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60573402"/>
        <w:docPartObj>
          <w:docPartGallery w:val="Cover Pages"/>
          <w:docPartUnique/>
        </w:docPartObj>
      </w:sdtPr>
      <w:sdtEndPr/>
      <w:sdtContent>
        <w:p w14:paraId="127F1ECD" w14:textId="578F5BF3" w:rsidR="00043C92" w:rsidRDefault="00043C92"/>
        <w:p w14:paraId="5260E498" w14:textId="6367357C" w:rsidR="00043C92" w:rsidRDefault="0081388F">
          <w:r>
            <w:rPr>
              <w:noProof/>
            </w:rPr>
            <mc:AlternateContent>
              <mc:Choice Requires="wps">
                <w:drawing>
                  <wp:anchor distT="0" distB="0" distL="114300" distR="114300" simplePos="0" relativeHeight="251655680" behindDoc="0" locked="0" layoutInCell="1" allowOverlap="1" wp14:anchorId="41424195" wp14:editId="3A0BD01E">
                    <wp:simplePos x="0" y="0"/>
                    <wp:positionH relativeFrom="page">
                      <wp:posOffset>1133475</wp:posOffset>
                    </wp:positionH>
                    <wp:positionV relativeFrom="page">
                      <wp:posOffset>6410325</wp:posOffset>
                    </wp:positionV>
                    <wp:extent cx="5753100" cy="2331720"/>
                    <wp:effectExtent l="0" t="0" r="13335" b="1143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331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405E9" w14:textId="40F9D2D0" w:rsidR="00043C92" w:rsidRDefault="00EA0999">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A5883">
                                      <w:rPr>
                                        <w:caps/>
                                        <w:color w:val="0A1D30" w:themeColor="text2" w:themeShade="BF"/>
                                        <w:sz w:val="52"/>
                                        <w:szCs w:val="52"/>
                                      </w:rPr>
                                      <w:t>Tesco’s influence on sustainable relationship, marketing policies and practices, and its impact on organisation performance.</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18E395C9" w14:textId="2C005D02" w:rsidR="00043C92" w:rsidRDefault="0004315D">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1424195" id="_x0000_t202" coordsize="21600,21600" o:spt="202" path="m,l,21600r21600,l21600,xe">
                    <v:stroke joinstyle="miter"/>
                    <v:path gradientshapeok="t" o:connecttype="rect"/>
                  </v:shapetype>
                  <v:shape id="Text Box 113" o:spid="_x0000_s1026" type="#_x0000_t202" style="position:absolute;margin-left:89.25pt;margin-top:504.75pt;width:453pt;height:183.6pt;z-index:251655680;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" filled="f" stroked="f" strokeweight=".5pt">
                    <v:textbox inset="0,0,0,0">
                      <w:txbxContent>
                        <w:p w14:paraId="398405E9" w14:textId="40F9D2D0" w:rsidR="00043C92" w:rsidRDefault="00EA0999">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A5883">
                                <w:rPr>
                                  <w:caps/>
                                  <w:color w:val="0A1D30" w:themeColor="text2" w:themeShade="BF"/>
                                  <w:sz w:val="52"/>
                                  <w:szCs w:val="52"/>
                                </w:rPr>
                                <w:t>Tesco’s influence on sustainable relationship, marketing policies and practices, and its impact on organisation performance.</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18E395C9" w14:textId="2C005D02" w:rsidR="00043C92" w:rsidRDefault="0004315D">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sidR="00043C92">
            <w:rPr>
              <w:noProof/>
            </w:rPr>
            <mc:AlternateContent>
              <mc:Choice Requires="wps">
                <w:drawing>
                  <wp:anchor distT="0" distB="0" distL="114300" distR="114300" simplePos="0" relativeHeight="251658752" behindDoc="0" locked="0" layoutInCell="1" allowOverlap="1" wp14:anchorId="2B4C7A48" wp14:editId="097BAF5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1-29T00:00:00Z">
                                    <w:dateFormat w:val="MMMM d, yyyy"/>
                                    <w:lid w:val="en-US"/>
                                    <w:storeMappedDataAs w:val="dateTime"/>
                                    <w:calendar w:val="gregorian"/>
                                  </w:date>
                                </w:sdtPr>
                                <w:sdtEndPr/>
                                <w:sdtContent>
                                  <w:p w14:paraId="26AECB7B" w14:textId="76743E4B" w:rsidR="00043C92" w:rsidRDefault="00701B2A">
                                    <w:pPr>
                                      <w:pStyle w:val="NoSpacing"/>
                                      <w:jc w:val="right"/>
                                      <w:rPr>
                                        <w:caps/>
                                        <w:color w:val="0A1D30" w:themeColor="text2" w:themeShade="BF"/>
                                        <w:sz w:val="40"/>
                                        <w:szCs w:val="40"/>
                                      </w:rPr>
                                    </w:pPr>
                                    <w:r>
                                      <w:rPr>
                                        <w:caps/>
                                        <w:color w:val="0A1D30" w:themeColor="text2" w:themeShade="BF"/>
                                        <w:sz w:val="40"/>
                                        <w:szCs w:val="40"/>
                                      </w:rPr>
                                      <w:t>November 29,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B4C7A48" id="Text Box 111" o:spid="_x0000_s1027" type="#_x0000_t202" style="position:absolute;margin-left:0;margin-top:0;width:288.25pt;height:287.5pt;z-index:25165875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1-29T00:00:00Z">
                              <w:dateFormat w:val="MMMM d, yyyy"/>
                              <w:lid w:val="en-US"/>
                              <w:storeMappedDataAs w:val="dateTime"/>
                              <w:calendar w:val="gregorian"/>
                            </w:date>
                          </w:sdtPr>
                          <w:sdtEndPr/>
                          <w:sdtContent>
                            <w:p w14:paraId="26AECB7B" w14:textId="76743E4B" w:rsidR="00043C92" w:rsidRDefault="00701B2A">
                              <w:pPr>
                                <w:pStyle w:val="NoSpacing"/>
                                <w:jc w:val="right"/>
                                <w:rPr>
                                  <w:caps/>
                                  <w:color w:val="0A1D30" w:themeColor="text2" w:themeShade="BF"/>
                                  <w:sz w:val="40"/>
                                  <w:szCs w:val="40"/>
                                </w:rPr>
                              </w:pPr>
                              <w:r>
                                <w:rPr>
                                  <w:caps/>
                                  <w:color w:val="0A1D30" w:themeColor="text2" w:themeShade="BF"/>
                                  <w:sz w:val="40"/>
                                  <w:szCs w:val="40"/>
                                </w:rPr>
                                <w:t>November 29, 2024</w:t>
                              </w:r>
                            </w:p>
                          </w:sdtContent>
                        </w:sdt>
                      </w:txbxContent>
                    </v:textbox>
                    <w10:wrap type="square" anchorx="page" anchory="page"/>
                  </v:shape>
                </w:pict>
              </mc:Fallback>
            </mc:AlternateContent>
          </w:r>
          <w:r w:rsidR="00043C92">
            <w:rPr>
              <w:noProof/>
            </w:rPr>
            <mc:AlternateContent>
              <mc:Choice Requires="wps">
                <w:drawing>
                  <wp:anchor distT="0" distB="0" distL="114300" distR="114300" simplePos="0" relativeHeight="251657728" behindDoc="0" locked="0" layoutInCell="1" allowOverlap="1" wp14:anchorId="6C8CB22C" wp14:editId="420542C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93F1D60" w14:textId="29C21305" w:rsidR="00043C92" w:rsidRDefault="00043C92">
                                    <w:pPr>
                                      <w:pStyle w:val="NoSpacing"/>
                                      <w:jc w:val="right"/>
                                      <w:rPr>
                                        <w:caps/>
                                        <w:color w:val="262626" w:themeColor="text1" w:themeTint="D9"/>
                                        <w:sz w:val="28"/>
                                        <w:szCs w:val="28"/>
                                      </w:rPr>
                                    </w:pPr>
                                    <w:r>
                                      <w:rPr>
                                        <w:caps/>
                                        <w:color w:val="262626" w:themeColor="text1" w:themeTint="D9"/>
                                        <w:sz w:val="28"/>
                                        <w:szCs w:val="28"/>
                                      </w:rPr>
                                      <w:t>Elena Ravelo Barreto (2240356)</w:t>
                                    </w:r>
                                  </w:p>
                                </w:sdtContent>
                              </w:sdt>
                              <w:p w14:paraId="0556EB42" w14:textId="1EDC394D" w:rsidR="00043C92" w:rsidRDefault="00EA099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54219">
                                      <w:rPr>
                                        <w:caps/>
                                        <w:color w:val="262626" w:themeColor="text1" w:themeTint="D9"/>
                                        <w:sz w:val="20"/>
                                        <w:szCs w:val="20"/>
                                      </w:rPr>
                                      <w:t>U</w:t>
                                    </w:r>
                                    <w:r w:rsidR="003D5663">
                                      <w:rPr>
                                        <w:caps/>
                                        <w:color w:val="262626" w:themeColor="text1" w:themeTint="D9"/>
                                        <w:sz w:val="20"/>
                                        <w:szCs w:val="20"/>
                                      </w:rPr>
                                      <w:t xml:space="preserve">niversity of </w:t>
                                    </w:r>
                                    <w:r w:rsidR="00A54219">
                                      <w:rPr>
                                        <w:caps/>
                                        <w:color w:val="262626" w:themeColor="text1" w:themeTint="D9"/>
                                        <w:sz w:val="20"/>
                                        <w:szCs w:val="20"/>
                                      </w:rPr>
                                      <w:t>W</w:t>
                                    </w:r>
                                    <w:r w:rsidR="003D5663">
                                      <w:rPr>
                                        <w:caps/>
                                        <w:color w:val="262626" w:themeColor="text1" w:themeTint="D9"/>
                                        <w:sz w:val="20"/>
                                        <w:szCs w:val="20"/>
                                      </w:rPr>
                                      <w:t xml:space="preserve">ales </w:t>
                                    </w:r>
                                    <w:r w:rsidR="00A54219">
                                      <w:rPr>
                                        <w:caps/>
                                        <w:color w:val="262626" w:themeColor="text1" w:themeTint="D9"/>
                                        <w:sz w:val="20"/>
                                        <w:szCs w:val="20"/>
                                      </w:rPr>
                                      <w:t>T</w:t>
                                    </w:r>
                                    <w:r w:rsidR="003D5663">
                                      <w:rPr>
                                        <w:caps/>
                                        <w:color w:val="262626" w:themeColor="text1" w:themeTint="D9"/>
                                        <w:sz w:val="20"/>
                                        <w:szCs w:val="20"/>
                                      </w:rPr>
                                      <w:t xml:space="preserve">rinity </w:t>
                                    </w:r>
                                    <w:r w:rsidR="00A54219">
                                      <w:rPr>
                                        <w:caps/>
                                        <w:color w:val="262626" w:themeColor="text1" w:themeTint="D9"/>
                                        <w:sz w:val="20"/>
                                        <w:szCs w:val="20"/>
                                      </w:rPr>
                                      <w:t>S</w:t>
                                    </w:r>
                                    <w:r w:rsidR="003D5663">
                                      <w:rPr>
                                        <w:caps/>
                                        <w:color w:val="262626" w:themeColor="text1" w:themeTint="D9"/>
                                        <w:sz w:val="20"/>
                                        <w:szCs w:val="20"/>
                                      </w:rPr>
                                      <w:t xml:space="preserve">aint </w:t>
                                    </w:r>
                                    <w:r w:rsidR="00A54219">
                                      <w:rPr>
                                        <w:caps/>
                                        <w:color w:val="262626" w:themeColor="text1" w:themeTint="D9"/>
                                        <w:sz w:val="20"/>
                                        <w:szCs w:val="20"/>
                                      </w:rPr>
                                      <w:t>D</w:t>
                                    </w:r>
                                    <w:r w:rsidR="003D5663">
                                      <w:rPr>
                                        <w:caps/>
                                        <w:color w:val="262626" w:themeColor="text1" w:themeTint="D9"/>
                                        <w:sz w:val="20"/>
                                        <w:szCs w:val="20"/>
                                      </w:rPr>
                                      <w:t>avid</w:t>
                                    </w:r>
                                  </w:sdtContent>
                                </w:sdt>
                              </w:p>
                              <w:p w14:paraId="728BEE5B" w14:textId="6023C56F" w:rsidR="00043C92" w:rsidRDefault="00EA099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54219">
                                      <w:rPr>
                                        <w:color w:val="262626" w:themeColor="text1" w:themeTint="D9"/>
                                        <w:sz w:val="20"/>
                                        <w:szCs w:val="20"/>
                                      </w:rPr>
                                      <w:t>Building a Sustainable Marketing Relationship</w:t>
                                    </w:r>
                                    <w:r w:rsidR="004D0797">
                                      <w:rPr>
                                        <w:color w:val="262626" w:themeColor="text1" w:themeTint="D9"/>
                                        <w:sz w:val="20"/>
                                        <w:szCs w:val="20"/>
                                      </w:rPr>
                                      <w:t xml:space="preserve"> (</w:t>
                                    </w:r>
                                    <w:r w:rsidR="008E7B06">
                                      <w:rPr>
                                        <w:color w:val="262626" w:themeColor="text1" w:themeTint="D9"/>
                                        <w:sz w:val="20"/>
                                        <w:szCs w:val="20"/>
                                      </w:rPr>
                                      <w:t>BMSW5007_</w:t>
                                    </w:r>
                                    <w:r w:rsidR="004D0797">
                                      <w:rPr>
                                        <w:color w:val="262626" w:themeColor="text1" w:themeTint="D9"/>
                                        <w:sz w:val="20"/>
                                        <w:szCs w:val="20"/>
                                      </w:rPr>
                                      <w:t>CARD</w:t>
                                    </w:r>
                                    <w:r w:rsidR="009A6556">
                                      <w:rPr>
                                        <w:color w:val="262626" w:themeColor="text1" w:themeTint="D9"/>
                                        <w:sz w:val="20"/>
                                        <w:szCs w:val="20"/>
                                      </w:rPr>
                                      <w:t>)</w:t>
                                    </w:r>
                                  </w:sdtContent>
                                </w:sdt>
                                <w:r w:rsidR="00043C92">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C8CB22C" id="Text Box 112" o:spid="_x0000_s1028" type="#_x0000_t202" style="position:absolute;margin-left:0;margin-top:0;width:453pt;height:51.4pt;z-index:25165772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93F1D60" w14:textId="29C21305" w:rsidR="00043C92" w:rsidRDefault="00043C92">
                              <w:pPr>
                                <w:pStyle w:val="NoSpacing"/>
                                <w:jc w:val="right"/>
                                <w:rPr>
                                  <w:caps/>
                                  <w:color w:val="262626" w:themeColor="text1" w:themeTint="D9"/>
                                  <w:sz w:val="28"/>
                                  <w:szCs w:val="28"/>
                                </w:rPr>
                              </w:pPr>
                              <w:r>
                                <w:rPr>
                                  <w:caps/>
                                  <w:color w:val="262626" w:themeColor="text1" w:themeTint="D9"/>
                                  <w:sz w:val="28"/>
                                  <w:szCs w:val="28"/>
                                </w:rPr>
                                <w:t>Elena Ravelo Barreto (2240356)</w:t>
                              </w:r>
                            </w:p>
                          </w:sdtContent>
                        </w:sdt>
                        <w:p w14:paraId="0556EB42" w14:textId="1EDC394D" w:rsidR="00043C92" w:rsidRDefault="00EA099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54219">
                                <w:rPr>
                                  <w:caps/>
                                  <w:color w:val="262626" w:themeColor="text1" w:themeTint="D9"/>
                                  <w:sz w:val="20"/>
                                  <w:szCs w:val="20"/>
                                </w:rPr>
                                <w:t>U</w:t>
                              </w:r>
                              <w:r w:rsidR="003D5663">
                                <w:rPr>
                                  <w:caps/>
                                  <w:color w:val="262626" w:themeColor="text1" w:themeTint="D9"/>
                                  <w:sz w:val="20"/>
                                  <w:szCs w:val="20"/>
                                </w:rPr>
                                <w:t xml:space="preserve">niversity of </w:t>
                              </w:r>
                              <w:r w:rsidR="00A54219">
                                <w:rPr>
                                  <w:caps/>
                                  <w:color w:val="262626" w:themeColor="text1" w:themeTint="D9"/>
                                  <w:sz w:val="20"/>
                                  <w:szCs w:val="20"/>
                                </w:rPr>
                                <w:t>W</w:t>
                              </w:r>
                              <w:r w:rsidR="003D5663">
                                <w:rPr>
                                  <w:caps/>
                                  <w:color w:val="262626" w:themeColor="text1" w:themeTint="D9"/>
                                  <w:sz w:val="20"/>
                                  <w:szCs w:val="20"/>
                                </w:rPr>
                                <w:t xml:space="preserve">ales </w:t>
                              </w:r>
                              <w:r w:rsidR="00A54219">
                                <w:rPr>
                                  <w:caps/>
                                  <w:color w:val="262626" w:themeColor="text1" w:themeTint="D9"/>
                                  <w:sz w:val="20"/>
                                  <w:szCs w:val="20"/>
                                </w:rPr>
                                <w:t>T</w:t>
                              </w:r>
                              <w:r w:rsidR="003D5663">
                                <w:rPr>
                                  <w:caps/>
                                  <w:color w:val="262626" w:themeColor="text1" w:themeTint="D9"/>
                                  <w:sz w:val="20"/>
                                  <w:szCs w:val="20"/>
                                </w:rPr>
                                <w:t xml:space="preserve">rinity </w:t>
                              </w:r>
                              <w:r w:rsidR="00A54219">
                                <w:rPr>
                                  <w:caps/>
                                  <w:color w:val="262626" w:themeColor="text1" w:themeTint="D9"/>
                                  <w:sz w:val="20"/>
                                  <w:szCs w:val="20"/>
                                </w:rPr>
                                <w:t>S</w:t>
                              </w:r>
                              <w:r w:rsidR="003D5663">
                                <w:rPr>
                                  <w:caps/>
                                  <w:color w:val="262626" w:themeColor="text1" w:themeTint="D9"/>
                                  <w:sz w:val="20"/>
                                  <w:szCs w:val="20"/>
                                </w:rPr>
                                <w:t xml:space="preserve">aint </w:t>
                              </w:r>
                              <w:r w:rsidR="00A54219">
                                <w:rPr>
                                  <w:caps/>
                                  <w:color w:val="262626" w:themeColor="text1" w:themeTint="D9"/>
                                  <w:sz w:val="20"/>
                                  <w:szCs w:val="20"/>
                                </w:rPr>
                                <w:t>D</w:t>
                              </w:r>
                              <w:r w:rsidR="003D5663">
                                <w:rPr>
                                  <w:caps/>
                                  <w:color w:val="262626" w:themeColor="text1" w:themeTint="D9"/>
                                  <w:sz w:val="20"/>
                                  <w:szCs w:val="20"/>
                                </w:rPr>
                                <w:t>avid</w:t>
                              </w:r>
                            </w:sdtContent>
                          </w:sdt>
                        </w:p>
                        <w:p w14:paraId="728BEE5B" w14:textId="6023C56F" w:rsidR="00043C92" w:rsidRDefault="00EA099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54219">
                                <w:rPr>
                                  <w:color w:val="262626" w:themeColor="text1" w:themeTint="D9"/>
                                  <w:sz w:val="20"/>
                                  <w:szCs w:val="20"/>
                                </w:rPr>
                                <w:t>Building a Sustainable Marketing Relationship</w:t>
                              </w:r>
                              <w:r w:rsidR="004D0797">
                                <w:rPr>
                                  <w:color w:val="262626" w:themeColor="text1" w:themeTint="D9"/>
                                  <w:sz w:val="20"/>
                                  <w:szCs w:val="20"/>
                                </w:rPr>
                                <w:t xml:space="preserve"> (</w:t>
                              </w:r>
                              <w:r w:rsidR="008E7B06">
                                <w:rPr>
                                  <w:color w:val="262626" w:themeColor="text1" w:themeTint="D9"/>
                                  <w:sz w:val="20"/>
                                  <w:szCs w:val="20"/>
                                </w:rPr>
                                <w:t>BMSW5007_</w:t>
                              </w:r>
                              <w:r w:rsidR="004D0797">
                                <w:rPr>
                                  <w:color w:val="262626" w:themeColor="text1" w:themeTint="D9"/>
                                  <w:sz w:val="20"/>
                                  <w:szCs w:val="20"/>
                                </w:rPr>
                                <w:t>CARD</w:t>
                              </w:r>
                              <w:r w:rsidR="009A6556">
                                <w:rPr>
                                  <w:color w:val="262626" w:themeColor="text1" w:themeTint="D9"/>
                                  <w:sz w:val="20"/>
                                  <w:szCs w:val="20"/>
                                </w:rPr>
                                <w:t>)</w:t>
                              </w:r>
                            </w:sdtContent>
                          </w:sdt>
                          <w:r w:rsidR="00043C92">
                            <w:rPr>
                              <w:color w:val="262626" w:themeColor="text1" w:themeTint="D9"/>
                              <w:sz w:val="20"/>
                              <w:szCs w:val="20"/>
                            </w:rPr>
                            <w:t xml:space="preserve"> </w:t>
                          </w:r>
                        </w:p>
                      </w:txbxContent>
                    </v:textbox>
                    <w10:wrap type="square" anchorx="page" anchory="page"/>
                  </v:shape>
                </w:pict>
              </mc:Fallback>
            </mc:AlternateContent>
          </w:r>
          <w:r w:rsidR="00043C92">
            <w:rPr>
              <w:noProof/>
            </w:rPr>
            <mc:AlternateContent>
              <mc:Choice Requires="wpg">
                <w:drawing>
                  <wp:anchor distT="0" distB="0" distL="114300" distR="114300" simplePos="0" relativeHeight="251654656" behindDoc="0" locked="0" layoutInCell="1" allowOverlap="1" wp14:anchorId="54A6A967" wp14:editId="18BDC77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DFE1EB2" id="Group 115" o:spid="_x0000_s1026" style="position:absolute;margin-left:0;margin-top:0;width:18pt;height:10in;z-index:25165465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043C92">
            <w:br w:type="page"/>
          </w:r>
        </w:p>
      </w:sdtContent>
    </w:sdt>
    <w:p w14:paraId="29B8BDE6" w14:textId="6E7979DB" w:rsidR="00746743" w:rsidRDefault="0003014C" w:rsidP="0003014C">
      <w:pPr>
        <w:pStyle w:val="Heading1"/>
      </w:pPr>
      <w:bookmarkStart w:id="0" w:name="_Toc183697713"/>
      <w:r>
        <w:lastRenderedPageBreak/>
        <w:t>Executive Summary</w:t>
      </w:r>
      <w:bookmarkEnd w:id="0"/>
    </w:p>
    <w:p w14:paraId="550CDC93" w14:textId="77777777" w:rsidR="00EE05D2" w:rsidRDefault="00EE05D2" w:rsidP="00EE05D2"/>
    <w:p w14:paraId="6752E503" w14:textId="47A54440" w:rsidR="00A74D27" w:rsidRPr="00A74D27" w:rsidRDefault="00A74D27" w:rsidP="00A74D27">
      <w:r w:rsidRPr="00A74D27">
        <w:t>Tesco maintains its leadership in the UK grocery market and thrives internationally, leading markets in Ireland, Hungary, and Thailand. While its U.S. expansion failed due to misaligned strategies, Tesco has excelled in other regions by leveraging data</w:t>
      </w:r>
      <w:r>
        <w:t xml:space="preserve"> </w:t>
      </w:r>
      <w:r w:rsidRPr="00A74D27">
        <w:t>driven personali</w:t>
      </w:r>
      <w:r>
        <w:t>s</w:t>
      </w:r>
      <w:r w:rsidRPr="00A74D27">
        <w:t>ation, robust loyalty programs, and competitive pricing to retain customers amidst growing competition from discount retailers. Its sustainability initiatives, including emission reductions and waste management, align with rising consumer demand for ethical practices, though opportunities remain to expand refillable packaging and budget options in smaller stores. With strong financial performance and a customer</w:t>
      </w:r>
      <w:r w:rsidR="00641517">
        <w:t xml:space="preserve"> </w:t>
      </w:r>
      <w:r w:rsidRPr="00A74D27">
        <w:t>centric approach, Tesco continues to grow and solidify its global presence.</w:t>
      </w:r>
    </w:p>
    <w:p w14:paraId="467578C2" w14:textId="77777777" w:rsidR="0012583D" w:rsidRDefault="0012583D" w:rsidP="00EE05D2"/>
    <w:p w14:paraId="464BA7CE" w14:textId="77777777" w:rsidR="0012583D" w:rsidRDefault="0012583D" w:rsidP="00EE05D2"/>
    <w:p w14:paraId="1B8B3B36" w14:textId="77777777" w:rsidR="0012583D" w:rsidRDefault="0012583D" w:rsidP="00EE05D2"/>
    <w:p w14:paraId="7BBC8D0E" w14:textId="77777777" w:rsidR="0012583D" w:rsidRDefault="0012583D" w:rsidP="00EE05D2"/>
    <w:p w14:paraId="398AC85B" w14:textId="77777777" w:rsidR="0012583D" w:rsidRDefault="0012583D" w:rsidP="00EE05D2"/>
    <w:p w14:paraId="3F146EDF" w14:textId="77777777" w:rsidR="0012583D" w:rsidRDefault="0012583D" w:rsidP="00EE05D2"/>
    <w:p w14:paraId="07B36A9A" w14:textId="77777777" w:rsidR="0012583D" w:rsidRDefault="0012583D" w:rsidP="00EE05D2"/>
    <w:p w14:paraId="6053088C" w14:textId="044B0A2A" w:rsidR="0012583D" w:rsidRDefault="0012583D" w:rsidP="00EE05D2"/>
    <w:p w14:paraId="657B28BC" w14:textId="77777777" w:rsidR="0012583D" w:rsidRDefault="0012583D" w:rsidP="00EE05D2"/>
    <w:p w14:paraId="06AC71A0" w14:textId="77777777" w:rsidR="0012583D" w:rsidRDefault="0012583D" w:rsidP="00EE05D2"/>
    <w:p w14:paraId="45E22D03" w14:textId="77777777" w:rsidR="0012583D" w:rsidRDefault="0012583D" w:rsidP="00EE05D2"/>
    <w:p w14:paraId="5623E13C" w14:textId="77777777" w:rsidR="0012583D" w:rsidRDefault="0012583D" w:rsidP="00EE05D2"/>
    <w:p w14:paraId="2EE23BE8" w14:textId="77777777" w:rsidR="0012583D" w:rsidRDefault="0012583D" w:rsidP="00EE05D2"/>
    <w:p w14:paraId="625565BB" w14:textId="77777777" w:rsidR="0012583D" w:rsidRDefault="0012583D" w:rsidP="00EE05D2"/>
    <w:p w14:paraId="299D60DB" w14:textId="77777777" w:rsidR="0012583D" w:rsidRDefault="0012583D" w:rsidP="00EE05D2"/>
    <w:p w14:paraId="3D7D3120" w14:textId="77777777" w:rsidR="0012583D" w:rsidRDefault="0012583D" w:rsidP="00EE05D2"/>
    <w:p w14:paraId="53F25031" w14:textId="77777777" w:rsidR="0012583D" w:rsidRDefault="0012583D" w:rsidP="00EE05D2"/>
    <w:p w14:paraId="70093720" w14:textId="77777777" w:rsidR="0012583D" w:rsidRDefault="0012583D" w:rsidP="00EE05D2"/>
    <w:p w14:paraId="4174A732" w14:textId="77777777" w:rsidR="0012583D" w:rsidRDefault="0012583D" w:rsidP="00EE05D2"/>
    <w:p w14:paraId="667F62B5" w14:textId="77777777" w:rsidR="00A74D27" w:rsidRDefault="00A74D27" w:rsidP="00EE05D2"/>
    <w:p w14:paraId="11F31F98" w14:textId="77777777" w:rsidR="0012583D" w:rsidRDefault="0012583D" w:rsidP="00EE05D2"/>
    <w:sdt>
      <w:sdtPr>
        <w:rPr>
          <w:rFonts w:asciiTheme="minorHAnsi" w:eastAsiaTheme="minorHAnsi" w:hAnsiTheme="minorHAnsi" w:cstheme="minorBidi"/>
          <w:color w:val="auto"/>
          <w:kern w:val="2"/>
          <w:sz w:val="22"/>
          <w:szCs w:val="22"/>
          <w:lang w:val="en-GB"/>
          <w14:ligatures w14:val="standardContextual"/>
        </w:rPr>
        <w:id w:val="-1545514386"/>
        <w:docPartObj>
          <w:docPartGallery w:val="Table of Contents"/>
          <w:docPartUnique/>
        </w:docPartObj>
      </w:sdtPr>
      <w:sdtEndPr>
        <w:rPr>
          <w:b/>
          <w:bCs/>
          <w:noProof/>
        </w:rPr>
      </w:sdtEndPr>
      <w:sdtContent>
        <w:p w14:paraId="1DD9DDDA" w14:textId="3B7350D7" w:rsidR="00911A5C" w:rsidRDefault="00911A5C">
          <w:pPr>
            <w:pStyle w:val="TOCHeading"/>
          </w:pPr>
          <w:r>
            <w:t>Contents</w:t>
          </w:r>
        </w:p>
        <w:p w14:paraId="66E2CEE3" w14:textId="77777777" w:rsidR="00EC092F" w:rsidRPr="00EC092F" w:rsidRDefault="00EC092F" w:rsidP="00EC092F">
          <w:pPr>
            <w:rPr>
              <w:lang w:val="en-US"/>
            </w:rPr>
          </w:pPr>
        </w:p>
        <w:p w14:paraId="58FC9334" w14:textId="52BE869D" w:rsidR="003879E7" w:rsidRDefault="00911A5C">
          <w:pPr>
            <w:pStyle w:val="TOC1"/>
            <w:tabs>
              <w:tab w:val="right" w:leader="dot" w:pos="9016"/>
            </w:tabs>
            <w:rPr>
              <w:rFonts w:eastAsiaTheme="minorEastAsia"/>
              <w:noProof/>
              <w:sz w:val="24"/>
              <w:szCs w:val="24"/>
              <w:lang w:eastAsia="en-GB"/>
            </w:rPr>
          </w:pPr>
          <w:r w:rsidRPr="00EC092F">
            <w:rPr>
              <w:sz w:val="24"/>
              <w:szCs w:val="24"/>
            </w:rPr>
            <w:fldChar w:fldCharType="begin"/>
          </w:r>
          <w:r w:rsidRPr="00EC092F">
            <w:rPr>
              <w:sz w:val="24"/>
              <w:szCs w:val="24"/>
            </w:rPr>
            <w:instrText xml:space="preserve"> TOC \o "1-3" \h \z \u </w:instrText>
          </w:r>
          <w:r w:rsidRPr="00EC092F">
            <w:rPr>
              <w:sz w:val="24"/>
              <w:szCs w:val="24"/>
            </w:rPr>
            <w:fldChar w:fldCharType="separate"/>
          </w:r>
          <w:hyperlink w:anchor="_Toc183697713" w:history="1">
            <w:r w:rsidR="003879E7" w:rsidRPr="0097718C">
              <w:rPr>
                <w:rStyle w:val="Hyperlink"/>
                <w:noProof/>
              </w:rPr>
              <w:t>Executive Summary</w:t>
            </w:r>
            <w:r w:rsidR="003879E7">
              <w:rPr>
                <w:noProof/>
                <w:webHidden/>
              </w:rPr>
              <w:tab/>
            </w:r>
            <w:r w:rsidR="003879E7">
              <w:rPr>
                <w:noProof/>
                <w:webHidden/>
              </w:rPr>
              <w:fldChar w:fldCharType="begin"/>
            </w:r>
            <w:r w:rsidR="003879E7">
              <w:rPr>
                <w:noProof/>
                <w:webHidden/>
              </w:rPr>
              <w:instrText xml:space="preserve"> PAGEREF _Toc183697713 \h </w:instrText>
            </w:r>
            <w:r w:rsidR="003879E7">
              <w:rPr>
                <w:noProof/>
                <w:webHidden/>
              </w:rPr>
            </w:r>
            <w:r w:rsidR="003879E7">
              <w:rPr>
                <w:noProof/>
                <w:webHidden/>
              </w:rPr>
              <w:fldChar w:fldCharType="separate"/>
            </w:r>
            <w:r w:rsidR="003879E7">
              <w:rPr>
                <w:noProof/>
                <w:webHidden/>
              </w:rPr>
              <w:t>1</w:t>
            </w:r>
            <w:r w:rsidR="003879E7">
              <w:rPr>
                <w:noProof/>
                <w:webHidden/>
              </w:rPr>
              <w:fldChar w:fldCharType="end"/>
            </w:r>
          </w:hyperlink>
        </w:p>
        <w:p w14:paraId="6CA8056F" w14:textId="0692CF30" w:rsidR="003879E7" w:rsidRDefault="003879E7">
          <w:pPr>
            <w:pStyle w:val="TOC1"/>
            <w:tabs>
              <w:tab w:val="right" w:leader="dot" w:pos="9016"/>
            </w:tabs>
            <w:rPr>
              <w:rFonts w:eastAsiaTheme="minorEastAsia"/>
              <w:noProof/>
              <w:sz w:val="24"/>
              <w:szCs w:val="24"/>
              <w:lang w:eastAsia="en-GB"/>
            </w:rPr>
          </w:pPr>
          <w:hyperlink w:anchor="_Toc183697714" w:history="1">
            <w:r w:rsidRPr="0097718C">
              <w:rPr>
                <w:rStyle w:val="Hyperlink"/>
                <w:noProof/>
              </w:rPr>
              <w:t>1.0 Introduction</w:t>
            </w:r>
            <w:r>
              <w:rPr>
                <w:noProof/>
                <w:webHidden/>
              </w:rPr>
              <w:tab/>
            </w:r>
            <w:r>
              <w:rPr>
                <w:noProof/>
                <w:webHidden/>
              </w:rPr>
              <w:fldChar w:fldCharType="begin"/>
            </w:r>
            <w:r>
              <w:rPr>
                <w:noProof/>
                <w:webHidden/>
              </w:rPr>
              <w:instrText xml:space="preserve"> PAGEREF _Toc183697714 \h </w:instrText>
            </w:r>
            <w:r>
              <w:rPr>
                <w:noProof/>
                <w:webHidden/>
              </w:rPr>
            </w:r>
            <w:r>
              <w:rPr>
                <w:noProof/>
                <w:webHidden/>
              </w:rPr>
              <w:fldChar w:fldCharType="separate"/>
            </w:r>
            <w:r>
              <w:rPr>
                <w:noProof/>
                <w:webHidden/>
              </w:rPr>
              <w:t>3</w:t>
            </w:r>
            <w:r>
              <w:rPr>
                <w:noProof/>
                <w:webHidden/>
              </w:rPr>
              <w:fldChar w:fldCharType="end"/>
            </w:r>
          </w:hyperlink>
        </w:p>
        <w:p w14:paraId="04E56179" w14:textId="1C79E012" w:rsidR="003879E7" w:rsidRDefault="003879E7">
          <w:pPr>
            <w:pStyle w:val="TOC1"/>
            <w:tabs>
              <w:tab w:val="right" w:leader="dot" w:pos="9016"/>
            </w:tabs>
            <w:rPr>
              <w:rFonts w:eastAsiaTheme="minorEastAsia"/>
              <w:noProof/>
              <w:sz w:val="24"/>
              <w:szCs w:val="24"/>
              <w:lang w:eastAsia="en-GB"/>
            </w:rPr>
          </w:pPr>
          <w:hyperlink w:anchor="_Toc183697715" w:history="1">
            <w:r w:rsidRPr="0097718C">
              <w:rPr>
                <w:rStyle w:val="Hyperlink"/>
                <w:noProof/>
              </w:rPr>
              <w:t>2.0 Findings</w:t>
            </w:r>
            <w:r>
              <w:rPr>
                <w:noProof/>
                <w:webHidden/>
              </w:rPr>
              <w:tab/>
            </w:r>
            <w:r>
              <w:rPr>
                <w:noProof/>
                <w:webHidden/>
              </w:rPr>
              <w:fldChar w:fldCharType="begin"/>
            </w:r>
            <w:r>
              <w:rPr>
                <w:noProof/>
                <w:webHidden/>
              </w:rPr>
              <w:instrText xml:space="preserve"> PAGEREF _Toc183697715 \h </w:instrText>
            </w:r>
            <w:r>
              <w:rPr>
                <w:noProof/>
                <w:webHidden/>
              </w:rPr>
            </w:r>
            <w:r>
              <w:rPr>
                <w:noProof/>
                <w:webHidden/>
              </w:rPr>
              <w:fldChar w:fldCharType="separate"/>
            </w:r>
            <w:r>
              <w:rPr>
                <w:noProof/>
                <w:webHidden/>
              </w:rPr>
              <w:t>4</w:t>
            </w:r>
            <w:r>
              <w:rPr>
                <w:noProof/>
                <w:webHidden/>
              </w:rPr>
              <w:fldChar w:fldCharType="end"/>
            </w:r>
          </w:hyperlink>
        </w:p>
        <w:p w14:paraId="6ED91308" w14:textId="790C9953" w:rsidR="003879E7" w:rsidRDefault="003879E7">
          <w:pPr>
            <w:pStyle w:val="TOC2"/>
            <w:tabs>
              <w:tab w:val="right" w:leader="dot" w:pos="9016"/>
            </w:tabs>
            <w:rPr>
              <w:rFonts w:eastAsiaTheme="minorEastAsia"/>
              <w:noProof/>
              <w:sz w:val="24"/>
              <w:szCs w:val="24"/>
              <w:lang w:eastAsia="en-GB"/>
            </w:rPr>
          </w:pPr>
          <w:hyperlink w:anchor="_Toc183697716" w:history="1">
            <w:r w:rsidRPr="0097718C">
              <w:rPr>
                <w:rStyle w:val="Hyperlink"/>
                <w:noProof/>
              </w:rPr>
              <w:t>2.1 Background</w:t>
            </w:r>
            <w:r>
              <w:rPr>
                <w:noProof/>
                <w:webHidden/>
              </w:rPr>
              <w:tab/>
            </w:r>
            <w:r>
              <w:rPr>
                <w:noProof/>
                <w:webHidden/>
              </w:rPr>
              <w:fldChar w:fldCharType="begin"/>
            </w:r>
            <w:r>
              <w:rPr>
                <w:noProof/>
                <w:webHidden/>
              </w:rPr>
              <w:instrText xml:space="preserve"> PAGEREF _Toc183697716 \h </w:instrText>
            </w:r>
            <w:r>
              <w:rPr>
                <w:noProof/>
                <w:webHidden/>
              </w:rPr>
            </w:r>
            <w:r>
              <w:rPr>
                <w:noProof/>
                <w:webHidden/>
              </w:rPr>
              <w:fldChar w:fldCharType="separate"/>
            </w:r>
            <w:r>
              <w:rPr>
                <w:noProof/>
                <w:webHidden/>
              </w:rPr>
              <w:t>4</w:t>
            </w:r>
            <w:r>
              <w:rPr>
                <w:noProof/>
                <w:webHidden/>
              </w:rPr>
              <w:fldChar w:fldCharType="end"/>
            </w:r>
          </w:hyperlink>
        </w:p>
        <w:p w14:paraId="18BBFCF7" w14:textId="04BBAFB5" w:rsidR="003879E7" w:rsidRDefault="003879E7">
          <w:pPr>
            <w:pStyle w:val="TOC3"/>
            <w:tabs>
              <w:tab w:val="right" w:leader="dot" w:pos="9016"/>
            </w:tabs>
            <w:rPr>
              <w:rFonts w:eastAsiaTheme="minorEastAsia"/>
              <w:noProof/>
              <w:sz w:val="24"/>
              <w:szCs w:val="24"/>
              <w:lang w:eastAsia="en-GB"/>
            </w:rPr>
          </w:pPr>
          <w:hyperlink w:anchor="_Toc183697717" w:history="1">
            <w:r w:rsidRPr="0097718C">
              <w:rPr>
                <w:rStyle w:val="Hyperlink"/>
                <w:noProof/>
              </w:rPr>
              <w:t>2.1.1 Current Market Share</w:t>
            </w:r>
            <w:r>
              <w:rPr>
                <w:noProof/>
                <w:webHidden/>
              </w:rPr>
              <w:tab/>
            </w:r>
            <w:r>
              <w:rPr>
                <w:noProof/>
                <w:webHidden/>
              </w:rPr>
              <w:fldChar w:fldCharType="begin"/>
            </w:r>
            <w:r>
              <w:rPr>
                <w:noProof/>
                <w:webHidden/>
              </w:rPr>
              <w:instrText xml:space="preserve"> PAGEREF _Toc183697717 \h </w:instrText>
            </w:r>
            <w:r>
              <w:rPr>
                <w:noProof/>
                <w:webHidden/>
              </w:rPr>
            </w:r>
            <w:r>
              <w:rPr>
                <w:noProof/>
                <w:webHidden/>
              </w:rPr>
              <w:fldChar w:fldCharType="separate"/>
            </w:r>
            <w:r>
              <w:rPr>
                <w:noProof/>
                <w:webHidden/>
              </w:rPr>
              <w:t>4</w:t>
            </w:r>
            <w:r>
              <w:rPr>
                <w:noProof/>
                <w:webHidden/>
              </w:rPr>
              <w:fldChar w:fldCharType="end"/>
            </w:r>
          </w:hyperlink>
        </w:p>
        <w:p w14:paraId="7EE4484C" w14:textId="7594202E" w:rsidR="003879E7" w:rsidRDefault="003879E7">
          <w:pPr>
            <w:pStyle w:val="TOC3"/>
            <w:tabs>
              <w:tab w:val="right" w:leader="dot" w:pos="9016"/>
            </w:tabs>
            <w:rPr>
              <w:rFonts w:eastAsiaTheme="minorEastAsia"/>
              <w:noProof/>
              <w:sz w:val="24"/>
              <w:szCs w:val="24"/>
              <w:lang w:eastAsia="en-GB"/>
            </w:rPr>
          </w:pPr>
          <w:hyperlink w:anchor="_Toc183697718" w:history="1">
            <w:r w:rsidRPr="0097718C">
              <w:rPr>
                <w:rStyle w:val="Hyperlink"/>
                <w:noProof/>
              </w:rPr>
              <w:t>2.1.2 Growth or Decline</w:t>
            </w:r>
            <w:r>
              <w:rPr>
                <w:noProof/>
                <w:webHidden/>
              </w:rPr>
              <w:tab/>
            </w:r>
            <w:r>
              <w:rPr>
                <w:noProof/>
                <w:webHidden/>
              </w:rPr>
              <w:fldChar w:fldCharType="begin"/>
            </w:r>
            <w:r>
              <w:rPr>
                <w:noProof/>
                <w:webHidden/>
              </w:rPr>
              <w:instrText xml:space="preserve"> PAGEREF _Toc183697718 \h </w:instrText>
            </w:r>
            <w:r>
              <w:rPr>
                <w:noProof/>
                <w:webHidden/>
              </w:rPr>
            </w:r>
            <w:r>
              <w:rPr>
                <w:noProof/>
                <w:webHidden/>
              </w:rPr>
              <w:fldChar w:fldCharType="separate"/>
            </w:r>
            <w:r>
              <w:rPr>
                <w:noProof/>
                <w:webHidden/>
              </w:rPr>
              <w:t>4</w:t>
            </w:r>
            <w:r>
              <w:rPr>
                <w:noProof/>
                <w:webHidden/>
              </w:rPr>
              <w:fldChar w:fldCharType="end"/>
            </w:r>
          </w:hyperlink>
        </w:p>
        <w:p w14:paraId="16B69122" w14:textId="3AF32D5A" w:rsidR="003879E7" w:rsidRDefault="003879E7">
          <w:pPr>
            <w:pStyle w:val="TOC3"/>
            <w:tabs>
              <w:tab w:val="right" w:leader="dot" w:pos="9016"/>
            </w:tabs>
            <w:rPr>
              <w:rFonts w:eastAsiaTheme="minorEastAsia"/>
              <w:noProof/>
              <w:sz w:val="24"/>
              <w:szCs w:val="24"/>
              <w:lang w:eastAsia="en-GB"/>
            </w:rPr>
          </w:pPr>
          <w:hyperlink w:anchor="_Toc183697719" w:history="1">
            <w:r w:rsidRPr="0097718C">
              <w:rPr>
                <w:rStyle w:val="Hyperlink"/>
                <w:noProof/>
              </w:rPr>
              <w:t>2.1.3 Current Financial Status</w:t>
            </w:r>
            <w:r>
              <w:rPr>
                <w:noProof/>
                <w:webHidden/>
              </w:rPr>
              <w:tab/>
            </w:r>
            <w:r>
              <w:rPr>
                <w:noProof/>
                <w:webHidden/>
              </w:rPr>
              <w:fldChar w:fldCharType="begin"/>
            </w:r>
            <w:r>
              <w:rPr>
                <w:noProof/>
                <w:webHidden/>
              </w:rPr>
              <w:instrText xml:space="preserve"> PAGEREF _Toc183697719 \h </w:instrText>
            </w:r>
            <w:r>
              <w:rPr>
                <w:noProof/>
                <w:webHidden/>
              </w:rPr>
            </w:r>
            <w:r>
              <w:rPr>
                <w:noProof/>
                <w:webHidden/>
              </w:rPr>
              <w:fldChar w:fldCharType="separate"/>
            </w:r>
            <w:r>
              <w:rPr>
                <w:noProof/>
                <w:webHidden/>
              </w:rPr>
              <w:t>5</w:t>
            </w:r>
            <w:r>
              <w:rPr>
                <w:noProof/>
                <w:webHidden/>
              </w:rPr>
              <w:fldChar w:fldCharType="end"/>
            </w:r>
          </w:hyperlink>
        </w:p>
        <w:p w14:paraId="74EA9333" w14:textId="5482E18F" w:rsidR="003879E7" w:rsidRDefault="003879E7">
          <w:pPr>
            <w:pStyle w:val="TOC3"/>
            <w:tabs>
              <w:tab w:val="right" w:leader="dot" w:pos="9016"/>
            </w:tabs>
            <w:rPr>
              <w:rFonts w:eastAsiaTheme="minorEastAsia"/>
              <w:noProof/>
              <w:sz w:val="24"/>
              <w:szCs w:val="24"/>
              <w:lang w:eastAsia="en-GB"/>
            </w:rPr>
          </w:pPr>
          <w:hyperlink w:anchor="_Toc183697720" w:history="1">
            <w:r w:rsidRPr="0097718C">
              <w:rPr>
                <w:rStyle w:val="Hyperlink"/>
                <w:noProof/>
              </w:rPr>
              <w:t>2.1.4 Tesco’s Mission Statement</w:t>
            </w:r>
            <w:r>
              <w:rPr>
                <w:noProof/>
                <w:webHidden/>
              </w:rPr>
              <w:tab/>
            </w:r>
            <w:r>
              <w:rPr>
                <w:noProof/>
                <w:webHidden/>
              </w:rPr>
              <w:fldChar w:fldCharType="begin"/>
            </w:r>
            <w:r>
              <w:rPr>
                <w:noProof/>
                <w:webHidden/>
              </w:rPr>
              <w:instrText xml:space="preserve"> PAGEREF _Toc183697720 \h </w:instrText>
            </w:r>
            <w:r>
              <w:rPr>
                <w:noProof/>
                <w:webHidden/>
              </w:rPr>
            </w:r>
            <w:r>
              <w:rPr>
                <w:noProof/>
                <w:webHidden/>
              </w:rPr>
              <w:fldChar w:fldCharType="separate"/>
            </w:r>
            <w:r>
              <w:rPr>
                <w:noProof/>
                <w:webHidden/>
              </w:rPr>
              <w:t>5</w:t>
            </w:r>
            <w:r>
              <w:rPr>
                <w:noProof/>
                <w:webHidden/>
              </w:rPr>
              <w:fldChar w:fldCharType="end"/>
            </w:r>
          </w:hyperlink>
        </w:p>
        <w:p w14:paraId="661E012A" w14:textId="2DC8B611" w:rsidR="003879E7" w:rsidRDefault="003879E7">
          <w:pPr>
            <w:pStyle w:val="TOC2"/>
            <w:tabs>
              <w:tab w:val="right" w:leader="dot" w:pos="9016"/>
            </w:tabs>
            <w:rPr>
              <w:rFonts w:eastAsiaTheme="minorEastAsia"/>
              <w:noProof/>
              <w:sz w:val="24"/>
              <w:szCs w:val="24"/>
              <w:lang w:eastAsia="en-GB"/>
            </w:rPr>
          </w:pPr>
          <w:hyperlink w:anchor="_Toc183697721" w:history="1">
            <w:r w:rsidRPr="0097718C">
              <w:rPr>
                <w:rStyle w:val="Hyperlink"/>
                <w:noProof/>
              </w:rPr>
              <w:t>2.2 Data Collection and Evaluation</w:t>
            </w:r>
            <w:r>
              <w:rPr>
                <w:noProof/>
                <w:webHidden/>
              </w:rPr>
              <w:tab/>
            </w:r>
            <w:r>
              <w:rPr>
                <w:noProof/>
                <w:webHidden/>
              </w:rPr>
              <w:fldChar w:fldCharType="begin"/>
            </w:r>
            <w:r>
              <w:rPr>
                <w:noProof/>
                <w:webHidden/>
              </w:rPr>
              <w:instrText xml:space="preserve"> PAGEREF _Toc183697721 \h </w:instrText>
            </w:r>
            <w:r>
              <w:rPr>
                <w:noProof/>
                <w:webHidden/>
              </w:rPr>
            </w:r>
            <w:r>
              <w:rPr>
                <w:noProof/>
                <w:webHidden/>
              </w:rPr>
              <w:fldChar w:fldCharType="separate"/>
            </w:r>
            <w:r>
              <w:rPr>
                <w:noProof/>
                <w:webHidden/>
              </w:rPr>
              <w:t>6</w:t>
            </w:r>
            <w:r>
              <w:rPr>
                <w:noProof/>
                <w:webHidden/>
              </w:rPr>
              <w:fldChar w:fldCharType="end"/>
            </w:r>
          </w:hyperlink>
        </w:p>
        <w:p w14:paraId="281F88FE" w14:textId="4E2909D8" w:rsidR="003879E7" w:rsidRDefault="003879E7">
          <w:pPr>
            <w:pStyle w:val="TOC3"/>
            <w:tabs>
              <w:tab w:val="right" w:leader="dot" w:pos="9016"/>
            </w:tabs>
            <w:rPr>
              <w:rFonts w:eastAsiaTheme="minorEastAsia"/>
              <w:noProof/>
              <w:sz w:val="24"/>
              <w:szCs w:val="24"/>
              <w:lang w:eastAsia="en-GB"/>
            </w:rPr>
          </w:pPr>
          <w:hyperlink w:anchor="_Toc183697722" w:history="1">
            <w:r w:rsidRPr="0097718C">
              <w:rPr>
                <w:rStyle w:val="Hyperlink"/>
                <w:noProof/>
              </w:rPr>
              <w:t>2.2.1 Definitions</w:t>
            </w:r>
            <w:r>
              <w:rPr>
                <w:noProof/>
                <w:webHidden/>
              </w:rPr>
              <w:tab/>
            </w:r>
            <w:r>
              <w:rPr>
                <w:noProof/>
                <w:webHidden/>
              </w:rPr>
              <w:fldChar w:fldCharType="begin"/>
            </w:r>
            <w:r>
              <w:rPr>
                <w:noProof/>
                <w:webHidden/>
              </w:rPr>
              <w:instrText xml:space="preserve"> PAGEREF _Toc183697722 \h </w:instrText>
            </w:r>
            <w:r>
              <w:rPr>
                <w:noProof/>
                <w:webHidden/>
              </w:rPr>
            </w:r>
            <w:r>
              <w:rPr>
                <w:noProof/>
                <w:webHidden/>
              </w:rPr>
              <w:fldChar w:fldCharType="separate"/>
            </w:r>
            <w:r>
              <w:rPr>
                <w:noProof/>
                <w:webHidden/>
              </w:rPr>
              <w:t>6</w:t>
            </w:r>
            <w:r>
              <w:rPr>
                <w:noProof/>
                <w:webHidden/>
              </w:rPr>
              <w:fldChar w:fldCharType="end"/>
            </w:r>
          </w:hyperlink>
        </w:p>
        <w:p w14:paraId="5CD73EDB" w14:textId="5483AF14" w:rsidR="003879E7" w:rsidRDefault="003879E7">
          <w:pPr>
            <w:pStyle w:val="TOC3"/>
            <w:tabs>
              <w:tab w:val="right" w:leader="dot" w:pos="9016"/>
            </w:tabs>
            <w:rPr>
              <w:rFonts w:eastAsiaTheme="minorEastAsia"/>
              <w:noProof/>
              <w:sz w:val="24"/>
              <w:szCs w:val="24"/>
              <w:lang w:eastAsia="en-GB"/>
            </w:rPr>
          </w:pPr>
          <w:hyperlink w:anchor="_Toc183697723" w:history="1">
            <w:r w:rsidRPr="0097718C">
              <w:rPr>
                <w:rStyle w:val="Hyperlink"/>
                <w:noProof/>
              </w:rPr>
              <w:t>2.2.2 Application to Tesco’s Strategy</w:t>
            </w:r>
            <w:r>
              <w:rPr>
                <w:noProof/>
                <w:webHidden/>
              </w:rPr>
              <w:tab/>
            </w:r>
            <w:r>
              <w:rPr>
                <w:noProof/>
                <w:webHidden/>
              </w:rPr>
              <w:fldChar w:fldCharType="begin"/>
            </w:r>
            <w:r>
              <w:rPr>
                <w:noProof/>
                <w:webHidden/>
              </w:rPr>
              <w:instrText xml:space="preserve"> PAGEREF _Toc183697723 \h </w:instrText>
            </w:r>
            <w:r>
              <w:rPr>
                <w:noProof/>
                <w:webHidden/>
              </w:rPr>
            </w:r>
            <w:r>
              <w:rPr>
                <w:noProof/>
                <w:webHidden/>
              </w:rPr>
              <w:fldChar w:fldCharType="separate"/>
            </w:r>
            <w:r>
              <w:rPr>
                <w:noProof/>
                <w:webHidden/>
              </w:rPr>
              <w:t>6</w:t>
            </w:r>
            <w:r>
              <w:rPr>
                <w:noProof/>
                <w:webHidden/>
              </w:rPr>
              <w:fldChar w:fldCharType="end"/>
            </w:r>
          </w:hyperlink>
        </w:p>
        <w:p w14:paraId="48933572" w14:textId="4FB394E4" w:rsidR="003879E7" w:rsidRDefault="003879E7">
          <w:pPr>
            <w:pStyle w:val="TOC2"/>
            <w:tabs>
              <w:tab w:val="right" w:leader="dot" w:pos="9016"/>
            </w:tabs>
            <w:rPr>
              <w:rFonts w:eastAsiaTheme="minorEastAsia"/>
              <w:noProof/>
              <w:sz w:val="24"/>
              <w:szCs w:val="24"/>
              <w:lang w:eastAsia="en-GB"/>
            </w:rPr>
          </w:pPr>
          <w:hyperlink w:anchor="_Toc183697724" w:history="1">
            <w:r w:rsidRPr="0097718C">
              <w:rPr>
                <w:rStyle w:val="Hyperlink"/>
                <w:noProof/>
              </w:rPr>
              <w:t>2.3 Segmentation, Pricing Strategies and Differentiation</w:t>
            </w:r>
            <w:r>
              <w:rPr>
                <w:noProof/>
                <w:webHidden/>
              </w:rPr>
              <w:tab/>
            </w:r>
            <w:r>
              <w:rPr>
                <w:noProof/>
                <w:webHidden/>
              </w:rPr>
              <w:fldChar w:fldCharType="begin"/>
            </w:r>
            <w:r>
              <w:rPr>
                <w:noProof/>
                <w:webHidden/>
              </w:rPr>
              <w:instrText xml:space="preserve"> PAGEREF _Toc183697724 \h </w:instrText>
            </w:r>
            <w:r>
              <w:rPr>
                <w:noProof/>
                <w:webHidden/>
              </w:rPr>
            </w:r>
            <w:r>
              <w:rPr>
                <w:noProof/>
                <w:webHidden/>
              </w:rPr>
              <w:fldChar w:fldCharType="separate"/>
            </w:r>
            <w:r>
              <w:rPr>
                <w:noProof/>
                <w:webHidden/>
              </w:rPr>
              <w:t>8</w:t>
            </w:r>
            <w:r>
              <w:rPr>
                <w:noProof/>
                <w:webHidden/>
              </w:rPr>
              <w:fldChar w:fldCharType="end"/>
            </w:r>
          </w:hyperlink>
        </w:p>
        <w:p w14:paraId="527620BE" w14:textId="6D42F60B" w:rsidR="003879E7" w:rsidRDefault="003879E7">
          <w:pPr>
            <w:pStyle w:val="TOC3"/>
            <w:tabs>
              <w:tab w:val="right" w:leader="dot" w:pos="9016"/>
            </w:tabs>
            <w:rPr>
              <w:rFonts w:eastAsiaTheme="minorEastAsia"/>
              <w:noProof/>
              <w:sz w:val="24"/>
              <w:szCs w:val="24"/>
              <w:lang w:eastAsia="en-GB"/>
            </w:rPr>
          </w:pPr>
          <w:hyperlink w:anchor="_Toc183697725" w:history="1">
            <w:r w:rsidRPr="0097718C">
              <w:rPr>
                <w:rStyle w:val="Hyperlink"/>
                <w:noProof/>
              </w:rPr>
              <w:t>2.3.1 Segmentation</w:t>
            </w:r>
            <w:r>
              <w:rPr>
                <w:noProof/>
                <w:webHidden/>
              </w:rPr>
              <w:tab/>
            </w:r>
            <w:r>
              <w:rPr>
                <w:noProof/>
                <w:webHidden/>
              </w:rPr>
              <w:fldChar w:fldCharType="begin"/>
            </w:r>
            <w:r>
              <w:rPr>
                <w:noProof/>
                <w:webHidden/>
              </w:rPr>
              <w:instrText xml:space="preserve"> PAGEREF _Toc183697725 \h </w:instrText>
            </w:r>
            <w:r>
              <w:rPr>
                <w:noProof/>
                <w:webHidden/>
              </w:rPr>
            </w:r>
            <w:r>
              <w:rPr>
                <w:noProof/>
                <w:webHidden/>
              </w:rPr>
              <w:fldChar w:fldCharType="separate"/>
            </w:r>
            <w:r>
              <w:rPr>
                <w:noProof/>
                <w:webHidden/>
              </w:rPr>
              <w:t>8</w:t>
            </w:r>
            <w:r>
              <w:rPr>
                <w:noProof/>
                <w:webHidden/>
              </w:rPr>
              <w:fldChar w:fldCharType="end"/>
            </w:r>
          </w:hyperlink>
        </w:p>
        <w:p w14:paraId="18D2FA0F" w14:textId="28E96622" w:rsidR="003879E7" w:rsidRDefault="003879E7">
          <w:pPr>
            <w:pStyle w:val="TOC3"/>
            <w:tabs>
              <w:tab w:val="right" w:leader="dot" w:pos="9016"/>
            </w:tabs>
            <w:rPr>
              <w:rFonts w:eastAsiaTheme="minorEastAsia"/>
              <w:noProof/>
              <w:sz w:val="24"/>
              <w:szCs w:val="24"/>
              <w:lang w:eastAsia="en-GB"/>
            </w:rPr>
          </w:pPr>
          <w:hyperlink w:anchor="_Toc183697726" w:history="1">
            <w:r w:rsidRPr="0097718C">
              <w:rPr>
                <w:rStyle w:val="Hyperlink"/>
                <w:noProof/>
              </w:rPr>
              <w:t>2.3.2 Pricing Strategies</w:t>
            </w:r>
            <w:r>
              <w:rPr>
                <w:noProof/>
                <w:webHidden/>
              </w:rPr>
              <w:tab/>
            </w:r>
            <w:r>
              <w:rPr>
                <w:noProof/>
                <w:webHidden/>
              </w:rPr>
              <w:fldChar w:fldCharType="begin"/>
            </w:r>
            <w:r>
              <w:rPr>
                <w:noProof/>
                <w:webHidden/>
              </w:rPr>
              <w:instrText xml:space="preserve"> PAGEREF _Toc183697726 \h </w:instrText>
            </w:r>
            <w:r>
              <w:rPr>
                <w:noProof/>
                <w:webHidden/>
              </w:rPr>
            </w:r>
            <w:r>
              <w:rPr>
                <w:noProof/>
                <w:webHidden/>
              </w:rPr>
              <w:fldChar w:fldCharType="separate"/>
            </w:r>
            <w:r>
              <w:rPr>
                <w:noProof/>
                <w:webHidden/>
              </w:rPr>
              <w:t>8</w:t>
            </w:r>
            <w:r>
              <w:rPr>
                <w:noProof/>
                <w:webHidden/>
              </w:rPr>
              <w:fldChar w:fldCharType="end"/>
            </w:r>
          </w:hyperlink>
        </w:p>
        <w:p w14:paraId="70CFCD8A" w14:textId="05AB5BC0" w:rsidR="003879E7" w:rsidRDefault="003879E7">
          <w:pPr>
            <w:pStyle w:val="TOC3"/>
            <w:tabs>
              <w:tab w:val="right" w:leader="dot" w:pos="9016"/>
            </w:tabs>
            <w:rPr>
              <w:rFonts w:eastAsiaTheme="minorEastAsia"/>
              <w:noProof/>
              <w:sz w:val="24"/>
              <w:szCs w:val="24"/>
              <w:lang w:eastAsia="en-GB"/>
            </w:rPr>
          </w:pPr>
          <w:hyperlink w:anchor="_Toc183697727" w:history="1">
            <w:r w:rsidRPr="0097718C">
              <w:rPr>
                <w:rStyle w:val="Hyperlink"/>
                <w:noProof/>
              </w:rPr>
              <w:t>2.3.3 Differentiation</w:t>
            </w:r>
            <w:r>
              <w:rPr>
                <w:noProof/>
                <w:webHidden/>
              </w:rPr>
              <w:tab/>
            </w:r>
            <w:r>
              <w:rPr>
                <w:noProof/>
                <w:webHidden/>
              </w:rPr>
              <w:fldChar w:fldCharType="begin"/>
            </w:r>
            <w:r>
              <w:rPr>
                <w:noProof/>
                <w:webHidden/>
              </w:rPr>
              <w:instrText xml:space="preserve"> PAGEREF _Toc183697727 \h </w:instrText>
            </w:r>
            <w:r>
              <w:rPr>
                <w:noProof/>
                <w:webHidden/>
              </w:rPr>
            </w:r>
            <w:r>
              <w:rPr>
                <w:noProof/>
                <w:webHidden/>
              </w:rPr>
              <w:fldChar w:fldCharType="separate"/>
            </w:r>
            <w:r>
              <w:rPr>
                <w:noProof/>
                <w:webHidden/>
              </w:rPr>
              <w:t>10</w:t>
            </w:r>
            <w:r>
              <w:rPr>
                <w:noProof/>
                <w:webHidden/>
              </w:rPr>
              <w:fldChar w:fldCharType="end"/>
            </w:r>
          </w:hyperlink>
        </w:p>
        <w:p w14:paraId="6F0D1AE5" w14:textId="43523064" w:rsidR="003879E7" w:rsidRDefault="003879E7">
          <w:pPr>
            <w:pStyle w:val="TOC2"/>
            <w:tabs>
              <w:tab w:val="right" w:leader="dot" w:pos="9016"/>
            </w:tabs>
            <w:rPr>
              <w:rFonts w:eastAsiaTheme="minorEastAsia"/>
              <w:noProof/>
              <w:sz w:val="24"/>
              <w:szCs w:val="24"/>
              <w:lang w:eastAsia="en-GB"/>
            </w:rPr>
          </w:pPr>
          <w:hyperlink w:anchor="_Toc183697728" w:history="1">
            <w:r w:rsidRPr="0097718C">
              <w:rPr>
                <w:rStyle w:val="Hyperlink"/>
                <w:noProof/>
              </w:rPr>
              <w:t>2.4 Ethics and Sustainability</w:t>
            </w:r>
            <w:r>
              <w:rPr>
                <w:noProof/>
                <w:webHidden/>
              </w:rPr>
              <w:tab/>
            </w:r>
            <w:r>
              <w:rPr>
                <w:noProof/>
                <w:webHidden/>
              </w:rPr>
              <w:fldChar w:fldCharType="begin"/>
            </w:r>
            <w:r>
              <w:rPr>
                <w:noProof/>
                <w:webHidden/>
              </w:rPr>
              <w:instrText xml:space="preserve"> PAGEREF _Toc183697728 \h </w:instrText>
            </w:r>
            <w:r>
              <w:rPr>
                <w:noProof/>
                <w:webHidden/>
              </w:rPr>
            </w:r>
            <w:r>
              <w:rPr>
                <w:noProof/>
                <w:webHidden/>
              </w:rPr>
              <w:fldChar w:fldCharType="separate"/>
            </w:r>
            <w:r>
              <w:rPr>
                <w:noProof/>
                <w:webHidden/>
              </w:rPr>
              <w:t>11</w:t>
            </w:r>
            <w:r>
              <w:rPr>
                <w:noProof/>
                <w:webHidden/>
              </w:rPr>
              <w:fldChar w:fldCharType="end"/>
            </w:r>
          </w:hyperlink>
        </w:p>
        <w:p w14:paraId="64CDB575" w14:textId="4D952281" w:rsidR="003879E7" w:rsidRDefault="003879E7">
          <w:pPr>
            <w:pStyle w:val="TOC1"/>
            <w:tabs>
              <w:tab w:val="right" w:leader="dot" w:pos="9016"/>
            </w:tabs>
            <w:rPr>
              <w:rFonts w:eastAsiaTheme="minorEastAsia"/>
              <w:noProof/>
              <w:sz w:val="24"/>
              <w:szCs w:val="24"/>
              <w:lang w:eastAsia="en-GB"/>
            </w:rPr>
          </w:pPr>
          <w:hyperlink w:anchor="_Toc183697729" w:history="1">
            <w:r w:rsidRPr="0097718C">
              <w:rPr>
                <w:rStyle w:val="Hyperlink"/>
                <w:noProof/>
              </w:rPr>
              <w:t>3.0 Conclusions</w:t>
            </w:r>
            <w:r>
              <w:rPr>
                <w:noProof/>
                <w:webHidden/>
              </w:rPr>
              <w:tab/>
            </w:r>
            <w:r>
              <w:rPr>
                <w:noProof/>
                <w:webHidden/>
              </w:rPr>
              <w:fldChar w:fldCharType="begin"/>
            </w:r>
            <w:r>
              <w:rPr>
                <w:noProof/>
                <w:webHidden/>
              </w:rPr>
              <w:instrText xml:space="preserve"> PAGEREF _Toc183697729 \h </w:instrText>
            </w:r>
            <w:r>
              <w:rPr>
                <w:noProof/>
                <w:webHidden/>
              </w:rPr>
            </w:r>
            <w:r>
              <w:rPr>
                <w:noProof/>
                <w:webHidden/>
              </w:rPr>
              <w:fldChar w:fldCharType="separate"/>
            </w:r>
            <w:r>
              <w:rPr>
                <w:noProof/>
                <w:webHidden/>
              </w:rPr>
              <w:t>13</w:t>
            </w:r>
            <w:r>
              <w:rPr>
                <w:noProof/>
                <w:webHidden/>
              </w:rPr>
              <w:fldChar w:fldCharType="end"/>
            </w:r>
          </w:hyperlink>
        </w:p>
        <w:p w14:paraId="42B7237E" w14:textId="259C5D6E" w:rsidR="003879E7" w:rsidRDefault="003879E7">
          <w:pPr>
            <w:pStyle w:val="TOC1"/>
            <w:tabs>
              <w:tab w:val="right" w:leader="dot" w:pos="9016"/>
            </w:tabs>
            <w:rPr>
              <w:rFonts w:eastAsiaTheme="minorEastAsia"/>
              <w:noProof/>
              <w:sz w:val="24"/>
              <w:szCs w:val="24"/>
              <w:lang w:eastAsia="en-GB"/>
            </w:rPr>
          </w:pPr>
          <w:hyperlink w:anchor="_Toc183697730" w:history="1">
            <w:r w:rsidRPr="0097718C">
              <w:rPr>
                <w:rStyle w:val="Hyperlink"/>
                <w:noProof/>
              </w:rPr>
              <w:t>4.0 Appendices</w:t>
            </w:r>
            <w:r>
              <w:rPr>
                <w:noProof/>
                <w:webHidden/>
              </w:rPr>
              <w:tab/>
            </w:r>
            <w:r>
              <w:rPr>
                <w:noProof/>
                <w:webHidden/>
              </w:rPr>
              <w:fldChar w:fldCharType="begin"/>
            </w:r>
            <w:r>
              <w:rPr>
                <w:noProof/>
                <w:webHidden/>
              </w:rPr>
              <w:instrText xml:space="preserve"> PAGEREF _Toc183697730 \h </w:instrText>
            </w:r>
            <w:r>
              <w:rPr>
                <w:noProof/>
                <w:webHidden/>
              </w:rPr>
            </w:r>
            <w:r>
              <w:rPr>
                <w:noProof/>
                <w:webHidden/>
              </w:rPr>
              <w:fldChar w:fldCharType="separate"/>
            </w:r>
            <w:r>
              <w:rPr>
                <w:noProof/>
                <w:webHidden/>
              </w:rPr>
              <w:t>14</w:t>
            </w:r>
            <w:r>
              <w:rPr>
                <w:noProof/>
                <w:webHidden/>
              </w:rPr>
              <w:fldChar w:fldCharType="end"/>
            </w:r>
          </w:hyperlink>
        </w:p>
        <w:p w14:paraId="06D97863" w14:textId="33E15BF2" w:rsidR="003879E7" w:rsidRDefault="003879E7">
          <w:pPr>
            <w:pStyle w:val="TOC2"/>
            <w:tabs>
              <w:tab w:val="right" w:leader="dot" w:pos="9016"/>
            </w:tabs>
            <w:rPr>
              <w:rFonts w:eastAsiaTheme="minorEastAsia"/>
              <w:noProof/>
              <w:sz w:val="24"/>
              <w:szCs w:val="24"/>
              <w:lang w:eastAsia="en-GB"/>
            </w:rPr>
          </w:pPr>
          <w:hyperlink w:anchor="_Toc183697731" w:history="1">
            <w:r w:rsidRPr="0097718C">
              <w:rPr>
                <w:rStyle w:val="Hyperlink"/>
                <w:noProof/>
              </w:rPr>
              <w:t>A</w:t>
            </w:r>
            <w:r>
              <w:rPr>
                <w:noProof/>
                <w:webHidden/>
              </w:rPr>
              <w:tab/>
            </w:r>
            <w:r>
              <w:rPr>
                <w:noProof/>
                <w:webHidden/>
              </w:rPr>
              <w:fldChar w:fldCharType="begin"/>
            </w:r>
            <w:r>
              <w:rPr>
                <w:noProof/>
                <w:webHidden/>
              </w:rPr>
              <w:instrText xml:space="preserve"> PAGEREF _Toc183697731 \h </w:instrText>
            </w:r>
            <w:r>
              <w:rPr>
                <w:noProof/>
                <w:webHidden/>
              </w:rPr>
            </w:r>
            <w:r>
              <w:rPr>
                <w:noProof/>
                <w:webHidden/>
              </w:rPr>
              <w:fldChar w:fldCharType="separate"/>
            </w:r>
            <w:r>
              <w:rPr>
                <w:noProof/>
                <w:webHidden/>
              </w:rPr>
              <w:t>14</w:t>
            </w:r>
            <w:r>
              <w:rPr>
                <w:noProof/>
                <w:webHidden/>
              </w:rPr>
              <w:fldChar w:fldCharType="end"/>
            </w:r>
          </w:hyperlink>
        </w:p>
        <w:p w14:paraId="5FEC18BF" w14:textId="29847B6B" w:rsidR="003879E7" w:rsidRDefault="003879E7">
          <w:pPr>
            <w:pStyle w:val="TOC2"/>
            <w:tabs>
              <w:tab w:val="right" w:leader="dot" w:pos="9016"/>
            </w:tabs>
            <w:rPr>
              <w:rFonts w:eastAsiaTheme="minorEastAsia"/>
              <w:noProof/>
              <w:sz w:val="24"/>
              <w:szCs w:val="24"/>
              <w:lang w:eastAsia="en-GB"/>
            </w:rPr>
          </w:pPr>
          <w:hyperlink w:anchor="_Toc183697732" w:history="1">
            <w:r w:rsidRPr="0097718C">
              <w:rPr>
                <w:rStyle w:val="Hyperlink"/>
                <w:noProof/>
              </w:rPr>
              <w:t>B</w:t>
            </w:r>
            <w:r>
              <w:rPr>
                <w:noProof/>
                <w:webHidden/>
              </w:rPr>
              <w:tab/>
            </w:r>
            <w:r>
              <w:rPr>
                <w:noProof/>
                <w:webHidden/>
              </w:rPr>
              <w:fldChar w:fldCharType="begin"/>
            </w:r>
            <w:r>
              <w:rPr>
                <w:noProof/>
                <w:webHidden/>
              </w:rPr>
              <w:instrText xml:space="preserve"> PAGEREF _Toc183697732 \h </w:instrText>
            </w:r>
            <w:r>
              <w:rPr>
                <w:noProof/>
                <w:webHidden/>
              </w:rPr>
            </w:r>
            <w:r>
              <w:rPr>
                <w:noProof/>
                <w:webHidden/>
              </w:rPr>
              <w:fldChar w:fldCharType="separate"/>
            </w:r>
            <w:r>
              <w:rPr>
                <w:noProof/>
                <w:webHidden/>
              </w:rPr>
              <w:t>14</w:t>
            </w:r>
            <w:r>
              <w:rPr>
                <w:noProof/>
                <w:webHidden/>
              </w:rPr>
              <w:fldChar w:fldCharType="end"/>
            </w:r>
          </w:hyperlink>
        </w:p>
        <w:p w14:paraId="7F7E4CB9" w14:textId="06B44BCE" w:rsidR="003879E7" w:rsidRDefault="003879E7">
          <w:pPr>
            <w:pStyle w:val="TOC2"/>
            <w:tabs>
              <w:tab w:val="right" w:leader="dot" w:pos="9016"/>
            </w:tabs>
            <w:rPr>
              <w:rFonts w:eastAsiaTheme="minorEastAsia"/>
              <w:noProof/>
              <w:sz w:val="24"/>
              <w:szCs w:val="24"/>
              <w:lang w:eastAsia="en-GB"/>
            </w:rPr>
          </w:pPr>
          <w:hyperlink w:anchor="_Toc183697733" w:history="1">
            <w:r w:rsidRPr="0097718C">
              <w:rPr>
                <w:rStyle w:val="Hyperlink"/>
                <w:noProof/>
              </w:rPr>
              <w:t>C</w:t>
            </w:r>
            <w:r>
              <w:rPr>
                <w:noProof/>
                <w:webHidden/>
              </w:rPr>
              <w:tab/>
            </w:r>
            <w:r>
              <w:rPr>
                <w:noProof/>
                <w:webHidden/>
              </w:rPr>
              <w:fldChar w:fldCharType="begin"/>
            </w:r>
            <w:r>
              <w:rPr>
                <w:noProof/>
                <w:webHidden/>
              </w:rPr>
              <w:instrText xml:space="preserve"> PAGEREF _Toc183697733 \h </w:instrText>
            </w:r>
            <w:r>
              <w:rPr>
                <w:noProof/>
                <w:webHidden/>
              </w:rPr>
            </w:r>
            <w:r>
              <w:rPr>
                <w:noProof/>
                <w:webHidden/>
              </w:rPr>
              <w:fldChar w:fldCharType="separate"/>
            </w:r>
            <w:r>
              <w:rPr>
                <w:noProof/>
                <w:webHidden/>
              </w:rPr>
              <w:t>14</w:t>
            </w:r>
            <w:r>
              <w:rPr>
                <w:noProof/>
                <w:webHidden/>
              </w:rPr>
              <w:fldChar w:fldCharType="end"/>
            </w:r>
          </w:hyperlink>
        </w:p>
        <w:p w14:paraId="2B524048" w14:textId="11CB7CCE" w:rsidR="003879E7" w:rsidRDefault="003879E7">
          <w:pPr>
            <w:pStyle w:val="TOC2"/>
            <w:tabs>
              <w:tab w:val="right" w:leader="dot" w:pos="9016"/>
            </w:tabs>
            <w:rPr>
              <w:rFonts w:eastAsiaTheme="minorEastAsia"/>
              <w:noProof/>
              <w:sz w:val="24"/>
              <w:szCs w:val="24"/>
              <w:lang w:eastAsia="en-GB"/>
            </w:rPr>
          </w:pPr>
          <w:hyperlink w:anchor="_Toc183697734" w:history="1">
            <w:r w:rsidRPr="0097718C">
              <w:rPr>
                <w:rStyle w:val="Hyperlink"/>
                <w:noProof/>
              </w:rPr>
              <w:t>D</w:t>
            </w:r>
            <w:r>
              <w:rPr>
                <w:noProof/>
                <w:webHidden/>
              </w:rPr>
              <w:tab/>
            </w:r>
            <w:r>
              <w:rPr>
                <w:noProof/>
                <w:webHidden/>
              </w:rPr>
              <w:fldChar w:fldCharType="begin"/>
            </w:r>
            <w:r>
              <w:rPr>
                <w:noProof/>
                <w:webHidden/>
              </w:rPr>
              <w:instrText xml:space="preserve"> PAGEREF _Toc183697734 \h </w:instrText>
            </w:r>
            <w:r>
              <w:rPr>
                <w:noProof/>
                <w:webHidden/>
              </w:rPr>
            </w:r>
            <w:r>
              <w:rPr>
                <w:noProof/>
                <w:webHidden/>
              </w:rPr>
              <w:fldChar w:fldCharType="separate"/>
            </w:r>
            <w:r>
              <w:rPr>
                <w:noProof/>
                <w:webHidden/>
              </w:rPr>
              <w:t>15</w:t>
            </w:r>
            <w:r>
              <w:rPr>
                <w:noProof/>
                <w:webHidden/>
              </w:rPr>
              <w:fldChar w:fldCharType="end"/>
            </w:r>
          </w:hyperlink>
        </w:p>
        <w:p w14:paraId="0D78D35D" w14:textId="4CCBAD2F" w:rsidR="003879E7" w:rsidRDefault="003879E7">
          <w:pPr>
            <w:pStyle w:val="TOC2"/>
            <w:tabs>
              <w:tab w:val="right" w:leader="dot" w:pos="9016"/>
            </w:tabs>
            <w:rPr>
              <w:rFonts w:eastAsiaTheme="minorEastAsia"/>
              <w:noProof/>
              <w:sz w:val="24"/>
              <w:szCs w:val="24"/>
              <w:lang w:eastAsia="en-GB"/>
            </w:rPr>
          </w:pPr>
          <w:hyperlink w:anchor="_Toc183697735" w:history="1">
            <w:r w:rsidRPr="0097718C">
              <w:rPr>
                <w:rStyle w:val="Hyperlink"/>
                <w:noProof/>
              </w:rPr>
              <w:t>E</w:t>
            </w:r>
            <w:r>
              <w:rPr>
                <w:noProof/>
                <w:webHidden/>
              </w:rPr>
              <w:tab/>
            </w:r>
            <w:r>
              <w:rPr>
                <w:noProof/>
                <w:webHidden/>
              </w:rPr>
              <w:fldChar w:fldCharType="begin"/>
            </w:r>
            <w:r>
              <w:rPr>
                <w:noProof/>
                <w:webHidden/>
              </w:rPr>
              <w:instrText xml:space="preserve"> PAGEREF _Toc183697735 \h </w:instrText>
            </w:r>
            <w:r>
              <w:rPr>
                <w:noProof/>
                <w:webHidden/>
              </w:rPr>
            </w:r>
            <w:r>
              <w:rPr>
                <w:noProof/>
                <w:webHidden/>
              </w:rPr>
              <w:fldChar w:fldCharType="separate"/>
            </w:r>
            <w:r>
              <w:rPr>
                <w:noProof/>
                <w:webHidden/>
              </w:rPr>
              <w:t>15</w:t>
            </w:r>
            <w:r>
              <w:rPr>
                <w:noProof/>
                <w:webHidden/>
              </w:rPr>
              <w:fldChar w:fldCharType="end"/>
            </w:r>
          </w:hyperlink>
        </w:p>
        <w:p w14:paraId="6F515C04" w14:textId="375BE810" w:rsidR="003879E7" w:rsidRDefault="003879E7">
          <w:pPr>
            <w:pStyle w:val="TOC2"/>
            <w:tabs>
              <w:tab w:val="right" w:leader="dot" w:pos="9016"/>
            </w:tabs>
            <w:rPr>
              <w:rFonts w:eastAsiaTheme="minorEastAsia"/>
              <w:noProof/>
              <w:sz w:val="24"/>
              <w:szCs w:val="24"/>
              <w:lang w:eastAsia="en-GB"/>
            </w:rPr>
          </w:pPr>
          <w:hyperlink w:anchor="_Toc183697736" w:history="1">
            <w:r w:rsidRPr="0097718C">
              <w:rPr>
                <w:rStyle w:val="Hyperlink"/>
                <w:noProof/>
              </w:rPr>
              <w:t>F</w:t>
            </w:r>
            <w:r>
              <w:rPr>
                <w:noProof/>
                <w:webHidden/>
              </w:rPr>
              <w:tab/>
            </w:r>
            <w:r>
              <w:rPr>
                <w:noProof/>
                <w:webHidden/>
              </w:rPr>
              <w:fldChar w:fldCharType="begin"/>
            </w:r>
            <w:r>
              <w:rPr>
                <w:noProof/>
                <w:webHidden/>
              </w:rPr>
              <w:instrText xml:space="preserve"> PAGEREF _Toc183697736 \h </w:instrText>
            </w:r>
            <w:r>
              <w:rPr>
                <w:noProof/>
                <w:webHidden/>
              </w:rPr>
            </w:r>
            <w:r>
              <w:rPr>
                <w:noProof/>
                <w:webHidden/>
              </w:rPr>
              <w:fldChar w:fldCharType="separate"/>
            </w:r>
            <w:r>
              <w:rPr>
                <w:noProof/>
                <w:webHidden/>
              </w:rPr>
              <w:t>15</w:t>
            </w:r>
            <w:r>
              <w:rPr>
                <w:noProof/>
                <w:webHidden/>
              </w:rPr>
              <w:fldChar w:fldCharType="end"/>
            </w:r>
          </w:hyperlink>
        </w:p>
        <w:p w14:paraId="1F43FF5D" w14:textId="20141B35" w:rsidR="003879E7" w:rsidRDefault="003879E7">
          <w:pPr>
            <w:pStyle w:val="TOC2"/>
            <w:tabs>
              <w:tab w:val="right" w:leader="dot" w:pos="9016"/>
            </w:tabs>
            <w:rPr>
              <w:rFonts w:eastAsiaTheme="minorEastAsia"/>
              <w:noProof/>
              <w:sz w:val="24"/>
              <w:szCs w:val="24"/>
              <w:lang w:eastAsia="en-GB"/>
            </w:rPr>
          </w:pPr>
          <w:hyperlink w:anchor="_Toc183697737" w:history="1">
            <w:r w:rsidRPr="0097718C">
              <w:rPr>
                <w:rStyle w:val="Hyperlink"/>
                <w:noProof/>
              </w:rPr>
              <w:t>G</w:t>
            </w:r>
            <w:r>
              <w:rPr>
                <w:noProof/>
                <w:webHidden/>
              </w:rPr>
              <w:tab/>
            </w:r>
            <w:r>
              <w:rPr>
                <w:noProof/>
                <w:webHidden/>
              </w:rPr>
              <w:fldChar w:fldCharType="begin"/>
            </w:r>
            <w:r>
              <w:rPr>
                <w:noProof/>
                <w:webHidden/>
              </w:rPr>
              <w:instrText xml:space="preserve"> PAGEREF _Toc183697737 \h </w:instrText>
            </w:r>
            <w:r>
              <w:rPr>
                <w:noProof/>
                <w:webHidden/>
              </w:rPr>
            </w:r>
            <w:r>
              <w:rPr>
                <w:noProof/>
                <w:webHidden/>
              </w:rPr>
              <w:fldChar w:fldCharType="separate"/>
            </w:r>
            <w:r>
              <w:rPr>
                <w:noProof/>
                <w:webHidden/>
              </w:rPr>
              <w:t>15</w:t>
            </w:r>
            <w:r>
              <w:rPr>
                <w:noProof/>
                <w:webHidden/>
              </w:rPr>
              <w:fldChar w:fldCharType="end"/>
            </w:r>
          </w:hyperlink>
        </w:p>
        <w:p w14:paraId="0EA85AA5" w14:textId="06B57AC4" w:rsidR="003879E7" w:rsidRDefault="003879E7">
          <w:pPr>
            <w:pStyle w:val="TOC2"/>
            <w:tabs>
              <w:tab w:val="right" w:leader="dot" w:pos="9016"/>
            </w:tabs>
            <w:rPr>
              <w:rFonts w:eastAsiaTheme="minorEastAsia"/>
              <w:noProof/>
              <w:sz w:val="24"/>
              <w:szCs w:val="24"/>
              <w:lang w:eastAsia="en-GB"/>
            </w:rPr>
          </w:pPr>
          <w:hyperlink w:anchor="_Toc183697738" w:history="1">
            <w:r w:rsidRPr="0097718C">
              <w:rPr>
                <w:rStyle w:val="Hyperlink"/>
                <w:noProof/>
              </w:rPr>
              <w:t>H</w:t>
            </w:r>
            <w:r>
              <w:rPr>
                <w:noProof/>
                <w:webHidden/>
              </w:rPr>
              <w:tab/>
            </w:r>
            <w:r>
              <w:rPr>
                <w:noProof/>
                <w:webHidden/>
              </w:rPr>
              <w:fldChar w:fldCharType="begin"/>
            </w:r>
            <w:r>
              <w:rPr>
                <w:noProof/>
                <w:webHidden/>
              </w:rPr>
              <w:instrText xml:space="preserve"> PAGEREF _Toc183697738 \h </w:instrText>
            </w:r>
            <w:r>
              <w:rPr>
                <w:noProof/>
                <w:webHidden/>
              </w:rPr>
            </w:r>
            <w:r>
              <w:rPr>
                <w:noProof/>
                <w:webHidden/>
              </w:rPr>
              <w:fldChar w:fldCharType="separate"/>
            </w:r>
            <w:r>
              <w:rPr>
                <w:noProof/>
                <w:webHidden/>
              </w:rPr>
              <w:t>16</w:t>
            </w:r>
            <w:r>
              <w:rPr>
                <w:noProof/>
                <w:webHidden/>
              </w:rPr>
              <w:fldChar w:fldCharType="end"/>
            </w:r>
          </w:hyperlink>
        </w:p>
        <w:p w14:paraId="6BAA26D5" w14:textId="459FD7D3" w:rsidR="003879E7" w:rsidRDefault="003879E7">
          <w:pPr>
            <w:pStyle w:val="TOC2"/>
            <w:tabs>
              <w:tab w:val="right" w:leader="dot" w:pos="9016"/>
            </w:tabs>
            <w:rPr>
              <w:rFonts w:eastAsiaTheme="minorEastAsia"/>
              <w:noProof/>
              <w:sz w:val="24"/>
              <w:szCs w:val="24"/>
              <w:lang w:eastAsia="en-GB"/>
            </w:rPr>
          </w:pPr>
          <w:hyperlink w:anchor="_Toc183697739" w:history="1">
            <w:r w:rsidRPr="0097718C">
              <w:rPr>
                <w:rStyle w:val="Hyperlink"/>
                <w:noProof/>
              </w:rPr>
              <w:t>I</w:t>
            </w:r>
            <w:r>
              <w:rPr>
                <w:noProof/>
                <w:webHidden/>
              </w:rPr>
              <w:tab/>
            </w:r>
            <w:r>
              <w:rPr>
                <w:noProof/>
                <w:webHidden/>
              </w:rPr>
              <w:fldChar w:fldCharType="begin"/>
            </w:r>
            <w:r>
              <w:rPr>
                <w:noProof/>
                <w:webHidden/>
              </w:rPr>
              <w:instrText xml:space="preserve"> PAGEREF _Toc183697739 \h </w:instrText>
            </w:r>
            <w:r>
              <w:rPr>
                <w:noProof/>
                <w:webHidden/>
              </w:rPr>
            </w:r>
            <w:r>
              <w:rPr>
                <w:noProof/>
                <w:webHidden/>
              </w:rPr>
              <w:fldChar w:fldCharType="separate"/>
            </w:r>
            <w:r>
              <w:rPr>
                <w:noProof/>
                <w:webHidden/>
              </w:rPr>
              <w:t>16</w:t>
            </w:r>
            <w:r>
              <w:rPr>
                <w:noProof/>
                <w:webHidden/>
              </w:rPr>
              <w:fldChar w:fldCharType="end"/>
            </w:r>
          </w:hyperlink>
        </w:p>
        <w:p w14:paraId="79A0B0BD" w14:textId="5FE44E3B" w:rsidR="003879E7" w:rsidRDefault="003879E7">
          <w:pPr>
            <w:pStyle w:val="TOC2"/>
            <w:tabs>
              <w:tab w:val="right" w:leader="dot" w:pos="9016"/>
            </w:tabs>
            <w:rPr>
              <w:rFonts w:eastAsiaTheme="minorEastAsia"/>
              <w:noProof/>
              <w:sz w:val="24"/>
              <w:szCs w:val="24"/>
              <w:lang w:eastAsia="en-GB"/>
            </w:rPr>
          </w:pPr>
          <w:hyperlink w:anchor="_Toc183697740" w:history="1">
            <w:r w:rsidRPr="0097718C">
              <w:rPr>
                <w:rStyle w:val="Hyperlink"/>
                <w:noProof/>
              </w:rPr>
              <w:t>J</w:t>
            </w:r>
            <w:r>
              <w:rPr>
                <w:noProof/>
                <w:webHidden/>
              </w:rPr>
              <w:tab/>
            </w:r>
            <w:r>
              <w:rPr>
                <w:noProof/>
                <w:webHidden/>
              </w:rPr>
              <w:fldChar w:fldCharType="begin"/>
            </w:r>
            <w:r>
              <w:rPr>
                <w:noProof/>
                <w:webHidden/>
              </w:rPr>
              <w:instrText xml:space="preserve"> PAGEREF _Toc183697740 \h </w:instrText>
            </w:r>
            <w:r>
              <w:rPr>
                <w:noProof/>
                <w:webHidden/>
              </w:rPr>
            </w:r>
            <w:r>
              <w:rPr>
                <w:noProof/>
                <w:webHidden/>
              </w:rPr>
              <w:fldChar w:fldCharType="separate"/>
            </w:r>
            <w:r>
              <w:rPr>
                <w:noProof/>
                <w:webHidden/>
              </w:rPr>
              <w:t>16</w:t>
            </w:r>
            <w:r>
              <w:rPr>
                <w:noProof/>
                <w:webHidden/>
              </w:rPr>
              <w:fldChar w:fldCharType="end"/>
            </w:r>
          </w:hyperlink>
        </w:p>
        <w:p w14:paraId="24A92A23" w14:textId="01A8CEFF" w:rsidR="003879E7" w:rsidRDefault="003879E7">
          <w:pPr>
            <w:pStyle w:val="TOC2"/>
            <w:tabs>
              <w:tab w:val="right" w:leader="dot" w:pos="9016"/>
            </w:tabs>
            <w:rPr>
              <w:rFonts w:eastAsiaTheme="minorEastAsia"/>
              <w:noProof/>
              <w:sz w:val="24"/>
              <w:szCs w:val="24"/>
              <w:lang w:eastAsia="en-GB"/>
            </w:rPr>
          </w:pPr>
          <w:hyperlink w:anchor="_Toc183697741" w:history="1">
            <w:r w:rsidRPr="0097718C">
              <w:rPr>
                <w:rStyle w:val="Hyperlink"/>
                <w:noProof/>
              </w:rPr>
              <w:t>K</w:t>
            </w:r>
            <w:r>
              <w:rPr>
                <w:noProof/>
                <w:webHidden/>
              </w:rPr>
              <w:tab/>
            </w:r>
            <w:r>
              <w:rPr>
                <w:noProof/>
                <w:webHidden/>
              </w:rPr>
              <w:fldChar w:fldCharType="begin"/>
            </w:r>
            <w:r>
              <w:rPr>
                <w:noProof/>
                <w:webHidden/>
              </w:rPr>
              <w:instrText xml:space="preserve"> PAGEREF _Toc183697741 \h </w:instrText>
            </w:r>
            <w:r>
              <w:rPr>
                <w:noProof/>
                <w:webHidden/>
              </w:rPr>
            </w:r>
            <w:r>
              <w:rPr>
                <w:noProof/>
                <w:webHidden/>
              </w:rPr>
              <w:fldChar w:fldCharType="separate"/>
            </w:r>
            <w:r>
              <w:rPr>
                <w:noProof/>
                <w:webHidden/>
              </w:rPr>
              <w:t>17</w:t>
            </w:r>
            <w:r>
              <w:rPr>
                <w:noProof/>
                <w:webHidden/>
              </w:rPr>
              <w:fldChar w:fldCharType="end"/>
            </w:r>
          </w:hyperlink>
        </w:p>
        <w:p w14:paraId="08C254B7" w14:textId="6D0EF1C1" w:rsidR="003879E7" w:rsidRDefault="003879E7">
          <w:pPr>
            <w:pStyle w:val="TOC1"/>
            <w:tabs>
              <w:tab w:val="right" w:leader="dot" w:pos="9016"/>
            </w:tabs>
            <w:rPr>
              <w:rFonts w:eastAsiaTheme="minorEastAsia"/>
              <w:noProof/>
              <w:sz w:val="24"/>
              <w:szCs w:val="24"/>
              <w:lang w:eastAsia="en-GB"/>
            </w:rPr>
          </w:pPr>
          <w:hyperlink w:anchor="_Toc183697742" w:history="1">
            <w:r w:rsidRPr="0097718C">
              <w:rPr>
                <w:rStyle w:val="Hyperlink"/>
                <w:noProof/>
              </w:rPr>
              <w:t>5.0 References</w:t>
            </w:r>
            <w:r>
              <w:rPr>
                <w:noProof/>
                <w:webHidden/>
              </w:rPr>
              <w:tab/>
            </w:r>
            <w:r>
              <w:rPr>
                <w:noProof/>
                <w:webHidden/>
              </w:rPr>
              <w:fldChar w:fldCharType="begin"/>
            </w:r>
            <w:r>
              <w:rPr>
                <w:noProof/>
                <w:webHidden/>
              </w:rPr>
              <w:instrText xml:space="preserve"> PAGEREF _Toc183697742 \h </w:instrText>
            </w:r>
            <w:r>
              <w:rPr>
                <w:noProof/>
                <w:webHidden/>
              </w:rPr>
            </w:r>
            <w:r>
              <w:rPr>
                <w:noProof/>
                <w:webHidden/>
              </w:rPr>
              <w:fldChar w:fldCharType="separate"/>
            </w:r>
            <w:r>
              <w:rPr>
                <w:noProof/>
                <w:webHidden/>
              </w:rPr>
              <w:t>18</w:t>
            </w:r>
            <w:r>
              <w:rPr>
                <w:noProof/>
                <w:webHidden/>
              </w:rPr>
              <w:fldChar w:fldCharType="end"/>
            </w:r>
          </w:hyperlink>
        </w:p>
        <w:p w14:paraId="22389559" w14:textId="3C852B59" w:rsidR="003879E7" w:rsidRDefault="003879E7">
          <w:pPr>
            <w:pStyle w:val="TOC2"/>
            <w:tabs>
              <w:tab w:val="right" w:leader="dot" w:pos="9016"/>
            </w:tabs>
            <w:rPr>
              <w:rFonts w:eastAsiaTheme="minorEastAsia"/>
              <w:noProof/>
              <w:sz w:val="24"/>
              <w:szCs w:val="24"/>
              <w:lang w:eastAsia="en-GB"/>
            </w:rPr>
          </w:pPr>
          <w:hyperlink w:anchor="_Toc183697743" w:history="1">
            <w:r w:rsidRPr="0097718C">
              <w:rPr>
                <w:rStyle w:val="Hyperlink"/>
                <w:noProof/>
              </w:rPr>
              <w:t>5.1 Pictures and Charts References</w:t>
            </w:r>
            <w:r>
              <w:rPr>
                <w:noProof/>
                <w:webHidden/>
              </w:rPr>
              <w:tab/>
            </w:r>
            <w:r>
              <w:rPr>
                <w:noProof/>
                <w:webHidden/>
              </w:rPr>
              <w:fldChar w:fldCharType="begin"/>
            </w:r>
            <w:r>
              <w:rPr>
                <w:noProof/>
                <w:webHidden/>
              </w:rPr>
              <w:instrText xml:space="preserve"> PAGEREF _Toc183697743 \h </w:instrText>
            </w:r>
            <w:r>
              <w:rPr>
                <w:noProof/>
                <w:webHidden/>
              </w:rPr>
            </w:r>
            <w:r>
              <w:rPr>
                <w:noProof/>
                <w:webHidden/>
              </w:rPr>
              <w:fldChar w:fldCharType="separate"/>
            </w:r>
            <w:r>
              <w:rPr>
                <w:noProof/>
                <w:webHidden/>
              </w:rPr>
              <w:t>22</w:t>
            </w:r>
            <w:r>
              <w:rPr>
                <w:noProof/>
                <w:webHidden/>
              </w:rPr>
              <w:fldChar w:fldCharType="end"/>
            </w:r>
          </w:hyperlink>
        </w:p>
        <w:p w14:paraId="4A20BCA7" w14:textId="6FC638E4" w:rsidR="00911A5C" w:rsidRDefault="00911A5C">
          <w:r w:rsidRPr="00EC092F">
            <w:rPr>
              <w:b/>
              <w:bCs/>
              <w:noProof/>
              <w:sz w:val="24"/>
              <w:szCs w:val="24"/>
            </w:rPr>
            <w:fldChar w:fldCharType="end"/>
          </w:r>
        </w:p>
      </w:sdtContent>
    </w:sdt>
    <w:p w14:paraId="0FC2A8EE" w14:textId="77777777" w:rsidR="00A74D27" w:rsidRPr="00A74D27" w:rsidRDefault="00A74D27" w:rsidP="00A74D27"/>
    <w:p w14:paraId="6283A3EB" w14:textId="147C4535" w:rsidR="005768D4" w:rsidRDefault="00B95B64" w:rsidP="00B95B64">
      <w:pPr>
        <w:pStyle w:val="Heading1"/>
        <w:ind w:left="600"/>
      </w:pPr>
      <w:bookmarkStart w:id="1" w:name="_Toc183697714"/>
      <w:r>
        <w:lastRenderedPageBreak/>
        <w:t xml:space="preserve">1.0 </w:t>
      </w:r>
      <w:r w:rsidR="00377F55">
        <w:t>Introduction</w:t>
      </w:r>
      <w:bookmarkEnd w:id="1"/>
    </w:p>
    <w:p w14:paraId="368F756D" w14:textId="77777777" w:rsidR="00B82F51" w:rsidRPr="00B82F51" w:rsidRDefault="00B82F51" w:rsidP="00B82F51"/>
    <w:p w14:paraId="0298F2A9" w14:textId="69C7D26D" w:rsidR="00377F55" w:rsidRPr="00103E41" w:rsidRDefault="00FE0EC6" w:rsidP="00377F55">
      <w:r w:rsidRPr="00103E41">
        <w:t>This report has been re</w:t>
      </w:r>
      <w:r w:rsidR="009E4ACD" w:rsidRPr="00103E41">
        <w:t>quested by</w:t>
      </w:r>
      <w:r w:rsidR="00BE600C" w:rsidRPr="00103E41">
        <w:t xml:space="preserve"> </w:t>
      </w:r>
      <w:r w:rsidR="006C244F" w:rsidRPr="00103E41">
        <w:t>the Marketing Executive Officer of</w:t>
      </w:r>
      <w:r w:rsidR="0082570C" w:rsidRPr="00103E41">
        <w:t xml:space="preserve"> ‘Marketing Focus’ an online journal produced by Tesco.</w:t>
      </w:r>
    </w:p>
    <w:p w14:paraId="67DD8749" w14:textId="77777777" w:rsidR="00D445B1" w:rsidRPr="00103E41" w:rsidRDefault="00796E4A" w:rsidP="00377F55">
      <w:r w:rsidRPr="00103E41">
        <w:t>This report aims to investigate</w:t>
      </w:r>
      <w:r w:rsidR="00996D91" w:rsidRPr="00103E41">
        <w:t xml:space="preserve"> the influence of </w:t>
      </w:r>
      <w:r w:rsidR="001902BF" w:rsidRPr="00103E41">
        <w:t>Sustainable Relationship Marketing Policies</w:t>
      </w:r>
      <w:r w:rsidR="00440594" w:rsidRPr="00103E41">
        <w:t xml:space="preserve"> and Practices, and the impact on Organi</w:t>
      </w:r>
      <w:r w:rsidR="00AF3ACB" w:rsidRPr="00103E41">
        <w:t>sational Performance.</w:t>
      </w:r>
    </w:p>
    <w:p w14:paraId="2494D00F" w14:textId="6E5DD58B" w:rsidR="00C96BE7" w:rsidRPr="00103E41" w:rsidRDefault="00A45F97" w:rsidP="00377F55">
      <w:r w:rsidRPr="00103E41">
        <w:t>Elena Ravelo Barreto</w:t>
      </w:r>
      <w:r w:rsidR="00D445B1" w:rsidRPr="00103E41">
        <w:t xml:space="preserve"> </w:t>
      </w:r>
      <w:r w:rsidR="00400349" w:rsidRPr="00103E41">
        <w:t xml:space="preserve">has compiled this report </w:t>
      </w:r>
      <w:r w:rsidR="00765889" w:rsidRPr="00103E41">
        <w:t>upon</w:t>
      </w:r>
      <w:r w:rsidR="00400349" w:rsidRPr="00103E41">
        <w:t xml:space="preserve"> </w:t>
      </w:r>
      <w:r w:rsidR="00D87F2A" w:rsidRPr="00103E41">
        <w:t>invitation to contribute to this research</w:t>
      </w:r>
      <w:r w:rsidR="00765889" w:rsidRPr="00103E41">
        <w:t>.</w:t>
      </w:r>
    </w:p>
    <w:p w14:paraId="0FC5572B" w14:textId="4A2C63A5" w:rsidR="00FC3627" w:rsidRPr="00103E41" w:rsidRDefault="00D2228F" w:rsidP="00377F55">
      <w:r>
        <w:t xml:space="preserve">This report will </w:t>
      </w:r>
      <w:r w:rsidR="00CE6A0A">
        <w:t>summarise</w:t>
      </w:r>
      <w:r>
        <w:t xml:space="preserve"> Tesco's background and current corporate and financial status while exploring key concepts such as data collection, market segmentation, pricing strategies, differentiation, ethics, and sustainability. It will also </w:t>
      </w:r>
      <w:r w:rsidR="00CE6A0A">
        <w:t>analyse</w:t>
      </w:r>
      <w:r>
        <w:t xml:space="preserve"> how Tesco manages these concepts.</w:t>
      </w:r>
    </w:p>
    <w:p w14:paraId="69020DDB" w14:textId="40F8FB63" w:rsidR="00121F9A" w:rsidRPr="00121F9A" w:rsidRDefault="00801F95" w:rsidP="00121F9A">
      <w:r w:rsidRPr="00121F9A">
        <w:t>It has been identified the following problems:</w:t>
      </w:r>
    </w:p>
    <w:p w14:paraId="446820D8" w14:textId="14119DBC" w:rsidR="00801F95" w:rsidRPr="00A74D27" w:rsidRDefault="00121F9A" w:rsidP="00801F95">
      <w:pPr>
        <w:pStyle w:val="ListParagraph"/>
        <w:numPr>
          <w:ilvl w:val="0"/>
          <w:numId w:val="5"/>
        </w:numPr>
      </w:pPr>
      <w:r w:rsidRPr="00A74D27">
        <w:t xml:space="preserve">Difficulties </w:t>
      </w:r>
      <w:r w:rsidR="00A74D27" w:rsidRPr="00A74D27">
        <w:t>entering</w:t>
      </w:r>
      <w:r w:rsidR="00B71D6B">
        <w:t xml:space="preserve"> and </w:t>
      </w:r>
      <w:r w:rsidR="000E0420">
        <w:t>settling in</w:t>
      </w:r>
      <w:r w:rsidR="00973661" w:rsidRPr="00A74D27">
        <w:t xml:space="preserve"> the</w:t>
      </w:r>
      <w:r w:rsidRPr="00A74D27">
        <w:t xml:space="preserve"> US Market</w:t>
      </w:r>
    </w:p>
    <w:p w14:paraId="1E3411D0" w14:textId="7F0126A8" w:rsidR="00973661" w:rsidRPr="00A74D27" w:rsidRDefault="00A74D27" w:rsidP="00801F95">
      <w:pPr>
        <w:pStyle w:val="ListParagraph"/>
        <w:numPr>
          <w:ilvl w:val="0"/>
          <w:numId w:val="5"/>
        </w:numPr>
      </w:pPr>
      <w:r w:rsidRPr="00A74D27">
        <w:t>Limited Budget Product Accessibility</w:t>
      </w:r>
    </w:p>
    <w:p w14:paraId="47C6A375" w14:textId="66A6F2E9" w:rsidR="00801F95" w:rsidRPr="00A74D27" w:rsidRDefault="00A74D27" w:rsidP="00801F95">
      <w:pPr>
        <w:pStyle w:val="ListParagraph"/>
        <w:numPr>
          <w:ilvl w:val="0"/>
          <w:numId w:val="5"/>
        </w:numPr>
      </w:pPr>
      <w:r w:rsidRPr="00A74D27">
        <w:t>Sustainability Challenges</w:t>
      </w:r>
    </w:p>
    <w:p w14:paraId="20C37E3B" w14:textId="77777777" w:rsidR="008F365A" w:rsidRPr="00111D20" w:rsidRDefault="008F365A" w:rsidP="00377F55">
      <w:pPr>
        <w:rPr>
          <w:highlight w:val="magenta"/>
        </w:rPr>
      </w:pPr>
    </w:p>
    <w:p w14:paraId="7507CE0D" w14:textId="78D77675" w:rsidR="00377F55" w:rsidRDefault="007651F5" w:rsidP="00A74D27">
      <w:r w:rsidRPr="00B82F51">
        <w:t xml:space="preserve">This report has been </w:t>
      </w:r>
      <w:r w:rsidR="002E3EDF" w:rsidRPr="00B82F51">
        <w:t>compiled</w:t>
      </w:r>
      <w:r w:rsidRPr="00B82F51">
        <w:t xml:space="preserve"> </w:t>
      </w:r>
      <w:r w:rsidR="0019738E" w:rsidRPr="00B82F51">
        <w:t xml:space="preserve">using information and sources from online books, </w:t>
      </w:r>
      <w:r w:rsidR="000C5C32" w:rsidRPr="00B82F51">
        <w:t xml:space="preserve">journals, </w:t>
      </w:r>
      <w:r w:rsidR="002E3EDF" w:rsidRPr="00B82F51">
        <w:t xml:space="preserve">blogs, articles and </w:t>
      </w:r>
      <w:r w:rsidR="000C5C32" w:rsidRPr="00B82F51">
        <w:t>websites</w:t>
      </w:r>
      <w:r w:rsidR="002E3EDF" w:rsidRPr="00B82F51">
        <w:t>.</w:t>
      </w:r>
    </w:p>
    <w:p w14:paraId="7E1790FB" w14:textId="77777777" w:rsidR="00377F55" w:rsidRDefault="00377F55" w:rsidP="00377F55"/>
    <w:p w14:paraId="7B5FB7FF" w14:textId="77777777" w:rsidR="00A74D27" w:rsidRDefault="00A74D27" w:rsidP="00231BDF">
      <w:pPr>
        <w:pStyle w:val="Heading1"/>
      </w:pPr>
    </w:p>
    <w:p w14:paraId="27B71ABC" w14:textId="77777777" w:rsidR="00A74D27" w:rsidRDefault="00A74D27" w:rsidP="00231BDF">
      <w:pPr>
        <w:pStyle w:val="Heading1"/>
      </w:pPr>
    </w:p>
    <w:p w14:paraId="4F54B09B" w14:textId="77777777" w:rsidR="00A74D27" w:rsidRDefault="00A74D27" w:rsidP="00231BDF">
      <w:pPr>
        <w:pStyle w:val="Heading1"/>
      </w:pPr>
    </w:p>
    <w:p w14:paraId="3C557830" w14:textId="77777777" w:rsidR="00A74D27" w:rsidRDefault="00A74D27" w:rsidP="00231BDF">
      <w:pPr>
        <w:pStyle w:val="Heading1"/>
      </w:pPr>
    </w:p>
    <w:p w14:paraId="6D107CD0" w14:textId="77777777" w:rsidR="00A74D27" w:rsidRDefault="00A74D27" w:rsidP="00A74D27"/>
    <w:p w14:paraId="50061A6E" w14:textId="77777777" w:rsidR="003F3842" w:rsidRDefault="003F3842" w:rsidP="00DF1E4B">
      <w:pPr>
        <w:pStyle w:val="Heading1"/>
      </w:pPr>
    </w:p>
    <w:p w14:paraId="3619B962" w14:textId="77777777" w:rsidR="003F3842" w:rsidRDefault="003F3842" w:rsidP="003F3842"/>
    <w:p w14:paraId="0786DA62" w14:textId="77777777" w:rsidR="003F3842" w:rsidRPr="003F3842" w:rsidRDefault="003F3842" w:rsidP="003F3842"/>
    <w:p w14:paraId="1C891BF2" w14:textId="391AB107" w:rsidR="00A74D27" w:rsidRDefault="009F4786" w:rsidP="00DF1E4B">
      <w:pPr>
        <w:pStyle w:val="Heading1"/>
      </w:pPr>
      <w:bookmarkStart w:id="2" w:name="_Toc183697715"/>
      <w:r w:rsidRPr="00231BDF">
        <w:lastRenderedPageBreak/>
        <w:t xml:space="preserve">2.0 </w:t>
      </w:r>
      <w:r w:rsidR="00377F55" w:rsidRPr="00231BDF">
        <w:t>Findings</w:t>
      </w:r>
      <w:bookmarkEnd w:id="2"/>
    </w:p>
    <w:p w14:paraId="797CDA86" w14:textId="77777777" w:rsidR="003F3842" w:rsidRPr="003F3842" w:rsidRDefault="003F3842" w:rsidP="003F3842"/>
    <w:p w14:paraId="3E6A49C0" w14:textId="413B5718" w:rsidR="00095440" w:rsidRPr="00231BDF" w:rsidRDefault="009F4786" w:rsidP="00231BDF">
      <w:pPr>
        <w:pStyle w:val="Heading2"/>
      </w:pPr>
      <w:bookmarkStart w:id="3" w:name="_Toc183697716"/>
      <w:r w:rsidRPr="00231BDF">
        <w:t>2.1 Background</w:t>
      </w:r>
      <w:bookmarkEnd w:id="3"/>
    </w:p>
    <w:p w14:paraId="1915E63D" w14:textId="58BC243C" w:rsidR="00894FDE" w:rsidRDefault="00894FDE" w:rsidP="00AA5883">
      <w:pPr>
        <w:spacing w:line="360" w:lineRule="auto"/>
        <w:rPr>
          <w:sz w:val="24"/>
          <w:szCs w:val="24"/>
        </w:rPr>
      </w:pPr>
      <w:r w:rsidRPr="00AA5883">
        <w:rPr>
          <w:sz w:val="24"/>
          <w:szCs w:val="24"/>
        </w:rPr>
        <w:t>Tesco was founded in 1919 by Jack Cohen, who began his venture by selling surplus groceries from a market stall in the East End of London</w:t>
      </w:r>
      <w:r w:rsidR="004E6918" w:rsidRPr="00AA5883">
        <w:rPr>
          <w:sz w:val="24"/>
          <w:szCs w:val="24"/>
        </w:rPr>
        <w:t xml:space="preserve"> </w:t>
      </w:r>
      <w:r w:rsidR="00F41F48" w:rsidRPr="00AA5883">
        <w:rPr>
          <w:sz w:val="24"/>
          <w:szCs w:val="24"/>
        </w:rPr>
        <w:t>(</w:t>
      </w:r>
      <w:r w:rsidR="004E6918" w:rsidRPr="00AA5883">
        <w:rPr>
          <w:sz w:val="24"/>
          <w:szCs w:val="24"/>
        </w:rPr>
        <w:t>Hughes, 2023).</w:t>
      </w:r>
      <w:r w:rsidR="00AA5883" w:rsidRPr="00AA5883">
        <w:rPr>
          <w:sz w:val="24"/>
          <w:szCs w:val="24"/>
        </w:rPr>
        <w:t xml:space="preserve"> </w:t>
      </w:r>
      <w:r w:rsidRPr="00AA5883">
        <w:rPr>
          <w:sz w:val="24"/>
          <w:szCs w:val="24"/>
        </w:rPr>
        <w:t>The name "Tesco" was coined by combining the initials of Cohen's tea supplier, T.E. Stockwell, with his surname</w:t>
      </w:r>
      <w:r w:rsidR="00031CD6" w:rsidRPr="00AA5883">
        <w:rPr>
          <w:sz w:val="24"/>
          <w:szCs w:val="24"/>
        </w:rPr>
        <w:t xml:space="preserve"> (Hoare, 2020)</w:t>
      </w:r>
      <w:r w:rsidRPr="00AA5883">
        <w:rPr>
          <w:sz w:val="24"/>
          <w:szCs w:val="24"/>
        </w:rPr>
        <w:t xml:space="preserve">. Over the decades, Tesco experienced significant growth, opening its </w:t>
      </w:r>
      <w:proofErr w:type="gramStart"/>
      <w:r w:rsidRPr="00AA5883">
        <w:rPr>
          <w:sz w:val="24"/>
          <w:szCs w:val="24"/>
        </w:rPr>
        <w:t xml:space="preserve">first </w:t>
      </w:r>
      <w:proofErr w:type="spellStart"/>
      <w:r w:rsidRPr="00AA5883">
        <w:rPr>
          <w:sz w:val="24"/>
          <w:szCs w:val="24"/>
        </w:rPr>
        <w:t>self</w:t>
      </w:r>
      <w:proofErr w:type="gramEnd"/>
      <w:r w:rsidR="006D212B">
        <w:rPr>
          <w:sz w:val="24"/>
          <w:szCs w:val="24"/>
        </w:rPr>
        <w:t xml:space="preserve"> </w:t>
      </w:r>
      <w:r w:rsidRPr="00AA5883">
        <w:rPr>
          <w:sz w:val="24"/>
          <w:szCs w:val="24"/>
        </w:rPr>
        <w:t>service</w:t>
      </w:r>
      <w:proofErr w:type="spellEnd"/>
      <w:r w:rsidRPr="00AA5883">
        <w:rPr>
          <w:sz w:val="24"/>
          <w:szCs w:val="24"/>
        </w:rPr>
        <w:t xml:space="preserve"> store in 19</w:t>
      </w:r>
      <w:r w:rsidR="00E60AA4" w:rsidRPr="00AA5883">
        <w:rPr>
          <w:sz w:val="24"/>
          <w:szCs w:val="24"/>
        </w:rPr>
        <w:t>48</w:t>
      </w:r>
      <w:r w:rsidR="00D748D8" w:rsidRPr="00AA5883">
        <w:rPr>
          <w:sz w:val="24"/>
          <w:szCs w:val="24"/>
        </w:rPr>
        <w:t xml:space="preserve"> (</w:t>
      </w:r>
      <w:r w:rsidR="00981A97" w:rsidRPr="00AA5883">
        <w:rPr>
          <w:sz w:val="24"/>
          <w:szCs w:val="24"/>
        </w:rPr>
        <w:t>Hughes</w:t>
      </w:r>
      <w:r w:rsidR="00A67DF6" w:rsidRPr="00AA5883">
        <w:rPr>
          <w:sz w:val="24"/>
          <w:szCs w:val="24"/>
        </w:rPr>
        <w:t>, 2023)</w:t>
      </w:r>
      <w:r w:rsidR="00D748D8" w:rsidRPr="00AA5883">
        <w:rPr>
          <w:sz w:val="24"/>
          <w:szCs w:val="24"/>
        </w:rPr>
        <w:t xml:space="preserve"> </w:t>
      </w:r>
      <w:r w:rsidRPr="00AA5883">
        <w:rPr>
          <w:sz w:val="24"/>
          <w:szCs w:val="24"/>
        </w:rPr>
        <w:t xml:space="preserve"> and introducing notable retail innovations, such as the Tesco Clubcard in 1995</w:t>
      </w:r>
      <w:r w:rsidR="00AA5883">
        <w:rPr>
          <w:sz w:val="24"/>
          <w:szCs w:val="24"/>
        </w:rPr>
        <w:t xml:space="preserve"> </w:t>
      </w:r>
      <w:r w:rsidR="001C64A1" w:rsidRPr="00AA5883">
        <w:rPr>
          <w:sz w:val="24"/>
          <w:szCs w:val="24"/>
        </w:rPr>
        <w:t>(Shelper, 2024)</w:t>
      </w:r>
      <w:r w:rsidRPr="00AA5883">
        <w:rPr>
          <w:sz w:val="24"/>
          <w:szCs w:val="24"/>
        </w:rPr>
        <w:t>.</w:t>
      </w:r>
      <w:r w:rsidR="00AA5883" w:rsidRPr="00AA5883">
        <w:rPr>
          <w:sz w:val="24"/>
          <w:szCs w:val="24"/>
        </w:rPr>
        <w:t xml:space="preserve"> </w:t>
      </w:r>
      <w:r w:rsidRPr="00AA5883">
        <w:rPr>
          <w:sz w:val="24"/>
          <w:szCs w:val="24"/>
        </w:rPr>
        <w:t>In 1947, the company made its debut on the London Stock Exchange</w:t>
      </w:r>
      <w:r w:rsidR="00AA5883" w:rsidRPr="00AA5883">
        <w:rPr>
          <w:sz w:val="24"/>
          <w:szCs w:val="24"/>
        </w:rPr>
        <w:t xml:space="preserve"> </w:t>
      </w:r>
      <w:r w:rsidRPr="00AA5883">
        <w:rPr>
          <w:sz w:val="24"/>
          <w:szCs w:val="24"/>
        </w:rPr>
        <w:t>and continued to expand through strategic acquisitions and international ventures</w:t>
      </w:r>
      <w:r w:rsidR="00AA5883" w:rsidRPr="00AA5883">
        <w:rPr>
          <w:sz w:val="24"/>
          <w:szCs w:val="24"/>
        </w:rPr>
        <w:t xml:space="preserve"> (London Stock Exchange, 2024).</w:t>
      </w:r>
    </w:p>
    <w:p w14:paraId="4BBF3CCA" w14:textId="5F36A48C" w:rsidR="00226927" w:rsidRDefault="00226927" w:rsidP="00AA5883">
      <w:pPr>
        <w:spacing w:line="360" w:lineRule="auto"/>
        <w:rPr>
          <w:sz w:val="24"/>
          <w:szCs w:val="24"/>
        </w:rPr>
      </w:pPr>
      <w:r>
        <w:rPr>
          <w:sz w:val="24"/>
          <w:szCs w:val="24"/>
        </w:rPr>
        <w:t xml:space="preserve">Tesco currently operates in </w:t>
      </w:r>
      <w:r w:rsidR="000A71F4">
        <w:rPr>
          <w:sz w:val="24"/>
          <w:szCs w:val="24"/>
        </w:rPr>
        <w:t>twelve countries</w:t>
      </w:r>
      <w:r w:rsidR="00BB2087">
        <w:rPr>
          <w:sz w:val="24"/>
          <w:szCs w:val="24"/>
        </w:rPr>
        <w:t>,</w:t>
      </w:r>
      <w:r w:rsidR="008C0F04">
        <w:rPr>
          <w:sz w:val="24"/>
          <w:szCs w:val="24"/>
        </w:rPr>
        <w:t xml:space="preserve"> United Kingdom</w:t>
      </w:r>
      <w:r w:rsidR="00BB2087">
        <w:rPr>
          <w:sz w:val="24"/>
          <w:szCs w:val="24"/>
        </w:rPr>
        <w:t>,</w:t>
      </w:r>
      <w:r w:rsidR="00A71B98">
        <w:rPr>
          <w:sz w:val="24"/>
          <w:szCs w:val="24"/>
        </w:rPr>
        <w:t xml:space="preserve"> </w:t>
      </w:r>
      <w:r w:rsidR="00F748DF" w:rsidRPr="00F748DF">
        <w:rPr>
          <w:sz w:val="24"/>
          <w:szCs w:val="24"/>
        </w:rPr>
        <w:t xml:space="preserve">Republic of Ireland, </w:t>
      </w:r>
      <w:r w:rsidR="005D3E7E" w:rsidRPr="005D3E7E">
        <w:rPr>
          <w:sz w:val="24"/>
          <w:szCs w:val="24"/>
        </w:rPr>
        <w:t xml:space="preserve">Slovakia, </w:t>
      </w:r>
      <w:r w:rsidR="00F748DF" w:rsidRPr="00F748DF">
        <w:rPr>
          <w:sz w:val="24"/>
          <w:szCs w:val="24"/>
        </w:rPr>
        <w:t xml:space="preserve">Czech Republic, Poland, Hungary, </w:t>
      </w:r>
      <w:r w:rsidR="00C26220" w:rsidRPr="00C26220">
        <w:rPr>
          <w:sz w:val="24"/>
          <w:szCs w:val="24"/>
        </w:rPr>
        <w:t>Turkey</w:t>
      </w:r>
      <w:r w:rsidR="00A30559">
        <w:rPr>
          <w:sz w:val="24"/>
          <w:szCs w:val="24"/>
        </w:rPr>
        <w:t xml:space="preserve">, </w:t>
      </w:r>
      <w:r w:rsidR="005D3E7E" w:rsidRPr="005D3E7E">
        <w:rPr>
          <w:sz w:val="24"/>
          <w:szCs w:val="24"/>
        </w:rPr>
        <w:t xml:space="preserve">India, </w:t>
      </w:r>
      <w:r w:rsidR="00F748DF" w:rsidRPr="00F748DF">
        <w:rPr>
          <w:sz w:val="24"/>
          <w:szCs w:val="24"/>
        </w:rPr>
        <w:t>Malaysia, Thailand, South Korea, and Japan</w:t>
      </w:r>
      <w:r w:rsidR="00A3501B">
        <w:rPr>
          <w:sz w:val="24"/>
          <w:szCs w:val="24"/>
        </w:rPr>
        <w:t>,</w:t>
      </w:r>
      <w:r w:rsidR="00A3501B" w:rsidRPr="00A3501B">
        <w:t xml:space="preserve"> </w:t>
      </w:r>
      <w:r w:rsidR="00A3501B">
        <w:t>(</w:t>
      </w:r>
      <w:r w:rsidR="00A3501B" w:rsidRPr="00A3501B">
        <w:rPr>
          <w:sz w:val="24"/>
          <w:szCs w:val="24"/>
        </w:rPr>
        <w:t>Jobzmall</w:t>
      </w:r>
      <w:r w:rsidR="00A3501B">
        <w:rPr>
          <w:sz w:val="24"/>
          <w:szCs w:val="24"/>
        </w:rPr>
        <w:t xml:space="preserve">, </w:t>
      </w:r>
      <w:r w:rsidR="00A3501B" w:rsidRPr="00A3501B">
        <w:rPr>
          <w:sz w:val="24"/>
          <w:szCs w:val="24"/>
        </w:rPr>
        <w:t>2024).</w:t>
      </w:r>
      <w:r w:rsidR="00A30559">
        <w:rPr>
          <w:sz w:val="24"/>
          <w:szCs w:val="24"/>
        </w:rPr>
        <w:t xml:space="preserve"> </w:t>
      </w:r>
      <w:r w:rsidR="00EF15CA">
        <w:rPr>
          <w:sz w:val="24"/>
          <w:szCs w:val="24"/>
        </w:rPr>
        <w:t>Tesco currently has 4950 stores</w:t>
      </w:r>
      <w:r w:rsidR="00D8546C">
        <w:rPr>
          <w:sz w:val="24"/>
          <w:szCs w:val="24"/>
        </w:rPr>
        <w:t xml:space="preserve"> and employs 33</w:t>
      </w:r>
      <w:r w:rsidR="00004BFE">
        <w:rPr>
          <w:sz w:val="24"/>
          <w:szCs w:val="24"/>
        </w:rPr>
        <w:t>,</w:t>
      </w:r>
      <w:r w:rsidR="00D8546C">
        <w:rPr>
          <w:sz w:val="24"/>
          <w:szCs w:val="24"/>
        </w:rPr>
        <w:t>751</w:t>
      </w:r>
      <w:r w:rsidR="00004BFE">
        <w:rPr>
          <w:sz w:val="24"/>
          <w:szCs w:val="24"/>
        </w:rPr>
        <w:t>,</w:t>
      </w:r>
      <w:r w:rsidR="00D8546C">
        <w:rPr>
          <w:sz w:val="24"/>
          <w:szCs w:val="24"/>
        </w:rPr>
        <w:t>8</w:t>
      </w:r>
      <w:r w:rsidR="00E33872">
        <w:rPr>
          <w:sz w:val="24"/>
          <w:szCs w:val="24"/>
        </w:rPr>
        <w:t xml:space="preserve"> people</w:t>
      </w:r>
      <w:r w:rsidR="00EF15CA">
        <w:rPr>
          <w:sz w:val="24"/>
          <w:szCs w:val="24"/>
        </w:rPr>
        <w:t xml:space="preserve"> worldwide</w:t>
      </w:r>
      <w:r w:rsidR="009F4786">
        <w:rPr>
          <w:sz w:val="24"/>
          <w:szCs w:val="24"/>
        </w:rPr>
        <w:t xml:space="preserve"> </w:t>
      </w:r>
      <w:r w:rsidR="00CA41D6">
        <w:rPr>
          <w:sz w:val="24"/>
          <w:szCs w:val="24"/>
        </w:rPr>
        <w:t>(</w:t>
      </w:r>
      <w:r w:rsidR="00F1307B">
        <w:rPr>
          <w:sz w:val="24"/>
          <w:szCs w:val="24"/>
        </w:rPr>
        <w:t>Bedford, 2024).</w:t>
      </w:r>
      <w:r w:rsidR="00EF15CA">
        <w:rPr>
          <w:sz w:val="24"/>
          <w:szCs w:val="24"/>
        </w:rPr>
        <w:t xml:space="preserve"> </w:t>
      </w:r>
    </w:p>
    <w:p w14:paraId="29566886" w14:textId="77777777" w:rsidR="005D4EE4" w:rsidRPr="00AA5883" w:rsidRDefault="005D4EE4" w:rsidP="00AA5883">
      <w:pPr>
        <w:spacing w:line="360" w:lineRule="auto"/>
        <w:rPr>
          <w:sz w:val="24"/>
          <w:szCs w:val="24"/>
        </w:rPr>
      </w:pPr>
    </w:p>
    <w:p w14:paraId="478DA703" w14:textId="13CC78B6" w:rsidR="0024115C" w:rsidRPr="005A3706" w:rsidRDefault="009F4786" w:rsidP="00231BDF">
      <w:pPr>
        <w:pStyle w:val="Heading3"/>
      </w:pPr>
      <w:bookmarkStart w:id="4" w:name="_Toc183697717"/>
      <w:r w:rsidRPr="005A3706">
        <w:t>2.</w:t>
      </w:r>
      <w:r w:rsidR="005A3706" w:rsidRPr="005A3706">
        <w:t>1.1</w:t>
      </w:r>
      <w:r w:rsidRPr="005A3706">
        <w:t xml:space="preserve"> </w:t>
      </w:r>
      <w:r w:rsidR="0024115C" w:rsidRPr="005A3706">
        <w:t xml:space="preserve">Current </w:t>
      </w:r>
      <w:r w:rsidR="00714FC3" w:rsidRPr="005A3706">
        <w:t>Market Share</w:t>
      </w:r>
      <w:bookmarkEnd w:id="4"/>
    </w:p>
    <w:p w14:paraId="71AB1FD0" w14:textId="1695735E" w:rsidR="00735BFD" w:rsidRPr="00AA5883" w:rsidRDefault="0096136F" w:rsidP="00AA5883">
      <w:pPr>
        <w:spacing w:line="360" w:lineRule="auto"/>
        <w:rPr>
          <w:sz w:val="24"/>
          <w:szCs w:val="24"/>
        </w:rPr>
      </w:pPr>
      <w:r w:rsidRPr="0096136F">
        <w:rPr>
          <w:sz w:val="24"/>
          <w:szCs w:val="24"/>
        </w:rPr>
        <w:t>T</w:t>
      </w:r>
      <w:r w:rsidR="00810440">
        <w:rPr>
          <w:sz w:val="24"/>
          <w:szCs w:val="24"/>
        </w:rPr>
        <w:t>esco</w:t>
      </w:r>
      <w:r w:rsidRPr="0096136F">
        <w:rPr>
          <w:sz w:val="24"/>
          <w:szCs w:val="24"/>
        </w:rPr>
        <w:t xml:space="preserve"> leads the markets in the</w:t>
      </w:r>
      <w:r w:rsidR="00810440">
        <w:rPr>
          <w:sz w:val="24"/>
          <w:szCs w:val="24"/>
        </w:rPr>
        <w:t xml:space="preserve"> United Kigndom,</w:t>
      </w:r>
      <w:r w:rsidRPr="0096136F">
        <w:rPr>
          <w:sz w:val="24"/>
          <w:szCs w:val="24"/>
        </w:rPr>
        <w:t xml:space="preserve"> Republic of  Ireland, Hungary and Thailand; and it</w:t>
      </w:r>
      <w:r w:rsidR="009F4786">
        <w:rPr>
          <w:sz w:val="24"/>
          <w:szCs w:val="24"/>
        </w:rPr>
        <w:t xml:space="preserve"> i</w:t>
      </w:r>
      <w:r w:rsidRPr="0096136F">
        <w:rPr>
          <w:sz w:val="24"/>
          <w:szCs w:val="24"/>
        </w:rPr>
        <w:t>s the third largest retailer in the world by gross revenues (World Economic Forum, 2024).</w:t>
      </w:r>
      <w:r w:rsidR="00810440">
        <w:rPr>
          <w:sz w:val="24"/>
          <w:szCs w:val="24"/>
        </w:rPr>
        <w:t xml:space="preserve"> </w:t>
      </w:r>
      <w:r w:rsidR="00B956DB" w:rsidRPr="00AA5883">
        <w:rPr>
          <w:sz w:val="24"/>
          <w:szCs w:val="24"/>
        </w:rPr>
        <w:t>According to</w:t>
      </w:r>
      <w:r w:rsidR="00894FDE" w:rsidRPr="00AA5883">
        <w:rPr>
          <w:sz w:val="24"/>
          <w:szCs w:val="24"/>
        </w:rPr>
        <w:t xml:space="preserve"> </w:t>
      </w:r>
      <w:r w:rsidR="000E21AD" w:rsidRPr="00AA5883">
        <w:rPr>
          <w:sz w:val="24"/>
          <w:szCs w:val="24"/>
        </w:rPr>
        <w:t>Bedford</w:t>
      </w:r>
      <w:r w:rsidR="00894FDE" w:rsidRPr="00AA5883">
        <w:rPr>
          <w:sz w:val="24"/>
          <w:szCs w:val="24"/>
        </w:rPr>
        <w:t xml:space="preserve"> </w:t>
      </w:r>
      <w:r w:rsidR="00710435" w:rsidRPr="00AA5883">
        <w:rPr>
          <w:sz w:val="24"/>
          <w:szCs w:val="24"/>
        </w:rPr>
        <w:t>(</w:t>
      </w:r>
      <w:r w:rsidR="00894FDE" w:rsidRPr="00AA5883">
        <w:rPr>
          <w:sz w:val="24"/>
          <w:szCs w:val="24"/>
        </w:rPr>
        <w:t>2024</w:t>
      </w:r>
      <w:r w:rsidR="00710435" w:rsidRPr="00AA5883">
        <w:rPr>
          <w:sz w:val="24"/>
          <w:szCs w:val="24"/>
        </w:rPr>
        <w:t>)</w:t>
      </w:r>
      <w:r w:rsidR="00AA5883" w:rsidRPr="00AA5883">
        <w:rPr>
          <w:sz w:val="24"/>
          <w:szCs w:val="24"/>
        </w:rPr>
        <w:t xml:space="preserve">, </w:t>
      </w:r>
      <w:r w:rsidR="00894FDE" w:rsidRPr="00AA5883">
        <w:rPr>
          <w:sz w:val="24"/>
          <w:szCs w:val="24"/>
        </w:rPr>
        <w:t>Tesco holds a substantial 27% share of the UK grocery market</w:t>
      </w:r>
      <w:r w:rsidR="003E3A94" w:rsidRPr="00AA5883">
        <w:rPr>
          <w:sz w:val="24"/>
          <w:szCs w:val="24"/>
        </w:rPr>
        <w:t xml:space="preserve"> in 2024</w:t>
      </w:r>
      <w:r w:rsidR="00894FDE" w:rsidRPr="00AA5883">
        <w:rPr>
          <w:sz w:val="24"/>
          <w:szCs w:val="24"/>
        </w:rPr>
        <w:t xml:space="preserve">. Despite the competitive pressure from discount retailers such as Aldi and Lidl, </w:t>
      </w:r>
      <w:r w:rsidR="001C3722">
        <w:rPr>
          <w:sz w:val="24"/>
          <w:szCs w:val="24"/>
        </w:rPr>
        <w:t>it</w:t>
      </w:r>
      <w:r w:rsidR="00894FDE" w:rsidRPr="00AA5883">
        <w:rPr>
          <w:sz w:val="24"/>
          <w:szCs w:val="24"/>
        </w:rPr>
        <w:t xml:space="preserve"> has successfully maintained its status leading</w:t>
      </w:r>
      <w:r w:rsidR="00850071">
        <w:rPr>
          <w:sz w:val="24"/>
          <w:szCs w:val="24"/>
        </w:rPr>
        <w:t xml:space="preserve"> the</w:t>
      </w:r>
      <w:r w:rsidR="00894FDE" w:rsidRPr="00AA5883">
        <w:rPr>
          <w:sz w:val="24"/>
          <w:szCs w:val="24"/>
        </w:rPr>
        <w:t xml:space="preserve"> supermarket</w:t>
      </w:r>
      <w:r w:rsidR="0064458A">
        <w:rPr>
          <w:sz w:val="24"/>
          <w:szCs w:val="24"/>
        </w:rPr>
        <w:t xml:space="preserve"> sector</w:t>
      </w:r>
      <w:r w:rsidR="00894FDE" w:rsidRPr="00AA5883">
        <w:rPr>
          <w:sz w:val="24"/>
          <w:szCs w:val="24"/>
        </w:rPr>
        <w:t xml:space="preserve"> in </w:t>
      </w:r>
      <w:r w:rsidR="00893348">
        <w:rPr>
          <w:sz w:val="24"/>
          <w:szCs w:val="24"/>
        </w:rPr>
        <w:t>the United Kingdom</w:t>
      </w:r>
      <w:r w:rsidR="00894FDE" w:rsidRPr="00AA5883">
        <w:rPr>
          <w:sz w:val="24"/>
          <w:szCs w:val="24"/>
        </w:rPr>
        <w:t>.</w:t>
      </w:r>
      <w:r w:rsidR="00EA4027">
        <w:rPr>
          <w:sz w:val="24"/>
          <w:szCs w:val="24"/>
        </w:rPr>
        <w:t xml:space="preserve"> </w:t>
      </w:r>
    </w:p>
    <w:p w14:paraId="188FBB58" w14:textId="77777777" w:rsidR="005D4EE4" w:rsidRDefault="005D4EE4" w:rsidP="00231BDF">
      <w:pPr>
        <w:pStyle w:val="Heading3"/>
      </w:pPr>
    </w:p>
    <w:p w14:paraId="1D152BFB" w14:textId="6165C6FD" w:rsidR="00CA4ABD" w:rsidRPr="005A3706" w:rsidRDefault="00CD7D3E" w:rsidP="00231BDF">
      <w:pPr>
        <w:pStyle w:val="Heading3"/>
      </w:pPr>
      <w:bookmarkStart w:id="5" w:name="_Toc183697718"/>
      <w:r w:rsidRPr="005A3706">
        <w:t>2.</w:t>
      </w:r>
      <w:r w:rsidR="005A3706" w:rsidRPr="005A3706">
        <w:t>1.2</w:t>
      </w:r>
      <w:r w:rsidRPr="005A3706">
        <w:t xml:space="preserve"> </w:t>
      </w:r>
      <w:r w:rsidR="005959F7" w:rsidRPr="005A3706">
        <w:t>Growth or Decline</w:t>
      </w:r>
      <w:bookmarkEnd w:id="5"/>
    </w:p>
    <w:p w14:paraId="5AA3E4DC" w14:textId="1E11FE29" w:rsidR="00E84124" w:rsidRDefault="001A66DF" w:rsidP="00CD7D3E">
      <w:pPr>
        <w:spacing w:line="360" w:lineRule="auto"/>
        <w:rPr>
          <w:sz w:val="24"/>
          <w:szCs w:val="24"/>
        </w:rPr>
      </w:pPr>
      <w:r>
        <w:rPr>
          <w:sz w:val="24"/>
          <w:szCs w:val="24"/>
        </w:rPr>
        <w:t xml:space="preserve">In 2007, Tesco launched its Fresh &amp; Easy brand in the U.S., reaching a peak of 208 stores. However, due to issues like small store sizes, poor customer research, and </w:t>
      </w:r>
      <w:r>
        <w:rPr>
          <w:sz w:val="24"/>
          <w:szCs w:val="24"/>
        </w:rPr>
        <w:lastRenderedPageBreak/>
        <w:t>unsuitable locations, Tesco withdrew in 2013, selling its remaining stores and incurring losses of $1.6 billion.</w:t>
      </w:r>
    </w:p>
    <w:p w14:paraId="1BCE1A23" w14:textId="157CDFD8" w:rsidR="00E64A34" w:rsidRPr="00CD7D3E" w:rsidRDefault="00CD7D3E" w:rsidP="00CD7D3E">
      <w:pPr>
        <w:spacing w:line="360" w:lineRule="auto"/>
        <w:rPr>
          <w:sz w:val="24"/>
          <w:szCs w:val="24"/>
          <w:highlight w:val="cyan"/>
        </w:rPr>
      </w:pPr>
      <w:r>
        <w:rPr>
          <w:sz w:val="24"/>
          <w:szCs w:val="24"/>
        </w:rPr>
        <w:t>Despite this, Tesco</w:t>
      </w:r>
      <w:r w:rsidR="00894FDE" w:rsidRPr="00AA5883">
        <w:rPr>
          <w:sz w:val="24"/>
          <w:szCs w:val="24"/>
        </w:rPr>
        <w:t xml:space="preserve"> has experienced significant growth in recent years. The company's share price has risen by nearly 30% over the past 12 months, primarily fuelled by increased sales volume and market share gains</w:t>
      </w:r>
      <w:r w:rsidR="00AA5883" w:rsidRPr="00AA5883">
        <w:rPr>
          <w:sz w:val="24"/>
          <w:szCs w:val="24"/>
        </w:rPr>
        <w:t xml:space="preserve"> </w:t>
      </w:r>
      <w:r w:rsidR="00717AA8" w:rsidRPr="00AA5883">
        <w:rPr>
          <w:sz w:val="24"/>
          <w:szCs w:val="24"/>
        </w:rPr>
        <w:t>(</w:t>
      </w:r>
      <w:r w:rsidR="00EE03A1" w:rsidRPr="00AA5883">
        <w:rPr>
          <w:sz w:val="24"/>
          <w:szCs w:val="24"/>
        </w:rPr>
        <w:t>Boyrazian</w:t>
      </w:r>
      <w:r w:rsidR="00717AA8" w:rsidRPr="00AA5883">
        <w:rPr>
          <w:sz w:val="24"/>
          <w:szCs w:val="24"/>
        </w:rPr>
        <w:t>, 2024)</w:t>
      </w:r>
      <w:r w:rsidR="00894FDE" w:rsidRPr="00AA5883">
        <w:rPr>
          <w:sz w:val="24"/>
          <w:szCs w:val="24"/>
        </w:rPr>
        <w:t>. Furthermore,</w:t>
      </w:r>
      <w:r w:rsidR="00135FDD" w:rsidRPr="00AA5883">
        <w:rPr>
          <w:sz w:val="24"/>
          <w:szCs w:val="24"/>
        </w:rPr>
        <w:t xml:space="preserve"> Wise</w:t>
      </w:r>
      <w:r w:rsidR="00AA5883" w:rsidRPr="00AA5883">
        <w:rPr>
          <w:sz w:val="24"/>
          <w:szCs w:val="24"/>
        </w:rPr>
        <w:t xml:space="preserve"> </w:t>
      </w:r>
      <w:r w:rsidR="00BF04EC" w:rsidRPr="00AA5883">
        <w:rPr>
          <w:sz w:val="24"/>
          <w:szCs w:val="24"/>
        </w:rPr>
        <w:t xml:space="preserve">(2024) </w:t>
      </w:r>
      <w:r w:rsidR="00004BFE">
        <w:rPr>
          <w:sz w:val="24"/>
          <w:szCs w:val="24"/>
        </w:rPr>
        <w:t>believes</w:t>
      </w:r>
      <w:r w:rsidR="00BF04EC" w:rsidRPr="00AA5883">
        <w:rPr>
          <w:sz w:val="24"/>
          <w:szCs w:val="24"/>
        </w:rPr>
        <w:t xml:space="preserve"> that</w:t>
      </w:r>
      <w:r w:rsidR="00894FDE" w:rsidRPr="00AA5883">
        <w:rPr>
          <w:sz w:val="24"/>
          <w:szCs w:val="24"/>
        </w:rPr>
        <w:t xml:space="preserve"> the expansion of Tesco's premium Finest product range has notably contributed to this success.</w:t>
      </w:r>
      <w:r w:rsidR="00AA5883">
        <w:rPr>
          <w:sz w:val="24"/>
          <w:szCs w:val="24"/>
        </w:rPr>
        <w:t xml:space="preserve"> </w:t>
      </w:r>
    </w:p>
    <w:p w14:paraId="0165EAD1" w14:textId="77777777" w:rsidR="00AA5883" w:rsidRDefault="00AA5883" w:rsidP="00894FDE"/>
    <w:p w14:paraId="001BEB5F" w14:textId="548EC18A" w:rsidR="00E64A34" w:rsidRDefault="00CD7D3E" w:rsidP="00231BDF">
      <w:pPr>
        <w:pStyle w:val="Heading3"/>
      </w:pPr>
      <w:bookmarkStart w:id="6" w:name="_Toc183697719"/>
      <w:r>
        <w:t>2.</w:t>
      </w:r>
      <w:r w:rsidR="005A3706">
        <w:t>1.3</w:t>
      </w:r>
      <w:r>
        <w:t xml:space="preserve"> </w:t>
      </w:r>
      <w:r w:rsidR="00E96E48">
        <w:t>Current Financi</w:t>
      </w:r>
      <w:r w:rsidR="00B40AE8">
        <w:t>al</w:t>
      </w:r>
      <w:r w:rsidR="00E96E48">
        <w:t xml:space="preserve"> Status</w:t>
      </w:r>
      <w:bookmarkEnd w:id="6"/>
    </w:p>
    <w:p w14:paraId="259376E1" w14:textId="029C936E" w:rsidR="00031E79" w:rsidRDefault="007E4F7B" w:rsidP="00284910">
      <w:pPr>
        <w:spacing w:line="360" w:lineRule="auto"/>
        <w:rPr>
          <w:sz w:val="24"/>
          <w:szCs w:val="24"/>
        </w:rPr>
      </w:pPr>
      <w:r>
        <w:rPr>
          <w:sz w:val="24"/>
          <w:szCs w:val="24"/>
        </w:rPr>
        <w:t>In 2023/24, Tesco PLC led the UK grocery market with profits of 2,689 million, while Asda, Sainsbury’s, and Morrisons lost market share. Aldi surpassed Morrisons to become the fourth-largest grocery retailer</w:t>
      </w:r>
      <w:r w:rsidR="00FD50AD">
        <w:rPr>
          <w:sz w:val="24"/>
          <w:szCs w:val="24"/>
        </w:rPr>
        <w:t>,</w:t>
      </w:r>
      <w:r w:rsidR="00031E79" w:rsidRPr="00284910">
        <w:rPr>
          <w:sz w:val="24"/>
          <w:szCs w:val="24"/>
        </w:rPr>
        <w:t xml:space="preserve"> (Bedford, 2024).</w:t>
      </w:r>
    </w:p>
    <w:p w14:paraId="52A531AF" w14:textId="3F7EC50B" w:rsidR="00DD06F0" w:rsidRPr="00284910" w:rsidRDefault="00DD06F0" w:rsidP="00284910">
      <w:pPr>
        <w:spacing w:line="360" w:lineRule="auto"/>
        <w:rPr>
          <w:sz w:val="24"/>
          <w:szCs w:val="24"/>
        </w:rPr>
      </w:pPr>
      <w:r w:rsidRPr="00DD06F0">
        <w:rPr>
          <w:sz w:val="24"/>
          <w:szCs w:val="24"/>
        </w:rPr>
        <w:t xml:space="preserve">* </w:t>
      </w:r>
      <w:r w:rsidR="00052CF1" w:rsidRPr="00DD06F0">
        <w:rPr>
          <w:sz w:val="24"/>
          <w:szCs w:val="24"/>
        </w:rPr>
        <w:t xml:space="preserve">See Appendix </w:t>
      </w:r>
      <w:r w:rsidR="00FB61D5">
        <w:rPr>
          <w:sz w:val="24"/>
          <w:szCs w:val="24"/>
        </w:rPr>
        <w:t>A</w:t>
      </w:r>
      <w:r w:rsidR="00052CF1" w:rsidRPr="00DD06F0">
        <w:rPr>
          <w:sz w:val="24"/>
          <w:szCs w:val="24"/>
        </w:rPr>
        <w:t xml:space="preserve"> for further information</w:t>
      </w:r>
      <w:r w:rsidRPr="00DD06F0">
        <w:rPr>
          <w:sz w:val="24"/>
          <w:szCs w:val="24"/>
        </w:rPr>
        <w:t>.</w:t>
      </w:r>
    </w:p>
    <w:p w14:paraId="340AC8CA" w14:textId="77777777" w:rsidR="00F013FB" w:rsidRDefault="00542BA2" w:rsidP="00000B30">
      <w:pPr>
        <w:spacing w:line="360" w:lineRule="auto"/>
        <w:rPr>
          <w:sz w:val="24"/>
          <w:szCs w:val="24"/>
        </w:rPr>
      </w:pPr>
      <w:r w:rsidRPr="00284910">
        <w:rPr>
          <w:sz w:val="24"/>
          <w:szCs w:val="24"/>
        </w:rPr>
        <w:t>Tesco has showcased impressive financial performance in recent times. For the fiscal year ending in February 2025, the company is anticipated to reach an adjusted operating profit of £2.9 billion. This success can be largely attributed to Tesco's steadfast focus on cost management, customer satisfaction, and ongoing innovation (Murray, 2024).</w:t>
      </w:r>
    </w:p>
    <w:p w14:paraId="2AC1BB34" w14:textId="75ED84C1" w:rsidR="00000B30" w:rsidRDefault="00542BA2" w:rsidP="00000B30">
      <w:pPr>
        <w:spacing w:line="360" w:lineRule="auto"/>
        <w:rPr>
          <w:sz w:val="24"/>
          <w:szCs w:val="24"/>
        </w:rPr>
      </w:pPr>
      <w:r w:rsidRPr="00284910">
        <w:rPr>
          <w:sz w:val="24"/>
          <w:szCs w:val="24"/>
        </w:rPr>
        <w:t xml:space="preserve"> </w:t>
      </w:r>
    </w:p>
    <w:p w14:paraId="0D5FD7A1" w14:textId="77F2700E" w:rsidR="00413702" w:rsidRPr="00000B30" w:rsidRDefault="00CD7D3E" w:rsidP="00000B30">
      <w:pPr>
        <w:pStyle w:val="Heading3"/>
        <w:rPr>
          <w:sz w:val="24"/>
          <w:szCs w:val="24"/>
        </w:rPr>
      </w:pPr>
      <w:bookmarkStart w:id="7" w:name="_Toc183697720"/>
      <w:r>
        <w:t>2.</w:t>
      </w:r>
      <w:r w:rsidR="005A3706">
        <w:t>1.4</w:t>
      </w:r>
      <w:r>
        <w:t xml:space="preserve"> </w:t>
      </w:r>
      <w:r w:rsidR="00DA7A15">
        <w:t>Tesco’s Mission Statement</w:t>
      </w:r>
      <w:bookmarkEnd w:id="7"/>
    </w:p>
    <w:p w14:paraId="7038500C" w14:textId="1B099FF8" w:rsidR="000F4ED1" w:rsidRDefault="00BC59CB" w:rsidP="00141C70">
      <w:pPr>
        <w:spacing w:line="360" w:lineRule="auto"/>
      </w:pPr>
      <w:r w:rsidRPr="00141C70">
        <w:t>‘’</w:t>
      </w:r>
      <w:r w:rsidR="00331837" w:rsidRPr="00141C70">
        <w:t xml:space="preserve">Serving our customers, communities and planet a little better every day’’ </w:t>
      </w:r>
      <w:r w:rsidR="00F41F48" w:rsidRPr="00141C70">
        <w:t>(</w:t>
      </w:r>
      <w:r w:rsidR="00703692" w:rsidRPr="00141C70">
        <w:t>Tesco PLC, 2024</w:t>
      </w:r>
      <w:r w:rsidR="00413702" w:rsidRPr="00141C70">
        <w:t>, para. 1</w:t>
      </w:r>
      <w:r w:rsidR="00F41F48" w:rsidRPr="00141C70">
        <w:t>)</w:t>
      </w:r>
      <w:r w:rsidR="00703692" w:rsidRPr="00141C70">
        <w:t>.</w:t>
      </w:r>
      <w:r w:rsidR="00413702" w:rsidRPr="00141C70">
        <w:t xml:space="preserve"> </w:t>
      </w:r>
      <w:r w:rsidR="005461BA" w:rsidRPr="00141C70">
        <w:t xml:space="preserve">Prioritizing their customers, communities, and the environment in their daily operations reflects their commitment to placing customers at the </w:t>
      </w:r>
      <w:r w:rsidR="00435AA1" w:rsidRPr="00141C70">
        <w:t>centre</w:t>
      </w:r>
      <w:r w:rsidR="005461BA" w:rsidRPr="00141C70">
        <w:t xml:space="preserve"> of their activities, while concurrently acknowledging their obligations to the communities they serve</w:t>
      </w:r>
      <w:r w:rsidR="00435AA1" w:rsidRPr="00141C70">
        <w:t>,</w:t>
      </w:r>
      <w:r w:rsidR="005461BA" w:rsidRPr="00141C70">
        <w:t xml:space="preserve"> and to society at large</w:t>
      </w:r>
      <w:r w:rsidR="00413702" w:rsidRPr="00141C70">
        <w:t xml:space="preserve"> (Tesco PLC, 2024)</w:t>
      </w:r>
      <w:r w:rsidR="00EC092F" w:rsidRPr="00141C70">
        <w:t xml:space="preserve">. </w:t>
      </w:r>
    </w:p>
    <w:p w14:paraId="1CCD4E38" w14:textId="5B41101A" w:rsidR="00890EE3" w:rsidRDefault="00E320DB" w:rsidP="00A20193">
      <w:pPr>
        <w:spacing w:line="360" w:lineRule="auto"/>
      </w:pPr>
      <w:bookmarkStart w:id="8" w:name="_Hlk183695428"/>
      <w:r w:rsidRPr="00E320DB">
        <w:t xml:space="preserve">* </w:t>
      </w:r>
      <w:r w:rsidR="00052CF1" w:rsidRPr="00E320DB">
        <w:t xml:space="preserve">See Appendix </w:t>
      </w:r>
      <w:r w:rsidR="00924DFB">
        <w:t>B</w:t>
      </w:r>
      <w:r w:rsidR="00052CF1" w:rsidRPr="00E320DB">
        <w:t xml:space="preserve"> for further information</w:t>
      </w:r>
      <w:r w:rsidR="00D30CDE">
        <w:t>.</w:t>
      </w:r>
    </w:p>
    <w:bookmarkEnd w:id="8"/>
    <w:p w14:paraId="4116B46E" w14:textId="77777777" w:rsidR="00A74D27" w:rsidRDefault="00A74D27" w:rsidP="00231BDF">
      <w:pPr>
        <w:pStyle w:val="Heading2"/>
      </w:pPr>
    </w:p>
    <w:p w14:paraId="21939809" w14:textId="77777777" w:rsidR="001C3516" w:rsidRPr="001C3516" w:rsidRDefault="001C3516" w:rsidP="001C3516"/>
    <w:p w14:paraId="5F65E1B6" w14:textId="527703AC" w:rsidR="00377F55" w:rsidRPr="00231BDF" w:rsidRDefault="00017BDA" w:rsidP="00231BDF">
      <w:pPr>
        <w:pStyle w:val="Heading2"/>
      </w:pPr>
      <w:bookmarkStart w:id="9" w:name="_Toc183697721"/>
      <w:r w:rsidRPr="00231BDF">
        <w:lastRenderedPageBreak/>
        <w:t>2.2 Data Collection and Evaluation</w:t>
      </w:r>
      <w:bookmarkEnd w:id="9"/>
    </w:p>
    <w:p w14:paraId="16F4CC09" w14:textId="77777777" w:rsidR="00B82F51" w:rsidRPr="00B82F51" w:rsidRDefault="00B82F51" w:rsidP="00B82F51">
      <w:pPr>
        <w:rPr>
          <w:b/>
          <w:bCs/>
          <w:color w:val="FF0000"/>
        </w:rPr>
      </w:pPr>
    </w:p>
    <w:p w14:paraId="7EA0F97A" w14:textId="5B638F47" w:rsidR="00D831D0" w:rsidRDefault="00231BDF" w:rsidP="00231BDF">
      <w:pPr>
        <w:pStyle w:val="Heading3"/>
      </w:pPr>
      <w:bookmarkStart w:id="10" w:name="_Toc183697722"/>
      <w:r>
        <w:t>2.2.1 Definitions</w:t>
      </w:r>
      <w:bookmarkEnd w:id="10"/>
    </w:p>
    <w:p w14:paraId="18676D4F" w14:textId="706C3862" w:rsidR="00CD324D" w:rsidRPr="0092384F" w:rsidRDefault="00017BDA" w:rsidP="00195A69">
      <w:pPr>
        <w:spacing w:line="360" w:lineRule="auto"/>
      </w:pPr>
      <w:r w:rsidRPr="0034353A">
        <w:t>Buttle (2012), describes Customer Relationship Management (CRM) as a central business strategy that integrates internal processes and functions with external networks to create and deliver value to targeted customers while generating profit. This approach relies on high quality customer related data and is supported by information technology.</w:t>
      </w:r>
    </w:p>
    <w:p w14:paraId="53E00489" w14:textId="3545389B" w:rsidR="00620492" w:rsidRDefault="009C3269" w:rsidP="00195A69">
      <w:pPr>
        <w:spacing w:line="360" w:lineRule="auto"/>
      </w:pPr>
      <w:r w:rsidRPr="009F03F1">
        <w:t>Customer data refers to the information gathered about a company's clients; it is utili</w:t>
      </w:r>
      <w:r w:rsidR="00F607ED">
        <w:t>s</w:t>
      </w:r>
      <w:r w:rsidRPr="009F03F1">
        <w:t>ed to tailor marketing efforts, pinpoint target demographics, and boost sales. Besides demographic details such as age, gender, and job title, it encompasses purchase history, online browsing behaviour, and individual preferences</w:t>
      </w:r>
      <w:r>
        <w:t xml:space="preserve">, </w:t>
      </w:r>
      <w:bookmarkStart w:id="11" w:name="_Hlk182672137"/>
      <w:r w:rsidRPr="00632542">
        <w:t>(Tejeda, 2023).</w:t>
      </w:r>
      <w:bookmarkEnd w:id="11"/>
      <w:r w:rsidR="00017BDA">
        <w:t xml:space="preserve"> </w:t>
      </w:r>
      <w:r w:rsidR="00602A6B">
        <w:t>Customer data</w:t>
      </w:r>
      <w:r w:rsidR="00620492" w:rsidRPr="002A006C">
        <w:t xml:space="preserve"> can be obtained through numerous methods in retail, such as gathering phone numbers or email addresses, enrolling customers in loyalty programs, acquiring data from point-of-sale transactions, and utili</w:t>
      </w:r>
      <w:r w:rsidR="00F607ED">
        <w:t>s</w:t>
      </w:r>
      <w:r w:rsidR="00620492" w:rsidRPr="002A006C">
        <w:t xml:space="preserve">ing analytics from mobile applications and e-commerce sites </w:t>
      </w:r>
      <w:r w:rsidR="00620492" w:rsidRPr="00632542">
        <w:t>(Smith, 2021).</w:t>
      </w:r>
    </w:p>
    <w:p w14:paraId="29D0286D" w14:textId="3CD93E0E" w:rsidR="00D83D15" w:rsidRDefault="00D83D15" w:rsidP="00195A69">
      <w:pPr>
        <w:spacing w:line="360" w:lineRule="auto"/>
      </w:pPr>
      <w:bookmarkStart w:id="12" w:name="_Hlk183693617"/>
      <w:r w:rsidRPr="00D83D15">
        <w:t xml:space="preserve">* </w:t>
      </w:r>
      <w:r w:rsidR="00052CF1" w:rsidRPr="00D83D15">
        <w:t xml:space="preserve">See Appendix </w:t>
      </w:r>
      <w:r w:rsidR="00924DFB">
        <w:t>C</w:t>
      </w:r>
      <w:r w:rsidR="00052CF1" w:rsidRPr="00D83D15">
        <w:t xml:space="preserve"> for further information.</w:t>
      </w:r>
      <w:bookmarkEnd w:id="12"/>
    </w:p>
    <w:p w14:paraId="02A50576" w14:textId="6D0130EF" w:rsidR="00271C61" w:rsidRDefault="006D134E" w:rsidP="00195A69">
      <w:pPr>
        <w:spacing w:line="360" w:lineRule="auto"/>
      </w:pPr>
      <w:r w:rsidRPr="006D134E">
        <w:t xml:space="preserve">Customer </w:t>
      </w:r>
      <w:r w:rsidR="00871037">
        <w:t>Data</w:t>
      </w:r>
      <w:r w:rsidRPr="006D134E">
        <w:t xml:space="preserve"> can be categori</w:t>
      </w:r>
      <w:r w:rsidR="00B95FDB">
        <w:t>s</w:t>
      </w:r>
      <w:r w:rsidRPr="006D134E">
        <w:t>ed in different ways, based on the specific level</w:t>
      </w:r>
      <w:r w:rsidR="00871037">
        <w:t>s</w:t>
      </w:r>
      <w:r w:rsidRPr="006D134E">
        <w:t xml:space="preserve"> one decides to appl</w:t>
      </w:r>
      <w:r>
        <w:t>y</w:t>
      </w:r>
      <w:r w:rsidR="00C22CD4">
        <w:t>,</w:t>
      </w:r>
      <w:r w:rsidR="00017BDA">
        <w:t xml:space="preserve"> </w:t>
      </w:r>
      <w:r w:rsidR="00017BDA" w:rsidRPr="00632542">
        <w:t>(</w:t>
      </w:r>
      <w:r w:rsidR="00271C61" w:rsidRPr="00632542">
        <w:t>Griva et al</w:t>
      </w:r>
      <w:r w:rsidR="00017BDA" w:rsidRPr="00632542">
        <w:t>,</w:t>
      </w:r>
      <w:r w:rsidR="00271C61" w:rsidRPr="00632542">
        <w:t>. 2018)</w:t>
      </w:r>
      <w:r w:rsidR="00307EC1">
        <w:t>.</w:t>
      </w:r>
    </w:p>
    <w:p w14:paraId="61638BD6" w14:textId="6EE85422" w:rsidR="005E7FB1" w:rsidRPr="005E7FB1" w:rsidRDefault="005E7FB1" w:rsidP="005E7FB1">
      <w:pPr>
        <w:spacing w:line="360" w:lineRule="auto"/>
      </w:pPr>
      <w:r w:rsidRPr="005E7FB1">
        <w:t xml:space="preserve">* </w:t>
      </w:r>
      <w:r w:rsidR="00052CF1" w:rsidRPr="005E7FB1">
        <w:t xml:space="preserve">See Appendix </w:t>
      </w:r>
      <w:r w:rsidR="00A32058">
        <w:t>D</w:t>
      </w:r>
      <w:r w:rsidR="00052CF1" w:rsidRPr="005E7FB1">
        <w:t xml:space="preserve"> for further information.</w:t>
      </w:r>
    </w:p>
    <w:p w14:paraId="6EF2E2B8" w14:textId="36CADA84" w:rsidR="00E37E21" w:rsidRDefault="007F5F4A" w:rsidP="00195A69">
      <w:pPr>
        <w:spacing w:line="360" w:lineRule="auto"/>
      </w:pPr>
      <w:r w:rsidRPr="00CC2A3B">
        <w:t>Integrating various forms of data can be advantageous for grocery retailers. By merging customer loyalty information, demographic insights, and geographic data, retailers can develop enhanced demand models that assist in managing inventory and labour expenses more effectively</w:t>
      </w:r>
      <w:r>
        <w:t xml:space="preserve">, </w:t>
      </w:r>
      <w:r w:rsidRPr="00602A6B">
        <w:t>(Grewal et al. 2018).</w:t>
      </w:r>
    </w:p>
    <w:p w14:paraId="1B865CA7" w14:textId="77777777" w:rsidR="00A34FDB" w:rsidRDefault="00A34FDB" w:rsidP="00195A69">
      <w:pPr>
        <w:spacing w:line="360" w:lineRule="auto"/>
      </w:pPr>
    </w:p>
    <w:p w14:paraId="674B53CC" w14:textId="31AA3A5A" w:rsidR="00231BDF" w:rsidRDefault="00231BDF" w:rsidP="00231BDF">
      <w:pPr>
        <w:pStyle w:val="Heading3"/>
      </w:pPr>
      <w:bookmarkStart w:id="13" w:name="_Toc183697723"/>
      <w:r>
        <w:t xml:space="preserve">2.2.2 Application to Tesco’s </w:t>
      </w:r>
      <w:r w:rsidR="003A0187">
        <w:t>Strategy</w:t>
      </w:r>
      <w:bookmarkEnd w:id="13"/>
    </w:p>
    <w:p w14:paraId="4922E9EB" w14:textId="0056103D" w:rsidR="00231BDF" w:rsidRDefault="00017BDA" w:rsidP="00141C70">
      <w:pPr>
        <w:spacing w:line="360" w:lineRule="auto"/>
      </w:pPr>
      <w:r>
        <w:t xml:space="preserve">Tesco collects Customer Data through the Club Card, Shopping Patterns Online and in Store, the Tesco App, and various forms of communication including </w:t>
      </w:r>
      <w:r w:rsidR="00B956DB">
        <w:t>social media</w:t>
      </w:r>
      <w:r>
        <w:t xml:space="preserve"> </w:t>
      </w:r>
      <w:r w:rsidRPr="00602A6B">
        <w:t>(Tesco, 2024).</w:t>
      </w:r>
      <w:r>
        <w:t xml:space="preserve"> </w:t>
      </w:r>
      <w:r w:rsidRPr="00166E7B">
        <w:t>In November 2021, Tesco launched Tesco Media &amp; Insight in partnership with Dunnhumby. This closed</w:t>
      </w:r>
      <w:r w:rsidR="006457D1">
        <w:t xml:space="preserve"> </w:t>
      </w:r>
      <w:r w:rsidRPr="00166E7B">
        <w:t>loop platform, supported by data from the Tesco Clubcard</w:t>
      </w:r>
      <w:r>
        <w:t xml:space="preserve">, </w:t>
      </w:r>
      <w:r w:rsidRPr="00166E7B">
        <w:t>which serves more than 20 million households in the UK and has nearly seven million regular app users</w:t>
      </w:r>
      <w:r>
        <w:t xml:space="preserve">, </w:t>
      </w:r>
      <w:r w:rsidRPr="00166E7B">
        <w:t xml:space="preserve">enables suppliers and agencies to engage more effectively with customers and better understand their evolving needs, as stated by Tesco </w:t>
      </w:r>
      <w:r w:rsidRPr="00602A6B">
        <w:t>(Nott, 2022).</w:t>
      </w:r>
    </w:p>
    <w:p w14:paraId="449FC9A7" w14:textId="72C68C25" w:rsidR="00194D59" w:rsidRDefault="00194D59" w:rsidP="00141C70">
      <w:pPr>
        <w:spacing w:line="360" w:lineRule="auto"/>
      </w:pPr>
      <w:bookmarkStart w:id="14" w:name="_Hlk183694440"/>
      <w:r w:rsidRPr="00194D59">
        <w:lastRenderedPageBreak/>
        <w:t xml:space="preserve">* </w:t>
      </w:r>
      <w:r w:rsidR="00052CF1" w:rsidRPr="00194D59">
        <w:t xml:space="preserve">See Appendix </w:t>
      </w:r>
      <w:r>
        <w:t>E</w:t>
      </w:r>
      <w:r w:rsidR="00052CF1" w:rsidRPr="00194D59">
        <w:t xml:space="preserve"> for further information.</w:t>
      </w:r>
    </w:p>
    <w:bookmarkEnd w:id="14"/>
    <w:p w14:paraId="75ABC758" w14:textId="6FCC9FFB" w:rsidR="0079293B" w:rsidRDefault="0079293B" w:rsidP="0079293B">
      <w:pPr>
        <w:spacing w:line="360" w:lineRule="auto"/>
      </w:pPr>
      <w:r>
        <w:t>Station 10 (</w:t>
      </w:r>
      <w:r w:rsidRPr="0079293B">
        <w:t xml:space="preserve">2020), who </w:t>
      </w:r>
      <w:r>
        <w:t>conduct</w:t>
      </w:r>
      <w:r w:rsidRPr="0079293B">
        <w:t xml:space="preserve"> data analysis for Tesco, establishes</w:t>
      </w:r>
      <w:r>
        <w:t xml:space="preserve"> that data </w:t>
      </w:r>
      <w:r w:rsidRPr="00930259">
        <w:t xml:space="preserve">analysis allows Tesco to adopt a more strategic approach to its inventory purchasing and planning, leading to enhanced revenue </w:t>
      </w:r>
      <w:r>
        <w:t>potential</w:t>
      </w:r>
      <w:r w:rsidRPr="00930259">
        <w:t>.</w:t>
      </w:r>
      <w:r>
        <w:t xml:space="preserve"> In their analysis, Station 10 found that w</w:t>
      </w:r>
      <w:r w:rsidRPr="00930259">
        <w:t xml:space="preserve">hen it rains, the Average Order Value (AOV) increases by 2.1%, with shoppers gravitating towards more expensive items, especially indoor products like electrical appliances and technology. Male consumers are particularly inclined to spend more on electrical and entertainment goods during rainy weather. Additionally, </w:t>
      </w:r>
      <w:r>
        <w:t>they</w:t>
      </w:r>
      <w:r w:rsidRPr="00930259">
        <w:t xml:space="preserve"> found that the temperature threshold for higher sales of 'warm weather' items decreases as customers’ locations shift north</w:t>
      </w:r>
      <w:r>
        <w:t xml:space="preserve">. </w:t>
      </w:r>
    </w:p>
    <w:p w14:paraId="6C257BA8" w14:textId="1A74EE22" w:rsidR="00991BE6" w:rsidRDefault="0079293B" w:rsidP="0079293B">
      <w:pPr>
        <w:spacing w:line="360" w:lineRule="auto"/>
      </w:pPr>
      <w:r>
        <w:t xml:space="preserve">While there are advantages to data collection for retailer’s, it doesn’t not come without its limitations. </w:t>
      </w:r>
      <w:r w:rsidR="007C30B1">
        <w:t xml:space="preserve">In </w:t>
      </w:r>
      <w:r w:rsidR="007C30B1" w:rsidRPr="00A43E89">
        <w:t>Smith</w:t>
      </w:r>
      <w:r w:rsidR="00422193" w:rsidRPr="00A43E89">
        <w:t>’s</w:t>
      </w:r>
      <w:r w:rsidR="007C30B1" w:rsidRPr="00A43E89">
        <w:t xml:space="preserve"> </w:t>
      </w:r>
      <w:r w:rsidR="00422193" w:rsidRPr="00A43E89">
        <w:t>(</w:t>
      </w:r>
      <w:r w:rsidR="007C30B1" w:rsidRPr="00A43E89">
        <w:t>2021)</w:t>
      </w:r>
      <w:r w:rsidR="00422193">
        <w:t xml:space="preserve"> article </w:t>
      </w:r>
      <w:r w:rsidR="009444D8">
        <w:t>on BizTech Magazine</w:t>
      </w:r>
      <w:r w:rsidR="0013273E">
        <w:t>,</w:t>
      </w:r>
      <w:r w:rsidR="0013273E" w:rsidRPr="0013273E">
        <w:t xml:space="preserve"> </w:t>
      </w:r>
      <w:r w:rsidR="0013273E" w:rsidRPr="00C15989">
        <w:t>Christian Beckner, who serves as the vice president of retail technology and cybersecurity at the National Retail Federation</w:t>
      </w:r>
      <w:r w:rsidR="0013273E">
        <w:t xml:space="preserve"> said that</w:t>
      </w:r>
      <w:r w:rsidR="00D34F9A">
        <w:t xml:space="preserve"> g</w:t>
      </w:r>
      <w:r w:rsidR="00C15989" w:rsidRPr="00C15989">
        <w:t xml:space="preserve">athering data presents various challenges, particularly regarding consumer privacy and data security issues. </w:t>
      </w:r>
      <w:r w:rsidR="00D34F9A">
        <w:t>N</w:t>
      </w:r>
      <w:r w:rsidR="00C15989" w:rsidRPr="00C15989">
        <w:t>eglecting these matters could lead to potential liabilities or regulatory complications for retailers.</w:t>
      </w:r>
    </w:p>
    <w:p w14:paraId="1857CA20" w14:textId="77777777" w:rsidR="00663561" w:rsidRDefault="00663561" w:rsidP="0079293B">
      <w:pPr>
        <w:spacing w:line="360" w:lineRule="auto"/>
      </w:pPr>
    </w:p>
    <w:p w14:paraId="5B781674" w14:textId="77777777" w:rsidR="00663561" w:rsidRDefault="00663561" w:rsidP="0079293B">
      <w:pPr>
        <w:spacing w:line="360" w:lineRule="auto"/>
      </w:pPr>
    </w:p>
    <w:p w14:paraId="63B030B0" w14:textId="77777777" w:rsidR="00663561" w:rsidRDefault="00663561" w:rsidP="0079293B">
      <w:pPr>
        <w:spacing w:line="360" w:lineRule="auto"/>
      </w:pPr>
    </w:p>
    <w:p w14:paraId="258AB30D" w14:textId="77777777" w:rsidR="00663561" w:rsidRDefault="00663561" w:rsidP="0079293B">
      <w:pPr>
        <w:spacing w:line="360" w:lineRule="auto"/>
      </w:pPr>
    </w:p>
    <w:p w14:paraId="362FA1EA" w14:textId="77777777" w:rsidR="00663561" w:rsidRDefault="00663561" w:rsidP="0079293B">
      <w:pPr>
        <w:spacing w:line="360" w:lineRule="auto"/>
      </w:pPr>
    </w:p>
    <w:p w14:paraId="78871BD5" w14:textId="77777777" w:rsidR="00663561" w:rsidRDefault="00663561" w:rsidP="0079293B">
      <w:pPr>
        <w:spacing w:line="360" w:lineRule="auto"/>
      </w:pPr>
    </w:p>
    <w:p w14:paraId="67C7E4C2" w14:textId="77777777" w:rsidR="00663561" w:rsidRDefault="00663561" w:rsidP="0079293B">
      <w:pPr>
        <w:spacing w:line="360" w:lineRule="auto"/>
      </w:pPr>
    </w:p>
    <w:p w14:paraId="6FDF9F7B" w14:textId="77777777" w:rsidR="00663561" w:rsidRDefault="00663561" w:rsidP="0079293B">
      <w:pPr>
        <w:spacing w:line="360" w:lineRule="auto"/>
      </w:pPr>
    </w:p>
    <w:p w14:paraId="3940436E" w14:textId="77777777" w:rsidR="00663561" w:rsidRDefault="00663561" w:rsidP="0079293B">
      <w:pPr>
        <w:spacing w:line="360" w:lineRule="auto"/>
      </w:pPr>
    </w:p>
    <w:p w14:paraId="47D315E5" w14:textId="77777777" w:rsidR="00663561" w:rsidRDefault="00663561" w:rsidP="0079293B">
      <w:pPr>
        <w:spacing w:line="360" w:lineRule="auto"/>
      </w:pPr>
    </w:p>
    <w:p w14:paraId="51E13E1E" w14:textId="77777777" w:rsidR="00663561" w:rsidRDefault="00663561" w:rsidP="0079293B">
      <w:pPr>
        <w:spacing w:line="360" w:lineRule="auto"/>
      </w:pPr>
    </w:p>
    <w:p w14:paraId="1E409FDF" w14:textId="77777777" w:rsidR="008174B0" w:rsidRDefault="008174B0" w:rsidP="008174B0"/>
    <w:p w14:paraId="7D1028EF" w14:textId="77777777" w:rsidR="00A34FDB" w:rsidRPr="008174B0" w:rsidRDefault="00A34FDB" w:rsidP="008174B0"/>
    <w:p w14:paraId="7A5E9FD1" w14:textId="74E61628" w:rsidR="00EC092F" w:rsidRDefault="00991BE6" w:rsidP="00231BDF">
      <w:pPr>
        <w:pStyle w:val="Heading2"/>
      </w:pPr>
      <w:bookmarkStart w:id="15" w:name="_Toc183697724"/>
      <w:r w:rsidRPr="00991BE6">
        <w:lastRenderedPageBreak/>
        <w:t>2.3 Segmentation, Pricing Strategies and Differentiation</w:t>
      </w:r>
      <w:bookmarkEnd w:id="15"/>
    </w:p>
    <w:p w14:paraId="75590585" w14:textId="77777777" w:rsidR="008174B0" w:rsidRPr="008174B0" w:rsidRDefault="008174B0" w:rsidP="008174B0"/>
    <w:p w14:paraId="251CA186" w14:textId="67D7CF47" w:rsidR="00EC092F" w:rsidRPr="00231BDF" w:rsidRDefault="00231BDF" w:rsidP="00231BDF">
      <w:pPr>
        <w:pStyle w:val="Heading3"/>
      </w:pPr>
      <w:bookmarkStart w:id="16" w:name="_Toc183697725"/>
      <w:r w:rsidRPr="00231BDF">
        <w:t>2.3.1 Segmentation</w:t>
      </w:r>
      <w:bookmarkEnd w:id="16"/>
    </w:p>
    <w:p w14:paraId="21EC0302" w14:textId="7DB6DDA1" w:rsidR="00E72A8A" w:rsidRDefault="003E3007" w:rsidP="00B50DAF">
      <w:pPr>
        <w:spacing w:line="360" w:lineRule="auto"/>
      </w:pPr>
      <w:r w:rsidRPr="003E3007">
        <w:t xml:space="preserve">The idea of segmentation was originally introduced </w:t>
      </w:r>
      <w:r w:rsidRPr="00991BE6">
        <w:t>by Smith in 1957</w:t>
      </w:r>
      <w:r w:rsidR="00991BE6">
        <w:t xml:space="preserve"> </w:t>
      </w:r>
      <w:r w:rsidRPr="003E3007">
        <w:t>and focuses on categori</w:t>
      </w:r>
      <w:r w:rsidR="004330E4">
        <w:t>s</w:t>
      </w:r>
      <w:r w:rsidRPr="003E3007">
        <w:t xml:space="preserve">ing consumers based on their traits, requirements, and </w:t>
      </w:r>
      <w:r w:rsidR="00E72A8A" w:rsidRPr="003E3007">
        <w:t>behaviours</w:t>
      </w:r>
      <w:r w:rsidRPr="003E3007">
        <w:t>, which can be targeted through marketing efforts.</w:t>
      </w:r>
      <w:r w:rsidR="00991BE6">
        <w:t xml:space="preserve"> </w:t>
      </w:r>
      <w:r w:rsidR="00E72A8A" w:rsidRPr="00E72A8A">
        <w:t xml:space="preserve">Market segmentation involves grouping potential customers into categories or segments based on demographics, location, </w:t>
      </w:r>
      <w:r w:rsidR="00635687" w:rsidRPr="00E72A8A">
        <w:t>behaviour</w:t>
      </w:r>
      <w:r w:rsidR="00E72A8A" w:rsidRPr="00E72A8A">
        <w:t>, or psychographic characteristics to enhance understanding and marketing efforts towards them</w:t>
      </w:r>
      <w:r w:rsidR="00635687">
        <w:t xml:space="preserve"> </w:t>
      </w:r>
      <w:r w:rsidR="00635687" w:rsidRPr="00A43E89">
        <w:t>(Tarver,</w:t>
      </w:r>
      <w:r w:rsidR="00991BE6" w:rsidRPr="00A43E89">
        <w:t xml:space="preserve"> </w:t>
      </w:r>
      <w:r w:rsidR="00635687" w:rsidRPr="00A43E89">
        <w:t>2024)</w:t>
      </w:r>
      <w:r w:rsidR="00E72A8A" w:rsidRPr="00A43E89">
        <w:t>.</w:t>
      </w:r>
    </w:p>
    <w:p w14:paraId="2A395489" w14:textId="1CD2BA5A" w:rsidR="00962413" w:rsidRPr="00E72A8A" w:rsidRDefault="00962413" w:rsidP="00B50DAF">
      <w:pPr>
        <w:spacing w:line="360" w:lineRule="auto"/>
      </w:pPr>
      <w:bookmarkStart w:id="17" w:name="_Hlk183693354"/>
      <w:r w:rsidRPr="00962413">
        <w:t xml:space="preserve">* </w:t>
      </w:r>
      <w:r w:rsidR="00052CF1" w:rsidRPr="00962413">
        <w:t xml:space="preserve">See Appendix </w:t>
      </w:r>
      <w:r w:rsidR="00617A74">
        <w:t>F</w:t>
      </w:r>
      <w:r w:rsidR="00052CF1" w:rsidRPr="00962413">
        <w:t xml:space="preserve"> for further information.</w:t>
      </w:r>
    </w:p>
    <w:bookmarkEnd w:id="17"/>
    <w:p w14:paraId="6484CE18" w14:textId="143D1052" w:rsidR="00663561" w:rsidRDefault="00B50DAF" w:rsidP="00663561">
      <w:pPr>
        <w:spacing w:line="360" w:lineRule="auto"/>
      </w:pPr>
      <w:r w:rsidRPr="00B50DAF">
        <w:t>Tesco categori</w:t>
      </w:r>
      <w:r w:rsidR="004330E4">
        <w:t>s</w:t>
      </w:r>
      <w:r w:rsidRPr="00B50DAF">
        <w:t xml:space="preserve">es its customers using multiple segmentation strategies, </w:t>
      </w:r>
      <w:r w:rsidR="00B956DB" w:rsidRPr="00B50DAF">
        <w:t>including</w:t>
      </w:r>
      <w:r w:rsidRPr="00B50DAF">
        <w:t> </w:t>
      </w:r>
      <w:r>
        <w:t>g</w:t>
      </w:r>
      <w:r w:rsidRPr="00B50DAF">
        <w:t>eographic segmentation, which divides customers by region within the United Kingdom and across 13 other countries, as well as by density, distinguishing between urban and rural areas. Demographic segmentation is based on factors such as age, gender, income, occupation, education, social status, and family size. They also use psychographic segmentation, focusing on lifestyle and personality traits, and behavioural segmentation, considering aspects like purchase frequency, benefit sought, user status, and customer attitudes (Dudovskiy, 2016).</w:t>
      </w:r>
    </w:p>
    <w:p w14:paraId="47F74DC6" w14:textId="2E9C04E2" w:rsidR="00885648" w:rsidRPr="00663561" w:rsidRDefault="00663561" w:rsidP="00663561">
      <w:pPr>
        <w:spacing w:line="360" w:lineRule="auto"/>
      </w:pPr>
      <w:r w:rsidRPr="00663561">
        <w:rPr>
          <w:noProof/>
        </w:rPr>
        <w:drawing>
          <wp:anchor distT="0" distB="0" distL="114300" distR="114300" simplePos="0" relativeHeight="251655680" behindDoc="1" locked="0" layoutInCell="1" allowOverlap="1" wp14:anchorId="519BBBB6" wp14:editId="5154F15B">
            <wp:simplePos x="0" y="0"/>
            <wp:positionH relativeFrom="margin">
              <wp:align>left</wp:align>
            </wp:positionH>
            <wp:positionV relativeFrom="paragraph">
              <wp:posOffset>0</wp:posOffset>
            </wp:positionV>
            <wp:extent cx="2670175" cy="1779905"/>
            <wp:effectExtent l="0" t="0" r="0" b="0"/>
            <wp:wrapTopAndBottom/>
            <wp:docPr id="10767925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0175" cy="1779905"/>
                    </a:xfrm>
                    <a:prstGeom prst="rect">
                      <a:avLst/>
                    </a:prstGeom>
                    <a:noFill/>
                  </pic:spPr>
                </pic:pic>
              </a:graphicData>
            </a:graphic>
            <wp14:sizeRelH relativeFrom="margin">
              <wp14:pctWidth>0</wp14:pctWidth>
            </wp14:sizeRelH>
            <wp14:sizeRelV relativeFrom="margin">
              <wp14:pctHeight>0</wp14:pctHeight>
            </wp14:sizeRelV>
          </wp:anchor>
        </w:drawing>
      </w:r>
      <w:r w:rsidR="00E30B6D" w:rsidRPr="00663561">
        <w:t>(Collins</w:t>
      </w:r>
      <w:r w:rsidR="00174592" w:rsidRPr="00663561">
        <w:t>, 2024</w:t>
      </w:r>
      <w:r w:rsidR="00E30B6D" w:rsidRPr="00663561">
        <w:t>)</w:t>
      </w:r>
    </w:p>
    <w:p w14:paraId="37F12C97" w14:textId="77542F79" w:rsidR="00EC1659" w:rsidRDefault="00EC1659" w:rsidP="006F5B5C"/>
    <w:p w14:paraId="0B6EC3F7" w14:textId="6F3D6DB0" w:rsidR="00EC1659" w:rsidRDefault="00231BDF" w:rsidP="00231BDF">
      <w:pPr>
        <w:pStyle w:val="Heading3"/>
      </w:pPr>
      <w:bookmarkStart w:id="18" w:name="_Toc183697726"/>
      <w:r>
        <w:t>2.3.</w:t>
      </w:r>
      <w:r w:rsidR="00896188">
        <w:t>2</w:t>
      </w:r>
      <w:r>
        <w:t xml:space="preserve"> </w:t>
      </w:r>
      <w:r w:rsidR="00EC1659">
        <w:t>Pricing Strategies</w:t>
      </w:r>
      <w:bookmarkEnd w:id="18"/>
      <w:r w:rsidR="00EC1659">
        <w:t xml:space="preserve"> </w:t>
      </w:r>
    </w:p>
    <w:p w14:paraId="473CC756" w14:textId="50FE1906" w:rsidR="004124DC" w:rsidRDefault="00787245" w:rsidP="00B50DAF">
      <w:pPr>
        <w:spacing w:line="360" w:lineRule="auto"/>
      </w:pPr>
      <w:r w:rsidRPr="00787245">
        <w:t xml:space="preserve">Pricing strategy refers to the method a business employs to set the price for its products or services. It is an essential aspect of a company’s marketing strategy and can significantly affect its revenue, profitability, and overall success. This strategy </w:t>
      </w:r>
      <w:proofErr w:type="gramStart"/>
      <w:r w:rsidRPr="00787245">
        <w:t>takes into account</w:t>
      </w:r>
      <w:proofErr w:type="gramEnd"/>
      <w:r w:rsidRPr="00787245">
        <w:t xml:space="preserve"> various factors, including competitor pricing, the target market's willingness to pay, production costs, and the desired positioning of the product in the market</w:t>
      </w:r>
      <w:r w:rsidR="00951DA1">
        <w:t xml:space="preserve">. </w:t>
      </w:r>
      <w:r w:rsidRPr="00787245">
        <w:t xml:space="preserve"> A thoughtfully crafted pricing strategy can </w:t>
      </w:r>
      <w:r w:rsidRPr="00787245">
        <w:lastRenderedPageBreak/>
        <w:t>enhance a company’s profits, attract and retain customers, and help achieve its marketing and business objectives</w:t>
      </w:r>
      <w:r>
        <w:t xml:space="preserve">, </w:t>
      </w:r>
      <w:r w:rsidR="004124DC" w:rsidRPr="00663561">
        <w:t>(The House of Marketing, 2024).</w:t>
      </w:r>
    </w:p>
    <w:p w14:paraId="343ED7A9" w14:textId="58D3C9CD" w:rsidR="00052CF1" w:rsidRPr="00F60652" w:rsidRDefault="00F60652" w:rsidP="00F60652">
      <w:pPr>
        <w:spacing w:line="360" w:lineRule="auto"/>
      </w:pPr>
      <w:bookmarkStart w:id="19" w:name="_Hlk183693201"/>
      <w:r w:rsidRPr="00F60652">
        <w:t xml:space="preserve">* </w:t>
      </w:r>
      <w:r w:rsidR="00052CF1" w:rsidRPr="00F60652">
        <w:t xml:space="preserve">See Appendix </w:t>
      </w:r>
      <w:r w:rsidR="0076230A">
        <w:t>G</w:t>
      </w:r>
      <w:r w:rsidR="00052CF1" w:rsidRPr="00F60652">
        <w:t xml:space="preserve"> for further information.</w:t>
      </w:r>
    </w:p>
    <w:bookmarkEnd w:id="19"/>
    <w:p w14:paraId="766E10B9" w14:textId="77777777" w:rsidR="004124DC" w:rsidRDefault="004124DC" w:rsidP="00377F55"/>
    <w:p w14:paraId="1E11325F" w14:textId="62398AB1" w:rsidR="00377F55" w:rsidRDefault="007B6609" w:rsidP="00377F55">
      <w:r>
        <w:rPr>
          <w:noProof/>
        </w:rPr>
        <w:drawing>
          <wp:inline distT="0" distB="0" distL="0" distR="0" wp14:anchorId="37B27640" wp14:editId="26511F0A">
            <wp:extent cx="5381625" cy="3128518"/>
            <wp:effectExtent l="0" t="0" r="0" b="0"/>
            <wp:docPr id="257198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5798" cy="3142570"/>
                    </a:xfrm>
                    <a:prstGeom prst="rect">
                      <a:avLst/>
                    </a:prstGeom>
                    <a:noFill/>
                  </pic:spPr>
                </pic:pic>
              </a:graphicData>
            </a:graphic>
          </wp:inline>
        </w:drawing>
      </w:r>
    </w:p>
    <w:p w14:paraId="1122711B" w14:textId="6E429732" w:rsidR="00A43E89" w:rsidRDefault="004F1220" w:rsidP="00EC1659">
      <w:r w:rsidRPr="00A43E89">
        <w:t>(</w:t>
      </w:r>
      <w:r w:rsidR="00184F6C" w:rsidRPr="00A43E89">
        <w:t>Upmetrics</w:t>
      </w:r>
      <w:r w:rsidRPr="00A43E89">
        <w:t xml:space="preserve">, </w:t>
      </w:r>
      <w:r w:rsidR="00184F6C" w:rsidRPr="00A43E89">
        <w:t>2024).</w:t>
      </w:r>
    </w:p>
    <w:p w14:paraId="434115CB" w14:textId="77777777" w:rsidR="00663561" w:rsidRDefault="00663561" w:rsidP="00EC1659"/>
    <w:p w14:paraId="7CD29162" w14:textId="34456494" w:rsidR="00EC1659" w:rsidRDefault="00EC1659" w:rsidP="00B50DAF">
      <w:pPr>
        <w:spacing w:line="360" w:lineRule="auto"/>
      </w:pPr>
      <w:r w:rsidRPr="00182F3D">
        <w:t>Ongoing price optimi</w:t>
      </w:r>
      <w:r w:rsidR="00746888">
        <w:t>s</w:t>
      </w:r>
      <w:r w:rsidRPr="00182F3D">
        <w:t>ation is vital for a company's growth. Various factors affect the selection of a pricing strategy, such as economic trends, market demand levels, profit margin objectives, and the degree of competition.</w:t>
      </w:r>
      <w:r>
        <w:t xml:space="preserve"> </w:t>
      </w:r>
      <w:r w:rsidRPr="00182F3D">
        <w:t>The most frequently utili</w:t>
      </w:r>
      <w:r w:rsidR="008B3A30">
        <w:t>s</w:t>
      </w:r>
      <w:r w:rsidRPr="00182F3D">
        <w:t>ed strategies include price skimming, penetration pricing, cost-plus pricing, premium pricing, value-based pricing, competitive pricing, economy pricing, and loss leader pricing.</w:t>
      </w:r>
      <w:r>
        <w:t xml:space="preserve"> </w:t>
      </w:r>
      <w:r w:rsidRPr="00182F3D">
        <w:t>Additional strategies include dynamic pricing, psychological pricing, and freemium pricing</w:t>
      </w:r>
      <w:r w:rsidR="00B50DAF">
        <w:t xml:space="preserve"> </w:t>
      </w:r>
      <w:r>
        <w:t>(</w:t>
      </w:r>
      <w:r w:rsidRPr="00A43E89">
        <w:t>Indeed Editorial Team, 2024). </w:t>
      </w:r>
    </w:p>
    <w:p w14:paraId="4E54B352" w14:textId="022FAAC6" w:rsidR="00052CF1" w:rsidRPr="00052CF1" w:rsidRDefault="00052CF1" w:rsidP="00052CF1">
      <w:pPr>
        <w:spacing w:line="360" w:lineRule="auto"/>
      </w:pPr>
      <w:bookmarkStart w:id="20" w:name="_Hlk183692905"/>
      <w:r w:rsidRPr="00052CF1">
        <w:t xml:space="preserve">* See Appendix </w:t>
      </w:r>
      <w:r w:rsidR="0076230A">
        <w:t>H</w:t>
      </w:r>
      <w:r w:rsidRPr="00052CF1">
        <w:t xml:space="preserve"> for further information.</w:t>
      </w:r>
    </w:p>
    <w:bookmarkEnd w:id="20"/>
    <w:p w14:paraId="0EA883DE" w14:textId="3EA791E8" w:rsidR="00377F55" w:rsidRDefault="005D1343" w:rsidP="00B50DAF">
      <w:pPr>
        <w:spacing w:line="360" w:lineRule="auto"/>
      </w:pPr>
      <w:r w:rsidRPr="005D1343">
        <w:t>Tesco claims it is offering its best value ever, achieved through a "unique customer offer." This includes the Aldi Price Match initiative, exclusive discounts available through Clubcard Prices for members, and Low Everyday Prices that highlight value on various brands</w:t>
      </w:r>
      <w:r>
        <w:t xml:space="preserve">, </w:t>
      </w:r>
      <w:r w:rsidR="003E2BBE">
        <w:t>(</w:t>
      </w:r>
      <w:r w:rsidR="00644F2F" w:rsidRPr="00063601">
        <w:t>Carroll, 2024). </w:t>
      </w:r>
    </w:p>
    <w:p w14:paraId="24CA72C4" w14:textId="6C987F13" w:rsidR="00377F55" w:rsidRDefault="00563517" w:rsidP="00B50DAF">
      <w:pPr>
        <w:spacing w:line="360" w:lineRule="auto"/>
      </w:pPr>
      <w:r w:rsidRPr="00563517">
        <w:t xml:space="preserve">Tesco's pricing strategy comprises a complex mix of methods aimed at maintaining competitive prices and effectively positioning the brand within the market. This approach includes </w:t>
      </w:r>
      <w:r w:rsidRPr="00563517">
        <w:lastRenderedPageBreak/>
        <w:t>Competitive Pricing, Promotional Pricing, Psychological Pricing, and Private Label Pricing, all tailored to meet the needs of a varied customer base</w:t>
      </w:r>
      <w:r>
        <w:t xml:space="preserve">,  </w:t>
      </w:r>
      <w:r w:rsidR="000A3B91">
        <w:t>(</w:t>
      </w:r>
      <w:r w:rsidR="00851851" w:rsidRPr="00063601">
        <w:t>Bhasin, 2024). </w:t>
      </w:r>
    </w:p>
    <w:p w14:paraId="460E63D9" w14:textId="254E52F7" w:rsidR="00856870" w:rsidRPr="00663561" w:rsidRDefault="00856870" w:rsidP="00856870">
      <w:r>
        <w:t xml:space="preserve">* See Appendix </w:t>
      </w:r>
      <w:r w:rsidR="00F1004A">
        <w:t>I</w:t>
      </w:r>
      <w:r>
        <w:t xml:space="preserve"> for further information.</w:t>
      </w:r>
    </w:p>
    <w:p w14:paraId="2DF0F58E" w14:textId="77777777" w:rsidR="00A5301C" w:rsidRDefault="00A5301C" w:rsidP="00896188">
      <w:pPr>
        <w:pStyle w:val="Heading3"/>
      </w:pPr>
    </w:p>
    <w:p w14:paraId="517F619A" w14:textId="0836809E" w:rsidR="00896188" w:rsidRDefault="00896188" w:rsidP="00896188">
      <w:pPr>
        <w:pStyle w:val="Heading3"/>
      </w:pPr>
      <w:bookmarkStart w:id="21" w:name="_Toc183697727"/>
      <w:r>
        <w:t>2.3.3 Differentiation</w:t>
      </w:r>
      <w:bookmarkEnd w:id="21"/>
    </w:p>
    <w:p w14:paraId="1ED03534" w14:textId="6D436331" w:rsidR="00896188" w:rsidRPr="00350F6A" w:rsidRDefault="00896188" w:rsidP="00896188">
      <w:r w:rsidRPr="00350F6A">
        <w:t xml:space="preserve">A differentiation strategy is how </w:t>
      </w:r>
      <w:r>
        <w:t xml:space="preserve">a company can </w:t>
      </w:r>
      <w:r w:rsidRPr="00350F6A">
        <w:t>distinguish from similar competitors in the market. This typically involves emphasi</w:t>
      </w:r>
      <w:r w:rsidR="00B34DBC">
        <w:t>s</w:t>
      </w:r>
      <w:r w:rsidRPr="00350F6A">
        <w:t xml:space="preserve">ing a significant difference that sets </w:t>
      </w:r>
      <w:r>
        <w:t xml:space="preserve">them </w:t>
      </w:r>
      <w:r w:rsidRPr="00350F6A">
        <w:t>apart. According to renowned strategist Michael Porter, there are only two methods to achieve a sustainable competitive advantage: competing on price or differentiating business from others</w:t>
      </w:r>
      <w:r>
        <w:t xml:space="preserve">, </w:t>
      </w:r>
      <w:r w:rsidRPr="00663561">
        <w:t>(Frederiksen and Harr, 2024). </w:t>
      </w:r>
    </w:p>
    <w:p w14:paraId="3495C0B7" w14:textId="77777777" w:rsidR="00896188" w:rsidRDefault="00896188" w:rsidP="00896188"/>
    <w:p w14:paraId="700F087D" w14:textId="77777777" w:rsidR="00896188" w:rsidRDefault="00896188" w:rsidP="00896188">
      <w:r>
        <w:rPr>
          <w:noProof/>
        </w:rPr>
        <w:drawing>
          <wp:anchor distT="0" distB="0" distL="114300" distR="114300" simplePos="0" relativeHeight="251660800" behindDoc="0" locked="0" layoutInCell="1" allowOverlap="1" wp14:anchorId="7886EB68" wp14:editId="72F2963B">
            <wp:simplePos x="0" y="0"/>
            <wp:positionH relativeFrom="column">
              <wp:posOffset>0</wp:posOffset>
            </wp:positionH>
            <wp:positionV relativeFrom="paragraph">
              <wp:posOffset>0</wp:posOffset>
            </wp:positionV>
            <wp:extent cx="4323152" cy="2431772"/>
            <wp:effectExtent l="0" t="0" r="1270" b="6985"/>
            <wp:wrapTopAndBottom/>
            <wp:docPr id="1069252046" name="Picture 6" descr="A diagram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252046" name="Picture 6" descr="A diagram of different colored squar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3152" cy="2431772"/>
                    </a:xfrm>
                    <a:prstGeom prst="rect">
                      <a:avLst/>
                    </a:prstGeom>
                    <a:noFill/>
                  </pic:spPr>
                </pic:pic>
              </a:graphicData>
            </a:graphic>
          </wp:anchor>
        </w:drawing>
      </w:r>
    </w:p>
    <w:p w14:paraId="0BC5A5B7" w14:textId="77777777" w:rsidR="00896188" w:rsidRDefault="00896188" w:rsidP="00896188">
      <w:r w:rsidRPr="00663561">
        <w:t>(De Bruin, 2021).</w:t>
      </w:r>
    </w:p>
    <w:p w14:paraId="38730C29" w14:textId="77777777" w:rsidR="00896188" w:rsidRDefault="00896188" w:rsidP="00896188"/>
    <w:p w14:paraId="0F7F27D9" w14:textId="64D992E9" w:rsidR="00A5301C" w:rsidRDefault="00553A0F" w:rsidP="00B469DC">
      <w:r>
        <w:t>Kolb (2023) states that Porter’s competitive strategies—cost leadership, differentiation, and a focused approach—guide businesses in gaining market advantage. These strategies enable companies to leverage their strengths against competitors, focusing on pricing, product features, customer support, and market segmentation. It's important to avoid being "stuck in the middle" and to be aware of the risks associated with each strategy for sustained market success.</w:t>
      </w:r>
    </w:p>
    <w:p w14:paraId="0CA06FC1" w14:textId="77777777" w:rsidR="00B469DC" w:rsidRDefault="00B469DC" w:rsidP="00B469DC"/>
    <w:p w14:paraId="319158AB" w14:textId="77777777" w:rsidR="00A34FDB" w:rsidRDefault="00A34FDB" w:rsidP="00B469DC"/>
    <w:p w14:paraId="49D600C7" w14:textId="77777777" w:rsidR="00A34FDB" w:rsidRDefault="00A34FDB" w:rsidP="00B469DC"/>
    <w:p w14:paraId="7111FED7" w14:textId="77777777" w:rsidR="00A34FDB" w:rsidRDefault="00A34FDB" w:rsidP="00B469DC"/>
    <w:p w14:paraId="2DA37F37" w14:textId="7F12CE3E" w:rsidR="00360A68" w:rsidRDefault="00896188" w:rsidP="00890EE3">
      <w:pPr>
        <w:pStyle w:val="Heading2"/>
      </w:pPr>
      <w:bookmarkStart w:id="22" w:name="_Toc183697728"/>
      <w:r>
        <w:lastRenderedPageBreak/>
        <w:t xml:space="preserve">2.4 </w:t>
      </w:r>
      <w:r w:rsidR="00231BDF" w:rsidRPr="00896188">
        <w:t>Ethics and Sustainability</w:t>
      </w:r>
      <w:bookmarkEnd w:id="22"/>
    </w:p>
    <w:p w14:paraId="4DD16902" w14:textId="77777777" w:rsidR="00A5301C" w:rsidRDefault="00A5301C" w:rsidP="000B0806"/>
    <w:p w14:paraId="2F7BF8C9" w14:textId="3C66C647" w:rsidR="004F6C76" w:rsidRDefault="00FB05B9" w:rsidP="000B0806">
      <w:r w:rsidRPr="00663561">
        <w:t>‘’</w:t>
      </w:r>
      <w:r w:rsidR="004F6C76" w:rsidRPr="00663561">
        <w:t xml:space="preserve">Business ethics is the application of ethical values to business behaviour. Business ethics is relevant both to the conduct of individuals and to the conduct of the </w:t>
      </w:r>
      <w:proofErr w:type="gramStart"/>
      <w:r w:rsidR="004F6C76" w:rsidRPr="00663561">
        <w:t>organisation as a whole</w:t>
      </w:r>
      <w:proofErr w:type="gramEnd"/>
      <w:r w:rsidR="004F6C76" w:rsidRPr="00663561">
        <w:t xml:space="preserve">. It applies to </w:t>
      </w:r>
      <w:proofErr w:type="gramStart"/>
      <w:r w:rsidR="004F6C76" w:rsidRPr="00663561">
        <w:t>any and all</w:t>
      </w:r>
      <w:proofErr w:type="gramEnd"/>
      <w:r w:rsidR="004F6C76" w:rsidRPr="00663561">
        <w:t xml:space="preserve"> aspects of business conduct, from boardroom strategies and how companies treat their employees and suppliers to sales techniques and accounting practices</w:t>
      </w:r>
      <w:r w:rsidRPr="00663561">
        <w:t>’’,</w:t>
      </w:r>
      <w:r w:rsidR="003636C3" w:rsidRPr="00663561">
        <w:t xml:space="preserve"> </w:t>
      </w:r>
      <w:r w:rsidR="000178AE" w:rsidRPr="00663561">
        <w:t>Institute of Business Ethics. (2024). </w:t>
      </w:r>
      <w:r>
        <w:t xml:space="preserve"> </w:t>
      </w:r>
    </w:p>
    <w:p w14:paraId="5FB4EBCE" w14:textId="77777777" w:rsidR="0090558A" w:rsidRDefault="0090558A" w:rsidP="000B0806"/>
    <w:p w14:paraId="64ADBAEB" w14:textId="1F380246" w:rsidR="00E603AD" w:rsidRDefault="00E603AD" w:rsidP="0090558A">
      <w:r>
        <w:rPr>
          <w:noProof/>
        </w:rPr>
        <w:drawing>
          <wp:anchor distT="0" distB="0" distL="114300" distR="114300" simplePos="0" relativeHeight="251665920" behindDoc="1" locked="0" layoutInCell="1" allowOverlap="1" wp14:anchorId="55D02292" wp14:editId="7E87282A">
            <wp:simplePos x="0" y="0"/>
            <wp:positionH relativeFrom="column">
              <wp:posOffset>-609600</wp:posOffset>
            </wp:positionH>
            <wp:positionV relativeFrom="paragraph">
              <wp:posOffset>292735</wp:posOffset>
            </wp:positionV>
            <wp:extent cx="2876550" cy="2580640"/>
            <wp:effectExtent l="0" t="0" r="0" b="0"/>
            <wp:wrapSquare wrapText="bothSides"/>
            <wp:docPr id="941330386" name="Picture 6" descr="A diagram of different typ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30386" name="Picture 6" descr="A diagram of different types of peop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6550" cy="2580640"/>
                    </a:xfrm>
                    <a:prstGeom prst="rect">
                      <a:avLst/>
                    </a:prstGeom>
                    <a:noFill/>
                  </pic:spPr>
                </pic:pic>
              </a:graphicData>
            </a:graphic>
            <wp14:sizeRelH relativeFrom="margin">
              <wp14:pctWidth>0</wp14:pctWidth>
            </wp14:sizeRelH>
          </wp:anchor>
        </w:drawing>
      </w:r>
    </w:p>
    <w:p w14:paraId="2DB251E3" w14:textId="77777777" w:rsidR="00E603AD" w:rsidRDefault="00E603AD" w:rsidP="0090558A">
      <w:pPr>
        <w:rPr>
          <w:highlight w:val="magenta"/>
        </w:rPr>
      </w:pPr>
    </w:p>
    <w:p w14:paraId="1DA9F9FD" w14:textId="294917F1" w:rsidR="0090558A" w:rsidRPr="0090558A" w:rsidRDefault="00072E56" w:rsidP="0090558A">
      <w:r>
        <w:t xml:space="preserve">The triple bottom line is a business concept that encourages companies to evaluate their social and environmental impacts alongside financial outcomes, focusing on "profit, people, and the planet." By adopting sustainable practices within operations and supply chains, businesses can achieve profitability while enhancing societal and environmental well-being. Many companies have found that prioritising these aspects can </w:t>
      </w:r>
      <w:proofErr w:type="gramStart"/>
      <w:r>
        <w:t>actually lead</w:t>
      </w:r>
      <w:proofErr w:type="gramEnd"/>
      <w:r>
        <w:t xml:space="preserve"> to financial benefits</w:t>
      </w:r>
      <w:r w:rsidR="0090558A" w:rsidRPr="00663561">
        <w:t>, (Miller, 2020).</w:t>
      </w:r>
    </w:p>
    <w:p w14:paraId="1BE07334" w14:textId="77777777" w:rsidR="00072E56" w:rsidRDefault="00072E56" w:rsidP="000B0806"/>
    <w:p w14:paraId="61DAB363" w14:textId="77777777" w:rsidR="00072E56" w:rsidRDefault="00072E56" w:rsidP="000B0806"/>
    <w:p w14:paraId="607C888D" w14:textId="0CB04884" w:rsidR="00062D66" w:rsidRDefault="00525905" w:rsidP="000B0806">
      <w:r w:rsidRPr="00663561">
        <w:t>(</w:t>
      </w:r>
      <w:r w:rsidR="00B42373" w:rsidRPr="00663561">
        <w:t>EZ Office Products</w:t>
      </w:r>
      <w:r w:rsidRPr="00663561">
        <w:t>, .</w:t>
      </w:r>
      <w:r w:rsidR="00B42373" w:rsidRPr="00663561">
        <w:t xml:space="preserve">). </w:t>
      </w:r>
    </w:p>
    <w:p w14:paraId="2D311EF7" w14:textId="77777777" w:rsidR="00062D66" w:rsidRDefault="00062D66" w:rsidP="000B0806"/>
    <w:p w14:paraId="45597CCA" w14:textId="77777777" w:rsidR="00663561" w:rsidRDefault="00663561" w:rsidP="009B3AD9">
      <w:pPr>
        <w:rPr>
          <w:highlight w:val="yellow"/>
        </w:rPr>
      </w:pPr>
    </w:p>
    <w:p w14:paraId="06BC60D7" w14:textId="5451132D" w:rsidR="009B3AD9" w:rsidRPr="00663561" w:rsidRDefault="009B3AD9" w:rsidP="009B3AD9">
      <w:r w:rsidRPr="00663561">
        <w:t>Sustainability has often been seen as optional for consumers, but that's changing. Our research reveals a significant shift in buying habits toward genuinely sustainable brands that fulfill their promises to people and the environment. We're approaching a time when sustainability will be a basic expectation for purchases, so companies should prepare accordingly, (Reichheld et al, 2023).</w:t>
      </w:r>
    </w:p>
    <w:p w14:paraId="21FEDE98" w14:textId="2A47E98E" w:rsidR="000038EA" w:rsidRPr="000038EA" w:rsidRDefault="000038EA" w:rsidP="000038EA">
      <w:r w:rsidRPr="000038EA">
        <w:t xml:space="preserve">* See Appendix </w:t>
      </w:r>
      <w:r w:rsidR="00F1004A">
        <w:t>J</w:t>
      </w:r>
      <w:r w:rsidRPr="000038EA">
        <w:t xml:space="preserve"> for further information.</w:t>
      </w:r>
    </w:p>
    <w:p w14:paraId="5011FDA2" w14:textId="520B347C" w:rsidR="00360A68" w:rsidRDefault="009B1E3B" w:rsidP="00360A68">
      <w:r>
        <w:t>Tesco is dedicated to reducing the food system's impact on climate and nature by improving products, lowering emissions from logistics and stores, encouraging sustainable choices, minimi</w:t>
      </w:r>
      <w:r w:rsidR="00F8527F">
        <w:t>s</w:t>
      </w:r>
      <w:r>
        <w:t>ing food waste and packaging, and protecting biodiversity</w:t>
      </w:r>
      <w:r w:rsidR="00D6110D">
        <w:t>, (</w:t>
      </w:r>
      <w:r w:rsidR="00D6110D" w:rsidRPr="00E53BAB">
        <w:t>Tesco PLC</w:t>
      </w:r>
      <w:r w:rsidR="00D6110D">
        <w:t xml:space="preserve">, </w:t>
      </w:r>
      <w:r w:rsidR="00D6110D" w:rsidRPr="00E53BAB">
        <w:t>2024)</w:t>
      </w:r>
      <w:r w:rsidR="00D6110D">
        <w:t>.</w:t>
      </w:r>
    </w:p>
    <w:p w14:paraId="7F76C6ED" w14:textId="77777777" w:rsidR="005E704F" w:rsidRDefault="00705B2D" w:rsidP="00705B2D">
      <w:r w:rsidRPr="00663561">
        <w:t>Supermarkets are vital in combating climate change, as they significantly contribute to greenhouse gas emissions, plastic waste, and food waste. Companies working with the Science-Based Targets initiative (SBTi) commit to measuring and reducing their emissions and have two years to validate their targets after making this commitment</w:t>
      </w:r>
      <w:r w:rsidR="00F21779">
        <w:t xml:space="preserve">, </w:t>
      </w:r>
      <w:r w:rsidR="00F21779" w:rsidRPr="00F21779">
        <w:t>(Howes, 2024).</w:t>
      </w:r>
      <w:r w:rsidR="005E704F">
        <w:t xml:space="preserve"> </w:t>
      </w:r>
    </w:p>
    <w:p w14:paraId="3A66950D" w14:textId="76CDA656" w:rsidR="00705B2D" w:rsidRPr="00663561" w:rsidRDefault="00265963" w:rsidP="00265963">
      <w:bookmarkStart w:id="23" w:name="_Hlk183692259"/>
      <w:r>
        <w:t xml:space="preserve">* </w:t>
      </w:r>
      <w:r w:rsidR="00D7423A">
        <w:t xml:space="preserve">See Appendix </w:t>
      </w:r>
      <w:r w:rsidR="00F1004A">
        <w:t>K</w:t>
      </w:r>
      <w:r w:rsidR="00D7423A">
        <w:t xml:space="preserve"> for further information.</w:t>
      </w:r>
    </w:p>
    <w:bookmarkEnd w:id="23"/>
    <w:p w14:paraId="0C70D909" w14:textId="77777777" w:rsidR="00705B2D" w:rsidRPr="00705B2D" w:rsidRDefault="00705B2D" w:rsidP="00705B2D">
      <w:pPr>
        <w:rPr>
          <w:highlight w:val="magenta"/>
        </w:rPr>
      </w:pPr>
    </w:p>
    <w:p w14:paraId="50E0BAD8" w14:textId="12228C0A" w:rsidR="00FF5E9B" w:rsidRPr="00FF5E9B" w:rsidRDefault="00FF5E9B" w:rsidP="00FF5E9B">
      <w:pPr>
        <w:spacing w:line="360" w:lineRule="auto"/>
        <w:rPr>
          <w:sz w:val="24"/>
          <w:szCs w:val="24"/>
        </w:rPr>
      </w:pPr>
      <w:r w:rsidRPr="00FF5E9B">
        <w:rPr>
          <w:sz w:val="24"/>
          <w:szCs w:val="24"/>
        </w:rPr>
        <w:t xml:space="preserve">Customer Centrality is paramount to Tesco’s </w:t>
      </w:r>
      <w:r w:rsidR="008866F1">
        <w:rPr>
          <w:sz w:val="24"/>
          <w:szCs w:val="24"/>
        </w:rPr>
        <w:t>success,</w:t>
      </w:r>
      <w:r w:rsidRPr="00FF5E9B">
        <w:rPr>
          <w:sz w:val="24"/>
          <w:szCs w:val="24"/>
        </w:rPr>
        <w:t xml:space="preserve"> and </w:t>
      </w:r>
      <w:r w:rsidR="008866F1">
        <w:rPr>
          <w:sz w:val="24"/>
          <w:szCs w:val="24"/>
        </w:rPr>
        <w:t>its</w:t>
      </w:r>
      <w:r w:rsidRPr="00FF5E9B">
        <w:rPr>
          <w:sz w:val="24"/>
          <w:szCs w:val="24"/>
        </w:rPr>
        <w:t xml:space="preserve"> foundation</w:t>
      </w:r>
      <w:r w:rsidRPr="00FF5E9B">
        <w:rPr>
          <w:sz w:val="24"/>
          <w:szCs w:val="24"/>
        </w:rPr>
        <w:t xml:space="preserve"> is directly influenced by </w:t>
      </w:r>
      <w:r w:rsidRPr="00FF5E9B">
        <w:rPr>
          <w:sz w:val="24"/>
          <w:szCs w:val="24"/>
        </w:rPr>
        <w:t xml:space="preserve">its customer base. The </w:t>
      </w:r>
      <w:r w:rsidR="006600F5">
        <w:rPr>
          <w:sz w:val="24"/>
          <w:szCs w:val="24"/>
        </w:rPr>
        <w:t>organisation</w:t>
      </w:r>
      <w:r w:rsidRPr="00FF5E9B">
        <w:rPr>
          <w:sz w:val="24"/>
          <w:szCs w:val="24"/>
        </w:rPr>
        <w:t xml:space="preserve"> </w:t>
      </w:r>
      <w:r w:rsidR="006600F5">
        <w:rPr>
          <w:sz w:val="24"/>
          <w:szCs w:val="24"/>
        </w:rPr>
        <w:t>prioritises</w:t>
      </w:r>
      <w:r w:rsidRPr="00FF5E9B">
        <w:rPr>
          <w:sz w:val="24"/>
          <w:szCs w:val="24"/>
        </w:rPr>
        <w:t xml:space="preserve"> gaining insights into customer desires and preferences, enabling it to predict and react efficiently. This focus on customers is reflected in numerous aspects of its operations, including product choices and service delivery</w:t>
      </w:r>
      <w:r w:rsidRPr="00FF5E9B">
        <w:rPr>
          <w:sz w:val="24"/>
          <w:szCs w:val="24"/>
        </w:rPr>
        <w:t xml:space="preserve">, </w:t>
      </w:r>
      <w:r w:rsidRPr="00FF5E9B">
        <w:rPr>
          <w:sz w:val="24"/>
          <w:szCs w:val="24"/>
        </w:rPr>
        <w:t>(Gupta, 2024).</w:t>
      </w:r>
    </w:p>
    <w:p w14:paraId="4CD85745" w14:textId="586CDB64" w:rsidR="00FF5E9B" w:rsidRPr="00FF5E9B" w:rsidRDefault="00FF5E9B" w:rsidP="00FF5E9B">
      <w:r>
        <w:t xml:space="preserve"> </w:t>
      </w:r>
    </w:p>
    <w:p w14:paraId="64C10D90" w14:textId="77777777" w:rsidR="005656B6" w:rsidRDefault="005656B6" w:rsidP="005B7877"/>
    <w:p w14:paraId="508E3F14" w14:textId="77777777" w:rsidR="00896188" w:rsidRDefault="00896188" w:rsidP="005B7877"/>
    <w:p w14:paraId="16DB7DDF" w14:textId="77777777" w:rsidR="00896188" w:rsidRDefault="00896188" w:rsidP="005B7877"/>
    <w:p w14:paraId="1AC9EFE2" w14:textId="77777777" w:rsidR="00AF0B64" w:rsidRDefault="00AF0B64" w:rsidP="005B7877"/>
    <w:p w14:paraId="58367E06" w14:textId="77777777" w:rsidR="00AF0B64" w:rsidRDefault="00AF0B64" w:rsidP="005B7877"/>
    <w:p w14:paraId="4F571A7D" w14:textId="77777777" w:rsidR="00AF0B64" w:rsidRDefault="00AF0B64" w:rsidP="005B7877"/>
    <w:p w14:paraId="55A688EC" w14:textId="77777777" w:rsidR="00AF0B64" w:rsidRDefault="00AF0B64" w:rsidP="005B7877"/>
    <w:p w14:paraId="009BCFD9" w14:textId="77777777" w:rsidR="00AF0B64" w:rsidRDefault="00AF0B64" w:rsidP="005B7877"/>
    <w:p w14:paraId="7D87BB50" w14:textId="77777777" w:rsidR="00AF0B64" w:rsidRDefault="00AF0B64" w:rsidP="005B7877"/>
    <w:p w14:paraId="0C62AE83" w14:textId="77777777" w:rsidR="00AF0B64" w:rsidRDefault="00AF0B64" w:rsidP="005B7877"/>
    <w:p w14:paraId="6C1C9228" w14:textId="77777777" w:rsidR="00AF0B64" w:rsidRDefault="00AF0B64" w:rsidP="005B7877"/>
    <w:p w14:paraId="6AD73B81" w14:textId="77777777" w:rsidR="00AF0B64" w:rsidRDefault="00AF0B64" w:rsidP="005B7877"/>
    <w:p w14:paraId="21362690" w14:textId="77777777" w:rsidR="00714FAF" w:rsidRDefault="00714FAF" w:rsidP="005B7877"/>
    <w:p w14:paraId="7E7990B3" w14:textId="77777777" w:rsidR="00714FAF" w:rsidRDefault="00714FAF" w:rsidP="005B7877"/>
    <w:p w14:paraId="444CFDAD" w14:textId="77777777" w:rsidR="00714FAF" w:rsidRDefault="00714FAF" w:rsidP="005B7877"/>
    <w:p w14:paraId="6CA5D2B5" w14:textId="77777777" w:rsidR="00714FAF" w:rsidRDefault="00714FAF" w:rsidP="005B7877"/>
    <w:p w14:paraId="3E8085CF" w14:textId="77777777" w:rsidR="00714FAF" w:rsidRDefault="00714FAF" w:rsidP="005B7877"/>
    <w:p w14:paraId="1E60B031" w14:textId="77777777" w:rsidR="00776185" w:rsidRDefault="00776185" w:rsidP="005B7877"/>
    <w:p w14:paraId="78291576" w14:textId="77777777" w:rsidR="00776185" w:rsidRDefault="00776185" w:rsidP="005B7877"/>
    <w:p w14:paraId="583FB353" w14:textId="77777777" w:rsidR="00776185" w:rsidRDefault="00776185" w:rsidP="005B7877"/>
    <w:p w14:paraId="03CA7C2B" w14:textId="77777777" w:rsidR="00714FAF" w:rsidRDefault="00714FAF" w:rsidP="005B7877"/>
    <w:p w14:paraId="5AD677D6" w14:textId="77777777" w:rsidR="00714FAF" w:rsidRPr="005B7877" w:rsidRDefault="00714FAF" w:rsidP="005B7877"/>
    <w:p w14:paraId="5D0A2116" w14:textId="2621C48D" w:rsidR="00C2589F" w:rsidRDefault="0002563A" w:rsidP="00347896">
      <w:pPr>
        <w:pStyle w:val="Heading1"/>
      </w:pPr>
      <w:bookmarkStart w:id="24" w:name="_Toc183697729"/>
      <w:r>
        <w:lastRenderedPageBreak/>
        <w:t xml:space="preserve">3.0 </w:t>
      </w:r>
      <w:r w:rsidR="00377F55">
        <w:t>Conclusions</w:t>
      </w:r>
      <w:bookmarkEnd w:id="24"/>
    </w:p>
    <w:p w14:paraId="1B30F260" w14:textId="77777777" w:rsidR="00347896" w:rsidRPr="00347896" w:rsidRDefault="00347896" w:rsidP="00347896"/>
    <w:p w14:paraId="1A9FC3A9" w14:textId="121B152E" w:rsidR="002051D4" w:rsidRPr="002051D4" w:rsidRDefault="006B76E1" w:rsidP="002051D4">
      <w:r>
        <w:t>Tesco maintains a strong market position in the UK through innovative strategies, data</w:t>
      </w:r>
      <w:r w:rsidR="00776185">
        <w:t xml:space="preserve"> </w:t>
      </w:r>
      <w:r>
        <w:t>driven marketing, and a focus on customer satisfaction. Although it faces competition from Aldi and Lidl, Tesco thrives with loyalty programs like Clubcard and dynamic pricing. Its emphasis on personalization, backed by customer data analysis, strengthens its competitive edge. Despite past challenges, such as its U.S. expansion failure, Tesco has shown resilience with recent financial growth. Its sustainability efforts, including carbon reduction and waste management, cater to the demand for ethical practices, though improvements are needed in areas like refillable packaging.</w:t>
      </w:r>
    </w:p>
    <w:p w14:paraId="7E21DADF" w14:textId="77777777" w:rsidR="002051D4" w:rsidRPr="002051D4" w:rsidRDefault="002051D4" w:rsidP="002051D4">
      <w:r w:rsidRPr="002051D4">
        <w:t>Recommendations:</w:t>
      </w:r>
    </w:p>
    <w:p w14:paraId="73D68ADB" w14:textId="77777777" w:rsidR="002051D4" w:rsidRPr="002051D4" w:rsidRDefault="002051D4" w:rsidP="002051D4">
      <w:r w:rsidRPr="002051D4">
        <w:t>1. Enhance Value Perception: Address pricing concerns by offering budget-friendly options, particularly in convenience stores, to improve customer value ratings.</w:t>
      </w:r>
    </w:p>
    <w:p w14:paraId="0899D87E" w14:textId="77777777" w:rsidR="002051D4" w:rsidRPr="002051D4" w:rsidRDefault="002051D4" w:rsidP="002051D4">
      <w:r w:rsidRPr="002051D4">
        <w:t>2. Expand Sustainability Initiatives: Resume refillable packaging trials and intensify efforts in sustainable logistics and product sourcing to strengthen consumer trust.</w:t>
      </w:r>
    </w:p>
    <w:p w14:paraId="210D37A7" w14:textId="391CC07C" w:rsidR="002051D4" w:rsidRPr="002051D4" w:rsidRDefault="00C90673" w:rsidP="002051D4">
      <w:r>
        <w:t>3</w:t>
      </w:r>
      <w:r w:rsidR="002051D4" w:rsidRPr="002051D4">
        <w:t>. Leverage Competitive Pricing: Continue initiatives like Aldi Price Match while promoting the benefits of Clubcard and Clubcard Plus to attract and retain customers.</w:t>
      </w:r>
    </w:p>
    <w:p w14:paraId="131CB67F" w14:textId="4F6C4079" w:rsidR="002051D4" w:rsidRPr="002051D4" w:rsidRDefault="00C90673" w:rsidP="002051D4">
      <w:r>
        <w:t>4</w:t>
      </w:r>
      <w:r w:rsidR="002051D4" w:rsidRPr="002051D4">
        <w:t>. International Focus: Consolidate success in high</w:t>
      </w:r>
      <w:r w:rsidR="00923095">
        <w:t xml:space="preserve"> </w:t>
      </w:r>
      <w:r w:rsidR="002051D4" w:rsidRPr="002051D4">
        <w:t>performing international markets while cautiously exploring new opportunities.</w:t>
      </w:r>
    </w:p>
    <w:p w14:paraId="4933A97C" w14:textId="77777777" w:rsidR="00C63941" w:rsidRDefault="00C63941" w:rsidP="00C63941"/>
    <w:p w14:paraId="569B421B" w14:textId="52FE3169" w:rsidR="00C63941" w:rsidRDefault="00C63941" w:rsidP="00C63941"/>
    <w:p w14:paraId="563F3F57" w14:textId="77777777" w:rsidR="00C63941" w:rsidRDefault="00C63941" w:rsidP="00C63941"/>
    <w:p w14:paraId="7122FF1D" w14:textId="77777777" w:rsidR="007F3CD4" w:rsidRDefault="007F3CD4" w:rsidP="007F3CD4"/>
    <w:p w14:paraId="3027F169" w14:textId="77777777" w:rsidR="00F05E66" w:rsidRDefault="00F05E66" w:rsidP="007F3CD4">
      <w:pPr>
        <w:pStyle w:val="Heading1"/>
      </w:pPr>
    </w:p>
    <w:p w14:paraId="4AD7136E" w14:textId="77777777" w:rsidR="00F05E66" w:rsidRDefault="00F05E66" w:rsidP="007F3CD4">
      <w:pPr>
        <w:pStyle w:val="Heading1"/>
      </w:pPr>
    </w:p>
    <w:p w14:paraId="78B264AE" w14:textId="77777777" w:rsidR="00F05E66" w:rsidRDefault="00F05E66" w:rsidP="007F3CD4">
      <w:pPr>
        <w:pStyle w:val="Heading1"/>
      </w:pPr>
    </w:p>
    <w:p w14:paraId="42C51742" w14:textId="77777777" w:rsidR="00146864" w:rsidRDefault="00146864" w:rsidP="00146864"/>
    <w:p w14:paraId="6922E803" w14:textId="77777777" w:rsidR="00146864" w:rsidRDefault="00146864" w:rsidP="00146864"/>
    <w:p w14:paraId="2FA25BDE" w14:textId="77777777" w:rsidR="00AF0B64" w:rsidRDefault="00AF0B64" w:rsidP="00146864"/>
    <w:p w14:paraId="7770BA75" w14:textId="77777777" w:rsidR="00AF0B64" w:rsidRDefault="00AF0B64" w:rsidP="00146864"/>
    <w:p w14:paraId="098F7DFA" w14:textId="77777777" w:rsidR="00FB61D5" w:rsidRPr="00FB61D5" w:rsidRDefault="00FB61D5" w:rsidP="00FB61D5"/>
    <w:p w14:paraId="463D56F8" w14:textId="126D3820" w:rsidR="00F013FB" w:rsidRDefault="0002563A" w:rsidP="00714FAF">
      <w:pPr>
        <w:pStyle w:val="Heading1"/>
      </w:pPr>
      <w:bookmarkStart w:id="25" w:name="_Toc183697730"/>
      <w:r>
        <w:lastRenderedPageBreak/>
        <w:t xml:space="preserve">4.0 </w:t>
      </w:r>
      <w:r w:rsidR="007F3CD4">
        <w:t>Appendices</w:t>
      </w:r>
      <w:bookmarkEnd w:id="25"/>
    </w:p>
    <w:p w14:paraId="6BF72B43" w14:textId="77777777" w:rsidR="00714FAF" w:rsidRPr="00714FAF" w:rsidRDefault="00714FAF" w:rsidP="00714FAF"/>
    <w:p w14:paraId="7EF61C34" w14:textId="099E6541" w:rsidR="00F013FB" w:rsidRDefault="00EE7312" w:rsidP="00F013FB">
      <w:pPr>
        <w:pStyle w:val="Heading2"/>
      </w:pPr>
      <w:bookmarkStart w:id="26" w:name="_Toc183697731"/>
      <w:r>
        <w:t>A</w:t>
      </w:r>
      <w:bookmarkEnd w:id="26"/>
    </w:p>
    <w:p w14:paraId="5A132B65" w14:textId="77777777" w:rsidR="00F013FB" w:rsidRPr="00F013FB" w:rsidRDefault="00F013FB" w:rsidP="00F013FB">
      <w:r w:rsidRPr="00F013FB">
        <w:t xml:space="preserve">During the financial year 2023/24, Tesco recorded annual revenues exceeding 62.8 billion British pounds across the United Kingdom and the Republic of Ireland (ROI). This represented an increase of more than 2.6 billion pounds when compared to the previous financial year. </w:t>
      </w:r>
    </w:p>
    <w:p w14:paraId="690E77AC" w14:textId="77777777" w:rsidR="00F013FB" w:rsidRDefault="00F013FB" w:rsidP="00E320DB"/>
    <w:p w14:paraId="534ED53C" w14:textId="369A8C87" w:rsidR="000B0806" w:rsidRDefault="00EE7312" w:rsidP="00297F81">
      <w:pPr>
        <w:pStyle w:val="Heading2"/>
      </w:pPr>
      <w:bookmarkStart w:id="27" w:name="_Toc183697732"/>
      <w:r>
        <w:t>B</w:t>
      </w:r>
      <w:bookmarkEnd w:id="27"/>
    </w:p>
    <w:p w14:paraId="43CE1E2A" w14:textId="19E2097C" w:rsidR="00E320DB" w:rsidRDefault="00E320DB" w:rsidP="00E320DB">
      <w:r w:rsidRPr="00E320DB">
        <w:t>According to Walsh and Simmonds (2024), Tesco ranks joint-second among online supermarkets in and has received positive feedback from in</w:t>
      </w:r>
      <w:r w:rsidR="00752385">
        <w:t xml:space="preserve"> </w:t>
      </w:r>
      <w:r w:rsidRPr="00E320DB">
        <w:t>store customers. Online shoppers rated Tesco four stars for the availability of delivery slots, communication about services, customer service, stock availability, and product quality. However, Tesco received only three stars for value for money, falling short of Iceland's ratings. The supermarket angered some customers by raising the minimum spend for online grocery deliveries from £40 to £50. In-store, Tesco scored four stars in most areas except value for money. While Clubcard members enjoy lower prices, a Which? investigation in June 2023 revealed that the savings may not be as substantial as advertised. Furthermore, Tesco has not introduced budget</w:t>
      </w:r>
      <w:r w:rsidR="00752385">
        <w:t xml:space="preserve"> </w:t>
      </w:r>
      <w:r w:rsidRPr="00E320DB">
        <w:t xml:space="preserve">range groceries in its smaller convenience stores, which has been requested by Which? for several months, resulting in Tesco not being a Which? recommended provider. </w:t>
      </w:r>
    </w:p>
    <w:p w14:paraId="7968E0DB" w14:textId="77777777" w:rsidR="00D30CDE" w:rsidRPr="00D30CDE" w:rsidRDefault="00D30CDE" w:rsidP="00D30CDE">
      <w:r w:rsidRPr="00D30CDE">
        <w:t xml:space="preserve">CRM (Customer Relationship Management) is a targeted and measurable strategy that engages audiences likely to respond to messages. CRM allows Tesco to connect with and reward loyal Clubcard customers through Direct Mailings, Reward Mailing Coupons, and Coupons at Till. These initiatives help deliver personalized marketing directly to customers. </w:t>
      </w:r>
    </w:p>
    <w:p w14:paraId="47871D9B" w14:textId="04CA99AA" w:rsidR="00D30CDE" w:rsidRDefault="00D30CDE" w:rsidP="00D30CDE">
      <w:r w:rsidRPr="00D30CDE">
        <w:t>Direct Mailings allows Tesco to send measurable marketing materials to customers' homes. As part of the reward mailing coupon strategy, Tesco offers personali</w:t>
      </w:r>
      <w:r w:rsidR="00752385">
        <w:t>s</w:t>
      </w:r>
      <w:r w:rsidRPr="00D30CDE">
        <w:t xml:space="preserve">ed coupons to loyal Clubcard customers as incentives to shop, accessible via their online accounts and in-app. Tesco also offer coupons at the till, which provides specific customers and prospective shoppers with purchase incentives and measure their responses accurately (Dunnhumby, 2021). </w:t>
      </w:r>
    </w:p>
    <w:p w14:paraId="0135AC86" w14:textId="77777777" w:rsidR="00297F81" w:rsidRPr="00D30CDE" w:rsidRDefault="00297F81" w:rsidP="00D30CDE"/>
    <w:p w14:paraId="7C228086" w14:textId="69DFD528" w:rsidR="00251636" w:rsidRDefault="00251636" w:rsidP="00297F81">
      <w:pPr>
        <w:pStyle w:val="Heading2"/>
      </w:pPr>
      <w:bookmarkStart w:id="28" w:name="_Toc183697733"/>
      <w:r>
        <w:t>C</w:t>
      </w:r>
      <w:bookmarkEnd w:id="28"/>
    </w:p>
    <w:p w14:paraId="2A1B8852" w14:textId="290082A1" w:rsidR="005E7FB1" w:rsidRDefault="00251636" w:rsidP="000B0806">
      <w:r w:rsidRPr="00743AD7">
        <w:t xml:space="preserve">A significant element of Tesco’s data-driven marketing strategy is its focus on </w:t>
      </w:r>
      <w:r>
        <w:t>personalisation</w:t>
      </w:r>
      <w:r w:rsidRPr="00743AD7">
        <w:t>. By utilizing data regarding customer behaviours and preferences, Tesco can craft tailored experiences that enhance customer engagement and boost loyalty. One illustration of this is the Tesco Online Grocery service. By examining customer data, Tesco can offer personali</w:t>
      </w:r>
      <w:r>
        <w:t>s</w:t>
      </w:r>
      <w:r w:rsidRPr="00743AD7">
        <w:t>ed suggestions for customers based on their previous shopping habits. This simplifies the process for customers to locate the products they require and motivates them to choose Tesco for future purchases (World Brand Affairs, 2023). </w:t>
      </w:r>
    </w:p>
    <w:p w14:paraId="2EBE70EF" w14:textId="77777777" w:rsidR="00714FAF" w:rsidRDefault="00714FAF" w:rsidP="000B0806"/>
    <w:p w14:paraId="06063920" w14:textId="5AA6738C" w:rsidR="005E7FB1" w:rsidRDefault="00090CA5" w:rsidP="00CF7480">
      <w:pPr>
        <w:pStyle w:val="Heading2"/>
      </w:pPr>
      <w:bookmarkStart w:id="29" w:name="_Toc183697734"/>
      <w:r>
        <w:lastRenderedPageBreak/>
        <w:t>D</w:t>
      </w:r>
      <w:bookmarkEnd w:id="29"/>
    </w:p>
    <w:p w14:paraId="7B19BEEC" w14:textId="77777777" w:rsidR="005E7FB1" w:rsidRPr="005E7FB1" w:rsidRDefault="005E7FB1" w:rsidP="005E7FB1">
      <w:pPr>
        <w:numPr>
          <w:ilvl w:val="0"/>
          <w:numId w:val="1"/>
        </w:numPr>
      </w:pPr>
      <w:r w:rsidRPr="005E7FB1">
        <w:t>Demographics, including details like gender, age, and marital status. </w:t>
      </w:r>
    </w:p>
    <w:p w14:paraId="25BE5A46" w14:textId="77777777" w:rsidR="005E7FB1" w:rsidRPr="005E7FB1" w:rsidRDefault="005E7FB1" w:rsidP="005E7FB1">
      <w:pPr>
        <w:numPr>
          <w:ilvl w:val="0"/>
          <w:numId w:val="1"/>
        </w:numPr>
      </w:pPr>
      <w:r w:rsidRPr="005E7FB1">
        <w:t>Geographics, encompassing information such as a person's workplace location or home address. </w:t>
      </w:r>
    </w:p>
    <w:p w14:paraId="1299F0B2" w14:textId="77777777" w:rsidR="005E7FB1" w:rsidRPr="005E7FB1" w:rsidRDefault="005E7FB1" w:rsidP="005E7FB1">
      <w:pPr>
        <w:numPr>
          <w:ilvl w:val="0"/>
          <w:numId w:val="1"/>
        </w:numPr>
      </w:pPr>
      <w:r w:rsidRPr="005E7FB1">
        <w:t>Attitudinal, which indicates a customer's preferences and feelings towards the provided products and services. </w:t>
      </w:r>
    </w:p>
    <w:p w14:paraId="36B39828" w14:textId="77777777" w:rsidR="005E7FB1" w:rsidRPr="005E7FB1" w:rsidRDefault="005E7FB1" w:rsidP="005E7FB1">
      <w:pPr>
        <w:numPr>
          <w:ilvl w:val="0"/>
          <w:numId w:val="1"/>
        </w:numPr>
      </w:pPr>
      <w:r w:rsidRPr="005E7FB1">
        <w:t>Psychographics, covering aspects like values, beliefs, interests, and personality characteristics. </w:t>
      </w:r>
    </w:p>
    <w:p w14:paraId="22E118EA" w14:textId="77777777" w:rsidR="005E7FB1" w:rsidRPr="005E7FB1" w:rsidRDefault="005E7FB1" w:rsidP="005E7FB1">
      <w:pPr>
        <w:numPr>
          <w:ilvl w:val="0"/>
          <w:numId w:val="1"/>
        </w:numPr>
      </w:pPr>
      <w:r w:rsidRPr="005E7FB1">
        <w:t>Sales, including metrics such as sales quantity, visit frequency, total value, and timing of purchases. </w:t>
      </w:r>
    </w:p>
    <w:p w14:paraId="1DABB70A" w14:textId="550191B7" w:rsidR="005E7FB1" w:rsidRDefault="005E7FB1" w:rsidP="000B0806">
      <w:pPr>
        <w:numPr>
          <w:ilvl w:val="0"/>
          <w:numId w:val="1"/>
        </w:numPr>
      </w:pPr>
      <w:r w:rsidRPr="005E7FB1">
        <w:t>And Behavioural, that looks at how customers navigate through a physical store or an online site.</w:t>
      </w:r>
    </w:p>
    <w:p w14:paraId="1E643B82" w14:textId="77777777" w:rsidR="005E7FB1" w:rsidRDefault="005E7FB1" w:rsidP="000B0806"/>
    <w:p w14:paraId="0C83D75E" w14:textId="67483E9B" w:rsidR="00D83D15" w:rsidRDefault="00A32058" w:rsidP="00D83D15">
      <w:pPr>
        <w:pStyle w:val="Heading2"/>
      </w:pPr>
      <w:bookmarkStart w:id="30" w:name="_Hlk183693673"/>
      <w:bookmarkStart w:id="31" w:name="_Toc183697735"/>
      <w:r>
        <w:t>E</w:t>
      </w:r>
      <w:bookmarkEnd w:id="31"/>
    </w:p>
    <w:bookmarkEnd w:id="30"/>
    <w:p w14:paraId="38E9D75D" w14:textId="77777777" w:rsidR="00D83D15" w:rsidRPr="00C970D5" w:rsidRDefault="00D83D15" w:rsidP="00D83D15">
      <w:r w:rsidRPr="00C970D5">
        <w:t xml:space="preserve">Retailers </w:t>
      </w:r>
      <w:proofErr w:type="gramStart"/>
      <w:r w:rsidRPr="00C970D5">
        <w:t>are able to</w:t>
      </w:r>
      <w:proofErr w:type="gramEnd"/>
      <w:r w:rsidRPr="00C970D5">
        <w:t xml:space="preserve"> track what customers buy using debit and credit card transactions, even if customers have not participated in loyalty programs. For cash payments, supermarkets can still recognise products that prompt cashiers to offer various incentives. The information gathered enables brands to acquire access to consumers who purchase competing products, allowing them to present tailored offers. This precise targeting leads to a significant increase in coupon redemption rates, rising from as low as 1% to more than 50%, which illustrates the substantial monetary value of customer information for supermarkets (Ferguson, 2013). </w:t>
      </w:r>
    </w:p>
    <w:p w14:paraId="2C78AF28" w14:textId="77777777" w:rsidR="00D83D15" w:rsidRDefault="00D83D15" w:rsidP="000B0806"/>
    <w:p w14:paraId="0100822B" w14:textId="0BA1593D" w:rsidR="00962413" w:rsidRDefault="00220679" w:rsidP="001A7A1E">
      <w:pPr>
        <w:pStyle w:val="Heading2"/>
      </w:pPr>
      <w:bookmarkStart w:id="32" w:name="_Toc183697736"/>
      <w:r>
        <w:t>F</w:t>
      </w:r>
      <w:bookmarkEnd w:id="32"/>
    </w:p>
    <w:p w14:paraId="17DA04AA" w14:textId="2D20F8A7" w:rsidR="00962413" w:rsidRPr="00962413" w:rsidRDefault="00962413" w:rsidP="00962413">
      <w:r w:rsidRPr="00962413">
        <w:t>Aktas and Meng (2017), state that customer information can assist in dividing customers into smaller segments and facilitate decisions regarding product assortment optimi</w:t>
      </w:r>
      <w:r w:rsidR="00416612">
        <w:t>s</w:t>
      </w:r>
      <w:r w:rsidRPr="00962413">
        <w:t>ation, as well as in implementing dynamic pricing if digital price tags are utili</w:t>
      </w:r>
      <w:r w:rsidR="00FC53E0">
        <w:t>s</w:t>
      </w:r>
      <w:r w:rsidRPr="00962413">
        <w:t>ed. This customer information may include not only purchase history but also lifestyle</w:t>
      </w:r>
      <w:r w:rsidR="00FC53E0">
        <w:t xml:space="preserve"> </w:t>
      </w:r>
      <w:r w:rsidRPr="00962413">
        <w:t>related data. Segmentation allows marketers to divide their customer base into smaller, more defined groups. These groups are formed based on factors such as demographic and psychographic details, along with purchasing behaviour and preferences (Tejeda, 2023).</w:t>
      </w:r>
    </w:p>
    <w:p w14:paraId="114BE19E" w14:textId="77777777" w:rsidR="00962413" w:rsidRDefault="00962413" w:rsidP="000B0806"/>
    <w:p w14:paraId="56BD6764" w14:textId="77777777" w:rsidR="00962413" w:rsidRDefault="00962413" w:rsidP="000B0806"/>
    <w:p w14:paraId="5F50EC5F" w14:textId="7B1FF3D1" w:rsidR="00B22F36" w:rsidRPr="00B22F36" w:rsidRDefault="00220679" w:rsidP="00B22F36">
      <w:pPr>
        <w:pStyle w:val="Heading2"/>
      </w:pPr>
      <w:bookmarkStart w:id="33" w:name="_Toc183697737"/>
      <w:r>
        <w:t>G</w:t>
      </w:r>
      <w:bookmarkEnd w:id="33"/>
    </w:p>
    <w:p w14:paraId="3E88D293" w14:textId="77777777" w:rsidR="00B22F36" w:rsidRPr="00B22F36" w:rsidRDefault="00B22F36" w:rsidP="00B22F36">
      <w:r w:rsidRPr="00B22F36">
        <w:t>An effective pricing strategy delivers important benefits. It reflects value, with lower prices potentially signalling poor quality, while higher prices are typically associated with better value. It also helps attract customers, as setting the right price is crucial; too high and it risks losing buyers. Furthermore, it builds trust, since prices that are too low can create doubts about the product’s quality (GoCardless, 2022).</w:t>
      </w:r>
    </w:p>
    <w:p w14:paraId="6514B266" w14:textId="77777777" w:rsidR="00AB3C73" w:rsidRDefault="00AB3C73" w:rsidP="000B0806"/>
    <w:p w14:paraId="05815349" w14:textId="6D74D115" w:rsidR="003C0E5C" w:rsidRPr="003C0E5C" w:rsidRDefault="0076230A" w:rsidP="003C0E5C">
      <w:pPr>
        <w:pStyle w:val="Heading2"/>
      </w:pPr>
      <w:bookmarkStart w:id="34" w:name="_Toc183697738"/>
      <w:r>
        <w:t>H</w:t>
      </w:r>
      <w:bookmarkEnd w:id="34"/>
    </w:p>
    <w:p w14:paraId="476F2713" w14:textId="32BD6623" w:rsidR="00AB3C73" w:rsidRDefault="003C0E5C" w:rsidP="000B0806">
      <w:r w:rsidRPr="003C0E5C">
        <w:t>Tesco has announced plans to categori</w:t>
      </w:r>
      <w:r w:rsidR="0000190B">
        <w:t>s</w:t>
      </w:r>
      <w:r w:rsidRPr="003C0E5C">
        <w:t>e its 20 million Clubcard users into distinct groups when they access the company's website. This categori</w:t>
      </w:r>
      <w:r w:rsidR="00AD3242">
        <w:t>s</w:t>
      </w:r>
      <w:r w:rsidRPr="003C0E5C">
        <w:t>ation will be based on their past purchasing behaviours, with a primary focus on whether the customer has frequently purchased a significant number of Tesco Finest-branded products – the supermarket's upscale food line. This initiative is reportedly aimed at providing shoppers with promotions tailored to their specific preferences, with wealth and age being important factors (Internet Retailing, 2012). </w:t>
      </w:r>
    </w:p>
    <w:p w14:paraId="23FBC2C4" w14:textId="77777777" w:rsidR="003C0E5C" w:rsidRDefault="003C0E5C" w:rsidP="000B0806"/>
    <w:p w14:paraId="031D366A" w14:textId="3FEBC409" w:rsidR="00AB3C73" w:rsidRDefault="0076230A" w:rsidP="00D024F0">
      <w:pPr>
        <w:pStyle w:val="Heading2"/>
      </w:pPr>
      <w:bookmarkStart w:id="35" w:name="_Toc183697739"/>
      <w:r>
        <w:t>I</w:t>
      </w:r>
      <w:bookmarkEnd w:id="35"/>
    </w:p>
    <w:p w14:paraId="26028B00" w14:textId="77777777" w:rsidR="00AB3C73" w:rsidRPr="00AB3C73" w:rsidRDefault="00AB3C73" w:rsidP="00AB3C73">
      <w:r w:rsidRPr="00AB3C73">
        <w:t xml:space="preserve">Tesco’s pricing strategy also comprises of its Loyalty Pricing Program: Clubcard and Clubcard Plus. This includes: </w:t>
      </w:r>
    </w:p>
    <w:p w14:paraId="4A9B5145" w14:textId="77777777" w:rsidR="00AB3C73" w:rsidRPr="00AB3C73" w:rsidRDefault="00AB3C73" w:rsidP="00AB3C73">
      <w:pPr>
        <w:numPr>
          <w:ilvl w:val="0"/>
          <w:numId w:val="3"/>
        </w:numPr>
      </w:pPr>
      <w:r w:rsidRPr="00AB3C73">
        <w:t>Exclusive Member Prices </w:t>
      </w:r>
      <w:r w:rsidRPr="00AB3C73">
        <w:br/>
        <w:t xml:space="preserve">Having a Tesco Clubcard allows customers to access Clubcard Prices on select products, potentially saving around 7% on their shopping. </w:t>
      </w:r>
    </w:p>
    <w:p w14:paraId="4389AED7" w14:textId="77777777" w:rsidR="00AB3C73" w:rsidRPr="00AB3C73" w:rsidRDefault="00AB3C73" w:rsidP="00AB3C73">
      <w:pPr>
        <w:numPr>
          <w:ilvl w:val="0"/>
          <w:numId w:val="3"/>
        </w:numPr>
      </w:pPr>
      <w:r w:rsidRPr="00AB3C73">
        <w:t>Points System - customers earn one point for every £1 spent and one point for every two litres of fuel. Each point is worth 1p, equating to £1.50 for 150 points. If redeemed with Clubcard partners, points are worth double.</w:t>
      </w:r>
    </w:p>
    <w:p w14:paraId="140541BA" w14:textId="2F101B20" w:rsidR="00AB3C73" w:rsidRPr="00AB3C73" w:rsidRDefault="00AB3C73" w:rsidP="00AB3C73">
      <w:pPr>
        <w:numPr>
          <w:ilvl w:val="0"/>
          <w:numId w:val="3"/>
        </w:numPr>
      </w:pPr>
      <w:r w:rsidRPr="00AB3C73">
        <w:t>Additional Benefits - Clubcard app users receive personali</w:t>
      </w:r>
      <w:r w:rsidR="00EE6BF4">
        <w:t>s</w:t>
      </w:r>
      <w:r w:rsidRPr="00AB3C73">
        <w:t xml:space="preserve">ed coupons every two weeks, while those receiving vouchers by post get them about eight times a year. Customers can also earn points through Tesco Bank and Tesco Mobile. </w:t>
      </w:r>
    </w:p>
    <w:p w14:paraId="28B74B52" w14:textId="77777777" w:rsidR="00AB3C73" w:rsidRPr="00AB3C73" w:rsidRDefault="00AB3C73" w:rsidP="00AB3C73">
      <w:pPr>
        <w:numPr>
          <w:ilvl w:val="0"/>
          <w:numId w:val="3"/>
        </w:numPr>
      </w:pPr>
      <w:r w:rsidRPr="00AB3C73">
        <w:t>Clubcard Plus, at £7.99 a month, offers a 10% discount on two big shops and selected Tesco brands, plus double data on Tesco Mobile (Simmonds, 2024). </w:t>
      </w:r>
    </w:p>
    <w:p w14:paraId="62F5F029" w14:textId="77777777" w:rsidR="00E24BFF" w:rsidRDefault="00E24BFF" w:rsidP="000B0806"/>
    <w:p w14:paraId="184071A5" w14:textId="0AD29125" w:rsidR="00E24BFF" w:rsidRDefault="00F1004A" w:rsidP="00E24BFF">
      <w:pPr>
        <w:pStyle w:val="Heading2"/>
      </w:pPr>
      <w:bookmarkStart w:id="36" w:name="_Toc183697740"/>
      <w:r>
        <w:t>J</w:t>
      </w:r>
      <w:bookmarkEnd w:id="36"/>
    </w:p>
    <w:p w14:paraId="5824980D" w14:textId="261AAABD" w:rsidR="0025647F" w:rsidRPr="0025647F" w:rsidRDefault="0025647F" w:rsidP="0025647F">
      <w:r w:rsidRPr="0025647F">
        <w:t xml:space="preserve">The recent change in consumer </w:t>
      </w:r>
      <w:r w:rsidR="00656F37" w:rsidRPr="0025647F">
        <w:t>behaviour</w:t>
      </w:r>
      <w:r w:rsidRPr="0025647F">
        <w:t xml:space="preserve"> towards sustainability has emerged as a crucial element in buying choices. Companies that commit to authentic sustainable practices are experiencing an increase in customer loyalty. Organi</w:t>
      </w:r>
      <w:r w:rsidR="00A977E1">
        <w:t>s</w:t>
      </w:r>
      <w:r w:rsidRPr="0025647F">
        <w:t>ations are more frequently acknowledging the significance of incorporating sustainability to gain the trust and loyalty of their clientele, spurred by an increasing awareness of environmental and social concerns, (Agusiegbe, 2024).</w:t>
      </w:r>
    </w:p>
    <w:p w14:paraId="39551DAB" w14:textId="77777777" w:rsidR="000B0806" w:rsidRPr="000B0806" w:rsidRDefault="000B0806" w:rsidP="000B0806"/>
    <w:p w14:paraId="7CEC81AC" w14:textId="2D0294AD" w:rsidR="007F3CD4" w:rsidRDefault="003B40A4" w:rsidP="007F3CD4">
      <w:r w:rsidRPr="003B40A4">
        <w:t>To build loyalty, it's important to connect emotionally with customers. Emotional engagement is vital for a positive experience, and sustainability addresses key issues that modern consumers care about. Shared values and supporting sustainable choices enhance customer experience, leading 72% of customers to share positive experiences with others. Thus, incorporating sustainability boosts the likelihood of customers becoming brand advocates and strengthens their loyalty, (Veldwijk, 2020).</w:t>
      </w:r>
    </w:p>
    <w:p w14:paraId="25F4B246" w14:textId="30DB52E6" w:rsidR="007F3CD4" w:rsidRDefault="00F1004A" w:rsidP="005D215F">
      <w:pPr>
        <w:pStyle w:val="Heading2"/>
      </w:pPr>
      <w:bookmarkStart w:id="37" w:name="_Toc183697741"/>
      <w:r>
        <w:lastRenderedPageBreak/>
        <w:t>K</w:t>
      </w:r>
      <w:bookmarkEnd w:id="37"/>
    </w:p>
    <w:p w14:paraId="04E44478" w14:textId="77777777" w:rsidR="00CE5C53" w:rsidRPr="00CE5C53" w:rsidRDefault="00CE5C53" w:rsidP="00CE5C53">
      <w:r w:rsidRPr="00CE5C53">
        <w:t>Tesco's sustainability goals include: </w:t>
      </w:r>
    </w:p>
    <w:p w14:paraId="44236804" w14:textId="77777777" w:rsidR="00CE5C53" w:rsidRPr="00CE5C53" w:rsidRDefault="00CE5C53" w:rsidP="00CE5C53">
      <w:r w:rsidRPr="00CE5C53">
        <w:t>- Net zero emissions for own operations by 2035 and for value/supply chain by 2050 (both SBTi validated). </w:t>
      </w:r>
    </w:p>
    <w:p w14:paraId="1D5A32AE" w14:textId="77777777" w:rsidR="00CE5C53" w:rsidRPr="00CE5C53" w:rsidRDefault="00CE5C53" w:rsidP="00CE5C53">
      <w:r w:rsidRPr="00CE5C53">
        <w:t>- Largest UK supermarket by revenue, with the highest emissions, accounting for over 25% market share. </w:t>
      </w:r>
    </w:p>
    <w:p w14:paraId="2856ECCB" w14:textId="77777777" w:rsidR="00CE5C53" w:rsidRPr="00CE5C53" w:rsidRDefault="00CE5C53" w:rsidP="00CE5C53">
      <w:r w:rsidRPr="00CE5C53">
        <w:t>- Emission reductions through 100% renewable energy and improved refrigeration; plans for a fully electric delivery fleet by 2030. </w:t>
      </w:r>
    </w:p>
    <w:p w14:paraId="29C6E856" w14:textId="77777777" w:rsidR="00CE5C53" w:rsidRPr="00CE5C53" w:rsidRDefault="00CE5C53" w:rsidP="00CE5C53">
      <w:r w:rsidRPr="00CE5C53">
        <w:t>- 98% of carbon footprint from Scope 3 emissions; 70% of suppliers have set net zero targets. </w:t>
      </w:r>
    </w:p>
    <w:p w14:paraId="4ECBF4BF" w14:textId="77777777" w:rsidR="00CE5C53" w:rsidRPr="00CE5C53" w:rsidRDefault="00CE5C53" w:rsidP="00CE5C53">
      <w:r w:rsidRPr="00CE5C53">
        <w:t>- Committed to 39% reduction in FLAG emissions by 2032 and 72% by 2050, including zero deforestation by 2025. </w:t>
      </w:r>
    </w:p>
    <w:p w14:paraId="0179247F" w14:textId="77777777" w:rsidR="00CE5C53" w:rsidRPr="00CE5C53" w:rsidRDefault="00CE5C53" w:rsidP="00CE5C53">
      <w:r w:rsidRPr="00CE5C53">
        <w:t>- Targeting 65% sales from healthier products by 2025 and has halted HFSS promotions. </w:t>
      </w:r>
    </w:p>
    <w:p w14:paraId="1F79DF33" w14:textId="39B1638E" w:rsidR="00CE5C53" w:rsidRPr="00CE5C53" w:rsidRDefault="00CE5C53" w:rsidP="00CE5C53">
      <w:r w:rsidRPr="00CE5C53">
        <w:t xml:space="preserve">- </w:t>
      </w:r>
      <w:r w:rsidR="00BB274B" w:rsidRPr="00CE5C53">
        <w:t>Trialled</w:t>
      </w:r>
      <w:r w:rsidRPr="00CE5C53">
        <w:t xml:space="preserve"> refillable products with Loop, but the trial ended in 2022 and hasn’t resumed, (Howes, 2024).</w:t>
      </w:r>
    </w:p>
    <w:p w14:paraId="2B1130BC" w14:textId="77777777" w:rsidR="007F3CD4" w:rsidRDefault="007F3CD4" w:rsidP="007F3CD4"/>
    <w:p w14:paraId="5BBB88B6" w14:textId="77777777" w:rsidR="007F3CD4" w:rsidRDefault="007F3CD4" w:rsidP="007F3CD4"/>
    <w:p w14:paraId="618596D6" w14:textId="77777777" w:rsidR="007F3CD4" w:rsidRDefault="007F3CD4" w:rsidP="007F3CD4"/>
    <w:p w14:paraId="4128289A" w14:textId="77777777" w:rsidR="007F3CD4" w:rsidRDefault="007F3CD4" w:rsidP="007F3CD4"/>
    <w:p w14:paraId="736406F4" w14:textId="77777777" w:rsidR="007F3CD4" w:rsidRDefault="007F3CD4" w:rsidP="007F3CD4"/>
    <w:p w14:paraId="43EF915B" w14:textId="77777777" w:rsidR="007F3CD4" w:rsidRDefault="007F3CD4" w:rsidP="007F3CD4"/>
    <w:p w14:paraId="4CF3C933" w14:textId="77777777" w:rsidR="007F3CD4" w:rsidRDefault="007F3CD4" w:rsidP="007F3CD4"/>
    <w:p w14:paraId="490FC4FD" w14:textId="77777777" w:rsidR="00890EE3" w:rsidRDefault="00890EE3" w:rsidP="00826501">
      <w:pPr>
        <w:pStyle w:val="Heading1"/>
      </w:pPr>
    </w:p>
    <w:p w14:paraId="425975A8" w14:textId="77777777" w:rsidR="00890EE3" w:rsidRDefault="00890EE3" w:rsidP="00826501">
      <w:pPr>
        <w:pStyle w:val="Heading1"/>
      </w:pPr>
    </w:p>
    <w:p w14:paraId="09A31D28" w14:textId="77777777" w:rsidR="00890EE3" w:rsidRDefault="00890EE3" w:rsidP="00826501">
      <w:pPr>
        <w:pStyle w:val="Heading1"/>
      </w:pPr>
    </w:p>
    <w:p w14:paraId="56B6194C" w14:textId="77777777" w:rsidR="00890EE3" w:rsidRDefault="00890EE3" w:rsidP="00826501">
      <w:pPr>
        <w:pStyle w:val="Heading1"/>
      </w:pPr>
    </w:p>
    <w:p w14:paraId="5E53DF81" w14:textId="77777777" w:rsidR="00890EE3" w:rsidRDefault="00890EE3" w:rsidP="00890EE3"/>
    <w:p w14:paraId="7703E5DF" w14:textId="77777777" w:rsidR="00057346" w:rsidRPr="00890EE3" w:rsidRDefault="00057346" w:rsidP="00890EE3"/>
    <w:p w14:paraId="5B648F6E" w14:textId="36EF47F7" w:rsidR="007F3CD4" w:rsidRDefault="0002563A" w:rsidP="00826501">
      <w:pPr>
        <w:pStyle w:val="Heading1"/>
      </w:pPr>
      <w:bookmarkStart w:id="38" w:name="_Toc183697742"/>
      <w:r>
        <w:lastRenderedPageBreak/>
        <w:t xml:space="preserve">5.0 </w:t>
      </w:r>
      <w:r w:rsidR="007F3CD4">
        <w:t>Reference</w:t>
      </w:r>
      <w:r w:rsidR="00C75CE8">
        <w:t>s</w:t>
      </w:r>
      <w:bookmarkEnd w:id="38"/>
    </w:p>
    <w:p w14:paraId="3E6F111A" w14:textId="77777777" w:rsidR="00C75CE8" w:rsidRDefault="00C75CE8" w:rsidP="00C75CE8"/>
    <w:p w14:paraId="37C38422" w14:textId="3B67FCB5" w:rsidR="00973AAC" w:rsidRDefault="00973AAC" w:rsidP="00A75E8C">
      <w:r w:rsidRPr="00973AAC">
        <w:t>Agusiegbe, O. (2024). </w:t>
      </w:r>
      <w:r w:rsidRPr="00973AAC">
        <w:rPr>
          <w:i/>
          <w:iCs/>
        </w:rPr>
        <w:t>The Rise of Consumer Loyalty Through Sustainable Practices</w:t>
      </w:r>
      <w:r w:rsidRPr="00973AAC">
        <w:t>. [Online]. Environ Buzz Magazine. Last Updated: 19th April 2024. Available at: </w:t>
      </w:r>
      <w:hyperlink r:id="rId16" w:tgtFrame="_blank" w:history="1">
        <w:r w:rsidRPr="00973AAC">
          <w:rPr>
            <w:rStyle w:val="Hyperlink"/>
          </w:rPr>
          <w:t>https://environbuzz.com/the-rise-of-consumer-loyalty-through-sustainable-practices/</w:t>
        </w:r>
      </w:hyperlink>
      <w:r w:rsidRPr="00973AAC">
        <w:t> [Accessed 25 November 2024].</w:t>
      </w:r>
    </w:p>
    <w:p w14:paraId="51872454" w14:textId="1ABBF570" w:rsidR="00FC146B" w:rsidRDefault="00D86F80" w:rsidP="00A75E8C">
      <w:r w:rsidRPr="00D86F80">
        <w:t xml:space="preserve">Aktas, E. and Meng, Y. 2017. </w:t>
      </w:r>
      <w:r w:rsidR="00A75E8C">
        <w:t>‘</w:t>
      </w:r>
      <w:r w:rsidRPr="00D86F80">
        <w:t>An exploration of big data practices in retail sector</w:t>
      </w:r>
      <w:r w:rsidR="00A75E8C">
        <w:t>’,</w:t>
      </w:r>
      <w:r w:rsidRPr="00D86F80">
        <w:t xml:space="preserve"> </w:t>
      </w:r>
      <w:r w:rsidRPr="00A75E8C">
        <w:rPr>
          <w:i/>
          <w:iCs/>
        </w:rPr>
        <w:t>Logistics</w:t>
      </w:r>
      <w:r w:rsidRPr="00D86F80">
        <w:t>, 1(2), p.12.</w:t>
      </w:r>
      <w:r>
        <w:t xml:space="preserve"> </w:t>
      </w:r>
      <w:r w:rsidR="00A75E8C">
        <w:t xml:space="preserve">Available at: </w:t>
      </w:r>
      <w:hyperlink r:id="rId17" w:tgtFrame="_blank" w:history="1">
        <w:r w:rsidR="00A75E8C" w:rsidRPr="00A75E8C">
          <w:rPr>
            <w:rStyle w:val="Hyperlink"/>
          </w:rPr>
          <w:t>10.3390/logistics1020012</w:t>
        </w:r>
      </w:hyperlink>
      <w:r w:rsidR="00A75E8C">
        <w:t xml:space="preserve"> </w:t>
      </w:r>
    </w:p>
    <w:p w14:paraId="05BBAF20" w14:textId="3EEF0E23" w:rsidR="00851851" w:rsidRDefault="00851851" w:rsidP="00C75CE8">
      <w:bookmarkStart w:id="39" w:name="_Hlk182760804"/>
      <w:r w:rsidRPr="00741A91">
        <w:t>Bhasin, H. (2024). </w:t>
      </w:r>
      <w:bookmarkEnd w:id="39"/>
      <w:r w:rsidRPr="00741A91">
        <w:rPr>
          <w:i/>
          <w:iCs/>
        </w:rPr>
        <w:t>Marketing Mix of Tesco and 7Ps (Updated 2024)</w:t>
      </w:r>
      <w:r w:rsidRPr="00741A91">
        <w:t xml:space="preserve">. [Online]. Marketing91. Last Updated: 19th February 2024. Available at: </w:t>
      </w:r>
      <w:hyperlink r:id="rId18" w:history="1">
        <w:r w:rsidRPr="00741A91">
          <w:rPr>
            <w:rStyle w:val="Hyperlink"/>
          </w:rPr>
          <w:t>https://www.marketing91.com/marketing-mix-tesco/</w:t>
        </w:r>
      </w:hyperlink>
      <w:r w:rsidRPr="00741A91">
        <w:t xml:space="preserve"> [Accessed 17 November 2024].</w:t>
      </w:r>
    </w:p>
    <w:p w14:paraId="7CCFC83D" w14:textId="1FFCDD89" w:rsidR="00416375" w:rsidRDefault="00416375" w:rsidP="00C75CE8">
      <w:r w:rsidRPr="00890EE3">
        <w:t>Bedford, E. (2024). </w:t>
      </w:r>
      <w:r w:rsidRPr="00890EE3">
        <w:rPr>
          <w:i/>
          <w:iCs/>
        </w:rPr>
        <w:t>Annual revenue of Tesco Group in the United Kingdom (UK) and the Republic of Ireland from financial year 2015 to 2024</w:t>
      </w:r>
      <w:r w:rsidRPr="00890EE3">
        <w:t xml:space="preserve">. [Online]. Statista. Last Updated: 10th June 2024. Available at: </w:t>
      </w:r>
      <w:hyperlink r:id="rId19" w:anchor=":~:text=In" w:history="1">
        <w:r w:rsidRPr="00890EE3">
          <w:rPr>
            <w:rStyle w:val="Hyperlink"/>
          </w:rPr>
          <w:t>https://www.statista.com/statistics/490931/tesco-group-finance-revenue-united-kingdom-uk/#:~:text=In</w:t>
        </w:r>
      </w:hyperlink>
      <w:r w:rsidRPr="00890EE3">
        <w:t xml:space="preserve"> [Accessed 18 November 2024].</w:t>
      </w:r>
    </w:p>
    <w:p w14:paraId="480FE948" w14:textId="2EC24151" w:rsidR="003E3A94" w:rsidRDefault="003E3A94" w:rsidP="00C75CE8">
      <w:r w:rsidRPr="003E3A94">
        <w:t>Bedford, E. (2024). </w:t>
      </w:r>
      <w:r w:rsidRPr="003E3A94">
        <w:rPr>
          <w:i/>
          <w:iCs/>
        </w:rPr>
        <w:t>Tesco PLC - statistics &amp; facts</w:t>
      </w:r>
      <w:r w:rsidRPr="003E3A94">
        <w:t xml:space="preserve">. [Online]. Statista. Last Updated: 14 June 2024. Available at: </w:t>
      </w:r>
      <w:hyperlink r:id="rId20" w:history="1">
        <w:r w:rsidRPr="00F70C1E">
          <w:rPr>
            <w:rStyle w:val="Hyperlink"/>
          </w:rPr>
          <w:t>https://www.statista.com/topics/3807/tesco-plc/</w:t>
        </w:r>
      </w:hyperlink>
      <w:r>
        <w:t xml:space="preserve"> </w:t>
      </w:r>
      <w:r w:rsidR="00A75E8C">
        <w:t>(</w:t>
      </w:r>
      <w:r w:rsidRPr="003E3A94">
        <w:t>Accessed 11 November 2024</w:t>
      </w:r>
      <w:r w:rsidR="00A75E8C">
        <w:t>)</w:t>
      </w:r>
      <w:r w:rsidRPr="003E3A94">
        <w:t>.</w:t>
      </w:r>
    </w:p>
    <w:p w14:paraId="66E434F7" w14:textId="6C1ACF72" w:rsidR="00EE03A1" w:rsidRPr="00741A91" w:rsidRDefault="00EE03A1" w:rsidP="00C75CE8">
      <w:bookmarkStart w:id="40" w:name="_Hlk182253595"/>
      <w:r w:rsidRPr="00741A91">
        <w:t>Boyrazian</w:t>
      </w:r>
      <w:bookmarkEnd w:id="40"/>
      <w:r w:rsidRPr="00741A91">
        <w:t>, Z. (2024). </w:t>
      </w:r>
      <w:r w:rsidRPr="00741A91">
        <w:rPr>
          <w:i/>
          <w:iCs/>
        </w:rPr>
        <w:t>Where might the Tesco share price go in the next 12 months? Here’s what experts think</w:t>
      </w:r>
      <w:r w:rsidRPr="00741A91">
        <w:t xml:space="preserve">. Available at: https://www.fool.co.uk/2024/11/11/where-might-the-tesco-share-price-go-in-the-next-12-months-heres-w </w:t>
      </w:r>
      <w:r w:rsidR="00A75E8C" w:rsidRPr="00741A91">
        <w:t>(</w:t>
      </w:r>
      <w:r w:rsidRPr="00741A91">
        <w:t>Accessed</w:t>
      </w:r>
      <w:r w:rsidR="00A75E8C" w:rsidRPr="00741A91">
        <w:t>:</w:t>
      </w:r>
      <w:r w:rsidRPr="00741A91">
        <w:t xml:space="preserve"> 11 November 2024</w:t>
      </w:r>
      <w:r w:rsidR="00A75E8C" w:rsidRPr="00741A91">
        <w:t>).</w:t>
      </w:r>
    </w:p>
    <w:p w14:paraId="693ADCA3" w14:textId="77777777" w:rsidR="00BF6A99" w:rsidRPr="00741A91" w:rsidRDefault="00BF6A99" w:rsidP="00BF6A99">
      <w:r w:rsidRPr="00741A91">
        <w:t xml:space="preserve">Buttle, F. (2012). </w:t>
      </w:r>
      <w:r w:rsidRPr="00741A91">
        <w:rPr>
          <w:i/>
          <w:iCs/>
        </w:rPr>
        <w:t>Customer relationship management</w:t>
      </w:r>
      <w:r w:rsidRPr="00741A91">
        <w:rPr>
          <w:rFonts w:ascii="Arial" w:hAnsi="Arial" w:cs="Arial"/>
          <w:i/>
          <w:iCs/>
        </w:rPr>
        <w:t> </w:t>
      </w:r>
      <w:r w:rsidRPr="00741A91">
        <w:rPr>
          <w:i/>
          <w:iCs/>
        </w:rPr>
        <w:t>: concepts and technolgies</w:t>
      </w:r>
      <w:r w:rsidRPr="00741A91">
        <w:t xml:space="preserve"> (2nd ed.). Routledge.</w:t>
      </w:r>
    </w:p>
    <w:p w14:paraId="05770DE7" w14:textId="118FBAF5" w:rsidR="00885648" w:rsidRDefault="00885648" w:rsidP="00BF6A99">
      <w:r w:rsidRPr="00741A91">
        <w:t>Castus. (2022). </w:t>
      </w:r>
      <w:r w:rsidRPr="00741A91">
        <w:rPr>
          <w:i/>
          <w:iCs/>
        </w:rPr>
        <w:t>International Expansion: Why Tesco Missed the Mark in the U.S. Market</w:t>
      </w:r>
      <w:r w:rsidRPr="00741A91">
        <w:t xml:space="preserve">. [Online]. castusglobal.com. Last Updated: 12th September 2022. Available at: </w:t>
      </w:r>
      <w:hyperlink r:id="rId21" w:history="1">
        <w:r w:rsidRPr="00741A91">
          <w:rPr>
            <w:rStyle w:val="Hyperlink"/>
          </w:rPr>
          <w:t>https://www.castusglobal.com/insights/international-expansion-why-tesco-missed-the-mark-in-the-u-s-m</w:t>
        </w:r>
      </w:hyperlink>
      <w:r w:rsidRPr="00741A91">
        <w:t xml:space="preserve"> [Accessed 17 November 2024].</w:t>
      </w:r>
    </w:p>
    <w:p w14:paraId="194395E7" w14:textId="25DCA040" w:rsidR="00663CE9" w:rsidRDefault="00663CE9" w:rsidP="00BF6A99">
      <w:bookmarkStart w:id="41" w:name="_Hlk182864804"/>
      <w:r w:rsidRPr="00663CE9">
        <w:t>Dudovskiy, J. (2016). </w:t>
      </w:r>
      <w:bookmarkEnd w:id="41"/>
      <w:r w:rsidRPr="00663CE9">
        <w:rPr>
          <w:i/>
          <w:iCs/>
        </w:rPr>
        <w:t>Tesco Segmentation, Targeting and Positioning</w:t>
      </w:r>
      <w:r w:rsidRPr="00663CE9">
        <w:t xml:space="preserve">. [Online]. Business Research Methodology. Last Updated: 15th May 2016. Available at: </w:t>
      </w:r>
      <w:hyperlink r:id="rId22" w:history="1">
        <w:r w:rsidRPr="00C01041">
          <w:rPr>
            <w:rStyle w:val="Hyperlink"/>
          </w:rPr>
          <w:t>https://research-methodology.net/tesco-segmentation-targeting-and-positioning-2/</w:t>
        </w:r>
      </w:hyperlink>
      <w:r>
        <w:t xml:space="preserve"> </w:t>
      </w:r>
      <w:r w:rsidRPr="00663CE9">
        <w:t>[Accessed 18 November 2024].</w:t>
      </w:r>
    </w:p>
    <w:p w14:paraId="4F05EFFC" w14:textId="13D932D8" w:rsidR="00726148" w:rsidRDefault="00726148" w:rsidP="00BF6A99">
      <w:bookmarkStart w:id="42" w:name="_Hlk182859985"/>
      <w:r w:rsidRPr="00726148">
        <w:t xml:space="preserve">Dunnhumby.. (2021). </w:t>
      </w:r>
      <w:bookmarkEnd w:id="42"/>
      <w:r w:rsidRPr="00726148">
        <w:t>Tesco Media Insight Platform - CRM. [Online]. </w:t>
      </w:r>
      <w:r w:rsidRPr="00726148">
        <w:rPr>
          <w:i/>
          <w:iCs/>
        </w:rPr>
        <w:t>Dunnhumby for Tesco</w:t>
      </w:r>
      <w:r w:rsidRPr="00726148">
        <w:t xml:space="preserve">. Available at </w:t>
      </w:r>
      <w:hyperlink r:id="rId23" w:history="1">
        <w:r w:rsidRPr="00C01041">
          <w:rPr>
            <w:rStyle w:val="Hyperlink"/>
          </w:rPr>
          <w:t>https://www.dunnhumby.com/wp-content/uploads/2021/11/Tesco-Media-Insight-CRM-OnePager.pdf</w:t>
        </w:r>
      </w:hyperlink>
      <w:r w:rsidRPr="00726148">
        <w:t>.</w:t>
      </w:r>
      <w:r>
        <w:t xml:space="preserve"> </w:t>
      </w:r>
      <w:r w:rsidRPr="00726148">
        <w:t>[Accessed 17 November 2024].</w:t>
      </w:r>
    </w:p>
    <w:p w14:paraId="35175733" w14:textId="440A63FF" w:rsidR="00C379E9" w:rsidRPr="00741A91" w:rsidRDefault="00C379E9" w:rsidP="00BF6A99">
      <w:r w:rsidRPr="00741A91">
        <w:t>Ferguson, D. (2013). How supermarkets get your data – and what they do with it. </w:t>
      </w:r>
      <w:r w:rsidRPr="00741A91">
        <w:rPr>
          <w:i/>
          <w:iCs/>
        </w:rPr>
        <w:t>The Guardian</w:t>
      </w:r>
      <w:r w:rsidRPr="00741A91">
        <w:t xml:space="preserve">. [Online]. 8 Jun 2013. Available at </w:t>
      </w:r>
      <w:hyperlink r:id="rId24" w:history="1">
        <w:r w:rsidRPr="00741A91">
          <w:rPr>
            <w:rStyle w:val="Hyperlink"/>
          </w:rPr>
          <w:t>https://www.theguardian.com/money/2013/jun/08/supermarkets-get-your-data</w:t>
        </w:r>
      </w:hyperlink>
      <w:r w:rsidRPr="00741A91">
        <w:t xml:space="preserve"> [Accessed 17th November 2024].</w:t>
      </w:r>
    </w:p>
    <w:p w14:paraId="3EC598F8" w14:textId="62C29478" w:rsidR="00E80910" w:rsidRPr="00741A91" w:rsidRDefault="00E80910" w:rsidP="00BF6A99">
      <w:bookmarkStart w:id="43" w:name="_Hlk182764413"/>
      <w:r w:rsidRPr="00741A91">
        <w:t>Frederiksen, L and Harr, E. (2024). </w:t>
      </w:r>
      <w:bookmarkEnd w:id="43"/>
      <w:r w:rsidRPr="00741A91">
        <w:rPr>
          <w:i/>
          <w:iCs/>
        </w:rPr>
        <w:t>Mastering Differentiation Strategy for Professional Services Firms</w:t>
      </w:r>
      <w:r w:rsidRPr="00741A91">
        <w:t xml:space="preserve">. [Online]. Hinge. Last Updated: 25th June 2024. Available at: </w:t>
      </w:r>
      <w:r w:rsidRPr="00741A91">
        <w:lastRenderedPageBreak/>
        <w:t>https://hingemarketing.com/blog/story/expertise-as-a-differentiation-strategy#:~:text=A%20differenti [Accessed 17 November 2024].</w:t>
      </w:r>
    </w:p>
    <w:p w14:paraId="7C338E82" w14:textId="5F127E73" w:rsidR="00D01194" w:rsidRPr="00741A91" w:rsidRDefault="00D01194" w:rsidP="00BF6A99">
      <w:r w:rsidRPr="00741A91">
        <w:t>Grewal, D., Motyka, S. and Levy, M. 2018. The evolution and future of retailing and retailing education. Journal of Marketing Education, 40(1), pp.85-93.</w:t>
      </w:r>
    </w:p>
    <w:p w14:paraId="18DDA0E0" w14:textId="5465AB69" w:rsidR="00D43E48" w:rsidRPr="00741A91" w:rsidRDefault="00D43E48" w:rsidP="00BF6A99">
      <w:r w:rsidRPr="00741A91">
        <w:t>Griva, A., Bardaki, C., Pramatari, K. and Papakiriakopoulos, D. 2018. Retail business analytics: customer visit segmentation using market basket data. Expert Systems with Applications, 100, pp.1-16.</w:t>
      </w:r>
    </w:p>
    <w:p w14:paraId="213D08B4" w14:textId="3661BF2D" w:rsidR="004124DC" w:rsidRDefault="004124DC" w:rsidP="00BF6A99">
      <w:bookmarkStart w:id="44" w:name="_Hlk182757564"/>
      <w:r w:rsidRPr="00741A91">
        <w:t>GoCardless. (2022). </w:t>
      </w:r>
      <w:bookmarkEnd w:id="44"/>
      <w:r w:rsidRPr="00741A91">
        <w:rPr>
          <w:i/>
          <w:iCs/>
        </w:rPr>
        <w:t>Importance of a Pricing Strategy</w:t>
      </w:r>
      <w:r w:rsidRPr="00741A91">
        <w:t xml:space="preserve">. [Online]. GoCardless. Available at: </w:t>
      </w:r>
      <w:hyperlink r:id="rId25" w:history="1">
        <w:r w:rsidRPr="00741A91">
          <w:rPr>
            <w:rStyle w:val="Hyperlink"/>
          </w:rPr>
          <w:t>https://gocardless.com/en-au/guides/posts/importance-of-a-pricing-strategy/</w:t>
        </w:r>
      </w:hyperlink>
      <w:r w:rsidRPr="00741A91">
        <w:t xml:space="preserve"> [Accessed 17 November 2024].</w:t>
      </w:r>
    </w:p>
    <w:p w14:paraId="33708585" w14:textId="6961E519" w:rsidR="00890EE3" w:rsidRPr="00BF6A99" w:rsidRDefault="00890EE3" w:rsidP="00BF6A99">
      <w:r w:rsidRPr="00890EE3">
        <w:t>Gupta, S. (2024). </w:t>
      </w:r>
      <w:r w:rsidRPr="00890EE3">
        <w:rPr>
          <w:i/>
          <w:iCs/>
        </w:rPr>
        <w:t>Tesco: The Pillars of Success and Market Leadership</w:t>
      </w:r>
      <w:r w:rsidRPr="00890EE3">
        <w:t>. [Online]. Grocery Doppio. Last Updated: 30th July 2024. Available at: https://www.grocerydoppio.com/articles/tesco-the-pillars-of-success-and-market-leadership#:~:text=Te [Accessed 27 November 2024].</w:t>
      </w:r>
    </w:p>
    <w:p w14:paraId="442391E0" w14:textId="2B2CAA46" w:rsidR="004B4166" w:rsidRDefault="004B4166" w:rsidP="00C75CE8">
      <w:bookmarkStart w:id="45" w:name="_Hlk182250822"/>
      <w:r w:rsidRPr="004B4166">
        <w:t>Hoare, C. (2020). Tesco secret: Founder Jack Cohen's unique inspiration behind company name reveal. </w:t>
      </w:r>
      <w:r w:rsidRPr="004B4166">
        <w:rPr>
          <w:i/>
          <w:iCs/>
        </w:rPr>
        <w:t>Express</w:t>
      </w:r>
      <w:r w:rsidRPr="004B4166">
        <w:t xml:space="preserve">. [Online]. 6 July 2020. Available at </w:t>
      </w:r>
      <w:hyperlink r:id="rId26" w:history="1">
        <w:r w:rsidRPr="00F70C1E">
          <w:rPr>
            <w:rStyle w:val="Hyperlink"/>
          </w:rPr>
          <w:t>https://www.express.co.uk/life-style/life/1305890/tesco-secret-jack-cohen-company-name-online-shopping-supermarket-price</w:t>
        </w:r>
      </w:hyperlink>
      <w:r>
        <w:t xml:space="preserve"> </w:t>
      </w:r>
      <w:r w:rsidRPr="004B4166">
        <w:t>[Accessed 11 November 2024].</w:t>
      </w:r>
    </w:p>
    <w:p w14:paraId="73588219" w14:textId="6619C8C8" w:rsidR="004F38CF" w:rsidRDefault="004F38CF" w:rsidP="00C75CE8">
      <w:r w:rsidRPr="004F38CF">
        <w:t>Howes, O. (2024). </w:t>
      </w:r>
      <w:r w:rsidRPr="004F38CF">
        <w:rPr>
          <w:i/>
          <w:iCs/>
        </w:rPr>
        <w:t>Supermarkets and the environment</w:t>
      </w:r>
      <w:r w:rsidRPr="004F38CF">
        <w:t>. [Online]. Which?. Last Updated: 24th July 2024. Available at: </w:t>
      </w:r>
      <w:hyperlink r:id="rId27" w:tgtFrame="_blank" w:history="1">
        <w:r w:rsidRPr="004F38CF">
          <w:rPr>
            <w:rStyle w:val="Hyperlink"/>
          </w:rPr>
          <w:t>https://www.which.co.uk/reviews/shopping-sustainably/article/supermarkets-and-the-environment-ahzAC2</w:t>
        </w:r>
      </w:hyperlink>
      <w:r w:rsidRPr="004F38CF">
        <w:t> [Accessed 25 November 2024].</w:t>
      </w:r>
    </w:p>
    <w:p w14:paraId="05755E4B" w14:textId="272EA959" w:rsidR="005F0862" w:rsidRDefault="005F0862" w:rsidP="00C75CE8">
      <w:r w:rsidRPr="005F0862">
        <w:t xml:space="preserve">Hughes, M. (2023). </w:t>
      </w:r>
      <w:bookmarkEnd w:id="45"/>
      <w:r w:rsidRPr="005F0862">
        <w:t>Huge range of North East roles at Tesco stores available Now. </w:t>
      </w:r>
      <w:r w:rsidRPr="005F0862">
        <w:rPr>
          <w:i/>
          <w:iCs/>
        </w:rPr>
        <w:t>The Northen Echo</w:t>
      </w:r>
      <w:r w:rsidRPr="005F0862">
        <w:t xml:space="preserve">. [Online]. 25th March 2023. Available at </w:t>
      </w:r>
      <w:hyperlink r:id="rId28" w:history="1">
        <w:r w:rsidRPr="00F70C1E">
          <w:rPr>
            <w:rStyle w:val="Hyperlink"/>
          </w:rPr>
          <w:t>https://www.thenorthernecho.co.uk/news/23407843.huge-range-north-east-roles-tesco-stores-available-now/</w:t>
        </w:r>
      </w:hyperlink>
      <w:r>
        <w:t xml:space="preserve"> </w:t>
      </w:r>
      <w:r w:rsidRPr="005F0862">
        <w:t>[Accessed 11 November 2024].</w:t>
      </w:r>
    </w:p>
    <w:p w14:paraId="59A475E8" w14:textId="03456A31" w:rsidR="007D718F" w:rsidRDefault="007D718F" w:rsidP="00C75CE8">
      <w:r w:rsidRPr="007D718F">
        <w:t>Hughes, N. (2023). </w:t>
      </w:r>
      <w:r w:rsidRPr="007D718F">
        <w:rPr>
          <w:i/>
          <w:iCs/>
        </w:rPr>
        <w:t>How England’s First Self-Service Store Heralded the Birth of the Modern Supermarket</w:t>
      </w:r>
      <w:r w:rsidRPr="007D718F">
        <w:t xml:space="preserve">. [Online]. The Historic England Blog. Last Updated: 12 January 2023. Available at: </w:t>
      </w:r>
      <w:hyperlink r:id="rId29" w:history="1">
        <w:r w:rsidRPr="00F70C1E">
          <w:rPr>
            <w:rStyle w:val="Hyperlink"/>
          </w:rPr>
          <w:t>https://heritagecalling.com/2023/01/12/how-englands-first-self-service-store-heralded-the-birth-of-t</w:t>
        </w:r>
      </w:hyperlink>
      <w:r>
        <w:t xml:space="preserve"> </w:t>
      </w:r>
      <w:r w:rsidRPr="007D718F">
        <w:t>[Accessed 11 November 2024].</w:t>
      </w:r>
    </w:p>
    <w:p w14:paraId="718DD552" w14:textId="37A009DD" w:rsidR="00A848E5" w:rsidRDefault="00A848E5" w:rsidP="00C75CE8">
      <w:r w:rsidRPr="00890EE3">
        <w:t>Institute of Business Ethics. (2024). </w:t>
      </w:r>
      <w:r w:rsidRPr="00890EE3">
        <w:rPr>
          <w:i/>
          <w:iCs/>
        </w:rPr>
        <w:t>What is business ethics?</w:t>
      </w:r>
      <w:r w:rsidRPr="00890EE3">
        <w:t xml:space="preserve">. [Online]. IBE. Available at: </w:t>
      </w:r>
      <w:hyperlink r:id="rId30" w:history="1">
        <w:r w:rsidRPr="00890EE3">
          <w:rPr>
            <w:rStyle w:val="Hyperlink"/>
          </w:rPr>
          <w:t>https://www.ibe.org.uk/knowledge-hub/what-is-business-ethics.html</w:t>
        </w:r>
      </w:hyperlink>
      <w:r w:rsidRPr="00890EE3">
        <w:t xml:space="preserve"> [Accessed 25 November 2024].</w:t>
      </w:r>
    </w:p>
    <w:p w14:paraId="5446F12A" w14:textId="7AF5F4B7" w:rsidR="007846FD" w:rsidRDefault="007846FD" w:rsidP="00C75CE8">
      <w:bookmarkStart w:id="46" w:name="_Hlk182753904"/>
      <w:r w:rsidRPr="00741A91">
        <w:t>Indeed Editorial Team. (2024). </w:t>
      </w:r>
      <w:bookmarkEnd w:id="46"/>
      <w:r w:rsidRPr="00741A91">
        <w:rPr>
          <w:i/>
          <w:iCs/>
        </w:rPr>
        <w:t>Pricing strategies: what are they and their importance</w:t>
      </w:r>
      <w:r w:rsidRPr="00741A91">
        <w:t xml:space="preserve">. [Online]. Indeed. Last Updated: 5th August 2024. Available at: </w:t>
      </w:r>
      <w:hyperlink r:id="rId31" w:history="1">
        <w:r w:rsidRPr="00741A91">
          <w:rPr>
            <w:rStyle w:val="Hyperlink"/>
          </w:rPr>
          <w:t>https://uk.indeed.com/career-advice/career-development/pricing-strategies</w:t>
        </w:r>
      </w:hyperlink>
      <w:r w:rsidRPr="00741A91">
        <w:t xml:space="preserve"> [Accessed 17 November 2024].</w:t>
      </w:r>
    </w:p>
    <w:p w14:paraId="47D2E065" w14:textId="38B8530B" w:rsidR="008C65B6" w:rsidRDefault="008C65B6" w:rsidP="00C75CE8">
      <w:bookmarkStart w:id="47" w:name="_Hlk182865141"/>
      <w:r w:rsidRPr="008C65B6">
        <w:t>Internet Retailing. (2012). </w:t>
      </w:r>
      <w:bookmarkEnd w:id="47"/>
      <w:r w:rsidRPr="008C65B6">
        <w:rPr>
          <w:i/>
          <w:iCs/>
        </w:rPr>
        <w:t>Tesco plans targeted approach with Clubcard data</w:t>
      </w:r>
      <w:r w:rsidRPr="008C65B6">
        <w:t xml:space="preserve">. [Online]. Internet Retailing. Last Updated: 29th June 2012. Available at: </w:t>
      </w:r>
      <w:hyperlink r:id="rId32" w:history="1">
        <w:r w:rsidRPr="00C01041">
          <w:rPr>
            <w:rStyle w:val="Hyperlink"/>
          </w:rPr>
          <w:t>https://internetretailing.net/tesco-plans-targeted-approach-with-clubcard-data-9328/</w:t>
        </w:r>
      </w:hyperlink>
      <w:r>
        <w:t xml:space="preserve"> </w:t>
      </w:r>
      <w:r w:rsidRPr="008C65B6">
        <w:t>[Accessed 18 November 2024].</w:t>
      </w:r>
    </w:p>
    <w:p w14:paraId="168E8450" w14:textId="439B1ED7" w:rsidR="00226927" w:rsidRDefault="00226927" w:rsidP="00C75CE8">
      <w:bookmarkStart w:id="48" w:name="_Hlk182477205"/>
      <w:r w:rsidRPr="00226927">
        <w:t>Jobzmall. (2024). </w:t>
      </w:r>
      <w:bookmarkEnd w:id="48"/>
      <w:r w:rsidRPr="00226927">
        <w:rPr>
          <w:i/>
          <w:iCs/>
        </w:rPr>
        <w:t>In which countries does Tesco operate?</w:t>
      </w:r>
      <w:r w:rsidRPr="00226927">
        <w:t xml:space="preserve">. [Online]. jobzmall.com. Available at: </w:t>
      </w:r>
      <w:hyperlink r:id="rId33" w:history="1">
        <w:r w:rsidRPr="000A011C">
          <w:rPr>
            <w:rStyle w:val="Hyperlink"/>
          </w:rPr>
          <w:t>https://www.jobzmall.com/tesco/faqs/in-which-countries-does-tesco-operate</w:t>
        </w:r>
      </w:hyperlink>
      <w:r>
        <w:t xml:space="preserve"> </w:t>
      </w:r>
      <w:r w:rsidRPr="00226927">
        <w:t>[Accessed 14 November 2024].</w:t>
      </w:r>
    </w:p>
    <w:p w14:paraId="0C38E1A9" w14:textId="4C3BE033" w:rsidR="004C3568" w:rsidRPr="00741A91" w:rsidRDefault="004C3568" w:rsidP="00C75CE8">
      <w:r w:rsidRPr="00741A91">
        <w:lastRenderedPageBreak/>
        <w:t>Kolb, D. (2023). </w:t>
      </w:r>
      <w:r w:rsidRPr="00741A91">
        <w:rPr>
          <w:i/>
          <w:iCs/>
        </w:rPr>
        <w:t>An Overview of Porter’s Generic Competitive Strategies</w:t>
      </w:r>
      <w:r w:rsidRPr="00741A91">
        <w:t xml:space="preserve">. [Online]. Medium. Last Updated: 17th July 2023. Available at: </w:t>
      </w:r>
      <w:hyperlink r:id="rId34" w:history="1">
        <w:r w:rsidRPr="00741A91">
          <w:rPr>
            <w:rStyle w:val="Hyperlink"/>
          </w:rPr>
          <w:t>https://medium.com/@kolbeuk/an-overview-of-porters-generic-competitive-strategies-453342d1a6ae</w:t>
        </w:r>
      </w:hyperlink>
      <w:r w:rsidRPr="00741A91">
        <w:t xml:space="preserve"> [Accessed 17 November 2024].</w:t>
      </w:r>
    </w:p>
    <w:p w14:paraId="7636F782" w14:textId="262F14F0" w:rsidR="00644F2F" w:rsidRDefault="00644F2F" w:rsidP="00C75CE8">
      <w:bookmarkStart w:id="49" w:name="_Hlk182758189"/>
      <w:r w:rsidRPr="00741A91">
        <w:t>Carroll, N. (2024). </w:t>
      </w:r>
      <w:bookmarkEnd w:id="49"/>
      <w:r w:rsidRPr="00741A91">
        <w:rPr>
          <w:i/>
          <w:iCs/>
        </w:rPr>
        <w:t>Tesco CEO claims retailer ‘more competitive than ever’ on value</w:t>
      </w:r>
      <w:r w:rsidRPr="00741A91">
        <w:t xml:space="preserve">. [Online]. Marketing Week. Last Updated: 10th April 2024. Available at: </w:t>
      </w:r>
      <w:hyperlink r:id="rId35" w:history="1">
        <w:r w:rsidRPr="00741A91">
          <w:rPr>
            <w:rStyle w:val="Hyperlink"/>
          </w:rPr>
          <w:t>https://www.marketingweek.com/tesco-ceo-more-competitive-value/</w:t>
        </w:r>
      </w:hyperlink>
      <w:r w:rsidRPr="00741A91">
        <w:t xml:space="preserve"> [Accessed 17 November 2024].</w:t>
      </w:r>
    </w:p>
    <w:p w14:paraId="4DAF8C4C" w14:textId="1E5931E0" w:rsidR="0004644A" w:rsidRDefault="0004644A" w:rsidP="00C75CE8">
      <w:r w:rsidRPr="0004644A">
        <w:t>Miller, C. (2020). </w:t>
      </w:r>
      <w:r w:rsidRPr="0004644A">
        <w:rPr>
          <w:i/>
          <w:iCs/>
        </w:rPr>
        <w:t>The Triple Bottom Line: What It Is &amp; Why It’s Important</w:t>
      </w:r>
      <w:r w:rsidRPr="0004644A">
        <w:t>. [Online]. Harvard Business School Online. Last Updated: 8th December 2020. Available at: </w:t>
      </w:r>
      <w:hyperlink r:id="rId36" w:tgtFrame="_blank" w:history="1">
        <w:r w:rsidRPr="0004644A">
          <w:rPr>
            <w:rStyle w:val="Hyperlink"/>
          </w:rPr>
          <w:t>https://online.hbs.edu/blog/post/what-is-the-triple-bottom-line</w:t>
        </w:r>
      </w:hyperlink>
      <w:r w:rsidRPr="0004644A">
        <w:t> [Accessed 25 November 2024].</w:t>
      </w:r>
    </w:p>
    <w:p w14:paraId="35D1F60D" w14:textId="3F50A7B3" w:rsidR="00365515" w:rsidRDefault="00365515" w:rsidP="00C75CE8">
      <w:r w:rsidRPr="00365515">
        <w:t>Murray, A. (2024). </w:t>
      </w:r>
      <w:r w:rsidRPr="00365515">
        <w:rPr>
          <w:i/>
          <w:iCs/>
        </w:rPr>
        <w:t>UK's leading grocer Tesco revises profit guidance upwards after strong half-year performance</w:t>
      </w:r>
      <w:r w:rsidRPr="00365515">
        <w:t xml:space="preserve">. [Online]. Business Live. Last Updated: 3 OCT 2024. Available at: </w:t>
      </w:r>
      <w:hyperlink r:id="rId37" w:history="1">
        <w:r w:rsidRPr="00F70C1E">
          <w:rPr>
            <w:rStyle w:val="Hyperlink"/>
          </w:rPr>
          <w:t>https://www.business-live.co.uk/retail-consumer/uks-leading-grocer-tesco-revises-30060808</w:t>
        </w:r>
      </w:hyperlink>
      <w:r>
        <w:t xml:space="preserve"> </w:t>
      </w:r>
      <w:r w:rsidRPr="00365515">
        <w:t>[Accessed 11 November 2024].</w:t>
      </w:r>
    </w:p>
    <w:p w14:paraId="2626820F" w14:textId="03A2C514" w:rsidR="00613CB4" w:rsidRPr="00741A91" w:rsidRDefault="00613CB4" w:rsidP="00C75CE8">
      <w:r w:rsidRPr="00741A91">
        <w:t>Nott, G. (2022). </w:t>
      </w:r>
      <w:r w:rsidRPr="00741A91">
        <w:rPr>
          <w:i/>
          <w:iCs/>
        </w:rPr>
        <w:t>Tesco gives brands full access to planogram data with new tool</w:t>
      </w:r>
      <w:r w:rsidRPr="00741A91">
        <w:t xml:space="preserve">. [Online]. The Grocer. Last Updated: 27 July 2022. Available at: </w:t>
      </w:r>
      <w:hyperlink r:id="rId38" w:history="1">
        <w:r w:rsidRPr="00741A91">
          <w:rPr>
            <w:rStyle w:val="Hyperlink"/>
          </w:rPr>
          <w:t>https://www.thegrocer.co.uk/news/tesco-gives-brands-full-access-to-planogram-data-with-new-tool/6698</w:t>
        </w:r>
      </w:hyperlink>
      <w:r w:rsidRPr="00741A91">
        <w:t xml:space="preserve"> [Accessed 14 November 2024].</w:t>
      </w:r>
    </w:p>
    <w:p w14:paraId="0144A848" w14:textId="0A857D03" w:rsidR="00835269" w:rsidRDefault="00835269" w:rsidP="00C75CE8">
      <w:r w:rsidRPr="00741A91">
        <w:t>https://www.thegrocer.co.uk/news/tesco-gives-brands-full-access-to-planogram-data-with-new-tool/669854.article</w:t>
      </w:r>
    </w:p>
    <w:p w14:paraId="350AF6A0" w14:textId="02B5659E" w:rsidR="00162704" w:rsidRDefault="00162704" w:rsidP="00C75CE8">
      <w:r w:rsidRPr="00162704">
        <w:t>London Stock Exchange. (2024). </w:t>
      </w:r>
      <w:r w:rsidRPr="00162704">
        <w:rPr>
          <w:i/>
          <w:iCs/>
        </w:rPr>
        <w:t>Tesco PLC</w:t>
      </w:r>
      <w:r w:rsidRPr="00162704">
        <w:t xml:space="preserve">. [Online]. London Stock Exchange. Available at: </w:t>
      </w:r>
      <w:hyperlink r:id="rId39" w:history="1">
        <w:r w:rsidRPr="00F70C1E">
          <w:rPr>
            <w:rStyle w:val="Hyperlink"/>
          </w:rPr>
          <w:t>https://www.londonstockexchange.com/stock/TSCO/tesco-plc/our-story</w:t>
        </w:r>
      </w:hyperlink>
      <w:r>
        <w:t xml:space="preserve"> </w:t>
      </w:r>
      <w:r w:rsidRPr="00162704">
        <w:t>[Accessed 11 November 2024].</w:t>
      </w:r>
    </w:p>
    <w:p w14:paraId="6A4413C6" w14:textId="223D8480" w:rsidR="00B00E6B" w:rsidRDefault="00B00E6B" w:rsidP="00C75CE8">
      <w:r w:rsidRPr="00B00E6B">
        <w:t>Reichheld, A; Peto, J and Ritthaler, C. (2023). </w:t>
      </w:r>
      <w:r w:rsidRPr="00B00E6B">
        <w:rPr>
          <w:i/>
          <w:iCs/>
        </w:rPr>
        <w:t>Research: Consumers’ Sustainability Demands Are Rising</w:t>
      </w:r>
      <w:r w:rsidRPr="00B00E6B">
        <w:t>. [Online]. Harvard Business Review. Last Updated: 18th September 2023. Available at: </w:t>
      </w:r>
      <w:hyperlink r:id="rId40" w:tgtFrame="_blank" w:history="1">
        <w:r w:rsidRPr="00B00E6B">
          <w:rPr>
            <w:rStyle w:val="Hyperlink"/>
          </w:rPr>
          <w:t>https://hbr.org/2023/09/research-consumers-sustainability-demands-are-rising</w:t>
        </w:r>
      </w:hyperlink>
      <w:r w:rsidRPr="00B00E6B">
        <w:t> [Accessed 25 November 2024].</w:t>
      </w:r>
    </w:p>
    <w:p w14:paraId="5B83BD60" w14:textId="51E072DB" w:rsidR="009E2466" w:rsidRDefault="009E2466" w:rsidP="00C75CE8">
      <w:r w:rsidRPr="009E2466">
        <w:t>Shelper, P. (2024). </w:t>
      </w:r>
      <w:r w:rsidRPr="009E2466">
        <w:rPr>
          <w:i/>
          <w:iCs/>
        </w:rPr>
        <w:t>Do Loyalty Programs Work? Just ask Tesco</w:t>
      </w:r>
      <w:r w:rsidRPr="009E2466">
        <w:t xml:space="preserve">. [Online]. Loyalty &amp; Reward Co. Last Updated: 9 October 2024. Available at: </w:t>
      </w:r>
      <w:hyperlink r:id="rId41" w:history="1">
        <w:r w:rsidRPr="00F70C1E">
          <w:rPr>
            <w:rStyle w:val="Hyperlink"/>
          </w:rPr>
          <w:t>https://loyaltyrewardco.com/do-loyalty-programs-work-just-ask-tesco/</w:t>
        </w:r>
      </w:hyperlink>
      <w:r>
        <w:t xml:space="preserve"> </w:t>
      </w:r>
      <w:r w:rsidRPr="009E2466">
        <w:t>[Accessed 11 November 2024].</w:t>
      </w:r>
    </w:p>
    <w:p w14:paraId="4FE6500B" w14:textId="004A2A40" w:rsidR="002E36BB" w:rsidRPr="00741A91" w:rsidRDefault="002E36BB" w:rsidP="00C75CE8">
      <w:r w:rsidRPr="00741A91">
        <w:t xml:space="preserve">Sherman, R. 2015. Business intelligence guidebook: from data integration to analytics. 1st ed. Morgan Kaufmann. </w:t>
      </w:r>
    </w:p>
    <w:p w14:paraId="562361CA" w14:textId="4016484D" w:rsidR="00C2035E" w:rsidRPr="00741A91" w:rsidRDefault="00C2035E" w:rsidP="00C75CE8">
      <w:bookmarkStart w:id="50" w:name="_Hlk182763761"/>
      <w:r w:rsidRPr="00741A91">
        <w:t>Simmonds, E. (2024). </w:t>
      </w:r>
      <w:bookmarkEnd w:id="50"/>
      <w:r w:rsidRPr="00741A91">
        <w:rPr>
          <w:i/>
          <w:iCs/>
        </w:rPr>
        <w:t>Loyalty schemes compared</w:t>
      </w:r>
      <w:r w:rsidRPr="00741A91">
        <w:t xml:space="preserve">. [Online]. which. Last Updated: 2nd October 2024. Available at: </w:t>
      </w:r>
      <w:hyperlink r:id="rId42" w:anchor="loyalty-p" w:history="1">
        <w:r w:rsidRPr="00741A91">
          <w:rPr>
            <w:rStyle w:val="Hyperlink"/>
          </w:rPr>
          <w:t>https://www.which.co.uk/reviews/supermarkets/article/loyalty-schemes-compared-a4ERY9a5NFJd#loyalty-p</w:t>
        </w:r>
      </w:hyperlink>
      <w:r w:rsidRPr="00741A91">
        <w:t xml:space="preserve"> [Accessed 17 November 2024].</w:t>
      </w:r>
    </w:p>
    <w:p w14:paraId="7EE5A22C" w14:textId="08BA1895" w:rsidR="008D4066" w:rsidRPr="00741A91" w:rsidRDefault="008D4066" w:rsidP="00C75CE8">
      <w:r w:rsidRPr="00741A91">
        <w:t>Smith, E. (2021). </w:t>
      </w:r>
      <w:r w:rsidRPr="00741A91">
        <w:rPr>
          <w:i/>
          <w:iCs/>
        </w:rPr>
        <w:t>The 4 Types of Consumer Data That Matter to Retailers</w:t>
      </w:r>
      <w:r w:rsidRPr="00741A91">
        <w:t xml:space="preserve">. [Online]. BizTech. Last Updated: 29 September 2021. Available at: </w:t>
      </w:r>
      <w:hyperlink r:id="rId43" w:anchor=":~:text=C" w:history="1">
        <w:r w:rsidRPr="00741A91">
          <w:rPr>
            <w:rStyle w:val="Hyperlink"/>
          </w:rPr>
          <w:t>https://biztechmagazine.com/article/2021/09/4-types-consumer-data-matter-retailers-perfcon#:~:text=C</w:t>
        </w:r>
      </w:hyperlink>
      <w:r w:rsidRPr="00741A91">
        <w:t xml:space="preserve"> [Accessed 16 November 2024].</w:t>
      </w:r>
    </w:p>
    <w:p w14:paraId="19163FE2" w14:textId="5C5B6A2D" w:rsidR="00D03F56" w:rsidRDefault="00D03F56" w:rsidP="00C75CE8">
      <w:r w:rsidRPr="00741A91">
        <w:t>Smith, W.R., 1956. Product differentiation and market segmentation as alternative marketing strategies. </w:t>
      </w:r>
      <w:r w:rsidRPr="00741A91">
        <w:rPr>
          <w:i/>
          <w:iCs/>
        </w:rPr>
        <w:t>Journal of marketing</w:t>
      </w:r>
      <w:r w:rsidRPr="00741A91">
        <w:t>, </w:t>
      </w:r>
      <w:r w:rsidRPr="00741A91">
        <w:rPr>
          <w:i/>
          <w:iCs/>
        </w:rPr>
        <w:t>21</w:t>
      </w:r>
      <w:r w:rsidRPr="00741A91">
        <w:t>(1), pp.3-8.</w:t>
      </w:r>
    </w:p>
    <w:p w14:paraId="1C5D953A" w14:textId="18E91B5A" w:rsidR="00930259" w:rsidRDefault="00930259" w:rsidP="00C75CE8">
      <w:r w:rsidRPr="00890EE3">
        <w:lastRenderedPageBreak/>
        <w:t>Station 10. (2020). </w:t>
      </w:r>
      <w:r w:rsidRPr="00890EE3">
        <w:rPr>
          <w:i/>
          <w:iCs/>
        </w:rPr>
        <w:t>Tesco: Using Data Analysis to Make Better Business Decisions</w:t>
      </w:r>
      <w:r w:rsidRPr="00890EE3">
        <w:t>. [Online]. Station10.co.uk. Available at: </w:t>
      </w:r>
      <w:hyperlink r:id="rId44" w:tgtFrame="_blank" w:history="1">
        <w:r w:rsidRPr="00890EE3">
          <w:rPr>
            <w:rStyle w:val="Hyperlink"/>
          </w:rPr>
          <w:t>https://station10.co.uk/case-studies/tesco-using-data-analysis-to-make-better-business-decisions/</w:t>
        </w:r>
      </w:hyperlink>
      <w:r w:rsidRPr="00890EE3">
        <w:t xml:space="preserve"> [Accessed 18 November 2024].</w:t>
      </w:r>
    </w:p>
    <w:p w14:paraId="17320F8A" w14:textId="27FDE37C" w:rsidR="002247B2" w:rsidRDefault="002247B2" w:rsidP="00C75CE8">
      <w:r w:rsidRPr="00741A91">
        <w:t>Tarver, E. (2024). </w:t>
      </w:r>
      <w:r w:rsidRPr="00741A91">
        <w:rPr>
          <w:i/>
          <w:iCs/>
        </w:rPr>
        <w:t>Market Segmentation: Definition, Example, Types, Benefits</w:t>
      </w:r>
      <w:r w:rsidRPr="00741A91">
        <w:t xml:space="preserve">. [Online]. Investopedia. Last Updated: 27th June 2024. Available at: </w:t>
      </w:r>
      <w:hyperlink r:id="rId45" w:history="1">
        <w:r w:rsidRPr="00741A91">
          <w:rPr>
            <w:rStyle w:val="Hyperlink"/>
          </w:rPr>
          <w:t>https://www.investopedia.com/terms/m/marketsegmentation.asp</w:t>
        </w:r>
      </w:hyperlink>
      <w:r w:rsidRPr="00741A91">
        <w:t xml:space="preserve"> [Accessed 16 November 2024].</w:t>
      </w:r>
    </w:p>
    <w:p w14:paraId="12906BD4" w14:textId="0DA0EA6A" w:rsidR="00E53BAB" w:rsidRPr="00741A91" w:rsidRDefault="00E53BAB" w:rsidP="00C75CE8">
      <w:bookmarkStart w:id="51" w:name="_Hlk183691112"/>
      <w:r w:rsidRPr="00E53BAB">
        <w:t>Tesco PLC (2024) </w:t>
      </w:r>
      <w:bookmarkEnd w:id="51"/>
      <w:r w:rsidRPr="00E53BAB">
        <w:rPr>
          <w:i/>
          <w:iCs/>
        </w:rPr>
        <w:t>2024 Annual Report</w:t>
      </w:r>
      <w:r w:rsidRPr="00E53BAB">
        <w:t>. Available at: </w:t>
      </w:r>
      <w:hyperlink r:id="rId46" w:tgtFrame="_blank" w:tooltip="Original URL: https://www.tescoplc.com/media/zgvhd0dn/tescos_ar24.pdf. Click or tap if you trust this link." w:history="1">
        <w:r w:rsidRPr="00E53BAB">
          <w:rPr>
            <w:rStyle w:val="Hyperlink"/>
          </w:rPr>
          <w:t>https://www.tescoplc.com/media/zgvhd0dn/tescos_ar24.pdf</w:t>
        </w:r>
      </w:hyperlink>
      <w:r w:rsidRPr="00E53BAB">
        <w:t> (Accessed: 13 November 2024).</w:t>
      </w:r>
    </w:p>
    <w:p w14:paraId="69573AF3" w14:textId="26BE9A64" w:rsidR="005633C6" w:rsidRDefault="005633C6" w:rsidP="00C75CE8">
      <w:r w:rsidRPr="00741A91">
        <w:t>Tesco. (2024). </w:t>
      </w:r>
      <w:r w:rsidRPr="00741A91">
        <w:rPr>
          <w:i/>
          <w:iCs/>
        </w:rPr>
        <w:t>Your Data Journey</w:t>
      </w:r>
      <w:r w:rsidRPr="00741A91">
        <w:t xml:space="preserve">. [Online]. Tesco.com. Available at: </w:t>
      </w:r>
      <w:hyperlink r:id="rId47" w:history="1">
        <w:r w:rsidRPr="00741A91">
          <w:rPr>
            <w:rStyle w:val="Hyperlink"/>
          </w:rPr>
          <w:t>https://www.tesco.com/zones/your-data-journey</w:t>
        </w:r>
      </w:hyperlink>
      <w:r w:rsidRPr="00741A91">
        <w:t xml:space="preserve"> [Accessed 16 November 2024].</w:t>
      </w:r>
    </w:p>
    <w:p w14:paraId="534B5DC2" w14:textId="01CEE269" w:rsidR="00CF6FC9" w:rsidRDefault="00CF6FC9" w:rsidP="00C75CE8">
      <w:bookmarkStart w:id="52" w:name="_Hlk182249472"/>
      <w:r w:rsidRPr="00CF6FC9">
        <w:t>Tesco PLC. (2024</w:t>
      </w:r>
      <w:bookmarkEnd w:id="52"/>
      <w:r w:rsidRPr="00CF6FC9">
        <w:t>). </w:t>
      </w:r>
      <w:r w:rsidRPr="00CF6FC9">
        <w:rPr>
          <w:i/>
          <w:iCs/>
        </w:rPr>
        <w:t>Core Purpose and Values</w:t>
      </w:r>
      <w:r w:rsidRPr="00CF6FC9">
        <w:t xml:space="preserve">. [Online]. tescoplc.com. Available at: </w:t>
      </w:r>
      <w:hyperlink r:id="rId48" w:anchor=":~:text=Serving%20our%20cu" w:history="1">
        <w:r w:rsidR="00703692" w:rsidRPr="00F70C1E">
          <w:rPr>
            <w:rStyle w:val="Hyperlink"/>
          </w:rPr>
          <w:t>https://www.tescoplc.com/about/how-we-do-business/core-purpose-and-values#:~:text=Serving%20our%20cu</w:t>
        </w:r>
      </w:hyperlink>
      <w:r w:rsidR="00703692">
        <w:t xml:space="preserve"> </w:t>
      </w:r>
      <w:r w:rsidRPr="00CF6FC9">
        <w:t>[Accessed 11 November 2024].</w:t>
      </w:r>
    </w:p>
    <w:p w14:paraId="79C9E9E7" w14:textId="3726B0D4" w:rsidR="00BA1FDE" w:rsidRPr="00741A91" w:rsidRDefault="00BA1FDE" w:rsidP="00C75CE8">
      <w:r w:rsidRPr="00741A91">
        <w:t>Tejeda, V. (2023). </w:t>
      </w:r>
      <w:r w:rsidRPr="00741A91">
        <w:rPr>
          <w:i/>
          <w:iCs/>
        </w:rPr>
        <w:t>Customer Data: Strategies for Sales and Marketing Teams (2024)</w:t>
      </w:r>
      <w:r w:rsidRPr="00741A91">
        <w:t xml:space="preserve">. [Online]. Shopify. Last Updated: 13 February 2023. Available at: </w:t>
      </w:r>
      <w:hyperlink r:id="rId49" w:history="1">
        <w:r w:rsidRPr="00741A91">
          <w:rPr>
            <w:rStyle w:val="Hyperlink"/>
          </w:rPr>
          <w:t>https://www.shopify.com/uk/retail/customer-data</w:t>
        </w:r>
      </w:hyperlink>
      <w:r w:rsidRPr="00741A91">
        <w:t xml:space="preserve"> [Accessed 16 November 2024].</w:t>
      </w:r>
    </w:p>
    <w:p w14:paraId="133CCAC1" w14:textId="47AE8A20" w:rsidR="00C92F98" w:rsidRDefault="00C92F98" w:rsidP="00C75CE8">
      <w:r w:rsidRPr="00741A91">
        <w:t>The House of Marketing. (2024). </w:t>
      </w:r>
      <w:r w:rsidRPr="00741A91">
        <w:rPr>
          <w:i/>
          <w:iCs/>
        </w:rPr>
        <w:t xml:space="preserve">Pricing Strategy 101: What is Pricing Strategy and why should you </w:t>
      </w:r>
      <w:proofErr w:type="gramStart"/>
      <w:r w:rsidRPr="00741A91">
        <w:rPr>
          <w:i/>
          <w:iCs/>
        </w:rPr>
        <w:t>look into</w:t>
      </w:r>
      <w:proofErr w:type="gramEnd"/>
      <w:r w:rsidRPr="00741A91">
        <w:rPr>
          <w:i/>
          <w:iCs/>
        </w:rPr>
        <w:t xml:space="preserve"> it?</w:t>
      </w:r>
      <w:r w:rsidRPr="00741A91">
        <w:t xml:space="preserve">. [Online]. Thom.eu. Available at: </w:t>
      </w:r>
      <w:hyperlink r:id="rId50" w:history="1">
        <w:r w:rsidRPr="00741A91">
          <w:rPr>
            <w:rStyle w:val="Hyperlink"/>
          </w:rPr>
          <w:t>https://thom.eu/resources/article/pricing-strategy-101-what-is-pricing-strategy-and-why-should-you-l</w:t>
        </w:r>
      </w:hyperlink>
      <w:r w:rsidRPr="00741A91">
        <w:t xml:space="preserve"> [Accessed 17 November 2024].</w:t>
      </w:r>
    </w:p>
    <w:p w14:paraId="3CE09EAB" w14:textId="5CDEBA65" w:rsidR="00122768" w:rsidRDefault="00122768" w:rsidP="00C75CE8">
      <w:r w:rsidRPr="00122768">
        <w:t>Veldwijk, J. (2020). </w:t>
      </w:r>
      <w:r w:rsidRPr="00122768">
        <w:rPr>
          <w:i/>
          <w:iCs/>
        </w:rPr>
        <w:t>The Role of Sustainability in Customer Loyalty</w:t>
      </w:r>
      <w:r w:rsidRPr="00122768">
        <w:t>. [Online]. Customer Think. Last Updated: 12th October 2020. Available at: </w:t>
      </w:r>
      <w:hyperlink r:id="rId51" w:tgtFrame="_blank" w:history="1">
        <w:r w:rsidRPr="00122768">
          <w:rPr>
            <w:rStyle w:val="Hyperlink"/>
          </w:rPr>
          <w:t>https://customerthink.com/the-role-of-sustainability-in-customer-loyalty/</w:t>
        </w:r>
      </w:hyperlink>
      <w:r w:rsidRPr="00122768">
        <w:t> [Accessed 25 November 2024].</w:t>
      </w:r>
    </w:p>
    <w:p w14:paraId="419B5DAE" w14:textId="4163083A" w:rsidR="00AB2D5B" w:rsidRDefault="00AB2D5B" w:rsidP="00C75CE8">
      <w:bookmarkStart w:id="53" w:name="_Hlk182861541"/>
      <w:r w:rsidRPr="00AB2D5B">
        <w:t>Walsh, H and Simmonds, E. (2024). </w:t>
      </w:r>
      <w:bookmarkEnd w:id="53"/>
      <w:r w:rsidRPr="00AB2D5B">
        <w:rPr>
          <w:i/>
          <w:iCs/>
        </w:rPr>
        <w:t>Supermarkets reviewed: compare the best and worst</w:t>
      </w:r>
      <w:r w:rsidRPr="00AB2D5B">
        <w:t xml:space="preserve">. [Online]. Which. Last Updated: 26th February 2024. Available at: </w:t>
      </w:r>
      <w:hyperlink r:id="rId52" w:history="1">
        <w:r w:rsidRPr="00C01041">
          <w:rPr>
            <w:rStyle w:val="Hyperlink"/>
          </w:rPr>
          <w:t>https://www.which.co.uk/reviews/supermarkets/article/best-supermarkets-aOJjN2J0A10N</w:t>
        </w:r>
      </w:hyperlink>
      <w:r>
        <w:t xml:space="preserve"> </w:t>
      </w:r>
      <w:r w:rsidRPr="00AB2D5B">
        <w:t>[Accessed 18 November 2024].</w:t>
      </w:r>
    </w:p>
    <w:p w14:paraId="21C48803" w14:textId="7C44C9DA" w:rsidR="008A730D" w:rsidRDefault="008A730D" w:rsidP="00C75CE8">
      <w:bookmarkStart w:id="54" w:name="_Hlk182862171"/>
      <w:r w:rsidRPr="008A730D">
        <w:t>World Brand Affairs. (2023). </w:t>
      </w:r>
      <w:bookmarkEnd w:id="54"/>
      <w:r w:rsidRPr="008A730D">
        <w:rPr>
          <w:i/>
          <w:iCs/>
        </w:rPr>
        <w:t>How Tesco Uses Data-Driven Marketing To Increase Customer Loyalty</w:t>
      </w:r>
      <w:r w:rsidRPr="008A730D">
        <w:t xml:space="preserve">. [Online]. World Brand Affairs. Last Updated: 25th August 2023. Available at: </w:t>
      </w:r>
      <w:hyperlink r:id="rId53" w:anchor=":~" w:history="1">
        <w:r w:rsidRPr="00C01041">
          <w:rPr>
            <w:rStyle w:val="Hyperlink"/>
          </w:rPr>
          <w:t>https://worldbrandaffairs.com/how-tesco-uses-data-driven-marketing-to-increase-customer-loyalty/#:~</w:t>
        </w:r>
      </w:hyperlink>
      <w:r w:rsidRPr="008A730D">
        <w:t>:</w:t>
      </w:r>
      <w:r>
        <w:t xml:space="preserve"> </w:t>
      </w:r>
      <w:r w:rsidRPr="008A730D">
        <w:t>[Accessed 18 November 2024].</w:t>
      </w:r>
    </w:p>
    <w:p w14:paraId="5FCD21E0" w14:textId="747E2284" w:rsidR="00EB29F0" w:rsidRDefault="00EB29F0" w:rsidP="00C75CE8">
      <w:r w:rsidRPr="00EB29F0">
        <w:t>World Economic Forum. (2024). </w:t>
      </w:r>
      <w:r w:rsidRPr="00EB29F0">
        <w:rPr>
          <w:i/>
          <w:iCs/>
        </w:rPr>
        <w:t>Tesco</w:t>
      </w:r>
      <w:r w:rsidRPr="00EB29F0">
        <w:t>. [Online]. WEForum. Available at: https://www.weforum.org/organizations/tesco/ [Accessed 14 November 2024].</w:t>
      </w:r>
    </w:p>
    <w:p w14:paraId="1C59BB9A" w14:textId="77777777" w:rsidR="00CF6FC9" w:rsidRDefault="00CF6FC9" w:rsidP="00C75CE8"/>
    <w:p w14:paraId="21B58DC5" w14:textId="77777777" w:rsidR="00C75CE8" w:rsidRDefault="00C75CE8" w:rsidP="00C75CE8"/>
    <w:p w14:paraId="6DB8B906" w14:textId="77777777" w:rsidR="00B95B64" w:rsidRDefault="00B95B64" w:rsidP="00C75CE8"/>
    <w:p w14:paraId="0C96F42D" w14:textId="77777777" w:rsidR="00B95B64" w:rsidRDefault="00B95B64" w:rsidP="00C75CE8"/>
    <w:p w14:paraId="737CAAC6" w14:textId="7D7677D4" w:rsidR="00C75CE8" w:rsidRDefault="0098734F" w:rsidP="0098734F">
      <w:pPr>
        <w:pStyle w:val="Heading2"/>
      </w:pPr>
      <w:bookmarkStart w:id="55" w:name="_Toc183697743"/>
      <w:r>
        <w:lastRenderedPageBreak/>
        <w:t xml:space="preserve">5.1 </w:t>
      </w:r>
      <w:r w:rsidR="00826501">
        <w:t>Pictu</w:t>
      </w:r>
      <w:r w:rsidR="00174592">
        <w:t xml:space="preserve">res and Charts </w:t>
      </w:r>
      <w:r w:rsidR="00AF7BE6">
        <w:t>R</w:t>
      </w:r>
      <w:r w:rsidR="00174592">
        <w:t>eferences</w:t>
      </w:r>
      <w:bookmarkEnd w:id="55"/>
    </w:p>
    <w:p w14:paraId="718272A0" w14:textId="77777777" w:rsidR="00B95B64" w:rsidRPr="00B95B64" w:rsidRDefault="00B95B64" w:rsidP="00B95B64"/>
    <w:p w14:paraId="196EEFA3" w14:textId="18524757" w:rsidR="007F3CD4" w:rsidRPr="00B95B64" w:rsidRDefault="00DD2BE8" w:rsidP="007F3CD4">
      <w:r w:rsidRPr="00B95B64">
        <w:rPr>
          <w:lang w:val="fr-FR"/>
        </w:rPr>
        <w:t xml:space="preserve">Collins, M.. (2024). Market Segmentation. </w:t>
      </w:r>
      <w:r w:rsidRPr="00B95B64">
        <w:t>[Online]. </w:t>
      </w:r>
      <w:r w:rsidRPr="00B95B64">
        <w:rPr>
          <w:i/>
          <w:iCs/>
        </w:rPr>
        <w:t>Investopedia</w:t>
      </w:r>
      <w:r w:rsidRPr="00B95B64">
        <w:t xml:space="preserve">. Available at </w:t>
      </w:r>
      <w:hyperlink r:id="rId54" w:history="1">
        <w:r w:rsidR="00611EBC" w:rsidRPr="00B95B64">
          <w:rPr>
            <w:rStyle w:val="Hyperlink"/>
          </w:rPr>
          <w:t>https://www.investopedia.com/terms/m/marketsegmentation.asp</w:t>
        </w:r>
      </w:hyperlink>
      <w:r w:rsidRPr="00B95B64">
        <w:t>.</w:t>
      </w:r>
      <w:r w:rsidR="00611EBC" w:rsidRPr="00B95B64">
        <w:t xml:space="preserve"> </w:t>
      </w:r>
      <w:r w:rsidRPr="00B95B64">
        <w:t>[Accessed 16 November 2024].</w:t>
      </w:r>
    </w:p>
    <w:p w14:paraId="51B354EE" w14:textId="10E87716" w:rsidR="00611EBC" w:rsidRDefault="00FF4379" w:rsidP="007F3CD4">
      <w:r w:rsidRPr="00741A91">
        <w:t>De Bruin, L.. (2021). Porter’s Generic Strategies: Differentiation, Cost Leadership and Focus. [Online]. </w:t>
      </w:r>
      <w:r w:rsidRPr="00741A91">
        <w:rPr>
          <w:i/>
          <w:iCs/>
        </w:rPr>
        <w:t>Business-to-you</w:t>
      </w:r>
      <w:r w:rsidRPr="00741A91">
        <w:t xml:space="preserve">. Available at </w:t>
      </w:r>
      <w:hyperlink r:id="rId55" w:history="1">
        <w:r w:rsidRPr="00741A91">
          <w:rPr>
            <w:rStyle w:val="Hyperlink"/>
          </w:rPr>
          <w:t>https://www.business-to-you.com/porter-generic-strategies-differentiation-cost-leadership-focus/</w:t>
        </w:r>
      </w:hyperlink>
      <w:r w:rsidRPr="00741A91">
        <w:t>. [Accessed 17 November 2024].</w:t>
      </w:r>
    </w:p>
    <w:p w14:paraId="7FC15E34" w14:textId="3BE1D909" w:rsidR="00B42373" w:rsidRPr="00741A91" w:rsidRDefault="00B42373" w:rsidP="007F3CD4">
      <w:bookmarkStart w:id="56" w:name="_Hlk183462621"/>
      <w:r w:rsidRPr="00890EE3">
        <w:t xml:space="preserve">EZ Office Products.. (.). </w:t>
      </w:r>
      <w:bookmarkEnd w:id="56"/>
      <w:r w:rsidRPr="00890EE3">
        <w:t>9 Benefits of the Triple Bottom Line. [Online]. </w:t>
      </w:r>
      <w:r w:rsidRPr="00890EE3">
        <w:rPr>
          <w:i/>
          <w:iCs/>
        </w:rPr>
        <w:t>EZ Office Products</w:t>
      </w:r>
      <w:r w:rsidRPr="00890EE3">
        <w:t xml:space="preserve">. Available at </w:t>
      </w:r>
      <w:hyperlink r:id="rId56" w:history="1">
        <w:r w:rsidRPr="00890EE3">
          <w:rPr>
            <w:rStyle w:val="Hyperlink"/>
          </w:rPr>
          <w:t>https://ezop.com/blog/water-cooler-talk/benefits-of-triple-bottom-line-madison-wisconsin/</w:t>
        </w:r>
      </w:hyperlink>
      <w:r w:rsidRPr="00890EE3">
        <w:t>. [Accessed 25 November 2024].</w:t>
      </w:r>
    </w:p>
    <w:p w14:paraId="5F59DC18" w14:textId="2E43093B" w:rsidR="00F119B2" w:rsidRPr="00741A91" w:rsidRDefault="00F119B2" w:rsidP="007F3CD4">
      <w:bookmarkStart w:id="57" w:name="_Hlk182758654"/>
      <w:r w:rsidRPr="00741A91">
        <w:t xml:space="preserve">Tesco PLC.. (2022). </w:t>
      </w:r>
      <w:bookmarkEnd w:id="57"/>
      <w:r w:rsidRPr="00741A91">
        <w:t>Tesco to lock over a thousand everyday products at low prices until 2023. [Online]. </w:t>
      </w:r>
      <w:r w:rsidRPr="00741A91">
        <w:rPr>
          <w:i/>
          <w:iCs/>
        </w:rPr>
        <w:t>Tesco PLC</w:t>
      </w:r>
      <w:r w:rsidRPr="00741A91">
        <w:t xml:space="preserve">. Available at </w:t>
      </w:r>
      <w:hyperlink r:id="rId57" w:history="1">
        <w:r w:rsidRPr="00741A91">
          <w:rPr>
            <w:rStyle w:val="Hyperlink"/>
          </w:rPr>
          <w:t>https://www.tescoplc.com/tesco-to-lock-over-a-thousand-everyday-products-at-low-prices-until-2023/</w:t>
        </w:r>
      </w:hyperlink>
      <w:r w:rsidRPr="00741A91">
        <w:t>. [Accessed 17 November 2024].</w:t>
      </w:r>
    </w:p>
    <w:p w14:paraId="3EDDDDEF" w14:textId="7D95D677" w:rsidR="00184F6C" w:rsidRDefault="00184F6C" w:rsidP="007F3CD4">
      <w:bookmarkStart w:id="58" w:name="_Hlk182755420"/>
      <w:r w:rsidRPr="00741A91">
        <w:t xml:space="preserve">Upmetrics.. (2024). </w:t>
      </w:r>
      <w:bookmarkEnd w:id="58"/>
      <w:r w:rsidRPr="00741A91">
        <w:t>How to Write Pricing Strategy for Your Business Plan. [Online]. </w:t>
      </w:r>
      <w:r w:rsidRPr="00741A91">
        <w:rPr>
          <w:i/>
          <w:iCs/>
        </w:rPr>
        <w:t>Upmetrics</w:t>
      </w:r>
      <w:r w:rsidRPr="00741A91">
        <w:t xml:space="preserve">. Available at </w:t>
      </w:r>
      <w:hyperlink r:id="rId58" w:history="1">
        <w:r w:rsidRPr="00741A91">
          <w:rPr>
            <w:rStyle w:val="Hyperlink"/>
          </w:rPr>
          <w:t>https://upmetrics.co/blog/everything-you-need-to-know-about-pricing-strategy</w:t>
        </w:r>
      </w:hyperlink>
      <w:r w:rsidRPr="00741A91">
        <w:t>. [Accessed 17 November 2024].</w:t>
      </w:r>
    </w:p>
    <w:p w14:paraId="0272BE92" w14:textId="77777777" w:rsidR="00184F6C" w:rsidRPr="007F3CD4" w:rsidRDefault="00184F6C" w:rsidP="007F3CD4"/>
    <w:sectPr w:rsidR="00184F6C" w:rsidRPr="007F3CD4" w:rsidSect="00043C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D031F" w14:textId="77777777" w:rsidR="00196247" w:rsidRDefault="00196247">
      <w:pPr>
        <w:spacing w:after="0" w:line="240" w:lineRule="auto"/>
      </w:pPr>
    </w:p>
  </w:endnote>
  <w:endnote w:type="continuationSeparator" w:id="0">
    <w:p w14:paraId="3C472FF2" w14:textId="77777777" w:rsidR="00196247" w:rsidRDefault="001962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62832" w14:textId="77777777" w:rsidR="00196247" w:rsidRDefault="00196247">
      <w:pPr>
        <w:spacing w:after="0" w:line="240" w:lineRule="auto"/>
      </w:pPr>
    </w:p>
  </w:footnote>
  <w:footnote w:type="continuationSeparator" w:id="0">
    <w:p w14:paraId="6EA92B60" w14:textId="77777777" w:rsidR="00196247" w:rsidRDefault="001962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B446F"/>
    <w:multiLevelType w:val="hybridMultilevel"/>
    <w:tmpl w:val="517C6306"/>
    <w:lvl w:ilvl="0" w:tplc="3558CA4C">
      <w:start w:val="1"/>
      <w:numFmt w:val="bullet"/>
      <w:lvlText w:val="•"/>
      <w:lvlJc w:val="left"/>
      <w:pPr>
        <w:tabs>
          <w:tab w:val="num" w:pos="1287"/>
        </w:tabs>
        <w:ind w:left="1287" w:hanging="360"/>
      </w:pPr>
      <w:rPr>
        <w:rFonts w:ascii="Times New Roman" w:hAnsi="Times New Roman" w:hint="default"/>
      </w:rPr>
    </w:lvl>
    <w:lvl w:ilvl="1" w:tplc="6D4ED928" w:tentative="1">
      <w:start w:val="1"/>
      <w:numFmt w:val="bullet"/>
      <w:lvlText w:val="•"/>
      <w:lvlJc w:val="left"/>
      <w:pPr>
        <w:tabs>
          <w:tab w:val="num" w:pos="2007"/>
        </w:tabs>
        <w:ind w:left="2007" w:hanging="360"/>
      </w:pPr>
      <w:rPr>
        <w:rFonts w:ascii="Times New Roman" w:hAnsi="Times New Roman" w:hint="default"/>
      </w:rPr>
    </w:lvl>
    <w:lvl w:ilvl="2" w:tplc="72EEAD70" w:tentative="1">
      <w:start w:val="1"/>
      <w:numFmt w:val="bullet"/>
      <w:lvlText w:val="•"/>
      <w:lvlJc w:val="left"/>
      <w:pPr>
        <w:tabs>
          <w:tab w:val="num" w:pos="2727"/>
        </w:tabs>
        <w:ind w:left="2727" w:hanging="360"/>
      </w:pPr>
      <w:rPr>
        <w:rFonts w:ascii="Times New Roman" w:hAnsi="Times New Roman" w:hint="default"/>
      </w:rPr>
    </w:lvl>
    <w:lvl w:ilvl="3" w:tplc="1EAC219C" w:tentative="1">
      <w:start w:val="1"/>
      <w:numFmt w:val="bullet"/>
      <w:lvlText w:val="•"/>
      <w:lvlJc w:val="left"/>
      <w:pPr>
        <w:tabs>
          <w:tab w:val="num" w:pos="3447"/>
        </w:tabs>
        <w:ind w:left="3447" w:hanging="360"/>
      </w:pPr>
      <w:rPr>
        <w:rFonts w:ascii="Times New Roman" w:hAnsi="Times New Roman" w:hint="default"/>
      </w:rPr>
    </w:lvl>
    <w:lvl w:ilvl="4" w:tplc="D618EDFC" w:tentative="1">
      <w:start w:val="1"/>
      <w:numFmt w:val="bullet"/>
      <w:lvlText w:val="•"/>
      <w:lvlJc w:val="left"/>
      <w:pPr>
        <w:tabs>
          <w:tab w:val="num" w:pos="4167"/>
        </w:tabs>
        <w:ind w:left="4167" w:hanging="360"/>
      </w:pPr>
      <w:rPr>
        <w:rFonts w:ascii="Times New Roman" w:hAnsi="Times New Roman" w:hint="default"/>
      </w:rPr>
    </w:lvl>
    <w:lvl w:ilvl="5" w:tplc="9EDE1AAE" w:tentative="1">
      <w:start w:val="1"/>
      <w:numFmt w:val="bullet"/>
      <w:lvlText w:val="•"/>
      <w:lvlJc w:val="left"/>
      <w:pPr>
        <w:tabs>
          <w:tab w:val="num" w:pos="4887"/>
        </w:tabs>
        <w:ind w:left="4887" w:hanging="360"/>
      </w:pPr>
      <w:rPr>
        <w:rFonts w:ascii="Times New Roman" w:hAnsi="Times New Roman" w:hint="default"/>
      </w:rPr>
    </w:lvl>
    <w:lvl w:ilvl="6" w:tplc="C6821A82" w:tentative="1">
      <w:start w:val="1"/>
      <w:numFmt w:val="bullet"/>
      <w:lvlText w:val="•"/>
      <w:lvlJc w:val="left"/>
      <w:pPr>
        <w:tabs>
          <w:tab w:val="num" w:pos="5607"/>
        </w:tabs>
        <w:ind w:left="5607" w:hanging="360"/>
      </w:pPr>
      <w:rPr>
        <w:rFonts w:ascii="Times New Roman" w:hAnsi="Times New Roman" w:hint="default"/>
      </w:rPr>
    </w:lvl>
    <w:lvl w:ilvl="7" w:tplc="528C4A2A" w:tentative="1">
      <w:start w:val="1"/>
      <w:numFmt w:val="bullet"/>
      <w:lvlText w:val="•"/>
      <w:lvlJc w:val="left"/>
      <w:pPr>
        <w:tabs>
          <w:tab w:val="num" w:pos="6327"/>
        </w:tabs>
        <w:ind w:left="6327" w:hanging="360"/>
      </w:pPr>
      <w:rPr>
        <w:rFonts w:ascii="Times New Roman" w:hAnsi="Times New Roman" w:hint="default"/>
      </w:rPr>
    </w:lvl>
    <w:lvl w:ilvl="8" w:tplc="9FFE5E66" w:tentative="1">
      <w:start w:val="1"/>
      <w:numFmt w:val="bullet"/>
      <w:lvlText w:val="•"/>
      <w:lvlJc w:val="left"/>
      <w:pPr>
        <w:tabs>
          <w:tab w:val="num" w:pos="7047"/>
        </w:tabs>
        <w:ind w:left="7047" w:hanging="360"/>
      </w:pPr>
      <w:rPr>
        <w:rFonts w:ascii="Times New Roman" w:hAnsi="Times New Roman" w:hint="default"/>
      </w:rPr>
    </w:lvl>
  </w:abstractNum>
  <w:abstractNum w:abstractNumId="1" w15:restartNumberingAfterBreak="0">
    <w:nsid w:val="0D2F7A7B"/>
    <w:multiLevelType w:val="hybridMultilevel"/>
    <w:tmpl w:val="2A8A7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30470"/>
    <w:multiLevelType w:val="hybridMultilevel"/>
    <w:tmpl w:val="C972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C3E28"/>
    <w:multiLevelType w:val="multilevel"/>
    <w:tmpl w:val="6C28ACB4"/>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BF1325B"/>
    <w:multiLevelType w:val="multilevel"/>
    <w:tmpl w:val="F07A09D6"/>
    <w:lvl w:ilvl="0">
      <w:start w:val="5"/>
      <w:numFmt w:val="decimal"/>
      <w:lvlText w:val="%1"/>
      <w:lvlJc w:val="left"/>
      <w:pPr>
        <w:ind w:left="360" w:hanging="360"/>
      </w:pPr>
      <w:rPr>
        <w:rFonts w:eastAsiaTheme="minorHAnsi" w:hint="default"/>
        <w:color w:val="467886" w:themeColor="hyperlink"/>
        <w:sz w:val="22"/>
        <w:u w:val="single"/>
      </w:rPr>
    </w:lvl>
    <w:lvl w:ilvl="1">
      <w:start w:val="1"/>
      <w:numFmt w:val="decimal"/>
      <w:lvlText w:val="%1.%2"/>
      <w:lvlJc w:val="left"/>
      <w:pPr>
        <w:ind w:left="940" w:hanging="720"/>
      </w:pPr>
      <w:rPr>
        <w:rFonts w:eastAsiaTheme="minorHAnsi" w:hint="default"/>
        <w:color w:val="467886" w:themeColor="hyperlink"/>
        <w:sz w:val="22"/>
        <w:u w:val="single"/>
      </w:rPr>
    </w:lvl>
    <w:lvl w:ilvl="2">
      <w:start w:val="1"/>
      <w:numFmt w:val="decimal"/>
      <w:lvlText w:val="%1.%2.%3"/>
      <w:lvlJc w:val="left"/>
      <w:pPr>
        <w:ind w:left="1520" w:hanging="1080"/>
      </w:pPr>
      <w:rPr>
        <w:rFonts w:eastAsiaTheme="minorHAnsi" w:hint="default"/>
        <w:color w:val="467886" w:themeColor="hyperlink"/>
        <w:sz w:val="22"/>
        <w:u w:val="single"/>
      </w:rPr>
    </w:lvl>
    <w:lvl w:ilvl="3">
      <w:start w:val="1"/>
      <w:numFmt w:val="decimal"/>
      <w:lvlText w:val="%1.%2.%3.%4"/>
      <w:lvlJc w:val="left"/>
      <w:pPr>
        <w:ind w:left="2100" w:hanging="1440"/>
      </w:pPr>
      <w:rPr>
        <w:rFonts w:eastAsiaTheme="minorHAnsi" w:hint="default"/>
        <w:color w:val="467886" w:themeColor="hyperlink"/>
        <w:sz w:val="22"/>
        <w:u w:val="single"/>
      </w:rPr>
    </w:lvl>
    <w:lvl w:ilvl="4">
      <w:start w:val="1"/>
      <w:numFmt w:val="decimal"/>
      <w:lvlText w:val="%1.%2.%3.%4.%5"/>
      <w:lvlJc w:val="left"/>
      <w:pPr>
        <w:ind w:left="2680" w:hanging="1800"/>
      </w:pPr>
      <w:rPr>
        <w:rFonts w:eastAsiaTheme="minorHAnsi" w:hint="default"/>
        <w:color w:val="467886" w:themeColor="hyperlink"/>
        <w:sz w:val="22"/>
        <w:u w:val="single"/>
      </w:rPr>
    </w:lvl>
    <w:lvl w:ilvl="5">
      <w:start w:val="1"/>
      <w:numFmt w:val="decimal"/>
      <w:lvlText w:val="%1.%2.%3.%4.%5.%6"/>
      <w:lvlJc w:val="left"/>
      <w:pPr>
        <w:ind w:left="2900" w:hanging="1800"/>
      </w:pPr>
      <w:rPr>
        <w:rFonts w:eastAsiaTheme="minorHAnsi" w:hint="default"/>
        <w:color w:val="467886" w:themeColor="hyperlink"/>
        <w:sz w:val="22"/>
        <w:u w:val="single"/>
      </w:rPr>
    </w:lvl>
    <w:lvl w:ilvl="6">
      <w:start w:val="1"/>
      <w:numFmt w:val="decimal"/>
      <w:lvlText w:val="%1.%2.%3.%4.%5.%6.%7"/>
      <w:lvlJc w:val="left"/>
      <w:pPr>
        <w:ind w:left="3480" w:hanging="2160"/>
      </w:pPr>
      <w:rPr>
        <w:rFonts w:eastAsiaTheme="minorHAnsi" w:hint="default"/>
        <w:color w:val="467886" w:themeColor="hyperlink"/>
        <w:sz w:val="22"/>
        <w:u w:val="single"/>
      </w:rPr>
    </w:lvl>
    <w:lvl w:ilvl="7">
      <w:start w:val="1"/>
      <w:numFmt w:val="decimal"/>
      <w:lvlText w:val="%1.%2.%3.%4.%5.%6.%7.%8"/>
      <w:lvlJc w:val="left"/>
      <w:pPr>
        <w:ind w:left="4060" w:hanging="2520"/>
      </w:pPr>
      <w:rPr>
        <w:rFonts w:eastAsiaTheme="minorHAnsi" w:hint="default"/>
        <w:color w:val="467886" w:themeColor="hyperlink"/>
        <w:sz w:val="22"/>
        <w:u w:val="single"/>
      </w:rPr>
    </w:lvl>
    <w:lvl w:ilvl="8">
      <w:start w:val="1"/>
      <w:numFmt w:val="decimal"/>
      <w:lvlText w:val="%1.%2.%3.%4.%5.%6.%7.%8.%9"/>
      <w:lvlJc w:val="left"/>
      <w:pPr>
        <w:ind w:left="4640" w:hanging="2880"/>
      </w:pPr>
      <w:rPr>
        <w:rFonts w:eastAsiaTheme="minorHAnsi" w:hint="default"/>
        <w:color w:val="467886" w:themeColor="hyperlink"/>
        <w:sz w:val="22"/>
        <w:u w:val="single"/>
      </w:rPr>
    </w:lvl>
  </w:abstractNum>
  <w:abstractNum w:abstractNumId="5" w15:restartNumberingAfterBreak="0">
    <w:nsid w:val="588E0A2E"/>
    <w:multiLevelType w:val="hybridMultilevel"/>
    <w:tmpl w:val="FC10A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604D81"/>
    <w:multiLevelType w:val="hybridMultilevel"/>
    <w:tmpl w:val="68A88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174577"/>
    <w:multiLevelType w:val="hybridMultilevel"/>
    <w:tmpl w:val="5464091A"/>
    <w:lvl w:ilvl="0" w:tplc="9E28E6EA">
      <w:start w:val="1"/>
      <w:numFmt w:val="bullet"/>
      <w:lvlText w:val="•"/>
      <w:lvlJc w:val="left"/>
      <w:pPr>
        <w:tabs>
          <w:tab w:val="num" w:pos="720"/>
        </w:tabs>
        <w:ind w:left="720" w:hanging="360"/>
      </w:pPr>
      <w:rPr>
        <w:rFonts w:ascii="Times New Roman" w:hAnsi="Times New Roman" w:hint="default"/>
      </w:rPr>
    </w:lvl>
    <w:lvl w:ilvl="1" w:tplc="4DC2A3CE" w:tentative="1">
      <w:start w:val="1"/>
      <w:numFmt w:val="bullet"/>
      <w:lvlText w:val="•"/>
      <w:lvlJc w:val="left"/>
      <w:pPr>
        <w:tabs>
          <w:tab w:val="num" w:pos="1440"/>
        </w:tabs>
        <w:ind w:left="1440" w:hanging="360"/>
      </w:pPr>
      <w:rPr>
        <w:rFonts w:ascii="Times New Roman" w:hAnsi="Times New Roman" w:hint="default"/>
      </w:rPr>
    </w:lvl>
    <w:lvl w:ilvl="2" w:tplc="BDB45458" w:tentative="1">
      <w:start w:val="1"/>
      <w:numFmt w:val="bullet"/>
      <w:lvlText w:val="•"/>
      <w:lvlJc w:val="left"/>
      <w:pPr>
        <w:tabs>
          <w:tab w:val="num" w:pos="2160"/>
        </w:tabs>
        <w:ind w:left="2160" w:hanging="360"/>
      </w:pPr>
      <w:rPr>
        <w:rFonts w:ascii="Times New Roman" w:hAnsi="Times New Roman" w:hint="default"/>
      </w:rPr>
    </w:lvl>
    <w:lvl w:ilvl="3" w:tplc="376473FC" w:tentative="1">
      <w:start w:val="1"/>
      <w:numFmt w:val="bullet"/>
      <w:lvlText w:val="•"/>
      <w:lvlJc w:val="left"/>
      <w:pPr>
        <w:tabs>
          <w:tab w:val="num" w:pos="2880"/>
        </w:tabs>
        <w:ind w:left="2880" w:hanging="360"/>
      </w:pPr>
      <w:rPr>
        <w:rFonts w:ascii="Times New Roman" w:hAnsi="Times New Roman" w:hint="default"/>
      </w:rPr>
    </w:lvl>
    <w:lvl w:ilvl="4" w:tplc="F842C3B0" w:tentative="1">
      <w:start w:val="1"/>
      <w:numFmt w:val="bullet"/>
      <w:lvlText w:val="•"/>
      <w:lvlJc w:val="left"/>
      <w:pPr>
        <w:tabs>
          <w:tab w:val="num" w:pos="3600"/>
        </w:tabs>
        <w:ind w:left="3600" w:hanging="360"/>
      </w:pPr>
      <w:rPr>
        <w:rFonts w:ascii="Times New Roman" w:hAnsi="Times New Roman" w:hint="default"/>
      </w:rPr>
    </w:lvl>
    <w:lvl w:ilvl="5" w:tplc="D2E2A8B8" w:tentative="1">
      <w:start w:val="1"/>
      <w:numFmt w:val="bullet"/>
      <w:lvlText w:val="•"/>
      <w:lvlJc w:val="left"/>
      <w:pPr>
        <w:tabs>
          <w:tab w:val="num" w:pos="4320"/>
        </w:tabs>
        <w:ind w:left="4320" w:hanging="360"/>
      </w:pPr>
      <w:rPr>
        <w:rFonts w:ascii="Times New Roman" w:hAnsi="Times New Roman" w:hint="default"/>
      </w:rPr>
    </w:lvl>
    <w:lvl w:ilvl="6" w:tplc="2638B72A" w:tentative="1">
      <w:start w:val="1"/>
      <w:numFmt w:val="bullet"/>
      <w:lvlText w:val="•"/>
      <w:lvlJc w:val="left"/>
      <w:pPr>
        <w:tabs>
          <w:tab w:val="num" w:pos="5040"/>
        </w:tabs>
        <w:ind w:left="5040" w:hanging="360"/>
      </w:pPr>
      <w:rPr>
        <w:rFonts w:ascii="Times New Roman" w:hAnsi="Times New Roman" w:hint="default"/>
      </w:rPr>
    </w:lvl>
    <w:lvl w:ilvl="7" w:tplc="7756BB56" w:tentative="1">
      <w:start w:val="1"/>
      <w:numFmt w:val="bullet"/>
      <w:lvlText w:val="•"/>
      <w:lvlJc w:val="left"/>
      <w:pPr>
        <w:tabs>
          <w:tab w:val="num" w:pos="5760"/>
        </w:tabs>
        <w:ind w:left="5760" w:hanging="360"/>
      </w:pPr>
      <w:rPr>
        <w:rFonts w:ascii="Times New Roman" w:hAnsi="Times New Roman" w:hint="default"/>
      </w:rPr>
    </w:lvl>
    <w:lvl w:ilvl="8" w:tplc="60D8D0A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3A433E1"/>
    <w:multiLevelType w:val="hybridMultilevel"/>
    <w:tmpl w:val="EA8229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806700597">
    <w:abstractNumId w:val="8"/>
  </w:num>
  <w:num w:numId="2" w16cid:durableId="1719208915">
    <w:abstractNumId w:val="5"/>
  </w:num>
  <w:num w:numId="3" w16cid:durableId="1279409511">
    <w:abstractNumId w:val="6"/>
  </w:num>
  <w:num w:numId="4" w16cid:durableId="764422309">
    <w:abstractNumId w:val="2"/>
  </w:num>
  <w:num w:numId="5" w16cid:durableId="101924217">
    <w:abstractNumId w:val="1"/>
  </w:num>
  <w:num w:numId="6" w16cid:durableId="2084982213">
    <w:abstractNumId w:val="3"/>
  </w:num>
  <w:num w:numId="7" w16cid:durableId="1948779611">
    <w:abstractNumId w:val="0"/>
  </w:num>
  <w:num w:numId="8" w16cid:durableId="297031661">
    <w:abstractNumId w:val="7"/>
  </w:num>
  <w:num w:numId="9" w16cid:durableId="15333052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156"/>
    <w:rsid w:val="00000B30"/>
    <w:rsid w:val="00000DB7"/>
    <w:rsid w:val="0000190B"/>
    <w:rsid w:val="000038EA"/>
    <w:rsid w:val="00004BFE"/>
    <w:rsid w:val="00016261"/>
    <w:rsid w:val="00016692"/>
    <w:rsid w:val="000170E0"/>
    <w:rsid w:val="000178AE"/>
    <w:rsid w:val="00017BDA"/>
    <w:rsid w:val="0002563A"/>
    <w:rsid w:val="0003014C"/>
    <w:rsid w:val="00031CD6"/>
    <w:rsid w:val="00031E79"/>
    <w:rsid w:val="00040559"/>
    <w:rsid w:val="0004315D"/>
    <w:rsid w:val="00043C92"/>
    <w:rsid w:val="0004644A"/>
    <w:rsid w:val="000500A7"/>
    <w:rsid w:val="00052CF1"/>
    <w:rsid w:val="00054FCC"/>
    <w:rsid w:val="00057346"/>
    <w:rsid w:val="00062D66"/>
    <w:rsid w:val="000631AD"/>
    <w:rsid w:val="00063601"/>
    <w:rsid w:val="00070A2D"/>
    <w:rsid w:val="00072E56"/>
    <w:rsid w:val="00087F76"/>
    <w:rsid w:val="00090CA5"/>
    <w:rsid w:val="00095440"/>
    <w:rsid w:val="000A3B91"/>
    <w:rsid w:val="000A71F4"/>
    <w:rsid w:val="000B0574"/>
    <w:rsid w:val="000B0806"/>
    <w:rsid w:val="000B6B94"/>
    <w:rsid w:val="000C026B"/>
    <w:rsid w:val="000C0B40"/>
    <w:rsid w:val="000C2C95"/>
    <w:rsid w:val="000C2E0F"/>
    <w:rsid w:val="000C5C32"/>
    <w:rsid w:val="000D61C2"/>
    <w:rsid w:val="000E0420"/>
    <w:rsid w:val="000E21AD"/>
    <w:rsid w:val="000E4DAA"/>
    <w:rsid w:val="000E5873"/>
    <w:rsid w:val="000F1D85"/>
    <w:rsid w:val="000F4ED1"/>
    <w:rsid w:val="000F612B"/>
    <w:rsid w:val="00103E41"/>
    <w:rsid w:val="00106C42"/>
    <w:rsid w:val="00111B23"/>
    <w:rsid w:val="00111D20"/>
    <w:rsid w:val="001148B8"/>
    <w:rsid w:val="001165CB"/>
    <w:rsid w:val="0011727B"/>
    <w:rsid w:val="00120B2A"/>
    <w:rsid w:val="00120F26"/>
    <w:rsid w:val="00121F9A"/>
    <w:rsid w:val="00122768"/>
    <w:rsid w:val="0012583D"/>
    <w:rsid w:val="00131C13"/>
    <w:rsid w:val="00132218"/>
    <w:rsid w:val="0013273E"/>
    <w:rsid w:val="00135FDD"/>
    <w:rsid w:val="00136FC9"/>
    <w:rsid w:val="00141C70"/>
    <w:rsid w:val="0014323C"/>
    <w:rsid w:val="00146864"/>
    <w:rsid w:val="00151A62"/>
    <w:rsid w:val="00162704"/>
    <w:rsid w:val="00166E7B"/>
    <w:rsid w:val="00174592"/>
    <w:rsid w:val="00181F6D"/>
    <w:rsid w:val="00182F3D"/>
    <w:rsid w:val="00184F6C"/>
    <w:rsid w:val="001902BF"/>
    <w:rsid w:val="00191107"/>
    <w:rsid w:val="00192428"/>
    <w:rsid w:val="00194D59"/>
    <w:rsid w:val="00195A69"/>
    <w:rsid w:val="00196247"/>
    <w:rsid w:val="0019738E"/>
    <w:rsid w:val="001A1538"/>
    <w:rsid w:val="001A66DF"/>
    <w:rsid w:val="001A7A1E"/>
    <w:rsid w:val="001B7F24"/>
    <w:rsid w:val="001C0D5A"/>
    <w:rsid w:val="001C3516"/>
    <w:rsid w:val="001C3722"/>
    <w:rsid w:val="001C64A1"/>
    <w:rsid w:val="001D182F"/>
    <w:rsid w:val="001D1A27"/>
    <w:rsid w:val="001D1AD9"/>
    <w:rsid w:val="00203445"/>
    <w:rsid w:val="002051D4"/>
    <w:rsid w:val="00214914"/>
    <w:rsid w:val="00215DC9"/>
    <w:rsid w:val="00220679"/>
    <w:rsid w:val="002247B2"/>
    <w:rsid w:val="00226927"/>
    <w:rsid w:val="00226E8E"/>
    <w:rsid w:val="0023160B"/>
    <w:rsid w:val="00231BDF"/>
    <w:rsid w:val="0024115C"/>
    <w:rsid w:val="00250908"/>
    <w:rsid w:val="00251636"/>
    <w:rsid w:val="002536DD"/>
    <w:rsid w:val="00253ECE"/>
    <w:rsid w:val="0025647F"/>
    <w:rsid w:val="00265963"/>
    <w:rsid w:val="00265C2E"/>
    <w:rsid w:val="00270275"/>
    <w:rsid w:val="002705A1"/>
    <w:rsid w:val="00271C61"/>
    <w:rsid w:val="00273EDF"/>
    <w:rsid w:val="00281C97"/>
    <w:rsid w:val="002828FB"/>
    <w:rsid w:val="00284910"/>
    <w:rsid w:val="0028542A"/>
    <w:rsid w:val="002916FB"/>
    <w:rsid w:val="00297F81"/>
    <w:rsid w:val="002A006C"/>
    <w:rsid w:val="002A6F1F"/>
    <w:rsid w:val="002B6821"/>
    <w:rsid w:val="002D1B40"/>
    <w:rsid w:val="002D2A3B"/>
    <w:rsid w:val="002E36BB"/>
    <w:rsid w:val="002E38E7"/>
    <w:rsid w:val="002E3EDF"/>
    <w:rsid w:val="00300A1C"/>
    <w:rsid w:val="00307EC1"/>
    <w:rsid w:val="00322540"/>
    <w:rsid w:val="003226FC"/>
    <w:rsid w:val="00331437"/>
    <w:rsid w:val="00331837"/>
    <w:rsid w:val="0034353A"/>
    <w:rsid w:val="00346C77"/>
    <w:rsid w:val="00347896"/>
    <w:rsid w:val="00350F6A"/>
    <w:rsid w:val="00357361"/>
    <w:rsid w:val="00360A68"/>
    <w:rsid w:val="003636C3"/>
    <w:rsid w:val="00365515"/>
    <w:rsid w:val="003679AE"/>
    <w:rsid w:val="00372E2B"/>
    <w:rsid w:val="003755DD"/>
    <w:rsid w:val="00376FC0"/>
    <w:rsid w:val="00377F55"/>
    <w:rsid w:val="0038285E"/>
    <w:rsid w:val="003879E7"/>
    <w:rsid w:val="00387E37"/>
    <w:rsid w:val="00397D2A"/>
    <w:rsid w:val="003A010E"/>
    <w:rsid w:val="003A0187"/>
    <w:rsid w:val="003A7F7A"/>
    <w:rsid w:val="003B398B"/>
    <w:rsid w:val="003B40A4"/>
    <w:rsid w:val="003C0E5C"/>
    <w:rsid w:val="003C0EBC"/>
    <w:rsid w:val="003C57C5"/>
    <w:rsid w:val="003D3BB4"/>
    <w:rsid w:val="003D4D98"/>
    <w:rsid w:val="003D5663"/>
    <w:rsid w:val="003E2BBE"/>
    <w:rsid w:val="003E3007"/>
    <w:rsid w:val="003E3A94"/>
    <w:rsid w:val="003F0EB8"/>
    <w:rsid w:val="003F11B3"/>
    <w:rsid w:val="003F2CE0"/>
    <w:rsid w:val="003F3842"/>
    <w:rsid w:val="00400349"/>
    <w:rsid w:val="00404649"/>
    <w:rsid w:val="004124DC"/>
    <w:rsid w:val="004126E9"/>
    <w:rsid w:val="00412708"/>
    <w:rsid w:val="0041335A"/>
    <w:rsid w:val="00413702"/>
    <w:rsid w:val="00413F5E"/>
    <w:rsid w:val="00416375"/>
    <w:rsid w:val="00416612"/>
    <w:rsid w:val="00422193"/>
    <w:rsid w:val="00426E72"/>
    <w:rsid w:val="004330E4"/>
    <w:rsid w:val="00435AA1"/>
    <w:rsid w:val="00436853"/>
    <w:rsid w:val="0043788D"/>
    <w:rsid w:val="00440594"/>
    <w:rsid w:val="004413E5"/>
    <w:rsid w:val="00442D51"/>
    <w:rsid w:val="0047420C"/>
    <w:rsid w:val="00484CEA"/>
    <w:rsid w:val="00486E80"/>
    <w:rsid w:val="0049130C"/>
    <w:rsid w:val="00497881"/>
    <w:rsid w:val="004B3CA4"/>
    <w:rsid w:val="004B4166"/>
    <w:rsid w:val="004C33A6"/>
    <w:rsid w:val="004C3568"/>
    <w:rsid w:val="004C5BEE"/>
    <w:rsid w:val="004D0797"/>
    <w:rsid w:val="004E6918"/>
    <w:rsid w:val="004F1220"/>
    <w:rsid w:val="004F1E8A"/>
    <w:rsid w:val="004F38CF"/>
    <w:rsid w:val="004F6C76"/>
    <w:rsid w:val="004F72D7"/>
    <w:rsid w:val="00500747"/>
    <w:rsid w:val="005131F5"/>
    <w:rsid w:val="00521D6E"/>
    <w:rsid w:val="00525905"/>
    <w:rsid w:val="00531C0B"/>
    <w:rsid w:val="0053575D"/>
    <w:rsid w:val="00536CCE"/>
    <w:rsid w:val="00542761"/>
    <w:rsid w:val="00542BA2"/>
    <w:rsid w:val="005461BA"/>
    <w:rsid w:val="0055046E"/>
    <w:rsid w:val="00550939"/>
    <w:rsid w:val="00553A0F"/>
    <w:rsid w:val="00560D84"/>
    <w:rsid w:val="005633C6"/>
    <w:rsid w:val="00563517"/>
    <w:rsid w:val="00563A16"/>
    <w:rsid w:val="005656B6"/>
    <w:rsid w:val="005731CE"/>
    <w:rsid w:val="005768D4"/>
    <w:rsid w:val="00581CFE"/>
    <w:rsid w:val="00587530"/>
    <w:rsid w:val="00591180"/>
    <w:rsid w:val="005959F7"/>
    <w:rsid w:val="005A3706"/>
    <w:rsid w:val="005A3965"/>
    <w:rsid w:val="005A4FF6"/>
    <w:rsid w:val="005A7F47"/>
    <w:rsid w:val="005B72B1"/>
    <w:rsid w:val="005B7877"/>
    <w:rsid w:val="005C216A"/>
    <w:rsid w:val="005C3A7D"/>
    <w:rsid w:val="005C5D80"/>
    <w:rsid w:val="005D1343"/>
    <w:rsid w:val="005D1D9C"/>
    <w:rsid w:val="005D215F"/>
    <w:rsid w:val="005D3E7E"/>
    <w:rsid w:val="005D4EE4"/>
    <w:rsid w:val="005E5CF5"/>
    <w:rsid w:val="005E704F"/>
    <w:rsid w:val="005E7FB1"/>
    <w:rsid w:val="005F0862"/>
    <w:rsid w:val="0060203A"/>
    <w:rsid w:val="00602A6B"/>
    <w:rsid w:val="00611CCA"/>
    <w:rsid w:val="00611EBC"/>
    <w:rsid w:val="00612056"/>
    <w:rsid w:val="00613CB4"/>
    <w:rsid w:val="006154F3"/>
    <w:rsid w:val="00617A74"/>
    <w:rsid w:val="00620492"/>
    <w:rsid w:val="0062113B"/>
    <w:rsid w:val="00631B7E"/>
    <w:rsid w:val="00632542"/>
    <w:rsid w:val="00635687"/>
    <w:rsid w:val="00635890"/>
    <w:rsid w:val="00635C9A"/>
    <w:rsid w:val="00640356"/>
    <w:rsid w:val="00641517"/>
    <w:rsid w:val="0064458A"/>
    <w:rsid w:val="00644F2F"/>
    <w:rsid w:val="00644FF4"/>
    <w:rsid w:val="006457D1"/>
    <w:rsid w:val="00651B9D"/>
    <w:rsid w:val="00654B8A"/>
    <w:rsid w:val="00656F37"/>
    <w:rsid w:val="006600F5"/>
    <w:rsid w:val="00663561"/>
    <w:rsid w:val="00663CE9"/>
    <w:rsid w:val="0068408C"/>
    <w:rsid w:val="0068668C"/>
    <w:rsid w:val="00687FA8"/>
    <w:rsid w:val="0069048B"/>
    <w:rsid w:val="006936C6"/>
    <w:rsid w:val="0069479F"/>
    <w:rsid w:val="00696D0A"/>
    <w:rsid w:val="006A26C7"/>
    <w:rsid w:val="006A744F"/>
    <w:rsid w:val="006B76E1"/>
    <w:rsid w:val="006C244F"/>
    <w:rsid w:val="006C546D"/>
    <w:rsid w:val="006D134E"/>
    <w:rsid w:val="006D14B7"/>
    <w:rsid w:val="006D212B"/>
    <w:rsid w:val="006E19E1"/>
    <w:rsid w:val="006F5B5C"/>
    <w:rsid w:val="00700156"/>
    <w:rsid w:val="00701B2A"/>
    <w:rsid w:val="00703692"/>
    <w:rsid w:val="00705B2D"/>
    <w:rsid w:val="00710435"/>
    <w:rsid w:val="00714FAF"/>
    <w:rsid w:val="00714FC3"/>
    <w:rsid w:val="00717AA8"/>
    <w:rsid w:val="00726148"/>
    <w:rsid w:val="00733221"/>
    <w:rsid w:val="00735BFD"/>
    <w:rsid w:val="0074079E"/>
    <w:rsid w:val="00741A91"/>
    <w:rsid w:val="00743AD7"/>
    <w:rsid w:val="007444EF"/>
    <w:rsid w:val="0074476C"/>
    <w:rsid w:val="00746743"/>
    <w:rsid w:val="00746888"/>
    <w:rsid w:val="00752385"/>
    <w:rsid w:val="0076230A"/>
    <w:rsid w:val="007651F5"/>
    <w:rsid w:val="00765889"/>
    <w:rsid w:val="00765890"/>
    <w:rsid w:val="00766439"/>
    <w:rsid w:val="007719BF"/>
    <w:rsid w:val="00776185"/>
    <w:rsid w:val="00781A15"/>
    <w:rsid w:val="007846FD"/>
    <w:rsid w:val="00787245"/>
    <w:rsid w:val="007878AC"/>
    <w:rsid w:val="00790B74"/>
    <w:rsid w:val="0079293B"/>
    <w:rsid w:val="00796E4A"/>
    <w:rsid w:val="007A132C"/>
    <w:rsid w:val="007A635C"/>
    <w:rsid w:val="007B6609"/>
    <w:rsid w:val="007B6F7C"/>
    <w:rsid w:val="007C30B1"/>
    <w:rsid w:val="007C5617"/>
    <w:rsid w:val="007C6741"/>
    <w:rsid w:val="007D2934"/>
    <w:rsid w:val="007D718F"/>
    <w:rsid w:val="007E4F7B"/>
    <w:rsid w:val="007E66FD"/>
    <w:rsid w:val="007F133F"/>
    <w:rsid w:val="007F21AC"/>
    <w:rsid w:val="007F2DF4"/>
    <w:rsid w:val="007F3CD4"/>
    <w:rsid w:val="007F5F4A"/>
    <w:rsid w:val="008001D4"/>
    <w:rsid w:val="00801F95"/>
    <w:rsid w:val="00807153"/>
    <w:rsid w:val="00810440"/>
    <w:rsid w:val="0081388F"/>
    <w:rsid w:val="008174B0"/>
    <w:rsid w:val="00820857"/>
    <w:rsid w:val="0082570C"/>
    <w:rsid w:val="00826501"/>
    <w:rsid w:val="00830145"/>
    <w:rsid w:val="00835269"/>
    <w:rsid w:val="008370D7"/>
    <w:rsid w:val="00850071"/>
    <w:rsid w:val="0085041B"/>
    <w:rsid w:val="00851851"/>
    <w:rsid w:val="00856870"/>
    <w:rsid w:val="0086321B"/>
    <w:rsid w:val="0086470E"/>
    <w:rsid w:val="00871037"/>
    <w:rsid w:val="00871741"/>
    <w:rsid w:val="008771A8"/>
    <w:rsid w:val="00884264"/>
    <w:rsid w:val="008851B1"/>
    <w:rsid w:val="00885648"/>
    <w:rsid w:val="00885CD5"/>
    <w:rsid w:val="00885F0E"/>
    <w:rsid w:val="008866F1"/>
    <w:rsid w:val="008906BC"/>
    <w:rsid w:val="00890EE3"/>
    <w:rsid w:val="00893348"/>
    <w:rsid w:val="00894FDE"/>
    <w:rsid w:val="00896188"/>
    <w:rsid w:val="008A2ADB"/>
    <w:rsid w:val="008A730D"/>
    <w:rsid w:val="008B22A6"/>
    <w:rsid w:val="008B3752"/>
    <w:rsid w:val="008B3A30"/>
    <w:rsid w:val="008B6859"/>
    <w:rsid w:val="008C0F04"/>
    <w:rsid w:val="008C65B6"/>
    <w:rsid w:val="008D4066"/>
    <w:rsid w:val="008E7B06"/>
    <w:rsid w:val="008F16D4"/>
    <w:rsid w:val="008F295E"/>
    <w:rsid w:val="008F365A"/>
    <w:rsid w:val="008F4CCC"/>
    <w:rsid w:val="0090558A"/>
    <w:rsid w:val="00907185"/>
    <w:rsid w:val="00910CE4"/>
    <w:rsid w:val="00911A5C"/>
    <w:rsid w:val="00923095"/>
    <w:rsid w:val="0092384F"/>
    <w:rsid w:val="00924DFB"/>
    <w:rsid w:val="009265E0"/>
    <w:rsid w:val="00930259"/>
    <w:rsid w:val="0093211F"/>
    <w:rsid w:val="00934B2D"/>
    <w:rsid w:val="00942264"/>
    <w:rsid w:val="0094268E"/>
    <w:rsid w:val="009444D8"/>
    <w:rsid w:val="00951DA1"/>
    <w:rsid w:val="009606F5"/>
    <w:rsid w:val="009610EF"/>
    <w:rsid w:val="0096136F"/>
    <w:rsid w:val="00962413"/>
    <w:rsid w:val="00962796"/>
    <w:rsid w:val="00973661"/>
    <w:rsid w:val="00973AAC"/>
    <w:rsid w:val="00975821"/>
    <w:rsid w:val="00981A97"/>
    <w:rsid w:val="009864EC"/>
    <w:rsid w:val="0098734F"/>
    <w:rsid w:val="0098753C"/>
    <w:rsid w:val="00990166"/>
    <w:rsid w:val="00991BE6"/>
    <w:rsid w:val="0099573C"/>
    <w:rsid w:val="00996D91"/>
    <w:rsid w:val="009A014B"/>
    <w:rsid w:val="009A149D"/>
    <w:rsid w:val="009A6556"/>
    <w:rsid w:val="009A74D7"/>
    <w:rsid w:val="009B1E3B"/>
    <w:rsid w:val="009B3AD9"/>
    <w:rsid w:val="009B7440"/>
    <w:rsid w:val="009C3269"/>
    <w:rsid w:val="009C488A"/>
    <w:rsid w:val="009D40CA"/>
    <w:rsid w:val="009E2466"/>
    <w:rsid w:val="009E4ACD"/>
    <w:rsid w:val="009F03F1"/>
    <w:rsid w:val="009F4786"/>
    <w:rsid w:val="00A03EE2"/>
    <w:rsid w:val="00A1123B"/>
    <w:rsid w:val="00A20193"/>
    <w:rsid w:val="00A27EA3"/>
    <w:rsid w:val="00A30559"/>
    <w:rsid w:val="00A32058"/>
    <w:rsid w:val="00A34FDB"/>
    <w:rsid w:val="00A3501B"/>
    <w:rsid w:val="00A3628A"/>
    <w:rsid w:val="00A37851"/>
    <w:rsid w:val="00A40540"/>
    <w:rsid w:val="00A434F8"/>
    <w:rsid w:val="00A43E89"/>
    <w:rsid w:val="00A45F97"/>
    <w:rsid w:val="00A4717E"/>
    <w:rsid w:val="00A5301C"/>
    <w:rsid w:val="00A54219"/>
    <w:rsid w:val="00A65849"/>
    <w:rsid w:val="00A67DF6"/>
    <w:rsid w:val="00A71B98"/>
    <w:rsid w:val="00A73D19"/>
    <w:rsid w:val="00A74D27"/>
    <w:rsid w:val="00A75E8C"/>
    <w:rsid w:val="00A770E1"/>
    <w:rsid w:val="00A80D39"/>
    <w:rsid w:val="00A848E5"/>
    <w:rsid w:val="00A90135"/>
    <w:rsid w:val="00A91008"/>
    <w:rsid w:val="00A977E1"/>
    <w:rsid w:val="00AA4DEC"/>
    <w:rsid w:val="00AA5883"/>
    <w:rsid w:val="00AB2D5B"/>
    <w:rsid w:val="00AB3C73"/>
    <w:rsid w:val="00AB4E00"/>
    <w:rsid w:val="00AC07CA"/>
    <w:rsid w:val="00AC15D2"/>
    <w:rsid w:val="00AD2F5D"/>
    <w:rsid w:val="00AD3242"/>
    <w:rsid w:val="00AE3FA5"/>
    <w:rsid w:val="00AE7412"/>
    <w:rsid w:val="00AF0B64"/>
    <w:rsid w:val="00AF3ACB"/>
    <w:rsid w:val="00AF7BE6"/>
    <w:rsid w:val="00B00E6B"/>
    <w:rsid w:val="00B0192D"/>
    <w:rsid w:val="00B17536"/>
    <w:rsid w:val="00B22F36"/>
    <w:rsid w:val="00B27209"/>
    <w:rsid w:val="00B34DBC"/>
    <w:rsid w:val="00B3786B"/>
    <w:rsid w:val="00B40AE8"/>
    <w:rsid w:val="00B42373"/>
    <w:rsid w:val="00B469DC"/>
    <w:rsid w:val="00B50DAF"/>
    <w:rsid w:val="00B5143C"/>
    <w:rsid w:val="00B55F0B"/>
    <w:rsid w:val="00B5734D"/>
    <w:rsid w:val="00B70386"/>
    <w:rsid w:val="00B71D6B"/>
    <w:rsid w:val="00B82F51"/>
    <w:rsid w:val="00B932E6"/>
    <w:rsid w:val="00B93D2E"/>
    <w:rsid w:val="00B956DB"/>
    <w:rsid w:val="00B95B64"/>
    <w:rsid w:val="00B95FDB"/>
    <w:rsid w:val="00BA0BA0"/>
    <w:rsid w:val="00BA1FDE"/>
    <w:rsid w:val="00BB1C7D"/>
    <w:rsid w:val="00BB2087"/>
    <w:rsid w:val="00BB274B"/>
    <w:rsid w:val="00BB4D05"/>
    <w:rsid w:val="00BC4802"/>
    <w:rsid w:val="00BC59CB"/>
    <w:rsid w:val="00BE3C0D"/>
    <w:rsid w:val="00BE600C"/>
    <w:rsid w:val="00BF04EC"/>
    <w:rsid w:val="00BF138B"/>
    <w:rsid w:val="00BF6A99"/>
    <w:rsid w:val="00BF7E7B"/>
    <w:rsid w:val="00C15989"/>
    <w:rsid w:val="00C17599"/>
    <w:rsid w:val="00C2035E"/>
    <w:rsid w:val="00C22CD4"/>
    <w:rsid w:val="00C24E86"/>
    <w:rsid w:val="00C2589F"/>
    <w:rsid w:val="00C26220"/>
    <w:rsid w:val="00C379E9"/>
    <w:rsid w:val="00C512B4"/>
    <w:rsid w:val="00C607C9"/>
    <w:rsid w:val="00C63941"/>
    <w:rsid w:val="00C75CE8"/>
    <w:rsid w:val="00C825E2"/>
    <w:rsid w:val="00C85CF4"/>
    <w:rsid w:val="00C90673"/>
    <w:rsid w:val="00C92F98"/>
    <w:rsid w:val="00C94104"/>
    <w:rsid w:val="00C96BE7"/>
    <w:rsid w:val="00C970D5"/>
    <w:rsid w:val="00CA1ABA"/>
    <w:rsid w:val="00CA41D6"/>
    <w:rsid w:val="00CA4ABD"/>
    <w:rsid w:val="00CC1281"/>
    <w:rsid w:val="00CC2A3B"/>
    <w:rsid w:val="00CC2B13"/>
    <w:rsid w:val="00CC5162"/>
    <w:rsid w:val="00CD324D"/>
    <w:rsid w:val="00CD7D3E"/>
    <w:rsid w:val="00CE372D"/>
    <w:rsid w:val="00CE5C53"/>
    <w:rsid w:val="00CE6A0A"/>
    <w:rsid w:val="00CE6BB8"/>
    <w:rsid w:val="00CF62D1"/>
    <w:rsid w:val="00CF6FC9"/>
    <w:rsid w:val="00CF7480"/>
    <w:rsid w:val="00D01194"/>
    <w:rsid w:val="00D024F0"/>
    <w:rsid w:val="00D03F56"/>
    <w:rsid w:val="00D04EF6"/>
    <w:rsid w:val="00D17AC3"/>
    <w:rsid w:val="00D2228F"/>
    <w:rsid w:val="00D27C7C"/>
    <w:rsid w:val="00D30CDE"/>
    <w:rsid w:val="00D34A8C"/>
    <w:rsid w:val="00D34F9A"/>
    <w:rsid w:val="00D43E48"/>
    <w:rsid w:val="00D445B1"/>
    <w:rsid w:val="00D46034"/>
    <w:rsid w:val="00D5021C"/>
    <w:rsid w:val="00D526DD"/>
    <w:rsid w:val="00D6110D"/>
    <w:rsid w:val="00D70779"/>
    <w:rsid w:val="00D7423A"/>
    <w:rsid w:val="00D748D8"/>
    <w:rsid w:val="00D764E4"/>
    <w:rsid w:val="00D77475"/>
    <w:rsid w:val="00D8113E"/>
    <w:rsid w:val="00D831D0"/>
    <w:rsid w:val="00D83D15"/>
    <w:rsid w:val="00D8546C"/>
    <w:rsid w:val="00D86F80"/>
    <w:rsid w:val="00D87F2A"/>
    <w:rsid w:val="00DA0645"/>
    <w:rsid w:val="00DA20AD"/>
    <w:rsid w:val="00DA7A15"/>
    <w:rsid w:val="00DC2A7E"/>
    <w:rsid w:val="00DC3513"/>
    <w:rsid w:val="00DC77B6"/>
    <w:rsid w:val="00DD011C"/>
    <w:rsid w:val="00DD06F0"/>
    <w:rsid w:val="00DD2BE8"/>
    <w:rsid w:val="00DE24BB"/>
    <w:rsid w:val="00DE6E0A"/>
    <w:rsid w:val="00DF1E4B"/>
    <w:rsid w:val="00E012D8"/>
    <w:rsid w:val="00E06EB3"/>
    <w:rsid w:val="00E103D8"/>
    <w:rsid w:val="00E22D7F"/>
    <w:rsid w:val="00E24BFF"/>
    <w:rsid w:val="00E30B6D"/>
    <w:rsid w:val="00E320DB"/>
    <w:rsid w:val="00E33872"/>
    <w:rsid w:val="00E37E21"/>
    <w:rsid w:val="00E42892"/>
    <w:rsid w:val="00E51C9A"/>
    <w:rsid w:val="00E53BAB"/>
    <w:rsid w:val="00E603AD"/>
    <w:rsid w:val="00E60AA4"/>
    <w:rsid w:val="00E61B63"/>
    <w:rsid w:val="00E64A34"/>
    <w:rsid w:val="00E64C84"/>
    <w:rsid w:val="00E72A8A"/>
    <w:rsid w:val="00E74AB3"/>
    <w:rsid w:val="00E763B2"/>
    <w:rsid w:val="00E80910"/>
    <w:rsid w:val="00E84124"/>
    <w:rsid w:val="00E96B9E"/>
    <w:rsid w:val="00E96E48"/>
    <w:rsid w:val="00EA0999"/>
    <w:rsid w:val="00EA4027"/>
    <w:rsid w:val="00EA56D3"/>
    <w:rsid w:val="00EB0E6D"/>
    <w:rsid w:val="00EB29F0"/>
    <w:rsid w:val="00EB37B2"/>
    <w:rsid w:val="00EB6CC8"/>
    <w:rsid w:val="00EC04BD"/>
    <w:rsid w:val="00EC092F"/>
    <w:rsid w:val="00EC1659"/>
    <w:rsid w:val="00ED5710"/>
    <w:rsid w:val="00EE03A1"/>
    <w:rsid w:val="00EE05D2"/>
    <w:rsid w:val="00EE298F"/>
    <w:rsid w:val="00EE6611"/>
    <w:rsid w:val="00EE6BF4"/>
    <w:rsid w:val="00EE7312"/>
    <w:rsid w:val="00EF15CA"/>
    <w:rsid w:val="00EF52B6"/>
    <w:rsid w:val="00EF670D"/>
    <w:rsid w:val="00EF7107"/>
    <w:rsid w:val="00F013FB"/>
    <w:rsid w:val="00F05E66"/>
    <w:rsid w:val="00F07720"/>
    <w:rsid w:val="00F07C5E"/>
    <w:rsid w:val="00F1004A"/>
    <w:rsid w:val="00F119B2"/>
    <w:rsid w:val="00F1307B"/>
    <w:rsid w:val="00F1476F"/>
    <w:rsid w:val="00F1480B"/>
    <w:rsid w:val="00F21779"/>
    <w:rsid w:val="00F376E5"/>
    <w:rsid w:val="00F41F48"/>
    <w:rsid w:val="00F42015"/>
    <w:rsid w:val="00F547CD"/>
    <w:rsid w:val="00F60652"/>
    <w:rsid w:val="00F607ED"/>
    <w:rsid w:val="00F748DF"/>
    <w:rsid w:val="00F76718"/>
    <w:rsid w:val="00F8527F"/>
    <w:rsid w:val="00F875BE"/>
    <w:rsid w:val="00F92DF7"/>
    <w:rsid w:val="00FB05B9"/>
    <w:rsid w:val="00FB0F52"/>
    <w:rsid w:val="00FB61D5"/>
    <w:rsid w:val="00FC0973"/>
    <w:rsid w:val="00FC146B"/>
    <w:rsid w:val="00FC1796"/>
    <w:rsid w:val="00FC3627"/>
    <w:rsid w:val="00FC53E0"/>
    <w:rsid w:val="00FD4538"/>
    <w:rsid w:val="00FD50AD"/>
    <w:rsid w:val="00FD5106"/>
    <w:rsid w:val="00FE0EC6"/>
    <w:rsid w:val="00FE3173"/>
    <w:rsid w:val="00FF1613"/>
    <w:rsid w:val="00FF4379"/>
    <w:rsid w:val="00FF5E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DD1FA"/>
  <w15:chartTrackingRefBased/>
  <w15:docId w15:val="{2DB2268B-EF68-442D-95C9-ED84B07A8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0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0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00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0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0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00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156"/>
    <w:rPr>
      <w:rFonts w:eastAsiaTheme="majorEastAsia" w:cstheme="majorBidi"/>
      <w:color w:val="272727" w:themeColor="text1" w:themeTint="D8"/>
    </w:rPr>
  </w:style>
  <w:style w:type="paragraph" w:styleId="Title">
    <w:name w:val="Title"/>
    <w:basedOn w:val="Normal"/>
    <w:next w:val="Normal"/>
    <w:link w:val="TitleChar"/>
    <w:uiPriority w:val="10"/>
    <w:qFormat/>
    <w:rsid w:val="00700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156"/>
    <w:pPr>
      <w:spacing w:before="160"/>
      <w:jc w:val="center"/>
    </w:pPr>
    <w:rPr>
      <w:i/>
      <w:iCs/>
      <w:color w:val="404040" w:themeColor="text1" w:themeTint="BF"/>
    </w:rPr>
  </w:style>
  <w:style w:type="character" w:customStyle="1" w:styleId="QuoteChar">
    <w:name w:val="Quote Char"/>
    <w:basedOn w:val="DefaultParagraphFont"/>
    <w:link w:val="Quote"/>
    <w:uiPriority w:val="29"/>
    <w:rsid w:val="00700156"/>
    <w:rPr>
      <w:i/>
      <w:iCs/>
      <w:color w:val="404040" w:themeColor="text1" w:themeTint="BF"/>
    </w:rPr>
  </w:style>
  <w:style w:type="paragraph" w:styleId="ListParagraph">
    <w:name w:val="List Paragraph"/>
    <w:basedOn w:val="Normal"/>
    <w:uiPriority w:val="34"/>
    <w:qFormat/>
    <w:rsid w:val="00700156"/>
    <w:pPr>
      <w:ind w:left="720"/>
      <w:contextualSpacing/>
    </w:pPr>
  </w:style>
  <w:style w:type="character" w:styleId="IntenseEmphasis">
    <w:name w:val="Intense Emphasis"/>
    <w:basedOn w:val="DefaultParagraphFont"/>
    <w:uiPriority w:val="21"/>
    <w:qFormat/>
    <w:rsid w:val="00700156"/>
    <w:rPr>
      <w:i/>
      <w:iCs/>
      <w:color w:val="0F4761" w:themeColor="accent1" w:themeShade="BF"/>
    </w:rPr>
  </w:style>
  <w:style w:type="paragraph" w:styleId="IntenseQuote">
    <w:name w:val="Intense Quote"/>
    <w:basedOn w:val="Normal"/>
    <w:next w:val="Normal"/>
    <w:link w:val="IntenseQuoteChar"/>
    <w:uiPriority w:val="30"/>
    <w:qFormat/>
    <w:rsid w:val="00700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156"/>
    <w:rPr>
      <w:i/>
      <w:iCs/>
      <w:color w:val="0F4761" w:themeColor="accent1" w:themeShade="BF"/>
    </w:rPr>
  </w:style>
  <w:style w:type="character" w:styleId="IntenseReference">
    <w:name w:val="Intense Reference"/>
    <w:basedOn w:val="DefaultParagraphFont"/>
    <w:uiPriority w:val="32"/>
    <w:qFormat/>
    <w:rsid w:val="00700156"/>
    <w:rPr>
      <w:b/>
      <w:bCs/>
      <w:smallCaps/>
      <w:color w:val="0F4761" w:themeColor="accent1" w:themeShade="BF"/>
      <w:spacing w:val="5"/>
    </w:rPr>
  </w:style>
  <w:style w:type="paragraph" w:styleId="NoSpacing">
    <w:name w:val="No Spacing"/>
    <w:link w:val="NoSpacingChar"/>
    <w:uiPriority w:val="1"/>
    <w:qFormat/>
    <w:rsid w:val="00043C9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3C92"/>
    <w:rPr>
      <w:rFonts w:eastAsiaTheme="minorEastAsia"/>
      <w:kern w:val="0"/>
      <w:lang w:val="en-US"/>
      <w14:ligatures w14:val="none"/>
    </w:rPr>
  </w:style>
  <w:style w:type="paragraph" w:styleId="TOCHeading">
    <w:name w:val="TOC Heading"/>
    <w:basedOn w:val="Heading1"/>
    <w:next w:val="Normal"/>
    <w:uiPriority w:val="39"/>
    <w:unhideWhenUsed/>
    <w:qFormat/>
    <w:rsid w:val="00911A5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11A5C"/>
    <w:pPr>
      <w:spacing w:after="100"/>
    </w:pPr>
  </w:style>
  <w:style w:type="character" w:styleId="Hyperlink">
    <w:name w:val="Hyperlink"/>
    <w:basedOn w:val="DefaultParagraphFont"/>
    <w:uiPriority w:val="99"/>
    <w:unhideWhenUsed/>
    <w:rsid w:val="00911A5C"/>
    <w:rPr>
      <w:color w:val="467886" w:themeColor="hyperlink"/>
      <w:u w:val="single"/>
    </w:rPr>
  </w:style>
  <w:style w:type="paragraph" w:styleId="TOC2">
    <w:name w:val="toc 2"/>
    <w:basedOn w:val="Normal"/>
    <w:next w:val="Normal"/>
    <w:autoRedefine/>
    <w:uiPriority w:val="39"/>
    <w:unhideWhenUsed/>
    <w:rsid w:val="00B40AE8"/>
    <w:pPr>
      <w:spacing w:after="100"/>
      <w:ind w:left="220"/>
    </w:pPr>
  </w:style>
  <w:style w:type="paragraph" w:styleId="TOC3">
    <w:name w:val="toc 3"/>
    <w:basedOn w:val="Normal"/>
    <w:next w:val="Normal"/>
    <w:autoRedefine/>
    <w:uiPriority w:val="39"/>
    <w:unhideWhenUsed/>
    <w:rsid w:val="00B40AE8"/>
    <w:pPr>
      <w:spacing w:after="100"/>
      <w:ind w:left="440"/>
    </w:pPr>
  </w:style>
  <w:style w:type="character" w:styleId="UnresolvedMention">
    <w:name w:val="Unresolved Mention"/>
    <w:basedOn w:val="DefaultParagraphFont"/>
    <w:uiPriority w:val="99"/>
    <w:semiHidden/>
    <w:unhideWhenUsed/>
    <w:rsid w:val="00703692"/>
    <w:rPr>
      <w:color w:val="605E5C"/>
      <w:shd w:val="clear" w:color="auto" w:fill="E1DFDD"/>
    </w:rPr>
  </w:style>
  <w:style w:type="paragraph" w:styleId="Header">
    <w:name w:val="header"/>
    <w:basedOn w:val="Normal"/>
    <w:link w:val="HeaderChar"/>
    <w:uiPriority w:val="99"/>
    <w:unhideWhenUsed/>
    <w:rsid w:val="00AA5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883"/>
  </w:style>
  <w:style w:type="paragraph" w:styleId="Footer">
    <w:name w:val="footer"/>
    <w:basedOn w:val="Normal"/>
    <w:link w:val="FooterChar"/>
    <w:uiPriority w:val="99"/>
    <w:unhideWhenUsed/>
    <w:rsid w:val="00AA5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883"/>
  </w:style>
  <w:style w:type="paragraph" w:customStyle="1" w:styleId="commentcontentpara">
    <w:name w:val="commentcontentpara"/>
    <w:basedOn w:val="Normal"/>
    <w:rsid w:val="005768D4"/>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7516">
      <w:bodyDiv w:val="1"/>
      <w:marLeft w:val="0"/>
      <w:marRight w:val="0"/>
      <w:marTop w:val="0"/>
      <w:marBottom w:val="0"/>
      <w:divBdr>
        <w:top w:val="none" w:sz="0" w:space="0" w:color="auto"/>
        <w:left w:val="none" w:sz="0" w:space="0" w:color="auto"/>
        <w:bottom w:val="none" w:sz="0" w:space="0" w:color="auto"/>
        <w:right w:val="none" w:sz="0" w:space="0" w:color="auto"/>
      </w:divBdr>
    </w:div>
    <w:div w:id="88043776">
      <w:bodyDiv w:val="1"/>
      <w:marLeft w:val="0"/>
      <w:marRight w:val="0"/>
      <w:marTop w:val="0"/>
      <w:marBottom w:val="0"/>
      <w:divBdr>
        <w:top w:val="none" w:sz="0" w:space="0" w:color="auto"/>
        <w:left w:val="none" w:sz="0" w:space="0" w:color="auto"/>
        <w:bottom w:val="none" w:sz="0" w:space="0" w:color="auto"/>
        <w:right w:val="none" w:sz="0" w:space="0" w:color="auto"/>
      </w:divBdr>
      <w:divsChild>
        <w:div w:id="1667857110">
          <w:marLeft w:val="0"/>
          <w:marRight w:val="0"/>
          <w:marTop w:val="0"/>
          <w:marBottom w:val="0"/>
          <w:divBdr>
            <w:top w:val="none" w:sz="0" w:space="0" w:color="auto"/>
            <w:left w:val="none" w:sz="0" w:space="0" w:color="auto"/>
            <w:bottom w:val="none" w:sz="0" w:space="0" w:color="auto"/>
            <w:right w:val="none" w:sz="0" w:space="0" w:color="auto"/>
          </w:divBdr>
        </w:div>
      </w:divsChild>
    </w:div>
    <w:div w:id="101994656">
      <w:bodyDiv w:val="1"/>
      <w:marLeft w:val="0"/>
      <w:marRight w:val="0"/>
      <w:marTop w:val="0"/>
      <w:marBottom w:val="0"/>
      <w:divBdr>
        <w:top w:val="none" w:sz="0" w:space="0" w:color="auto"/>
        <w:left w:val="none" w:sz="0" w:space="0" w:color="auto"/>
        <w:bottom w:val="none" w:sz="0" w:space="0" w:color="auto"/>
        <w:right w:val="none" w:sz="0" w:space="0" w:color="auto"/>
      </w:divBdr>
    </w:div>
    <w:div w:id="167142444">
      <w:bodyDiv w:val="1"/>
      <w:marLeft w:val="0"/>
      <w:marRight w:val="0"/>
      <w:marTop w:val="0"/>
      <w:marBottom w:val="0"/>
      <w:divBdr>
        <w:top w:val="none" w:sz="0" w:space="0" w:color="auto"/>
        <w:left w:val="none" w:sz="0" w:space="0" w:color="auto"/>
        <w:bottom w:val="none" w:sz="0" w:space="0" w:color="auto"/>
        <w:right w:val="none" w:sz="0" w:space="0" w:color="auto"/>
      </w:divBdr>
    </w:div>
    <w:div w:id="203295591">
      <w:bodyDiv w:val="1"/>
      <w:marLeft w:val="0"/>
      <w:marRight w:val="0"/>
      <w:marTop w:val="0"/>
      <w:marBottom w:val="0"/>
      <w:divBdr>
        <w:top w:val="none" w:sz="0" w:space="0" w:color="auto"/>
        <w:left w:val="none" w:sz="0" w:space="0" w:color="auto"/>
        <w:bottom w:val="none" w:sz="0" w:space="0" w:color="auto"/>
        <w:right w:val="none" w:sz="0" w:space="0" w:color="auto"/>
      </w:divBdr>
      <w:divsChild>
        <w:div w:id="1430812783">
          <w:marLeft w:val="0"/>
          <w:marRight w:val="0"/>
          <w:marTop w:val="0"/>
          <w:marBottom w:val="0"/>
          <w:divBdr>
            <w:top w:val="none" w:sz="0" w:space="0" w:color="auto"/>
            <w:left w:val="none" w:sz="0" w:space="0" w:color="auto"/>
            <w:bottom w:val="none" w:sz="0" w:space="0" w:color="auto"/>
            <w:right w:val="none" w:sz="0" w:space="0" w:color="auto"/>
          </w:divBdr>
        </w:div>
        <w:div w:id="1416902682">
          <w:marLeft w:val="0"/>
          <w:marRight w:val="0"/>
          <w:marTop w:val="0"/>
          <w:marBottom w:val="0"/>
          <w:divBdr>
            <w:top w:val="none" w:sz="0" w:space="0" w:color="auto"/>
            <w:left w:val="none" w:sz="0" w:space="0" w:color="auto"/>
            <w:bottom w:val="none" w:sz="0" w:space="0" w:color="auto"/>
            <w:right w:val="none" w:sz="0" w:space="0" w:color="auto"/>
          </w:divBdr>
        </w:div>
        <w:div w:id="1631129351">
          <w:marLeft w:val="0"/>
          <w:marRight w:val="0"/>
          <w:marTop w:val="0"/>
          <w:marBottom w:val="0"/>
          <w:divBdr>
            <w:top w:val="none" w:sz="0" w:space="0" w:color="auto"/>
            <w:left w:val="none" w:sz="0" w:space="0" w:color="auto"/>
            <w:bottom w:val="none" w:sz="0" w:space="0" w:color="auto"/>
            <w:right w:val="none" w:sz="0" w:space="0" w:color="auto"/>
          </w:divBdr>
        </w:div>
      </w:divsChild>
    </w:div>
    <w:div w:id="227111097">
      <w:bodyDiv w:val="1"/>
      <w:marLeft w:val="0"/>
      <w:marRight w:val="0"/>
      <w:marTop w:val="0"/>
      <w:marBottom w:val="0"/>
      <w:divBdr>
        <w:top w:val="none" w:sz="0" w:space="0" w:color="auto"/>
        <w:left w:val="none" w:sz="0" w:space="0" w:color="auto"/>
        <w:bottom w:val="none" w:sz="0" w:space="0" w:color="auto"/>
        <w:right w:val="none" w:sz="0" w:space="0" w:color="auto"/>
      </w:divBdr>
      <w:divsChild>
        <w:div w:id="1706369874">
          <w:marLeft w:val="0"/>
          <w:marRight w:val="0"/>
          <w:marTop w:val="0"/>
          <w:marBottom w:val="0"/>
          <w:divBdr>
            <w:top w:val="none" w:sz="0" w:space="0" w:color="auto"/>
            <w:left w:val="none" w:sz="0" w:space="0" w:color="auto"/>
            <w:bottom w:val="none" w:sz="0" w:space="0" w:color="auto"/>
            <w:right w:val="none" w:sz="0" w:space="0" w:color="auto"/>
          </w:divBdr>
        </w:div>
        <w:div w:id="466780111">
          <w:marLeft w:val="0"/>
          <w:marRight w:val="0"/>
          <w:marTop w:val="0"/>
          <w:marBottom w:val="0"/>
          <w:divBdr>
            <w:top w:val="none" w:sz="0" w:space="0" w:color="auto"/>
            <w:left w:val="none" w:sz="0" w:space="0" w:color="auto"/>
            <w:bottom w:val="none" w:sz="0" w:space="0" w:color="auto"/>
            <w:right w:val="none" w:sz="0" w:space="0" w:color="auto"/>
          </w:divBdr>
        </w:div>
        <w:div w:id="1476994711">
          <w:marLeft w:val="0"/>
          <w:marRight w:val="0"/>
          <w:marTop w:val="0"/>
          <w:marBottom w:val="0"/>
          <w:divBdr>
            <w:top w:val="none" w:sz="0" w:space="0" w:color="auto"/>
            <w:left w:val="none" w:sz="0" w:space="0" w:color="auto"/>
            <w:bottom w:val="none" w:sz="0" w:space="0" w:color="auto"/>
            <w:right w:val="none" w:sz="0" w:space="0" w:color="auto"/>
          </w:divBdr>
        </w:div>
        <w:div w:id="1892230740">
          <w:marLeft w:val="0"/>
          <w:marRight w:val="0"/>
          <w:marTop w:val="0"/>
          <w:marBottom w:val="0"/>
          <w:divBdr>
            <w:top w:val="none" w:sz="0" w:space="0" w:color="auto"/>
            <w:left w:val="none" w:sz="0" w:space="0" w:color="auto"/>
            <w:bottom w:val="none" w:sz="0" w:space="0" w:color="auto"/>
            <w:right w:val="none" w:sz="0" w:space="0" w:color="auto"/>
          </w:divBdr>
        </w:div>
        <w:div w:id="2077513003">
          <w:marLeft w:val="0"/>
          <w:marRight w:val="0"/>
          <w:marTop w:val="0"/>
          <w:marBottom w:val="0"/>
          <w:divBdr>
            <w:top w:val="none" w:sz="0" w:space="0" w:color="auto"/>
            <w:left w:val="none" w:sz="0" w:space="0" w:color="auto"/>
            <w:bottom w:val="none" w:sz="0" w:space="0" w:color="auto"/>
            <w:right w:val="none" w:sz="0" w:space="0" w:color="auto"/>
          </w:divBdr>
        </w:div>
        <w:div w:id="1831212979">
          <w:marLeft w:val="0"/>
          <w:marRight w:val="0"/>
          <w:marTop w:val="0"/>
          <w:marBottom w:val="0"/>
          <w:divBdr>
            <w:top w:val="none" w:sz="0" w:space="0" w:color="auto"/>
            <w:left w:val="none" w:sz="0" w:space="0" w:color="auto"/>
            <w:bottom w:val="none" w:sz="0" w:space="0" w:color="auto"/>
            <w:right w:val="none" w:sz="0" w:space="0" w:color="auto"/>
          </w:divBdr>
        </w:div>
        <w:div w:id="1324965673">
          <w:marLeft w:val="0"/>
          <w:marRight w:val="0"/>
          <w:marTop w:val="0"/>
          <w:marBottom w:val="0"/>
          <w:divBdr>
            <w:top w:val="none" w:sz="0" w:space="0" w:color="auto"/>
            <w:left w:val="none" w:sz="0" w:space="0" w:color="auto"/>
            <w:bottom w:val="none" w:sz="0" w:space="0" w:color="auto"/>
            <w:right w:val="none" w:sz="0" w:space="0" w:color="auto"/>
          </w:divBdr>
        </w:div>
        <w:div w:id="963460617">
          <w:marLeft w:val="0"/>
          <w:marRight w:val="0"/>
          <w:marTop w:val="0"/>
          <w:marBottom w:val="0"/>
          <w:divBdr>
            <w:top w:val="none" w:sz="0" w:space="0" w:color="auto"/>
            <w:left w:val="none" w:sz="0" w:space="0" w:color="auto"/>
            <w:bottom w:val="none" w:sz="0" w:space="0" w:color="auto"/>
            <w:right w:val="none" w:sz="0" w:space="0" w:color="auto"/>
          </w:divBdr>
        </w:div>
        <w:div w:id="1740862949">
          <w:marLeft w:val="0"/>
          <w:marRight w:val="0"/>
          <w:marTop w:val="0"/>
          <w:marBottom w:val="0"/>
          <w:divBdr>
            <w:top w:val="none" w:sz="0" w:space="0" w:color="auto"/>
            <w:left w:val="none" w:sz="0" w:space="0" w:color="auto"/>
            <w:bottom w:val="none" w:sz="0" w:space="0" w:color="auto"/>
            <w:right w:val="none" w:sz="0" w:space="0" w:color="auto"/>
          </w:divBdr>
        </w:div>
      </w:divsChild>
    </w:div>
    <w:div w:id="349380929">
      <w:bodyDiv w:val="1"/>
      <w:marLeft w:val="0"/>
      <w:marRight w:val="0"/>
      <w:marTop w:val="0"/>
      <w:marBottom w:val="0"/>
      <w:divBdr>
        <w:top w:val="none" w:sz="0" w:space="0" w:color="auto"/>
        <w:left w:val="none" w:sz="0" w:space="0" w:color="auto"/>
        <w:bottom w:val="none" w:sz="0" w:space="0" w:color="auto"/>
        <w:right w:val="none" w:sz="0" w:space="0" w:color="auto"/>
      </w:divBdr>
      <w:divsChild>
        <w:div w:id="604390382">
          <w:marLeft w:val="0"/>
          <w:marRight w:val="0"/>
          <w:marTop w:val="0"/>
          <w:marBottom w:val="0"/>
          <w:divBdr>
            <w:top w:val="none" w:sz="0" w:space="0" w:color="auto"/>
            <w:left w:val="none" w:sz="0" w:space="0" w:color="auto"/>
            <w:bottom w:val="none" w:sz="0" w:space="0" w:color="auto"/>
            <w:right w:val="none" w:sz="0" w:space="0" w:color="auto"/>
          </w:divBdr>
        </w:div>
        <w:div w:id="669604344">
          <w:marLeft w:val="0"/>
          <w:marRight w:val="0"/>
          <w:marTop w:val="0"/>
          <w:marBottom w:val="0"/>
          <w:divBdr>
            <w:top w:val="none" w:sz="0" w:space="0" w:color="auto"/>
            <w:left w:val="none" w:sz="0" w:space="0" w:color="auto"/>
            <w:bottom w:val="none" w:sz="0" w:space="0" w:color="auto"/>
            <w:right w:val="none" w:sz="0" w:space="0" w:color="auto"/>
          </w:divBdr>
        </w:div>
        <w:div w:id="552272733">
          <w:marLeft w:val="0"/>
          <w:marRight w:val="0"/>
          <w:marTop w:val="0"/>
          <w:marBottom w:val="0"/>
          <w:divBdr>
            <w:top w:val="none" w:sz="0" w:space="0" w:color="auto"/>
            <w:left w:val="none" w:sz="0" w:space="0" w:color="auto"/>
            <w:bottom w:val="none" w:sz="0" w:space="0" w:color="auto"/>
            <w:right w:val="none" w:sz="0" w:space="0" w:color="auto"/>
          </w:divBdr>
        </w:div>
        <w:div w:id="310135269">
          <w:marLeft w:val="0"/>
          <w:marRight w:val="0"/>
          <w:marTop w:val="0"/>
          <w:marBottom w:val="0"/>
          <w:divBdr>
            <w:top w:val="none" w:sz="0" w:space="0" w:color="auto"/>
            <w:left w:val="none" w:sz="0" w:space="0" w:color="auto"/>
            <w:bottom w:val="none" w:sz="0" w:space="0" w:color="auto"/>
            <w:right w:val="none" w:sz="0" w:space="0" w:color="auto"/>
          </w:divBdr>
        </w:div>
        <w:div w:id="34740253">
          <w:marLeft w:val="0"/>
          <w:marRight w:val="0"/>
          <w:marTop w:val="0"/>
          <w:marBottom w:val="0"/>
          <w:divBdr>
            <w:top w:val="none" w:sz="0" w:space="0" w:color="auto"/>
            <w:left w:val="none" w:sz="0" w:space="0" w:color="auto"/>
            <w:bottom w:val="none" w:sz="0" w:space="0" w:color="auto"/>
            <w:right w:val="none" w:sz="0" w:space="0" w:color="auto"/>
          </w:divBdr>
        </w:div>
      </w:divsChild>
    </w:div>
    <w:div w:id="417364720">
      <w:bodyDiv w:val="1"/>
      <w:marLeft w:val="0"/>
      <w:marRight w:val="0"/>
      <w:marTop w:val="0"/>
      <w:marBottom w:val="0"/>
      <w:divBdr>
        <w:top w:val="none" w:sz="0" w:space="0" w:color="auto"/>
        <w:left w:val="none" w:sz="0" w:space="0" w:color="auto"/>
        <w:bottom w:val="none" w:sz="0" w:space="0" w:color="auto"/>
        <w:right w:val="none" w:sz="0" w:space="0" w:color="auto"/>
      </w:divBdr>
      <w:divsChild>
        <w:div w:id="832381185">
          <w:marLeft w:val="0"/>
          <w:marRight w:val="0"/>
          <w:marTop w:val="0"/>
          <w:marBottom w:val="0"/>
          <w:divBdr>
            <w:top w:val="none" w:sz="0" w:space="0" w:color="auto"/>
            <w:left w:val="none" w:sz="0" w:space="0" w:color="auto"/>
            <w:bottom w:val="none" w:sz="0" w:space="0" w:color="auto"/>
            <w:right w:val="none" w:sz="0" w:space="0" w:color="auto"/>
          </w:divBdr>
        </w:div>
        <w:div w:id="916131579">
          <w:marLeft w:val="0"/>
          <w:marRight w:val="0"/>
          <w:marTop w:val="0"/>
          <w:marBottom w:val="0"/>
          <w:divBdr>
            <w:top w:val="none" w:sz="0" w:space="0" w:color="auto"/>
            <w:left w:val="none" w:sz="0" w:space="0" w:color="auto"/>
            <w:bottom w:val="none" w:sz="0" w:space="0" w:color="auto"/>
            <w:right w:val="none" w:sz="0" w:space="0" w:color="auto"/>
          </w:divBdr>
        </w:div>
        <w:div w:id="997075533">
          <w:marLeft w:val="0"/>
          <w:marRight w:val="0"/>
          <w:marTop w:val="0"/>
          <w:marBottom w:val="0"/>
          <w:divBdr>
            <w:top w:val="none" w:sz="0" w:space="0" w:color="auto"/>
            <w:left w:val="none" w:sz="0" w:space="0" w:color="auto"/>
            <w:bottom w:val="none" w:sz="0" w:space="0" w:color="auto"/>
            <w:right w:val="none" w:sz="0" w:space="0" w:color="auto"/>
          </w:divBdr>
        </w:div>
        <w:div w:id="1436638154">
          <w:marLeft w:val="0"/>
          <w:marRight w:val="0"/>
          <w:marTop w:val="0"/>
          <w:marBottom w:val="0"/>
          <w:divBdr>
            <w:top w:val="none" w:sz="0" w:space="0" w:color="auto"/>
            <w:left w:val="none" w:sz="0" w:space="0" w:color="auto"/>
            <w:bottom w:val="none" w:sz="0" w:space="0" w:color="auto"/>
            <w:right w:val="none" w:sz="0" w:space="0" w:color="auto"/>
          </w:divBdr>
        </w:div>
        <w:div w:id="1869030001">
          <w:marLeft w:val="0"/>
          <w:marRight w:val="0"/>
          <w:marTop w:val="0"/>
          <w:marBottom w:val="0"/>
          <w:divBdr>
            <w:top w:val="none" w:sz="0" w:space="0" w:color="auto"/>
            <w:left w:val="none" w:sz="0" w:space="0" w:color="auto"/>
            <w:bottom w:val="none" w:sz="0" w:space="0" w:color="auto"/>
            <w:right w:val="none" w:sz="0" w:space="0" w:color="auto"/>
          </w:divBdr>
        </w:div>
        <w:div w:id="1320766916">
          <w:marLeft w:val="0"/>
          <w:marRight w:val="0"/>
          <w:marTop w:val="0"/>
          <w:marBottom w:val="0"/>
          <w:divBdr>
            <w:top w:val="none" w:sz="0" w:space="0" w:color="auto"/>
            <w:left w:val="none" w:sz="0" w:space="0" w:color="auto"/>
            <w:bottom w:val="none" w:sz="0" w:space="0" w:color="auto"/>
            <w:right w:val="none" w:sz="0" w:space="0" w:color="auto"/>
          </w:divBdr>
        </w:div>
        <w:div w:id="2022198321">
          <w:marLeft w:val="0"/>
          <w:marRight w:val="0"/>
          <w:marTop w:val="0"/>
          <w:marBottom w:val="0"/>
          <w:divBdr>
            <w:top w:val="none" w:sz="0" w:space="0" w:color="auto"/>
            <w:left w:val="none" w:sz="0" w:space="0" w:color="auto"/>
            <w:bottom w:val="none" w:sz="0" w:space="0" w:color="auto"/>
            <w:right w:val="none" w:sz="0" w:space="0" w:color="auto"/>
          </w:divBdr>
        </w:div>
        <w:div w:id="111214805">
          <w:marLeft w:val="0"/>
          <w:marRight w:val="0"/>
          <w:marTop w:val="0"/>
          <w:marBottom w:val="0"/>
          <w:divBdr>
            <w:top w:val="none" w:sz="0" w:space="0" w:color="auto"/>
            <w:left w:val="none" w:sz="0" w:space="0" w:color="auto"/>
            <w:bottom w:val="none" w:sz="0" w:space="0" w:color="auto"/>
            <w:right w:val="none" w:sz="0" w:space="0" w:color="auto"/>
          </w:divBdr>
        </w:div>
        <w:div w:id="2116976450">
          <w:marLeft w:val="0"/>
          <w:marRight w:val="0"/>
          <w:marTop w:val="0"/>
          <w:marBottom w:val="0"/>
          <w:divBdr>
            <w:top w:val="none" w:sz="0" w:space="0" w:color="auto"/>
            <w:left w:val="none" w:sz="0" w:space="0" w:color="auto"/>
            <w:bottom w:val="none" w:sz="0" w:space="0" w:color="auto"/>
            <w:right w:val="none" w:sz="0" w:space="0" w:color="auto"/>
          </w:divBdr>
        </w:div>
        <w:div w:id="621156239">
          <w:marLeft w:val="0"/>
          <w:marRight w:val="0"/>
          <w:marTop w:val="0"/>
          <w:marBottom w:val="0"/>
          <w:divBdr>
            <w:top w:val="none" w:sz="0" w:space="0" w:color="auto"/>
            <w:left w:val="none" w:sz="0" w:space="0" w:color="auto"/>
            <w:bottom w:val="none" w:sz="0" w:space="0" w:color="auto"/>
            <w:right w:val="none" w:sz="0" w:space="0" w:color="auto"/>
          </w:divBdr>
        </w:div>
        <w:div w:id="1256399700">
          <w:marLeft w:val="0"/>
          <w:marRight w:val="0"/>
          <w:marTop w:val="0"/>
          <w:marBottom w:val="0"/>
          <w:divBdr>
            <w:top w:val="none" w:sz="0" w:space="0" w:color="auto"/>
            <w:left w:val="none" w:sz="0" w:space="0" w:color="auto"/>
            <w:bottom w:val="none" w:sz="0" w:space="0" w:color="auto"/>
            <w:right w:val="none" w:sz="0" w:space="0" w:color="auto"/>
          </w:divBdr>
        </w:div>
        <w:div w:id="1683818627">
          <w:marLeft w:val="0"/>
          <w:marRight w:val="0"/>
          <w:marTop w:val="0"/>
          <w:marBottom w:val="0"/>
          <w:divBdr>
            <w:top w:val="none" w:sz="0" w:space="0" w:color="auto"/>
            <w:left w:val="none" w:sz="0" w:space="0" w:color="auto"/>
            <w:bottom w:val="none" w:sz="0" w:space="0" w:color="auto"/>
            <w:right w:val="none" w:sz="0" w:space="0" w:color="auto"/>
          </w:divBdr>
        </w:div>
        <w:div w:id="636422502">
          <w:marLeft w:val="0"/>
          <w:marRight w:val="0"/>
          <w:marTop w:val="0"/>
          <w:marBottom w:val="0"/>
          <w:divBdr>
            <w:top w:val="none" w:sz="0" w:space="0" w:color="auto"/>
            <w:left w:val="none" w:sz="0" w:space="0" w:color="auto"/>
            <w:bottom w:val="none" w:sz="0" w:space="0" w:color="auto"/>
            <w:right w:val="none" w:sz="0" w:space="0" w:color="auto"/>
          </w:divBdr>
        </w:div>
        <w:div w:id="162160359">
          <w:marLeft w:val="0"/>
          <w:marRight w:val="0"/>
          <w:marTop w:val="0"/>
          <w:marBottom w:val="0"/>
          <w:divBdr>
            <w:top w:val="none" w:sz="0" w:space="0" w:color="auto"/>
            <w:left w:val="none" w:sz="0" w:space="0" w:color="auto"/>
            <w:bottom w:val="none" w:sz="0" w:space="0" w:color="auto"/>
            <w:right w:val="none" w:sz="0" w:space="0" w:color="auto"/>
          </w:divBdr>
        </w:div>
        <w:div w:id="1943955675">
          <w:marLeft w:val="0"/>
          <w:marRight w:val="0"/>
          <w:marTop w:val="0"/>
          <w:marBottom w:val="0"/>
          <w:divBdr>
            <w:top w:val="none" w:sz="0" w:space="0" w:color="auto"/>
            <w:left w:val="none" w:sz="0" w:space="0" w:color="auto"/>
            <w:bottom w:val="none" w:sz="0" w:space="0" w:color="auto"/>
            <w:right w:val="none" w:sz="0" w:space="0" w:color="auto"/>
          </w:divBdr>
        </w:div>
        <w:div w:id="841775724">
          <w:marLeft w:val="0"/>
          <w:marRight w:val="0"/>
          <w:marTop w:val="0"/>
          <w:marBottom w:val="0"/>
          <w:divBdr>
            <w:top w:val="none" w:sz="0" w:space="0" w:color="auto"/>
            <w:left w:val="none" w:sz="0" w:space="0" w:color="auto"/>
            <w:bottom w:val="none" w:sz="0" w:space="0" w:color="auto"/>
            <w:right w:val="none" w:sz="0" w:space="0" w:color="auto"/>
          </w:divBdr>
        </w:div>
        <w:div w:id="675157340">
          <w:marLeft w:val="0"/>
          <w:marRight w:val="0"/>
          <w:marTop w:val="0"/>
          <w:marBottom w:val="0"/>
          <w:divBdr>
            <w:top w:val="none" w:sz="0" w:space="0" w:color="auto"/>
            <w:left w:val="none" w:sz="0" w:space="0" w:color="auto"/>
            <w:bottom w:val="none" w:sz="0" w:space="0" w:color="auto"/>
            <w:right w:val="none" w:sz="0" w:space="0" w:color="auto"/>
          </w:divBdr>
        </w:div>
        <w:div w:id="1789742894">
          <w:marLeft w:val="0"/>
          <w:marRight w:val="0"/>
          <w:marTop w:val="0"/>
          <w:marBottom w:val="0"/>
          <w:divBdr>
            <w:top w:val="none" w:sz="0" w:space="0" w:color="auto"/>
            <w:left w:val="none" w:sz="0" w:space="0" w:color="auto"/>
            <w:bottom w:val="none" w:sz="0" w:space="0" w:color="auto"/>
            <w:right w:val="none" w:sz="0" w:space="0" w:color="auto"/>
          </w:divBdr>
        </w:div>
        <w:div w:id="657732274">
          <w:marLeft w:val="0"/>
          <w:marRight w:val="0"/>
          <w:marTop w:val="0"/>
          <w:marBottom w:val="0"/>
          <w:divBdr>
            <w:top w:val="none" w:sz="0" w:space="0" w:color="auto"/>
            <w:left w:val="none" w:sz="0" w:space="0" w:color="auto"/>
            <w:bottom w:val="none" w:sz="0" w:space="0" w:color="auto"/>
            <w:right w:val="none" w:sz="0" w:space="0" w:color="auto"/>
          </w:divBdr>
        </w:div>
        <w:div w:id="1868787666">
          <w:marLeft w:val="0"/>
          <w:marRight w:val="0"/>
          <w:marTop w:val="0"/>
          <w:marBottom w:val="0"/>
          <w:divBdr>
            <w:top w:val="none" w:sz="0" w:space="0" w:color="auto"/>
            <w:left w:val="none" w:sz="0" w:space="0" w:color="auto"/>
            <w:bottom w:val="none" w:sz="0" w:space="0" w:color="auto"/>
            <w:right w:val="none" w:sz="0" w:space="0" w:color="auto"/>
          </w:divBdr>
        </w:div>
        <w:div w:id="26567238">
          <w:marLeft w:val="0"/>
          <w:marRight w:val="0"/>
          <w:marTop w:val="0"/>
          <w:marBottom w:val="0"/>
          <w:divBdr>
            <w:top w:val="none" w:sz="0" w:space="0" w:color="auto"/>
            <w:left w:val="none" w:sz="0" w:space="0" w:color="auto"/>
            <w:bottom w:val="none" w:sz="0" w:space="0" w:color="auto"/>
            <w:right w:val="none" w:sz="0" w:space="0" w:color="auto"/>
          </w:divBdr>
        </w:div>
        <w:div w:id="1186555793">
          <w:marLeft w:val="0"/>
          <w:marRight w:val="0"/>
          <w:marTop w:val="0"/>
          <w:marBottom w:val="0"/>
          <w:divBdr>
            <w:top w:val="none" w:sz="0" w:space="0" w:color="auto"/>
            <w:left w:val="none" w:sz="0" w:space="0" w:color="auto"/>
            <w:bottom w:val="none" w:sz="0" w:space="0" w:color="auto"/>
            <w:right w:val="none" w:sz="0" w:space="0" w:color="auto"/>
          </w:divBdr>
        </w:div>
        <w:div w:id="1083601614">
          <w:marLeft w:val="0"/>
          <w:marRight w:val="0"/>
          <w:marTop w:val="0"/>
          <w:marBottom w:val="0"/>
          <w:divBdr>
            <w:top w:val="none" w:sz="0" w:space="0" w:color="auto"/>
            <w:left w:val="none" w:sz="0" w:space="0" w:color="auto"/>
            <w:bottom w:val="none" w:sz="0" w:space="0" w:color="auto"/>
            <w:right w:val="none" w:sz="0" w:space="0" w:color="auto"/>
          </w:divBdr>
        </w:div>
        <w:div w:id="2114745733">
          <w:marLeft w:val="0"/>
          <w:marRight w:val="0"/>
          <w:marTop w:val="0"/>
          <w:marBottom w:val="0"/>
          <w:divBdr>
            <w:top w:val="none" w:sz="0" w:space="0" w:color="auto"/>
            <w:left w:val="none" w:sz="0" w:space="0" w:color="auto"/>
            <w:bottom w:val="none" w:sz="0" w:space="0" w:color="auto"/>
            <w:right w:val="none" w:sz="0" w:space="0" w:color="auto"/>
          </w:divBdr>
        </w:div>
      </w:divsChild>
    </w:div>
    <w:div w:id="460075448">
      <w:bodyDiv w:val="1"/>
      <w:marLeft w:val="0"/>
      <w:marRight w:val="0"/>
      <w:marTop w:val="0"/>
      <w:marBottom w:val="0"/>
      <w:divBdr>
        <w:top w:val="none" w:sz="0" w:space="0" w:color="auto"/>
        <w:left w:val="none" w:sz="0" w:space="0" w:color="auto"/>
        <w:bottom w:val="none" w:sz="0" w:space="0" w:color="auto"/>
        <w:right w:val="none" w:sz="0" w:space="0" w:color="auto"/>
      </w:divBdr>
    </w:div>
    <w:div w:id="480585400">
      <w:bodyDiv w:val="1"/>
      <w:marLeft w:val="0"/>
      <w:marRight w:val="0"/>
      <w:marTop w:val="0"/>
      <w:marBottom w:val="0"/>
      <w:divBdr>
        <w:top w:val="none" w:sz="0" w:space="0" w:color="auto"/>
        <w:left w:val="none" w:sz="0" w:space="0" w:color="auto"/>
        <w:bottom w:val="none" w:sz="0" w:space="0" w:color="auto"/>
        <w:right w:val="none" w:sz="0" w:space="0" w:color="auto"/>
      </w:divBdr>
      <w:divsChild>
        <w:div w:id="1828203513">
          <w:marLeft w:val="0"/>
          <w:marRight w:val="0"/>
          <w:marTop w:val="0"/>
          <w:marBottom w:val="0"/>
          <w:divBdr>
            <w:top w:val="none" w:sz="0" w:space="0" w:color="auto"/>
            <w:left w:val="none" w:sz="0" w:space="0" w:color="auto"/>
            <w:bottom w:val="none" w:sz="0" w:space="0" w:color="auto"/>
            <w:right w:val="none" w:sz="0" w:space="0" w:color="auto"/>
          </w:divBdr>
        </w:div>
      </w:divsChild>
    </w:div>
    <w:div w:id="483817642">
      <w:bodyDiv w:val="1"/>
      <w:marLeft w:val="0"/>
      <w:marRight w:val="0"/>
      <w:marTop w:val="0"/>
      <w:marBottom w:val="0"/>
      <w:divBdr>
        <w:top w:val="none" w:sz="0" w:space="0" w:color="auto"/>
        <w:left w:val="none" w:sz="0" w:space="0" w:color="auto"/>
        <w:bottom w:val="none" w:sz="0" w:space="0" w:color="auto"/>
        <w:right w:val="none" w:sz="0" w:space="0" w:color="auto"/>
      </w:divBdr>
      <w:divsChild>
        <w:div w:id="837042670">
          <w:marLeft w:val="0"/>
          <w:marRight w:val="0"/>
          <w:marTop w:val="0"/>
          <w:marBottom w:val="0"/>
          <w:divBdr>
            <w:top w:val="none" w:sz="0" w:space="0" w:color="auto"/>
            <w:left w:val="none" w:sz="0" w:space="0" w:color="auto"/>
            <w:bottom w:val="none" w:sz="0" w:space="0" w:color="auto"/>
            <w:right w:val="none" w:sz="0" w:space="0" w:color="auto"/>
          </w:divBdr>
        </w:div>
        <w:div w:id="1523007448">
          <w:marLeft w:val="0"/>
          <w:marRight w:val="0"/>
          <w:marTop w:val="0"/>
          <w:marBottom w:val="0"/>
          <w:divBdr>
            <w:top w:val="none" w:sz="0" w:space="0" w:color="auto"/>
            <w:left w:val="none" w:sz="0" w:space="0" w:color="auto"/>
            <w:bottom w:val="none" w:sz="0" w:space="0" w:color="auto"/>
            <w:right w:val="none" w:sz="0" w:space="0" w:color="auto"/>
          </w:divBdr>
        </w:div>
        <w:div w:id="1388990859">
          <w:marLeft w:val="0"/>
          <w:marRight w:val="0"/>
          <w:marTop w:val="0"/>
          <w:marBottom w:val="0"/>
          <w:divBdr>
            <w:top w:val="none" w:sz="0" w:space="0" w:color="auto"/>
            <w:left w:val="none" w:sz="0" w:space="0" w:color="auto"/>
            <w:bottom w:val="none" w:sz="0" w:space="0" w:color="auto"/>
            <w:right w:val="none" w:sz="0" w:space="0" w:color="auto"/>
          </w:divBdr>
        </w:div>
        <w:div w:id="1670138762">
          <w:marLeft w:val="0"/>
          <w:marRight w:val="0"/>
          <w:marTop w:val="0"/>
          <w:marBottom w:val="0"/>
          <w:divBdr>
            <w:top w:val="none" w:sz="0" w:space="0" w:color="auto"/>
            <w:left w:val="none" w:sz="0" w:space="0" w:color="auto"/>
            <w:bottom w:val="none" w:sz="0" w:space="0" w:color="auto"/>
            <w:right w:val="none" w:sz="0" w:space="0" w:color="auto"/>
          </w:divBdr>
        </w:div>
        <w:div w:id="418214662">
          <w:marLeft w:val="0"/>
          <w:marRight w:val="0"/>
          <w:marTop w:val="0"/>
          <w:marBottom w:val="0"/>
          <w:divBdr>
            <w:top w:val="none" w:sz="0" w:space="0" w:color="auto"/>
            <w:left w:val="none" w:sz="0" w:space="0" w:color="auto"/>
            <w:bottom w:val="none" w:sz="0" w:space="0" w:color="auto"/>
            <w:right w:val="none" w:sz="0" w:space="0" w:color="auto"/>
          </w:divBdr>
        </w:div>
        <w:div w:id="1287587006">
          <w:marLeft w:val="0"/>
          <w:marRight w:val="0"/>
          <w:marTop w:val="0"/>
          <w:marBottom w:val="0"/>
          <w:divBdr>
            <w:top w:val="none" w:sz="0" w:space="0" w:color="auto"/>
            <w:left w:val="none" w:sz="0" w:space="0" w:color="auto"/>
            <w:bottom w:val="none" w:sz="0" w:space="0" w:color="auto"/>
            <w:right w:val="none" w:sz="0" w:space="0" w:color="auto"/>
          </w:divBdr>
        </w:div>
        <w:div w:id="1899708516">
          <w:marLeft w:val="0"/>
          <w:marRight w:val="0"/>
          <w:marTop w:val="0"/>
          <w:marBottom w:val="0"/>
          <w:divBdr>
            <w:top w:val="none" w:sz="0" w:space="0" w:color="auto"/>
            <w:left w:val="none" w:sz="0" w:space="0" w:color="auto"/>
            <w:bottom w:val="none" w:sz="0" w:space="0" w:color="auto"/>
            <w:right w:val="none" w:sz="0" w:space="0" w:color="auto"/>
          </w:divBdr>
        </w:div>
        <w:div w:id="1426226139">
          <w:marLeft w:val="0"/>
          <w:marRight w:val="0"/>
          <w:marTop w:val="0"/>
          <w:marBottom w:val="0"/>
          <w:divBdr>
            <w:top w:val="none" w:sz="0" w:space="0" w:color="auto"/>
            <w:left w:val="none" w:sz="0" w:space="0" w:color="auto"/>
            <w:bottom w:val="none" w:sz="0" w:space="0" w:color="auto"/>
            <w:right w:val="none" w:sz="0" w:space="0" w:color="auto"/>
          </w:divBdr>
        </w:div>
        <w:div w:id="620189518">
          <w:marLeft w:val="0"/>
          <w:marRight w:val="0"/>
          <w:marTop w:val="0"/>
          <w:marBottom w:val="0"/>
          <w:divBdr>
            <w:top w:val="none" w:sz="0" w:space="0" w:color="auto"/>
            <w:left w:val="none" w:sz="0" w:space="0" w:color="auto"/>
            <w:bottom w:val="none" w:sz="0" w:space="0" w:color="auto"/>
            <w:right w:val="none" w:sz="0" w:space="0" w:color="auto"/>
          </w:divBdr>
        </w:div>
        <w:div w:id="1853571240">
          <w:marLeft w:val="0"/>
          <w:marRight w:val="0"/>
          <w:marTop w:val="0"/>
          <w:marBottom w:val="0"/>
          <w:divBdr>
            <w:top w:val="none" w:sz="0" w:space="0" w:color="auto"/>
            <w:left w:val="none" w:sz="0" w:space="0" w:color="auto"/>
            <w:bottom w:val="none" w:sz="0" w:space="0" w:color="auto"/>
            <w:right w:val="none" w:sz="0" w:space="0" w:color="auto"/>
          </w:divBdr>
        </w:div>
        <w:div w:id="1996450986">
          <w:marLeft w:val="0"/>
          <w:marRight w:val="0"/>
          <w:marTop w:val="0"/>
          <w:marBottom w:val="0"/>
          <w:divBdr>
            <w:top w:val="none" w:sz="0" w:space="0" w:color="auto"/>
            <w:left w:val="none" w:sz="0" w:space="0" w:color="auto"/>
            <w:bottom w:val="none" w:sz="0" w:space="0" w:color="auto"/>
            <w:right w:val="none" w:sz="0" w:space="0" w:color="auto"/>
          </w:divBdr>
        </w:div>
        <w:div w:id="1434859177">
          <w:marLeft w:val="0"/>
          <w:marRight w:val="0"/>
          <w:marTop w:val="0"/>
          <w:marBottom w:val="0"/>
          <w:divBdr>
            <w:top w:val="none" w:sz="0" w:space="0" w:color="auto"/>
            <w:left w:val="none" w:sz="0" w:space="0" w:color="auto"/>
            <w:bottom w:val="none" w:sz="0" w:space="0" w:color="auto"/>
            <w:right w:val="none" w:sz="0" w:space="0" w:color="auto"/>
          </w:divBdr>
        </w:div>
      </w:divsChild>
    </w:div>
    <w:div w:id="490951643">
      <w:bodyDiv w:val="1"/>
      <w:marLeft w:val="0"/>
      <w:marRight w:val="0"/>
      <w:marTop w:val="0"/>
      <w:marBottom w:val="0"/>
      <w:divBdr>
        <w:top w:val="none" w:sz="0" w:space="0" w:color="auto"/>
        <w:left w:val="none" w:sz="0" w:space="0" w:color="auto"/>
        <w:bottom w:val="none" w:sz="0" w:space="0" w:color="auto"/>
        <w:right w:val="none" w:sz="0" w:space="0" w:color="auto"/>
      </w:divBdr>
      <w:divsChild>
        <w:div w:id="1053507197">
          <w:marLeft w:val="0"/>
          <w:marRight w:val="0"/>
          <w:marTop w:val="0"/>
          <w:marBottom w:val="0"/>
          <w:divBdr>
            <w:top w:val="none" w:sz="0" w:space="0" w:color="auto"/>
            <w:left w:val="none" w:sz="0" w:space="0" w:color="auto"/>
            <w:bottom w:val="none" w:sz="0" w:space="0" w:color="auto"/>
            <w:right w:val="none" w:sz="0" w:space="0" w:color="auto"/>
          </w:divBdr>
        </w:div>
        <w:div w:id="1539782184">
          <w:marLeft w:val="0"/>
          <w:marRight w:val="0"/>
          <w:marTop w:val="0"/>
          <w:marBottom w:val="0"/>
          <w:divBdr>
            <w:top w:val="none" w:sz="0" w:space="0" w:color="auto"/>
            <w:left w:val="none" w:sz="0" w:space="0" w:color="auto"/>
            <w:bottom w:val="none" w:sz="0" w:space="0" w:color="auto"/>
            <w:right w:val="none" w:sz="0" w:space="0" w:color="auto"/>
          </w:divBdr>
        </w:div>
        <w:div w:id="891309505">
          <w:marLeft w:val="0"/>
          <w:marRight w:val="0"/>
          <w:marTop w:val="0"/>
          <w:marBottom w:val="0"/>
          <w:divBdr>
            <w:top w:val="none" w:sz="0" w:space="0" w:color="auto"/>
            <w:left w:val="none" w:sz="0" w:space="0" w:color="auto"/>
            <w:bottom w:val="none" w:sz="0" w:space="0" w:color="auto"/>
            <w:right w:val="none" w:sz="0" w:space="0" w:color="auto"/>
          </w:divBdr>
        </w:div>
        <w:div w:id="115871623">
          <w:marLeft w:val="0"/>
          <w:marRight w:val="0"/>
          <w:marTop w:val="0"/>
          <w:marBottom w:val="0"/>
          <w:divBdr>
            <w:top w:val="none" w:sz="0" w:space="0" w:color="auto"/>
            <w:left w:val="none" w:sz="0" w:space="0" w:color="auto"/>
            <w:bottom w:val="none" w:sz="0" w:space="0" w:color="auto"/>
            <w:right w:val="none" w:sz="0" w:space="0" w:color="auto"/>
          </w:divBdr>
        </w:div>
        <w:div w:id="1111171752">
          <w:marLeft w:val="0"/>
          <w:marRight w:val="0"/>
          <w:marTop w:val="0"/>
          <w:marBottom w:val="0"/>
          <w:divBdr>
            <w:top w:val="none" w:sz="0" w:space="0" w:color="auto"/>
            <w:left w:val="none" w:sz="0" w:space="0" w:color="auto"/>
            <w:bottom w:val="none" w:sz="0" w:space="0" w:color="auto"/>
            <w:right w:val="none" w:sz="0" w:space="0" w:color="auto"/>
          </w:divBdr>
        </w:div>
      </w:divsChild>
    </w:div>
    <w:div w:id="515730352">
      <w:bodyDiv w:val="1"/>
      <w:marLeft w:val="0"/>
      <w:marRight w:val="0"/>
      <w:marTop w:val="0"/>
      <w:marBottom w:val="0"/>
      <w:divBdr>
        <w:top w:val="none" w:sz="0" w:space="0" w:color="auto"/>
        <w:left w:val="none" w:sz="0" w:space="0" w:color="auto"/>
        <w:bottom w:val="none" w:sz="0" w:space="0" w:color="auto"/>
        <w:right w:val="none" w:sz="0" w:space="0" w:color="auto"/>
      </w:divBdr>
    </w:div>
    <w:div w:id="525867775">
      <w:bodyDiv w:val="1"/>
      <w:marLeft w:val="0"/>
      <w:marRight w:val="0"/>
      <w:marTop w:val="0"/>
      <w:marBottom w:val="0"/>
      <w:divBdr>
        <w:top w:val="none" w:sz="0" w:space="0" w:color="auto"/>
        <w:left w:val="none" w:sz="0" w:space="0" w:color="auto"/>
        <w:bottom w:val="none" w:sz="0" w:space="0" w:color="auto"/>
        <w:right w:val="none" w:sz="0" w:space="0" w:color="auto"/>
      </w:divBdr>
    </w:div>
    <w:div w:id="585922443">
      <w:bodyDiv w:val="1"/>
      <w:marLeft w:val="0"/>
      <w:marRight w:val="0"/>
      <w:marTop w:val="0"/>
      <w:marBottom w:val="0"/>
      <w:divBdr>
        <w:top w:val="none" w:sz="0" w:space="0" w:color="auto"/>
        <w:left w:val="none" w:sz="0" w:space="0" w:color="auto"/>
        <w:bottom w:val="none" w:sz="0" w:space="0" w:color="auto"/>
        <w:right w:val="none" w:sz="0" w:space="0" w:color="auto"/>
      </w:divBdr>
      <w:divsChild>
        <w:div w:id="714045162">
          <w:marLeft w:val="547"/>
          <w:marRight w:val="0"/>
          <w:marTop w:val="134"/>
          <w:marBottom w:val="0"/>
          <w:divBdr>
            <w:top w:val="none" w:sz="0" w:space="0" w:color="auto"/>
            <w:left w:val="none" w:sz="0" w:space="0" w:color="auto"/>
            <w:bottom w:val="none" w:sz="0" w:space="0" w:color="auto"/>
            <w:right w:val="none" w:sz="0" w:space="0" w:color="auto"/>
          </w:divBdr>
        </w:div>
        <w:div w:id="36248312">
          <w:marLeft w:val="547"/>
          <w:marRight w:val="0"/>
          <w:marTop w:val="134"/>
          <w:marBottom w:val="0"/>
          <w:divBdr>
            <w:top w:val="none" w:sz="0" w:space="0" w:color="auto"/>
            <w:left w:val="none" w:sz="0" w:space="0" w:color="auto"/>
            <w:bottom w:val="none" w:sz="0" w:space="0" w:color="auto"/>
            <w:right w:val="none" w:sz="0" w:space="0" w:color="auto"/>
          </w:divBdr>
        </w:div>
      </w:divsChild>
    </w:div>
    <w:div w:id="633174148">
      <w:bodyDiv w:val="1"/>
      <w:marLeft w:val="0"/>
      <w:marRight w:val="0"/>
      <w:marTop w:val="0"/>
      <w:marBottom w:val="0"/>
      <w:divBdr>
        <w:top w:val="none" w:sz="0" w:space="0" w:color="auto"/>
        <w:left w:val="none" w:sz="0" w:space="0" w:color="auto"/>
        <w:bottom w:val="none" w:sz="0" w:space="0" w:color="auto"/>
        <w:right w:val="none" w:sz="0" w:space="0" w:color="auto"/>
      </w:divBdr>
      <w:divsChild>
        <w:div w:id="504125623">
          <w:marLeft w:val="547"/>
          <w:marRight w:val="0"/>
          <w:marTop w:val="154"/>
          <w:marBottom w:val="0"/>
          <w:divBdr>
            <w:top w:val="none" w:sz="0" w:space="0" w:color="auto"/>
            <w:left w:val="none" w:sz="0" w:space="0" w:color="auto"/>
            <w:bottom w:val="none" w:sz="0" w:space="0" w:color="auto"/>
            <w:right w:val="none" w:sz="0" w:space="0" w:color="auto"/>
          </w:divBdr>
        </w:div>
        <w:div w:id="807360933">
          <w:marLeft w:val="547"/>
          <w:marRight w:val="0"/>
          <w:marTop w:val="154"/>
          <w:marBottom w:val="0"/>
          <w:divBdr>
            <w:top w:val="none" w:sz="0" w:space="0" w:color="auto"/>
            <w:left w:val="none" w:sz="0" w:space="0" w:color="auto"/>
            <w:bottom w:val="none" w:sz="0" w:space="0" w:color="auto"/>
            <w:right w:val="none" w:sz="0" w:space="0" w:color="auto"/>
          </w:divBdr>
        </w:div>
      </w:divsChild>
    </w:div>
    <w:div w:id="635255773">
      <w:bodyDiv w:val="1"/>
      <w:marLeft w:val="0"/>
      <w:marRight w:val="0"/>
      <w:marTop w:val="0"/>
      <w:marBottom w:val="0"/>
      <w:divBdr>
        <w:top w:val="none" w:sz="0" w:space="0" w:color="auto"/>
        <w:left w:val="none" w:sz="0" w:space="0" w:color="auto"/>
        <w:bottom w:val="none" w:sz="0" w:space="0" w:color="auto"/>
        <w:right w:val="none" w:sz="0" w:space="0" w:color="auto"/>
      </w:divBdr>
    </w:div>
    <w:div w:id="648633598">
      <w:bodyDiv w:val="1"/>
      <w:marLeft w:val="0"/>
      <w:marRight w:val="0"/>
      <w:marTop w:val="0"/>
      <w:marBottom w:val="0"/>
      <w:divBdr>
        <w:top w:val="none" w:sz="0" w:space="0" w:color="auto"/>
        <w:left w:val="none" w:sz="0" w:space="0" w:color="auto"/>
        <w:bottom w:val="none" w:sz="0" w:space="0" w:color="auto"/>
        <w:right w:val="none" w:sz="0" w:space="0" w:color="auto"/>
      </w:divBdr>
    </w:div>
    <w:div w:id="674697499">
      <w:bodyDiv w:val="1"/>
      <w:marLeft w:val="0"/>
      <w:marRight w:val="0"/>
      <w:marTop w:val="0"/>
      <w:marBottom w:val="0"/>
      <w:divBdr>
        <w:top w:val="none" w:sz="0" w:space="0" w:color="auto"/>
        <w:left w:val="none" w:sz="0" w:space="0" w:color="auto"/>
        <w:bottom w:val="none" w:sz="0" w:space="0" w:color="auto"/>
        <w:right w:val="none" w:sz="0" w:space="0" w:color="auto"/>
      </w:divBdr>
      <w:divsChild>
        <w:div w:id="1346132249">
          <w:marLeft w:val="0"/>
          <w:marRight w:val="0"/>
          <w:marTop w:val="0"/>
          <w:marBottom w:val="0"/>
          <w:divBdr>
            <w:top w:val="none" w:sz="0" w:space="0" w:color="auto"/>
            <w:left w:val="none" w:sz="0" w:space="0" w:color="auto"/>
            <w:bottom w:val="none" w:sz="0" w:space="0" w:color="auto"/>
            <w:right w:val="none" w:sz="0" w:space="0" w:color="auto"/>
          </w:divBdr>
        </w:div>
        <w:div w:id="1235701508">
          <w:marLeft w:val="0"/>
          <w:marRight w:val="0"/>
          <w:marTop w:val="0"/>
          <w:marBottom w:val="0"/>
          <w:divBdr>
            <w:top w:val="none" w:sz="0" w:space="0" w:color="auto"/>
            <w:left w:val="none" w:sz="0" w:space="0" w:color="auto"/>
            <w:bottom w:val="none" w:sz="0" w:space="0" w:color="auto"/>
            <w:right w:val="none" w:sz="0" w:space="0" w:color="auto"/>
          </w:divBdr>
        </w:div>
        <w:div w:id="1908688607">
          <w:marLeft w:val="0"/>
          <w:marRight w:val="0"/>
          <w:marTop w:val="0"/>
          <w:marBottom w:val="0"/>
          <w:divBdr>
            <w:top w:val="none" w:sz="0" w:space="0" w:color="auto"/>
            <w:left w:val="none" w:sz="0" w:space="0" w:color="auto"/>
            <w:bottom w:val="none" w:sz="0" w:space="0" w:color="auto"/>
            <w:right w:val="none" w:sz="0" w:space="0" w:color="auto"/>
          </w:divBdr>
        </w:div>
        <w:div w:id="1664626047">
          <w:marLeft w:val="0"/>
          <w:marRight w:val="0"/>
          <w:marTop w:val="0"/>
          <w:marBottom w:val="0"/>
          <w:divBdr>
            <w:top w:val="none" w:sz="0" w:space="0" w:color="auto"/>
            <w:left w:val="none" w:sz="0" w:space="0" w:color="auto"/>
            <w:bottom w:val="none" w:sz="0" w:space="0" w:color="auto"/>
            <w:right w:val="none" w:sz="0" w:space="0" w:color="auto"/>
          </w:divBdr>
        </w:div>
        <w:div w:id="16856737">
          <w:marLeft w:val="0"/>
          <w:marRight w:val="0"/>
          <w:marTop w:val="0"/>
          <w:marBottom w:val="0"/>
          <w:divBdr>
            <w:top w:val="none" w:sz="0" w:space="0" w:color="auto"/>
            <w:left w:val="none" w:sz="0" w:space="0" w:color="auto"/>
            <w:bottom w:val="none" w:sz="0" w:space="0" w:color="auto"/>
            <w:right w:val="none" w:sz="0" w:space="0" w:color="auto"/>
          </w:divBdr>
        </w:div>
        <w:div w:id="1258439040">
          <w:marLeft w:val="0"/>
          <w:marRight w:val="0"/>
          <w:marTop w:val="0"/>
          <w:marBottom w:val="0"/>
          <w:divBdr>
            <w:top w:val="none" w:sz="0" w:space="0" w:color="auto"/>
            <w:left w:val="none" w:sz="0" w:space="0" w:color="auto"/>
            <w:bottom w:val="none" w:sz="0" w:space="0" w:color="auto"/>
            <w:right w:val="none" w:sz="0" w:space="0" w:color="auto"/>
          </w:divBdr>
        </w:div>
        <w:div w:id="1822114681">
          <w:marLeft w:val="0"/>
          <w:marRight w:val="0"/>
          <w:marTop w:val="0"/>
          <w:marBottom w:val="0"/>
          <w:divBdr>
            <w:top w:val="none" w:sz="0" w:space="0" w:color="auto"/>
            <w:left w:val="none" w:sz="0" w:space="0" w:color="auto"/>
            <w:bottom w:val="none" w:sz="0" w:space="0" w:color="auto"/>
            <w:right w:val="none" w:sz="0" w:space="0" w:color="auto"/>
          </w:divBdr>
        </w:div>
        <w:div w:id="458228614">
          <w:marLeft w:val="0"/>
          <w:marRight w:val="0"/>
          <w:marTop w:val="0"/>
          <w:marBottom w:val="0"/>
          <w:divBdr>
            <w:top w:val="none" w:sz="0" w:space="0" w:color="auto"/>
            <w:left w:val="none" w:sz="0" w:space="0" w:color="auto"/>
            <w:bottom w:val="none" w:sz="0" w:space="0" w:color="auto"/>
            <w:right w:val="none" w:sz="0" w:space="0" w:color="auto"/>
          </w:divBdr>
        </w:div>
        <w:div w:id="847790736">
          <w:marLeft w:val="0"/>
          <w:marRight w:val="0"/>
          <w:marTop w:val="0"/>
          <w:marBottom w:val="0"/>
          <w:divBdr>
            <w:top w:val="none" w:sz="0" w:space="0" w:color="auto"/>
            <w:left w:val="none" w:sz="0" w:space="0" w:color="auto"/>
            <w:bottom w:val="none" w:sz="0" w:space="0" w:color="auto"/>
            <w:right w:val="none" w:sz="0" w:space="0" w:color="auto"/>
          </w:divBdr>
        </w:div>
      </w:divsChild>
    </w:div>
    <w:div w:id="729839759">
      <w:bodyDiv w:val="1"/>
      <w:marLeft w:val="0"/>
      <w:marRight w:val="0"/>
      <w:marTop w:val="0"/>
      <w:marBottom w:val="0"/>
      <w:divBdr>
        <w:top w:val="none" w:sz="0" w:space="0" w:color="auto"/>
        <w:left w:val="none" w:sz="0" w:space="0" w:color="auto"/>
        <w:bottom w:val="none" w:sz="0" w:space="0" w:color="auto"/>
        <w:right w:val="none" w:sz="0" w:space="0" w:color="auto"/>
      </w:divBdr>
    </w:div>
    <w:div w:id="789476899">
      <w:bodyDiv w:val="1"/>
      <w:marLeft w:val="0"/>
      <w:marRight w:val="0"/>
      <w:marTop w:val="0"/>
      <w:marBottom w:val="0"/>
      <w:divBdr>
        <w:top w:val="none" w:sz="0" w:space="0" w:color="auto"/>
        <w:left w:val="none" w:sz="0" w:space="0" w:color="auto"/>
        <w:bottom w:val="none" w:sz="0" w:space="0" w:color="auto"/>
        <w:right w:val="none" w:sz="0" w:space="0" w:color="auto"/>
      </w:divBdr>
      <w:divsChild>
        <w:div w:id="1606301234">
          <w:marLeft w:val="0"/>
          <w:marRight w:val="0"/>
          <w:marTop w:val="0"/>
          <w:marBottom w:val="0"/>
          <w:divBdr>
            <w:top w:val="none" w:sz="0" w:space="0" w:color="auto"/>
            <w:left w:val="none" w:sz="0" w:space="0" w:color="auto"/>
            <w:bottom w:val="none" w:sz="0" w:space="0" w:color="auto"/>
            <w:right w:val="none" w:sz="0" w:space="0" w:color="auto"/>
          </w:divBdr>
          <w:divsChild>
            <w:div w:id="12642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887198">
      <w:bodyDiv w:val="1"/>
      <w:marLeft w:val="0"/>
      <w:marRight w:val="0"/>
      <w:marTop w:val="0"/>
      <w:marBottom w:val="0"/>
      <w:divBdr>
        <w:top w:val="none" w:sz="0" w:space="0" w:color="auto"/>
        <w:left w:val="none" w:sz="0" w:space="0" w:color="auto"/>
        <w:bottom w:val="none" w:sz="0" w:space="0" w:color="auto"/>
        <w:right w:val="none" w:sz="0" w:space="0" w:color="auto"/>
      </w:divBdr>
    </w:div>
    <w:div w:id="871264120">
      <w:bodyDiv w:val="1"/>
      <w:marLeft w:val="0"/>
      <w:marRight w:val="0"/>
      <w:marTop w:val="0"/>
      <w:marBottom w:val="0"/>
      <w:divBdr>
        <w:top w:val="none" w:sz="0" w:space="0" w:color="auto"/>
        <w:left w:val="none" w:sz="0" w:space="0" w:color="auto"/>
        <w:bottom w:val="none" w:sz="0" w:space="0" w:color="auto"/>
        <w:right w:val="none" w:sz="0" w:space="0" w:color="auto"/>
      </w:divBdr>
    </w:div>
    <w:div w:id="913900269">
      <w:bodyDiv w:val="1"/>
      <w:marLeft w:val="0"/>
      <w:marRight w:val="0"/>
      <w:marTop w:val="0"/>
      <w:marBottom w:val="0"/>
      <w:divBdr>
        <w:top w:val="none" w:sz="0" w:space="0" w:color="auto"/>
        <w:left w:val="none" w:sz="0" w:space="0" w:color="auto"/>
        <w:bottom w:val="none" w:sz="0" w:space="0" w:color="auto"/>
        <w:right w:val="none" w:sz="0" w:space="0" w:color="auto"/>
      </w:divBdr>
    </w:div>
    <w:div w:id="949161182">
      <w:bodyDiv w:val="1"/>
      <w:marLeft w:val="0"/>
      <w:marRight w:val="0"/>
      <w:marTop w:val="0"/>
      <w:marBottom w:val="0"/>
      <w:divBdr>
        <w:top w:val="none" w:sz="0" w:space="0" w:color="auto"/>
        <w:left w:val="none" w:sz="0" w:space="0" w:color="auto"/>
        <w:bottom w:val="none" w:sz="0" w:space="0" w:color="auto"/>
        <w:right w:val="none" w:sz="0" w:space="0" w:color="auto"/>
      </w:divBdr>
    </w:div>
    <w:div w:id="969437968">
      <w:bodyDiv w:val="1"/>
      <w:marLeft w:val="0"/>
      <w:marRight w:val="0"/>
      <w:marTop w:val="0"/>
      <w:marBottom w:val="0"/>
      <w:divBdr>
        <w:top w:val="none" w:sz="0" w:space="0" w:color="auto"/>
        <w:left w:val="none" w:sz="0" w:space="0" w:color="auto"/>
        <w:bottom w:val="none" w:sz="0" w:space="0" w:color="auto"/>
        <w:right w:val="none" w:sz="0" w:space="0" w:color="auto"/>
      </w:divBdr>
    </w:div>
    <w:div w:id="1018585260">
      <w:bodyDiv w:val="1"/>
      <w:marLeft w:val="0"/>
      <w:marRight w:val="0"/>
      <w:marTop w:val="0"/>
      <w:marBottom w:val="0"/>
      <w:divBdr>
        <w:top w:val="none" w:sz="0" w:space="0" w:color="auto"/>
        <w:left w:val="none" w:sz="0" w:space="0" w:color="auto"/>
        <w:bottom w:val="none" w:sz="0" w:space="0" w:color="auto"/>
        <w:right w:val="none" w:sz="0" w:space="0" w:color="auto"/>
      </w:divBdr>
      <w:divsChild>
        <w:div w:id="1722629223">
          <w:marLeft w:val="0"/>
          <w:marRight w:val="0"/>
          <w:marTop w:val="0"/>
          <w:marBottom w:val="0"/>
          <w:divBdr>
            <w:top w:val="none" w:sz="0" w:space="0" w:color="auto"/>
            <w:left w:val="none" w:sz="0" w:space="0" w:color="auto"/>
            <w:bottom w:val="none" w:sz="0" w:space="0" w:color="auto"/>
            <w:right w:val="none" w:sz="0" w:space="0" w:color="auto"/>
          </w:divBdr>
        </w:div>
      </w:divsChild>
    </w:div>
    <w:div w:id="1058020637">
      <w:bodyDiv w:val="1"/>
      <w:marLeft w:val="0"/>
      <w:marRight w:val="0"/>
      <w:marTop w:val="0"/>
      <w:marBottom w:val="0"/>
      <w:divBdr>
        <w:top w:val="none" w:sz="0" w:space="0" w:color="auto"/>
        <w:left w:val="none" w:sz="0" w:space="0" w:color="auto"/>
        <w:bottom w:val="none" w:sz="0" w:space="0" w:color="auto"/>
        <w:right w:val="none" w:sz="0" w:space="0" w:color="auto"/>
      </w:divBdr>
    </w:div>
    <w:div w:id="1078751448">
      <w:bodyDiv w:val="1"/>
      <w:marLeft w:val="0"/>
      <w:marRight w:val="0"/>
      <w:marTop w:val="0"/>
      <w:marBottom w:val="0"/>
      <w:divBdr>
        <w:top w:val="none" w:sz="0" w:space="0" w:color="auto"/>
        <w:left w:val="none" w:sz="0" w:space="0" w:color="auto"/>
        <w:bottom w:val="none" w:sz="0" w:space="0" w:color="auto"/>
        <w:right w:val="none" w:sz="0" w:space="0" w:color="auto"/>
      </w:divBdr>
      <w:divsChild>
        <w:div w:id="1844708790">
          <w:marLeft w:val="0"/>
          <w:marRight w:val="0"/>
          <w:marTop w:val="0"/>
          <w:marBottom w:val="0"/>
          <w:divBdr>
            <w:top w:val="none" w:sz="0" w:space="0" w:color="auto"/>
            <w:left w:val="none" w:sz="0" w:space="0" w:color="auto"/>
            <w:bottom w:val="none" w:sz="0" w:space="0" w:color="auto"/>
            <w:right w:val="none" w:sz="0" w:space="0" w:color="auto"/>
          </w:divBdr>
        </w:div>
        <w:div w:id="516626837">
          <w:marLeft w:val="0"/>
          <w:marRight w:val="0"/>
          <w:marTop w:val="0"/>
          <w:marBottom w:val="0"/>
          <w:divBdr>
            <w:top w:val="none" w:sz="0" w:space="0" w:color="auto"/>
            <w:left w:val="none" w:sz="0" w:space="0" w:color="auto"/>
            <w:bottom w:val="none" w:sz="0" w:space="0" w:color="auto"/>
            <w:right w:val="none" w:sz="0" w:space="0" w:color="auto"/>
          </w:divBdr>
        </w:div>
        <w:div w:id="1918129480">
          <w:marLeft w:val="0"/>
          <w:marRight w:val="0"/>
          <w:marTop w:val="0"/>
          <w:marBottom w:val="0"/>
          <w:divBdr>
            <w:top w:val="none" w:sz="0" w:space="0" w:color="auto"/>
            <w:left w:val="none" w:sz="0" w:space="0" w:color="auto"/>
            <w:bottom w:val="none" w:sz="0" w:space="0" w:color="auto"/>
            <w:right w:val="none" w:sz="0" w:space="0" w:color="auto"/>
          </w:divBdr>
        </w:div>
        <w:div w:id="1541285286">
          <w:marLeft w:val="0"/>
          <w:marRight w:val="0"/>
          <w:marTop w:val="0"/>
          <w:marBottom w:val="0"/>
          <w:divBdr>
            <w:top w:val="none" w:sz="0" w:space="0" w:color="auto"/>
            <w:left w:val="none" w:sz="0" w:space="0" w:color="auto"/>
            <w:bottom w:val="none" w:sz="0" w:space="0" w:color="auto"/>
            <w:right w:val="none" w:sz="0" w:space="0" w:color="auto"/>
          </w:divBdr>
        </w:div>
        <w:div w:id="1815678605">
          <w:marLeft w:val="0"/>
          <w:marRight w:val="0"/>
          <w:marTop w:val="0"/>
          <w:marBottom w:val="0"/>
          <w:divBdr>
            <w:top w:val="none" w:sz="0" w:space="0" w:color="auto"/>
            <w:left w:val="none" w:sz="0" w:space="0" w:color="auto"/>
            <w:bottom w:val="none" w:sz="0" w:space="0" w:color="auto"/>
            <w:right w:val="none" w:sz="0" w:space="0" w:color="auto"/>
          </w:divBdr>
        </w:div>
      </w:divsChild>
    </w:div>
    <w:div w:id="1136988703">
      <w:bodyDiv w:val="1"/>
      <w:marLeft w:val="0"/>
      <w:marRight w:val="0"/>
      <w:marTop w:val="0"/>
      <w:marBottom w:val="0"/>
      <w:divBdr>
        <w:top w:val="none" w:sz="0" w:space="0" w:color="auto"/>
        <w:left w:val="none" w:sz="0" w:space="0" w:color="auto"/>
        <w:bottom w:val="none" w:sz="0" w:space="0" w:color="auto"/>
        <w:right w:val="none" w:sz="0" w:space="0" w:color="auto"/>
      </w:divBdr>
    </w:div>
    <w:div w:id="1151360957">
      <w:bodyDiv w:val="1"/>
      <w:marLeft w:val="0"/>
      <w:marRight w:val="0"/>
      <w:marTop w:val="0"/>
      <w:marBottom w:val="0"/>
      <w:divBdr>
        <w:top w:val="none" w:sz="0" w:space="0" w:color="auto"/>
        <w:left w:val="none" w:sz="0" w:space="0" w:color="auto"/>
        <w:bottom w:val="none" w:sz="0" w:space="0" w:color="auto"/>
        <w:right w:val="none" w:sz="0" w:space="0" w:color="auto"/>
      </w:divBdr>
    </w:div>
    <w:div w:id="1263564935">
      <w:bodyDiv w:val="1"/>
      <w:marLeft w:val="0"/>
      <w:marRight w:val="0"/>
      <w:marTop w:val="0"/>
      <w:marBottom w:val="0"/>
      <w:divBdr>
        <w:top w:val="none" w:sz="0" w:space="0" w:color="auto"/>
        <w:left w:val="none" w:sz="0" w:space="0" w:color="auto"/>
        <w:bottom w:val="none" w:sz="0" w:space="0" w:color="auto"/>
        <w:right w:val="none" w:sz="0" w:space="0" w:color="auto"/>
      </w:divBdr>
      <w:divsChild>
        <w:div w:id="1484080148">
          <w:marLeft w:val="0"/>
          <w:marRight w:val="0"/>
          <w:marTop w:val="0"/>
          <w:marBottom w:val="0"/>
          <w:divBdr>
            <w:top w:val="none" w:sz="0" w:space="0" w:color="auto"/>
            <w:left w:val="none" w:sz="0" w:space="0" w:color="auto"/>
            <w:bottom w:val="none" w:sz="0" w:space="0" w:color="auto"/>
            <w:right w:val="none" w:sz="0" w:space="0" w:color="auto"/>
          </w:divBdr>
        </w:div>
        <w:div w:id="1602570817">
          <w:marLeft w:val="0"/>
          <w:marRight w:val="0"/>
          <w:marTop w:val="0"/>
          <w:marBottom w:val="0"/>
          <w:divBdr>
            <w:top w:val="none" w:sz="0" w:space="0" w:color="auto"/>
            <w:left w:val="none" w:sz="0" w:space="0" w:color="auto"/>
            <w:bottom w:val="none" w:sz="0" w:space="0" w:color="auto"/>
            <w:right w:val="none" w:sz="0" w:space="0" w:color="auto"/>
          </w:divBdr>
        </w:div>
        <w:div w:id="1254585230">
          <w:marLeft w:val="0"/>
          <w:marRight w:val="0"/>
          <w:marTop w:val="0"/>
          <w:marBottom w:val="0"/>
          <w:divBdr>
            <w:top w:val="none" w:sz="0" w:space="0" w:color="auto"/>
            <w:left w:val="none" w:sz="0" w:space="0" w:color="auto"/>
            <w:bottom w:val="none" w:sz="0" w:space="0" w:color="auto"/>
            <w:right w:val="none" w:sz="0" w:space="0" w:color="auto"/>
          </w:divBdr>
        </w:div>
      </w:divsChild>
    </w:div>
    <w:div w:id="1304238438">
      <w:bodyDiv w:val="1"/>
      <w:marLeft w:val="0"/>
      <w:marRight w:val="0"/>
      <w:marTop w:val="0"/>
      <w:marBottom w:val="0"/>
      <w:divBdr>
        <w:top w:val="none" w:sz="0" w:space="0" w:color="auto"/>
        <w:left w:val="none" w:sz="0" w:space="0" w:color="auto"/>
        <w:bottom w:val="none" w:sz="0" w:space="0" w:color="auto"/>
        <w:right w:val="none" w:sz="0" w:space="0" w:color="auto"/>
      </w:divBdr>
    </w:div>
    <w:div w:id="1306275020">
      <w:bodyDiv w:val="1"/>
      <w:marLeft w:val="0"/>
      <w:marRight w:val="0"/>
      <w:marTop w:val="0"/>
      <w:marBottom w:val="0"/>
      <w:divBdr>
        <w:top w:val="none" w:sz="0" w:space="0" w:color="auto"/>
        <w:left w:val="none" w:sz="0" w:space="0" w:color="auto"/>
        <w:bottom w:val="none" w:sz="0" w:space="0" w:color="auto"/>
        <w:right w:val="none" w:sz="0" w:space="0" w:color="auto"/>
      </w:divBdr>
    </w:div>
    <w:div w:id="1359891206">
      <w:bodyDiv w:val="1"/>
      <w:marLeft w:val="0"/>
      <w:marRight w:val="0"/>
      <w:marTop w:val="0"/>
      <w:marBottom w:val="0"/>
      <w:divBdr>
        <w:top w:val="none" w:sz="0" w:space="0" w:color="auto"/>
        <w:left w:val="none" w:sz="0" w:space="0" w:color="auto"/>
        <w:bottom w:val="none" w:sz="0" w:space="0" w:color="auto"/>
        <w:right w:val="none" w:sz="0" w:space="0" w:color="auto"/>
      </w:divBdr>
    </w:div>
    <w:div w:id="1442531884">
      <w:bodyDiv w:val="1"/>
      <w:marLeft w:val="0"/>
      <w:marRight w:val="0"/>
      <w:marTop w:val="0"/>
      <w:marBottom w:val="0"/>
      <w:divBdr>
        <w:top w:val="none" w:sz="0" w:space="0" w:color="auto"/>
        <w:left w:val="none" w:sz="0" w:space="0" w:color="auto"/>
        <w:bottom w:val="none" w:sz="0" w:space="0" w:color="auto"/>
        <w:right w:val="none" w:sz="0" w:space="0" w:color="auto"/>
      </w:divBdr>
    </w:div>
    <w:div w:id="1457988354">
      <w:bodyDiv w:val="1"/>
      <w:marLeft w:val="0"/>
      <w:marRight w:val="0"/>
      <w:marTop w:val="0"/>
      <w:marBottom w:val="0"/>
      <w:divBdr>
        <w:top w:val="none" w:sz="0" w:space="0" w:color="auto"/>
        <w:left w:val="none" w:sz="0" w:space="0" w:color="auto"/>
        <w:bottom w:val="none" w:sz="0" w:space="0" w:color="auto"/>
        <w:right w:val="none" w:sz="0" w:space="0" w:color="auto"/>
      </w:divBdr>
    </w:div>
    <w:div w:id="1491099750">
      <w:bodyDiv w:val="1"/>
      <w:marLeft w:val="0"/>
      <w:marRight w:val="0"/>
      <w:marTop w:val="0"/>
      <w:marBottom w:val="0"/>
      <w:divBdr>
        <w:top w:val="none" w:sz="0" w:space="0" w:color="auto"/>
        <w:left w:val="none" w:sz="0" w:space="0" w:color="auto"/>
        <w:bottom w:val="none" w:sz="0" w:space="0" w:color="auto"/>
        <w:right w:val="none" w:sz="0" w:space="0" w:color="auto"/>
      </w:divBdr>
    </w:div>
    <w:div w:id="1518108052">
      <w:bodyDiv w:val="1"/>
      <w:marLeft w:val="0"/>
      <w:marRight w:val="0"/>
      <w:marTop w:val="0"/>
      <w:marBottom w:val="0"/>
      <w:divBdr>
        <w:top w:val="none" w:sz="0" w:space="0" w:color="auto"/>
        <w:left w:val="none" w:sz="0" w:space="0" w:color="auto"/>
        <w:bottom w:val="none" w:sz="0" w:space="0" w:color="auto"/>
        <w:right w:val="none" w:sz="0" w:space="0" w:color="auto"/>
      </w:divBdr>
    </w:div>
    <w:div w:id="1527795676">
      <w:bodyDiv w:val="1"/>
      <w:marLeft w:val="0"/>
      <w:marRight w:val="0"/>
      <w:marTop w:val="0"/>
      <w:marBottom w:val="0"/>
      <w:divBdr>
        <w:top w:val="none" w:sz="0" w:space="0" w:color="auto"/>
        <w:left w:val="none" w:sz="0" w:space="0" w:color="auto"/>
        <w:bottom w:val="none" w:sz="0" w:space="0" w:color="auto"/>
        <w:right w:val="none" w:sz="0" w:space="0" w:color="auto"/>
      </w:divBdr>
    </w:div>
    <w:div w:id="1623656722">
      <w:bodyDiv w:val="1"/>
      <w:marLeft w:val="0"/>
      <w:marRight w:val="0"/>
      <w:marTop w:val="0"/>
      <w:marBottom w:val="0"/>
      <w:divBdr>
        <w:top w:val="none" w:sz="0" w:space="0" w:color="auto"/>
        <w:left w:val="none" w:sz="0" w:space="0" w:color="auto"/>
        <w:bottom w:val="none" w:sz="0" w:space="0" w:color="auto"/>
        <w:right w:val="none" w:sz="0" w:space="0" w:color="auto"/>
      </w:divBdr>
    </w:div>
    <w:div w:id="1687708490">
      <w:bodyDiv w:val="1"/>
      <w:marLeft w:val="0"/>
      <w:marRight w:val="0"/>
      <w:marTop w:val="0"/>
      <w:marBottom w:val="0"/>
      <w:divBdr>
        <w:top w:val="none" w:sz="0" w:space="0" w:color="auto"/>
        <w:left w:val="none" w:sz="0" w:space="0" w:color="auto"/>
        <w:bottom w:val="none" w:sz="0" w:space="0" w:color="auto"/>
        <w:right w:val="none" w:sz="0" w:space="0" w:color="auto"/>
      </w:divBdr>
      <w:divsChild>
        <w:div w:id="1946231771">
          <w:marLeft w:val="0"/>
          <w:marRight w:val="0"/>
          <w:marTop w:val="0"/>
          <w:marBottom w:val="0"/>
          <w:divBdr>
            <w:top w:val="none" w:sz="0" w:space="0" w:color="auto"/>
            <w:left w:val="none" w:sz="0" w:space="0" w:color="auto"/>
            <w:bottom w:val="none" w:sz="0" w:space="0" w:color="auto"/>
            <w:right w:val="none" w:sz="0" w:space="0" w:color="auto"/>
          </w:divBdr>
        </w:div>
        <w:div w:id="700665353">
          <w:marLeft w:val="0"/>
          <w:marRight w:val="0"/>
          <w:marTop w:val="0"/>
          <w:marBottom w:val="0"/>
          <w:divBdr>
            <w:top w:val="none" w:sz="0" w:space="0" w:color="auto"/>
            <w:left w:val="none" w:sz="0" w:space="0" w:color="auto"/>
            <w:bottom w:val="none" w:sz="0" w:space="0" w:color="auto"/>
            <w:right w:val="none" w:sz="0" w:space="0" w:color="auto"/>
          </w:divBdr>
        </w:div>
        <w:div w:id="1226840785">
          <w:marLeft w:val="0"/>
          <w:marRight w:val="0"/>
          <w:marTop w:val="0"/>
          <w:marBottom w:val="0"/>
          <w:divBdr>
            <w:top w:val="none" w:sz="0" w:space="0" w:color="auto"/>
            <w:left w:val="none" w:sz="0" w:space="0" w:color="auto"/>
            <w:bottom w:val="none" w:sz="0" w:space="0" w:color="auto"/>
            <w:right w:val="none" w:sz="0" w:space="0" w:color="auto"/>
          </w:divBdr>
        </w:div>
      </w:divsChild>
    </w:div>
    <w:div w:id="1756586562">
      <w:bodyDiv w:val="1"/>
      <w:marLeft w:val="0"/>
      <w:marRight w:val="0"/>
      <w:marTop w:val="0"/>
      <w:marBottom w:val="0"/>
      <w:divBdr>
        <w:top w:val="none" w:sz="0" w:space="0" w:color="auto"/>
        <w:left w:val="none" w:sz="0" w:space="0" w:color="auto"/>
        <w:bottom w:val="none" w:sz="0" w:space="0" w:color="auto"/>
        <w:right w:val="none" w:sz="0" w:space="0" w:color="auto"/>
      </w:divBdr>
      <w:divsChild>
        <w:div w:id="1993168272">
          <w:marLeft w:val="0"/>
          <w:marRight w:val="0"/>
          <w:marTop w:val="0"/>
          <w:marBottom w:val="0"/>
          <w:divBdr>
            <w:top w:val="none" w:sz="0" w:space="0" w:color="auto"/>
            <w:left w:val="none" w:sz="0" w:space="0" w:color="auto"/>
            <w:bottom w:val="none" w:sz="0" w:space="0" w:color="auto"/>
            <w:right w:val="none" w:sz="0" w:space="0" w:color="auto"/>
          </w:divBdr>
        </w:div>
        <w:div w:id="359085115">
          <w:marLeft w:val="0"/>
          <w:marRight w:val="0"/>
          <w:marTop w:val="0"/>
          <w:marBottom w:val="0"/>
          <w:divBdr>
            <w:top w:val="none" w:sz="0" w:space="0" w:color="auto"/>
            <w:left w:val="none" w:sz="0" w:space="0" w:color="auto"/>
            <w:bottom w:val="none" w:sz="0" w:space="0" w:color="auto"/>
            <w:right w:val="none" w:sz="0" w:space="0" w:color="auto"/>
          </w:divBdr>
        </w:div>
        <w:div w:id="1248004031">
          <w:marLeft w:val="0"/>
          <w:marRight w:val="0"/>
          <w:marTop w:val="0"/>
          <w:marBottom w:val="0"/>
          <w:divBdr>
            <w:top w:val="none" w:sz="0" w:space="0" w:color="auto"/>
            <w:left w:val="none" w:sz="0" w:space="0" w:color="auto"/>
            <w:bottom w:val="none" w:sz="0" w:space="0" w:color="auto"/>
            <w:right w:val="none" w:sz="0" w:space="0" w:color="auto"/>
          </w:divBdr>
        </w:div>
        <w:div w:id="777527379">
          <w:marLeft w:val="0"/>
          <w:marRight w:val="0"/>
          <w:marTop w:val="0"/>
          <w:marBottom w:val="0"/>
          <w:divBdr>
            <w:top w:val="none" w:sz="0" w:space="0" w:color="auto"/>
            <w:left w:val="none" w:sz="0" w:space="0" w:color="auto"/>
            <w:bottom w:val="none" w:sz="0" w:space="0" w:color="auto"/>
            <w:right w:val="none" w:sz="0" w:space="0" w:color="auto"/>
          </w:divBdr>
        </w:div>
        <w:div w:id="588854931">
          <w:marLeft w:val="0"/>
          <w:marRight w:val="0"/>
          <w:marTop w:val="0"/>
          <w:marBottom w:val="0"/>
          <w:divBdr>
            <w:top w:val="none" w:sz="0" w:space="0" w:color="auto"/>
            <w:left w:val="none" w:sz="0" w:space="0" w:color="auto"/>
            <w:bottom w:val="none" w:sz="0" w:space="0" w:color="auto"/>
            <w:right w:val="none" w:sz="0" w:space="0" w:color="auto"/>
          </w:divBdr>
        </w:div>
        <w:div w:id="835918119">
          <w:marLeft w:val="0"/>
          <w:marRight w:val="0"/>
          <w:marTop w:val="0"/>
          <w:marBottom w:val="0"/>
          <w:divBdr>
            <w:top w:val="none" w:sz="0" w:space="0" w:color="auto"/>
            <w:left w:val="none" w:sz="0" w:space="0" w:color="auto"/>
            <w:bottom w:val="none" w:sz="0" w:space="0" w:color="auto"/>
            <w:right w:val="none" w:sz="0" w:space="0" w:color="auto"/>
          </w:divBdr>
        </w:div>
        <w:div w:id="2050638887">
          <w:marLeft w:val="0"/>
          <w:marRight w:val="0"/>
          <w:marTop w:val="0"/>
          <w:marBottom w:val="0"/>
          <w:divBdr>
            <w:top w:val="none" w:sz="0" w:space="0" w:color="auto"/>
            <w:left w:val="none" w:sz="0" w:space="0" w:color="auto"/>
            <w:bottom w:val="none" w:sz="0" w:space="0" w:color="auto"/>
            <w:right w:val="none" w:sz="0" w:space="0" w:color="auto"/>
          </w:divBdr>
        </w:div>
        <w:div w:id="765492703">
          <w:marLeft w:val="0"/>
          <w:marRight w:val="0"/>
          <w:marTop w:val="0"/>
          <w:marBottom w:val="0"/>
          <w:divBdr>
            <w:top w:val="none" w:sz="0" w:space="0" w:color="auto"/>
            <w:left w:val="none" w:sz="0" w:space="0" w:color="auto"/>
            <w:bottom w:val="none" w:sz="0" w:space="0" w:color="auto"/>
            <w:right w:val="none" w:sz="0" w:space="0" w:color="auto"/>
          </w:divBdr>
        </w:div>
        <w:div w:id="214197189">
          <w:marLeft w:val="0"/>
          <w:marRight w:val="0"/>
          <w:marTop w:val="0"/>
          <w:marBottom w:val="0"/>
          <w:divBdr>
            <w:top w:val="none" w:sz="0" w:space="0" w:color="auto"/>
            <w:left w:val="none" w:sz="0" w:space="0" w:color="auto"/>
            <w:bottom w:val="none" w:sz="0" w:space="0" w:color="auto"/>
            <w:right w:val="none" w:sz="0" w:space="0" w:color="auto"/>
          </w:divBdr>
        </w:div>
        <w:div w:id="258952850">
          <w:marLeft w:val="0"/>
          <w:marRight w:val="0"/>
          <w:marTop w:val="0"/>
          <w:marBottom w:val="0"/>
          <w:divBdr>
            <w:top w:val="none" w:sz="0" w:space="0" w:color="auto"/>
            <w:left w:val="none" w:sz="0" w:space="0" w:color="auto"/>
            <w:bottom w:val="none" w:sz="0" w:space="0" w:color="auto"/>
            <w:right w:val="none" w:sz="0" w:space="0" w:color="auto"/>
          </w:divBdr>
        </w:div>
      </w:divsChild>
    </w:div>
    <w:div w:id="1759138627">
      <w:bodyDiv w:val="1"/>
      <w:marLeft w:val="0"/>
      <w:marRight w:val="0"/>
      <w:marTop w:val="0"/>
      <w:marBottom w:val="0"/>
      <w:divBdr>
        <w:top w:val="none" w:sz="0" w:space="0" w:color="auto"/>
        <w:left w:val="none" w:sz="0" w:space="0" w:color="auto"/>
        <w:bottom w:val="none" w:sz="0" w:space="0" w:color="auto"/>
        <w:right w:val="none" w:sz="0" w:space="0" w:color="auto"/>
      </w:divBdr>
    </w:div>
    <w:div w:id="1765415790">
      <w:bodyDiv w:val="1"/>
      <w:marLeft w:val="0"/>
      <w:marRight w:val="0"/>
      <w:marTop w:val="0"/>
      <w:marBottom w:val="0"/>
      <w:divBdr>
        <w:top w:val="none" w:sz="0" w:space="0" w:color="auto"/>
        <w:left w:val="none" w:sz="0" w:space="0" w:color="auto"/>
        <w:bottom w:val="none" w:sz="0" w:space="0" w:color="auto"/>
        <w:right w:val="none" w:sz="0" w:space="0" w:color="auto"/>
      </w:divBdr>
    </w:div>
    <w:div w:id="1921140875">
      <w:bodyDiv w:val="1"/>
      <w:marLeft w:val="0"/>
      <w:marRight w:val="0"/>
      <w:marTop w:val="0"/>
      <w:marBottom w:val="0"/>
      <w:divBdr>
        <w:top w:val="none" w:sz="0" w:space="0" w:color="auto"/>
        <w:left w:val="none" w:sz="0" w:space="0" w:color="auto"/>
        <w:bottom w:val="none" w:sz="0" w:space="0" w:color="auto"/>
        <w:right w:val="none" w:sz="0" w:space="0" w:color="auto"/>
      </w:divBdr>
      <w:divsChild>
        <w:div w:id="969212054">
          <w:marLeft w:val="0"/>
          <w:marRight w:val="0"/>
          <w:marTop w:val="0"/>
          <w:marBottom w:val="0"/>
          <w:divBdr>
            <w:top w:val="none" w:sz="0" w:space="0" w:color="auto"/>
            <w:left w:val="none" w:sz="0" w:space="0" w:color="auto"/>
            <w:bottom w:val="none" w:sz="0" w:space="0" w:color="auto"/>
            <w:right w:val="none" w:sz="0" w:space="0" w:color="auto"/>
          </w:divBdr>
        </w:div>
        <w:div w:id="218785962">
          <w:marLeft w:val="0"/>
          <w:marRight w:val="0"/>
          <w:marTop w:val="0"/>
          <w:marBottom w:val="0"/>
          <w:divBdr>
            <w:top w:val="none" w:sz="0" w:space="0" w:color="auto"/>
            <w:left w:val="none" w:sz="0" w:space="0" w:color="auto"/>
            <w:bottom w:val="none" w:sz="0" w:space="0" w:color="auto"/>
            <w:right w:val="none" w:sz="0" w:space="0" w:color="auto"/>
          </w:divBdr>
        </w:div>
        <w:div w:id="1740902200">
          <w:marLeft w:val="0"/>
          <w:marRight w:val="0"/>
          <w:marTop w:val="0"/>
          <w:marBottom w:val="0"/>
          <w:divBdr>
            <w:top w:val="none" w:sz="0" w:space="0" w:color="auto"/>
            <w:left w:val="none" w:sz="0" w:space="0" w:color="auto"/>
            <w:bottom w:val="none" w:sz="0" w:space="0" w:color="auto"/>
            <w:right w:val="none" w:sz="0" w:space="0" w:color="auto"/>
          </w:divBdr>
        </w:div>
        <w:div w:id="1594364864">
          <w:marLeft w:val="0"/>
          <w:marRight w:val="0"/>
          <w:marTop w:val="0"/>
          <w:marBottom w:val="0"/>
          <w:divBdr>
            <w:top w:val="none" w:sz="0" w:space="0" w:color="auto"/>
            <w:left w:val="none" w:sz="0" w:space="0" w:color="auto"/>
            <w:bottom w:val="none" w:sz="0" w:space="0" w:color="auto"/>
            <w:right w:val="none" w:sz="0" w:space="0" w:color="auto"/>
          </w:divBdr>
        </w:div>
        <w:div w:id="1279603764">
          <w:marLeft w:val="0"/>
          <w:marRight w:val="0"/>
          <w:marTop w:val="0"/>
          <w:marBottom w:val="0"/>
          <w:divBdr>
            <w:top w:val="none" w:sz="0" w:space="0" w:color="auto"/>
            <w:left w:val="none" w:sz="0" w:space="0" w:color="auto"/>
            <w:bottom w:val="none" w:sz="0" w:space="0" w:color="auto"/>
            <w:right w:val="none" w:sz="0" w:space="0" w:color="auto"/>
          </w:divBdr>
        </w:div>
        <w:div w:id="1150832827">
          <w:marLeft w:val="0"/>
          <w:marRight w:val="0"/>
          <w:marTop w:val="0"/>
          <w:marBottom w:val="0"/>
          <w:divBdr>
            <w:top w:val="none" w:sz="0" w:space="0" w:color="auto"/>
            <w:left w:val="none" w:sz="0" w:space="0" w:color="auto"/>
            <w:bottom w:val="none" w:sz="0" w:space="0" w:color="auto"/>
            <w:right w:val="none" w:sz="0" w:space="0" w:color="auto"/>
          </w:divBdr>
        </w:div>
        <w:div w:id="899173108">
          <w:marLeft w:val="0"/>
          <w:marRight w:val="0"/>
          <w:marTop w:val="0"/>
          <w:marBottom w:val="0"/>
          <w:divBdr>
            <w:top w:val="none" w:sz="0" w:space="0" w:color="auto"/>
            <w:left w:val="none" w:sz="0" w:space="0" w:color="auto"/>
            <w:bottom w:val="none" w:sz="0" w:space="0" w:color="auto"/>
            <w:right w:val="none" w:sz="0" w:space="0" w:color="auto"/>
          </w:divBdr>
        </w:div>
        <w:div w:id="328140425">
          <w:marLeft w:val="0"/>
          <w:marRight w:val="0"/>
          <w:marTop w:val="0"/>
          <w:marBottom w:val="0"/>
          <w:divBdr>
            <w:top w:val="none" w:sz="0" w:space="0" w:color="auto"/>
            <w:left w:val="none" w:sz="0" w:space="0" w:color="auto"/>
            <w:bottom w:val="none" w:sz="0" w:space="0" w:color="auto"/>
            <w:right w:val="none" w:sz="0" w:space="0" w:color="auto"/>
          </w:divBdr>
        </w:div>
        <w:div w:id="1294169286">
          <w:marLeft w:val="0"/>
          <w:marRight w:val="0"/>
          <w:marTop w:val="0"/>
          <w:marBottom w:val="0"/>
          <w:divBdr>
            <w:top w:val="none" w:sz="0" w:space="0" w:color="auto"/>
            <w:left w:val="none" w:sz="0" w:space="0" w:color="auto"/>
            <w:bottom w:val="none" w:sz="0" w:space="0" w:color="auto"/>
            <w:right w:val="none" w:sz="0" w:space="0" w:color="auto"/>
          </w:divBdr>
        </w:div>
      </w:divsChild>
    </w:div>
    <w:div w:id="1952935090">
      <w:bodyDiv w:val="1"/>
      <w:marLeft w:val="0"/>
      <w:marRight w:val="0"/>
      <w:marTop w:val="0"/>
      <w:marBottom w:val="0"/>
      <w:divBdr>
        <w:top w:val="none" w:sz="0" w:space="0" w:color="auto"/>
        <w:left w:val="none" w:sz="0" w:space="0" w:color="auto"/>
        <w:bottom w:val="none" w:sz="0" w:space="0" w:color="auto"/>
        <w:right w:val="none" w:sz="0" w:space="0" w:color="auto"/>
      </w:divBdr>
    </w:div>
    <w:div w:id="1961300937">
      <w:bodyDiv w:val="1"/>
      <w:marLeft w:val="0"/>
      <w:marRight w:val="0"/>
      <w:marTop w:val="0"/>
      <w:marBottom w:val="0"/>
      <w:divBdr>
        <w:top w:val="none" w:sz="0" w:space="0" w:color="auto"/>
        <w:left w:val="none" w:sz="0" w:space="0" w:color="auto"/>
        <w:bottom w:val="none" w:sz="0" w:space="0" w:color="auto"/>
        <w:right w:val="none" w:sz="0" w:space="0" w:color="auto"/>
      </w:divBdr>
    </w:div>
    <w:div w:id="1992252944">
      <w:bodyDiv w:val="1"/>
      <w:marLeft w:val="0"/>
      <w:marRight w:val="0"/>
      <w:marTop w:val="0"/>
      <w:marBottom w:val="0"/>
      <w:divBdr>
        <w:top w:val="none" w:sz="0" w:space="0" w:color="auto"/>
        <w:left w:val="none" w:sz="0" w:space="0" w:color="auto"/>
        <w:bottom w:val="none" w:sz="0" w:space="0" w:color="auto"/>
        <w:right w:val="none" w:sz="0" w:space="0" w:color="auto"/>
      </w:divBdr>
    </w:div>
    <w:div w:id="2050952593">
      <w:bodyDiv w:val="1"/>
      <w:marLeft w:val="0"/>
      <w:marRight w:val="0"/>
      <w:marTop w:val="0"/>
      <w:marBottom w:val="0"/>
      <w:divBdr>
        <w:top w:val="none" w:sz="0" w:space="0" w:color="auto"/>
        <w:left w:val="none" w:sz="0" w:space="0" w:color="auto"/>
        <w:bottom w:val="none" w:sz="0" w:space="0" w:color="auto"/>
        <w:right w:val="none" w:sz="0" w:space="0" w:color="auto"/>
      </w:divBdr>
    </w:div>
    <w:div w:id="2056001020">
      <w:bodyDiv w:val="1"/>
      <w:marLeft w:val="0"/>
      <w:marRight w:val="0"/>
      <w:marTop w:val="0"/>
      <w:marBottom w:val="0"/>
      <w:divBdr>
        <w:top w:val="none" w:sz="0" w:space="0" w:color="auto"/>
        <w:left w:val="none" w:sz="0" w:space="0" w:color="auto"/>
        <w:bottom w:val="none" w:sz="0" w:space="0" w:color="auto"/>
        <w:right w:val="none" w:sz="0" w:space="0" w:color="auto"/>
      </w:divBdr>
    </w:div>
    <w:div w:id="2080443628">
      <w:bodyDiv w:val="1"/>
      <w:marLeft w:val="0"/>
      <w:marRight w:val="0"/>
      <w:marTop w:val="0"/>
      <w:marBottom w:val="0"/>
      <w:divBdr>
        <w:top w:val="none" w:sz="0" w:space="0" w:color="auto"/>
        <w:left w:val="none" w:sz="0" w:space="0" w:color="auto"/>
        <w:bottom w:val="none" w:sz="0" w:space="0" w:color="auto"/>
        <w:right w:val="none" w:sz="0" w:space="0" w:color="auto"/>
      </w:divBdr>
    </w:div>
    <w:div w:id="2086101058">
      <w:bodyDiv w:val="1"/>
      <w:marLeft w:val="0"/>
      <w:marRight w:val="0"/>
      <w:marTop w:val="0"/>
      <w:marBottom w:val="0"/>
      <w:divBdr>
        <w:top w:val="none" w:sz="0" w:space="0" w:color="auto"/>
        <w:left w:val="none" w:sz="0" w:space="0" w:color="auto"/>
        <w:bottom w:val="none" w:sz="0" w:space="0" w:color="auto"/>
        <w:right w:val="none" w:sz="0" w:space="0" w:color="auto"/>
      </w:divBdr>
    </w:div>
    <w:div w:id="208838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marketing91.com/marketing-mix-tesco/" TargetMode="External"/><Relationship Id="rId26" Type="http://schemas.openxmlformats.org/officeDocument/2006/relationships/hyperlink" Target="https://www.express.co.uk/life-style/life/1305890/tesco-secret-jack-cohen-company-name-online-shopping-supermarket-price" TargetMode="External"/><Relationship Id="rId39" Type="http://schemas.openxmlformats.org/officeDocument/2006/relationships/hyperlink" Target="https://www.londonstockexchange.com/stock/TSCO/tesco-plc/our-story" TargetMode="External"/><Relationship Id="rId21" Type="http://schemas.openxmlformats.org/officeDocument/2006/relationships/hyperlink" Target="https://www.castusglobal.com/insights/international-expansion-why-tesco-missed-the-mark-in-the-u-s-m" TargetMode="External"/><Relationship Id="rId34" Type="http://schemas.openxmlformats.org/officeDocument/2006/relationships/hyperlink" Target="https://medium.com/@kolbeuk/an-overview-of-porters-generic-competitive-strategies-453342d1a6ae" TargetMode="External"/><Relationship Id="rId42" Type="http://schemas.openxmlformats.org/officeDocument/2006/relationships/hyperlink" Target="https://www.which.co.uk/reviews/supermarkets/article/loyalty-schemes-compared-a4ERY9a5NFJd" TargetMode="External"/><Relationship Id="rId47" Type="http://schemas.openxmlformats.org/officeDocument/2006/relationships/hyperlink" Target="https://www.tesco.com/zones/your-data-journey" TargetMode="External"/><Relationship Id="rId50" Type="http://schemas.openxmlformats.org/officeDocument/2006/relationships/hyperlink" Target="https://thom.eu/resources/article/pricing-strategy-101-what-is-pricing-strategy-and-why-should-you-l" TargetMode="External"/><Relationship Id="rId55" Type="http://schemas.openxmlformats.org/officeDocument/2006/relationships/hyperlink" Target="https://www.business-to-you.com/porter-generic-strategies-differentiation-cost-leadership-focu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environbuzz.com/the-rise-of-consumer-loyalty-through-sustainable-practices/" TargetMode="External"/><Relationship Id="rId29" Type="http://schemas.openxmlformats.org/officeDocument/2006/relationships/hyperlink" Target="https://heritagecalling.com/2023/01/12/how-englands-first-self-service-store-heralded-the-birth-of-t" TargetMode="External"/><Relationship Id="rId11" Type="http://schemas.openxmlformats.org/officeDocument/2006/relationships/endnotes" Target="endnotes.xml"/><Relationship Id="rId24" Type="http://schemas.openxmlformats.org/officeDocument/2006/relationships/hyperlink" Target="https://www.theguardian.com/money/2013/jun/08/supermarkets-get-your-data" TargetMode="External"/><Relationship Id="rId32" Type="http://schemas.openxmlformats.org/officeDocument/2006/relationships/hyperlink" Target="https://internetretailing.net/tesco-plans-targeted-approach-with-clubcard-data-9328/" TargetMode="External"/><Relationship Id="rId37" Type="http://schemas.openxmlformats.org/officeDocument/2006/relationships/hyperlink" Target="https://www.business-live.co.uk/retail-consumer/uks-leading-grocer-tesco-revises-30060808" TargetMode="External"/><Relationship Id="rId40" Type="http://schemas.openxmlformats.org/officeDocument/2006/relationships/hyperlink" Target="https://hbr.org/2023/09/research-consumers-sustainability-demands-are-rising" TargetMode="External"/><Relationship Id="rId45" Type="http://schemas.openxmlformats.org/officeDocument/2006/relationships/hyperlink" Target="https://www.investopedia.com/terms/m/marketsegmentation.asp" TargetMode="External"/><Relationship Id="rId53" Type="http://schemas.openxmlformats.org/officeDocument/2006/relationships/hyperlink" Target="https://worldbrandaffairs.com/how-tesco-uses-data-driven-marketing-to-increase-customer-loyalty/" TargetMode="External"/><Relationship Id="rId58" Type="http://schemas.openxmlformats.org/officeDocument/2006/relationships/hyperlink" Target="https://upmetrics.co/blog/everything-you-need-to-know-about-pricing-strategy" TargetMode="External"/><Relationship Id="rId5" Type="http://schemas.openxmlformats.org/officeDocument/2006/relationships/customXml" Target="../customXml/item5.xml"/><Relationship Id="rId19" Type="http://schemas.openxmlformats.org/officeDocument/2006/relationships/hyperlink" Target="https://www.statista.com/statistics/490931/tesco-group-finance-revenue-united-kingdom-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research-methodology.net/tesco-segmentation-targeting-and-positioning-2/" TargetMode="External"/><Relationship Id="rId27" Type="http://schemas.openxmlformats.org/officeDocument/2006/relationships/hyperlink" Target="https://www.which.co.uk/reviews/shopping-sustainably/article/supermarkets-and-the-environment-ahzAC2" TargetMode="External"/><Relationship Id="rId30" Type="http://schemas.openxmlformats.org/officeDocument/2006/relationships/hyperlink" Target="https://www.ibe.org.uk/knowledge-hub/what-is-business-ethics.html" TargetMode="External"/><Relationship Id="rId35" Type="http://schemas.openxmlformats.org/officeDocument/2006/relationships/hyperlink" Target="https://www.marketingweek.com/tesco-ceo-more-competitive-value/" TargetMode="External"/><Relationship Id="rId43" Type="http://schemas.openxmlformats.org/officeDocument/2006/relationships/hyperlink" Target="https://biztechmagazine.com/article/2021/09/4-types-consumer-data-matter-retailers-perfcon" TargetMode="External"/><Relationship Id="rId48" Type="http://schemas.openxmlformats.org/officeDocument/2006/relationships/hyperlink" Target="https://www.tescoplc.com/about/how-we-do-business/core-purpose-and-values" TargetMode="External"/><Relationship Id="rId56" Type="http://schemas.openxmlformats.org/officeDocument/2006/relationships/hyperlink" Target="https://ezop.com/blog/water-cooler-talk/benefits-of-triple-bottom-line-madison-wisconsin/" TargetMode="External"/><Relationship Id="rId8" Type="http://schemas.openxmlformats.org/officeDocument/2006/relationships/settings" Target="settings.xml"/><Relationship Id="rId51" Type="http://schemas.openxmlformats.org/officeDocument/2006/relationships/hyperlink" Target="https://customerthink.com/the-role-of-sustainability-in-customer-loyalty/"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dx.doi.org/10.3390/logistics1020012" TargetMode="External"/><Relationship Id="rId25" Type="http://schemas.openxmlformats.org/officeDocument/2006/relationships/hyperlink" Target="https://gocardless.com/en-au/guides/posts/importance-of-a-pricing-strategy/" TargetMode="External"/><Relationship Id="rId33" Type="http://schemas.openxmlformats.org/officeDocument/2006/relationships/hyperlink" Target="https://www.jobzmall.com/tesco/faqs/in-which-countries-does-tesco-operate" TargetMode="External"/><Relationship Id="rId38" Type="http://schemas.openxmlformats.org/officeDocument/2006/relationships/hyperlink" Target="https://www.thegrocer.co.uk/news/tesco-gives-brands-full-access-to-planogram-data-with-new-tool/6698" TargetMode="External"/><Relationship Id="rId46" Type="http://schemas.openxmlformats.org/officeDocument/2006/relationships/hyperlink" Target="https://eur01.safelinks.protection.outlook.com/?url=https%3A%2F%2Fwww.tescoplc.com%2Fmedia%2Fzgvhd0dn%2Ftescos_ar24.pdf&amp;data=05%7C02%7C2240356%40student.uwtsd.ac.uk%7Cababa98cab3144228ddf08dd0e12446c%7C4e0f11f9046e45059cb8db2152311e21%7C0%7C0%7C638682193815939455%7CUnknown%7CTWFpbGZsb3d8eyJFbXB0eU1hcGkiOnRydWUsIlYiOiIwLjAuMDAwMCIsIlAiOiJXaW4zMiIsIkFOIjoiTWFpbCIsIldUIjoyfQ%3D%3D%7C0%7C%7C%7C&amp;sdata=og9xTAmAanqe7%2FJQsISwK9%2FvaqJWstIdB0jv0lAOmJQ%3D&amp;reserved=0" TargetMode="External"/><Relationship Id="rId59" Type="http://schemas.openxmlformats.org/officeDocument/2006/relationships/fontTable" Target="fontTable.xml"/><Relationship Id="rId20" Type="http://schemas.openxmlformats.org/officeDocument/2006/relationships/hyperlink" Target="https://www.statista.com/topics/3807/tesco-plc/" TargetMode="External"/><Relationship Id="rId41" Type="http://schemas.openxmlformats.org/officeDocument/2006/relationships/hyperlink" Target="https://loyaltyrewardco.com/do-loyalty-programs-work-just-ask-tesco/" TargetMode="External"/><Relationship Id="rId54" Type="http://schemas.openxmlformats.org/officeDocument/2006/relationships/hyperlink" Target="https://www.investopedia.com/terms/m/marketsegmentation.asp"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dunnhumby.com/wp-content/uploads/2021/11/Tesco-Media-Insight-CRM-OnePager.pdf" TargetMode="External"/><Relationship Id="rId28" Type="http://schemas.openxmlformats.org/officeDocument/2006/relationships/hyperlink" Target="https://www.thenorthernecho.co.uk/news/23407843.huge-range-north-east-roles-tesco-stores-available-now/" TargetMode="External"/><Relationship Id="rId36" Type="http://schemas.openxmlformats.org/officeDocument/2006/relationships/hyperlink" Target="https://online.hbs.edu/blog/post/what-is-the-triple-bottom-line" TargetMode="External"/><Relationship Id="rId49" Type="http://schemas.openxmlformats.org/officeDocument/2006/relationships/hyperlink" Target="https://www.shopify.com/uk/retail/customer-data" TargetMode="External"/><Relationship Id="rId57" Type="http://schemas.openxmlformats.org/officeDocument/2006/relationships/hyperlink" Target="https://www.tescoplc.com/tesco-to-lock-over-a-thousand-everyday-products-at-low-prices-until-2023/" TargetMode="External"/><Relationship Id="rId10" Type="http://schemas.openxmlformats.org/officeDocument/2006/relationships/footnotes" Target="footnotes.xml"/><Relationship Id="rId31" Type="http://schemas.openxmlformats.org/officeDocument/2006/relationships/hyperlink" Target="https://uk.indeed.com/career-advice/career-development/pricing-strategies" TargetMode="External"/><Relationship Id="rId44" Type="http://schemas.openxmlformats.org/officeDocument/2006/relationships/hyperlink" Target="https://station10.co.uk/case-studies/tesco-using-data-analysis-to-make-better-business-decisions/" TargetMode="External"/><Relationship Id="rId52" Type="http://schemas.openxmlformats.org/officeDocument/2006/relationships/hyperlink" Target="https://www.which.co.uk/reviews/supermarkets/article/best-supermarkets-aOJjN2J0A10N"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2024-11-29T00:00:00</PublishDate>
  <Abstract/>
  <CompanyAddress>Building a Sustainable Marketing Relationship (BMSW5007_CARD)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b64b59f9abdff90976a678258e7fd6f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aad78fe05fad6ede638bf69b4eb993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F6C8EF-2A5D-42BB-9518-9300D8B17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B131D1-8565-4C53-958A-F5AF1C96A722}">
  <ds:schemaRefs>
    <ds:schemaRef ds:uri="http://schemas.microsoft.com/sharepoint/v3/contenttype/forms"/>
  </ds:schemaRefs>
</ds:datastoreItem>
</file>

<file path=customXml/itemProps4.xml><?xml version="1.0" encoding="utf-8"?>
<ds:datastoreItem xmlns:ds="http://schemas.openxmlformats.org/officeDocument/2006/customXml" ds:itemID="{8B8FBEE3-5954-418F-B2B1-ACEEC348AFB5}">
  <ds:schemaRefs>
    <ds:schemaRef ds:uri="http://purl.org/dc/terms/"/>
    <ds:schemaRef ds:uri="http://purl.org/dc/dcmitype/"/>
    <ds:schemaRef ds:uri="http://schemas.microsoft.com/office/2006/documentManagement/types"/>
    <ds:schemaRef ds:uri="http://purl.org/dc/elements/1.1/"/>
    <ds:schemaRef ds:uri="http://www.w3.org/XML/1998/namespace"/>
    <ds:schemaRef ds:uri="72e6e00a-7fea-48f1-b1b6-00c90b4ff77b"/>
    <ds:schemaRef ds:uri="http://schemas.microsoft.com/office/2006/metadata/properties"/>
    <ds:schemaRef ds:uri="http://schemas.microsoft.com/office/infopath/2007/PartnerControls"/>
    <ds:schemaRef ds:uri="http://schemas.openxmlformats.org/package/2006/metadata/core-properties"/>
    <ds:schemaRef ds:uri="e9586b6e-d655-4ea8-9b46-aa323587a11f"/>
  </ds:schemaRefs>
</ds:datastoreItem>
</file>

<file path=customXml/itemProps5.xml><?xml version="1.0" encoding="utf-8"?>
<ds:datastoreItem xmlns:ds="http://schemas.openxmlformats.org/officeDocument/2006/customXml" ds:itemID="{E01AEE69-7379-4D48-BF81-8938E0DD8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5697</Words>
  <Characters>38459</Characters>
  <Application>Microsoft Office Word</Application>
  <DocSecurity>0</DocSecurity>
  <Lines>836</Lines>
  <Paragraphs>279</Paragraphs>
  <ScaleCrop>false</ScaleCrop>
  <HeadingPairs>
    <vt:vector size="2" baseType="variant">
      <vt:variant>
        <vt:lpstr>Title</vt:lpstr>
      </vt:variant>
      <vt:variant>
        <vt:i4>1</vt:i4>
      </vt:variant>
    </vt:vector>
  </HeadingPairs>
  <TitlesOfParts>
    <vt:vector size="1" baseType="lpstr">
      <vt:lpstr>Tesco’s influence on sustainable relationship, marketing policies and practices, and its impact on organisation performance.</vt:lpstr>
    </vt:vector>
  </TitlesOfParts>
  <Company>University of Wales Trinity Saint David</Company>
  <LinksUpToDate>false</LinksUpToDate>
  <CharactersWithSpaces>43877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Tesco’s influence on sustainable relationship, marketing policies and practices, and its impact on organisation performance.</dc:title>
  <dc:subject/>
  <dc:creator>Elena Ravelo Barreto (2240356)</dc:creator>
  <cp:keywords/>
  <dc:description/>
  <cp:lastModifiedBy>Elena Ravelo Barreto (2240356)</cp:lastModifiedBy>
  <cp:revision>2</cp:revision>
  <dcterms:created xsi:type="dcterms:W3CDTF">2024-11-28T15:09:00Z</dcterms:created>
  <dcterms:modified xsi:type="dcterms:W3CDTF">2024-11-28T15:09:00Z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GrammarlyDocumentId">
    <vt:lpwstr>37eb4c58c3c6eb04dca7beb97d3bccb32ff1945a6b982b27eefd835c4ba9e795</vt:lpwstr>
  </property>
</Properties>
</file>