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A1C7C" w:rsidRPr="00F726E6" w:rsidRDefault="009A1C7C" w:rsidP="009A1C7C">
      <w:pPr>
        <w:jc w:val="center"/>
        <w:rPr>
          <w:rFonts w:eastAsia="DFKai-SB" w:hint="eastAsia"/>
          <w:b/>
          <w:color w:val="000000"/>
          <w:sz w:val="40"/>
          <w:szCs w:val="40"/>
        </w:rPr>
      </w:pPr>
      <w:r>
        <w:rPr>
          <w:rFonts w:eastAsia="DFKai-SB" w:hint="eastAsia"/>
          <w:b/>
          <w:color w:val="000000"/>
          <w:sz w:val="40"/>
          <w:szCs w:val="40"/>
        </w:rPr>
        <w:t>第一</w:t>
      </w:r>
      <w:r w:rsidRPr="00F726E6">
        <w:rPr>
          <w:rFonts w:eastAsia="DFKai-SB" w:hint="eastAsia"/>
          <w:b/>
          <w:color w:val="000000"/>
          <w:sz w:val="40"/>
          <w:szCs w:val="40"/>
        </w:rPr>
        <w:t>課　大同與小康</w:t>
      </w:r>
      <w:r w:rsidRPr="00F726E6">
        <w:rPr>
          <w:rFonts w:eastAsia="DFKai-SB" w:hint="eastAsia"/>
          <w:b/>
          <w:color w:val="000000"/>
          <w:sz w:val="36"/>
          <w:szCs w:val="36"/>
        </w:rPr>
        <w:t xml:space="preserve">　</w:t>
      </w:r>
      <w:r w:rsidRPr="00F726E6">
        <w:rPr>
          <w:rFonts w:eastAsia="DFKai-SB" w:hint="eastAsia"/>
          <w:b/>
          <w:color w:val="000000"/>
          <w:sz w:val="28"/>
          <w:szCs w:val="28"/>
        </w:rPr>
        <w:t>佚　名</w:t>
      </w:r>
    </w:p>
    <w:p w:rsidR="009A1C7C" w:rsidRPr="00EC2F32" w:rsidRDefault="009A1C7C" w:rsidP="009A1C7C">
      <w:pPr>
        <w:tabs>
          <w:tab w:val="num" w:pos="480"/>
        </w:tabs>
        <w:jc w:val="both"/>
        <w:rPr>
          <w:rFonts w:ascii="文鼎粗隸" w:eastAsia="文鼎粗隸" w:hint="eastAsia"/>
          <w:sz w:val="32"/>
          <w:szCs w:val="32"/>
        </w:rPr>
      </w:pPr>
      <w:r w:rsidRPr="00EC2F32">
        <w:rPr>
          <w:rFonts w:ascii="文鼎粗隸" w:eastAsia="文鼎粗隸" w:hint="eastAsia"/>
          <w:sz w:val="32"/>
          <w:szCs w:val="32"/>
        </w:rPr>
        <w:t>一、寫作背景</w:t>
      </w: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537"/>
        <w:gridCol w:w="8637"/>
      </w:tblGrid>
      <w:tr w:rsidR="009A1C7C" w:rsidRPr="00BE03ED" w:rsidTr="007C0B7B">
        <w:tc>
          <w:tcPr>
            <w:tcW w:w="1548" w:type="dxa"/>
            <w:vAlign w:val="center"/>
          </w:tcPr>
          <w:p w:rsidR="009A1C7C" w:rsidRPr="00BE03ED" w:rsidRDefault="009A1C7C" w:rsidP="007C0B7B">
            <w:pPr>
              <w:jc w:val="center"/>
              <w:rPr>
                <w:rFonts w:ascii="PMingLiU" w:hAnsi="PMingLiU" w:hint="eastAsia"/>
                <w:b/>
                <w:color w:val="000000"/>
              </w:rPr>
            </w:pPr>
            <w:r w:rsidRPr="00BE03ED">
              <w:rPr>
                <w:rFonts w:ascii="PMingLiU" w:hAnsi="PMingLiU" w:hint="eastAsia"/>
                <w:b/>
                <w:color w:val="000000"/>
              </w:rPr>
              <w:t>春秋時期的特徵──</w:t>
            </w:r>
          </w:p>
          <w:p w:rsidR="009A1C7C" w:rsidRPr="00BE03ED" w:rsidRDefault="009A1C7C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BE03ED">
              <w:rPr>
                <w:rFonts w:ascii="PMingLiU" w:hAnsi="PMingLiU" w:hint="eastAsia"/>
                <w:b/>
                <w:color w:val="000000"/>
              </w:rPr>
              <w:t>禮崩樂壞</w:t>
            </w:r>
          </w:p>
        </w:tc>
        <w:tc>
          <w:tcPr>
            <w:tcW w:w="8712" w:type="dxa"/>
          </w:tcPr>
          <w:p w:rsidR="009A1C7C" w:rsidRPr="00BE03ED" w:rsidRDefault="009A1C7C" w:rsidP="007C0B7B">
            <w:pPr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  <w:color w:val="000000"/>
              </w:rPr>
              <w:t>春秋時代，是歷史學家所稱的亂世，據司馬遷所述，在那個時代裡，「弒君三十六，亡國五十二。」至於諸侯奔走，不能保有其國者，則不可勝數，各國政治因禮教崩壞而陷入空前的混亂。因此，孔子感嘆禮教崩壞的言論，在《論語》之中亦有所見。</w:t>
            </w:r>
          </w:p>
        </w:tc>
      </w:tr>
      <w:tr w:rsidR="009A1C7C" w:rsidRPr="00BE03ED" w:rsidTr="007C0B7B">
        <w:tc>
          <w:tcPr>
            <w:tcW w:w="1548" w:type="dxa"/>
            <w:vAlign w:val="center"/>
          </w:tcPr>
          <w:p w:rsidR="009A1C7C" w:rsidRPr="00BE03ED" w:rsidRDefault="009A1C7C" w:rsidP="007C0B7B">
            <w:pPr>
              <w:jc w:val="center"/>
              <w:rPr>
                <w:rFonts w:ascii="PMingLiU" w:hAnsi="PMingLiU" w:hint="eastAsia"/>
                <w:b/>
                <w:color w:val="000000"/>
              </w:rPr>
            </w:pPr>
            <w:r w:rsidRPr="00BE03ED">
              <w:rPr>
                <w:rFonts w:ascii="PMingLiU" w:hAnsi="PMingLiU" w:hint="eastAsia"/>
                <w:b/>
                <w:color w:val="000000"/>
              </w:rPr>
              <w:t>僭越禮制</w:t>
            </w:r>
          </w:p>
          <w:p w:rsidR="009A1C7C" w:rsidRPr="00BE03ED" w:rsidRDefault="009A1C7C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BE03ED">
              <w:rPr>
                <w:rFonts w:ascii="PMingLiU" w:hAnsi="PMingLiU" w:hint="eastAsia"/>
                <w:b/>
                <w:color w:val="000000"/>
              </w:rPr>
              <w:t>的例子</w:t>
            </w:r>
          </w:p>
        </w:tc>
        <w:tc>
          <w:tcPr>
            <w:tcW w:w="8712" w:type="dxa"/>
          </w:tcPr>
          <w:p w:rsidR="009A1C7C" w:rsidRPr="00BE03ED" w:rsidRDefault="009A1C7C" w:rsidP="007C0B7B">
            <w:pPr>
              <w:ind w:left="180" w:hangingChars="75" w:hanging="180"/>
              <w:jc w:val="both"/>
              <w:rPr>
                <w:rFonts w:ascii="PMingLiU" w:hAnsi="PMingLiU" w:hint="eastAsia"/>
                <w:color w:val="000000"/>
              </w:rPr>
            </w:pPr>
            <w:r w:rsidRPr="00BE03ED">
              <w:rPr>
                <w:rFonts w:ascii="PMingLiU" w:hAnsi="PMingLiU" w:hint="eastAsia"/>
                <w:color w:val="000000"/>
              </w:rPr>
              <w:t>1.齊景公問政於孔子，孔子對曰：「君君；臣臣；父父；子子。」即是針對齊國國政而發。當時，齊國則由陳氏執政，陳僖子施惠於民，培養自己的勢力，對齊君構成威脅，齊景公雖知陳氏的企圖，但無法制止，因此向孔子問政。</w:t>
            </w:r>
          </w:p>
          <w:p w:rsidR="009A1C7C" w:rsidRPr="00BE03ED" w:rsidRDefault="009A1C7C" w:rsidP="007C0B7B">
            <w:pPr>
              <w:ind w:left="180" w:hangingChars="75" w:hanging="180"/>
              <w:jc w:val="both"/>
              <w:rPr>
                <w:rFonts w:ascii="PMingLiU" w:hAnsi="PMingLiU" w:hint="eastAsia"/>
                <w:color w:val="000000"/>
              </w:rPr>
            </w:pPr>
            <w:r w:rsidRPr="00BE03ED">
              <w:rPr>
                <w:rFonts w:ascii="PMingLiU" w:hAnsi="PMingLiU" w:hint="eastAsia"/>
                <w:color w:val="000000"/>
              </w:rPr>
              <w:t>2.孔子曾說：「八佾舞於庭。是可忍也，孰不可忍也？」「八佾」是以前天子觀賞之舞，天子在行祭典時所使用的。連魯國國王都不敢使用，而季康子只是一名大臣，卻在自己家中行使八佾舞，這是僭越身分，不分長幼，輕視天子的，因此孔子才會認為如果這種事都可以忍受，還有什麼壞事不能忍受？還有什麼事不敢做？由此可以看見孔子不僅對禮教崩壞的痛心，同時也對這樣的情況提出嚴厲的抨擊。</w:t>
            </w:r>
          </w:p>
        </w:tc>
      </w:tr>
      <w:tr w:rsidR="009A1C7C" w:rsidRPr="00BE03ED" w:rsidTr="007C0B7B">
        <w:tc>
          <w:tcPr>
            <w:tcW w:w="1548" w:type="dxa"/>
            <w:vAlign w:val="center"/>
          </w:tcPr>
          <w:p w:rsidR="009A1C7C" w:rsidRPr="00BE03ED" w:rsidRDefault="009A1C7C" w:rsidP="007C0B7B">
            <w:pPr>
              <w:jc w:val="center"/>
              <w:rPr>
                <w:rFonts w:ascii="PMingLiU" w:hAnsi="PMingLiU" w:hint="eastAsia"/>
                <w:b/>
                <w:color w:val="000000"/>
              </w:rPr>
            </w:pPr>
            <w:r w:rsidRPr="00BE03ED">
              <w:rPr>
                <w:rFonts w:ascii="PMingLiU" w:hAnsi="PMingLiU" w:hint="eastAsia"/>
                <w:b/>
                <w:color w:val="000000"/>
              </w:rPr>
              <w:t>孔子的</w:t>
            </w:r>
          </w:p>
          <w:p w:rsidR="009A1C7C" w:rsidRPr="00BE03ED" w:rsidRDefault="009A1C7C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BE03ED">
              <w:rPr>
                <w:rFonts w:ascii="PMingLiU" w:hAnsi="PMingLiU" w:hint="eastAsia"/>
                <w:b/>
                <w:color w:val="000000"/>
              </w:rPr>
              <w:t>憂心與嚮往</w:t>
            </w:r>
          </w:p>
        </w:tc>
        <w:tc>
          <w:tcPr>
            <w:tcW w:w="8712" w:type="dxa"/>
          </w:tcPr>
          <w:p w:rsidR="009A1C7C" w:rsidRPr="00BE03ED" w:rsidRDefault="009A1C7C" w:rsidP="007C0B7B">
            <w:pPr>
              <w:ind w:left="180" w:hangingChars="75" w:hanging="180"/>
              <w:jc w:val="both"/>
              <w:rPr>
                <w:rFonts w:ascii="PMingLiU" w:hAnsi="PMingLiU" w:hint="eastAsia"/>
                <w:color w:val="000000"/>
              </w:rPr>
            </w:pPr>
            <w:r w:rsidRPr="00BE03ED">
              <w:rPr>
                <w:rFonts w:ascii="PMingLiU" w:hAnsi="PMingLiU" w:hint="eastAsia"/>
                <w:color w:val="000000"/>
              </w:rPr>
              <w:t>1.正因為當時的禮教崩壞，才引出孔子對於古代政治的嚮往，而暢發他對治國平天下的議論，我們從《論語‧述而》中：「子曰：『甚矣，吾衰也！久矣，吾不復夢見周公！』」也看見孔子對於上古聖君賢相治理國家的嚮往。</w:t>
            </w:r>
          </w:p>
          <w:p w:rsidR="009A1C7C" w:rsidRPr="00BE03ED" w:rsidRDefault="009A1C7C" w:rsidP="007C0B7B">
            <w:pPr>
              <w:ind w:left="180" w:hangingChars="75" w:hanging="180"/>
              <w:jc w:val="both"/>
              <w:rPr>
                <w:rFonts w:ascii="PMingLiU" w:hAnsi="PMingLiU" w:hint="eastAsia"/>
                <w:color w:val="000000"/>
              </w:rPr>
            </w:pPr>
            <w:r w:rsidRPr="00BE03ED">
              <w:rPr>
                <w:rFonts w:ascii="PMingLiU" w:hAnsi="PMingLiU" w:hint="eastAsia"/>
                <w:color w:val="000000"/>
              </w:rPr>
              <w:t>2.本文主要記載孔子以五帝之治為「大同」，以三代之治為「小康」；表面似只論述「大同」與「小康」之區別，但主要是說大同社會已經隱沒，只給人一些憧憬。而在「天下為家」的「小康」社會中，須效法禹、湯、文、武、成王、周公之所為，謹慎地執行以禮義為紀綱的制度，才可使天下免於禍殃。這顯然是自孔子以來的儒家政治思想的論點。</w:t>
            </w:r>
          </w:p>
        </w:tc>
      </w:tr>
    </w:tbl>
    <w:p w:rsidR="009A1C7C" w:rsidRPr="00B62F3D" w:rsidRDefault="009A1C7C" w:rsidP="009A1C7C">
      <w:pPr>
        <w:tabs>
          <w:tab w:val="num" w:pos="480"/>
        </w:tabs>
        <w:jc w:val="both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二、</w:t>
      </w:r>
      <w:r w:rsidRPr="00B62F3D">
        <w:rPr>
          <w:rFonts w:ascii="文鼎粗隸" w:eastAsia="文鼎粗隸" w:hint="eastAsia"/>
          <w:sz w:val="32"/>
          <w:szCs w:val="32"/>
        </w:rPr>
        <w:t>國學常識</w:t>
      </w:r>
    </w:p>
    <w:p w:rsidR="009A1C7C" w:rsidRPr="00DD3AA6" w:rsidRDefault="009A1C7C" w:rsidP="009A1C7C">
      <w:pPr>
        <w:pStyle w:val="Salutation"/>
        <w:adjustRightInd w:val="0"/>
        <w:snapToGrid w:val="0"/>
        <w:spacing w:afterLines="50" w:after="180"/>
        <w:rPr>
          <w:rFonts w:ascii="DFKai-SB" w:eastAsia="DFKai-SB" w:hAnsi="DFKai-SB"/>
          <w:b/>
          <w:color w:val="000000"/>
          <w:sz w:val="28"/>
          <w:szCs w:val="28"/>
        </w:rPr>
      </w:pPr>
      <w:r>
        <w:rPr>
          <w:rFonts w:ascii="DFKai-SB" w:eastAsia="DFKai-SB" w:hAnsi="DFKai-SB" w:hint="eastAsia"/>
          <w:b/>
          <w:color w:val="000000"/>
          <w:sz w:val="28"/>
          <w:szCs w:val="28"/>
        </w:rPr>
        <w:t>（一）《</w:t>
      </w:r>
      <w:r w:rsidRPr="00DD3AA6">
        <w:rPr>
          <w:rFonts w:ascii="DFKai-SB" w:eastAsia="DFKai-SB" w:hAnsi="DFKai-SB" w:hint="eastAsia"/>
          <w:b/>
          <w:color w:val="000000"/>
          <w:sz w:val="28"/>
          <w:szCs w:val="28"/>
        </w:rPr>
        <w:t>禮記</w:t>
      </w:r>
      <w:r>
        <w:rPr>
          <w:rFonts w:ascii="DFKai-SB" w:eastAsia="DFKai-SB" w:hAnsi="DFKai-SB" w:hint="eastAsia"/>
          <w:b/>
          <w:color w:val="000000"/>
          <w:sz w:val="28"/>
          <w:szCs w:val="28"/>
        </w:rPr>
        <w:t>》介紹</w:t>
      </w: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3"/>
        <w:gridCol w:w="895"/>
        <w:gridCol w:w="1073"/>
        <w:gridCol w:w="7203"/>
      </w:tblGrid>
      <w:tr w:rsidR="009A1C7C" w:rsidRPr="00BE03ED" w:rsidTr="007C0B7B">
        <w:tc>
          <w:tcPr>
            <w:tcW w:w="1008" w:type="dxa"/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作者</w:t>
            </w:r>
          </w:p>
        </w:tc>
        <w:tc>
          <w:tcPr>
            <w:tcW w:w="9252" w:type="dxa"/>
            <w:gridSpan w:val="3"/>
            <w:vAlign w:val="center"/>
          </w:tcPr>
          <w:p w:rsidR="009A1C7C" w:rsidRDefault="009A1C7C" w:rsidP="007C0B7B">
            <w:pPr>
              <w:jc w:val="both"/>
            </w:pPr>
            <w:r>
              <w:rPr>
                <w:rFonts w:hint="eastAsia"/>
              </w:rPr>
              <w:t>班固在《漢書‧藝文志‧六藝略》自注：「七十子後學所記。」</w:t>
            </w:r>
            <w:r w:rsidRPr="00B60AE0">
              <w:rPr>
                <w:rFonts w:hint="eastAsia"/>
              </w:rPr>
              <w:t>可見應出自孔子弟子及後學之手</w:t>
            </w:r>
          </w:p>
        </w:tc>
      </w:tr>
      <w:tr w:rsidR="009A1C7C" w:rsidRPr="00BE03ED" w:rsidTr="007C0B7B">
        <w:tc>
          <w:tcPr>
            <w:tcW w:w="1008" w:type="dxa"/>
            <w:vAlign w:val="center"/>
          </w:tcPr>
          <w:p w:rsidR="009A1C7C" w:rsidRPr="00BE03ED" w:rsidRDefault="009A1C7C" w:rsidP="007C0B7B">
            <w:pPr>
              <w:jc w:val="center"/>
              <w:rPr>
                <w:rFonts w:hint="eastAsia"/>
                <w:b/>
              </w:rPr>
            </w:pPr>
            <w:r w:rsidRPr="00BE03ED">
              <w:rPr>
                <w:rFonts w:hint="eastAsia"/>
                <w:b/>
              </w:rPr>
              <w:t>創作</w:t>
            </w:r>
          </w:p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源始</w:t>
            </w:r>
          </w:p>
        </w:tc>
        <w:tc>
          <w:tcPr>
            <w:tcW w:w="9252" w:type="dxa"/>
            <w:gridSpan w:val="3"/>
            <w:vAlign w:val="center"/>
          </w:tcPr>
          <w:p w:rsidR="009A1C7C" w:rsidRDefault="009A1C7C" w:rsidP="007C0B7B">
            <w:pPr>
              <w:jc w:val="both"/>
            </w:pPr>
            <w:r>
              <w:rPr>
                <w:rFonts w:hint="eastAsia"/>
              </w:rPr>
              <w:t>古人閱讀《儀禮》時，悟出的道理附記在《儀禮》中；久之，空間被記滿，另取簡片記載。其後，內容脫離儀禮羈限，廣泛討論許多與禮相關的事宜</w:t>
            </w:r>
          </w:p>
        </w:tc>
      </w:tr>
      <w:tr w:rsidR="009A1C7C" w:rsidRPr="00BE03ED" w:rsidTr="007C0B7B">
        <w:tc>
          <w:tcPr>
            <w:tcW w:w="1008" w:type="dxa"/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正名</w:t>
            </w:r>
          </w:p>
        </w:tc>
        <w:tc>
          <w:tcPr>
            <w:tcW w:w="9252" w:type="dxa"/>
            <w:gridSpan w:val="3"/>
            <w:vAlign w:val="center"/>
          </w:tcPr>
          <w:p w:rsidR="009A1C7C" w:rsidRDefault="009A1C7C" w:rsidP="007C0B7B">
            <w:pPr>
              <w:jc w:val="both"/>
            </w:pPr>
            <w:r>
              <w:rPr>
                <w:rFonts w:hint="eastAsia"/>
              </w:rPr>
              <w:t>因附於</w:t>
            </w:r>
            <w:r w:rsidRPr="00BE03ED">
              <w:rPr>
                <w:rFonts w:ascii="MingLiU" w:eastAsia="MingLiU" w:hAnsi="MingLiU" w:hint="eastAsia"/>
              </w:rPr>
              <w:t xml:space="preserve">（　</w:t>
            </w:r>
            <w:r w:rsidRPr="00874355">
              <w:rPr>
                <w:rFonts w:hint="eastAsia"/>
                <w:color w:val="FF0000"/>
                <w:shd w:val="pct15" w:color="auto" w:fill="FFFFFF"/>
              </w:rPr>
              <w:t>儀禮</w:t>
            </w:r>
            <w:r w:rsidRPr="00BE03ED">
              <w:rPr>
                <w:rFonts w:ascii="MingLiU" w:eastAsia="MingLiU" w:hAnsi="MingLiU" w:hint="eastAsia"/>
              </w:rPr>
              <w:t xml:space="preserve">　）</w:t>
            </w:r>
            <w:r>
              <w:rPr>
                <w:rFonts w:hint="eastAsia"/>
              </w:rPr>
              <w:t>後，故稱為《禮記》</w:t>
            </w:r>
          </w:p>
        </w:tc>
      </w:tr>
      <w:tr w:rsidR="009A1C7C" w:rsidRPr="00BE03ED" w:rsidTr="007C0B7B">
        <w:tc>
          <w:tcPr>
            <w:tcW w:w="1008" w:type="dxa"/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篇章</w:t>
            </w:r>
          </w:p>
        </w:tc>
        <w:tc>
          <w:tcPr>
            <w:tcW w:w="9252" w:type="dxa"/>
            <w:gridSpan w:val="3"/>
            <w:vAlign w:val="center"/>
          </w:tcPr>
          <w:p w:rsidR="009A1C7C" w:rsidRDefault="009A1C7C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原為一百三十一篇</w:t>
            </w:r>
          </w:p>
          <w:p w:rsidR="009A1C7C" w:rsidRDefault="009A1C7C" w:rsidP="007C0B7B">
            <w:pPr>
              <w:jc w:val="both"/>
            </w:pPr>
            <w:r>
              <w:rPr>
                <w:rFonts w:hint="eastAsia"/>
              </w:rPr>
              <w:t>漢‧戴德選取八十五篇，為《大戴禮記》；戴聖選取四十九篇，為《小戴禮記》</w:t>
            </w:r>
          </w:p>
        </w:tc>
      </w:tr>
      <w:tr w:rsidR="009A1C7C" w:rsidRPr="00BE03ED" w:rsidTr="007C0B7B">
        <w:tc>
          <w:tcPr>
            <w:tcW w:w="1008" w:type="dxa"/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內容</w:t>
            </w:r>
          </w:p>
        </w:tc>
        <w:tc>
          <w:tcPr>
            <w:tcW w:w="9252" w:type="dxa"/>
            <w:gridSpan w:val="3"/>
            <w:vAlign w:val="center"/>
          </w:tcPr>
          <w:p w:rsidR="009A1C7C" w:rsidRPr="00BE03ED" w:rsidRDefault="009A1C7C" w:rsidP="007C0B7B">
            <w:pPr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1.儒家禮治主義，人格教育之典籍。為古代生活大全，禮學叢書</w:t>
            </w:r>
          </w:p>
          <w:p w:rsidR="009A1C7C" w:rsidRPr="00BE03ED" w:rsidRDefault="009A1C7C" w:rsidP="007C0B7B">
            <w:pPr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2.其中</w:t>
            </w:r>
            <w:r w:rsidRPr="00BE03ED">
              <w:rPr>
                <w:rFonts w:ascii="MingLiU" w:eastAsia="MingLiU" w:hAnsi="MingLiU" w:hint="eastAsia"/>
              </w:rPr>
              <w:t xml:space="preserve">（　</w:t>
            </w:r>
            <w:r w:rsidRPr="00874355">
              <w:rPr>
                <w:rFonts w:ascii="PMingLiU" w:hAnsi="PMingLiU" w:hint="eastAsia"/>
                <w:color w:val="FF0000"/>
                <w:shd w:val="pct15" w:color="auto" w:fill="FFFFFF"/>
              </w:rPr>
              <w:t>大學</w:t>
            </w:r>
            <w:r w:rsidRPr="00BE03ED">
              <w:rPr>
                <w:rFonts w:ascii="MingLiU" w:eastAsia="MingLiU" w:hAnsi="MingLiU" w:hint="eastAsia"/>
                <w:color w:val="FF0000"/>
              </w:rPr>
              <w:t xml:space="preserve">　</w:t>
            </w:r>
            <w:r w:rsidRPr="00BE03ED">
              <w:rPr>
                <w:rFonts w:ascii="MingLiU" w:eastAsia="MingLiU" w:hAnsi="MingLiU" w:hint="eastAsia"/>
              </w:rPr>
              <w:t>）</w:t>
            </w:r>
            <w:r w:rsidRPr="00BE03ED">
              <w:rPr>
                <w:rFonts w:ascii="PMingLiU" w:hAnsi="PMingLiU" w:hint="eastAsia"/>
              </w:rPr>
              <w:t>、</w:t>
            </w:r>
            <w:r w:rsidRPr="00BE03ED">
              <w:rPr>
                <w:rFonts w:ascii="MingLiU" w:eastAsia="MingLiU" w:hAnsi="MingLiU" w:hint="eastAsia"/>
              </w:rPr>
              <w:t xml:space="preserve">（　</w:t>
            </w:r>
            <w:r w:rsidRPr="00874355">
              <w:rPr>
                <w:rFonts w:ascii="PMingLiU" w:hAnsi="PMingLiU" w:hint="eastAsia"/>
                <w:color w:val="FF0000"/>
                <w:shd w:val="pct15" w:color="auto" w:fill="FFFFFF"/>
              </w:rPr>
              <w:t>中庸</w:t>
            </w:r>
            <w:r w:rsidRPr="00BE03ED">
              <w:rPr>
                <w:rFonts w:ascii="MingLiU" w:eastAsia="MingLiU" w:hAnsi="MingLiU" w:hint="eastAsia"/>
              </w:rPr>
              <w:t xml:space="preserve">　）</w:t>
            </w:r>
            <w:r w:rsidRPr="00BE03ED">
              <w:rPr>
                <w:rFonts w:ascii="PMingLiU" w:hAnsi="PMingLiU" w:hint="eastAsia"/>
              </w:rPr>
              <w:t>兩篇已獨立為《四書》之一</w:t>
            </w:r>
          </w:p>
          <w:p w:rsidR="009A1C7C" w:rsidRPr="00BE03ED" w:rsidRDefault="009A1C7C" w:rsidP="007C0B7B">
            <w:pPr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3.其中〈禮運‧大同〉闡述儒家「天下為公」的政治理想</w:t>
            </w:r>
          </w:p>
        </w:tc>
      </w:tr>
      <w:tr w:rsidR="009A1C7C" w:rsidRPr="00BE03ED" w:rsidTr="007C0B7B">
        <w:tc>
          <w:tcPr>
            <w:tcW w:w="1008" w:type="dxa"/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注疏</w:t>
            </w:r>
          </w:p>
        </w:tc>
        <w:tc>
          <w:tcPr>
            <w:tcW w:w="9252" w:type="dxa"/>
            <w:gridSpan w:val="3"/>
            <w:vAlign w:val="center"/>
          </w:tcPr>
          <w:p w:rsidR="009A1C7C" w:rsidRPr="00BE03ED" w:rsidRDefault="009A1C7C" w:rsidP="007C0B7B">
            <w:pPr>
              <w:jc w:val="both"/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</w:rPr>
              <w:t>1.漢‧鄭玄注（鄭玄有「經神」之稱，平今古經文之爭）</w:t>
            </w:r>
          </w:p>
          <w:p w:rsidR="009A1C7C" w:rsidRPr="00BE03ED" w:rsidRDefault="009A1C7C" w:rsidP="007C0B7B">
            <w:pPr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2.唐‧孔穎達正義</w:t>
            </w:r>
          </w:p>
        </w:tc>
      </w:tr>
      <w:tr w:rsidR="009A1C7C" w:rsidRPr="00BE03ED" w:rsidTr="007C0B7B">
        <w:tc>
          <w:tcPr>
            <w:tcW w:w="1008" w:type="dxa"/>
            <w:vMerge w:val="restart"/>
            <w:vAlign w:val="center"/>
          </w:tcPr>
          <w:p w:rsidR="009A1C7C" w:rsidRPr="00BE03ED" w:rsidRDefault="009A1C7C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BE03ED">
              <w:rPr>
                <w:rFonts w:hint="eastAsia"/>
                <w:b/>
              </w:rPr>
              <w:t>其他</w:t>
            </w:r>
          </w:p>
        </w:tc>
        <w:tc>
          <w:tcPr>
            <w:tcW w:w="9252" w:type="dxa"/>
            <w:gridSpan w:val="3"/>
          </w:tcPr>
          <w:p w:rsidR="009A1C7C" w:rsidRDefault="009A1C7C" w:rsidP="007C0B7B">
            <w:pPr>
              <w:rPr>
                <w:rFonts w:hint="eastAsia"/>
              </w:rPr>
            </w:pPr>
            <w:r>
              <w:rPr>
                <w:rFonts w:hint="eastAsia"/>
              </w:rPr>
              <w:t>漢初所稱「五經」中的「禮」是指（</w:t>
            </w:r>
            <w:r>
              <w:rPr>
                <w:rFonts w:hint="eastAsia"/>
              </w:rPr>
              <w:t xml:space="preserve"> </w:t>
            </w:r>
            <w:r w:rsidRPr="00874355">
              <w:rPr>
                <w:rFonts w:hint="eastAsia"/>
                <w:color w:val="FF0000"/>
                <w:shd w:val="pct15" w:color="auto" w:fill="FFFFFF"/>
              </w:rPr>
              <w:t>《儀禮》</w:t>
            </w:r>
            <w:r>
              <w:rPr>
                <w:rFonts w:hint="eastAsia"/>
              </w:rPr>
              <w:t>）</w:t>
            </w:r>
          </w:p>
          <w:p w:rsidR="009A1C7C" w:rsidRPr="00BE03ED" w:rsidRDefault="009A1C7C" w:rsidP="007C0B7B">
            <w:pPr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「三禮」並入「十三經」之一，鄭玄均為之作注</w:t>
            </w:r>
          </w:p>
        </w:tc>
      </w:tr>
      <w:tr w:rsidR="009A1C7C" w:rsidRPr="00BE03ED" w:rsidTr="007C0B7B">
        <w:tc>
          <w:tcPr>
            <w:tcW w:w="1008" w:type="dxa"/>
            <w:vMerge/>
            <w:vAlign w:val="center"/>
          </w:tcPr>
          <w:p w:rsidR="009A1C7C" w:rsidRPr="00BE03ED" w:rsidRDefault="009A1C7C" w:rsidP="007C0B7B">
            <w:pPr>
              <w:jc w:val="center"/>
              <w:rPr>
                <w:rFonts w:ascii="PMingLiU" w:hAnsi="PMingLiU" w:hint="eastAsia"/>
                <w:b/>
              </w:rPr>
            </w:pPr>
          </w:p>
        </w:tc>
        <w:tc>
          <w:tcPr>
            <w:tcW w:w="900" w:type="dxa"/>
            <w:vAlign w:val="center"/>
          </w:tcPr>
          <w:p w:rsidR="009A1C7C" w:rsidRPr="00BE03ED" w:rsidRDefault="009A1C7C" w:rsidP="007C0B7B">
            <w:pPr>
              <w:jc w:val="center"/>
              <w:rPr>
                <w:rFonts w:ascii="DFKai-SB" w:eastAsia="DFKai-SB" w:hAnsi="DFKai-SB" w:hint="eastAsia"/>
                <w:b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b/>
                <w:sz w:val="26"/>
                <w:szCs w:val="26"/>
              </w:rPr>
              <w:t>周禮</w:t>
            </w:r>
          </w:p>
        </w:tc>
        <w:tc>
          <w:tcPr>
            <w:tcW w:w="1080" w:type="dxa"/>
            <w:vAlign w:val="center"/>
          </w:tcPr>
          <w:p w:rsidR="009A1C7C" w:rsidRDefault="009A1C7C" w:rsidP="007C0B7B">
            <w:pPr>
              <w:jc w:val="center"/>
            </w:pPr>
            <w:r>
              <w:rPr>
                <w:rFonts w:hint="eastAsia"/>
              </w:rPr>
              <w:t>古文經</w:t>
            </w:r>
          </w:p>
        </w:tc>
        <w:tc>
          <w:tcPr>
            <w:tcW w:w="7272" w:type="dxa"/>
            <w:vAlign w:val="center"/>
          </w:tcPr>
          <w:p w:rsidR="009A1C7C" w:rsidRDefault="009A1C7C" w:rsidP="007C0B7B">
            <w:pPr>
              <w:jc w:val="both"/>
            </w:pPr>
            <w:r>
              <w:rPr>
                <w:rFonts w:hint="eastAsia"/>
              </w:rPr>
              <w:t>原名《周官》，是理想中的官制，為中國最早一部職官治事的政典，後〈冬官〉亡佚，以</w:t>
            </w:r>
            <w:r w:rsidRPr="00BE03ED">
              <w:rPr>
                <w:rFonts w:ascii="PMingLiU" w:hAnsi="PMingLiU" w:hint="eastAsia"/>
              </w:rPr>
              <w:t>（</w:t>
            </w:r>
            <w:r>
              <w:rPr>
                <w:rFonts w:hint="eastAsia"/>
              </w:rPr>
              <w:t xml:space="preserve">　</w:t>
            </w:r>
            <w:r w:rsidRPr="00874355">
              <w:rPr>
                <w:rFonts w:hint="eastAsia"/>
                <w:color w:val="FF0000"/>
                <w:shd w:val="pct15" w:color="auto" w:fill="FFFFFF"/>
              </w:rPr>
              <w:t>考工記</w:t>
            </w:r>
            <w:r>
              <w:rPr>
                <w:rFonts w:hint="eastAsia"/>
              </w:rPr>
              <w:t xml:space="preserve">　</w:t>
            </w:r>
            <w:r w:rsidRPr="00BE03ED">
              <w:rPr>
                <w:rFonts w:ascii="PMingLiU" w:hAnsi="PMingLiU" w:hint="eastAsia"/>
              </w:rPr>
              <w:t>）</w:t>
            </w:r>
            <w:r>
              <w:rPr>
                <w:rFonts w:hint="eastAsia"/>
              </w:rPr>
              <w:t>代替</w:t>
            </w:r>
          </w:p>
        </w:tc>
      </w:tr>
      <w:tr w:rsidR="009A1C7C" w:rsidRPr="00BE03ED" w:rsidTr="007C0B7B">
        <w:tc>
          <w:tcPr>
            <w:tcW w:w="1008" w:type="dxa"/>
            <w:vMerge/>
            <w:vAlign w:val="center"/>
          </w:tcPr>
          <w:p w:rsidR="009A1C7C" w:rsidRPr="00BE03ED" w:rsidRDefault="009A1C7C" w:rsidP="007C0B7B">
            <w:pPr>
              <w:jc w:val="center"/>
              <w:rPr>
                <w:rFonts w:ascii="PMingLiU" w:hAnsi="PMingLiU" w:hint="eastAsia"/>
                <w:b/>
              </w:rPr>
            </w:pPr>
          </w:p>
        </w:tc>
        <w:tc>
          <w:tcPr>
            <w:tcW w:w="900" w:type="dxa"/>
            <w:vAlign w:val="center"/>
          </w:tcPr>
          <w:p w:rsidR="009A1C7C" w:rsidRPr="00BE03ED" w:rsidRDefault="009A1C7C" w:rsidP="007C0B7B">
            <w:pPr>
              <w:jc w:val="center"/>
              <w:rPr>
                <w:rFonts w:ascii="DFKai-SB" w:eastAsia="DFKai-SB" w:hAnsi="DFKai-SB"/>
                <w:b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b/>
                <w:sz w:val="26"/>
                <w:szCs w:val="26"/>
              </w:rPr>
              <w:t>禮記</w:t>
            </w:r>
          </w:p>
        </w:tc>
        <w:tc>
          <w:tcPr>
            <w:tcW w:w="1080" w:type="dxa"/>
            <w:vAlign w:val="center"/>
          </w:tcPr>
          <w:p w:rsidR="009A1C7C" w:rsidRDefault="009A1C7C" w:rsidP="007C0B7B">
            <w:pPr>
              <w:jc w:val="center"/>
            </w:pPr>
            <w:r>
              <w:rPr>
                <w:rFonts w:hint="eastAsia"/>
              </w:rPr>
              <w:t>今文經</w:t>
            </w:r>
          </w:p>
        </w:tc>
        <w:tc>
          <w:tcPr>
            <w:tcW w:w="7272" w:type="dxa"/>
            <w:vAlign w:val="center"/>
          </w:tcPr>
          <w:p w:rsidR="009A1C7C" w:rsidRDefault="009A1C7C" w:rsidP="007C0B7B">
            <w:pPr>
              <w:jc w:val="both"/>
            </w:pPr>
            <w:r>
              <w:rPr>
                <w:rFonts w:hint="eastAsia"/>
              </w:rPr>
              <w:t>解釋禮儀程序之緣由，本附於《儀禮》之後</w:t>
            </w:r>
          </w:p>
        </w:tc>
      </w:tr>
      <w:tr w:rsidR="009A1C7C" w:rsidRPr="00BE03ED" w:rsidTr="007C0B7B">
        <w:tc>
          <w:tcPr>
            <w:tcW w:w="1008" w:type="dxa"/>
            <w:vMerge/>
            <w:vAlign w:val="center"/>
          </w:tcPr>
          <w:p w:rsidR="009A1C7C" w:rsidRPr="00BE03ED" w:rsidRDefault="009A1C7C" w:rsidP="007C0B7B">
            <w:pPr>
              <w:jc w:val="center"/>
              <w:rPr>
                <w:rFonts w:ascii="PMingLiU" w:hAnsi="PMingLiU" w:hint="eastAsia"/>
                <w:b/>
              </w:rPr>
            </w:pPr>
          </w:p>
        </w:tc>
        <w:tc>
          <w:tcPr>
            <w:tcW w:w="900" w:type="dxa"/>
            <w:vAlign w:val="center"/>
          </w:tcPr>
          <w:p w:rsidR="009A1C7C" w:rsidRPr="00BE03ED" w:rsidRDefault="009A1C7C" w:rsidP="007C0B7B">
            <w:pPr>
              <w:jc w:val="center"/>
              <w:rPr>
                <w:rFonts w:ascii="DFKai-SB" w:eastAsia="DFKai-SB" w:hAnsi="DFKai-SB"/>
                <w:b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b/>
                <w:sz w:val="26"/>
                <w:szCs w:val="26"/>
              </w:rPr>
              <w:t>儀禮</w:t>
            </w:r>
          </w:p>
        </w:tc>
        <w:tc>
          <w:tcPr>
            <w:tcW w:w="1080" w:type="dxa"/>
            <w:vAlign w:val="center"/>
          </w:tcPr>
          <w:p w:rsidR="009A1C7C" w:rsidRDefault="009A1C7C" w:rsidP="007C0B7B">
            <w:pPr>
              <w:jc w:val="center"/>
            </w:pPr>
            <w:r>
              <w:rPr>
                <w:rFonts w:hint="eastAsia"/>
              </w:rPr>
              <w:t>今文經</w:t>
            </w:r>
          </w:p>
        </w:tc>
        <w:tc>
          <w:tcPr>
            <w:tcW w:w="7272" w:type="dxa"/>
            <w:vAlign w:val="center"/>
          </w:tcPr>
          <w:p w:rsidR="009A1C7C" w:rsidRDefault="009A1C7C" w:rsidP="007C0B7B">
            <w:pPr>
              <w:jc w:val="both"/>
            </w:pPr>
            <w:r>
              <w:rPr>
                <w:rFonts w:hint="eastAsia"/>
              </w:rPr>
              <w:t>記載周、秦時許多禮儀的程序，在漢只稱作「禮」</w:t>
            </w:r>
          </w:p>
        </w:tc>
      </w:tr>
    </w:tbl>
    <w:p w:rsidR="009A1C7C" w:rsidRPr="00DD3AA6" w:rsidRDefault="009A1C7C" w:rsidP="009A1C7C">
      <w:pPr>
        <w:pStyle w:val="Salutation"/>
        <w:rPr>
          <w:rFonts w:ascii="DFKai-SB" w:eastAsia="DFKai-SB" w:hAnsi="DFKai-SB"/>
          <w:b/>
          <w:color w:val="000000"/>
          <w:sz w:val="28"/>
          <w:szCs w:val="28"/>
        </w:rPr>
      </w:pPr>
      <w:r>
        <w:rPr>
          <w:rFonts w:ascii="DFKai-SB" w:eastAsia="DFKai-SB" w:hAnsi="DFKai-SB" w:hint="eastAsia"/>
          <w:b/>
          <w:color w:val="000000"/>
          <w:sz w:val="28"/>
          <w:szCs w:val="28"/>
        </w:rPr>
        <w:t>（二）「</w:t>
      </w:r>
      <w:r w:rsidRPr="00DD3AA6">
        <w:rPr>
          <w:rFonts w:ascii="DFKai-SB" w:eastAsia="DFKai-SB" w:hAnsi="DFKai-SB" w:hint="eastAsia"/>
          <w:b/>
          <w:color w:val="000000"/>
          <w:sz w:val="28"/>
          <w:szCs w:val="28"/>
        </w:rPr>
        <w:t>三禮</w:t>
      </w:r>
      <w:r>
        <w:rPr>
          <w:rFonts w:ascii="DFKai-SB" w:eastAsia="DFKai-SB" w:hAnsi="DFKai-SB" w:hint="eastAsia"/>
          <w:b/>
          <w:color w:val="000000"/>
          <w:sz w:val="28"/>
          <w:szCs w:val="28"/>
        </w:rPr>
        <w:t>」</w:t>
      </w:r>
      <w:r w:rsidRPr="00DD3AA6">
        <w:rPr>
          <w:rFonts w:ascii="DFKai-SB" w:eastAsia="DFKai-SB" w:hAnsi="DFKai-SB" w:hint="eastAsia"/>
          <w:b/>
          <w:color w:val="000000"/>
          <w:sz w:val="28"/>
          <w:szCs w:val="28"/>
        </w:rPr>
        <w:t>比較</w:t>
      </w: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46"/>
        <w:gridCol w:w="1070"/>
        <w:gridCol w:w="1428"/>
        <w:gridCol w:w="1612"/>
        <w:gridCol w:w="2137"/>
        <w:gridCol w:w="1428"/>
        <w:gridCol w:w="1853"/>
      </w:tblGrid>
      <w:tr w:rsidR="009A1C7C" w:rsidRPr="00BE03ED" w:rsidTr="007C0B7B">
        <w:tc>
          <w:tcPr>
            <w:tcW w:w="648" w:type="dxa"/>
            <w:tcBorders>
              <w:top w:val="single" w:sz="12" w:space="0" w:color="auto"/>
              <w:bottom w:val="single" w:sz="12" w:space="0" w:color="auto"/>
              <w:tl2br w:val="single" w:sz="4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</w:p>
        </w:tc>
        <w:tc>
          <w:tcPr>
            <w:tcW w:w="108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ascii="PMingLiU" w:hAnsi="PMingLiU" w:hint="eastAsia"/>
                <w:b/>
              </w:rPr>
              <w:t>漢</w:t>
            </w:r>
            <w:r w:rsidRPr="00BE03ED">
              <w:rPr>
                <w:rFonts w:hint="eastAsia"/>
                <w:b/>
              </w:rPr>
              <w:t>別稱</w:t>
            </w:r>
          </w:p>
        </w:tc>
        <w:tc>
          <w:tcPr>
            <w:tcW w:w="144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作　者</w:t>
            </w:r>
          </w:p>
        </w:tc>
        <w:tc>
          <w:tcPr>
            <w:tcW w:w="162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篇　數</w:t>
            </w:r>
          </w:p>
        </w:tc>
        <w:tc>
          <w:tcPr>
            <w:tcW w:w="216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內　　容</w:t>
            </w:r>
          </w:p>
        </w:tc>
        <w:tc>
          <w:tcPr>
            <w:tcW w:w="144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性　質</w:t>
            </w:r>
          </w:p>
        </w:tc>
        <w:tc>
          <w:tcPr>
            <w:tcW w:w="1872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注　釋</w:t>
            </w:r>
          </w:p>
        </w:tc>
      </w:tr>
      <w:tr w:rsidR="009A1C7C" w:rsidRPr="00BE03ED" w:rsidTr="007C0B7B">
        <w:tc>
          <w:tcPr>
            <w:tcW w:w="648" w:type="dxa"/>
            <w:tcBorders>
              <w:top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320" w:lineRule="exact"/>
              <w:jc w:val="center"/>
              <w:rPr>
                <w:rFonts w:ascii="DFKai-SB" w:eastAsia="DFKai-SB" w:hAnsi="DFKai-SB"/>
                <w:b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b/>
                <w:sz w:val="26"/>
                <w:szCs w:val="26"/>
              </w:rPr>
              <w:t>周禮</w:t>
            </w:r>
          </w:p>
        </w:tc>
        <w:tc>
          <w:tcPr>
            <w:tcW w:w="1080" w:type="dxa"/>
            <w:tcBorders>
              <w:top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340" w:lineRule="exact"/>
              <w:ind w:left="-120" w:right="-120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周官</w:t>
            </w:r>
          </w:p>
        </w:tc>
        <w:tc>
          <w:tcPr>
            <w:tcW w:w="1440" w:type="dxa"/>
            <w:tcBorders>
              <w:top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</w:rPr>
              <w:t>相傳周公</w:t>
            </w:r>
          </w:p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所作</w:t>
            </w:r>
          </w:p>
        </w:tc>
        <w:tc>
          <w:tcPr>
            <w:tcW w:w="1620" w:type="dxa"/>
            <w:tcBorders>
              <w:top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340" w:lineRule="exact"/>
              <w:ind w:left="192" w:hanging="192"/>
              <w:jc w:val="both"/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  <w:b/>
                <w:shd w:val="pct15" w:color="auto" w:fill="FFFFFF"/>
              </w:rPr>
              <w:t>古文</w:t>
            </w:r>
            <w:r w:rsidRPr="00BE03ED">
              <w:rPr>
                <w:rFonts w:ascii="PMingLiU" w:hAnsi="PMingLiU" w:hint="eastAsia"/>
              </w:rPr>
              <w:t>：7篇</w:t>
            </w:r>
          </w:p>
          <w:p w:rsidR="009A1C7C" w:rsidRPr="00BE03ED" w:rsidRDefault="009A1C7C" w:rsidP="007C0B7B">
            <w:pPr>
              <w:spacing w:line="340" w:lineRule="exact"/>
              <w:ind w:left="192" w:hanging="192"/>
              <w:jc w:val="both"/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  <w:b/>
                <w:shd w:val="pct15" w:color="auto" w:fill="FFFFFF"/>
              </w:rPr>
              <w:t>今文</w:t>
            </w:r>
            <w:r w:rsidRPr="00BE03ED">
              <w:rPr>
                <w:rFonts w:ascii="PMingLiU" w:hAnsi="PMingLiU" w:hint="eastAsia"/>
              </w:rPr>
              <w:t>：6篇</w:t>
            </w:r>
          </w:p>
          <w:p w:rsidR="009A1C7C" w:rsidRPr="00BE03ED" w:rsidRDefault="009A1C7C" w:rsidP="007C0B7B">
            <w:pPr>
              <w:spacing w:line="340" w:lineRule="exact"/>
              <w:ind w:leftChars="80" w:left="192" w:firstLineChars="200" w:firstLine="480"/>
              <w:jc w:val="both"/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</w:rPr>
              <w:t>42卷</w:t>
            </w:r>
          </w:p>
        </w:tc>
        <w:tc>
          <w:tcPr>
            <w:tcW w:w="2160" w:type="dxa"/>
            <w:tcBorders>
              <w:top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計分天、地、春、夏、秋、冬六官，記載政治制度。其中，〈冬官〉已佚，以〈考工記〉代之</w:t>
            </w:r>
          </w:p>
        </w:tc>
        <w:tc>
          <w:tcPr>
            <w:tcW w:w="1440" w:type="dxa"/>
            <w:tcBorders>
              <w:top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記載古代理想官制</w:t>
            </w:r>
          </w:p>
        </w:tc>
        <w:tc>
          <w:tcPr>
            <w:tcW w:w="1872" w:type="dxa"/>
            <w:tcBorders>
              <w:top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漢‧鄭玄注</w:t>
            </w:r>
          </w:p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唐‧賈公彥疏</w:t>
            </w:r>
          </w:p>
        </w:tc>
      </w:tr>
      <w:tr w:rsidR="009A1C7C" w:rsidRPr="00BE03ED" w:rsidTr="007C0B7B">
        <w:tc>
          <w:tcPr>
            <w:tcW w:w="648" w:type="dxa"/>
            <w:vAlign w:val="center"/>
          </w:tcPr>
          <w:p w:rsidR="009A1C7C" w:rsidRPr="00BE03ED" w:rsidRDefault="009A1C7C" w:rsidP="007C0B7B">
            <w:pPr>
              <w:spacing w:line="320" w:lineRule="exact"/>
              <w:jc w:val="center"/>
              <w:rPr>
                <w:rFonts w:ascii="DFKai-SB" w:eastAsia="DFKai-SB" w:hAnsi="DFKai-SB"/>
                <w:b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b/>
                <w:sz w:val="26"/>
                <w:szCs w:val="26"/>
              </w:rPr>
              <w:t>儀禮</w:t>
            </w:r>
          </w:p>
        </w:tc>
        <w:tc>
          <w:tcPr>
            <w:tcW w:w="1080" w:type="dxa"/>
            <w:vAlign w:val="center"/>
          </w:tcPr>
          <w:p w:rsidR="009A1C7C" w:rsidRPr="00BE03ED" w:rsidRDefault="009A1C7C" w:rsidP="007C0B7B">
            <w:pPr>
              <w:spacing w:line="3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禮</w:t>
            </w:r>
          </w:p>
        </w:tc>
        <w:tc>
          <w:tcPr>
            <w:tcW w:w="1440" w:type="dxa"/>
            <w:vAlign w:val="center"/>
          </w:tcPr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 w:hint="eastAsia"/>
                <w:b/>
              </w:rPr>
            </w:pPr>
            <w:r w:rsidRPr="00BE03ED">
              <w:rPr>
                <w:rFonts w:ascii="PMingLiU" w:hAnsi="PMingLiU" w:hint="eastAsia"/>
                <w:b/>
                <w:shd w:val="pct15" w:color="auto" w:fill="FFFFFF"/>
              </w:rPr>
              <w:t>古文家</w:t>
            </w:r>
            <w:r w:rsidRPr="00BE03ED">
              <w:rPr>
                <w:rFonts w:ascii="PMingLiU" w:hAnsi="PMingLiU" w:hint="eastAsia"/>
                <w:b/>
              </w:rPr>
              <w:t>：</w:t>
            </w:r>
          </w:p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周公</w:t>
            </w:r>
          </w:p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  <w:b/>
                <w:shd w:val="pct15" w:color="auto" w:fill="FFFFFF"/>
              </w:rPr>
              <w:t>今文家</w:t>
            </w:r>
            <w:r w:rsidRPr="00BE03ED">
              <w:rPr>
                <w:rFonts w:ascii="PMingLiU" w:hAnsi="PMingLiU" w:hint="eastAsia"/>
              </w:rPr>
              <w:t>：</w:t>
            </w:r>
          </w:p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孔子</w:t>
            </w:r>
          </w:p>
        </w:tc>
        <w:tc>
          <w:tcPr>
            <w:tcW w:w="1620" w:type="dxa"/>
            <w:vAlign w:val="center"/>
          </w:tcPr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  <w:b/>
                <w:shd w:val="pct15" w:color="auto" w:fill="FFFFFF"/>
              </w:rPr>
              <w:t>古文</w:t>
            </w:r>
            <w:r w:rsidRPr="00BE03ED">
              <w:rPr>
                <w:rFonts w:ascii="PMingLiU" w:hAnsi="PMingLiU" w:hint="eastAsia"/>
              </w:rPr>
              <w:t>：佚</w:t>
            </w:r>
          </w:p>
          <w:p w:rsidR="009A1C7C" w:rsidRPr="00BE03ED" w:rsidRDefault="009A1C7C" w:rsidP="007C0B7B">
            <w:pPr>
              <w:spacing w:line="340" w:lineRule="exact"/>
              <w:ind w:left="218" w:hanging="218"/>
              <w:jc w:val="both"/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  <w:b/>
                <w:shd w:val="pct15" w:color="auto" w:fill="FFFFFF"/>
              </w:rPr>
              <w:t>今文</w:t>
            </w:r>
            <w:r w:rsidRPr="00BE03ED">
              <w:rPr>
                <w:rFonts w:ascii="PMingLiU" w:hAnsi="PMingLiU" w:hint="eastAsia"/>
              </w:rPr>
              <w:t>：17篇</w:t>
            </w:r>
          </w:p>
          <w:p w:rsidR="009A1C7C" w:rsidRPr="00BE03ED" w:rsidRDefault="009A1C7C" w:rsidP="007C0B7B">
            <w:pPr>
              <w:spacing w:line="340" w:lineRule="exact"/>
              <w:ind w:leftChars="91" w:left="218" w:firstLineChars="200" w:firstLine="480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50卷</w:t>
            </w:r>
          </w:p>
        </w:tc>
        <w:tc>
          <w:tcPr>
            <w:tcW w:w="2160" w:type="dxa"/>
            <w:vAlign w:val="center"/>
          </w:tcPr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記存古代禮儀規範</w:t>
            </w:r>
          </w:p>
        </w:tc>
        <w:tc>
          <w:tcPr>
            <w:tcW w:w="1440" w:type="dxa"/>
            <w:vAlign w:val="center"/>
          </w:tcPr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記載周代貴族各種禮儀細節</w:t>
            </w:r>
          </w:p>
        </w:tc>
        <w:tc>
          <w:tcPr>
            <w:tcW w:w="1872" w:type="dxa"/>
            <w:vAlign w:val="center"/>
          </w:tcPr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漢‧鄭玄注</w:t>
            </w:r>
          </w:p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</w:rPr>
              <w:t>唐‧賈公彥疏</w:t>
            </w:r>
          </w:p>
        </w:tc>
      </w:tr>
      <w:tr w:rsidR="009A1C7C" w:rsidRPr="00BE03ED" w:rsidTr="007C0B7B">
        <w:tc>
          <w:tcPr>
            <w:tcW w:w="648" w:type="dxa"/>
            <w:vAlign w:val="center"/>
          </w:tcPr>
          <w:p w:rsidR="009A1C7C" w:rsidRPr="00BE03ED" w:rsidRDefault="009A1C7C" w:rsidP="007C0B7B">
            <w:pPr>
              <w:spacing w:line="320" w:lineRule="exact"/>
              <w:jc w:val="center"/>
              <w:rPr>
                <w:rFonts w:ascii="DFKai-SB" w:eastAsia="DFKai-SB" w:hAnsi="DFKai-SB"/>
                <w:b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b/>
                <w:sz w:val="26"/>
                <w:szCs w:val="26"/>
              </w:rPr>
              <w:t>禮記</w:t>
            </w:r>
          </w:p>
        </w:tc>
        <w:tc>
          <w:tcPr>
            <w:tcW w:w="1080" w:type="dxa"/>
            <w:vAlign w:val="center"/>
          </w:tcPr>
          <w:p w:rsidR="009A1C7C" w:rsidRPr="00BE03ED" w:rsidRDefault="009A1C7C" w:rsidP="007C0B7B">
            <w:pPr>
              <w:spacing w:line="3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記</w:t>
            </w:r>
          </w:p>
        </w:tc>
        <w:tc>
          <w:tcPr>
            <w:tcW w:w="1440" w:type="dxa"/>
            <w:vAlign w:val="center"/>
          </w:tcPr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</w:rPr>
              <w:t>孔子弟子</w:t>
            </w:r>
          </w:p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</w:rPr>
              <w:t>及其後學</w:t>
            </w:r>
          </w:p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（戴聖編）</w:t>
            </w:r>
          </w:p>
        </w:tc>
        <w:tc>
          <w:tcPr>
            <w:tcW w:w="1620" w:type="dxa"/>
            <w:vAlign w:val="center"/>
          </w:tcPr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  <w:b/>
                <w:shd w:val="pct15" w:color="auto" w:fill="FFFFFF"/>
              </w:rPr>
              <w:t>今文</w:t>
            </w:r>
            <w:r w:rsidRPr="00BE03ED">
              <w:rPr>
                <w:rFonts w:ascii="PMingLiU" w:hAnsi="PMingLiU" w:hint="eastAsia"/>
              </w:rPr>
              <w:t>：49篇</w:t>
            </w:r>
          </w:p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  <w:sz w:val="20"/>
                <w:szCs w:val="20"/>
              </w:rPr>
            </w:pPr>
            <w:r w:rsidRPr="00BE03ED">
              <w:rPr>
                <w:rFonts w:ascii="PMingLiU" w:hAnsi="PMingLiU" w:hint="eastAsia"/>
                <w:sz w:val="20"/>
                <w:szCs w:val="20"/>
              </w:rPr>
              <w:t>（6篇專論，另大別為10類）</w:t>
            </w:r>
          </w:p>
        </w:tc>
        <w:tc>
          <w:tcPr>
            <w:tcW w:w="2160" w:type="dxa"/>
            <w:vAlign w:val="center"/>
          </w:tcPr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哲理、政治、禮樂、器物、生活儀節</w:t>
            </w:r>
          </w:p>
        </w:tc>
        <w:tc>
          <w:tcPr>
            <w:tcW w:w="1440" w:type="dxa"/>
            <w:vAlign w:val="center"/>
          </w:tcPr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《儀禮》的補充資料，或闡述，或發揮</w:t>
            </w:r>
          </w:p>
        </w:tc>
        <w:tc>
          <w:tcPr>
            <w:tcW w:w="1872" w:type="dxa"/>
            <w:vAlign w:val="center"/>
          </w:tcPr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漢‧鄭玄注</w:t>
            </w:r>
          </w:p>
          <w:p w:rsidR="009A1C7C" w:rsidRPr="00BE03ED" w:rsidRDefault="009A1C7C" w:rsidP="007C0B7B">
            <w:pPr>
              <w:spacing w:line="3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唐‧孔穎達正義</w:t>
            </w:r>
          </w:p>
        </w:tc>
      </w:tr>
      <w:tr w:rsidR="009A1C7C" w:rsidRPr="00BE03ED" w:rsidTr="007C0B7B">
        <w:tc>
          <w:tcPr>
            <w:tcW w:w="648" w:type="dxa"/>
            <w:vAlign w:val="center"/>
          </w:tcPr>
          <w:p w:rsidR="009A1C7C" w:rsidRPr="00BE03ED" w:rsidRDefault="009A1C7C" w:rsidP="007C0B7B">
            <w:pPr>
              <w:spacing w:line="320" w:lineRule="exact"/>
              <w:jc w:val="center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其他</w:t>
            </w:r>
          </w:p>
        </w:tc>
        <w:tc>
          <w:tcPr>
            <w:tcW w:w="9612" w:type="dxa"/>
            <w:gridSpan w:val="6"/>
          </w:tcPr>
          <w:p w:rsidR="009A1C7C" w:rsidRPr="00BE03ED" w:rsidRDefault="009A1C7C" w:rsidP="007C0B7B">
            <w:pPr>
              <w:spacing w:line="340" w:lineRule="exact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1.在漢代，《禮記》本不是經，而是附在《儀禮》後面的補充資料</w:t>
            </w:r>
          </w:p>
          <w:p w:rsidR="009A1C7C" w:rsidRPr="00BE03ED" w:rsidRDefault="009A1C7C" w:rsidP="007C0B7B">
            <w:pPr>
              <w:spacing w:line="340" w:lineRule="exact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2.〈大學〉、〈中庸〉乃是《禮記》中二篇</w:t>
            </w:r>
          </w:p>
          <w:p w:rsidR="009A1C7C" w:rsidRPr="00BE03ED" w:rsidRDefault="009A1C7C" w:rsidP="007C0B7B">
            <w:pPr>
              <w:spacing w:line="340" w:lineRule="exact"/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</w:rPr>
              <w:t xml:space="preserve">3.中國最早一部職官政典是（　</w:t>
            </w:r>
            <w:r w:rsidRPr="00874355">
              <w:rPr>
                <w:rFonts w:ascii="PMingLiU" w:hAnsi="PMingLiU" w:hint="eastAsia"/>
                <w:color w:val="FF0000"/>
                <w:shd w:val="pct15" w:color="auto" w:fill="FFFFFF"/>
              </w:rPr>
              <w:t>周禮</w:t>
            </w:r>
            <w:r w:rsidRPr="00BE03ED">
              <w:rPr>
                <w:rFonts w:ascii="PMingLiU" w:hAnsi="PMingLiU" w:hint="eastAsia"/>
                <w:color w:val="FF0000"/>
              </w:rPr>
              <w:t xml:space="preserve">　</w:t>
            </w:r>
            <w:r w:rsidRPr="00BE03ED">
              <w:rPr>
                <w:rFonts w:ascii="PMingLiU" w:hAnsi="PMingLiU" w:hint="eastAsia"/>
              </w:rPr>
              <w:t>）</w:t>
            </w:r>
          </w:p>
          <w:p w:rsidR="009A1C7C" w:rsidRPr="00BE03ED" w:rsidRDefault="009A1C7C" w:rsidP="007C0B7B">
            <w:pPr>
              <w:spacing w:line="340" w:lineRule="exact"/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</w:rPr>
              <w:t xml:space="preserve">4.漢代立五經博士，其「禮」指（　</w:t>
            </w:r>
            <w:r w:rsidRPr="00874355">
              <w:rPr>
                <w:rFonts w:ascii="PMingLiU" w:hAnsi="PMingLiU" w:hint="eastAsia"/>
                <w:color w:val="FF0000"/>
                <w:shd w:val="pct15" w:color="auto" w:fill="FFFFFF"/>
              </w:rPr>
              <w:t>儀禮</w:t>
            </w:r>
            <w:r w:rsidRPr="00BE03ED">
              <w:rPr>
                <w:rFonts w:ascii="PMingLiU" w:hAnsi="PMingLiU" w:hint="eastAsia"/>
              </w:rPr>
              <w:t xml:space="preserve">　）</w:t>
            </w:r>
          </w:p>
          <w:p w:rsidR="009A1C7C" w:rsidRPr="00BE03ED" w:rsidRDefault="009A1C7C" w:rsidP="007C0B7B">
            <w:pPr>
              <w:rPr>
                <w:rFonts w:ascii="PMingLiU" w:hAnsi="PMingLiU" w:hint="eastAsia"/>
              </w:rPr>
            </w:pPr>
            <w:r w:rsidRPr="00BE03ED">
              <w:rPr>
                <w:rFonts w:ascii="PMingLiU" w:hAnsi="PMingLiU" w:hint="eastAsia"/>
              </w:rPr>
              <w:t xml:space="preserve">5.孔穎達注五經，其「禮」指（　</w:t>
            </w:r>
            <w:r w:rsidRPr="00874355">
              <w:rPr>
                <w:rFonts w:ascii="PMingLiU" w:hAnsi="PMingLiU" w:hint="eastAsia"/>
                <w:color w:val="FF0000"/>
                <w:shd w:val="pct15" w:color="auto" w:fill="FFFFFF"/>
              </w:rPr>
              <w:t>禮記</w:t>
            </w:r>
            <w:r w:rsidRPr="00BE03ED">
              <w:rPr>
                <w:rFonts w:ascii="PMingLiU" w:hAnsi="PMingLiU" w:hint="eastAsia"/>
                <w:color w:val="FF0000"/>
              </w:rPr>
              <w:t xml:space="preserve">　</w:t>
            </w:r>
            <w:r w:rsidRPr="00BE03ED">
              <w:rPr>
                <w:rFonts w:ascii="PMingLiU" w:hAnsi="PMingLiU" w:hint="eastAsia"/>
              </w:rPr>
              <w:t>）</w:t>
            </w:r>
          </w:p>
        </w:tc>
      </w:tr>
    </w:tbl>
    <w:p w:rsidR="009A1C7C" w:rsidRPr="00DD3AA6" w:rsidRDefault="009A1C7C" w:rsidP="009A1C7C">
      <w:pPr>
        <w:pStyle w:val="Salutation"/>
        <w:rPr>
          <w:rFonts w:ascii="DFKai-SB" w:eastAsia="DFKai-SB" w:hAnsi="DFKai-SB"/>
          <w:b/>
          <w:color w:val="000000"/>
          <w:sz w:val="28"/>
          <w:szCs w:val="28"/>
        </w:rPr>
      </w:pPr>
      <w:r>
        <w:rPr>
          <w:rFonts w:ascii="DFKai-SB" w:eastAsia="DFKai-SB" w:hAnsi="DFKai-SB" w:hint="eastAsia"/>
          <w:b/>
          <w:color w:val="000000"/>
          <w:sz w:val="28"/>
          <w:szCs w:val="28"/>
        </w:rPr>
        <w:t>（三）「</w:t>
      </w:r>
      <w:r w:rsidRPr="00B94868">
        <w:rPr>
          <w:rFonts w:ascii="DFKai-SB" w:eastAsia="DFKai-SB" w:hAnsi="DFKai-SB" w:hint="eastAsia"/>
          <w:b/>
          <w:color w:val="000000"/>
          <w:sz w:val="28"/>
          <w:szCs w:val="28"/>
        </w:rPr>
        <w:t>大同</w:t>
      </w:r>
      <w:r>
        <w:rPr>
          <w:rFonts w:ascii="DFKai-SB" w:eastAsia="DFKai-SB" w:hAnsi="DFKai-SB" w:hint="eastAsia"/>
          <w:b/>
          <w:color w:val="000000"/>
          <w:sz w:val="28"/>
          <w:szCs w:val="28"/>
        </w:rPr>
        <w:t>」與「</w:t>
      </w:r>
      <w:r w:rsidRPr="00B94868">
        <w:rPr>
          <w:rFonts w:ascii="DFKai-SB" w:eastAsia="DFKai-SB" w:hAnsi="DFKai-SB" w:hint="eastAsia"/>
          <w:b/>
          <w:color w:val="000000"/>
          <w:sz w:val="28"/>
          <w:szCs w:val="28"/>
        </w:rPr>
        <w:t>小康</w:t>
      </w:r>
      <w:r>
        <w:rPr>
          <w:rFonts w:ascii="DFKai-SB" w:eastAsia="DFKai-SB" w:hAnsi="DFKai-SB" w:hint="eastAsia"/>
          <w:b/>
          <w:color w:val="000000"/>
          <w:sz w:val="28"/>
          <w:szCs w:val="28"/>
        </w:rPr>
        <w:t>」</w:t>
      </w:r>
      <w:r w:rsidRPr="00DD3AA6">
        <w:rPr>
          <w:rFonts w:ascii="DFKai-SB" w:eastAsia="DFKai-SB" w:hAnsi="DFKai-SB" w:hint="eastAsia"/>
          <w:b/>
          <w:color w:val="000000"/>
          <w:sz w:val="28"/>
          <w:szCs w:val="28"/>
        </w:rPr>
        <w:t>比較</w:t>
      </w: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44"/>
        <w:gridCol w:w="717"/>
        <w:gridCol w:w="717"/>
        <w:gridCol w:w="2141"/>
        <w:gridCol w:w="1563"/>
        <w:gridCol w:w="1560"/>
        <w:gridCol w:w="1561"/>
        <w:gridCol w:w="1271"/>
      </w:tblGrid>
      <w:tr w:rsidR="009A1C7C" w:rsidRPr="00BE03ED" w:rsidTr="007C0B7B">
        <w:tc>
          <w:tcPr>
            <w:tcW w:w="648" w:type="dxa"/>
            <w:tcBorders>
              <w:top w:val="single" w:sz="12" w:space="0" w:color="auto"/>
              <w:bottom w:val="single" w:sz="12" w:space="0" w:color="auto"/>
              <w:tl2br w:val="single" w:sz="4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</w:p>
        </w:tc>
        <w:tc>
          <w:tcPr>
            <w:tcW w:w="72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時間</w:t>
            </w:r>
          </w:p>
        </w:tc>
        <w:tc>
          <w:tcPr>
            <w:tcW w:w="72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治道</w:t>
            </w:r>
          </w:p>
        </w:tc>
        <w:tc>
          <w:tcPr>
            <w:tcW w:w="216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政治制度</w:t>
            </w:r>
          </w:p>
        </w:tc>
        <w:tc>
          <w:tcPr>
            <w:tcW w:w="1576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社會制度</w:t>
            </w:r>
          </w:p>
        </w:tc>
        <w:tc>
          <w:tcPr>
            <w:tcW w:w="1576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經濟制度</w:t>
            </w:r>
          </w:p>
        </w:tc>
        <w:tc>
          <w:tcPr>
            <w:tcW w:w="1577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成效</w:t>
            </w:r>
          </w:p>
        </w:tc>
        <w:tc>
          <w:tcPr>
            <w:tcW w:w="1283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b/>
              </w:rPr>
            </w:pPr>
            <w:r w:rsidRPr="00BE03ED">
              <w:rPr>
                <w:rFonts w:hint="eastAsia"/>
                <w:b/>
              </w:rPr>
              <w:t>其他</w:t>
            </w:r>
          </w:p>
        </w:tc>
      </w:tr>
      <w:tr w:rsidR="009A1C7C" w:rsidRPr="00BE03ED" w:rsidTr="007C0B7B">
        <w:trPr>
          <w:cantSplit/>
          <w:trHeight w:val="1134"/>
        </w:trPr>
        <w:tc>
          <w:tcPr>
            <w:tcW w:w="648" w:type="dxa"/>
            <w:tcBorders>
              <w:top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rFonts w:ascii="DFKai-SB" w:eastAsia="DFKai-SB" w:hAnsi="DFKai-SB" w:hint="eastAsia"/>
                <w:b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b/>
                <w:sz w:val="26"/>
                <w:szCs w:val="26"/>
              </w:rPr>
              <w:t>大同之治</w:t>
            </w:r>
          </w:p>
        </w:tc>
        <w:tc>
          <w:tcPr>
            <w:tcW w:w="720" w:type="dxa"/>
            <w:tcBorders>
              <w:top w:val="single" w:sz="12" w:space="0" w:color="auto"/>
            </w:tcBorders>
            <w:textDirection w:val="tbRlV"/>
            <w:vAlign w:val="center"/>
          </w:tcPr>
          <w:p w:rsidR="009A1C7C" w:rsidRPr="00BE03ED" w:rsidRDefault="009A1C7C" w:rsidP="007C0B7B">
            <w:pPr>
              <w:ind w:left="113" w:right="113"/>
              <w:jc w:val="center"/>
              <w:rPr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五帝時期</w:t>
            </w:r>
          </w:p>
        </w:tc>
        <w:tc>
          <w:tcPr>
            <w:tcW w:w="720" w:type="dxa"/>
            <w:tcBorders>
              <w:top w:val="single" w:sz="12" w:space="0" w:color="auto"/>
            </w:tcBorders>
            <w:textDirection w:val="tbRlV"/>
            <w:vAlign w:val="center"/>
          </w:tcPr>
          <w:p w:rsidR="009A1C7C" w:rsidRPr="00BE03ED" w:rsidRDefault="009A1C7C" w:rsidP="007C0B7B">
            <w:pPr>
              <w:ind w:left="113" w:right="113"/>
              <w:jc w:val="center"/>
              <w:rPr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以「仁」為治</w:t>
            </w:r>
          </w:p>
        </w:tc>
        <w:tc>
          <w:tcPr>
            <w:tcW w:w="2160" w:type="dxa"/>
            <w:tcBorders>
              <w:top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both"/>
              <w:rPr>
                <w:rFonts w:ascii="PMingLiU" w:hAnsi="PMingLiU"/>
                <w:sz w:val="22"/>
                <w:szCs w:val="22"/>
              </w:rPr>
            </w:pPr>
            <w:r w:rsidRPr="00BE03ED">
              <w:rPr>
                <w:rFonts w:ascii="PMingLiU" w:hAnsi="PMingLiU" w:hint="eastAsia"/>
                <w:sz w:val="22"/>
                <w:szCs w:val="22"/>
              </w:rPr>
              <w:t>1.君位：天下為公</w:t>
            </w:r>
          </w:p>
          <w:p w:rsidR="009A1C7C" w:rsidRPr="00BE03ED" w:rsidRDefault="009A1C7C" w:rsidP="007C0B7B">
            <w:pPr>
              <w:jc w:val="both"/>
              <w:rPr>
                <w:rFonts w:ascii="PMingLiU" w:hAnsi="PMingLiU"/>
                <w:sz w:val="22"/>
                <w:szCs w:val="22"/>
              </w:rPr>
            </w:pPr>
            <w:r w:rsidRPr="00BE03ED">
              <w:rPr>
                <w:rFonts w:ascii="PMingLiU" w:hAnsi="PMingLiU" w:hint="eastAsia"/>
                <w:sz w:val="22"/>
                <w:szCs w:val="22"/>
              </w:rPr>
              <w:t>2.諸侯：選賢與能</w:t>
            </w:r>
          </w:p>
          <w:p w:rsidR="009A1C7C" w:rsidRPr="00BE03ED" w:rsidRDefault="009A1C7C" w:rsidP="007C0B7B">
            <w:pPr>
              <w:jc w:val="both"/>
              <w:rPr>
                <w:rFonts w:ascii="PMingLiU" w:hAnsi="PMingLiU"/>
                <w:sz w:val="22"/>
                <w:szCs w:val="22"/>
              </w:rPr>
            </w:pPr>
            <w:r w:rsidRPr="00BE03ED">
              <w:rPr>
                <w:rFonts w:ascii="PMingLiU" w:hAnsi="PMingLiU" w:hint="eastAsia"/>
                <w:sz w:val="22"/>
                <w:szCs w:val="22"/>
              </w:rPr>
              <w:t>3.外交：講信修睦</w:t>
            </w:r>
          </w:p>
        </w:tc>
        <w:tc>
          <w:tcPr>
            <w:tcW w:w="1576" w:type="dxa"/>
            <w:tcBorders>
              <w:top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both"/>
              <w:rPr>
                <w:rFonts w:hint="eastAsia"/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不獨親其親，不獨子其子</w:t>
            </w:r>
          </w:p>
          <w:p w:rsidR="009A1C7C" w:rsidRPr="00BE03ED" w:rsidRDefault="009A1C7C" w:rsidP="007C0B7B">
            <w:pPr>
              <w:jc w:val="both"/>
              <w:rPr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老有所終，壯有所用，幼有所長</w:t>
            </w:r>
          </w:p>
        </w:tc>
        <w:tc>
          <w:tcPr>
            <w:tcW w:w="1576" w:type="dxa"/>
            <w:tcBorders>
              <w:top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both"/>
              <w:rPr>
                <w:rFonts w:hint="eastAsia"/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貨不必藏於己</w:t>
            </w:r>
          </w:p>
          <w:p w:rsidR="009A1C7C" w:rsidRPr="00BE03ED" w:rsidRDefault="009A1C7C" w:rsidP="007C0B7B">
            <w:pPr>
              <w:jc w:val="both"/>
              <w:rPr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力不必為己</w:t>
            </w:r>
          </w:p>
        </w:tc>
        <w:tc>
          <w:tcPr>
            <w:tcW w:w="1577" w:type="dxa"/>
            <w:tcBorders>
              <w:top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both"/>
              <w:rPr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謀閉而不興</w:t>
            </w:r>
          </w:p>
          <w:p w:rsidR="009A1C7C" w:rsidRPr="00BE03ED" w:rsidRDefault="009A1C7C" w:rsidP="007C0B7B">
            <w:pPr>
              <w:jc w:val="both"/>
              <w:rPr>
                <w:rFonts w:hint="eastAsia"/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盜竊亂賊而不作</w:t>
            </w:r>
          </w:p>
          <w:p w:rsidR="009A1C7C" w:rsidRPr="00BE03ED" w:rsidRDefault="009A1C7C" w:rsidP="007C0B7B">
            <w:pPr>
              <w:jc w:val="both"/>
              <w:rPr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外戶而不閉</w:t>
            </w:r>
          </w:p>
        </w:tc>
        <w:tc>
          <w:tcPr>
            <w:tcW w:w="1283" w:type="dxa"/>
            <w:tcBorders>
              <w:top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both"/>
              <w:rPr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以公出發</w:t>
            </w:r>
          </w:p>
        </w:tc>
      </w:tr>
      <w:tr w:rsidR="009A1C7C" w:rsidRPr="00BE03ED" w:rsidTr="007C0B7B">
        <w:trPr>
          <w:cantSplit/>
          <w:trHeight w:val="1134"/>
        </w:trPr>
        <w:tc>
          <w:tcPr>
            <w:tcW w:w="648" w:type="dxa"/>
            <w:vAlign w:val="center"/>
          </w:tcPr>
          <w:p w:rsidR="009A1C7C" w:rsidRPr="00BE03ED" w:rsidRDefault="009A1C7C" w:rsidP="007C0B7B">
            <w:pPr>
              <w:jc w:val="center"/>
              <w:rPr>
                <w:rFonts w:ascii="DFKai-SB" w:eastAsia="DFKai-SB" w:hAnsi="DFKai-SB" w:hint="eastAsia"/>
                <w:b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b/>
                <w:sz w:val="26"/>
                <w:szCs w:val="26"/>
              </w:rPr>
              <w:t>小康之治</w:t>
            </w:r>
          </w:p>
        </w:tc>
        <w:tc>
          <w:tcPr>
            <w:tcW w:w="720" w:type="dxa"/>
            <w:textDirection w:val="tbRlV"/>
            <w:vAlign w:val="center"/>
          </w:tcPr>
          <w:p w:rsidR="009A1C7C" w:rsidRPr="00BE03ED" w:rsidRDefault="009A1C7C" w:rsidP="007C0B7B">
            <w:pPr>
              <w:ind w:left="113" w:right="113"/>
              <w:jc w:val="center"/>
              <w:rPr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三代時期</w:t>
            </w:r>
          </w:p>
        </w:tc>
        <w:tc>
          <w:tcPr>
            <w:tcW w:w="720" w:type="dxa"/>
            <w:textDirection w:val="tbRlV"/>
            <w:vAlign w:val="center"/>
          </w:tcPr>
          <w:p w:rsidR="009A1C7C" w:rsidRPr="00BE03ED" w:rsidRDefault="009A1C7C" w:rsidP="007C0B7B">
            <w:pPr>
              <w:ind w:left="113" w:right="113"/>
              <w:jc w:val="center"/>
              <w:rPr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以「禮義」為紀</w:t>
            </w:r>
          </w:p>
        </w:tc>
        <w:tc>
          <w:tcPr>
            <w:tcW w:w="2160" w:type="dxa"/>
            <w:vAlign w:val="center"/>
          </w:tcPr>
          <w:p w:rsidR="009A1C7C" w:rsidRPr="00BE03ED" w:rsidRDefault="009A1C7C" w:rsidP="007C0B7B">
            <w:pPr>
              <w:jc w:val="both"/>
              <w:rPr>
                <w:rFonts w:ascii="PMingLiU" w:hAnsi="PMingLiU"/>
                <w:sz w:val="22"/>
                <w:szCs w:val="22"/>
              </w:rPr>
            </w:pPr>
            <w:r w:rsidRPr="00BE03ED">
              <w:rPr>
                <w:rFonts w:ascii="PMingLiU" w:hAnsi="PMingLiU" w:hint="eastAsia"/>
                <w:sz w:val="22"/>
                <w:szCs w:val="22"/>
              </w:rPr>
              <w:t>1.君位：天下為家</w:t>
            </w:r>
          </w:p>
          <w:p w:rsidR="009A1C7C" w:rsidRPr="00BE03ED" w:rsidRDefault="009A1C7C" w:rsidP="007C0B7B">
            <w:pPr>
              <w:ind w:left="183" w:hangingChars="83" w:hanging="183"/>
              <w:jc w:val="both"/>
              <w:rPr>
                <w:rFonts w:ascii="PMingLiU" w:hAnsi="PMingLiU"/>
                <w:sz w:val="22"/>
                <w:szCs w:val="22"/>
              </w:rPr>
            </w:pPr>
            <w:r w:rsidRPr="00BE03ED">
              <w:rPr>
                <w:rFonts w:ascii="PMingLiU" w:hAnsi="PMingLiU" w:hint="eastAsia"/>
                <w:sz w:val="22"/>
                <w:szCs w:val="22"/>
              </w:rPr>
              <w:t>2.諸侯：大人世及以為禮</w:t>
            </w:r>
          </w:p>
          <w:p w:rsidR="009A1C7C" w:rsidRPr="00BE03ED" w:rsidRDefault="009A1C7C" w:rsidP="007C0B7B">
            <w:pPr>
              <w:ind w:left="183" w:hangingChars="83" w:hanging="183"/>
              <w:jc w:val="both"/>
              <w:rPr>
                <w:rFonts w:ascii="PMingLiU" w:hAnsi="PMingLiU"/>
                <w:sz w:val="22"/>
                <w:szCs w:val="22"/>
              </w:rPr>
            </w:pPr>
            <w:r w:rsidRPr="00BE03ED">
              <w:rPr>
                <w:rFonts w:ascii="PMingLiU" w:hAnsi="PMingLiU" w:hint="eastAsia"/>
                <w:sz w:val="22"/>
                <w:szCs w:val="22"/>
              </w:rPr>
              <w:t>3.外交：城郭溝池以為固</w:t>
            </w:r>
          </w:p>
        </w:tc>
        <w:tc>
          <w:tcPr>
            <w:tcW w:w="1576" w:type="dxa"/>
            <w:vAlign w:val="center"/>
          </w:tcPr>
          <w:p w:rsidR="009A1C7C" w:rsidRPr="00BE03ED" w:rsidRDefault="009A1C7C" w:rsidP="007C0B7B">
            <w:pPr>
              <w:jc w:val="both"/>
              <w:rPr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各親其親，各子其子</w:t>
            </w:r>
          </w:p>
        </w:tc>
        <w:tc>
          <w:tcPr>
            <w:tcW w:w="1576" w:type="dxa"/>
            <w:vAlign w:val="center"/>
          </w:tcPr>
          <w:p w:rsidR="009A1C7C" w:rsidRPr="00BE03ED" w:rsidRDefault="009A1C7C" w:rsidP="007C0B7B">
            <w:pPr>
              <w:jc w:val="both"/>
              <w:rPr>
                <w:rFonts w:hint="eastAsia"/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貨力為己</w:t>
            </w:r>
          </w:p>
          <w:p w:rsidR="009A1C7C" w:rsidRPr="00BE03ED" w:rsidRDefault="009A1C7C" w:rsidP="007C0B7B">
            <w:pPr>
              <w:jc w:val="both"/>
              <w:rPr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功為己</w:t>
            </w:r>
          </w:p>
        </w:tc>
        <w:tc>
          <w:tcPr>
            <w:tcW w:w="1577" w:type="dxa"/>
            <w:vAlign w:val="center"/>
          </w:tcPr>
          <w:p w:rsidR="009A1C7C" w:rsidRPr="00BE03ED" w:rsidRDefault="009A1C7C" w:rsidP="007C0B7B">
            <w:pPr>
              <w:jc w:val="both"/>
              <w:rPr>
                <w:rFonts w:hint="eastAsia"/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謀用是作</w:t>
            </w:r>
          </w:p>
          <w:p w:rsidR="009A1C7C" w:rsidRPr="00BE03ED" w:rsidRDefault="009A1C7C" w:rsidP="007C0B7B">
            <w:pPr>
              <w:jc w:val="both"/>
              <w:rPr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兵由此起</w:t>
            </w:r>
          </w:p>
        </w:tc>
        <w:tc>
          <w:tcPr>
            <w:tcW w:w="1283" w:type="dxa"/>
            <w:vAlign w:val="center"/>
          </w:tcPr>
          <w:p w:rsidR="009A1C7C" w:rsidRPr="00BE03ED" w:rsidRDefault="009A1C7C" w:rsidP="007C0B7B">
            <w:pPr>
              <w:jc w:val="both"/>
              <w:rPr>
                <w:rFonts w:hint="eastAsia"/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以私出發</w:t>
            </w:r>
          </w:p>
          <w:p w:rsidR="009A1C7C" w:rsidRPr="00BE03ED" w:rsidRDefault="009A1C7C" w:rsidP="007C0B7B">
            <w:pPr>
              <w:jc w:val="both"/>
              <w:rPr>
                <w:sz w:val="22"/>
                <w:szCs w:val="22"/>
              </w:rPr>
            </w:pPr>
            <w:r w:rsidRPr="00BE03ED">
              <w:rPr>
                <w:rFonts w:hint="eastAsia"/>
                <w:sz w:val="22"/>
                <w:szCs w:val="22"/>
              </w:rPr>
              <w:t>以仁義為依歸</w:t>
            </w:r>
          </w:p>
        </w:tc>
      </w:tr>
    </w:tbl>
    <w:p w:rsidR="009A1C7C" w:rsidRDefault="009A1C7C" w:rsidP="009A1C7C">
      <w:pPr>
        <w:rPr>
          <w:rFonts w:ascii="PMingLiU" w:hAnsi="PMingLiU" w:hint="eastAsia"/>
        </w:rPr>
      </w:pPr>
    </w:p>
    <w:p w:rsidR="009A1C7C" w:rsidRPr="00454A70" w:rsidRDefault="009A1C7C" w:rsidP="009A1C7C">
      <w:pPr>
        <w:rPr>
          <w:rFonts w:hint="eastAsia"/>
        </w:rPr>
      </w:pPr>
    </w:p>
    <w:p w:rsidR="009A1C7C" w:rsidRDefault="009A1C7C" w:rsidP="009A1C7C">
      <w:pPr>
        <w:tabs>
          <w:tab w:val="num" w:pos="480"/>
        </w:tabs>
        <w:jc w:val="both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五、</w:t>
      </w:r>
      <w:r w:rsidRPr="00B62F3D">
        <w:rPr>
          <w:rFonts w:ascii="文鼎粗隸" w:eastAsia="文鼎粗隸" w:hint="eastAsia"/>
          <w:sz w:val="32"/>
          <w:szCs w:val="32"/>
        </w:rPr>
        <w:t>形音義比較</w:t>
      </w:r>
    </w:p>
    <w:tbl>
      <w:tblPr>
        <w:tblW w:w="10260" w:type="dxa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1E0" w:firstRow="1" w:lastRow="1" w:firstColumn="1" w:lastColumn="1" w:noHBand="0" w:noVBand="0"/>
      </w:tblPr>
      <w:tblGrid>
        <w:gridCol w:w="567"/>
        <w:gridCol w:w="709"/>
        <w:gridCol w:w="1985"/>
        <w:gridCol w:w="6999"/>
      </w:tblGrid>
      <w:tr w:rsidR="009A1C7C" w:rsidRPr="00A70328" w:rsidTr="007C0B7B">
        <w:trPr>
          <w:trHeight w:val="397"/>
        </w:trPr>
        <w:tc>
          <w:tcPr>
            <w:tcW w:w="567" w:type="dxa"/>
            <w:tcBorders>
              <w:top w:val="single" w:sz="12" w:space="0" w:color="auto"/>
              <w:bottom w:val="single" w:sz="12" w:space="0" w:color="auto"/>
              <w:tl2br w:val="single" w:sz="6" w:space="0" w:color="auto"/>
            </w:tcBorders>
            <w:vAlign w:val="center"/>
          </w:tcPr>
          <w:p w:rsidR="009A1C7C" w:rsidRPr="00A70328" w:rsidRDefault="009A1C7C" w:rsidP="007C0B7B">
            <w:pPr>
              <w:spacing w:line="360" w:lineRule="exact"/>
              <w:ind w:rightChars="-289" w:right="-694"/>
              <w:jc w:val="center"/>
              <w:rPr>
                <w:rFonts w:ascii="PMingLiU" w:hAnsi="PMingLiU" w:hint="eastAsia"/>
                <w:b/>
                <w:bCs/>
              </w:rPr>
            </w:pPr>
          </w:p>
        </w:tc>
        <w:tc>
          <w:tcPr>
            <w:tcW w:w="709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A70328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  <w:b/>
                <w:bCs/>
              </w:rPr>
            </w:pPr>
            <w:r w:rsidRPr="00A70328">
              <w:rPr>
                <w:rFonts w:ascii="PMingLiU" w:hAnsi="PMingLiU" w:hint="eastAsia"/>
                <w:b/>
                <w:bCs/>
              </w:rPr>
              <w:t>字形</w:t>
            </w:r>
          </w:p>
        </w:tc>
        <w:tc>
          <w:tcPr>
            <w:tcW w:w="1985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A70328" w:rsidRDefault="009A1C7C" w:rsidP="007C0B7B">
            <w:pPr>
              <w:spacing w:line="360" w:lineRule="exact"/>
              <w:jc w:val="center"/>
              <w:rPr>
                <w:rFonts w:ascii="文鼎粗隸" w:eastAsia="文鼎粗隸" w:hAnsi="PMingLiU" w:hint="eastAsia"/>
                <w:b/>
                <w:bCs/>
              </w:rPr>
            </w:pPr>
            <w:r w:rsidRPr="00A70328">
              <w:rPr>
                <w:rFonts w:ascii="PMingLiU" w:hAnsi="PMingLiU" w:hint="eastAsia"/>
                <w:b/>
                <w:bCs/>
              </w:rPr>
              <w:t>字　義</w:t>
            </w:r>
          </w:p>
        </w:tc>
        <w:tc>
          <w:tcPr>
            <w:tcW w:w="6999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A70328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  <w:b/>
                <w:bCs/>
              </w:rPr>
            </w:pPr>
            <w:r w:rsidRPr="00A70328">
              <w:rPr>
                <w:rFonts w:ascii="PMingLiU" w:hAnsi="PMingLiU" w:hint="eastAsia"/>
                <w:b/>
                <w:bCs/>
              </w:rPr>
              <w:t>詞</w:t>
            </w:r>
            <w:r>
              <w:rPr>
                <w:rFonts w:ascii="PMingLiU" w:hAnsi="PMingLiU" w:hint="eastAsia"/>
                <w:b/>
                <w:bCs/>
              </w:rPr>
              <w:t xml:space="preserve">　　　　　　　　</w:t>
            </w:r>
            <w:r w:rsidRPr="00A70328">
              <w:rPr>
                <w:rFonts w:ascii="PMingLiU" w:hAnsi="PMingLiU" w:hint="eastAsia"/>
                <w:b/>
                <w:bCs/>
              </w:rPr>
              <w:t>例</w:t>
            </w:r>
          </w:p>
        </w:tc>
      </w:tr>
      <w:tr w:rsidR="009A1C7C" w:rsidRPr="00270629" w:rsidTr="007C0B7B">
        <w:trPr>
          <w:trHeight w:val="397"/>
        </w:trPr>
        <w:tc>
          <w:tcPr>
            <w:tcW w:w="567" w:type="dxa"/>
            <w:vMerge w:val="restart"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lastRenderedPageBreak/>
              <w:t>1.</w:t>
            </w:r>
          </w:p>
        </w:tc>
        <w:tc>
          <w:tcPr>
            <w:tcW w:w="709" w:type="dxa"/>
            <w:vMerge w:val="restart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>
              <w:rPr>
                <w:rFonts w:ascii="DFKai-SB" w:eastAsia="DFKai-SB" w:hAnsi="DFKai-SB" w:hint="eastAsia"/>
                <w:b/>
                <w:sz w:val="36"/>
                <w:szCs w:val="36"/>
              </w:rPr>
              <w:t>分</w:t>
            </w:r>
          </w:p>
        </w:tc>
        <w:tc>
          <w:tcPr>
            <w:tcW w:w="1985" w:type="dxa"/>
            <w:vMerge w:val="restart"/>
            <w:vAlign w:val="center"/>
          </w:tcPr>
          <w:p w:rsidR="009A1C7C" w:rsidRPr="00807BF3" w:rsidRDefault="009A1C7C" w:rsidP="007C0B7B">
            <w:pPr>
              <w:spacing w:line="360" w:lineRule="exact"/>
              <w:jc w:val="both"/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 w:rsidRPr="00807BF3">
              <w:rPr>
                <w:rFonts w:hint="eastAsia"/>
              </w:rPr>
              <w:t>職責</w:t>
            </w:r>
            <w:r w:rsidRPr="00807BF3">
              <w:rPr>
                <w:rFonts w:hint="eastAsia"/>
                <w:sz w:val="20"/>
                <w:szCs w:val="20"/>
              </w:rPr>
              <w:t>（</w:t>
            </w:r>
            <w:r w:rsidRPr="00807BF3">
              <w:rPr>
                <w:sz w:val="20"/>
                <w:szCs w:val="20"/>
              </w:rPr>
              <w:t>ㄈㄣ</w:t>
            </w:r>
            <w:r w:rsidRPr="00807BF3">
              <w:rPr>
                <w:rFonts w:ascii="PMingLiU" w:hAnsi="PMingLiU" w:cs="PMingLiU" w:hint="eastAsia"/>
                <w:sz w:val="20"/>
                <w:szCs w:val="20"/>
              </w:rPr>
              <w:t>ˋ</w:t>
            </w:r>
            <w:r w:rsidRPr="00807BF3">
              <w:rPr>
                <w:rFonts w:hint="eastAsia"/>
                <w:sz w:val="20"/>
                <w:szCs w:val="20"/>
              </w:rPr>
              <w:t>）</w:t>
            </w:r>
          </w:p>
        </w:tc>
        <w:tc>
          <w:tcPr>
            <w:tcW w:w="6999" w:type="dxa"/>
            <w:tcBorders>
              <w:right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</w:pPr>
            <w:r>
              <w:rPr>
                <w:rFonts w:hint="eastAsia"/>
              </w:rPr>
              <w:t>男有「分」，女有歸（第五冊‧禮記‧大同與小康）</w:t>
            </w:r>
          </w:p>
        </w:tc>
      </w:tr>
      <w:tr w:rsidR="009A1C7C" w:rsidRPr="00270629" w:rsidTr="007C0B7B"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5" w:type="dxa"/>
            <w:vMerge/>
            <w:tcBorders>
              <w:bottom w:val="single" w:sz="6" w:space="0" w:color="auto"/>
            </w:tcBorders>
            <w:vAlign w:val="center"/>
          </w:tcPr>
          <w:p w:rsidR="009A1C7C" w:rsidRPr="00807BF3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tcBorders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Style w:val="ft"/>
                <w:rFonts w:ascii="Arial" w:hAnsi="Arial" w:cs="Arial"/>
                <w:color w:val="000000"/>
              </w:rPr>
              <w:t>此臣所以報先帝而</w:t>
            </w:r>
            <w:r>
              <w:rPr>
                <w:rFonts w:hint="eastAsia"/>
              </w:rPr>
              <w:t>忠陛下之職「分」也（第二冊‧諸葛亮‧出師表）</w:t>
            </w:r>
          </w:p>
        </w:tc>
      </w:tr>
      <w:tr w:rsidR="009A1C7C" w:rsidRPr="00270629" w:rsidTr="007C0B7B"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</w:tcPr>
          <w:p w:rsidR="009A1C7C" w:rsidRPr="00807BF3" w:rsidRDefault="009A1C7C" w:rsidP="007C0B7B">
            <w:pPr>
              <w:spacing w:line="360" w:lineRule="exact"/>
              <w:rPr>
                <w:rFonts w:hint="eastAsia"/>
              </w:rPr>
            </w:pPr>
            <w:r w:rsidRPr="00807BF3">
              <w:rPr>
                <w:rFonts w:hint="eastAsia"/>
              </w:rPr>
              <w:t>輩分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0866E3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0866E3">
              <w:rPr>
                <w:rFonts w:hint="eastAsia"/>
              </w:rPr>
              <w:t>「分」屬叔</w:t>
            </w:r>
            <w:r>
              <w:rPr>
                <w:rFonts w:hint="eastAsia"/>
              </w:rPr>
              <w:t>姪</w:t>
            </w:r>
            <w:r w:rsidRPr="000866E3">
              <w:rPr>
                <w:rFonts w:hint="eastAsia"/>
              </w:rPr>
              <w:t>，情同兄弟（韓愈</w:t>
            </w:r>
            <w:r>
              <w:rPr>
                <w:rFonts w:hint="eastAsia"/>
              </w:rPr>
              <w:t>‧</w:t>
            </w:r>
            <w:r w:rsidRPr="000866E3">
              <w:rPr>
                <w:rFonts w:hint="eastAsia"/>
              </w:rPr>
              <w:t>祭十二郎文）</w:t>
            </w:r>
          </w:p>
        </w:tc>
      </w:tr>
      <w:tr w:rsidR="009A1C7C" w:rsidRPr="00270629" w:rsidTr="007C0B7B"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807BF3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 w:rsidRPr="00807BF3">
              <w:rPr>
                <w:rFonts w:hint="eastAsia"/>
              </w:rPr>
              <w:t>情誼</w:t>
            </w:r>
            <w:r w:rsidRPr="00807BF3">
              <w:rPr>
                <w:rFonts w:hint="eastAsia"/>
                <w:sz w:val="20"/>
                <w:szCs w:val="20"/>
              </w:rPr>
              <w:t>（</w:t>
            </w:r>
            <w:r w:rsidRPr="00807BF3">
              <w:rPr>
                <w:sz w:val="20"/>
                <w:szCs w:val="20"/>
              </w:rPr>
              <w:t>ㄈㄣ</w:t>
            </w:r>
            <w:r w:rsidRPr="00807BF3">
              <w:rPr>
                <w:rFonts w:hint="eastAsia"/>
                <w:sz w:val="20"/>
                <w:szCs w:val="20"/>
              </w:rPr>
              <w:t>ˋ）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終論平生交「分」（白居易‧與元微之書）</w:t>
            </w:r>
          </w:p>
        </w:tc>
      </w:tr>
      <w:tr w:rsidR="009A1C7C" w:rsidRPr="00270629" w:rsidTr="007C0B7B"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12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Pr="00807BF3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807BF3">
              <w:rPr>
                <w:rFonts w:hint="eastAsia"/>
              </w:rPr>
              <w:t>預料</w:t>
            </w:r>
            <w:r w:rsidRPr="00807BF3">
              <w:rPr>
                <w:rFonts w:hint="eastAsia"/>
                <w:sz w:val="20"/>
                <w:szCs w:val="20"/>
              </w:rPr>
              <w:t>（</w:t>
            </w:r>
            <w:r w:rsidRPr="00807BF3">
              <w:rPr>
                <w:sz w:val="20"/>
                <w:szCs w:val="20"/>
              </w:rPr>
              <w:t>ㄈㄣ</w:t>
            </w:r>
            <w:r w:rsidRPr="00807BF3">
              <w:rPr>
                <w:rFonts w:hint="eastAsia"/>
                <w:sz w:val="20"/>
                <w:szCs w:val="20"/>
              </w:rPr>
              <w:t>ˋ）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Style w:val="ft"/>
                <w:rFonts w:ascii="Arial" w:hAnsi="Arial" w:cs="Arial"/>
                <w:color w:val="000000"/>
              </w:rPr>
              <w:t>一朝蒙霧露</w:t>
            </w:r>
            <w:r>
              <w:rPr>
                <w:rStyle w:val="ft"/>
                <w:rFonts w:ascii="Arial" w:hAnsi="Arial" w:cs="Arial" w:hint="eastAsia"/>
                <w:color w:val="000000"/>
              </w:rPr>
              <w:t>，</w:t>
            </w:r>
            <w:r>
              <w:rPr>
                <w:rFonts w:hint="eastAsia"/>
              </w:rPr>
              <w:t>「分」作溝中瘠（文天祥‧正氣歌）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 w:val="restart"/>
            <w:tcBorders>
              <w:top w:val="single" w:sz="12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2</w:t>
            </w:r>
            <w:r w:rsidRPr="005802F2">
              <w:rPr>
                <w:rFonts w:ascii="PMingLiU" w:hAnsi="PMingLiU" w:hint="eastAsia"/>
              </w:rPr>
              <w:t>.</w:t>
            </w:r>
          </w:p>
        </w:tc>
        <w:tc>
          <w:tcPr>
            <w:tcW w:w="709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F34372">
              <w:rPr>
                <w:rFonts w:ascii="DFKai-SB" w:eastAsia="DFKai-SB" w:hAnsi="DFKai-SB" w:hint="eastAsia"/>
                <w:b/>
                <w:sz w:val="36"/>
                <w:szCs w:val="36"/>
              </w:rPr>
              <w:t>歸</w:t>
            </w:r>
          </w:p>
        </w:tc>
        <w:tc>
          <w:tcPr>
            <w:tcW w:w="1985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6D0951" w:rsidRDefault="009A1C7C" w:rsidP="007C0B7B">
            <w:pPr>
              <w:spacing w:line="360" w:lineRule="exact"/>
              <w:jc w:val="both"/>
              <w:rPr>
                <w:rFonts w:hint="eastAsia"/>
                <w:sz w:val="20"/>
                <w:szCs w:val="20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t>女子出嫁</w:t>
            </w:r>
          </w:p>
        </w:tc>
        <w:tc>
          <w:tcPr>
            <w:tcW w:w="6999" w:type="dxa"/>
            <w:tcBorders>
              <w:top w:val="single" w:sz="12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5443B1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5443B1">
              <w:t>之子于</w:t>
            </w:r>
            <w:r w:rsidRPr="005443B1">
              <w:rPr>
                <w:rFonts w:hint="eastAsia"/>
              </w:rPr>
              <w:t>「歸」</w:t>
            </w:r>
            <w:r w:rsidRPr="005443B1">
              <w:t>，宜其室家</w:t>
            </w:r>
            <w:r w:rsidRPr="005443B1">
              <w:rPr>
                <w:rFonts w:hint="eastAsia"/>
              </w:rPr>
              <w:t>（詩經</w:t>
            </w:r>
            <w:r>
              <w:rPr>
                <w:rFonts w:ascii="PMingLiU" w:hAnsi="PMingLiU" w:cs="PMingLiU" w:hint="eastAsia"/>
              </w:rPr>
              <w:t>‧</w:t>
            </w:r>
            <w:r w:rsidRPr="0034372C">
              <w:rPr>
                <w:rFonts w:ascii="PMingLiU" w:hAnsi="PMingLiU" w:cs="PMingLiU" w:hint="eastAsia"/>
              </w:rPr>
              <w:t>周南</w:t>
            </w:r>
            <w:r>
              <w:rPr>
                <w:rFonts w:ascii="PMingLiU" w:hAnsi="PMingLiU" w:cs="PMingLiU" w:hint="eastAsia"/>
              </w:rPr>
              <w:t>‧</w:t>
            </w:r>
            <w:r w:rsidRPr="005443B1">
              <w:rPr>
                <w:rFonts w:hint="eastAsia"/>
              </w:rPr>
              <w:t>桃夭）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</w:pP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5443B1" w:rsidRDefault="009A1C7C" w:rsidP="007C0B7B">
            <w:pPr>
              <w:spacing w:line="360" w:lineRule="exact"/>
              <w:jc w:val="both"/>
            </w:pPr>
            <w:r>
              <w:rPr>
                <w:rStyle w:val="ft"/>
                <w:rFonts w:ascii="Arial" w:hAnsi="Arial" w:cs="Arial"/>
                <w:color w:val="000000"/>
              </w:rPr>
              <w:t>後五年，</w:t>
            </w:r>
            <w:r w:rsidRPr="005443B1">
              <w:rPr>
                <w:rFonts w:hint="eastAsia"/>
              </w:rPr>
              <w:t>吾妻來「歸」（</w:t>
            </w:r>
            <w:r>
              <w:rPr>
                <w:rFonts w:hint="eastAsia"/>
              </w:rPr>
              <w:t>第二冊‧</w:t>
            </w:r>
            <w:r w:rsidRPr="005443B1">
              <w:rPr>
                <w:rFonts w:hint="eastAsia"/>
              </w:rPr>
              <w:t>歸有光</w:t>
            </w:r>
            <w:r>
              <w:rPr>
                <w:rFonts w:hint="eastAsia"/>
              </w:rPr>
              <w:t>‧</w:t>
            </w:r>
            <w:r w:rsidRPr="005443B1">
              <w:rPr>
                <w:rFonts w:hint="eastAsia"/>
              </w:rPr>
              <w:t>項脊軒志）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E6414E" w:rsidRDefault="009A1C7C" w:rsidP="007C0B7B">
            <w:pPr>
              <w:spacing w:line="360" w:lineRule="exact"/>
              <w:jc w:val="both"/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歸宿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男有分，女有「歸」（第五冊‧禮記‧大同與小康）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6D0951" w:rsidRDefault="009A1C7C" w:rsidP="007C0B7B">
            <w:pPr>
              <w:spacing w:line="360" w:lineRule="exact"/>
              <w:jc w:val="both"/>
              <w:rPr>
                <w:sz w:val="20"/>
                <w:szCs w:val="20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女子返回娘家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</w:pPr>
            <w:r w:rsidRPr="00270629">
              <w:rPr>
                <w:rFonts w:ascii="PMingLiU" w:hAnsi="PMingLiU" w:hint="eastAsia"/>
              </w:rPr>
              <w:t>吾妻「歸」寧（</w:t>
            </w:r>
            <w:r>
              <w:rPr>
                <w:rFonts w:hint="eastAsia"/>
              </w:rPr>
              <w:t>第二冊‧歸有光‧</w:t>
            </w:r>
            <w:r w:rsidRPr="00270629">
              <w:rPr>
                <w:rFonts w:ascii="PMingLiU" w:hAnsi="PMingLiU" w:hint="eastAsia"/>
              </w:rPr>
              <w:t>項脊軒志）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4D09CE" w:rsidRDefault="009A1C7C" w:rsidP="007C0B7B">
            <w:pPr>
              <w:spacing w:line="360" w:lineRule="exact"/>
              <w:jc w:val="both"/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返回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太守「歸」而賓客從也（第二冊‧歐陽脩‧醉翁亭記）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聚攏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日出而林霏開，雲「歸」而巖穴暝（第二冊‧歐陽脩‧醉翁亭記）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2D7C04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 w:rsidRPr="002D7C04">
              <w:rPr>
                <w:rFonts w:hint="eastAsia"/>
              </w:rPr>
              <w:t>歸附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微斯人，吾誰與「歸」（第一冊‧范仲淹‧岳陽樓記）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稱許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一日克己復禮，天下「歸」仁焉（論語</w:t>
            </w:r>
            <w:r>
              <w:rPr>
                <w:rFonts w:ascii="MingLiU" w:eastAsia="MingLiU" w:hint="eastAsia"/>
                <w:color w:val="000000"/>
              </w:rPr>
              <w:t>‧</w:t>
            </w:r>
            <w:r w:rsidRPr="00684226">
              <w:rPr>
                <w:rFonts w:ascii="MingLiU" w:eastAsia="MingLiU" w:hint="eastAsia"/>
                <w:color w:val="000000"/>
              </w:rPr>
              <w:t>顏淵</w:t>
            </w:r>
            <w:r>
              <w:rPr>
                <w:rFonts w:hint="eastAsia"/>
              </w:rPr>
              <w:t>）</w:t>
            </w:r>
          </w:p>
        </w:tc>
      </w:tr>
      <w:tr w:rsidR="009A1C7C" w:rsidRPr="00267B5D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3</w:t>
            </w:r>
            <w:r w:rsidRPr="005802F2">
              <w:rPr>
                <w:rFonts w:ascii="PMingLiU" w:hAnsi="PMingLiU" w:hint="eastAsia"/>
              </w:rPr>
              <w:t>.</w:t>
            </w:r>
          </w:p>
        </w:tc>
        <w:tc>
          <w:tcPr>
            <w:tcW w:w="709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F34372">
              <w:rPr>
                <w:rFonts w:ascii="DFKai-SB" w:eastAsia="DFKai-SB" w:hAnsi="DFKai-SB" w:hint="eastAsia"/>
                <w:b/>
                <w:sz w:val="36"/>
                <w:szCs w:val="36"/>
              </w:rPr>
              <w:t>矜</w:t>
            </w:r>
          </w:p>
        </w:tc>
        <w:tc>
          <w:tcPr>
            <w:tcW w:w="1985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6D0951" w:rsidRDefault="009A1C7C" w:rsidP="007C0B7B">
            <w:pPr>
              <w:spacing w:line="360" w:lineRule="exact"/>
              <w:jc w:val="both"/>
              <w:rPr>
                <w:rFonts w:ascii="MingLiU" w:eastAsia="MingLiU" w:hint="eastAsia"/>
                <w:sz w:val="20"/>
                <w:szCs w:val="20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老而無妻</w:t>
            </w:r>
            <w:r w:rsidRPr="006D0951">
              <w:rPr>
                <w:rFonts w:hint="eastAsia"/>
                <w:sz w:val="20"/>
                <w:szCs w:val="20"/>
              </w:rPr>
              <w:t>（</w:t>
            </w:r>
            <w:r w:rsidRPr="006D0951">
              <w:rPr>
                <w:rFonts w:ascii="PMingLiU" w:hAnsi="PMingLiU" w:hint="eastAsia"/>
                <w:sz w:val="20"/>
                <w:szCs w:val="20"/>
              </w:rPr>
              <w:t>ㄍㄨㄢ</w:t>
            </w:r>
            <w:r w:rsidRPr="006D0951">
              <w:rPr>
                <w:rFonts w:hint="eastAsia"/>
                <w:sz w:val="20"/>
                <w:szCs w:val="20"/>
              </w:rPr>
              <w:t>）</w:t>
            </w:r>
          </w:p>
        </w:tc>
        <w:tc>
          <w:tcPr>
            <w:tcW w:w="6999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ascii="MingLiU" w:eastAsia="MingLiU" w:hint="eastAsia"/>
              </w:rPr>
            </w:pPr>
            <w:r>
              <w:rPr>
                <w:rFonts w:hint="eastAsia"/>
              </w:rPr>
              <w:t>「矜」、寡、孤、獨、廢、疾者（第五冊‧禮記‧大同與小康）</w:t>
            </w:r>
          </w:p>
        </w:tc>
      </w:tr>
      <w:tr w:rsidR="009A1C7C" w:rsidRPr="00267B5D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5" w:type="dxa"/>
            <w:vMerge w:val="restart"/>
            <w:tcBorders>
              <w:top w:val="single" w:sz="6" w:space="0" w:color="auto"/>
            </w:tcBorders>
            <w:vAlign w:val="center"/>
          </w:tcPr>
          <w:p w:rsidR="009A1C7C" w:rsidRPr="008F1455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8F1455">
              <w:rPr>
                <w:rFonts w:hint="eastAsia"/>
              </w:rPr>
              <w:t>憐</w:t>
            </w:r>
            <w:r w:rsidRPr="008F1455">
              <w:rPr>
                <w:rFonts w:ascii="PMingLiU" w:hAnsi="PMingLiU" w:hint="eastAsia"/>
                <w:sz w:val="20"/>
                <w:szCs w:val="20"/>
              </w:rPr>
              <w:t>（ㄐㄧㄣ）</w:t>
            </w:r>
          </w:p>
        </w:tc>
        <w:tc>
          <w:tcPr>
            <w:tcW w:w="6999" w:type="dxa"/>
            <w:tcBorders>
              <w:top w:val="single" w:sz="6" w:space="0" w:color="auto"/>
            </w:tcBorders>
            <w:vAlign w:val="center"/>
          </w:tcPr>
          <w:p w:rsidR="009A1C7C" w:rsidRPr="000866E3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0866E3">
              <w:rPr>
                <w:rFonts w:hint="eastAsia"/>
              </w:rPr>
              <w:t>凡在故老，猶蒙「矜」育（李密</w:t>
            </w:r>
            <w:r>
              <w:rPr>
                <w:rFonts w:hint="eastAsia"/>
              </w:rPr>
              <w:t>‧</w:t>
            </w:r>
            <w:r w:rsidRPr="000866E3">
              <w:rPr>
                <w:rFonts w:hint="eastAsia"/>
              </w:rPr>
              <w:t>陳情表）</w:t>
            </w:r>
          </w:p>
        </w:tc>
      </w:tr>
      <w:tr w:rsidR="009A1C7C" w:rsidRPr="003A56FB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5" w:type="dxa"/>
            <w:vMerge/>
            <w:vAlign w:val="center"/>
          </w:tcPr>
          <w:p w:rsidR="009A1C7C" w:rsidRPr="000866E3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vAlign w:val="center"/>
          </w:tcPr>
          <w:p w:rsidR="009A1C7C" w:rsidRPr="000866E3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0866E3">
              <w:rPr>
                <w:rFonts w:hint="eastAsia"/>
              </w:rPr>
              <w:t>願陛下「矜」愍愚誠，聽臣微志（李密</w:t>
            </w:r>
            <w:r>
              <w:rPr>
                <w:rFonts w:hint="eastAsia"/>
              </w:rPr>
              <w:t>‧</w:t>
            </w:r>
            <w:r w:rsidRPr="000866E3">
              <w:rPr>
                <w:rFonts w:hint="eastAsia"/>
              </w:rPr>
              <w:t>陳情表）</w:t>
            </w:r>
          </w:p>
        </w:tc>
      </w:tr>
      <w:tr w:rsidR="009A1C7C" w:rsidRPr="003A56FB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5" w:type="dxa"/>
            <w:vMerge/>
            <w:vAlign w:val="center"/>
          </w:tcPr>
          <w:p w:rsidR="009A1C7C" w:rsidRPr="000866E3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vAlign w:val="center"/>
          </w:tcPr>
          <w:p w:rsidR="009A1C7C" w:rsidRPr="000866E3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君子尊賢而容眾，</w:t>
            </w:r>
            <w:r w:rsidRPr="000866E3">
              <w:rPr>
                <w:rFonts w:hint="eastAsia"/>
              </w:rPr>
              <w:t>嘉善</w:t>
            </w:r>
            <w:r>
              <w:rPr>
                <w:rFonts w:hint="eastAsia"/>
              </w:rPr>
              <w:t>而</w:t>
            </w:r>
            <w:r w:rsidRPr="000866E3">
              <w:rPr>
                <w:rFonts w:hint="eastAsia"/>
              </w:rPr>
              <w:t>「矜」不能（論語</w:t>
            </w:r>
            <w:r>
              <w:rPr>
                <w:rFonts w:ascii="MingLiU" w:eastAsia="MingLiU" w:hint="eastAsia"/>
                <w:color w:val="000000"/>
              </w:rPr>
              <w:t>‧</w:t>
            </w:r>
            <w:r w:rsidRPr="000866E3">
              <w:rPr>
                <w:rFonts w:ascii="MingLiU" w:eastAsia="MingLiU" w:hint="eastAsia"/>
                <w:color w:val="000000"/>
              </w:rPr>
              <w:t>子張</w:t>
            </w:r>
            <w:r w:rsidRPr="000866E3">
              <w:rPr>
                <w:rFonts w:hint="eastAsia"/>
              </w:rPr>
              <w:t>）</w:t>
            </w:r>
          </w:p>
        </w:tc>
      </w:tr>
      <w:tr w:rsidR="009A1C7C" w:rsidRPr="003A56FB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5" w:type="dxa"/>
            <w:vMerge/>
            <w:vAlign w:val="center"/>
          </w:tcPr>
          <w:p w:rsidR="009A1C7C" w:rsidRPr="000866E3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vAlign w:val="center"/>
          </w:tcPr>
          <w:p w:rsidR="009A1C7C" w:rsidRPr="000866E3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0866E3">
              <w:rPr>
                <w:rFonts w:hint="eastAsia"/>
              </w:rPr>
              <w:t>如得其情</w:t>
            </w:r>
            <w:r>
              <w:rPr>
                <w:rFonts w:hint="eastAsia"/>
              </w:rPr>
              <w:t>，</w:t>
            </w:r>
            <w:r w:rsidRPr="000866E3">
              <w:rPr>
                <w:rFonts w:hint="eastAsia"/>
              </w:rPr>
              <w:t>則哀「矜」而勿喜（論語</w:t>
            </w:r>
            <w:r>
              <w:rPr>
                <w:rFonts w:ascii="MingLiU" w:eastAsia="MingLiU" w:hint="eastAsia"/>
                <w:color w:val="000000"/>
              </w:rPr>
              <w:t>‧</w:t>
            </w:r>
            <w:r w:rsidRPr="000866E3">
              <w:rPr>
                <w:rFonts w:ascii="MingLiU" w:eastAsia="MingLiU" w:hint="eastAsia"/>
                <w:color w:val="000000"/>
              </w:rPr>
              <w:t>子張</w:t>
            </w:r>
            <w:r w:rsidRPr="000866E3">
              <w:rPr>
                <w:rFonts w:hint="eastAsia"/>
              </w:rPr>
              <w:t>）</w:t>
            </w:r>
          </w:p>
        </w:tc>
      </w:tr>
      <w:tr w:rsidR="009A1C7C" w:rsidRPr="003A56FB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5" w:type="dxa"/>
            <w:tcBorders>
              <w:bottom w:val="single" w:sz="6" w:space="0" w:color="auto"/>
            </w:tcBorders>
            <w:vAlign w:val="center"/>
          </w:tcPr>
          <w:p w:rsidR="009A1C7C" w:rsidRPr="008F1455" w:rsidRDefault="009A1C7C" w:rsidP="007C0B7B">
            <w:pPr>
              <w:spacing w:line="360" w:lineRule="exact"/>
              <w:jc w:val="both"/>
              <w:rPr>
                <w:rFonts w:ascii="PMingLiU" w:hAnsi="PMingLiU" w:hint="eastAsia"/>
                <w:sz w:val="20"/>
                <w:szCs w:val="20"/>
              </w:rPr>
            </w:pPr>
            <w:r>
              <w:rPr>
                <w:rFonts w:hint="eastAsia"/>
              </w:rPr>
              <w:t>愛惜、崇尚</w:t>
            </w:r>
          </w:p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8F1455">
              <w:rPr>
                <w:rFonts w:ascii="PMingLiU" w:hAnsi="PMingLiU" w:hint="eastAsia"/>
                <w:sz w:val="20"/>
                <w:szCs w:val="20"/>
              </w:rPr>
              <w:t>（</w:t>
            </w:r>
            <w:r w:rsidRPr="006D0951">
              <w:rPr>
                <w:rFonts w:ascii="PMingLiU" w:hAnsi="PMingLiU" w:hint="eastAsia"/>
                <w:sz w:val="20"/>
                <w:szCs w:val="20"/>
              </w:rPr>
              <w:t>ㄐㄧㄣ</w:t>
            </w:r>
            <w:r w:rsidRPr="008F1455">
              <w:rPr>
                <w:rFonts w:ascii="PMingLiU" w:hAnsi="PMingLiU" w:hint="eastAsia"/>
                <w:sz w:val="20"/>
                <w:szCs w:val="20"/>
              </w:rPr>
              <w:t>）</w:t>
            </w:r>
          </w:p>
        </w:tc>
        <w:tc>
          <w:tcPr>
            <w:tcW w:w="6999" w:type="dxa"/>
            <w:tcBorders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本圖宦達，不「矜」名節（李密‧陳情表）</w:t>
            </w:r>
          </w:p>
        </w:tc>
      </w:tr>
      <w:tr w:rsidR="009A1C7C" w:rsidRPr="003A56FB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莊重</w:t>
            </w:r>
            <w:r w:rsidRPr="008F1455">
              <w:rPr>
                <w:rFonts w:ascii="PMingLiU" w:hAnsi="PMingLiU" w:hint="eastAsia"/>
                <w:sz w:val="20"/>
                <w:szCs w:val="20"/>
              </w:rPr>
              <w:t>（</w:t>
            </w:r>
            <w:r w:rsidRPr="006D0951">
              <w:rPr>
                <w:rFonts w:ascii="PMingLiU" w:hAnsi="PMingLiU" w:hint="eastAsia"/>
                <w:sz w:val="20"/>
                <w:szCs w:val="20"/>
              </w:rPr>
              <w:t>ㄐㄧㄣ</w:t>
            </w:r>
            <w:r w:rsidRPr="008F1455">
              <w:rPr>
                <w:rFonts w:ascii="PMingLiU" w:hAnsi="PMingLiU" w:hint="eastAsia"/>
                <w:sz w:val="20"/>
                <w:szCs w:val="20"/>
              </w:rPr>
              <w:t>）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君子「矜」而不爭，群而不黨（論語</w:t>
            </w:r>
            <w:r>
              <w:rPr>
                <w:rFonts w:ascii="MingLiU" w:eastAsia="MingLiU" w:hint="eastAsia"/>
                <w:color w:val="000000"/>
              </w:rPr>
              <w:t>‧</w:t>
            </w:r>
            <w:r w:rsidRPr="00684226">
              <w:rPr>
                <w:rFonts w:ascii="MingLiU" w:eastAsia="MingLiU" w:hint="eastAsia"/>
                <w:color w:val="000000"/>
              </w:rPr>
              <w:t>衛靈公</w:t>
            </w:r>
            <w:r>
              <w:rPr>
                <w:rFonts w:hint="eastAsia"/>
              </w:rPr>
              <w:t>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4</w:t>
            </w:r>
            <w:r w:rsidRPr="005802F2">
              <w:rPr>
                <w:rFonts w:ascii="PMingLiU" w:hAnsi="PMingLiU" w:hint="eastAsia"/>
              </w:rPr>
              <w:t>.</w:t>
            </w:r>
          </w:p>
        </w:tc>
        <w:tc>
          <w:tcPr>
            <w:tcW w:w="709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>
              <w:rPr>
                <w:rFonts w:ascii="DFKai-SB" w:eastAsia="DFKai-SB" w:hAnsi="DFKai-SB" w:hint="eastAsia"/>
                <w:b/>
                <w:sz w:val="36"/>
                <w:szCs w:val="36"/>
              </w:rPr>
              <w:t>蓋</w:t>
            </w:r>
          </w:p>
        </w:tc>
        <w:tc>
          <w:tcPr>
            <w:tcW w:w="1985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大概是</w:t>
            </w:r>
          </w:p>
        </w:tc>
        <w:tc>
          <w:tcPr>
            <w:tcW w:w="6999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仲尼之嘆，「蓋」嘆魯也（第五冊‧禮記‧大同與小康）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不隨俗靡者，「蓋」鮮矣（第一冊‧司馬光‧訓儉示康）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tcBorders>
              <w:top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tcBorders>
              <w:top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玉之言，「蓋」有諷焉（蘇轍‧黃州快哉亭記）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Align w:val="center"/>
          </w:tcPr>
          <w:p w:rsidR="009A1C7C" w:rsidRPr="000866E3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 w:rsidRPr="000866E3">
              <w:rPr>
                <w:rFonts w:hint="eastAsia"/>
              </w:rPr>
              <w:t>實在是（表原因的連詞）</w:t>
            </w:r>
          </w:p>
        </w:tc>
        <w:tc>
          <w:tcPr>
            <w:tcW w:w="6999" w:type="dxa"/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「蓋」不廉則無所不取（第一冊‧顧炎武‧廉恥）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 w:val="restart"/>
            <w:vAlign w:val="center"/>
          </w:tcPr>
          <w:p w:rsidR="009A1C7C" w:rsidRPr="000866E3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 w:rsidRPr="000866E3">
              <w:rPr>
                <w:rFonts w:hint="eastAsia"/>
              </w:rPr>
              <w:t>雨傘</w:t>
            </w:r>
          </w:p>
        </w:tc>
        <w:tc>
          <w:tcPr>
            <w:tcW w:w="6999" w:type="dxa"/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風則襲裘，雨則御「蓋」（蘇軾‧教戰守策）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vAlign w:val="center"/>
          </w:tcPr>
          <w:p w:rsidR="009A1C7C" w:rsidRPr="000866E3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vAlign w:val="center"/>
          </w:tcPr>
          <w:p w:rsidR="009A1C7C" w:rsidRPr="00272CA4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272CA4">
              <w:rPr>
                <w:rFonts w:hint="eastAsia"/>
              </w:rPr>
              <w:t>庭有枇杷樹，吾妻死之年所手植也，今已亭亭如「蓋」矣（</w:t>
            </w:r>
            <w:r>
              <w:rPr>
                <w:rFonts w:hint="eastAsia"/>
              </w:rPr>
              <w:t>第二冊‧</w:t>
            </w:r>
            <w:r w:rsidRPr="00272CA4">
              <w:rPr>
                <w:rFonts w:hint="eastAsia"/>
              </w:rPr>
              <w:t>歸有光</w:t>
            </w:r>
            <w:r>
              <w:rPr>
                <w:rFonts w:hint="eastAsia"/>
              </w:rPr>
              <w:t>‧</w:t>
            </w:r>
            <w:r w:rsidRPr="00272CA4">
              <w:rPr>
                <w:rFonts w:hint="eastAsia"/>
              </w:rPr>
              <w:t>項脊軒志）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 w:val="restart"/>
            <w:vAlign w:val="center"/>
          </w:tcPr>
          <w:p w:rsidR="009A1C7C" w:rsidRPr="002D7C04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2D7C04">
              <w:rPr>
                <w:rFonts w:hint="eastAsia"/>
              </w:rPr>
              <w:t>超越</w:t>
            </w:r>
          </w:p>
        </w:tc>
        <w:tc>
          <w:tcPr>
            <w:tcW w:w="6999" w:type="dxa"/>
            <w:vAlign w:val="center"/>
          </w:tcPr>
          <w:p w:rsidR="009A1C7C" w:rsidRPr="00272CA4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272CA4">
              <w:rPr>
                <w:rFonts w:hint="eastAsia"/>
              </w:rPr>
              <w:t>子房以「蓋」世之才（蘇軾</w:t>
            </w:r>
            <w:r>
              <w:rPr>
                <w:rFonts w:hint="eastAsia"/>
              </w:rPr>
              <w:t>‧</w:t>
            </w:r>
            <w:r w:rsidRPr="00272CA4">
              <w:rPr>
                <w:rFonts w:hint="eastAsia"/>
              </w:rPr>
              <w:t>留侯論）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功「蓋」三分國，名成八陣圖（杜甫‧八陣圖）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 w:val="restart"/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發語詞</w:t>
            </w:r>
          </w:p>
        </w:tc>
        <w:tc>
          <w:tcPr>
            <w:tcW w:w="6999" w:type="dxa"/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「蓋」嘗試論之（蘇軾‧教戰守策）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vAlign w:val="center"/>
          </w:tcPr>
          <w:p w:rsidR="009A1C7C" w:rsidRPr="0072609D" w:rsidRDefault="009A1C7C" w:rsidP="007C0B7B">
            <w:pPr>
              <w:spacing w:line="360" w:lineRule="exact"/>
              <w:jc w:val="both"/>
              <w:rPr>
                <w:rFonts w:hint="eastAsia"/>
                <w:spacing w:val="-6"/>
              </w:rPr>
            </w:pPr>
            <w:r w:rsidRPr="0072609D">
              <w:rPr>
                <w:rFonts w:hint="eastAsia"/>
                <w:spacing w:val="-6"/>
              </w:rPr>
              <w:t>「蓋」亭之所見，南北百里（蘇轍</w:t>
            </w:r>
            <w:r>
              <w:rPr>
                <w:rFonts w:hint="eastAsia"/>
                <w:spacing w:val="-6"/>
              </w:rPr>
              <w:t>‧</w:t>
            </w:r>
            <w:r w:rsidRPr="0072609D">
              <w:rPr>
                <w:rFonts w:hint="eastAsia"/>
                <w:spacing w:val="-6"/>
              </w:rPr>
              <w:t>黃州快哉亭記）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 w:val="restart"/>
            <w:tcBorders>
              <w:top w:val="single" w:sz="12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6</w:t>
            </w:r>
            <w:r w:rsidRPr="005802F2">
              <w:rPr>
                <w:rFonts w:ascii="PMingLiU" w:hAnsi="PMingLiU" w:hint="eastAsia"/>
              </w:rPr>
              <w:t>.</w:t>
            </w:r>
          </w:p>
        </w:tc>
        <w:tc>
          <w:tcPr>
            <w:tcW w:w="709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F34372">
              <w:rPr>
                <w:rFonts w:ascii="DFKai-SB" w:eastAsia="DFKai-SB" w:hAnsi="DFKai-SB" w:hint="eastAsia"/>
                <w:b/>
                <w:sz w:val="36"/>
                <w:szCs w:val="36"/>
              </w:rPr>
              <w:t>賢</w:t>
            </w:r>
          </w:p>
        </w:tc>
        <w:tc>
          <w:tcPr>
            <w:tcW w:w="1985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尊崇</w:t>
            </w:r>
          </w:p>
        </w:tc>
        <w:tc>
          <w:tcPr>
            <w:tcW w:w="6999" w:type="dxa"/>
            <w:tcBorders>
              <w:top w:val="single" w:sz="12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hint="eastAsia"/>
                <w:bCs/>
              </w:rPr>
            </w:pPr>
            <w:r>
              <w:rPr>
                <w:rFonts w:hint="eastAsia"/>
              </w:rPr>
              <w:t>以「賢」勇知，以功為己（第五冊‧禮記‧大同與小康）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「賢」賢易色（論語</w:t>
            </w:r>
            <w:r>
              <w:rPr>
                <w:rFonts w:hint="eastAsia"/>
                <w:color w:val="000000"/>
              </w:rPr>
              <w:t>‧</w:t>
            </w:r>
            <w:r w:rsidRPr="00684226">
              <w:rPr>
                <w:rFonts w:hint="eastAsia"/>
                <w:color w:val="000000"/>
              </w:rPr>
              <w:t>學而</w:t>
            </w:r>
            <w:r>
              <w:rPr>
                <w:rFonts w:hint="eastAsia"/>
              </w:rPr>
              <w:t>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認為賢德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亡國之君，各「賢」其臣（世說新語</w:t>
            </w:r>
            <w:r>
              <w:rPr>
                <w:rFonts w:hint="eastAsia"/>
                <w:color w:val="000000"/>
              </w:rPr>
              <w:t>‧</w:t>
            </w:r>
            <w:r w:rsidRPr="00684226">
              <w:rPr>
                <w:rFonts w:hint="eastAsia"/>
                <w:color w:val="000000"/>
              </w:rPr>
              <w:t>規箴</w:t>
            </w:r>
            <w:r>
              <w:rPr>
                <w:rFonts w:hint="eastAsia"/>
              </w:rPr>
              <w:t>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才德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郯子之徒，其「賢」不及孔子（第一冊‧韓愈‧師說）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12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高明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師不必「賢」於弟子（第一冊‧韓愈‧師說）</w:t>
            </w:r>
          </w:p>
        </w:tc>
      </w:tr>
      <w:tr w:rsidR="009A1C7C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7</w:t>
            </w:r>
            <w:r w:rsidRPr="005802F2">
              <w:rPr>
                <w:rFonts w:ascii="PMingLiU" w:hAnsi="PMingLiU" w:hint="eastAsia"/>
              </w:rPr>
              <w:t>.</w:t>
            </w:r>
          </w:p>
        </w:tc>
        <w:tc>
          <w:tcPr>
            <w:tcW w:w="709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F34372">
              <w:rPr>
                <w:rFonts w:ascii="DFKai-SB" w:eastAsia="DFKai-SB" w:hAnsi="DFKai-SB" w:hint="eastAsia"/>
                <w:b/>
                <w:sz w:val="36"/>
                <w:szCs w:val="36"/>
              </w:rPr>
              <w:t>志</w:t>
            </w:r>
          </w:p>
        </w:tc>
        <w:tc>
          <w:tcPr>
            <w:tcW w:w="1985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記載</w:t>
            </w:r>
          </w:p>
        </w:tc>
        <w:tc>
          <w:tcPr>
            <w:tcW w:w="6999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ascii="MingLiU" w:eastAsia="MingLiU" w:hint="eastAsia"/>
              </w:rPr>
            </w:pPr>
            <w:r>
              <w:rPr>
                <w:rFonts w:ascii="MingLiU" w:eastAsia="MingLiU" w:hint="eastAsia"/>
              </w:rPr>
              <w:t>丘未之逮也，而有「志」焉</w:t>
            </w:r>
            <w:r>
              <w:rPr>
                <w:rFonts w:hint="eastAsia"/>
              </w:rPr>
              <w:t>（第五冊‧禮記‧大同與小康）</w:t>
            </w:r>
          </w:p>
        </w:tc>
      </w:tr>
      <w:tr w:rsidR="009A1C7C" w:rsidRPr="00267B5D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tcBorders>
              <w:top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tcBorders>
              <w:top w:val="single" w:sz="6" w:space="0" w:color="auto"/>
            </w:tcBorders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ascii="MingLiU" w:eastAsia="MingLiU" w:hint="eastAsia"/>
              </w:rPr>
            </w:pPr>
            <w:r>
              <w:rPr>
                <w:rFonts w:ascii="MingLiU" w:eastAsia="MingLiU" w:hint="eastAsia"/>
              </w:rPr>
              <w:t>故為之文以「志」</w:t>
            </w:r>
            <w:r w:rsidRPr="00270629">
              <w:rPr>
                <w:rFonts w:ascii="MingLiU" w:eastAsia="MingLiU" w:hint="eastAsia"/>
              </w:rPr>
              <w:t>（</w:t>
            </w:r>
            <w:r>
              <w:rPr>
                <w:rFonts w:hint="eastAsia"/>
              </w:rPr>
              <w:t>第三冊‧</w:t>
            </w:r>
            <w:r>
              <w:rPr>
                <w:rFonts w:ascii="MingLiU" w:eastAsia="MingLiU" w:hint="eastAsia"/>
              </w:rPr>
              <w:t>柳宗元‧</w:t>
            </w:r>
            <w:r w:rsidRPr="00270629">
              <w:rPr>
                <w:rFonts w:ascii="MingLiU" w:eastAsia="MingLiU" w:hint="eastAsia"/>
              </w:rPr>
              <w:t>始得西山宴遊記）</w:t>
            </w:r>
          </w:p>
        </w:tc>
      </w:tr>
      <w:tr w:rsidR="009A1C7C" w:rsidRPr="00267B5D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270629">
              <w:rPr>
                <w:rFonts w:ascii="MingLiU" w:eastAsia="MingLiU" w:hint="eastAsia"/>
              </w:rPr>
              <w:t>立定志向</w:t>
            </w:r>
          </w:p>
        </w:tc>
        <w:tc>
          <w:tcPr>
            <w:tcW w:w="6999" w:type="dxa"/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ascii="MingLiU" w:eastAsia="MingLiU" w:hint="eastAsia"/>
              </w:rPr>
            </w:pPr>
            <w:r>
              <w:rPr>
                <w:rFonts w:ascii="MingLiU" w:eastAsia="MingLiU" w:hint="eastAsia"/>
              </w:rPr>
              <w:t>吾十有五而「志」於學</w:t>
            </w:r>
            <w:r w:rsidRPr="00270629">
              <w:rPr>
                <w:rFonts w:ascii="MingLiU" w:eastAsia="MingLiU" w:hint="eastAsia"/>
              </w:rPr>
              <w:t>（論語</w:t>
            </w:r>
            <w:r>
              <w:rPr>
                <w:rFonts w:ascii="MingLiU" w:eastAsia="MingLiU" w:hint="eastAsia"/>
                <w:color w:val="000000"/>
              </w:rPr>
              <w:t>‧</w:t>
            </w:r>
            <w:r w:rsidRPr="00684226">
              <w:rPr>
                <w:rFonts w:ascii="MingLiU" w:eastAsia="MingLiU" w:hint="eastAsia"/>
                <w:color w:val="000000"/>
              </w:rPr>
              <w:t>為政</w:t>
            </w:r>
            <w:r w:rsidRPr="00270629">
              <w:rPr>
                <w:rFonts w:ascii="MingLiU" w:eastAsia="MingLiU" w:hint="eastAsia"/>
              </w:rPr>
              <w:t>）</w:t>
            </w:r>
          </w:p>
        </w:tc>
      </w:tr>
      <w:tr w:rsidR="009A1C7C" w:rsidRPr="00267B5D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ascii="MingLiU" w:eastAsia="MingLiU" w:hint="eastAsia"/>
              </w:rPr>
            </w:pPr>
            <w:r w:rsidRPr="00270629">
              <w:rPr>
                <w:rFonts w:ascii="MingLiU" w:eastAsia="MingLiU" w:hint="eastAsia"/>
              </w:rPr>
              <w:t>記，文體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ascii="MingLiU" w:eastAsia="MingLiU" w:hint="eastAsia"/>
              </w:rPr>
            </w:pPr>
            <w:r>
              <w:rPr>
                <w:rFonts w:ascii="MingLiU" w:eastAsia="MingLiU" w:hint="eastAsia"/>
              </w:rPr>
              <w:t>予既為此「志」，後五年，吾妻來歸</w:t>
            </w:r>
            <w:r w:rsidRPr="00270629">
              <w:rPr>
                <w:rFonts w:ascii="MingLiU" w:eastAsia="MingLiU" w:hint="eastAsia"/>
              </w:rPr>
              <w:t>（</w:t>
            </w:r>
            <w:r>
              <w:rPr>
                <w:rFonts w:hint="eastAsia"/>
              </w:rPr>
              <w:t>第二冊‧</w:t>
            </w:r>
            <w:r>
              <w:rPr>
                <w:rFonts w:ascii="MingLiU" w:eastAsia="MingLiU" w:hint="eastAsia"/>
              </w:rPr>
              <w:t>歸有光‧</w:t>
            </w:r>
            <w:r w:rsidRPr="00270629">
              <w:rPr>
                <w:rFonts w:ascii="MingLiU" w:eastAsia="MingLiU" w:hint="eastAsia"/>
              </w:rPr>
              <w:t>項脊軒志）</w:t>
            </w:r>
          </w:p>
        </w:tc>
      </w:tr>
      <w:tr w:rsidR="009A1C7C" w:rsidRPr="003A56FB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 w:val="restart"/>
            <w:tcBorders>
              <w:top w:val="single" w:sz="12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8</w:t>
            </w:r>
            <w:r w:rsidRPr="005802F2">
              <w:rPr>
                <w:rFonts w:ascii="PMingLiU" w:hAnsi="PMingLiU" w:hint="eastAsia"/>
              </w:rPr>
              <w:t>.</w:t>
            </w:r>
          </w:p>
        </w:tc>
        <w:tc>
          <w:tcPr>
            <w:tcW w:w="709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F34372">
              <w:rPr>
                <w:rFonts w:ascii="DFKai-SB" w:eastAsia="DFKai-SB" w:hAnsi="DFKai-SB" w:hint="eastAsia"/>
                <w:b/>
                <w:sz w:val="36"/>
                <w:szCs w:val="36"/>
              </w:rPr>
              <w:t>與</w:t>
            </w:r>
          </w:p>
        </w:tc>
        <w:tc>
          <w:tcPr>
            <w:tcW w:w="1985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歟</w:t>
            </w:r>
            <w:r w:rsidRPr="008F1455">
              <w:rPr>
                <w:rFonts w:ascii="PMingLiU" w:hAnsi="PMingLiU" w:hint="eastAsia"/>
                <w:sz w:val="20"/>
                <w:szCs w:val="20"/>
              </w:rPr>
              <w:t>（</w:t>
            </w:r>
            <w:r w:rsidRPr="008F1455">
              <w:rPr>
                <w:rFonts w:ascii="PMingLiU" w:hAnsi="PMingLiU"/>
                <w:sz w:val="20"/>
                <w:szCs w:val="20"/>
              </w:rPr>
              <w:t>ㄩ</w:t>
            </w:r>
            <w:r w:rsidRPr="008F1455">
              <w:rPr>
                <w:rFonts w:ascii="PMingLiU" w:hAnsi="PMingLiU" w:hint="eastAsia"/>
                <w:sz w:val="20"/>
                <w:szCs w:val="20"/>
              </w:rPr>
              <w:t>ˊ）</w:t>
            </w:r>
          </w:p>
        </w:tc>
        <w:tc>
          <w:tcPr>
            <w:tcW w:w="6999" w:type="dxa"/>
            <w:tcBorders>
              <w:top w:val="single" w:sz="12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AE0179">
              <w:rPr>
                <w:rFonts w:hint="eastAsia"/>
                <w:bCs/>
              </w:rPr>
              <w:t>歸「與」</w:t>
            </w:r>
            <w:r>
              <w:rPr>
                <w:rFonts w:hint="eastAsia"/>
              </w:rPr>
              <w:t>，</w:t>
            </w:r>
            <w:r w:rsidRPr="00AE0179">
              <w:rPr>
                <w:rFonts w:hint="eastAsia"/>
                <w:bCs/>
              </w:rPr>
              <w:t>歸「與」</w:t>
            </w:r>
            <w:r>
              <w:rPr>
                <w:rFonts w:hint="eastAsia"/>
              </w:rPr>
              <w:t>，吾黨之小子狂簡</w:t>
            </w:r>
            <w:r w:rsidRPr="00AE0179">
              <w:rPr>
                <w:rFonts w:hint="eastAsia"/>
                <w:bCs/>
              </w:rPr>
              <w:t>（論語‧公冶長）</w:t>
            </w:r>
          </w:p>
        </w:tc>
      </w:tr>
      <w:tr w:rsidR="009A1C7C" w:rsidRPr="003A56FB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hint="eastAsia"/>
                <w:bCs/>
              </w:rPr>
            </w:pPr>
            <w:r w:rsidRPr="00AE0179">
              <w:rPr>
                <w:rFonts w:hint="eastAsia"/>
                <w:bCs/>
              </w:rPr>
              <w:t>語之而不惰者，其回也「與」（論語‧子罕）</w:t>
            </w:r>
          </w:p>
        </w:tc>
      </w:tr>
      <w:tr w:rsidR="009A1C7C" w:rsidRPr="003A56FB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hint="eastAsia"/>
                <w:bCs/>
              </w:rPr>
            </w:pPr>
            <w:r w:rsidRPr="00AE0179">
              <w:rPr>
                <w:rFonts w:hint="eastAsia"/>
                <w:bCs/>
              </w:rPr>
              <w:t>道不行，乘桴浮於海；從我者，其由「與」（論語‧公冶長）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8F1455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 w:rsidRPr="008F1455">
              <w:rPr>
                <w:rFonts w:eastAsia="MingLiU" w:hint="eastAsia"/>
              </w:rPr>
              <w:t>親善、親附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 w:rsidRPr="00AE0179">
              <w:rPr>
                <w:rFonts w:eastAsia="MingLiU" w:hint="eastAsia"/>
              </w:rPr>
              <w:t>失其所「與」，不知（</w:t>
            </w:r>
            <w:r w:rsidRPr="00AE0179">
              <w:rPr>
                <w:rFonts w:hint="eastAsia"/>
              </w:rPr>
              <w:t>第三冊‧</w:t>
            </w:r>
            <w:r w:rsidRPr="00AE0179">
              <w:rPr>
                <w:rFonts w:eastAsia="MingLiU" w:hint="eastAsia"/>
              </w:rPr>
              <w:t>左傳‧燭之武退秦師）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 w:rsidRPr="00270629">
              <w:rPr>
                <w:rFonts w:eastAsia="MingLiU" w:hint="eastAsia"/>
              </w:rPr>
              <w:t>類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 w:rsidRPr="00AE0179">
              <w:rPr>
                <w:rFonts w:eastAsia="MingLiU" w:hint="eastAsia"/>
              </w:rPr>
              <w:t>民吾同胞，物吾「與」也（張載</w:t>
            </w:r>
            <w:r w:rsidRPr="00AE0179">
              <w:rPr>
                <w:rFonts w:ascii="PMingLiU" w:hAnsi="PMingLiU" w:cs="PMingLiU" w:hint="eastAsia"/>
              </w:rPr>
              <w:t>‧</w:t>
            </w:r>
            <w:r w:rsidRPr="00AE0179">
              <w:rPr>
                <w:rFonts w:eastAsia="MingLiU" w:hint="eastAsia"/>
              </w:rPr>
              <w:t>西銘）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 w:rsidRPr="00270629">
              <w:rPr>
                <w:rFonts w:eastAsia="MingLiU" w:hint="eastAsia"/>
              </w:rPr>
              <w:t>等待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 w:rsidRPr="00AE0179">
              <w:rPr>
                <w:rFonts w:eastAsia="MingLiU" w:hint="eastAsia"/>
              </w:rPr>
              <w:t>日月逝焉，歲不我「與」（論語</w:t>
            </w:r>
            <w:r w:rsidRPr="00AE0179">
              <w:rPr>
                <w:rFonts w:ascii="PMingLiU" w:hAnsi="PMingLiU" w:cs="PMingLiU" w:hint="eastAsia"/>
              </w:rPr>
              <w:t>‧</w:t>
            </w:r>
            <w:r w:rsidRPr="00AE0179">
              <w:rPr>
                <w:rFonts w:hint="eastAsia"/>
              </w:rPr>
              <w:t>陽貨</w:t>
            </w:r>
            <w:r w:rsidRPr="00AE0179">
              <w:rPr>
                <w:rFonts w:eastAsia="MingLiU" w:hint="eastAsia"/>
              </w:rPr>
              <w:t>）</w:t>
            </w:r>
          </w:p>
        </w:tc>
      </w:tr>
      <w:tr w:rsidR="009A1C7C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 w:val="restart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贊同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AE0179">
              <w:rPr>
                <w:rFonts w:hint="eastAsia"/>
              </w:rPr>
              <w:t>吾「與」點也（第一冊‧論語</w:t>
            </w:r>
            <w:r w:rsidRPr="00AE0179">
              <w:rPr>
                <w:rFonts w:ascii="PMingLiU" w:hAnsi="PMingLiU" w:cs="PMingLiU" w:hint="eastAsia"/>
              </w:rPr>
              <w:t>‧</w:t>
            </w:r>
            <w:r w:rsidRPr="00AE0179">
              <w:rPr>
                <w:rFonts w:hint="eastAsia"/>
              </w:rPr>
              <w:t>先進）</w:t>
            </w:r>
          </w:p>
        </w:tc>
      </w:tr>
      <w:tr w:rsidR="009A1C7C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AE0179">
              <w:rPr>
                <w:rFonts w:hint="eastAsia"/>
              </w:rPr>
              <w:t>「與」其進也，不「與」其退也（論語</w:t>
            </w:r>
            <w:r w:rsidRPr="00AE0179">
              <w:rPr>
                <w:rFonts w:ascii="PMingLiU" w:hAnsi="PMingLiU" w:cs="PMingLiU" w:hint="eastAsia"/>
              </w:rPr>
              <w:t>‧</w:t>
            </w:r>
            <w:r w:rsidRPr="00AE0179">
              <w:rPr>
                <w:rFonts w:hint="eastAsia"/>
              </w:rPr>
              <w:t>述而）</w:t>
            </w:r>
          </w:p>
        </w:tc>
      </w:tr>
      <w:tr w:rsidR="009A1C7C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 w:val="restart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813526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 w:rsidRPr="00813526">
              <w:rPr>
                <w:rFonts w:eastAsia="MingLiU" w:hint="eastAsia"/>
              </w:rPr>
              <w:t>支助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AE0179">
              <w:t>天道無親，常</w:t>
            </w:r>
            <w:r w:rsidRPr="00AE0179">
              <w:rPr>
                <w:rFonts w:hint="eastAsia"/>
              </w:rPr>
              <w:t>「</w:t>
            </w:r>
            <w:r w:rsidRPr="00AE0179">
              <w:t>與</w:t>
            </w:r>
            <w:r w:rsidRPr="00AE0179">
              <w:rPr>
                <w:rFonts w:hint="eastAsia"/>
              </w:rPr>
              <w:t>」</w:t>
            </w:r>
            <w:r w:rsidRPr="00AE0179">
              <w:t>善人</w:t>
            </w:r>
            <w:r w:rsidRPr="00AE0179">
              <w:rPr>
                <w:rFonts w:hint="eastAsia"/>
              </w:rPr>
              <w:t>（老子‧第七十九章）</w:t>
            </w:r>
          </w:p>
        </w:tc>
      </w:tr>
      <w:tr w:rsidR="009A1C7C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</w:pPr>
            <w:r w:rsidRPr="00AE0179">
              <w:rPr>
                <w:rFonts w:hint="eastAsia"/>
              </w:rPr>
              <w:t>取諸人以為善，是「與」人為善（孟子</w:t>
            </w:r>
            <w:r w:rsidRPr="00AE0179">
              <w:rPr>
                <w:rFonts w:ascii="PMingLiU" w:hAnsi="PMingLiU" w:cs="PMingLiU" w:hint="eastAsia"/>
              </w:rPr>
              <w:t>‧</w:t>
            </w:r>
            <w:r w:rsidRPr="00AE0179">
              <w:rPr>
                <w:rFonts w:hint="eastAsia"/>
              </w:rPr>
              <w:t>公孫丑上）</w:t>
            </w:r>
          </w:p>
        </w:tc>
      </w:tr>
      <w:tr w:rsidR="009A1C7C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 w:rsidRPr="00270629">
              <w:rPr>
                <w:rFonts w:eastAsia="MingLiU" w:hint="eastAsia"/>
              </w:rPr>
              <w:t>同「舉」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</w:pPr>
            <w:r w:rsidRPr="00AE0179">
              <w:rPr>
                <w:rFonts w:hint="eastAsia"/>
              </w:rPr>
              <w:t>選賢「與」能，講信修睦（第五冊‧禮記‧大同與小康）</w:t>
            </w:r>
          </w:p>
        </w:tc>
      </w:tr>
      <w:tr w:rsidR="009A1C7C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 w:rsidRPr="00270629">
              <w:rPr>
                <w:rFonts w:eastAsia="MingLiU" w:hint="eastAsia"/>
              </w:rPr>
              <w:t>向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</w:pPr>
            <w:r w:rsidRPr="00AE0179">
              <w:rPr>
                <w:rFonts w:hint="eastAsia"/>
              </w:rPr>
              <w:t>微斯人，吾誰「與」歸（第一冊‧范仲淹‧岳陽樓記）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 w:val="restart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和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 w:rsidRPr="00AE0179">
              <w:rPr>
                <w:rFonts w:hint="eastAsia"/>
              </w:rPr>
              <w:t>可「與」言，而不「與」之言，失人（論語</w:t>
            </w:r>
            <w:r w:rsidRPr="00AE0179">
              <w:rPr>
                <w:rFonts w:ascii="PMingLiU" w:hAnsi="PMingLiU" w:cs="PMingLiU" w:hint="eastAsia"/>
              </w:rPr>
              <w:t>‧</w:t>
            </w:r>
            <w:r w:rsidRPr="00AE0179">
              <w:rPr>
                <w:rFonts w:hint="eastAsia"/>
              </w:rPr>
              <w:t>衛靈公）</w:t>
            </w:r>
          </w:p>
        </w:tc>
      </w:tr>
      <w:tr w:rsidR="009A1C7C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AE0179">
              <w:rPr>
                <w:rFonts w:hint="eastAsia"/>
              </w:rPr>
              <w:t>士志於道，而恥惡衣惡食者，未足「與」議也（論語</w:t>
            </w:r>
            <w:r w:rsidRPr="00AE0179">
              <w:rPr>
                <w:rFonts w:ascii="PMingLiU" w:hAnsi="PMingLiU" w:cs="PMingLiU" w:hint="eastAsia"/>
              </w:rPr>
              <w:t>‧</w:t>
            </w:r>
            <w:r w:rsidRPr="00AE0179">
              <w:rPr>
                <w:rFonts w:hint="eastAsia"/>
              </w:rPr>
              <w:t>里仁）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hint="eastAsia"/>
                <w:bCs/>
              </w:rPr>
            </w:pPr>
            <w:r w:rsidRPr="00AE0179">
              <w:rPr>
                <w:rFonts w:hint="eastAsia"/>
                <w:bCs/>
              </w:rPr>
              <w:t>暴虎馮河，死而無悔者，吾不「與」也（論語</w:t>
            </w:r>
            <w:r w:rsidRPr="00AE0179">
              <w:rPr>
                <w:rFonts w:ascii="PMingLiU" w:hAnsi="PMingLiU" w:cs="PMingLiU" w:hint="eastAsia"/>
              </w:rPr>
              <w:t>‧</w:t>
            </w:r>
            <w:r w:rsidRPr="00AE0179">
              <w:rPr>
                <w:rFonts w:hint="eastAsia"/>
                <w:bCs/>
              </w:rPr>
              <w:t>述而）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 w:val="restart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8F1455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 w:rsidRPr="008F1455">
              <w:rPr>
                <w:rFonts w:hint="eastAsia"/>
              </w:rPr>
              <w:t>參與</w:t>
            </w:r>
            <w:r w:rsidRPr="008F1455">
              <w:rPr>
                <w:rFonts w:ascii="PMingLiU" w:hAnsi="PMingLiU" w:hint="eastAsia"/>
                <w:sz w:val="20"/>
                <w:szCs w:val="20"/>
              </w:rPr>
              <w:t>（ㄩˋ）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 w:rsidRPr="00AE0179">
              <w:rPr>
                <w:rFonts w:eastAsia="MingLiU" w:hint="eastAsia"/>
              </w:rPr>
              <w:t>昔者，仲尼「與」於蜡賓</w:t>
            </w:r>
            <w:r w:rsidRPr="00AE0179">
              <w:rPr>
                <w:rFonts w:hint="eastAsia"/>
              </w:rPr>
              <w:t>（第五冊‧禮記‧大同與小康）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270629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 w:rsidRPr="00AE0179">
              <w:rPr>
                <w:rFonts w:hint="eastAsia"/>
              </w:rPr>
              <w:t>天下有道，丘不「與」易也（論語</w:t>
            </w:r>
            <w:r w:rsidRPr="00AE0179">
              <w:rPr>
                <w:rFonts w:ascii="PMingLiU" w:hAnsi="PMingLiU" w:cs="PMingLiU" w:hint="eastAsia"/>
              </w:rPr>
              <w:t>‧</w:t>
            </w:r>
            <w:r w:rsidRPr="00AE0179">
              <w:rPr>
                <w:rFonts w:hint="eastAsia"/>
              </w:rPr>
              <w:t>微子）</w:t>
            </w:r>
          </w:p>
        </w:tc>
      </w:tr>
      <w:tr w:rsidR="009A1C7C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</w:p>
        </w:tc>
        <w:tc>
          <w:tcPr>
            <w:tcW w:w="6999" w:type="dxa"/>
            <w:tcBorders>
              <w:top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AE0179">
              <w:rPr>
                <w:rFonts w:hint="eastAsia"/>
              </w:rPr>
              <w:t>此則人之變也，而風何「與」焉（蘇轍‧黃州快哉亭記）</w:t>
            </w:r>
          </w:p>
        </w:tc>
      </w:tr>
      <w:tr w:rsidR="009A1C7C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12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相關</w:t>
            </w:r>
            <w:r w:rsidRPr="008F1455">
              <w:rPr>
                <w:rFonts w:ascii="PMingLiU" w:hAnsi="PMingLiU" w:hint="eastAsia"/>
                <w:sz w:val="20"/>
                <w:szCs w:val="20"/>
              </w:rPr>
              <w:t>（ㄩ</w:t>
            </w:r>
            <w:r w:rsidRPr="006D0951">
              <w:rPr>
                <w:rFonts w:ascii="PMingLiU" w:hAnsi="PMingLiU" w:hint="eastAsia"/>
                <w:sz w:val="20"/>
                <w:szCs w:val="20"/>
              </w:rPr>
              <w:t>ˋ</w:t>
            </w:r>
            <w:r w:rsidRPr="008F1455">
              <w:rPr>
                <w:rFonts w:ascii="PMingLiU" w:hAnsi="PMingLiU" w:hint="eastAsia"/>
                <w:sz w:val="20"/>
                <w:szCs w:val="20"/>
              </w:rPr>
              <w:t>）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AE0179">
              <w:rPr>
                <w:rFonts w:hint="eastAsia"/>
                <w:bCs/>
              </w:rPr>
              <w:t>巍巍乎，舜禹之有天下也，而不「與」焉（論語‧泰伯）</w:t>
            </w:r>
          </w:p>
        </w:tc>
      </w:tr>
      <w:tr w:rsidR="009A1C7C" w:rsidRPr="00270629" w:rsidTr="007C0B7B">
        <w:trPr>
          <w:trHeight w:val="397"/>
        </w:trPr>
        <w:tc>
          <w:tcPr>
            <w:tcW w:w="567" w:type="dxa"/>
            <w:vMerge w:val="restart"/>
            <w:tcBorders>
              <w:top w:val="single" w:sz="12" w:space="0" w:color="auto"/>
              <w:left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9</w:t>
            </w:r>
            <w:r w:rsidRPr="005802F2">
              <w:rPr>
                <w:rFonts w:ascii="PMingLiU" w:hAnsi="PMingLiU" w:hint="eastAsia"/>
              </w:rPr>
              <w:t>.</w:t>
            </w:r>
          </w:p>
        </w:tc>
        <w:tc>
          <w:tcPr>
            <w:tcW w:w="709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F34372">
              <w:rPr>
                <w:rFonts w:ascii="DFKai-SB" w:eastAsia="DFKai-SB" w:hAnsi="DFKai-SB" w:hint="eastAsia"/>
                <w:b/>
                <w:sz w:val="36"/>
                <w:szCs w:val="36"/>
              </w:rPr>
              <w:t>由</w:t>
            </w:r>
          </w:p>
        </w:tc>
        <w:tc>
          <w:tcPr>
            <w:tcW w:w="1985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因為</w:t>
            </w:r>
          </w:p>
        </w:tc>
        <w:tc>
          <w:tcPr>
            <w:tcW w:w="6999" w:type="dxa"/>
            <w:tcBorders>
              <w:top w:val="single" w:sz="12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AE0179">
              <w:rPr>
                <w:rFonts w:hint="eastAsia"/>
              </w:rPr>
              <w:t>謀用是作，而兵「由」此起（第五冊‧禮記‧大同與小康）</w:t>
            </w:r>
          </w:p>
        </w:tc>
      </w:tr>
      <w:tr w:rsidR="009A1C7C" w:rsidRPr="00270629" w:rsidTr="007C0B7B"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left w:val="single" w:sz="12" w:space="0" w:color="auto"/>
              <w:bottom w:val="single" w:sz="12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5" w:type="dxa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用</w:t>
            </w:r>
          </w:p>
        </w:tc>
        <w:tc>
          <w:tcPr>
            <w:tcW w:w="6999" w:type="dxa"/>
            <w:tcBorders>
              <w:top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AE0179">
              <w:rPr>
                <w:rFonts w:hint="eastAsia"/>
              </w:rPr>
              <w:t>成王、周公，「由」此其選也（第五冊‧禮記‧大同與小康）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  <w:r w:rsidRPr="005802F2">
              <w:rPr>
                <w:rFonts w:ascii="PMingLiU" w:hAnsi="PMingLiU" w:hint="eastAsia"/>
              </w:rPr>
              <w:t>1</w:t>
            </w:r>
            <w:r>
              <w:rPr>
                <w:rFonts w:ascii="PMingLiU" w:hAnsi="PMingLiU" w:hint="eastAsia"/>
              </w:rPr>
              <w:t>0</w:t>
            </w:r>
            <w:r w:rsidRPr="005802F2">
              <w:rPr>
                <w:rFonts w:ascii="PMingLiU" w:hAnsi="PMingLiU" w:hint="eastAsia"/>
              </w:rPr>
              <w:t>.</w:t>
            </w:r>
          </w:p>
        </w:tc>
        <w:tc>
          <w:tcPr>
            <w:tcW w:w="709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F34372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F34372">
              <w:rPr>
                <w:rFonts w:ascii="DFKai-SB" w:eastAsia="DFKai-SB" w:hAnsi="DFKai-SB" w:hint="eastAsia"/>
                <w:b/>
                <w:sz w:val="36"/>
                <w:szCs w:val="36"/>
              </w:rPr>
              <w:t>隱</w:t>
            </w:r>
          </w:p>
        </w:tc>
        <w:tc>
          <w:tcPr>
            <w:tcW w:w="1985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>
              <w:rPr>
                <w:rFonts w:hint="eastAsia"/>
              </w:rPr>
              <w:t>不行</w:t>
            </w:r>
          </w:p>
        </w:tc>
        <w:tc>
          <w:tcPr>
            <w:tcW w:w="6999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AE0179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AE0179">
              <w:rPr>
                <w:rFonts w:hint="eastAsia"/>
              </w:rPr>
              <w:t>大道既「隱」，天下為家（第五冊‧禮記‧大同與小康）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Align w:val="center"/>
          </w:tcPr>
          <w:p w:rsidR="009A1C7C" w:rsidRPr="002D7C04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 w:rsidRPr="002D7C04">
              <w:rPr>
                <w:rFonts w:hint="eastAsia"/>
              </w:rPr>
              <w:t>困窮</w:t>
            </w:r>
          </w:p>
        </w:tc>
        <w:tc>
          <w:tcPr>
            <w:tcW w:w="6999" w:type="dxa"/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不以「隱」約而弗務，不以康樂而加思（第四冊‧典論</w:t>
            </w:r>
            <w:r>
              <w:rPr>
                <w:rFonts w:ascii="PMingLiU" w:hAnsi="PMingLiU" w:cs="PMingLiU" w:hint="eastAsia"/>
              </w:rPr>
              <w:t>‧</w:t>
            </w:r>
            <w:r>
              <w:rPr>
                <w:rFonts w:hint="eastAsia"/>
              </w:rPr>
              <w:t>論文）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隱藏</w:t>
            </w:r>
          </w:p>
        </w:tc>
        <w:tc>
          <w:tcPr>
            <w:tcW w:w="6999" w:type="dxa"/>
            <w:vAlign w:val="center"/>
          </w:tcPr>
          <w:p w:rsidR="009A1C7C" w:rsidRPr="005443B1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5443B1">
              <w:rPr>
                <w:rFonts w:hint="eastAsia"/>
              </w:rPr>
              <w:t>桓子曰：是「隱」君之賜也（錢公輔</w:t>
            </w:r>
            <w:r>
              <w:rPr>
                <w:rFonts w:hint="eastAsia"/>
              </w:rPr>
              <w:t>‧</w:t>
            </w:r>
            <w:r w:rsidRPr="005443B1">
              <w:rPr>
                <w:rFonts w:hint="eastAsia"/>
              </w:rPr>
              <w:t>義田記）</w:t>
            </w:r>
          </w:p>
        </w:tc>
      </w:tr>
      <w:tr w:rsidR="009A1C7C" w:rsidRPr="00270629" w:rsidTr="007C0B7B">
        <w:tblPrEx>
          <w:tblLook w:val="04A0" w:firstRow="1" w:lastRow="0" w:firstColumn="1" w:lastColumn="0" w:noHBand="0" w:noVBand="1"/>
        </w:tblPrEx>
        <w:trPr>
          <w:trHeight w:val="397"/>
        </w:trPr>
        <w:tc>
          <w:tcPr>
            <w:tcW w:w="567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5802F2" w:rsidRDefault="009A1C7C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Pr="009C166C" w:rsidRDefault="009A1C7C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4"/>
                <w:szCs w:val="34"/>
              </w:rPr>
            </w:pPr>
          </w:p>
        </w:tc>
        <w:tc>
          <w:tcPr>
            <w:tcW w:w="1985" w:type="dxa"/>
            <w:tcBorders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>
              <w:rPr>
                <w:rFonts w:hint="eastAsia"/>
              </w:rPr>
              <w:t>高</w:t>
            </w:r>
          </w:p>
        </w:tc>
        <w:tc>
          <w:tcPr>
            <w:tcW w:w="6999" w:type="dxa"/>
            <w:tcBorders>
              <w:bottom w:val="single" w:sz="6" w:space="0" w:color="auto"/>
            </w:tcBorders>
            <w:vAlign w:val="center"/>
          </w:tcPr>
          <w:p w:rsidR="009A1C7C" w:rsidRPr="005443B1" w:rsidRDefault="009A1C7C" w:rsidP="007C0B7B">
            <w:pPr>
              <w:spacing w:line="360" w:lineRule="exact"/>
              <w:jc w:val="both"/>
              <w:rPr>
                <w:rFonts w:hint="eastAsia"/>
              </w:rPr>
            </w:pPr>
            <w:r w:rsidRPr="005443B1">
              <w:rPr>
                <w:rFonts w:hint="eastAsia"/>
              </w:rPr>
              <w:t>臨川之城東，有地「隱」然而高（曾鞏</w:t>
            </w:r>
            <w:r>
              <w:rPr>
                <w:rFonts w:hint="eastAsia"/>
              </w:rPr>
              <w:t>‧</w:t>
            </w:r>
            <w:r w:rsidRPr="005443B1">
              <w:rPr>
                <w:rFonts w:hint="eastAsia"/>
              </w:rPr>
              <w:t>墨池記）</w:t>
            </w:r>
          </w:p>
        </w:tc>
      </w:tr>
    </w:tbl>
    <w:p w:rsidR="009A1C7C" w:rsidRDefault="009A1C7C" w:rsidP="009A1C7C">
      <w:pPr>
        <w:jc w:val="both"/>
        <w:rPr>
          <w:rFonts w:hint="eastAsia"/>
          <w:color w:val="0000FF"/>
        </w:rPr>
      </w:pPr>
    </w:p>
    <w:tbl>
      <w:tblPr>
        <w:tblW w:w="10260" w:type="dxa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7"/>
        <w:gridCol w:w="709"/>
        <w:gridCol w:w="1985"/>
        <w:gridCol w:w="6999"/>
      </w:tblGrid>
      <w:tr w:rsidR="009A1C7C" w:rsidRPr="00270629" w:rsidTr="007C0B7B">
        <w:trPr>
          <w:trHeight w:val="397"/>
        </w:trPr>
        <w:tc>
          <w:tcPr>
            <w:tcW w:w="567" w:type="dxa"/>
            <w:vMerge w:val="restart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5802F2" w:rsidRDefault="009A1C7C" w:rsidP="007C0B7B">
            <w:pPr>
              <w:jc w:val="center"/>
              <w:rPr>
                <w:rFonts w:ascii="PMingLiU" w:hAnsi="PMingLiU" w:hint="eastAsia"/>
              </w:rPr>
            </w:pPr>
            <w:r w:rsidRPr="005802F2">
              <w:rPr>
                <w:rFonts w:ascii="PMingLiU" w:hAnsi="PMingLiU" w:hint="eastAsia"/>
              </w:rPr>
              <w:t>1</w:t>
            </w:r>
            <w:r>
              <w:rPr>
                <w:rFonts w:ascii="PMingLiU" w:hAnsi="PMingLiU" w:hint="eastAsia"/>
              </w:rPr>
              <w:t>1</w:t>
            </w:r>
            <w:r w:rsidRPr="005802F2">
              <w:rPr>
                <w:rFonts w:ascii="PMingLiU" w:hAnsi="PMingLiU" w:hint="eastAsia"/>
              </w:rPr>
              <w:t>.</w:t>
            </w:r>
          </w:p>
        </w:tc>
        <w:tc>
          <w:tcPr>
            <w:tcW w:w="709" w:type="dxa"/>
            <w:vMerge w:val="restart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A1C7C" w:rsidRPr="00F34372" w:rsidRDefault="009A1C7C" w:rsidP="007C0B7B">
            <w:pPr>
              <w:spacing w:line="40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F34372">
              <w:rPr>
                <w:rFonts w:ascii="DFKai-SB" w:eastAsia="DFKai-SB" w:hAnsi="DFKai-SB" w:hint="eastAsia"/>
                <w:b/>
                <w:sz w:val="36"/>
                <w:szCs w:val="36"/>
              </w:rPr>
              <w:t>君子</w:t>
            </w:r>
          </w:p>
        </w:tc>
        <w:tc>
          <w:tcPr>
            <w:tcW w:w="1985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jc w:val="both"/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 w:rsidRPr="00270629">
              <w:rPr>
                <w:rFonts w:eastAsia="MingLiU" w:hint="eastAsia"/>
              </w:rPr>
              <w:t>有才德者</w:t>
            </w:r>
          </w:p>
        </w:tc>
        <w:tc>
          <w:tcPr>
            <w:tcW w:w="6999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9A1C7C" w:rsidRDefault="009A1C7C" w:rsidP="007C0B7B">
            <w:pPr>
              <w:jc w:val="both"/>
            </w:pPr>
            <w:r>
              <w:rPr>
                <w:rFonts w:eastAsia="MingLiU" w:hint="eastAsia"/>
              </w:rPr>
              <w:t>言偃在側，曰：「君子」何嘆</w:t>
            </w:r>
            <w:r>
              <w:rPr>
                <w:rFonts w:hint="eastAsia"/>
              </w:rPr>
              <w:t>（第五冊‧禮記‧大同與小康）</w:t>
            </w:r>
          </w:p>
        </w:tc>
      </w:tr>
      <w:tr w:rsidR="009A1C7C" w:rsidRPr="00270629" w:rsidTr="007C0B7B"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Pr="005802F2" w:rsidRDefault="009A1C7C" w:rsidP="007C0B7B">
            <w:pPr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Pr="002F543B" w:rsidRDefault="009A1C7C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5" w:type="dxa"/>
            <w:vMerge w:val="restart"/>
            <w:tcBorders>
              <w:top w:val="single" w:sz="6" w:space="0" w:color="auto"/>
            </w:tcBorders>
            <w:vAlign w:val="center"/>
          </w:tcPr>
          <w:p w:rsidR="009A1C7C" w:rsidRPr="00270629" w:rsidRDefault="009A1C7C" w:rsidP="007C0B7B">
            <w:pPr>
              <w:jc w:val="both"/>
              <w:rPr>
                <w:rFonts w:eastAsia="MingLiU" w:hint="eastAsia"/>
              </w:rPr>
            </w:pPr>
            <w:r>
              <w:rPr>
                <w:rFonts w:ascii="PMingLiU" w:hAnsi="PMingLiU" w:hint="eastAsia"/>
                <w:sz w:val="28"/>
                <w:szCs w:val="28"/>
              </w:rPr>
              <w:t>*</w:t>
            </w:r>
            <w:r w:rsidRPr="00414C36">
              <w:rPr>
                <w:rFonts w:eastAsia="MingLiU" w:hint="eastAsia"/>
              </w:rPr>
              <w:t>在上位者</w:t>
            </w:r>
          </w:p>
        </w:tc>
        <w:tc>
          <w:tcPr>
            <w:tcW w:w="6999" w:type="dxa"/>
            <w:tcBorders>
              <w:top w:val="single" w:sz="6" w:space="0" w:color="auto"/>
            </w:tcBorders>
            <w:vAlign w:val="center"/>
          </w:tcPr>
          <w:p w:rsidR="009A1C7C" w:rsidRPr="00270629" w:rsidRDefault="009A1C7C" w:rsidP="007C0B7B">
            <w:pPr>
              <w:jc w:val="both"/>
              <w:rPr>
                <w:rFonts w:eastAsia="MingLiU" w:hint="eastAsia"/>
              </w:rPr>
            </w:pPr>
            <w:r>
              <w:rPr>
                <w:rFonts w:eastAsia="MingLiU" w:hint="eastAsia"/>
              </w:rPr>
              <w:t>此六「君子」者，未有不謹於禮者也</w:t>
            </w:r>
            <w:r>
              <w:rPr>
                <w:rFonts w:hint="eastAsia"/>
              </w:rPr>
              <w:t>（第五冊‧禮記‧大同與小康）</w:t>
            </w:r>
          </w:p>
        </w:tc>
      </w:tr>
      <w:tr w:rsidR="009A1C7C" w:rsidRPr="00270629" w:rsidTr="007C0B7B"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Pr="005802F2" w:rsidRDefault="009A1C7C" w:rsidP="007C0B7B">
            <w:pPr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Pr="002F543B" w:rsidRDefault="009A1C7C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5" w:type="dxa"/>
            <w:vMerge/>
            <w:vAlign w:val="center"/>
          </w:tcPr>
          <w:p w:rsidR="009A1C7C" w:rsidRPr="00270629" w:rsidRDefault="009A1C7C" w:rsidP="007C0B7B">
            <w:pPr>
              <w:jc w:val="both"/>
              <w:rPr>
                <w:rFonts w:eastAsia="MingLiU" w:hint="eastAsia"/>
              </w:rPr>
            </w:pPr>
          </w:p>
        </w:tc>
        <w:tc>
          <w:tcPr>
            <w:tcW w:w="6999" w:type="dxa"/>
            <w:vAlign w:val="center"/>
          </w:tcPr>
          <w:p w:rsidR="009A1C7C" w:rsidRPr="00270629" w:rsidRDefault="009A1C7C" w:rsidP="007C0B7B">
            <w:pPr>
              <w:jc w:val="both"/>
              <w:rPr>
                <w:rFonts w:eastAsia="MingLiU" w:hint="eastAsia"/>
              </w:rPr>
            </w:pPr>
            <w:r>
              <w:rPr>
                <w:rFonts w:eastAsia="MingLiU" w:hint="eastAsia"/>
              </w:rPr>
              <w:t>「君子」寡欲，則不役於物，可以直道而行</w:t>
            </w:r>
            <w:r w:rsidRPr="00270629">
              <w:rPr>
                <w:rFonts w:eastAsia="MingLiU" w:hint="eastAsia"/>
              </w:rPr>
              <w:t>（</w:t>
            </w:r>
            <w:r>
              <w:rPr>
                <w:rFonts w:hint="eastAsia"/>
              </w:rPr>
              <w:t>第一冊‧</w:t>
            </w:r>
            <w:r>
              <w:rPr>
                <w:rFonts w:eastAsia="MingLiU" w:hint="eastAsia"/>
              </w:rPr>
              <w:t>司馬光‧</w:t>
            </w:r>
            <w:r w:rsidRPr="00270629">
              <w:rPr>
                <w:rFonts w:eastAsia="MingLiU" w:hint="eastAsia"/>
              </w:rPr>
              <w:t>訓儉示康）</w:t>
            </w:r>
          </w:p>
        </w:tc>
      </w:tr>
      <w:tr w:rsidR="009A1C7C" w:rsidRPr="00270629" w:rsidTr="007C0B7B">
        <w:trPr>
          <w:trHeight w:val="397"/>
        </w:trPr>
        <w:tc>
          <w:tcPr>
            <w:tcW w:w="567" w:type="dxa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Pr="005802F2" w:rsidRDefault="009A1C7C" w:rsidP="007C0B7B">
            <w:pPr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09" w:type="dxa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9A1C7C" w:rsidRPr="002F543B" w:rsidRDefault="009A1C7C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5" w:type="dxa"/>
            <w:vAlign w:val="center"/>
          </w:tcPr>
          <w:p w:rsidR="009A1C7C" w:rsidRPr="00270629" w:rsidRDefault="009A1C7C" w:rsidP="007C0B7B">
            <w:pPr>
              <w:jc w:val="both"/>
              <w:rPr>
                <w:rFonts w:eastAsia="MingLiU" w:hint="eastAsia"/>
              </w:rPr>
            </w:pPr>
            <w:r w:rsidRPr="00270629">
              <w:rPr>
                <w:rFonts w:eastAsia="MingLiU" w:hint="eastAsia"/>
              </w:rPr>
              <w:t>對人敬稱</w:t>
            </w:r>
          </w:p>
        </w:tc>
        <w:tc>
          <w:tcPr>
            <w:tcW w:w="6999" w:type="dxa"/>
            <w:vAlign w:val="center"/>
          </w:tcPr>
          <w:p w:rsidR="009A1C7C" w:rsidRPr="00270629" w:rsidRDefault="009A1C7C" w:rsidP="007C0B7B">
            <w:pPr>
              <w:jc w:val="both"/>
              <w:rPr>
                <w:rFonts w:eastAsia="MingLiU" w:hint="eastAsia"/>
              </w:rPr>
            </w:pPr>
            <w:r>
              <w:rPr>
                <w:rFonts w:eastAsia="MingLiU" w:hint="eastAsia"/>
              </w:rPr>
              <w:t>焉知二十載，重上「君子」堂</w:t>
            </w:r>
            <w:r w:rsidRPr="00270629">
              <w:rPr>
                <w:rFonts w:eastAsia="MingLiU" w:hint="eastAsia"/>
              </w:rPr>
              <w:t>（</w:t>
            </w:r>
            <w:r>
              <w:rPr>
                <w:rFonts w:eastAsia="MingLiU" w:hint="eastAsia"/>
              </w:rPr>
              <w:t>杜甫‧</w:t>
            </w:r>
            <w:r w:rsidRPr="00270629">
              <w:rPr>
                <w:rFonts w:eastAsia="MingLiU" w:hint="eastAsia"/>
              </w:rPr>
              <w:t>贈衛八處士）</w:t>
            </w:r>
          </w:p>
        </w:tc>
      </w:tr>
    </w:tbl>
    <w:p w:rsidR="009A1C7C" w:rsidRPr="00EC2F32" w:rsidRDefault="009A1C7C" w:rsidP="009A1C7C">
      <w:pPr>
        <w:tabs>
          <w:tab w:val="num" w:pos="480"/>
        </w:tabs>
        <w:jc w:val="both"/>
        <w:rPr>
          <w:rFonts w:ascii="文鼎粗隸" w:eastAsia="文鼎粗隸" w:hint="eastAsia"/>
          <w:sz w:val="32"/>
          <w:szCs w:val="32"/>
        </w:rPr>
      </w:pPr>
      <w:r w:rsidRPr="00EC2F32">
        <w:rPr>
          <w:rFonts w:ascii="文鼎粗隸" w:eastAsia="文鼎粗隸" w:hint="eastAsia"/>
          <w:sz w:val="32"/>
          <w:szCs w:val="32"/>
        </w:rPr>
        <w:t>六、</w:t>
      </w:r>
      <w:r w:rsidRPr="00385916">
        <w:rPr>
          <w:rFonts w:ascii="文鼎粗隸" w:eastAsia="文鼎粗隸" w:hint="eastAsia"/>
          <w:sz w:val="32"/>
          <w:szCs w:val="32"/>
        </w:rPr>
        <w:t>字形辨析</w:t>
      </w:r>
      <w:r>
        <w:rPr>
          <w:rFonts w:ascii="文鼎粗隸" w:eastAsia="文鼎粗隸" w:hint="eastAsia"/>
          <w:sz w:val="32"/>
          <w:szCs w:val="32"/>
        </w:rPr>
        <w:t>（</w:t>
      </w:r>
      <w:r w:rsidRPr="009F53D5">
        <w:rPr>
          <w:rFonts w:ascii="文鼎粗隸" w:eastAsia="文鼎粗隸" w:hint="eastAsia"/>
          <w:sz w:val="32"/>
          <w:szCs w:val="32"/>
        </w:rPr>
        <w:t>相同偏旁</w:t>
      </w:r>
      <w:r>
        <w:rPr>
          <w:rFonts w:ascii="文鼎粗隸" w:eastAsia="文鼎粗隸" w:hint="eastAsia"/>
          <w:sz w:val="32"/>
          <w:szCs w:val="32"/>
        </w:rPr>
        <w:t>）</w:t>
      </w:r>
    </w:p>
    <w:tbl>
      <w:tblPr>
        <w:tblW w:w="10260" w:type="dxa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36"/>
        <w:gridCol w:w="1302"/>
        <w:gridCol w:w="7922"/>
      </w:tblGrid>
      <w:tr w:rsidR="009A1C7C" w:rsidRPr="00A70328" w:rsidTr="007C0B7B">
        <w:trPr>
          <w:trHeight w:val="397"/>
        </w:trPr>
        <w:tc>
          <w:tcPr>
            <w:tcW w:w="1036" w:type="dxa"/>
            <w:tcBorders>
              <w:top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A70328" w:rsidRDefault="009A1C7C" w:rsidP="007C0B7B">
            <w:pPr>
              <w:jc w:val="center"/>
              <w:rPr>
                <w:rFonts w:ascii="PMingLiU" w:hAnsi="PMingLiU" w:hint="eastAsia"/>
                <w:b/>
                <w:color w:val="000000"/>
              </w:rPr>
            </w:pPr>
            <w:r w:rsidRPr="00A70328">
              <w:rPr>
                <w:rFonts w:ascii="PMingLiU" w:hAnsi="PMingLiU" w:hint="eastAsia"/>
                <w:b/>
                <w:color w:val="000000"/>
              </w:rPr>
              <w:t>偏旁</w:t>
            </w:r>
          </w:p>
        </w:tc>
        <w:tc>
          <w:tcPr>
            <w:tcW w:w="1302" w:type="dxa"/>
            <w:tcBorders>
              <w:top w:val="single" w:sz="12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A70328" w:rsidRDefault="009A1C7C" w:rsidP="007C0B7B">
            <w:pPr>
              <w:jc w:val="center"/>
              <w:rPr>
                <w:b/>
                <w:bCs/>
                <w:color w:val="000000"/>
              </w:rPr>
            </w:pPr>
            <w:r w:rsidRPr="00A70328">
              <w:rPr>
                <w:rFonts w:hint="eastAsia"/>
                <w:b/>
                <w:bCs/>
                <w:color w:val="000000"/>
              </w:rPr>
              <w:t>字　音</w:t>
            </w:r>
          </w:p>
        </w:tc>
        <w:tc>
          <w:tcPr>
            <w:tcW w:w="7922" w:type="dxa"/>
            <w:tcBorders>
              <w:top w:val="single" w:sz="12" w:space="0" w:color="auto"/>
              <w:left w:val="single" w:sz="6" w:space="0" w:color="auto"/>
              <w:bottom w:val="single" w:sz="12" w:space="0" w:color="auto"/>
            </w:tcBorders>
            <w:vAlign w:val="center"/>
          </w:tcPr>
          <w:p w:rsidR="009A1C7C" w:rsidRPr="00A70328" w:rsidRDefault="009A1C7C" w:rsidP="007C0B7B">
            <w:pPr>
              <w:jc w:val="center"/>
              <w:rPr>
                <w:rFonts w:ascii="PMingLiU" w:hAnsi="PMingLiU" w:hint="eastAsia"/>
                <w:b/>
                <w:color w:val="000000"/>
              </w:rPr>
            </w:pPr>
            <w:r w:rsidRPr="00A70328">
              <w:rPr>
                <w:rFonts w:hint="eastAsia"/>
                <w:b/>
                <w:bCs/>
                <w:color w:val="000000"/>
              </w:rPr>
              <w:t>詞</w:t>
            </w:r>
            <w:r>
              <w:rPr>
                <w:rFonts w:hint="eastAsia"/>
                <w:b/>
                <w:bCs/>
                <w:color w:val="000000"/>
              </w:rPr>
              <w:t xml:space="preserve">　　　　　　　　　　</w:t>
            </w:r>
            <w:r w:rsidRPr="00A70328">
              <w:rPr>
                <w:rFonts w:hint="eastAsia"/>
                <w:b/>
                <w:bCs/>
                <w:color w:val="000000"/>
              </w:rPr>
              <w:t>例</w:t>
            </w:r>
          </w:p>
        </w:tc>
      </w:tr>
      <w:tr w:rsidR="009A1C7C" w:rsidRPr="003F46D0" w:rsidTr="007C0B7B">
        <w:trPr>
          <w:trHeight w:val="397"/>
        </w:trPr>
        <w:tc>
          <w:tcPr>
            <w:tcW w:w="1036" w:type="dxa"/>
            <w:vMerge w:val="restart"/>
            <w:tcBorders>
              <w:top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7B21A9" w:rsidRDefault="009A1C7C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color w:val="000000"/>
                <w:sz w:val="36"/>
                <w:szCs w:val="36"/>
              </w:rPr>
            </w:pPr>
            <w:r w:rsidRPr="007B21A9">
              <w:rPr>
                <w:rFonts w:ascii="DFKai-SB" w:eastAsia="DFKai-SB" w:hAnsi="DFKai-SB" w:hint="eastAsia"/>
                <w:b/>
                <w:color w:val="000000"/>
                <w:sz w:val="36"/>
                <w:szCs w:val="36"/>
              </w:rPr>
              <w:t>者</w:t>
            </w:r>
          </w:p>
        </w:tc>
        <w:tc>
          <w:tcPr>
            <w:tcW w:w="1302" w:type="dxa"/>
            <w:tcBorders>
              <w:top w:val="single" w:sz="12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:rsidR="009A1C7C" w:rsidRPr="00B0653D" w:rsidRDefault="009A1C7C" w:rsidP="007C0B7B">
            <w:pPr>
              <w:jc w:val="both"/>
              <w:rPr>
                <w:rFonts w:ascii="зũ" w:hAnsi="зũ" w:cs="Arial"/>
              </w:rPr>
            </w:pPr>
            <w:r w:rsidRPr="00B0653D">
              <w:rPr>
                <w:rFonts w:ascii="зũ" w:hAnsi="зũ" w:cs="Arial"/>
              </w:rPr>
              <w:t>ㄓㄜ</w:t>
            </w:r>
            <w:r w:rsidRPr="00B0653D">
              <w:rPr>
                <w:rFonts w:ascii="зũ" w:hAnsi="зũ" w:cs="Arial" w:hint="eastAsia"/>
              </w:rPr>
              <w:t>ˇ</w:t>
            </w:r>
          </w:p>
        </w:tc>
        <w:tc>
          <w:tcPr>
            <w:tcW w:w="7922" w:type="dxa"/>
            <w:tcBorders>
              <w:top w:val="single" w:sz="12" w:space="0" w:color="auto"/>
              <w:left w:val="single" w:sz="6" w:space="0" w:color="auto"/>
            </w:tcBorders>
            <w:vAlign w:val="center"/>
          </w:tcPr>
          <w:p w:rsidR="009A1C7C" w:rsidRPr="007B21A9" w:rsidRDefault="009A1C7C" w:rsidP="007C0B7B">
            <w:pPr>
              <w:jc w:val="both"/>
              <w:rPr>
                <w:rFonts w:hint="eastAsia"/>
                <w:color w:val="000000"/>
              </w:rPr>
            </w:pPr>
            <w:r w:rsidRPr="007B21A9">
              <w:rPr>
                <w:rFonts w:hint="eastAsia"/>
                <w:b/>
                <w:color w:val="000000"/>
              </w:rPr>
              <w:t>赭</w:t>
            </w:r>
            <w:r w:rsidRPr="007B21A9">
              <w:rPr>
                <w:rFonts w:hint="eastAsia"/>
                <w:color w:val="000000"/>
              </w:rPr>
              <w:t>衣塞途</w:t>
            </w:r>
            <w:r w:rsidRPr="007B21A9">
              <w:rPr>
                <w:rFonts w:ascii="DFKai-SB" w:eastAsia="DFKai-SB" w:hAnsi="DFKai-SB" w:hint="eastAsia"/>
                <w:color w:val="000000"/>
                <w:sz w:val="20"/>
                <w:szCs w:val="20"/>
              </w:rPr>
              <w:t>（</w:t>
            </w:r>
            <w:r w:rsidRPr="007B21A9">
              <w:rPr>
                <w:rFonts w:ascii="DFKai-SB" w:eastAsia="DFKai-SB" w:hAnsi="DFKai-SB" w:cs="Arial"/>
                <w:color w:val="000000"/>
                <w:sz w:val="20"/>
                <w:szCs w:val="20"/>
              </w:rPr>
              <w:t>身穿紅色囚衣的罪犯充塞道路。形容罪犯很多</w:t>
            </w:r>
            <w:r w:rsidRPr="007B21A9">
              <w:rPr>
                <w:rFonts w:ascii="DFKai-SB" w:eastAsia="DFKai-SB" w:hAnsi="DFKai-SB" w:hint="eastAsia"/>
                <w:color w:val="000000"/>
                <w:sz w:val="20"/>
                <w:szCs w:val="20"/>
              </w:rPr>
              <w:t>）</w:t>
            </w:r>
          </w:p>
        </w:tc>
      </w:tr>
      <w:tr w:rsidR="009A1C7C" w:rsidRPr="003F46D0" w:rsidTr="007C0B7B">
        <w:trPr>
          <w:trHeight w:val="397"/>
        </w:trPr>
        <w:tc>
          <w:tcPr>
            <w:tcW w:w="1036" w:type="dxa"/>
            <w:vMerge/>
            <w:tcBorders>
              <w:top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7B21A9" w:rsidRDefault="009A1C7C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color w:val="000000"/>
                <w:sz w:val="36"/>
                <w:szCs w:val="36"/>
              </w:rPr>
            </w:pPr>
          </w:p>
        </w:tc>
        <w:tc>
          <w:tcPr>
            <w:tcW w:w="1302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9A1C7C" w:rsidRPr="00B0653D" w:rsidRDefault="009A1C7C" w:rsidP="007C0B7B">
            <w:pPr>
              <w:jc w:val="both"/>
              <w:rPr>
                <w:rFonts w:ascii="зũ" w:hAnsi="зũ" w:cs="Arial" w:hint="eastAsia"/>
              </w:rPr>
            </w:pPr>
            <w:r w:rsidRPr="00B0653D">
              <w:rPr>
                <w:rFonts w:ascii="зũ" w:hAnsi="зũ" w:cs="Arial"/>
              </w:rPr>
              <w:t>ㄓㄨ</w:t>
            </w:r>
            <w:r w:rsidRPr="00B0653D">
              <w:rPr>
                <w:rFonts w:ascii="PMingLiU" w:hAnsi="PMingLiU" w:cs="Arial" w:hint="eastAsia"/>
              </w:rPr>
              <w:t>ˇ</w:t>
            </w:r>
          </w:p>
        </w:tc>
        <w:tc>
          <w:tcPr>
            <w:tcW w:w="7922" w:type="dxa"/>
            <w:tcBorders>
              <w:left w:val="single" w:sz="6" w:space="0" w:color="auto"/>
            </w:tcBorders>
            <w:vAlign w:val="center"/>
          </w:tcPr>
          <w:p w:rsidR="009A1C7C" w:rsidRPr="007B21A9" w:rsidRDefault="009A1C7C" w:rsidP="007C0B7B">
            <w:pPr>
              <w:jc w:val="both"/>
              <w:rPr>
                <w:rFonts w:hint="eastAsia"/>
                <w:color w:val="000000"/>
              </w:rPr>
            </w:pPr>
            <w:r w:rsidRPr="007B21A9">
              <w:rPr>
                <w:rFonts w:hint="eastAsia"/>
                <w:b/>
                <w:color w:val="000000"/>
              </w:rPr>
              <w:t>褚</w:t>
            </w:r>
            <w:r w:rsidRPr="007B21A9">
              <w:rPr>
                <w:rFonts w:hint="eastAsia"/>
                <w:color w:val="000000"/>
              </w:rPr>
              <w:t>衣</w:t>
            </w:r>
            <w:r w:rsidRPr="007B21A9">
              <w:rPr>
                <w:rFonts w:ascii="DFKai-SB" w:eastAsia="DFKai-SB" w:hAnsi="DFKai-SB" w:hint="eastAsia"/>
                <w:color w:val="000000"/>
                <w:sz w:val="20"/>
                <w:szCs w:val="20"/>
              </w:rPr>
              <w:t>（棉衣）</w:t>
            </w:r>
            <w:r w:rsidRPr="00F14568">
              <w:rPr>
                <w:rFonts w:ascii="PMingLiU" w:hAnsi="PMingLiU" w:hint="eastAsia"/>
                <w:color w:val="000000"/>
              </w:rPr>
              <w:t>、</w:t>
            </w:r>
            <w:r w:rsidRPr="007B21A9">
              <w:rPr>
                <w:rFonts w:hint="eastAsia"/>
                <w:color w:val="000000"/>
              </w:rPr>
              <w:t>湮</w:t>
            </w:r>
            <w:r w:rsidRPr="007B21A9">
              <w:rPr>
                <w:rFonts w:hint="eastAsia"/>
                <w:b/>
                <w:color w:val="000000"/>
              </w:rPr>
              <w:t>渚</w:t>
            </w:r>
            <w:r w:rsidRPr="007B21A9">
              <w:rPr>
                <w:rFonts w:ascii="DFKai-SB" w:eastAsia="DFKai-SB" w:hAnsi="DFKai-SB" w:hint="eastAsia"/>
                <w:color w:val="000000"/>
                <w:sz w:val="20"/>
                <w:szCs w:val="20"/>
              </w:rPr>
              <w:t>（</w:t>
            </w:r>
            <w:r w:rsidRPr="007B21A9">
              <w:rPr>
                <w:rFonts w:ascii="DFKai-SB" w:eastAsia="DFKai-SB" w:hAnsi="DFKai-SB" w:cs="Arial"/>
                <w:color w:val="000000"/>
                <w:sz w:val="20"/>
                <w:szCs w:val="20"/>
              </w:rPr>
              <w:t>煙霧瀰漫的小洲</w:t>
            </w:r>
            <w:r w:rsidRPr="007B21A9">
              <w:rPr>
                <w:rFonts w:ascii="DFKai-SB" w:eastAsia="DFKai-SB" w:hAnsi="DFKai-SB" w:hint="eastAsia"/>
                <w:color w:val="000000"/>
                <w:sz w:val="20"/>
                <w:szCs w:val="20"/>
              </w:rPr>
              <w:t>）</w:t>
            </w:r>
          </w:p>
        </w:tc>
      </w:tr>
      <w:tr w:rsidR="009A1C7C" w:rsidRPr="003F46D0" w:rsidTr="007C0B7B">
        <w:trPr>
          <w:trHeight w:val="397"/>
        </w:trPr>
        <w:tc>
          <w:tcPr>
            <w:tcW w:w="1036" w:type="dxa"/>
            <w:vMerge/>
            <w:tcBorders>
              <w:top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7B21A9" w:rsidRDefault="009A1C7C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color w:val="000000"/>
                <w:sz w:val="36"/>
                <w:szCs w:val="36"/>
              </w:rPr>
            </w:pPr>
          </w:p>
        </w:tc>
        <w:tc>
          <w:tcPr>
            <w:tcW w:w="1302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9A1C7C" w:rsidRPr="00B0653D" w:rsidRDefault="009A1C7C" w:rsidP="007C0B7B">
            <w:pPr>
              <w:jc w:val="both"/>
              <w:rPr>
                <w:rFonts w:ascii="зũ" w:hAnsi="зũ" w:cs="Arial"/>
              </w:rPr>
            </w:pPr>
            <w:r w:rsidRPr="00B0653D">
              <w:rPr>
                <w:rFonts w:ascii="зũ" w:hAnsi="зũ" w:cs="Arial"/>
              </w:rPr>
              <w:t>ㄓㄨ</w:t>
            </w:r>
            <w:r w:rsidRPr="00B0653D">
              <w:rPr>
                <w:rFonts w:ascii="PMingLiU" w:hAnsi="PMingLiU" w:cs="PMingLiU" w:hint="eastAsia"/>
              </w:rPr>
              <w:t>ˋ</w:t>
            </w:r>
          </w:p>
        </w:tc>
        <w:tc>
          <w:tcPr>
            <w:tcW w:w="7922" w:type="dxa"/>
            <w:tcBorders>
              <w:left w:val="single" w:sz="6" w:space="0" w:color="auto"/>
            </w:tcBorders>
            <w:vAlign w:val="center"/>
          </w:tcPr>
          <w:p w:rsidR="009A1C7C" w:rsidRPr="007B21A9" w:rsidRDefault="009A1C7C" w:rsidP="007C0B7B">
            <w:pPr>
              <w:jc w:val="both"/>
              <w:rPr>
                <w:rFonts w:hint="eastAsia"/>
                <w:color w:val="000000"/>
              </w:rPr>
            </w:pPr>
            <w:r w:rsidRPr="007B21A9">
              <w:rPr>
                <w:rFonts w:hint="eastAsia"/>
                <w:color w:val="000000"/>
              </w:rPr>
              <w:t>借</w:t>
            </w:r>
            <w:r w:rsidRPr="007B21A9">
              <w:rPr>
                <w:rFonts w:hint="eastAsia"/>
                <w:b/>
                <w:color w:val="000000"/>
              </w:rPr>
              <w:t>箸</w:t>
            </w:r>
            <w:r w:rsidRPr="007B21A9">
              <w:rPr>
                <w:rFonts w:hint="eastAsia"/>
                <w:color w:val="000000"/>
              </w:rPr>
              <w:t>代籌</w:t>
            </w:r>
            <w:r w:rsidRPr="007B21A9">
              <w:rPr>
                <w:rFonts w:ascii="DFKai-SB" w:eastAsia="DFKai-SB" w:hAnsi="DFKai-SB" w:hint="eastAsia"/>
                <w:color w:val="000000"/>
                <w:sz w:val="20"/>
                <w:szCs w:val="20"/>
              </w:rPr>
              <w:t>（</w:t>
            </w:r>
            <w:r w:rsidRPr="007B21A9">
              <w:rPr>
                <w:rFonts w:ascii="DFKai-SB" w:eastAsia="DFKai-SB" w:hAnsi="DFKai-SB" w:cs="Arial"/>
                <w:color w:val="000000"/>
                <w:sz w:val="20"/>
                <w:szCs w:val="20"/>
              </w:rPr>
              <w:t>指借所用的筷子當籌碼來計量規劃</w:t>
            </w:r>
            <w:r w:rsidRPr="007B21A9">
              <w:rPr>
                <w:rFonts w:ascii="DFKai-SB" w:eastAsia="DFKai-SB" w:hAnsi="DFKai-SB" w:hint="eastAsia"/>
                <w:color w:val="000000"/>
                <w:sz w:val="20"/>
                <w:szCs w:val="20"/>
              </w:rPr>
              <w:t>）</w:t>
            </w:r>
          </w:p>
        </w:tc>
      </w:tr>
      <w:tr w:rsidR="009A1C7C" w:rsidRPr="003F46D0" w:rsidTr="007C0B7B">
        <w:trPr>
          <w:trHeight w:val="397"/>
        </w:trPr>
        <w:tc>
          <w:tcPr>
            <w:tcW w:w="1036" w:type="dxa"/>
            <w:vMerge/>
            <w:tcBorders>
              <w:top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7B21A9" w:rsidRDefault="009A1C7C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color w:val="000000"/>
                <w:sz w:val="36"/>
                <w:szCs w:val="36"/>
              </w:rPr>
            </w:pPr>
          </w:p>
        </w:tc>
        <w:tc>
          <w:tcPr>
            <w:tcW w:w="1302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9A1C7C" w:rsidRPr="00B0653D" w:rsidRDefault="009A1C7C" w:rsidP="007C0B7B">
            <w:pPr>
              <w:jc w:val="both"/>
              <w:rPr>
                <w:rFonts w:ascii="зũ" w:hAnsi="зũ" w:cs="Arial"/>
              </w:rPr>
            </w:pPr>
            <w:r w:rsidRPr="00C64FF9">
              <w:rPr>
                <w:rFonts w:hint="eastAsia"/>
                <w:color w:val="000000"/>
              </w:rPr>
              <w:t>ㄓㄨㄛˊ</w:t>
            </w:r>
          </w:p>
        </w:tc>
        <w:tc>
          <w:tcPr>
            <w:tcW w:w="7922" w:type="dxa"/>
            <w:tcBorders>
              <w:left w:val="single" w:sz="6" w:space="0" w:color="auto"/>
            </w:tcBorders>
            <w:vAlign w:val="center"/>
          </w:tcPr>
          <w:p w:rsidR="009A1C7C" w:rsidRPr="001A609F" w:rsidRDefault="009A1C7C" w:rsidP="007C0B7B">
            <w:pPr>
              <w:jc w:val="both"/>
              <w:rPr>
                <w:rFonts w:hint="eastAsia"/>
                <w:color w:val="000000"/>
              </w:rPr>
            </w:pPr>
            <w:r w:rsidRPr="001A609F">
              <w:rPr>
                <w:rFonts w:hint="eastAsia"/>
                <w:b/>
                <w:color w:val="000000"/>
              </w:rPr>
              <w:t>著</w:t>
            </w:r>
            <w:r w:rsidRPr="001A609F">
              <w:rPr>
                <w:rFonts w:hint="eastAsia"/>
                <w:color w:val="000000"/>
              </w:rPr>
              <w:t>墨</w:t>
            </w:r>
            <w:r w:rsidRPr="007B21A9">
              <w:rPr>
                <w:rFonts w:ascii="DFKai-SB" w:eastAsia="DFKai-SB" w:hAnsi="DFKai-SB" w:hint="eastAsia"/>
                <w:color w:val="000000"/>
                <w:sz w:val="20"/>
                <w:szCs w:val="20"/>
              </w:rPr>
              <w:t>（</w:t>
            </w:r>
            <w:r w:rsidRPr="001A609F">
              <w:rPr>
                <w:rFonts w:ascii="DFKai-SB" w:eastAsia="DFKai-SB" w:hAnsi="DFKai-SB" w:hint="eastAsia"/>
                <w:color w:val="000000"/>
                <w:sz w:val="20"/>
                <w:szCs w:val="20"/>
              </w:rPr>
              <w:t>用文字描繪、陳述</w:t>
            </w:r>
            <w:r w:rsidRPr="007B21A9">
              <w:rPr>
                <w:rFonts w:ascii="DFKai-SB" w:eastAsia="DFKai-SB" w:hAnsi="DFKai-SB" w:hint="eastAsia"/>
                <w:color w:val="000000"/>
                <w:sz w:val="20"/>
                <w:szCs w:val="20"/>
              </w:rPr>
              <w:t>）</w:t>
            </w:r>
          </w:p>
        </w:tc>
      </w:tr>
      <w:tr w:rsidR="009A1C7C" w:rsidRPr="003F46D0" w:rsidTr="007C0B7B">
        <w:trPr>
          <w:trHeight w:val="397"/>
        </w:trPr>
        <w:tc>
          <w:tcPr>
            <w:tcW w:w="1036" w:type="dxa"/>
            <w:vMerge/>
            <w:tcBorders>
              <w:top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7B21A9" w:rsidRDefault="009A1C7C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color w:val="000000"/>
                <w:sz w:val="36"/>
                <w:szCs w:val="36"/>
              </w:rPr>
            </w:pPr>
          </w:p>
        </w:tc>
        <w:tc>
          <w:tcPr>
            <w:tcW w:w="1302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9A1C7C" w:rsidRPr="00B0653D" w:rsidRDefault="009A1C7C" w:rsidP="007C0B7B">
            <w:pPr>
              <w:jc w:val="both"/>
              <w:rPr>
                <w:rFonts w:ascii="зũ" w:hAnsi="зũ" w:cs="Arial"/>
              </w:rPr>
            </w:pPr>
            <w:r w:rsidRPr="00C64FF9">
              <w:rPr>
                <w:rFonts w:hint="eastAsia"/>
                <w:color w:val="000000"/>
              </w:rPr>
              <w:t>ㄓㄠ</w:t>
            </w:r>
          </w:p>
        </w:tc>
        <w:tc>
          <w:tcPr>
            <w:tcW w:w="7922" w:type="dxa"/>
            <w:tcBorders>
              <w:left w:val="single" w:sz="6" w:space="0" w:color="auto"/>
            </w:tcBorders>
            <w:vAlign w:val="center"/>
          </w:tcPr>
          <w:p w:rsidR="009A1C7C" w:rsidRPr="00C64FF9" w:rsidRDefault="009A1C7C" w:rsidP="007C0B7B">
            <w:pPr>
              <w:jc w:val="both"/>
              <w:rPr>
                <w:rFonts w:hint="eastAsia"/>
                <w:color w:val="000000"/>
              </w:rPr>
            </w:pPr>
            <w:r w:rsidRPr="00C64FF9">
              <w:rPr>
                <w:rFonts w:hint="eastAsia"/>
                <w:b/>
                <w:color w:val="000000"/>
              </w:rPr>
              <w:t>著</w:t>
            </w:r>
            <w:r w:rsidRPr="00C64FF9">
              <w:rPr>
                <w:rFonts w:hint="eastAsia"/>
                <w:color w:val="000000"/>
              </w:rPr>
              <w:t>涼</w:t>
            </w:r>
          </w:p>
        </w:tc>
      </w:tr>
      <w:tr w:rsidR="009A1C7C" w:rsidRPr="003F46D0" w:rsidTr="007C0B7B">
        <w:trPr>
          <w:trHeight w:val="397"/>
        </w:trPr>
        <w:tc>
          <w:tcPr>
            <w:tcW w:w="1036" w:type="dxa"/>
            <w:vMerge/>
            <w:tcBorders>
              <w:top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7B21A9" w:rsidRDefault="009A1C7C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color w:val="000000"/>
                <w:sz w:val="36"/>
                <w:szCs w:val="36"/>
              </w:rPr>
            </w:pPr>
          </w:p>
        </w:tc>
        <w:tc>
          <w:tcPr>
            <w:tcW w:w="1302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9A1C7C" w:rsidRPr="00B0653D" w:rsidRDefault="009A1C7C" w:rsidP="007C0B7B">
            <w:pPr>
              <w:jc w:val="both"/>
              <w:rPr>
                <w:rFonts w:ascii="зũ" w:hAnsi="зũ" w:cs="Arial"/>
              </w:rPr>
            </w:pPr>
            <w:r w:rsidRPr="00C64FF9">
              <w:rPr>
                <w:rFonts w:hint="eastAsia"/>
                <w:color w:val="000000"/>
              </w:rPr>
              <w:t>ㄓㄠˊ</w:t>
            </w:r>
          </w:p>
        </w:tc>
        <w:tc>
          <w:tcPr>
            <w:tcW w:w="7922" w:type="dxa"/>
            <w:tcBorders>
              <w:left w:val="single" w:sz="6" w:space="0" w:color="auto"/>
            </w:tcBorders>
            <w:vAlign w:val="center"/>
          </w:tcPr>
          <w:p w:rsidR="009A1C7C" w:rsidRPr="00C64FF9" w:rsidRDefault="009A1C7C" w:rsidP="007C0B7B">
            <w:pPr>
              <w:jc w:val="both"/>
              <w:rPr>
                <w:rFonts w:hint="eastAsia"/>
                <w:color w:val="000000"/>
              </w:rPr>
            </w:pPr>
            <w:r w:rsidRPr="00C64FF9">
              <w:rPr>
                <w:rFonts w:hint="eastAsia"/>
                <w:b/>
                <w:color w:val="000000"/>
              </w:rPr>
              <w:t>著</w:t>
            </w:r>
            <w:r w:rsidRPr="00C64FF9">
              <w:rPr>
                <w:rFonts w:hint="eastAsia"/>
                <w:color w:val="000000"/>
              </w:rPr>
              <w:t>魔</w:t>
            </w:r>
            <w:r w:rsidRPr="007B21A9">
              <w:rPr>
                <w:rFonts w:ascii="DFKai-SB" w:eastAsia="DFKai-SB" w:hAnsi="DFKai-SB" w:hint="eastAsia"/>
                <w:color w:val="000000"/>
                <w:sz w:val="20"/>
                <w:szCs w:val="20"/>
              </w:rPr>
              <w:t>（</w:t>
            </w:r>
            <w:r w:rsidRPr="00C64FF9">
              <w:rPr>
                <w:rFonts w:ascii="DFKai-SB" w:eastAsia="DFKai-SB" w:hAnsi="DFKai-SB" w:hint="eastAsia"/>
                <w:color w:val="000000"/>
                <w:sz w:val="20"/>
                <w:szCs w:val="20"/>
              </w:rPr>
              <w:t>被邪魔附身。形容受某種事物吸引而不能自主</w:t>
            </w:r>
            <w:r w:rsidRPr="007B21A9">
              <w:rPr>
                <w:rFonts w:ascii="DFKai-SB" w:eastAsia="DFKai-SB" w:hAnsi="DFKai-SB" w:hint="eastAsia"/>
                <w:color w:val="000000"/>
                <w:sz w:val="20"/>
                <w:szCs w:val="20"/>
              </w:rPr>
              <w:t>）</w:t>
            </w:r>
          </w:p>
        </w:tc>
      </w:tr>
      <w:tr w:rsidR="009A1C7C" w:rsidRPr="00270629" w:rsidTr="007C0B7B">
        <w:trPr>
          <w:trHeight w:val="397"/>
        </w:trPr>
        <w:tc>
          <w:tcPr>
            <w:tcW w:w="1036" w:type="dxa"/>
            <w:vMerge w:val="restart"/>
            <w:tcBorders>
              <w:top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7B21A9" w:rsidRDefault="009A1C7C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color w:val="000000"/>
                <w:sz w:val="36"/>
                <w:szCs w:val="36"/>
              </w:rPr>
            </w:pPr>
            <w:r w:rsidRPr="007B21A9">
              <w:rPr>
                <w:rFonts w:ascii="DFKai-SB" w:eastAsia="DFKai-SB" w:hAnsi="DFKai-SB" w:hint="eastAsia"/>
                <w:b/>
                <w:color w:val="000000"/>
                <w:sz w:val="36"/>
                <w:szCs w:val="36"/>
              </w:rPr>
              <w:t>匽</w:t>
            </w:r>
          </w:p>
        </w:tc>
        <w:tc>
          <w:tcPr>
            <w:tcW w:w="1302" w:type="dxa"/>
            <w:tcBorders>
              <w:top w:val="single" w:sz="12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vAlign w:val="center"/>
          </w:tcPr>
          <w:p w:rsidR="009A1C7C" w:rsidRPr="00B0653D" w:rsidRDefault="009A1C7C" w:rsidP="007C0B7B">
            <w:pPr>
              <w:jc w:val="both"/>
              <w:rPr>
                <w:rFonts w:ascii="PMingLiU" w:hAnsi="PMingLiU" w:hint="eastAsia"/>
              </w:rPr>
            </w:pPr>
            <w:r w:rsidRPr="00B0653D">
              <w:rPr>
                <w:rFonts w:ascii="PMingLiU" w:hAnsi="PMingLiU" w:hint="eastAsia"/>
              </w:rPr>
              <w:t>ㄧㄚˋ</w:t>
            </w:r>
          </w:p>
        </w:tc>
        <w:tc>
          <w:tcPr>
            <w:tcW w:w="7922" w:type="dxa"/>
            <w:tcBorders>
              <w:top w:val="single" w:sz="12" w:space="0" w:color="auto"/>
              <w:left w:val="single" w:sz="6" w:space="0" w:color="auto"/>
              <w:bottom w:val="single" w:sz="4" w:space="0" w:color="auto"/>
            </w:tcBorders>
            <w:vAlign w:val="center"/>
          </w:tcPr>
          <w:p w:rsidR="009A1C7C" w:rsidRDefault="009A1C7C" w:rsidP="007C0B7B">
            <w:pPr>
              <w:jc w:val="both"/>
              <w:rPr>
                <w:rFonts w:hint="eastAsia"/>
              </w:rPr>
            </w:pPr>
            <w:r w:rsidRPr="007B21A9">
              <w:rPr>
                <w:rFonts w:hint="eastAsia"/>
                <w:b/>
              </w:rPr>
              <w:t>揠</w:t>
            </w:r>
            <w:r>
              <w:rPr>
                <w:rFonts w:hint="eastAsia"/>
              </w:rPr>
              <w:t>苗助長</w:t>
            </w:r>
          </w:p>
        </w:tc>
      </w:tr>
      <w:tr w:rsidR="009A1C7C" w:rsidRPr="00270629" w:rsidTr="007C0B7B">
        <w:trPr>
          <w:trHeight w:val="397"/>
        </w:trPr>
        <w:tc>
          <w:tcPr>
            <w:tcW w:w="1036" w:type="dxa"/>
            <w:vMerge/>
            <w:tcBorders>
              <w:top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7B21A9" w:rsidRDefault="009A1C7C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color w:val="000000"/>
                <w:sz w:val="36"/>
                <w:szCs w:val="36"/>
              </w:rPr>
            </w:pPr>
          </w:p>
        </w:tc>
        <w:tc>
          <w:tcPr>
            <w:tcW w:w="1302" w:type="dxa"/>
            <w:tcBorders>
              <w:top w:val="single" w:sz="4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B0653D" w:rsidRDefault="009A1C7C" w:rsidP="007C0B7B">
            <w:pPr>
              <w:jc w:val="both"/>
              <w:rPr>
                <w:rFonts w:ascii="PMingLiU" w:hAnsi="PMingLiU" w:hint="eastAsia"/>
              </w:rPr>
            </w:pPr>
            <w:r w:rsidRPr="00B0653D">
              <w:rPr>
                <w:rFonts w:ascii="PMingLiU" w:hAnsi="PMingLiU" w:hint="eastAsia"/>
              </w:rPr>
              <w:t>ㄧㄢˇ</w:t>
            </w:r>
          </w:p>
        </w:tc>
        <w:tc>
          <w:tcPr>
            <w:tcW w:w="7922" w:type="dxa"/>
            <w:tcBorders>
              <w:top w:val="single" w:sz="4" w:space="0" w:color="auto"/>
              <w:left w:val="single" w:sz="6" w:space="0" w:color="auto"/>
              <w:bottom w:val="single" w:sz="12" w:space="0" w:color="auto"/>
            </w:tcBorders>
            <w:vAlign w:val="center"/>
          </w:tcPr>
          <w:p w:rsidR="009A1C7C" w:rsidRDefault="009A1C7C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風行草</w:t>
            </w:r>
            <w:r w:rsidRPr="007B21A9">
              <w:rPr>
                <w:rFonts w:hint="eastAsia"/>
                <w:b/>
              </w:rPr>
              <w:t>偃</w:t>
            </w:r>
            <w:r>
              <w:rPr>
                <w:rFonts w:ascii="PMingLiU" w:hAnsi="PMingLiU" w:hint="eastAsia"/>
                <w:color w:val="000000"/>
              </w:rPr>
              <w:t>、</w:t>
            </w:r>
            <w:r w:rsidRPr="007B21A9">
              <w:rPr>
                <w:rFonts w:hint="eastAsia"/>
                <w:b/>
              </w:rPr>
              <w:t>鼴</w:t>
            </w:r>
            <w:r>
              <w:rPr>
                <w:rFonts w:hint="eastAsia"/>
              </w:rPr>
              <w:t>鼠飲河</w:t>
            </w:r>
          </w:p>
        </w:tc>
      </w:tr>
      <w:tr w:rsidR="009A1C7C" w:rsidRPr="00270629" w:rsidTr="007C0B7B">
        <w:trPr>
          <w:trHeight w:val="397"/>
        </w:trPr>
        <w:tc>
          <w:tcPr>
            <w:tcW w:w="1036" w:type="dxa"/>
            <w:vMerge w:val="restart"/>
            <w:tcBorders>
              <w:top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7B21A9" w:rsidRDefault="009A1C7C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color w:val="000000"/>
                <w:sz w:val="36"/>
                <w:szCs w:val="36"/>
              </w:rPr>
            </w:pPr>
            <w:r w:rsidRPr="007B21A9">
              <w:rPr>
                <w:rFonts w:ascii="DFKai-SB" w:eastAsia="DFKai-SB" w:hAnsi="DFKai-SB" w:hint="eastAsia"/>
                <w:b/>
                <w:color w:val="000000"/>
                <w:sz w:val="36"/>
                <w:szCs w:val="36"/>
              </w:rPr>
              <w:t>今</w:t>
            </w:r>
          </w:p>
        </w:tc>
        <w:tc>
          <w:tcPr>
            <w:tcW w:w="1302" w:type="dxa"/>
            <w:tcBorders>
              <w:top w:val="single" w:sz="12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vAlign w:val="center"/>
          </w:tcPr>
          <w:p w:rsidR="009A1C7C" w:rsidRPr="00B0653D" w:rsidRDefault="009A1C7C" w:rsidP="007C0B7B">
            <w:pPr>
              <w:jc w:val="both"/>
              <w:rPr>
                <w:rFonts w:ascii="PMingLiU" w:hAnsi="PMingLiU" w:hint="eastAsia"/>
              </w:rPr>
            </w:pPr>
            <w:r w:rsidRPr="00B0653D">
              <w:rPr>
                <w:rFonts w:ascii="PMingLiU" w:hAnsi="PMingLiU" w:hint="eastAsia"/>
              </w:rPr>
              <w:t>ㄐㄧㄣ</w:t>
            </w:r>
          </w:p>
        </w:tc>
        <w:tc>
          <w:tcPr>
            <w:tcW w:w="7922" w:type="dxa"/>
            <w:tcBorders>
              <w:top w:val="single" w:sz="12" w:space="0" w:color="auto"/>
              <w:left w:val="single" w:sz="6" w:space="0" w:color="auto"/>
              <w:bottom w:val="single" w:sz="4" w:space="0" w:color="auto"/>
            </w:tcBorders>
            <w:vAlign w:val="center"/>
          </w:tcPr>
          <w:p w:rsidR="009A1C7C" w:rsidRDefault="009A1C7C" w:rsidP="007C0B7B">
            <w:pPr>
              <w:jc w:val="both"/>
              <w:rPr>
                <w:rFonts w:hint="eastAsia"/>
              </w:rPr>
            </w:pPr>
            <w:r w:rsidRPr="007B21A9">
              <w:rPr>
                <w:rFonts w:hint="eastAsia"/>
                <w:b/>
              </w:rPr>
              <w:t>矜</w:t>
            </w:r>
            <w:r>
              <w:rPr>
                <w:rFonts w:hint="eastAsia"/>
              </w:rPr>
              <w:t>持</w:t>
            </w:r>
            <w:r>
              <w:rPr>
                <w:rFonts w:ascii="PMingLiU" w:hAnsi="PMingLiU" w:hint="eastAsia"/>
                <w:color w:val="000000"/>
              </w:rPr>
              <w:t>、</w:t>
            </w:r>
            <w:r>
              <w:rPr>
                <w:rFonts w:hint="eastAsia"/>
              </w:rPr>
              <w:t>衣</w:t>
            </w:r>
            <w:r w:rsidRPr="007B21A9">
              <w:rPr>
                <w:rFonts w:hint="eastAsia"/>
                <w:b/>
              </w:rPr>
              <w:t>衿</w:t>
            </w:r>
          </w:p>
        </w:tc>
      </w:tr>
      <w:tr w:rsidR="009A1C7C" w:rsidRPr="00270629" w:rsidTr="007C0B7B">
        <w:trPr>
          <w:trHeight w:val="397"/>
        </w:trPr>
        <w:tc>
          <w:tcPr>
            <w:tcW w:w="1036" w:type="dxa"/>
            <w:vMerge/>
            <w:tcBorders>
              <w:top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7B21A9" w:rsidRDefault="009A1C7C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color w:val="000000"/>
                <w:sz w:val="36"/>
                <w:szCs w:val="36"/>
              </w:rPr>
            </w:pPr>
          </w:p>
        </w:tc>
        <w:tc>
          <w:tcPr>
            <w:tcW w:w="130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vAlign w:val="center"/>
          </w:tcPr>
          <w:p w:rsidR="009A1C7C" w:rsidRPr="00B0653D" w:rsidRDefault="009A1C7C" w:rsidP="007C0B7B">
            <w:pPr>
              <w:jc w:val="both"/>
              <w:rPr>
                <w:rFonts w:ascii="PMingLiU" w:hAnsi="PMingLiU" w:hint="eastAsia"/>
              </w:rPr>
            </w:pPr>
            <w:r w:rsidRPr="00B0653D">
              <w:rPr>
                <w:rFonts w:ascii="PMingLiU" w:hAnsi="PMingLiU" w:hint="eastAsia"/>
              </w:rPr>
              <w:t>ㄑㄧㄣ</w:t>
            </w:r>
          </w:p>
        </w:tc>
        <w:tc>
          <w:tcPr>
            <w:tcW w:w="7922" w:type="dxa"/>
            <w:tcBorders>
              <w:left w:val="single" w:sz="6" w:space="0" w:color="auto"/>
              <w:bottom w:val="single" w:sz="4" w:space="0" w:color="auto"/>
            </w:tcBorders>
            <w:vAlign w:val="center"/>
          </w:tcPr>
          <w:p w:rsidR="009A1C7C" w:rsidRDefault="009A1C7C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圍爐擁</w:t>
            </w:r>
            <w:r w:rsidRPr="005443B1">
              <w:rPr>
                <w:rFonts w:hint="eastAsia"/>
                <w:b/>
              </w:rPr>
              <w:t>衾</w:t>
            </w:r>
            <w:r>
              <w:rPr>
                <w:rFonts w:ascii="DFKai-SB" w:eastAsia="DFKai-SB" w:hAnsi="DFKai-SB" w:hint="eastAsia"/>
                <w:sz w:val="20"/>
                <w:szCs w:val="20"/>
              </w:rPr>
              <w:t>（被子</w:t>
            </w:r>
            <w:r w:rsidRPr="007B21A9">
              <w:rPr>
                <w:rFonts w:ascii="DFKai-SB" w:eastAsia="DFKai-SB" w:hAnsi="DFKai-SB" w:hint="eastAsia"/>
                <w:sz w:val="20"/>
                <w:szCs w:val="20"/>
              </w:rPr>
              <w:t>）</w:t>
            </w:r>
          </w:p>
        </w:tc>
      </w:tr>
      <w:tr w:rsidR="009A1C7C" w:rsidRPr="00270629" w:rsidTr="007C0B7B">
        <w:trPr>
          <w:trHeight w:val="397"/>
        </w:trPr>
        <w:tc>
          <w:tcPr>
            <w:tcW w:w="1036" w:type="dxa"/>
            <w:vMerge/>
            <w:tcBorders>
              <w:top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Default="009A1C7C" w:rsidP="007C0B7B">
            <w:pPr>
              <w:jc w:val="center"/>
              <w:rPr>
                <w:rFonts w:hint="eastAsia"/>
              </w:rPr>
            </w:pPr>
          </w:p>
        </w:tc>
        <w:tc>
          <w:tcPr>
            <w:tcW w:w="1302" w:type="dxa"/>
            <w:tcBorders>
              <w:top w:val="single" w:sz="4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:rsidR="009A1C7C" w:rsidRPr="00B0653D" w:rsidRDefault="009A1C7C" w:rsidP="007C0B7B">
            <w:pPr>
              <w:jc w:val="both"/>
              <w:rPr>
                <w:rFonts w:ascii="PMingLiU" w:hAnsi="PMingLiU" w:hint="eastAsia"/>
              </w:rPr>
            </w:pPr>
            <w:r w:rsidRPr="00B0653D">
              <w:rPr>
                <w:rFonts w:ascii="PMingLiU" w:hAnsi="PMingLiU" w:hint="eastAsia"/>
              </w:rPr>
              <w:t>ㄒㄧˊ</w:t>
            </w:r>
          </w:p>
        </w:tc>
        <w:tc>
          <w:tcPr>
            <w:tcW w:w="7922" w:type="dxa"/>
            <w:tcBorders>
              <w:top w:val="single" w:sz="4" w:space="0" w:color="auto"/>
              <w:left w:val="single" w:sz="6" w:space="0" w:color="auto"/>
            </w:tcBorders>
            <w:vAlign w:val="center"/>
          </w:tcPr>
          <w:p w:rsidR="009A1C7C" w:rsidRDefault="009A1C7C" w:rsidP="007C0B7B">
            <w:pPr>
              <w:jc w:val="both"/>
              <w:rPr>
                <w:rFonts w:hint="eastAsia"/>
              </w:rPr>
            </w:pPr>
            <w:r w:rsidRPr="007B21A9">
              <w:rPr>
                <w:rFonts w:hint="eastAsia"/>
                <w:b/>
              </w:rPr>
              <w:t>腊</w:t>
            </w:r>
            <w:r>
              <w:rPr>
                <w:rFonts w:hint="eastAsia"/>
              </w:rPr>
              <w:t>肉</w:t>
            </w:r>
            <w:r w:rsidRPr="007B21A9">
              <w:rPr>
                <w:rFonts w:ascii="DFKai-SB" w:eastAsia="DFKai-SB" w:hAnsi="DFKai-SB" w:hint="eastAsia"/>
                <w:sz w:val="20"/>
                <w:szCs w:val="20"/>
              </w:rPr>
              <w:t>（乾肉）</w:t>
            </w:r>
          </w:p>
        </w:tc>
      </w:tr>
      <w:tr w:rsidR="009A1C7C" w:rsidRPr="00270629" w:rsidTr="007C0B7B">
        <w:trPr>
          <w:trHeight w:val="397"/>
        </w:trPr>
        <w:tc>
          <w:tcPr>
            <w:tcW w:w="1036" w:type="dxa"/>
            <w:vMerge/>
            <w:tcBorders>
              <w:top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Default="009A1C7C" w:rsidP="007C0B7B">
            <w:pPr>
              <w:jc w:val="center"/>
              <w:rPr>
                <w:rFonts w:hint="eastAsia"/>
              </w:rPr>
            </w:pPr>
          </w:p>
        </w:tc>
        <w:tc>
          <w:tcPr>
            <w:tcW w:w="1302" w:type="dxa"/>
            <w:tcBorders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B0653D" w:rsidRDefault="009A1C7C" w:rsidP="007C0B7B">
            <w:pPr>
              <w:jc w:val="both"/>
              <w:rPr>
                <w:rFonts w:ascii="PMingLiU" w:hAnsi="PMingLiU" w:hint="eastAsia"/>
              </w:rPr>
            </w:pPr>
            <w:r w:rsidRPr="00B0653D">
              <w:rPr>
                <w:rFonts w:ascii="PMingLiU" w:hAnsi="PMingLiU" w:hint="eastAsia"/>
              </w:rPr>
              <w:t>ㄓㄚˋ</w:t>
            </w:r>
          </w:p>
        </w:tc>
        <w:tc>
          <w:tcPr>
            <w:tcW w:w="7922" w:type="dxa"/>
            <w:tcBorders>
              <w:left w:val="single" w:sz="6" w:space="0" w:color="auto"/>
            </w:tcBorders>
            <w:vAlign w:val="center"/>
          </w:tcPr>
          <w:p w:rsidR="009A1C7C" w:rsidRDefault="009A1C7C" w:rsidP="007C0B7B">
            <w:pPr>
              <w:jc w:val="both"/>
              <w:rPr>
                <w:rFonts w:hint="eastAsia"/>
              </w:rPr>
            </w:pPr>
            <w:r w:rsidRPr="007B21A9">
              <w:rPr>
                <w:rFonts w:hint="eastAsia"/>
                <w:b/>
              </w:rPr>
              <w:t>蜡</w:t>
            </w:r>
            <w:r>
              <w:rPr>
                <w:rFonts w:hint="eastAsia"/>
              </w:rPr>
              <w:t>賓</w:t>
            </w:r>
          </w:p>
        </w:tc>
      </w:tr>
    </w:tbl>
    <w:p w:rsidR="009A1C7C" w:rsidRDefault="009A1C7C" w:rsidP="009A1C7C">
      <w:pPr>
        <w:tabs>
          <w:tab w:val="num" w:pos="480"/>
        </w:tabs>
        <w:jc w:val="both"/>
        <w:rPr>
          <w:rFonts w:ascii="文鼎粗隸" w:eastAsia="文鼎粗隸" w:hint="eastAsia"/>
          <w:sz w:val="32"/>
          <w:szCs w:val="32"/>
        </w:rPr>
      </w:pPr>
      <w:r w:rsidRPr="000D1671">
        <w:rPr>
          <w:rFonts w:ascii="文鼎粗隸" w:eastAsia="文鼎粗隸" w:hint="eastAsia"/>
          <w:sz w:val="32"/>
          <w:szCs w:val="32"/>
        </w:rPr>
        <w:t>七、修辭舉隅</w:t>
      </w:r>
    </w:p>
    <w:p w:rsidR="009A1C7C" w:rsidRPr="009463C3" w:rsidRDefault="009A1C7C" w:rsidP="009A1C7C">
      <w:pPr>
        <w:rPr>
          <w:rFonts w:ascii="DFKai-SB" w:eastAsia="DFKai-SB" w:hAnsi="DFKai-SB" w:hint="eastAsia"/>
          <w:b/>
          <w:color w:val="000000"/>
          <w:sz w:val="28"/>
          <w:szCs w:val="28"/>
        </w:rPr>
      </w:pPr>
      <w:r>
        <w:rPr>
          <w:rFonts w:ascii="DFKai-SB" w:eastAsia="DFKai-SB" w:hAnsi="DFKai-SB" w:hint="eastAsia"/>
          <w:b/>
          <w:color w:val="000000"/>
          <w:sz w:val="28"/>
          <w:szCs w:val="28"/>
        </w:rPr>
        <w:t>（一）</w:t>
      </w:r>
      <w:r w:rsidRPr="00AA3C55">
        <w:rPr>
          <w:rFonts w:ascii="DFKai-SB" w:eastAsia="DFKai-SB" w:hAnsi="DFKai-SB" w:hint="eastAsia"/>
          <w:b/>
          <w:sz w:val="28"/>
          <w:szCs w:val="28"/>
        </w:rPr>
        <w:t>詞性辨析</w:t>
      </w:r>
      <w:r>
        <w:rPr>
          <w:rFonts w:ascii="DFKai-SB" w:eastAsia="DFKai-SB" w:hAnsi="DFKai-SB" w:hint="eastAsia"/>
          <w:b/>
          <w:sz w:val="28"/>
          <w:szCs w:val="28"/>
        </w:rPr>
        <w:t>──</w:t>
      </w:r>
      <w:r w:rsidRPr="0094526A">
        <w:rPr>
          <w:rFonts w:ascii="PMingLiU" w:cs="PMingLiU" w:hint="eastAsia"/>
          <w:color w:val="000000"/>
        </w:rPr>
        <w:t>請分辨「</w:t>
      </w:r>
      <w:r>
        <w:rPr>
          <w:rFonts w:ascii="PMingLiU" w:cs="PMingLiU" w:hint="eastAsia"/>
          <w:color w:val="000000"/>
        </w:rPr>
        <w:t xml:space="preserve">　</w:t>
      </w:r>
      <w:r w:rsidRPr="0094526A">
        <w:rPr>
          <w:rFonts w:ascii="PMingLiU" w:cs="PMingLiU" w:hint="eastAsia"/>
          <w:color w:val="000000"/>
        </w:rPr>
        <w:t>」中相同之兩字的詞性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7"/>
        <w:gridCol w:w="7311"/>
        <w:gridCol w:w="2396"/>
      </w:tblGrid>
      <w:tr w:rsidR="009A1C7C" w:rsidRPr="00BE03ED" w:rsidTr="007C0B7B">
        <w:tc>
          <w:tcPr>
            <w:tcW w:w="468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tl2br w:val="single" w:sz="4" w:space="0" w:color="auto"/>
            </w:tcBorders>
            <w:shd w:val="clear" w:color="auto" w:fill="D9D9D9"/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7380" w:type="dxa"/>
            <w:tcBorders>
              <w:top w:val="single" w:sz="12" w:space="0" w:color="auto"/>
              <w:bottom w:val="single" w:sz="12" w:space="0" w:color="auto"/>
            </w:tcBorders>
            <w:shd w:val="clear" w:color="auto" w:fill="D9D9D9"/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原　　　　　　　　　　文</w:t>
            </w:r>
          </w:p>
        </w:tc>
        <w:tc>
          <w:tcPr>
            <w:tcW w:w="2412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9D9D9"/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詞　　性</w:t>
            </w:r>
          </w:p>
        </w:tc>
      </w:tr>
      <w:tr w:rsidR="009A1C7C" w:rsidRPr="00BE03ED" w:rsidTr="007C0B7B">
        <w:tc>
          <w:tcPr>
            <w:tcW w:w="468" w:type="dxa"/>
            <w:tcBorders>
              <w:top w:val="single" w:sz="12" w:space="0" w:color="auto"/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1</w:t>
            </w:r>
          </w:p>
        </w:tc>
        <w:tc>
          <w:tcPr>
            <w:tcW w:w="7380" w:type="dxa"/>
            <w:tcBorders>
              <w:top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  <w:color w:val="000000"/>
              </w:rPr>
              <w:t>既東</w:t>
            </w:r>
            <w:r w:rsidRPr="00BE03ED">
              <w:rPr>
                <w:rFonts w:ascii="PMingLiU" w:hAnsi="PMingLiU" w:cs="PMingLiU" w:hint="eastAsia"/>
                <w:color w:val="000000"/>
              </w:rPr>
              <w:t>「</w:t>
            </w:r>
            <w:r w:rsidRPr="00BE03ED">
              <w:rPr>
                <w:rFonts w:ascii="PMingLiU" w:hAnsi="PMingLiU" w:hint="eastAsia"/>
                <w:color w:val="000000"/>
              </w:rPr>
              <w:t>封」鄭，又欲肆其西</w:t>
            </w:r>
            <w:r w:rsidRPr="00BE03ED">
              <w:rPr>
                <w:rFonts w:ascii="PMingLiU" w:hAnsi="PMingLiU" w:cs="PMingLiU" w:hint="eastAsia"/>
                <w:color w:val="000000"/>
              </w:rPr>
              <w:t>「</w:t>
            </w:r>
            <w:r w:rsidRPr="00BE03ED">
              <w:rPr>
                <w:rFonts w:ascii="PMingLiU" w:hAnsi="PMingLiU" w:hint="eastAsia"/>
                <w:color w:val="000000"/>
              </w:rPr>
              <w:t>封」。</w:t>
            </w:r>
            <w:r w:rsidRPr="00BE03ED">
              <w:rPr>
                <w:rFonts w:ascii="PMingLiU" w:hAnsi="PMingLiU"/>
                <w:color w:val="000000"/>
              </w:rPr>
              <w:t>（</w:t>
            </w:r>
            <w:r w:rsidRPr="00BE03ED">
              <w:rPr>
                <w:rFonts w:ascii="PMingLiU" w:hAnsi="PMingLiU" w:hint="eastAsia"/>
                <w:color w:val="000000"/>
              </w:rPr>
              <w:t>左傳‧燭之武退秦師</w:t>
            </w:r>
            <w:r w:rsidRPr="00BE03ED">
              <w:rPr>
                <w:rFonts w:ascii="PMingLiU" w:hAnsi="PMingLiU"/>
                <w:color w:val="000000"/>
              </w:rPr>
              <w:t>）</w:t>
            </w:r>
          </w:p>
        </w:tc>
        <w:tc>
          <w:tcPr>
            <w:tcW w:w="2412" w:type="dxa"/>
            <w:tcBorders>
              <w:top w:val="single" w:sz="12" w:space="0" w:color="auto"/>
              <w:righ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  <w:color w:val="000000"/>
              </w:rPr>
              <w:t xml:space="preserve">（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BE03ED">
              <w:rPr>
                <w:rFonts w:ascii="PMingLiU" w:hAnsi="PMingLiU" w:cs="PMingLiU" w:hint="eastAsia"/>
                <w:color w:val="FF0000"/>
              </w:rPr>
              <w:t xml:space="preserve">　</w:t>
            </w:r>
            <w:r w:rsidRPr="00BE03ED">
              <w:rPr>
                <w:rFonts w:ascii="PMingLiU" w:hAnsi="PMingLiU" w:hint="eastAsia"/>
                <w:color w:val="000000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2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cs="PMingLiU" w:hint="eastAsia"/>
                <w:color w:val="000000"/>
              </w:rPr>
              <w:t>「賢」「賢」易色，事父母能竭其力，事君能致其身，與朋友交，言而有信。（論語‧學而）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  <w:color w:val="000000"/>
              </w:rPr>
              <w:t xml:space="preserve">（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BE03ED">
              <w:rPr>
                <w:rFonts w:ascii="PMingLiU" w:hAnsi="PMingLiU" w:cs="PMingLiU" w:hint="eastAsia"/>
                <w:color w:val="FF0000"/>
              </w:rPr>
              <w:t xml:space="preserve">　</w:t>
            </w:r>
            <w:r w:rsidRPr="00BE03ED">
              <w:rPr>
                <w:rFonts w:ascii="PMingLiU" w:hAnsi="PMingLiU" w:hint="eastAsia"/>
                <w:color w:val="000000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3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cs="PMingLiU" w:hint="eastAsia"/>
                <w:color w:val="000000"/>
                <w:kern w:val="0"/>
              </w:rPr>
              <w:t>夫子至於是邦也，必聞其政。求之「與」？抑「與」之與？（論語‧學而）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  <w:color w:val="000000"/>
              </w:rPr>
              <w:t xml:space="preserve">（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助詞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動詞</w:t>
            </w:r>
            <w:r w:rsidRPr="00BE03ED">
              <w:rPr>
                <w:rFonts w:ascii="PMingLiU" w:hAnsi="PMingLiU" w:cs="PMingLiU" w:hint="eastAsia"/>
                <w:color w:val="FF0000"/>
              </w:rPr>
              <w:t xml:space="preserve">　</w:t>
            </w:r>
            <w:r w:rsidRPr="00BE03ED">
              <w:rPr>
                <w:rFonts w:ascii="PMingLiU" w:hAnsi="PMingLiU" w:hint="eastAsia"/>
                <w:color w:val="000000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4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cs="PMingLiU" w:hint="eastAsia"/>
                <w:color w:val="000000"/>
              </w:rPr>
              <w:t>「惡」稱人之「惡」者，惡居下流而訕上者。（論語‧陽貨）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  <w:color w:val="000000"/>
              </w:rPr>
              <w:t xml:space="preserve">（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BE03ED">
              <w:rPr>
                <w:rFonts w:ascii="PMingLiU" w:hAnsi="PMingLiU" w:hint="eastAsia"/>
                <w:color w:val="000000"/>
              </w:rPr>
              <w:t xml:space="preserve">　</w:t>
            </w:r>
            <w:r w:rsidRPr="00BE03ED">
              <w:rPr>
                <w:rFonts w:ascii="PMingLiU" w:hAnsi="PMingLiU" w:cs="PMingLiU" w:hint="eastAsia"/>
                <w:color w:val="000000"/>
                <w:kern w:val="0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5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cs="PMingLiU" w:hint="eastAsia"/>
                <w:color w:val="000000"/>
                <w:kern w:val="0"/>
              </w:rPr>
              <w:t>吾誰「欺」？「欺」天乎？（論語‧子罕）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  <w:color w:val="000000"/>
              </w:rPr>
              <w:t xml:space="preserve">（　</w:t>
            </w:r>
            <w:r w:rsidRPr="00874355">
              <w:rPr>
                <w:rFonts w:ascii="PMingLiU" w:hAnsi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hint="eastAsia"/>
                <w:color w:val="FF0000"/>
                <w:shd w:val="pct15" w:color="auto" w:fill="FFFFFF"/>
              </w:rPr>
              <w:t>動詞</w:t>
            </w:r>
            <w:r w:rsidRPr="00BE03ED">
              <w:rPr>
                <w:rFonts w:ascii="PMingLiU" w:hAnsi="PMingLiU" w:hint="eastAsia"/>
                <w:color w:val="000000"/>
              </w:rPr>
              <w:t xml:space="preserve">　</w:t>
            </w:r>
            <w:r w:rsidRPr="00BE03ED">
              <w:rPr>
                <w:rFonts w:ascii="PMingLiU" w:hAnsi="PMingLiU" w:cs="PMingLiU" w:hint="eastAsia"/>
                <w:color w:val="000000"/>
                <w:kern w:val="0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6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cs="PMingLiU" w:hint="eastAsia"/>
                <w:color w:val="000000"/>
                <w:kern w:val="0"/>
              </w:rPr>
              <w:t>「樂」節禮「樂」，樂道人之善，樂多賢友。（論語‧季氏）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  <w:color w:val="000000"/>
              </w:rPr>
              <w:t xml:space="preserve">（　</w:t>
            </w:r>
            <w:r w:rsidRPr="00874355">
              <w:rPr>
                <w:rFonts w:ascii="PMingLiU" w:hAnsi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hint="eastAsia"/>
                <w:color w:val="FF0000"/>
                <w:shd w:val="pct15" w:color="auto" w:fill="FFFFFF"/>
              </w:rPr>
              <w:t>名詞</w:t>
            </w:r>
            <w:r w:rsidRPr="00BE03ED">
              <w:rPr>
                <w:rFonts w:ascii="PMingLiU" w:hAnsi="PMingLiU" w:hint="eastAsia"/>
                <w:color w:val="000000"/>
              </w:rPr>
              <w:t xml:space="preserve">　</w:t>
            </w:r>
            <w:r w:rsidRPr="00BE03ED">
              <w:rPr>
                <w:rFonts w:ascii="PMingLiU" w:hAnsi="PMingLiU" w:cs="PMingLiU" w:hint="eastAsia"/>
                <w:color w:val="000000"/>
                <w:kern w:val="0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7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「老」吾「老」以及人之老，幼吾幼以及人之幼。（孟子‧梁惠王上）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autoSpaceDE w:val="0"/>
              <w:autoSpaceDN w:val="0"/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  <w:color w:val="000000"/>
              </w:rPr>
              <w:t xml:space="preserve">（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BE03ED">
              <w:rPr>
                <w:rFonts w:ascii="PMingLiU" w:hAnsi="PMingLiU" w:hint="eastAsia"/>
                <w:color w:val="000000"/>
              </w:rPr>
              <w:t xml:space="preserve">　</w:t>
            </w:r>
            <w:r w:rsidRPr="00BE03ED">
              <w:rPr>
                <w:rFonts w:ascii="PMingLiU" w:hAnsi="PMingLiU" w:cs="PMingLiU" w:hint="eastAsia"/>
                <w:color w:val="000000"/>
                <w:kern w:val="0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8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cs="PMingLiU" w:hint="eastAsia"/>
                <w:color w:val="000000"/>
              </w:rPr>
              <w:t>獨「樂」「樂」，與人樂樂，孰樂？（孟子‧梁惠王下）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874355" w:rsidRDefault="009A1C7C" w:rsidP="007C0B7B">
            <w:pPr>
              <w:spacing w:line="440" w:lineRule="exact"/>
              <w:jc w:val="center"/>
              <w:rPr>
                <w:rFonts w:ascii="PMingLiU" w:hAnsi="PMingLiU"/>
                <w:shd w:val="pct15" w:color="auto" w:fill="FFFFFF"/>
              </w:rPr>
            </w:pP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（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　</w:t>
            </w:r>
            <w:r w:rsidRPr="00874355">
              <w:rPr>
                <w:rFonts w:ascii="PMingLiU" w:hAnsi="PMingLiU" w:cs="PMingLiU" w:hint="eastAsia"/>
                <w:color w:val="000000"/>
                <w:kern w:val="0"/>
                <w:shd w:val="pct15" w:color="auto" w:fill="FFFFFF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lastRenderedPageBreak/>
              <w:t>9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cs="PMingLiU" w:hint="eastAsia"/>
                <w:color w:val="000000"/>
              </w:rPr>
              <w:t>「</w:t>
            </w:r>
            <w:r w:rsidRPr="00BE03ED">
              <w:rPr>
                <w:rFonts w:ascii="PMingLiU" w:hAnsi="PMingLiU" w:hint="eastAsia"/>
                <w:color w:val="000000"/>
              </w:rPr>
              <w:t>賊」仁者，謂之</w:t>
            </w:r>
            <w:r w:rsidRPr="00BE03ED">
              <w:rPr>
                <w:rFonts w:ascii="PMingLiU" w:hAnsi="PMingLiU" w:cs="PMingLiU" w:hint="eastAsia"/>
                <w:color w:val="000000"/>
              </w:rPr>
              <w:t>「</w:t>
            </w:r>
            <w:r w:rsidRPr="00BE03ED">
              <w:rPr>
                <w:rFonts w:ascii="PMingLiU" w:hAnsi="PMingLiU" w:hint="eastAsia"/>
                <w:color w:val="000000"/>
              </w:rPr>
              <w:t>賊」；賊義者，謂之殘。</w:t>
            </w:r>
            <w:r w:rsidRPr="00BE03ED">
              <w:rPr>
                <w:rFonts w:ascii="PMingLiU" w:hAnsi="PMingLiU" w:cs="PMingLiU" w:hint="eastAsia"/>
                <w:color w:val="000000"/>
              </w:rPr>
              <w:t>（孟子‧梁惠王下）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874355" w:rsidRDefault="009A1C7C" w:rsidP="007C0B7B">
            <w:pPr>
              <w:spacing w:line="440" w:lineRule="exact"/>
              <w:jc w:val="center"/>
              <w:rPr>
                <w:rFonts w:ascii="PMingLiU" w:hAnsi="PMingLiU"/>
                <w:shd w:val="pct15" w:color="auto" w:fill="FFFFFF"/>
              </w:rPr>
            </w:pP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（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　</w:t>
            </w:r>
            <w:r w:rsidRPr="00874355">
              <w:rPr>
                <w:rFonts w:ascii="PMingLiU" w:hAnsi="PMingLiU" w:cs="PMingLiU" w:hint="eastAsia"/>
                <w:color w:val="000000"/>
                <w:kern w:val="0"/>
                <w:shd w:val="pct15" w:color="auto" w:fill="FFFFFF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10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cs="PMingLiU" w:hint="eastAsia"/>
                <w:color w:val="000000"/>
              </w:rPr>
              <w:t>「中」也養不「中」，才也養不才，故人樂有賢父兄也。（孟子‧離婁下）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874355" w:rsidRDefault="009A1C7C" w:rsidP="007C0B7B">
            <w:pPr>
              <w:spacing w:line="440" w:lineRule="exact"/>
              <w:jc w:val="center"/>
              <w:rPr>
                <w:rFonts w:ascii="PMingLiU" w:hAnsi="PMingLiU"/>
                <w:shd w:val="pct15" w:color="auto" w:fill="FFFFFF"/>
              </w:rPr>
            </w:pP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（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　</w:t>
            </w:r>
            <w:r w:rsidRPr="00874355">
              <w:rPr>
                <w:rFonts w:ascii="PMingLiU" w:hAnsi="PMingLiU" w:cs="PMingLiU" w:hint="eastAsia"/>
                <w:color w:val="000000"/>
                <w:kern w:val="0"/>
                <w:shd w:val="pct15" w:color="auto" w:fill="FFFFFF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11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cs="PMingLiU" w:hint="eastAsia"/>
                <w:color w:val="000000"/>
                <w:kern w:val="0"/>
              </w:rPr>
              <w:t>天之生此民也，使先知覺後知，使先「覺」覺後「覺」也。（孟子‧萬章下）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874355" w:rsidRDefault="009A1C7C" w:rsidP="007C0B7B">
            <w:pPr>
              <w:spacing w:line="440" w:lineRule="exact"/>
              <w:jc w:val="center"/>
              <w:rPr>
                <w:rFonts w:ascii="PMingLiU" w:hAnsi="PMingLiU"/>
                <w:shd w:val="pct15" w:color="auto" w:fill="FFFFFF"/>
              </w:rPr>
            </w:pP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（　</w:t>
            </w:r>
            <w:r w:rsidRPr="00874355">
              <w:rPr>
                <w:rFonts w:ascii="PMingLiU" w:hAnsi="PMingLiU" w:hint="eastAsia"/>
                <w:color w:val="FF0000"/>
                <w:shd w:val="pct15" w:color="auto" w:fill="FFFFFF"/>
              </w:rPr>
              <w:t>名詞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hint="eastAsia"/>
                <w:color w:val="FF0000"/>
                <w:shd w:val="pct15" w:color="auto" w:fill="FFFFFF"/>
              </w:rPr>
              <w:t>名詞</w:t>
            </w: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　</w:t>
            </w:r>
            <w:r w:rsidRPr="00874355">
              <w:rPr>
                <w:rFonts w:ascii="PMingLiU" w:hAnsi="PMingLiU" w:cs="PMingLiU" w:hint="eastAsia"/>
                <w:color w:val="000000"/>
                <w:kern w:val="0"/>
                <w:shd w:val="pct15" w:color="auto" w:fill="FFFFFF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12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cs="PMingLiU" w:hint="eastAsia"/>
                <w:color w:val="000000"/>
                <w:kern w:val="0"/>
              </w:rPr>
              <w:t>是不為也，非不能也。故「王」之不「王」，非挾太山以超北海之類也。（孟子‧梁惠王上）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874355" w:rsidRDefault="009A1C7C" w:rsidP="007C0B7B">
            <w:pPr>
              <w:spacing w:line="440" w:lineRule="exact"/>
              <w:jc w:val="center"/>
              <w:rPr>
                <w:rFonts w:ascii="PMingLiU" w:hAnsi="PMingLiU"/>
                <w:shd w:val="pct15" w:color="auto" w:fill="FFFFFF"/>
              </w:rPr>
            </w:pP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（　</w:t>
            </w:r>
            <w:r w:rsidRPr="00874355">
              <w:rPr>
                <w:rFonts w:ascii="PMingLiU" w:hAnsi="PMingLiU" w:hint="eastAsia"/>
                <w:color w:val="FF0000"/>
                <w:shd w:val="pct15" w:color="auto" w:fill="FFFFFF"/>
              </w:rPr>
              <w:t>名詞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　</w:t>
            </w:r>
            <w:r w:rsidRPr="00874355">
              <w:rPr>
                <w:rFonts w:ascii="PMingLiU" w:hAnsi="PMingLiU" w:cs="PMingLiU" w:hint="eastAsia"/>
                <w:color w:val="000000"/>
                <w:kern w:val="0"/>
                <w:shd w:val="pct15" w:color="auto" w:fill="FFFFFF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13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cs="PMingLiU" w:hint="eastAsia"/>
                <w:color w:val="000000"/>
              </w:rPr>
              <w:t>人不可以無恥。無「恥」之「恥」，無恥矣！（孟子‧盡心上</w:t>
            </w:r>
            <w:r w:rsidRPr="00BE03ED">
              <w:rPr>
                <w:rFonts w:ascii="PMingLiU" w:hAnsi="PMingLiU"/>
                <w:color w:val="000000"/>
              </w:rPr>
              <w:t>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874355" w:rsidRDefault="009A1C7C" w:rsidP="007C0B7B">
            <w:pPr>
              <w:spacing w:line="440" w:lineRule="exact"/>
              <w:jc w:val="center"/>
              <w:rPr>
                <w:rFonts w:ascii="PMingLiU" w:hAnsi="PMingLiU"/>
                <w:shd w:val="pct15" w:color="auto" w:fill="FFFFFF"/>
              </w:rPr>
            </w:pP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（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　</w:t>
            </w:r>
            <w:r w:rsidRPr="00874355">
              <w:rPr>
                <w:rFonts w:ascii="PMingLiU" w:hAnsi="PMingLiU" w:cs="PMingLiU" w:hint="eastAsia"/>
                <w:color w:val="000000"/>
                <w:kern w:val="0"/>
                <w:shd w:val="pct15" w:color="auto" w:fill="FFFFFF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14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cs="PMingLiU" w:hint="eastAsia"/>
                <w:color w:val="000000"/>
              </w:rPr>
              <w:t>「親」「親」而仁民，仁民而愛物。（孟子‧盡心上）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874355" w:rsidRDefault="009A1C7C" w:rsidP="007C0B7B">
            <w:pPr>
              <w:spacing w:line="440" w:lineRule="exact"/>
              <w:jc w:val="center"/>
              <w:rPr>
                <w:rFonts w:ascii="PMingLiU" w:hAnsi="PMingLiU"/>
                <w:shd w:val="pct15" w:color="auto" w:fill="FFFFFF"/>
              </w:rPr>
            </w:pP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（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　</w:t>
            </w:r>
            <w:r w:rsidRPr="00874355">
              <w:rPr>
                <w:rFonts w:ascii="PMingLiU" w:hAnsi="PMingLiU" w:cs="PMingLiU" w:hint="eastAsia"/>
                <w:color w:val="000000"/>
                <w:kern w:val="0"/>
                <w:shd w:val="pct15" w:color="auto" w:fill="FFFFFF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15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  <w:color w:val="000000"/>
              </w:rPr>
              <w:t>故釋先王之成法，而「法」其所以為「法」。（呂氏春秋‧察今）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874355" w:rsidRDefault="009A1C7C" w:rsidP="007C0B7B">
            <w:pPr>
              <w:spacing w:line="440" w:lineRule="exact"/>
              <w:jc w:val="center"/>
              <w:rPr>
                <w:rFonts w:ascii="PMingLiU" w:hAnsi="PMingLiU"/>
                <w:shd w:val="pct15" w:color="auto" w:fill="FFFFFF"/>
              </w:rPr>
            </w:pP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（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　</w:t>
            </w:r>
            <w:r w:rsidRPr="00874355">
              <w:rPr>
                <w:rFonts w:ascii="PMingLiU" w:hAnsi="PMingLiU" w:cs="PMingLiU" w:hint="eastAsia"/>
                <w:color w:val="000000"/>
                <w:kern w:val="0"/>
                <w:shd w:val="pct15" w:color="auto" w:fill="FFFFFF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16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cs="PMingLiU" w:hint="eastAsia"/>
                <w:color w:val="000000"/>
              </w:rPr>
              <w:t>故人不獨「親」其「親」，不獨子其子。（</w:t>
            </w:r>
            <w:r w:rsidRPr="00BE03ED">
              <w:rPr>
                <w:rFonts w:ascii="PMingLiU" w:hAnsi="PMingLiU" w:hint="eastAsia"/>
                <w:color w:val="000000"/>
              </w:rPr>
              <w:t>大同與小康</w:t>
            </w:r>
            <w:r w:rsidRPr="00BE03ED">
              <w:rPr>
                <w:rFonts w:ascii="PMingLiU" w:hAnsi="PMingLiU" w:cs="PMingLiU" w:hint="eastAsia"/>
                <w:color w:val="000000"/>
              </w:rPr>
              <w:t>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874355" w:rsidRDefault="009A1C7C" w:rsidP="007C0B7B">
            <w:pPr>
              <w:spacing w:line="440" w:lineRule="exact"/>
              <w:jc w:val="center"/>
              <w:rPr>
                <w:rFonts w:ascii="PMingLiU" w:hAnsi="PMingLiU"/>
                <w:shd w:val="pct15" w:color="auto" w:fill="FFFFFF"/>
              </w:rPr>
            </w:pP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（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　</w:t>
            </w:r>
            <w:r w:rsidRPr="00874355">
              <w:rPr>
                <w:rFonts w:ascii="PMingLiU" w:hAnsi="PMingLiU" w:cs="PMingLiU" w:hint="eastAsia"/>
                <w:color w:val="000000"/>
                <w:kern w:val="0"/>
                <w:shd w:val="pct15" w:color="auto" w:fill="FFFFFF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17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cs="PMingLiU" w:hint="eastAsia"/>
                <w:color w:val="000000"/>
              </w:rPr>
              <w:t>人知從太守遊而樂，而不知太守之「樂」其「樂」也。（歐陽脩‧醉翁亭記）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874355" w:rsidRDefault="009A1C7C" w:rsidP="007C0B7B">
            <w:pPr>
              <w:spacing w:line="440" w:lineRule="exact"/>
              <w:jc w:val="center"/>
              <w:rPr>
                <w:rFonts w:ascii="PMingLiU" w:hAnsi="PMingLiU"/>
                <w:shd w:val="pct15" w:color="auto" w:fill="FFFFFF"/>
              </w:rPr>
            </w:pP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（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　</w:t>
            </w:r>
            <w:r w:rsidRPr="00874355">
              <w:rPr>
                <w:rFonts w:ascii="PMingLiU" w:hAnsi="PMingLiU" w:cs="PMingLiU" w:hint="eastAsia"/>
                <w:color w:val="000000"/>
                <w:kern w:val="0"/>
                <w:shd w:val="pct15" w:color="auto" w:fill="FFFFFF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18</w:t>
            </w:r>
          </w:p>
        </w:tc>
        <w:tc>
          <w:tcPr>
            <w:tcW w:w="7380" w:type="dxa"/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  <w:color w:val="000000"/>
              </w:rPr>
              <w:t>於是齊侯以晏子之「觴」而「觴」桓子。（錢公輔‧義田記）</w:t>
            </w:r>
          </w:p>
        </w:tc>
        <w:tc>
          <w:tcPr>
            <w:tcW w:w="2412" w:type="dxa"/>
            <w:tcBorders>
              <w:right w:val="single" w:sz="12" w:space="0" w:color="auto"/>
            </w:tcBorders>
            <w:vAlign w:val="center"/>
          </w:tcPr>
          <w:p w:rsidR="009A1C7C" w:rsidRPr="00874355" w:rsidRDefault="009A1C7C" w:rsidP="007C0B7B">
            <w:pPr>
              <w:spacing w:line="440" w:lineRule="exact"/>
              <w:jc w:val="center"/>
              <w:rPr>
                <w:rFonts w:ascii="PMingLiU" w:hAnsi="PMingLiU"/>
                <w:shd w:val="pct15" w:color="auto" w:fill="FFFFFF"/>
              </w:rPr>
            </w:pPr>
            <w:r w:rsidRPr="00874355">
              <w:rPr>
                <w:rFonts w:ascii="PMingLiU" w:hAnsi="PMingLiU" w:hint="eastAsia"/>
                <w:shd w:val="pct15" w:color="auto" w:fill="FFFFFF"/>
              </w:rPr>
              <w:t>（</w:t>
            </w: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　</w:t>
            </w:r>
            <w:r w:rsidRPr="00874355">
              <w:rPr>
                <w:rFonts w:ascii="PMingLiU" w:hAnsi="PMingLiU" w:hint="eastAsia"/>
                <w:shd w:val="pct15" w:color="auto" w:fill="FFFFFF"/>
              </w:rPr>
              <w:t>）</w:t>
            </w:r>
          </w:p>
        </w:tc>
      </w:tr>
      <w:tr w:rsidR="009A1C7C" w:rsidRPr="00BE03ED" w:rsidTr="007C0B7B">
        <w:tc>
          <w:tcPr>
            <w:tcW w:w="468" w:type="dxa"/>
            <w:tcBorders>
              <w:left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center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</w:rPr>
              <w:t>19</w:t>
            </w:r>
          </w:p>
        </w:tc>
        <w:tc>
          <w:tcPr>
            <w:tcW w:w="7380" w:type="dxa"/>
            <w:tcBorders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spacing w:line="440" w:lineRule="exact"/>
              <w:jc w:val="both"/>
              <w:rPr>
                <w:rFonts w:ascii="PMingLiU" w:hAnsi="PMingLiU"/>
              </w:rPr>
            </w:pPr>
            <w:r w:rsidRPr="00BE03ED">
              <w:rPr>
                <w:rFonts w:ascii="PMingLiU" w:hAnsi="PMingLiU" w:hint="eastAsia"/>
                <w:color w:val="000000"/>
              </w:rPr>
              <w:t>我只是為</w:t>
            </w:r>
            <w:r w:rsidRPr="00BE03ED">
              <w:rPr>
                <w:rFonts w:ascii="PMingLiU" w:hAnsi="PMingLiU" w:cs="PMingLiU" w:hint="eastAsia"/>
                <w:color w:val="000000"/>
              </w:rPr>
              <w:t>「</w:t>
            </w:r>
            <w:r w:rsidRPr="00BE03ED">
              <w:rPr>
                <w:rFonts w:ascii="PMingLiU" w:hAnsi="PMingLiU" w:hint="eastAsia"/>
                <w:color w:val="000000"/>
              </w:rPr>
              <w:t>學問」而</w:t>
            </w:r>
            <w:r w:rsidRPr="00BE03ED">
              <w:rPr>
                <w:rFonts w:ascii="PMingLiU" w:hAnsi="PMingLiU" w:cs="PMingLiU" w:hint="eastAsia"/>
                <w:color w:val="000000"/>
              </w:rPr>
              <w:t>「</w:t>
            </w:r>
            <w:r w:rsidRPr="00BE03ED">
              <w:rPr>
                <w:rFonts w:ascii="PMingLiU" w:hAnsi="PMingLiU" w:hint="eastAsia"/>
                <w:color w:val="000000"/>
              </w:rPr>
              <w:t>學問」，為勞動而勞動。（梁啟超‧為學與做人）</w:t>
            </w:r>
          </w:p>
        </w:tc>
        <w:tc>
          <w:tcPr>
            <w:tcW w:w="2412" w:type="dxa"/>
            <w:tcBorders>
              <w:bottom w:val="single" w:sz="12" w:space="0" w:color="auto"/>
              <w:right w:val="single" w:sz="12" w:space="0" w:color="auto"/>
            </w:tcBorders>
            <w:vAlign w:val="center"/>
          </w:tcPr>
          <w:p w:rsidR="009A1C7C" w:rsidRPr="00874355" w:rsidRDefault="009A1C7C" w:rsidP="007C0B7B">
            <w:pPr>
              <w:spacing w:line="440" w:lineRule="exact"/>
              <w:jc w:val="center"/>
              <w:rPr>
                <w:rFonts w:ascii="PMingLiU" w:hAnsi="PMingLiU"/>
                <w:color w:val="000000"/>
                <w:shd w:val="pct15" w:color="auto" w:fill="FFFFFF"/>
              </w:rPr>
            </w:pP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（　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名詞</w:t>
            </w:r>
            <w:r w:rsidRPr="00874355">
              <w:rPr>
                <w:rFonts w:ascii="PMingLiU" w:hAnsi="PMingLiU" w:cs="PMingLiU" w:hint="eastAsia"/>
                <w:shd w:val="pct15" w:color="auto" w:fill="FFFFFF"/>
              </w:rPr>
              <w:t>／</w:t>
            </w:r>
            <w:r w:rsidRPr="00874355">
              <w:rPr>
                <w:rFonts w:ascii="PMingLiU" w:hAnsi="PMingLiU" w:cs="PMingLiU" w:hint="eastAsia"/>
                <w:color w:val="FF0000"/>
                <w:shd w:val="pct15" w:color="auto" w:fill="FFFFFF"/>
              </w:rPr>
              <w:t>動詞</w:t>
            </w:r>
            <w:r w:rsidRPr="00874355">
              <w:rPr>
                <w:rFonts w:ascii="PMingLiU" w:hAnsi="PMingLiU" w:hint="eastAsia"/>
                <w:color w:val="000000"/>
                <w:shd w:val="pct15" w:color="auto" w:fill="FFFFFF"/>
              </w:rPr>
              <w:t xml:space="preserve">　</w:t>
            </w:r>
            <w:r w:rsidRPr="00874355">
              <w:rPr>
                <w:rFonts w:ascii="PMingLiU" w:hAnsi="PMingLiU" w:cs="PMingLiU" w:hint="eastAsia"/>
                <w:color w:val="000000"/>
                <w:kern w:val="0"/>
                <w:shd w:val="pct15" w:color="auto" w:fill="FFFFFF"/>
              </w:rPr>
              <w:t>）</w:t>
            </w:r>
          </w:p>
        </w:tc>
      </w:tr>
    </w:tbl>
    <w:p w:rsidR="009A1C7C" w:rsidRPr="004A2204" w:rsidRDefault="009A1C7C" w:rsidP="009A1C7C">
      <w:pPr>
        <w:tabs>
          <w:tab w:val="num" w:pos="480"/>
        </w:tabs>
        <w:jc w:val="both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八、成語集錦</w:t>
      </w:r>
    </w:p>
    <w:tbl>
      <w:tblPr>
        <w:tblW w:w="10260" w:type="dxa"/>
        <w:tblInd w:w="2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CellMar>
          <w:left w:w="28" w:type="dxa"/>
          <w:right w:w="28" w:type="dxa"/>
        </w:tblCellMar>
        <w:tblLook w:val="0000" w:firstRow="0" w:lastRow="0" w:firstColumn="0" w:lastColumn="0" w:noHBand="0" w:noVBand="0"/>
      </w:tblPr>
      <w:tblGrid>
        <w:gridCol w:w="1620"/>
        <w:gridCol w:w="8640"/>
      </w:tblGrid>
      <w:tr w:rsidR="009A1C7C" w:rsidRPr="00BF4D49" w:rsidTr="007C0B7B">
        <w:trPr>
          <w:trHeight w:val="397"/>
        </w:trPr>
        <w:tc>
          <w:tcPr>
            <w:tcW w:w="10260" w:type="dxa"/>
            <w:gridSpan w:val="2"/>
            <w:shd w:val="clear" w:color="auto" w:fill="D9D9D9"/>
            <w:vAlign w:val="center"/>
          </w:tcPr>
          <w:p w:rsidR="009A1C7C" w:rsidRPr="00DE1215" w:rsidRDefault="009A1C7C" w:rsidP="007C0B7B">
            <w:pPr>
              <w:widowControl/>
              <w:adjustRightInd w:val="0"/>
              <w:snapToGrid w:val="0"/>
              <w:jc w:val="center"/>
              <w:rPr>
                <w:rFonts w:ascii="DFKai-SB" w:eastAsia="DFKai-SB" w:hAnsi="DFKai-SB"/>
                <w:b/>
                <w:kern w:val="0"/>
                <w:sz w:val="28"/>
                <w:szCs w:val="28"/>
              </w:rPr>
            </w:pPr>
            <w:r w:rsidRPr="00DE1215">
              <w:rPr>
                <w:rFonts w:ascii="DFKai-SB" w:eastAsia="DFKai-SB" w:hAnsi="DFKai-SB" w:hint="eastAsia"/>
                <w:b/>
                <w:kern w:val="0"/>
                <w:sz w:val="28"/>
                <w:szCs w:val="28"/>
              </w:rPr>
              <w:t>與「政治清明」相關的成語</w:t>
            </w:r>
          </w:p>
        </w:tc>
      </w:tr>
      <w:tr w:rsidR="009A1C7C" w:rsidRPr="00FE646B" w:rsidTr="007C0B7B">
        <w:trPr>
          <w:trHeight w:val="397"/>
        </w:trPr>
        <w:tc>
          <w:tcPr>
            <w:tcW w:w="1620" w:type="dxa"/>
            <w:tcBorders>
              <w:bottom w:val="single" w:sz="6" w:space="0" w:color="auto"/>
              <w:right w:val="single" w:sz="6" w:space="0" w:color="auto"/>
            </w:tcBorders>
          </w:tcPr>
          <w:p w:rsidR="009A1C7C" w:rsidRPr="00DE1215" w:rsidRDefault="009A1C7C" w:rsidP="007C0B7B">
            <w:pPr>
              <w:widowControl/>
              <w:jc w:val="center"/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</w:pPr>
            <w:r w:rsidRPr="00DE1215"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  <w:t>河清海晏</w:t>
            </w:r>
          </w:p>
        </w:tc>
        <w:tc>
          <w:tcPr>
            <w:tcW w:w="8640" w:type="dxa"/>
            <w:tcBorders>
              <w:left w:val="single" w:sz="6" w:space="0" w:color="auto"/>
              <w:bottom w:val="single" w:sz="6" w:space="0" w:color="auto"/>
            </w:tcBorders>
          </w:tcPr>
          <w:p w:rsidR="009A1C7C" w:rsidRPr="00C23964" w:rsidRDefault="009A1C7C" w:rsidP="007C0B7B">
            <w:pPr>
              <w:widowControl/>
              <w:rPr>
                <w:rFonts w:ascii="MingLiU" w:eastAsia="MingLiU" w:hAnsi="MingLiU" w:cs="PMingLiU" w:hint="eastAsia"/>
                <w:color w:val="000000"/>
                <w:kern w:val="0"/>
              </w:rPr>
            </w:pPr>
            <w:r w:rsidRPr="00C23964">
              <w:rPr>
                <w:rFonts w:ascii="MingLiU" w:eastAsia="MingLiU" w:hAnsi="MingLiU" w:cs="PMingLiU" w:hint="eastAsia"/>
                <w:color w:val="000000"/>
                <w:kern w:val="0"/>
              </w:rPr>
              <w:t>黃河水清，大海無浪，比喻天下太平</w:t>
            </w:r>
          </w:p>
        </w:tc>
      </w:tr>
      <w:tr w:rsidR="009A1C7C" w:rsidRPr="00FE646B" w:rsidTr="007C0B7B">
        <w:trPr>
          <w:trHeight w:val="397"/>
        </w:trPr>
        <w:tc>
          <w:tcPr>
            <w:tcW w:w="162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A1C7C" w:rsidRPr="00DE1215" w:rsidRDefault="009A1C7C" w:rsidP="007C0B7B">
            <w:pPr>
              <w:widowControl/>
              <w:jc w:val="center"/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</w:pPr>
            <w:r w:rsidRPr="00DE1215"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  <w:t>政通人和</w:t>
            </w:r>
          </w:p>
        </w:tc>
        <w:tc>
          <w:tcPr>
            <w:tcW w:w="86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</w:tcPr>
          <w:p w:rsidR="009A1C7C" w:rsidRPr="00C23964" w:rsidRDefault="009A1C7C" w:rsidP="007C0B7B">
            <w:pPr>
              <w:widowControl/>
              <w:rPr>
                <w:rFonts w:ascii="MingLiU" w:eastAsia="MingLiU" w:hAnsi="MingLiU" w:cs="PMingLiU" w:hint="eastAsia"/>
                <w:color w:val="000000"/>
                <w:kern w:val="0"/>
              </w:rPr>
            </w:pPr>
            <w:r w:rsidRPr="00C23964">
              <w:rPr>
                <w:rFonts w:ascii="MingLiU" w:eastAsia="MingLiU" w:hAnsi="MingLiU" w:cs="PMingLiU" w:hint="eastAsia"/>
                <w:color w:val="000000"/>
                <w:kern w:val="0"/>
              </w:rPr>
              <w:t>政事通達，百姓和樂，形容政治清明，國泰民安</w:t>
            </w:r>
          </w:p>
        </w:tc>
      </w:tr>
      <w:tr w:rsidR="009A1C7C" w:rsidRPr="00FE646B" w:rsidTr="007C0B7B">
        <w:trPr>
          <w:trHeight w:val="397"/>
        </w:trPr>
        <w:tc>
          <w:tcPr>
            <w:tcW w:w="162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A1C7C" w:rsidRPr="00DE1215" w:rsidRDefault="009A1C7C" w:rsidP="007C0B7B">
            <w:pPr>
              <w:widowControl/>
              <w:jc w:val="center"/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</w:pPr>
            <w:r w:rsidRPr="00DE1215"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  <w:t>皇路清夷</w:t>
            </w:r>
          </w:p>
        </w:tc>
        <w:tc>
          <w:tcPr>
            <w:tcW w:w="86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</w:tcPr>
          <w:p w:rsidR="009A1C7C" w:rsidRPr="00C23964" w:rsidRDefault="009A1C7C" w:rsidP="007C0B7B">
            <w:pPr>
              <w:widowControl/>
              <w:rPr>
                <w:rFonts w:ascii="MingLiU" w:eastAsia="MingLiU" w:hAnsi="MingLiU" w:cs="PMingLiU" w:hint="eastAsia"/>
                <w:color w:val="000000"/>
                <w:kern w:val="0"/>
              </w:rPr>
            </w:pPr>
            <w:r w:rsidRPr="00C23964">
              <w:rPr>
                <w:rFonts w:ascii="MingLiU" w:eastAsia="MingLiU" w:hAnsi="MingLiU" w:cs="PMingLiU" w:hint="eastAsia"/>
                <w:color w:val="000000"/>
                <w:kern w:val="0"/>
              </w:rPr>
              <w:t>指清平之世</w:t>
            </w:r>
          </w:p>
        </w:tc>
      </w:tr>
      <w:tr w:rsidR="009A1C7C" w:rsidRPr="00FE646B" w:rsidTr="007C0B7B">
        <w:trPr>
          <w:trHeight w:val="397"/>
        </w:trPr>
        <w:tc>
          <w:tcPr>
            <w:tcW w:w="162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A1C7C" w:rsidRPr="00DE1215" w:rsidRDefault="009A1C7C" w:rsidP="007C0B7B">
            <w:pPr>
              <w:widowControl/>
              <w:jc w:val="center"/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</w:pPr>
            <w:r w:rsidRPr="00DE1215"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  <w:t>堯天舜日</w:t>
            </w:r>
          </w:p>
        </w:tc>
        <w:tc>
          <w:tcPr>
            <w:tcW w:w="86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</w:tcPr>
          <w:p w:rsidR="009A1C7C" w:rsidRPr="00C23964" w:rsidRDefault="009A1C7C" w:rsidP="007C0B7B">
            <w:pPr>
              <w:widowControl/>
              <w:rPr>
                <w:rFonts w:ascii="MingLiU" w:eastAsia="MingLiU" w:hAnsi="MingLiU" w:cs="PMingLiU" w:hint="eastAsia"/>
                <w:color w:val="000000"/>
                <w:kern w:val="0"/>
              </w:rPr>
            </w:pPr>
            <w:r w:rsidRPr="00C23964">
              <w:rPr>
                <w:rFonts w:ascii="MingLiU" w:eastAsia="MingLiU" w:hAnsi="MingLiU" w:cs="PMingLiU" w:hint="eastAsia"/>
                <w:color w:val="000000"/>
                <w:kern w:val="0"/>
              </w:rPr>
              <w:t>天下如堯、舜當道時的清明，比喻太平盛世</w:t>
            </w:r>
          </w:p>
        </w:tc>
      </w:tr>
      <w:tr w:rsidR="009A1C7C" w:rsidRPr="00FE646B" w:rsidTr="007C0B7B">
        <w:trPr>
          <w:trHeight w:val="397"/>
        </w:trPr>
        <w:tc>
          <w:tcPr>
            <w:tcW w:w="162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A1C7C" w:rsidRPr="00DE1215" w:rsidRDefault="009A1C7C" w:rsidP="007C0B7B">
            <w:pPr>
              <w:widowControl/>
              <w:jc w:val="center"/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</w:pPr>
            <w:r w:rsidRPr="00DE1215"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  <w:t>歌舞昇平</w:t>
            </w:r>
          </w:p>
        </w:tc>
        <w:tc>
          <w:tcPr>
            <w:tcW w:w="86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</w:tcPr>
          <w:p w:rsidR="009A1C7C" w:rsidRPr="00C23964" w:rsidRDefault="009A1C7C" w:rsidP="007C0B7B">
            <w:pPr>
              <w:widowControl/>
              <w:rPr>
                <w:rFonts w:ascii="MingLiU" w:eastAsia="MingLiU" w:hAnsi="MingLiU" w:cs="PMingLiU" w:hint="eastAsia"/>
                <w:color w:val="000000"/>
                <w:kern w:val="0"/>
              </w:rPr>
            </w:pPr>
            <w:r w:rsidRPr="00C23964">
              <w:rPr>
                <w:rFonts w:ascii="MingLiU" w:eastAsia="MingLiU" w:hAnsi="MingLiU" w:cs="PMingLiU" w:hint="eastAsia"/>
                <w:color w:val="000000"/>
                <w:kern w:val="0"/>
              </w:rPr>
              <w:t>唱歌跳舞，形容一片熱鬧的太平景象</w:t>
            </w:r>
          </w:p>
        </w:tc>
      </w:tr>
      <w:tr w:rsidR="009A1C7C" w:rsidRPr="00BF4D49" w:rsidTr="007C0B7B">
        <w:trPr>
          <w:trHeight w:val="397"/>
        </w:trPr>
        <w:tc>
          <w:tcPr>
            <w:tcW w:w="10260" w:type="dxa"/>
            <w:gridSpan w:val="2"/>
            <w:tcBorders>
              <w:top w:val="double" w:sz="12" w:space="0" w:color="auto"/>
              <w:bottom w:val="single" w:sz="12" w:space="0" w:color="auto"/>
            </w:tcBorders>
            <w:shd w:val="clear" w:color="auto" w:fill="D9D9D9"/>
            <w:vAlign w:val="center"/>
          </w:tcPr>
          <w:p w:rsidR="009A1C7C" w:rsidRPr="00C23964" w:rsidRDefault="009A1C7C" w:rsidP="007C0B7B">
            <w:pPr>
              <w:widowControl/>
              <w:adjustRightInd w:val="0"/>
              <w:snapToGrid w:val="0"/>
              <w:jc w:val="center"/>
              <w:rPr>
                <w:rFonts w:ascii="DFKai-SB" w:eastAsia="DFKai-SB" w:hAnsi="DFKai-SB"/>
                <w:b/>
                <w:kern w:val="0"/>
                <w:sz w:val="28"/>
                <w:szCs w:val="28"/>
              </w:rPr>
            </w:pPr>
            <w:r w:rsidRPr="00C23964">
              <w:rPr>
                <w:rFonts w:ascii="DFKai-SB" w:eastAsia="DFKai-SB" w:hAnsi="DFKai-SB" w:hint="eastAsia"/>
                <w:b/>
                <w:kern w:val="0"/>
                <w:sz w:val="28"/>
                <w:szCs w:val="28"/>
              </w:rPr>
              <w:t>與「政治黑暗」相關的成語</w:t>
            </w:r>
          </w:p>
        </w:tc>
      </w:tr>
      <w:tr w:rsidR="009A1C7C" w:rsidRPr="00FE646B" w:rsidTr="007C0B7B">
        <w:trPr>
          <w:trHeight w:val="397"/>
        </w:trPr>
        <w:tc>
          <w:tcPr>
            <w:tcW w:w="1620" w:type="dxa"/>
            <w:tcBorders>
              <w:bottom w:val="single" w:sz="6" w:space="0" w:color="auto"/>
              <w:right w:val="single" w:sz="6" w:space="0" w:color="auto"/>
            </w:tcBorders>
          </w:tcPr>
          <w:p w:rsidR="009A1C7C" w:rsidRPr="00C23964" w:rsidRDefault="009A1C7C" w:rsidP="007C0B7B">
            <w:pPr>
              <w:widowControl/>
              <w:jc w:val="center"/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</w:pPr>
            <w:r w:rsidRPr="00C23964"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  <w:t>文恬武嬉</w:t>
            </w:r>
          </w:p>
        </w:tc>
        <w:tc>
          <w:tcPr>
            <w:tcW w:w="8640" w:type="dxa"/>
            <w:tcBorders>
              <w:left w:val="single" w:sz="6" w:space="0" w:color="auto"/>
              <w:bottom w:val="single" w:sz="6" w:space="0" w:color="auto"/>
            </w:tcBorders>
            <w:vAlign w:val="center"/>
          </w:tcPr>
          <w:p w:rsidR="009A1C7C" w:rsidRPr="00E52790" w:rsidRDefault="009A1C7C" w:rsidP="007C0B7B">
            <w:pPr>
              <w:widowControl/>
              <w:jc w:val="both"/>
              <w:rPr>
                <w:rFonts w:ascii="MingLiU" w:eastAsia="MingLiU" w:hAnsi="MingLiU" w:cs="PMingLiU" w:hint="eastAsia"/>
                <w:color w:val="000000"/>
                <w:kern w:val="0"/>
              </w:rPr>
            </w:pPr>
            <w:r w:rsidRPr="00E52790">
              <w:rPr>
                <w:rFonts w:ascii="MingLiU" w:eastAsia="MingLiU" w:hAnsi="MingLiU" w:cs="PMingLiU" w:hint="eastAsia"/>
                <w:color w:val="000000"/>
                <w:kern w:val="0"/>
              </w:rPr>
              <w:t>指文武官員只知安於逸樂嬉遊，不務國事</w:t>
            </w:r>
          </w:p>
        </w:tc>
      </w:tr>
      <w:tr w:rsidR="009A1C7C" w:rsidRPr="00FE646B" w:rsidTr="007C0B7B">
        <w:trPr>
          <w:trHeight w:val="397"/>
        </w:trPr>
        <w:tc>
          <w:tcPr>
            <w:tcW w:w="162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A1C7C" w:rsidRPr="00C23964" w:rsidRDefault="009A1C7C" w:rsidP="007C0B7B">
            <w:pPr>
              <w:widowControl/>
              <w:jc w:val="center"/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</w:pPr>
            <w:r w:rsidRPr="00C23964"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  <w:t>日削月脧</w:t>
            </w:r>
          </w:p>
        </w:tc>
        <w:tc>
          <w:tcPr>
            <w:tcW w:w="86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vAlign w:val="center"/>
          </w:tcPr>
          <w:p w:rsidR="009A1C7C" w:rsidRPr="00E52790" w:rsidRDefault="009A1C7C" w:rsidP="007C0B7B">
            <w:pPr>
              <w:widowControl/>
              <w:jc w:val="both"/>
              <w:rPr>
                <w:rFonts w:ascii="MingLiU" w:eastAsia="MingLiU" w:hAnsi="MingLiU" w:cs="PMingLiU" w:hint="eastAsia"/>
                <w:color w:val="000000"/>
                <w:kern w:val="0"/>
              </w:rPr>
            </w:pPr>
            <w:r w:rsidRPr="00E52790">
              <w:rPr>
                <w:rFonts w:ascii="MingLiU" w:eastAsia="MingLiU" w:hAnsi="MingLiU" w:cs="PMingLiU" w:hint="eastAsia"/>
                <w:color w:val="000000"/>
                <w:kern w:val="0"/>
              </w:rPr>
              <w:t>形容百姓每日每月受到搜刮、剝削，耗損越來越大</w:t>
            </w:r>
          </w:p>
        </w:tc>
      </w:tr>
      <w:tr w:rsidR="009A1C7C" w:rsidRPr="00FE646B" w:rsidTr="007C0B7B">
        <w:trPr>
          <w:trHeight w:val="397"/>
        </w:trPr>
        <w:tc>
          <w:tcPr>
            <w:tcW w:w="162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A1C7C" w:rsidRPr="00C23964" w:rsidRDefault="009A1C7C" w:rsidP="007C0B7B">
            <w:pPr>
              <w:widowControl/>
              <w:jc w:val="center"/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</w:pPr>
            <w:r w:rsidRPr="00C23964"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  <w:t>率獸食人</w:t>
            </w:r>
          </w:p>
        </w:tc>
        <w:tc>
          <w:tcPr>
            <w:tcW w:w="86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vAlign w:val="center"/>
          </w:tcPr>
          <w:p w:rsidR="009A1C7C" w:rsidRPr="00E52790" w:rsidRDefault="009A1C7C" w:rsidP="007C0B7B">
            <w:pPr>
              <w:widowControl/>
              <w:jc w:val="both"/>
              <w:rPr>
                <w:rFonts w:ascii="MingLiU" w:eastAsia="MingLiU" w:hAnsi="MingLiU" w:cs="PMingLiU" w:hint="eastAsia"/>
                <w:color w:val="000000"/>
                <w:kern w:val="0"/>
              </w:rPr>
            </w:pPr>
            <w:r w:rsidRPr="00E52790">
              <w:rPr>
                <w:rFonts w:ascii="MingLiU" w:eastAsia="MingLiU" w:hAnsi="MingLiU" w:cs="PMingLiU" w:hint="eastAsia"/>
                <w:color w:val="000000"/>
                <w:kern w:val="0"/>
              </w:rPr>
              <w:t>帶領野獸吃人，比喻虐政害民</w:t>
            </w:r>
          </w:p>
        </w:tc>
      </w:tr>
      <w:tr w:rsidR="009A1C7C" w:rsidRPr="00FE646B" w:rsidTr="007C0B7B">
        <w:trPr>
          <w:trHeight w:val="397"/>
        </w:trPr>
        <w:tc>
          <w:tcPr>
            <w:tcW w:w="162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A1C7C" w:rsidRPr="00C23964" w:rsidRDefault="009A1C7C" w:rsidP="007C0B7B">
            <w:pPr>
              <w:widowControl/>
              <w:jc w:val="center"/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</w:pPr>
            <w:r w:rsidRPr="00C23964"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  <w:t>餓莩遍野</w:t>
            </w:r>
          </w:p>
        </w:tc>
        <w:tc>
          <w:tcPr>
            <w:tcW w:w="86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vAlign w:val="center"/>
          </w:tcPr>
          <w:p w:rsidR="009A1C7C" w:rsidRPr="00E52790" w:rsidRDefault="009A1C7C" w:rsidP="007C0B7B">
            <w:pPr>
              <w:widowControl/>
              <w:jc w:val="both"/>
              <w:rPr>
                <w:rFonts w:ascii="MingLiU" w:eastAsia="MingLiU" w:hAnsi="MingLiU" w:cs="PMingLiU" w:hint="eastAsia"/>
                <w:color w:val="000000"/>
                <w:kern w:val="0"/>
              </w:rPr>
            </w:pPr>
            <w:r w:rsidRPr="00E52790">
              <w:rPr>
                <w:rFonts w:ascii="MingLiU" w:eastAsia="MingLiU" w:hAnsi="MingLiU" w:cs="PMingLiU" w:hint="eastAsia"/>
                <w:color w:val="000000"/>
                <w:kern w:val="0"/>
              </w:rPr>
              <w:t>形容人民因飢餓而大量死亡的悲慘景象。莩，通「殍」，音ㄆㄧㄠˇ</w:t>
            </w:r>
          </w:p>
        </w:tc>
      </w:tr>
      <w:tr w:rsidR="009A1C7C" w:rsidRPr="00BF4D49" w:rsidTr="007C0B7B">
        <w:trPr>
          <w:trHeight w:val="397"/>
        </w:trPr>
        <w:tc>
          <w:tcPr>
            <w:tcW w:w="10260" w:type="dxa"/>
            <w:gridSpan w:val="2"/>
            <w:tcBorders>
              <w:top w:val="double" w:sz="12" w:space="0" w:color="auto"/>
              <w:bottom w:val="single" w:sz="12" w:space="0" w:color="auto"/>
            </w:tcBorders>
            <w:shd w:val="clear" w:color="auto" w:fill="D9D9D9"/>
            <w:vAlign w:val="center"/>
          </w:tcPr>
          <w:p w:rsidR="009A1C7C" w:rsidRPr="00AB3A39" w:rsidRDefault="009A1C7C" w:rsidP="007C0B7B">
            <w:pPr>
              <w:widowControl/>
              <w:adjustRightInd w:val="0"/>
              <w:snapToGrid w:val="0"/>
              <w:jc w:val="center"/>
              <w:rPr>
                <w:rFonts w:ascii="DFKai-SB" w:eastAsia="DFKai-SB" w:hAnsi="DFKai-SB"/>
                <w:b/>
                <w:kern w:val="0"/>
                <w:sz w:val="28"/>
                <w:szCs w:val="28"/>
              </w:rPr>
            </w:pPr>
            <w:r w:rsidRPr="00AB3A39">
              <w:rPr>
                <w:rFonts w:ascii="DFKai-SB" w:eastAsia="DFKai-SB" w:hAnsi="DFKai-SB" w:hint="eastAsia"/>
                <w:b/>
                <w:kern w:val="0"/>
                <w:sz w:val="28"/>
                <w:szCs w:val="28"/>
              </w:rPr>
              <w:t>與「愛護人民」相關的成語</w:t>
            </w:r>
          </w:p>
        </w:tc>
      </w:tr>
      <w:tr w:rsidR="009A1C7C" w:rsidRPr="00FE646B" w:rsidTr="007C0B7B">
        <w:trPr>
          <w:trHeight w:val="397"/>
        </w:trPr>
        <w:tc>
          <w:tcPr>
            <w:tcW w:w="162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9A1C7C" w:rsidRPr="00AB3A39" w:rsidRDefault="009A1C7C" w:rsidP="007C0B7B">
            <w:pPr>
              <w:widowControl/>
              <w:jc w:val="center"/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</w:pPr>
            <w:r w:rsidRPr="00AB3A39"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  <w:t>含蓼問疾</w:t>
            </w:r>
          </w:p>
        </w:tc>
        <w:tc>
          <w:tcPr>
            <w:tcW w:w="86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vAlign w:val="center"/>
          </w:tcPr>
          <w:p w:rsidR="009A1C7C" w:rsidRPr="005E009F" w:rsidRDefault="009A1C7C" w:rsidP="007C0B7B">
            <w:pPr>
              <w:widowControl/>
              <w:jc w:val="both"/>
              <w:rPr>
                <w:rFonts w:ascii="MingLiU" w:eastAsia="MingLiU" w:hAnsi="MingLiU" w:cs="PMingLiU" w:hint="eastAsia"/>
                <w:color w:val="000000"/>
                <w:kern w:val="0"/>
              </w:rPr>
            </w:pPr>
            <w:r w:rsidRPr="005E009F">
              <w:rPr>
                <w:rFonts w:ascii="MingLiU" w:eastAsia="MingLiU" w:hAnsi="MingLiU" w:cs="PMingLiU" w:hint="eastAsia"/>
                <w:color w:val="000000"/>
                <w:kern w:val="0"/>
              </w:rPr>
              <w:t>不顧辛苦，慰問疾病。比喻君主不辭辛勞安撫軍民，與百姓同甘共苦。蓼，</w:t>
            </w:r>
            <w:r>
              <w:rPr>
                <w:rFonts w:ascii="MingLiU" w:eastAsia="MingLiU" w:hAnsi="MingLiU" w:cs="PMingLiU" w:hint="eastAsia"/>
                <w:color w:val="000000"/>
                <w:kern w:val="0"/>
              </w:rPr>
              <w:t>音</w:t>
            </w:r>
            <w:r w:rsidRPr="005E009F">
              <w:rPr>
                <w:rFonts w:ascii="MingLiU" w:eastAsia="MingLiU" w:hAnsi="MingLiU" w:cs="PMingLiU" w:hint="eastAsia"/>
                <w:color w:val="000000"/>
                <w:kern w:val="0"/>
              </w:rPr>
              <w:t>ㄌ</w:t>
            </w:r>
            <w:r>
              <w:rPr>
                <w:rFonts w:ascii="MingLiU" w:eastAsia="MingLiU" w:hAnsi="MingLiU" w:cs="PMingLiU" w:hint="eastAsia"/>
                <w:color w:val="000000"/>
                <w:kern w:val="0"/>
              </w:rPr>
              <w:t>ㄧ</w:t>
            </w:r>
            <w:r w:rsidRPr="005E009F">
              <w:rPr>
                <w:rFonts w:ascii="MingLiU" w:eastAsia="MingLiU" w:hAnsi="MingLiU" w:cs="PMingLiU" w:hint="eastAsia"/>
                <w:color w:val="000000"/>
                <w:kern w:val="0"/>
              </w:rPr>
              <w:t>ㄠˇ，一種苦味的草本植物</w:t>
            </w:r>
          </w:p>
        </w:tc>
      </w:tr>
      <w:tr w:rsidR="009A1C7C" w:rsidRPr="00FE646B" w:rsidTr="007C0B7B">
        <w:trPr>
          <w:trHeight w:val="397"/>
        </w:trPr>
        <w:tc>
          <w:tcPr>
            <w:tcW w:w="162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9A1C7C" w:rsidRPr="00AB3A39" w:rsidRDefault="009A1C7C" w:rsidP="007C0B7B">
            <w:pPr>
              <w:widowControl/>
              <w:jc w:val="center"/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</w:pPr>
            <w:r w:rsidRPr="00AB3A39"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  <w:t>恫瘝在抱</w:t>
            </w:r>
          </w:p>
        </w:tc>
        <w:tc>
          <w:tcPr>
            <w:tcW w:w="86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vAlign w:val="center"/>
          </w:tcPr>
          <w:p w:rsidR="009A1C7C" w:rsidRPr="005E009F" w:rsidRDefault="009A1C7C" w:rsidP="007C0B7B">
            <w:pPr>
              <w:widowControl/>
              <w:jc w:val="both"/>
              <w:rPr>
                <w:rFonts w:ascii="MingLiU" w:eastAsia="MingLiU" w:hAnsi="MingLiU" w:cs="PMingLiU" w:hint="eastAsia"/>
                <w:color w:val="000000"/>
                <w:kern w:val="0"/>
              </w:rPr>
            </w:pPr>
            <w:r w:rsidRPr="005E009F">
              <w:rPr>
                <w:rFonts w:ascii="MingLiU" w:eastAsia="MingLiU" w:hAnsi="MingLiU" w:cs="PMingLiU" w:hint="eastAsia"/>
                <w:color w:val="000000"/>
                <w:kern w:val="0"/>
              </w:rPr>
              <w:t>對群眾的疾苦感同身受，形容愛民殷切。</w:t>
            </w:r>
            <w:r w:rsidRPr="00823042">
              <w:rPr>
                <w:rFonts w:ascii="MingLiU" w:eastAsia="MingLiU" w:hAnsi="MingLiU" w:cs="PMingLiU" w:hint="eastAsia"/>
                <w:color w:val="000000"/>
                <w:kern w:val="0"/>
              </w:rPr>
              <w:t>恫瘝，音</w:t>
            </w:r>
            <w:r w:rsidRPr="005E009F">
              <w:rPr>
                <w:rFonts w:ascii="MingLiU" w:eastAsia="MingLiU" w:hAnsi="MingLiU" w:cs="PMingLiU" w:hint="eastAsia"/>
                <w:color w:val="000000"/>
                <w:kern w:val="0"/>
              </w:rPr>
              <w:t>ㄊㄨㄥ  ㄍㄨㄢ，疾苦</w:t>
            </w:r>
          </w:p>
        </w:tc>
      </w:tr>
      <w:tr w:rsidR="009A1C7C" w:rsidRPr="00FE646B" w:rsidTr="007C0B7B">
        <w:trPr>
          <w:trHeight w:val="397"/>
        </w:trPr>
        <w:tc>
          <w:tcPr>
            <w:tcW w:w="1620" w:type="dxa"/>
            <w:tcBorders>
              <w:top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9A1C7C" w:rsidRPr="00AB3A39" w:rsidRDefault="009A1C7C" w:rsidP="007C0B7B">
            <w:pPr>
              <w:widowControl/>
              <w:jc w:val="center"/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</w:pPr>
            <w:r w:rsidRPr="00AB3A39">
              <w:rPr>
                <w:rFonts w:ascii="DFKai-SB" w:eastAsia="DFKai-SB" w:hAnsi="DFKai-SB" w:cs="PMingLiU" w:hint="eastAsia"/>
                <w:b/>
                <w:color w:val="000000"/>
                <w:kern w:val="0"/>
                <w:sz w:val="26"/>
                <w:szCs w:val="26"/>
              </w:rPr>
              <w:lastRenderedPageBreak/>
              <w:t>解民倒懸</w:t>
            </w:r>
          </w:p>
        </w:tc>
        <w:tc>
          <w:tcPr>
            <w:tcW w:w="864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</w:tcBorders>
            <w:vAlign w:val="center"/>
          </w:tcPr>
          <w:p w:rsidR="009A1C7C" w:rsidRPr="005E009F" w:rsidRDefault="009A1C7C" w:rsidP="007C0B7B">
            <w:pPr>
              <w:widowControl/>
              <w:jc w:val="both"/>
              <w:rPr>
                <w:rFonts w:ascii="MingLiU" w:eastAsia="MingLiU" w:hAnsi="MingLiU" w:cs="PMingLiU" w:hint="eastAsia"/>
                <w:color w:val="000000"/>
                <w:kern w:val="0"/>
              </w:rPr>
            </w:pPr>
            <w:r w:rsidRPr="005E009F">
              <w:rPr>
                <w:rFonts w:ascii="MingLiU" w:eastAsia="MingLiU" w:hAnsi="MingLiU" w:cs="PMingLiU" w:hint="eastAsia"/>
                <w:color w:val="000000"/>
                <w:kern w:val="0"/>
              </w:rPr>
              <w:t>比喻把人民從痛苦中解救出來。</w:t>
            </w:r>
          </w:p>
        </w:tc>
      </w:tr>
    </w:tbl>
    <w:p w:rsidR="009A1C7C" w:rsidRPr="004A2204" w:rsidRDefault="009A1C7C" w:rsidP="009A1C7C">
      <w:pPr>
        <w:tabs>
          <w:tab w:val="num" w:pos="480"/>
        </w:tabs>
        <w:jc w:val="both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九</w:t>
      </w:r>
      <w:r w:rsidRPr="00EC2F32">
        <w:rPr>
          <w:rFonts w:ascii="文鼎粗隸" w:eastAsia="文鼎粗隸" w:hint="eastAsia"/>
          <w:sz w:val="32"/>
          <w:szCs w:val="32"/>
        </w:rPr>
        <w:t>、延伸學習</w:t>
      </w:r>
    </w:p>
    <w:p w:rsidR="009A1C7C" w:rsidRPr="00D704A6" w:rsidRDefault="009A1C7C" w:rsidP="009A1C7C">
      <w:pPr>
        <w:adjustRightInd w:val="0"/>
        <w:jc w:val="both"/>
        <w:textAlignment w:val="baseline"/>
        <w:rPr>
          <w:rFonts w:ascii="DFKai-SB" w:eastAsia="DFKai-SB" w:hAnsi="DFKai-SB" w:hint="eastAsia"/>
          <w:b/>
          <w:bCs/>
          <w:kern w:val="0"/>
          <w:sz w:val="28"/>
          <w:szCs w:val="28"/>
          <w:u w:val="single"/>
        </w:rPr>
      </w:pPr>
      <w:r w:rsidRPr="00D704A6">
        <w:rPr>
          <w:rFonts w:ascii="DFKai-SB" w:eastAsia="DFKai-SB" w:hAnsi="DFKai-SB" w:hint="eastAsia"/>
          <w:b/>
          <w:bCs/>
          <w:kern w:val="0"/>
          <w:sz w:val="28"/>
          <w:szCs w:val="28"/>
          <w:u w:val="single"/>
        </w:rPr>
        <w:t>禮記‧檀弓（成子高寢疾）</w:t>
      </w:r>
    </w:p>
    <w:p w:rsidR="009A1C7C" w:rsidRPr="00113394" w:rsidRDefault="009A1C7C" w:rsidP="009A1C7C">
      <w:pPr>
        <w:ind w:firstLineChars="200" w:firstLine="520"/>
        <w:jc w:val="both"/>
        <w:textAlignment w:val="baseline"/>
        <w:rPr>
          <w:rFonts w:ascii="DFKai-SB" w:eastAsia="DFKai-SB" w:hAnsi="DFKai-SB"/>
          <w:kern w:val="0"/>
          <w:sz w:val="26"/>
          <w:szCs w:val="26"/>
        </w:rPr>
      </w:pPr>
      <w:r w:rsidRPr="00113394">
        <w:rPr>
          <w:rFonts w:ascii="DFKai-SB" w:eastAsia="DFKai-SB" w:hAnsi="DFKai-SB"/>
          <w:kern w:val="0"/>
          <w:sz w:val="26"/>
          <w:szCs w:val="26"/>
        </w:rPr>
        <w:t>成子高寢疾，慶遺入請曰：「子之病革矣！如至乎大病，則如之何？」子高曰：「吾聞之也</w:t>
      </w:r>
      <w:r w:rsidRPr="00113394">
        <w:rPr>
          <w:rFonts w:ascii="DFKai-SB" w:eastAsia="DFKai-SB" w:hAnsi="DFKai-SB" w:hint="eastAsia"/>
          <w:kern w:val="0"/>
          <w:sz w:val="26"/>
          <w:szCs w:val="26"/>
        </w:rPr>
        <w:t>：『</w:t>
      </w:r>
      <w:r w:rsidRPr="00113394">
        <w:rPr>
          <w:rFonts w:ascii="DFKai-SB" w:eastAsia="DFKai-SB" w:hAnsi="DFKai-SB"/>
          <w:kern w:val="0"/>
          <w:sz w:val="26"/>
          <w:szCs w:val="26"/>
        </w:rPr>
        <w:t>生有益於人，死不害於人。</w:t>
      </w:r>
      <w:r w:rsidRPr="00113394">
        <w:rPr>
          <w:rFonts w:ascii="DFKai-SB" w:eastAsia="DFKai-SB" w:hAnsi="DFKai-SB" w:hint="eastAsia"/>
          <w:kern w:val="0"/>
          <w:sz w:val="26"/>
          <w:szCs w:val="26"/>
        </w:rPr>
        <w:t>』</w:t>
      </w:r>
      <w:r w:rsidRPr="00113394">
        <w:rPr>
          <w:rFonts w:ascii="DFKai-SB" w:eastAsia="DFKai-SB" w:hAnsi="DFKai-SB"/>
          <w:kern w:val="0"/>
          <w:sz w:val="26"/>
          <w:szCs w:val="26"/>
        </w:rPr>
        <w:t>吾縱生無益於人，吾可以死害於人乎哉？我死，則擇不食之地而葬我焉</w:t>
      </w:r>
      <w:r w:rsidRPr="00113394">
        <w:rPr>
          <w:rFonts w:ascii="DFKai-SB" w:eastAsia="DFKai-SB" w:hAnsi="DFKai-SB" w:hint="eastAsia"/>
          <w:kern w:val="0"/>
          <w:sz w:val="26"/>
          <w:szCs w:val="26"/>
        </w:rPr>
        <w:t>！</w:t>
      </w:r>
      <w:r w:rsidRPr="00113394">
        <w:rPr>
          <w:rFonts w:ascii="DFKai-SB" w:eastAsia="DFKai-SB" w:hAnsi="DFKai-SB"/>
          <w:kern w:val="0"/>
          <w:sz w:val="26"/>
          <w:szCs w:val="26"/>
        </w:rPr>
        <w:t>」</w:t>
      </w:r>
    </w:p>
    <w:p w:rsidR="009A1C7C" w:rsidRPr="006556C7" w:rsidRDefault="009A1C7C" w:rsidP="009A1C7C">
      <w:pPr>
        <w:ind w:left="720" w:hangingChars="300" w:hanging="720"/>
        <w:jc w:val="both"/>
        <w:textAlignment w:val="baseline"/>
        <w:rPr>
          <w:rFonts w:hint="eastAsia"/>
          <w:color w:val="000000"/>
        </w:rPr>
      </w:pPr>
      <w:r w:rsidRPr="007670D2">
        <w:rPr>
          <w:rFonts w:ascii="DFKai-SB" w:eastAsia="DFKai-SB" w:hAnsi="DFKai-SB" w:hint="eastAsia"/>
          <w:b/>
          <w:color w:val="000000"/>
        </w:rPr>
        <w:t>語譯：</w:t>
      </w:r>
      <w:r w:rsidRPr="006556C7">
        <w:rPr>
          <w:rFonts w:ascii="PMingLiU" w:hAnsi="PMingLiU" w:hint="eastAsia"/>
          <w:color w:val="000000"/>
        </w:rPr>
        <w:t>成子高臥病在床，慶遺進入寢室請示：「您的病已經很危急了，如果有不測時，那麼後事該怎麼處理呢？」子高說：「我聽說</w:t>
      </w:r>
      <w:r w:rsidRPr="006556C7">
        <w:rPr>
          <w:rFonts w:eastAsia="DFKai-SB" w:hint="eastAsia"/>
          <w:color w:val="000000"/>
        </w:rPr>
        <w:t>：『</w:t>
      </w:r>
      <w:r w:rsidRPr="006556C7">
        <w:rPr>
          <w:rFonts w:ascii="PMingLiU" w:hAnsi="PMingLiU" w:hint="eastAsia"/>
          <w:color w:val="000000"/>
        </w:rPr>
        <w:t>活著的時候要有益於人，死後也不要為害他人。</w:t>
      </w:r>
      <w:r w:rsidRPr="006556C7">
        <w:rPr>
          <w:rFonts w:eastAsia="DFKai-SB" w:hint="eastAsia"/>
          <w:color w:val="000000"/>
        </w:rPr>
        <w:t>』</w:t>
      </w:r>
      <w:r w:rsidRPr="006556C7">
        <w:rPr>
          <w:rFonts w:ascii="PMingLiU" w:hAnsi="PMingLiU" w:hint="eastAsia"/>
          <w:color w:val="000000"/>
        </w:rPr>
        <w:t>我縱然活著的時候無益於人，難道可以死後為害他人嗎？我死後，就選擇一塊不毛之地葬了我吧！」。</w:t>
      </w:r>
    </w:p>
    <w:p w:rsidR="009A1C7C" w:rsidRPr="00D704A6" w:rsidRDefault="009A1C7C" w:rsidP="009A1C7C">
      <w:pPr>
        <w:adjustRightInd w:val="0"/>
        <w:jc w:val="both"/>
        <w:textAlignment w:val="baseline"/>
        <w:rPr>
          <w:rFonts w:ascii="DFKai-SB" w:eastAsia="DFKai-SB" w:hAnsi="DFKai-SB" w:hint="eastAsia"/>
          <w:b/>
          <w:bCs/>
          <w:kern w:val="0"/>
          <w:sz w:val="28"/>
          <w:szCs w:val="28"/>
          <w:u w:val="single"/>
        </w:rPr>
      </w:pPr>
      <w:r w:rsidRPr="00D704A6">
        <w:rPr>
          <w:rFonts w:ascii="DFKai-SB" w:eastAsia="DFKai-SB" w:hAnsi="DFKai-SB" w:hint="eastAsia"/>
          <w:b/>
          <w:bCs/>
          <w:kern w:val="0"/>
          <w:sz w:val="28"/>
          <w:szCs w:val="28"/>
          <w:u w:val="single"/>
        </w:rPr>
        <w:t>禮記‧曲禮上（人生百年）</w:t>
      </w:r>
    </w:p>
    <w:p w:rsidR="009A1C7C" w:rsidRPr="00113394" w:rsidRDefault="009A1C7C" w:rsidP="009A1C7C">
      <w:pPr>
        <w:ind w:firstLineChars="200" w:firstLine="520"/>
        <w:jc w:val="both"/>
        <w:textAlignment w:val="baseline"/>
        <w:rPr>
          <w:rFonts w:ascii="DFKai-SB" w:eastAsia="DFKai-SB" w:hAnsi="DFKai-SB" w:hint="eastAsia"/>
          <w:kern w:val="0"/>
          <w:sz w:val="26"/>
          <w:szCs w:val="26"/>
        </w:rPr>
      </w:pPr>
      <w:r w:rsidRPr="00113394">
        <w:rPr>
          <w:rFonts w:ascii="DFKai-SB" w:eastAsia="DFKai-SB" w:hAnsi="DFKai-SB" w:hint="eastAsia"/>
          <w:kern w:val="0"/>
          <w:sz w:val="26"/>
          <w:szCs w:val="26"/>
        </w:rPr>
        <w:t>人生十年曰「幼」，學；二十曰「弱」，冠；三十曰「壯」，有室；四十曰「強」，仕；五十曰「艾」，服官政；六十曰「耆」，指使；七十曰「老」，而傳。八十、九十曰「耄</w:t>
      </w:r>
      <w:r w:rsidRPr="00CB7CE2">
        <w:rPr>
          <w:rFonts w:ascii="DFKai-SB" w:eastAsia="DFKai-SB" w:hAnsi="DFKai-SB" w:hint="eastAsia"/>
          <w:kern w:val="0"/>
          <w:sz w:val="20"/>
          <w:szCs w:val="20"/>
        </w:rPr>
        <w:t>（ㄇㄠˋ）</w:t>
      </w:r>
      <w:r w:rsidRPr="00113394">
        <w:rPr>
          <w:rFonts w:ascii="DFKai-SB" w:eastAsia="DFKai-SB" w:hAnsi="DFKai-SB" w:hint="eastAsia"/>
          <w:kern w:val="0"/>
          <w:sz w:val="26"/>
          <w:szCs w:val="26"/>
        </w:rPr>
        <w:t>」，七年曰「悼」。悼與耄，雖有罪，不加刑焉。百年曰「期」、「頤」。</w:t>
      </w:r>
    </w:p>
    <w:p w:rsidR="009A1C7C" w:rsidRPr="000866E3" w:rsidRDefault="009A1C7C" w:rsidP="009A1C7C">
      <w:pPr>
        <w:ind w:left="720" w:hangingChars="300" w:hanging="720"/>
        <w:jc w:val="both"/>
        <w:textAlignment w:val="baseline"/>
        <w:rPr>
          <w:rFonts w:ascii="DFKai-SB" w:eastAsia="DFKai-SB" w:hAnsi="DFKai-SB" w:hint="eastAsia"/>
        </w:rPr>
      </w:pPr>
      <w:r w:rsidRPr="007670D2">
        <w:rPr>
          <w:rFonts w:ascii="DFKai-SB" w:eastAsia="DFKai-SB" w:hAnsi="DFKai-SB" w:hint="eastAsia"/>
          <w:b/>
          <w:color w:val="000000"/>
        </w:rPr>
        <w:t>語譯：</w:t>
      </w:r>
      <w:r w:rsidRPr="00860619">
        <w:rPr>
          <w:rFonts w:ascii="PMingLiU" w:hAnsi="PMingLiU" w:hint="eastAsia"/>
        </w:rPr>
        <w:t>人的一生，十歲時稱為「幼」，開始外出就學；到了二十歲時稱為「弱」，舉行加冠之禮；三十歲時稱作「壯」，已經結婚成立家室；四十歲時稱作「強」，可以出仕做小官；五十歲時稱作「艾」，可以執掌一方治理大眾之事；六十歲時稱作「耆」，能憑藉經驗指導別人做事；七十歲時稱為「老」，應把工作責任交付給後人；八十、九十歲時稱作「耄」。七歲以下的兒童被稱作「悼」。這些兒童和八十、九十歲的老人即使犯了罪，也不得施以刑罰。百歲稱作「期」</w:t>
      </w:r>
      <w:r>
        <w:rPr>
          <w:rFonts w:ascii="PMingLiU" w:hAnsi="PMingLiU" w:hint="eastAsia"/>
        </w:rPr>
        <w:t>、「頤」</w:t>
      </w:r>
      <w:r w:rsidRPr="00860619">
        <w:rPr>
          <w:rFonts w:ascii="PMingLiU" w:hAnsi="PMingLiU" w:hint="eastAsia"/>
        </w:rPr>
        <w:t>。</w:t>
      </w:r>
    </w:p>
    <w:p w:rsidR="009A1C7C" w:rsidRPr="00D704A6" w:rsidRDefault="009A1C7C" w:rsidP="009A1C7C">
      <w:pPr>
        <w:adjustRightInd w:val="0"/>
        <w:jc w:val="both"/>
        <w:textAlignment w:val="baseline"/>
        <w:rPr>
          <w:rFonts w:ascii="DFKai-SB" w:eastAsia="DFKai-SB" w:hAnsi="DFKai-SB" w:hint="eastAsia"/>
          <w:b/>
          <w:bCs/>
          <w:kern w:val="0"/>
          <w:sz w:val="28"/>
          <w:szCs w:val="28"/>
          <w:u w:val="single"/>
        </w:rPr>
      </w:pPr>
      <w:r w:rsidRPr="00D704A6">
        <w:rPr>
          <w:rFonts w:ascii="DFKai-SB" w:eastAsia="DFKai-SB" w:hAnsi="DFKai-SB" w:hint="eastAsia"/>
          <w:b/>
          <w:bCs/>
          <w:kern w:val="0"/>
          <w:sz w:val="28"/>
          <w:szCs w:val="28"/>
          <w:u w:val="single"/>
        </w:rPr>
        <w:t>禮記‧檀弓上（晉獻公弒其世子申生）</w:t>
      </w:r>
    </w:p>
    <w:p w:rsidR="009A1C7C" w:rsidRPr="00113394" w:rsidRDefault="009A1C7C" w:rsidP="009A1C7C">
      <w:pPr>
        <w:ind w:firstLineChars="200" w:firstLine="520"/>
        <w:jc w:val="both"/>
        <w:textAlignment w:val="baseline"/>
        <w:rPr>
          <w:rFonts w:ascii="DFKai-SB" w:eastAsia="DFKai-SB" w:hAnsi="DFKai-SB" w:hint="eastAsia"/>
          <w:kern w:val="0"/>
          <w:sz w:val="26"/>
          <w:szCs w:val="26"/>
        </w:rPr>
      </w:pPr>
      <w:r w:rsidRPr="00113394">
        <w:rPr>
          <w:rFonts w:ascii="DFKai-SB" w:eastAsia="DFKai-SB" w:hAnsi="DFKai-SB" w:hint="eastAsia"/>
          <w:kern w:val="0"/>
          <w:sz w:val="26"/>
          <w:szCs w:val="26"/>
        </w:rPr>
        <w:t>晉獻公將殺其世子申生，公子重耳謂之曰：「子蓋</w:t>
      </w:r>
      <w:r w:rsidRPr="0069413B">
        <w:rPr>
          <w:rFonts w:ascii="DFKai-SB" w:eastAsia="DFKai-SB" w:hAnsi="DFKai-SB" w:hint="eastAsia"/>
          <w:kern w:val="0"/>
          <w:sz w:val="20"/>
          <w:szCs w:val="20"/>
        </w:rPr>
        <w:t>（ㄏㄜˊ）</w:t>
      </w:r>
      <w:r w:rsidRPr="00113394">
        <w:rPr>
          <w:rFonts w:ascii="DFKai-SB" w:eastAsia="DFKai-SB" w:hAnsi="DFKai-SB" w:hint="eastAsia"/>
          <w:kern w:val="0"/>
          <w:sz w:val="26"/>
          <w:szCs w:val="26"/>
        </w:rPr>
        <w:t>言子之志於公乎？」世子曰：「不可！君安驪姬，是我傷公之心也。」曰：「然則蓋行乎？」世子曰：「不可！君謂我欲弒君也，天下豈有無父之國哉！吾何行如之？」使人辭於狐突曰：「申生有罪，不念伯氏之言也，以至於死，申生不敢愛其死。雖然，吾君老矣，子少，國家多難，伯氏不</w:t>
      </w:r>
      <w:r w:rsidRPr="00113394">
        <w:rPr>
          <w:rFonts w:ascii="DFKai-SB" w:eastAsia="DFKai-SB" w:hAnsi="DFKai-SB" w:hint="eastAsia"/>
          <w:kern w:val="0"/>
          <w:sz w:val="26"/>
          <w:szCs w:val="26"/>
        </w:rPr>
        <w:lastRenderedPageBreak/>
        <w:t>出而圖吾君。伯氏苟出而圖吾君，申生受賜而死。」再拜稽首，乃卒。是以為「恭世子」也。</w:t>
      </w:r>
    </w:p>
    <w:p w:rsidR="009A1C7C" w:rsidRPr="00860619" w:rsidRDefault="009A1C7C" w:rsidP="009A1C7C">
      <w:pPr>
        <w:ind w:left="720" w:hangingChars="300" w:hanging="720"/>
        <w:jc w:val="both"/>
        <w:textAlignment w:val="baseline"/>
        <w:rPr>
          <w:rFonts w:ascii="PMingLiU" w:hAnsi="PMingLiU" w:hint="eastAsia"/>
        </w:rPr>
      </w:pPr>
      <w:r w:rsidRPr="007670D2">
        <w:rPr>
          <w:rFonts w:ascii="DFKai-SB" w:eastAsia="DFKai-SB" w:hAnsi="DFKai-SB" w:hint="eastAsia"/>
          <w:b/>
          <w:color w:val="000000"/>
        </w:rPr>
        <w:t>語譯：</w:t>
      </w:r>
      <w:r>
        <w:rPr>
          <w:rFonts w:ascii="PMingLiU" w:hAnsi="PMingLiU" w:hint="eastAsia"/>
        </w:rPr>
        <w:t>晉獻公將殺世子</w:t>
      </w:r>
      <w:r w:rsidRPr="00860619">
        <w:rPr>
          <w:rFonts w:ascii="PMingLiU" w:hAnsi="PMingLiU" w:hint="eastAsia"/>
        </w:rPr>
        <w:t>申生，公子重耳對申生說：「您</w:t>
      </w:r>
      <w:r>
        <w:rPr>
          <w:rFonts w:ascii="PMingLiU" w:hAnsi="PMingLiU" w:hint="eastAsia"/>
        </w:rPr>
        <w:t>為什麼不對父親表明您的心意呢？」世子說：「不行！</w:t>
      </w:r>
      <w:r w:rsidRPr="00860619">
        <w:rPr>
          <w:rFonts w:ascii="PMingLiU" w:hAnsi="PMingLiU" w:hint="eastAsia"/>
        </w:rPr>
        <w:t>父親寵愛驪姬，</w:t>
      </w:r>
      <w:r>
        <w:rPr>
          <w:rFonts w:ascii="PMingLiU" w:hAnsi="PMingLiU" w:hint="eastAsia"/>
        </w:rPr>
        <w:t>（</w:t>
      </w:r>
      <w:r w:rsidRPr="00860619">
        <w:rPr>
          <w:rFonts w:ascii="PMingLiU" w:hAnsi="PMingLiU" w:hint="eastAsia"/>
        </w:rPr>
        <w:t>如果我這樣做，父親一定會殺了驪姬，</w:t>
      </w:r>
      <w:r>
        <w:rPr>
          <w:rFonts w:ascii="PMingLiU" w:hAnsi="PMingLiU" w:hint="eastAsia"/>
        </w:rPr>
        <w:t>）</w:t>
      </w:r>
      <w:r w:rsidRPr="00860619">
        <w:rPr>
          <w:rFonts w:ascii="PMingLiU" w:hAnsi="PMingLiU" w:hint="eastAsia"/>
        </w:rPr>
        <w:t>就</w:t>
      </w:r>
      <w:r>
        <w:rPr>
          <w:rFonts w:ascii="PMingLiU" w:hAnsi="PMingLiU" w:hint="eastAsia"/>
        </w:rPr>
        <w:t>傷了父親的心了。」重耳說：「那為什麼不逃走呢？」世子說：「不行！</w:t>
      </w:r>
      <w:r w:rsidRPr="00860619">
        <w:rPr>
          <w:rFonts w:ascii="PMingLiU" w:hAnsi="PMingLiU" w:hint="eastAsia"/>
        </w:rPr>
        <w:t>父親說我要弒君，天下哪有無父的國家呢？我又能逃到哪裡去呢？」世子派人去向狐突辭別，說：「申生有罪。不聽您的話，以至於到了要死的地步。申生並不貪生怕死，只是君王年紀老了，所愛的兒子年紀還小，國家又多災難。您又不肯出來幫助君王謀劃</w:t>
      </w:r>
      <w:r>
        <w:rPr>
          <w:rFonts w:ascii="PMingLiU" w:hAnsi="PMingLiU" w:hint="eastAsia"/>
        </w:rPr>
        <w:t>國事。</w:t>
      </w:r>
      <w:r w:rsidRPr="00860619">
        <w:rPr>
          <w:rFonts w:ascii="PMingLiU" w:hAnsi="PMingLiU" w:hint="eastAsia"/>
        </w:rPr>
        <w:t>如果您肯出來幫助君王謀劃國事，那麼就像我親身受到您的恩惠一樣，死了也甘心。」一拜再拜，叩頭至地，停留多時，然後就自殺死了。因此稱他為</w:t>
      </w:r>
      <w:r>
        <w:rPr>
          <w:rFonts w:ascii="PMingLiU" w:hAnsi="PMingLiU" w:hint="eastAsia"/>
        </w:rPr>
        <w:t>「</w:t>
      </w:r>
      <w:r w:rsidRPr="00860619">
        <w:rPr>
          <w:rFonts w:ascii="PMingLiU" w:hAnsi="PMingLiU" w:hint="eastAsia"/>
        </w:rPr>
        <w:t>恭世子</w:t>
      </w:r>
      <w:r>
        <w:rPr>
          <w:rFonts w:ascii="PMingLiU" w:hAnsi="PMingLiU" w:hint="eastAsia"/>
        </w:rPr>
        <w:t>」</w:t>
      </w:r>
      <w:r w:rsidRPr="00860619">
        <w:rPr>
          <w:rFonts w:ascii="PMingLiU" w:hAnsi="PMingLiU" w:hint="eastAsia"/>
        </w:rPr>
        <w:t>。</w:t>
      </w:r>
    </w:p>
    <w:p w:rsidR="009A1C7C" w:rsidRPr="00D704A6" w:rsidRDefault="009A1C7C" w:rsidP="009A1C7C">
      <w:pPr>
        <w:adjustRightInd w:val="0"/>
        <w:jc w:val="both"/>
        <w:textAlignment w:val="baseline"/>
        <w:rPr>
          <w:rFonts w:ascii="DFKai-SB" w:eastAsia="DFKai-SB" w:hAnsi="DFKai-SB" w:hint="eastAsia"/>
          <w:b/>
          <w:bCs/>
          <w:kern w:val="0"/>
          <w:sz w:val="28"/>
          <w:szCs w:val="28"/>
          <w:u w:val="single"/>
        </w:rPr>
      </w:pPr>
      <w:r w:rsidRPr="00D704A6">
        <w:rPr>
          <w:rFonts w:ascii="DFKai-SB" w:eastAsia="DFKai-SB" w:hAnsi="DFKai-SB" w:hint="eastAsia"/>
          <w:b/>
          <w:bCs/>
          <w:kern w:val="0"/>
          <w:sz w:val="28"/>
          <w:szCs w:val="28"/>
          <w:u w:val="single"/>
        </w:rPr>
        <w:t>多麼美好的世界──讀「大同與小康」</w:t>
      </w:r>
      <w:r w:rsidRPr="00D704A6">
        <w:rPr>
          <w:rFonts w:ascii="DFKai-SB" w:eastAsia="DFKai-SB" w:hAnsi="DFKai-SB" w:hint="eastAsia"/>
          <w:b/>
          <w:bCs/>
          <w:kern w:val="0"/>
          <w:sz w:val="28"/>
          <w:szCs w:val="28"/>
        </w:rPr>
        <w:t xml:space="preserve">　</w:t>
      </w:r>
      <w:r w:rsidRPr="00D704A6">
        <w:rPr>
          <w:rFonts w:ascii="DFKai-SB" w:eastAsia="DFKai-SB" w:hAnsi="DFKai-SB" w:hint="eastAsia"/>
          <w:b/>
          <w:bCs/>
          <w:kern w:val="0"/>
        </w:rPr>
        <w:t>凌性傑</w:t>
      </w:r>
    </w:p>
    <w:p w:rsidR="009A1C7C" w:rsidRPr="004361B8" w:rsidRDefault="009A1C7C" w:rsidP="009A1C7C">
      <w:pPr>
        <w:spacing w:line="320" w:lineRule="exact"/>
        <w:ind w:firstLineChars="200" w:firstLine="480"/>
        <w:jc w:val="both"/>
        <w:rPr>
          <w:rFonts w:ascii="PMingLiU" w:hAnsi="PMingLiU" w:hint="eastAsia"/>
        </w:rPr>
      </w:pPr>
      <w:r w:rsidRPr="004361B8">
        <w:rPr>
          <w:rFonts w:ascii="PMingLiU" w:hAnsi="PMingLiU" w:hint="eastAsia"/>
        </w:rPr>
        <w:t>記得在不斷奔馳的列車車廂中，我們談到這個世界，也談到很久很遠的未來。這小小的移動空間，最容易令人傷感，因為在其中有忽忽的奔逝、微微的希望。親愛的D，我突然察覺你年輕的聲音裡有過多的憂患。記得我們是那樣說的嗎？如果世界願意讓我們快樂一點，我們應該就會快樂一點的。社會要有秩序，文明需得進展，我們只能亦步亦趨的向前不是嗎？</w:t>
      </w:r>
    </w:p>
    <w:p w:rsidR="009A1C7C" w:rsidRPr="004361B8" w:rsidRDefault="009A1C7C" w:rsidP="009A1C7C">
      <w:pPr>
        <w:spacing w:line="320" w:lineRule="exact"/>
        <w:ind w:firstLineChars="200" w:firstLine="480"/>
        <w:jc w:val="both"/>
        <w:rPr>
          <w:rFonts w:ascii="PMingLiU" w:hAnsi="PMingLiU" w:hint="eastAsia"/>
        </w:rPr>
      </w:pPr>
      <w:r w:rsidRPr="004361B8">
        <w:rPr>
          <w:rFonts w:ascii="PMingLiU" w:hAnsi="PMingLiU" w:hint="eastAsia"/>
        </w:rPr>
        <w:t>往古來今，在島上，或是其他地方，各樣的牢籠始終會困住一些人。一代人有一代人的苦處難關，年紀相隔十餘歲，我們看著彼此奮力面對這個年紀必須面對的一切，同情而能共感，這便令人珍惜。因而我們渴望一個美好的世界，心中鬱壘有以銷卸的理想國度。所有的渴望祈求，不都來自於對現實生活的無奈與灰心？從前讀批判理論，思想家認為人之所以（自我）異化實乃大眾文化工業的殘害所致。馬克斯的信徒不也以創造美麗新世界為務，意欲摧毀讓人變成鬼的資本主義體系。活在體制之中，我則以為，陋劣的體制才是讓我們活得人不像人的可怕怪物。透過體制，權力得以細緻地展</w:t>
      </w:r>
      <w:r>
        <w:rPr>
          <w:rFonts w:ascii="PMingLiU" w:hAnsi="PMingLiU" w:hint="eastAsia"/>
        </w:rPr>
        <w:t>布</w:t>
      </w:r>
      <w:r w:rsidRPr="004361B8">
        <w:rPr>
          <w:rFonts w:ascii="PMingLiU" w:hAnsi="PMingLiU" w:hint="eastAsia"/>
        </w:rPr>
        <w:t>、施為，控制於是無所不在。政令與律法輕易的改變我們的生活，權力者往往任性的決定了我們的快樂不快樂。</w:t>
      </w:r>
    </w:p>
    <w:p w:rsidR="009A1C7C" w:rsidRPr="004361B8" w:rsidRDefault="009A1C7C" w:rsidP="009A1C7C">
      <w:pPr>
        <w:spacing w:line="320" w:lineRule="exact"/>
        <w:ind w:firstLineChars="200" w:firstLine="480"/>
        <w:jc w:val="both"/>
        <w:rPr>
          <w:rFonts w:ascii="PMingLiU" w:hAnsi="PMingLiU" w:hint="eastAsia"/>
        </w:rPr>
      </w:pPr>
      <w:r w:rsidRPr="004361B8">
        <w:rPr>
          <w:rFonts w:ascii="PMingLiU" w:hAnsi="PMingLiU" w:hint="eastAsia"/>
        </w:rPr>
        <w:t>然而不快樂啊，我們就是不快樂。親愛的D，我多麼想讓你看見我所經歷的美好時代。跟侯孝賢一樣，我心中亦有屬於自己的，「最好的時光」。那時的我，正是你這樣的年紀。島上經濟起飛了，股市破萬點。我的母親憑著一攤小吃，可以養活全家六口人。那時的教育部不會屢出奇招，要我們把臺灣地圖躺著看，也不會任意的把制度改了又改。每年寒暑假，我們歡喜的參加教育部文藝營，免費的文學養成教育。我們盡情享用國家資源，一天三餐外加早午茶與消夜，快樂是無須擔憂未來，快樂是知道自己怎樣都可以安身立命。</w:t>
      </w:r>
    </w:p>
    <w:p w:rsidR="009A1C7C" w:rsidRPr="004361B8" w:rsidRDefault="009A1C7C" w:rsidP="009A1C7C">
      <w:pPr>
        <w:spacing w:line="320" w:lineRule="exact"/>
        <w:ind w:firstLineChars="200" w:firstLine="480"/>
        <w:jc w:val="both"/>
        <w:rPr>
          <w:rFonts w:ascii="PMingLiU" w:hAnsi="PMingLiU" w:hint="eastAsia"/>
        </w:rPr>
      </w:pPr>
      <w:r w:rsidRPr="004361B8">
        <w:rPr>
          <w:rFonts w:ascii="PMingLiU" w:hAnsi="PMingLiU" w:hint="eastAsia"/>
        </w:rPr>
        <w:t>流水十年，恍若一瞬。如今我無法想像自己的晚景，也無法想像我們究竟要面對怎樣的世界？戰爭與疾疫最容易改變我們的日常生活，也最容易扭曲好不容易累積的文明與教養。那天我聽著你說未來，心中小小的心願。誠然，我們有自由決斷的權力，可是我們的生活模式往往又是被這個體制決定的。親愛的D你說你好累，升學的路上由不得自己，我說想太多的人要受苦了。問題是，我們不得不想那麼多。想著想著，幾乎就是途窮而哭的那個人了。那就撐著點，你說。我暗自慶幸，我們尚有這撐著點的勇氣與理想。我們不是快樂的讀過《論語》嗎？孔子要學生說說自己的志向，曾點希望：「浴乎沂，風乎舞雩，詠而歸。」在暮春三月春服已成的時候，走向天地，簡單的洗浴、乘涼，體觸生活的安穩定靜。那樣活著，便十分美好。</w:t>
      </w:r>
    </w:p>
    <w:p w:rsidR="009A1C7C" w:rsidRPr="004361B8" w:rsidRDefault="009A1C7C" w:rsidP="009A1C7C">
      <w:pPr>
        <w:spacing w:line="320" w:lineRule="exact"/>
        <w:ind w:firstLineChars="200" w:firstLine="480"/>
        <w:jc w:val="both"/>
        <w:rPr>
          <w:rFonts w:ascii="PMingLiU" w:hAnsi="PMingLiU" w:hint="eastAsia"/>
        </w:rPr>
      </w:pPr>
      <w:r w:rsidRPr="004361B8">
        <w:rPr>
          <w:rFonts w:ascii="PMingLiU" w:hAnsi="PMingLiU" w:hint="eastAsia"/>
        </w:rPr>
        <w:t>天地同和，萬物各安其所，孰能不樂？王安憶〈烏托邦詩篇〉裡頭說：「一個人在一個島上，也是可以胸懷世界的。」「我只知道，在一個人的心裡，應當懷有一個對世界的願望，是對世界的願望。」我們當下能做的，就是走向生活，真誠的面對一切而已。面對，並且選擇。選擇我們可以選擇的。</w:t>
      </w:r>
    </w:p>
    <w:p w:rsidR="009A1C7C" w:rsidRPr="004361B8" w:rsidRDefault="009A1C7C" w:rsidP="009A1C7C">
      <w:pPr>
        <w:spacing w:line="320" w:lineRule="exact"/>
        <w:ind w:firstLineChars="200" w:firstLine="480"/>
        <w:jc w:val="both"/>
        <w:rPr>
          <w:rFonts w:ascii="PMingLiU" w:hAnsi="PMingLiU" w:hint="eastAsia"/>
        </w:rPr>
      </w:pPr>
      <w:r w:rsidRPr="004361B8">
        <w:rPr>
          <w:rFonts w:ascii="PMingLiU" w:hAnsi="PMingLiU" w:hint="eastAsia"/>
        </w:rPr>
        <w:lastRenderedPageBreak/>
        <w:t>在生活的角落，我喜歡清晨醒來，享用早餐、啜飲咖啡之際，對著落地窗外的藍色大洋發呆。客廳裡反覆播放路易斯</w:t>
      </w:r>
      <w:r>
        <w:rPr>
          <w:rFonts w:ascii="PMingLiU" w:hAnsi="PMingLiU" w:hint="eastAsia"/>
        </w:rPr>
        <w:t>‧</w:t>
      </w:r>
      <w:r w:rsidRPr="004361B8">
        <w:rPr>
          <w:rFonts w:ascii="PMingLiU" w:hAnsi="PMingLiU" w:hint="eastAsia"/>
        </w:rPr>
        <w:t>阿姆斯壯，What a wonderful world ! 這個世界的美好，越發可以想像。他是這樣唱的，「看見樹的翠綠和玫瑰的紅豔，它們為你我綻放。我心中想著，多麼美好的世界啊！我看到了藍天白雲，明亮、幸福的一天。夜晚向人們道晚安，我心中想著，多麼美好的世界啊！……我聽著嬰兒哭泣，看著他們長大。他們學習著許多我從不知道的事物。我心中想著，多麼美好的世界啊！」</w:t>
      </w:r>
    </w:p>
    <w:p w:rsidR="009A1C7C" w:rsidRPr="004361B8" w:rsidRDefault="009A1C7C" w:rsidP="009A1C7C">
      <w:pPr>
        <w:spacing w:line="320" w:lineRule="exact"/>
        <w:ind w:firstLineChars="200" w:firstLine="480"/>
        <w:jc w:val="both"/>
        <w:rPr>
          <w:rFonts w:ascii="PMingLiU" w:hAnsi="PMingLiU" w:hint="eastAsia"/>
        </w:rPr>
      </w:pPr>
      <w:r w:rsidRPr="004361B8">
        <w:rPr>
          <w:rFonts w:ascii="PMingLiU" w:hAnsi="PMingLiU" w:hint="eastAsia"/>
        </w:rPr>
        <w:t>那是一個多麼美好的世界！《禮記•禮運》中記載，子游問道老師為什麼嘆氣，孔子不禁感嘆自己未能趕得上那大道通行、天下為公的時代。他提了這樣的願望，一個對世界的願望：「選賢與能，講信修睦。故人不獨親其親，不獨子其子；使老有所終，壯有所用，幼有所長，矜、寡、孤、獨、廢、疾者皆有所養。男有分，女有歸。貨惡其棄於地也，不必藏於己；力惡其不出於身也，不必為己。是故謀閉而不興，盜竊亂賊而不作；故外戶而不閉，是謂大同。」我隱約看見，人性的輝光，多麼的溫暖。個人與集體，懷有對一美好世界的理想。我也願意相信：我欲仁，斯仁至矣。只是我不相信，權力在無情的政客手中，生活在制度的刀俎之上，我們可以保有多少人性的美好。</w:t>
      </w:r>
    </w:p>
    <w:p w:rsidR="009A1C7C" w:rsidRPr="004361B8" w:rsidRDefault="009A1C7C" w:rsidP="009A1C7C">
      <w:pPr>
        <w:spacing w:line="320" w:lineRule="exact"/>
        <w:ind w:firstLineChars="200" w:firstLine="480"/>
        <w:jc w:val="both"/>
        <w:rPr>
          <w:rFonts w:ascii="PMingLiU" w:hAnsi="PMingLiU" w:hint="eastAsia"/>
        </w:rPr>
      </w:pPr>
      <w:r w:rsidRPr="004361B8">
        <w:rPr>
          <w:rFonts w:ascii="PMingLiU" w:hAnsi="PMingLiU" w:hint="eastAsia"/>
        </w:rPr>
        <w:t>我們又嘆了氣，輕易想起陳黎的詩句，「這世界教我們希望，也教我們失望；／我們的生命是僅有的一張薄紙，／寫滿白霜與塵土，嘆息與陰影。」朱天文《荒人手記》裡一再提及幸福的時刻，對美好秩序的追念肇因於它已然消逝。在不可逆的時間裡，我們理應大踏步向前，繼續保有熱情與希望。親愛的D，我們始終相信能夠愛是件好事。不只愛自己，也能愛他人，更愛這個世界萬事萬物運行不休歇。每個人知道自己應當去哪裡，年老的能夠安養餘生，青壯年的才能得以發展，兒童們健康快樂的成長。如果有一天，我們的世界溫厚和諧，有詩歌有音樂，沒有偷盜與搶劫……</w:t>
      </w:r>
    </w:p>
    <w:p w:rsidR="009A1C7C" w:rsidRDefault="009A1C7C" w:rsidP="009A1C7C">
      <w:pPr>
        <w:spacing w:line="320" w:lineRule="exact"/>
        <w:ind w:firstLineChars="200" w:firstLine="480"/>
        <w:jc w:val="both"/>
        <w:rPr>
          <w:rFonts w:ascii="PMingLiU" w:hAnsi="PMingLiU" w:hint="eastAsia"/>
        </w:rPr>
      </w:pPr>
      <w:r w:rsidRPr="004361B8">
        <w:rPr>
          <w:rFonts w:ascii="PMingLiU" w:hAnsi="PMingLiU" w:hint="eastAsia"/>
        </w:rPr>
        <w:t>我們任意看著草色青青，萬物欣有託。這樣，世界就多麼美好。</w:t>
      </w:r>
    </w:p>
    <w:p w:rsidR="009A1C7C" w:rsidRDefault="009A1C7C" w:rsidP="009A1C7C">
      <w:pPr>
        <w:rPr>
          <w:rFonts w:ascii="DFKai-SB" w:eastAsia="DFKai-SB" w:hAnsi="DFKai-SB" w:hint="eastAsia"/>
          <w:b/>
          <w:sz w:val="28"/>
          <w:szCs w:val="28"/>
        </w:rPr>
      </w:pPr>
      <w:r>
        <w:rPr>
          <w:rFonts w:ascii="DFKai-SB" w:eastAsia="DFKai-SB" w:hAnsi="DFKai-SB" w:hint="eastAsia"/>
          <w:b/>
          <w:sz w:val="28"/>
          <w:szCs w:val="28"/>
        </w:rPr>
        <w:t>（</w:t>
      </w:r>
      <w:r w:rsidRPr="007557A9">
        <w:rPr>
          <w:rFonts w:ascii="DFKai-SB" w:eastAsia="DFKai-SB" w:hAnsi="DFKai-SB" w:hint="eastAsia"/>
          <w:b/>
          <w:sz w:val="28"/>
          <w:szCs w:val="28"/>
        </w:rPr>
        <w:t>二</w:t>
      </w:r>
      <w:r>
        <w:rPr>
          <w:rFonts w:ascii="DFKai-SB" w:eastAsia="DFKai-SB" w:hAnsi="DFKai-SB" w:hint="eastAsia"/>
          <w:b/>
          <w:sz w:val="28"/>
          <w:szCs w:val="28"/>
        </w:rPr>
        <w:t>）</w:t>
      </w:r>
      <w:r w:rsidRPr="007557A9">
        <w:rPr>
          <w:rFonts w:ascii="DFKai-SB" w:eastAsia="DFKai-SB" w:hAnsi="DFKai-SB" w:hint="eastAsia"/>
          <w:b/>
          <w:sz w:val="28"/>
          <w:szCs w:val="28"/>
        </w:rPr>
        <w:t>孔門相關詩文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25"/>
        <w:gridCol w:w="9349"/>
      </w:tblGrid>
      <w:tr w:rsidR="009A1C7C" w:rsidTr="007C0B7B">
        <w:tc>
          <w:tcPr>
            <w:tcW w:w="828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tl2br w:val="single" w:sz="4" w:space="0" w:color="auto"/>
            </w:tcBorders>
            <w:shd w:val="clear" w:color="auto" w:fill="D9D9D9"/>
            <w:vAlign w:val="center"/>
          </w:tcPr>
          <w:p w:rsidR="009A1C7C" w:rsidRPr="00BE03ED" w:rsidRDefault="009A1C7C" w:rsidP="007C0B7B">
            <w:pPr>
              <w:jc w:val="center"/>
              <w:rPr>
                <w:rFonts w:ascii="PMingLiU" w:hAnsi="PMingLiU" w:hint="eastAsia"/>
                <w:b/>
              </w:rPr>
            </w:pPr>
          </w:p>
        </w:tc>
        <w:tc>
          <w:tcPr>
            <w:tcW w:w="9432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9D9D9"/>
            <w:vAlign w:val="center"/>
          </w:tcPr>
          <w:p w:rsidR="009A1C7C" w:rsidRPr="00BE03ED" w:rsidRDefault="009A1C7C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BE03ED">
              <w:rPr>
                <w:rFonts w:ascii="PMingLiU" w:hAnsi="PMingLiU" w:hint="eastAsia"/>
                <w:b/>
              </w:rPr>
              <w:t>詩　　　　　　　　　　　　文</w:t>
            </w:r>
          </w:p>
        </w:tc>
      </w:tr>
      <w:tr w:rsidR="009A1C7C" w:rsidTr="007C0B7B">
        <w:tc>
          <w:tcPr>
            <w:tcW w:w="828" w:type="dxa"/>
            <w:tcBorders>
              <w:top w:val="single" w:sz="12" w:space="0" w:color="auto"/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rFonts w:hint="eastAsia"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b/>
                <w:sz w:val="26"/>
                <w:szCs w:val="26"/>
              </w:rPr>
              <w:t>孔子</w:t>
            </w:r>
          </w:p>
        </w:tc>
        <w:tc>
          <w:tcPr>
            <w:tcW w:w="9432" w:type="dxa"/>
            <w:tcBorders>
              <w:top w:val="single" w:sz="12" w:space="0" w:color="auto"/>
              <w:right w:val="single" w:sz="12" w:space="0" w:color="auto"/>
            </w:tcBorders>
          </w:tcPr>
          <w:p w:rsidR="009A1C7C" w:rsidRPr="00BE03ED" w:rsidRDefault="009A1C7C" w:rsidP="007C0B7B">
            <w:pPr>
              <w:ind w:left="260" w:hangingChars="100" w:hanging="260"/>
              <w:jc w:val="both"/>
              <w:textAlignment w:val="baseline"/>
              <w:rPr>
                <w:rFonts w:ascii="DFKai-SB" w:eastAsia="DFKai-SB" w:hAnsi="DFKai-SB" w:hint="eastAsia"/>
                <w:kern w:val="0"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1.夫子何為者？栖栖一代中。地猶鄹氏邑，宅即魯王宮。嘆鳳嗟身否，傷麟怨道窮。今看兩楹奠，當與夢時同。（唐玄宗‧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經魯祭孔子而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嘆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之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）</w:t>
            </w:r>
          </w:p>
          <w:p w:rsidR="009A1C7C" w:rsidRPr="00BE03ED" w:rsidRDefault="009A1C7C" w:rsidP="007C0B7B">
            <w:pPr>
              <w:ind w:left="260" w:hangingChars="100" w:hanging="260"/>
              <w:jc w:val="both"/>
              <w:textAlignment w:val="baseline"/>
              <w:rPr>
                <w:rFonts w:ascii="DFKai-SB" w:eastAsia="DFKai-SB" w:hAnsi="DFKai-SB" w:hint="eastAsia"/>
                <w:kern w:val="0"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2.誰云聖達節，知命故不憂？宣尼悲獲麟，西狩涕孔丘。（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劉琨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‧重贈盧諶）</w:t>
            </w:r>
          </w:p>
          <w:p w:rsidR="009A1C7C" w:rsidRPr="00BE03ED" w:rsidRDefault="009A1C7C" w:rsidP="007C0B7B">
            <w:pPr>
              <w:ind w:left="260" w:hangingChars="100" w:hanging="260"/>
              <w:jc w:val="both"/>
              <w:textAlignment w:val="baseline"/>
              <w:rPr>
                <w:rFonts w:ascii="DFKai-SB" w:eastAsia="DFKai-SB" w:hAnsi="DFKai-SB" w:hint="eastAsia"/>
                <w:kern w:val="0"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3.</w:t>
            </w:r>
            <w:bookmarkStart w:id="0" w:name="OLE_LINK1"/>
            <w:bookmarkStart w:id="1" w:name="OLE_LINK2"/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那長沮桀溺的諷嘲</w:t>
            </w:r>
            <w:bookmarkEnd w:id="0"/>
            <w:bookmarkEnd w:id="1"/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，也只是式微的塵埃／豈敢於面對我胸中／逐漸長高的太山（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渡也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‧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麟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）</w:t>
            </w:r>
          </w:p>
          <w:p w:rsidR="009A1C7C" w:rsidRPr="00BE03ED" w:rsidRDefault="009A1C7C" w:rsidP="007C0B7B">
            <w:pPr>
              <w:ind w:left="260" w:hangingChars="100" w:hanging="260"/>
              <w:jc w:val="both"/>
              <w:textAlignment w:val="baseline"/>
              <w:rPr>
                <w:rFonts w:ascii="DFKai-SB" w:eastAsia="DFKai-SB" w:hAnsi="DFKai-SB" w:hint="eastAsia"/>
                <w:kern w:val="0"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4.不亦樂乎／背對戰爭，讓一頭黑髮／隨風飄蕩／不亦樂乎／在瘦瘦的太陽底下／回想／默默無言，他曾見過好幾個國君／戴頭巾的和不戴頭巾的男人孩子／六個／七個／從黃昏的沂水中間走向落日／穿上四月的白色衣袍</w:t>
            </w:r>
          </w:p>
          <w:p w:rsidR="009A1C7C" w:rsidRPr="00BE03ED" w:rsidRDefault="009A1C7C" w:rsidP="007C0B7B">
            <w:pPr>
              <w:ind w:left="260" w:hangingChars="100" w:hanging="260"/>
              <w:jc w:val="both"/>
              <w:textAlignment w:val="baseline"/>
              <w:rPr>
                <w:rFonts w:ascii="DFKai-SB" w:eastAsia="DFKai-SB" w:hAnsi="DFKai-SB" w:hint="eastAsia"/>
                <w:kern w:val="0"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5.見過許多河流，北方和南方／他的馬車穿過城門，又穿過城門／最後來到泰山腳下／他的頭髮白了，在五十歲那年／夜裡聽見了上天的聲音／早晨起來，有人問他生和死／問他做官和讀書，問他各種禮節／對父母的態度／也有人問他種菜和賣鞋／問他太陽和打仗的事情</w:t>
            </w:r>
          </w:p>
          <w:p w:rsidR="009A1C7C" w:rsidRPr="00BE03ED" w:rsidRDefault="009A1C7C" w:rsidP="007C0B7B">
            <w:pPr>
              <w:ind w:left="260" w:hangingChars="100" w:hanging="260"/>
              <w:jc w:val="both"/>
              <w:textAlignment w:val="baseline"/>
              <w:rPr>
                <w:rFonts w:ascii="DFKai-SB" w:eastAsia="DFKai-SB" w:hAnsi="DFKai-SB" w:hint="eastAsia"/>
                <w:kern w:val="0"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6.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他贊成在春服裁好的時候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／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一起走向溫暖的水邊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／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非常喜悅地唱歌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／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與他喜歡的世界相對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／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只不過常常無法拒絕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／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世界的秩序剎那間傾頹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／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在流浪的路途中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／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用光最後一點存糧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／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他或許也這麼相信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／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擁有堅強靈魂的人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／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t>慈悲並不是一</w:t>
            </w:r>
            <w:r w:rsidRPr="00BE03ED">
              <w:rPr>
                <w:rFonts w:ascii="DFKai-SB" w:eastAsia="DFKai-SB" w:hAnsi="DFKai-SB"/>
                <w:kern w:val="0"/>
                <w:sz w:val="26"/>
                <w:szCs w:val="26"/>
              </w:rPr>
              <w:lastRenderedPageBreak/>
              <w:t>擊就碎。</w:t>
            </w: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（凌性傑‧左營孔廟偶得）</w:t>
            </w:r>
          </w:p>
        </w:tc>
      </w:tr>
      <w:tr w:rsidR="009A1C7C" w:rsidTr="007C0B7B">
        <w:tc>
          <w:tcPr>
            <w:tcW w:w="828" w:type="dxa"/>
            <w:tcBorders>
              <w:left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rFonts w:ascii="DFKai-SB" w:eastAsia="DFKai-SB" w:hAnsi="DFKai-SB" w:hint="eastAsia"/>
                <w:b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b/>
                <w:sz w:val="26"/>
                <w:szCs w:val="26"/>
              </w:rPr>
              <w:lastRenderedPageBreak/>
              <w:t>顏淵</w:t>
            </w:r>
          </w:p>
        </w:tc>
        <w:tc>
          <w:tcPr>
            <w:tcW w:w="9432" w:type="dxa"/>
            <w:tcBorders>
              <w:right w:val="single" w:sz="12" w:space="0" w:color="auto"/>
            </w:tcBorders>
          </w:tcPr>
          <w:p w:rsidR="009A1C7C" w:rsidRPr="00BE03ED" w:rsidRDefault="009A1C7C" w:rsidP="007C0B7B">
            <w:pPr>
              <w:ind w:left="260" w:hangingChars="100" w:hanging="260"/>
              <w:jc w:val="both"/>
              <w:textAlignment w:val="baseline"/>
              <w:rPr>
                <w:rFonts w:ascii="DFKai-SB" w:eastAsia="DFKai-SB" w:hAnsi="DFKai-SB" w:hint="eastAsia"/>
                <w:kern w:val="0"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1.家貧而苦學的精神／發育了後困厄中的志向／陋巷正因其陋／勝過世界上所有的帝王的殿堂</w:t>
            </w:r>
          </w:p>
          <w:p w:rsidR="009A1C7C" w:rsidRPr="00BE03ED" w:rsidRDefault="009A1C7C" w:rsidP="007C0B7B">
            <w:pPr>
              <w:ind w:left="260" w:hangingChars="100" w:hanging="260"/>
              <w:jc w:val="both"/>
              <w:textAlignment w:val="baseline"/>
              <w:rPr>
                <w:rFonts w:ascii="DFKai-SB" w:eastAsia="DFKai-SB" w:hAnsi="DFKai-SB" w:hint="eastAsia"/>
                <w:kern w:val="0"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2.陋巷裡有一個潦倒的讀書人／三十二歲病餓早亡／死於讀書人祖傳的貧寒／滿腹學問不能當乾糧／從此做了中國知識分子榜樣</w:t>
            </w:r>
          </w:p>
        </w:tc>
      </w:tr>
      <w:tr w:rsidR="009A1C7C" w:rsidTr="007C0B7B">
        <w:tc>
          <w:tcPr>
            <w:tcW w:w="828" w:type="dxa"/>
            <w:tcBorders>
              <w:left w:val="single" w:sz="12" w:space="0" w:color="auto"/>
              <w:bottom w:val="single" w:sz="12" w:space="0" w:color="auto"/>
            </w:tcBorders>
            <w:vAlign w:val="center"/>
          </w:tcPr>
          <w:p w:rsidR="009A1C7C" w:rsidRPr="00BE03ED" w:rsidRDefault="009A1C7C" w:rsidP="007C0B7B">
            <w:pPr>
              <w:jc w:val="center"/>
              <w:rPr>
                <w:rFonts w:ascii="DFKai-SB" w:eastAsia="DFKai-SB" w:hAnsi="DFKai-SB" w:hint="eastAsia"/>
                <w:b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b/>
                <w:sz w:val="26"/>
                <w:szCs w:val="26"/>
              </w:rPr>
              <w:t>子路</w:t>
            </w:r>
          </w:p>
        </w:tc>
        <w:tc>
          <w:tcPr>
            <w:tcW w:w="9432" w:type="dxa"/>
            <w:tcBorders>
              <w:bottom w:val="single" w:sz="12" w:space="0" w:color="auto"/>
              <w:right w:val="single" w:sz="12" w:space="0" w:color="auto"/>
            </w:tcBorders>
          </w:tcPr>
          <w:p w:rsidR="009A1C7C" w:rsidRPr="00BE03ED" w:rsidRDefault="009A1C7C" w:rsidP="007C0B7B">
            <w:pPr>
              <w:jc w:val="both"/>
              <w:textAlignment w:val="baseline"/>
              <w:rPr>
                <w:rFonts w:ascii="DFKai-SB" w:eastAsia="DFKai-SB" w:hAnsi="DFKai-SB" w:hint="eastAsia"/>
                <w:kern w:val="0"/>
                <w:sz w:val="26"/>
                <w:szCs w:val="26"/>
              </w:rPr>
            </w:pPr>
            <w:r w:rsidRPr="00BE03ED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‧允矣聖人之徒，聞善則行，聞過則喜／大哉夫子之勇，見危必拯，見義必為</w:t>
            </w:r>
          </w:p>
        </w:tc>
      </w:tr>
    </w:tbl>
    <w:p w:rsidR="009A1C7C" w:rsidRPr="00D71F3B" w:rsidRDefault="009A1C7C" w:rsidP="009A1C7C"/>
    <w:p w:rsidR="009A1C7C" w:rsidRPr="009A1C7C" w:rsidRDefault="009A1C7C" w:rsidP="009A1C7C">
      <w:pPr>
        <w:tabs>
          <w:tab w:val="num" w:pos="480"/>
        </w:tabs>
        <w:jc w:val="both"/>
        <w:rPr>
          <w:rFonts w:ascii="文鼎粗隸" w:eastAsia="文鼎粗隸"/>
          <w:sz w:val="32"/>
          <w:szCs w:val="32"/>
        </w:rPr>
      </w:pPr>
      <w:r>
        <w:br w:type="page"/>
      </w: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55A87814" wp14:editId="3B137441">
            <wp:simplePos x="0" y="0"/>
            <wp:positionH relativeFrom="column">
              <wp:posOffset>1499235</wp:posOffset>
            </wp:positionH>
            <wp:positionV relativeFrom="paragraph">
              <wp:posOffset>457200</wp:posOffset>
            </wp:positionV>
            <wp:extent cx="3433445" cy="9164320"/>
            <wp:effectExtent l="0" t="0" r="0" b="0"/>
            <wp:wrapSquare wrapText="right"/>
            <wp:docPr id="2" name="Picture 2" descr="L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10"/>
                    <pic:cNvPicPr>
                      <a:picLocks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3445" cy="916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A5B1F">
        <w:rPr>
          <w:rFonts w:ascii="文鼎粗隸" w:eastAsia="文鼎粗隸" w:hint="eastAsia"/>
          <w:sz w:val="32"/>
          <w:szCs w:val="32"/>
        </w:rPr>
        <w:t>十、</w:t>
      </w:r>
      <w:bookmarkStart w:id="2" w:name="_GoBack"/>
      <w:bookmarkEnd w:id="2"/>
      <w:r w:rsidRPr="00CA5B1F">
        <w:rPr>
          <w:rFonts w:ascii="文鼎粗隸" w:eastAsia="文鼎粗隸" w:hint="eastAsia"/>
          <w:sz w:val="32"/>
          <w:szCs w:val="32"/>
        </w:rPr>
        <w:t>結構</w:t>
      </w:r>
    </w:p>
    <w:sectPr w:rsidR="009A1C7C" w:rsidRPr="009A1C7C" w:rsidSect="007871D6">
      <w:footerReference w:type="even" r:id="rId6"/>
      <w:footerReference w:type="default" r:id="rId7"/>
      <w:pgSz w:w="11906" w:h="16838" w:code="9"/>
      <w:pgMar w:top="851" w:right="851" w:bottom="851" w:left="851" w:header="567" w:footer="397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DFKai-SB">
    <w:altName w:val="Microsoft YaHei"/>
    <w:panose1 w:val="020B0604020202020204"/>
    <w:charset w:val="88"/>
    <w:family w:val="roman"/>
    <w:notTrueType/>
    <w:pitch w:val="default"/>
    <w:sig w:usb0="00002A87" w:usb1="08080000" w:usb2="00000010" w:usb3="00000000" w:csb0="001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文鼎粗隸">
    <w:altName w:val="Arial Unicode MS"/>
    <w:panose1 w:val="020B0604020202020204"/>
    <w:charset w:val="88"/>
    <w:family w:val="modern"/>
    <w:pitch w:val="fixed"/>
    <w:sig w:usb0="00000000" w:usb1="28880000" w:usb2="00000016" w:usb3="00000000" w:csb0="00100000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зũ">
    <w:altName w:val="Times New Roman"/>
    <w:panose1 w:val="020B0604020202020204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D7C04" w:rsidRPr="00E04344" w:rsidRDefault="009A1C7C" w:rsidP="009C4998">
    <w:pPr>
      <w:pStyle w:val="Footer"/>
      <w:ind w:right="360"/>
      <w:rPr>
        <w:rFonts w:ascii="DFKai-SB" w:eastAsia="DFKai-SB" w:hAnsi="DFKai-SB"/>
      </w:rPr>
    </w:pPr>
    <w:r>
      <w:rPr>
        <w:rFonts w:hint="eastAsia"/>
        <w:lang w:eastAsia="zh-TW"/>
      </w:rPr>
      <w:t xml:space="preserve">                                       </w:t>
    </w:r>
    <w:r w:rsidRPr="00E04344">
      <w:rPr>
        <w:rFonts w:ascii="DFKai-SB" w:eastAsia="DFKai-SB" w:hAnsi="DFKai-SB" w:hint="eastAsia"/>
        <w:lang w:eastAsia="zh-TW"/>
      </w:rPr>
      <w:t>第二課</w:t>
    </w:r>
    <w:r w:rsidRPr="00E04344">
      <w:rPr>
        <w:rFonts w:ascii="DFKai-SB" w:eastAsia="DFKai-SB" w:hAnsi="DFKai-SB" w:hint="eastAsia"/>
        <w:lang w:eastAsia="zh-TW"/>
      </w:rPr>
      <w:t>_</w:t>
    </w:r>
    <w:proofErr w:type="spellStart"/>
    <w:r w:rsidRPr="00E04344">
      <w:rPr>
        <w:rFonts w:ascii="DFKai-SB" w:eastAsia="DFKai-SB" w:hAnsi="DFKai-SB" w:hint="eastAsia"/>
        <w:lang w:eastAsia="zh-TW"/>
      </w:rPr>
      <w:t>大同與小康</w:t>
    </w:r>
    <w:proofErr w:type="spellEnd"/>
    <w:r w:rsidRPr="00E04344">
      <w:rPr>
        <w:rFonts w:ascii="DFKai-SB" w:eastAsia="DFKai-SB" w:hAnsi="DFKai-SB" w:hint="eastAsia"/>
        <w:lang w:eastAsia="zh-TW"/>
      </w:rPr>
      <w:t xml:space="preserve"> P.</w:t>
    </w:r>
    <w:r w:rsidRPr="00E04344">
      <w:rPr>
        <w:rFonts w:ascii="DFKai-SB" w:eastAsia="DFKai-SB" w:hAnsi="DFKai-SB"/>
      </w:rPr>
      <w:fldChar w:fldCharType="begin"/>
    </w:r>
    <w:r w:rsidRPr="00E04344">
      <w:rPr>
        <w:rFonts w:ascii="DFKai-SB" w:eastAsia="DFKai-SB" w:hAnsi="DFKai-SB"/>
      </w:rPr>
      <w:instrText xml:space="preserve"> PAGE   \* MERGEFORMAT </w:instrText>
    </w:r>
    <w:r w:rsidRPr="00E04344">
      <w:rPr>
        <w:rFonts w:ascii="DFKai-SB" w:eastAsia="DFKai-SB" w:hAnsi="DFKai-SB"/>
      </w:rPr>
      <w:fldChar w:fldCharType="separate"/>
    </w:r>
    <w:r w:rsidRPr="00D704A6">
      <w:rPr>
        <w:rFonts w:ascii="DFKai-SB" w:eastAsia="DFKai-SB" w:hAnsi="DFKai-SB"/>
        <w:noProof/>
        <w:lang w:val="zh-TW"/>
      </w:rPr>
      <w:t>10</w:t>
    </w:r>
    <w:r w:rsidRPr="00E04344">
      <w:rPr>
        <w:rFonts w:ascii="DFKai-SB" w:eastAsia="DFKai-SB" w:hAnsi="DFKai-SB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871D6" w:rsidRPr="00E04344" w:rsidRDefault="009A1C7C" w:rsidP="007871D6">
    <w:pPr>
      <w:pStyle w:val="Footer"/>
      <w:jc w:val="center"/>
      <w:rPr>
        <w:rFonts w:ascii="DFKai-SB" w:eastAsia="DFKai-SB" w:hAnsi="DFKai-SB" w:hint="eastAsia"/>
        <w:lang w:eastAsia="zh-TW"/>
      </w:rPr>
    </w:pPr>
    <w:r>
      <w:rPr>
        <w:rFonts w:hint="eastAsia"/>
      </w:rPr>
      <w:t xml:space="preserve">   </w:t>
    </w:r>
    <w:r>
      <w:rPr>
        <w:rFonts w:hint="eastAsia"/>
      </w:rPr>
      <w:t xml:space="preserve">  </w:t>
    </w:r>
    <w:r w:rsidRPr="00E04344">
      <w:rPr>
        <w:rFonts w:ascii="DFKai-SB" w:eastAsia="DFKai-SB" w:hAnsi="DFKai-SB" w:hint="eastAsia"/>
        <w:lang w:eastAsia="zh-TW"/>
      </w:rPr>
      <w:t>第二課</w:t>
    </w:r>
    <w:r w:rsidRPr="00E04344">
      <w:rPr>
        <w:rFonts w:ascii="DFKai-SB" w:eastAsia="DFKai-SB" w:hAnsi="DFKai-SB" w:hint="eastAsia"/>
        <w:lang w:eastAsia="zh-TW"/>
      </w:rPr>
      <w:t>_</w:t>
    </w:r>
    <w:proofErr w:type="spellStart"/>
    <w:r w:rsidRPr="00E04344">
      <w:rPr>
        <w:rFonts w:ascii="DFKai-SB" w:eastAsia="DFKai-SB" w:hAnsi="DFKai-SB" w:hint="eastAsia"/>
        <w:lang w:eastAsia="zh-TW"/>
      </w:rPr>
      <w:t>大同與小康</w:t>
    </w:r>
    <w:proofErr w:type="spellEnd"/>
    <w:r w:rsidRPr="00E04344">
      <w:rPr>
        <w:rFonts w:ascii="DFKai-SB" w:eastAsia="DFKai-SB" w:hAnsi="DFKai-SB" w:hint="eastAsia"/>
        <w:lang w:eastAsia="zh-TW"/>
      </w:rPr>
      <w:t>P.</w:t>
    </w:r>
    <w:r w:rsidRPr="00E04344">
      <w:rPr>
        <w:rFonts w:ascii="DFKai-SB" w:eastAsia="DFKai-SB" w:hAnsi="DFKai-SB"/>
      </w:rPr>
      <w:fldChar w:fldCharType="begin"/>
    </w:r>
    <w:r w:rsidRPr="00E04344">
      <w:rPr>
        <w:rFonts w:ascii="DFKai-SB" w:eastAsia="DFKai-SB" w:hAnsi="DFKai-SB"/>
      </w:rPr>
      <w:instrText xml:space="preserve"> PAGE   \* MERGEFORMAT </w:instrText>
    </w:r>
    <w:r w:rsidRPr="00E04344">
      <w:rPr>
        <w:rFonts w:ascii="DFKai-SB" w:eastAsia="DFKai-SB" w:hAnsi="DFKai-SB"/>
      </w:rPr>
      <w:fldChar w:fldCharType="separate"/>
    </w:r>
    <w:r w:rsidRPr="00D704A6">
      <w:rPr>
        <w:rFonts w:ascii="DFKai-SB" w:eastAsia="DFKai-SB" w:hAnsi="DFKai-SB"/>
        <w:noProof/>
        <w:lang w:val="zh-TW"/>
      </w:rPr>
      <w:t>9</w:t>
    </w:r>
    <w:r w:rsidRPr="00E04344">
      <w:rPr>
        <w:rFonts w:ascii="DFKai-SB" w:eastAsia="DFKai-SB" w:hAnsi="DFKai-SB"/>
      </w:rPr>
      <w:fldChar w:fldCharType="end"/>
    </w: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DF7B16"/>
    <w:multiLevelType w:val="hybridMultilevel"/>
    <w:tmpl w:val="AB86E344"/>
    <w:lvl w:ilvl="0" w:tplc="499A1FEA">
      <w:start w:val="1"/>
      <w:numFmt w:val="taiwaneseCountingThousand"/>
      <w:lvlText w:val="（%1）"/>
      <w:lvlJc w:val="left"/>
      <w:pPr>
        <w:ind w:left="1080" w:hanging="108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 w15:restartNumberingAfterBreak="0">
    <w:nsid w:val="0D58110C"/>
    <w:multiLevelType w:val="singleLevel"/>
    <w:tmpl w:val="B75023A2"/>
    <w:lvl w:ilvl="0">
      <w:start w:val="2"/>
      <w:numFmt w:val="decimalFullWidth"/>
      <w:lvlText w:val="%1．"/>
      <w:legacy w:legacy="1" w:legacySpace="0" w:legacyIndent="480"/>
      <w:lvlJc w:val="left"/>
      <w:pPr>
        <w:ind w:left="480" w:hanging="480"/>
      </w:pPr>
      <w:rPr>
        <w:rFonts w:ascii="PMingLiU" w:eastAsia="PMingLiU" w:hint="eastAsia"/>
        <w:b w:val="0"/>
        <w:i w:val="0"/>
        <w:sz w:val="24"/>
        <w:u w:val="none"/>
      </w:rPr>
    </w:lvl>
  </w:abstractNum>
  <w:abstractNum w:abstractNumId="2" w15:restartNumberingAfterBreak="0">
    <w:nsid w:val="10595160"/>
    <w:multiLevelType w:val="singleLevel"/>
    <w:tmpl w:val="101EC476"/>
    <w:lvl w:ilvl="0">
      <w:start w:val="5"/>
      <w:numFmt w:val="taiwaneseCountingThousand"/>
      <w:lvlText w:val="%1．"/>
      <w:legacy w:legacy="1" w:legacySpace="0" w:legacyIndent="480"/>
      <w:lvlJc w:val="left"/>
      <w:pPr>
        <w:ind w:left="480" w:hanging="480"/>
      </w:pPr>
      <w:rPr>
        <w:rFonts w:ascii="PMingLiU" w:eastAsia="PMingLiU" w:hAnsi="PMingLiU" w:hint="eastAsia"/>
        <w:b/>
        <w:i w:val="0"/>
        <w:sz w:val="24"/>
      </w:rPr>
    </w:lvl>
  </w:abstractNum>
  <w:abstractNum w:abstractNumId="3" w15:restartNumberingAfterBreak="0">
    <w:nsid w:val="12E74DA9"/>
    <w:multiLevelType w:val="singleLevel"/>
    <w:tmpl w:val="D3B20B9A"/>
    <w:lvl w:ilvl="0">
      <w:start w:val="1"/>
      <w:numFmt w:val="decimalFullWidth"/>
      <w:lvlText w:val="%1．"/>
      <w:legacy w:legacy="1" w:legacySpace="0" w:legacyIndent="480"/>
      <w:lvlJc w:val="left"/>
      <w:pPr>
        <w:ind w:left="480" w:hanging="480"/>
      </w:pPr>
      <w:rPr>
        <w:rFonts w:ascii="PMingLiU" w:eastAsia="PMingLiU" w:hint="eastAsia"/>
        <w:b w:val="0"/>
        <w:i w:val="0"/>
        <w:sz w:val="24"/>
      </w:rPr>
    </w:lvl>
  </w:abstractNum>
  <w:abstractNum w:abstractNumId="4" w15:restartNumberingAfterBreak="0">
    <w:nsid w:val="1A590F62"/>
    <w:multiLevelType w:val="singleLevel"/>
    <w:tmpl w:val="CBA86A8E"/>
    <w:lvl w:ilvl="0">
      <w:start w:val="6"/>
      <w:numFmt w:val="taiwaneseCountingThousand"/>
      <w:lvlText w:val="%1篇、"/>
      <w:legacy w:legacy="1" w:legacySpace="0" w:legacyIndent="660"/>
      <w:lvlJc w:val="left"/>
      <w:pPr>
        <w:ind w:left="660" w:hanging="660"/>
      </w:pPr>
      <w:rPr>
        <w:rFonts w:ascii="PMingLiU" w:eastAsia="PMingLiU" w:hint="eastAsia"/>
        <w:b w:val="0"/>
        <w:i w:val="0"/>
        <w:sz w:val="24"/>
      </w:rPr>
    </w:lvl>
  </w:abstractNum>
  <w:abstractNum w:abstractNumId="5" w15:restartNumberingAfterBreak="0">
    <w:nsid w:val="2A71669D"/>
    <w:multiLevelType w:val="hybridMultilevel"/>
    <w:tmpl w:val="E07A548C"/>
    <w:lvl w:ilvl="0" w:tplc="10BAED94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6" w15:restartNumberingAfterBreak="0">
    <w:nsid w:val="362F6997"/>
    <w:multiLevelType w:val="singleLevel"/>
    <w:tmpl w:val="DF880B2A"/>
    <w:lvl w:ilvl="0">
      <w:start w:val="1"/>
      <w:numFmt w:val="decimalFullWidth"/>
      <w:lvlText w:val="%1．"/>
      <w:legacy w:legacy="1" w:legacySpace="0" w:legacyIndent="480"/>
      <w:lvlJc w:val="left"/>
      <w:pPr>
        <w:ind w:left="480" w:hanging="480"/>
      </w:pPr>
      <w:rPr>
        <w:rFonts w:ascii="PMingLiU" w:eastAsia="PMingLiU" w:hAnsi="PMingLiU" w:hint="eastAsia"/>
        <w:b w:val="0"/>
        <w:i w:val="0"/>
        <w:sz w:val="24"/>
      </w:rPr>
    </w:lvl>
  </w:abstractNum>
  <w:abstractNum w:abstractNumId="7" w15:restartNumberingAfterBreak="0">
    <w:nsid w:val="3F4C0005"/>
    <w:multiLevelType w:val="hybridMultilevel"/>
    <w:tmpl w:val="C48232A2"/>
    <w:lvl w:ilvl="0" w:tplc="F5D6CE4C">
      <w:start w:val="1"/>
      <w:numFmt w:val="decimalEnclosedParen"/>
      <w:lvlText w:val="%1"/>
      <w:lvlJc w:val="left"/>
      <w:pPr>
        <w:ind w:left="360" w:hanging="360"/>
      </w:pPr>
      <w:rPr>
        <w:rFonts w:ascii="DFKai-SB" w:eastAsia="DFKai-SB" w:hAnsi="DFKai-SB" w:cs="Times New Roman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8" w15:restartNumberingAfterBreak="0">
    <w:nsid w:val="4B1D61BA"/>
    <w:multiLevelType w:val="hybridMultilevel"/>
    <w:tmpl w:val="D742B224"/>
    <w:lvl w:ilvl="0" w:tplc="4A62F656">
      <w:start w:val="1"/>
      <w:numFmt w:val="upperLetter"/>
      <w:suff w:val="space"/>
      <w:lvlText w:val="(%1)"/>
      <w:lvlJc w:val="left"/>
      <w:pPr>
        <w:ind w:left="315" w:hanging="315"/>
      </w:pPr>
      <w:rPr>
        <w:rFonts w:hint="eastAsia"/>
      </w:rPr>
    </w:lvl>
    <w:lvl w:ilvl="1" w:tplc="8F727E8C">
      <w:start w:val="1"/>
      <w:numFmt w:val="decimalFullWidth"/>
      <w:lvlText w:val="%2．"/>
      <w:lvlJc w:val="left"/>
      <w:pPr>
        <w:tabs>
          <w:tab w:val="num" w:pos="960"/>
        </w:tabs>
        <w:ind w:left="960" w:hanging="480"/>
      </w:pPr>
      <w:rPr>
        <w:rFonts w:hint="eastAsia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9" w15:restartNumberingAfterBreak="0">
    <w:nsid w:val="5D5309E3"/>
    <w:multiLevelType w:val="multilevel"/>
    <w:tmpl w:val="00000000"/>
    <w:lvl w:ilvl="0">
      <w:start w:val="1"/>
      <w:numFmt w:val="decimal"/>
      <w:lvlText w:val="%1"/>
      <w:lvlJc w:val="left"/>
      <w:pPr>
        <w:ind w:left="425" w:hanging="425"/>
      </w:pPr>
    </w:lvl>
    <w:lvl w:ilvl="1">
      <w:start w:val="1"/>
      <w:numFmt w:val="decimal"/>
      <w:lvlText w:val="%1.%2"/>
      <w:lvlJc w:val="left"/>
      <w:pPr>
        <w:ind w:left="992" w:hanging="567"/>
      </w:pPr>
    </w:lvl>
    <w:lvl w:ilvl="2">
      <w:start w:val="1"/>
      <w:numFmt w:val="decimal"/>
      <w:lvlText w:val="%1.%2.%3"/>
      <w:lvlJc w:val="left"/>
      <w:pPr>
        <w:ind w:left="1418" w:hanging="567"/>
      </w:pPr>
    </w:lvl>
    <w:lvl w:ilvl="3">
      <w:start w:val="1"/>
      <w:numFmt w:val="decimal"/>
      <w:lvlText w:val="%1.%2.%3.%4"/>
      <w:lvlJc w:val="left"/>
      <w:pPr>
        <w:ind w:left="1984" w:hanging="708"/>
      </w:pPr>
    </w:lvl>
    <w:lvl w:ilvl="4">
      <w:start w:val="1"/>
      <w:numFmt w:val="decimal"/>
      <w:lvlText w:val="%1.%2.%3.%4.%5"/>
      <w:lvlJc w:val="left"/>
      <w:pPr>
        <w:ind w:left="2551" w:hanging="850"/>
      </w:pPr>
    </w:lvl>
    <w:lvl w:ilvl="5">
      <w:start w:val="1"/>
      <w:numFmt w:val="decimal"/>
      <w:lvlText w:val="%1.%2.%3.%4.%5.%6"/>
      <w:lvlJc w:val="left"/>
      <w:pPr>
        <w:ind w:left="3260" w:hanging="1134"/>
      </w:pPr>
    </w:lvl>
    <w:lvl w:ilvl="6">
      <w:start w:val="1"/>
      <w:numFmt w:val="decimal"/>
      <w:lvlText w:val="%1.%2.%3.%4.%5.%6.%7"/>
      <w:lvlJc w:val="left"/>
      <w:pPr>
        <w:ind w:left="3827" w:hanging="1276"/>
      </w:pPr>
    </w:lvl>
    <w:lvl w:ilvl="7">
      <w:start w:val="1"/>
      <w:numFmt w:val="decimal"/>
      <w:lvlText w:val="%1.%2.%3.%4.%5.%6.%7.%8"/>
      <w:lvlJc w:val="left"/>
      <w:pPr>
        <w:ind w:left="4394" w:hanging="1418"/>
      </w:pPr>
    </w:lvl>
    <w:lvl w:ilvl="8">
      <w:start w:val="1"/>
      <w:numFmt w:val="decimal"/>
      <w:lvlText w:val="%1.%2.%3.%4.%5.%6.%7.%8.%9"/>
      <w:lvlJc w:val="left"/>
      <w:pPr>
        <w:ind w:left="5102" w:hanging="1700"/>
      </w:pPr>
    </w:lvl>
  </w:abstractNum>
  <w:abstractNum w:abstractNumId="10" w15:restartNumberingAfterBreak="0">
    <w:nsid w:val="693A26B4"/>
    <w:multiLevelType w:val="hybridMultilevel"/>
    <w:tmpl w:val="B5C00F08"/>
    <w:lvl w:ilvl="0" w:tplc="47562B12">
      <w:start w:val="1"/>
      <w:numFmt w:val="decimal"/>
      <w:lvlText w:val="(%1)"/>
      <w:lvlJc w:val="left"/>
      <w:pPr>
        <w:ind w:left="480" w:hanging="48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1" w15:restartNumberingAfterBreak="0">
    <w:nsid w:val="6E9233BD"/>
    <w:multiLevelType w:val="hybridMultilevel"/>
    <w:tmpl w:val="170CB064"/>
    <w:lvl w:ilvl="0" w:tplc="B18828D6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4"/>
  </w:num>
  <w:num w:numId="2">
    <w:abstractNumId w:val="4"/>
    <w:lvlOverride w:ilvl="0">
      <w:lvl w:ilvl="0">
        <w:start w:val="1"/>
        <w:numFmt w:val="taiwaneseCountingThousand"/>
        <w:lvlText w:val="%1篇、"/>
        <w:legacy w:legacy="1" w:legacySpace="0" w:legacyIndent="660"/>
        <w:lvlJc w:val="left"/>
        <w:pPr>
          <w:ind w:left="660" w:hanging="660"/>
        </w:pPr>
        <w:rPr>
          <w:rFonts w:ascii="PMingLiU" w:eastAsia="PMingLiU" w:hint="eastAsia"/>
          <w:b w:val="0"/>
          <w:i w:val="0"/>
          <w:sz w:val="24"/>
        </w:rPr>
      </w:lvl>
    </w:lvlOverride>
  </w:num>
  <w:num w:numId="3">
    <w:abstractNumId w:val="3"/>
  </w:num>
  <w:num w:numId="4">
    <w:abstractNumId w:val="1"/>
    <w:lvlOverride w:ilvl="0">
      <w:lvl w:ilvl="0">
        <w:start w:val="1"/>
        <w:numFmt w:val="decimalFullWidth"/>
        <w:lvlText w:val="%1．"/>
        <w:legacy w:legacy="1" w:legacySpace="0" w:legacyIndent="480"/>
        <w:lvlJc w:val="left"/>
        <w:pPr>
          <w:ind w:left="480" w:hanging="480"/>
        </w:pPr>
        <w:rPr>
          <w:rFonts w:ascii="PMingLiU" w:eastAsia="PMingLiU" w:hint="eastAsia"/>
          <w:b w:val="0"/>
          <w:i w:val="0"/>
          <w:sz w:val="24"/>
          <w:u w:val="none"/>
        </w:rPr>
      </w:lvl>
    </w:lvlOverride>
  </w:num>
  <w:num w:numId="5">
    <w:abstractNumId w:val="8"/>
  </w:num>
  <w:num w:numId="6">
    <w:abstractNumId w:val="2"/>
  </w:num>
  <w:num w:numId="7">
    <w:abstractNumId w:val="6"/>
  </w:num>
  <w:num w:numId="8">
    <w:abstractNumId w:val="6"/>
    <w:lvlOverride w:ilvl="0">
      <w:lvl w:ilvl="0">
        <w:start w:val="2"/>
        <w:numFmt w:val="decimalFullWidth"/>
        <w:lvlText w:val="%1．"/>
        <w:legacy w:legacy="1" w:legacySpace="0" w:legacyIndent="480"/>
        <w:lvlJc w:val="left"/>
        <w:pPr>
          <w:ind w:left="480" w:hanging="480"/>
        </w:pPr>
        <w:rPr>
          <w:rFonts w:ascii="PMingLiU" w:eastAsia="PMingLiU" w:hAnsi="PMingLiU" w:hint="eastAsia"/>
          <w:b w:val="0"/>
          <w:i w:val="0"/>
          <w:sz w:val="24"/>
        </w:rPr>
      </w:lvl>
    </w:lvlOverride>
  </w:num>
  <w:num w:numId="9">
    <w:abstractNumId w:val="0"/>
  </w:num>
  <w:num w:numId="13">
    <w:abstractNumId w:val="7"/>
  </w:num>
  <w:num w:numId="14">
    <w:abstractNumId w:val="10"/>
  </w:num>
  <w:num w:numId="15">
    <w:abstractNumId w:val="5"/>
  </w:num>
  <w:num w:numId="1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1C7C"/>
    <w:rsid w:val="009A1C7C"/>
    <w:rsid w:val="00ED3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8BE0D9"/>
  <w15:chartTrackingRefBased/>
  <w15:docId w15:val="{2A43A72E-8D5B-8A49-9453-3B4784DFE2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iPriority="0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iPriority="0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iPriority="0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iPriority="0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A1C7C"/>
    <w:pPr>
      <w:widowControl w:val="0"/>
    </w:pPr>
    <w:rPr>
      <w:rFonts w:ascii="Times New Roman" w:eastAsia="PMingLiU" w:hAnsi="Times New Roman" w:cs="Times New Roman"/>
      <w:kern w:val="2"/>
      <w:lang w:val="en-US" w:eastAsia="zh-TW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Salutation">
    <w:name w:val="Salutation"/>
    <w:basedOn w:val="Normal"/>
    <w:next w:val="Normal"/>
    <w:link w:val="SalutationChar"/>
    <w:rsid w:val="009A1C7C"/>
    <w:rPr>
      <w:szCs w:val="20"/>
    </w:rPr>
  </w:style>
  <w:style w:type="character" w:customStyle="1" w:styleId="SalutationChar">
    <w:name w:val="Salutation Char"/>
    <w:basedOn w:val="DefaultParagraphFont"/>
    <w:link w:val="Salutation"/>
    <w:rsid w:val="009A1C7C"/>
    <w:rPr>
      <w:rFonts w:ascii="Times New Roman" w:eastAsia="PMingLiU" w:hAnsi="Times New Roman" w:cs="Times New Roman"/>
      <w:kern w:val="2"/>
      <w:szCs w:val="20"/>
      <w:lang w:val="en-US" w:eastAsia="zh-TW"/>
    </w:rPr>
  </w:style>
  <w:style w:type="paragraph" w:styleId="NormalWeb">
    <w:name w:val="Normal (Web)"/>
    <w:basedOn w:val="Normal"/>
    <w:uiPriority w:val="99"/>
    <w:rsid w:val="009A1C7C"/>
    <w:pPr>
      <w:widowControl/>
      <w:spacing w:before="100" w:beforeAutospacing="1" w:after="100" w:afterAutospacing="1"/>
    </w:pPr>
    <w:rPr>
      <w:rFonts w:ascii="PMingLiU" w:hAnsi="PMingLiU" w:cs="PMingLiU"/>
      <w:kern w:val="0"/>
    </w:rPr>
  </w:style>
  <w:style w:type="table" w:styleId="TableGrid">
    <w:name w:val="Table Grid"/>
    <w:basedOn w:val="TableNormal"/>
    <w:uiPriority w:val="59"/>
    <w:rsid w:val="009A1C7C"/>
    <w:pPr>
      <w:widowControl w:val="0"/>
    </w:pPr>
    <w:rPr>
      <w:rFonts w:ascii="Times New Roman" w:eastAsia="PMingLiU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rsid w:val="009A1C7C"/>
    <w:pPr>
      <w:tabs>
        <w:tab w:val="center" w:pos="4153"/>
        <w:tab w:val="right" w:pos="8306"/>
      </w:tabs>
      <w:snapToGrid w:val="0"/>
    </w:pPr>
    <w:rPr>
      <w:sz w:val="20"/>
      <w:szCs w:val="20"/>
      <w:lang w:val="x-none" w:eastAsia="x-none"/>
    </w:rPr>
  </w:style>
  <w:style w:type="character" w:customStyle="1" w:styleId="HeaderChar">
    <w:name w:val="Header Char"/>
    <w:basedOn w:val="DefaultParagraphFont"/>
    <w:link w:val="Header"/>
    <w:rsid w:val="009A1C7C"/>
    <w:rPr>
      <w:rFonts w:ascii="Times New Roman" w:eastAsia="PMingLiU" w:hAnsi="Times New Roman" w:cs="Times New Roman"/>
      <w:kern w:val="2"/>
      <w:sz w:val="20"/>
      <w:szCs w:val="20"/>
      <w:lang w:val="x-none" w:eastAsia="x-none"/>
    </w:rPr>
  </w:style>
  <w:style w:type="paragraph" w:styleId="Footer">
    <w:name w:val="footer"/>
    <w:basedOn w:val="Normal"/>
    <w:link w:val="FooterChar"/>
    <w:uiPriority w:val="99"/>
    <w:rsid w:val="009A1C7C"/>
    <w:pPr>
      <w:tabs>
        <w:tab w:val="center" w:pos="4153"/>
        <w:tab w:val="right" w:pos="8306"/>
      </w:tabs>
      <w:snapToGrid w:val="0"/>
    </w:pPr>
    <w:rPr>
      <w:sz w:val="20"/>
      <w:szCs w:val="20"/>
      <w:lang w:val="x-none" w:eastAsia="x-none"/>
    </w:rPr>
  </w:style>
  <w:style w:type="character" w:customStyle="1" w:styleId="FooterChar">
    <w:name w:val="Footer Char"/>
    <w:basedOn w:val="DefaultParagraphFont"/>
    <w:link w:val="Footer"/>
    <w:uiPriority w:val="99"/>
    <w:rsid w:val="009A1C7C"/>
    <w:rPr>
      <w:rFonts w:ascii="Times New Roman" w:eastAsia="PMingLiU" w:hAnsi="Times New Roman" w:cs="Times New Roman"/>
      <w:kern w:val="2"/>
      <w:sz w:val="20"/>
      <w:szCs w:val="20"/>
      <w:lang w:val="x-none" w:eastAsia="x-none"/>
    </w:rPr>
  </w:style>
  <w:style w:type="character" w:styleId="CommentReference">
    <w:name w:val="annotation reference"/>
    <w:semiHidden/>
    <w:rsid w:val="009A1C7C"/>
    <w:rPr>
      <w:sz w:val="18"/>
      <w:szCs w:val="18"/>
    </w:rPr>
  </w:style>
  <w:style w:type="paragraph" w:styleId="CommentText">
    <w:name w:val="annotation text"/>
    <w:basedOn w:val="Normal"/>
    <w:link w:val="CommentTextChar"/>
    <w:semiHidden/>
    <w:rsid w:val="009A1C7C"/>
  </w:style>
  <w:style w:type="character" w:customStyle="1" w:styleId="CommentTextChar">
    <w:name w:val="Comment Text Char"/>
    <w:basedOn w:val="DefaultParagraphFont"/>
    <w:link w:val="CommentText"/>
    <w:semiHidden/>
    <w:rsid w:val="009A1C7C"/>
    <w:rPr>
      <w:rFonts w:ascii="Times New Roman" w:eastAsia="PMingLiU" w:hAnsi="Times New Roman" w:cs="Times New Roman"/>
      <w:kern w:val="2"/>
      <w:lang w:val="en-US" w:eastAsia="zh-TW"/>
    </w:rPr>
  </w:style>
  <w:style w:type="paragraph" w:styleId="CommentSubject">
    <w:name w:val="annotation subject"/>
    <w:basedOn w:val="CommentText"/>
    <w:next w:val="CommentText"/>
    <w:link w:val="CommentSubjectChar"/>
    <w:semiHidden/>
    <w:rsid w:val="009A1C7C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9A1C7C"/>
    <w:rPr>
      <w:rFonts w:ascii="Times New Roman" w:eastAsia="PMingLiU" w:hAnsi="Times New Roman" w:cs="Times New Roman"/>
      <w:b/>
      <w:bCs/>
      <w:kern w:val="2"/>
      <w:lang w:val="en-US" w:eastAsia="zh-TW"/>
    </w:rPr>
  </w:style>
  <w:style w:type="paragraph" w:styleId="BalloonText">
    <w:name w:val="Balloon Text"/>
    <w:basedOn w:val="Normal"/>
    <w:link w:val="BalloonTextChar"/>
    <w:semiHidden/>
    <w:rsid w:val="009A1C7C"/>
    <w:rPr>
      <w:rFonts w:ascii="Arial" w:hAnsi="Arial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9A1C7C"/>
    <w:rPr>
      <w:rFonts w:ascii="Arial" w:eastAsia="PMingLiU" w:hAnsi="Arial" w:cs="Times New Roman"/>
      <w:kern w:val="2"/>
      <w:sz w:val="18"/>
      <w:szCs w:val="18"/>
      <w:lang w:val="en-US" w:eastAsia="zh-TW"/>
    </w:rPr>
  </w:style>
  <w:style w:type="character" w:styleId="PageNumber">
    <w:name w:val="page number"/>
    <w:basedOn w:val="DefaultParagraphFont"/>
    <w:rsid w:val="009A1C7C"/>
  </w:style>
  <w:style w:type="character" w:styleId="Strong">
    <w:name w:val="Strong"/>
    <w:uiPriority w:val="22"/>
    <w:qFormat/>
    <w:rsid w:val="009A1C7C"/>
    <w:rPr>
      <w:b/>
      <w:bCs/>
    </w:rPr>
  </w:style>
  <w:style w:type="paragraph" w:styleId="FootnoteText">
    <w:name w:val="footnote text"/>
    <w:basedOn w:val="Normal"/>
    <w:link w:val="FootnoteTextChar"/>
    <w:rsid w:val="009A1C7C"/>
    <w:pPr>
      <w:snapToGrid w:val="0"/>
    </w:pPr>
    <w:rPr>
      <w:sz w:val="20"/>
      <w:szCs w:val="20"/>
      <w:lang w:val="x-none" w:eastAsia="x-none"/>
    </w:rPr>
  </w:style>
  <w:style w:type="character" w:customStyle="1" w:styleId="FootnoteTextChar">
    <w:name w:val="Footnote Text Char"/>
    <w:basedOn w:val="DefaultParagraphFont"/>
    <w:link w:val="FootnoteText"/>
    <w:rsid w:val="009A1C7C"/>
    <w:rPr>
      <w:rFonts w:ascii="Times New Roman" w:eastAsia="PMingLiU" w:hAnsi="Times New Roman" w:cs="Times New Roman"/>
      <w:kern w:val="2"/>
      <w:sz w:val="20"/>
      <w:szCs w:val="20"/>
      <w:lang w:val="x-none" w:eastAsia="x-none"/>
    </w:rPr>
  </w:style>
  <w:style w:type="character" w:styleId="FootnoteReference">
    <w:name w:val="footnote reference"/>
    <w:rsid w:val="009A1C7C"/>
    <w:rPr>
      <w:vertAlign w:val="superscript"/>
    </w:rPr>
  </w:style>
  <w:style w:type="character" w:customStyle="1" w:styleId="ft">
    <w:name w:val="ft"/>
    <w:rsid w:val="009A1C7C"/>
  </w:style>
  <w:style w:type="paragraph" w:customStyle="1" w:styleId="2">
    <w:name w:val="標題2"/>
    <w:basedOn w:val="Normal"/>
    <w:rsid w:val="009A1C7C"/>
    <w:pPr>
      <w:kinsoku w:val="0"/>
      <w:overflowPunct w:val="0"/>
      <w:autoSpaceDE w:val="0"/>
      <w:autoSpaceDN w:val="0"/>
      <w:snapToGrid w:val="0"/>
    </w:pPr>
    <w:rPr>
      <w:sz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er" Target="footer1.xm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1399</Words>
  <Characters>7976</Characters>
  <Application>Microsoft Office Word</Application>
  <DocSecurity>0</DocSecurity>
  <Lines>66</Lines>
  <Paragraphs>18</Paragraphs>
  <ScaleCrop>false</ScaleCrop>
  <Company/>
  <LinksUpToDate>false</LinksUpToDate>
  <CharactersWithSpaces>9357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1</cp:revision>
  <dcterms:created xsi:type="dcterms:W3CDTF">2020-10-15T13:42:00Z</dcterms:created>
  <dcterms:modified xsi:type="dcterms:W3CDTF">2020-10-15T13:44:00Z</dcterms:modified>
</cp:coreProperties>
</file>