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E64F6D" w14:textId="77777777" w:rsidR="00384E3C" w:rsidRDefault="00384E3C" w:rsidP="00384E3C">
      <w:pPr>
        <w:spacing w:line="360" w:lineRule="auto"/>
        <w:jc w:val="center"/>
        <w:rPr>
          <w:sz w:val="52"/>
          <w:szCs w:val="52"/>
          <w:lang w:val="en-US"/>
        </w:rPr>
      </w:pPr>
    </w:p>
    <w:p w14:paraId="6ED170D3" w14:textId="77777777" w:rsidR="00384E3C" w:rsidRDefault="00384E3C" w:rsidP="00384E3C">
      <w:pPr>
        <w:spacing w:line="360" w:lineRule="auto"/>
        <w:jc w:val="center"/>
        <w:rPr>
          <w:sz w:val="52"/>
          <w:szCs w:val="52"/>
          <w:lang w:val="en-US"/>
        </w:rPr>
      </w:pPr>
    </w:p>
    <w:p w14:paraId="2B99CFE4" w14:textId="2981ACDD" w:rsidR="00C83066" w:rsidRDefault="00384E3C" w:rsidP="00384E3C">
      <w:pPr>
        <w:spacing w:line="360" w:lineRule="auto"/>
        <w:jc w:val="center"/>
        <w:rPr>
          <w:sz w:val="52"/>
          <w:szCs w:val="52"/>
          <w:lang w:val="en-US"/>
        </w:rPr>
      </w:pPr>
      <w:r w:rsidRPr="00384E3C">
        <w:rPr>
          <w:sz w:val="52"/>
          <w:szCs w:val="52"/>
          <w:lang w:val="en-US"/>
        </w:rPr>
        <w:t>Academic and Employability Skills</w:t>
      </w:r>
    </w:p>
    <w:p w14:paraId="680D2681" w14:textId="5B8B0851" w:rsidR="00384E3C" w:rsidRDefault="00384E3C" w:rsidP="00384E3C">
      <w:pPr>
        <w:spacing w:line="360" w:lineRule="auto"/>
        <w:rPr>
          <w:sz w:val="52"/>
          <w:szCs w:val="52"/>
          <w:lang w:val="en-US"/>
        </w:rPr>
      </w:pPr>
    </w:p>
    <w:p w14:paraId="77FB5B2D" w14:textId="77777777" w:rsidR="00384E3C" w:rsidRPr="00384E3C" w:rsidRDefault="00384E3C" w:rsidP="00384E3C">
      <w:pPr>
        <w:spacing w:line="360" w:lineRule="auto"/>
        <w:rPr>
          <w:sz w:val="44"/>
          <w:szCs w:val="44"/>
          <w:lang w:val="en-US"/>
        </w:rPr>
      </w:pPr>
    </w:p>
    <w:p w14:paraId="00E5C011" w14:textId="77777777" w:rsidR="00384E3C" w:rsidRPr="00384E3C" w:rsidRDefault="00384E3C" w:rsidP="00384E3C">
      <w:pPr>
        <w:spacing w:line="360" w:lineRule="auto"/>
        <w:rPr>
          <w:sz w:val="40"/>
          <w:szCs w:val="40"/>
          <w:lang w:val="en-US"/>
        </w:rPr>
      </w:pPr>
      <w:r w:rsidRPr="00384E3C">
        <w:rPr>
          <w:sz w:val="40"/>
          <w:szCs w:val="40"/>
          <w:lang w:val="en-US"/>
        </w:rPr>
        <w:t>Student: Veselina Timeva</w:t>
      </w:r>
    </w:p>
    <w:p w14:paraId="09060340" w14:textId="77777777" w:rsidR="00384E3C" w:rsidRPr="00384E3C" w:rsidRDefault="00384E3C" w:rsidP="00384E3C">
      <w:pPr>
        <w:spacing w:line="360" w:lineRule="auto"/>
        <w:rPr>
          <w:sz w:val="40"/>
          <w:szCs w:val="40"/>
          <w:lang w:val="en-US"/>
        </w:rPr>
      </w:pPr>
      <w:r w:rsidRPr="00384E3C">
        <w:rPr>
          <w:sz w:val="40"/>
          <w:szCs w:val="40"/>
          <w:lang w:val="en-US"/>
        </w:rPr>
        <w:t>Student Number: 1917411</w:t>
      </w:r>
    </w:p>
    <w:p w14:paraId="46B77522" w14:textId="7AE2A15D" w:rsidR="00384E3C" w:rsidRPr="00384E3C" w:rsidRDefault="00384E3C" w:rsidP="00384E3C">
      <w:pPr>
        <w:spacing w:line="360" w:lineRule="auto"/>
        <w:rPr>
          <w:sz w:val="40"/>
          <w:szCs w:val="40"/>
          <w:lang w:val="en-US"/>
        </w:rPr>
      </w:pPr>
      <w:r w:rsidRPr="00384E3C">
        <w:rPr>
          <w:sz w:val="40"/>
          <w:szCs w:val="40"/>
          <w:lang w:val="en-US"/>
        </w:rPr>
        <w:t xml:space="preserve">Module title: </w:t>
      </w:r>
      <w:r>
        <w:rPr>
          <w:sz w:val="40"/>
          <w:szCs w:val="40"/>
          <w:lang w:val="en-US"/>
        </w:rPr>
        <w:t>BMSW4001</w:t>
      </w:r>
    </w:p>
    <w:p w14:paraId="7FCAE303" w14:textId="08AAFE52" w:rsidR="00384E3C" w:rsidRPr="00384E3C" w:rsidRDefault="00384E3C" w:rsidP="00384E3C">
      <w:pPr>
        <w:spacing w:line="360" w:lineRule="auto"/>
        <w:rPr>
          <w:sz w:val="40"/>
          <w:szCs w:val="40"/>
          <w:lang w:val="en-US"/>
        </w:rPr>
      </w:pPr>
      <w:r w:rsidRPr="00384E3C">
        <w:rPr>
          <w:sz w:val="40"/>
          <w:szCs w:val="40"/>
          <w:lang w:val="en-US"/>
        </w:rPr>
        <w:t>Lecturer: Joanna Walsh</w:t>
      </w:r>
    </w:p>
    <w:p w14:paraId="22EB3CF9" w14:textId="358EE43D" w:rsidR="00384E3C" w:rsidRPr="00384E3C" w:rsidRDefault="00384E3C" w:rsidP="00384E3C">
      <w:pPr>
        <w:spacing w:line="360" w:lineRule="auto"/>
        <w:rPr>
          <w:sz w:val="40"/>
          <w:szCs w:val="40"/>
          <w:lang w:val="en-US"/>
        </w:rPr>
      </w:pPr>
    </w:p>
    <w:p w14:paraId="45D6D273" w14:textId="5D545AE5" w:rsidR="00384E3C" w:rsidRDefault="00384E3C" w:rsidP="00384E3C">
      <w:pPr>
        <w:spacing w:line="360" w:lineRule="auto"/>
        <w:rPr>
          <w:sz w:val="44"/>
          <w:szCs w:val="44"/>
          <w:lang w:val="en-US"/>
        </w:rPr>
      </w:pPr>
    </w:p>
    <w:p w14:paraId="082FEA39" w14:textId="313936D1" w:rsidR="00384E3C" w:rsidRDefault="00384E3C" w:rsidP="00384E3C">
      <w:pPr>
        <w:spacing w:line="360" w:lineRule="auto"/>
        <w:rPr>
          <w:sz w:val="44"/>
          <w:szCs w:val="44"/>
          <w:lang w:val="en-US"/>
        </w:rPr>
      </w:pPr>
    </w:p>
    <w:p w14:paraId="7AF8CCE9" w14:textId="35D9F072" w:rsidR="00384E3C" w:rsidRDefault="00384E3C" w:rsidP="00384E3C">
      <w:pPr>
        <w:spacing w:line="360" w:lineRule="auto"/>
        <w:rPr>
          <w:sz w:val="44"/>
          <w:szCs w:val="44"/>
          <w:lang w:val="en-US"/>
        </w:rPr>
      </w:pPr>
    </w:p>
    <w:p w14:paraId="4ACA26F6" w14:textId="77777777" w:rsidR="00384E3C" w:rsidRDefault="00384E3C" w:rsidP="00384E3C">
      <w:pPr>
        <w:spacing w:line="360" w:lineRule="auto"/>
        <w:rPr>
          <w:sz w:val="44"/>
          <w:szCs w:val="44"/>
          <w:lang w:val="en-US"/>
        </w:rPr>
      </w:pPr>
    </w:p>
    <w:p w14:paraId="2D69C345" w14:textId="73E246FC" w:rsidR="00384E3C" w:rsidRPr="00384E3C" w:rsidRDefault="00384E3C" w:rsidP="00384E3C">
      <w:pPr>
        <w:spacing w:line="360" w:lineRule="auto"/>
        <w:rPr>
          <w:b/>
          <w:bCs/>
          <w:sz w:val="32"/>
          <w:szCs w:val="32"/>
          <w:lang w:val="en-US"/>
        </w:rPr>
      </w:pPr>
      <w:r w:rsidRPr="00384E3C">
        <w:rPr>
          <w:b/>
          <w:bCs/>
          <w:sz w:val="32"/>
          <w:szCs w:val="32"/>
          <w:lang w:val="en-US"/>
        </w:rPr>
        <w:lastRenderedPageBreak/>
        <w:t xml:space="preserve">Introduction </w:t>
      </w:r>
    </w:p>
    <w:p w14:paraId="4D74F34D" w14:textId="77777777" w:rsidR="00384E3C" w:rsidRPr="00384E3C" w:rsidRDefault="00384E3C" w:rsidP="00384E3C">
      <w:pPr>
        <w:spacing w:line="360" w:lineRule="auto"/>
        <w:rPr>
          <w:sz w:val="32"/>
          <w:szCs w:val="32"/>
          <w:lang w:val="en-US"/>
        </w:rPr>
      </w:pPr>
      <w:r w:rsidRPr="00384E3C">
        <w:rPr>
          <w:sz w:val="32"/>
          <w:szCs w:val="32"/>
          <w:lang w:val="en-US"/>
        </w:rPr>
        <w:t>The practical contemporary world of today has increased the overall aspect of competition amongst individuals which has made success objectives and targets being achieved a challenging mystery. With the advancements in the skills segment and the ability of an individual being multi-skilled with quality elements, the others in the competition are left far behind, and hence their future career development and growth is questioned significantly (Gerolimos, Malliari and Iakovidis, 2015). However, this aspect needs to be enhanced through the implementation of different strategies which can be appropriate and planned with in-depth research and assessment by professionals of the fields accordingly. Hence, the following discussion has been established in the light of assessing two different perspectives of personal skills which will be aimed at educational and employability skills. The evaluation of these perspectives of skills analysis will be further followed by its significance in the practical environment and encouraging others to consider monitoring their skills as well and taking the right initiatives to improve them for their long-term career-related benefits.</w:t>
      </w:r>
    </w:p>
    <w:p w14:paraId="1AA6A485" w14:textId="77777777" w:rsidR="00384E3C" w:rsidRPr="00384E3C" w:rsidRDefault="00384E3C" w:rsidP="00384E3C">
      <w:pPr>
        <w:spacing w:line="360" w:lineRule="auto"/>
        <w:rPr>
          <w:b/>
          <w:bCs/>
          <w:sz w:val="32"/>
          <w:szCs w:val="32"/>
          <w:lang w:val="en-US"/>
        </w:rPr>
      </w:pPr>
      <w:r w:rsidRPr="00384E3C">
        <w:rPr>
          <w:b/>
          <w:bCs/>
          <w:sz w:val="32"/>
          <w:szCs w:val="32"/>
          <w:lang w:val="en-US"/>
        </w:rPr>
        <w:t>Detailed Discussion and Critical Evaluation</w:t>
      </w:r>
    </w:p>
    <w:p w14:paraId="06024A1A" w14:textId="77777777" w:rsidR="00384E3C" w:rsidRPr="00384E3C" w:rsidRDefault="00384E3C" w:rsidP="00384E3C">
      <w:pPr>
        <w:spacing w:line="360" w:lineRule="auto"/>
        <w:rPr>
          <w:sz w:val="32"/>
          <w:szCs w:val="32"/>
          <w:lang w:val="en-US"/>
        </w:rPr>
      </w:pPr>
      <w:r w:rsidRPr="00384E3C">
        <w:rPr>
          <w:sz w:val="32"/>
          <w:szCs w:val="32"/>
          <w:lang w:val="en-US"/>
        </w:rPr>
        <w:t xml:space="preserve">Moving along with the discussion provided as above, before a detailed assessment regarding personal skills can be developed, it is important to understand the concept behind the term “skills”. The </w:t>
      </w:r>
      <w:r w:rsidRPr="00384E3C">
        <w:rPr>
          <w:sz w:val="32"/>
          <w:szCs w:val="32"/>
          <w:lang w:val="en-US"/>
        </w:rPr>
        <w:lastRenderedPageBreak/>
        <w:t xml:space="preserve">word skills can be explained as being a particular talent or expertise required to perform a specific task as part of an individual’s employment responsibilities (Green, 2018). Skills can be equipped within individuals because of their experience, whereas other skills can be learnt and developed over time through formal education and learning or continuous practice. Similarly, skills can be found in different levels of an individual's life, be it during school, university, leisure or at the professional level (Whetten, 2011). Skills tend to differentiate individuals effectively and hence their recognition, and their importance within a surrounding is enhanced significantly. However, assessing an individual's skills effectively is important as it helps them to know their proficiency in terms of an act of responsibility and provides them with sufficient room and opportunity to enhance or improve them accordingly. Hence, there are certain personal skills which will be outlined in this discussion from two different educational perspectives and employability skills (Blaxell and Moore, 2012). The analysis will focus on the significance of each skill in terms of being developed and its practical application in the present era. Furthermore, the discussion will also aim towards encouraging others to follow a similar approach and establish effective views on their skills for a beneficial future. </w:t>
      </w:r>
    </w:p>
    <w:p w14:paraId="5797810B" w14:textId="77777777" w:rsidR="00384E3C" w:rsidRDefault="00384E3C" w:rsidP="00384E3C">
      <w:pPr>
        <w:spacing w:line="360" w:lineRule="auto"/>
        <w:rPr>
          <w:sz w:val="32"/>
          <w:szCs w:val="32"/>
          <w:lang w:val="en-US"/>
        </w:rPr>
      </w:pPr>
      <w:r w:rsidRPr="00384E3C">
        <w:rPr>
          <w:sz w:val="32"/>
          <w:szCs w:val="32"/>
          <w:lang w:val="en-US"/>
        </w:rPr>
        <w:t>Initially, the discussion will be stimulated towards evaluating the importance and traits of personal, educational/academic skills.</w:t>
      </w:r>
    </w:p>
    <w:p w14:paraId="20E17B5F" w14:textId="2BF7AC3E" w:rsidR="00384E3C" w:rsidRPr="00384E3C" w:rsidRDefault="00384E3C" w:rsidP="00384E3C">
      <w:pPr>
        <w:spacing w:line="360" w:lineRule="auto"/>
        <w:rPr>
          <w:sz w:val="32"/>
          <w:szCs w:val="32"/>
          <w:lang w:val="en-US"/>
        </w:rPr>
      </w:pPr>
      <w:r w:rsidRPr="00384E3C">
        <w:rPr>
          <w:sz w:val="32"/>
          <w:szCs w:val="32"/>
          <w:lang w:val="en-US"/>
        </w:rPr>
        <w:lastRenderedPageBreak/>
        <w:t>Academic skills are inclusive of elements which are helpful and effective during the learning era of an individual. This includes skills which can benefit an individual to perform well during their school, college or university life (Shapiro, 2011). Different academic skills can be highlighted, which are inclusive of the following:</w:t>
      </w:r>
    </w:p>
    <w:p w14:paraId="0546C0A2" w14:textId="52086E7C"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Academic Writing Skills</w:t>
      </w:r>
    </w:p>
    <w:p w14:paraId="0658C785" w14:textId="56432D4C"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Researching Skills</w:t>
      </w:r>
    </w:p>
    <w:p w14:paraId="16EAE36E" w14:textId="7222693F"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Presentation Skills</w:t>
      </w:r>
    </w:p>
    <w:p w14:paraId="4C23A995" w14:textId="23755772"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Group and Team Working Skills</w:t>
      </w:r>
    </w:p>
    <w:p w14:paraId="0F2DA2EE" w14:textId="448DF6A9"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Reflective Learning Skills</w:t>
      </w:r>
    </w:p>
    <w:p w14:paraId="64D04A38" w14:textId="4EE72C45"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Critical Thinking Skills</w:t>
      </w:r>
    </w:p>
    <w:p w14:paraId="25BC244E" w14:textId="77777777" w:rsidR="00384E3C" w:rsidRPr="00384E3C" w:rsidRDefault="00384E3C" w:rsidP="00384E3C">
      <w:pPr>
        <w:spacing w:line="360" w:lineRule="auto"/>
        <w:rPr>
          <w:sz w:val="32"/>
          <w:szCs w:val="32"/>
          <w:lang w:val="en-US"/>
        </w:rPr>
      </w:pPr>
      <w:r w:rsidRPr="00384E3C">
        <w:rPr>
          <w:sz w:val="32"/>
          <w:szCs w:val="32"/>
          <w:lang w:val="en-US"/>
        </w:rPr>
        <w:t xml:space="preserve">The elements listed as above are just some of the major and key skills which are commonly reported in the academic reign, whereas there are several others which an individual can identify and list as per their assessment. </w:t>
      </w:r>
    </w:p>
    <w:p w14:paraId="3DC995A2" w14:textId="77777777" w:rsidR="00384E3C" w:rsidRPr="00384E3C" w:rsidRDefault="00384E3C" w:rsidP="00384E3C">
      <w:pPr>
        <w:spacing w:line="360" w:lineRule="auto"/>
        <w:rPr>
          <w:sz w:val="32"/>
          <w:szCs w:val="32"/>
          <w:lang w:val="en-US"/>
        </w:rPr>
      </w:pPr>
      <w:r w:rsidRPr="00384E3C">
        <w:rPr>
          <w:sz w:val="32"/>
          <w:szCs w:val="32"/>
          <w:lang w:val="en-US"/>
        </w:rPr>
        <w:t>Similarly, as far as personal academic skills are concerned, there are certain academic skills which I possess as well. These are highlighted and evaluated for their practical significance as follows:</w:t>
      </w:r>
    </w:p>
    <w:p w14:paraId="797E44C2" w14:textId="77777777" w:rsidR="00384E3C" w:rsidRPr="00384E3C" w:rsidRDefault="00384E3C" w:rsidP="00384E3C">
      <w:pPr>
        <w:spacing w:line="360" w:lineRule="auto"/>
        <w:rPr>
          <w:sz w:val="32"/>
          <w:szCs w:val="32"/>
          <w:lang w:val="en-US"/>
        </w:rPr>
      </w:pPr>
      <w:r w:rsidRPr="00384E3C">
        <w:rPr>
          <w:sz w:val="32"/>
          <w:szCs w:val="32"/>
          <w:lang w:val="en-US"/>
        </w:rPr>
        <w:t xml:space="preserve">Presentation Skills – A very initial academic skill which I have been equipped with is analysed as presentation skills. Presentation skills play a significant role in an individual's academic life as it allows </w:t>
      </w:r>
      <w:r w:rsidRPr="00384E3C">
        <w:rPr>
          <w:sz w:val="32"/>
          <w:szCs w:val="32"/>
          <w:lang w:val="en-US"/>
        </w:rPr>
        <w:lastRenderedPageBreak/>
        <w:t xml:space="preserve">them to communicate what they have contributed in with their efforts. It enhances the ultimate communication skills which develop significant confidence within an individual and enables them towards facing an extensive crowd without any hesitation (Turner, et al., 2011). In the beginning, I was much hesitant towards giving presentations and always avoided it by delegating it to other team members. However, I soon realised that avoiding presentations during the academic level cannot be followed during professional life as at career level an individual would be required to give presentations regularly. Thus, it is an important skill which has benefited me throughout with different opportunities, achievements and recognitions that have encouraged me to further enhance this skill allowing me to give presentations in front of an international audience as well making them understand every aspect being discussed in the presentation and take positive and effective feedbacks from them for further improvements. </w:t>
      </w:r>
    </w:p>
    <w:p w14:paraId="7C20CFAB" w14:textId="77777777" w:rsidR="00384E3C" w:rsidRPr="00384E3C" w:rsidRDefault="00384E3C" w:rsidP="00384E3C">
      <w:pPr>
        <w:spacing w:line="360" w:lineRule="auto"/>
        <w:rPr>
          <w:sz w:val="32"/>
          <w:szCs w:val="32"/>
          <w:lang w:val="en-US"/>
        </w:rPr>
      </w:pPr>
      <w:r w:rsidRPr="00384E3C">
        <w:rPr>
          <w:sz w:val="32"/>
          <w:szCs w:val="32"/>
          <w:lang w:val="en-US"/>
        </w:rPr>
        <w:t xml:space="preserve">Group and Team Working Skills – Another significant academic skill which I possess is referred to as Group and Team Working Skills. This is another such skill which at first I had been hesitant about to be a part of as I prefer working individually without the involvement of others. However, by experiencing team and group working practically for a particular presentation task, I acknowledged that this is a skill which helps in dividing work for performance efficiency and </w:t>
      </w:r>
      <w:r w:rsidRPr="00384E3C">
        <w:rPr>
          <w:sz w:val="32"/>
          <w:szCs w:val="32"/>
          <w:lang w:val="en-US"/>
        </w:rPr>
        <w:lastRenderedPageBreak/>
        <w:t xml:space="preserve">further encourages positive learning for an individual. Moreover, it is a forward-looking skill as the competitive professional environment emphasises on collaborative working in which ideas can be shared, and recommendations can be taken under a democratic leadership approach witnessed commonly (Jackson, Sibson and Riebe, 2014). Hence, organisational performance is optimised, and an individual having group and team working skill from the academic reign would find it effective and efficient in terms of getting adjusted. </w:t>
      </w:r>
    </w:p>
    <w:p w14:paraId="11CBC371" w14:textId="77777777" w:rsidR="00384E3C" w:rsidRPr="00384E3C" w:rsidRDefault="00384E3C" w:rsidP="00384E3C">
      <w:pPr>
        <w:spacing w:line="360" w:lineRule="auto"/>
        <w:rPr>
          <w:sz w:val="32"/>
          <w:szCs w:val="32"/>
          <w:lang w:val="en-US"/>
        </w:rPr>
      </w:pPr>
      <w:r w:rsidRPr="00384E3C">
        <w:rPr>
          <w:sz w:val="32"/>
          <w:szCs w:val="32"/>
          <w:lang w:val="en-US"/>
        </w:rPr>
        <w:t>Similarly, moving along with the essence of the following discussion, another important segment of skills analysis which will be evaluated in this discussion is referred to as employability skills. These skills can be explained as those skills which assist an individual in securing an optimal employment opportunity while being recognised as being a different, unique and perfect fit for a particular employment role (Lowden, Hall, Elliot and Lewin, 2011). Employability skills not only benefit an individual in terms of getting selected for a particular employment role, but it also ensures an individual towards being able to work with other individuals successfully and effectively. There are several employability skills which can be listed, whereas some of the important skills are highlighted as follows:</w:t>
      </w:r>
    </w:p>
    <w:p w14:paraId="51158451" w14:textId="6BB4C437"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Communication Skills</w:t>
      </w:r>
    </w:p>
    <w:p w14:paraId="4181EF18" w14:textId="55DB9DDC"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Problem Solving Skills</w:t>
      </w:r>
    </w:p>
    <w:p w14:paraId="30BE3320" w14:textId="7734DC1F"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Teamwork Skills</w:t>
      </w:r>
    </w:p>
    <w:p w14:paraId="0BBC3070" w14:textId="5006CA04" w:rsidR="00384E3C" w:rsidRPr="00384E3C" w:rsidRDefault="00384E3C" w:rsidP="00384E3C">
      <w:pPr>
        <w:spacing w:line="360" w:lineRule="auto"/>
        <w:rPr>
          <w:sz w:val="32"/>
          <w:szCs w:val="32"/>
          <w:lang w:val="en-US"/>
        </w:rPr>
      </w:pPr>
      <w:r w:rsidRPr="00384E3C">
        <w:rPr>
          <w:sz w:val="32"/>
          <w:szCs w:val="32"/>
          <w:lang w:val="en-US"/>
        </w:rPr>
        <w:lastRenderedPageBreak/>
        <w:t>•</w:t>
      </w:r>
      <w:r>
        <w:rPr>
          <w:sz w:val="32"/>
          <w:szCs w:val="32"/>
          <w:lang w:val="en-US"/>
        </w:rPr>
        <w:t xml:space="preserve"> </w:t>
      </w:r>
      <w:r w:rsidRPr="00384E3C">
        <w:rPr>
          <w:sz w:val="32"/>
          <w:szCs w:val="32"/>
          <w:lang w:val="en-US"/>
        </w:rPr>
        <w:t>Leadership Skills</w:t>
      </w:r>
    </w:p>
    <w:p w14:paraId="4D9AFC0C" w14:textId="7E91783F"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Managerial Skills</w:t>
      </w:r>
    </w:p>
    <w:p w14:paraId="4DC43D83" w14:textId="16B2532D"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Innovation and Creativity Skills</w:t>
      </w:r>
    </w:p>
    <w:p w14:paraId="7C78ACAB" w14:textId="39585351" w:rsidR="00384E3C" w:rsidRPr="00384E3C" w:rsidRDefault="00384E3C" w:rsidP="00384E3C">
      <w:pPr>
        <w:spacing w:line="360" w:lineRule="auto"/>
        <w:rPr>
          <w:sz w:val="32"/>
          <w:szCs w:val="32"/>
          <w:lang w:val="en-US"/>
        </w:rPr>
      </w:pPr>
      <w:r w:rsidRPr="00384E3C">
        <w:rPr>
          <w:sz w:val="32"/>
          <w:szCs w:val="32"/>
          <w:lang w:val="en-US"/>
        </w:rPr>
        <w:t>•</w:t>
      </w:r>
      <w:r>
        <w:rPr>
          <w:sz w:val="32"/>
          <w:szCs w:val="32"/>
          <w:lang w:val="en-US"/>
        </w:rPr>
        <w:t xml:space="preserve"> </w:t>
      </w:r>
      <w:r w:rsidRPr="00384E3C">
        <w:rPr>
          <w:sz w:val="32"/>
          <w:szCs w:val="32"/>
          <w:lang w:val="en-US"/>
        </w:rPr>
        <w:t>Ability to Work under Pressure</w:t>
      </w:r>
    </w:p>
    <w:p w14:paraId="3C851368" w14:textId="77777777" w:rsidR="00384E3C" w:rsidRPr="00384E3C" w:rsidRDefault="00384E3C" w:rsidP="00384E3C">
      <w:pPr>
        <w:spacing w:line="360" w:lineRule="auto"/>
        <w:rPr>
          <w:sz w:val="32"/>
          <w:szCs w:val="32"/>
          <w:lang w:val="en-US"/>
        </w:rPr>
      </w:pPr>
      <w:r w:rsidRPr="00384E3C">
        <w:rPr>
          <w:sz w:val="32"/>
          <w:szCs w:val="32"/>
          <w:lang w:val="en-US"/>
        </w:rPr>
        <w:t xml:space="preserve">Similarly, the above-listed are also some of the employability skills which are witnessed and experienced frequently, whereas the list can be extended further as per additional traits of experiences. </w:t>
      </w:r>
    </w:p>
    <w:p w14:paraId="58465D36" w14:textId="77777777" w:rsidR="00384E3C" w:rsidRPr="00384E3C" w:rsidRDefault="00384E3C" w:rsidP="00384E3C">
      <w:pPr>
        <w:spacing w:line="360" w:lineRule="auto"/>
        <w:rPr>
          <w:sz w:val="32"/>
          <w:szCs w:val="32"/>
          <w:lang w:val="en-US"/>
        </w:rPr>
      </w:pPr>
      <w:r w:rsidRPr="00384E3C">
        <w:rPr>
          <w:sz w:val="32"/>
          <w:szCs w:val="32"/>
          <w:lang w:val="en-US"/>
        </w:rPr>
        <w:t>Similarly, after completing the academic reign and while entering the era of professionalism, there were certain key employability skills which were recommended to be acknowledged and adapted through strategic planning and efforts. Hence, after attaining sufficient experience and exposure within professional roles, I have analysed certain key employability skills equipped within me which are further listed and evaluated in detail for their practical significance as follows:</w:t>
      </w:r>
    </w:p>
    <w:p w14:paraId="1E72D80E" w14:textId="77777777" w:rsidR="00384E3C" w:rsidRPr="00384E3C" w:rsidRDefault="00384E3C" w:rsidP="00384E3C">
      <w:pPr>
        <w:spacing w:line="360" w:lineRule="auto"/>
        <w:rPr>
          <w:sz w:val="32"/>
          <w:szCs w:val="32"/>
          <w:lang w:val="en-US"/>
        </w:rPr>
      </w:pPr>
      <w:r w:rsidRPr="00384E3C">
        <w:rPr>
          <w:sz w:val="32"/>
          <w:szCs w:val="32"/>
          <w:lang w:val="en-US"/>
        </w:rPr>
        <w:t xml:space="preserve">Leadership Skills – Before I entered the professional era, I had always been intended towards playing the key role in an organisation and being able to lead the entity which I have been recruited within. This refers to the requirement of leadership skills which allow an individual to set principles on behalf of which others are stimulated and tend to follow a universal practice which is enhanced strategically to achieve organisational objectives in the long term. </w:t>
      </w:r>
      <w:r w:rsidRPr="00384E3C">
        <w:rPr>
          <w:sz w:val="32"/>
          <w:szCs w:val="32"/>
          <w:lang w:val="en-US"/>
        </w:rPr>
        <w:lastRenderedPageBreak/>
        <w:t xml:space="preserve">Referring back to the establishment of team and group working skills during the academic era, I soon developed a significant interest in the skill and looked forward towards playing the role of a group leader in a different group and team working situations (Nisha and Rajasekaran, 2018). Hence, this skill was carried forward in my career as well, whereas my intention towards leading professional groups remained similar. I had a strong theoretical knowledge related to different leadership styles, including democratic, autocratic, laissez-faire, transformational, transactional, etc. However, being an effective team worker, my interest was always diverted towards working collectively and hence I had been inclined towards adopting the democratic leadership style (Fiaz, Su and Saqib, 2017). With this approach, I became able to attract the workforce’s attention and stimulate their interest towards the long-term goals and objectives of the company with openness in communication and taking their views and feedbacks which could benefit further strategies effectively. </w:t>
      </w:r>
    </w:p>
    <w:p w14:paraId="36D75918" w14:textId="77777777" w:rsidR="00384E3C" w:rsidRPr="00384E3C" w:rsidRDefault="00384E3C" w:rsidP="00384E3C">
      <w:pPr>
        <w:spacing w:line="360" w:lineRule="auto"/>
        <w:rPr>
          <w:sz w:val="32"/>
          <w:szCs w:val="32"/>
          <w:lang w:val="en-US"/>
        </w:rPr>
      </w:pPr>
      <w:r w:rsidRPr="00384E3C">
        <w:rPr>
          <w:sz w:val="32"/>
          <w:szCs w:val="32"/>
          <w:lang w:val="en-US"/>
        </w:rPr>
        <w:t xml:space="preserve">Communication Skills – Another important employability skill which will enhance my chances of being employed and retained by a well-known recruiter is identified as communication skills. Communication skills allow individuals to be able to present their views, coordinate their responsibilities and understand their part of work effectively without confusions which could affect the final </w:t>
      </w:r>
      <w:r w:rsidRPr="00384E3C">
        <w:rPr>
          <w:sz w:val="32"/>
          <w:szCs w:val="32"/>
          <w:lang w:val="en-US"/>
        </w:rPr>
        <w:lastRenderedPageBreak/>
        <w:t xml:space="preserve">performance adversely. Having developed effective and clear communication skills ensures the employers that adversities related to understanding a responsibility would not come across frequently, and overall efficiency of performance will be improved (Kulkarni and Chachadi, 2014). Moreover, having strong communication skills has benefited me to reflect my traits on others which have inclined other individuals to improve their communication skills as well and hence this has resulted in an increase in the overall communication and interaction processes within the organisation. </w:t>
      </w:r>
    </w:p>
    <w:p w14:paraId="7E81B68C" w14:textId="77777777" w:rsidR="00384E3C" w:rsidRPr="00384E3C" w:rsidRDefault="00384E3C" w:rsidP="00384E3C">
      <w:pPr>
        <w:spacing w:line="360" w:lineRule="auto"/>
        <w:rPr>
          <w:sz w:val="32"/>
          <w:szCs w:val="32"/>
          <w:lang w:val="en-US"/>
        </w:rPr>
      </w:pPr>
      <w:r w:rsidRPr="00384E3C">
        <w:rPr>
          <w:sz w:val="32"/>
          <w:szCs w:val="32"/>
          <w:lang w:val="en-US"/>
        </w:rPr>
        <w:t>Simultaneously, there are several other employability skills which I can list here as being key elements which can assist me in securing an optimal and successful employment opportunity. However, these skills are never persistent, especially in the highly competitive environment of the present era and hence they need to be looked upon frequently for improvements and changes as per the on-going trends (Gowsalya and Kumar, 2015). I highly recommend current practitioners to focus on their communication skills which can itself be sufficient in opening further employment opportunities and making employability more robust.</w:t>
      </w:r>
    </w:p>
    <w:p w14:paraId="514507FA" w14:textId="53E294E2" w:rsidR="00384E3C" w:rsidRPr="00384E3C" w:rsidRDefault="00384E3C" w:rsidP="00384E3C">
      <w:pPr>
        <w:spacing w:line="360" w:lineRule="auto"/>
        <w:rPr>
          <w:b/>
          <w:bCs/>
          <w:sz w:val="32"/>
          <w:szCs w:val="32"/>
          <w:lang w:val="en-US"/>
        </w:rPr>
      </w:pPr>
      <w:r w:rsidRPr="00384E3C">
        <w:rPr>
          <w:b/>
          <w:bCs/>
          <w:sz w:val="32"/>
          <w:szCs w:val="32"/>
          <w:lang w:val="en-US"/>
        </w:rPr>
        <w:t>Conclusion</w:t>
      </w:r>
    </w:p>
    <w:p w14:paraId="604FEA0B" w14:textId="77777777" w:rsidR="00384E3C" w:rsidRPr="00384E3C" w:rsidRDefault="00384E3C" w:rsidP="00384E3C">
      <w:pPr>
        <w:spacing w:line="360" w:lineRule="auto"/>
        <w:rPr>
          <w:sz w:val="32"/>
          <w:szCs w:val="32"/>
          <w:lang w:val="en-US"/>
        </w:rPr>
      </w:pPr>
      <w:r w:rsidRPr="00384E3C">
        <w:rPr>
          <w:sz w:val="32"/>
          <w:szCs w:val="32"/>
          <w:lang w:val="en-US"/>
        </w:rPr>
        <w:t xml:space="preserve">Concluding the discussion provided as above, it can be extracted that identification of personal skills is indeed an important approach which provides several assessments for an individual such as </w:t>
      </w:r>
      <w:r w:rsidRPr="00384E3C">
        <w:rPr>
          <w:sz w:val="32"/>
          <w:szCs w:val="32"/>
          <w:lang w:val="en-US"/>
        </w:rPr>
        <w:lastRenderedPageBreak/>
        <w:t xml:space="preserve">highlighting the potential for different employability roles, being able to list different skills that require further improvements through relevant developmental initiatives and contrasting key skills which can be marked as qualities for significant employment opportunities. However, it is recommended for educational institutions to encourage individuals towards adopting different approaches to examine their existing skills and consider the skills which are trending within the practical environment, compare both and then take a positive initiative towards developing such skills for their future benefits. It is equally advisable for the professional practitioners to reflect their skills experience to the young individuals in different fields so that they know what and how to practice and remain effective within their employment role. Hence, knowing their skills and developing them significantly will make a positive difference for an individual in the long term. </w:t>
      </w:r>
    </w:p>
    <w:p w14:paraId="74D29B3C" w14:textId="77777777" w:rsidR="00384E3C" w:rsidRPr="00384E3C" w:rsidRDefault="00384E3C" w:rsidP="00384E3C">
      <w:pPr>
        <w:spacing w:line="360" w:lineRule="auto"/>
        <w:rPr>
          <w:sz w:val="32"/>
          <w:szCs w:val="32"/>
          <w:lang w:val="en-US"/>
        </w:rPr>
      </w:pPr>
      <w:r w:rsidRPr="00384E3C">
        <w:rPr>
          <w:sz w:val="32"/>
          <w:szCs w:val="32"/>
          <w:lang w:val="en-US"/>
        </w:rPr>
        <w:t> </w:t>
      </w:r>
    </w:p>
    <w:p w14:paraId="7A24823A" w14:textId="77777777" w:rsidR="00384E3C" w:rsidRDefault="00384E3C" w:rsidP="00384E3C">
      <w:pPr>
        <w:spacing w:line="360" w:lineRule="auto"/>
        <w:rPr>
          <w:b/>
          <w:bCs/>
          <w:sz w:val="32"/>
          <w:szCs w:val="32"/>
          <w:lang w:val="en-US"/>
        </w:rPr>
      </w:pPr>
    </w:p>
    <w:p w14:paraId="04B7392D" w14:textId="77777777" w:rsidR="00384E3C" w:rsidRDefault="00384E3C" w:rsidP="00384E3C">
      <w:pPr>
        <w:spacing w:line="360" w:lineRule="auto"/>
        <w:rPr>
          <w:b/>
          <w:bCs/>
          <w:sz w:val="32"/>
          <w:szCs w:val="32"/>
          <w:lang w:val="en-US"/>
        </w:rPr>
      </w:pPr>
    </w:p>
    <w:p w14:paraId="530A68CC" w14:textId="77777777" w:rsidR="00384E3C" w:rsidRDefault="00384E3C" w:rsidP="00384E3C">
      <w:pPr>
        <w:spacing w:line="360" w:lineRule="auto"/>
        <w:rPr>
          <w:b/>
          <w:bCs/>
          <w:sz w:val="32"/>
          <w:szCs w:val="32"/>
          <w:lang w:val="en-US"/>
        </w:rPr>
      </w:pPr>
    </w:p>
    <w:p w14:paraId="69C3754C" w14:textId="77777777" w:rsidR="00384E3C" w:rsidRDefault="00384E3C" w:rsidP="00384E3C">
      <w:pPr>
        <w:spacing w:line="360" w:lineRule="auto"/>
        <w:rPr>
          <w:b/>
          <w:bCs/>
          <w:sz w:val="32"/>
          <w:szCs w:val="32"/>
          <w:lang w:val="en-US"/>
        </w:rPr>
      </w:pPr>
    </w:p>
    <w:p w14:paraId="2F36AEED" w14:textId="77777777" w:rsidR="00384E3C" w:rsidRDefault="00384E3C" w:rsidP="00384E3C">
      <w:pPr>
        <w:spacing w:line="360" w:lineRule="auto"/>
        <w:rPr>
          <w:b/>
          <w:bCs/>
          <w:sz w:val="32"/>
          <w:szCs w:val="32"/>
          <w:lang w:val="en-US"/>
        </w:rPr>
      </w:pPr>
    </w:p>
    <w:p w14:paraId="608AA8EA" w14:textId="77777777" w:rsidR="00384E3C" w:rsidRDefault="00384E3C" w:rsidP="00384E3C">
      <w:pPr>
        <w:spacing w:line="360" w:lineRule="auto"/>
        <w:rPr>
          <w:b/>
          <w:bCs/>
          <w:sz w:val="32"/>
          <w:szCs w:val="32"/>
          <w:lang w:val="en-US"/>
        </w:rPr>
      </w:pPr>
    </w:p>
    <w:p w14:paraId="4E9A3492" w14:textId="63557587" w:rsidR="00384E3C" w:rsidRPr="00384E3C" w:rsidRDefault="00384E3C" w:rsidP="00384E3C">
      <w:pPr>
        <w:spacing w:line="360" w:lineRule="auto"/>
        <w:rPr>
          <w:b/>
          <w:bCs/>
          <w:sz w:val="32"/>
          <w:szCs w:val="32"/>
          <w:lang w:val="en-US"/>
        </w:rPr>
      </w:pPr>
      <w:r w:rsidRPr="00384E3C">
        <w:rPr>
          <w:b/>
          <w:bCs/>
          <w:sz w:val="32"/>
          <w:szCs w:val="32"/>
          <w:lang w:val="en-US"/>
        </w:rPr>
        <w:lastRenderedPageBreak/>
        <w:t>References</w:t>
      </w:r>
    </w:p>
    <w:p w14:paraId="0CDFB4E9" w14:textId="77777777" w:rsidR="00384E3C" w:rsidRPr="00384E3C" w:rsidRDefault="00384E3C" w:rsidP="00384E3C">
      <w:pPr>
        <w:spacing w:line="360" w:lineRule="auto"/>
        <w:rPr>
          <w:sz w:val="32"/>
          <w:szCs w:val="32"/>
          <w:lang w:val="en-US"/>
        </w:rPr>
      </w:pPr>
      <w:r w:rsidRPr="00384E3C">
        <w:rPr>
          <w:sz w:val="32"/>
          <w:szCs w:val="32"/>
          <w:lang w:val="en-US"/>
        </w:rPr>
        <w:t>Blaxell, R. and Moore, C., 2012. Connecting academic and employability skills and attributes.</w:t>
      </w:r>
    </w:p>
    <w:p w14:paraId="7D2C0963" w14:textId="77777777" w:rsidR="00384E3C" w:rsidRPr="00384E3C" w:rsidRDefault="00384E3C" w:rsidP="00384E3C">
      <w:pPr>
        <w:spacing w:line="360" w:lineRule="auto"/>
        <w:rPr>
          <w:sz w:val="32"/>
          <w:szCs w:val="32"/>
          <w:lang w:val="en-US"/>
        </w:rPr>
      </w:pPr>
      <w:r w:rsidRPr="00384E3C">
        <w:rPr>
          <w:sz w:val="32"/>
          <w:szCs w:val="32"/>
          <w:lang w:val="en-US"/>
        </w:rPr>
        <w:t>Fiaz, M., Su, Q. and Saqib, A., 2017. Leadership styles and employees' motivation: Perspective from an emerging economy. The Journal of Developing Areas, 51(4), pp.143-156.</w:t>
      </w:r>
    </w:p>
    <w:p w14:paraId="1D710464" w14:textId="77777777" w:rsidR="00384E3C" w:rsidRPr="00384E3C" w:rsidRDefault="00384E3C" w:rsidP="00384E3C">
      <w:pPr>
        <w:spacing w:line="360" w:lineRule="auto"/>
        <w:rPr>
          <w:sz w:val="32"/>
          <w:szCs w:val="32"/>
          <w:lang w:val="en-US"/>
        </w:rPr>
      </w:pPr>
      <w:r w:rsidRPr="00384E3C">
        <w:rPr>
          <w:sz w:val="32"/>
          <w:szCs w:val="32"/>
          <w:lang w:val="en-US"/>
        </w:rPr>
        <w:t>Gerolimos, M., Malliari, A. and Iakovidis, P., 2015. Skills in the market: an analysis of skills and qualifications for American librarians. Library Review.</w:t>
      </w:r>
    </w:p>
    <w:p w14:paraId="13C239B0" w14:textId="77777777" w:rsidR="00384E3C" w:rsidRPr="00384E3C" w:rsidRDefault="00384E3C" w:rsidP="00384E3C">
      <w:pPr>
        <w:spacing w:line="360" w:lineRule="auto"/>
        <w:rPr>
          <w:sz w:val="32"/>
          <w:szCs w:val="32"/>
          <w:lang w:val="en-US"/>
        </w:rPr>
      </w:pPr>
      <w:r w:rsidRPr="00384E3C">
        <w:rPr>
          <w:sz w:val="32"/>
          <w:szCs w:val="32"/>
          <w:lang w:val="en-US"/>
        </w:rPr>
        <w:t>Gowsalya, G. and Kumar, M.A., 2015. Employability skill: A literature review. International Journal of Advanced Research in Computer Science and Management Studies, 3(3).</w:t>
      </w:r>
    </w:p>
    <w:p w14:paraId="1D2BC1BF" w14:textId="77777777" w:rsidR="00384E3C" w:rsidRPr="00384E3C" w:rsidRDefault="00384E3C" w:rsidP="00384E3C">
      <w:pPr>
        <w:spacing w:line="360" w:lineRule="auto"/>
        <w:rPr>
          <w:sz w:val="32"/>
          <w:szCs w:val="32"/>
          <w:lang w:val="en-US"/>
        </w:rPr>
      </w:pPr>
      <w:r w:rsidRPr="00384E3C">
        <w:rPr>
          <w:sz w:val="32"/>
          <w:szCs w:val="32"/>
          <w:lang w:val="en-US"/>
        </w:rPr>
        <w:t>Green, A., 2018. Skills.</w:t>
      </w:r>
    </w:p>
    <w:p w14:paraId="32B487B1" w14:textId="77777777" w:rsidR="00384E3C" w:rsidRPr="00384E3C" w:rsidRDefault="00384E3C" w:rsidP="00384E3C">
      <w:pPr>
        <w:spacing w:line="360" w:lineRule="auto"/>
        <w:rPr>
          <w:sz w:val="32"/>
          <w:szCs w:val="32"/>
          <w:lang w:val="en-US"/>
        </w:rPr>
      </w:pPr>
      <w:r w:rsidRPr="00384E3C">
        <w:rPr>
          <w:sz w:val="32"/>
          <w:szCs w:val="32"/>
          <w:lang w:val="en-US"/>
        </w:rPr>
        <w:t>Jackson, D., Sibson, R. and Riebe, L., 2014. Undergraduate perceptions of the development of team-working skills. Education+ Training.</w:t>
      </w:r>
    </w:p>
    <w:p w14:paraId="52C659D5" w14:textId="77777777" w:rsidR="00384E3C" w:rsidRPr="00384E3C" w:rsidRDefault="00384E3C" w:rsidP="00384E3C">
      <w:pPr>
        <w:spacing w:line="360" w:lineRule="auto"/>
        <w:rPr>
          <w:sz w:val="32"/>
          <w:szCs w:val="32"/>
          <w:lang w:val="en-US"/>
        </w:rPr>
      </w:pPr>
      <w:r w:rsidRPr="00384E3C">
        <w:rPr>
          <w:sz w:val="32"/>
          <w:szCs w:val="32"/>
          <w:lang w:val="en-US"/>
        </w:rPr>
        <w:t>Kulkarni, N. and Chachadi, A.H., 2014. Skills for Employability: Employers' Perspective. SCMS Journal of Indian Management, 11(3), p.64.</w:t>
      </w:r>
    </w:p>
    <w:p w14:paraId="1E7113A0" w14:textId="77777777" w:rsidR="00384E3C" w:rsidRPr="00384E3C" w:rsidRDefault="00384E3C" w:rsidP="00384E3C">
      <w:pPr>
        <w:spacing w:line="360" w:lineRule="auto"/>
        <w:rPr>
          <w:sz w:val="32"/>
          <w:szCs w:val="32"/>
          <w:lang w:val="en-US"/>
        </w:rPr>
      </w:pPr>
      <w:r w:rsidRPr="00384E3C">
        <w:rPr>
          <w:sz w:val="32"/>
          <w:szCs w:val="32"/>
          <w:lang w:val="en-US"/>
        </w:rPr>
        <w:lastRenderedPageBreak/>
        <w:t>Lowden, K., Hall, S., Elliot, D. and Lewin, J., 2011. Employers’ perceptions of the employability skills of new graduates. London: Edge Foundation.</w:t>
      </w:r>
    </w:p>
    <w:p w14:paraId="730AB365" w14:textId="77777777" w:rsidR="00384E3C" w:rsidRPr="00384E3C" w:rsidRDefault="00384E3C" w:rsidP="00384E3C">
      <w:pPr>
        <w:spacing w:line="360" w:lineRule="auto"/>
        <w:rPr>
          <w:sz w:val="32"/>
          <w:szCs w:val="32"/>
          <w:lang w:val="en-US"/>
        </w:rPr>
      </w:pPr>
      <w:r w:rsidRPr="00384E3C">
        <w:rPr>
          <w:sz w:val="32"/>
          <w:szCs w:val="32"/>
          <w:lang w:val="en-US"/>
        </w:rPr>
        <w:t>Nisha, S.M. and Rajasekaran, V., 2018. Employability skills: A review. IUP Journal of Soft Skills, 12(1), pp.29-37.</w:t>
      </w:r>
    </w:p>
    <w:p w14:paraId="7C911476" w14:textId="77777777" w:rsidR="00384E3C" w:rsidRPr="00384E3C" w:rsidRDefault="00384E3C" w:rsidP="00384E3C">
      <w:pPr>
        <w:spacing w:line="360" w:lineRule="auto"/>
        <w:rPr>
          <w:sz w:val="32"/>
          <w:szCs w:val="32"/>
          <w:lang w:val="en-US"/>
        </w:rPr>
      </w:pPr>
      <w:r w:rsidRPr="00384E3C">
        <w:rPr>
          <w:sz w:val="32"/>
          <w:szCs w:val="32"/>
          <w:lang w:val="en-US"/>
        </w:rPr>
        <w:t>Shapiro, E.S., 2011. Academic skills problems: Direct assessment and intervention. Guilford Press.</w:t>
      </w:r>
    </w:p>
    <w:p w14:paraId="64CAECEC" w14:textId="77777777" w:rsidR="00384E3C" w:rsidRPr="00384E3C" w:rsidRDefault="00384E3C" w:rsidP="00384E3C">
      <w:pPr>
        <w:spacing w:line="360" w:lineRule="auto"/>
        <w:rPr>
          <w:sz w:val="32"/>
          <w:szCs w:val="32"/>
          <w:lang w:val="en-US"/>
        </w:rPr>
      </w:pPr>
      <w:r w:rsidRPr="00384E3C">
        <w:rPr>
          <w:sz w:val="32"/>
          <w:szCs w:val="32"/>
          <w:lang w:val="en-US"/>
        </w:rPr>
        <w:t>Turner, K., Ireland, L., Krenus, B. and Pointon, L., 2011. Essential academic skills. Oxford University Press.</w:t>
      </w:r>
    </w:p>
    <w:p w14:paraId="57F015E4" w14:textId="77777777" w:rsidR="00384E3C" w:rsidRPr="00384E3C" w:rsidRDefault="00384E3C" w:rsidP="00384E3C">
      <w:pPr>
        <w:spacing w:line="360" w:lineRule="auto"/>
        <w:rPr>
          <w:sz w:val="32"/>
          <w:szCs w:val="32"/>
          <w:lang w:val="en-US"/>
        </w:rPr>
      </w:pPr>
      <w:r w:rsidRPr="00384E3C">
        <w:rPr>
          <w:sz w:val="32"/>
          <w:szCs w:val="32"/>
          <w:lang w:val="en-US"/>
        </w:rPr>
        <w:t>Whetten, D.A., 2011. Developing management skills. Pearson Education India.</w:t>
      </w:r>
    </w:p>
    <w:p w14:paraId="0AE7650D" w14:textId="77777777" w:rsidR="00384E3C" w:rsidRPr="00384E3C" w:rsidRDefault="00384E3C" w:rsidP="00384E3C">
      <w:pPr>
        <w:rPr>
          <w:sz w:val="32"/>
          <w:szCs w:val="32"/>
          <w:lang w:val="en-US"/>
        </w:rPr>
      </w:pPr>
    </w:p>
    <w:sectPr w:rsidR="00384E3C" w:rsidRPr="00384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066"/>
    <w:rsid w:val="00384E3C"/>
    <w:rsid w:val="00C8306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CE46E"/>
  <w15:chartTrackingRefBased/>
  <w15:docId w15:val="{794746BB-792D-4D1B-96A2-B35A8A67B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2046</Words>
  <Characters>11667</Characters>
  <Application>Microsoft Office Word</Application>
  <DocSecurity>0</DocSecurity>
  <Lines>97</Lines>
  <Paragraphs>27</Paragraphs>
  <ScaleCrop>false</ScaleCrop>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Мария Дичева</dc:creator>
  <cp:keywords/>
  <dc:description/>
  <cp:lastModifiedBy>Мария Дичева</cp:lastModifiedBy>
  <cp:revision>2</cp:revision>
  <dcterms:created xsi:type="dcterms:W3CDTF">2021-01-04T20:59:00Z</dcterms:created>
  <dcterms:modified xsi:type="dcterms:W3CDTF">2021-01-04T21:07:00Z</dcterms:modified>
</cp:coreProperties>
</file>