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7F81" w:rsidRDefault="00927F81" w:rsidP="00927F81">
      <w:pPr>
        <w:pStyle w:val="Heading1"/>
        <w:jc w:val="center"/>
        <w:rPr>
          <w:lang w:val="en-US"/>
        </w:rPr>
      </w:pPr>
      <w:r>
        <w:rPr>
          <w:noProof/>
          <w:lang w:val="en-US"/>
        </w:rPr>
        <w:drawing>
          <wp:inline distT="0" distB="0" distL="0" distR="0">
            <wp:extent cx="3985260" cy="1775460"/>
            <wp:effectExtent l="0" t="0" r="0" b="0"/>
            <wp:docPr id="9" name="Picture 9" descr="C:\Users\ISA06016466\AppData\Local\Microsoft\Windows\INetCache\Content.MSO\AD1E16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66\AppData\Local\Microsoft\Windows\INetCache\Content.MSO\AD1E16B7.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85260" cy="1775460"/>
                    </a:xfrm>
                    <a:prstGeom prst="rect">
                      <a:avLst/>
                    </a:prstGeom>
                    <a:noFill/>
                    <a:ln>
                      <a:noFill/>
                    </a:ln>
                  </pic:spPr>
                </pic:pic>
              </a:graphicData>
            </a:graphic>
          </wp:inline>
        </w:drawing>
      </w:r>
      <w:r>
        <w:rPr>
          <w:rFonts w:ascii="Arial" w:hAnsi="Arial" w:cs="Arial"/>
          <w:color w:val="000000"/>
          <w:shd w:val="clear" w:color="auto" w:fill="FFFFFF"/>
        </w:rPr>
        <w:br/>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sz w:val="36"/>
          <w:szCs w:val="36"/>
        </w:rPr>
        <w:t>A study of the design and production of an Intrusion Detection System</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By</w:t>
      </w: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Harry Woollands (2214706) – Individual Report</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Supervisor: Stephen Mosey</w:t>
      </w: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Second Marker: Stalin Jacobs</w:t>
      </w: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Project submitted as part of the requirements for the award of the BEng (Hons) Embedded Electronics (Embedded Electronics Degree Apprenticeship)</w:t>
      </w: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6"/>
          <w:szCs w:val="36"/>
        </w:rPr>
        <w:t> </w:t>
      </w:r>
    </w:p>
    <w:p w:rsidR="00927F81" w:rsidRDefault="00927F81" w:rsidP="00927F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rPr>
        <w:t>July 2024</w:t>
      </w:r>
    </w:p>
    <w:p w:rsidR="00927F81" w:rsidRDefault="00927F81" w:rsidP="00927F81">
      <w:pPr>
        <w:rPr>
          <w:rFonts w:asciiTheme="majorHAnsi" w:eastAsiaTheme="majorEastAsia" w:hAnsiTheme="majorHAnsi" w:cstheme="majorBidi"/>
          <w:color w:val="2F5496" w:themeColor="accent1" w:themeShade="BF"/>
          <w:sz w:val="32"/>
          <w:szCs w:val="32"/>
          <w:lang w:val="en-US"/>
        </w:rPr>
      </w:pPr>
    </w:p>
    <w:p w:rsidR="00927F81" w:rsidRDefault="00927F81">
      <w:pPr>
        <w:rPr>
          <w:rFonts w:asciiTheme="majorHAnsi" w:eastAsiaTheme="majorEastAsia" w:hAnsiTheme="majorHAnsi" w:cstheme="majorBidi"/>
          <w:color w:val="2F5496" w:themeColor="accent1" w:themeShade="BF"/>
          <w:sz w:val="32"/>
          <w:szCs w:val="32"/>
          <w:lang w:val="en-US"/>
        </w:rPr>
      </w:pPr>
      <w:r>
        <w:rPr>
          <w:lang w:val="en-US"/>
        </w:rPr>
        <w:br w:type="page"/>
      </w:r>
    </w:p>
    <w:p w:rsidR="0017410E" w:rsidRDefault="0017410E" w:rsidP="007A54D0">
      <w:pPr>
        <w:pStyle w:val="Heading1"/>
        <w:rPr>
          <w:lang w:val="en-US"/>
        </w:rPr>
      </w:pPr>
      <w:r>
        <w:rPr>
          <w:lang w:val="en-US"/>
        </w:rPr>
        <w:lastRenderedPageBreak/>
        <w:t xml:space="preserve">Abstract </w:t>
      </w:r>
    </w:p>
    <w:p w:rsidR="0017410E" w:rsidRDefault="0017410E" w:rsidP="0017410E">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This report will detail the design programming and production of a personnel detection system. The aim of this project is to produce a cheaper alternative to current detection systems already on the market, without sacrificing its accuracy and quality. To do this we designed a circuit and printed a PCB using KI cad software, in conjunction with prototyping to develop a compact system. To code the system, we used a CAD software called Proteus and flashed this code onto a PIC 18f4520. Unfortunately, the system failed and therefore we had to start fault finding. This fault finding revealed that we had a software problem which in the time frame </w:t>
      </w:r>
      <w:r>
        <w:rPr>
          <w:rStyle w:val="normaltextrun"/>
          <w:rFonts w:ascii="Calibri" w:hAnsi="Calibri" w:cs="Calibri"/>
          <w:color w:val="000000"/>
          <w:shd w:val="clear" w:color="auto" w:fill="FFFFFF"/>
        </w:rPr>
        <w:t>we were</w:t>
      </w:r>
      <w:r>
        <w:rPr>
          <w:rStyle w:val="normaltextrun"/>
          <w:rFonts w:ascii="Calibri" w:hAnsi="Calibri" w:cs="Calibri"/>
          <w:color w:val="000000"/>
          <w:shd w:val="clear" w:color="auto" w:fill="FFFFFF"/>
        </w:rPr>
        <w:t xml:space="preserve"> unable to resolve. </w:t>
      </w:r>
      <w:r>
        <w:rPr>
          <w:rStyle w:val="eop"/>
          <w:rFonts w:ascii="Calibri" w:hAnsi="Calibri" w:cs="Calibri"/>
          <w:color w:val="000000"/>
          <w:shd w:val="clear" w:color="auto" w:fill="FFFFFF"/>
        </w:rPr>
        <w:t> </w:t>
      </w:r>
    </w:p>
    <w:p w:rsidR="0017410E" w:rsidRPr="00EE0F4F" w:rsidRDefault="0017410E" w:rsidP="0017410E">
      <w:pPr>
        <w:rPr>
          <w:lang w:val="en-US"/>
        </w:rPr>
      </w:pPr>
      <w:r>
        <w:rPr>
          <w:lang w:val="en-US"/>
        </w:rPr>
        <w:t>(Written as a group)</w:t>
      </w:r>
    </w:p>
    <w:p w:rsidR="0017410E" w:rsidRDefault="0017410E" w:rsidP="0017410E">
      <w:pPr>
        <w:keepNext/>
        <w:jc w:val="center"/>
      </w:pPr>
      <w:r>
        <w:rPr>
          <w:noProof/>
          <w:lang w:val="en-US"/>
        </w:rPr>
        <w:drawing>
          <wp:inline distT="0" distB="0" distL="0" distR="0">
            <wp:extent cx="5772763" cy="2186940"/>
            <wp:effectExtent l="0" t="0" r="0" b="3810"/>
            <wp:docPr id="11" name="Picture 11" descr="C:\Users\ISA06016466\AppData\Local\Microsoft\Windows\INetCache\Content.MSO\4F765B9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66\AppData\Local\Microsoft\Windows\INetCache\Content.MSO\4F765B94.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11649" cy="2239555"/>
                    </a:xfrm>
                    <a:prstGeom prst="rect">
                      <a:avLst/>
                    </a:prstGeom>
                    <a:noFill/>
                    <a:ln>
                      <a:noFill/>
                    </a:ln>
                  </pic:spPr>
                </pic:pic>
              </a:graphicData>
            </a:graphic>
          </wp:inline>
        </w:drawing>
      </w:r>
    </w:p>
    <w:p w:rsidR="0017410E" w:rsidRDefault="0017410E" w:rsidP="0017410E">
      <w:pPr>
        <w:pStyle w:val="Caption"/>
        <w:jc w:val="center"/>
      </w:pPr>
      <w:r>
        <w:t xml:space="preserve">Figure </w:t>
      </w:r>
      <w:fldSimple w:instr=" SEQ Figure \* ARABIC ">
        <w:r>
          <w:rPr>
            <w:noProof/>
          </w:rPr>
          <w:t>1</w:t>
        </w:r>
      </w:fldSimple>
      <w:r>
        <w:t>. Gantt Chart showing progress throughout the project.</w:t>
      </w:r>
    </w:p>
    <w:p w:rsidR="0017410E" w:rsidRPr="0017410E" w:rsidRDefault="0017410E" w:rsidP="0017410E">
      <w:r>
        <w:t>(Gantt Chart made by myself)</w:t>
      </w:r>
    </w:p>
    <w:p w:rsidR="00EE0F4F" w:rsidRDefault="00EE0F4F" w:rsidP="007A54D0">
      <w:pPr>
        <w:pStyle w:val="Heading1"/>
        <w:rPr>
          <w:lang w:val="en-US"/>
        </w:rPr>
      </w:pPr>
      <w:r>
        <w:rPr>
          <w:lang w:val="en-US"/>
        </w:rPr>
        <w:t>Introduction</w:t>
      </w:r>
    </w:p>
    <w:p w:rsidR="00EE0F4F" w:rsidRPr="00EE0F4F" w:rsidRDefault="00EE0F4F" w:rsidP="00EE0F4F">
      <w:pPr>
        <w:pStyle w:val="paragraph"/>
        <w:spacing w:before="0" w:beforeAutospacing="0" w:after="0" w:afterAutospacing="0"/>
        <w:textAlignment w:val="baseline"/>
        <w:rPr>
          <w:rStyle w:val="eop"/>
          <w:rFonts w:ascii="Calibri" w:hAnsi="Calibri" w:cs="Calibri"/>
          <w:sz w:val="22"/>
        </w:rPr>
      </w:pPr>
      <w:r w:rsidRPr="00EE0F4F">
        <w:rPr>
          <w:rStyle w:val="normaltextrun"/>
          <w:rFonts w:ascii="Calibri" w:eastAsiaTheme="majorEastAsia" w:hAnsi="Calibri" w:cs="Calibri"/>
          <w:sz w:val="22"/>
        </w:rPr>
        <w:t>In the modern day and era, monitoring and maintaining large areas can be challenging and expensive. This report documents our attempts to create a cheaper yet still effective method for this issue utilising Passive Infrared Sensors. These systems provide real time detection and alerting by identifying thermal emissions from targets. The use of wireless technology allows it to be deployed across a range of different environments. This makes the devices ideal for diverse environments such as military perimeters, critical infrastructure, public spaces, and agricultural perimeters. Integrated with enhanced algorithms, theses sensors can improve detection accuracy and reduce false positives, thereby enhancing situational awareness and response speeds for the users. This report will explore the capabilities, advantages, and applications of PIR sensor-based threat detection systems in contemporary security frameworks.</w:t>
      </w:r>
      <w:r w:rsidRPr="00EE0F4F">
        <w:rPr>
          <w:rStyle w:val="eop"/>
          <w:rFonts w:ascii="Calibri" w:hAnsi="Calibri" w:cs="Calibri"/>
          <w:sz w:val="22"/>
        </w:rPr>
        <w:t> </w:t>
      </w:r>
    </w:p>
    <w:p w:rsidR="00EE0F4F" w:rsidRPr="00EE0F4F" w:rsidRDefault="00EE0F4F" w:rsidP="00EE0F4F">
      <w:pPr>
        <w:pStyle w:val="paragraph"/>
        <w:spacing w:before="0" w:beforeAutospacing="0" w:after="0" w:afterAutospacing="0"/>
        <w:textAlignment w:val="baseline"/>
        <w:rPr>
          <w:rFonts w:ascii="Segoe UI" w:hAnsi="Segoe UI" w:cs="Segoe UI"/>
          <w:sz w:val="16"/>
          <w:szCs w:val="18"/>
        </w:rPr>
      </w:pPr>
    </w:p>
    <w:p w:rsidR="00EE0F4F" w:rsidRPr="00EE0F4F" w:rsidRDefault="00EE0F4F" w:rsidP="00EE0F4F">
      <w:pPr>
        <w:pStyle w:val="paragraph"/>
        <w:spacing w:before="0" w:beforeAutospacing="0" w:after="0" w:afterAutospacing="0"/>
        <w:textAlignment w:val="baseline"/>
        <w:rPr>
          <w:rFonts w:ascii="Segoe UI" w:hAnsi="Segoe UI" w:cs="Segoe UI"/>
          <w:sz w:val="16"/>
          <w:szCs w:val="18"/>
        </w:rPr>
      </w:pPr>
      <w:r w:rsidRPr="00EE0F4F">
        <w:rPr>
          <w:rStyle w:val="normaltextrun"/>
          <w:rFonts w:ascii="Calibri" w:eastAsiaTheme="majorEastAsia" w:hAnsi="Calibri" w:cs="Calibri"/>
          <w:sz w:val="22"/>
        </w:rPr>
        <w:t>This assignment contains research about existing products, which include elements that we have taken inspiration from. Following that, comparisons were conducted between different commercial off the shelf (COTS) items to determine which were the most suitable for the project, by exploring the each of their capabilities and applications. The report will then detail the design process involved in the implementation of our system. The results of our testing will follow, which we will analyse to determine whether our objectives of the project have been satisfied. Finally, the report will conclude with recommendations on future progression of work in this area as well as what has been learnt from this iteration of the project. </w:t>
      </w:r>
      <w:r w:rsidRPr="00EE0F4F">
        <w:rPr>
          <w:rStyle w:val="eop"/>
          <w:rFonts w:ascii="Calibri" w:hAnsi="Calibri" w:cs="Calibri"/>
          <w:sz w:val="22"/>
        </w:rPr>
        <w:t> </w:t>
      </w:r>
    </w:p>
    <w:p w:rsidR="0017410E" w:rsidRDefault="0017410E" w:rsidP="00EE0F4F">
      <w:pPr>
        <w:rPr>
          <w:lang w:val="en-US"/>
        </w:rPr>
      </w:pPr>
    </w:p>
    <w:p w:rsidR="00EE0F4F" w:rsidRPr="0017410E" w:rsidRDefault="00DD0879" w:rsidP="00EE0F4F">
      <w:pPr>
        <w:rPr>
          <w:lang w:val="en-US"/>
        </w:rPr>
      </w:pPr>
      <w:r>
        <w:rPr>
          <w:lang w:val="en-US"/>
        </w:rPr>
        <w:t>(Written as a group)</w:t>
      </w:r>
      <w:r w:rsidR="00EE0F4F">
        <w:rPr>
          <w:lang w:val="en-US"/>
        </w:rPr>
        <w:br w:type="page"/>
      </w:r>
    </w:p>
    <w:p w:rsidR="007A54D0" w:rsidRDefault="007A54D0" w:rsidP="007A54D0">
      <w:pPr>
        <w:pStyle w:val="Heading1"/>
        <w:rPr>
          <w:lang w:val="en-US"/>
        </w:rPr>
      </w:pPr>
      <w:r>
        <w:rPr>
          <w:lang w:val="en-US"/>
        </w:rPr>
        <w:lastRenderedPageBreak/>
        <w:t>Literature Review</w:t>
      </w:r>
    </w:p>
    <w:p w:rsidR="00A76AC2" w:rsidRDefault="00A76AC2">
      <w:pPr>
        <w:rPr>
          <w:lang w:val="en-US"/>
        </w:rPr>
      </w:pPr>
      <w:r>
        <w:rPr>
          <w:lang w:val="en-US"/>
        </w:rPr>
        <w:t>Animal intrusion is one of the challenges within the agriculture industry. Intruders can lead to a large destruction of crops, reducing production yield leading to losses. As well as crops, intruders can often kill other animals, adding to the losses.</w:t>
      </w:r>
    </w:p>
    <w:p w:rsidR="00050846" w:rsidRDefault="004E2991">
      <w:pPr>
        <w:rPr>
          <w:lang w:val="en-US"/>
        </w:rPr>
      </w:pPr>
      <w:r>
        <w:rPr>
          <w:lang w:val="en-US"/>
        </w:rPr>
        <w:t>Farmers have attempted to use a variety of different methods of preventing intruders, such as scarecrows</w:t>
      </w:r>
      <w:r w:rsidR="00594EAD">
        <w:rPr>
          <w:lang w:val="en-US"/>
        </w:rPr>
        <w:t xml:space="preserve">, fencing and the use of chemicals. However, all these methods have their drawbacks. For example, scarecrows lose effectiveness over time, as animals become used to their presence, fencing can be effective, however can prove to be expensive if required across the whole farm, and chemicals can cause damage to fields, as well as potentially harming animals. </w:t>
      </w:r>
    </w:p>
    <w:p w:rsidR="002D1F8F" w:rsidRDefault="002D1F8F">
      <w:pPr>
        <w:rPr>
          <w:lang w:val="en-US"/>
        </w:rPr>
      </w:pPr>
      <w:r>
        <w:rPr>
          <w:lang w:val="en-US"/>
        </w:rPr>
        <w:t>The Institute of Technology, Mumbai, India, conducted some research</w:t>
      </w:r>
      <w:r w:rsidR="00EB70D6">
        <w:rPr>
          <w:lang w:val="en-US"/>
        </w:rPr>
        <w:t xml:space="preserve"> [1]</w:t>
      </w:r>
      <w:r>
        <w:rPr>
          <w:lang w:val="en-US"/>
        </w:rPr>
        <w:t xml:space="preserve"> into using P</w:t>
      </w:r>
      <w:r w:rsidR="007931E7">
        <w:rPr>
          <w:lang w:val="en-US"/>
        </w:rPr>
        <w:t>assive Infar-Red</w:t>
      </w:r>
      <w:r>
        <w:rPr>
          <w:lang w:val="en-US"/>
        </w:rPr>
        <w:t xml:space="preserve"> and </w:t>
      </w:r>
      <w:r w:rsidR="007A54D0">
        <w:rPr>
          <w:lang w:val="en-US"/>
        </w:rPr>
        <w:t>Ultrasonic</w:t>
      </w:r>
      <w:r>
        <w:rPr>
          <w:lang w:val="en-US"/>
        </w:rPr>
        <w:t xml:space="preserve"> sensors to detect animal intruders. </w:t>
      </w:r>
      <w:r w:rsidR="007931E7">
        <w:rPr>
          <w:lang w:val="en-US"/>
        </w:rPr>
        <w:t>They placed a number of PIR sensors which have a detection range of 5 meters around the perimeter of a field</w:t>
      </w:r>
      <w:r w:rsidR="00B751F9">
        <w:rPr>
          <w:lang w:val="en-US"/>
        </w:rPr>
        <w:t xml:space="preserve">. This allowed for detection </w:t>
      </w:r>
      <w:r w:rsidR="00524312">
        <w:rPr>
          <w:lang w:val="en-US"/>
        </w:rPr>
        <w:t>2.5 meters into the field, as well as 2.5 meters outside of the field.</w:t>
      </w:r>
      <w:r w:rsidR="00A23F3C">
        <w:rPr>
          <w:lang w:val="en-US"/>
        </w:rPr>
        <w:t xml:space="preserve"> The system also allows for the classification of animals, according to their heights. To achieve this,</w:t>
      </w:r>
      <w:r w:rsidR="00524312">
        <w:rPr>
          <w:lang w:val="en-US"/>
        </w:rPr>
        <w:t xml:space="preserve"> </w:t>
      </w:r>
      <w:r w:rsidR="00A23F3C">
        <w:rPr>
          <w:lang w:val="en-US"/>
        </w:rPr>
        <w:t xml:space="preserve">multiple PIR sensors are placed vertically at different heights, and </w:t>
      </w:r>
      <w:r w:rsidR="008A70BB">
        <w:rPr>
          <w:lang w:val="en-US"/>
        </w:rPr>
        <w:t xml:space="preserve">depending on </w:t>
      </w:r>
      <w:r w:rsidR="00A23F3C">
        <w:rPr>
          <w:lang w:val="en-US"/>
        </w:rPr>
        <w:t>wh</w:t>
      </w:r>
      <w:r w:rsidR="008A70BB">
        <w:rPr>
          <w:lang w:val="en-US"/>
        </w:rPr>
        <w:t>ich</w:t>
      </w:r>
      <w:r w:rsidR="00A23F3C">
        <w:rPr>
          <w:lang w:val="en-US"/>
        </w:rPr>
        <w:t xml:space="preserve"> sensors detect motion,</w:t>
      </w:r>
      <w:r w:rsidR="001A4E3A">
        <w:rPr>
          <w:lang w:val="en-US"/>
        </w:rPr>
        <w:t xml:space="preserve"> the animal can be determined. </w:t>
      </w:r>
      <w:r w:rsidR="00674F33">
        <w:rPr>
          <w:lang w:val="en-US"/>
        </w:rPr>
        <w:t xml:space="preserve">Alongside the sensors, a camera, a display, a GSM module and buzzers are included within the system. When motion is detected, the GSM module sends a text message to the owner of the system, notifying them of the presence of an intruder. </w:t>
      </w:r>
      <w:r w:rsidR="00176405">
        <w:rPr>
          <w:lang w:val="en-US"/>
        </w:rPr>
        <w:t>At the same time, the camera takes a snap</w:t>
      </w:r>
      <w:r w:rsidR="00701C0C">
        <w:rPr>
          <w:lang w:val="en-US"/>
        </w:rPr>
        <w:t xml:space="preserve"> </w:t>
      </w:r>
      <w:r w:rsidR="00176405">
        <w:rPr>
          <w:lang w:val="en-US"/>
        </w:rPr>
        <w:t xml:space="preserve">shot, uploading it to the display, providing an image of the intruder. Finally, a buzzer emits a sound, alerting anyone nearby of the presence of an intruder. Figure </w:t>
      </w:r>
      <w:r w:rsidR="0017410E">
        <w:rPr>
          <w:lang w:val="en-US"/>
        </w:rPr>
        <w:t>2</w:t>
      </w:r>
      <w:r w:rsidR="00176405">
        <w:rPr>
          <w:lang w:val="en-US"/>
        </w:rPr>
        <w:t xml:space="preserve"> below shows the block diagram of the system that is used.</w:t>
      </w:r>
      <w:r w:rsidR="00174737">
        <w:rPr>
          <w:lang w:val="en-US"/>
        </w:rPr>
        <w:t xml:space="preserve"> The buzzer outputs a specific sound depending on which intruder is present.</w:t>
      </w:r>
      <w:r w:rsidR="00A23F3C">
        <w:rPr>
          <w:lang w:val="en-US"/>
        </w:rPr>
        <w:t xml:space="preserve"> </w:t>
      </w:r>
    </w:p>
    <w:p w:rsidR="007A54D0" w:rsidRDefault="007A54D0">
      <w:pPr>
        <w:rPr>
          <w:lang w:val="en-US"/>
        </w:rPr>
      </w:pPr>
    </w:p>
    <w:p w:rsidR="00A23F3C" w:rsidRDefault="002D1F8F" w:rsidP="00A23F3C">
      <w:pPr>
        <w:keepNext/>
        <w:jc w:val="center"/>
      </w:pPr>
      <w:r>
        <w:rPr>
          <w:noProof/>
          <w:lang w:val="en-US"/>
        </w:rPr>
        <w:drawing>
          <wp:inline distT="0" distB="0" distL="0" distR="0" wp14:anchorId="4B59711C">
            <wp:extent cx="4387174" cy="37490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96272" cy="3756815"/>
                    </a:xfrm>
                    <a:prstGeom prst="rect">
                      <a:avLst/>
                    </a:prstGeom>
                    <a:noFill/>
                  </pic:spPr>
                </pic:pic>
              </a:graphicData>
            </a:graphic>
          </wp:inline>
        </w:drawing>
      </w:r>
    </w:p>
    <w:p w:rsidR="00EB70D6" w:rsidRPr="00EB70D6" w:rsidRDefault="00A23F3C" w:rsidP="00DD0879">
      <w:pPr>
        <w:pStyle w:val="Caption"/>
        <w:jc w:val="center"/>
      </w:pPr>
      <w:r>
        <w:t xml:space="preserve">Figure </w:t>
      </w:r>
      <w:fldSimple w:instr=" SEQ Figure \* ARABIC ">
        <w:r w:rsidR="0017410E">
          <w:rPr>
            <w:noProof/>
          </w:rPr>
          <w:t>2</w:t>
        </w:r>
      </w:fldSimple>
      <w:r>
        <w:t>. Block diagram of the system.</w:t>
      </w:r>
    </w:p>
    <w:p w:rsidR="00EE4261" w:rsidRDefault="00EE4261" w:rsidP="00EE4261">
      <w:pPr>
        <w:pStyle w:val="Heading1"/>
      </w:pPr>
      <w:r>
        <w:lastRenderedPageBreak/>
        <w:t>Power Source Comparison</w:t>
      </w:r>
    </w:p>
    <w:p w:rsidR="00A151B4" w:rsidRDefault="00EE4261" w:rsidP="00EE4261">
      <w:r>
        <w:t xml:space="preserve">The system will require some form of power, and therefore </w:t>
      </w:r>
      <w:r w:rsidR="00282D6D">
        <w:t xml:space="preserve">it is necessary to compare different types of power sources. </w:t>
      </w:r>
      <w:r w:rsidR="00CD563D">
        <w:t>The first form of power is solar power.</w:t>
      </w:r>
      <w:r w:rsidR="00A151B4">
        <w:t xml:space="preserve"> Solar panels provide are an environmentally friendly power source, as well as being renewable. However, their power output can be unreliable, as it varies according to the amount of sunlight they receive. The second form of power source </w:t>
      </w:r>
      <w:r w:rsidR="00FC7D3D">
        <w:t xml:space="preserve">is batteries, a non-renewable power source. Batteries are a convenient source of power as they are easy to acquire, as well as providing a consistent source of power regardless of weather conditions. </w:t>
      </w:r>
    </w:p>
    <w:p w:rsidR="00EE4261" w:rsidRDefault="00A151B4" w:rsidP="00EE4261">
      <w:r>
        <w:t xml:space="preserve">The cost to purchase and install solar panels or batteries is an important comparison point to consider. Solar panels can be expensive to initially purchase and install, however, if used over a long period of time, or located in a particularly sunny area, </w:t>
      </w:r>
      <w:r w:rsidR="00FC7D3D">
        <w:t xml:space="preserve">then the initial investment in the solar panels can pay off. In contrast, batteries can be relatively cheap to purchase and are very easy to install. However, if used over a long period of time, the cost of continuously purchasing new batteries can become quite expensive. One way to counteract this though, is the use of rechargeable batteries, which can be charged back to full capacity without the need to use new ones. However, this would still require the use of at least two sets of batteries to maintain the system, as batteries would still be needed within the system whilst the first set are charging. </w:t>
      </w:r>
    </w:p>
    <w:p w:rsidR="00DD0879" w:rsidRDefault="00FC7D3D" w:rsidP="00EE4261">
      <w:r>
        <w:t xml:space="preserve">Overall, we determined that </w:t>
      </w:r>
      <w:r w:rsidR="004C4505">
        <w:t xml:space="preserve">we would use batteries as </w:t>
      </w:r>
      <w:r w:rsidR="00F85A9C">
        <w:t xml:space="preserve">our power source for the system. Their reliability, cost, and the ease of installation makes them ideal a project such as this. </w:t>
      </w:r>
    </w:p>
    <w:p w:rsidR="00DD0879" w:rsidRDefault="00DD0879" w:rsidP="00DD0879">
      <w:r>
        <w:br w:type="page"/>
      </w:r>
    </w:p>
    <w:p w:rsidR="00FC7D3D" w:rsidRPr="00EE4261" w:rsidRDefault="00FC7D3D" w:rsidP="00EE4261"/>
    <w:p w:rsidR="006C7006" w:rsidRDefault="0002490D" w:rsidP="00AB4F10">
      <w:pPr>
        <w:pStyle w:val="Heading1"/>
      </w:pPr>
      <w:r>
        <w:t>Development Methodology</w:t>
      </w:r>
    </w:p>
    <w:p w:rsidR="006C7006" w:rsidRDefault="006C7006" w:rsidP="006C7006">
      <w:pPr>
        <w:pStyle w:val="Heading2"/>
      </w:pPr>
      <w:r>
        <w:t>Receiver Code</w:t>
      </w:r>
    </w:p>
    <w:p w:rsidR="005C7B07" w:rsidRPr="005D16D9" w:rsidRDefault="005D16D9" w:rsidP="005D16D9">
      <w:r>
        <w:t>Th</w:t>
      </w:r>
      <w:r w:rsidR="007D1AC1">
        <w:t xml:space="preserve">e </w:t>
      </w:r>
      <w:r w:rsidR="001802FC">
        <w:t>‘</w:t>
      </w:r>
      <w:proofErr w:type="spellStart"/>
      <w:r w:rsidR="007D1AC1">
        <w:t>lora_setup</w:t>
      </w:r>
      <w:proofErr w:type="spellEnd"/>
      <w:r w:rsidR="001802FC">
        <w:t>’</w:t>
      </w:r>
      <w:r>
        <w:t xml:space="preserve"> subroutine within the receiver </w:t>
      </w:r>
      <w:r w:rsidR="007D1AC1">
        <w:t xml:space="preserve">code </w:t>
      </w:r>
      <w:r>
        <w:t xml:space="preserve">is used </w:t>
      </w:r>
      <w:r w:rsidR="00616298">
        <w:t xml:space="preserve">to setup the radio module so that is ready to receive and carry out instructions. Firstly, the reset pin is set to low, and then high which tells the module to stop any instructions it may be doing, and prepare for the next set of instructions. </w:t>
      </w:r>
      <w:r w:rsidR="008F08C2">
        <w:t xml:space="preserve">Following this, </w:t>
      </w:r>
      <w:r w:rsidR="00CA26AD">
        <w:t xml:space="preserve">four AT commands are sent to the radio module. These AT commands are specified in the radio module’s datasheet. </w:t>
      </w:r>
      <w:r w:rsidR="00023AE0">
        <w:t>First is AT+RESET, a command that ensures that the module is ready to receive commands. Next, is AT+ADDRESS, a command that gives an identity to the receiver. After, that is AT+BAND, a command that sets the centre frequency that’s the receiver and transmitter communicate on. The datasheet specifies to use 868500000 Hz (868 MHz). This frequency is used as it is a f</w:t>
      </w:r>
      <w:r w:rsidR="005C7B07">
        <w:t>requenc</w:t>
      </w:r>
      <w:r w:rsidR="00023AE0">
        <w:t>y</w:t>
      </w:r>
      <w:r w:rsidR="005C7B07">
        <w:t xml:space="preserve"> that </w:t>
      </w:r>
      <w:r w:rsidR="00023AE0">
        <w:t>doesn’t</w:t>
      </w:r>
      <w:r w:rsidR="005C7B07">
        <w:t xml:space="preserve"> need permission to operate on</w:t>
      </w:r>
      <w:r w:rsidR="00023AE0">
        <w:t xml:space="preserve">. </w:t>
      </w:r>
      <w:r w:rsidR="007D1AC1">
        <w:t xml:space="preserve">Finally, the AT+NETWORKID command is used, and is set to 5. Again, this is specified within the radio module’s datasheet. After each of the AT command, a delay is introduced using the ‘gets’ </w:t>
      </w:r>
      <w:r w:rsidR="001802FC">
        <w:t xml:space="preserve">function. This delay is required as there needs to be some time after each command for the radio module to reply to say it has understood the command, before moving onto the following command. </w:t>
      </w:r>
      <w:r w:rsidR="00CA5EA2">
        <w:t xml:space="preserve">Figure </w:t>
      </w:r>
      <w:r w:rsidR="0017410E">
        <w:t>3</w:t>
      </w:r>
      <w:r w:rsidR="00CA5EA2">
        <w:t xml:space="preserve"> below shows the code for the </w:t>
      </w:r>
      <w:proofErr w:type="spellStart"/>
      <w:r w:rsidR="00CA5EA2">
        <w:t>lora_setup</w:t>
      </w:r>
      <w:proofErr w:type="spellEnd"/>
      <w:r w:rsidR="00CA5EA2">
        <w:t xml:space="preserve"> routine. </w:t>
      </w:r>
    </w:p>
    <w:p w:rsidR="005D16D9" w:rsidRDefault="005D16D9" w:rsidP="005D16D9">
      <w:pPr>
        <w:pStyle w:val="Heading2"/>
        <w:jc w:val="center"/>
      </w:pPr>
      <w:r>
        <w:rPr>
          <w:noProof/>
        </w:rPr>
        <w:drawing>
          <wp:inline distT="0" distB="0" distL="0" distR="0" wp14:anchorId="6B414976" wp14:editId="406CEDDE">
            <wp:extent cx="5731510" cy="19697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69770"/>
                    </a:xfrm>
                    <a:prstGeom prst="rect">
                      <a:avLst/>
                    </a:prstGeom>
                  </pic:spPr>
                </pic:pic>
              </a:graphicData>
            </a:graphic>
          </wp:inline>
        </w:drawing>
      </w:r>
    </w:p>
    <w:p w:rsidR="006C7006" w:rsidRDefault="005D16D9" w:rsidP="005D16D9">
      <w:pPr>
        <w:pStyle w:val="Caption"/>
        <w:jc w:val="center"/>
      </w:pPr>
      <w:r>
        <w:t xml:space="preserve">Figure </w:t>
      </w:r>
      <w:fldSimple w:instr=" SEQ Figure \* ARABIC ">
        <w:r w:rsidR="0017410E">
          <w:rPr>
            <w:noProof/>
          </w:rPr>
          <w:t>3</w:t>
        </w:r>
      </w:fldSimple>
      <w:r>
        <w:t>. Receiver Radio Module Setup Code</w:t>
      </w:r>
      <w:r w:rsidR="00F32A26">
        <w:t>.</w:t>
      </w:r>
    </w:p>
    <w:p w:rsidR="001802FC" w:rsidRPr="001802FC" w:rsidRDefault="001802FC" w:rsidP="001802FC">
      <w:r>
        <w:t xml:space="preserve">The ‘message’ </w:t>
      </w:r>
      <w:r w:rsidR="00185CCD">
        <w:t xml:space="preserve">subroutine within the receiver code is used to check if data has been received from the radio module. </w:t>
      </w:r>
      <w:r w:rsidR="00CA5EA2">
        <w:t xml:space="preserve">To do this, an if statement is used, with a </w:t>
      </w:r>
      <w:proofErr w:type="spellStart"/>
      <w:r w:rsidR="00CA5EA2">
        <w:t>kbhit</w:t>
      </w:r>
      <w:proofErr w:type="spellEnd"/>
      <w:r w:rsidR="00CA5EA2">
        <w:t xml:space="preserve"> function inside of it. The </w:t>
      </w:r>
      <w:proofErr w:type="spellStart"/>
      <w:r w:rsidR="00CA5EA2">
        <w:t>kbhit</w:t>
      </w:r>
      <w:proofErr w:type="spellEnd"/>
      <w:r w:rsidR="00CA5EA2">
        <w:t xml:space="preserve"> function is used to check when the radio module sends a message to the PIC. </w:t>
      </w:r>
      <w:proofErr w:type="spellStart"/>
      <w:r w:rsidR="00CA5EA2" w:rsidRPr="00CA5EA2">
        <w:t>kbhit</w:t>
      </w:r>
      <w:proofErr w:type="spellEnd"/>
      <w:r w:rsidR="00CA5EA2" w:rsidRPr="00CA5EA2">
        <w:t xml:space="preserve"> returns true if the </w:t>
      </w:r>
      <w:proofErr w:type="spellStart"/>
      <w:r w:rsidR="00CA5EA2" w:rsidRPr="00CA5EA2">
        <w:t>lora</w:t>
      </w:r>
      <w:proofErr w:type="spellEnd"/>
      <w:r w:rsidR="00CA5EA2" w:rsidRPr="00CA5EA2">
        <w:t xml:space="preserve"> stream has a message in it</w:t>
      </w:r>
      <w:r w:rsidR="00CA5EA2">
        <w:t xml:space="preserve">. If there is no message received, then false is returned. Figure </w:t>
      </w:r>
      <w:r w:rsidR="0017410E">
        <w:t>4</w:t>
      </w:r>
      <w:r w:rsidR="00CA5EA2">
        <w:t xml:space="preserve"> below shows the code for the message routine.</w:t>
      </w:r>
    </w:p>
    <w:p w:rsidR="005C7B07" w:rsidRDefault="005C7B07" w:rsidP="005C7B07">
      <w:pPr>
        <w:keepNext/>
        <w:jc w:val="center"/>
      </w:pPr>
      <w:r>
        <w:rPr>
          <w:noProof/>
        </w:rPr>
        <w:drawing>
          <wp:inline distT="0" distB="0" distL="0" distR="0" wp14:anchorId="3B3E3007" wp14:editId="3B424E47">
            <wp:extent cx="2997200" cy="15328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340"/>
                    <a:stretch/>
                  </pic:blipFill>
                  <pic:spPr bwMode="auto">
                    <a:xfrm>
                      <a:off x="0" y="0"/>
                      <a:ext cx="3077508" cy="1573955"/>
                    </a:xfrm>
                    <a:prstGeom prst="rect">
                      <a:avLst/>
                    </a:prstGeom>
                    <a:ln>
                      <a:noFill/>
                    </a:ln>
                    <a:extLst>
                      <a:ext uri="{53640926-AAD7-44D8-BBD7-CCE9431645EC}">
                        <a14:shadowObscured xmlns:a14="http://schemas.microsoft.com/office/drawing/2010/main"/>
                      </a:ext>
                    </a:extLst>
                  </pic:spPr>
                </pic:pic>
              </a:graphicData>
            </a:graphic>
          </wp:inline>
        </w:drawing>
      </w:r>
    </w:p>
    <w:p w:rsidR="005C7B07" w:rsidRPr="005C7B07" w:rsidRDefault="005C7B07" w:rsidP="005C7B07">
      <w:pPr>
        <w:pStyle w:val="Caption"/>
        <w:jc w:val="center"/>
      </w:pPr>
      <w:r>
        <w:t xml:space="preserve">Figure </w:t>
      </w:r>
      <w:fldSimple w:instr=" SEQ Figure \* ARABIC ">
        <w:r w:rsidR="0017410E">
          <w:rPr>
            <w:noProof/>
          </w:rPr>
          <w:t>4</w:t>
        </w:r>
      </w:fldSimple>
      <w:r>
        <w:t>. Receiver Radio Module message received code</w:t>
      </w:r>
      <w:r w:rsidR="00F32A26">
        <w:t>.</w:t>
      </w:r>
    </w:p>
    <w:p w:rsidR="0002490D" w:rsidRDefault="006C7006" w:rsidP="006C7006">
      <w:pPr>
        <w:pStyle w:val="Heading2"/>
      </w:pPr>
      <w:r>
        <w:lastRenderedPageBreak/>
        <w:t>Transmitter Code</w:t>
      </w:r>
      <w:r w:rsidR="0002490D">
        <w:t xml:space="preserve"> </w:t>
      </w:r>
    </w:p>
    <w:p w:rsidR="00F63BC5" w:rsidRPr="00F63BC5" w:rsidRDefault="00F63BC5" w:rsidP="00F63BC5">
      <w:r>
        <w:t>Within the transmitter code, the same ‘</w:t>
      </w:r>
      <w:proofErr w:type="spellStart"/>
      <w:r>
        <w:t>lora_setup</w:t>
      </w:r>
      <w:proofErr w:type="spellEnd"/>
      <w:r>
        <w:t xml:space="preserve">’ routine is used that was in the receiver code. </w:t>
      </w:r>
      <w:r w:rsidR="00967CFB">
        <w:t xml:space="preserve">This is because both the receiver board and the transmitter board use the same </w:t>
      </w:r>
      <w:r w:rsidR="006B1054">
        <w:t xml:space="preserve">radio module. Having the </w:t>
      </w:r>
      <w:r w:rsidR="005955FF">
        <w:t xml:space="preserve">same code for both the transmitter and receiver means that both radio modules can reset in time for the incoming messages from one another. </w:t>
      </w:r>
    </w:p>
    <w:p w:rsidR="00F32A26" w:rsidRDefault="00F32A26" w:rsidP="00F32A26">
      <w:pPr>
        <w:keepNext/>
        <w:jc w:val="center"/>
      </w:pPr>
      <w:r>
        <w:rPr>
          <w:noProof/>
        </w:rPr>
        <w:drawing>
          <wp:inline distT="0" distB="0" distL="0" distR="0" wp14:anchorId="558C1EC7" wp14:editId="7B858BC3">
            <wp:extent cx="5731510" cy="19697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69770"/>
                    </a:xfrm>
                    <a:prstGeom prst="rect">
                      <a:avLst/>
                    </a:prstGeom>
                  </pic:spPr>
                </pic:pic>
              </a:graphicData>
            </a:graphic>
          </wp:inline>
        </w:drawing>
      </w:r>
    </w:p>
    <w:p w:rsidR="0002490D" w:rsidRDefault="00F32A26" w:rsidP="00F32A26">
      <w:pPr>
        <w:pStyle w:val="Caption"/>
        <w:jc w:val="center"/>
        <w:rPr>
          <w:rFonts w:asciiTheme="majorHAnsi" w:eastAsiaTheme="majorEastAsia" w:hAnsiTheme="majorHAnsi" w:cstheme="majorBidi"/>
          <w:color w:val="2F5496" w:themeColor="accent1" w:themeShade="BF"/>
          <w:sz w:val="32"/>
          <w:szCs w:val="32"/>
        </w:rPr>
      </w:pPr>
      <w:r>
        <w:t xml:space="preserve">Figure </w:t>
      </w:r>
      <w:fldSimple w:instr=" SEQ Figure \* ARABIC ">
        <w:r w:rsidR="0017410E">
          <w:rPr>
            <w:noProof/>
          </w:rPr>
          <w:t>5</w:t>
        </w:r>
      </w:fldSimple>
      <w:r>
        <w:t xml:space="preserve">. </w:t>
      </w:r>
      <w:r w:rsidRPr="00A5764A">
        <w:t>Receiver Radio Module Setup Code</w:t>
      </w:r>
      <w:r>
        <w:t>.</w:t>
      </w:r>
    </w:p>
    <w:p w:rsidR="00DD0879" w:rsidRDefault="00DD0879">
      <w:pPr>
        <w:rPr>
          <w:rFonts w:asciiTheme="majorHAnsi" w:eastAsiaTheme="majorEastAsia" w:hAnsiTheme="majorHAnsi" w:cstheme="majorBidi"/>
          <w:color w:val="2F5496" w:themeColor="accent1" w:themeShade="BF"/>
          <w:sz w:val="32"/>
          <w:szCs w:val="32"/>
        </w:rPr>
      </w:pPr>
      <w:r>
        <w:br w:type="page"/>
      </w:r>
    </w:p>
    <w:p w:rsidR="00EE4261" w:rsidRDefault="00AB4F10" w:rsidP="00AB4F10">
      <w:pPr>
        <w:pStyle w:val="Heading1"/>
      </w:pPr>
      <w:r>
        <w:lastRenderedPageBreak/>
        <w:t>Ki</w:t>
      </w:r>
      <w:r w:rsidR="00384F77">
        <w:t>C</w:t>
      </w:r>
      <w:r>
        <w:t>ad</w:t>
      </w:r>
    </w:p>
    <w:p w:rsidR="00AB4F10" w:rsidRDefault="00D51AD8" w:rsidP="00AB4F10">
      <w:r>
        <w:t>To design the PCB’s</w:t>
      </w:r>
      <w:r w:rsidR="00384F77">
        <w:t xml:space="preserve">, a piece of software called KiCad was used. KiCad is a piece of software used for electronic designs, in our case, PCB designs. </w:t>
      </w:r>
      <w:r w:rsidR="00AC37A2">
        <w:t xml:space="preserve">For the project, </w:t>
      </w:r>
      <w:r w:rsidR="00CF638D">
        <w:t xml:space="preserve">it was necessary to design two PCB’s, a transmitter PCB and a receiver PCB. </w:t>
      </w:r>
      <w:r w:rsidR="00DE37BF">
        <w:t>For both boards, a schematic was created first, followed by a CAD design</w:t>
      </w:r>
      <w:r w:rsidR="00475666">
        <w:t xml:space="preserve">. </w:t>
      </w:r>
    </w:p>
    <w:p w:rsidR="0056788F" w:rsidRDefault="0056788F" w:rsidP="00AB4F10">
      <w:r>
        <w:t xml:space="preserve">The first PCB </w:t>
      </w:r>
      <w:r w:rsidR="00D83CDA">
        <w:t>that we made was the transmitter board</w:t>
      </w:r>
      <w:r w:rsidR="00B247BB">
        <w:t xml:space="preserve">, which can be seen below in </w:t>
      </w:r>
      <w:r w:rsidR="00DE37BF">
        <w:t>Figure</w:t>
      </w:r>
      <w:r w:rsidR="00B247BB">
        <w:t xml:space="preserve"> </w:t>
      </w:r>
      <w:r w:rsidR="0017410E">
        <w:t>6</w:t>
      </w:r>
      <w:r w:rsidR="00D83CDA">
        <w:t xml:space="preserve">. </w:t>
      </w:r>
      <w:r w:rsidR="00DE37BF">
        <w:t>In the centre of the sc</w:t>
      </w:r>
      <w:r w:rsidR="00475666">
        <w:t xml:space="preserve">hematic is a PIC18F4520, our PIC of choice. </w:t>
      </w:r>
      <w:r w:rsidR="003060F4">
        <w:t xml:space="preserve">Connected to Port A of the PIC are the PIR sensors. The PIR sensors are 3-pin sensors, with their data pin connected to the </w:t>
      </w:r>
      <w:r w:rsidR="00902296">
        <w:t xml:space="preserve">PIC. Also, on Port A is a crystal oscillator, a circuit that provides a regular signal to execute each instruction. On Port B, an LED is connected, which lights </w:t>
      </w:r>
      <w:r w:rsidR="00E23D62">
        <w:t xml:space="preserve">up when motion is detected. </w:t>
      </w:r>
      <w:r w:rsidR="00294A97">
        <w:t xml:space="preserve">Connected </w:t>
      </w:r>
      <w:r w:rsidR="00E02443">
        <w:t xml:space="preserve">to Port C is the radio module. Finally, power and ground are connected to the top and bottom of the PIC, as well as placed separately away from the PIC, so that the PCB can receive power. </w:t>
      </w:r>
    </w:p>
    <w:p w:rsidR="00B247BB" w:rsidRDefault="0056788F" w:rsidP="00B247BB">
      <w:pPr>
        <w:keepNext/>
        <w:jc w:val="center"/>
      </w:pPr>
      <w:r>
        <w:rPr>
          <w:noProof/>
        </w:rPr>
        <w:drawing>
          <wp:inline distT="0" distB="0" distL="0" distR="0" wp14:anchorId="45943A5C" wp14:editId="1D56466D">
            <wp:extent cx="5731510" cy="53035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03520"/>
                    </a:xfrm>
                    <a:prstGeom prst="rect">
                      <a:avLst/>
                    </a:prstGeom>
                  </pic:spPr>
                </pic:pic>
              </a:graphicData>
            </a:graphic>
          </wp:inline>
        </w:drawing>
      </w:r>
    </w:p>
    <w:p w:rsidR="0056788F" w:rsidRDefault="00B247BB" w:rsidP="00B247BB">
      <w:pPr>
        <w:pStyle w:val="Caption"/>
        <w:jc w:val="center"/>
      </w:pPr>
      <w:r>
        <w:t xml:space="preserve">Figure </w:t>
      </w:r>
      <w:fldSimple w:instr=" SEQ Figure \* ARABIC ">
        <w:r w:rsidR="0017410E">
          <w:rPr>
            <w:noProof/>
          </w:rPr>
          <w:t>6</w:t>
        </w:r>
      </w:fldSimple>
      <w:r w:rsidR="00E02443">
        <w:t xml:space="preserve">. Schematic of the transmitter board. </w:t>
      </w:r>
    </w:p>
    <w:p w:rsidR="00E02443" w:rsidRPr="00E02443" w:rsidRDefault="00E02443" w:rsidP="00E02443">
      <w:r>
        <w:t xml:space="preserve">Next, </w:t>
      </w:r>
      <w:r w:rsidR="00070203">
        <w:t xml:space="preserve">the schematic needed to be transformed into a CAD design, so that the PCB’s could be printed. To do this, the ‘send to PCB’ function was used, which </w:t>
      </w:r>
      <w:r w:rsidR="00345671">
        <w:t xml:space="preserve">creates a new window. This window contains </w:t>
      </w:r>
      <w:r w:rsidR="00FA41BB">
        <w:t xml:space="preserve">all of the </w:t>
      </w:r>
      <w:r w:rsidR="001F15D4">
        <w:t xml:space="preserve">component mounting points, which were then reorganised to make the most efficient PCB. </w:t>
      </w:r>
      <w:r w:rsidR="001F15D4">
        <w:lastRenderedPageBreak/>
        <w:t xml:space="preserve">The biggest challenge we had to consider was arranging the components in a way that their connection lines did not cross one another. This was </w:t>
      </w:r>
      <w:r w:rsidR="005D063C">
        <w:t xml:space="preserve">particularly challenging, as it was necessary to have all the connections on one layer, to make a single-layer PCB. Initially, this proved impossible, </w:t>
      </w:r>
      <w:r w:rsidR="00B85153">
        <w:t xml:space="preserve">as we were unable to avoid the </w:t>
      </w:r>
      <w:r w:rsidR="00D46903">
        <w:t xml:space="preserve">ground connections crossing. To solve this, we </w:t>
      </w:r>
      <w:r w:rsidR="00634C61">
        <w:t xml:space="preserve">drew the perimeter of the PCB around the components, </w:t>
      </w:r>
      <w:r w:rsidR="006E300E">
        <w:t xml:space="preserve">and filled the perimeter with copper. This meant that all </w:t>
      </w:r>
      <w:r w:rsidR="00272F19">
        <w:t>connector holes that hadn’t been connected went</w:t>
      </w:r>
      <w:r w:rsidR="0089231E">
        <w:t xml:space="preserve"> straight</w:t>
      </w:r>
      <w:r w:rsidR="00272F19">
        <w:t xml:space="preserve"> to ground, removing the need to </w:t>
      </w:r>
      <w:r w:rsidR="0089231E">
        <w:t xml:space="preserve">connect the ground pins with connection lines, and therefore there was no crossing of </w:t>
      </w:r>
      <w:r w:rsidR="00101217">
        <w:t>connections</w:t>
      </w:r>
      <w:r w:rsidR="00705F3C">
        <w:t xml:space="preserve">. This enabled us to make the PCB on single layer. </w:t>
      </w:r>
      <w:r w:rsidR="00752E82">
        <w:t xml:space="preserve">Penultimately, the name of the board, as well as </w:t>
      </w:r>
      <w:r w:rsidR="00206115">
        <w:t>the names</w:t>
      </w:r>
      <w:r w:rsidR="000F1F50">
        <w:t xml:space="preserve"> of the team members. Finally, in each corner of the PCB,</w:t>
      </w:r>
      <w:r w:rsidR="00D33FFF">
        <w:t xml:space="preserve"> </w:t>
      </w:r>
      <w:r w:rsidR="005A2E16">
        <w:t xml:space="preserve">a </w:t>
      </w:r>
      <w:r w:rsidR="004231FE">
        <w:t>3mm diameter hole was cut out, in order for the PCB to be screwed into the case.</w:t>
      </w:r>
      <w:r w:rsidR="000F1F50">
        <w:t xml:space="preserve"> </w:t>
      </w:r>
      <w:r w:rsidR="00705F3C">
        <w:t xml:space="preserve">Figure </w:t>
      </w:r>
      <w:r w:rsidR="0017410E">
        <w:t>7</w:t>
      </w:r>
      <w:r w:rsidR="00705F3C">
        <w:t xml:space="preserve"> below shows the CAD drawing of the </w:t>
      </w:r>
      <w:r w:rsidR="005B1DB8">
        <w:t xml:space="preserve">transmitter </w:t>
      </w:r>
      <w:r w:rsidR="001950A8">
        <w:t xml:space="preserve">board. </w:t>
      </w:r>
    </w:p>
    <w:p w:rsidR="00E02443" w:rsidRDefault="00E02443" w:rsidP="00E02443">
      <w:pPr>
        <w:pStyle w:val="NormalWeb"/>
        <w:keepNext/>
        <w:jc w:val="center"/>
      </w:pPr>
      <w:r>
        <w:rPr>
          <w:noProof/>
        </w:rPr>
        <w:drawing>
          <wp:inline distT="0" distB="0" distL="0" distR="0">
            <wp:extent cx="4244340" cy="6321989"/>
            <wp:effectExtent l="0" t="0" r="3810" b="3175"/>
            <wp:docPr id="3" name="Picture 3" descr="C:\Users\ISA06016466\AppData\Local\Packages\Microsoft.Windows.Photos_8wekyb3d8bbwe\TempState\ShareServiceTempFolder\Transmitter Boar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66\AppData\Local\Packages\Microsoft.Windows.Photos_8wekyb3d8bbwe\TempState\ShareServiceTempFolder\Transmitter Board.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2517" cy="6378854"/>
                    </a:xfrm>
                    <a:prstGeom prst="rect">
                      <a:avLst/>
                    </a:prstGeom>
                    <a:noFill/>
                    <a:ln>
                      <a:noFill/>
                    </a:ln>
                  </pic:spPr>
                </pic:pic>
              </a:graphicData>
            </a:graphic>
          </wp:inline>
        </w:drawing>
      </w:r>
    </w:p>
    <w:p w:rsidR="00E02443" w:rsidRDefault="00E02443" w:rsidP="00E02443">
      <w:pPr>
        <w:pStyle w:val="Caption"/>
        <w:jc w:val="center"/>
      </w:pPr>
      <w:r>
        <w:t xml:space="preserve">Figure </w:t>
      </w:r>
      <w:fldSimple w:instr=" SEQ Figure \* ARABIC ">
        <w:r w:rsidR="0017410E">
          <w:rPr>
            <w:noProof/>
          </w:rPr>
          <w:t>7</w:t>
        </w:r>
      </w:fldSimple>
      <w:r>
        <w:t xml:space="preserve">. CAD drawing of the transmitter PCB. </w:t>
      </w:r>
    </w:p>
    <w:p w:rsidR="00E02443" w:rsidRDefault="00EE43F1" w:rsidP="00E02443">
      <w:r>
        <w:lastRenderedPageBreak/>
        <w:t xml:space="preserve">This process then had to be </w:t>
      </w:r>
      <w:r w:rsidR="004E7A20">
        <w:t>repeated</w:t>
      </w:r>
      <w:r>
        <w:t xml:space="preserve"> when making the </w:t>
      </w:r>
      <w:r w:rsidR="00E061D6">
        <w:t>receiver</w:t>
      </w:r>
      <w:r>
        <w:t xml:space="preserve"> </w:t>
      </w:r>
      <w:bookmarkStart w:id="0" w:name="_GoBack"/>
      <w:bookmarkEnd w:id="0"/>
      <w:r>
        <w:t>PCB</w:t>
      </w:r>
      <w:r w:rsidR="004E7A20">
        <w:t>.</w:t>
      </w:r>
      <w:r w:rsidR="00752E82">
        <w:t xml:space="preserve"> The one difference between </w:t>
      </w:r>
      <w:r w:rsidR="00E061D6">
        <w:t xml:space="preserve">the receiver board and the transmitter board is that the PIR sensors have been replaced with a buzzer. When motion is detected with the PIR sensors on the transmitter board, the buzzer and LED activate on the receiver board, showing that movement has been detected. Figure </w:t>
      </w:r>
      <w:r w:rsidR="0017410E">
        <w:t>8</w:t>
      </w:r>
      <w:r w:rsidR="00E061D6">
        <w:t xml:space="preserve"> below shows the schematic of the receiver board. </w:t>
      </w:r>
    </w:p>
    <w:p w:rsidR="004E7A20" w:rsidRDefault="004E7A20" w:rsidP="004E7A20">
      <w:pPr>
        <w:keepNext/>
        <w:spacing w:before="100" w:beforeAutospacing="1" w:after="100" w:afterAutospacing="1" w:line="240" w:lineRule="auto"/>
        <w:jc w:val="center"/>
      </w:pPr>
      <w:r w:rsidRPr="004E7A20">
        <w:rPr>
          <w:rFonts w:ascii="Times New Roman" w:eastAsia="Times New Roman" w:hAnsi="Times New Roman" w:cs="Times New Roman"/>
          <w:noProof/>
          <w:sz w:val="24"/>
          <w:szCs w:val="24"/>
          <w:lang w:eastAsia="en-GB"/>
        </w:rPr>
        <w:drawing>
          <wp:inline distT="0" distB="0" distL="0" distR="0">
            <wp:extent cx="5166016" cy="4157914"/>
            <wp:effectExtent l="0" t="0" r="0" b="0"/>
            <wp:docPr id="4" name="Picture 4" descr="C:\Users\ISA06016466\AppData\Local\Packages\Microsoft.Windows.Photos_8wekyb3d8bbwe\TempState\ShareServiceTempFolder\Receiver Schemati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66\AppData\Local\Packages\Microsoft.Windows.Photos_8wekyb3d8bbwe\TempState\ShareServiceTempFolder\Receiver Schematic.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7610" cy="4175294"/>
                    </a:xfrm>
                    <a:prstGeom prst="rect">
                      <a:avLst/>
                    </a:prstGeom>
                    <a:noFill/>
                    <a:ln>
                      <a:noFill/>
                    </a:ln>
                  </pic:spPr>
                </pic:pic>
              </a:graphicData>
            </a:graphic>
          </wp:inline>
        </w:drawing>
      </w:r>
    </w:p>
    <w:p w:rsidR="004E7A20" w:rsidRDefault="004E7A20" w:rsidP="004E7A20">
      <w:pPr>
        <w:pStyle w:val="Caption"/>
        <w:jc w:val="center"/>
      </w:pPr>
      <w:r>
        <w:t xml:space="preserve">Figure </w:t>
      </w:r>
      <w:r w:rsidR="003459E1">
        <w:fldChar w:fldCharType="begin"/>
      </w:r>
      <w:r w:rsidR="003459E1">
        <w:instrText xml:space="preserve"> SEQ Figure \* ARABIC </w:instrText>
      </w:r>
      <w:r w:rsidR="003459E1">
        <w:fldChar w:fldCharType="separate"/>
      </w:r>
      <w:r w:rsidR="0017410E">
        <w:rPr>
          <w:noProof/>
        </w:rPr>
        <w:t>8</w:t>
      </w:r>
      <w:r w:rsidR="003459E1">
        <w:rPr>
          <w:noProof/>
        </w:rPr>
        <w:fldChar w:fldCharType="end"/>
      </w:r>
      <w:r>
        <w:t xml:space="preserve">. </w:t>
      </w:r>
      <w:r w:rsidRPr="0015373A">
        <w:t xml:space="preserve">Schematic of the </w:t>
      </w:r>
      <w:r w:rsidR="00E061D6">
        <w:t>receiver</w:t>
      </w:r>
      <w:r w:rsidRPr="0015373A">
        <w:t xml:space="preserve"> board.</w:t>
      </w:r>
    </w:p>
    <w:p w:rsidR="009E1A65" w:rsidRPr="009E1A65" w:rsidRDefault="009E1A65" w:rsidP="009E1A65">
      <w:pPr>
        <w:rPr>
          <w:lang w:eastAsia="en-GB"/>
        </w:rPr>
      </w:pPr>
      <w:r>
        <w:rPr>
          <w:lang w:eastAsia="en-GB"/>
        </w:rPr>
        <w:t xml:space="preserve">Once again, the schematic was transformed into a CAD drawing. The component layout on the receiver board </w:t>
      </w:r>
      <w:r w:rsidR="00F154DB">
        <w:rPr>
          <w:lang w:eastAsia="en-GB"/>
        </w:rPr>
        <w:t xml:space="preserve">for the components that were on the transmitter board remained in the same position, with the buzzer taking the place of the PIR sensors. Figure </w:t>
      </w:r>
      <w:r w:rsidR="0017410E">
        <w:rPr>
          <w:lang w:eastAsia="en-GB"/>
        </w:rPr>
        <w:t>9</w:t>
      </w:r>
      <w:r w:rsidR="00F154DB">
        <w:rPr>
          <w:lang w:eastAsia="en-GB"/>
        </w:rPr>
        <w:t xml:space="preserve"> below shows the CAD drawing of the receiver PCB.</w:t>
      </w:r>
    </w:p>
    <w:p w:rsidR="00E061D6" w:rsidRDefault="00E061D6" w:rsidP="00E061D6">
      <w:pPr>
        <w:keepNext/>
        <w:spacing w:before="100" w:beforeAutospacing="1" w:after="100" w:afterAutospacing="1" w:line="240" w:lineRule="auto"/>
        <w:jc w:val="center"/>
      </w:pPr>
      <w:r w:rsidRPr="00E061D6">
        <w:rPr>
          <w:rFonts w:ascii="Times New Roman" w:eastAsia="Times New Roman" w:hAnsi="Times New Roman" w:cs="Times New Roman"/>
          <w:noProof/>
          <w:sz w:val="24"/>
          <w:szCs w:val="24"/>
          <w:lang w:eastAsia="en-GB"/>
        </w:rPr>
        <w:lastRenderedPageBreak/>
        <w:drawing>
          <wp:inline distT="0" distB="0" distL="0" distR="0">
            <wp:extent cx="4398613" cy="6515100"/>
            <wp:effectExtent l="0" t="0" r="2540" b="0"/>
            <wp:docPr id="5" name="Picture 5" descr="C:\Users\ISA06016466\AppData\Local\Packages\Microsoft.Windows.Photos_8wekyb3d8bbwe\TempState\ShareServiceTempFolder\Receiver Boar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66\AppData\Local\Packages\Microsoft.Windows.Photos_8wekyb3d8bbwe\TempState\ShareServiceTempFolder\Receiver Board.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2754" cy="6521233"/>
                    </a:xfrm>
                    <a:prstGeom prst="rect">
                      <a:avLst/>
                    </a:prstGeom>
                    <a:noFill/>
                    <a:ln>
                      <a:noFill/>
                    </a:ln>
                  </pic:spPr>
                </pic:pic>
              </a:graphicData>
            </a:graphic>
          </wp:inline>
        </w:drawing>
      </w:r>
    </w:p>
    <w:p w:rsidR="00E061D6" w:rsidRPr="00E061D6" w:rsidRDefault="00E061D6" w:rsidP="00E061D6">
      <w:pPr>
        <w:pStyle w:val="Caption"/>
        <w:jc w:val="center"/>
        <w:rPr>
          <w:rFonts w:ascii="Times New Roman" w:eastAsia="Times New Roman" w:hAnsi="Times New Roman" w:cs="Times New Roman"/>
          <w:sz w:val="24"/>
          <w:szCs w:val="24"/>
          <w:lang w:eastAsia="en-GB"/>
        </w:rPr>
      </w:pPr>
      <w:r>
        <w:t xml:space="preserve">Figure </w:t>
      </w:r>
      <w:r w:rsidR="003459E1">
        <w:fldChar w:fldCharType="begin"/>
      </w:r>
      <w:r w:rsidR="003459E1">
        <w:instrText xml:space="preserve"> SEQ Figure \* ARABIC </w:instrText>
      </w:r>
      <w:r w:rsidR="003459E1">
        <w:fldChar w:fldCharType="separate"/>
      </w:r>
      <w:r w:rsidR="0017410E">
        <w:rPr>
          <w:noProof/>
        </w:rPr>
        <w:t>9</w:t>
      </w:r>
      <w:r w:rsidR="003459E1">
        <w:rPr>
          <w:noProof/>
        </w:rPr>
        <w:fldChar w:fldCharType="end"/>
      </w:r>
      <w:r>
        <w:t xml:space="preserve">. </w:t>
      </w:r>
      <w:r w:rsidRPr="007A6BD1">
        <w:t xml:space="preserve">CAD drawing of the </w:t>
      </w:r>
      <w:r>
        <w:t>receiver</w:t>
      </w:r>
      <w:r w:rsidRPr="007A6BD1">
        <w:t xml:space="preserve"> PCB.</w:t>
      </w:r>
    </w:p>
    <w:p w:rsidR="001802FC" w:rsidRDefault="00F154DB" w:rsidP="00E02443">
      <w:r>
        <w:t xml:space="preserve">After both CAD drawing had been completed, they were exported as Gerber files. Gerber files are a file format used specifically for PCB designs. These files were uploaded to pcbway.com, a PCB manufacturing website. Alongside these files, the specifications of the PCB were detailed, such as dimensions, number of layers, and material. Once these were correct, the PCB’s were ordered. </w:t>
      </w:r>
    </w:p>
    <w:p w:rsidR="001802FC" w:rsidRDefault="001802FC" w:rsidP="001802FC">
      <w:r>
        <w:br w:type="page"/>
      </w:r>
    </w:p>
    <w:p w:rsidR="004E7A20" w:rsidRDefault="001802FC" w:rsidP="001802FC">
      <w:pPr>
        <w:pStyle w:val="Heading1"/>
      </w:pPr>
      <w:r>
        <w:lastRenderedPageBreak/>
        <w:t>Results</w:t>
      </w:r>
      <w:r w:rsidR="001B5690">
        <w:t xml:space="preserve"> &amp; Evaluation</w:t>
      </w:r>
    </w:p>
    <w:p w:rsidR="001B5690" w:rsidRPr="001B5690" w:rsidRDefault="001B5690" w:rsidP="001B5690">
      <w:pPr>
        <w:pStyle w:val="Heading2"/>
      </w:pPr>
      <w:r>
        <w:t>Results</w:t>
      </w:r>
    </w:p>
    <w:p w:rsidR="009E2515" w:rsidRDefault="009E2515" w:rsidP="009E2515">
      <w:r>
        <w:t>Despite not getting the system fully operational when using the PCB’s, we still</w:t>
      </w:r>
      <w:r w:rsidR="00A76D77">
        <w:t xml:space="preserve"> assembled the project as if it was functional. This assembly proved that </w:t>
      </w:r>
      <w:r w:rsidR="00DF04D4">
        <w:t xml:space="preserve">our design fitted exactly into the case as intended. This also shows that if we managed to get the PCB functioning, </w:t>
      </w:r>
      <w:r w:rsidR="001C1276">
        <w:t xml:space="preserve">then the project would have met our initial specifications. </w:t>
      </w:r>
    </w:p>
    <w:p w:rsidR="001B5690" w:rsidRDefault="001B5690" w:rsidP="001B5690">
      <w:pPr>
        <w:pStyle w:val="Heading2"/>
      </w:pPr>
      <w:r>
        <w:t>Evaluation</w:t>
      </w:r>
    </w:p>
    <w:p w:rsidR="001B5690" w:rsidRDefault="004F4268" w:rsidP="001B5690">
      <w:r>
        <w:t xml:space="preserve">The data we collected when testing using the oscilloscope revealed that the PIC was executing our selective pieces of code, and then the Lora Radio module was responding. However, some aspects of the program were not working as intended. Therefore, the output components on the PCB such as the buzzer and LED were not activated as intended. This leads us to believe that our issue lies within the PIC software, rather than within the PCB’s themselves. This was backed up by placing probes on the relevant pins of the PIC Microcontroller. </w:t>
      </w:r>
    </w:p>
    <w:p w:rsidR="00C546B2" w:rsidRDefault="00C546B2" w:rsidP="001B5690">
      <w:r>
        <w:t>Were the project successful, our system would</w:t>
      </w:r>
      <w:r w:rsidR="00617C48">
        <w:t xml:space="preserve"> ha</w:t>
      </w:r>
      <w:r>
        <w:t xml:space="preserve">ve been a much cheaper alternative to the systems seen in our literature review. </w:t>
      </w:r>
      <w:r w:rsidR="00EF7B62">
        <w:t>Unfortunately</w:t>
      </w:r>
      <w:r>
        <w:t xml:space="preserve">, </w:t>
      </w:r>
      <w:r w:rsidR="00EF7B62">
        <w:t xml:space="preserve">we were unable to get the system working as we all would’ve liked. If we were to do this project again we would use a different type of control board, such as a Raspberry Pi, or Pico Pi. This would </w:t>
      </w:r>
      <w:r w:rsidR="00617C48">
        <w:t>have</w:t>
      </w:r>
      <w:r w:rsidR="00EF7B62">
        <w:t xml:space="preserve"> allowed for simpler code, which would</w:t>
      </w:r>
      <w:r w:rsidR="00617C48">
        <w:t xml:space="preserve"> ha</w:t>
      </w:r>
      <w:r w:rsidR="00EF7B62">
        <w:t xml:space="preserve">ve made it significantly easier to diagnose the software issue we have. This would also make our project future proof, as there are more advanced interfaces, allowing for connecting different sensors to it. </w:t>
      </w:r>
      <w:r w:rsidR="00617C48">
        <w:t xml:space="preserve">If we hand more amount of time to complete the project, we also would have allocated more time to prototype our system, which potentially could have eliminated software issues. </w:t>
      </w:r>
    </w:p>
    <w:p w:rsidR="008F11FD" w:rsidRPr="001B5690" w:rsidRDefault="008F11FD" w:rsidP="001B5690">
      <w:r>
        <w:t>(Written by myself and Jacob)</w:t>
      </w:r>
    </w:p>
    <w:p w:rsidR="00DD0879" w:rsidRDefault="00DD0879">
      <w:pPr>
        <w:rPr>
          <w:rFonts w:asciiTheme="majorHAnsi" w:eastAsiaTheme="majorEastAsia" w:hAnsiTheme="majorHAnsi" w:cstheme="majorBidi"/>
          <w:color w:val="2F5496" w:themeColor="accent1" w:themeShade="BF"/>
          <w:sz w:val="32"/>
          <w:szCs w:val="32"/>
        </w:rPr>
      </w:pPr>
      <w:r>
        <w:br w:type="page"/>
      </w:r>
    </w:p>
    <w:p w:rsidR="0017410E" w:rsidRPr="0017410E" w:rsidRDefault="0017410E" w:rsidP="0017410E">
      <w:pPr>
        <w:pStyle w:val="Heading1"/>
        <w:rPr>
          <w:rFonts w:ascii="Segoe UI" w:eastAsia="Times New Roman" w:hAnsi="Segoe UI" w:cs="Segoe UI"/>
          <w:sz w:val="18"/>
          <w:szCs w:val="18"/>
          <w:lang w:eastAsia="en-GB"/>
        </w:rPr>
      </w:pPr>
      <w:r w:rsidRPr="0017410E">
        <w:rPr>
          <w:rFonts w:eastAsia="Times New Roman"/>
          <w:lang w:eastAsia="en-GB"/>
        </w:rPr>
        <w:lastRenderedPageBreak/>
        <w:t>Conclusion &amp; Recommendation</w:t>
      </w:r>
      <w:r>
        <w:rPr>
          <w:rFonts w:eastAsia="Times New Roman"/>
          <w:lang w:eastAsia="en-GB"/>
        </w:rPr>
        <w:t>s</w:t>
      </w:r>
      <w:r w:rsidRPr="0017410E">
        <w:rPr>
          <w:rFonts w:eastAsia="Times New Roman"/>
          <w:lang w:eastAsia="en-GB"/>
        </w:rPr>
        <w:t> </w:t>
      </w:r>
    </w:p>
    <w:p w:rsidR="0017410E" w:rsidRPr="0017410E" w:rsidRDefault="0017410E" w:rsidP="0017410E">
      <w:pPr>
        <w:spacing w:after="0" w:line="240" w:lineRule="auto"/>
        <w:textAlignment w:val="baseline"/>
        <w:rPr>
          <w:rFonts w:ascii="Segoe UI" w:eastAsia="Times New Roman" w:hAnsi="Segoe UI" w:cs="Segoe UI"/>
          <w:sz w:val="16"/>
          <w:szCs w:val="18"/>
          <w:lang w:eastAsia="en-GB"/>
        </w:rPr>
      </w:pPr>
      <w:r w:rsidRPr="0017410E">
        <w:rPr>
          <w:rFonts w:ascii="Calibri" w:eastAsia="Times New Roman" w:hAnsi="Calibri" w:cs="Calibri"/>
          <w:szCs w:val="24"/>
          <w:lang w:eastAsia="en-GB"/>
        </w:rPr>
        <w:t>In conclusion, even though our system did not work, we have learnt the challenges involved with planning, preparation, design, and prototyping of a security product. While our initial efforts did not yield a successful outcome, we demonstrated that the previous tests were partially successful.  </w:t>
      </w:r>
    </w:p>
    <w:p w:rsidR="0017410E" w:rsidRPr="0017410E" w:rsidRDefault="0017410E" w:rsidP="0017410E">
      <w:pPr>
        <w:spacing w:after="0" w:line="240" w:lineRule="auto"/>
        <w:textAlignment w:val="baseline"/>
        <w:rPr>
          <w:rFonts w:ascii="Segoe UI" w:eastAsia="Times New Roman" w:hAnsi="Segoe UI" w:cs="Segoe UI"/>
          <w:sz w:val="16"/>
          <w:szCs w:val="18"/>
          <w:lang w:eastAsia="en-GB"/>
        </w:rPr>
      </w:pPr>
      <w:r w:rsidRPr="0017410E">
        <w:rPr>
          <w:rFonts w:ascii="Calibri" w:eastAsia="Times New Roman" w:hAnsi="Calibri" w:cs="Calibri"/>
          <w:szCs w:val="24"/>
          <w:lang w:eastAsia="en-GB"/>
        </w:rPr>
        <w:t>Furthermore, our complications with getting the PIC functioning prevented us from proceeding with integrating the radio module and testing the PIR sensors. </w:t>
      </w:r>
    </w:p>
    <w:p w:rsidR="0017410E" w:rsidRPr="0017410E" w:rsidRDefault="0017410E" w:rsidP="0017410E">
      <w:pPr>
        <w:spacing w:after="0" w:line="240" w:lineRule="auto"/>
        <w:textAlignment w:val="baseline"/>
        <w:rPr>
          <w:rFonts w:ascii="Segoe UI" w:eastAsia="Times New Roman" w:hAnsi="Segoe UI" w:cs="Segoe UI"/>
          <w:sz w:val="16"/>
          <w:szCs w:val="18"/>
          <w:lang w:eastAsia="en-GB"/>
        </w:rPr>
      </w:pPr>
      <w:r w:rsidRPr="0017410E">
        <w:rPr>
          <w:rFonts w:ascii="Calibri" w:eastAsia="Times New Roman" w:hAnsi="Calibri" w:cs="Calibri"/>
          <w:szCs w:val="24"/>
          <w:lang w:eastAsia="en-GB"/>
        </w:rPr>
        <w:t xml:space="preserve">For future work, using a different microcontroller such as </w:t>
      </w:r>
      <w:proofErr w:type="gramStart"/>
      <w:r w:rsidRPr="0017410E">
        <w:rPr>
          <w:rFonts w:ascii="Calibri" w:eastAsia="Times New Roman" w:hAnsi="Calibri" w:cs="Calibri"/>
          <w:szCs w:val="24"/>
          <w:lang w:eastAsia="en-GB"/>
        </w:rPr>
        <w:t>a</w:t>
      </w:r>
      <w:proofErr w:type="gramEnd"/>
      <w:r w:rsidRPr="0017410E">
        <w:rPr>
          <w:rFonts w:ascii="Calibri" w:eastAsia="Times New Roman" w:hAnsi="Calibri" w:cs="Calibri"/>
          <w:szCs w:val="24"/>
          <w:lang w:eastAsia="en-GB"/>
        </w:rPr>
        <w:t xml:space="preserve"> </w:t>
      </w:r>
      <w:proofErr w:type="spellStart"/>
      <w:r w:rsidRPr="0017410E">
        <w:rPr>
          <w:rFonts w:ascii="Calibri" w:eastAsia="Times New Roman" w:hAnsi="Calibri" w:cs="Calibri"/>
          <w:szCs w:val="24"/>
          <w:lang w:eastAsia="en-GB"/>
        </w:rPr>
        <w:t>Atmega</w:t>
      </w:r>
      <w:proofErr w:type="spellEnd"/>
      <w:r w:rsidRPr="0017410E">
        <w:rPr>
          <w:rFonts w:ascii="Calibri" w:eastAsia="Times New Roman" w:hAnsi="Calibri" w:cs="Calibri"/>
          <w:szCs w:val="24"/>
          <w:lang w:eastAsia="en-GB"/>
        </w:rPr>
        <w:t xml:space="preserve"> or Pi Pico would greatly increase development speed. We could also use stripboard or </w:t>
      </w:r>
      <w:proofErr w:type="spellStart"/>
      <w:r w:rsidRPr="0017410E">
        <w:rPr>
          <w:rFonts w:ascii="Calibri" w:eastAsia="Times New Roman" w:hAnsi="Calibri" w:cs="Calibri"/>
          <w:szCs w:val="24"/>
          <w:lang w:eastAsia="en-GB"/>
        </w:rPr>
        <w:t>veroboard</w:t>
      </w:r>
      <w:proofErr w:type="spellEnd"/>
      <w:r w:rsidRPr="0017410E">
        <w:rPr>
          <w:rFonts w:ascii="Calibri" w:eastAsia="Times New Roman" w:hAnsi="Calibri" w:cs="Calibri"/>
          <w:szCs w:val="24"/>
          <w:lang w:eastAsia="en-GB"/>
        </w:rPr>
        <w:t xml:space="preserve"> to prototype our designs instead of committing to a PCB in the first stage, because we found faults in the PCB design. </w:t>
      </w:r>
    </w:p>
    <w:p w:rsidR="0017410E" w:rsidRDefault="0017410E" w:rsidP="0017410E">
      <w:pPr>
        <w:spacing w:after="0" w:line="240" w:lineRule="auto"/>
        <w:textAlignment w:val="baseline"/>
        <w:rPr>
          <w:rFonts w:ascii="Calibri" w:eastAsia="Times New Roman" w:hAnsi="Calibri" w:cs="Calibri"/>
          <w:szCs w:val="24"/>
          <w:lang w:eastAsia="en-GB"/>
        </w:rPr>
      </w:pPr>
      <w:r w:rsidRPr="0017410E">
        <w:rPr>
          <w:rFonts w:ascii="Calibri" w:eastAsia="Times New Roman" w:hAnsi="Calibri" w:cs="Calibri"/>
          <w:szCs w:val="24"/>
          <w:lang w:eastAsia="en-GB"/>
        </w:rPr>
        <w:t>If we were to do this project again, we would utilise our time more effectively as well as work more concisely as a team, to enable us to produce our outcome more efficiently therefore providing us with more time to correct errors such as the PCB boards design. </w:t>
      </w:r>
    </w:p>
    <w:p w:rsidR="0017410E" w:rsidRDefault="0017410E" w:rsidP="0017410E">
      <w:pPr>
        <w:spacing w:after="0" w:line="240" w:lineRule="auto"/>
        <w:textAlignment w:val="baseline"/>
        <w:rPr>
          <w:rFonts w:ascii="Calibri" w:eastAsia="Times New Roman" w:hAnsi="Calibri" w:cs="Calibri"/>
          <w:szCs w:val="24"/>
          <w:lang w:eastAsia="en-GB"/>
        </w:rPr>
      </w:pPr>
    </w:p>
    <w:p w:rsidR="0017410E" w:rsidRPr="0017410E" w:rsidRDefault="0017410E" w:rsidP="0017410E">
      <w:pPr>
        <w:spacing w:after="0" w:line="240" w:lineRule="auto"/>
        <w:textAlignment w:val="baseline"/>
        <w:rPr>
          <w:rFonts w:ascii="Calibri" w:eastAsia="Times New Roman" w:hAnsi="Calibri" w:cs="Calibri"/>
          <w:szCs w:val="24"/>
          <w:lang w:eastAsia="en-GB"/>
        </w:rPr>
      </w:pPr>
      <w:r>
        <w:rPr>
          <w:rFonts w:ascii="Calibri" w:eastAsia="Times New Roman" w:hAnsi="Calibri" w:cs="Calibri"/>
          <w:szCs w:val="24"/>
          <w:lang w:eastAsia="en-GB"/>
        </w:rPr>
        <w:t>(Written as a group)</w:t>
      </w:r>
    </w:p>
    <w:p w:rsidR="0017410E" w:rsidRDefault="0017410E" w:rsidP="00F24FEB">
      <w:pPr>
        <w:pStyle w:val="Heading1"/>
      </w:pPr>
    </w:p>
    <w:p w:rsidR="001802FC" w:rsidRDefault="00F24FEB" w:rsidP="00F24FEB">
      <w:pPr>
        <w:pStyle w:val="Heading1"/>
      </w:pPr>
      <w:r>
        <w:t>Reflection</w:t>
      </w:r>
    </w:p>
    <w:p w:rsidR="00F24FEB" w:rsidRDefault="00C01FE9" w:rsidP="00F24FEB">
      <w:r>
        <w:t xml:space="preserve">Throughout the duration of this project, I have developed both my hardware and software skills, as well as furthered my leadership and practical skills. </w:t>
      </w:r>
      <w:r w:rsidR="007B0934">
        <w:t xml:space="preserve">I have acquired hands on experience with a radio module that I have not previously used, and have discovered how to code the module so it performs as required. The radio module is coded using C, and therefore I have combined my existing skills from previously using the language with the new knowledge I have gained. As Project Manager for the group, I have enjoyed the challenges that come with overseeing the success of the project, as well as distributing the workload in such a way that I maximise the variety </w:t>
      </w:r>
      <w:r w:rsidR="0097417C">
        <w:t>of</w:t>
      </w:r>
      <w:r w:rsidR="007B0934">
        <w:t xml:space="preserve"> expertise </w:t>
      </w:r>
      <w:r w:rsidR="0097417C">
        <w:t>and</w:t>
      </w:r>
      <w:r w:rsidR="007B0934">
        <w:t xml:space="preserve"> skills that each member of the group has, so that everyone has been utilised as best as possible. In addition to my leadership role, I have enjoyed furthering my practical skills, through soldering components onto PCB’s, and the modification of the case using hand tools. </w:t>
      </w:r>
    </w:p>
    <w:p w:rsidR="00C01FE9" w:rsidRDefault="00C01FE9" w:rsidP="00F24FEB">
      <w:r>
        <w:t>If I was to do this project again, I would focus on prioritising the tasks differently. Having done this project, it is clear that the most challenging aspect of the project was trying to make the system work on the PCB. I would have prioritised designing the PCB first, which would have meant that there would’ve been more time spent with the PCB, meaning that we could’ve spent longer diagnosing the issues, and hopefully rectifying them so that it could’ve worked, which unfortunately, has not been the case for this project.</w:t>
      </w:r>
    </w:p>
    <w:p w:rsidR="000956B5" w:rsidRDefault="000956B5" w:rsidP="000956B5">
      <w:pPr>
        <w:keepNext/>
        <w:spacing w:before="100" w:beforeAutospacing="1" w:after="100" w:afterAutospacing="1" w:line="240" w:lineRule="auto"/>
        <w:jc w:val="center"/>
      </w:pPr>
    </w:p>
    <w:p w:rsidR="00D20E9F" w:rsidRPr="00F24FEB" w:rsidRDefault="00D20E9F" w:rsidP="00F24FEB"/>
    <w:sectPr w:rsidR="00D20E9F" w:rsidRPr="00F24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F4A"/>
    <w:rsid w:val="00012BE6"/>
    <w:rsid w:val="00023AE0"/>
    <w:rsid w:val="0002490D"/>
    <w:rsid w:val="00050846"/>
    <w:rsid w:val="00070203"/>
    <w:rsid w:val="000956B5"/>
    <w:rsid w:val="000F1F50"/>
    <w:rsid w:val="00101217"/>
    <w:rsid w:val="0017410E"/>
    <w:rsid w:val="00174737"/>
    <w:rsid w:val="00176405"/>
    <w:rsid w:val="001802FC"/>
    <w:rsid w:val="00185CCD"/>
    <w:rsid w:val="001950A8"/>
    <w:rsid w:val="001A4E3A"/>
    <w:rsid w:val="001B5690"/>
    <w:rsid w:val="001C1276"/>
    <w:rsid w:val="001F15D4"/>
    <w:rsid w:val="00206115"/>
    <w:rsid w:val="00272F19"/>
    <w:rsid w:val="00282D6D"/>
    <w:rsid w:val="00294A97"/>
    <w:rsid w:val="002B5A0A"/>
    <w:rsid w:val="002D1F8F"/>
    <w:rsid w:val="003060F4"/>
    <w:rsid w:val="00345671"/>
    <w:rsid w:val="003459E1"/>
    <w:rsid w:val="00384F77"/>
    <w:rsid w:val="004231FE"/>
    <w:rsid w:val="00475666"/>
    <w:rsid w:val="004C4505"/>
    <w:rsid w:val="004E2991"/>
    <w:rsid w:val="004E7A20"/>
    <w:rsid w:val="004F4268"/>
    <w:rsid w:val="00524312"/>
    <w:rsid w:val="0056788F"/>
    <w:rsid w:val="00594EAD"/>
    <w:rsid w:val="005955FF"/>
    <w:rsid w:val="005A2E16"/>
    <w:rsid w:val="005B1DB8"/>
    <w:rsid w:val="005C7B07"/>
    <w:rsid w:val="005D063C"/>
    <w:rsid w:val="005D16D9"/>
    <w:rsid w:val="00616298"/>
    <w:rsid w:val="00617C48"/>
    <w:rsid w:val="00634C61"/>
    <w:rsid w:val="00674F33"/>
    <w:rsid w:val="006B1054"/>
    <w:rsid w:val="006C7006"/>
    <w:rsid w:val="006E300E"/>
    <w:rsid w:val="00701C0C"/>
    <w:rsid w:val="00705F3C"/>
    <w:rsid w:val="00752E82"/>
    <w:rsid w:val="007931E7"/>
    <w:rsid w:val="007A54D0"/>
    <w:rsid w:val="007B0934"/>
    <w:rsid w:val="007D1AC1"/>
    <w:rsid w:val="008554D5"/>
    <w:rsid w:val="0089231E"/>
    <w:rsid w:val="008A70BB"/>
    <w:rsid w:val="008F08C2"/>
    <w:rsid w:val="008F11FD"/>
    <w:rsid w:val="00902296"/>
    <w:rsid w:val="00927F81"/>
    <w:rsid w:val="00967CFB"/>
    <w:rsid w:val="0097417C"/>
    <w:rsid w:val="009E1A65"/>
    <w:rsid w:val="009E2515"/>
    <w:rsid w:val="00A151B4"/>
    <w:rsid w:val="00A23F3C"/>
    <w:rsid w:val="00A76AC2"/>
    <w:rsid w:val="00A76D77"/>
    <w:rsid w:val="00AB4F10"/>
    <w:rsid w:val="00AC37A2"/>
    <w:rsid w:val="00B1166B"/>
    <w:rsid w:val="00B247BB"/>
    <w:rsid w:val="00B751F9"/>
    <w:rsid w:val="00B85153"/>
    <w:rsid w:val="00C01FE9"/>
    <w:rsid w:val="00C546B2"/>
    <w:rsid w:val="00CA26AD"/>
    <w:rsid w:val="00CA5EA2"/>
    <w:rsid w:val="00CD563D"/>
    <w:rsid w:val="00CF638D"/>
    <w:rsid w:val="00D20E9F"/>
    <w:rsid w:val="00D33FFF"/>
    <w:rsid w:val="00D46903"/>
    <w:rsid w:val="00D51AD8"/>
    <w:rsid w:val="00D83CDA"/>
    <w:rsid w:val="00DD0879"/>
    <w:rsid w:val="00DE37BF"/>
    <w:rsid w:val="00DF04D4"/>
    <w:rsid w:val="00E02443"/>
    <w:rsid w:val="00E061D6"/>
    <w:rsid w:val="00E23D62"/>
    <w:rsid w:val="00E57C53"/>
    <w:rsid w:val="00EB70D6"/>
    <w:rsid w:val="00EB7DC3"/>
    <w:rsid w:val="00ED1F4A"/>
    <w:rsid w:val="00EE0F4F"/>
    <w:rsid w:val="00EE4261"/>
    <w:rsid w:val="00EE43F1"/>
    <w:rsid w:val="00EF7B62"/>
    <w:rsid w:val="00F154DB"/>
    <w:rsid w:val="00F24FEB"/>
    <w:rsid w:val="00F32A26"/>
    <w:rsid w:val="00F63BC5"/>
    <w:rsid w:val="00F85A9C"/>
    <w:rsid w:val="00FA41BB"/>
    <w:rsid w:val="00FC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8F14"/>
  <w15:chartTrackingRefBased/>
  <w15:docId w15:val="{39C6CA45-304F-4527-99BE-5EA5CC2C0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70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4D0"/>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A23F3C"/>
    <w:pPr>
      <w:spacing w:after="200" w:line="240" w:lineRule="auto"/>
    </w:pPr>
    <w:rPr>
      <w:i/>
      <w:iCs/>
      <w:color w:val="44546A" w:themeColor="text2"/>
      <w:sz w:val="18"/>
      <w:szCs w:val="18"/>
    </w:rPr>
  </w:style>
  <w:style w:type="paragraph" w:styleId="NormalWeb">
    <w:name w:val="Normal (Web)"/>
    <w:basedOn w:val="Normal"/>
    <w:uiPriority w:val="99"/>
    <w:semiHidden/>
    <w:unhideWhenUsed/>
    <w:rsid w:val="00E024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C7006"/>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EE0F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E0F4F"/>
  </w:style>
  <w:style w:type="character" w:customStyle="1" w:styleId="eop">
    <w:name w:val="eop"/>
    <w:basedOn w:val="DefaultParagraphFont"/>
    <w:rsid w:val="00EE0F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0279">
      <w:bodyDiv w:val="1"/>
      <w:marLeft w:val="0"/>
      <w:marRight w:val="0"/>
      <w:marTop w:val="0"/>
      <w:marBottom w:val="0"/>
      <w:divBdr>
        <w:top w:val="none" w:sz="0" w:space="0" w:color="auto"/>
        <w:left w:val="none" w:sz="0" w:space="0" w:color="auto"/>
        <w:bottom w:val="none" w:sz="0" w:space="0" w:color="auto"/>
        <w:right w:val="none" w:sz="0" w:space="0" w:color="auto"/>
      </w:divBdr>
      <w:divsChild>
        <w:div w:id="1597834200">
          <w:marLeft w:val="0"/>
          <w:marRight w:val="0"/>
          <w:marTop w:val="0"/>
          <w:marBottom w:val="0"/>
          <w:divBdr>
            <w:top w:val="none" w:sz="0" w:space="0" w:color="auto"/>
            <w:left w:val="none" w:sz="0" w:space="0" w:color="auto"/>
            <w:bottom w:val="none" w:sz="0" w:space="0" w:color="auto"/>
            <w:right w:val="none" w:sz="0" w:space="0" w:color="auto"/>
          </w:divBdr>
        </w:div>
        <w:div w:id="1907952256">
          <w:marLeft w:val="0"/>
          <w:marRight w:val="0"/>
          <w:marTop w:val="0"/>
          <w:marBottom w:val="0"/>
          <w:divBdr>
            <w:top w:val="none" w:sz="0" w:space="0" w:color="auto"/>
            <w:left w:val="none" w:sz="0" w:space="0" w:color="auto"/>
            <w:bottom w:val="none" w:sz="0" w:space="0" w:color="auto"/>
            <w:right w:val="none" w:sz="0" w:space="0" w:color="auto"/>
          </w:divBdr>
        </w:div>
        <w:div w:id="1404991855">
          <w:marLeft w:val="0"/>
          <w:marRight w:val="0"/>
          <w:marTop w:val="0"/>
          <w:marBottom w:val="0"/>
          <w:divBdr>
            <w:top w:val="none" w:sz="0" w:space="0" w:color="auto"/>
            <w:left w:val="none" w:sz="0" w:space="0" w:color="auto"/>
            <w:bottom w:val="none" w:sz="0" w:space="0" w:color="auto"/>
            <w:right w:val="none" w:sz="0" w:space="0" w:color="auto"/>
          </w:divBdr>
        </w:div>
        <w:div w:id="1005203196">
          <w:marLeft w:val="0"/>
          <w:marRight w:val="0"/>
          <w:marTop w:val="0"/>
          <w:marBottom w:val="0"/>
          <w:divBdr>
            <w:top w:val="none" w:sz="0" w:space="0" w:color="auto"/>
            <w:left w:val="none" w:sz="0" w:space="0" w:color="auto"/>
            <w:bottom w:val="none" w:sz="0" w:space="0" w:color="auto"/>
            <w:right w:val="none" w:sz="0" w:space="0" w:color="auto"/>
          </w:divBdr>
        </w:div>
        <w:div w:id="400953497">
          <w:marLeft w:val="0"/>
          <w:marRight w:val="0"/>
          <w:marTop w:val="0"/>
          <w:marBottom w:val="0"/>
          <w:divBdr>
            <w:top w:val="none" w:sz="0" w:space="0" w:color="auto"/>
            <w:left w:val="none" w:sz="0" w:space="0" w:color="auto"/>
            <w:bottom w:val="none" w:sz="0" w:space="0" w:color="auto"/>
            <w:right w:val="none" w:sz="0" w:space="0" w:color="auto"/>
          </w:divBdr>
        </w:div>
        <w:div w:id="1453204157">
          <w:marLeft w:val="0"/>
          <w:marRight w:val="0"/>
          <w:marTop w:val="0"/>
          <w:marBottom w:val="0"/>
          <w:divBdr>
            <w:top w:val="none" w:sz="0" w:space="0" w:color="auto"/>
            <w:left w:val="none" w:sz="0" w:space="0" w:color="auto"/>
            <w:bottom w:val="none" w:sz="0" w:space="0" w:color="auto"/>
            <w:right w:val="none" w:sz="0" w:space="0" w:color="auto"/>
          </w:divBdr>
        </w:div>
        <w:div w:id="1253705122">
          <w:marLeft w:val="0"/>
          <w:marRight w:val="0"/>
          <w:marTop w:val="0"/>
          <w:marBottom w:val="0"/>
          <w:divBdr>
            <w:top w:val="none" w:sz="0" w:space="0" w:color="auto"/>
            <w:left w:val="none" w:sz="0" w:space="0" w:color="auto"/>
            <w:bottom w:val="none" w:sz="0" w:space="0" w:color="auto"/>
            <w:right w:val="none" w:sz="0" w:space="0" w:color="auto"/>
          </w:divBdr>
        </w:div>
        <w:div w:id="322664619">
          <w:marLeft w:val="0"/>
          <w:marRight w:val="0"/>
          <w:marTop w:val="0"/>
          <w:marBottom w:val="0"/>
          <w:divBdr>
            <w:top w:val="none" w:sz="0" w:space="0" w:color="auto"/>
            <w:left w:val="none" w:sz="0" w:space="0" w:color="auto"/>
            <w:bottom w:val="none" w:sz="0" w:space="0" w:color="auto"/>
            <w:right w:val="none" w:sz="0" w:space="0" w:color="auto"/>
          </w:divBdr>
        </w:div>
        <w:div w:id="1527213021">
          <w:marLeft w:val="0"/>
          <w:marRight w:val="0"/>
          <w:marTop w:val="0"/>
          <w:marBottom w:val="0"/>
          <w:divBdr>
            <w:top w:val="none" w:sz="0" w:space="0" w:color="auto"/>
            <w:left w:val="none" w:sz="0" w:space="0" w:color="auto"/>
            <w:bottom w:val="none" w:sz="0" w:space="0" w:color="auto"/>
            <w:right w:val="none" w:sz="0" w:space="0" w:color="auto"/>
          </w:divBdr>
        </w:div>
        <w:div w:id="803811785">
          <w:marLeft w:val="0"/>
          <w:marRight w:val="0"/>
          <w:marTop w:val="0"/>
          <w:marBottom w:val="0"/>
          <w:divBdr>
            <w:top w:val="none" w:sz="0" w:space="0" w:color="auto"/>
            <w:left w:val="none" w:sz="0" w:space="0" w:color="auto"/>
            <w:bottom w:val="none" w:sz="0" w:space="0" w:color="auto"/>
            <w:right w:val="none" w:sz="0" w:space="0" w:color="auto"/>
          </w:divBdr>
        </w:div>
        <w:div w:id="265305966">
          <w:marLeft w:val="0"/>
          <w:marRight w:val="0"/>
          <w:marTop w:val="0"/>
          <w:marBottom w:val="0"/>
          <w:divBdr>
            <w:top w:val="none" w:sz="0" w:space="0" w:color="auto"/>
            <w:left w:val="none" w:sz="0" w:space="0" w:color="auto"/>
            <w:bottom w:val="none" w:sz="0" w:space="0" w:color="auto"/>
            <w:right w:val="none" w:sz="0" w:space="0" w:color="auto"/>
          </w:divBdr>
        </w:div>
      </w:divsChild>
    </w:div>
    <w:div w:id="73094447">
      <w:bodyDiv w:val="1"/>
      <w:marLeft w:val="0"/>
      <w:marRight w:val="0"/>
      <w:marTop w:val="0"/>
      <w:marBottom w:val="0"/>
      <w:divBdr>
        <w:top w:val="none" w:sz="0" w:space="0" w:color="auto"/>
        <w:left w:val="none" w:sz="0" w:space="0" w:color="auto"/>
        <w:bottom w:val="none" w:sz="0" w:space="0" w:color="auto"/>
        <w:right w:val="none" w:sz="0" w:space="0" w:color="auto"/>
      </w:divBdr>
    </w:div>
    <w:div w:id="388920332">
      <w:bodyDiv w:val="1"/>
      <w:marLeft w:val="0"/>
      <w:marRight w:val="0"/>
      <w:marTop w:val="0"/>
      <w:marBottom w:val="0"/>
      <w:divBdr>
        <w:top w:val="none" w:sz="0" w:space="0" w:color="auto"/>
        <w:left w:val="none" w:sz="0" w:space="0" w:color="auto"/>
        <w:bottom w:val="none" w:sz="0" w:space="0" w:color="auto"/>
        <w:right w:val="none" w:sz="0" w:space="0" w:color="auto"/>
      </w:divBdr>
      <w:divsChild>
        <w:div w:id="1147278622">
          <w:marLeft w:val="0"/>
          <w:marRight w:val="0"/>
          <w:marTop w:val="0"/>
          <w:marBottom w:val="0"/>
          <w:divBdr>
            <w:top w:val="none" w:sz="0" w:space="0" w:color="auto"/>
            <w:left w:val="none" w:sz="0" w:space="0" w:color="auto"/>
            <w:bottom w:val="none" w:sz="0" w:space="0" w:color="auto"/>
            <w:right w:val="none" w:sz="0" w:space="0" w:color="auto"/>
          </w:divBdr>
        </w:div>
        <w:div w:id="849566226">
          <w:marLeft w:val="0"/>
          <w:marRight w:val="0"/>
          <w:marTop w:val="0"/>
          <w:marBottom w:val="0"/>
          <w:divBdr>
            <w:top w:val="none" w:sz="0" w:space="0" w:color="auto"/>
            <w:left w:val="none" w:sz="0" w:space="0" w:color="auto"/>
            <w:bottom w:val="none" w:sz="0" w:space="0" w:color="auto"/>
            <w:right w:val="none" w:sz="0" w:space="0" w:color="auto"/>
          </w:divBdr>
        </w:div>
      </w:divsChild>
    </w:div>
    <w:div w:id="628513936">
      <w:bodyDiv w:val="1"/>
      <w:marLeft w:val="0"/>
      <w:marRight w:val="0"/>
      <w:marTop w:val="0"/>
      <w:marBottom w:val="0"/>
      <w:divBdr>
        <w:top w:val="none" w:sz="0" w:space="0" w:color="auto"/>
        <w:left w:val="none" w:sz="0" w:space="0" w:color="auto"/>
        <w:bottom w:val="none" w:sz="0" w:space="0" w:color="auto"/>
        <w:right w:val="none" w:sz="0" w:space="0" w:color="auto"/>
      </w:divBdr>
    </w:div>
    <w:div w:id="669023750">
      <w:bodyDiv w:val="1"/>
      <w:marLeft w:val="0"/>
      <w:marRight w:val="0"/>
      <w:marTop w:val="0"/>
      <w:marBottom w:val="0"/>
      <w:divBdr>
        <w:top w:val="none" w:sz="0" w:space="0" w:color="auto"/>
        <w:left w:val="none" w:sz="0" w:space="0" w:color="auto"/>
        <w:bottom w:val="none" w:sz="0" w:space="0" w:color="auto"/>
        <w:right w:val="none" w:sz="0" w:space="0" w:color="auto"/>
      </w:divBdr>
      <w:divsChild>
        <w:div w:id="1910118464">
          <w:marLeft w:val="0"/>
          <w:marRight w:val="0"/>
          <w:marTop w:val="0"/>
          <w:marBottom w:val="0"/>
          <w:divBdr>
            <w:top w:val="none" w:sz="0" w:space="0" w:color="auto"/>
            <w:left w:val="none" w:sz="0" w:space="0" w:color="auto"/>
            <w:bottom w:val="none" w:sz="0" w:space="0" w:color="auto"/>
            <w:right w:val="none" w:sz="0" w:space="0" w:color="auto"/>
          </w:divBdr>
        </w:div>
        <w:div w:id="1824156970">
          <w:marLeft w:val="0"/>
          <w:marRight w:val="0"/>
          <w:marTop w:val="0"/>
          <w:marBottom w:val="0"/>
          <w:divBdr>
            <w:top w:val="none" w:sz="0" w:space="0" w:color="auto"/>
            <w:left w:val="none" w:sz="0" w:space="0" w:color="auto"/>
            <w:bottom w:val="none" w:sz="0" w:space="0" w:color="auto"/>
            <w:right w:val="none" w:sz="0" w:space="0" w:color="auto"/>
          </w:divBdr>
        </w:div>
        <w:div w:id="513416932">
          <w:marLeft w:val="0"/>
          <w:marRight w:val="0"/>
          <w:marTop w:val="0"/>
          <w:marBottom w:val="0"/>
          <w:divBdr>
            <w:top w:val="none" w:sz="0" w:space="0" w:color="auto"/>
            <w:left w:val="none" w:sz="0" w:space="0" w:color="auto"/>
            <w:bottom w:val="none" w:sz="0" w:space="0" w:color="auto"/>
            <w:right w:val="none" w:sz="0" w:space="0" w:color="auto"/>
          </w:divBdr>
        </w:div>
        <w:div w:id="877396195">
          <w:marLeft w:val="0"/>
          <w:marRight w:val="0"/>
          <w:marTop w:val="0"/>
          <w:marBottom w:val="0"/>
          <w:divBdr>
            <w:top w:val="none" w:sz="0" w:space="0" w:color="auto"/>
            <w:left w:val="none" w:sz="0" w:space="0" w:color="auto"/>
            <w:bottom w:val="none" w:sz="0" w:space="0" w:color="auto"/>
            <w:right w:val="none" w:sz="0" w:space="0" w:color="auto"/>
          </w:divBdr>
        </w:div>
        <w:div w:id="437407040">
          <w:marLeft w:val="0"/>
          <w:marRight w:val="0"/>
          <w:marTop w:val="0"/>
          <w:marBottom w:val="0"/>
          <w:divBdr>
            <w:top w:val="none" w:sz="0" w:space="0" w:color="auto"/>
            <w:left w:val="none" w:sz="0" w:space="0" w:color="auto"/>
            <w:bottom w:val="none" w:sz="0" w:space="0" w:color="auto"/>
            <w:right w:val="none" w:sz="0" w:space="0" w:color="auto"/>
          </w:divBdr>
        </w:div>
      </w:divsChild>
    </w:div>
    <w:div w:id="1016927074">
      <w:bodyDiv w:val="1"/>
      <w:marLeft w:val="0"/>
      <w:marRight w:val="0"/>
      <w:marTop w:val="0"/>
      <w:marBottom w:val="0"/>
      <w:divBdr>
        <w:top w:val="none" w:sz="0" w:space="0" w:color="auto"/>
        <w:left w:val="none" w:sz="0" w:space="0" w:color="auto"/>
        <w:bottom w:val="none" w:sz="0" w:space="0" w:color="auto"/>
        <w:right w:val="none" w:sz="0" w:space="0" w:color="auto"/>
      </w:divBdr>
    </w:div>
    <w:div w:id="1510439495">
      <w:bodyDiv w:val="1"/>
      <w:marLeft w:val="0"/>
      <w:marRight w:val="0"/>
      <w:marTop w:val="0"/>
      <w:marBottom w:val="0"/>
      <w:divBdr>
        <w:top w:val="none" w:sz="0" w:space="0" w:color="auto"/>
        <w:left w:val="none" w:sz="0" w:space="0" w:color="auto"/>
        <w:bottom w:val="none" w:sz="0" w:space="0" w:color="auto"/>
        <w:right w:val="none" w:sz="0" w:space="0" w:color="auto"/>
      </w:divBdr>
    </w:div>
    <w:div w:id="1763718712">
      <w:bodyDiv w:val="1"/>
      <w:marLeft w:val="0"/>
      <w:marRight w:val="0"/>
      <w:marTop w:val="0"/>
      <w:marBottom w:val="0"/>
      <w:divBdr>
        <w:top w:val="none" w:sz="0" w:space="0" w:color="auto"/>
        <w:left w:val="none" w:sz="0" w:space="0" w:color="auto"/>
        <w:bottom w:val="none" w:sz="0" w:space="0" w:color="auto"/>
        <w:right w:val="none" w:sz="0" w:space="0" w:color="auto"/>
      </w:divBdr>
      <w:divsChild>
        <w:div w:id="1304457857">
          <w:marLeft w:val="0"/>
          <w:marRight w:val="0"/>
          <w:marTop w:val="0"/>
          <w:marBottom w:val="0"/>
          <w:divBdr>
            <w:top w:val="none" w:sz="0" w:space="0" w:color="auto"/>
            <w:left w:val="none" w:sz="0" w:space="0" w:color="auto"/>
            <w:bottom w:val="none" w:sz="0" w:space="0" w:color="auto"/>
            <w:right w:val="none" w:sz="0" w:space="0" w:color="auto"/>
          </w:divBdr>
          <w:divsChild>
            <w:div w:id="1205211258">
              <w:marLeft w:val="0"/>
              <w:marRight w:val="0"/>
              <w:marTop w:val="0"/>
              <w:marBottom w:val="0"/>
              <w:divBdr>
                <w:top w:val="none" w:sz="0" w:space="0" w:color="auto"/>
                <w:left w:val="none" w:sz="0" w:space="0" w:color="auto"/>
                <w:bottom w:val="none" w:sz="0" w:space="0" w:color="auto"/>
                <w:right w:val="none" w:sz="0" w:space="0" w:color="auto"/>
              </w:divBdr>
            </w:div>
            <w:div w:id="59397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1963</TotalTime>
  <Pages>12</Pages>
  <Words>2512</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ISA06016466</dc:creator>
  <cp:keywords/>
  <dc:description/>
  <cp:lastModifiedBy>ISA06016466</cp:lastModifiedBy>
  <cp:revision>30</cp:revision>
  <dcterms:created xsi:type="dcterms:W3CDTF">2024-05-29T16:38:00Z</dcterms:created>
  <dcterms:modified xsi:type="dcterms:W3CDTF">2024-06-30T10:54:00Z</dcterms:modified>
</cp:coreProperties>
</file>