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4072" w:rsidRDefault="00017FF8" w:rsidP="005E407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Module title: Academic and Employability skills </w:t>
      </w:r>
    </w:p>
    <w:p w:rsidR="00017FF8" w:rsidRDefault="00017FF8" w:rsidP="005E407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Module code: BMSW4001</w:t>
      </w:r>
    </w:p>
    <w:p w:rsidR="00017FF8" w:rsidRDefault="00017FF8" w:rsidP="005E407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Lecturer name: Joanna Walsh</w:t>
      </w: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5E4072" w:rsidRDefault="003A53DE" w:rsidP="003A53D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Assessment Task 1</w:t>
      </w:r>
    </w:p>
    <w:p w:rsidR="003A53DE" w:rsidRDefault="003A53DE" w:rsidP="003A53DE">
      <w:pPr>
        <w:spacing w:line="360" w:lineRule="auto"/>
        <w:jc w:val="center"/>
        <w:rPr>
          <w:rFonts w:ascii="Times New Roman" w:hAnsi="Times New Roman" w:cs="Times New Roman"/>
          <w:b/>
          <w:sz w:val="24"/>
          <w:szCs w:val="24"/>
        </w:rPr>
      </w:pPr>
    </w:p>
    <w:p w:rsidR="005E4072" w:rsidRDefault="005E4072" w:rsidP="005E4072">
      <w:pPr>
        <w:spacing w:line="360" w:lineRule="auto"/>
        <w:jc w:val="center"/>
        <w:rPr>
          <w:rFonts w:ascii="Times New Roman" w:hAnsi="Times New Roman" w:cs="Times New Roman"/>
          <w:b/>
          <w:sz w:val="24"/>
          <w:szCs w:val="24"/>
        </w:rPr>
      </w:pPr>
    </w:p>
    <w:p w:rsidR="003A53DE" w:rsidRDefault="003A53DE" w:rsidP="003A53DE">
      <w:pPr>
        <w:spacing w:line="360" w:lineRule="auto"/>
        <w:rPr>
          <w:rFonts w:ascii="Times New Roman" w:hAnsi="Times New Roman" w:cs="Times New Roman"/>
          <w:b/>
          <w:sz w:val="32"/>
          <w:szCs w:val="32"/>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5E4072" w:rsidRDefault="003A53DE" w:rsidP="003A53D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name: Veselina Timeva</w:t>
      </w:r>
    </w:p>
    <w:p w:rsidR="003A53DE" w:rsidRDefault="003A53DE" w:rsidP="003A53D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 1917411</w:t>
      </w: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Default="003A53DE" w:rsidP="003A53DE">
      <w:pPr>
        <w:spacing w:line="360" w:lineRule="auto"/>
        <w:jc w:val="center"/>
        <w:rPr>
          <w:rFonts w:ascii="Times New Roman" w:hAnsi="Times New Roman" w:cs="Times New Roman"/>
          <w:b/>
          <w:sz w:val="24"/>
          <w:szCs w:val="24"/>
        </w:rPr>
      </w:pPr>
    </w:p>
    <w:p w:rsidR="003A53DE" w:rsidRPr="003A53DE" w:rsidRDefault="003A53DE" w:rsidP="003A53DE">
      <w:pPr>
        <w:spacing w:line="360" w:lineRule="auto"/>
        <w:jc w:val="center"/>
        <w:rPr>
          <w:rFonts w:ascii="Times New Roman" w:hAnsi="Times New Roman" w:cs="Times New Roman"/>
          <w:b/>
          <w:sz w:val="24"/>
          <w:szCs w:val="24"/>
        </w:rPr>
      </w:pPr>
    </w:p>
    <w:p w:rsidR="003A53DE" w:rsidRPr="005E4072" w:rsidRDefault="003A53DE" w:rsidP="003A53DE">
      <w:pPr>
        <w:spacing w:line="360" w:lineRule="auto"/>
        <w:rPr>
          <w:rFonts w:ascii="Times New Roman" w:hAnsi="Times New Roman" w:cs="Times New Roman"/>
          <w:b/>
          <w:sz w:val="32"/>
          <w:szCs w:val="32"/>
        </w:rPr>
      </w:pPr>
    </w:p>
    <w:p w:rsidR="00972478" w:rsidRPr="005E4072" w:rsidRDefault="00B356BA" w:rsidP="005E4072">
      <w:pPr>
        <w:spacing w:line="360" w:lineRule="auto"/>
        <w:jc w:val="center"/>
        <w:rPr>
          <w:rFonts w:ascii="Times New Roman" w:hAnsi="Times New Roman" w:cs="Times New Roman"/>
          <w:b/>
          <w:sz w:val="24"/>
          <w:szCs w:val="24"/>
        </w:rPr>
      </w:pPr>
      <w:r w:rsidRPr="005E4072">
        <w:rPr>
          <w:rFonts w:ascii="Times New Roman" w:hAnsi="Times New Roman" w:cs="Times New Roman"/>
          <w:b/>
          <w:sz w:val="24"/>
          <w:szCs w:val="24"/>
        </w:rPr>
        <w:t>Executive Summary</w:t>
      </w:r>
    </w:p>
    <w:p w:rsidR="00441098"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This report contains a proper introduction where the total content of the report has been briefed. After that definition of the skill has been given in this report. Along with these different types of skills have been also discussed thoroughly in this report. In the end, it contains a personal SWOT analysis along with a concluding paragraph.</w:t>
      </w:r>
    </w:p>
    <w:p w:rsidR="00441098" w:rsidRDefault="00441098">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b w:val="0"/>
          <w:bCs w:val="0"/>
          <w:color w:val="auto"/>
          <w:sz w:val="22"/>
          <w:szCs w:val="22"/>
        </w:rPr>
        <w:id w:val="630687175"/>
        <w:docPartObj>
          <w:docPartGallery w:val="Table of Contents"/>
          <w:docPartUnique/>
        </w:docPartObj>
      </w:sdtPr>
      <w:sdtContent>
        <w:p w:rsidR="00441098" w:rsidRPr="00441098" w:rsidRDefault="00441098" w:rsidP="00441098">
          <w:pPr>
            <w:pStyle w:val="TOCHeading"/>
            <w:spacing w:line="360" w:lineRule="auto"/>
            <w:jc w:val="both"/>
            <w:rPr>
              <w:rFonts w:ascii="Times New Roman" w:hAnsi="Times New Roman" w:cs="Times New Roman"/>
              <w:sz w:val="24"/>
              <w:szCs w:val="24"/>
            </w:rPr>
          </w:pPr>
          <w:r w:rsidRPr="00441098">
            <w:rPr>
              <w:rFonts w:ascii="Times New Roman" w:hAnsi="Times New Roman" w:cs="Times New Roman"/>
              <w:sz w:val="24"/>
              <w:szCs w:val="24"/>
            </w:rPr>
            <w:t>Table of Contents</w:t>
          </w:r>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r w:rsidRPr="00441098">
            <w:rPr>
              <w:rFonts w:ascii="Times New Roman" w:hAnsi="Times New Roman" w:cs="Times New Roman"/>
              <w:sz w:val="24"/>
              <w:szCs w:val="24"/>
            </w:rPr>
            <w:fldChar w:fldCharType="begin"/>
          </w:r>
          <w:r w:rsidR="00441098" w:rsidRPr="00441098">
            <w:rPr>
              <w:rFonts w:ascii="Times New Roman" w:hAnsi="Times New Roman" w:cs="Times New Roman"/>
              <w:sz w:val="24"/>
              <w:szCs w:val="24"/>
            </w:rPr>
            <w:instrText xml:space="preserve"> TOC \o "1-3" \h \z \u </w:instrText>
          </w:r>
          <w:r w:rsidRPr="00441098">
            <w:rPr>
              <w:rFonts w:ascii="Times New Roman" w:hAnsi="Times New Roman" w:cs="Times New Roman"/>
              <w:sz w:val="24"/>
              <w:szCs w:val="24"/>
            </w:rPr>
            <w:fldChar w:fldCharType="separate"/>
          </w:r>
          <w:hyperlink w:anchor="_Toc39010159" w:history="1">
            <w:r w:rsidR="00441098" w:rsidRPr="00441098">
              <w:rPr>
                <w:rStyle w:val="Hyperlink"/>
                <w:rFonts w:ascii="Times New Roman" w:hAnsi="Times New Roman" w:cs="Times New Roman"/>
                <w:noProof/>
                <w:sz w:val="24"/>
                <w:szCs w:val="24"/>
              </w:rPr>
              <w:t>Introduction</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_Toc39010159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5</w:t>
            </w:r>
            <w:r w:rsidRPr="00441098">
              <w:rPr>
                <w:rFonts w:ascii="Times New Roman" w:hAnsi="Times New Roman" w:cs="Times New Roman"/>
                <w:noProof/>
                <w:webHidden/>
                <w:sz w:val="24"/>
                <w:szCs w:val="24"/>
              </w:rPr>
              <w:fldChar w:fldCharType="end"/>
            </w:r>
          </w:hyperlink>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hyperlink w:anchor="_Toc39010160" w:history="1">
            <w:r w:rsidR="00441098" w:rsidRPr="00441098">
              <w:rPr>
                <w:rStyle w:val="Hyperlink"/>
                <w:rFonts w:ascii="Times New Roman" w:hAnsi="Times New Roman" w:cs="Times New Roman"/>
                <w:noProof/>
                <w:sz w:val="24"/>
                <w:szCs w:val="24"/>
              </w:rPr>
              <w:t>Definition of skill</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_Toc39010160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5</w:t>
            </w:r>
            <w:r w:rsidRPr="00441098">
              <w:rPr>
                <w:rFonts w:ascii="Times New Roman" w:hAnsi="Times New Roman" w:cs="Times New Roman"/>
                <w:noProof/>
                <w:webHidden/>
                <w:sz w:val="24"/>
                <w:szCs w:val="24"/>
              </w:rPr>
              <w:fldChar w:fldCharType="end"/>
            </w:r>
          </w:hyperlink>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hyperlink w:anchor="_Toc39010161" w:history="1">
            <w:r w:rsidR="00441098" w:rsidRPr="00441098">
              <w:rPr>
                <w:rStyle w:val="Hyperlink"/>
                <w:rFonts w:ascii="Times New Roman" w:hAnsi="Times New Roman" w:cs="Times New Roman"/>
                <w:noProof/>
                <w:sz w:val="24"/>
                <w:szCs w:val="24"/>
              </w:rPr>
              <w:t>Different types of skill</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_Toc39010161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5</w:t>
            </w:r>
            <w:r w:rsidRPr="00441098">
              <w:rPr>
                <w:rFonts w:ascii="Times New Roman" w:hAnsi="Times New Roman" w:cs="Times New Roman"/>
                <w:noProof/>
                <w:webHidden/>
                <w:sz w:val="24"/>
                <w:szCs w:val="24"/>
              </w:rPr>
              <w:fldChar w:fldCharType="end"/>
            </w:r>
          </w:hyperlink>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hyperlink w:anchor="_Toc39010162" w:history="1">
            <w:r w:rsidR="00441098" w:rsidRPr="00441098">
              <w:rPr>
                <w:rStyle w:val="Hyperlink"/>
                <w:rFonts w:ascii="Times New Roman" w:hAnsi="Times New Roman" w:cs="Times New Roman"/>
                <w:noProof/>
                <w:sz w:val="24"/>
                <w:szCs w:val="24"/>
              </w:rPr>
              <w:t>SWOT</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_Toc39010162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8</w:t>
            </w:r>
            <w:r w:rsidRPr="00441098">
              <w:rPr>
                <w:rFonts w:ascii="Times New Roman" w:hAnsi="Times New Roman" w:cs="Times New Roman"/>
                <w:noProof/>
                <w:webHidden/>
                <w:sz w:val="24"/>
                <w:szCs w:val="24"/>
              </w:rPr>
              <w:fldChar w:fldCharType="end"/>
            </w:r>
          </w:hyperlink>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hyperlink w:anchor="_Toc39010163" w:history="1">
            <w:r w:rsidR="00441098" w:rsidRPr="00441098">
              <w:rPr>
                <w:rStyle w:val="Hyperlink"/>
                <w:rFonts w:ascii="Times New Roman" w:hAnsi="Times New Roman" w:cs="Times New Roman"/>
                <w:noProof/>
                <w:sz w:val="24"/>
                <w:szCs w:val="24"/>
              </w:rPr>
              <w:t>Conclusion</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_Toc39010163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10</w:t>
            </w:r>
            <w:r w:rsidRPr="00441098">
              <w:rPr>
                <w:rFonts w:ascii="Times New Roman" w:hAnsi="Times New Roman" w:cs="Times New Roman"/>
                <w:noProof/>
                <w:webHidden/>
                <w:sz w:val="24"/>
                <w:szCs w:val="24"/>
              </w:rPr>
              <w:fldChar w:fldCharType="end"/>
            </w:r>
          </w:hyperlink>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hyperlink w:anchor="_Toc39010164" w:history="1">
            <w:r w:rsidR="00441098" w:rsidRPr="00441098">
              <w:rPr>
                <w:rStyle w:val="Hyperlink"/>
                <w:rFonts w:ascii="Times New Roman" w:hAnsi="Times New Roman" w:cs="Times New Roman"/>
                <w:noProof/>
                <w:sz w:val="24"/>
                <w:szCs w:val="24"/>
              </w:rPr>
              <w:t>Reference List</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_Toc39010164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11</w:t>
            </w:r>
            <w:r w:rsidRPr="00441098">
              <w:rPr>
                <w:rFonts w:ascii="Times New Roman" w:hAnsi="Times New Roman" w:cs="Times New Roman"/>
                <w:noProof/>
                <w:webHidden/>
                <w:sz w:val="24"/>
                <w:szCs w:val="24"/>
              </w:rPr>
              <w:fldChar w:fldCharType="end"/>
            </w:r>
          </w:hyperlink>
        </w:p>
        <w:p w:rsidR="00441098" w:rsidRPr="00441098" w:rsidRDefault="007C1EBD" w:rsidP="00441098">
          <w:pPr>
            <w:pStyle w:val="TOC1"/>
            <w:tabs>
              <w:tab w:val="right" w:leader="dot" w:pos="9350"/>
            </w:tabs>
            <w:spacing w:line="360" w:lineRule="auto"/>
            <w:jc w:val="both"/>
            <w:rPr>
              <w:rFonts w:ascii="Times New Roman" w:hAnsi="Times New Roman" w:cs="Times New Roman"/>
              <w:noProof/>
              <w:sz w:val="24"/>
              <w:szCs w:val="24"/>
            </w:rPr>
          </w:pPr>
          <w:hyperlink w:anchor="_Toc39010165" w:history="1">
            <w:r w:rsidR="00441098" w:rsidRPr="00441098">
              <w:rPr>
                <w:rStyle w:val="Hyperlink"/>
                <w:rFonts w:ascii="Times New Roman" w:hAnsi="Times New Roman" w:cs="Times New Roman"/>
                <w:noProof/>
                <w:sz w:val="24"/>
                <w:szCs w:val="24"/>
              </w:rPr>
              <w:t>Appendix</w:t>
            </w:r>
            <w:r w:rsidR="00441098" w:rsidRPr="00441098">
              <w:rPr>
                <w:rFonts w:ascii="Times New Roman" w:hAnsi="Times New Roman" w:cs="Times New Roman"/>
                <w:noProof/>
                <w:webHidden/>
                <w:sz w:val="24"/>
                <w:szCs w:val="24"/>
              </w:rPr>
              <w:tab/>
            </w:r>
            <w:r w:rsidRPr="00441098">
              <w:rPr>
                <w:rFonts w:ascii="Times New Roman" w:hAnsi="Times New Roman" w:cs="Times New Roman"/>
                <w:noProof/>
                <w:webHidden/>
                <w:sz w:val="24"/>
                <w:szCs w:val="24"/>
              </w:rPr>
              <w:fldChar w:fldCharType="begin"/>
            </w:r>
            <w:r w:rsidR="00441098" w:rsidRPr="00441098">
              <w:rPr>
                <w:rFonts w:ascii="Times New Roman" w:hAnsi="Times New Roman" w:cs="Times New Roman"/>
                <w:noProof/>
                <w:webHidden/>
                <w:sz w:val="24"/>
                <w:szCs w:val="24"/>
              </w:rPr>
              <w:instrText xml:space="preserve"> PAGEREF _Toc39010165 \h </w:instrText>
            </w:r>
            <w:r w:rsidRPr="00441098">
              <w:rPr>
                <w:rFonts w:ascii="Times New Roman" w:hAnsi="Times New Roman" w:cs="Times New Roman"/>
                <w:noProof/>
                <w:webHidden/>
                <w:sz w:val="24"/>
                <w:szCs w:val="24"/>
              </w:rPr>
            </w:r>
            <w:r w:rsidRPr="00441098">
              <w:rPr>
                <w:rFonts w:ascii="Times New Roman" w:hAnsi="Times New Roman" w:cs="Times New Roman"/>
                <w:noProof/>
                <w:webHidden/>
                <w:sz w:val="24"/>
                <w:szCs w:val="24"/>
              </w:rPr>
              <w:fldChar w:fldCharType="separate"/>
            </w:r>
            <w:r w:rsidR="00441098" w:rsidRPr="00441098">
              <w:rPr>
                <w:rFonts w:ascii="Times New Roman" w:hAnsi="Times New Roman" w:cs="Times New Roman"/>
                <w:noProof/>
                <w:webHidden/>
                <w:sz w:val="24"/>
                <w:szCs w:val="24"/>
              </w:rPr>
              <w:t>12</w:t>
            </w:r>
            <w:r w:rsidRPr="00441098">
              <w:rPr>
                <w:rFonts w:ascii="Times New Roman" w:hAnsi="Times New Roman" w:cs="Times New Roman"/>
                <w:noProof/>
                <w:webHidden/>
                <w:sz w:val="24"/>
                <w:szCs w:val="24"/>
              </w:rPr>
              <w:fldChar w:fldCharType="end"/>
            </w:r>
          </w:hyperlink>
        </w:p>
        <w:p w:rsidR="00441098" w:rsidRDefault="007C1EBD" w:rsidP="00441098">
          <w:pPr>
            <w:spacing w:line="360" w:lineRule="auto"/>
            <w:jc w:val="both"/>
          </w:pPr>
          <w:r w:rsidRPr="00441098">
            <w:rPr>
              <w:rFonts w:ascii="Times New Roman" w:hAnsi="Times New Roman" w:cs="Times New Roman"/>
              <w:sz w:val="24"/>
              <w:szCs w:val="24"/>
            </w:rPr>
            <w:fldChar w:fldCharType="end"/>
          </w:r>
        </w:p>
      </w:sdtContent>
    </w:sdt>
    <w:p w:rsidR="00441098" w:rsidRDefault="00441098" w:rsidP="005E4072">
      <w:pPr>
        <w:spacing w:line="360" w:lineRule="auto"/>
        <w:jc w:val="both"/>
        <w:rPr>
          <w:rFonts w:ascii="Times New Roman" w:hAnsi="Times New Roman" w:cs="Times New Roman"/>
          <w:sz w:val="24"/>
          <w:szCs w:val="24"/>
        </w:rPr>
      </w:pPr>
    </w:p>
    <w:p w:rsidR="00441098" w:rsidRDefault="00441098">
      <w:pPr>
        <w:rPr>
          <w:rFonts w:ascii="Times New Roman" w:hAnsi="Times New Roman" w:cs="Times New Roman"/>
          <w:sz w:val="24"/>
          <w:szCs w:val="24"/>
        </w:rPr>
      </w:pPr>
      <w:r>
        <w:rPr>
          <w:rFonts w:ascii="Times New Roman" w:hAnsi="Times New Roman" w:cs="Times New Roman"/>
          <w:sz w:val="24"/>
          <w:szCs w:val="24"/>
        </w:rPr>
        <w:br w:type="page"/>
      </w:r>
    </w:p>
    <w:p w:rsidR="00972478" w:rsidRPr="005E4072" w:rsidRDefault="00972478" w:rsidP="005E4072">
      <w:pPr>
        <w:spacing w:line="360" w:lineRule="auto"/>
        <w:jc w:val="both"/>
        <w:rPr>
          <w:rFonts w:ascii="Times New Roman" w:hAnsi="Times New Roman" w:cs="Times New Roman"/>
          <w:sz w:val="24"/>
          <w:szCs w:val="24"/>
        </w:rPr>
      </w:pPr>
    </w:p>
    <w:p w:rsidR="005E4072" w:rsidRDefault="005E4072">
      <w:pPr>
        <w:rPr>
          <w:rFonts w:ascii="Times New Roman" w:hAnsi="Times New Roman" w:cs="Times New Roman"/>
          <w:b/>
          <w:sz w:val="24"/>
          <w:szCs w:val="24"/>
        </w:rPr>
      </w:pPr>
      <w:r>
        <w:rPr>
          <w:rFonts w:ascii="Times New Roman" w:hAnsi="Times New Roman" w:cs="Times New Roman"/>
          <w:b/>
          <w:sz w:val="24"/>
          <w:szCs w:val="24"/>
        </w:rPr>
        <w:br w:type="page"/>
      </w:r>
    </w:p>
    <w:p w:rsidR="00972478" w:rsidRPr="005E4072" w:rsidRDefault="00B356BA" w:rsidP="00441098">
      <w:pPr>
        <w:pStyle w:val="Heading1"/>
      </w:pPr>
      <w:bookmarkStart w:id="0" w:name="_Toc39010159"/>
      <w:r w:rsidRPr="005E4072">
        <w:lastRenderedPageBreak/>
        <w:t>Introduction</w:t>
      </w:r>
      <w:bookmarkEnd w:id="0"/>
      <w:r w:rsidRPr="005E4072">
        <w:t xml:space="preserve">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This report contains information regarding my academic skills and employability skills. Here, at the first understanding of the skill, that is the 'definition of skill' is provided in this report. The readers need to understand the relevance of the term 'skill'. The writer has analytically defined the term skill so that importance of it in its various operational sections can be identified easily. Different types of skills have been enlightened in this report which mainly contains academic, employability, hard and soft skills. On these sections of discussion definition of the skills and examples are being provided. Different personal skills are also highlighted precisely. It is very important to know these skills individually so that readers understand the importance of these individual skills. As per (Madsen, 2016) Learners can identify the dependency of employability skills on academic skills. Manual skills acquired by the learners have been named hard skills in this report. Also, soft skills such as technical skills have been described in this report. Along with all these, a few additional skills development has been also encrypted in this report. Personal SWOT analysis has been also done in this report to discuss the strengths, weaknesses, threats and opportunities. A brief conclusive statement has been given at the end of the report.</w:t>
      </w:r>
    </w:p>
    <w:p w:rsidR="00972478" w:rsidRPr="005E4072" w:rsidRDefault="00B356BA" w:rsidP="00441098">
      <w:pPr>
        <w:pStyle w:val="Heading1"/>
      </w:pPr>
      <w:bookmarkStart w:id="1" w:name="_Toc39010160"/>
      <w:r w:rsidRPr="005E4072">
        <w:t>Definition of skill</w:t>
      </w:r>
      <w:bookmarkEnd w:id="1"/>
      <w:r w:rsidRPr="005E4072">
        <w:t xml:space="preserve">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Skill is the ability to do something in a better way. Capacity and ability acquired through systemic, deliberate and sustained effort to adaptively and smoothly by carrying out job functions or complex activities involving ideas, people, things and many more. Skill is a very important key factor for an employee to do his or her work with efficiency. That efficiency is the skill of that employee's working process. If any employee is carrying a good degree of skills then it can become a feel-good factor for any kind of company. A job can be done by particular required skills of an employee stated by (Glaeser and Mare, 2001).</w:t>
      </w:r>
    </w:p>
    <w:p w:rsidR="00972478" w:rsidRPr="005E4072" w:rsidRDefault="00B356BA" w:rsidP="00441098">
      <w:pPr>
        <w:pStyle w:val="Heading1"/>
      </w:pPr>
      <w:bookmarkStart w:id="2" w:name="_Toc39010161"/>
      <w:r w:rsidRPr="005E4072">
        <w:t>Different types of skill</w:t>
      </w:r>
      <w:bookmarkEnd w:id="2"/>
      <w:r w:rsidRPr="005E4072">
        <w:t xml:space="preserve"> </w:t>
      </w:r>
    </w:p>
    <w:p w:rsidR="00972478" w:rsidRPr="005E4072" w:rsidRDefault="00B356BA" w:rsidP="005E4072">
      <w:pPr>
        <w:spacing w:line="360" w:lineRule="auto"/>
        <w:jc w:val="both"/>
        <w:rPr>
          <w:rFonts w:ascii="Times New Roman" w:hAnsi="Times New Roman" w:cs="Times New Roman"/>
          <w:b/>
          <w:sz w:val="24"/>
          <w:szCs w:val="24"/>
        </w:rPr>
      </w:pPr>
      <w:r w:rsidRPr="005E4072">
        <w:rPr>
          <w:rFonts w:ascii="Times New Roman" w:hAnsi="Times New Roman" w:cs="Times New Roman"/>
          <w:b/>
          <w:sz w:val="24"/>
          <w:szCs w:val="24"/>
        </w:rPr>
        <w:t>Employability skills</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Employability skills are the abilities of an employee in his or her workplace. A set of transferable and prudent skills can be effective to become the best employee for anyone. These skills are very effective and proven in every workplace. There are some employability skills described below.</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lastRenderedPageBreak/>
        <w:t xml:space="preserve">       Problem Solving</w:t>
      </w:r>
      <w:r w:rsidRPr="005E4072">
        <w:rPr>
          <w:rFonts w:ascii="Times New Roman" w:hAnsi="Times New Roman" w:cs="Times New Roman"/>
          <w:sz w:val="24"/>
          <w:szCs w:val="24"/>
        </w:rPr>
        <w:t>: Every company used to face lots of obstacles. Some problems or challenges are better able to cope with difficulties and will thrive. If less able then will ultimately be going to fail. The problem-solving facts involve some conditions such as analyzing figures and facts, challenges defining, contingency plans devising, implementing and creating solutions and many more.</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 xml:space="preserve">       Communication Skills: </w:t>
      </w:r>
      <w:r w:rsidRPr="005E4072">
        <w:rPr>
          <w:rFonts w:ascii="Times New Roman" w:hAnsi="Times New Roman" w:cs="Times New Roman"/>
          <w:sz w:val="24"/>
          <w:szCs w:val="24"/>
        </w:rPr>
        <w:t xml:space="preserve">The skills of communication are a very important and effective skill in every workplace and it is a key power of an employee to become a better performer in his or her workplace. An employee can become a good performer by following some key factors such as empathize, listening, build rapport, draw logical conclusions, adapt languages to your audience, act accordingly upon the information you gather and many more.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 xml:space="preserve">       Collaboration: </w:t>
      </w:r>
      <w:r w:rsidRPr="005E4072">
        <w:rPr>
          <w:rFonts w:ascii="Times New Roman" w:hAnsi="Times New Roman" w:cs="Times New Roman"/>
          <w:sz w:val="24"/>
          <w:szCs w:val="24"/>
        </w:rPr>
        <w:t xml:space="preserve">An employee or a company can never underestimate the power, energy and efficacy of teamwork or collaboration. Collaboration means being in a team resolving problems or obstacles together. A team must accept accountability for the results and work with different people with different ages, backgrounds, colours, religions, political opinions and many more and they can be able to recognise the weakness and strengths of the other as per these they can help each other (Putri </w:t>
      </w:r>
      <w:r w:rsidRPr="005E4072">
        <w:rPr>
          <w:rFonts w:ascii="Times New Roman" w:hAnsi="Times New Roman" w:cs="Times New Roman"/>
          <w:i/>
          <w:sz w:val="24"/>
          <w:szCs w:val="24"/>
        </w:rPr>
        <w:t>et al</w:t>
      </w:r>
      <w:r w:rsidRPr="005E4072">
        <w:rPr>
          <w:rFonts w:ascii="Times New Roman" w:hAnsi="Times New Roman" w:cs="Times New Roman"/>
          <w:sz w:val="24"/>
          <w:szCs w:val="24"/>
        </w:rPr>
        <w:t xml:space="preserve">., 2018).  </w:t>
      </w:r>
    </w:p>
    <w:p w:rsidR="00972478" w:rsidRPr="005E4072" w:rsidRDefault="00972478" w:rsidP="005E4072">
      <w:pPr>
        <w:spacing w:line="360" w:lineRule="auto"/>
        <w:jc w:val="both"/>
        <w:rPr>
          <w:rFonts w:ascii="Times New Roman" w:hAnsi="Times New Roman" w:cs="Times New Roman"/>
          <w:b/>
          <w:sz w:val="24"/>
          <w:szCs w:val="24"/>
        </w:rPr>
      </w:pPr>
    </w:p>
    <w:p w:rsidR="00972478" w:rsidRPr="005E4072" w:rsidRDefault="00B356BA" w:rsidP="005E4072">
      <w:pPr>
        <w:spacing w:line="360" w:lineRule="auto"/>
        <w:jc w:val="both"/>
        <w:rPr>
          <w:rFonts w:ascii="Times New Roman" w:hAnsi="Times New Roman" w:cs="Times New Roman"/>
          <w:b/>
          <w:sz w:val="24"/>
          <w:szCs w:val="24"/>
        </w:rPr>
      </w:pPr>
      <w:r w:rsidRPr="005E4072">
        <w:rPr>
          <w:rFonts w:ascii="Times New Roman" w:hAnsi="Times New Roman" w:cs="Times New Roman"/>
          <w:b/>
          <w:sz w:val="24"/>
          <w:szCs w:val="24"/>
        </w:rPr>
        <w:t>Academic skill</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 xml:space="preserve">Academic skills are reflecting the skills of the students how they are learning in their educational place and how these skills are becoming effective in their future career at the corporate workplace. Academic skills used to help the students to become more effective in their educational place like university level and developing research and study skills that will help a student now and also in the future. Developing excellent educational skills can help a student to achieve academic success that will reflect on a student with full potential. Few of these skills a student can develop during his or her studies are transferable to his or her future career.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 xml:space="preserve">       Test Strategies:</w:t>
      </w:r>
      <w:r w:rsidRPr="005E4072">
        <w:rPr>
          <w:rFonts w:ascii="Times New Roman" w:hAnsi="Times New Roman" w:cs="Times New Roman"/>
          <w:sz w:val="24"/>
          <w:szCs w:val="24"/>
        </w:rPr>
        <w:t xml:space="preserve"> Test-taking is a big challenge for most of the students. However, for some students with some disabilities, test-taking can represent a specific obstacle with extended test-taking time. Scribe services or providing reading or a computer can be used to complete tests.  A student can improve his or her test-taking skills by following these. A student must ask for clarification if he or she is unable to understand the directions. A student must answer all easy questions first and must skip those he or she don't know. As per (Fan </w:t>
      </w:r>
      <w:r w:rsidRPr="005E4072">
        <w:rPr>
          <w:rFonts w:ascii="Times New Roman" w:hAnsi="Times New Roman" w:cs="Times New Roman"/>
          <w:i/>
          <w:sz w:val="24"/>
          <w:szCs w:val="24"/>
        </w:rPr>
        <w:t>et al</w:t>
      </w:r>
      <w:r w:rsidRPr="005E4072">
        <w:rPr>
          <w:rFonts w:ascii="Times New Roman" w:hAnsi="Times New Roman" w:cs="Times New Roman"/>
          <w:sz w:val="24"/>
          <w:szCs w:val="24"/>
        </w:rPr>
        <w:t xml:space="preserve">., 2017) a student must </w:t>
      </w:r>
      <w:r w:rsidRPr="005E4072">
        <w:rPr>
          <w:rFonts w:ascii="Times New Roman" w:hAnsi="Times New Roman" w:cs="Times New Roman"/>
          <w:sz w:val="24"/>
          <w:szCs w:val="24"/>
        </w:rPr>
        <w:lastRenderedPageBreak/>
        <w:t xml:space="preserve">look for the concepts embedded with the question paper and pace himself or herself to keep on track of the time.    </w:t>
      </w:r>
    </w:p>
    <w:p w:rsidR="00972478" w:rsidRPr="005E4072" w:rsidRDefault="00972478" w:rsidP="005E4072">
      <w:pPr>
        <w:spacing w:line="360" w:lineRule="auto"/>
        <w:jc w:val="both"/>
        <w:rPr>
          <w:rFonts w:ascii="Times New Roman" w:hAnsi="Times New Roman" w:cs="Times New Roman"/>
          <w:sz w:val="24"/>
          <w:szCs w:val="24"/>
        </w:rPr>
      </w:pPr>
    </w:p>
    <w:p w:rsidR="00972478" w:rsidRPr="005E4072" w:rsidRDefault="00972478" w:rsidP="005E4072">
      <w:pPr>
        <w:spacing w:line="360" w:lineRule="auto"/>
        <w:jc w:val="both"/>
        <w:rPr>
          <w:rFonts w:ascii="Times New Roman" w:hAnsi="Times New Roman" w:cs="Times New Roman"/>
          <w:sz w:val="24"/>
          <w:szCs w:val="24"/>
        </w:rPr>
      </w:pPr>
    </w:p>
    <w:p w:rsidR="00972478" w:rsidRPr="005E4072" w:rsidRDefault="00B356BA" w:rsidP="005E4072">
      <w:pPr>
        <w:spacing w:line="360" w:lineRule="auto"/>
        <w:jc w:val="center"/>
        <w:rPr>
          <w:rFonts w:ascii="Times New Roman" w:hAnsi="Times New Roman" w:cs="Times New Roman"/>
          <w:sz w:val="24"/>
          <w:szCs w:val="24"/>
        </w:rPr>
      </w:pPr>
      <w:r w:rsidRPr="005E4072">
        <w:rPr>
          <w:rFonts w:ascii="Times New Roman" w:hAnsi="Times New Roman" w:cs="Times New Roman"/>
          <w:noProof/>
          <w:sz w:val="24"/>
          <w:szCs w:val="24"/>
        </w:rPr>
        <w:drawing>
          <wp:inline distT="114300" distB="114300" distL="114300" distR="114300">
            <wp:extent cx="2481263" cy="1847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575987881" name="image1.png"/>
                    <pic:cNvPicPr/>
                  </pic:nvPicPr>
                  <pic:blipFill>
                    <a:blip r:embed="rId7"/>
                    <a:stretch>
                      <a:fillRect/>
                    </a:stretch>
                  </pic:blipFill>
                  <pic:spPr>
                    <a:xfrm>
                      <a:off x="0" y="0"/>
                      <a:ext cx="2481263" cy="1847850"/>
                    </a:xfrm>
                    <a:prstGeom prst="rect">
                      <a:avLst/>
                    </a:prstGeom>
                  </pic:spPr>
                </pic:pic>
              </a:graphicData>
            </a:graphic>
          </wp:inline>
        </w:drawing>
      </w:r>
    </w:p>
    <w:p w:rsidR="00972478" w:rsidRPr="005E4072" w:rsidRDefault="00972478" w:rsidP="005E4072">
      <w:pPr>
        <w:spacing w:line="360" w:lineRule="auto"/>
        <w:jc w:val="both"/>
        <w:rPr>
          <w:rFonts w:ascii="Times New Roman" w:hAnsi="Times New Roman" w:cs="Times New Roman"/>
          <w:sz w:val="24"/>
          <w:szCs w:val="24"/>
        </w:rPr>
      </w:pPr>
    </w:p>
    <w:p w:rsidR="00972478" w:rsidRPr="005E4072" w:rsidRDefault="00972478" w:rsidP="005E4072">
      <w:pPr>
        <w:spacing w:line="360" w:lineRule="auto"/>
        <w:jc w:val="both"/>
        <w:rPr>
          <w:rFonts w:ascii="Times New Roman" w:hAnsi="Times New Roman" w:cs="Times New Roman"/>
          <w:sz w:val="24"/>
          <w:szCs w:val="24"/>
        </w:rPr>
      </w:pPr>
    </w:p>
    <w:p w:rsidR="00972478" w:rsidRPr="005E4072" w:rsidRDefault="00B356BA" w:rsidP="005E4072">
      <w:pPr>
        <w:spacing w:line="360" w:lineRule="auto"/>
        <w:jc w:val="center"/>
        <w:rPr>
          <w:rFonts w:ascii="Times New Roman" w:hAnsi="Times New Roman" w:cs="Times New Roman"/>
          <w:sz w:val="24"/>
          <w:szCs w:val="24"/>
        </w:rPr>
      </w:pPr>
      <w:r w:rsidRPr="005E4072">
        <w:rPr>
          <w:rFonts w:ascii="Times New Roman" w:hAnsi="Times New Roman" w:cs="Times New Roman"/>
          <w:sz w:val="24"/>
          <w:szCs w:val="24"/>
        </w:rPr>
        <w:t>Figure 1: Test Strategy</w:t>
      </w:r>
    </w:p>
    <w:p w:rsidR="00972478" w:rsidRPr="005E4072" w:rsidRDefault="00B356BA" w:rsidP="005E4072">
      <w:pPr>
        <w:spacing w:line="360" w:lineRule="auto"/>
        <w:jc w:val="center"/>
        <w:rPr>
          <w:rFonts w:ascii="Times New Roman" w:hAnsi="Times New Roman" w:cs="Times New Roman"/>
          <w:sz w:val="24"/>
          <w:szCs w:val="24"/>
        </w:rPr>
      </w:pPr>
      <w:r w:rsidRPr="005E4072">
        <w:rPr>
          <w:rFonts w:ascii="Times New Roman" w:hAnsi="Times New Roman" w:cs="Times New Roman"/>
          <w:sz w:val="24"/>
          <w:szCs w:val="24"/>
        </w:rPr>
        <w:t xml:space="preserve">(Source: Fan </w:t>
      </w:r>
      <w:r w:rsidRPr="005E4072">
        <w:rPr>
          <w:rFonts w:ascii="Times New Roman" w:hAnsi="Times New Roman" w:cs="Times New Roman"/>
          <w:i/>
          <w:sz w:val="24"/>
          <w:szCs w:val="24"/>
        </w:rPr>
        <w:t>et al</w:t>
      </w:r>
      <w:r w:rsidRPr="005E4072">
        <w:rPr>
          <w:rFonts w:ascii="Times New Roman" w:hAnsi="Times New Roman" w:cs="Times New Roman"/>
          <w:sz w:val="24"/>
          <w:szCs w:val="24"/>
        </w:rPr>
        <w:t>., 2017)</w:t>
      </w:r>
    </w:p>
    <w:p w:rsidR="00972478" w:rsidRPr="005E4072" w:rsidRDefault="00972478" w:rsidP="005E4072">
      <w:pPr>
        <w:spacing w:line="360" w:lineRule="auto"/>
        <w:jc w:val="both"/>
        <w:rPr>
          <w:rFonts w:ascii="Times New Roman" w:hAnsi="Times New Roman" w:cs="Times New Roman"/>
          <w:sz w:val="24"/>
          <w:szCs w:val="24"/>
        </w:rPr>
      </w:pP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 xml:space="preserve">Hard Skills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 xml:space="preserve">Hard skills are measurable abilities and teachable such as reading, writing, ability or math to use computer programmes. Hard skills are the part of the set which is required for a job. These included the expertise essential for an employee to successfully do a job. Hard skill is acquired through training programmes and formal education such as apprenticeships, college, online courses, certification programmes, short-term training classes and many more also in on-the-job training. Hard skills are included by the specific and required knowledge and abilities which are required for the success of an employee in his or her company. These types of skills can be learned and also can be evaluated, measured and defined. These are common and mostly used during the interview process and hiring to compare the candidates with others for employment. Once an employee is having a job his or her employer can evaluate his or her hard skills again if he or she is up for a transfer or promotion. There are some hard skills which employers now want such as cloud computing, blockchain, artificial intelligence, analytical reasoning, business analysis, UX design, affiliate marketing, video production, sales, scientific computing and many </w:t>
      </w:r>
      <w:r w:rsidRPr="005E4072">
        <w:rPr>
          <w:rFonts w:ascii="Times New Roman" w:hAnsi="Times New Roman" w:cs="Times New Roman"/>
          <w:sz w:val="24"/>
          <w:szCs w:val="24"/>
        </w:rPr>
        <w:lastRenderedPageBreak/>
        <w:t xml:space="preserve">more. As per the views of (Smit </w:t>
      </w:r>
      <w:r w:rsidRPr="005E4072">
        <w:rPr>
          <w:rFonts w:ascii="Times New Roman" w:hAnsi="Times New Roman" w:cs="Times New Roman"/>
          <w:i/>
          <w:sz w:val="24"/>
          <w:szCs w:val="24"/>
        </w:rPr>
        <w:t>et al</w:t>
      </w:r>
      <w:r w:rsidRPr="005E4072">
        <w:rPr>
          <w:rFonts w:ascii="Times New Roman" w:hAnsi="Times New Roman" w:cs="Times New Roman"/>
          <w:sz w:val="24"/>
          <w:szCs w:val="24"/>
        </w:rPr>
        <w:t>., 2017), These hard skills are mandatory to get a job in any corporate company.</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 xml:space="preserve">       Digital Marketing:</w:t>
      </w:r>
      <w:r w:rsidRPr="005E4072">
        <w:rPr>
          <w:rFonts w:ascii="Times New Roman" w:hAnsi="Times New Roman" w:cs="Times New Roman"/>
          <w:sz w:val="24"/>
          <w:szCs w:val="24"/>
        </w:rPr>
        <w:t xml:space="preserve"> Nowadays digital marketing is a very common and rough using a word for all. Every company is using the digital marketing system for the marketing of their products or services. It is one of the hard skills in high demand globally. The digital marketers are putting an added advantage of traditional ones to be in touch with the people of targeted markets.   </w:t>
      </w:r>
    </w:p>
    <w:p w:rsidR="00972478" w:rsidRPr="005E4072" w:rsidRDefault="00972478" w:rsidP="005E4072">
      <w:pPr>
        <w:spacing w:line="360" w:lineRule="auto"/>
        <w:jc w:val="both"/>
        <w:rPr>
          <w:rFonts w:ascii="Times New Roman" w:hAnsi="Times New Roman" w:cs="Times New Roman"/>
          <w:b/>
          <w:sz w:val="24"/>
          <w:szCs w:val="24"/>
        </w:rPr>
      </w:pPr>
    </w:p>
    <w:p w:rsidR="00972478" w:rsidRPr="005E4072" w:rsidRDefault="00B356BA" w:rsidP="005E4072">
      <w:pPr>
        <w:spacing w:line="360" w:lineRule="auto"/>
        <w:jc w:val="both"/>
        <w:rPr>
          <w:rFonts w:ascii="Times New Roman" w:hAnsi="Times New Roman" w:cs="Times New Roman"/>
          <w:b/>
          <w:sz w:val="24"/>
          <w:szCs w:val="24"/>
        </w:rPr>
      </w:pPr>
      <w:r w:rsidRPr="005E4072">
        <w:rPr>
          <w:rFonts w:ascii="Times New Roman" w:hAnsi="Times New Roman" w:cs="Times New Roman"/>
          <w:b/>
          <w:sz w:val="24"/>
          <w:szCs w:val="24"/>
        </w:rPr>
        <w:t>Soft Skills</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Soft skills are very easy to learn within a short period with regular practice. Soft skills are personality traits and attributes. These are very impactful for productivity and interpersonal interactions. There are some examples of soft skills which are most valuable in the workplace such as emotional intelligence, collaboration, creativity, persuasion, adaptability and many more.</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Leadership:</w:t>
      </w:r>
      <w:r w:rsidRPr="005E4072">
        <w:rPr>
          <w:rFonts w:ascii="Times New Roman" w:hAnsi="Times New Roman" w:cs="Times New Roman"/>
          <w:sz w:val="24"/>
          <w:szCs w:val="24"/>
        </w:rPr>
        <w:t xml:space="preserve">  Leadership is one of the most important and critical soft skills an employee needs to develop his giving leadership skills to get a higher position in his or her company. These skills can be shown when an employee is leading a team for more and better results of work or more productivity. An effective and good leader must have a great bonding with his or her co-employees and it is very effective to convince them to achieve more targets that will be better for the future of a company (Sewell </w:t>
      </w:r>
      <w:r w:rsidRPr="005E4072">
        <w:rPr>
          <w:rFonts w:ascii="Times New Roman" w:hAnsi="Times New Roman" w:cs="Times New Roman"/>
          <w:i/>
          <w:sz w:val="24"/>
          <w:szCs w:val="24"/>
        </w:rPr>
        <w:t>et al</w:t>
      </w:r>
      <w:r w:rsidRPr="005E4072">
        <w:rPr>
          <w:rFonts w:ascii="Times New Roman" w:hAnsi="Times New Roman" w:cs="Times New Roman"/>
          <w:sz w:val="24"/>
          <w:szCs w:val="24"/>
        </w:rPr>
        <w:t xml:space="preserve">., 2017). </w:t>
      </w:r>
    </w:p>
    <w:p w:rsidR="00972478" w:rsidRPr="005E4072" w:rsidRDefault="00972478" w:rsidP="005E4072">
      <w:pPr>
        <w:spacing w:line="360" w:lineRule="auto"/>
        <w:jc w:val="both"/>
        <w:rPr>
          <w:rFonts w:ascii="Times New Roman" w:hAnsi="Times New Roman" w:cs="Times New Roman"/>
          <w:sz w:val="24"/>
          <w:szCs w:val="24"/>
        </w:rPr>
      </w:pPr>
    </w:p>
    <w:p w:rsidR="00972478" w:rsidRPr="005E4072" w:rsidRDefault="00B356BA" w:rsidP="00441098">
      <w:pPr>
        <w:pStyle w:val="Heading1"/>
      </w:pPr>
      <w:bookmarkStart w:id="3" w:name="_Toc39010162"/>
      <w:r w:rsidRPr="005E4072">
        <w:t>SWOT</w:t>
      </w:r>
      <w:bookmarkEnd w:id="3"/>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Strengths</w:t>
      </w:r>
      <w:r w:rsidRPr="005E4072">
        <w:rPr>
          <w:rFonts w:ascii="Times New Roman" w:hAnsi="Times New Roman" w:cs="Times New Roman"/>
          <w:sz w:val="24"/>
          <w:szCs w:val="24"/>
        </w:rPr>
        <w:t xml:space="preserve">- as much I know myself, from that point of view I can describe my strengths with a few key terms such as confident, efficient, reliable, sustainable, worthy. These key terms not only define me rather also describe my personality. By going into a bit deep I can explain these terminologies with my personality. When the term </w:t>
      </w:r>
      <w:r w:rsidRPr="005E4072">
        <w:rPr>
          <w:rFonts w:ascii="Times New Roman" w:hAnsi="Times New Roman" w:cs="Times New Roman"/>
          <w:b/>
          <w:sz w:val="24"/>
          <w:szCs w:val="24"/>
        </w:rPr>
        <w:t>confident</w:t>
      </w:r>
      <w:r w:rsidRPr="005E4072">
        <w:rPr>
          <w:rFonts w:ascii="Times New Roman" w:hAnsi="Times New Roman" w:cs="Times New Roman"/>
          <w:sz w:val="24"/>
          <w:szCs w:val="24"/>
        </w:rPr>
        <w:t xml:space="preserve"> comes, it portrays my decision-making capability depending upon situations. Along with these, my decision making capability can be also tested in a collaborative manner with my </w:t>
      </w:r>
      <w:r w:rsidRPr="005E4072">
        <w:rPr>
          <w:rFonts w:ascii="Times New Roman" w:hAnsi="Times New Roman" w:cs="Times New Roman"/>
          <w:b/>
          <w:sz w:val="24"/>
          <w:szCs w:val="24"/>
        </w:rPr>
        <w:t>efficiency</w:t>
      </w:r>
      <w:r w:rsidRPr="005E4072">
        <w:rPr>
          <w:rFonts w:ascii="Times New Roman" w:hAnsi="Times New Roman" w:cs="Times New Roman"/>
          <w:sz w:val="24"/>
          <w:szCs w:val="24"/>
        </w:rPr>
        <w:t xml:space="preserve">. Both can be tested together as I believe, efficiency comes with confidence while making any decision. In various circumstances of a person's life, the person must be able to make efficient decisions in life. Therefore, it helps that person to build quantitative as well as quality measures. Along with this, I can assure people that they can </w:t>
      </w:r>
      <w:r w:rsidRPr="005E4072">
        <w:rPr>
          <w:rFonts w:ascii="Times New Roman" w:hAnsi="Times New Roman" w:cs="Times New Roman"/>
          <w:b/>
          <w:sz w:val="24"/>
          <w:szCs w:val="24"/>
        </w:rPr>
        <w:t>rely</w:t>
      </w:r>
      <w:r w:rsidRPr="005E4072">
        <w:rPr>
          <w:rFonts w:ascii="Times New Roman" w:hAnsi="Times New Roman" w:cs="Times New Roman"/>
          <w:sz w:val="24"/>
          <w:szCs w:val="24"/>
        </w:rPr>
        <w:t xml:space="preserve"> on me with no second thought in their mind. This factor increases with </w:t>
      </w:r>
      <w:r w:rsidRPr="005E4072">
        <w:rPr>
          <w:rFonts w:ascii="Times New Roman" w:hAnsi="Times New Roman" w:cs="Times New Roman"/>
          <w:sz w:val="24"/>
          <w:szCs w:val="24"/>
        </w:rPr>
        <w:lastRenderedPageBreak/>
        <w:t xml:space="preserve">increased interaction and communication (Bakir, 2019). Therefore, effective communication and understanding are very important to rely on each other from my point of view. For me, </w:t>
      </w:r>
      <w:r w:rsidRPr="005E4072">
        <w:rPr>
          <w:rFonts w:ascii="Times New Roman" w:hAnsi="Times New Roman" w:cs="Times New Roman"/>
          <w:b/>
          <w:sz w:val="24"/>
          <w:szCs w:val="24"/>
        </w:rPr>
        <w:t>sustainability</w:t>
      </w:r>
      <w:r w:rsidRPr="005E4072">
        <w:rPr>
          <w:rFonts w:ascii="Times New Roman" w:hAnsi="Times New Roman" w:cs="Times New Roman"/>
          <w:sz w:val="24"/>
          <w:szCs w:val="24"/>
        </w:rPr>
        <w:t xml:space="preserve"> and </w:t>
      </w:r>
      <w:r w:rsidRPr="005E4072">
        <w:rPr>
          <w:rFonts w:ascii="Times New Roman" w:hAnsi="Times New Roman" w:cs="Times New Roman"/>
          <w:b/>
          <w:sz w:val="24"/>
          <w:szCs w:val="24"/>
        </w:rPr>
        <w:t xml:space="preserve">adaptability </w:t>
      </w:r>
      <w:r w:rsidRPr="005E4072">
        <w:rPr>
          <w:rFonts w:ascii="Times New Roman" w:hAnsi="Times New Roman" w:cs="Times New Roman"/>
          <w:sz w:val="24"/>
          <w:szCs w:val="24"/>
        </w:rPr>
        <w:t xml:space="preserve">are almost the same. As per my point of view I can say that, the more the people have gathered knowledge from various sources the more that people have become sustainable to withstand difficult conditions. However, adaptability is almost the same as the people gather relevant information from different sources they adopt the necessary from these. I have given this compliment to myself as </w:t>
      </w:r>
      <w:r w:rsidRPr="005E4072">
        <w:rPr>
          <w:rFonts w:ascii="Times New Roman" w:hAnsi="Times New Roman" w:cs="Times New Roman"/>
          <w:b/>
          <w:sz w:val="24"/>
          <w:szCs w:val="24"/>
        </w:rPr>
        <w:t>worthy</w:t>
      </w:r>
      <w:r w:rsidRPr="005E4072">
        <w:rPr>
          <w:rFonts w:ascii="Times New Roman" w:hAnsi="Times New Roman" w:cs="Times New Roman"/>
          <w:sz w:val="24"/>
          <w:szCs w:val="24"/>
        </w:rPr>
        <w:t xml:space="preserve"> because in a critical situation I can become one of the most essential persons to handle that situation.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Weaknesses</w:t>
      </w:r>
      <w:r w:rsidRPr="005E4072">
        <w:rPr>
          <w:rFonts w:ascii="Times New Roman" w:hAnsi="Times New Roman" w:cs="Times New Roman"/>
          <w:sz w:val="24"/>
          <w:szCs w:val="24"/>
        </w:rPr>
        <w:t xml:space="preserve">- on occasions I become </w:t>
      </w:r>
      <w:r w:rsidRPr="005E4072">
        <w:rPr>
          <w:rFonts w:ascii="Times New Roman" w:hAnsi="Times New Roman" w:cs="Times New Roman"/>
          <w:b/>
          <w:sz w:val="24"/>
          <w:szCs w:val="24"/>
        </w:rPr>
        <w:t>numb</w:t>
      </w:r>
      <w:r w:rsidRPr="005E4072">
        <w:rPr>
          <w:rFonts w:ascii="Times New Roman" w:hAnsi="Times New Roman" w:cs="Times New Roman"/>
          <w:sz w:val="24"/>
          <w:szCs w:val="24"/>
        </w:rPr>
        <w:t xml:space="preserve"> in several cases. In such conditions, it becomes very difficult for me to react in any situations. Though with the help of time I cover-up my numbness and again cope up with the situations.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 xml:space="preserve">To perform several tasks it takes </w:t>
      </w:r>
      <w:r w:rsidRPr="005E4072">
        <w:rPr>
          <w:rFonts w:ascii="Times New Roman" w:hAnsi="Times New Roman" w:cs="Times New Roman"/>
          <w:b/>
          <w:sz w:val="24"/>
          <w:szCs w:val="24"/>
        </w:rPr>
        <w:t>hugetime</w:t>
      </w:r>
      <w:r w:rsidRPr="005E4072">
        <w:rPr>
          <w:rFonts w:ascii="Times New Roman" w:hAnsi="Times New Roman" w:cs="Times New Roman"/>
          <w:sz w:val="24"/>
          <w:szCs w:val="24"/>
        </w:rPr>
        <w:t xml:space="preserve"> in my case. As per (Blockeel </w:t>
      </w:r>
      <w:r w:rsidRPr="005E4072">
        <w:rPr>
          <w:rFonts w:ascii="Times New Roman" w:hAnsi="Times New Roman" w:cs="Times New Roman"/>
          <w:i/>
          <w:sz w:val="24"/>
          <w:szCs w:val="24"/>
        </w:rPr>
        <w:t>et al</w:t>
      </w:r>
      <w:r w:rsidRPr="005E4072">
        <w:rPr>
          <w:rFonts w:ascii="Times New Roman" w:hAnsi="Times New Roman" w:cs="Times New Roman"/>
          <w:sz w:val="24"/>
          <w:szCs w:val="24"/>
        </w:rPr>
        <w:t>., 2016) I think this happens because I try to come up with the most perfect presentation. Still, every day without hampering my other activities I am trying to manage my time to gather maximum knowledge to do productive things in life.</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Opportunity</w:t>
      </w:r>
      <w:r w:rsidRPr="005E4072">
        <w:rPr>
          <w:rFonts w:ascii="Times New Roman" w:hAnsi="Times New Roman" w:cs="Times New Roman"/>
          <w:sz w:val="24"/>
          <w:szCs w:val="24"/>
        </w:rPr>
        <w:t xml:space="preserve">- in the future as I am learning and adopting various skills, from my academic point of view there is a huge scope of </w:t>
      </w:r>
      <w:r w:rsidRPr="005E4072">
        <w:rPr>
          <w:rFonts w:ascii="Times New Roman" w:hAnsi="Times New Roman" w:cs="Times New Roman"/>
          <w:b/>
          <w:sz w:val="24"/>
          <w:szCs w:val="24"/>
        </w:rPr>
        <w:t>improvement</w:t>
      </w:r>
      <w:r w:rsidRPr="005E4072">
        <w:rPr>
          <w:rFonts w:ascii="Times New Roman" w:hAnsi="Times New Roman" w:cs="Times New Roman"/>
          <w:sz w:val="24"/>
          <w:szCs w:val="24"/>
        </w:rPr>
        <w:t xml:space="preserve"> in the future in my </w:t>
      </w:r>
      <w:r w:rsidRPr="005E4072">
        <w:rPr>
          <w:rFonts w:ascii="Times New Roman" w:hAnsi="Times New Roman" w:cs="Times New Roman"/>
          <w:b/>
          <w:sz w:val="24"/>
          <w:szCs w:val="24"/>
        </w:rPr>
        <w:t>academic learnings</w:t>
      </w:r>
      <w:r w:rsidRPr="005E4072">
        <w:rPr>
          <w:rFonts w:ascii="Times New Roman" w:hAnsi="Times New Roman" w:cs="Times New Roman"/>
          <w:sz w:val="24"/>
          <w:szCs w:val="24"/>
        </w:rPr>
        <w:t xml:space="preserve">. Also, by taking my qualities in my favour, it is possible to gather more knowledge and information from various reflective practices. On such occasions, effective observation can come into place.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 xml:space="preserve">By implying with this process employability chances can be even increased further. With the academic skill development and improvements the possibility of getting employed increases further.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b/>
          <w:sz w:val="24"/>
          <w:szCs w:val="24"/>
        </w:rPr>
        <w:t>Threats</w:t>
      </w:r>
      <w:r w:rsidRPr="005E4072">
        <w:rPr>
          <w:rFonts w:ascii="Times New Roman" w:hAnsi="Times New Roman" w:cs="Times New Roman"/>
          <w:sz w:val="24"/>
          <w:szCs w:val="24"/>
        </w:rPr>
        <w:t xml:space="preserve">- due to excess study a person can be exhausted fully and because of that, they can be </w:t>
      </w:r>
      <w:r w:rsidRPr="005E4072">
        <w:rPr>
          <w:rFonts w:ascii="Times New Roman" w:hAnsi="Times New Roman" w:cs="Times New Roman"/>
          <w:b/>
          <w:sz w:val="24"/>
          <w:szCs w:val="24"/>
        </w:rPr>
        <w:t>involved in wrong activities</w:t>
      </w:r>
      <w:r w:rsidRPr="005E4072">
        <w:rPr>
          <w:rFonts w:ascii="Times New Roman" w:hAnsi="Times New Roman" w:cs="Times New Roman"/>
          <w:sz w:val="24"/>
          <w:szCs w:val="24"/>
        </w:rPr>
        <w:t xml:space="preserve">. Also, the </w:t>
      </w:r>
      <w:r w:rsidRPr="005E4072">
        <w:rPr>
          <w:rFonts w:ascii="Times New Roman" w:hAnsi="Times New Roman" w:cs="Times New Roman"/>
          <w:b/>
          <w:sz w:val="24"/>
          <w:szCs w:val="24"/>
        </w:rPr>
        <w:t>tension</w:t>
      </w:r>
      <w:r w:rsidRPr="005E4072">
        <w:rPr>
          <w:rFonts w:ascii="Times New Roman" w:hAnsi="Times New Roman" w:cs="Times New Roman"/>
          <w:sz w:val="24"/>
          <w:szCs w:val="24"/>
        </w:rPr>
        <w:t xml:space="preserve"> of getting employed in a well-renowned company can tend them to involve in such activity which they should not be involved with. While implying with the hard skills, one needs to keep the thought of well-being in their mind. Otherwise, this can cause </w:t>
      </w:r>
      <w:r w:rsidRPr="005E4072">
        <w:rPr>
          <w:rFonts w:ascii="Times New Roman" w:hAnsi="Times New Roman" w:cs="Times New Roman"/>
          <w:b/>
          <w:sz w:val="24"/>
          <w:szCs w:val="24"/>
        </w:rPr>
        <w:t>several physical deformities</w:t>
      </w:r>
      <w:r w:rsidRPr="005E4072">
        <w:rPr>
          <w:rFonts w:ascii="Times New Roman" w:hAnsi="Times New Roman" w:cs="Times New Roman"/>
          <w:sz w:val="24"/>
          <w:szCs w:val="24"/>
        </w:rPr>
        <w:t xml:space="preserve">. If a person is not aware of technical things and does not have enough knowledge of managing capabilities, that can cause several </w:t>
      </w:r>
      <w:r w:rsidRPr="005E4072">
        <w:rPr>
          <w:rFonts w:ascii="Times New Roman" w:hAnsi="Times New Roman" w:cs="Times New Roman"/>
          <w:b/>
          <w:sz w:val="24"/>
          <w:szCs w:val="24"/>
        </w:rPr>
        <w:t>harms to the property</w:t>
      </w:r>
      <w:r w:rsidRPr="005E4072">
        <w:rPr>
          <w:rFonts w:ascii="Times New Roman" w:hAnsi="Times New Roman" w:cs="Times New Roman"/>
          <w:sz w:val="24"/>
          <w:szCs w:val="24"/>
        </w:rPr>
        <w:t xml:space="preserve"> of that person (Niederwieser </w:t>
      </w:r>
      <w:r w:rsidRPr="005E4072">
        <w:rPr>
          <w:rFonts w:ascii="Times New Roman" w:hAnsi="Times New Roman" w:cs="Times New Roman"/>
          <w:i/>
          <w:sz w:val="24"/>
          <w:szCs w:val="24"/>
        </w:rPr>
        <w:t>et al</w:t>
      </w:r>
      <w:r w:rsidRPr="005E4072">
        <w:rPr>
          <w:rFonts w:ascii="Times New Roman" w:hAnsi="Times New Roman" w:cs="Times New Roman"/>
          <w:sz w:val="24"/>
          <w:szCs w:val="24"/>
        </w:rPr>
        <w:t>., 2016).</w:t>
      </w:r>
    </w:p>
    <w:p w:rsidR="00972478" w:rsidRPr="005E4072" w:rsidRDefault="00B356BA" w:rsidP="00441098">
      <w:pPr>
        <w:pStyle w:val="Heading1"/>
      </w:pPr>
      <w:bookmarkStart w:id="4" w:name="_Toc39010163"/>
      <w:r w:rsidRPr="00441098">
        <w:lastRenderedPageBreak/>
        <w:t>Conclusion</w:t>
      </w:r>
      <w:bookmarkEnd w:id="4"/>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 xml:space="preserve">From the above report, it can be concluded that the skill of a person defines the personality and knowledge of that person. From the discussion of this report, it can be stated that academic skills are the ladders of the development of employability skills. Also, there are few other skills such as hard and soft skills which help a person to develop various experiences and fun learning processes. This can be extremely enthusiastic for learners who are interested in the learning process. As per (Group </w:t>
      </w:r>
      <w:r w:rsidRPr="005E4072">
        <w:rPr>
          <w:rFonts w:ascii="Times New Roman" w:hAnsi="Times New Roman" w:cs="Times New Roman"/>
          <w:i/>
          <w:sz w:val="24"/>
          <w:szCs w:val="24"/>
        </w:rPr>
        <w:t>et al</w:t>
      </w:r>
      <w:r w:rsidRPr="005E4072">
        <w:rPr>
          <w:rFonts w:ascii="Times New Roman" w:hAnsi="Times New Roman" w:cs="Times New Roman"/>
          <w:sz w:val="24"/>
          <w:szCs w:val="24"/>
        </w:rPr>
        <w:t>., 2018) In the section of personal SWOT analysis, personal strengths, weaknesses, opportunities, threats have been depicted so that from this analysis further betterment and improvements of these aspects.</w:t>
      </w:r>
    </w:p>
    <w:p w:rsidR="005E4072" w:rsidRDefault="005E4072">
      <w:pPr>
        <w:rPr>
          <w:rFonts w:ascii="Times New Roman" w:hAnsi="Times New Roman" w:cs="Times New Roman"/>
          <w:b/>
          <w:sz w:val="24"/>
          <w:szCs w:val="24"/>
        </w:rPr>
      </w:pPr>
      <w:r>
        <w:rPr>
          <w:rFonts w:ascii="Times New Roman" w:hAnsi="Times New Roman" w:cs="Times New Roman"/>
          <w:b/>
          <w:sz w:val="24"/>
          <w:szCs w:val="24"/>
        </w:rPr>
        <w:br w:type="page"/>
      </w:r>
    </w:p>
    <w:p w:rsidR="005E4072" w:rsidRPr="005E4072" w:rsidRDefault="00B356BA" w:rsidP="00441098">
      <w:pPr>
        <w:pStyle w:val="Heading1"/>
      </w:pPr>
      <w:bookmarkStart w:id="5" w:name="_Toc39010164"/>
      <w:r w:rsidRPr="005E4072">
        <w:lastRenderedPageBreak/>
        <w:t>Reference List</w:t>
      </w:r>
      <w:bookmarkEnd w:id="5"/>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Bakir, S., 2019. An Examination of Preservice Teachers' 21st Century Learner and Teacher Skills Based on Different Variables. Asian Journal of Education and Training, 5(4), pp.595-602.</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Blockeel, C., Drakopoulos, P., Santos-Ribeiro, S., Polyzos, N.P. and Tournaye, H., 2016. A fresh look at the freeze-all protocol: a SWOT analysis. Human reproduction, 31(3), pp.491-497.</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Fan, C.S., Wei, X. and Zhang, J., 2017. Soft skills, hard skills, and the black/white wage gap. Economic Inquiry, 55(2), pp.1032-1053.</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Glaeser, E.L. and Mare, D.C., 2001. Cities and skills. Journal of labor economics, 19(2), pp.316-342.</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Group, S.I.S., Checa, M.A., Bellver, J., Bosch, E., Espinós, J.J., Fabregues, F., Fontes, J., García-Velasco, J. and Requena, A., 2018. Hysteroscopic septum resection and reproductive medicine: A SWOT analysis. Reproductive biomedicine online, 37(6), pp.709-715.</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Madsen, D.Ø., 2016. SWOT analysis: a management fashion perspective. International Journal of Business Research, 16(1), pp.39-56.</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Niederwieser, D., Baldomero, H., Szer, J., Gratwohl, M., Aljurf, M., Atsuta, Y., Bouzas, L.F., Confer, D., Greinix, H., Horowitz, M. and Iida, M., 2016. Hematopoietic stem cell transplantation activity worldwide in 2012 and SWOT analysis of the Worldwide Network for Blood and Marrow Transplantation Group including the global survey. Bone marrow transplantation, 51(6), pp.778-785.</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Putri, E.W., Fauzan, U. and Toba, R., 2018. The Quality of Listening Skill of the EFL Students. IJELTAL (Indonesian Journal of English Language Teaching and Applied Linguistics), 3(1), pp.79-90.</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Sewell, J.L., Boscardin, C.K., Young, J.Q., ten Cate, O. and O’Sullivan, P.S., 2017. Learner, patient, and supervisor features are associated with different types of cognitive load during procedural skills training: implications for teaching and instructional design. Academic Medicine, 92(11), pp.1622-1631.</w:t>
      </w:r>
    </w:p>
    <w:p w:rsidR="005E4072" w:rsidRPr="005E4072" w:rsidRDefault="005E4072"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Smit, D., Spruit, E., Dankelman, J., Tuijthof, G., Hamming, J. and Horeman, T., 2017. Improving training of laparoscopic tissue manipulation skills using various visual force feedback types. Surgical endoscopy, 31(1), pp.299-308.</w:t>
      </w:r>
    </w:p>
    <w:p w:rsidR="005E4072" w:rsidRDefault="005E4072">
      <w:pPr>
        <w:rPr>
          <w:rFonts w:ascii="Times New Roman" w:hAnsi="Times New Roman" w:cs="Times New Roman"/>
          <w:b/>
          <w:sz w:val="24"/>
          <w:szCs w:val="24"/>
        </w:rPr>
      </w:pPr>
      <w:r>
        <w:rPr>
          <w:rFonts w:ascii="Times New Roman" w:hAnsi="Times New Roman" w:cs="Times New Roman"/>
          <w:b/>
          <w:sz w:val="24"/>
          <w:szCs w:val="24"/>
        </w:rPr>
        <w:br w:type="page"/>
      </w:r>
    </w:p>
    <w:p w:rsidR="00972478" w:rsidRPr="005E4072" w:rsidRDefault="00B356BA" w:rsidP="00441098">
      <w:pPr>
        <w:pStyle w:val="Heading1"/>
      </w:pPr>
      <w:bookmarkStart w:id="6" w:name="_Toc39010165"/>
      <w:r w:rsidRPr="005E4072">
        <w:lastRenderedPageBreak/>
        <w:t>Appendix</w:t>
      </w:r>
      <w:bookmarkEnd w:id="6"/>
      <w:r w:rsidRPr="005E4072">
        <w:t xml:space="preserve"> </w:t>
      </w:r>
    </w:p>
    <w:p w:rsidR="00972478" w:rsidRPr="005E4072" w:rsidRDefault="00B356BA" w:rsidP="005E4072">
      <w:pP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Personal Development Plan</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972478" w:rsidRPr="005E4072">
        <w:trPr>
          <w:trHeight w:val="780"/>
        </w:trPr>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Skills to improve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Reasons for improvement</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How to improve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How long to improve</w:t>
            </w:r>
          </w:p>
        </w:tc>
      </w:tr>
      <w:tr w:rsidR="00972478" w:rsidRPr="005E4072">
        <w:trPr>
          <w:trHeight w:val="1500"/>
        </w:trPr>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Managing people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There is an own skill and need to explore these skills more and more and need to carry these skills with professional life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Need to take many external projects and need to converse more with people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Five weeks</w:t>
            </w:r>
          </w:p>
        </w:tc>
      </w:tr>
      <w:tr w:rsidR="00972478" w:rsidRPr="005E4072">
        <w:trPr>
          <w:trHeight w:val="1515"/>
        </w:trPr>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Decision-making skill</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These are the weakest skills it can be an unsuccessful result in professional life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Need the help of the assessment and also need help from higher officials and colleagues</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Ten weeks</w:t>
            </w:r>
          </w:p>
        </w:tc>
      </w:tr>
      <w:tr w:rsidR="00972478" w:rsidRPr="005E4072">
        <w:trPr>
          <w:trHeight w:val="1680"/>
        </w:trPr>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Organising skill</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Organising skills are very weak and it the cause of late submission of projects or tasks at the workplace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Have to organise daily routine at the start</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Six weeks</w:t>
            </w:r>
          </w:p>
        </w:tc>
      </w:tr>
      <w:tr w:rsidR="00972478" w:rsidRPr="005E4072">
        <w:trPr>
          <w:trHeight w:val="1575"/>
        </w:trPr>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Work-life balance</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These are a major weakness that unable to maintain a proper work-life experience and becoming exhausted at the end up</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Have to maintain a daily log and gain experience from that</w:t>
            </w:r>
          </w:p>
        </w:tc>
        <w:tc>
          <w:tcPr>
            <w:tcW w:w="2340" w:type="dxa"/>
            <w:shd w:val="clear" w:color="auto" w:fill="auto"/>
            <w:tcMar>
              <w:top w:w="100" w:type="dxa"/>
              <w:left w:w="100" w:type="dxa"/>
              <w:bottom w:w="100" w:type="dxa"/>
              <w:right w:w="100" w:type="dxa"/>
            </w:tcMar>
          </w:tcPr>
          <w:p w:rsidR="00972478" w:rsidRPr="005E4072" w:rsidRDefault="00B356BA" w:rsidP="005E407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E4072">
              <w:rPr>
                <w:rFonts w:ascii="Times New Roman" w:hAnsi="Times New Roman" w:cs="Times New Roman"/>
                <w:sz w:val="24"/>
                <w:szCs w:val="24"/>
              </w:rPr>
              <w:t>Twelve weeks</w:t>
            </w:r>
          </w:p>
        </w:tc>
      </w:tr>
    </w:tbl>
    <w:p w:rsidR="00972478" w:rsidRPr="005E4072" w:rsidRDefault="00972478" w:rsidP="005E4072">
      <w:pPr>
        <w:spacing w:line="360" w:lineRule="auto"/>
        <w:jc w:val="both"/>
        <w:rPr>
          <w:rFonts w:ascii="Times New Roman" w:hAnsi="Times New Roman" w:cs="Times New Roman"/>
          <w:sz w:val="24"/>
          <w:szCs w:val="24"/>
        </w:rPr>
      </w:pPr>
    </w:p>
    <w:sectPr w:rsidR="00972478" w:rsidRPr="005E4072" w:rsidSect="005E407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E0D4C" w:rsidRDefault="000E0D4C" w:rsidP="005E4072">
      <w:pPr>
        <w:spacing w:line="240" w:lineRule="auto"/>
      </w:pPr>
      <w:r>
        <w:separator/>
      </w:r>
    </w:p>
  </w:endnote>
  <w:endnote w:type="continuationSeparator" w:id="1">
    <w:p w:rsidR="000E0D4C" w:rsidRDefault="000E0D4C" w:rsidP="005E407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0687174"/>
      <w:docPartObj>
        <w:docPartGallery w:val="Page Numbers (Bottom of Page)"/>
        <w:docPartUnique/>
      </w:docPartObj>
    </w:sdtPr>
    <w:sdtContent>
      <w:sdt>
        <w:sdtPr>
          <w:id w:val="565050523"/>
          <w:docPartObj>
            <w:docPartGallery w:val="Page Numbers (Top of Page)"/>
            <w:docPartUnique/>
          </w:docPartObj>
        </w:sdtPr>
        <w:sdtContent>
          <w:p w:rsidR="005E4072" w:rsidRDefault="005E4072">
            <w:pPr>
              <w:pStyle w:val="Footer"/>
              <w:jc w:val="right"/>
            </w:pPr>
            <w:r>
              <w:t xml:space="preserve">Page </w:t>
            </w:r>
            <w:r w:rsidR="007C1EBD">
              <w:rPr>
                <w:b/>
                <w:sz w:val="24"/>
                <w:szCs w:val="24"/>
              </w:rPr>
              <w:fldChar w:fldCharType="begin"/>
            </w:r>
            <w:r>
              <w:rPr>
                <w:b/>
              </w:rPr>
              <w:instrText xml:space="preserve"> PAGE </w:instrText>
            </w:r>
            <w:r w:rsidR="007C1EBD">
              <w:rPr>
                <w:b/>
                <w:sz w:val="24"/>
                <w:szCs w:val="24"/>
              </w:rPr>
              <w:fldChar w:fldCharType="separate"/>
            </w:r>
            <w:r w:rsidR="003A53DE">
              <w:rPr>
                <w:b/>
                <w:noProof/>
              </w:rPr>
              <w:t>2</w:t>
            </w:r>
            <w:r w:rsidR="007C1EBD">
              <w:rPr>
                <w:b/>
                <w:sz w:val="24"/>
                <w:szCs w:val="24"/>
              </w:rPr>
              <w:fldChar w:fldCharType="end"/>
            </w:r>
            <w:r>
              <w:t xml:space="preserve"> of </w:t>
            </w:r>
            <w:r w:rsidR="007C1EBD">
              <w:rPr>
                <w:b/>
                <w:sz w:val="24"/>
                <w:szCs w:val="24"/>
              </w:rPr>
              <w:fldChar w:fldCharType="begin"/>
            </w:r>
            <w:r>
              <w:rPr>
                <w:b/>
              </w:rPr>
              <w:instrText xml:space="preserve"> NUMPAGES  </w:instrText>
            </w:r>
            <w:r w:rsidR="007C1EBD">
              <w:rPr>
                <w:b/>
                <w:sz w:val="24"/>
                <w:szCs w:val="24"/>
              </w:rPr>
              <w:fldChar w:fldCharType="separate"/>
            </w:r>
            <w:r w:rsidR="003A53DE">
              <w:rPr>
                <w:b/>
                <w:noProof/>
              </w:rPr>
              <w:t>13</w:t>
            </w:r>
            <w:r w:rsidR="007C1EBD">
              <w:rPr>
                <w:b/>
                <w:sz w:val="24"/>
                <w:szCs w:val="24"/>
              </w:rPr>
              <w:fldChar w:fldCharType="end"/>
            </w:r>
          </w:p>
        </w:sdtContent>
      </w:sdt>
    </w:sdtContent>
  </w:sdt>
  <w:p w:rsidR="005E4072" w:rsidRDefault="005E40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E0D4C" w:rsidRDefault="000E0D4C" w:rsidP="005E4072">
      <w:pPr>
        <w:spacing w:line="240" w:lineRule="auto"/>
      </w:pPr>
      <w:r>
        <w:separator/>
      </w:r>
    </w:p>
  </w:footnote>
  <w:footnote w:type="continuationSeparator" w:id="1">
    <w:p w:rsidR="000E0D4C" w:rsidRDefault="000E0D4C" w:rsidP="005E407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972478"/>
    <w:rsid w:val="00017FF8"/>
    <w:rsid w:val="000E0D4C"/>
    <w:rsid w:val="003A53DE"/>
    <w:rsid w:val="00441098"/>
    <w:rsid w:val="005E4072"/>
    <w:rsid w:val="007C1EBD"/>
    <w:rsid w:val="00972478"/>
    <w:rsid w:val="00B356B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2478"/>
  </w:style>
  <w:style w:type="paragraph" w:styleId="Heading1">
    <w:name w:val="heading 1"/>
    <w:basedOn w:val="Normal"/>
    <w:next w:val="Normal"/>
    <w:rsid w:val="0044109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972478"/>
    <w:pPr>
      <w:keepNext/>
      <w:keepLines/>
      <w:spacing w:before="360" w:after="120"/>
      <w:outlineLvl w:val="1"/>
    </w:pPr>
    <w:rPr>
      <w:sz w:val="32"/>
      <w:szCs w:val="32"/>
    </w:rPr>
  </w:style>
  <w:style w:type="paragraph" w:styleId="Heading3">
    <w:name w:val="heading 3"/>
    <w:basedOn w:val="Normal"/>
    <w:next w:val="Normal"/>
    <w:rsid w:val="00972478"/>
    <w:pPr>
      <w:keepNext/>
      <w:keepLines/>
      <w:spacing w:before="320" w:after="80"/>
      <w:outlineLvl w:val="2"/>
    </w:pPr>
    <w:rPr>
      <w:color w:val="434343"/>
      <w:sz w:val="28"/>
      <w:szCs w:val="28"/>
    </w:rPr>
  </w:style>
  <w:style w:type="paragraph" w:styleId="Heading4">
    <w:name w:val="heading 4"/>
    <w:basedOn w:val="Normal"/>
    <w:next w:val="Normal"/>
    <w:rsid w:val="00972478"/>
    <w:pPr>
      <w:keepNext/>
      <w:keepLines/>
      <w:spacing w:before="280" w:after="80"/>
      <w:outlineLvl w:val="3"/>
    </w:pPr>
    <w:rPr>
      <w:color w:val="666666"/>
      <w:sz w:val="24"/>
      <w:szCs w:val="24"/>
    </w:rPr>
  </w:style>
  <w:style w:type="paragraph" w:styleId="Heading5">
    <w:name w:val="heading 5"/>
    <w:basedOn w:val="Normal"/>
    <w:next w:val="Normal"/>
    <w:rsid w:val="00972478"/>
    <w:pPr>
      <w:keepNext/>
      <w:keepLines/>
      <w:spacing w:before="240" w:after="80"/>
      <w:outlineLvl w:val="4"/>
    </w:pPr>
    <w:rPr>
      <w:color w:val="666666"/>
    </w:rPr>
  </w:style>
  <w:style w:type="paragraph" w:styleId="Heading6">
    <w:name w:val="heading 6"/>
    <w:basedOn w:val="Normal"/>
    <w:next w:val="Normal"/>
    <w:rsid w:val="0097247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72478"/>
    <w:pPr>
      <w:keepNext/>
      <w:keepLines/>
      <w:spacing w:after="60"/>
    </w:pPr>
    <w:rPr>
      <w:sz w:val="52"/>
      <w:szCs w:val="52"/>
    </w:rPr>
  </w:style>
  <w:style w:type="paragraph" w:styleId="Subtitle">
    <w:name w:val="Subtitle"/>
    <w:basedOn w:val="Normal"/>
    <w:next w:val="Normal"/>
    <w:rsid w:val="00972478"/>
    <w:pPr>
      <w:keepNext/>
      <w:keepLines/>
      <w:spacing w:after="320"/>
    </w:pPr>
    <w:rPr>
      <w:color w:val="666666"/>
      <w:sz w:val="30"/>
      <w:szCs w:val="30"/>
    </w:rPr>
  </w:style>
  <w:style w:type="table" w:customStyle="1" w:styleId="Table1">
    <w:name w:val="Table1"/>
    <w:basedOn w:val="TableNormal"/>
    <w:rsid w:val="00972478"/>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5E407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E4072"/>
  </w:style>
  <w:style w:type="paragraph" w:styleId="Footer">
    <w:name w:val="footer"/>
    <w:basedOn w:val="Normal"/>
    <w:link w:val="FooterChar"/>
    <w:uiPriority w:val="99"/>
    <w:unhideWhenUsed/>
    <w:rsid w:val="005E4072"/>
    <w:pPr>
      <w:tabs>
        <w:tab w:val="center" w:pos="4680"/>
        <w:tab w:val="right" w:pos="9360"/>
      </w:tabs>
      <w:spacing w:line="240" w:lineRule="auto"/>
    </w:pPr>
  </w:style>
  <w:style w:type="character" w:customStyle="1" w:styleId="FooterChar">
    <w:name w:val="Footer Char"/>
    <w:basedOn w:val="DefaultParagraphFont"/>
    <w:link w:val="Footer"/>
    <w:uiPriority w:val="99"/>
    <w:rsid w:val="005E4072"/>
  </w:style>
  <w:style w:type="paragraph" w:styleId="BalloonText">
    <w:name w:val="Balloon Text"/>
    <w:basedOn w:val="Normal"/>
    <w:link w:val="BalloonTextChar"/>
    <w:uiPriority w:val="99"/>
    <w:semiHidden/>
    <w:unhideWhenUsed/>
    <w:rsid w:val="005E40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4072"/>
    <w:rPr>
      <w:rFonts w:ascii="Tahoma" w:hAnsi="Tahoma" w:cs="Tahoma"/>
      <w:sz w:val="16"/>
      <w:szCs w:val="16"/>
    </w:rPr>
  </w:style>
  <w:style w:type="paragraph" w:styleId="TOCHeading">
    <w:name w:val="TOC Heading"/>
    <w:basedOn w:val="Heading1"/>
    <w:next w:val="Normal"/>
    <w:uiPriority w:val="39"/>
    <w:semiHidden/>
    <w:unhideWhenUsed/>
    <w:qFormat/>
    <w:rsid w:val="0044109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41098"/>
    <w:pPr>
      <w:spacing w:after="100"/>
    </w:pPr>
  </w:style>
  <w:style w:type="character" w:styleId="Hyperlink">
    <w:name w:val="Hyperlink"/>
    <w:basedOn w:val="DefaultParagraphFont"/>
    <w:uiPriority w:val="99"/>
    <w:unhideWhenUsed/>
    <w:rsid w:val="00441098"/>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699D49-578B-426E-AE05-4986CCA1D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2416</Words>
  <Characters>13774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Reni</dc:creator>
  <cp:lastModifiedBy>Reni</cp:lastModifiedBy>
  <cp:revision>2</cp:revision>
  <dcterms:created xsi:type="dcterms:W3CDTF">2020-05-05T16:42:00Z</dcterms:created>
  <dcterms:modified xsi:type="dcterms:W3CDTF">2020-05-05T16:42:00Z</dcterms:modified>
</cp:coreProperties>
</file>