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2D6B07" w14:textId="079206AD" w:rsidR="000F7AD8" w:rsidRDefault="000F7AD8" w:rsidP="000F7AD8">
      <w:pPr>
        <w:rPr>
          <w:sz w:val="32"/>
          <w:szCs w:val="32"/>
        </w:rPr>
      </w:pPr>
      <w:r w:rsidRPr="000F7AD8">
        <w:rPr>
          <w:sz w:val="32"/>
          <w:szCs w:val="32"/>
        </w:rPr>
        <w:t xml:space="preserve">Developing Workplace Critical Thinking </w:t>
      </w:r>
    </w:p>
    <w:p w14:paraId="0816BD65" w14:textId="6B6C750D" w:rsidR="000F7AD8" w:rsidRDefault="000F7AD8" w:rsidP="000F7AD8">
      <w:pPr>
        <w:rPr>
          <w:sz w:val="32"/>
          <w:szCs w:val="32"/>
        </w:rPr>
      </w:pPr>
    </w:p>
    <w:p w14:paraId="3AD357C1" w14:textId="638652D5" w:rsidR="000F7AD8" w:rsidRPr="000F7AD8" w:rsidRDefault="000F7AD8" w:rsidP="000F7AD8">
      <w:pPr>
        <w:rPr>
          <w:sz w:val="32"/>
          <w:szCs w:val="32"/>
        </w:rPr>
      </w:pPr>
      <w:r>
        <w:rPr>
          <w:sz w:val="32"/>
          <w:szCs w:val="32"/>
        </w:rPr>
        <w:t>Daniela  Vidrascu 1817905</w:t>
      </w:r>
    </w:p>
    <w:p w14:paraId="4F6FAD68" w14:textId="77777777" w:rsidR="000F7AD8" w:rsidRPr="000F7AD8" w:rsidRDefault="000F7AD8" w:rsidP="000F7AD8">
      <w:pPr>
        <w:rPr>
          <w:sz w:val="32"/>
          <w:szCs w:val="32"/>
        </w:rPr>
      </w:pPr>
    </w:p>
    <w:p w14:paraId="0A5C3BA9" w14:textId="77777777" w:rsidR="000F7AD8" w:rsidRDefault="000F7AD8" w:rsidP="000F7AD8"/>
    <w:p w14:paraId="0F6983CF" w14:textId="77777777" w:rsidR="000F7AD8" w:rsidRDefault="000F7AD8" w:rsidP="000F7AD8">
      <w:r>
        <w:t>The main purpose of writing this report is to provide a thorough analysis regarding the belief, values and attitudes of the employees concerning the workplace context and how it affects the overall organisational performance. There are many changes that the organs have to adopt due to the COVID-19 effect and it has indeed changed the overall structure of an organ from their previous setup.</w:t>
      </w:r>
    </w:p>
    <w:p w14:paraId="5DF265A1" w14:textId="77777777" w:rsidR="000F7AD8" w:rsidRDefault="000F7AD8" w:rsidP="000F7AD8">
      <w:r>
        <w:t>For this purpose, Marks and Spencer have been chosen because one of my close relatives has worked there for a while and that will help me to get inside and practical information regarding their workplace behaviour.  Moreover, it is a leading brand of the UK that serves thousands of people on a daily basis and hires a large number of employees thus it will be beneficial to understand how such an organ works on such a large scale with success. This organ has made a high influence on the masses of the UK considering the services it provides. The careful observation of such aspects will help to understand how the dynamics of such a large organ works, what challenges it faces in terms of Covid-19 and how it can adapt to those changes concerning the values, attitudes and beliefs in the workplace environment of their employees.</w:t>
      </w:r>
    </w:p>
    <w:p w14:paraId="793CF121" w14:textId="3731ABA1" w:rsidR="00066D72" w:rsidRDefault="000F7AD8" w:rsidP="000F7AD8">
      <w:r>
        <w:t>Management theories are basic concepts that provide information regarding how these can be used in this time within the organ. There are a couple of management theories explained concerning their usage in the M&amp;S company as not one theory can provide thorough benefits. These are management by objective, classical management theory, behavioural theory of management and contingency theory. The conclusion will be provided by giving the recommendations that the organ should adopt for their belief, values and attitudes post Covid-19 for the sake of creating more resilient business in the future.</w:t>
      </w:r>
    </w:p>
    <w:sectPr w:rsidR="00066D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787"/>
    <w:rsid w:val="00066D72"/>
    <w:rsid w:val="000F7AD8"/>
    <w:rsid w:val="00FB1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545D7"/>
  <w15:chartTrackingRefBased/>
  <w15:docId w15:val="{6EB32F24-E96A-4F41-BC6C-A734BAB39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282</Words>
  <Characters>1611</Characters>
  <Application>Microsoft Office Word</Application>
  <DocSecurity>0</DocSecurity>
  <Lines>13</Lines>
  <Paragraphs>3</Paragraphs>
  <ScaleCrop>false</ScaleCrop>
  <Company/>
  <LinksUpToDate>false</LinksUpToDate>
  <CharactersWithSpaces>1890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Vidrascu</dc:creator>
  <cp:keywords/>
  <dc:description/>
  <cp:lastModifiedBy>Daniela Vidrascu</cp:lastModifiedBy>
  <cp:revision>3</cp:revision>
  <dcterms:created xsi:type="dcterms:W3CDTF">2021-07-19T11:33:00Z</dcterms:created>
  <dcterms:modified xsi:type="dcterms:W3CDTF">2021-07-19T11:35:00Z</dcterms:modified>
</cp:coreProperties>
</file>