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55DACF4"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w:t>
            </w:r>
            <w:r w:rsidR="002146D9">
              <w:rPr>
                <w:b/>
                <w:color w:val="auto"/>
                <w:sz w:val="32"/>
              </w:rPr>
              <w:t>Laurie Williams</w:t>
            </w:r>
            <w:r w:rsidR="005A1BA3">
              <w:rPr>
                <w:b/>
                <w:color w:val="auto"/>
                <w:sz w:val="32"/>
              </w:rPr>
              <w:t>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FF1A7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4805EEF" w14:textId="1DFD3130" w:rsidR="00EA642A" w:rsidRPr="00EA642A" w:rsidRDefault="00EA642A" w:rsidP="00EA642A">
      <w:pPr>
        <w:overflowPunct/>
        <w:autoSpaceDE/>
        <w:autoSpaceDN/>
        <w:adjustRightInd/>
        <w:rPr>
          <w:rFonts w:asciiTheme="minorHAnsi" w:hAnsiTheme="minorHAnsi" w:cstheme="minorHAnsi"/>
          <w:color w:val="auto"/>
          <w:sz w:val="28"/>
          <w:szCs w:val="28"/>
        </w:rPr>
      </w:pPr>
      <w:bookmarkStart w:id="0" w:name="_Hlk144848473"/>
      <w:r w:rsidRPr="00EA642A">
        <w:rPr>
          <w:rFonts w:asciiTheme="minorHAnsi" w:hAnsiTheme="minorHAnsi" w:cstheme="minorHAnsi"/>
          <w:color w:val="auto"/>
          <w:sz w:val="28"/>
          <w:szCs w:val="28"/>
        </w:rPr>
        <w:t xml:space="preserve">This essay will incorporate the different strategies I have used to minimise stress and develop resilience over the initial 6 months of learning. The term “coping” refers to the ways of dealing with and managing stressful situations and everyone has different coping styles. These coping styles are categorized as problem focused, emotion focused, meaning focused and social coping </w:t>
      </w:r>
      <w:r w:rsidRPr="00EA642A">
        <w:rPr>
          <w:rFonts w:ascii="Calibri (" w:hAnsi="Calibri (" w:cstheme="minorHAnsi"/>
          <w:i/>
          <w:iCs/>
          <w:color w:val="auto"/>
          <w:sz w:val="28"/>
          <w:szCs w:val="28"/>
        </w:rPr>
        <w:t>(</w:t>
      </w:r>
      <w:r w:rsidRPr="00EA642A">
        <w:rPr>
          <w:rFonts w:ascii="Calibri (" w:hAnsi="Calibri (" w:cstheme="minorHAnsi"/>
          <w:i/>
          <w:iCs/>
          <w:color w:val="auto"/>
          <w:sz w:val="28"/>
          <w:szCs w:val="28"/>
        </w:rPr>
        <w:t>national library of medicine, 2023)</w:t>
      </w:r>
    </w:p>
    <w:p w14:paraId="3BC6B4DE" w14:textId="0C79E729"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080808"/>
          <w:sz w:val="28"/>
          <w:szCs w:val="28"/>
        </w:rPr>
        <w:t xml:space="preserve">“Stress is a normal psychological and physical reaction to the demands of life” </w:t>
      </w:r>
      <w:r w:rsidRPr="00EA642A">
        <w:rPr>
          <w:rFonts w:asciiTheme="minorHAnsi" w:hAnsiTheme="minorHAnsi" w:cstheme="minorHAnsi"/>
          <w:i/>
          <w:iCs/>
          <w:color w:val="080808"/>
          <w:sz w:val="28"/>
          <w:szCs w:val="28"/>
        </w:rPr>
        <w:t>(</w:t>
      </w:r>
      <w:r w:rsidRPr="00EA642A">
        <w:rPr>
          <w:rFonts w:asciiTheme="minorHAnsi" w:hAnsiTheme="minorHAnsi" w:cstheme="minorHAnsi"/>
          <w:i/>
          <w:iCs/>
          <w:color w:val="auto"/>
          <w:sz w:val="28"/>
          <w:szCs w:val="28"/>
        </w:rPr>
        <w:t>Mayo Clinic,</w:t>
      </w:r>
      <w:r w:rsidRPr="00EA642A">
        <w:rPr>
          <w:rFonts w:asciiTheme="minorHAnsi" w:hAnsiTheme="minorHAnsi" w:cstheme="minorHAnsi"/>
          <w:i/>
          <w:iCs/>
          <w:color w:val="auto"/>
          <w:sz w:val="24"/>
          <w:szCs w:val="24"/>
        </w:rPr>
        <w:t xml:space="preserve"> 2023)</w:t>
      </w:r>
    </w:p>
    <w:p w14:paraId="51156B69" w14:textId="36D704F5"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 xml:space="preserve">It is suggested that a little bit of stress is good for us in a way of motivating us to improve our daily chores and work ethic, however, long term stress on our physical and mental health can lead to illnesses such as high blood pressure, diabetes, depression, and heart disease. </w:t>
      </w:r>
      <w:r>
        <w:rPr>
          <w:rFonts w:ascii="Times New Roman" w:hAnsi="Times New Roman" w:cs="Times New Roman"/>
          <w:color w:val="auto"/>
          <w:sz w:val="24"/>
          <w:szCs w:val="24"/>
        </w:rPr>
        <w:t>(</w:t>
      </w:r>
      <w:r w:rsidRPr="00EA642A">
        <w:rPr>
          <w:rFonts w:asciiTheme="minorHAnsi" w:hAnsiTheme="minorHAnsi" w:cstheme="minorHAnsi"/>
          <w:i/>
          <w:iCs/>
          <w:color w:val="auto"/>
          <w:sz w:val="28"/>
          <w:szCs w:val="28"/>
        </w:rPr>
        <w:t>Stress symptoms, Hedy Marks, August 2021)</w:t>
      </w:r>
    </w:p>
    <w:p w14:paraId="3DC66EEA"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The style I feel I adopt to cope with stressful situations the most is emotion focused, where I rely heavily on humour and laughter through friendships as it supresses negative emotions felt during stressors and creates a distance between the negative and positive emotions.  </w:t>
      </w:r>
    </w:p>
    <w:p w14:paraId="0099E3B3"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Research shows that a certain part of the brain is involved in laughter. That part is called the limbic system. This system is responsible for the emotions and the basic functions necessary for survival. (</w:t>
      </w:r>
      <w:hyperlink r:id="rId14" w:anchor=":~:text=Research%20has%20shown%20that%20parts,basic%20functions%20necessary%20for%20survival." w:tgtFrame="_blank" w:history="1">
        <w:r w:rsidRPr="00EA642A">
          <w:rPr>
            <w:rFonts w:asciiTheme="minorHAnsi" w:hAnsiTheme="minorHAnsi" w:cstheme="minorHAnsi"/>
            <w:color w:val="0563C1"/>
            <w:sz w:val="28"/>
            <w:szCs w:val="28"/>
          </w:rPr>
          <w:t>Neuroscience for Kids - The Science of Laughter (washington.edu)</w:t>
        </w:r>
      </w:hyperlink>
      <w:r w:rsidRPr="00EA642A">
        <w:rPr>
          <w:rFonts w:asciiTheme="minorHAnsi" w:hAnsiTheme="minorHAnsi" w:cstheme="minorHAnsi"/>
          <w:color w:val="auto"/>
          <w:sz w:val="28"/>
          <w:szCs w:val="28"/>
        </w:rPr>
        <w:t> </w:t>
      </w:r>
    </w:p>
    <w:p w14:paraId="2AC0F197"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Some benefits of laughter include lowering blood pressure, lowers cholesterol, improves cardiac health, reduces stress hormone levels, and boosts T-Cells which results in an improved immune system and overall, better health.  </w:t>
      </w:r>
    </w:p>
    <w:p w14:paraId="47010419" w14:textId="69B27CD4" w:rsidR="00EA642A" w:rsidRPr="00EA642A" w:rsidRDefault="00EA642A" w:rsidP="00EA642A">
      <w:pPr>
        <w:overflowPunct/>
        <w:autoSpaceDE/>
        <w:autoSpaceDN/>
        <w:adjustRightInd/>
        <w:rPr>
          <w:rFonts w:asciiTheme="minorHAnsi" w:hAnsiTheme="minorHAnsi" w:cstheme="minorHAnsi"/>
          <w:i/>
          <w:iCs/>
          <w:color w:val="auto"/>
          <w:sz w:val="28"/>
          <w:szCs w:val="28"/>
        </w:rPr>
      </w:pPr>
      <w:r w:rsidRPr="00EA642A">
        <w:rPr>
          <w:rFonts w:asciiTheme="minorHAnsi" w:hAnsiTheme="minorHAnsi" w:cstheme="minorHAnsi"/>
          <w:i/>
          <w:iCs/>
          <w:color w:val="auto"/>
          <w:sz w:val="28"/>
          <w:szCs w:val="28"/>
        </w:rPr>
        <w:t>(</w:t>
      </w:r>
      <w:r w:rsidR="004869B7" w:rsidRPr="004869B7">
        <w:rPr>
          <w:rFonts w:asciiTheme="minorHAnsi" w:hAnsiTheme="minorHAnsi" w:cstheme="minorHAnsi"/>
          <w:i/>
          <w:iCs/>
          <w:color w:val="auto"/>
          <w:sz w:val="28"/>
          <w:szCs w:val="28"/>
        </w:rPr>
        <w:t>Health Benefits and Importance of Laughter, A</w:t>
      </w:r>
      <w:r w:rsidR="004869B7" w:rsidRPr="004869B7">
        <w:rPr>
          <w:rStyle w:val="Emphasis"/>
          <w:rFonts w:asciiTheme="minorHAnsi" w:hAnsiTheme="minorHAnsi" w:cstheme="minorHAnsi"/>
          <w:i w:val="0"/>
          <w:iCs w:val="0"/>
          <w:color w:val="111111"/>
          <w:sz w:val="28"/>
          <w:szCs w:val="28"/>
          <w:bdr w:val="none" w:sz="0" w:space="0" w:color="auto" w:frame="1"/>
          <w:shd w:val="clear" w:color="auto" w:fill="FFFFFF"/>
        </w:rPr>
        <w:t xml:space="preserve">uthor: E.C. </w:t>
      </w:r>
      <w:proofErr w:type="spellStart"/>
      <w:r w:rsidR="004869B7" w:rsidRPr="004869B7">
        <w:rPr>
          <w:rStyle w:val="Emphasis"/>
          <w:rFonts w:asciiTheme="minorHAnsi" w:hAnsiTheme="minorHAnsi" w:cstheme="minorHAnsi"/>
          <w:i w:val="0"/>
          <w:iCs w:val="0"/>
          <w:color w:val="111111"/>
          <w:sz w:val="28"/>
          <w:szCs w:val="28"/>
          <w:bdr w:val="none" w:sz="0" w:space="0" w:color="auto" w:frame="1"/>
          <w:shd w:val="clear" w:color="auto" w:fill="FFFFFF"/>
        </w:rPr>
        <w:t>LaMeaux</w:t>
      </w:r>
      <w:proofErr w:type="spellEnd"/>
      <w:r w:rsidR="004869B7" w:rsidRPr="004869B7">
        <w:rPr>
          <w:rStyle w:val="Emphasis"/>
          <w:rFonts w:asciiTheme="minorHAnsi" w:hAnsiTheme="minorHAnsi" w:cstheme="minorHAnsi"/>
          <w:i w:val="0"/>
          <w:iCs w:val="0"/>
          <w:color w:val="111111"/>
          <w:sz w:val="28"/>
          <w:szCs w:val="28"/>
          <w:bdr w:val="none" w:sz="0" w:space="0" w:color="auto" w:frame="1"/>
          <w:shd w:val="clear" w:color="auto" w:fill="FFFFFF"/>
        </w:rPr>
        <w:t>, 2023)</w:t>
      </w:r>
    </w:p>
    <w:p w14:paraId="0D071B0C" w14:textId="77777777" w:rsidR="00EA642A" w:rsidRPr="00EA642A" w:rsidRDefault="00EA642A" w:rsidP="00EA642A">
      <w:pPr>
        <w:overflowPunct/>
        <w:autoSpaceDE/>
        <w:autoSpaceDN/>
        <w:adjustRightInd/>
        <w:rPr>
          <w:rFonts w:asciiTheme="minorHAnsi" w:hAnsiTheme="minorHAnsi" w:cstheme="minorHAnsi"/>
          <w:color w:val="auto"/>
          <w:sz w:val="28"/>
          <w:szCs w:val="28"/>
        </w:rPr>
      </w:pPr>
    </w:p>
    <w:p w14:paraId="64A562FD"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 xml:space="preserve">What makes a person feel good during doing something they love and enjoy is due to the release of the hormone, endorphins, which is situated in the </w:t>
      </w:r>
      <w:r w:rsidRPr="00EA642A">
        <w:rPr>
          <w:rFonts w:asciiTheme="minorHAnsi" w:hAnsiTheme="minorHAnsi" w:cstheme="minorHAnsi"/>
          <w:color w:val="auto"/>
          <w:sz w:val="28"/>
          <w:szCs w:val="28"/>
        </w:rPr>
        <w:lastRenderedPageBreak/>
        <w:t xml:space="preserve">pituitary gland in the brain. Endorphins is a neurotransmitter that is responsible for sending the message or signals across the nervous system during times of stress. </w:t>
      </w:r>
    </w:p>
    <w:p w14:paraId="37D376A0"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 xml:space="preserve">They are considered natural pain relievers and can reduce pain, stress and improves a </w:t>
      </w:r>
      <w:proofErr w:type="spellStart"/>
      <w:proofErr w:type="gramStart"/>
      <w:r w:rsidRPr="00EA642A">
        <w:rPr>
          <w:rFonts w:asciiTheme="minorHAnsi" w:hAnsiTheme="minorHAnsi" w:cstheme="minorHAnsi"/>
          <w:color w:val="auto"/>
          <w:sz w:val="28"/>
          <w:szCs w:val="28"/>
        </w:rPr>
        <w:t>persons</w:t>
      </w:r>
      <w:proofErr w:type="gramEnd"/>
      <w:r w:rsidRPr="00EA642A">
        <w:rPr>
          <w:rFonts w:asciiTheme="minorHAnsi" w:hAnsiTheme="minorHAnsi" w:cstheme="minorHAnsi"/>
          <w:color w:val="auto"/>
          <w:sz w:val="28"/>
          <w:szCs w:val="28"/>
        </w:rPr>
        <w:t xml:space="preserve"> well-being</w:t>
      </w:r>
      <w:proofErr w:type="spellEnd"/>
      <w:r w:rsidRPr="00EA642A">
        <w:rPr>
          <w:rFonts w:asciiTheme="minorHAnsi" w:hAnsiTheme="minorHAnsi" w:cstheme="minorHAnsi"/>
          <w:color w:val="auto"/>
          <w:sz w:val="28"/>
          <w:szCs w:val="28"/>
        </w:rPr>
        <w:t>.</w:t>
      </w:r>
    </w:p>
    <w:p w14:paraId="467AB57C"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w:t>
      </w:r>
      <w:hyperlink r:id="rId15" w:history="1">
        <w:r w:rsidRPr="00EA642A">
          <w:rPr>
            <w:rFonts w:asciiTheme="minorHAnsi" w:hAnsiTheme="minorHAnsi" w:cstheme="minorHAnsi"/>
            <w:color w:val="0563C1" w:themeColor="hyperlink"/>
            <w:sz w:val="28"/>
            <w:szCs w:val="28"/>
            <w:u w:val="single"/>
          </w:rPr>
          <w:t>https://my.clevelandclinic.org/health/body/23040-endorphins</w:t>
        </w:r>
      </w:hyperlink>
      <w:r w:rsidRPr="00EA642A">
        <w:rPr>
          <w:rFonts w:asciiTheme="minorHAnsi" w:hAnsiTheme="minorHAnsi" w:cstheme="minorHAnsi"/>
          <w:color w:val="auto"/>
          <w:sz w:val="28"/>
          <w:szCs w:val="28"/>
        </w:rPr>
        <w:t>)</w:t>
      </w:r>
    </w:p>
    <w:p w14:paraId="6C913C52" w14:textId="77777777" w:rsidR="00EA642A" w:rsidRPr="00EA642A" w:rsidRDefault="00EA642A" w:rsidP="00EA642A">
      <w:pPr>
        <w:overflowPunct/>
        <w:autoSpaceDE/>
        <w:autoSpaceDN/>
        <w:adjustRightInd/>
        <w:rPr>
          <w:rFonts w:asciiTheme="minorHAnsi" w:hAnsiTheme="minorHAnsi" w:cstheme="minorHAnsi"/>
          <w:color w:val="auto"/>
          <w:sz w:val="28"/>
          <w:szCs w:val="28"/>
        </w:rPr>
      </w:pPr>
    </w:p>
    <w:p w14:paraId="1AC413AC" w14:textId="77777777" w:rsidR="00EA642A" w:rsidRPr="00EA642A" w:rsidRDefault="00EA642A" w:rsidP="00EA642A">
      <w:pPr>
        <w:overflowPunct/>
        <w:autoSpaceDE/>
        <w:autoSpaceDN/>
        <w:adjustRightInd/>
        <w:rPr>
          <w:rFonts w:asciiTheme="minorHAnsi" w:hAnsiTheme="minorHAnsi" w:cstheme="minorHAnsi"/>
          <w:color w:val="auto"/>
          <w:sz w:val="28"/>
          <w:szCs w:val="28"/>
        </w:rPr>
      </w:pPr>
    </w:p>
    <w:p w14:paraId="6F3366F4"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 xml:space="preserve">Exercise is another coping mechanism of mine, whether it be weightlifting in the gym, going for a long walk or a jiu jitsu session twice a week. I feel exercise is a problem focused coping mechanism which allows me to re-focus and remain positive during stressful </w:t>
      </w:r>
      <w:proofErr w:type="spellStart"/>
      <w:r w:rsidRPr="00EA642A">
        <w:rPr>
          <w:rFonts w:asciiTheme="minorHAnsi" w:hAnsiTheme="minorHAnsi" w:cstheme="minorHAnsi"/>
          <w:color w:val="auto"/>
          <w:sz w:val="28"/>
          <w:szCs w:val="28"/>
        </w:rPr>
        <w:t>sistuations</w:t>
      </w:r>
      <w:proofErr w:type="spellEnd"/>
      <w:r w:rsidRPr="00EA642A">
        <w:rPr>
          <w:rFonts w:asciiTheme="minorHAnsi" w:hAnsiTheme="minorHAnsi" w:cstheme="minorHAnsi"/>
          <w:color w:val="auto"/>
          <w:sz w:val="28"/>
          <w:szCs w:val="28"/>
        </w:rPr>
        <w:t xml:space="preserve">. I go alone or with a friend, which I feel are both beneficial in different ways. When I go alone, I listen to music, and I </w:t>
      </w:r>
      <w:proofErr w:type="gramStart"/>
      <w:r w:rsidRPr="00EA642A">
        <w:rPr>
          <w:rFonts w:asciiTheme="minorHAnsi" w:hAnsiTheme="minorHAnsi" w:cstheme="minorHAnsi"/>
          <w:color w:val="auto"/>
          <w:sz w:val="28"/>
          <w:szCs w:val="28"/>
        </w:rPr>
        <w:t>am able to</w:t>
      </w:r>
      <w:proofErr w:type="gramEnd"/>
      <w:r w:rsidRPr="00EA642A">
        <w:rPr>
          <w:rFonts w:asciiTheme="minorHAnsi" w:hAnsiTheme="minorHAnsi" w:cstheme="minorHAnsi"/>
          <w:color w:val="auto"/>
          <w:sz w:val="28"/>
          <w:szCs w:val="28"/>
        </w:rPr>
        <w:t xml:space="preserve"> “zone out” of outside situations and “zone in” to my workout. When I go with a friend, we motivate and push each other through each exercise, and I am more inclined to stay in the gym longer or walk further and faster outdoors, resulting in an increase of positive emotions and endorphins</w:t>
      </w:r>
    </w:p>
    <w:p w14:paraId="220184B2"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 </w:t>
      </w:r>
    </w:p>
    <w:p w14:paraId="2F4C636D"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“Exercise in almost any form can act as a stress reliever. Being active can boost your feel-good endorphins and distract you from daily worries” (</w:t>
      </w:r>
      <w:hyperlink r:id="rId16" w:anchor=":~:text=Regular%20exercise%20can%20increase%20self,by%20stress%2C%20depression%20and%20anxiety." w:tgtFrame="_blank" w:history="1">
        <w:r w:rsidRPr="00EA642A">
          <w:rPr>
            <w:rFonts w:asciiTheme="minorHAnsi" w:hAnsiTheme="minorHAnsi" w:cstheme="minorHAnsi"/>
            <w:color w:val="0563C1"/>
            <w:sz w:val="28"/>
            <w:szCs w:val="28"/>
          </w:rPr>
          <w:t>Exercise and stress: Get moving to manage stress - Mayo Clinic</w:t>
        </w:r>
      </w:hyperlink>
      <w:r w:rsidRPr="00EA642A">
        <w:rPr>
          <w:rFonts w:asciiTheme="minorHAnsi" w:hAnsiTheme="minorHAnsi" w:cstheme="minorHAnsi"/>
          <w:color w:val="auto"/>
          <w:sz w:val="28"/>
          <w:szCs w:val="28"/>
        </w:rPr>
        <w:t>) </w:t>
      </w:r>
    </w:p>
    <w:p w14:paraId="208F205F"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 </w:t>
      </w:r>
    </w:p>
    <w:p w14:paraId="2DD992D6"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It is encouraged that everyone should include a form of exercise to their daily lives, whether it be a slow walk, yoga, swimming, or a short run, depending on your level of fitness or daily routine. There is something for everyone with several variations. All of this plays a big part in stress management and long-term health benefits.  </w:t>
      </w:r>
    </w:p>
    <w:p w14:paraId="0EE2E9AC"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Some of the main benefits of exercise are: -  </w:t>
      </w:r>
    </w:p>
    <w:p w14:paraId="322B1B5D" w14:textId="77777777" w:rsidR="00EA642A" w:rsidRPr="00EA642A" w:rsidRDefault="00EA642A" w:rsidP="00EA642A">
      <w:pPr>
        <w:numPr>
          <w:ilvl w:val="0"/>
          <w:numId w:val="50"/>
        </w:numPr>
        <w:overflowPunct/>
        <w:autoSpaceDE/>
        <w:autoSpaceDN/>
        <w:adjustRightInd/>
        <w:spacing w:after="160" w:line="259" w:lineRule="auto"/>
        <w:ind w:left="1080" w:firstLine="0"/>
        <w:textAlignment w:val="auto"/>
        <w:rPr>
          <w:rFonts w:asciiTheme="minorHAnsi" w:hAnsiTheme="minorHAnsi" w:cstheme="minorHAnsi"/>
          <w:color w:val="auto"/>
          <w:sz w:val="28"/>
          <w:szCs w:val="28"/>
        </w:rPr>
      </w:pPr>
      <w:r w:rsidRPr="00EA642A">
        <w:rPr>
          <w:rFonts w:asciiTheme="minorHAnsi" w:hAnsiTheme="minorHAnsi" w:cstheme="minorHAnsi"/>
          <w:color w:val="auto"/>
          <w:sz w:val="28"/>
          <w:szCs w:val="28"/>
        </w:rPr>
        <w:t>An increase of endorphin production,  </w:t>
      </w:r>
    </w:p>
    <w:p w14:paraId="3AC59B3F" w14:textId="77777777" w:rsidR="00EA642A" w:rsidRPr="00EA642A" w:rsidRDefault="00EA642A" w:rsidP="00EA642A">
      <w:pPr>
        <w:numPr>
          <w:ilvl w:val="0"/>
          <w:numId w:val="50"/>
        </w:numPr>
        <w:overflowPunct/>
        <w:autoSpaceDE/>
        <w:autoSpaceDN/>
        <w:adjustRightInd/>
        <w:spacing w:after="160" w:line="259" w:lineRule="auto"/>
        <w:ind w:left="1080" w:firstLine="0"/>
        <w:textAlignment w:val="auto"/>
        <w:rPr>
          <w:rFonts w:asciiTheme="minorHAnsi" w:hAnsiTheme="minorHAnsi" w:cstheme="minorHAnsi"/>
          <w:color w:val="auto"/>
          <w:sz w:val="28"/>
          <w:szCs w:val="28"/>
        </w:rPr>
      </w:pPr>
      <w:r w:rsidRPr="00EA642A">
        <w:rPr>
          <w:rFonts w:asciiTheme="minorHAnsi" w:hAnsiTheme="minorHAnsi" w:cstheme="minorHAnsi"/>
          <w:color w:val="auto"/>
          <w:sz w:val="28"/>
          <w:szCs w:val="28"/>
        </w:rPr>
        <w:t>Reduces the negative effects of stress on your body such as cardiovascular, digestive and immune systems. </w:t>
      </w:r>
    </w:p>
    <w:p w14:paraId="49E19F45" w14:textId="77777777" w:rsidR="00EA642A" w:rsidRPr="00EA642A" w:rsidRDefault="00EA642A" w:rsidP="00EA642A">
      <w:pPr>
        <w:numPr>
          <w:ilvl w:val="0"/>
          <w:numId w:val="50"/>
        </w:numPr>
        <w:overflowPunct/>
        <w:autoSpaceDE/>
        <w:autoSpaceDN/>
        <w:adjustRightInd/>
        <w:spacing w:after="160" w:line="259" w:lineRule="auto"/>
        <w:ind w:left="1080" w:firstLine="0"/>
        <w:textAlignment w:val="auto"/>
        <w:rPr>
          <w:rFonts w:asciiTheme="minorHAnsi" w:hAnsiTheme="minorHAnsi" w:cstheme="minorHAnsi"/>
          <w:color w:val="auto"/>
          <w:sz w:val="28"/>
          <w:szCs w:val="28"/>
        </w:rPr>
      </w:pPr>
      <w:r w:rsidRPr="00EA642A">
        <w:rPr>
          <w:rFonts w:asciiTheme="minorHAnsi" w:hAnsiTheme="minorHAnsi" w:cstheme="minorHAnsi"/>
          <w:color w:val="auto"/>
          <w:sz w:val="28"/>
          <w:szCs w:val="28"/>
        </w:rPr>
        <w:t>An improve in mood and self confidence</w:t>
      </w:r>
    </w:p>
    <w:p w14:paraId="6FA7FCAB"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w:t>
      </w:r>
      <w:hyperlink r:id="rId17" w:anchor=":~:text=Regular%20exercise%20can%20increase%20self,by%20stress%2C%20depression%20and%20anxiety." w:tgtFrame="_blank" w:history="1">
        <w:r w:rsidRPr="00EA642A">
          <w:rPr>
            <w:rFonts w:asciiTheme="minorHAnsi" w:hAnsiTheme="minorHAnsi" w:cstheme="minorHAnsi"/>
            <w:color w:val="0563C1" w:themeColor="hyperlink"/>
            <w:sz w:val="28"/>
            <w:szCs w:val="28"/>
            <w:u w:val="single"/>
          </w:rPr>
          <w:t>Exercise and stress: Get moving to manage stress - Mayo Clinic</w:t>
        </w:r>
      </w:hyperlink>
      <w:r w:rsidRPr="00EA642A">
        <w:rPr>
          <w:rFonts w:asciiTheme="minorHAnsi" w:hAnsiTheme="minorHAnsi" w:cstheme="minorHAnsi"/>
          <w:color w:val="auto"/>
          <w:sz w:val="28"/>
          <w:szCs w:val="28"/>
        </w:rPr>
        <w:t>)</w:t>
      </w:r>
    </w:p>
    <w:p w14:paraId="1A952DD3" w14:textId="77777777" w:rsidR="00EA642A" w:rsidRPr="00EA642A" w:rsidRDefault="00EA642A" w:rsidP="00EA642A">
      <w:pPr>
        <w:overflowPunct/>
        <w:autoSpaceDE/>
        <w:autoSpaceDN/>
        <w:adjustRightInd/>
        <w:rPr>
          <w:rFonts w:asciiTheme="minorHAnsi" w:hAnsiTheme="minorHAnsi" w:cstheme="minorHAnsi"/>
          <w:color w:val="auto"/>
          <w:sz w:val="28"/>
          <w:szCs w:val="28"/>
        </w:rPr>
      </w:pPr>
    </w:p>
    <w:p w14:paraId="680BBB4F"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 xml:space="preserve">Another way I feel I cope during stressful situations, is by talking and connecting with friends or colleagues that may or may not be in the same or similar situation as myself. </w:t>
      </w:r>
    </w:p>
    <w:p w14:paraId="251DC6BA"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lastRenderedPageBreak/>
        <w:t>As a police officer, we are faced with a variety of situations that can cause grief, stress or trauma. As a way or talking to others, we can off load problems and feelings. As the saying goes “A problem shared is a problem halved”.</w:t>
      </w:r>
    </w:p>
    <w:p w14:paraId="025D9F2C" w14:textId="77777777" w:rsidR="00EA642A" w:rsidRPr="00EA642A" w:rsidRDefault="00EA642A" w:rsidP="00EA642A">
      <w:pPr>
        <w:overflowPunct/>
        <w:autoSpaceDE/>
        <w:autoSpaceDN/>
        <w:adjustRightInd/>
        <w:rPr>
          <w:rFonts w:asciiTheme="minorHAnsi" w:hAnsiTheme="minorHAnsi" w:cstheme="minorHAnsi"/>
          <w:color w:val="auto"/>
          <w:sz w:val="28"/>
          <w:szCs w:val="28"/>
        </w:rPr>
      </w:pPr>
    </w:p>
    <w:p w14:paraId="5CB0070A"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 xml:space="preserve">By talking and listening to others who understand and can offer advice on how they have dealt with the situation, we can gain a better understanding of our problems from a different perspective, essentially making us feel more positive and less stressed. If we know others have experienced similar situations to ourselves, we feel less alone and can see any positive outcomes in their lives. </w:t>
      </w:r>
    </w:p>
    <w:p w14:paraId="680B0358" w14:textId="77777777" w:rsidR="00EA642A" w:rsidRPr="00EA642A" w:rsidRDefault="00EA642A" w:rsidP="00EA642A">
      <w:pPr>
        <w:overflowPunct/>
        <w:autoSpaceDE/>
        <w:autoSpaceDN/>
        <w:adjustRightInd/>
        <w:rPr>
          <w:rFonts w:asciiTheme="minorHAnsi" w:hAnsiTheme="minorHAnsi" w:cstheme="minorHAnsi"/>
          <w:color w:val="auto"/>
          <w:sz w:val="28"/>
          <w:szCs w:val="28"/>
        </w:rPr>
      </w:pPr>
    </w:p>
    <w:p w14:paraId="098C295A"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 xml:space="preserve">The benefits of talking with friends and colleagues about any stressful situations you may be facing can result in long term benefits. It can create a sense of belonging and that you “fit in” at your workplace because you have those similarities to others. </w:t>
      </w:r>
    </w:p>
    <w:p w14:paraId="611B2820"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 xml:space="preserve">It can also create a bond between yourself and others because you have something in common and to engage about. </w:t>
      </w:r>
    </w:p>
    <w:p w14:paraId="69DF49EF" w14:textId="77777777" w:rsidR="00EA642A" w:rsidRPr="00EA642A" w:rsidRDefault="00EA642A" w:rsidP="00EA642A">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 xml:space="preserve">Furthermore, it can create more job satisfaction and decrease absence or </w:t>
      </w:r>
      <w:proofErr w:type="gramStart"/>
      <w:r w:rsidRPr="00EA642A">
        <w:rPr>
          <w:rFonts w:asciiTheme="minorHAnsi" w:hAnsiTheme="minorHAnsi" w:cstheme="minorHAnsi"/>
          <w:color w:val="auto"/>
          <w:sz w:val="28"/>
          <w:szCs w:val="28"/>
        </w:rPr>
        <w:t>work related</w:t>
      </w:r>
      <w:proofErr w:type="gramEnd"/>
      <w:r w:rsidRPr="00EA642A">
        <w:rPr>
          <w:rFonts w:asciiTheme="minorHAnsi" w:hAnsiTheme="minorHAnsi" w:cstheme="minorHAnsi"/>
          <w:color w:val="auto"/>
          <w:sz w:val="28"/>
          <w:szCs w:val="28"/>
        </w:rPr>
        <w:t xml:space="preserve"> stress, and due to the increase in cognitive balance, it can result in improved physical health also.</w:t>
      </w:r>
    </w:p>
    <w:p w14:paraId="36244EC2" w14:textId="77777777" w:rsidR="00EA642A" w:rsidRPr="00EA642A" w:rsidRDefault="00EA642A" w:rsidP="00EA642A">
      <w:pPr>
        <w:overflowPunct/>
        <w:autoSpaceDE/>
        <w:autoSpaceDN/>
        <w:adjustRightInd/>
        <w:rPr>
          <w:rFonts w:asciiTheme="minorHAnsi" w:hAnsiTheme="minorHAnsi" w:cstheme="minorHAnsi"/>
          <w:color w:val="auto"/>
          <w:sz w:val="28"/>
          <w:szCs w:val="28"/>
        </w:rPr>
      </w:pPr>
    </w:p>
    <w:p w14:paraId="5F2C1374" w14:textId="77777777" w:rsidR="004869B7" w:rsidRDefault="00EA642A" w:rsidP="004869B7">
      <w:pPr>
        <w:overflowPunct/>
        <w:autoSpaceDE/>
        <w:autoSpaceDN/>
        <w:adjustRightInd/>
        <w:rPr>
          <w:rFonts w:asciiTheme="minorHAnsi" w:hAnsiTheme="minorHAnsi" w:cstheme="minorHAnsi"/>
          <w:color w:val="auto"/>
          <w:sz w:val="28"/>
          <w:szCs w:val="28"/>
        </w:rPr>
      </w:pPr>
      <w:r w:rsidRPr="00EA642A">
        <w:rPr>
          <w:rFonts w:asciiTheme="minorHAnsi" w:hAnsiTheme="minorHAnsi" w:cstheme="minorHAnsi"/>
          <w:color w:val="auto"/>
          <w:sz w:val="28"/>
          <w:szCs w:val="28"/>
        </w:rPr>
        <w:t xml:space="preserve">“Neuroscience studies by Lieberman et. al. (2007) and Vago and </w:t>
      </w:r>
      <w:proofErr w:type="spellStart"/>
      <w:r w:rsidRPr="00EA642A">
        <w:rPr>
          <w:rFonts w:asciiTheme="minorHAnsi" w:hAnsiTheme="minorHAnsi" w:cstheme="minorHAnsi"/>
          <w:color w:val="auto"/>
          <w:sz w:val="28"/>
          <w:szCs w:val="28"/>
        </w:rPr>
        <w:t>Silbersweig</w:t>
      </w:r>
      <w:proofErr w:type="spellEnd"/>
      <w:r w:rsidRPr="00EA642A">
        <w:rPr>
          <w:rFonts w:asciiTheme="minorHAnsi" w:hAnsiTheme="minorHAnsi" w:cstheme="minorHAnsi"/>
          <w:color w:val="auto"/>
          <w:sz w:val="28"/>
          <w:szCs w:val="28"/>
        </w:rPr>
        <w:t xml:space="preserve"> (2012) have found that labelling our feelings reduces activation in the amygdala, our brain’s alarm system that triggers the fight-or-flight reaction. When we give words to our emotions, we move away from limbic reactivity by activating those parts of the brain that deal with language and meaning in the right ventrolateral prefrontal cortex (Lieberman et al, 2007). We become less reactive and more mindfully aware” </w:t>
      </w:r>
    </w:p>
    <w:p w14:paraId="663B4BC2" w14:textId="3E080AC9" w:rsidR="004869B7" w:rsidRDefault="00EA642A" w:rsidP="004869B7">
      <w:pPr>
        <w:overflowPunct/>
        <w:autoSpaceDE/>
        <w:autoSpaceDN/>
        <w:adjustRightInd/>
        <w:rPr>
          <w:rFonts w:asciiTheme="minorHAnsi" w:hAnsiTheme="minorHAnsi" w:cstheme="minorHAnsi"/>
          <w:i/>
          <w:iCs/>
          <w:color w:val="2C2D30"/>
          <w:kern w:val="36"/>
          <w:sz w:val="28"/>
          <w:szCs w:val="28"/>
        </w:rPr>
      </w:pPr>
      <w:r w:rsidRPr="00EA642A">
        <w:rPr>
          <w:rFonts w:asciiTheme="minorHAnsi" w:hAnsiTheme="minorHAnsi" w:cstheme="minorHAnsi"/>
          <w:color w:val="auto"/>
          <w:sz w:val="28"/>
          <w:szCs w:val="28"/>
        </w:rPr>
        <w:t>(</w:t>
      </w:r>
      <w:r w:rsidR="004869B7" w:rsidRPr="004869B7">
        <w:rPr>
          <w:rFonts w:asciiTheme="minorHAnsi" w:hAnsiTheme="minorHAnsi" w:cstheme="minorHAnsi"/>
          <w:i/>
          <w:iCs/>
          <w:color w:val="2C2D30"/>
          <w:kern w:val="36"/>
          <w:sz w:val="28"/>
          <w:szCs w:val="28"/>
        </w:rPr>
        <w:t>Why Talking About Our Problems Makes Us Feel Bette</w:t>
      </w:r>
      <w:r w:rsidR="004869B7">
        <w:rPr>
          <w:rFonts w:asciiTheme="minorHAnsi" w:hAnsiTheme="minorHAnsi" w:cstheme="minorHAnsi"/>
          <w:i/>
          <w:iCs/>
          <w:color w:val="2C2D30"/>
          <w:kern w:val="36"/>
          <w:sz w:val="28"/>
          <w:szCs w:val="28"/>
        </w:rPr>
        <w:t>, Jessica Shrader, June 2019)</w:t>
      </w:r>
    </w:p>
    <w:p w14:paraId="384C1D25" w14:textId="5B95DBA8" w:rsidR="004869B7" w:rsidRDefault="004869B7" w:rsidP="004869B7">
      <w:pPr>
        <w:overflowPunct/>
        <w:autoSpaceDE/>
        <w:autoSpaceDN/>
        <w:adjustRightInd/>
        <w:rPr>
          <w:rFonts w:asciiTheme="minorHAnsi" w:hAnsiTheme="minorHAnsi" w:cstheme="minorHAnsi"/>
          <w:i/>
          <w:iCs/>
          <w:color w:val="2C2D30"/>
          <w:kern w:val="36"/>
          <w:sz w:val="28"/>
          <w:szCs w:val="28"/>
        </w:rPr>
      </w:pPr>
    </w:p>
    <w:p w14:paraId="0F3A06AB" w14:textId="3F891F93" w:rsidR="004869B7" w:rsidRPr="004869B7" w:rsidRDefault="004869B7" w:rsidP="004869B7">
      <w:pPr>
        <w:overflowPunct/>
        <w:autoSpaceDE/>
        <w:autoSpaceDN/>
        <w:adjustRightInd/>
        <w:rPr>
          <w:rFonts w:asciiTheme="minorHAnsi" w:hAnsiTheme="minorHAnsi" w:cstheme="minorHAnsi"/>
          <w:color w:val="auto"/>
          <w:sz w:val="24"/>
          <w:szCs w:val="24"/>
        </w:rPr>
      </w:pPr>
      <w:r w:rsidRPr="004869B7">
        <w:rPr>
          <w:rFonts w:asciiTheme="minorHAnsi" w:hAnsiTheme="minorHAnsi" w:cstheme="minorHAnsi"/>
          <w:color w:val="2C2D30"/>
          <w:kern w:val="36"/>
          <w:sz w:val="28"/>
          <w:szCs w:val="28"/>
        </w:rPr>
        <w:t xml:space="preserve">Word count </w:t>
      </w:r>
      <w:r>
        <w:rPr>
          <w:rFonts w:asciiTheme="minorHAnsi" w:hAnsiTheme="minorHAnsi" w:cstheme="minorHAnsi"/>
          <w:color w:val="2C2D30"/>
          <w:kern w:val="36"/>
          <w:sz w:val="28"/>
          <w:szCs w:val="28"/>
        </w:rPr>
        <w:t>-</w:t>
      </w:r>
      <w:r w:rsidRPr="004869B7">
        <w:rPr>
          <w:rFonts w:asciiTheme="minorHAnsi" w:hAnsiTheme="minorHAnsi" w:cstheme="minorHAnsi"/>
          <w:color w:val="2C2D30"/>
          <w:kern w:val="36"/>
          <w:sz w:val="28"/>
          <w:szCs w:val="28"/>
        </w:rPr>
        <w:t>901</w:t>
      </w:r>
    </w:p>
    <w:p w14:paraId="1823A570" w14:textId="0BD62EC4" w:rsidR="004869B7" w:rsidRPr="00EA642A" w:rsidRDefault="004869B7" w:rsidP="00EA642A">
      <w:pPr>
        <w:overflowPunct/>
        <w:autoSpaceDE/>
        <w:autoSpaceDN/>
        <w:adjustRightInd/>
        <w:rPr>
          <w:rFonts w:asciiTheme="minorHAnsi" w:hAnsiTheme="minorHAnsi" w:cstheme="minorHAnsi"/>
          <w:color w:val="auto"/>
          <w:sz w:val="28"/>
          <w:szCs w:val="28"/>
        </w:rPr>
      </w:pPr>
    </w:p>
    <w:bookmarkEnd w:id="0"/>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8"/>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5D42DAC3"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An incident involving conflict I have experienced recently is one where </w:t>
      </w:r>
      <w:proofErr w:type="gramStart"/>
      <w:r w:rsidRPr="00C37819">
        <w:rPr>
          <w:rFonts w:asciiTheme="minorHAnsi" w:eastAsiaTheme="minorHAnsi" w:hAnsiTheme="minorHAnsi" w:cstheme="minorBidi"/>
          <w:color w:val="auto"/>
          <w:kern w:val="2"/>
          <w:sz w:val="28"/>
          <w:szCs w:val="28"/>
          <w:lang w:eastAsia="en-US"/>
          <w14:ligatures w14:val="standardContextual"/>
        </w:rPr>
        <w:t>myself</w:t>
      </w:r>
      <w:proofErr w:type="gramEnd"/>
      <w:r w:rsidRPr="00C37819">
        <w:rPr>
          <w:rFonts w:asciiTheme="minorHAnsi" w:eastAsiaTheme="minorHAnsi" w:hAnsiTheme="minorHAnsi" w:cstheme="minorBidi"/>
          <w:color w:val="auto"/>
          <w:kern w:val="2"/>
          <w:sz w:val="28"/>
          <w:szCs w:val="28"/>
          <w:lang w:eastAsia="en-US"/>
          <w14:ligatures w14:val="standardContextual"/>
        </w:rPr>
        <w:t xml:space="preserve"> and 2 other officers had received a call regarding a 13 year old female with a learning disability. She resides at an accommodation, a </w:t>
      </w:r>
      <w:proofErr w:type="gramStart"/>
      <w:r w:rsidRPr="00C37819">
        <w:rPr>
          <w:rFonts w:asciiTheme="minorHAnsi" w:eastAsiaTheme="minorHAnsi" w:hAnsiTheme="minorHAnsi" w:cstheme="minorBidi"/>
          <w:color w:val="auto"/>
          <w:kern w:val="2"/>
          <w:sz w:val="28"/>
          <w:szCs w:val="28"/>
          <w:lang w:eastAsia="en-US"/>
          <w14:ligatures w14:val="standardContextual"/>
        </w:rPr>
        <w:t>three bedroom</w:t>
      </w:r>
      <w:proofErr w:type="gramEnd"/>
      <w:r w:rsidRPr="00C37819">
        <w:rPr>
          <w:rFonts w:asciiTheme="minorHAnsi" w:eastAsiaTheme="minorHAnsi" w:hAnsiTheme="minorHAnsi" w:cstheme="minorBidi"/>
          <w:color w:val="auto"/>
          <w:kern w:val="2"/>
          <w:sz w:val="28"/>
          <w:szCs w:val="28"/>
          <w:lang w:eastAsia="en-US"/>
          <w14:ligatures w14:val="standardContextual"/>
        </w:rPr>
        <w:t xml:space="preserve"> house, where she is cared for by 3 staff members due to her needs and care plan. </w:t>
      </w:r>
    </w:p>
    <w:p w14:paraId="68CF45BA"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The female has carers due to her behaviour. She is extremely hostile and aggressive if she is told no when she wants </w:t>
      </w:r>
      <w:proofErr w:type="gramStart"/>
      <w:r w:rsidRPr="00C37819">
        <w:rPr>
          <w:rFonts w:asciiTheme="minorHAnsi" w:eastAsiaTheme="minorHAnsi" w:hAnsiTheme="minorHAnsi" w:cstheme="minorBidi"/>
          <w:color w:val="auto"/>
          <w:kern w:val="2"/>
          <w:sz w:val="28"/>
          <w:szCs w:val="28"/>
          <w:lang w:eastAsia="en-US"/>
          <w14:ligatures w14:val="standardContextual"/>
        </w:rPr>
        <w:t>something in particular, and</w:t>
      </w:r>
      <w:proofErr w:type="gramEnd"/>
      <w:r w:rsidRPr="00C37819">
        <w:rPr>
          <w:rFonts w:asciiTheme="minorHAnsi" w:eastAsiaTheme="minorHAnsi" w:hAnsiTheme="minorHAnsi" w:cstheme="minorBidi"/>
          <w:color w:val="auto"/>
          <w:kern w:val="2"/>
          <w:sz w:val="28"/>
          <w:szCs w:val="28"/>
          <w:lang w:eastAsia="en-US"/>
          <w14:ligatures w14:val="standardContextual"/>
        </w:rPr>
        <w:t xml:space="preserve"> will often attempt to hit, kick, throw objects and spit at the carers.</w:t>
      </w:r>
    </w:p>
    <w:p w14:paraId="72B2D712"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The carers are unable to use any form of restraint on her or use additional medication to calm her down, therefore the police are consistently called to manage her. However, due to her being in a private setting, the offence, breach of the peace, has not been committed.</w:t>
      </w:r>
    </w:p>
    <w:p w14:paraId="51F1B9F6"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lastRenderedPageBreak/>
        <w:t xml:space="preserve">During this incident, myself, a female colleague and a male colleague, attend the females address where she had been secured in the house by the carers and they had stayed outside due to the threat she was displaying. The female was in the living room holding a fire extinguisher and was threatening to throw it at the next person who entered the house. </w:t>
      </w:r>
    </w:p>
    <w:p w14:paraId="4177E5EA"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Before entering the property, we acquired as much information from the carers about the female as possible. Why was she behaving like this? What did she want? Was there a trigger? How often does she behave like this? Does she have any physical or mental health ailments? Is there anything we, as police, could reasonably do or say that could persuade her to behave differently? Does she have a preference over male or female professionals? </w:t>
      </w:r>
    </w:p>
    <w:p w14:paraId="2FBC09CA"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After receiving </w:t>
      </w:r>
      <w:proofErr w:type="gramStart"/>
      <w:r w:rsidRPr="00C37819">
        <w:rPr>
          <w:rFonts w:asciiTheme="minorHAnsi" w:eastAsiaTheme="minorHAnsi" w:hAnsiTheme="minorHAnsi" w:cstheme="minorBidi"/>
          <w:color w:val="auto"/>
          <w:kern w:val="2"/>
          <w:sz w:val="28"/>
          <w:szCs w:val="28"/>
          <w:lang w:eastAsia="en-US"/>
          <w14:ligatures w14:val="standardContextual"/>
        </w:rPr>
        <w:t>all of</w:t>
      </w:r>
      <w:proofErr w:type="gramEnd"/>
      <w:r w:rsidRPr="00C37819">
        <w:rPr>
          <w:rFonts w:asciiTheme="minorHAnsi" w:eastAsiaTheme="minorHAnsi" w:hAnsiTheme="minorHAnsi" w:cstheme="minorBidi"/>
          <w:color w:val="auto"/>
          <w:kern w:val="2"/>
          <w:sz w:val="28"/>
          <w:szCs w:val="28"/>
          <w:lang w:eastAsia="en-US"/>
          <w14:ligatures w14:val="standardContextual"/>
        </w:rPr>
        <w:t xml:space="preserve"> the information we needed, we approached the patio doors in which we could see the female standing in the living room holding the fire extinguisher. We each introduced ourselves to her so she would understand who we were and why we were there. We attempted to gesture to her to put it down so we could come inside to talk to </w:t>
      </w:r>
      <w:proofErr w:type="gramStart"/>
      <w:r w:rsidRPr="00C37819">
        <w:rPr>
          <w:rFonts w:asciiTheme="minorHAnsi" w:eastAsiaTheme="minorHAnsi" w:hAnsiTheme="minorHAnsi" w:cstheme="minorBidi"/>
          <w:color w:val="auto"/>
          <w:kern w:val="2"/>
          <w:sz w:val="28"/>
          <w:szCs w:val="28"/>
          <w:lang w:eastAsia="en-US"/>
          <w14:ligatures w14:val="standardContextual"/>
        </w:rPr>
        <w:t>her</w:t>
      </w:r>
      <w:proofErr w:type="gramEnd"/>
      <w:r w:rsidRPr="00C37819">
        <w:rPr>
          <w:rFonts w:asciiTheme="minorHAnsi" w:eastAsiaTheme="minorHAnsi" w:hAnsiTheme="minorHAnsi" w:cstheme="minorBidi"/>
          <w:color w:val="auto"/>
          <w:kern w:val="2"/>
          <w:sz w:val="28"/>
          <w:szCs w:val="28"/>
          <w:lang w:eastAsia="en-US"/>
          <w14:ligatures w14:val="standardContextual"/>
        </w:rPr>
        <w:t xml:space="preserve"> but she made no reply, and continued to walk around the living room. </w:t>
      </w:r>
    </w:p>
    <w:p w14:paraId="5BD064AC"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After considering all options and officer safety, we proceeded to enter the house and through to the living area, where she was sat on the sofa still holding the fire extinguisher. I greeted her first and introduced myself again, as did my colleagues. I asked her name and age, to which she made no reply. </w:t>
      </w:r>
    </w:p>
    <w:p w14:paraId="64B2EF9A"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p>
    <w:p w14:paraId="3F9ECDF9" w14:textId="4BB754B1"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Using the </w:t>
      </w:r>
      <w:proofErr w:type="spellStart"/>
      <w:r w:rsidRPr="00C37819">
        <w:rPr>
          <w:rFonts w:asciiTheme="minorHAnsi" w:eastAsiaTheme="minorHAnsi" w:hAnsiTheme="minorHAnsi" w:cstheme="minorBidi"/>
          <w:color w:val="auto"/>
          <w:kern w:val="2"/>
          <w:sz w:val="28"/>
          <w:szCs w:val="28"/>
          <w:lang w:eastAsia="en-US"/>
          <w14:ligatures w14:val="standardContextual"/>
        </w:rPr>
        <w:t>Betari’s</w:t>
      </w:r>
      <w:proofErr w:type="spellEnd"/>
      <w:r w:rsidRPr="00C37819">
        <w:rPr>
          <w:rFonts w:asciiTheme="minorHAnsi" w:eastAsiaTheme="minorHAnsi" w:hAnsiTheme="minorHAnsi" w:cstheme="minorBidi"/>
          <w:color w:val="auto"/>
          <w:kern w:val="2"/>
          <w:sz w:val="28"/>
          <w:szCs w:val="28"/>
          <w:lang w:eastAsia="en-US"/>
          <w14:ligatures w14:val="standardContextual"/>
        </w:rPr>
        <w:t xml:space="preserve"> box method, which is a theory that “illustrates how our attitudes and behaviours directly affect the attitudes and behaviours of people around us. When we're stuck in a negative cycle, then it's up to us to stop that cycle by changing our attitude. This will positively impact those around us – and therefore break the cycle.” </w:t>
      </w:r>
      <w:r w:rsidR="00174ABA" w:rsidRPr="00174ABA">
        <w:rPr>
          <w:rFonts w:asciiTheme="minorHAnsi" w:eastAsiaTheme="minorHAnsi" w:hAnsiTheme="minorHAnsi" w:cstheme="minorBidi"/>
          <w:i/>
          <w:iCs/>
          <w:color w:val="auto"/>
          <w:kern w:val="2"/>
          <w:sz w:val="28"/>
          <w:szCs w:val="28"/>
          <w:lang w:eastAsia="en-US"/>
          <w14:ligatures w14:val="standardContextual"/>
        </w:rPr>
        <w:t>(</w:t>
      </w:r>
      <w:proofErr w:type="spellStart"/>
      <w:r w:rsidR="00174ABA" w:rsidRPr="00174ABA">
        <w:rPr>
          <w:rFonts w:asciiTheme="minorHAnsi" w:eastAsiaTheme="minorHAnsi" w:hAnsiTheme="minorHAnsi" w:cstheme="minorBidi"/>
          <w:i/>
          <w:iCs/>
          <w:color w:val="auto"/>
          <w:kern w:val="2"/>
          <w:sz w:val="28"/>
          <w:szCs w:val="28"/>
          <w:lang w:eastAsia="en-US"/>
          <w14:ligatures w14:val="standardContextual"/>
        </w:rPr>
        <w:t>Betari</w:t>
      </w:r>
      <w:proofErr w:type="spellEnd"/>
      <w:r w:rsidR="00174ABA" w:rsidRPr="00174ABA">
        <w:rPr>
          <w:rFonts w:asciiTheme="minorHAnsi" w:eastAsiaTheme="minorHAnsi" w:hAnsiTheme="minorHAnsi" w:cstheme="minorBidi"/>
          <w:i/>
          <w:iCs/>
          <w:color w:val="auto"/>
          <w:kern w:val="2"/>
          <w:sz w:val="28"/>
          <w:szCs w:val="28"/>
          <w:lang w:eastAsia="en-US"/>
          <w14:ligatures w14:val="standardContextual"/>
        </w:rPr>
        <w:t xml:space="preserve"> Box,</w:t>
      </w:r>
      <w:r w:rsidR="00174ABA">
        <w:rPr>
          <w:rFonts w:asciiTheme="minorHAnsi" w:eastAsiaTheme="minorHAnsi" w:hAnsiTheme="minorHAnsi" w:cstheme="minorBidi"/>
          <w:i/>
          <w:iCs/>
          <w:color w:val="auto"/>
          <w:kern w:val="2"/>
          <w:sz w:val="28"/>
          <w:szCs w:val="28"/>
          <w:lang w:eastAsia="en-US"/>
          <w14:ligatures w14:val="standardContextual"/>
        </w:rPr>
        <w:t xml:space="preserve"> Mindtools,</w:t>
      </w:r>
      <w:r w:rsidR="00174ABA" w:rsidRPr="00174ABA">
        <w:rPr>
          <w:rFonts w:asciiTheme="minorHAnsi" w:eastAsiaTheme="minorHAnsi" w:hAnsiTheme="minorHAnsi" w:cstheme="minorBidi"/>
          <w:i/>
          <w:iCs/>
          <w:color w:val="auto"/>
          <w:kern w:val="2"/>
          <w:sz w:val="28"/>
          <w:szCs w:val="28"/>
          <w:lang w:eastAsia="en-US"/>
          <w14:ligatures w14:val="standardContextual"/>
        </w:rPr>
        <w:t xml:space="preserve"> 2023)</w:t>
      </w:r>
    </w:p>
    <w:p w14:paraId="4A5099EE"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I kept my tone of voice low and my manner informal to appear less intimidating towards her, as I was very aware that three police officers standing in front of a </w:t>
      </w:r>
      <w:proofErr w:type="gramStart"/>
      <w:r w:rsidRPr="00C37819">
        <w:rPr>
          <w:rFonts w:asciiTheme="minorHAnsi" w:eastAsiaTheme="minorHAnsi" w:hAnsiTheme="minorHAnsi" w:cstheme="minorBidi"/>
          <w:color w:val="auto"/>
          <w:kern w:val="2"/>
          <w:sz w:val="28"/>
          <w:szCs w:val="28"/>
          <w:lang w:eastAsia="en-US"/>
          <w14:ligatures w14:val="standardContextual"/>
        </w:rPr>
        <w:t>13 year old</w:t>
      </w:r>
      <w:proofErr w:type="gramEnd"/>
      <w:r w:rsidRPr="00C37819">
        <w:rPr>
          <w:rFonts w:asciiTheme="minorHAnsi" w:eastAsiaTheme="minorHAnsi" w:hAnsiTheme="minorHAnsi" w:cstheme="minorBidi"/>
          <w:color w:val="auto"/>
          <w:kern w:val="2"/>
          <w:sz w:val="28"/>
          <w:szCs w:val="28"/>
          <w:lang w:eastAsia="en-US"/>
          <w14:ligatures w14:val="standardContextual"/>
        </w:rPr>
        <w:t xml:space="preserve"> female would feel very alarming. </w:t>
      </w:r>
    </w:p>
    <w:p w14:paraId="112E1C73"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Instead of standing in front of her, where it felt like we were towering over her, I sat on a nearby sofa, not allowing myself to get too close due to her unpredictable behaviour. I wanted to understand why she was behaving the way she was and what had happened leading up to that point where she </w:t>
      </w:r>
      <w:r w:rsidRPr="00C37819">
        <w:rPr>
          <w:rFonts w:asciiTheme="minorHAnsi" w:eastAsiaTheme="minorHAnsi" w:hAnsiTheme="minorHAnsi" w:cstheme="minorBidi"/>
          <w:color w:val="auto"/>
          <w:kern w:val="2"/>
          <w:sz w:val="28"/>
          <w:szCs w:val="28"/>
          <w:lang w:eastAsia="en-US"/>
          <w14:ligatures w14:val="standardContextual"/>
        </w:rPr>
        <w:lastRenderedPageBreak/>
        <w:t xml:space="preserve">turned to violence and aggression. She stated she had just wanted to go outside, but due to a previous incident where she had absconded from the property after being allowed out, the carers were reluctant and had told her no. </w:t>
      </w:r>
    </w:p>
    <w:p w14:paraId="31062B37"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I revisited the previous incident with her and asked why she had tried running away and she claimed it was because she wants </w:t>
      </w:r>
      <w:proofErr w:type="gramStart"/>
      <w:r w:rsidRPr="00C37819">
        <w:rPr>
          <w:rFonts w:asciiTheme="minorHAnsi" w:eastAsiaTheme="minorHAnsi" w:hAnsiTheme="minorHAnsi" w:cstheme="minorBidi"/>
          <w:color w:val="auto"/>
          <w:kern w:val="2"/>
          <w:sz w:val="28"/>
          <w:szCs w:val="28"/>
          <w:lang w:eastAsia="en-US"/>
          <w14:ligatures w14:val="standardContextual"/>
        </w:rPr>
        <w:t>freedom</w:t>
      </w:r>
      <w:proofErr w:type="gramEnd"/>
      <w:r w:rsidRPr="00C37819">
        <w:rPr>
          <w:rFonts w:asciiTheme="minorHAnsi" w:eastAsiaTheme="minorHAnsi" w:hAnsiTheme="minorHAnsi" w:cstheme="minorBidi"/>
          <w:color w:val="auto"/>
          <w:kern w:val="2"/>
          <w:sz w:val="28"/>
          <w:szCs w:val="28"/>
          <w:lang w:eastAsia="en-US"/>
          <w14:ligatures w14:val="standardContextual"/>
        </w:rPr>
        <w:t xml:space="preserve"> and she didn’t like the carers at the home. The female was engaging well with me due to me keeping things calm and telling her I wanted to help her during that incident, and in the future, resulting in her having more freedom and enjoying her time at that care setting a lot more. I ensured she understood that we were not there to arrest her, take her away or to discipline her as she originally thought, and that we just wanted to help her. </w:t>
      </w:r>
    </w:p>
    <w:p w14:paraId="54B4A2BD"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However, the engagement and positive conversation we were having quickly turned negative, and the female stood up and threw the fire extinguisher at my colleague and tried running towards the exit. Still, at that moment, both my colleagues and I remained calm and composed not to heighten the situation and make it worse. </w:t>
      </w:r>
    </w:p>
    <w:p w14:paraId="30D40A9F"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I stood in front of her to stop her leaving and told her to talk to me and tell me what I can do to help her, before her behaviour resulted in her getting into trouble. She pulled away and attempted to hit my colleague, and then immediately kicking the other. As she was now assaulting police, two of us sat her back down and my colleague warned her that if she </w:t>
      </w:r>
      <w:proofErr w:type="gramStart"/>
      <w:r w:rsidRPr="00C37819">
        <w:rPr>
          <w:rFonts w:asciiTheme="minorHAnsi" w:eastAsiaTheme="minorHAnsi" w:hAnsiTheme="minorHAnsi" w:cstheme="minorBidi"/>
          <w:color w:val="auto"/>
          <w:kern w:val="2"/>
          <w:sz w:val="28"/>
          <w:szCs w:val="28"/>
          <w:lang w:eastAsia="en-US"/>
          <w14:ligatures w14:val="standardContextual"/>
        </w:rPr>
        <w:t>continued</w:t>
      </w:r>
      <w:proofErr w:type="gramEnd"/>
      <w:r w:rsidRPr="00C37819">
        <w:rPr>
          <w:rFonts w:asciiTheme="minorHAnsi" w:eastAsiaTheme="minorHAnsi" w:hAnsiTheme="minorHAnsi" w:cstheme="minorBidi"/>
          <w:color w:val="auto"/>
          <w:kern w:val="2"/>
          <w:sz w:val="28"/>
          <w:szCs w:val="28"/>
          <w:lang w:eastAsia="en-US"/>
          <w14:ligatures w14:val="standardContextual"/>
        </w:rPr>
        <w:t xml:space="preserve"> she was likely to get arrested. </w:t>
      </w:r>
    </w:p>
    <w:p w14:paraId="51A8470F"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Despite our best efforts to keep the situation as calm and comforting as possible, and trying to compromise with her, the female was now getting very irate due to us not allowing her out of the property. We </w:t>
      </w:r>
      <w:proofErr w:type="gramStart"/>
      <w:r w:rsidRPr="00C37819">
        <w:rPr>
          <w:rFonts w:asciiTheme="minorHAnsi" w:eastAsiaTheme="minorHAnsi" w:hAnsiTheme="minorHAnsi" w:cstheme="minorBidi"/>
          <w:color w:val="auto"/>
          <w:kern w:val="2"/>
          <w:sz w:val="28"/>
          <w:szCs w:val="28"/>
          <w:lang w:eastAsia="en-US"/>
          <w14:ligatures w14:val="standardContextual"/>
        </w:rPr>
        <w:t>was</w:t>
      </w:r>
      <w:proofErr w:type="gramEnd"/>
      <w:r w:rsidRPr="00C37819">
        <w:rPr>
          <w:rFonts w:asciiTheme="minorHAnsi" w:eastAsiaTheme="minorHAnsi" w:hAnsiTheme="minorHAnsi" w:cstheme="minorBidi"/>
          <w:color w:val="auto"/>
          <w:kern w:val="2"/>
          <w:sz w:val="28"/>
          <w:szCs w:val="28"/>
          <w:lang w:eastAsia="en-US"/>
          <w14:ligatures w14:val="standardContextual"/>
        </w:rPr>
        <w:t xml:space="preserve"> doing this for her safety only, as she was a very vulnerable child. </w:t>
      </w:r>
    </w:p>
    <w:p w14:paraId="3FBAE75C"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She then began grabbing items from around the room and throwing them at my colleagues and </w:t>
      </w:r>
      <w:proofErr w:type="gramStart"/>
      <w:r w:rsidRPr="00C37819">
        <w:rPr>
          <w:rFonts w:asciiTheme="minorHAnsi" w:eastAsiaTheme="minorHAnsi" w:hAnsiTheme="minorHAnsi" w:cstheme="minorBidi"/>
          <w:color w:val="auto"/>
          <w:kern w:val="2"/>
          <w:sz w:val="28"/>
          <w:szCs w:val="28"/>
          <w:lang w:eastAsia="en-US"/>
          <w14:ligatures w14:val="standardContextual"/>
        </w:rPr>
        <w:t>I.</w:t>
      </w:r>
      <w:proofErr w:type="gramEnd"/>
      <w:r w:rsidRPr="00C37819">
        <w:rPr>
          <w:rFonts w:asciiTheme="minorHAnsi" w:eastAsiaTheme="minorHAnsi" w:hAnsiTheme="minorHAnsi" w:cstheme="minorBidi"/>
          <w:color w:val="auto"/>
          <w:kern w:val="2"/>
          <w:sz w:val="28"/>
          <w:szCs w:val="28"/>
          <w:lang w:eastAsia="en-US"/>
          <w14:ligatures w14:val="standardContextual"/>
        </w:rPr>
        <w:t xml:space="preserve"> We remained at a safe distance away from her instead of restraining her, with the intention of trying to diffuse the situation through conversation and some understanding. My female colleague went out to speak to the support workers about what they were willing to do for her </w:t>
      </w:r>
      <w:proofErr w:type="gramStart"/>
      <w:r w:rsidRPr="00C37819">
        <w:rPr>
          <w:rFonts w:asciiTheme="minorHAnsi" w:eastAsiaTheme="minorHAnsi" w:hAnsiTheme="minorHAnsi" w:cstheme="minorBidi"/>
          <w:color w:val="auto"/>
          <w:kern w:val="2"/>
          <w:sz w:val="28"/>
          <w:szCs w:val="28"/>
          <w:lang w:eastAsia="en-US"/>
          <w14:ligatures w14:val="standardContextual"/>
        </w:rPr>
        <w:t>in regards to</w:t>
      </w:r>
      <w:proofErr w:type="gramEnd"/>
      <w:r w:rsidRPr="00C37819">
        <w:rPr>
          <w:rFonts w:asciiTheme="minorHAnsi" w:eastAsiaTheme="minorHAnsi" w:hAnsiTheme="minorHAnsi" w:cstheme="minorBidi"/>
          <w:color w:val="auto"/>
          <w:kern w:val="2"/>
          <w:sz w:val="28"/>
          <w:szCs w:val="28"/>
          <w:lang w:eastAsia="en-US"/>
          <w14:ligatures w14:val="standardContextual"/>
        </w:rPr>
        <w:t xml:space="preserve"> what she wants, however, whilst doing so, the female then began crawling around the floor and heading for the door. As she was on the floor, our only option to keep the situation calm was to stand in front of the door and speak to </w:t>
      </w:r>
      <w:r w:rsidRPr="00C37819">
        <w:rPr>
          <w:rFonts w:asciiTheme="minorHAnsi" w:eastAsiaTheme="minorHAnsi" w:hAnsiTheme="minorHAnsi" w:cstheme="minorBidi"/>
          <w:color w:val="auto"/>
          <w:kern w:val="2"/>
          <w:sz w:val="28"/>
          <w:szCs w:val="28"/>
          <w:lang w:eastAsia="en-US"/>
          <w14:ligatures w14:val="standardContextual"/>
        </w:rPr>
        <w:lastRenderedPageBreak/>
        <w:t xml:space="preserve">her, suggesting she sits on the sofa and speaks to us so we understand what we can do to help. </w:t>
      </w:r>
    </w:p>
    <w:p w14:paraId="004A9742"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I was stood in front of the door when the female started headbutting my legs to try and get through. I asked her to stand up, which she proceeded to do, however immediately after she stood, she spat directly at </w:t>
      </w:r>
      <w:proofErr w:type="gramStart"/>
      <w:r w:rsidRPr="00C37819">
        <w:rPr>
          <w:rFonts w:asciiTheme="minorHAnsi" w:eastAsiaTheme="minorHAnsi" w:hAnsiTheme="minorHAnsi" w:cstheme="minorBidi"/>
          <w:color w:val="auto"/>
          <w:kern w:val="2"/>
          <w:sz w:val="28"/>
          <w:szCs w:val="28"/>
          <w:lang w:eastAsia="en-US"/>
          <w14:ligatures w14:val="standardContextual"/>
        </w:rPr>
        <w:t>me</w:t>
      </w:r>
      <w:proofErr w:type="gramEnd"/>
      <w:r w:rsidRPr="00C37819">
        <w:rPr>
          <w:rFonts w:asciiTheme="minorHAnsi" w:eastAsiaTheme="minorHAnsi" w:hAnsiTheme="minorHAnsi" w:cstheme="minorBidi"/>
          <w:color w:val="auto"/>
          <w:kern w:val="2"/>
          <w:sz w:val="28"/>
          <w:szCs w:val="28"/>
          <w:lang w:eastAsia="en-US"/>
          <w14:ligatures w14:val="standardContextual"/>
        </w:rPr>
        <w:t xml:space="preserve"> and the saliva hit me in the face and on my shoulder. </w:t>
      </w:r>
    </w:p>
    <w:p w14:paraId="4899627E"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As this was now the third assault on an emergency </w:t>
      </w:r>
      <w:proofErr w:type="gramStart"/>
      <w:r w:rsidRPr="00C37819">
        <w:rPr>
          <w:rFonts w:asciiTheme="minorHAnsi" w:eastAsiaTheme="minorHAnsi" w:hAnsiTheme="minorHAnsi" w:cstheme="minorBidi"/>
          <w:color w:val="auto"/>
          <w:kern w:val="2"/>
          <w:sz w:val="28"/>
          <w:szCs w:val="28"/>
          <w:lang w:eastAsia="en-US"/>
          <w14:ligatures w14:val="standardContextual"/>
        </w:rPr>
        <w:t>worker</w:t>
      </w:r>
      <w:proofErr w:type="gramEnd"/>
      <w:r w:rsidRPr="00C37819">
        <w:rPr>
          <w:rFonts w:asciiTheme="minorHAnsi" w:eastAsiaTheme="minorHAnsi" w:hAnsiTheme="minorHAnsi" w:cstheme="minorBidi"/>
          <w:color w:val="auto"/>
          <w:kern w:val="2"/>
          <w:sz w:val="28"/>
          <w:szCs w:val="28"/>
          <w:lang w:eastAsia="en-US"/>
          <w14:ligatures w14:val="standardContextual"/>
        </w:rPr>
        <w:t xml:space="preserve"> she had committed that day, there was no other option left but to arrest her. My colleague and I restrained her on the ground and handcuffed her. </w:t>
      </w:r>
    </w:p>
    <w:p w14:paraId="3F64595C"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Despite our best efforts to stay as calm and understanding as possible with the female, keeping the </w:t>
      </w:r>
      <w:proofErr w:type="spellStart"/>
      <w:r w:rsidRPr="00C37819">
        <w:rPr>
          <w:rFonts w:asciiTheme="minorHAnsi" w:eastAsiaTheme="minorHAnsi" w:hAnsiTheme="minorHAnsi" w:cstheme="minorBidi"/>
          <w:color w:val="auto"/>
          <w:kern w:val="2"/>
          <w:sz w:val="28"/>
          <w:szCs w:val="28"/>
          <w:lang w:eastAsia="en-US"/>
          <w14:ligatures w14:val="standardContextual"/>
        </w:rPr>
        <w:t>betari’s</w:t>
      </w:r>
      <w:proofErr w:type="spellEnd"/>
      <w:r w:rsidRPr="00C37819">
        <w:rPr>
          <w:rFonts w:asciiTheme="minorHAnsi" w:eastAsiaTheme="minorHAnsi" w:hAnsiTheme="minorHAnsi" w:cstheme="minorBidi"/>
          <w:color w:val="auto"/>
          <w:kern w:val="2"/>
          <w:sz w:val="28"/>
          <w:szCs w:val="28"/>
          <w:lang w:eastAsia="en-US"/>
          <w14:ligatures w14:val="standardContextual"/>
        </w:rPr>
        <w:t xml:space="preserve"> box theory in mind, it doesn’t always work with everyone. </w:t>
      </w:r>
    </w:p>
    <w:p w14:paraId="07C501A1"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This female had an extensive history of abuse which has caused extreme behaviour changes through her teenage years and the inability to process normal and rational behaviour. No matter how much we tried to understand and help her, she had a particular way of dealing with things that we were unable to control or change. </w:t>
      </w:r>
    </w:p>
    <w:p w14:paraId="2BDC43D9"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Since that incident in August, there has been a further 24 incidents involving the female, but with different officers each time. Everyone has a different way of addressing situations and dealing with individuals, yet it has been the same outcome every time, assault of an emergency worker. </w:t>
      </w:r>
    </w:p>
    <w:p w14:paraId="3C23A4D0"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The outcome of the arrest initially is that the female continues to be aggressive to officers, kicking out and spitting, however, once in custody her mood and behaviour is more composed and she engages, apologises and accepts direction easily. </w:t>
      </w:r>
    </w:p>
    <w:p w14:paraId="3E769641" w14:textId="77777777" w:rsidR="00C37819" w:rsidRPr="00C37819" w:rsidRDefault="00C37819" w:rsidP="00C37819">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C37819">
        <w:rPr>
          <w:rFonts w:asciiTheme="minorHAnsi" w:eastAsiaTheme="minorHAnsi" w:hAnsiTheme="minorHAnsi" w:cstheme="minorBidi"/>
          <w:color w:val="auto"/>
          <w:kern w:val="2"/>
          <w:sz w:val="28"/>
          <w:szCs w:val="28"/>
          <w:lang w:eastAsia="en-US"/>
          <w14:ligatures w14:val="standardContextual"/>
        </w:rPr>
        <w:t xml:space="preserve">As this female continues this pattern of behaviour frequently and the outcome is consistent, it is hard to know how to approach and deal with it to change the outcome, however, I will continue treating everyone with the utmost respect, regardless of their behaviour, as I am a firm believer of “Your attitude = Their attitude”. </w:t>
      </w:r>
    </w:p>
    <w:p w14:paraId="79C6F38B" w14:textId="77777777" w:rsidR="00AA666E" w:rsidRDefault="00AA666E" w:rsidP="00FF7EBB">
      <w:pPr>
        <w:jc w:val="both"/>
        <w:rPr>
          <w:sz w:val="24"/>
          <w:szCs w:val="24"/>
        </w:rPr>
      </w:pPr>
    </w:p>
    <w:p w14:paraId="03193D13" w14:textId="09997080" w:rsidR="005D6978" w:rsidRPr="00270EEB" w:rsidRDefault="005D6978" w:rsidP="00FF7EBB">
      <w:pPr>
        <w:jc w:val="both"/>
        <w:rPr>
          <w:sz w:val="24"/>
          <w:szCs w:val="24"/>
        </w:rPr>
      </w:pPr>
      <w:r>
        <w:rPr>
          <w:sz w:val="24"/>
          <w:szCs w:val="24"/>
        </w:rPr>
        <w:t>Word count- 1,357</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0B3845D3" w14:textId="77777777" w:rsidR="00A67B42" w:rsidRPr="00A67B42" w:rsidRDefault="00A67B42" w:rsidP="00A67B42">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A67B42">
        <w:rPr>
          <w:rFonts w:asciiTheme="minorHAnsi" w:eastAsiaTheme="minorHAnsi" w:hAnsiTheme="minorHAnsi" w:cstheme="minorBidi"/>
          <w:color w:val="auto"/>
          <w:kern w:val="2"/>
          <w:sz w:val="28"/>
          <w:szCs w:val="28"/>
          <w:lang w:eastAsia="en-US"/>
          <w14:ligatures w14:val="standardContextual"/>
        </w:rPr>
        <w:t xml:space="preserve">An incident in which I have had responsibility for a victim/offender/witness is during an offence that took place that involved two males concerned in the cultivation of cannabis on a large scale. </w:t>
      </w:r>
    </w:p>
    <w:p w14:paraId="08DB7065" w14:textId="77777777" w:rsidR="00A67B42" w:rsidRPr="00A67B42" w:rsidRDefault="00A67B42" w:rsidP="00A67B42">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A67B42">
        <w:rPr>
          <w:rFonts w:asciiTheme="minorHAnsi" w:eastAsiaTheme="minorHAnsi" w:hAnsiTheme="minorHAnsi" w:cstheme="minorBidi"/>
          <w:color w:val="auto"/>
          <w:kern w:val="2"/>
          <w:sz w:val="28"/>
          <w:szCs w:val="28"/>
          <w:lang w:eastAsia="en-US"/>
          <w14:ligatures w14:val="standardContextual"/>
        </w:rPr>
        <w:t xml:space="preserve">A warrant was executed on a dis-used public house regarding intelligence of an illegal cannabis grow. Organised Crime Unit and TST were drafted in to help with the execution due to the anticipated volume of cannabis inside the building, along with the neighbourhood policing team who had the sole responsibility for the warrant. </w:t>
      </w:r>
    </w:p>
    <w:p w14:paraId="657383C4" w14:textId="77777777" w:rsidR="00A67B42" w:rsidRPr="00A67B42" w:rsidRDefault="00A67B42" w:rsidP="00A67B42">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A67B42">
        <w:rPr>
          <w:rFonts w:asciiTheme="minorHAnsi" w:eastAsiaTheme="minorHAnsi" w:hAnsiTheme="minorHAnsi" w:cstheme="minorBidi"/>
          <w:color w:val="auto"/>
          <w:kern w:val="2"/>
          <w:sz w:val="28"/>
          <w:szCs w:val="28"/>
          <w:lang w:eastAsia="en-US"/>
          <w14:ligatures w14:val="standardContextual"/>
        </w:rPr>
        <w:t xml:space="preserve">On the day of the execution, whilst TST were gaining entry to the property, two males were seen by the drone to be making off around the back of the property and jumping over the back and into the river that ran directly behind it. Both males were subsequently arrested and taken onto dry land. </w:t>
      </w:r>
    </w:p>
    <w:p w14:paraId="1B92F56F" w14:textId="77777777" w:rsidR="00A67B42" w:rsidRPr="00A67B42" w:rsidRDefault="00A67B42" w:rsidP="00A67B42">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A67B42">
        <w:rPr>
          <w:rFonts w:asciiTheme="minorHAnsi" w:eastAsiaTheme="minorHAnsi" w:hAnsiTheme="minorHAnsi" w:cstheme="minorBidi"/>
          <w:color w:val="auto"/>
          <w:kern w:val="2"/>
          <w:sz w:val="28"/>
          <w:szCs w:val="28"/>
          <w:lang w:eastAsia="en-US"/>
          <w14:ligatures w14:val="standardContextual"/>
        </w:rPr>
        <w:t xml:space="preserve">It </w:t>
      </w:r>
      <w:proofErr w:type="spellStart"/>
      <w:r w:rsidRPr="00A67B42">
        <w:rPr>
          <w:rFonts w:asciiTheme="minorHAnsi" w:eastAsiaTheme="minorHAnsi" w:hAnsiTheme="minorHAnsi" w:cstheme="minorBidi"/>
          <w:color w:val="auto"/>
          <w:kern w:val="2"/>
          <w:sz w:val="28"/>
          <w:szCs w:val="28"/>
          <w:lang w:eastAsia="en-US"/>
          <w14:ligatures w14:val="standardContextual"/>
        </w:rPr>
        <w:t>become</w:t>
      </w:r>
      <w:proofErr w:type="spellEnd"/>
      <w:r w:rsidRPr="00A67B42">
        <w:rPr>
          <w:rFonts w:asciiTheme="minorHAnsi" w:eastAsiaTheme="minorHAnsi" w:hAnsiTheme="minorHAnsi" w:cstheme="minorBidi"/>
          <w:color w:val="auto"/>
          <w:kern w:val="2"/>
          <w:sz w:val="28"/>
          <w:szCs w:val="28"/>
          <w:lang w:eastAsia="en-US"/>
          <w14:ligatures w14:val="standardContextual"/>
        </w:rPr>
        <w:t xml:space="preserve"> evident that both males were non-English speaking.</w:t>
      </w:r>
    </w:p>
    <w:p w14:paraId="6FDE6722" w14:textId="77777777" w:rsidR="00A67B42" w:rsidRPr="00A67B42" w:rsidRDefault="00A67B42" w:rsidP="00A67B42">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A67B42">
        <w:rPr>
          <w:rFonts w:asciiTheme="minorHAnsi" w:eastAsiaTheme="minorHAnsi" w:hAnsiTheme="minorHAnsi" w:cstheme="minorBidi"/>
          <w:color w:val="auto"/>
          <w:kern w:val="2"/>
          <w:sz w:val="28"/>
          <w:szCs w:val="28"/>
          <w:lang w:eastAsia="en-US"/>
          <w14:ligatures w14:val="standardContextual"/>
        </w:rPr>
        <w:lastRenderedPageBreak/>
        <w:t>Once we had conveyed the suspects to custody, I had to retrieve as many of their personal details as possible in the form of simple language, body language and google translate. However, that still proved to be tough during some questions. Due to them not completely understanding what was going on or going to happen to them at the time, I kept the information as basic as possible until they were able to use language line at the custody desk.</w:t>
      </w:r>
    </w:p>
    <w:p w14:paraId="42276BF4" w14:textId="77777777" w:rsidR="00A67B42" w:rsidRPr="00A67B42" w:rsidRDefault="00A67B42" w:rsidP="00A67B42">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A67B42">
        <w:rPr>
          <w:rFonts w:asciiTheme="minorHAnsi" w:eastAsiaTheme="minorHAnsi" w:hAnsiTheme="minorHAnsi" w:cstheme="minorBidi"/>
          <w:color w:val="auto"/>
          <w:kern w:val="2"/>
          <w:sz w:val="28"/>
          <w:szCs w:val="28"/>
          <w:lang w:eastAsia="en-US"/>
          <w14:ligatures w14:val="standardContextual"/>
        </w:rPr>
        <w:t xml:space="preserve">Language line is the </w:t>
      </w:r>
      <w:proofErr w:type="spellStart"/>
      <w:r w:rsidRPr="00A67B42">
        <w:rPr>
          <w:rFonts w:asciiTheme="minorHAnsi" w:eastAsiaTheme="minorHAnsi" w:hAnsiTheme="minorHAnsi" w:cstheme="minorBidi"/>
          <w:color w:val="auto"/>
          <w:kern w:val="2"/>
          <w:sz w:val="28"/>
          <w:szCs w:val="28"/>
          <w:lang w:eastAsia="en-US"/>
          <w14:ligatures w14:val="standardContextual"/>
        </w:rPr>
        <w:t>worlds</w:t>
      </w:r>
      <w:proofErr w:type="spellEnd"/>
      <w:r w:rsidRPr="00A67B42">
        <w:rPr>
          <w:rFonts w:asciiTheme="minorHAnsi" w:eastAsiaTheme="minorHAnsi" w:hAnsiTheme="minorHAnsi" w:cstheme="minorBidi"/>
          <w:color w:val="auto"/>
          <w:kern w:val="2"/>
          <w:sz w:val="28"/>
          <w:szCs w:val="28"/>
          <w:lang w:eastAsia="en-US"/>
          <w14:ligatures w14:val="standardContextual"/>
        </w:rPr>
        <w:t xml:space="preserve"> leading innovative language service provider and currently handle over 64 million interactions each year and has over 20,000 interpreters worldwide fluent in over 240 languages. </w:t>
      </w:r>
    </w:p>
    <w:p w14:paraId="7D6538FE" w14:textId="77777777" w:rsidR="00A67B42" w:rsidRPr="00A67B42" w:rsidRDefault="00A67B42" w:rsidP="00A67B42">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A67B42">
        <w:rPr>
          <w:rFonts w:asciiTheme="minorHAnsi" w:eastAsiaTheme="minorHAnsi" w:hAnsiTheme="minorHAnsi" w:cstheme="minorBidi"/>
          <w:color w:val="auto"/>
          <w:kern w:val="2"/>
          <w:sz w:val="28"/>
          <w:szCs w:val="28"/>
          <w:lang w:eastAsia="en-US"/>
          <w14:ligatures w14:val="standardContextual"/>
        </w:rPr>
        <w:t>Language line was founded by a police officer in 1982 who’s aim was to overcome language barriers that could pose a misunderstanding or risk a dangerous situation. By using interpreters, better relationships are formed due to having a better understanding.</w:t>
      </w:r>
    </w:p>
    <w:p w14:paraId="2F4861CF" w14:textId="77777777" w:rsidR="00A67B42" w:rsidRPr="00A67B42" w:rsidRDefault="00A67B42" w:rsidP="00A67B42">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A67B42">
        <w:rPr>
          <w:rFonts w:asciiTheme="minorHAnsi" w:eastAsiaTheme="minorHAnsi" w:hAnsiTheme="minorHAnsi" w:cstheme="minorBidi"/>
          <w:color w:val="auto"/>
          <w:kern w:val="2"/>
          <w:sz w:val="28"/>
          <w:szCs w:val="28"/>
          <w:lang w:eastAsia="en-US"/>
          <w14:ligatures w14:val="standardContextual"/>
        </w:rPr>
        <w:t xml:space="preserve">At custody, the rights of the suspect </w:t>
      </w:r>
      <w:proofErr w:type="gramStart"/>
      <w:r w:rsidRPr="00A67B42">
        <w:rPr>
          <w:rFonts w:asciiTheme="minorHAnsi" w:eastAsiaTheme="minorHAnsi" w:hAnsiTheme="minorHAnsi" w:cstheme="minorBidi"/>
          <w:color w:val="auto"/>
          <w:kern w:val="2"/>
          <w:sz w:val="28"/>
          <w:szCs w:val="28"/>
          <w:lang w:eastAsia="en-US"/>
          <w14:ligatures w14:val="standardContextual"/>
        </w:rPr>
        <w:t>is</w:t>
      </w:r>
      <w:proofErr w:type="gramEnd"/>
      <w:r w:rsidRPr="00A67B42">
        <w:rPr>
          <w:rFonts w:asciiTheme="minorHAnsi" w:eastAsiaTheme="minorHAnsi" w:hAnsiTheme="minorHAnsi" w:cstheme="minorBidi"/>
          <w:color w:val="auto"/>
          <w:kern w:val="2"/>
          <w:sz w:val="28"/>
          <w:szCs w:val="28"/>
          <w:lang w:eastAsia="en-US"/>
          <w14:ligatures w14:val="standardContextual"/>
        </w:rPr>
        <w:t xml:space="preserve"> read out or given in paper form (in the preferred language). These rights fall under the Police and Criminal Evidence act, code C, where it outlines the rights and entitlements of the suspect whilst in police detention. (</w:t>
      </w:r>
      <w:hyperlink w:history="1">
        <w:r w:rsidRPr="00A67B42">
          <w:rPr>
            <w:rFonts w:asciiTheme="minorHAnsi" w:eastAsiaTheme="minorHAnsi" w:hAnsiTheme="minorHAnsi" w:cstheme="minorBidi"/>
            <w:color w:val="0563C1" w:themeColor="hyperlink"/>
            <w:kern w:val="2"/>
            <w:sz w:val="28"/>
            <w:szCs w:val="28"/>
            <w:u w:val="single"/>
            <w:lang w:eastAsia="en-US"/>
            <w14:ligatures w14:val="standardContextual"/>
          </w:rPr>
          <w:t>PACE Code C 2019 - GOV.UK (www.gov.uk)</w:t>
        </w:r>
      </w:hyperlink>
      <w:r w:rsidRPr="00A67B42">
        <w:rPr>
          <w:rFonts w:asciiTheme="minorHAnsi" w:eastAsiaTheme="minorHAnsi" w:hAnsiTheme="minorHAnsi" w:cstheme="minorBidi"/>
          <w:color w:val="auto"/>
          <w:kern w:val="2"/>
          <w:sz w:val="28"/>
          <w:szCs w:val="28"/>
          <w:lang w:eastAsia="en-US"/>
          <w14:ligatures w14:val="standardContextual"/>
        </w:rPr>
        <w:t>)</w:t>
      </w:r>
    </w:p>
    <w:p w14:paraId="06DD0DA8" w14:textId="77777777" w:rsidR="00A67B42" w:rsidRPr="00A67B42" w:rsidRDefault="00A67B42" w:rsidP="00A67B42">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A67B42">
        <w:rPr>
          <w:rFonts w:asciiTheme="minorHAnsi" w:eastAsiaTheme="minorHAnsi" w:hAnsiTheme="minorHAnsi" w:cstheme="minorBidi"/>
          <w:color w:val="auto"/>
          <w:kern w:val="2"/>
          <w:sz w:val="28"/>
          <w:szCs w:val="28"/>
          <w:lang w:eastAsia="en-US"/>
          <w14:ligatures w14:val="standardContextual"/>
        </w:rPr>
        <w:t xml:space="preserve">In the meantime, I had the responsibility of arranging an interpreter ready for the </w:t>
      </w:r>
      <w:proofErr w:type="gramStart"/>
      <w:r w:rsidRPr="00A67B42">
        <w:rPr>
          <w:rFonts w:asciiTheme="minorHAnsi" w:eastAsiaTheme="minorHAnsi" w:hAnsiTheme="minorHAnsi" w:cstheme="minorBidi"/>
          <w:color w:val="auto"/>
          <w:kern w:val="2"/>
          <w:sz w:val="28"/>
          <w:szCs w:val="28"/>
          <w:lang w:eastAsia="en-US"/>
          <w14:ligatures w14:val="standardContextual"/>
        </w:rPr>
        <w:t>males</w:t>
      </w:r>
      <w:proofErr w:type="gramEnd"/>
      <w:r w:rsidRPr="00A67B42">
        <w:rPr>
          <w:rFonts w:asciiTheme="minorHAnsi" w:eastAsiaTheme="minorHAnsi" w:hAnsiTheme="minorHAnsi" w:cstheme="minorBidi"/>
          <w:color w:val="auto"/>
          <w:kern w:val="2"/>
          <w:sz w:val="28"/>
          <w:szCs w:val="28"/>
          <w:lang w:eastAsia="en-US"/>
          <w14:ligatures w14:val="standardContextual"/>
        </w:rPr>
        <w:t xml:space="preserve"> interviews that had to take place the same day. Due to them being Albanian, there was a very limited number of interpreters for that language, so it was a five hour wait until one would arrive. (</w:t>
      </w:r>
      <w:hyperlink r:id="rId19" w:history="1">
        <w:r w:rsidRPr="00A67B42">
          <w:rPr>
            <w:rFonts w:asciiTheme="minorHAnsi" w:eastAsiaTheme="minorHAnsi" w:hAnsiTheme="minorHAnsi" w:cstheme="minorBidi"/>
            <w:color w:val="0563C1" w:themeColor="hyperlink"/>
            <w:kern w:val="2"/>
            <w:sz w:val="28"/>
            <w:szCs w:val="28"/>
            <w:u w:val="single"/>
            <w:lang w:eastAsia="en-US"/>
            <w14:ligatures w14:val="standardContextual"/>
          </w:rPr>
          <w:t xml:space="preserve">Police &amp; Criminal Justice Translation - </w:t>
        </w:r>
        <w:proofErr w:type="spellStart"/>
        <w:r w:rsidRPr="00A67B42">
          <w:rPr>
            <w:rFonts w:asciiTheme="minorHAnsi" w:eastAsiaTheme="minorHAnsi" w:hAnsiTheme="minorHAnsi" w:cstheme="minorBidi"/>
            <w:color w:val="0563C1" w:themeColor="hyperlink"/>
            <w:kern w:val="2"/>
            <w:sz w:val="28"/>
            <w:szCs w:val="28"/>
            <w:u w:val="single"/>
            <w:lang w:eastAsia="en-US"/>
            <w14:ligatures w14:val="standardContextual"/>
          </w:rPr>
          <w:t>LanguageLine</w:t>
        </w:r>
        <w:proofErr w:type="spellEnd"/>
        <w:r w:rsidRPr="00A67B42">
          <w:rPr>
            <w:rFonts w:asciiTheme="minorHAnsi" w:eastAsiaTheme="minorHAnsi" w:hAnsiTheme="minorHAnsi" w:cstheme="minorBidi"/>
            <w:color w:val="0563C1" w:themeColor="hyperlink"/>
            <w:kern w:val="2"/>
            <w:sz w:val="28"/>
            <w:szCs w:val="28"/>
            <w:u w:val="single"/>
            <w:lang w:eastAsia="en-US"/>
            <w14:ligatures w14:val="standardContextual"/>
          </w:rPr>
          <w:t xml:space="preserve"> UK</w:t>
        </w:r>
      </w:hyperlink>
      <w:r w:rsidRPr="00A67B42">
        <w:rPr>
          <w:rFonts w:asciiTheme="minorHAnsi" w:eastAsiaTheme="minorHAnsi" w:hAnsiTheme="minorHAnsi" w:cstheme="minorBidi"/>
          <w:color w:val="auto"/>
          <w:kern w:val="2"/>
          <w:sz w:val="28"/>
          <w:szCs w:val="28"/>
          <w:lang w:eastAsia="en-US"/>
          <w14:ligatures w14:val="standardContextual"/>
        </w:rPr>
        <w:t>)</w:t>
      </w:r>
    </w:p>
    <w:p w14:paraId="69619622" w14:textId="77777777" w:rsidR="00A67B42" w:rsidRPr="00A67B42" w:rsidRDefault="00A67B42" w:rsidP="00A67B42">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A67B42">
        <w:rPr>
          <w:rFonts w:asciiTheme="minorHAnsi" w:eastAsiaTheme="minorHAnsi" w:hAnsiTheme="minorHAnsi" w:cstheme="minorBidi"/>
          <w:color w:val="auto"/>
          <w:kern w:val="2"/>
          <w:sz w:val="28"/>
          <w:szCs w:val="28"/>
          <w:lang w:eastAsia="en-US"/>
          <w14:ligatures w14:val="standardContextual"/>
        </w:rPr>
        <w:t xml:space="preserve">Interviews </w:t>
      </w:r>
      <w:proofErr w:type="spellStart"/>
      <w:r w:rsidRPr="00A67B42">
        <w:rPr>
          <w:rFonts w:asciiTheme="minorHAnsi" w:eastAsiaTheme="minorHAnsi" w:hAnsiTheme="minorHAnsi" w:cstheme="minorBidi"/>
          <w:color w:val="auto"/>
          <w:kern w:val="2"/>
          <w:sz w:val="28"/>
          <w:szCs w:val="28"/>
          <w:lang w:eastAsia="en-US"/>
          <w14:ligatures w14:val="standardContextual"/>
        </w:rPr>
        <w:t>can not</w:t>
      </w:r>
      <w:proofErr w:type="spellEnd"/>
      <w:r w:rsidRPr="00A67B42">
        <w:rPr>
          <w:rFonts w:asciiTheme="minorHAnsi" w:eastAsiaTheme="minorHAnsi" w:hAnsiTheme="minorHAnsi" w:cstheme="minorBidi"/>
          <w:color w:val="auto"/>
          <w:kern w:val="2"/>
          <w:sz w:val="28"/>
          <w:szCs w:val="28"/>
          <w:lang w:eastAsia="en-US"/>
          <w14:ligatures w14:val="standardContextual"/>
        </w:rPr>
        <w:t xml:space="preserve"> go ahead if the suspect does not understand the questions being asked of them. An interpreter enables communication between both parties, allowing for a fully understood and fair interview. </w:t>
      </w:r>
    </w:p>
    <w:p w14:paraId="5FC987B7" w14:textId="77777777" w:rsidR="00A67B42" w:rsidRPr="00A67B42" w:rsidRDefault="00A67B42" w:rsidP="00A67B42">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A67B42">
        <w:rPr>
          <w:rFonts w:asciiTheme="minorHAnsi" w:eastAsiaTheme="minorHAnsi" w:hAnsiTheme="minorHAnsi" w:cstheme="minorBidi"/>
          <w:color w:val="auto"/>
          <w:kern w:val="2"/>
          <w:sz w:val="28"/>
          <w:szCs w:val="28"/>
          <w:lang w:eastAsia="en-US"/>
          <w14:ligatures w14:val="standardContextual"/>
        </w:rPr>
        <w:t>“Under the Prison Rules and United Nations standards, prisoners have a right to be informed in the language they understand about prison rules, regimes, healthcare and any disciplinary action against them. This includes access to a “competent interpreter”” (</w:t>
      </w:r>
      <w:hyperlink r:id="rId20" w:anchor=":~:text=Under%20the%20Prison%20Rules%20and,to%20a%20%E2%80%9Ccompetent%20interpreter%E2%80%9D." w:history="1">
        <w:r w:rsidRPr="00A67B42">
          <w:rPr>
            <w:rFonts w:asciiTheme="minorHAnsi" w:eastAsiaTheme="minorHAnsi" w:hAnsiTheme="minorHAnsi" w:cstheme="minorBidi"/>
            <w:color w:val="0563C1" w:themeColor="hyperlink"/>
            <w:kern w:val="2"/>
            <w:sz w:val="28"/>
            <w:szCs w:val="28"/>
            <w:u w:val="single"/>
            <w:lang w:eastAsia="en-US"/>
            <w14:ligatures w14:val="standardContextual"/>
          </w:rPr>
          <w:t xml:space="preserve">“Employ prisoners as peer translators” - </w:t>
        </w:r>
        <w:proofErr w:type="spellStart"/>
        <w:r w:rsidRPr="00A67B42">
          <w:rPr>
            <w:rFonts w:asciiTheme="minorHAnsi" w:eastAsiaTheme="minorHAnsi" w:hAnsiTheme="minorHAnsi" w:cstheme="minorBidi"/>
            <w:color w:val="0563C1" w:themeColor="hyperlink"/>
            <w:kern w:val="2"/>
            <w:sz w:val="28"/>
            <w:szCs w:val="28"/>
            <w:u w:val="single"/>
            <w:lang w:eastAsia="en-US"/>
            <w14:ligatures w14:val="standardContextual"/>
          </w:rPr>
          <w:t>insidetime</w:t>
        </w:r>
        <w:proofErr w:type="spellEnd"/>
        <w:r w:rsidRPr="00A67B42">
          <w:rPr>
            <w:rFonts w:asciiTheme="minorHAnsi" w:eastAsiaTheme="minorHAnsi" w:hAnsiTheme="minorHAnsi" w:cstheme="minorBidi"/>
            <w:color w:val="0563C1" w:themeColor="hyperlink"/>
            <w:kern w:val="2"/>
            <w:sz w:val="28"/>
            <w:szCs w:val="28"/>
            <w:u w:val="single"/>
            <w:lang w:eastAsia="en-US"/>
            <w14:ligatures w14:val="standardContextual"/>
          </w:rPr>
          <w:t xml:space="preserve"> &amp; </w:t>
        </w:r>
        <w:proofErr w:type="spellStart"/>
        <w:r w:rsidRPr="00A67B42">
          <w:rPr>
            <w:rFonts w:asciiTheme="minorHAnsi" w:eastAsiaTheme="minorHAnsi" w:hAnsiTheme="minorHAnsi" w:cstheme="minorBidi"/>
            <w:color w:val="0563C1" w:themeColor="hyperlink"/>
            <w:kern w:val="2"/>
            <w:sz w:val="28"/>
            <w:szCs w:val="28"/>
            <w:u w:val="single"/>
            <w:lang w:eastAsia="en-US"/>
            <w14:ligatures w14:val="standardContextual"/>
          </w:rPr>
          <w:t>insideinformation</w:t>
        </w:r>
        <w:proofErr w:type="spellEnd"/>
      </w:hyperlink>
      <w:r w:rsidRPr="00A67B42">
        <w:rPr>
          <w:rFonts w:asciiTheme="minorHAnsi" w:eastAsiaTheme="minorHAnsi" w:hAnsiTheme="minorHAnsi" w:cstheme="minorBidi"/>
          <w:color w:val="auto"/>
          <w:kern w:val="2"/>
          <w:sz w:val="28"/>
          <w:szCs w:val="28"/>
          <w:lang w:eastAsia="en-US"/>
          <w14:ligatures w14:val="standardContextual"/>
        </w:rPr>
        <w:t>)</w:t>
      </w:r>
    </w:p>
    <w:p w14:paraId="516870DD" w14:textId="77777777" w:rsidR="00A67B42" w:rsidRPr="00A67B42" w:rsidRDefault="00A67B42" w:rsidP="00A67B42">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A67B42">
        <w:rPr>
          <w:rFonts w:asciiTheme="minorHAnsi" w:eastAsiaTheme="minorHAnsi" w:hAnsiTheme="minorHAnsi" w:cstheme="minorBidi"/>
          <w:color w:val="auto"/>
          <w:kern w:val="2"/>
          <w:sz w:val="28"/>
          <w:szCs w:val="28"/>
          <w:lang w:eastAsia="en-US"/>
          <w14:ligatures w14:val="standardContextual"/>
        </w:rPr>
        <w:t xml:space="preserve">The offenders also wished to have a solicitor present during their interviews. All offenders have the right to free legal advice either in person or via telephone. This had to be arranged prior to the interviews taking place, and a debrief of </w:t>
      </w:r>
      <w:r w:rsidRPr="00A67B42">
        <w:rPr>
          <w:rFonts w:asciiTheme="minorHAnsi" w:eastAsiaTheme="minorHAnsi" w:hAnsiTheme="minorHAnsi" w:cstheme="minorBidi"/>
          <w:color w:val="auto"/>
          <w:kern w:val="2"/>
          <w:sz w:val="28"/>
          <w:szCs w:val="28"/>
          <w:lang w:eastAsia="en-US"/>
          <w14:ligatures w14:val="standardContextual"/>
        </w:rPr>
        <w:lastRenderedPageBreak/>
        <w:t xml:space="preserve">the offence </w:t>
      </w:r>
      <w:proofErr w:type="gramStart"/>
      <w:r w:rsidRPr="00A67B42">
        <w:rPr>
          <w:rFonts w:asciiTheme="minorHAnsi" w:eastAsiaTheme="minorHAnsi" w:hAnsiTheme="minorHAnsi" w:cstheme="minorBidi"/>
          <w:color w:val="auto"/>
          <w:kern w:val="2"/>
          <w:sz w:val="28"/>
          <w:szCs w:val="28"/>
          <w:lang w:eastAsia="en-US"/>
          <w14:ligatures w14:val="standardContextual"/>
        </w:rPr>
        <w:t>has to</w:t>
      </w:r>
      <w:proofErr w:type="gramEnd"/>
      <w:r w:rsidRPr="00A67B42">
        <w:rPr>
          <w:rFonts w:asciiTheme="minorHAnsi" w:eastAsiaTheme="minorHAnsi" w:hAnsiTheme="minorHAnsi" w:cstheme="minorBidi"/>
          <w:color w:val="auto"/>
          <w:kern w:val="2"/>
          <w:sz w:val="28"/>
          <w:szCs w:val="28"/>
          <w:lang w:eastAsia="en-US"/>
          <w14:ligatures w14:val="standardContextual"/>
        </w:rPr>
        <w:t xml:space="preserve"> be given to the solicitor on arrival without the presence of the offender so that they can form a plan for their client. </w:t>
      </w:r>
    </w:p>
    <w:p w14:paraId="2EBEB204" w14:textId="77777777" w:rsidR="00A67B42" w:rsidRPr="00A67B42" w:rsidRDefault="00A67B42" w:rsidP="00A67B42">
      <w:pPr>
        <w:overflowPunct/>
        <w:autoSpaceDE/>
        <w:autoSpaceDN/>
        <w:adjustRightInd/>
        <w:spacing w:after="160" w:line="259" w:lineRule="auto"/>
        <w:textAlignment w:val="auto"/>
        <w:rPr>
          <w:rFonts w:asciiTheme="minorHAnsi" w:eastAsiaTheme="minorHAnsi" w:hAnsiTheme="minorHAnsi" w:cstheme="minorBidi"/>
          <w:color w:val="auto"/>
          <w:kern w:val="2"/>
          <w:sz w:val="28"/>
          <w:szCs w:val="28"/>
          <w:lang w:eastAsia="en-US"/>
          <w14:ligatures w14:val="standardContextual"/>
        </w:rPr>
      </w:pPr>
      <w:r w:rsidRPr="00A67B42">
        <w:rPr>
          <w:rFonts w:asciiTheme="minorHAnsi" w:eastAsiaTheme="minorHAnsi" w:hAnsiTheme="minorHAnsi" w:cstheme="minorBidi"/>
          <w:color w:val="auto"/>
          <w:kern w:val="2"/>
          <w:sz w:val="28"/>
          <w:szCs w:val="28"/>
          <w:lang w:eastAsia="en-US"/>
          <w14:ligatures w14:val="standardContextual"/>
        </w:rPr>
        <w:t>As anything you say during the interview, big or small, is documented. It is essential it is managed correctly.</w:t>
      </w:r>
    </w:p>
    <w:p w14:paraId="64C01439" w14:textId="77777777" w:rsidR="00A67B42" w:rsidRPr="00A67B42" w:rsidRDefault="00A67B42" w:rsidP="00A67B42">
      <w:pPr>
        <w:overflowPunct/>
        <w:autoSpaceDE/>
        <w:autoSpaceDN/>
        <w:adjustRightInd/>
        <w:spacing w:after="160" w:line="259" w:lineRule="auto"/>
        <w:textAlignment w:val="auto"/>
        <w:rPr>
          <w:rFonts w:asciiTheme="minorHAnsi" w:hAnsiTheme="minorHAnsi" w:cstheme="minorHAnsi"/>
          <w:color w:val="auto"/>
          <w:sz w:val="28"/>
          <w:szCs w:val="28"/>
        </w:rPr>
      </w:pPr>
      <w:r w:rsidRPr="00A67B42">
        <w:rPr>
          <w:rFonts w:asciiTheme="minorHAnsi" w:hAnsiTheme="minorHAnsi" w:cstheme="minorHAnsi"/>
          <w:color w:val="auto"/>
          <w:sz w:val="28"/>
          <w:szCs w:val="28"/>
        </w:rPr>
        <w:t>“You cannot undo mishaps that have occurred in the police station or retract statements. These will form part of the Prosecution’s case against you, should your case go to Court. Having a solicitor present will ensure that any direct communication that you have with officers is controlled” (</w:t>
      </w:r>
      <w:hyperlink r:id="rId21" w:anchor=":~:text=3.,have%20with%20officers%20is%20controlled." w:history="1">
        <w:r w:rsidRPr="00A67B42">
          <w:rPr>
            <w:rFonts w:asciiTheme="minorHAnsi" w:hAnsiTheme="minorHAnsi" w:cstheme="minorHAnsi"/>
            <w:color w:val="0563C1" w:themeColor="hyperlink"/>
            <w:sz w:val="28"/>
            <w:szCs w:val="28"/>
            <w:u w:val="single"/>
          </w:rPr>
          <w:t>I’m Innocent, Do I Need a Solicitor at the Police Station? | Top Legal Advice (garricklaw.com)</w:t>
        </w:r>
      </w:hyperlink>
    </w:p>
    <w:p w14:paraId="37D4C791" w14:textId="77777777" w:rsidR="00A67B42" w:rsidRPr="00A67B42" w:rsidRDefault="00A67B42" w:rsidP="00A67B42">
      <w:pPr>
        <w:overflowPunct/>
        <w:autoSpaceDE/>
        <w:autoSpaceDN/>
        <w:adjustRightInd/>
        <w:spacing w:after="160" w:line="259" w:lineRule="auto"/>
        <w:textAlignment w:val="auto"/>
        <w:rPr>
          <w:rFonts w:asciiTheme="minorHAnsi" w:hAnsiTheme="minorHAnsi" w:cstheme="minorHAnsi"/>
          <w:color w:val="auto"/>
          <w:sz w:val="28"/>
          <w:szCs w:val="28"/>
        </w:rPr>
      </w:pPr>
      <w:r w:rsidRPr="00A67B42">
        <w:rPr>
          <w:rFonts w:asciiTheme="minorHAnsi" w:hAnsiTheme="minorHAnsi" w:cstheme="minorHAnsi"/>
          <w:color w:val="auto"/>
          <w:sz w:val="28"/>
          <w:szCs w:val="28"/>
        </w:rPr>
        <w:t>When the interview began, I asked questions based on evidence gathered at the time of the offence. I was impartial, honest and transparent. I followed the policing value framework to make it a fair interview for both offenders. The importance of these competencies is to underpin the values that support everything we do as a police service.</w:t>
      </w:r>
    </w:p>
    <w:p w14:paraId="78F8DEFD" w14:textId="77777777" w:rsidR="00A67B42" w:rsidRPr="00A67B42" w:rsidRDefault="00A67B42" w:rsidP="00A67B42">
      <w:pPr>
        <w:overflowPunct/>
        <w:autoSpaceDE/>
        <w:autoSpaceDN/>
        <w:adjustRightInd/>
        <w:spacing w:after="160" w:line="259" w:lineRule="auto"/>
        <w:textAlignment w:val="auto"/>
        <w:rPr>
          <w:rFonts w:asciiTheme="minorHAnsi" w:hAnsiTheme="minorHAnsi" w:cstheme="minorHAnsi"/>
          <w:color w:val="auto"/>
          <w:sz w:val="28"/>
          <w:szCs w:val="28"/>
        </w:rPr>
      </w:pPr>
      <w:r w:rsidRPr="00A67B42">
        <w:rPr>
          <w:rFonts w:asciiTheme="minorHAnsi" w:hAnsiTheme="minorHAnsi" w:cstheme="minorHAnsi"/>
          <w:color w:val="auto"/>
          <w:sz w:val="28"/>
          <w:szCs w:val="28"/>
        </w:rPr>
        <w:t xml:space="preserve">As the offenders were in the UK, the consideration of the offence for which they were arrested and questioned for, was </w:t>
      </w:r>
      <w:proofErr w:type="gramStart"/>
      <w:r w:rsidRPr="00A67B42">
        <w:rPr>
          <w:rFonts w:asciiTheme="minorHAnsi" w:hAnsiTheme="minorHAnsi" w:cstheme="minorHAnsi"/>
          <w:color w:val="auto"/>
          <w:sz w:val="28"/>
          <w:szCs w:val="28"/>
        </w:rPr>
        <w:t>taken into account</w:t>
      </w:r>
      <w:proofErr w:type="gramEnd"/>
      <w:r w:rsidRPr="00A67B42">
        <w:rPr>
          <w:rFonts w:asciiTheme="minorHAnsi" w:hAnsiTheme="minorHAnsi" w:cstheme="minorHAnsi"/>
          <w:color w:val="auto"/>
          <w:sz w:val="28"/>
          <w:szCs w:val="28"/>
        </w:rPr>
        <w:t xml:space="preserve"> due to their nationality. The offence they committed, cultivation of cannabis, is </w:t>
      </w:r>
      <w:proofErr w:type="gramStart"/>
      <w:r w:rsidRPr="00A67B42">
        <w:rPr>
          <w:rFonts w:asciiTheme="minorHAnsi" w:hAnsiTheme="minorHAnsi" w:cstheme="minorHAnsi"/>
          <w:color w:val="auto"/>
          <w:sz w:val="28"/>
          <w:szCs w:val="28"/>
        </w:rPr>
        <w:t>actually legal</w:t>
      </w:r>
      <w:proofErr w:type="gramEnd"/>
      <w:r w:rsidRPr="00A67B42">
        <w:rPr>
          <w:rFonts w:asciiTheme="minorHAnsi" w:hAnsiTheme="minorHAnsi" w:cstheme="minorHAnsi"/>
          <w:color w:val="auto"/>
          <w:sz w:val="28"/>
          <w:szCs w:val="28"/>
        </w:rPr>
        <w:t xml:space="preserve"> in their country, so it begs the question, did they know it was illegal here in the UK?</w:t>
      </w:r>
    </w:p>
    <w:p w14:paraId="7E8F7D87" w14:textId="77777777" w:rsidR="00A67B42" w:rsidRPr="00A67B42" w:rsidRDefault="00A67B42" w:rsidP="00A67B42">
      <w:pPr>
        <w:overflowPunct/>
        <w:autoSpaceDE/>
        <w:autoSpaceDN/>
        <w:adjustRightInd/>
        <w:spacing w:after="160" w:line="259" w:lineRule="auto"/>
        <w:textAlignment w:val="auto"/>
        <w:rPr>
          <w:rFonts w:asciiTheme="minorHAnsi" w:hAnsiTheme="minorHAnsi" w:cstheme="minorHAnsi"/>
          <w:color w:val="auto"/>
          <w:sz w:val="28"/>
          <w:szCs w:val="28"/>
        </w:rPr>
      </w:pPr>
      <w:r w:rsidRPr="00A67B42">
        <w:rPr>
          <w:rFonts w:asciiTheme="minorHAnsi" w:hAnsiTheme="minorHAnsi" w:cstheme="minorHAnsi"/>
          <w:color w:val="auto"/>
          <w:sz w:val="28"/>
          <w:szCs w:val="28"/>
        </w:rPr>
        <w:t>Since July 2023, the cultivation and use of cannabis was legalized for medicinal purposes. The parliament voted to legalise the controlled cultivation, production, and export of medical cannabis. However, as much as they could try and use that as their defence, it is illegal here in the UK.</w:t>
      </w:r>
    </w:p>
    <w:p w14:paraId="61CF9A5A" w14:textId="77777777" w:rsidR="00A67B42" w:rsidRPr="00A67B42" w:rsidRDefault="00A67B42" w:rsidP="00A67B42">
      <w:pPr>
        <w:overflowPunct/>
        <w:autoSpaceDE/>
        <w:autoSpaceDN/>
        <w:adjustRightInd/>
        <w:spacing w:after="160" w:line="259" w:lineRule="auto"/>
        <w:textAlignment w:val="auto"/>
        <w:rPr>
          <w:rFonts w:asciiTheme="minorHAnsi" w:hAnsiTheme="minorHAnsi" w:cstheme="minorHAnsi"/>
          <w:color w:val="auto"/>
          <w:sz w:val="28"/>
          <w:szCs w:val="28"/>
        </w:rPr>
      </w:pPr>
      <w:r w:rsidRPr="00A67B42">
        <w:rPr>
          <w:rFonts w:asciiTheme="minorHAnsi" w:hAnsiTheme="minorHAnsi" w:cstheme="minorHAnsi"/>
          <w:color w:val="auto"/>
          <w:sz w:val="28"/>
          <w:szCs w:val="28"/>
        </w:rPr>
        <w:t>It is an offence to cultivate any part of a cannabis plant, under Section 6 Misuse of Drugs Act 1971, it is a class B drug and can carry a maximum sentence of 14 years imprisonment.</w:t>
      </w:r>
    </w:p>
    <w:p w14:paraId="746167B4" w14:textId="77777777" w:rsidR="00A67B42" w:rsidRPr="00A67B42" w:rsidRDefault="00A67B42" w:rsidP="00A67B42">
      <w:pPr>
        <w:overflowPunct/>
        <w:autoSpaceDE/>
        <w:autoSpaceDN/>
        <w:adjustRightInd/>
        <w:spacing w:after="160" w:line="259" w:lineRule="auto"/>
        <w:textAlignment w:val="auto"/>
        <w:rPr>
          <w:rFonts w:asciiTheme="minorHAnsi" w:hAnsiTheme="minorHAnsi" w:cstheme="minorHAnsi"/>
          <w:color w:val="auto"/>
          <w:sz w:val="28"/>
          <w:szCs w:val="28"/>
        </w:rPr>
      </w:pPr>
      <w:r w:rsidRPr="00A67B42">
        <w:rPr>
          <w:rFonts w:asciiTheme="minorHAnsi" w:hAnsiTheme="minorHAnsi" w:cstheme="minorHAnsi"/>
          <w:color w:val="auto"/>
          <w:sz w:val="28"/>
          <w:szCs w:val="28"/>
        </w:rPr>
        <w:t xml:space="preserve">I asked several questions based on the </w:t>
      </w:r>
      <w:proofErr w:type="gramStart"/>
      <w:r w:rsidRPr="00A67B42">
        <w:rPr>
          <w:rFonts w:asciiTheme="minorHAnsi" w:hAnsiTheme="minorHAnsi" w:cstheme="minorHAnsi"/>
          <w:color w:val="auto"/>
          <w:sz w:val="28"/>
          <w:szCs w:val="28"/>
        </w:rPr>
        <w:t>offenders</w:t>
      </w:r>
      <w:proofErr w:type="gramEnd"/>
      <w:r w:rsidRPr="00A67B42">
        <w:rPr>
          <w:rFonts w:asciiTheme="minorHAnsi" w:hAnsiTheme="minorHAnsi" w:cstheme="minorHAnsi"/>
          <w:color w:val="auto"/>
          <w:sz w:val="28"/>
          <w:szCs w:val="28"/>
        </w:rPr>
        <w:t xml:space="preserve"> knowledge of the drugs being in the building, the house they were believed to be living in at the time of the arrest that was attached to the cannabis factory, their knowledge of the UK laws involving drugs, how long they had been living there, and gave them the chance to explain the circumstances and how they came to be arrested. </w:t>
      </w:r>
    </w:p>
    <w:p w14:paraId="57D44BA4" w14:textId="77777777" w:rsidR="00A67B42" w:rsidRPr="00A67B42" w:rsidRDefault="00A67B42" w:rsidP="00A67B42">
      <w:pPr>
        <w:overflowPunct/>
        <w:autoSpaceDE/>
        <w:autoSpaceDN/>
        <w:adjustRightInd/>
        <w:spacing w:after="160" w:line="259" w:lineRule="auto"/>
        <w:textAlignment w:val="auto"/>
        <w:rPr>
          <w:rFonts w:asciiTheme="minorHAnsi" w:hAnsiTheme="minorHAnsi" w:cstheme="minorHAnsi"/>
          <w:color w:val="auto"/>
          <w:sz w:val="28"/>
          <w:szCs w:val="28"/>
        </w:rPr>
      </w:pPr>
      <w:r w:rsidRPr="00A67B42">
        <w:rPr>
          <w:rFonts w:asciiTheme="minorHAnsi" w:hAnsiTheme="minorHAnsi" w:cstheme="minorHAnsi"/>
          <w:color w:val="auto"/>
          <w:sz w:val="28"/>
          <w:szCs w:val="28"/>
        </w:rPr>
        <w:t xml:space="preserve">Interviews are solely conducted to give the offenders a chance to give their version of what happened during the incident. Everyone is entitled to an interview and </w:t>
      </w:r>
      <w:proofErr w:type="gramStart"/>
      <w:r w:rsidRPr="00A67B42">
        <w:rPr>
          <w:rFonts w:asciiTheme="minorHAnsi" w:hAnsiTheme="minorHAnsi" w:cstheme="minorHAnsi"/>
          <w:color w:val="auto"/>
          <w:sz w:val="28"/>
          <w:szCs w:val="28"/>
        </w:rPr>
        <w:t>the majority of</w:t>
      </w:r>
      <w:proofErr w:type="gramEnd"/>
      <w:r w:rsidRPr="00A67B42">
        <w:rPr>
          <w:rFonts w:asciiTheme="minorHAnsi" w:hAnsiTheme="minorHAnsi" w:cstheme="minorHAnsi"/>
          <w:color w:val="auto"/>
          <w:sz w:val="28"/>
          <w:szCs w:val="28"/>
        </w:rPr>
        <w:t xml:space="preserve"> offenders need to be interviewed and charged, </w:t>
      </w:r>
      <w:r w:rsidRPr="00A67B42">
        <w:rPr>
          <w:rFonts w:asciiTheme="minorHAnsi" w:hAnsiTheme="minorHAnsi" w:cstheme="minorHAnsi"/>
          <w:color w:val="auto"/>
          <w:sz w:val="28"/>
          <w:szCs w:val="28"/>
        </w:rPr>
        <w:lastRenderedPageBreak/>
        <w:t xml:space="preserve">bailed or remanded within 24 hours of their arrest based of the custody clock. The custody clock is a measure of time under the Police and Criminal Evidence Act. </w:t>
      </w:r>
    </w:p>
    <w:p w14:paraId="0666B81C" w14:textId="77777777" w:rsidR="00A67B42" w:rsidRPr="00A67B42" w:rsidRDefault="00A67B42" w:rsidP="00A67B42">
      <w:pPr>
        <w:overflowPunct/>
        <w:autoSpaceDE/>
        <w:autoSpaceDN/>
        <w:adjustRightInd/>
        <w:spacing w:after="160" w:line="259" w:lineRule="auto"/>
        <w:textAlignment w:val="auto"/>
        <w:rPr>
          <w:rFonts w:asciiTheme="minorHAnsi" w:hAnsiTheme="minorHAnsi" w:cstheme="minorHAnsi"/>
          <w:color w:val="auto"/>
          <w:sz w:val="28"/>
          <w:szCs w:val="28"/>
        </w:rPr>
      </w:pPr>
      <w:r w:rsidRPr="00A67B42">
        <w:rPr>
          <w:rFonts w:asciiTheme="minorHAnsi" w:hAnsiTheme="minorHAnsi" w:cstheme="minorHAnsi"/>
          <w:color w:val="auto"/>
          <w:sz w:val="28"/>
          <w:szCs w:val="28"/>
        </w:rPr>
        <w:t xml:space="preserve">The detention can be extended with authorisation from </w:t>
      </w:r>
      <w:proofErr w:type="gramStart"/>
      <w:r w:rsidRPr="00A67B42">
        <w:rPr>
          <w:rFonts w:asciiTheme="minorHAnsi" w:hAnsiTheme="minorHAnsi" w:cstheme="minorHAnsi"/>
          <w:color w:val="auto"/>
          <w:sz w:val="28"/>
          <w:szCs w:val="28"/>
        </w:rPr>
        <w:t>superintendents</w:t>
      </w:r>
      <w:proofErr w:type="gramEnd"/>
      <w:r w:rsidRPr="00A67B42">
        <w:rPr>
          <w:rFonts w:asciiTheme="minorHAnsi" w:hAnsiTheme="minorHAnsi" w:cstheme="minorHAnsi"/>
          <w:color w:val="auto"/>
          <w:sz w:val="28"/>
          <w:szCs w:val="28"/>
        </w:rPr>
        <w:t xml:space="preserve"> but it is only for particular circumstances such as serious crime and terrorism.</w:t>
      </w:r>
    </w:p>
    <w:p w14:paraId="2DB1C25F" w14:textId="77777777" w:rsidR="00A67B42" w:rsidRPr="00A67B42" w:rsidRDefault="00A67B42" w:rsidP="00A67B42">
      <w:pPr>
        <w:overflowPunct/>
        <w:autoSpaceDE/>
        <w:autoSpaceDN/>
        <w:adjustRightInd/>
        <w:spacing w:after="160" w:line="259" w:lineRule="auto"/>
        <w:textAlignment w:val="auto"/>
        <w:rPr>
          <w:rFonts w:asciiTheme="minorHAnsi" w:hAnsiTheme="minorHAnsi" w:cstheme="minorHAnsi"/>
          <w:color w:val="auto"/>
          <w:sz w:val="28"/>
          <w:szCs w:val="28"/>
        </w:rPr>
      </w:pPr>
      <w:r w:rsidRPr="00A67B42">
        <w:rPr>
          <w:rFonts w:asciiTheme="minorHAnsi" w:hAnsiTheme="minorHAnsi" w:cstheme="minorHAnsi"/>
          <w:color w:val="auto"/>
          <w:sz w:val="28"/>
          <w:szCs w:val="28"/>
        </w:rPr>
        <w:t xml:space="preserve">All police frameworks, values and policies were abided by during this incident, and the </w:t>
      </w:r>
      <w:proofErr w:type="gramStart"/>
      <w:r w:rsidRPr="00A67B42">
        <w:rPr>
          <w:rFonts w:asciiTheme="minorHAnsi" w:hAnsiTheme="minorHAnsi" w:cstheme="minorHAnsi"/>
          <w:color w:val="auto"/>
          <w:sz w:val="28"/>
          <w:szCs w:val="28"/>
        </w:rPr>
        <w:t>offenders</w:t>
      </w:r>
      <w:proofErr w:type="gramEnd"/>
      <w:r w:rsidRPr="00A67B42">
        <w:rPr>
          <w:rFonts w:asciiTheme="minorHAnsi" w:hAnsiTheme="minorHAnsi" w:cstheme="minorHAnsi"/>
          <w:color w:val="auto"/>
          <w:sz w:val="28"/>
          <w:szCs w:val="28"/>
        </w:rPr>
        <w:t xml:space="preserve"> rights were executed. </w:t>
      </w:r>
    </w:p>
    <w:p w14:paraId="1967E2A8" w14:textId="77777777" w:rsidR="00025650" w:rsidRDefault="00025650" w:rsidP="00025650">
      <w:pPr>
        <w:jc w:val="both"/>
        <w:rPr>
          <w:sz w:val="24"/>
          <w:szCs w:val="24"/>
        </w:rPr>
      </w:pPr>
    </w:p>
    <w:p w14:paraId="61204F1F" w14:textId="08428A0E" w:rsidR="00CF337E" w:rsidRPr="00270EEB" w:rsidRDefault="00CF337E" w:rsidP="00025650">
      <w:pPr>
        <w:jc w:val="both"/>
        <w:rPr>
          <w:sz w:val="24"/>
          <w:szCs w:val="24"/>
        </w:rPr>
      </w:pPr>
      <w:r>
        <w:rPr>
          <w:sz w:val="24"/>
          <w:szCs w:val="24"/>
        </w:rPr>
        <w:t>Word count- 1,1</w:t>
      </w:r>
      <w:r w:rsidR="005E33F3">
        <w:rPr>
          <w:sz w:val="24"/>
          <w:szCs w:val="24"/>
        </w:rPr>
        <w:t>12</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4AA56925"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 xml:space="preserve">An incident I was involved in where I used the National decision </w:t>
      </w:r>
      <w:proofErr w:type="gramStart"/>
      <w:r w:rsidRPr="005E33F3">
        <w:rPr>
          <w:rFonts w:asciiTheme="minorHAnsi" w:hAnsiTheme="minorHAnsi" w:cstheme="minorHAnsi"/>
          <w:sz w:val="28"/>
          <w:szCs w:val="28"/>
        </w:rPr>
        <w:t>model</w:t>
      </w:r>
      <w:proofErr w:type="gramEnd"/>
      <w:r w:rsidRPr="005E33F3">
        <w:rPr>
          <w:rFonts w:asciiTheme="minorHAnsi" w:hAnsiTheme="minorHAnsi" w:cstheme="minorHAnsi"/>
          <w:sz w:val="28"/>
          <w:szCs w:val="28"/>
        </w:rPr>
        <w:t xml:space="preserve"> and I conducted an investigation was when a male reported he had been assaulted on two separate occasions. The first being in a public wooded area, and the second being at the residence he shared with the aggressor. </w:t>
      </w:r>
    </w:p>
    <w:p w14:paraId="46BF99B7" w14:textId="77777777" w:rsidR="00EA642A" w:rsidRPr="005E33F3" w:rsidRDefault="00EA642A" w:rsidP="00EA642A">
      <w:pPr>
        <w:rPr>
          <w:rFonts w:asciiTheme="minorHAnsi" w:hAnsiTheme="minorHAnsi" w:cstheme="minorHAnsi"/>
          <w:sz w:val="28"/>
          <w:szCs w:val="28"/>
        </w:rPr>
      </w:pPr>
    </w:p>
    <w:p w14:paraId="3F78E330" w14:textId="77777777" w:rsidR="00EA642A" w:rsidRPr="005E33F3" w:rsidRDefault="00EA642A" w:rsidP="00EA642A">
      <w:pPr>
        <w:rPr>
          <w:rFonts w:asciiTheme="minorHAnsi" w:hAnsiTheme="minorHAnsi" w:cstheme="minorHAnsi"/>
          <w:i/>
          <w:iCs/>
          <w:sz w:val="28"/>
          <w:szCs w:val="28"/>
        </w:rPr>
      </w:pPr>
      <w:r w:rsidRPr="005E33F3">
        <w:rPr>
          <w:rFonts w:asciiTheme="minorHAnsi" w:hAnsiTheme="minorHAnsi" w:cstheme="minorHAnsi"/>
          <w:sz w:val="28"/>
          <w:szCs w:val="28"/>
        </w:rPr>
        <w:t>On the day of the report, my colleague and I attended the address of both the victim and the perpetrator in order to make an arrest, as they live in a homeless accommodation managed by staff 24/7. Legislation proposes an immediate arrest after an assault has taken place and a complaint has been issued by the victim. (</w:t>
      </w:r>
      <w:r w:rsidRPr="005E33F3">
        <w:rPr>
          <w:rFonts w:asciiTheme="minorHAnsi" w:hAnsiTheme="minorHAnsi" w:cstheme="minorHAnsi"/>
          <w:i/>
          <w:iCs/>
          <w:sz w:val="28"/>
          <w:szCs w:val="28"/>
        </w:rPr>
        <w:t>Domestic Violence, Crime and Victims Act, 2004)</w:t>
      </w:r>
    </w:p>
    <w:p w14:paraId="1BB07CE2" w14:textId="77777777" w:rsidR="00EA642A" w:rsidRPr="005E33F3" w:rsidRDefault="00EA642A" w:rsidP="00EA642A">
      <w:pPr>
        <w:rPr>
          <w:rFonts w:asciiTheme="minorHAnsi" w:hAnsiTheme="minorHAnsi" w:cstheme="minorHAnsi"/>
          <w:i/>
          <w:iCs/>
          <w:sz w:val="28"/>
          <w:szCs w:val="28"/>
        </w:rPr>
      </w:pPr>
    </w:p>
    <w:p w14:paraId="5CB3B8C6"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Upon arrival at the address, my colleague made the arrest for the second alleged assault as the previous one had not been reported on the initial call to police.</w:t>
      </w:r>
    </w:p>
    <w:p w14:paraId="75C4797D"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 xml:space="preserve">He was arrested for common assault by battery, which is a section 39 of the Criminal Justice Act 1988. It is an offence for any person to unlawfully assault </w:t>
      </w:r>
      <w:r w:rsidRPr="005E33F3">
        <w:rPr>
          <w:rFonts w:asciiTheme="minorHAnsi" w:hAnsiTheme="minorHAnsi" w:cstheme="minorHAnsi"/>
          <w:sz w:val="28"/>
          <w:szCs w:val="28"/>
        </w:rPr>
        <w:lastRenderedPageBreak/>
        <w:t xml:space="preserve">or beat another. Assault is any act which intentionally or recklessly causes another person to apprehend immediate and unlawful personal violence. The type of injuries that constitutes common assault include grazes, abrasions, swelling, superficial cuts, a black eye and bruises. </w:t>
      </w:r>
    </w:p>
    <w:p w14:paraId="0D75B064" w14:textId="77777777" w:rsidR="00EA642A" w:rsidRPr="005E33F3" w:rsidRDefault="00EA642A" w:rsidP="00EA642A">
      <w:pPr>
        <w:rPr>
          <w:rFonts w:asciiTheme="minorHAnsi" w:hAnsiTheme="minorHAnsi" w:cstheme="minorHAnsi"/>
          <w:sz w:val="28"/>
          <w:szCs w:val="28"/>
        </w:rPr>
      </w:pPr>
    </w:p>
    <w:p w14:paraId="76FCA918" w14:textId="77777777" w:rsidR="00EA642A" w:rsidRPr="005E33F3" w:rsidRDefault="00EA642A" w:rsidP="00EA642A">
      <w:pPr>
        <w:rPr>
          <w:rFonts w:asciiTheme="minorHAnsi" w:hAnsiTheme="minorHAnsi" w:cstheme="minorHAnsi"/>
          <w:i/>
          <w:iCs/>
          <w:sz w:val="28"/>
          <w:szCs w:val="28"/>
        </w:rPr>
      </w:pPr>
      <w:r w:rsidRPr="005E33F3">
        <w:rPr>
          <w:rFonts w:asciiTheme="minorHAnsi" w:hAnsiTheme="minorHAnsi" w:cstheme="minorHAnsi"/>
          <w:sz w:val="28"/>
          <w:szCs w:val="28"/>
        </w:rPr>
        <w:t xml:space="preserve">On this initial attendance to the address, my colleague and I only saw and spoke to the subject, the victim was in his </w:t>
      </w:r>
      <w:proofErr w:type="spellStart"/>
      <w:r w:rsidRPr="005E33F3">
        <w:rPr>
          <w:rFonts w:asciiTheme="minorHAnsi" w:hAnsiTheme="minorHAnsi" w:cstheme="minorHAnsi"/>
          <w:sz w:val="28"/>
          <w:szCs w:val="28"/>
        </w:rPr>
        <w:t>mothers</w:t>
      </w:r>
      <w:proofErr w:type="spellEnd"/>
      <w:r w:rsidRPr="005E33F3">
        <w:rPr>
          <w:rFonts w:asciiTheme="minorHAnsi" w:hAnsiTheme="minorHAnsi" w:cstheme="minorHAnsi"/>
          <w:sz w:val="28"/>
          <w:szCs w:val="28"/>
        </w:rPr>
        <w:t xml:space="preserve"> address due to the assault taking place the day before. </w:t>
      </w:r>
      <w:proofErr w:type="gramStart"/>
      <w:r w:rsidRPr="005E33F3">
        <w:rPr>
          <w:rFonts w:asciiTheme="minorHAnsi" w:hAnsiTheme="minorHAnsi" w:cstheme="minorHAnsi"/>
          <w:sz w:val="28"/>
          <w:szCs w:val="28"/>
        </w:rPr>
        <w:t>Therefore</w:t>
      </w:r>
      <w:proofErr w:type="gramEnd"/>
      <w:r w:rsidRPr="005E33F3">
        <w:rPr>
          <w:rFonts w:asciiTheme="minorHAnsi" w:hAnsiTheme="minorHAnsi" w:cstheme="minorHAnsi"/>
          <w:sz w:val="28"/>
          <w:szCs w:val="28"/>
        </w:rPr>
        <w:t xml:space="preserve"> we could only arrest for common assault based on what the victim had reported. We could not make the judgement ourselves because we hadn’t physically seen the level of injury on this occasion. (</w:t>
      </w:r>
      <w:r w:rsidRPr="005E33F3">
        <w:rPr>
          <w:rFonts w:asciiTheme="minorHAnsi" w:hAnsiTheme="minorHAnsi" w:cstheme="minorHAnsi"/>
          <w:i/>
          <w:iCs/>
          <w:sz w:val="28"/>
          <w:szCs w:val="28"/>
        </w:rPr>
        <w:t>Offences against a person charging standards, CPS.gov.uk June 2022)</w:t>
      </w:r>
    </w:p>
    <w:p w14:paraId="55EFE378" w14:textId="77777777" w:rsidR="00EA642A" w:rsidRPr="005E33F3" w:rsidRDefault="00EA642A" w:rsidP="00EA642A">
      <w:pPr>
        <w:rPr>
          <w:rFonts w:asciiTheme="minorHAnsi" w:hAnsiTheme="minorHAnsi" w:cstheme="minorHAnsi"/>
          <w:i/>
          <w:iCs/>
          <w:sz w:val="28"/>
          <w:szCs w:val="28"/>
        </w:rPr>
      </w:pPr>
    </w:p>
    <w:p w14:paraId="6EF66635"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 xml:space="preserve">The subject was then in police custody </w:t>
      </w:r>
      <w:proofErr w:type="gramStart"/>
      <w:r w:rsidRPr="005E33F3">
        <w:rPr>
          <w:rFonts w:asciiTheme="minorHAnsi" w:hAnsiTheme="minorHAnsi" w:cstheme="minorHAnsi"/>
          <w:sz w:val="28"/>
          <w:szCs w:val="28"/>
        </w:rPr>
        <w:t>overnight,</w:t>
      </w:r>
      <w:proofErr w:type="gramEnd"/>
      <w:r w:rsidRPr="005E33F3">
        <w:rPr>
          <w:rFonts w:asciiTheme="minorHAnsi" w:hAnsiTheme="minorHAnsi" w:cstheme="minorHAnsi"/>
          <w:sz w:val="28"/>
          <w:szCs w:val="28"/>
        </w:rPr>
        <w:t xml:space="preserve"> therefore we had eliminated the risk of another assault taking place and there was no longer a threat towards the victim. </w:t>
      </w:r>
    </w:p>
    <w:p w14:paraId="7DBBE381" w14:textId="77777777" w:rsidR="00EA642A" w:rsidRPr="005E33F3" w:rsidRDefault="00EA642A" w:rsidP="00EA642A">
      <w:pPr>
        <w:rPr>
          <w:rFonts w:asciiTheme="minorHAnsi" w:hAnsiTheme="minorHAnsi" w:cstheme="minorHAnsi"/>
          <w:sz w:val="28"/>
          <w:szCs w:val="28"/>
        </w:rPr>
      </w:pPr>
    </w:p>
    <w:p w14:paraId="2C13CD91"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 xml:space="preserve">The next morning, I attended the same address to take a statement from the victim. </w:t>
      </w:r>
    </w:p>
    <w:p w14:paraId="0EC1F757"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 xml:space="preserve">He disclosed the assault which took place inside that </w:t>
      </w:r>
      <w:proofErr w:type="gramStart"/>
      <w:r w:rsidRPr="005E33F3">
        <w:rPr>
          <w:rFonts w:asciiTheme="minorHAnsi" w:hAnsiTheme="minorHAnsi" w:cstheme="minorHAnsi"/>
          <w:sz w:val="28"/>
          <w:szCs w:val="28"/>
        </w:rPr>
        <w:t>address</w:t>
      </w:r>
      <w:proofErr w:type="gramEnd"/>
      <w:r w:rsidRPr="005E33F3">
        <w:rPr>
          <w:rFonts w:asciiTheme="minorHAnsi" w:hAnsiTheme="minorHAnsi" w:cstheme="minorHAnsi"/>
          <w:sz w:val="28"/>
          <w:szCs w:val="28"/>
        </w:rPr>
        <w:t xml:space="preserve"> and we viewed CCTV whereby it captured the full assault taking place.</w:t>
      </w:r>
    </w:p>
    <w:p w14:paraId="423A78E8"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The victim also disclosed an assault that had happened earlier on in the day, prior to the assault at their residence but due to lack of witnesses, CCTV or house to house availability, it was hard to prove</w:t>
      </w:r>
    </w:p>
    <w:p w14:paraId="583D2DE1" w14:textId="77777777" w:rsidR="00EA642A" w:rsidRPr="005E33F3" w:rsidRDefault="00EA642A" w:rsidP="00EA642A">
      <w:pPr>
        <w:rPr>
          <w:rFonts w:asciiTheme="minorHAnsi" w:hAnsiTheme="minorHAnsi" w:cstheme="minorHAnsi"/>
          <w:sz w:val="28"/>
          <w:szCs w:val="28"/>
        </w:rPr>
      </w:pPr>
    </w:p>
    <w:p w14:paraId="3E15E329"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 xml:space="preserve">During the second assault in the residence, the subject was shown punching and headbutting the victim, and the injuries the victim sustained were swelling to his cheekbone and jaw and bruising to his eye. </w:t>
      </w:r>
    </w:p>
    <w:p w14:paraId="68B86E3D"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 xml:space="preserve">These injuries constitute common assault. </w:t>
      </w:r>
    </w:p>
    <w:p w14:paraId="066A0BE8"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 xml:space="preserve">Common assault is a summary only offence, which means it is only heard in a magistrate’s court, and can carry up to a 6-month prison sentence </w:t>
      </w:r>
    </w:p>
    <w:p w14:paraId="2D576C6B" w14:textId="77777777" w:rsidR="00EA642A" w:rsidRPr="005E33F3" w:rsidRDefault="00EA642A" w:rsidP="00EA642A">
      <w:pPr>
        <w:rPr>
          <w:rFonts w:asciiTheme="minorHAnsi" w:hAnsiTheme="minorHAnsi" w:cstheme="minorHAnsi"/>
          <w:i/>
          <w:iCs/>
          <w:sz w:val="28"/>
          <w:szCs w:val="28"/>
        </w:rPr>
      </w:pPr>
      <w:r w:rsidRPr="005E33F3">
        <w:rPr>
          <w:rFonts w:asciiTheme="minorHAnsi" w:hAnsiTheme="minorHAnsi" w:cstheme="minorHAnsi"/>
          <w:i/>
          <w:iCs/>
          <w:sz w:val="28"/>
          <w:szCs w:val="28"/>
        </w:rPr>
        <w:t xml:space="preserve">(Courts and </w:t>
      </w:r>
      <w:proofErr w:type="spellStart"/>
      <w:r w:rsidRPr="005E33F3">
        <w:rPr>
          <w:rFonts w:asciiTheme="minorHAnsi" w:hAnsiTheme="minorHAnsi" w:cstheme="minorHAnsi"/>
          <w:i/>
          <w:iCs/>
          <w:sz w:val="28"/>
          <w:szCs w:val="28"/>
        </w:rPr>
        <w:t>Tibunal</w:t>
      </w:r>
      <w:proofErr w:type="spellEnd"/>
      <w:r w:rsidRPr="005E33F3">
        <w:rPr>
          <w:rFonts w:asciiTheme="minorHAnsi" w:hAnsiTheme="minorHAnsi" w:cstheme="minorHAnsi"/>
          <w:i/>
          <w:iCs/>
          <w:sz w:val="28"/>
          <w:szCs w:val="28"/>
        </w:rPr>
        <w:t xml:space="preserve"> </w:t>
      </w:r>
      <w:proofErr w:type="spellStart"/>
      <w:r w:rsidRPr="005E33F3">
        <w:rPr>
          <w:rFonts w:asciiTheme="minorHAnsi" w:hAnsiTheme="minorHAnsi" w:cstheme="minorHAnsi"/>
          <w:i/>
          <w:iCs/>
          <w:sz w:val="28"/>
          <w:szCs w:val="28"/>
        </w:rPr>
        <w:t>Judicary</w:t>
      </w:r>
      <w:proofErr w:type="spellEnd"/>
      <w:r w:rsidRPr="005E33F3">
        <w:rPr>
          <w:rFonts w:asciiTheme="minorHAnsi" w:hAnsiTheme="minorHAnsi" w:cstheme="minorHAnsi"/>
          <w:i/>
          <w:iCs/>
          <w:sz w:val="28"/>
          <w:szCs w:val="28"/>
        </w:rPr>
        <w:t>, 2021)</w:t>
      </w:r>
    </w:p>
    <w:p w14:paraId="0DE71400" w14:textId="77777777" w:rsidR="00EA642A" w:rsidRPr="005E33F3" w:rsidRDefault="00EA642A" w:rsidP="00EA642A">
      <w:pPr>
        <w:rPr>
          <w:rFonts w:asciiTheme="minorHAnsi" w:hAnsiTheme="minorHAnsi" w:cstheme="minorHAnsi"/>
          <w:i/>
          <w:iCs/>
          <w:sz w:val="28"/>
          <w:szCs w:val="28"/>
        </w:rPr>
      </w:pPr>
    </w:p>
    <w:p w14:paraId="74F6F048" w14:textId="77777777" w:rsidR="00EA642A" w:rsidRPr="005E33F3" w:rsidRDefault="00EA642A" w:rsidP="00EA642A">
      <w:pPr>
        <w:rPr>
          <w:rFonts w:asciiTheme="minorHAnsi" w:hAnsiTheme="minorHAnsi" w:cstheme="minorHAnsi"/>
          <w:sz w:val="28"/>
          <w:szCs w:val="28"/>
        </w:rPr>
      </w:pPr>
    </w:p>
    <w:p w14:paraId="406CE168"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 xml:space="preserve">The subject was pressing charges and wanted to make a full formal complaint so was willing to provide a statement and attend court if needed to do so. </w:t>
      </w:r>
    </w:p>
    <w:p w14:paraId="2C103850"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 xml:space="preserve">When a victim or witness makes a formal complaint and provides a statement, and the case gets called to court, the victim/witness will be expected to attend. Special measures can be put in place which include attending the </w:t>
      </w:r>
      <w:proofErr w:type="gramStart"/>
      <w:r w:rsidRPr="005E33F3">
        <w:rPr>
          <w:rFonts w:asciiTheme="minorHAnsi" w:hAnsiTheme="minorHAnsi" w:cstheme="minorHAnsi"/>
          <w:sz w:val="28"/>
          <w:szCs w:val="28"/>
        </w:rPr>
        <w:t>court</w:t>
      </w:r>
      <w:proofErr w:type="gramEnd"/>
      <w:r w:rsidRPr="005E33F3">
        <w:rPr>
          <w:rFonts w:asciiTheme="minorHAnsi" w:hAnsiTheme="minorHAnsi" w:cstheme="minorHAnsi"/>
          <w:sz w:val="28"/>
          <w:szCs w:val="28"/>
        </w:rPr>
        <w:t xml:space="preserve"> but the victim sits behind a screen. They can access the trial through a live link. They </w:t>
      </w:r>
      <w:r w:rsidRPr="005E33F3">
        <w:rPr>
          <w:rFonts w:asciiTheme="minorHAnsi" w:hAnsiTheme="minorHAnsi" w:cstheme="minorHAnsi"/>
          <w:sz w:val="28"/>
          <w:szCs w:val="28"/>
        </w:rPr>
        <w:lastRenderedPageBreak/>
        <w:t xml:space="preserve">can provide a video recorded interview, and in the case of young children, removal of wigs and gowns can be put in place to make it less intimidating. </w:t>
      </w:r>
    </w:p>
    <w:p w14:paraId="054D0D43" w14:textId="77777777" w:rsidR="00EA642A" w:rsidRPr="005E33F3" w:rsidRDefault="00EA642A" w:rsidP="00EA642A">
      <w:pPr>
        <w:rPr>
          <w:rFonts w:asciiTheme="minorHAnsi" w:hAnsiTheme="minorHAnsi" w:cstheme="minorHAnsi"/>
          <w:i/>
          <w:iCs/>
          <w:sz w:val="28"/>
          <w:szCs w:val="28"/>
        </w:rPr>
      </w:pPr>
      <w:r w:rsidRPr="005E33F3">
        <w:rPr>
          <w:rFonts w:asciiTheme="minorHAnsi" w:hAnsiTheme="minorHAnsi" w:cstheme="minorHAnsi"/>
          <w:sz w:val="28"/>
          <w:szCs w:val="28"/>
        </w:rPr>
        <w:t>(</w:t>
      </w:r>
      <w:r w:rsidRPr="005E33F3">
        <w:rPr>
          <w:rFonts w:asciiTheme="minorHAnsi" w:hAnsiTheme="minorHAnsi" w:cstheme="minorHAnsi"/>
          <w:i/>
          <w:iCs/>
          <w:sz w:val="28"/>
          <w:szCs w:val="28"/>
        </w:rPr>
        <w:t>cps.gov.uk/special measures. July 2021)</w:t>
      </w:r>
    </w:p>
    <w:p w14:paraId="78027FA7" w14:textId="77777777" w:rsidR="00EA642A" w:rsidRPr="005E33F3" w:rsidRDefault="00EA642A" w:rsidP="00EA642A">
      <w:pPr>
        <w:rPr>
          <w:rFonts w:asciiTheme="minorHAnsi" w:hAnsiTheme="minorHAnsi" w:cstheme="minorHAnsi"/>
          <w:i/>
          <w:iCs/>
          <w:sz w:val="28"/>
          <w:szCs w:val="28"/>
        </w:rPr>
      </w:pPr>
    </w:p>
    <w:p w14:paraId="12E83257"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All evidence was collected, and an interview plan was drawn up for the suspect.</w:t>
      </w:r>
    </w:p>
    <w:p w14:paraId="70DFF311"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 xml:space="preserve">The questions were kept simple and based around the allegations made from the victim in his statement. </w:t>
      </w:r>
    </w:p>
    <w:p w14:paraId="5A7CCD9B"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As a police officer, we must remain impartial and non-oppressive during interviews, meaning not being too intense or excessive when questioning suspects.</w:t>
      </w:r>
    </w:p>
    <w:p w14:paraId="00E8AC06" w14:textId="77777777" w:rsidR="00EA642A" w:rsidRPr="005E33F3" w:rsidRDefault="00EA642A" w:rsidP="00EA642A">
      <w:pPr>
        <w:rPr>
          <w:rFonts w:asciiTheme="minorHAnsi" w:hAnsiTheme="minorHAnsi" w:cstheme="minorHAnsi"/>
          <w:sz w:val="28"/>
          <w:szCs w:val="28"/>
        </w:rPr>
      </w:pPr>
    </w:p>
    <w:p w14:paraId="791C0731"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 xml:space="preserve">Before the interview, the suspect requested a solicitor, which everyone has a right to do so, allowing it to be a fair interview. </w:t>
      </w:r>
    </w:p>
    <w:p w14:paraId="434CD8AA"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Solicitors advise their client on what to say and what not to say, they ensure the correct procedures are followed, and they object to inappropriate questions asked by the officer.</w:t>
      </w:r>
    </w:p>
    <w:p w14:paraId="7620CC7E"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Before the interview, I met with the solicitor and gave her a briefing. Stating what offence their client had been arrested for, what the victim was reporting, and the evidence we had. She then had 10 minutes in private with her client, the suspect, before the interview commenced.</w:t>
      </w:r>
    </w:p>
    <w:p w14:paraId="6351FCB3" w14:textId="77777777" w:rsidR="00EA642A" w:rsidRPr="005E33F3" w:rsidRDefault="00EA642A" w:rsidP="00EA642A">
      <w:pPr>
        <w:rPr>
          <w:rFonts w:asciiTheme="minorHAnsi" w:hAnsiTheme="minorHAnsi" w:cstheme="minorHAnsi"/>
          <w:sz w:val="28"/>
          <w:szCs w:val="28"/>
        </w:rPr>
      </w:pPr>
    </w:p>
    <w:p w14:paraId="5B5853D7" w14:textId="77777777" w:rsidR="00EA642A" w:rsidRPr="005E33F3" w:rsidRDefault="00EA642A" w:rsidP="00EA642A">
      <w:pPr>
        <w:jc w:val="center"/>
        <w:rPr>
          <w:rFonts w:asciiTheme="minorHAnsi" w:hAnsiTheme="minorHAnsi" w:cstheme="minorHAnsi"/>
          <w:i/>
          <w:iCs/>
          <w:sz w:val="28"/>
          <w:szCs w:val="28"/>
        </w:rPr>
      </w:pPr>
      <w:r w:rsidRPr="005E33F3">
        <w:rPr>
          <w:rFonts w:asciiTheme="minorHAnsi" w:hAnsiTheme="minorHAnsi" w:cstheme="minorHAnsi"/>
          <w:i/>
          <w:iCs/>
          <w:sz w:val="28"/>
          <w:szCs w:val="28"/>
        </w:rPr>
        <w:t>“You have a right to legal advice when you are arrested and before you are questioned.</w:t>
      </w:r>
    </w:p>
    <w:p w14:paraId="66953FC3" w14:textId="77777777" w:rsidR="00EA642A" w:rsidRPr="005E33F3" w:rsidRDefault="00EA642A" w:rsidP="00EA642A">
      <w:pPr>
        <w:jc w:val="center"/>
        <w:rPr>
          <w:rFonts w:asciiTheme="minorHAnsi" w:hAnsiTheme="minorHAnsi" w:cstheme="minorHAnsi"/>
          <w:i/>
          <w:iCs/>
          <w:sz w:val="28"/>
          <w:szCs w:val="28"/>
        </w:rPr>
      </w:pPr>
      <w:r w:rsidRPr="005E33F3">
        <w:rPr>
          <w:rFonts w:asciiTheme="minorHAnsi" w:hAnsiTheme="minorHAnsi" w:cstheme="minorHAnsi"/>
          <w:i/>
          <w:iCs/>
          <w:sz w:val="28"/>
          <w:szCs w:val="28"/>
        </w:rPr>
        <w:t>You can either ask to see the duty solicitor or contact a specific legal adviser.</w:t>
      </w:r>
    </w:p>
    <w:p w14:paraId="06BC01D2" w14:textId="77777777" w:rsidR="00EA642A" w:rsidRPr="005E33F3" w:rsidRDefault="00EA642A" w:rsidP="00EA642A">
      <w:pPr>
        <w:jc w:val="center"/>
        <w:rPr>
          <w:rFonts w:asciiTheme="minorHAnsi" w:hAnsiTheme="minorHAnsi" w:cstheme="minorHAnsi"/>
          <w:i/>
          <w:iCs/>
          <w:sz w:val="28"/>
          <w:szCs w:val="28"/>
        </w:rPr>
      </w:pPr>
      <w:r w:rsidRPr="005E33F3">
        <w:rPr>
          <w:rFonts w:asciiTheme="minorHAnsi" w:hAnsiTheme="minorHAnsi" w:cstheme="minorHAnsi"/>
          <w:i/>
          <w:iCs/>
          <w:sz w:val="28"/>
          <w:szCs w:val="28"/>
        </w:rPr>
        <w:t>You do not have to pay for the advice at the police station.</w:t>
      </w:r>
    </w:p>
    <w:p w14:paraId="759E90EE" w14:textId="77777777" w:rsidR="00EA642A" w:rsidRPr="005E33F3" w:rsidRDefault="00EA642A" w:rsidP="00EA642A">
      <w:pPr>
        <w:jc w:val="center"/>
        <w:rPr>
          <w:rFonts w:asciiTheme="minorHAnsi" w:hAnsiTheme="minorHAnsi" w:cstheme="minorHAnsi"/>
          <w:i/>
          <w:iCs/>
          <w:sz w:val="28"/>
          <w:szCs w:val="28"/>
        </w:rPr>
      </w:pPr>
      <w:r w:rsidRPr="005E33F3">
        <w:rPr>
          <w:rFonts w:asciiTheme="minorHAnsi" w:hAnsiTheme="minorHAnsi" w:cstheme="minorHAnsi"/>
          <w:i/>
          <w:iCs/>
          <w:sz w:val="28"/>
          <w:szCs w:val="28"/>
        </w:rPr>
        <w:t>The solicitor will tell you whether you can get legal aid for more advice.</w:t>
      </w:r>
    </w:p>
    <w:p w14:paraId="5F2AEAC7" w14:textId="77777777" w:rsidR="00EA642A" w:rsidRPr="005E33F3" w:rsidRDefault="00EA642A" w:rsidP="00EA642A">
      <w:pPr>
        <w:jc w:val="center"/>
        <w:rPr>
          <w:rFonts w:asciiTheme="minorHAnsi" w:hAnsiTheme="minorHAnsi" w:cstheme="minorHAnsi"/>
          <w:i/>
          <w:iCs/>
          <w:sz w:val="28"/>
          <w:szCs w:val="28"/>
        </w:rPr>
      </w:pPr>
      <w:r w:rsidRPr="005E33F3">
        <w:rPr>
          <w:rFonts w:asciiTheme="minorHAnsi" w:hAnsiTheme="minorHAnsi" w:cstheme="minorHAnsi"/>
          <w:i/>
          <w:iCs/>
          <w:sz w:val="28"/>
          <w:szCs w:val="28"/>
        </w:rPr>
        <w:t>Sometimes, you may be given legal advice over the telephone instead of in person.</w:t>
      </w:r>
    </w:p>
    <w:p w14:paraId="0C7DB8ED" w14:textId="77777777" w:rsidR="00EA642A" w:rsidRPr="005E33F3" w:rsidRDefault="00EA642A" w:rsidP="00EA642A">
      <w:pPr>
        <w:jc w:val="center"/>
        <w:rPr>
          <w:rFonts w:asciiTheme="minorHAnsi" w:hAnsiTheme="minorHAnsi" w:cstheme="minorHAnsi"/>
          <w:i/>
          <w:iCs/>
          <w:sz w:val="28"/>
          <w:szCs w:val="28"/>
        </w:rPr>
      </w:pPr>
      <w:r w:rsidRPr="005E33F3">
        <w:rPr>
          <w:rFonts w:asciiTheme="minorHAnsi" w:hAnsiTheme="minorHAnsi" w:cstheme="minorHAnsi"/>
          <w:i/>
          <w:iCs/>
          <w:sz w:val="28"/>
          <w:szCs w:val="28"/>
        </w:rPr>
        <w:t>Even if at first you say you do not want legal advice, you can change your mind later and tell the police.</w:t>
      </w:r>
    </w:p>
    <w:p w14:paraId="4E2C0D66" w14:textId="77777777" w:rsidR="00EA642A" w:rsidRPr="005E33F3" w:rsidRDefault="00EA642A" w:rsidP="00EA642A">
      <w:pPr>
        <w:jc w:val="center"/>
        <w:rPr>
          <w:rFonts w:asciiTheme="minorHAnsi" w:hAnsiTheme="minorHAnsi" w:cstheme="minorHAnsi"/>
          <w:i/>
          <w:iCs/>
          <w:sz w:val="28"/>
          <w:szCs w:val="28"/>
        </w:rPr>
      </w:pPr>
      <w:r w:rsidRPr="005E33F3">
        <w:rPr>
          <w:rFonts w:asciiTheme="minorHAnsi" w:hAnsiTheme="minorHAnsi" w:cstheme="minorHAnsi"/>
          <w:i/>
          <w:iCs/>
          <w:sz w:val="28"/>
          <w:szCs w:val="28"/>
        </w:rPr>
        <w:t>This advice will be independent and given in private”</w:t>
      </w:r>
    </w:p>
    <w:p w14:paraId="0B0AEFD4" w14:textId="77777777" w:rsidR="00EA642A" w:rsidRPr="005E33F3" w:rsidRDefault="00EA642A" w:rsidP="00EA642A">
      <w:pPr>
        <w:jc w:val="center"/>
        <w:rPr>
          <w:rFonts w:asciiTheme="minorHAnsi" w:hAnsiTheme="minorHAnsi" w:cstheme="minorHAnsi"/>
          <w:i/>
          <w:iCs/>
          <w:sz w:val="28"/>
          <w:szCs w:val="28"/>
        </w:rPr>
      </w:pPr>
      <w:r w:rsidRPr="005E33F3">
        <w:rPr>
          <w:rFonts w:asciiTheme="minorHAnsi" w:hAnsiTheme="minorHAnsi" w:cstheme="minorHAnsi"/>
          <w:i/>
          <w:iCs/>
          <w:sz w:val="28"/>
          <w:szCs w:val="28"/>
        </w:rPr>
        <w:t>(Mind, 2017)</w:t>
      </w:r>
    </w:p>
    <w:p w14:paraId="3D9F4F77" w14:textId="77777777" w:rsidR="00EA642A" w:rsidRPr="005E33F3" w:rsidRDefault="00EA642A" w:rsidP="00EA642A">
      <w:pPr>
        <w:rPr>
          <w:rFonts w:asciiTheme="minorHAnsi" w:hAnsiTheme="minorHAnsi" w:cstheme="minorHAnsi"/>
          <w:sz w:val="28"/>
          <w:szCs w:val="28"/>
        </w:rPr>
      </w:pPr>
    </w:p>
    <w:p w14:paraId="23B84B98"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 xml:space="preserve">During the interview, I asked simple straightforward questions based on the victim’s statement and what he told me. For example, do you know the person in question? Did you see the person in question on this </w:t>
      </w:r>
      <w:proofErr w:type="gramStart"/>
      <w:r w:rsidRPr="005E33F3">
        <w:rPr>
          <w:rFonts w:asciiTheme="minorHAnsi" w:hAnsiTheme="minorHAnsi" w:cstheme="minorHAnsi"/>
          <w:sz w:val="28"/>
          <w:szCs w:val="28"/>
        </w:rPr>
        <w:t>particular date</w:t>
      </w:r>
      <w:proofErr w:type="gramEnd"/>
      <w:r w:rsidRPr="005E33F3">
        <w:rPr>
          <w:rFonts w:asciiTheme="minorHAnsi" w:hAnsiTheme="minorHAnsi" w:cstheme="minorHAnsi"/>
          <w:sz w:val="28"/>
          <w:szCs w:val="28"/>
        </w:rPr>
        <w:t xml:space="preserve">? What were you doing at this time on this date? Did you assault this person? Did this person give you permission to assault you? This question is asked due to a </w:t>
      </w:r>
      <w:r w:rsidRPr="005E33F3">
        <w:rPr>
          <w:rFonts w:asciiTheme="minorHAnsi" w:hAnsiTheme="minorHAnsi" w:cstheme="minorHAnsi"/>
          <w:sz w:val="28"/>
          <w:szCs w:val="28"/>
        </w:rPr>
        <w:lastRenderedPageBreak/>
        <w:t xml:space="preserve">defence that can be used that if the victim stated he wanted to be hit for any reason, there would be a lesser charge for the suspect. </w:t>
      </w:r>
    </w:p>
    <w:p w14:paraId="7038C502" w14:textId="77777777" w:rsidR="00EA642A" w:rsidRPr="005E33F3" w:rsidRDefault="00EA642A" w:rsidP="00EA642A">
      <w:pPr>
        <w:rPr>
          <w:rFonts w:asciiTheme="minorHAnsi" w:hAnsiTheme="minorHAnsi" w:cstheme="minorHAnsi"/>
          <w:sz w:val="28"/>
          <w:szCs w:val="28"/>
        </w:rPr>
      </w:pPr>
    </w:p>
    <w:p w14:paraId="4CEABFCF"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The suspect was shown the CCTV footage and admitted to the assault that occurred in the residence. The first assault in the woodland area he denied any involvement, and stated it was a different male. We took the details of the male and arranged for him to attend the police station for a voluntary interview. A voluntary interview is when a person who has been named by a victim or witness can attend the police station on their own accord with no arrest being made, to give a full account of the event in question. An arrest could not be made due to the victim not naming him as the person who assaulted him.</w:t>
      </w:r>
    </w:p>
    <w:p w14:paraId="64CD3932" w14:textId="77777777" w:rsidR="00EA642A" w:rsidRPr="005E33F3" w:rsidRDefault="00EA642A" w:rsidP="00EA642A">
      <w:pPr>
        <w:rPr>
          <w:rFonts w:asciiTheme="minorHAnsi" w:hAnsiTheme="minorHAnsi" w:cstheme="minorHAnsi"/>
          <w:sz w:val="28"/>
          <w:szCs w:val="28"/>
        </w:rPr>
      </w:pPr>
    </w:p>
    <w:p w14:paraId="30181A91" w14:textId="77777777" w:rsidR="00EA642A" w:rsidRPr="005E33F3" w:rsidRDefault="00EA642A" w:rsidP="00EA642A">
      <w:pPr>
        <w:rPr>
          <w:rFonts w:asciiTheme="minorHAnsi" w:hAnsiTheme="minorHAnsi" w:cstheme="minorHAnsi"/>
          <w:i/>
          <w:iCs/>
          <w:sz w:val="28"/>
          <w:szCs w:val="28"/>
        </w:rPr>
      </w:pPr>
      <w:r w:rsidRPr="005E33F3">
        <w:rPr>
          <w:rFonts w:asciiTheme="minorHAnsi" w:hAnsiTheme="minorHAnsi" w:cstheme="minorHAnsi"/>
          <w:sz w:val="28"/>
          <w:szCs w:val="28"/>
        </w:rPr>
        <w:t xml:space="preserve">We concluded the </w:t>
      </w:r>
      <w:proofErr w:type="gramStart"/>
      <w:r w:rsidRPr="005E33F3">
        <w:rPr>
          <w:rFonts w:asciiTheme="minorHAnsi" w:hAnsiTheme="minorHAnsi" w:cstheme="minorHAnsi"/>
          <w:sz w:val="28"/>
          <w:szCs w:val="28"/>
        </w:rPr>
        <w:t>interview</w:t>
      </w:r>
      <w:proofErr w:type="gramEnd"/>
      <w:r w:rsidRPr="005E33F3">
        <w:rPr>
          <w:rFonts w:asciiTheme="minorHAnsi" w:hAnsiTheme="minorHAnsi" w:cstheme="minorHAnsi"/>
          <w:sz w:val="28"/>
          <w:szCs w:val="28"/>
        </w:rPr>
        <w:t xml:space="preserve"> and the male was escorted back to his cell in custody. I updated the system and ran some person checks on him to check for any previous convictions he may have before deciding the outcome of the arrest and interview. Police use the Police National Computer to check for person or vehicle details.</w:t>
      </w:r>
    </w:p>
    <w:p w14:paraId="27BFF9A1" w14:textId="77777777" w:rsidR="00EA642A" w:rsidRPr="005E33F3" w:rsidRDefault="00EA642A" w:rsidP="00EA642A">
      <w:pPr>
        <w:jc w:val="center"/>
        <w:rPr>
          <w:rFonts w:asciiTheme="minorHAnsi" w:hAnsiTheme="minorHAnsi" w:cstheme="minorHAnsi"/>
          <w:i/>
          <w:iCs/>
          <w:sz w:val="28"/>
          <w:szCs w:val="28"/>
        </w:rPr>
      </w:pPr>
    </w:p>
    <w:p w14:paraId="0AD85DDF" w14:textId="77777777" w:rsidR="00EA642A" w:rsidRPr="005E33F3" w:rsidRDefault="00EA642A" w:rsidP="00EA642A">
      <w:pPr>
        <w:jc w:val="center"/>
        <w:rPr>
          <w:rFonts w:asciiTheme="minorHAnsi" w:hAnsiTheme="minorHAnsi" w:cstheme="minorHAnsi"/>
          <w:i/>
          <w:iCs/>
          <w:sz w:val="28"/>
          <w:szCs w:val="28"/>
        </w:rPr>
      </w:pPr>
      <w:r w:rsidRPr="005E33F3">
        <w:rPr>
          <w:rFonts w:asciiTheme="minorHAnsi" w:hAnsiTheme="minorHAnsi" w:cstheme="minorHAnsi"/>
          <w:i/>
          <w:iCs/>
          <w:sz w:val="28"/>
          <w:szCs w:val="28"/>
        </w:rPr>
        <w:t>“The Police National Computer is used by police, UK law</w:t>
      </w:r>
    </w:p>
    <w:p w14:paraId="2995F952" w14:textId="77777777" w:rsidR="00EA642A" w:rsidRPr="005E33F3" w:rsidRDefault="00EA642A" w:rsidP="00EA642A">
      <w:pPr>
        <w:jc w:val="center"/>
        <w:rPr>
          <w:rFonts w:asciiTheme="minorHAnsi" w:hAnsiTheme="minorHAnsi" w:cstheme="minorHAnsi"/>
          <w:i/>
          <w:iCs/>
          <w:sz w:val="28"/>
          <w:szCs w:val="28"/>
        </w:rPr>
      </w:pPr>
      <w:r w:rsidRPr="005E33F3">
        <w:rPr>
          <w:rFonts w:asciiTheme="minorHAnsi" w:hAnsiTheme="minorHAnsi" w:cstheme="minorHAnsi"/>
          <w:i/>
          <w:iCs/>
          <w:sz w:val="28"/>
          <w:szCs w:val="28"/>
        </w:rPr>
        <w:t>enforcement and criminal justice agencies to facilitate investigations and</w:t>
      </w:r>
    </w:p>
    <w:p w14:paraId="798A994D" w14:textId="77777777" w:rsidR="00EA642A" w:rsidRPr="005E33F3" w:rsidRDefault="00EA642A" w:rsidP="00EA642A">
      <w:pPr>
        <w:jc w:val="center"/>
        <w:rPr>
          <w:rFonts w:asciiTheme="minorHAnsi" w:hAnsiTheme="minorHAnsi" w:cstheme="minorHAnsi"/>
          <w:i/>
          <w:iCs/>
          <w:sz w:val="28"/>
          <w:szCs w:val="28"/>
        </w:rPr>
      </w:pPr>
      <w:r w:rsidRPr="005E33F3">
        <w:rPr>
          <w:rFonts w:asciiTheme="minorHAnsi" w:hAnsiTheme="minorHAnsi" w:cstheme="minorHAnsi"/>
          <w:i/>
          <w:iCs/>
          <w:sz w:val="28"/>
          <w:szCs w:val="28"/>
        </w:rPr>
        <w:t>share information of both national and local importance. It also currently</w:t>
      </w:r>
    </w:p>
    <w:p w14:paraId="552808FF" w14:textId="77777777" w:rsidR="00EA642A" w:rsidRPr="005E33F3" w:rsidRDefault="00EA642A" w:rsidP="00EA642A">
      <w:pPr>
        <w:jc w:val="center"/>
        <w:rPr>
          <w:rFonts w:asciiTheme="minorHAnsi" w:hAnsiTheme="minorHAnsi" w:cstheme="minorHAnsi"/>
          <w:i/>
          <w:iCs/>
          <w:sz w:val="28"/>
          <w:szCs w:val="28"/>
        </w:rPr>
      </w:pPr>
      <w:r w:rsidRPr="005E33F3">
        <w:rPr>
          <w:rFonts w:asciiTheme="minorHAnsi" w:hAnsiTheme="minorHAnsi" w:cstheme="minorHAnsi"/>
          <w:i/>
          <w:iCs/>
          <w:sz w:val="28"/>
          <w:szCs w:val="28"/>
        </w:rPr>
        <w:t>links in with the European-wide IT system called Schengen Information</w:t>
      </w:r>
    </w:p>
    <w:p w14:paraId="7BEDF95F" w14:textId="77777777" w:rsidR="00EA642A" w:rsidRPr="005E33F3" w:rsidRDefault="00EA642A" w:rsidP="00EA642A">
      <w:pPr>
        <w:jc w:val="center"/>
        <w:rPr>
          <w:rFonts w:asciiTheme="minorHAnsi" w:hAnsiTheme="minorHAnsi" w:cstheme="minorHAnsi"/>
          <w:i/>
          <w:iCs/>
          <w:sz w:val="28"/>
          <w:szCs w:val="28"/>
        </w:rPr>
      </w:pPr>
      <w:r w:rsidRPr="005E33F3">
        <w:rPr>
          <w:rFonts w:asciiTheme="minorHAnsi" w:hAnsiTheme="minorHAnsi" w:cstheme="minorHAnsi"/>
          <w:i/>
          <w:iCs/>
          <w:sz w:val="28"/>
          <w:szCs w:val="28"/>
        </w:rPr>
        <w:t xml:space="preserve">System (SIS II) that enables all participating member states to share </w:t>
      </w:r>
      <w:proofErr w:type="spellStart"/>
      <w:r w:rsidRPr="005E33F3">
        <w:rPr>
          <w:rFonts w:asciiTheme="minorHAnsi" w:hAnsiTheme="minorHAnsi" w:cstheme="minorHAnsi"/>
          <w:i/>
          <w:iCs/>
          <w:sz w:val="28"/>
          <w:szCs w:val="28"/>
        </w:rPr>
        <w:t>realtime</w:t>
      </w:r>
      <w:proofErr w:type="spellEnd"/>
      <w:r w:rsidRPr="005E33F3">
        <w:rPr>
          <w:rFonts w:asciiTheme="minorHAnsi" w:hAnsiTheme="minorHAnsi" w:cstheme="minorHAnsi"/>
          <w:i/>
          <w:iCs/>
          <w:sz w:val="28"/>
          <w:szCs w:val="28"/>
        </w:rPr>
        <w:t xml:space="preserve"> information on people and objects of interest via a series of alerts.</w:t>
      </w:r>
    </w:p>
    <w:p w14:paraId="7384B070" w14:textId="77777777" w:rsidR="00EA642A" w:rsidRPr="005E33F3" w:rsidRDefault="00EA642A" w:rsidP="00EA642A">
      <w:pPr>
        <w:jc w:val="center"/>
        <w:rPr>
          <w:rFonts w:asciiTheme="minorHAnsi" w:hAnsiTheme="minorHAnsi" w:cstheme="minorHAnsi"/>
          <w:i/>
          <w:iCs/>
          <w:sz w:val="28"/>
          <w:szCs w:val="28"/>
        </w:rPr>
      </w:pPr>
      <w:r w:rsidRPr="005E33F3">
        <w:rPr>
          <w:rFonts w:asciiTheme="minorHAnsi" w:hAnsiTheme="minorHAnsi" w:cstheme="minorHAnsi"/>
          <w:i/>
          <w:iCs/>
          <w:sz w:val="28"/>
          <w:szCs w:val="28"/>
        </w:rPr>
        <w:t>That relationship may change when the UK completes the transition</w:t>
      </w:r>
    </w:p>
    <w:p w14:paraId="4471AD80" w14:textId="77777777" w:rsidR="00EA642A" w:rsidRPr="005E33F3" w:rsidRDefault="00EA642A" w:rsidP="00EA642A">
      <w:pPr>
        <w:jc w:val="center"/>
        <w:rPr>
          <w:rFonts w:asciiTheme="minorHAnsi" w:hAnsiTheme="minorHAnsi" w:cstheme="minorHAnsi"/>
          <w:i/>
          <w:iCs/>
          <w:sz w:val="28"/>
          <w:szCs w:val="28"/>
        </w:rPr>
      </w:pPr>
      <w:r w:rsidRPr="005E33F3">
        <w:rPr>
          <w:rFonts w:asciiTheme="minorHAnsi" w:hAnsiTheme="minorHAnsi" w:cstheme="minorHAnsi"/>
          <w:i/>
          <w:iCs/>
          <w:sz w:val="28"/>
          <w:szCs w:val="28"/>
        </w:rPr>
        <w:t>period following leaving the EU”</w:t>
      </w:r>
    </w:p>
    <w:p w14:paraId="5819E83B" w14:textId="77777777" w:rsidR="00EA642A" w:rsidRPr="005E33F3" w:rsidRDefault="00EA642A" w:rsidP="00EA642A">
      <w:pPr>
        <w:jc w:val="center"/>
        <w:rPr>
          <w:rFonts w:asciiTheme="minorHAnsi" w:hAnsiTheme="minorHAnsi" w:cstheme="minorHAnsi"/>
          <w:i/>
          <w:iCs/>
          <w:sz w:val="28"/>
          <w:szCs w:val="28"/>
        </w:rPr>
      </w:pPr>
      <w:r w:rsidRPr="005E33F3">
        <w:rPr>
          <w:rFonts w:asciiTheme="minorHAnsi" w:hAnsiTheme="minorHAnsi" w:cstheme="minorHAnsi"/>
          <w:i/>
          <w:iCs/>
          <w:sz w:val="28"/>
          <w:szCs w:val="28"/>
        </w:rPr>
        <w:t>(College of Policing, 2022)</w:t>
      </w:r>
    </w:p>
    <w:p w14:paraId="74EF0C60" w14:textId="77777777" w:rsidR="00EA642A" w:rsidRPr="005E33F3" w:rsidRDefault="00EA642A" w:rsidP="00EA642A">
      <w:pPr>
        <w:jc w:val="center"/>
        <w:rPr>
          <w:rFonts w:asciiTheme="minorHAnsi" w:hAnsiTheme="minorHAnsi" w:cstheme="minorHAnsi"/>
          <w:i/>
          <w:iCs/>
          <w:sz w:val="28"/>
          <w:szCs w:val="28"/>
        </w:rPr>
      </w:pPr>
    </w:p>
    <w:p w14:paraId="11BAC320"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Due to having no previous convictions for violence against a person or any other for over 10 years, it was decided that he would be charged and bailed with conditions.</w:t>
      </w:r>
    </w:p>
    <w:p w14:paraId="44DC6D07"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The bail conditions were for him to not enter the premises he once lived due to the victim also residing there, not to contact the victim directly or via a third party, and not to enter any premises he thinks the victim could possibly be.</w:t>
      </w:r>
    </w:p>
    <w:p w14:paraId="574F8D8B"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 xml:space="preserve">These conditions would allow for the victim to be safeguarded against the suspect and would eliminate any further incidents between them both. Due to both parties being separated and the suspect apologising and taking full responsibility, I felt this was the right course of action. </w:t>
      </w:r>
    </w:p>
    <w:p w14:paraId="21F5EBD5"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lastRenderedPageBreak/>
        <w:t xml:space="preserve">The male will answer bail by attending the relevant police station until his first court hearing. If the male does not answer his bail on the agreed date and time, he is likely to be arrested again for breaching police bail. </w:t>
      </w:r>
    </w:p>
    <w:p w14:paraId="72651827" w14:textId="77777777" w:rsidR="00EA642A" w:rsidRPr="005E33F3" w:rsidRDefault="00EA642A" w:rsidP="00EA642A">
      <w:pPr>
        <w:jc w:val="center"/>
        <w:rPr>
          <w:rFonts w:asciiTheme="minorHAnsi" w:hAnsiTheme="minorHAnsi" w:cstheme="minorHAnsi"/>
          <w:i/>
          <w:iCs/>
          <w:sz w:val="28"/>
          <w:szCs w:val="28"/>
        </w:rPr>
      </w:pPr>
      <w:r w:rsidRPr="005E33F3">
        <w:rPr>
          <w:rFonts w:asciiTheme="minorHAnsi" w:hAnsiTheme="minorHAnsi" w:cstheme="minorHAnsi"/>
          <w:i/>
          <w:iCs/>
          <w:sz w:val="28"/>
          <w:szCs w:val="28"/>
        </w:rPr>
        <w:t>“Where there is sufficient evidence and the suspect is charged with an offence (section 37(7)(d) PACE), the police can keep them in detention or release them on bail to appear at court at a future date and may impose conditions on that bail (section 47(1A) PACE). It should be noted that (either pre or post charge) the police cannot impose conditions on a suspect:”</w:t>
      </w:r>
    </w:p>
    <w:p w14:paraId="2B5C7ED7" w14:textId="77777777" w:rsidR="00EA642A" w:rsidRPr="005E33F3" w:rsidRDefault="00EA642A" w:rsidP="00EA642A">
      <w:pPr>
        <w:jc w:val="center"/>
        <w:rPr>
          <w:rFonts w:asciiTheme="minorHAnsi" w:hAnsiTheme="minorHAnsi" w:cstheme="minorHAnsi"/>
          <w:i/>
          <w:iCs/>
          <w:sz w:val="28"/>
          <w:szCs w:val="28"/>
        </w:rPr>
      </w:pPr>
    </w:p>
    <w:p w14:paraId="167ABC86" w14:textId="77777777" w:rsidR="00EA642A" w:rsidRPr="005E33F3" w:rsidRDefault="00EA642A" w:rsidP="00EA642A">
      <w:pPr>
        <w:pStyle w:val="ListParagraph"/>
        <w:numPr>
          <w:ilvl w:val="0"/>
          <w:numId w:val="49"/>
        </w:numPr>
        <w:jc w:val="center"/>
        <w:rPr>
          <w:rFonts w:asciiTheme="minorHAnsi" w:hAnsiTheme="minorHAnsi" w:cstheme="minorHAnsi"/>
          <w:i/>
          <w:iCs/>
          <w:sz w:val="28"/>
          <w:szCs w:val="28"/>
        </w:rPr>
      </w:pPr>
      <w:r w:rsidRPr="005E33F3">
        <w:rPr>
          <w:rFonts w:asciiTheme="minorHAnsi" w:hAnsiTheme="minorHAnsi" w:cstheme="minorHAnsi"/>
          <w:i/>
          <w:iCs/>
          <w:sz w:val="28"/>
          <w:szCs w:val="28"/>
        </w:rPr>
        <w:t xml:space="preserve">to reside at a bail </w:t>
      </w:r>
      <w:proofErr w:type="gramStart"/>
      <w:r w:rsidRPr="005E33F3">
        <w:rPr>
          <w:rFonts w:asciiTheme="minorHAnsi" w:hAnsiTheme="minorHAnsi" w:cstheme="minorHAnsi"/>
          <w:i/>
          <w:iCs/>
          <w:sz w:val="28"/>
          <w:szCs w:val="28"/>
        </w:rPr>
        <w:t>hostel;</w:t>
      </w:r>
      <w:proofErr w:type="gramEnd"/>
    </w:p>
    <w:p w14:paraId="7D9F1FEA" w14:textId="77777777" w:rsidR="00EA642A" w:rsidRPr="005E33F3" w:rsidRDefault="00EA642A" w:rsidP="00EA642A">
      <w:pPr>
        <w:pStyle w:val="ListParagraph"/>
        <w:numPr>
          <w:ilvl w:val="0"/>
          <w:numId w:val="49"/>
        </w:numPr>
        <w:jc w:val="center"/>
        <w:rPr>
          <w:rFonts w:asciiTheme="minorHAnsi" w:hAnsiTheme="minorHAnsi" w:cstheme="minorHAnsi"/>
          <w:i/>
          <w:iCs/>
          <w:sz w:val="28"/>
          <w:szCs w:val="28"/>
        </w:rPr>
      </w:pPr>
      <w:r w:rsidRPr="005E33F3">
        <w:rPr>
          <w:rFonts w:asciiTheme="minorHAnsi" w:hAnsiTheme="minorHAnsi" w:cstheme="minorHAnsi"/>
          <w:i/>
          <w:iCs/>
          <w:sz w:val="28"/>
          <w:szCs w:val="28"/>
        </w:rPr>
        <w:t xml:space="preserve">to attend an interview with a legal </w:t>
      </w:r>
      <w:proofErr w:type="gramStart"/>
      <w:r w:rsidRPr="005E33F3">
        <w:rPr>
          <w:rFonts w:asciiTheme="minorHAnsi" w:hAnsiTheme="minorHAnsi" w:cstheme="minorHAnsi"/>
          <w:i/>
          <w:iCs/>
          <w:sz w:val="28"/>
          <w:szCs w:val="28"/>
        </w:rPr>
        <w:t>adviser;</w:t>
      </w:r>
      <w:proofErr w:type="gramEnd"/>
    </w:p>
    <w:p w14:paraId="5C985FE6" w14:textId="77777777" w:rsidR="00EA642A" w:rsidRPr="005E33F3" w:rsidRDefault="00EA642A" w:rsidP="00EA642A">
      <w:pPr>
        <w:pStyle w:val="ListParagraph"/>
        <w:numPr>
          <w:ilvl w:val="0"/>
          <w:numId w:val="49"/>
        </w:numPr>
        <w:jc w:val="center"/>
        <w:rPr>
          <w:rFonts w:asciiTheme="minorHAnsi" w:hAnsiTheme="minorHAnsi" w:cstheme="minorHAnsi"/>
          <w:i/>
          <w:iCs/>
          <w:sz w:val="28"/>
          <w:szCs w:val="28"/>
        </w:rPr>
      </w:pPr>
      <w:r w:rsidRPr="005E33F3">
        <w:rPr>
          <w:rFonts w:asciiTheme="minorHAnsi" w:hAnsiTheme="minorHAnsi" w:cstheme="minorHAnsi"/>
          <w:i/>
          <w:iCs/>
          <w:sz w:val="28"/>
          <w:szCs w:val="28"/>
        </w:rPr>
        <w:t xml:space="preserve">to make them or herself available for enquiries and </w:t>
      </w:r>
      <w:proofErr w:type="gramStart"/>
      <w:r w:rsidRPr="005E33F3">
        <w:rPr>
          <w:rFonts w:asciiTheme="minorHAnsi" w:hAnsiTheme="minorHAnsi" w:cstheme="minorHAnsi"/>
          <w:i/>
          <w:iCs/>
          <w:sz w:val="28"/>
          <w:szCs w:val="28"/>
        </w:rPr>
        <w:t>reports;</w:t>
      </w:r>
      <w:proofErr w:type="gramEnd"/>
    </w:p>
    <w:p w14:paraId="5CA3D930" w14:textId="77777777" w:rsidR="00EA642A" w:rsidRPr="005E33F3" w:rsidRDefault="00EA642A" w:rsidP="00EA642A">
      <w:pPr>
        <w:pStyle w:val="ListParagraph"/>
        <w:numPr>
          <w:ilvl w:val="0"/>
          <w:numId w:val="49"/>
        </w:numPr>
        <w:jc w:val="center"/>
        <w:rPr>
          <w:rFonts w:asciiTheme="minorHAnsi" w:hAnsiTheme="minorHAnsi" w:cstheme="minorHAnsi"/>
          <w:i/>
          <w:iCs/>
          <w:sz w:val="28"/>
          <w:szCs w:val="28"/>
        </w:rPr>
      </w:pPr>
      <w:r w:rsidRPr="005E33F3">
        <w:rPr>
          <w:rFonts w:asciiTheme="minorHAnsi" w:hAnsiTheme="minorHAnsi" w:cstheme="minorHAnsi"/>
          <w:i/>
          <w:iCs/>
          <w:sz w:val="28"/>
          <w:szCs w:val="28"/>
        </w:rPr>
        <w:t>that contain electronic monitoring requirements</w:t>
      </w:r>
    </w:p>
    <w:p w14:paraId="14CFF017" w14:textId="77777777" w:rsidR="00EA642A" w:rsidRPr="005E33F3" w:rsidRDefault="00EA642A" w:rsidP="00EA642A">
      <w:pPr>
        <w:pStyle w:val="ListParagraph"/>
        <w:rPr>
          <w:rFonts w:asciiTheme="minorHAnsi" w:hAnsiTheme="minorHAnsi" w:cstheme="minorHAnsi"/>
          <w:i/>
          <w:iCs/>
          <w:sz w:val="28"/>
          <w:szCs w:val="28"/>
        </w:rPr>
      </w:pPr>
      <w:r w:rsidRPr="005E33F3">
        <w:rPr>
          <w:rFonts w:asciiTheme="minorHAnsi" w:hAnsiTheme="minorHAnsi" w:cstheme="minorHAnsi"/>
          <w:i/>
          <w:iCs/>
          <w:sz w:val="28"/>
          <w:szCs w:val="28"/>
        </w:rPr>
        <w:t>(Bail CPS.gov.uk 17</w:t>
      </w:r>
      <w:r w:rsidRPr="005E33F3">
        <w:rPr>
          <w:rFonts w:asciiTheme="minorHAnsi" w:hAnsiTheme="minorHAnsi" w:cstheme="minorHAnsi"/>
          <w:i/>
          <w:iCs/>
          <w:sz w:val="28"/>
          <w:szCs w:val="28"/>
          <w:vertAlign w:val="superscript"/>
        </w:rPr>
        <w:t>th</w:t>
      </w:r>
      <w:r w:rsidRPr="005E33F3">
        <w:rPr>
          <w:rFonts w:asciiTheme="minorHAnsi" w:hAnsiTheme="minorHAnsi" w:cstheme="minorHAnsi"/>
          <w:i/>
          <w:iCs/>
          <w:sz w:val="28"/>
          <w:szCs w:val="28"/>
        </w:rPr>
        <w:t xml:space="preserve"> July 2023)</w:t>
      </w:r>
    </w:p>
    <w:p w14:paraId="083A5A2E" w14:textId="77777777" w:rsidR="00EA642A" w:rsidRPr="005E33F3" w:rsidRDefault="00EA642A" w:rsidP="00EA642A">
      <w:pPr>
        <w:rPr>
          <w:rFonts w:asciiTheme="minorHAnsi" w:hAnsiTheme="minorHAnsi" w:cstheme="minorHAnsi"/>
          <w:sz w:val="28"/>
          <w:szCs w:val="28"/>
        </w:rPr>
      </w:pPr>
    </w:p>
    <w:p w14:paraId="41A2568D" w14:textId="77777777" w:rsidR="00EA642A" w:rsidRPr="005E33F3" w:rsidRDefault="00EA642A" w:rsidP="00EA642A">
      <w:pPr>
        <w:rPr>
          <w:rFonts w:asciiTheme="minorHAnsi" w:hAnsiTheme="minorHAnsi" w:cstheme="minorHAnsi"/>
          <w:sz w:val="28"/>
          <w:szCs w:val="28"/>
        </w:rPr>
      </w:pPr>
      <w:r w:rsidRPr="005E33F3">
        <w:rPr>
          <w:rFonts w:asciiTheme="minorHAnsi" w:hAnsiTheme="minorHAnsi" w:cstheme="minorHAnsi"/>
          <w:sz w:val="28"/>
          <w:szCs w:val="28"/>
        </w:rPr>
        <w:t xml:space="preserve">If the suspect had previous convictions for violence towards another person within the last 12 months, he could’ve ended up remanded in custody and spent up to 6 months in prison. </w:t>
      </w:r>
      <w:proofErr w:type="gramStart"/>
      <w:r w:rsidRPr="005E33F3">
        <w:rPr>
          <w:rFonts w:asciiTheme="minorHAnsi" w:hAnsiTheme="minorHAnsi" w:cstheme="minorHAnsi"/>
          <w:sz w:val="28"/>
          <w:szCs w:val="28"/>
        </w:rPr>
        <w:t>So</w:t>
      </w:r>
      <w:proofErr w:type="gramEnd"/>
      <w:r w:rsidRPr="005E33F3">
        <w:rPr>
          <w:rFonts w:asciiTheme="minorHAnsi" w:hAnsiTheme="minorHAnsi" w:cstheme="minorHAnsi"/>
          <w:sz w:val="28"/>
          <w:szCs w:val="28"/>
        </w:rPr>
        <w:t xml:space="preserve"> on this occasion it was a fairly positive result considering the circumstances. </w:t>
      </w:r>
    </w:p>
    <w:p w14:paraId="55E8513B" w14:textId="77777777" w:rsidR="00025650" w:rsidRDefault="00025650" w:rsidP="00025650">
      <w:pPr>
        <w:jc w:val="both"/>
        <w:rPr>
          <w:sz w:val="24"/>
          <w:szCs w:val="24"/>
        </w:rPr>
      </w:pPr>
    </w:p>
    <w:p w14:paraId="5CCDFDA1" w14:textId="77777777" w:rsidR="00EA642A" w:rsidRDefault="00EA642A" w:rsidP="00025650">
      <w:pPr>
        <w:jc w:val="both"/>
        <w:rPr>
          <w:sz w:val="24"/>
          <w:szCs w:val="24"/>
        </w:rPr>
      </w:pPr>
    </w:p>
    <w:p w14:paraId="2B2E47E9" w14:textId="3B89A044" w:rsidR="00EA642A" w:rsidRPr="00270EEB" w:rsidRDefault="00EA642A" w:rsidP="00025650">
      <w:pPr>
        <w:jc w:val="both"/>
        <w:rPr>
          <w:sz w:val="24"/>
          <w:szCs w:val="24"/>
        </w:rPr>
      </w:pPr>
      <w:r>
        <w:rPr>
          <w:sz w:val="24"/>
          <w:szCs w:val="24"/>
        </w:rPr>
        <w:t>Word count- 1,497</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201B3683" w:rsidR="00220D06" w:rsidRPr="00270EEB" w:rsidRDefault="002E15AD" w:rsidP="00FF7EBB">
            <w:pPr>
              <w:jc w:val="both"/>
              <w:rPr>
                <w:sz w:val="24"/>
                <w:szCs w:val="24"/>
              </w:rPr>
            </w:pPr>
            <w:r>
              <w:rPr>
                <w:sz w:val="24"/>
                <w:szCs w:val="24"/>
              </w:rPr>
              <w:t xml:space="preserve">Interviewing suspects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7CDCD998" w14:textId="77777777" w:rsidR="00220D06" w:rsidRDefault="00220D06" w:rsidP="00FF7EBB">
            <w:pPr>
              <w:jc w:val="both"/>
              <w:rPr>
                <w:sz w:val="24"/>
                <w:szCs w:val="24"/>
              </w:rPr>
            </w:pPr>
          </w:p>
          <w:p w14:paraId="7F1B8CFD" w14:textId="77777777" w:rsidR="00A83AD3" w:rsidRDefault="00A83AD3" w:rsidP="00FF7EBB">
            <w:pPr>
              <w:jc w:val="both"/>
              <w:rPr>
                <w:sz w:val="24"/>
                <w:szCs w:val="24"/>
              </w:rPr>
            </w:pPr>
            <w:r>
              <w:rPr>
                <w:sz w:val="24"/>
                <w:szCs w:val="24"/>
              </w:rPr>
              <w:t>Volunteer</w:t>
            </w:r>
            <w:r w:rsidR="00614BBE">
              <w:rPr>
                <w:sz w:val="24"/>
                <w:szCs w:val="24"/>
              </w:rPr>
              <w:t xml:space="preserve">ing for prisoner </w:t>
            </w:r>
            <w:proofErr w:type="spellStart"/>
            <w:r w:rsidR="00614BBE">
              <w:rPr>
                <w:sz w:val="24"/>
                <w:szCs w:val="24"/>
              </w:rPr>
              <w:t>handons</w:t>
            </w:r>
            <w:proofErr w:type="spellEnd"/>
            <w:r w:rsidR="00614BBE">
              <w:rPr>
                <w:sz w:val="24"/>
                <w:szCs w:val="24"/>
              </w:rPr>
              <w:t xml:space="preserve"> so I get more practice interviewing</w:t>
            </w:r>
            <w:r w:rsidR="00BB751B">
              <w:rPr>
                <w:sz w:val="24"/>
                <w:szCs w:val="24"/>
              </w:rPr>
              <w:t xml:space="preserve">. </w:t>
            </w:r>
          </w:p>
          <w:p w14:paraId="1DD535CE" w14:textId="5D8BBD41" w:rsidR="00BB751B" w:rsidRPr="00270EEB" w:rsidRDefault="00BB751B" w:rsidP="00FF7EBB">
            <w:pPr>
              <w:jc w:val="both"/>
              <w:rPr>
                <w:sz w:val="24"/>
                <w:szCs w:val="24"/>
              </w:rPr>
            </w:pPr>
            <w:r>
              <w:rPr>
                <w:sz w:val="24"/>
                <w:szCs w:val="24"/>
              </w:rPr>
              <w:t>Attachment with the hub</w:t>
            </w:r>
            <w:r w:rsidR="00270C01">
              <w:rPr>
                <w:sz w:val="24"/>
                <w:szCs w:val="24"/>
              </w:rPr>
              <w:t xml:space="preserve"> as they interview more suspects daily.</w:t>
            </w:r>
          </w:p>
        </w:tc>
        <w:tc>
          <w:tcPr>
            <w:tcW w:w="2230" w:type="dxa"/>
            <w:shd w:val="clear" w:color="auto" w:fill="auto"/>
          </w:tcPr>
          <w:p w14:paraId="50A93607" w14:textId="77777777" w:rsidR="00220D06" w:rsidRDefault="00220D06" w:rsidP="00FF7EBB">
            <w:pPr>
              <w:jc w:val="both"/>
              <w:rPr>
                <w:sz w:val="24"/>
                <w:szCs w:val="24"/>
              </w:rPr>
            </w:pPr>
          </w:p>
          <w:p w14:paraId="177DD410" w14:textId="59F49A6C" w:rsidR="00614BBE" w:rsidRPr="00270EEB" w:rsidRDefault="00614BBE" w:rsidP="00FF7EBB">
            <w:pPr>
              <w:jc w:val="both"/>
              <w:rPr>
                <w:sz w:val="24"/>
                <w:szCs w:val="24"/>
              </w:rPr>
            </w:pPr>
            <w:r>
              <w:rPr>
                <w:sz w:val="24"/>
                <w:szCs w:val="24"/>
              </w:rPr>
              <w:t xml:space="preserve">My sergeant and other colleagues </w:t>
            </w:r>
            <w:r w:rsidR="008150BB">
              <w:rPr>
                <w:sz w:val="24"/>
                <w:szCs w:val="24"/>
              </w:rPr>
              <w:t xml:space="preserve">can assist and allow me to </w:t>
            </w:r>
            <w:r w:rsidR="00BB751B">
              <w:rPr>
                <w:sz w:val="24"/>
                <w:szCs w:val="24"/>
              </w:rPr>
              <w:t>lead</w:t>
            </w:r>
            <w:r w:rsidR="008150BB">
              <w:rPr>
                <w:sz w:val="24"/>
                <w:szCs w:val="24"/>
              </w:rPr>
              <w:t xml:space="preserve"> the interviews. </w:t>
            </w:r>
          </w:p>
        </w:tc>
        <w:tc>
          <w:tcPr>
            <w:tcW w:w="2230" w:type="dxa"/>
            <w:shd w:val="clear" w:color="auto" w:fill="auto"/>
          </w:tcPr>
          <w:p w14:paraId="6F1CBB5E" w14:textId="77777777" w:rsidR="62FE5CAF" w:rsidRDefault="62FE5CAF" w:rsidP="62FE5CAF">
            <w:pPr>
              <w:jc w:val="both"/>
              <w:rPr>
                <w:sz w:val="24"/>
                <w:szCs w:val="24"/>
              </w:rPr>
            </w:pPr>
          </w:p>
          <w:p w14:paraId="1F90E38B" w14:textId="57B6C0BC" w:rsidR="00270C01" w:rsidRDefault="00270C01" w:rsidP="62FE5CAF">
            <w:pPr>
              <w:jc w:val="both"/>
              <w:rPr>
                <w:sz w:val="24"/>
                <w:szCs w:val="24"/>
              </w:rPr>
            </w:pPr>
            <w:r>
              <w:rPr>
                <w:sz w:val="24"/>
                <w:szCs w:val="24"/>
              </w:rPr>
              <w:t>I would like to be better at interviewing before the end of my first year</w:t>
            </w:r>
            <w:r w:rsidR="00FF7A7B">
              <w:rPr>
                <w:sz w:val="24"/>
                <w:szCs w:val="24"/>
              </w:rPr>
              <w:t>, ready for my attachment with the hub in year 2.</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1140F027" w:rsidR="00220D06" w:rsidRPr="00270EEB" w:rsidRDefault="00E73B8F" w:rsidP="00FF7EBB">
            <w:pPr>
              <w:jc w:val="both"/>
              <w:rPr>
                <w:sz w:val="24"/>
                <w:szCs w:val="24"/>
              </w:rPr>
            </w:pPr>
            <w:r>
              <w:rPr>
                <w:sz w:val="24"/>
                <w:szCs w:val="24"/>
              </w:rPr>
              <w:t xml:space="preserve">Confidence </w:t>
            </w:r>
            <w:proofErr w:type="gramStart"/>
            <w:r>
              <w:rPr>
                <w:sz w:val="24"/>
                <w:szCs w:val="24"/>
              </w:rPr>
              <w:t>at  decision</w:t>
            </w:r>
            <w:proofErr w:type="gramEnd"/>
            <w:r>
              <w:rPr>
                <w:sz w:val="24"/>
                <w:szCs w:val="24"/>
              </w:rPr>
              <w:t xml:space="preserve"> making</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1BB8E92" w14:textId="77777777" w:rsidR="00220D06" w:rsidRDefault="00220D06" w:rsidP="00FF7EBB">
            <w:pPr>
              <w:jc w:val="both"/>
              <w:rPr>
                <w:sz w:val="24"/>
                <w:szCs w:val="24"/>
              </w:rPr>
            </w:pPr>
          </w:p>
          <w:p w14:paraId="4A5263DB" w14:textId="17AE377F" w:rsidR="00E73B8F" w:rsidRPr="00270EEB" w:rsidRDefault="00E73B8F" w:rsidP="00FF7EBB">
            <w:pPr>
              <w:jc w:val="both"/>
              <w:rPr>
                <w:sz w:val="24"/>
                <w:szCs w:val="24"/>
              </w:rPr>
            </w:pPr>
            <w:r>
              <w:rPr>
                <w:sz w:val="24"/>
                <w:szCs w:val="24"/>
              </w:rPr>
              <w:t xml:space="preserve">I will start working with different colleagues and </w:t>
            </w:r>
            <w:proofErr w:type="gramStart"/>
            <w:r>
              <w:rPr>
                <w:sz w:val="24"/>
                <w:szCs w:val="24"/>
              </w:rPr>
              <w:t>have an understanding of</w:t>
            </w:r>
            <w:proofErr w:type="gramEnd"/>
            <w:r>
              <w:rPr>
                <w:sz w:val="24"/>
                <w:szCs w:val="24"/>
              </w:rPr>
              <w:t xml:space="preserve"> how everyone </w:t>
            </w:r>
            <w:r w:rsidR="00D22C80">
              <w:rPr>
                <w:sz w:val="24"/>
                <w:szCs w:val="24"/>
              </w:rPr>
              <w:t xml:space="preserve">works and deals with incidents using their discretion. I will </w:t>
            </w:r>
            <w:r w:rsidR="00AB2B32">
              <w:rPr>
                <w:sz w:val="24"/>
                <w:szCs w:val="24"/>
              </w:rPr>
              <w:t xml:space="preserve">then </w:t>
            </w:r>
            <w:r w:rsidR="00D22C80">
              <w:rPr>
                <w:sz w:val="24"/>
                <w:szCs w:val="24"/>
              </w:rPr>
              <w:t xml:space="preserve">be able to form my own way of working </w:t>
            </w:r>
          </w:p>
        </w:tc>
        <w:tc>
          <w:tcPr>
            <w:tcW w:w="2230" w:type="dxa"/>
            <w:shd w:val="clear" w:color="auto" w:fill="auto"/>
          </w:tcPr>
          <w:p w14:paraId="6EFEC698" w14:textId="77777777" w:rsidR="00220D06" w:rsidRDefault="00220D06" w:rsidP="00FF7EBB">
            <w:pPr>
              <w:jc w:val="both"/>
              <w:rPr>
                <w:sz w:val="24"/>
                <w:szCs w:val="24"/>
              </w:rPr>
            </w:pPr>
          </w:p>
          <w:p w14:paraId="55CDA8EA" w14:textId="623CCA57" w:rsidR="00AB2B32" w:rsidRPr="00270EEB" w:rsidRDefault="00AB2B32" w:rsidP="00FF7EBB">
            <w:pPr>
              <w:jc w:val="both"/>
              <w:rPr>
                <w:sz w:val="24"/>
                <w:szCs w:val="24"/>
              </w:rPr>
            </w:pPr>
            <w:r>
              <w:rPr>
                <w:sz w:val="24"/>
                <w:szCs w:val="24"/>
              </w:rPr>
              <w:t xml:space="preserve">Colleagues </w:t>
            </w:r>
            <w:r w:rsidR="00D231E5">
              <w:rPr>
                <w:sz w:val="24"/>
                <w:szCs w:val="24"/>
              </w:rPr>
              <w:t xml:space="preserve">and researching options myself to have a better understanding of </w:t>
            </w:r>
            <w:r w:rsidR="00771A47">
              <w:rPr>
                <w:sz w:val="24"/>
                <w:szCs w:val="24"/>
              </w:rPr>
              <w:t xml:space="preserve">what decisions I can make in every situation </w:t>
            </w:r>
          </w:p>
        </w:tc>
        <w:tc>
          <w:tcPr>
            <w:tcW w:w="2230" w:type="dxa"/>
            <w:shd w:val="clear" w:color="auto" w:fill="auto"/>
          </w:tcPr>
          <w:p w14:paraId="64C2C3CE" w14:textId="77777777" w:rsidR="62FE5CAF" w:rsidRDefault="62FE5CAF" w:rsidP="62FE5CAF">
            <w:pPr>
              <w:jc w:val="both"/>
              <w:rPr>
                <w:sz w:val="24"/>
                <w:szCs w:val="24"/>
              </w:rPr>
            </w:pPr>
          </w:p>
          <w:p w14:paraId="25AAFC86" w14:textId="4EAA4C29" w:rsidR="00D231E5" w:rsidRDefault="00771A47" w:rsidP="62FE5CAF">
            <w:pPr>
              <w:jc w:val="both"/>
              <w:rPr>
                <w:sz w:val="24"/>
                <w:szCs w:val="24"/>
              </w:rPr>
            </w:pPr>
            <w:r>
              <w:rPr>
                <w:sz w:val="24"/>
                <w:szCs w:val="24"/>
              </w:rPr>
              <w:t xml:space="preserve">I would like to be better and more confident in this area as soon as possible </w:t>
            </w:r>
            <w:r w:rsidR="009E4C6C">
              <w:rPr>
                <w:sz w:val="24"/>
                <w:szCs w:val="24"/>
              </w:rPr>
              <w:t>due to it being a very important part in my job.</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3C92B88B" w14:textId="77777777" w:rsidR="000D2E31" w:rsidRPr="000D2E31" w:rsidRDefault="000D2E31" w:rsidP="000D2E31">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0D2E31">
        <w:rPr>
          <w:rFonts w:ascii="Times New Roman" w:eastAsiaTheme="minorEastAsia" w:hAnsi="Times New Roman" w:cs="Times New Roman"/>
          <w:color w:val="auto"/>
          <w:sz w:val="24"/>
          <w:szCs w:val="24"/>
          <w:lang w:val="en-US"/>
          <w14:ligatures w14:val="standardContextual"/>
        </w:rPr>
        <w:t xml:space="preserve">2023, J. (2022). </w:t>
      </w:r>
      <w:r w:rsidRPr="000D2E31">
        <w:rPr>
          <w:rFonts w:ascii="Times New Roman" w:eastAsiaTheme="minorEastAsia" w:hAnsi="Times New Roman" w:cs="Times New Roman"/>
          <w:i/>
          <w:iCs/>
          <w:color w:val="auto"/>
          <w:sz w:val="24"/>
          <w:szCs w:val="24"/>
          <w:lang w:val="en-US"/>
          <w14:ligatures w14:val="standardContextual"/>
        </w:rPr>
        <w:t xml:space="preserve">‘Employ prisoners as peer </w:t>
      </w:r>
      <w:proofErr w:type="gramStart"/>
      <w:r w:rsidRPr="000D2E31">
        <w:rPr>
          <w:rFonts w:ascii="Times New Roman" w:eastAsiaTheme="minorEastAsia" w:hAnsi="Times New Roman" w:cs="Times New Roman"/>
          <w:i/>
          <w:iCs/>
          <w:color w:val="auto"/>
          <w:sz w:val="24"/>
          <w:szCs w:val="24"/>
          <w:lang w:val="en-US"/>
          <w14:ligatures w14:val="standardContextual"/>
        </w:rPr>
        <w:t>translators’</w:t>
      </w:r>
      <w:proofErr w:type="gramEnd"/>
      <w:r w:rsidRPr="000D2E31">
        <w:rPr>
          <w:rFonts w:ascii="Times New Roman" w:eastAsiaTheme="minorEastAsia" w:hAnsi="Times New Roman" w:cs="Times New Roman"/>
          <w:color w:val="auto"/>
          <w:sz w:val="24"/>
          <w:szCs w:val="24"/>
          <w:lang w:val="en-US"/>
          <w14:ligatures w14:val="standardContextual"/>
        </w:rPr>
        <w:t xml:space="preserve">. [online] </w:t>
      </w:r>
      <w:proofErr w:type="spellStart"/>
      <w:r w:rsidRPr="000D2E31">
        <w:rPr>
          <w:rFonts w:ascii="Times New Roman" w:eastAsiaTheme="minorEastAsia" w:hAnsi="Times New Roman" w:cs="Times New Roman"/>
          <w:color w:val="auto"/>
          <w:sz w:val="24"/>
          <w:szCs w:val="24"/>
          <w:lang w:val="en-US"/>
          <w14:ligatures w14:val="standardContextual"/>
        </w:rPr>
        <w:t>insidetime</w:t>
      </w:r>
      <w:proofErr w:type="spellEnd"/>
      <w:r w:rsidRPr="000D2E31">
        <w:rPr>
          <w:rFonts w:ascii="Times New Roman" w:eastAsiaTheme="minorEastAsia" w:hAnsi="Times New Roman" w:cs="Times New Roman"/>
          <w:color w:val="auto"/>
          <w:sz w:val="24"/>
          <w:szCs w:val="24"/>
          <w:lang w:val="en-US"/>
          <w14:ligatures w14:val="standardContextual"/>
        </w:rPr>
        <w:t xml:space="preserve"> &amp; </w:t>
      </w:r>
      <w:proofErr w:type="spellStart"/>
      <w:r w:rsidRPr="000D2E31">
        <w:rPr>
          <w:rFonts w:ascii="Times New Roman" w:eastAsiaTheme="minorEastAsia" w:hAnsi="Times New Roman" w:cs="Times New Roman"/>
          <w:color w:val="auto"/>
          <w:sz w:val="24"/>
          <w:szCs w:val="24"/>
          <w:lang w:val="en-US"/>
          <w14:ligatures w14:val="standardContextual"/>
        </w:rPr>
        <w:t>insideinformation</w:t>
      </w:r>
      <w:proofErr w:type="spellEnd"/>
      <w:r w:rsidRPr="000D2E31">
        <w:rPr>
          <w:rFonts w:ascii="Times New Roman" w:eastAsiaTheme="minorEastAsia" w:hAnsi="Times New Roman" w:cs="Times New Roman"/>
          <w:color w:val="auto"/>
          <w:sz w:val="24"/>
          <w:szCs w:val="24"/>
          <w:lang w:val="en-US"/>
          <w14:ligatures w14:val="standardContextual"/>
        </w:rPr>
        <w:t xml:space="preserve">. Available at: </w:t>
      </w:r>
      <w:hyperlink r:id="rId22" w:history="1">
        <w:r w:rsidRPr="000D2E31">
          <w:rPr>
            <w:rFonts w:ascii="Times New Roman" w:eastAsiaTheme="minorEastAsia" w:hAnsi="Times New Roman" w:cs="Times New Roman"/>
            <w:color w:val="auto"/>
            <w:sz w:val="24"/>
            <w:szCs w:val="24"/>
            <w:lang w:val="en-US"/>
            <w14:ligatures w14:val="standardContextual"/>
          </w:rPr>
          <w:t>https://insidetime.org/employ-prisoners-as-peer-translators/</w:t>
        </w:r>
      </w:hyperlink>
      <w:r w:rsidRPr="000D2E31">
        <w:rPr>
          <w:rFonts w:ascii="Times New Roman" w:eastAsiaTheme="minorEastAsia" w:hAnsi="Times New Roman" w:cs="Times New Roman"/>
          <w:color w:val="auto"/>
          <w:sz w:val="24"/>
          <w:szCs w:val="24"/>
          <w:lang w:val="en-US"/>
          <w14:ligatures w14:val="standardContextual"/>
        </w:rPr>
        <w:t>.</w:t>
      </w:r>
    </w:p>
    <w:p w14:paraId="63BE80A4" w14:textId="77777777" w:rsidR="000D2E31" w:rsidRPr="000D2E31" w:rsidRDefault="000D2E31" w:rsidP="000D2E31">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0D2E31">
        <w:rPr>
          <w:rFonts w:ascii="Times New Roman" w:eastAsiaTheme="minorEastAsia" w:hAnsi="Times New Roman" w:cs="Times New Roman"/>
          <w:color w:val="auto"/>
          <w:sz w:val="24"/>
          <w:szCs w:val="24"/>
          <w:lang w:val="en-US"/>
          <w14:ligatures w14:val="standardContextual"/>
        </w:rPr>
        <w:t xml:space="preserve">Crown Prosecution Service (2021). </w:t>
      </w:r>
      <w:r w:rsidRPr="000D2E31">
        <w:rPr>
          <w:rFonts w:ascii="Times New Roman" w:eastAsiaTheme="minorEastAsia" w:hAnsi="Times New Roman" w:cs="Times New Roman"/>
          <w:i/>
          <w:iCs/>
          <w:color w:val="auto"/>
          <w:sz w:val="24"/>
          <w:szCs w:val="24"/>
          <w:lang w:val="en-US"/>
          <w14:ligatures w14:val="standardContextual"/>
        </w:rPr>
        <w:t>Special Measures | the Crown Prosecution Service</w:t>
      </w:r>
      <w:r w:rsidRPr="000D2E31">
        <w:rPr>
          <w:rFonts w:ascii="Times New Roman" w:eastAsiaTheme="minorEastAsia" w:hAnsi="Times New Roman" w:cs="Times New Roman"/>
          <w:color w:val="auto"/>
          <w:sz w:val="24"/>
          <w:szCs w:val="24"/>
          <w:lang w:val="en-US"/>
          <w14:ligatures w14:val="standardContextual"/>
        </w:rPr>
        <w:t xml:space="preserve">. [online] Cps.gov.uk. Available at: </w:t>
      </w:r>
      <w:hyperlink r:id="rId23" w:history="1">
        <w:r w:rsidRPr="000D2E31">
          <w:rPr>
            <w:rFonts w:ascii="Times New Roman" w:eastAsiaTheme="minorEastAsia" w:hAnsi="Times New Roman" w:cs="Times New Roman"/>
            <w:color w:val="auto"/>
            <w:sz w:val="24"/>
            <w:szCs w:val="24"/>
            <w:lang w:val="en-US"/>
            <w14:ligatures w14:val="standardContextual"/>
          </w:rPr>
          <w:t>https://www.cps.gov.uk/legal-guidance/special-measures</w:t>
        </w:r>
      </w:hyperlink>
      <w:r w:rsidRPr="000D2E31">
        <w:rPr>
          <w:rFonts w:ascii="Times New Roman" w:eastAsiaTheme="minorEastAsia" w:hAnsi="Times New Roman" w:cs="Times New Roman"/>
          <w:color w:val="auto"/>
          <w:sz w:val="24"/>
          <w:szCs w:val="24"/>
          <w:lang w:val="en-US"/>
          <w14:ligatures w14:val="standardContextual"/>
        </w:rPr>
        <w:t>.</w:t>
      </w:r>
    </w:p>
    <w:p w14:paraId="1E59ECBF" w14:textId="77777777" w:rsidR="000D2E31" w:rsidRPr="000D2E31" w:rsidRDefault="000D2E31" w:rsidP="000D2E31">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0D2E31">
        <w:rPr>
          <w:rFonts w:ascii="Times New Roman" w:eastAsiaTheme="minorEastAsia" w:hAnsi="Times New Roman" w:cs="Times New Roman"/>
          <w:color w:val="auto"/>
          <w:sz w:val="24"/>
          <w:szCs w:val="24"/>
          <w:lang w:val="en-US"/>
          <w14:ligatures w14:val="standardContextual"/>
        </w:rPr>
        <w:t xml:space="preserve">Crown Prosecution Service (2022). </w:t>
      </w:r>
      <w:r w:rsidRPr="000D2E31">
        <w:rPr>
          <w:rFonts w:ascii="Times New Roman" w:eastAsiaTheme="minorEastAsia" w:hAnsi="Times New Roman" w:cs="Times New Roman"/>
          <w:i/>
          <w:iCs/>
          <w:color w:val="auto"/>
          <w:sz w:val="24"/>
          <w:szCs w:val="24"/>
          <w:lang w:val="en-US"/>
          <w14:ligatures w14:val="standardContextual"/>
        </w:rPr>
        <w:t>Offences against the Person, incorporating the Charging Standard | The Crown Prosecution Service</w:t>
      </w:r>
      <w:r w:rsidRPr="000D2E31">
        <w:rPr>
          <w:rFonts w:ascii="Times New Roman" w:eastAsiaTheme="minorEastAsia" w:hAnsi="Times New Roman" w:cs="Times New Roman"/>
          <w:color w:val="auto"/>
          <w:sz w:val="24"/>
          <w:szCs w:val="24"/>
          <w:lang w:val="en-US"/>
          <w14:ligatures w14:val="standardContextual"/>
        </w:rPr>
        <w:t xml:space="preserve">. [online] Cps.gov.uk. Available at: </w:t>
      </w:r>
      <w:hyperlink r:id="rId24" w:history="1">
        <w:r w:rsidRPr="000D2E31">
          <w:rPr>
            <w:rFonts w:ascii="Times New Roman" w:eastAsiaTheme="minorEastAsia" w:hAnsi="Times New Roman" w:cs="Times New Roman"/>
            <w:color w:val="auto"/>
            <w:sz w:val="24"/>
            <w:szCs w:val="24"/>
            <w:lang w:val="en-US"/>
            <w14:ligatures w14:val="standardContextual"/>
          </w:rPr>
          <w:t>https://www.cps.gov.uk/legal-guidance/offences-against-person-incorporating-charging-standard</w:t>
        </w:r>
      </w:hyperlink>
      <w:r w:rsidRPr="000D2E31">
        <w:rPr>
          <w:rFonts w:ascii="Times New Roman" w:eastAsiaTheme="minorEastAsia" w:hAnsi="Times New Roman" w:cs="Times New Roman"/>
          <w:color w:val="auto"/>
          <w:sz w:val="24"/>
          <w:szCs w:val="24"/>
          <w:lang w:val="en-US"/>
          <w14:ligatures w14:val="standardContextual"/>
        </w:rPr>
        <w:t>.</w:t>
      </w:r>
    </w:p>
    <w:p w14:paraId="7ADC14B4" w14:textId="77777777" w:rsidR="000D2E31" w:rsidRPr="000D2E31" w:rsidRDefault="000D2E31" w:rsidP="000D2E31">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0D2E31">
        <w:rPr>
          <w:rFonts w:ascii="Times New Roman" w:eastAsiaTheme="minorEastAsia" w:hAnsi="Times New Roman" w:cs="Times New Roman"/>
          <w:color w:val="auto"/>
          <w:sz w:val="24"/>
          <w:szCs w:val="24"/>
          <w:lang w:val="en-US"/>
          <w14:ligatures w14:val="standardContextual"/>
        </w:rPr>
        <w:t xml:space="preserve">Dreher, D. (2019). </w:t>
      </w:r>
      <w:r w:rsidRPr="000D2E31">
        <w:rPr>
          <w:rFonts w:ascii="Times New Roman" w:eastAsiaTheme="minorEastAsia" w:hAnsi="Times New Roman" w:cs="Times New Roman"/>
          <w:i/>
          <w:iCs/>
          <w:color w:val="auto"/>
          <w:sz w:val="24"/>
          <w:szCs w:val="24"/>
          <w:lang w:val="en-US"/>
          <w14:ligatures w14:val="standardContextual"/>
        </w:rPr>
        <w:t>Why Talking about Our Problems Makes Us Feel Better</w:t>
      </w:r>
      <w:r w:rsidRPr="000D2E31">
        <w:rPr>
          <w:rFonts w:ascii="Times New Roman" w:eastAsiaTheme="minorEastAsia" w:hAnsi="Times New Roman" w:cs="Times New Roman"/>
          <w:color w:val="auto"/>
          <w:sz w:val="24"/>
          <w:szCs w:val="24"/>
          <w:lang w:val="en-US"/>
          <w14:ligatures w14:val="standardContextual"/>
        </w:rPr>
        <w:t xml:space="preserve">. [online] Psychology Today. Available at: </w:t>
      </w:r>
      <w:hyperlink r:id="rId25" w:history="1">
        <w:r w:rsidRPr="000D2E31">
          <w:rPr>
            <w:rFonts w:ascii="Times New Roman" w:eastAsiaTheme="minorEastAsia" w:hAnsi="Times New Roman" w:cs="Times New Roman"/>
            <w:color w:val="auto"/>
            <w:sz w:val="24"/>
            <w:szCs w:val="24"/>
            <w:lang w:val="en-US"/>
            <w14:ligatures w14:val="standardContextual"/>
          </w:rPr>
          <w:t>https://www.psychologytoday.com/gb/blog/your-personal-renaissance/201906/why-talking-about-our-problems-makes-us-feel-better</w:t>
        </w:r>
      </w:hyperlink>
      <w:r w:rsidRPr="000D2E31">
        <w:rPr>
          <w:rFonts w:ascii="Times New Roman" w:eastAsiaTheme="minorEastAsia" w:hAnsi="Times New Roman" w:cs="Times New Roman"/>
          <w:color w:val="auto"/>
          <w:sz w:val="24"/>
          <w:szCs w:val="24"/>
          <w:lang w:val="en-US"/>
          <w14:ligatures w14:val="standardContextual"/>
        </w:rPr>
        <w:t>.</w:t>
      </w:r>
    </w:p>
    <w:p w14:paraId="68133BDE" w14:textId="77777777" w:rsidR="000D2E31" w:rsidRPr="000D2E31" w:rsidRDefault="000D2E31" w:rsidP="000D2E31">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0D2E31">
        <w:rPr>
          <w:rFonts w:ascii="Times New Roman" w:eastAsiaTheme="minorEastAsia" w:hAnsi="Times New Roman" w:cs="Times New Roman"/>
          <w:color w:val="auto"/>
          <w:sz w:val="24"/>
          <w:szCs w:val="24"/>
          <w:lang w:val="en-US"/>
          <w14:ligatures w14:val="standardContextual"/>
        </w:rPr>
        <w:t xml:space="preserve">English (n.d.). </w:t>
      </w:r>
      <w:r w:rsidRPr="000D2E31">
        <w:rPr>
          <w:rFonts w:ascii="Times New Roman" w:eastAsiaTheme="minorEastAsia" w:hAnsi="Times New Roman" w:cs="Times New Roman"/>
          <w:i/>
          <w:iCs/>
          <w:color w:val="auto"/>
          <w:sz w:val="24"/>
          <w:szCs w:val="24"/>
          <w:lang w:val="en-US"/>
          <w14:ligatures w14:val="standardContextual"/>
        </w:rPr>
        <w:t>Endorphins: What They Are and How to Boost Them</w:t>
      </w:r>
      <w:r w:rsidRPr="000D2E31">
        <w:rPr>
          <w:rFonts w:ascii="Times New Roman" w:eastAsiaTheme="minorEastAsia" w:hAnsi="Times New Roman" w:cs="Times New Roman"/>
          <w:color w:val="auto"/>
          <w:sz w:val="24"/>
          <w:szCs w:val="24"/>
          <w:lang w:val="en-US"/>
          <w14:ligatures w14:val="standardContextual"/>
        </w:rPr>
        <w:t xml:space="preserve">. [online] Cleveland Clinic. Available at: </w:t>
      </w:r>
      <w:hyperlink r:id="rId26" w:history="1">
        <w:r w:rsidRPr="000D2E31">
          <w:rPr>
            <w:rFonts w:ascii="Times New Roman" w:eastAsiaTheme="minorEastAsia" w:hAnsi="Times New Roman" w:cs="Times New Roman"/>
            <w:color w:val="auto"/>
            <w:sz w:val="24"/>
            <w:szCs w:val="24"/>
            <w:lang w:val="en-US"/>
            <w14:ligatures w14:val="standardContextual"/>
          </w:rPr>
          <w:t>https://my.clevelandclinic.org/health/body/23040-endorphins)</w:t>
        </w:r>
      </w:hyperlink>
      <w:r w:rsidRPr="000D2E31">
        <w:rPr>
          <w:rFonts w:ascii="Times New Roman" w:eastAsiaTheme="minorEastAsia" w:hAnsi="Times New Roman" w:cs="Times New Roman"/>
          <w:color w:val="auto"/>
          <w:sz w:val="24"/>
          <w:szCs w:val="24"/>
          <w:lang w:val="en-US"/>
          <w14:ligatures w14:val="standardContextual"/>
        </w:rPr>
        <w:t>.</w:t>
      </w:r>
    </w:p>
    <w:p w14:paraId="44ECA4DD" w14:textId="77777777" w:rsidR="000D2E31" w:rsidRPr="000D2E31" w:rsidRDefault="000D2E31" w:rsidP="000D2E31">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0D2E31">
        <w:rPr>
          <w:rFonts w:ascii="Times New Roman" w:eastAsiaTheme="minorEastAsia" w:hAnsi="Times New Roman" w:cs="Times New Roman"/>
          <w:color w:val="auto"/>
          <w:sz w:val="24"/>
          <w:szCs w:val="24"/>
          <w:lang w:val="en-US"/>
          <w14:ligatures w14:val="standardContextual"/>
        </w:rPr>
        <w:t xml:space="preserve">English (n.d.). </w:t>
      </w:r>
      <w:r w:rsidRPr="000D2E31">
        <w:rPr>
          <w:rFonts w:ascii="Times New Roman" w:eastAsiaTheme="minorEastAsia" w:hAnsi="Times New Roman" w:cs="Times New Roman"/>
          <w:i/>
          <w:iCs/>
          <w:color w:val="auto"/>
          <w:sz w:val="24"/>
          <w:szCs w:val="24"/>
          <w:lang w:val="en-US"/>
          <w14:ligatures w14:val="standardContextual"/>
        </w:rPr>
        <w:t xml:space="preserve">Garrick Law | Family Law Firm &amp; Criminal </w:t>
      </w:r>
      <w:proofErr w:type="spellStart"/>
      <w:r w:rsidRPr="000D2E31">
        <w:rPr>
          <w:rFonts w:ascii="Times New Roman" w:eastAsiaTheme="minorEastAsia" w:hAnsi="Times New Roman" w:cs="Times New Roman"/>
          <w:i/>
          <w:iCs/>
          <w:color w:val="auto"/>
          <w:sz w:val="24"/>
          <w:szCs w:val="24"/>
          <w:lang w:val="en-US"/>
          <w14:ligatures w14:val="standardContextual"/>
        </w:rPr>
        <w:t>Defence</w:t>
      </w:r>
      <w:proofErr w:type="spellEnd"/>
      <w:r w:rsidRPr="000D2E31">
        <w:rPr>
          <w:rFonts w:ascii="Times New Roman" w:eastAsiaTheme="minorEastAsia" w:hAnsi="Times New Roman" w:cs="Times New Roman"/>
          <w:i/>
          <w:iCs/>
          <w:color w:val="auto"/>
          <w:sz w:val="24"/>
          <w:szCs w:val="24"/>
          <w:lang w:val="en-US"/>
          <w14:ligatures w14:val="standardContextual"/>
        </w:rPr>
        <w:t xml:space="preserve"> Solicitors </w:t>
      </w:r>
      <w:proofErr w:type="gramStart"/>
      <w:r w:rsidRPr="000D2E31">
        <w:rPr>
          <w:rFonts w:ascii="Times New Roman" w:eastAsiaTheme="minorEastAsia" w:hAnsi="Times New Roman" w:cs="Times New Roman"/>
          <w:i/>
          <w:iCs/>
          <w:color w:val="auto"/>
          <w:sz w:val="24"/>
          <w:szCs w:val="24"/>
          <w:lang w:val="en-US"/>
          <w14:ligatures w14:val="standardContextual"/>
        </w:rPr>
        <w:t>In</w:t>
      </w:r>
      <w:proofErr w:type="gramEnd"/>
      <w:r w:rsidRPr="000D2E31">
        <w:rPr>
          <w:rFonts w:ascii="Times New Roman" w:eastAsiaTheme="minorEastAsia" w:hAnsi="Times New Roman" w:cs="Times New Roman"/>
          <w:i/>
          <w:iCs/>
          <w:color w:val="auto"/>
          <w:sz w:val="24"/>
          <w:szCs w:val="24"/>
          <w:lang w:val="en-US"/>
          <w14:ligatures w14:val="standardContextual"/>
        </w:rPr>
        <w:t xml:space="preserve"> London</w:t>
      </w:r>
      <w:r w:rsidRPr="000D2E31">
        <w:rPr>
          <w:rFonts w:ascii="Times New Roman" w:eastAsiaTheme="minorEastAsia" w:hAnsi="Times New Roman" w:cs="Times New Roman"/>
          <w:color w:val="auto"/>
          <w:sz w:val="24"/>
          <w:szCs w:val="24"/>
          <w:lang w:val="en-US"/>
          <w14:ligatures w14:val="standardContextual"/>
        </w:rPr>
        <w:t xml:space="preserve">. [online] Garrick Law. Available at: </w:t>
      </w:r>
      <w:hyperlink r:id="rId27" w:history="1">
        <w:r w:rsidRPr="000D2E31">
          <w:rPr>
            <w:rFonts w:ascii="Times New Roman" w:eastAsiaTheme="minorEastAsia" w:hAnsi="Times New Roman" w:cs="Times New Roman"/>
            <w:color w:val="auto"/>
            <w:sz w:val="24"/>
            <w:szCs w:val="24"/>
            <w:lang w:val="en-US"/>
            <w14:ligatures w14:val="standardContextual"/>
          </w:rPr>
          <w:t>https://garricklaw.com/</w:t>
        </w:r>
      </w:hyperlink>
      <w:r w:rsidRPr="000D2E31">
        <w:rPr>
          <w:rFonts w:ascii="Times New Roman" w:eastAsiaTheme="minorEastAsia" w:hAnsi="Times New Roman" w:cs="Times New Roman"/>
          <w:color w:val="auto"/>
          <w:sz w:val="24"/>
          <w:szCs w:val="24"/>
          <w:lang w:val="en-US"/>
          <w14:ligatures w14:val="standardContextual"/>
        </w:rPr>
        <w:t xml:space="preserve"> [Accessed 5 Sep. 2023].</w:t>
      </w:r>
    </w:p>
    <w:p w14:paraId="457D9DBB" w14:textId="77777777" w:rsidR="000D2E31" w:rsidRPr="000D2E31" w:rsidRDefault="000D2E31" w:rsidP="000D2E31">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0D2E31">
        <w:rPr>
          <w:rFonts w:ascii="Times New Roman" w:eastAsiaTheme="minorEastAsia" w:hAnsi="Times New Roman" w:cs="Times New Roman"/>
          <w:color w:val="auto"/>
          <w:sz w:val="24"/>
          <w:szCs w:val="24"/>
          <w:lang w:val="en-US"/>
          <w14:ligatures w14:val="standardContextual"/>
        </w:rPr>
        <w:t xml:space="preserve">Gaiam (n.d.). </w:t>
      </w:r>
      <w:r w:rsidRPr="000D2E31">
        <w:rPr>
          <w:rFonts w:ascii="Times New Roman" w:eastAsiaTheme="minorEastAsia" w:hAnsi="Times New Roman" w:cs="Times New Roman"/>
          <w:i/>
          <w:iCs/>
          <w:color w:val="auto"/>
          <w:sz w:val="24"/>
          <w:szCs w:val="24"/>
          <w:lang w:val="en-US"/>
          <w14:ligatures w14:val="standardContextual"/>
        </w:rPr>
        <w:t>Shop Gaiam for yoga, fitness, meditation, active sitting, and wellness</w:t>
      </w:r>
      <w:r w:rsidRPr="000D2E31">
        <w:rPr>
          <w:rFonts w:ascii="Times New Roman" w:eastAsiaTheme="minorEastAsia" w:hAnsi="Times New Roman" w:cs="Times New Roman"/>
          <w:color w:val="auto"/>
          <w:sz w:val="24"/>
          <w:szCs w:val="24"/>
          <w:lang w:val="en-US"/>
          <w14:ligatures w14:val="standardContextual"/>
        </w:rPr>
        <w:t xml:space="preserve">. [online] Gaiam. Available at: </w:t>
      </w:r>
      <w:hyperlink r:id="rId28" w:history="1">
        <w:r w:rsidRPr="000D2E31">
          <w:rPr>
            <w:rFonts w:ascii="Times New Roman" w:eastAsiaTheme="minorEastAsia" w:hAnsi="Times New Roman" w:cs="Times New Roman"/>
            <w:color w:val="auto"/>
            <w:sz w:val="24"/>
            <w:szCs w:val="24"/>
            <w:lang w:val="en-US"/>
            <w14:ligatures w14:val="standardContextual"/>
          </w:rPr>
          <w:t>http://www.gaiam.com</w:t>
        </w:r>
      </w:hyperlink>
      <w:r w:rsidRPr="000D2E31">
        <w:rPr>
          <w:rFonts w:ascii="Times New Roman" w:eastAsiaTheme="minorEastAsia" w:hAnsi="Times New Roman" w:cs="Times New Roman"/>
          <w:color w:val="auto"/>
          <w:sz w:val="24"/>
          <w:szCs w:val="24"/>
          <w:lang w:val="en-US"/>
          <w14:ligatures w14:val="standardContextual"/>
        </w:rPr>
        <w:t xml:space="preserve"> [Accessed 5 Sep. 2023].</w:t>
      </w:r>
    </w:p>
    <w:p w14:paraId="7F18FAE7" w14:textId="77777777" w:rsidR="000D2E31" w:rsidRPr="000D2E31" w:rsidRDefault="000D2E31" w:rsidP="000D2E31">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0D2E31">
        <w:rPr>
          <w:rFonts w:ascii="Times New Roman" w:eastAsiaTheme="minorEastAsia" w:hAnsi="Times New Roman" w:cs="Times New Roman"/>
          <w:color w:val="auto"/>
          <w:sz w:val="24"/>
          <w:szCs w:val="24"/>
          <w:lang w:val="en-US"/>
          <w14:ligatures w14:val="standardContextual"/>
        </w:rPr>
        <w:t xml:space="preserve">Gov.UK (2022). </w:t>
      </w:r>
      <w:r w:rsidRPr="000D2E31">
        <w:rPr>
          <w:rFonts w:ascii="Times New Roman" w:eastAsiaTheme="minorEastAsia" w:hAnsi="Times New Roman" w:cs="Times New Roman"/>
          <w:i/>
          <w:iCs/>
          <w:color w:val="auto"/>
          <w:sz w:val="24"/>
          <w:szCs w:val="24"/>
          <w:lang w:val="en-US"/>
          <w14:ligatures w14:val="standardContextual"/>
        </w:rPr>
        <w:t>Welcome to GOV.UK</w:t>
      </w:r>
      <w:r w:rsidRPr="000D2E31">
        <w:rPr>
          <w:rFonts w:ascii="Times New Roman" w:eastAsiaTheme="minorEastAsia" w:hAnsi="Times New Roman" w:cs="Times New Roman"/>
          <w:color w:val="auto"/>
          <w:sz w:val="24"/>
          <w:szCs w:val="24"/>
          <w:lang w:val="en-US"/>
          <w14:ligatures w14:val="standardContextual"/>
        </w:rPr>
        <w:t xml:space="preserve">. [online] GOV.UK. Available at: </w:t>
      </w:r>
      <w:hyperlink r:id="rId29" w:history="1">
        <w:r w:rsidRPr="000D2E31">
          <w:rPr>
            <w:rFonts w:ascii="Times New Roman" w:eastAsiaTheme="minorEastAsia" w:hAnsi="Times New Roman" w:cs="Times New Roman"/>
            <w:color w:val="auto"/>
            <w:sz w:val="24"/>
            <w:szCs w:val="24"/>
            <w:lang w:val="en-US"/>
            <w14:ligatures w14:val="standardContextual"/>
          </w:rPr>
          <w:t>https://www.gov.uk/</w:t>
        </w:r>
      </w:hyperlink>
      <w:r w:rsidRPr="000D2E31">
        <w:rPr>
          <w:rFonts w:ascii="Times New Roman" w:eastAsiaTheme="minorEastAsia" w:hAnsi="Times New Roman" w:cs="Times New Roman"/>
          <w:color w:val="auto"/>
          <w:sz w:val="24"/>
          <w:szCs w:val="24"/>
          <w:lang w:val="en-US"/>
          <w14:ligatures w14:val="standardContextual"/>
        </w:rPr>
        <w:t>.</w:t>
      </w:r>
    </w:p>
    <w:p w14:paraId="7C5E664D" w14:textId="77777777" w:rsidR="000D2E31" w:rsidRPr="000D2E31" w:rsidRDefault="000D2E31" w:rsidP="000D2E31">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0D2E31">
        <w:rPr>
          <w:rFonts w:ascii="Times New Roman" w:eastAsiaTheme="minorEastAsia" w:hAnsi="Times New Roman" w:cs="Times New Roman"/>
          <w:color w:val="auto"/>
          <w:sz w:val="24"/>
          <w:szCs w:val="24"/>
          <w:lang w:val="en-US"/>
          <w14:ligatures w14:val="standardContextual"/>
        </w:rPr>
        <w:t xml:space="preserve">Mayo Clinic (2017). </w:t>
      </w:r>
      <w:r w:rsidRPr="000D2E31">
        <w:rPr>
          <w:rFonts w:ascii="Times New Roman" w:eastAsiaTheme="minorEastAsia" w:hAnsi="Times New Roman" w:cs="Times New Roman"/>
          <w:i/>
          <w:iCs/>
          <w:color w:val="auto"/>
          <w:sz w:val="24"/>
          <w:szCs w:val="24"/>
          <w:lang w:val="en-US"/>
          <w14:ligatures w14:val="standardContextual"/>
        </w:rPr>
        <w:t>Stress management Stress basics</w:t>
      </w:r>
      <w:r w:rsidRPr="000D2E31">
        <w:rPr>
          <w:rFonts w:ascii="Times New Roman" w:eastAsiaTheme="minorEastAsia" w:hAnsi="Times New Roman" w:cs="Times New Roman"/>
          <w:color w:val="auto"/>
          <w:sz w:val="24"/>
          <w:szCs w:val="24"/>
          <w:lang w:val="en-US"/>
          <w14:ligatures w14:val="standardContextual"/>
        </w:rPr>
        <w:t xml:space="preserve">. [online] Mayo Clinic. Available at: </w:t>
      </w:r>
      <w:hyperlink r:id="rId30" w:history="1">
        <w:r w:rsidRPr="000D2E31">
          <w:rPr>
            <w:rFonts w:ascii="Times New Roman" w:eastAsiaTheme="minorEastAsia" w:hAnsi="Times New Roman" w:cs="Times New Roman"/>
            <w:color w:val="auto"/>
            <w:sz w:val="24"/>
            <w:szCs w:val="24"/>
            <w:lang w:val="en-US"/>
            <w14:ligatures w14:val="standardContextual"/>
          </w:rPr>
          <w:t>https://www.mayoclinic.org/healthy-lifestyle/stress-management/basics/stress-basics/hlv-20049495</w:t>
        </w:r>
      </w:hyperlink>
      <w:r w:rsidRPr="000D2E31">
        <w:rPr>
          <w:rFonts w:ascii="Times New Roman" w:eastAsiaTheme="minorEastAsia" w:hAnsi="Times New Roman" w:cs="Times New Roman"/>
          <w:color w:val="auto"/>
          <w:sz w:val="24"/>
          <w:szCs w:val="24"/>
          <w:lang w:val="en-US"/>
          <w14:ligatures w14:val="standardContextual"/>
        </w:rPr>
        <w:t>.</w:t>
      </w:r>
    </w:p>
    <w:p w14:paraId="4C8797E0" w14:textId="77777777" w:rsidR="000D2E31" w:rsidRPr="000D2E31" w:rsidRDefault="000D2E31" w:rsidP="000D2E31">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0D2E31">
        <w:rPr>
          <w:rFonts w:ascii="Times New Roman" w:eastAsiaTheme="minorEastAsia" w:hAnsi="Times New Roman" w:cs="Times New Roman"/>
          <w:color w:val="auto"/>
          <w:sz w:val="24"/>
          <w:szCs w:val="24"/>
          <w:lang w:val="en-US"/>
          <w14:ligatures w14:val="standardContextual"/>
        </w:rPr>
        <w:t xml:space="preserve">Mayo Clinic Staff (2022). </w:t>
      </w:r>
      <w:r w:rsidRPr="000D2E31">
        <w:rPr>
          <w:rFonts w:ascii="Times New Roman" w:eastAsiaTheme="minorEastAsia" w:hAnsi="Times New Roman" w:cs="Times New Roman"/>
          <w:i/>
          <w:iCs/>
          <w:color w:val="auto"/>
          <w:sz w:val="24"/>
          <w:szCs w:val="24"/>
          <w:lang w:val="en-US"/>
          <w14:ligatures w14:val="standardContextual"/>
        </w:rPr>
        <w:t>Exercise and stress: Get moving to manage stress</w:t>
      </w:r>
      <w:r w:rsidRPr="000D2E31">
        <w:rPr>
          <w:rFonts w:ascii="Times New Roman" w:eastAsiaTheme="minorEastAsia" w:hAnsi="Times New Roman" w:cs="Times New Roman"/>
          <w:color w:val="auto"/>
          <w:sz w:val="24"/>
          <w:szCs w:val="24"/>
          <w:lang w:val="en-US"/>
          <w14:ligatures w14:val="standardContextual"/>
        </w:rPr>
        <w:t xml:space="preserve">. [online] Mayo Clinic. Available at: </w:t>
      </w:r>
      <w:hyperlink r:id="rId31" w:history="1">
        <w:r w:rsidRPr="000D2E31">
          <w:rPr>
            <w:rFonts w:ascii="Times New Roman" w:eastAsiaTheme="minorEastAsia" w:hAnsi="Times New Roman" w:cs="Times New Roman"/>
            <w:color w:val="auto"/>
            <w:sz w:val="24"/>
            <w:szCs w:val="24"/>
            <w:lang w:val="en-US"/>
            <w14:ligatures w14:val="standardContextual"/>
          </w:rPr>
          <w:t>https://www.mayoclinic.org/healthy-lifestyle/stress-management/in-</w:t>
        </w:r>
        <w:r w:rsidRPr="000D2E31">
          <w:rPr>
            <w:rFonts w:ascii="Times New Roman" w:eastAsiaTheme="minorEastAsia" w:hAnsi="Times New Roman" w:cs="Times New Roman"/>
            <w:color w:val="auto"/>
            <w:sz w:val="24"/>
            <w:szCs w:val="24"/>
            <w:lang w:val="en-US"/>
            <w14:ligatures w14:val="standardContextual"/>
          </w:rPr>
          <w:lastRenderedPageBreak/>
          <w:t>depth/exercise-and-stress/art-20044469#:~:text=Physical%20activity%20may%20help%20bump</w:t>
        </w:r>
      </w:hyperlink>
      <w:r w:rsidRPr="000D2E31">
        <w:rPr>
          <w:rFonts w:ascii="Times New Roman" w:eastAsiaTheme="minorEastAsia" w:hAnsi="Times New Roman" w:cs="Times New Roman"/>
          <w:color w:val="auto"/>
          <w:sz w:val="24"/>
          <w:szCs w:val="24"/>
          <w:lang w:val="en-US"/>
          <w14:ligatures w14:val="standardContextual"/>
        </w:rPr>
        <w:t>.</w:t>
      </w:r>
    </w:p>
    <w:p w14:paraId="08DA489E" w14:textId="77777777" w:rsidR="000D2E31" w:rsidRPr="000D2E31" w:rsidRDefault="000D2E31" w:rsidP="000D2E31">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0D2E31">
        <w:rPr>
          <w:rFonts w:ascii="Times New Roman" w:eastAsiaTheme="minorEastAsia" w:hAnsi="Times New Roman" w:cs="Times New Roman"/>
          <w:color w:val="auto"/>
          <w:sz w:val="24"/>
          <w:szCs w:val="24"/>
          <w:lang w:val="en-US"/>
          <w14:ligatures w14:val="standardContextual"/>
        </w:rPr>
        <w:t xml:space="preserve">Mind Tools Content Team (2023). </w:t>
      </w:r>
      <w:r w:rsidRPr="000D2E31">
        <w:rPr>
          <w:rFonts w:ascii="Times New Roman" w:eastAsiaTheme="minorEastAsia" w:hAnsi="Times New Roman" w:cs="Times New Roman"/>
          <w:i/>
          <w:iCs/>
          <w:color w:val="auto"/>
          <w:sz w:val="24"/>
          <w:szCs w:val="24"/>
          <w:lang w:val="en-US"/>
          <w14:ligatures w14:val="standardContextual"/>
        </w:rPr>
        <w:t>MindTools | Home</w:t>
      </w:r>
      <w:r w:rsidRPr="000D2E31">
        <w:rPr>
          <w:rFonts w:ascii="Times New Roman" w:eastAsiaTheme="minorEastAsia" w:hAnsi="Times New Roman" w:cs="Times New Roman"/>
          <w:color w:val="auto"/>
          <w:sz w:val="24"/>
          <w:szCs w:val="24"/>
          <w:lang w:val="en-US"/>
          <w14:ligatures w14:val="standardContextual"/>
        </w:rPr>
        <w:t xml:space="preserve">. [online] www.mindtools.com. Available at: </w:t>
      </w:r>
      <w:hyperlink r:id="rId32" w:history="1">
        <w:r w:rsidRPr="000D2E31">
          <w:rPr>
            <w:rFonts w:ascii="Times New Roman" w:eastAsiaTheme="minorEastAsia" w:hAnsi="Times New Roman" w:cs="Times New Roman"/>
            <w:color w:val="auto"/>
            <w:sz w:val="24"/>
            <w:szCs w:val="24"/>
            <w:lang w:val="en-US"/>
            <w14:ligatures w14:val="standardContextual"/>
          </w:rPr>
          <w:t>https://www.mindtools.com/a1uv9ex/betari-box</w:t>
        </w:r>
      </w:hyperlink>
      <w:r w:rsidRPr="000D2E31">
        <w:rPr>
          <w:rFonts w:ascii="Times New Roman" w:eastAsiaTheme="minorEastAsia" w:hAnsi="Times New Roman" w:cs="Times New Roman"/>
          <w:color w:val="auto"/>
          <w:sz w:val="24"/>
          <w:szCs w:val="24"/>
          <w:lang w:val="en-US"/>
          <w14:ligatures w14:val="standardContextual"/>
        </w:rPr>
        <w:t>.</w:t>
      </w:r>
    </w:p>
    <w:p w14:paraId="39207984" w14:textId="77777777" w:rsidR="000D2E31" w:rsidRPr="000D2E31" w:rsidRDefault="000D2E31" w:rsidP="000D2E31">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0D2E31">
        <w:rPr>
          <w:rFonts w:ascii="Times New Roman" w:eastAsiaTheme="minorEastAsia" w:hAnsi="Times New Roman" w:cs="Times New Roman"/>
          <w:color w:val="auto"/>
          <w:sz w:val="24"/>
          <w:szCs w:val="24"/>
          <w:lang w:val="en-US"/>
          <w14:ligatures w14:val="standardContextual"/>
        </w:rPr>
        <w:t xml:space="preserve">Nih.gov. (2019). </w:t>
      </w:r>
      <w:r w:rsidRPr="000D2E31">
        <w:rPr>
          <w:rFonts w:ascii="Times New Roman" w:eastAsiaTheme="minorEastAsia" w:hAnsi="Times New Roman" w:cs="Times New Roman"/>
          <w:i/>
          <w:iCs/>
          <w:color w:val="auto"/>
          <w:sz w:val="24"/>
          <w:szCs w:val="24"/>
          <w:lang w:val="en-US"/>
          <w14:ligatures w14:val="standardContextual"/>
        </w:rPr>
        <w:t>National Center for Biotechnology Information</w:t>
      </w:r>
      <w:r w:rsidRPr="000D2E31">
        <w:rPr>
          <w:rFonts w:ascii="Times New Roman" w:eastAsiaTheme="minorEastAsia" w:hAnsi="Times New Roman" w:cs="Times New Roman"/>
          <w:color w:val="auto"/>
          <w:sz w:val="24"/>
          <w:szCs w:val="24"/>
          <w:lang w:val="en-US"/>
          <w14:ligatures w14:val="standardContextual"/>
        </w:rPr>
        <w:t xml:space="preserve">. [online] Available at: </w:t>
      </w:r>
      <w:hyperlink r:id="rId33" w:history="1">
        <w:r w:rsidRPr="000D2E31">
          <w:rPr>
            <w:rFonts w:ascii="Times New Roman" w:eastAsiaTheme="minorEastAsia" w:hAnsi="Times New Roman" w:cs="Times New Roman"/>
            <w:color w:val="auto"/>
            <w:sz w:val="24"/>
            <w:szCs w:val="24"/>
            <w:lang w:val="en-US"/>
            <w14:ligatures w14:val="standardContextual"/>
          </w:rPr>
          <w:t>http://www.ncbi.nlm.nih.gov</w:t>
        </w:r>
      </w:hyperlink>
      <w:r w:rsidRPr="000D2E31">
        <w:rPr>
          <w:rFonts w:ascii="Times New Roman" w:eastAsiaTheme="minorEastAsia" w:hAnsi="Times New Roman" w:cs="Times New Roman"/>
          <w:color w:val="auto"/>
          <w:sz w:val="24"/>
          <w:szCs w:val="24"/>
          <w:lang w:val="en-US"/>
          <w14:ligatures w14:val="standardContextual"/>
        </w:rPr>
        <w:t>.</w:t>
      </w:r>
    </w:p>
    <w:p w14:paraId="2DE2858F" w14:textId="77777777" w:rsidR="000D2E31" w:rsidRPr="000D2E31" w:rsidRDefault="000D2E31" w:rsidP="000D2E31">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0D2E31">
        <w:rPr>
          <w:rFonts w:ascii="Times New Roman" w:eastAsiaTheme="minorEastAsia" w:hAnsi="Times New Roman" w:cs="Times New Roman"/>
          <w:color w:val="auto"/>
          <w:sz w:val="24"/>
          <w:szCs w:val="24"/>
          <w:lang w:val="en-US"/>
          <w14:ligatures w14:val="standardContextual"/>
        </w:rPr>
        <w:t xml:space="preserve">Office, H. (2023). </w:t>
      </w:r>
      <w:r w:rsidRPr="000D2E31">
        <w:rPr>
          <w:rFonts w:ascii="Times New Roman" w:eastAsiaTheme="minorEastAsia" w:hAnsi="Times New Roman" w:cs="Times New Roman"/>
          <w:i/>
          <w:iCs/>
          <w:color w:val="auto"/>
          <w:sz w:val="24"/>
          <w:szCs w:val="24"/>
          <w:lang w:val="en-US"/>
          <w14:ligatures w14:val="standardContextual"/>
        </w:rPr>
        <w:t>Domestic Violence, Crime and Victims Act 2004 - Explanatory Notes</w:t>
      </w:r>
      <w:r w:rsidRPr="000D2E31">
        <w:rPr>
          <w:rFonts w:ascii="Times New Roman" w:eastAsiaTheme="minorEastAsia" w:hAnsi="Times New Roman" w:cs="Times New Roman"/>
          <w:color w:val="auto"/>
          <w:sz w:val="24"/>
          <w:szCs w:val="24"/>
          <w:lang w:val="en-US"/>
          <w14:ligatures w14:val="standardContextual"/>
        </w:rPr>
        <w:t xml:space="preserve">. [online] Legislation.gov.uk. Available at: </w:t>
      </w:r>
      <w:hyperlink r:id="rId34" w:history="1">
        <w:r w:rsidRPr="000D2E31">
          <w:rPr>
            <w:rFonts w:ascii="Times New Roman" w:eastAsiaTheme="minorEastAsia" w:hAnsi="Times New Roman" w:cs="Times New Roman"/>
            <w:color w:val="auto"/>
            <w:sz w:val="24"/>
            <w:szCs w:val="24"/>
            <w:lang w:val="en-US"/>
            <w14:ligatures w14:val="standardContextual"/>
          </w:rPr>
          <w:t>https://www.legislation.gov.uk/ukpga/2004/28/notes/division/4/2/1#:~:text=Section%2010%3A%20common%20assault%20to%20be%20an%20arrestable%20offence&amp;text=The%20effect%20is%20to%20give</w:t>
        </w:r>
      </w:hyperlink>
      <w:r w:rsidRPr="000D2E31">
        <w:rPr>
          <w:rFonts w:ascii="Times New Roman" w:eastAsiaTheme="minorEastAsia" w:hAnsi="Times New Roman" w:cs="Times New Roman"/>
          <w:color w:val="auto"/>
          <w:sz w:val="24"/>
          <w:szCs w:val="24"/>
          <w:lang w:val="en-US"/>
          <w14:ligatures w14:val="standardContextual"/>
        </w:rPr>
        <w:t xml:space="preserve"> [Accessed 5 Oct. 2023].</w:t>
      </w:r>
    </w:p>
    <w:p w14:paraId="662A9929" w14:textId="77777777" w:rsidR="000D2E31" w:rsidRPr="000D2E31" w:rsidRDefault="000D2E31" w:rsidP="000D2E31">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0D2E31">
        <w:rPr>
          <w:rFonts w:ascii="Times New Roman" w:eastAsiaTheme="minorEastAsia" w:hAnsi="Times New Roman" w:cs="Times New Roman"/>
          <w:color w:val="auto"/>
          <w:sz w:val="24"/>
          <w:szCs w:val="24"/>
          <w:lang w:val="en-US"/>
          <w14:ligatures w14:val="standardContextual"/>
        </w:rPr>
        <w:t xml:space="preserve">Solutions, L. (n.d.). </w:t>
      </w:r>
      <w:proofErr w:type="spellStart"/>
      <w:r w:rsidRPr="000D2E31">
        <w:rPr>
          <w:rFonts w:ascii="Times New Roman" w:eastAsiaTheme="minorEastAsia" w:hAnsi="Times New Roman" w:cs="Times New Roman"/>
          <w:i/>
          <w:iCs/>
          <w:color w:val="auto"/>
          <w:sz w:val="24"/>
          <w:szCs w:val="24"/>
          <w:lang w:val="en-US"/>
          <w14:ligatures w14:val="standardContextual"/>
        </w:rPr>
        <w:t>LanguageLine</w:t>
      </w:r>
      <w:proofErr w:type="spellEnd"/>
      <w:r w:rsidRPr="000D2E31">
        <w:rPr>
          <w:rFonts w:ascii="Times New Roman" w:eastAsiaTheme="minorEastAsia" w:hAnsi="Times New Roman" w:cs="Times New Roman"/>
          <w:i/>
          <w:iCs/>
          <w:color w:val="auto"/>
          <w:sz w:val="24"/>
          <w:szCs w:val="24"/>
          <w:lang w:val="en-US"/>
          <w14:ligatures w14:val="standardContextual"/>
        </w:rPr>
        <w:t xml:space="preserve"> UK - Interpreting &amp; Translation Services</w:t>
      </w:r>
      <w:r w:rsidRPr="000D2E31">
        <w:rPr>
          <w:rFonts w:ascii="Times New Roman" w:eastAsiaTheme="minorEastAsia" w:hAnsi="Times New Roman" w:cs="Times New Roman"/>
          <w:color w:val="auto"/>
          <w:sz w:val="24"/>
          <w:szCs w:val="24"/>
          <w:lang w:val="en-US"/>
          <w14:ligatures w14:val="standardContextual"/>
        </w:rPr>
        <w:t xml:space="preserve">. [online] www.languageline.com. Available at: </w:t>
      </w:r>
      <w:hyperlink r:id="rId35" w:history="1">
        <w:r w:rsidRPr="000D2E31">
          <w:rPr>
            <w:rFonts w:ascii="Times New Roman" w:eastAsiaTheme="minorEastAsia" w:hAnsi="Times New Roman" w:cs="Times New Roman"/>
            <w:color w:val="auto"/>
            <w:sz w:val="24"/>
            <w:szCs w:val="24"/>
            <w:lang w:val="en-US"/>
            <w14:ligatures w14:val="standardContextual"/>
          </w:rPr>
          <w:t>https://www.languageline.com/en-gb/</w:t>
        </w:r>
      </w:hyperlink>
      <w:r w:rsidRPr="000D2E31">
        <w:rPr>
          <w:rFonts w:ascii="Times New Roman" w:eastAsiaTheme="minorEastAsia" w:hAnsi="Times New Roman" w:cs="Times New Roman"/>
          <w:color w:val="auto"/>
          <w:sz w:val="24"/>
          <w:szCs w:val="24"/>
          <w:lang w:val="en-US"/>
          <w14:ligatures w14:val="standardContextual"/>
        </w:rPr>
        <w:t>.</w:t>
      </w:r>
    </w:p>
    <w:p w14:paraId="0B42AE69" w14:textId="77777777" w:rsidR="000D2E31" w:rsidRPr="000D2E31" w:rsidRDefault="000D2E31" w:rsidP="000D2E31">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0D2E31">
        <w:rPr>
          <w:rFonts w:ascii="Times New Roman" w:eastAsiaTheme="minorEastAsia" w:hAnsi="Times New Roman" w:cs="Times New Roman"/>
          <w:color w:val="auto"/>
          <w:sz w:val="24"/>
          <w:szCs w:val="24"/>
          <w:lang w:val="en-US"/>
          <w14:ligatures w14:val="standardContextual"/>
        </w:rPr>
        <w:t xml:space="preserve">WebMD (2021). </w:t>
      </w:r>
      <w:r w:rsidRPr="000D2E31">
        <w:rPr>
          <w:rFonts w:ascii="Times New Roman" w:eastAsiaTheme="minorEastAsia" w:hAnsi="Times New Roman" w:cs="Times New Roman"/>
          <w:i/>
          <w:iCs/>
          <w:color w:val="auto"/>
          <w:sz w:val="24"/>
          <w:szCs w:val="24"/>
          <w:lang w:val="en-US"/>
          <w14:ligatures w14:val="standardContextual"/>
        </w:rPr>
        <w:t>WebMD - Better information. Better health.</w:t>
      </w:r>
      <w:r w:rsidRPr="000D2E31">
        <w:rPr>
          <w:rFonts w:ascii="Times New Roman" w:eastAsiaTheme="minorEastAsia" w:hAnsi="Times New Roman" w:cs="Times New Roman"/>
          <w:color w:val="auto"/>
          <w:sz w:val="24"/>
          <w:szCs w:val="24"/>
          <w:lang w:val="en-US"/>
          <w14:ligatures w14:val="standardContextual"/>
        </w:rPr>
        <w:t xml:space="preserve"> [online] WebMD. Available at: </w:t>
      </w:r>
      <w:hyperlink r:id="rId36" w:history="1">
        <w:r w:rsidRPr="000D2E31">
          <w:rPr>
            <w:rFonts w:ascii="Times New Roman" w:eastAsiaTheme="minorEastAsia" w:hAnsi="Times New Roman" w:cs="Times New Roman"/>
            <w:color w:val="auto"/>
            <w:sz w:val="24"/>
            <w:szCs w:val="24"/>
            <w:lang w:val="en-US"/>
            <w14:ligatures w14:val="standardContextual"/>
          </w:rPr>
          <w:t>https://www.webmd.com/</w:t>
        </w:r>
      </w:hyperlink>
      <w:r w:rsidRPr="000D2E31">
        <w:rPr>
          <w:rFonts w:ascii="Times New Roman" w:eastAsiaTheme="minorEastAsia" w:hAnsi="Times New Roman" w:cs="Times New Roman"/>
          <w:color w:val="auto"/>
          <w:sz w:val="24"/>
          <w:szCs w:val="24"/>
          <w:lang w:val="en-US"/>
          <w14:ligatures w14:val="standardContextual"/>
        </w:rPr>
        <w:t>.</w:t>
      </w:r>
    </w:p>
    <w:p w14:paraId="1829B6EE" w14:textId="77777777" w:rsidR="000D2E31" w:rsidRPr="000D2E31" w:rsidRDefault="000D2E31" w:rsidP="000D2E31">
      <w:pPr>
        <w:widowControl w:val="0"/>
        <w:overflowPunct/>
        <w:spacing w:after="240" w:line="360" w:lineRule="auto"/>
        <w:textAlignment w:val="auto"/>
        <w:rPr>
          <w:rFonts w:ascii="Times New Roman" w:eastAsiaTheme="minorEastAsia" w:hAnsi="Times New Roman" w:cs="Times New Roman"/>
          <w:color w:val="auto"/>
          <w:sz w:val="24"/>
          <w:szCs w:val="24"/>
          <w:lang w:val="en-US"/>
          <w14:ligatures w14:val="standardContextual"/>
        </w:rPr>
      </w:pPr>
      <w:r w:rsidRPr="000D2E31">
        <w:rPr>
          <w:rFonts w:ascii="Times New Roman" w:eastAsiaTheme="minorEastAsia" w:hAnsi="Times New Roman" w:cs="Times New Roman"/>
          <w:color w:val="auto"/>
          <w:sz w:val="24"/>
          <w:szCs w:val="24"/>
          <w:lang w:val="en-US"/>
          <w14:ligatures w14:val="standardContextual"/>
        </w:rPr>
        <w:t xml:space="preserve">Williams, L. (n.d.). </w:t>
      </w:r>
      <w:r w:rsidRPr="000D2E31">
        <w:rPr>
          <w:rFonts w:ascii="Times New Roman" w:eastAsiaTheme="minorEastAsia" w:hAnsi="Times New Roman" w:cs="Times New Roman"/>
          <w:i/>
          <w:iCs/>
          <w:color w:val="auto"/>
          <w:sz w:val="24"/>
          <w:szCs w:val="24"/>
          <w:lang w:val="en-US"/>
          <w14:ligatures w14:val="standardContextual"/>
        </w:rPr>
        <w:t>Neuroscience for Kids - The Science of Laughter</w:t>
      </w:r>
      <w:r w:rsidRPr="000D2E31">
        <w:rPr>
          <w:rFonts w:ascii="Times New Roman" w:eastAsiaTheme="minorEastAsia" w:hAnsi="Times New Roman" w:cs="Times New Roman"/>
          <w:color w:val="auto"/>
          <w:sz w:val="24"/>
          <w:szCs w:val="24"/>
          <w:lang w:val="en-US"/>
          <w14:ligatures w14:val="standardContextual"/>
        </w:rPr>
        <w:t xml:space="preserve">. [online] faculty.washington.edu. Available at: </w:t>
      </w:r>
      <w:hyperlink r:id="rId37" w:history="1">
        <w:r w:rsidRPr="000D2E31">
          <w:rPr>
            <w:rFonts w:ascii="Times New Roman" w:eastAsiaTheme="minorEastAsia" w:hAnsi="Times New Roman" w:cs="Times New Roman"/>
            <w:color w:val="auto"/>
            <w:sz w:val="24"/>
            <w:szCs w:val="24"/>
            <w:lang w:val="en-US"/>
            <w14:ligatures w14:val="standardContextual"/>
          </w:rPr>
          <w:t>https://faculty.washington.edu/chudler/scilaugh.html</w:t>
        </w:r>
      </w:hyperlink>
      <w:r w:rsidRPr="000D2E31">
        <w:rPr>
          <w:rFonts w:ascii="Times New Roman" w:eastAsiaTheme="minorEastAsia" w:hAnsi="Times New Roman" w:cs="Times New Roman"/>
          <w:color w:val="auto"/>
          <w:sz w:val="24"/>
          <w:szCs w:val="24"/>
          <w:lang w:val="en-US"/>
          <w14:ligatures w14:val="standardContextual"/>
        </w:rPr>
        <w:t xml:space="preserve"> [Accessed 5 Sep. 2023].</w:t>
      </w: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
    <w:altName w:val="Calibri"/>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3E35CBD"/>
    <w:multiLevelType w:val="multilevel"/>
    <w:tmpl w:val="09E28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E5478B"/>
    <w:multiLevelType w:val="hybridMultilevel"/>
    <w:tmpl w:val="AB7C32D2"/>
    <w:lvl w:ilvl="0" w:tplc="CEAE9E3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5507342">
    <w:abstractNumId w:val="33"/>
  </w:num>
  <w:num w:numId="2" w16cid:durableId="217478440">
    <w:abstractNumId w:val="1"/>
    <w:lvlOverride w:ilvl="0">
      <w:lvl w:ilvl="0">
        <w:start w:val="1"/>
        <w:numFmt w:val="bullet"/>
        <w:lvlText w:val=""/>
        <w:lvlJc w:val="left"/>
        <w:pPr>
          <w:ind w:left="720" w:hanging="360"/>
        </w:pPr>
        <w:rPr>
          <w:rFonts w:ascii="Symbol" w:hAnsi="Symbol" w:hint="default"/>
        </w:rPr>
      </w:lvl>
    </w:lvlOverride>
  </w:num>
  <w:num w:numId="3" w16cid:durableId="1270814409">
    <w:abstractNumId w:val="23"/>
  </w:num>
  <w:num w:numId="4" w16cid:durableId="2006785520">
    <w:abstractNumId w:val="46"/>
  </w:num>
  <w:num w:numId="5" w16cid:durableId="277612505">
    <w:abstractNumId w:val="48"/>
  </w:num>
  <w:num w:numId="6" w16cid:durableId="2075464969">
    <w:abstractNumId w:val="36"/>
  </w:num>
  <w:num w:numId="7" w16cid:durableId="1555382935">
    <w:abstractNumId w:val="34"/>
  </w:num>
  <w:num w:numId="8" w16cid:durableId="2002733504">
    <w:abstractNumId w:val="30"/>
  </w:num>
  <w:num w:numId="9" w16cid:durableId="2092459187">
    <w:abstractNumId w:val="31"/>
  </w:num>
  <w:num w:numId="10" w16cid:durableId="253444361">
    <w:abstractNumId w:val="10"/>
  </w:num>
  <w:num w:numId="11" w16cid:durableId="1839929535">
    <w:abstractNumId w:val="35"/>
  </w:num>
  <w:num w:numId="12" w16cid:durableId="861742201">
    <w:abstractNumId w:val="18"/>
  </w:num>
  <w:num w:numId="13" w16cid:durableId="1623851848">
    <w:abstractNumId w:val="17"/>
  </w:num>
  <w:num w:numId="14" w16cid:durableId="46221352">
    <w:abstractNumId w:val="27"/>
  </w:num>
  <w:num w:numId="15" w16cid:durableId="1281064306">
    <w:abstractNumId w:val="8"/>
  </w:num>
  <w:num w:numId="16" w16cid:durableId="1197960272">
    <w:abstractNumId w:val="26"/>
  </w:num>
  <w:num w:numId="17" w16cid:durableId="316306367">
    <w:abstractNumId w:val="16"/>
  </w:num>
  <w:num w:numId="18" w16cid:durableId="43716745">
    <w:abstractNumId w:val="14"/>
  </w:num>
  <w:num w:numId="19" w16cid:durableId="52016712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0798977">
    <w:abstractNumId w:val="24"/>
  </w:num>
  <w:num w:numId="21" w16cid:durableId="761535943">
    <w:abstractNumId w:val="19"/>
  </w:num>
  <w:num w:numId="22" w16cid:durableId="552276188">
    <w:abstractNumId w:val="15"/>
  </w:num>
  <w:num w:numId="23" w16cid:durableId="91240051">
    <w:abstractNumId w:val="12"/>
  </w:num>
  <w:num w:numId="24" w16cid:durableId="2033606943">
    <w:abstractNumId w:val="28"/>
  </w:num>
  <w:num w:numId="25" w16cid:durableId="820777517">
    <w:abstractNumId w:val="20"/>
  </w:num>
  <w:num w:numId="26" w16cid:durableId="1823961676">
    <w:abstractNumId w:val="42"/>
  </w:num>
  <w:num w:numId="27" w16cid:durableId="1294022256">
    <w:abstractNumId w:val="37"/>
  </w:num>
  <w:num w:numId="28" w16cid:durableId="1409228653">
    <w:abstractNumId w:val="41"/>
  </w:num>
  <w:num w:numId="29" w16cid:durableId="2050176703">
    <w:abstractNumId w:val="21"/>
  </w:num>
  <w:num w:numId="30" w16cid:durableId="1353456167">
    <w:abstractNumId w:val="44"/>
  </w:num>
  <w:num w:numId="31" w16cid:durableId="1420172832">
    <w:abstractNumId w:val="32"/>
  </w:num>
  <w:num w:numId="32" w16cid:durableId="798301938">
    <w:abstractNumId w:val="13"/>
  </w:num>
  <w:num w:numId="33" w16cid:durableId="326633706">
    <w:abstractNumId w:val="45"/>
  </w:num>
  <w:num w:numId="34" w16cid:durableId="1234659966">
    <w:abstractNumId w:val="40"/>
  </w:num>
  <w:num w:numId="35" w16cid:durableId="994720031">
    <w:abstractNumId w:val="5"/>
  </w:num>
  <w:num w:numId="36" w16cid:durableId="1428424865">
    <w:abstractNumId w:val="47"/>
  </w:num>
  <w:num w:numId="37" w16cid:durableId="336349874">
    <w:abstractNumId w:val="43"/>
  </w:num>
  <w:num w:numId="38" w16cid:durableId="934245268">
    <w:abstractNumId w:val="38"/>
  </w:num>
  <w:num w:numId="39" w16cid:durableId="2081368328">
    <w:abstractNumId w:val="39"/>
  </w:num>
  <w:num w:numId="40" w16cid:durableId="847788114">
    <w:abstractNumId w:val="4"/>
  </w:num>
  <w:num w:numId="41" w16cid:durableId="916356287">
    <w:abstractNumId w:val="6"/>
  </w:num>
  <w:num w:numId="42" w16cid:durableId="957957271">
    <w:abstractNumId w:val="25"/>
  </w:num>
  <w:num w:numId="43" w16cid:durableId="763302788">
    <w:abstractNumId w:val="7"/>
  </w:num>
  <w:num w:numId="44" w16cid:durableId="577448068">
    <w:abstractNumId w:val="3"/>
  </w:num>
  <w:num w:numId="45" w16cid:durableId="358624471">
    <w:abstractNumId w:val="0"/>
  </w:num>
  <w:num w:numId="46" w16cid:durableId="505482605">
    <w:abstractNumId w:val="22"/>
  </w:num>
  <w:num w:numId="47" w16cid:durableId="255678555">
    <w:abstractNumId w:val="29"/>
  </w:num>
  <w:num w:numId="48" w16cid:durableId="1152910861">
    <w:abstractNumId w:val="49"/>
  </w:num>
  <w:num w:numId="49" w16cid:durableId="1460225022">
    <w:abstractNumId w:val="11"/>
  </w:num>
  <w:num w:numId="50" w16cid:durableId="200943364">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2E31"/>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74ABA"/>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146D9"/>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C01"/>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15AD"/>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869B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D6978"/>
    <w:rsid w:val="005E13EA"/>
    <w:rsid w:val="005E33F3"/>
    <w:rsid w:val="00606E27"/>
    <w:rsid w:val="006108C9"/>
    <w:rsid w:val="00614BBE"/>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1A47"/>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0BB"/>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C6C"/>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67B42"/>
    <w:rsid w:val="00A732EA"/>
    <w:rsid w:val="00A7489E"/>
    <w:rsid w:val="00A8015F"/>
    <w:rsid w:val="00A80BD2"/>
    <w:rsid w:val="00A83AD3"/>
    <w:rsid w:val="00A85039"/>
    <w:rsid w:val="00A851F7"/>
    <w:rsid w:val="00A906AA"/>
    <w:rsid w:val="00A94C5E"/>
    <w:rsid w:val="00AA241A"/>
    <w:rsid w:val="00AA252C"/>
    <w:rsid w:val="00AA666E"/>
    <w:rsid w:val="00AB2B32"/>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B751B"/>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37819"/>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37E"/>
    <w:rsid w:val="00CF3DB3"/>
    <w:rsid w:val="00D052BC"/>
    <w:rsid w:val="00D07026"/>
    <w:rsid w:val="00D22C80"/>
    <w:rsid w:val="00D22C8F"/>
    <w:rsid w:val="00D231E5"/>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B8F"/>
    <w:rsid w:val="00E73C41"/>
    <w:rsid w:val="00E7598F"/>
    <w:rsid w:val="00E76F60"/>
    <w:rsid w:val="00E83D90"/>
    <w:rsid w:val="00E83F28"/>
    <w:rsid w:val="00E83F91"/>
    <w:rsid w:val="00E9107A"/>
    <w:rsid w:val="00E91F62"/>
    <w:rsid w:val="00E929FD"/>
    <w:rsid w:val="00E93240"/>
    <w:rsid w:val="00E9479B"/>
    <w:rsid w:val="00EA4D48"/>
    <w:rsid w:val="00EA642A"/>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A7B"/>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4869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6424925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my.clevelandclinic.org/health/body/23040-endorphins)" TargetMode="External"/><Relationship Id="rId39" Type="http://schemas.openxmlformats.org/officeDocument/2006/relationships/theme" Target="theme/theme1.xml"/><Relationship Id="rId21" Type="http://schemas.openxmlformats.org/officeDocument/2006/relationships/hyperlink" Target="https://garricklaw.com/latest-news-and-blog/im-innocent-do-i-need-a-solicitor-at-the-police-station/" TargetMode="External"/><Relationship Id="rId34" Type="http://schemas.openxmlformats.org/officeDocument/2006/relationships/hyperlink" Target="https://www.legislation.gov.uk/ukpga/2004/28/notes/division/4/2/1#:~:text=Section%2010%3A%20common%20assault%20to%20be%20an%20arrestable%20offence&amp;text=The%20effect%20is%20to%20giv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mayoclinic.org/healthy-lifestyle/stress-management/in-depth/exercise-and-stress/art-20044469" TargetMode="External"/><Relationship Id="rId25" Type="http://schemas.openxmlformats.org/officeDocument/2006/relationships/hyperlink" Target="https://www.psychologytoday.com/gb/blog/your-personal-renaissance/201906/why-talking-about-our-problems-makes-us-feel-better" TargetMode="External"/><Relationship Id="rId33" Type="http://schemas.openxmlformats.org/officeDocument/2006/relationships/hyperlink" Target="http://www.ncbi.nlm.nih.gov/"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mayoclinic.org/healthy-lifestyle/stress-management/in-depth/exercise-and-stress/art-20044469" TargetMode="External"/><Relationship Id="rId20" Type="http://schemas.openxmlformats.org/officeDocument/2006/relationships/hyperlink" Target="https://insidetime.org/employ-prisoners-as-peer-translators/" TargetMode="External"/><Relationship Id="rId29" Type="http://schemas.openxmlformats.org/officeDocument/2006/relationships/hyperlink" Target="https://www.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legal-guidance/offences-against-person-incorporating-charging-standard" TargetMode="External"/><Relationship Id="rId32" Type="http://schemas.openxmlformats.org/officeDocument/2006/relationships/hyperlink" Target="https://www.mindtools.com/a1uv9ex/betari-box" TargetMode="External"/><Relationship Id="rId37" Type="http://schemas.openxmlformats.org/officeDocument/2006/relationships/hyperlink" Target="https://faculty.washington.edu/chudler/scilaugh.html" TargetMode="External"/><Relationship Id="rId5" Type="http://schemas.openxmlformats.org/officeDocument/2006/relationships/numbering" Target="numbering.xml"/><Relationship Id="rId15" Type="http://schemas.openxmlformats.org/officeDocument/2006/relationships/hyperlink" Target="https://my.clevelandclinic.org/health/body/23040-endorphins" TargetMode="External"/><Relationship Id="rId23" Type="http://schemas.openxmlformats.org/officeDocument/2006/relationships/hyperlink" Target="https://www.cps.gov.uk/legal-guidance/special-measures" TargetMode="External"/><Relationship Id="rId28" Type="http://schemas.openxmlformats.org/officeDocument/2006/relationships/hyperlink" Target="http://www.gaiam.com/" TargetMode="External"/><Relationship Id="rId36" Type="http://schemas.openxmlformats.org/officeDocument/2006/relationships/hyperlink" Target="https://www.webmd.com/" TargetMode="External"/><Relationship Id="rId10" Type="http://schemas.openxmlformats.org/officeDocument/2006/relationships/endnotes" Target="endnotes.xml"/><Relationship Id="rId19" Type="http://schemas.openxmlformats.org/officeDocument/2006/relationships/hyperlink" Target="https://www.languageline.com/en-gb/industries/police-criminal-justice" TargetMode="External"/><Relationship Id="rId31" Type="http://schemas.openxmlformats.org/officeDocument/2006/relationships/hyperlink" Target="https://www.mayoclinic.org/healthy-lifestyle/stress-management/in-depth/exercise-and-stress/art-20044469#:~:text=Physical%20activity%20may%20help%20bum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faculty.washington.edu/chudler/scilaugh.html" TargetMode="External"/><Relationship Id="rId22" Type="http://schemas.openxmlformats.org/officeDocument/2006/relationships/hyperlink" Target="https://insidetime.org/employ-prisoners-as-peer-translators/" TargetMode="External"/><Relationship Id="rId27" Type="http://schemas.openxmlformats.org/officeDocument/2006/relationships/hyperlink" Target="https://garricklaw.com/" TargetMode="External"/><Relationship Id="rId30" Type="http://schemas.openxmlformats.org/officeDocument/2006/relationships/hyperlink" Target="https://www.mayoclinic.org/healthy-lifestyle/stress-management/basics/stress-basics/hlv-20049495" TargetMode="External"/><Relationship Id="rId35" Type="http://schemas.openxmlformats.org/officeDocument/2006/relationships/hyperlink" Target="https://www.languageline.com/en-gb/"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3edb4d6-17d8-4f5a-8d4e-298479bb82c4">
      <UserInfo>
        <DisplayName>Kelly Andrews</DisplayName>
        <AccountId>647</AccountId>
        <AccountType/>
      </UserInfo>
    </SharedWithUsers>
    <_activity xmlns="dab0745b-0aa1-46c5-9664-3662cc12659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7" ma:contentTypeDescription="Create a new document." ma:contentTypeScope="" ma:versionID="61d6700f1af1757c1153d23305e2449d">
  <xsd:schema xmlns:xsd="http://www.w3.org/2001/XMLSchema" xmlns:xs="http://www.w3.org/2001/XMLSchema" xmlns:p="http://schemas.microsoft.com/office/2006/metadata/properties" xmlns:ns3="dab0745b-0aa1-46c5-9664-3662cc126593" xmlns:ns4="13edb4d6-17d8-4f5a-8d4e-298479bb82c4" targetNamespace="http://schemas.microsoft.com/office/2006/metadata/properties" ma:root="true" ma:fieldsID="7b72d63ad580297dd593b8182a746609" ns3:_="" ns4:_="">
    <xsd:import namespace="dab0745b-0aa1-46c5-9664-3662cc126593"/>
    <xsd:import namespace="13edb4d6-17d8-4f5a-8d4e-298479bb82c4"/>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edb4d6-17d8-4f5a-8d4e-298479bb82c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purl.org/dc/dcmitype/"/>
    <ds:schemaRef ds:uri="http://schemas.microsoft.com/office/2006/metadata/properties"/>
    <ds:schemaRef ds:uri="http://purl.org/dc/elements/1.1/"/>
    <ds:schemaRef ds:uri="dab0745b-0aa1-46c5-9664-3662cc126593"/>
    <ds:schemaRef ds:uri="http://schemas.microsoft.com/office/2006/documentManagement/types"/>
    <ds:schemaRef ds:uri="http://schemas.openxmlformats.org/package/2006/metadata/core-properties"/>
    <ds:schemaRef ds:uri="http://www.w3.org/XML/1998/namespace"/>
    <ds:schemaRef ds:uri="http://purl.org/dc/terms/"/>
    <ds:schemaRef ds:uri="13edb4d6-17d8-4f5a-8d4e-298479bb82c4"/>
    <ds:schemaRef ds:uri="http://schemas.microsoft.com/office/infopath/2007/PartnerControls"/>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1C186EAD-80B6-40FC-BFFA-436FDAFAB9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13edb4d6-17d8-4f5a-8d4e-298479bb8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6852</Words>
  <Characters>39061</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Williams,Laurie swp8560</cp:lastModifiedBy>
  <cp:revision>2</cp:revision>
  <cp:lastPrinted>2014-08-26T08:55:00Z</cp:lastPrinted>
  <dcterms:created xsi:type="dcterms:W3CDTF">2023-10-09T22:52:00Z</dcterms:created>
  <dcterms:modified xsi:type="dcterms:W3CDTF">2023-10-09T22:52:00Z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2023-10-09T22:37:04Z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93a8070e-4f05-4c23-a741-783c324fca00</vt:lpwstr>
  </property>
  <property fmtid="{D5CDD505-2E9C-101B-9397-08002B2CF9AE}" pid="9" name="MSIP_Label_66cf8fe5-b7b7-4df7-b38d-1c61ac2f6639_ContentBits">
    <vt:lpwstr>0</vt:lpwstr>
  </property>
</Properties>
</file>