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41903732"/>
        <w:docPartObj>
          <w:docPartGallery w:val="Cover Pages"/>
          <w:docPartUnique/>
        </w:docPartObj>
      </w:sdtPr>
      <w:sdtContent>
        <w:p w14:paraId="6919C0FC" w14:textId="57123076" w:rsidR="00F6767B" w:rsidRDefault="00F6767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0D8088" wp14:editId="4D0893FB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371A35AF" w14:textId="38459554" w:rsidR="00F6767B" w:rsidRDefault="00F6767B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Dzhuliano Alenov Stefanov (2027630)</w:t>
                                    </w:r>
                                  </w:p>
                                </w:sdtContent>
                              </w:sdt>
                              <w:p w14:paraId="038A3C84" w14:textId="3476F696" w:rsidR="00F6767B" w:rsidRDefault="00F6767B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0D808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371A35AF" w14:textId="38459554" w:rsidR="00F6767B" w:rsidRDefault="00F6767B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Dzhuliano Alenov Stefanov (2027630)</w:t>
                              </w:r>
                            </w:p>
                          </w:sdtContent>
                        </w:sdt>
                        <w:p w14:paraId="038A3C84" w14:textId="3476F696" w:rsidR="00F6767B" w:rsidRDefault="00F6767B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5D21F553" wp14:editId="7ACD55A1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5952E29C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25AF195" wp14:editId="65F2B0C7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6940416F" w14:textId="7C8819F8" w:rsidR="00F6767B" w:rsidRPr="00F6767B" w:rsidRDefault="00F6767B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</w:pPr>
                                    <w:r w:rsidRPr="00F6767B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Data analysis &amp; viusalisation</w:t>
                                    </w:r>
                                  </w:p>
                                </w:sdtContent>
                              </w:sdt>
                              <w:p w14:paraId="611B22FA" w14:textId="4861E297" w:rsidR="00F6767B" w:rsidRDefault="00F6767B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1437737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i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Module: ACCB4002    </w:t>
                                    </w:r>
                                  </w:sdtContent>
                                </w:sdt>
                                <w:r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Lecturer: Suneth Fandaro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25AF195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72"/>
                              <w:szCs w:val="72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6940416F" w14:textId="7C8819F8" w:rsidR="00F6767B" w:rsidRPr="00F6767B" w:rsidRDefault="00F6767B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</w:pPr>
                              <w:r w:rsidRPr="00F6767B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Data analysis &amp; viusalisation</w:t>
                              </w:r>
                            </w:p>
                          </w:sdtContent>
                        </w:sdt>
                        <w:p w14:paraId="611B22FA" w14:textId="4861E297" w:rsidR="00F6767B" w:rsidRDefault="00F6767B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1437737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Module: ACCB4002    </w:t>
                              </w:r>
                            </w:sdtContent>
                          </w:sdt>
                          <w:r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>Lecturer: Suneth Fandaro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DCE0959" w14:textId="2A749F5B" w:rsidR="00F6767B" w:rsidRDefault="00F6767B">
          <w:r>
            <w:br w:type="page"/>
          </w:r>
        </w:p>
      </w:sdtContent>
    </w:sdt>
    <w:p w14:paraId="4982B9AE" w14:textId="05E087E5" w:rsidR="00F6767B" w:rsidRDefault="00F6767B" w:rsidP="00F6767B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Deaths In England and Wales </w:t>
      </w:r>
    </w:p>
    <w:p w14:paraId="11CA0D33" w14:textId="0F690910" w:rsidR="00F6767B" w:rsidRDefault="00F6767B" w:rsidP="00F6767B">
      <w:pPr>
        <w:jc w:val="center"/>
        <w:rPr>
          <w:sz w:val="48"/>
          <w:szCs w:val="48"/>
        </w:rPr>
      </w:pPr>
    </w:p>
    <w:p w14:paraId="4B8D72BE" w14:textId="0C77CB41" w:rsidR="00F6767B" w:rsidRDefault="00F6767B" w:rsidP="00F6767B">
      <w:pPr>
        <w:jc w:val="center"/>
        <w:rPr>
          <w:sz w:val="48"/>
          <w:szCs w:val="48"/>
        </w:rPr>
      </w:pPr>
    </w:p>
    <w:p w14:paraId="6ABD2320" w14:textId="74F96A66" w:rsidR="00F6767B" w:rsidRDefault="00F6767B" w:rsidP="00F6767B">
      <w:pPr>
        <w:jc w:val="center"/>
        <w:rPr>
          <w:sz w:val="48"/>
          <w:szCs w:val="48"/>
        </w:rPr>
      </w:pPr>
    </w:p>
    <w:p w14:paraId="1F73BADA" w14:textId="35D3F0F9" w:rsidR="00F6767B" w:rsidRDefault="00F6767B" w:rsidP="00F6767B">
      <w:pPr>
        <w:jc w:val="center"/>
        <w:rPr>
          <w:sz w:val="48"/>
          <w:szCs w:val="48"/>
        </w:rPr>
      </w:pPr>
    </w:p>
    <w:p w14:paraId="1ED047A4" w14:textId="3759277C" w:rsidR="00F6767B" w:rsidRDefault="00F6767B" w:rsidP="00F6767B">
      <w:pPr>
        <w:jc w:val="center"/>
        <w:rPr>
          <w:sz w:val="48"/>
          <w:szCs w:val="48"/>
        </w:rPr>
      </w:pPr>
    </w:p>
    <w:p w14:paraId="724C8FC5" w14:textId="54063024" w:rsidR="00F6767B" w:rsidRDefault="00F75977" w:rsidP="00F6767B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 wp14:anchorId="4F4184D5" wp14:editId="0C953B07">
            <wp:extent cx="5731510" cy="2757170"/>
            <wp:effectExtent l="0" t="0" r="0" b="0"/>
            <wp:docPr id="1" name="Picture 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histo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1C28D" w14:textId="03415D2A" w:rsidR="00F75977" w:rsidRDefault="00F75977" w:rsidP="00F6767B">
      <w:pPr>
        <w:jc w:val="center"/>
        <w:rPr>
          <w:sz w:val="48"/>
          <w:szCs w:val="48"/>
        </w:rPr>
      </w:pPr>
    </w:p>
    <w:p w14:paraId="0AD0FB92" w14:textId="45CA3B68" w:rsidR="00F75977" w:rsidRDefault="00F75977" w:rsidP="00F6767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 total deaths for Men aged 75 – 79 for the </w:t>
      </w:r>
      <w:proofErr w:type="gramStart"/>
      <w:r>
        <w:rPr>
          <w:sz w:val="32"/>
          <w:szCs w:val="32"/>
        </w:rPr>
        <w:t>time period</w:t>
      </w:r>
      <w:proofErr w:type="gramEnd"/>
      <w:r>
        <w:rPr>
          <w:sz w:val="32"/>
          <w:szCs w:val="32"/>
        </w:rPr>
        <w:t xml:space="preserve"> of week 10 to week 15 in 2020 are </w:t>
      </w:r>
      <w:r w:rsidR="000A47B3">
        <w:rPr>
          <w:sz w:val="32"/>
          <w:szCs w:val="32"/>
        </w:rPr>
        <w:t>5,778,</w:t>
      </w:r>
      <w:r>
        <w:rPr>
          <w:sz w:val="32"/>
          <w:szCs w:val="32"/>
        </w:rPr>
        <w:t xml:space="preserve"> however </w:t>
      </w:r>
      <w:r w:rsidR="00F35998">
        <w:rPr>
          <w:sz w:val="32"/>
          <w:szCs w:val="32"/>
        </w:rPr>
        <w:t xml:space="preserve">next year (2021) </w:t>
      </w:r>
      <w:r>
        <w:rPr>
          <w:sz w:val="32"/>
          <w:szCs w:val="32"/>
        </w:rPr>
        <w:t xml:space="preserve">for the same age group </w:t>
      </w:r>
      <w:r w:rsidR="00D25917">
        <w:rPr>
          <w:sz w:val="32"/>
          <w:szCs w:val="32"/>
        </w:rPr>
        <w:t xml:space="preserve">and </w:t>
      </w:r>
      <w:r w:rsidR="000A47B3">
        <w:rPr>
          <w:sz w:val="32"/>
          <w:szCs w:val="32"/>
        </w:rPr>
        <w:t>sex,</w:t>
      </w:r>
      <w:r w:rsidR="00D25917">
        <w:rPr>
          <w:sz w:val="32"/>
          <w:szCs w:val="32"/>
        </w:rPr>
        <w:t xml:space="preserve"> and same time frame (week 10 to week 15) </w:t>
      </w:r>
    </w:p>
    <w:p w14:paraId="1B4971BB" w14:textId="66CAD872" w:rsidR="00D25917" w:rsidRDefault="00D25917" w:rsidP="00D25917">
      <w:pPr>
        <w:jc w:val="center"/>
        <w:rPr>
          <w:sz w:val="32"/>
          <w:szCs w:val="32"/>
        </w:rPr>
      </w:pPr>
      <w:r>
        <w:rPr>
          <w:sz w:val="32"/>
          <w:szCs w:val="32"/>
        </w:rPr>
        <w:t>The deaths are 7,514</w:t>
      </w:r>
    </w:p>
    <w:p w14:paraId="0EDE7D23" w14:textId="62B70EE8" w:rsidR="00D25917" w:rsidRDefault="00D25917" w:rsidP="00D2591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 can conclude that there is a 30% increase </w:t>
      </w:r>
      <w:r w:rsidR="00F35998">
        <w:rPr>
          <w:sz w:val="32"/>
          <w:szCs w:val="32"/>
        </w:rPr>
        <w:t>of death amongst males for that age group.</w:t>
      </w:r>
    </w:p>
    <w:p w14:paraId="23C3BDB7" w14:textId="2751CA62" w:rsidR="00F35998" w:rsidRDefault="00F35998" w:rsidP="00D25917">
      <w:pPr>
        <w:jc w:val="center"/>
        <w:rPr>
          <w:sz w:val="32"/>
          <w:szCs w:val="32"/>
        </w:rPr>
      </w:pPr>
    </w:p>
    <w:p w14:paraId="07CDCE39" w14:textId="7D6D1228" w:rsidR="00F35998" w:rsidRDefault="00F35998" w:rsidP="00D25917">
      <w:pPr>
        <w:jc w:val="center"/>
        <w:rPr>
          <w:sz w:val="32"/>
          <w:szCs w:val="32"/>
        </w:rPr>
      </w:pPr>
    </w:p>
    <w:p w14:paraId="5C5E843D" w14:textId="3103EDCE" w:rsidR="00F35998" w:rsidRDefault="00F35998" w:rsidP="00D25917">
      <w:pPr>
        <w:jc w:val="center"/>
        <w:rPr>
          <w:sz w:val="32"/>
          <w:szCs w:val="32"/>
        </w:rPr>
      </w:pPr>
    </w:p>
    <w:p w14:paraId="7EC6C2E9" w14:textId="2A306500" w:rsidR="00F35998" w:rsidRDefault="00F35998" w:rsidP="00D25917">
      <w:pPr>
        <w:jc w:val="center"/>
        <w:rPr>
          <w:sz w:val="32"/>
          <w:szCs w:val="32"/>
        </w:rPr>
      </w:pPr>
    </w:p>
    <w:p w14:paraId="1D9F6A53" w14:textId="07BEA3E9" w:rsidR="00F35998" w:rsidRDefault="00F35998" w:rsidP="00D25917">
      <w:pPr>
        <w:jc w:val="center"/>
        <w:rPr>
          <w:sz w:val="32"/>
          <w:szCs w:val="32"/>
        </w:rPr>
      </w:pPr>
    </w:p>
    <w:p w14:paraId="37A2C623" w14:textId="7A97F1CC" w:rsidR="00F35998" w:rsidRDefault="00F35998" w:rsidP="00D25917">
      <w:pPr>
        <w:jc w:val="center"/>
        <w:rPr>
          <w:sz w:val="32"/>
          <w:szCs w:val="32"/>
        </w:rPr>
      </w:pPr>
    </w:p>
    <w:p w14:paraId="32240B15" w14:textId="2BC9F4BB" w:rsidR="00F35998" w:rsidRDefault="00F35998" w:rsidP="00D25917">
      <w:pPr>
        <w:jc w:val="center"/>
        <w:rPr>
          <w:sz w:val="32"/>
          <w:szCs w:val="32"/>
        </w:rPr>
      </w:pPr>
    </w:p>
    <w:p w14:paraId="7DBE6413" w14:textId="0C122B4F" w:rsidR="00F35998" w:rsidRDefault="00F35998" w:rsidP="00D25917">
      <w:pPr>
        <w:jc w:val="center"/>
        <w:rPr>
          <w:sz w:val="32"/>
          <w:szCs w:val="32"/>
        </w:rPr>
      </w:pPr>
    </w:p>
    <w:p w14:paraId="301439A9" w14:textId="12F4D892" w:rsidR="00F35998" w:rsidRDefault="00F35998" w:rsidP="00D25917">
      <w:pPr>
        <w:jc w:val="center"/>
        <w:rPr>
          <w:sz w:val="32"/>
          <w:szCs w:val="32"/>
        </w:rPr>
      </w:pPr>
    </w:p>
    <w:p w14:paraId="56251A27" w14:textId="745EA3E4" w:rsidR="00F35998" w:rsidRDefault="00F35998" w:rsidP="00D25917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FBA9F15" wp14:editId="7D565743">
            <wp:extent cx="5825228" cy="2824842"/>
            <wp:effectExtent l="0" t="0" r="4445" b="0"/>
            <wp:docPr id="2" name="Picture 2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histo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4643" cy="282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25A16" w14:textId="29711C36" w:rsidR="00F35998" w:rsidRDefault="00F35998" w:rsidP="00D25917">
      <w:pPr>
        <w:jc w:val="center"/>
        <w:rPr>
          <w:sz w:val="32"/>
          <w:szCs w:val="32"/>
        </w:rPr>
      </w:pPr>
    </w:p>
    <w:p w14:paraId="735409E6" w14:textId="7A0CA4ED" w:rsidR="00F35998" w:rsidRDefault="00F35998" w:rsidP="00D25917">
      <w:pPr>
        <w:jc w:val="center"/>
        <w:rPr>
          <w:sz w:val="32"/>
          <w:szCs w:val="32"/>
        </w:rPr>
      </w:pPr>
    </w:p>
    <w:p w14:paraId="7A63EEBE" w14:textId="5BAB55B8" w:rsidR="00D25917" w:rsidRDefault="00F35998" w:rsidP="00D25917">
      <w:pPr>
        <w:jc w:val="center"/>
        <w:rPr>
          <w:sz w:val="32"/>
          <w:szCs w:val="32"/>
        </w:rPr>
      </w:pPr>
      <w:r>
        <w:rPr>
          <w:sz w:val="32"/>
          <w:szCs w:val="32"/>
        </w:rPr>
        <w:t>The number of deaths for females aged 85-89 and the time frame of week 1 to week 5 in 2020 are: 6,457</w:t>
      </w:r>
      <w:r w:rsidR="008A1F08">
        <w:rPr>
          <w:sz w:val="32"/>
          <w:szCs w:val="32"/>
        </w:rPr>
        <w:t xml:space="preserve">, </w:t>
      </w:r>
    </w:p>
    <w:p w14:paraId="57046A01" w14:textId="326B1B10" w:rsidR="008A1F08" w:rsidRDefault="008A1F08" w:rsidP="00D25917">
      <w:pPr>
        <w:jc w:val="center"/>
        <w:rPr>
          <w:sz w:val="32"/>
          <w:szCs w:val="32"/>
        </w:rPr>
      </w:pPr>
      <w:r>
        <w:rPr>
          <w:sz w:val="32"/>
          <w:szCs w:val="32"/>
        </w:rPr>
        <w:t>But next year (2021) for the same age group and sex between week 1 and 5 there is a 30% increase of deaths (8,778).</w:t>
      </w:r>
    </w:p>
    <w:p w14:paraId="0EBE201B" w14:textId="3D709226" w:rsidR="00F35998" w:rsidRDefault="00F35998" w:rsidP="00D25917">
      <w:pPr>
        <w:jc w:val="center"/>
        <w:rPr>
          <w:sz w:val="32"/>
          <w:szCs w:val="32"/>
        </w:rPr>
      </w:pPr>
    </w:p>
    <w:p w14:paraId="22A3A3E2" w14:textId="7AD2D40A" w:rsidR="00E02BF6" w:rsidRDefault="00E02BF6" w:rsidP="00D25917">
      <w:pPr>
        <w:jc w:val="center"/>
        <w:rPr>
          <w:sz w:val="32"/>
          <w:szCs w:val="32"/>
        </w:rPr>
      </w:pPr>
    </w:p>
    <w:p w14:paraId="051D73A8" w14:textId="55EA966C" w:rsidR="00E02BF6" w:rsidRDefault="00E02BF6" w:rsidP="00D25917">
      <w:pPr>
        <w:jc w:val="center"/>
        <w:rPr>
          <w:sz w:val="32"/>
          <w:szCs w:val="32"/>
        </w:rPr>
      </w:pPr>
    </w:p>
    <w:p w14:paraId="23999563" w14:textId="5604BCDF" w:rsidR="00E02BF6" w:rsidRDefault="00E02BF6" w:rsidP="00D25917">
      <w:pPr>
        <w:jc w:val="center"/>
        <w:rPr>
          <w:sz w:val="32"/>
          <w:szCs w:val="32"/>
        </w:rPr>
      </w:pPr>
    </w:p>
    <w:p w14:paraId="0ECEA2E9" w14:textId="284C8DB4" w:rsidR="00E02BF6" w:rsidRDefault="00E02BF6" w:rsidP="00D25917">
      <w:pPr>
        <w:jc w:val="center"/>
        <w:rPr>
          <w:sz w:val="32"/>
          <w:szCs w:val="32"/>
        </w:rPr>
      </w:pPr>
    </w:p>
    <w:p w14:paraId="1BE4E9B1" w14:textId="37E5E0BA" w:rsidR="00E02BF6" w:rsidRDefault="00E02BF6" w:rsidP="00D25917">
      <w:pPr>
        <w:jc w:val="center"/>
        <w:rPr>
          <w:sz w:val="32"/>
          <w:szCs w:val="32"/>
        </w:rPr>
      </w:pPr>
    </w:p>
    <w:p w14:paraId="08EB069B" w14:textId="3B692347" w:rsidR="00E02BF6" w:rsidRDefault="00E02BF6" w:rsidP="00D25917">
      <w:pPr>
        <w:jc w:val="center"/>
        <w:rPr>
          <w:sz w:val="32"/>
          <w:szCs w:val="32"/>
        </w:rPr>
      </w:pPr>
    </w:p>
    <w:p w14:paraId="4B7B32C2" w14:textId="50571FC2" w:rsidR="00E02BF6" w:rsidRDefault="00E02BF6" w:rsidP="00D25917">
      <w:pPr>
        <w:jc w:val="center"/>
        <w:rPr>
          <w:sz w:val="32"/>
          <w:szCs w:val="32"/>
        </w:rPr>
      </w:pPr>
    </w:p>
    <w:p w14:paraId="396A22CE" w14:textId="37C5FDB2" w:rsidR="00E02BF6" w:rsidRDefault="00E02BF6" w:rsidP="00D25917">
      <w:pPr>
        <w:jc w:val="center"/>
        <w:rPr>
          <w:sz w:val="32"/>
          <w:szCs w:val="32"/>
        </w:rPr>
      </w:pPr>
    </w:p>
    <w:p w14:paraId="41A26CBB" w14:textId="0F321E53" w:rsidR="00E02BF6" w:rsidRDefault="00E02BF6" w:rsidP="00D25917">
      <w:pPr>
        <w:jc w:val="center"/>
        <w:rPr>
          <w:sz w:val="32"/>
          <w:szCs w:val="32"/>
        </w:rPr>
      </w:pPr>
    </w:p>
    <w:p w14:paraId="10C20835" w14:textId="7EC1999D" w:rsidR="00E02BF6" w:rsidRDefault="00E02BF6" w:rsidP="00D25917">
      <w:pPr>
        <w:jc w:val="center"/>
        <w:rPr>
          <w:sz w:val="32"/>
          <w:szCs w:val="32"/>
        </w:rPr>
      </w:pPr>
    </w:p>
    <w:p w14:paraId="642F1D5C" w14:textId="7E86400A" w:rsidR="00E02BF6" w:rsidRDefault="00E02BF6" w:rsidP="00D25917">
      <w:pPr>
        <w:jc w:val="center"/>
        <w:rPr>
          <w:sz w:val="32"/>
          <w:szCs w:val="32"/>
        </w:rPr>
      </w:pPr>
    </w:p>
    <w:p w14:paraId="7F53B5DE" w14:textId="4974F7C4" w:rsidR="00E02BF6" w:rsidRDefault="00E02BF6" w:rsidP="00D25917">
      <w:pPr>
        <w:jc w:val="center"/>
        <w:rPr>
          <w:sz w:val="32"/>
          <w:szCs w:val="32"/>
        </w:rPr>
      </w:pPr>
    </w:p>
    <w:p w14:paraId="2751E642" w14:textId="0BFB3378" w:rsidR="00E02BF6" w:rsidRDefault="00E02BF6" w:rsidP="00D25917">
      <w:pPr>
        <w:jc w:val="center"/>
        <w:rPr>
          <w:sz w:val="32"/>
          <w:szCs w:val="32"/>
        </w:rPr>
      </w:pPr>
    </w:p>
    <w:p w14:paraId="3EF22CA1" w14:textId="6BA6F281" w:rsidR="00E02BF6" w:rsidRDefault="00E02BF6" w:rsidP="00D25917">
      <w:pPr>
        <w:jc w:val="center"/>
        <w:rPr>
          <w:sz w:val="32"/>
          <w:szCs w:val="32"/>
        </w:rPr>
      </w:pPr>
    </w:p>
    <w:p w14:paraId="7EB22CC8" w14:textId="146CE07B" w:rsidR="00E02BF6" w:rsidRDefault="00E02BF6" w:rsidP="00D25917">
      <w:pPr>
        <w:jc w:val="center"/>
        <w:rPr>
          <w:sz w:val="32"/>
          <w:szCs w:val="32"/>
        </w:rPr>
      </w:pPr>
    </w:p>
    <w:p w14:paraId="2FEC90D9" w14:textId="217D9738" w:rsidR="00E02BF6" w:rsidRDefault="00E02BF6" w:rsidP="00D25917">
      <w:pPr>
        <w:jc w:val="center"/>
        <w:rPr>
          <w:sz w:val="32"/>
          <w:szCs w:val="32"/>
        </w:rPr>
      </w:pPr>
    </w:p>
    <w:p w14:paraId="6A1F16A2" w14:textId="2D8DF57F" w:rsidR="00E02BF6" w:rsidRDefault="00E02BF6" w:rsidP="00D25917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A0FCAA0" wp14:editId="225B2034">
            <wp:extent cx="5731510" cy="3003550"/>
            <wp:effectExtent l="0" t="0" r="0" b="635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B882B" w14:textId="51F9F147" w:rsidR="00F75977" w:rsidRDefault="00F75977" w:rsidP="00F6767B">
      <w:pPr>
        <w:jc w:val="center"/>
        <w:rPr>
          <w:sz w:val="32"/>
          <w:szCs w:val="32"/>
        </w:rPr>
      </w:pPr>
    </w:p>
    <w:p w14:paraId="7CAA2108" w14:textId="25C233DB" w:rsidR="008A1F08" w:rsidRDefault="008A1F08" w:rsidP="00F6767B">
      <w:pPr>
        <w:jc w:val="center"/>
        <w:rPr>
          <w:sz w:val="32"/>
          <w:szCs w:val="32"/>
        </w:rPr>
      </w:pPr>
    </w:p>
    <w:p w14:paraId="45433D94" w14:textId="4C052307" w:rsidR="00E02BF6" w:rsidRDefault="00E02BF6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 number of deaths </w:t>
      </w:r>
      <w:r>
        <w:rPr>
          <w:sz w:val="32"/>
          <w:szCs w:val="32"/>
        </w:rPr>
        <w:t>in</w:t>
      </w:r>
      <w:r>
        <w:rPr>
          <w:sz w:val="32"/>
          <w:szCs w:val="32"/>
        </w:rPr>
        <w:t xml:space="preserve"> </w:t>
      </w:r>
      <w:r w:rsidR="000A47B3">
        <w:rPr>
          <w:sz w:val="32"/>
          <w:szCs w:val="32"/>
        </w:rPr>
        <w:t>Men aged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90 </w:t>
      </w:r>
      <w:r w:rsidR="000A47B3">
        <w:rPr>
          <w:sz w:val="32"/>
          <w:szCs w:val="32"/>
        </w:rPr>
        <w:t>+,</w:t>
      </w:r>
    </w:p>
    <w:p w14:paraId="122393AF" w14:textId="015BEA71" w:rsidR="00E02BF6" w:rsidRDefault="00E02BF6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and the time frame of week </w:t>
      </w:r>
      <w:r>
        <w:rPr>
          <w:sz w:val="32"/>
          <w:szCs w:val="32"/>
        </w:rPr>
        <w:t>7</w:t>
      </w:r>
      <w:r>
        <w:rPr>
          <w:sz w:val="32"/>
          <w:szCs w:val="32"/>
        </w:rPr>
        <w:t xml:space="preserve"> to week </w:t>
      </w:r>
      <w:r>
        <w:rPr>
          <w:sz w:val="32"/>
          <w:szCs w:val="32"/>
        </w:rPr>
        <w:t>12</w:t>
      </w:r>
      <w:r>
        <w:rPr>
          <w:sz w:val="32"/>
          <w:szCs w:val="32"/>
        </w:rPr>
        <w:t xml:space="preserve"> in 2020 are: </w:t>
      </w:r>
      <w:r>
        <w:rPr>
          <w:sz w:val="32"/>
          <w:szCs w:val="32"/>
        </w:rPr>
        <w:t>5,131</w:t>
      </w:r>
      <w:r>
        <w:rPr>
          <w:sz w:val="32"/>
          <w:szCs w:val="32"/>
        </w:rPr>
        <w:t xml:space="preserve"> </w:t>
      </w:r>
    </w:p>
    <w:p w14:paraId="79E558EB" w14:textId="42B2DF11" w:rsidR="00E02BF6" w:rsidRDefault="00E02BF6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But next year (2021) for the same age group and sex between week </w:t>
      </w:r>
      <w:r>
        <w:rPr>
          <w:sz w:val="32"/>
          <w:szCs w:val="32"/>
        </w:rPr>
        <w:t xml:space="preserve">7 </w:t>
      </w:r>
      <w:r>
        <w:rPr>
          <w:sz w:val="32"/>
          <w:szCs w:val="32"/>
        </w:rPr>
        <w:t xml:space="preserve">and 5 there is a </w:t>
      </w:r>
      <w:r>
        <w:rPr>
          <w:sz w:val="32"/>
          <w:szCs w:val="32"/>
        </w:rPr>
        <w:t>1</w:t>
      </w:r>
      <w:r w:rsidR="00905D71">
        <w:rPr>
          <w:sz w:val="32"/>
          <w:szCs w:val="32"/>
        </w:rPr>
        <w:t>.</w:t>
      </w:r>
      <w:r>
        <w:rPr>
          <w:sz w:val="32"/>
          <w:szCs w:val="32"/>
        </w:rPr>
        <w:t>6</w:t>
      </w:r>
      <w:r w:rsidR="000A47B3">
        <w:rPr>
          <w:sz w:val="32"/>
          <w:szCs w:val="32"/>
        </w:rPr>
        <w:t>% decrease of</w:t>
      </w:r>
      <w:r>
        <w:rPr>
          <w:sz w:val="32"/>
          <w:szCs w:val="32"/>
        </w:rPr>
        <w:t xml:space="preserve"> deaths </w:t>
      </w:r>
      <w:r>
        <w:rPr>
          <w:sz w:val="32"/>
          <w:szCs w:val="32"/>
        </w:rPr>
        <w:t>(5,048).</w:t>
      </w:r>
    </w:p>
    <w:p w14:paraId="43CCCE77" w14:textId="231988F8" w:rsidR="00E02BF6" w:rsidRDefault="00E02BF6" w:rsidP="00E02BF6">
      <w:pPr>
        <w:jc w:val="center"/>
        <w:rPr>
          <w:sz w:val="32"/>
          <w:szCs w:val="32"/>
        </w:rPr>
      </w:pPr>
    </w:p>
    <w:p w14:paraId="25A84E7D" w14:textId="44D7D452" w:rsidR="00E02BF6" w:rsidRDefault="00E02BF6" w:rsidP="00E02BF6">
      <w:pPr>
        <w:jc w:val="center"/>
        <w:rPr>
          <w:sz w:val="32"/>
          <w:szCs w:val="32"/>
        </w:rPr>
      </w:pPr>
    </w:p>
    <w:p w14:paraId="26F92F7F" w14:textId="409FEF95" w:rsidR="00E02BF6" w:rsidRDefault="00E02BF6" w:rsidP="00E02BF6">
      <w:pPr>
        <w:jc w:val="center"/>
        <w:rPr>
          <w:sz w:val="32"/>
          <w:szCs w:val="32"/>
        </w:rPr>
      </w:pPr>
    </w:p>
    <w:p w14:paraId="52B6F5CE" w14:textId="5000AF09" w:rsidR="00E02BF6" w:rsidRDefault="00E02BF6" w:rsidP="00E02BF6">
      <w:pPr>
        <w:jc w:val="center"/>
        <w:rPr>
          <w:sz w:val="32"/>
          <w:szCs w:val="32"/>
        </w:rPr>
      </w:pPr>
    </w:p>
    <w:p w14:paraId="4547C5E2" w14:textId="6D7F523B" w:rsidR="00E02BF6" w:rsidRDefault="00E02BF6" w:rsidP="00E02BF6">
      <w:pPr>
        <w:jc w:val="center"/>
        <w:rPr>
          <w:sz w:val="32"/>
          <w:szCs w:val="32"/>
        </w:rPr>
      </w:pPr>
    </w:p>
    <w:p w14:paraId="48828730" w14:textId="528909B0" w:rsidR="00E02BF6" w:rsidRDefault="00E02BF6" w:rsidP="00E02BF6">
      <w:pPr>
        <w:jc w:val="center"/>
        <w:rPr>
          <w:sz w:val="32"/>
          <w:szCs w:val="32"/>
        </w:rPr>
      </w:pPr>
    </w:p>
    <w:p w14:paraId="6E458930" w14:textId="7CACF7FC" w:rsidR="00E02BF6" w:rsidRDefault="00E02BF6" w:rsidP="00E02BF6">
      <w:pPr>
        <w:jc w:val="center"/>
        <w:rPr>
          <w:sz w:val="32"/>
          <w:szCs w:val="32"/>
        </w:rPr>
      </w:pPr>
    </w:p>
    <w:p w14:paraId="12B28100" w14:textId="650B999D" w:rsidR="00E02BF6" w:rsidRDefault="00E02BF6" w:rsidP="00E02BF6">
      <w:pPr>
        <w:jc w:val="center"/>
        <w:rPr>
          <w:sz w:val="32"/>
          <w:szCs w:val="32"/>
        </w:rPr>
      </w:pPr>
    </w:p>
    <w:p w14:paraId="09111A38" w14:textId="70278552" w:rsidR="00E02BF6" w:rsidRDefault="00E02BF6" w:rsidP="00E02BF6">
      <w:pPr>
        <w:jc w:val="center"/>
        <w:rPr>
          <w:sz w:val="32"/>
          <w:szCs w:val="32"/>
        </w:rPr>
      </w:pPr>
    </w:p>
    <w:p w14:paraId="373296B9" w14:textId="2ACCFB78" w:rsidR="00E02BF6" w:rsidRDefault="00E02BF6" w:rsidP="00E02BF6">
      <w:pPr>
        <w:jc w:val="center"/>
        <w:rPr>
          <w:sz w:val="32"/>
          <w:szCs w:val="32"/>
        </w:rPr>
      </w:pPr>
    </w:p>
    <w:p w14:paraId="14D7F048" w14:textId="3B29AAC9" w:rsidR="00E02BF6" w:rsidRDefault="00E02BF6" w:rsidP="00E02BF6">
      <w:pPr>
        <w:jc w:val="center"/>
        <w:rPr>
          <w:sz w:val="32"/>
          <w:szCs w:val="32"/>
        </w:rPr>
      </w:pPr>
    </w:p>
    <w:p w14:paraId="4889B670" w14:textId="6628C339" w:rsidR="00E02BF6" w:rsidRDefault="00E02BF6" w:rsidP="00E02BF6">
      <w:pPr>
        <w:jc w:val="center"/>
        <w:rPr>
          <w:sz w:val="32"/>
          <w:szCs w:val="32"/>
        </w:rPr>
      </w:pPr>
    </w:p>
    <w:p w14:paraId="44D6480F" w14:textId="6B9745EE" w:rsidR="00E02BF6" w:rsidRDefault="00E02BF6" w:rsidP="00E02BF6">
      <w:pPr>
        <w:jc w:val="center"/>
        <w:rPr>
          <w:sz w:val="32"/>
          <w:szCs w:val="32"/>
        </w:rPr>
      </w:pPr>
    </w:p>
    <w:p w14:paraId="2562BD8A" w14:textId="580E1732" w:rsidR="00E02BF6" w:rsidRDefault="00E02BF6" w:rsidP="00E02BF6">
      <w:pPr>
        <w:jc w:val="center"/>
        <w:rPr>
          <w:sz w:val="32"/>
          <w:szCs w:val="32"/>
        </w:rPr>
      </w:pPr>
    </w:p>
    <w:p w14:paraId="2F9CBE9E" w14:textId="2B498AFE" w:rsidR="00E02BF6" w:rsidRDefault="00E02BF6" w:rsidP="00E02BF6">
      <w:pPr>
        <w:jc w:val="center"/>
        <w:rPr>
          <w:sz w:val="32"/>
          <w:szCs w:val="32"/>
        </w:rPr>
      </w:pPr>
    </w:p>
    <w:p w14:paraId="3F65F2B6" w14:textId="451D120C" w:rsidR="00E02BF6" w:rsidRDefault="00E02BF6" w:rsidP="00E02BF6">
      <w:pPr>
        <w:jc w:val="center"/>
        <w:rPr>
          <w:sz w:val="32"/>
          <w:szCs w:val="32"/>
        </w:rPr>
      </w:pPr>
    </w:p>
    <w:p w14:paraId="074A3FB6" w14:textId="467AEB6E" w:rsidR="00E02BF6" w:rsidRDefault="00E02BF6" w:rsidP="00E02BF6">
      <w:pPr>
        <w:jc w:val="center"/>
        <w:rPr>
          <w:sz w:val="32"/>
          <w:szCs w:val="32"/>
        </w:rPr>
      </w:pPr>
    </w:p>
    <w:p w14:paraId="74A6AB48" w14:textId="5A962458" w:rsidR="00E02BF6" w:rsidRDefault="00E02BF6" w:rsidP="00E02BF6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CFD3170" wp14:editId="6FEF0B20">
            <wp:extent cx="5731510" cy="3027045"/>
            <wp:effectExtent l="0" t="0" r="0" b="0"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852CB" w14:textId="58CD01B9" w:rsidR="00E02BF6" w:rsidRDefault="00E02BF6" w:rsidP="00E02BF6">
      <w:pPr>
        <w:jc w:val="center"/>
        <w:rPr>
          <w:sz w:val="32"/>
          <w:szCs w:val="32"/>
        </w:rPr>
      </w:pPr>
    </w:p>
    <w:p w14:paraId="408AC9EE" w14:textId="152E6E9C" w:rsidR="00E02BF6" w:rsidRDefault="00E02BF6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 number of deaths for females aged </w:t>
      </w:r>
      <w:r>
        <w:rPr>
          <w:sz w:val="32"/>
          <w:szCs w:val="32"/>
        </w:rPr>
        <w:t xml:space="preserve">90 + </w:t>
      </w:r>
      <w:r>
        <w:rPr>
          <w:sz w:val="32"/>
          <w:szCs w:val="32"/>
        </w:rPr>
        <w:t xml:space="preserve">and the time frame of week </w:t>
      </w:r>
      <w:r w:rsidR="00905D71">
        <w:rPr>
          <w:sz w:val="32"/>
          <w:szCs w:val="32"/>
        </w:rPr>
        <w:t>7</w:t>
      </w:r>
      <w:r>
        <w:rPr>
          <w:sz w:val="32"/>
          <w:szCs w:val="32"/>
        </w:rPr>
        <w:t xml:space="preserve"> to week </w:t>
      </w:r>
      <w:r w:rsidR="00905D71">
        <w:rPr>
          <w:sz w:val="32"/>
          <w:szCs w:val="32"/>
        </w:rPr>
        <w:t>12</w:t>
      </w:r>
      <w:r>
        <w:rPr>
          <w:sz w:val="32"/>
          <w:szCs w:val="32"/>
        </w:rPr>
        <w:t xml:space="preserve"> in 2020 are: </w:t>
      </w:r>
      <w:r w:rsidR="00905D71">
        <w:rPr>
          <w:sz w:val="32"/>
          <w:szCs w:val="32"/>
        </w:rPr>
        <w:t>9,405</w:t>
      </w:r>
      <w:r>
        <w:rPr>
          <w:sz w:val="32"/>
          <w:szCs w:val="32"/>
        </w:rPr>
        <w:t xml:space="preserve">, </w:t>
      </w:r>
    </w:p>
    <w:p w14:paraId="27717A51" w14:textId="4F626FE4" w:rsidR="00E02BF6" w:rsidRDefault="00E02BF6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But next year (2021) for the same age group and sex between week </w:t>
      </w:r>
      <w:r w:rsidR="00905D71">
        <w:rPr>
          <w:sz w:val="32"/>
          <w:szCs w:val="32"/>
        </w:rPr>
        <w:t>7</w:t>
      </w:r>
      <w:r>
        <w:rPr>
          <w:sz w:val="32"/>
          <w:szCs w:val="32"/>
        </w:rPr>
        <w:t xml:space="preserve"> and </w:t>
      </w:r>
      <w:r w:rsidR="00905D71">
        <w:rPr>
          <w:sz w:val="32"/>
          <w:szCs w:val="32"/>
        </w:rPr>
        <w:t>12</w:t>
      </w:r>
      <w:r>
        <w:rPr>
          <w:sz w:val="32"/>
          <w:szCs w:val="32"/>
        </w:rPr>
        <w:t xml:space="preserve"> there is a </w:t>
      </w:r>
      <w:r w:rsidR="00905D71">
        <w:rPr>
          <w:sz w:val="32"/>
          <w:szCs w:val="32"/>
        </w:rPr>
        <w:t xml:space="preserve">1.3% </w:t>
      </w:r>
      <w:r w:rsidR="000A47B3">
        <w:rPr>
          <w:sz w:val="32"/>
          <w:szCs w:val="32"/>
        </w:rPr>
        <w:t>decrease of</w:t>
      </w:r>
      <w:r>
        <w:rPr>
          <w:sz w:val="32"/>
          <w:szCs w:val="32"/>
        </w:rPr>
        <w:t xml:space="preserve"> deaths (</w:t>
      </w:r>
      <w:r w:rsidR="00905D71">
        <w:rPr>
          <w:sz w:val="32"/>
          <w:szCs w:val="32"/>
        </w:rPr>
        <w:t>9278</w:t>
      </w:r>
      <w:r>
        <w:rPr>
          <w:sz w:val="32"/>
          <w:szCs w:val="32"/>
        </w:rPr>
        <w:t>).</w:t>
      </w:r>
      <w:r w:rsidR="00905D71">
        <w:rPr>
          <w:sz w:val="32"/>
          <w:szCs w:val="32"/>
        </w:rPr>
        <w:t xml:space="preserve"> </w:t>
      </w:r>
    </w:p>
    <w:p w14:paraId="0542C6A0" w14:textId="6DCAA4BD" w:rsidR="00905D71" w:rsidRDefault="00905D71" w:rsidP="00E02BF6">
      <w:pPr>
        <w:jc w:val="center"/>
        <w:rPr>
          <w:sz w:val="32"/>
          <w:szCs w:val="32"/>
        </w:rPr>
      </w:pPr>
    </w:p>
    <w:p w14:paraId="121EE4D8" w14:textId="463DE173" w:rsidR="00905D71" w:rsidRDefault="00905D71" w:rsidP="00E02BF6">
      <w:pPr>
        <w:jc w:val="center"/>
        <w:rPr>
          <w:sz w:val="32"/>
          <w:szCs w:val="32"/>
        </w:rPr>
      </w:pPr>
    </w:p>
    <w:p w14:paraId="4EFECE58" w14:textId="203EF072" w:rsidR="00905D71" w:rsidRDefault="00905D71" w:rsidP="00E02BF6">
      <w:pPr>
        <w:jc w:val="center"/>
        <w:rPr>
          <w:sz w:val="32"/>
          <w:szCs w:val="32"/>
        </w:rPr>
      </w:pPr>
    </w:p>
    <w:p w14:paraId="299AFD2A" w14:textId="39EEED21" w:rsidR="00905D71" w:rsidRDefault="00905D71" w:rsidP="00E02BF6">
      <w:pPr>
        <w:jc w:val="center"/>
        <w:rPr>
          <w:sz w:val="32"/>
          <w:szCs w:val="32"/>
        </w:rPr>
      </w:pPr>
    </w:p>
    <w:p w14:paraId="1E0BDFA9" w14:textId="4890139C" w:rsidR="00905D71" w:rsidRDefault="00905D71" w:rsidP="00E02BF6">
      <w:pPr>
        <w:jc w:val="center"/>
        <w:rPr>
          <w:sz w:val="32"/>
          <w:szCs w:val="32"/>
        </w:rPr>
      </w:pPr>
    </w:p>
    <w:p w14:paraId="13C02164" w14:textId="38A2C755" w:rsidR="00905D71" w:rsidRDefault="00905D71" w:rsidP="00905D71">
      <w:pPr>
        <w:jc w:val="center"/>
        <w:rPr>
          <w:sz w:val="32"/>
          <w:szCs w:val="32"/>
        </w:rPr>
      </w:pPr>
    </w:p>
    <w:p w14:paraId="57C5D7C0" w14:textId="1964B93B" w:rsidR="00905D71" w:rsidRDefault="00905D71" w:rsidP="00905D71">
      <w:pPr>
        <w:jc w:val="center"/>
        <w:rPr>
          <w:sz w:val="32"/>
          <w:szCs w:val="32"/>
        </w:rPr>
      </w:pPr>
    </w:p>
    <w:p w14:paraId="4822B9D7" w14:textId="774049CA" w:rsidR="00905D71" w:rsidRDefault="00905D71" w:rsidP="00905D71">
      <w:pPr>
        <w:jc w:val="center"/>
        <w:rPr>
          <w:sz w:val="32"/>
          <w:szCs w:val="32"/>
        </w:rPr>
      </w:pPr>
    </w:p>
    <w:p w14:paraId="785BBEAB" w14:textId="72AEA2B9" w:rsidR="00905D71" w:rsidRDefault="00905D71" w:rsidP="00905D71">
      <w:pPr>
        <w:jc w:val="center"/>
        <w:rPr>
          <w:sz w:val="32"/>
          <w:szCs w:val="32"/>
        </w:rPr>
      </w:pPr>
    </w:p>
    <w:p w14:paraId="30A5961C" w14:textId="5B7C703C" w:rsidR="00905D71" w:rsidRDefault="00905D71" w:rsidP="00905D71">
      <w:pPr>
        <w:jc w:val="center"/>
        <w:rPr>
          <w:sz w:val="32"/>
          <w:szCs w:val="32"/>
        </w:rPr>
      </w:pPr>
    </w:p>
    <w:p w14:paraId="4FEA9340" w14:textId="751FD5D7" w:rsidR="00905D71" w:rsidRDefault="00905D71" w:rsidP="00905D71">
      <w:pPr>
        <w:jc w:val="center"/>
        <w:rPr>
          <w:sz w:val="32"/>
          <w:szCs w:val="32"/>
        </w:rPr>
      </w:pPr>
    </w:p>
    <w:p w14:paraId="615B7FE8" w14:textId="0E46C937" w:rsidR="00905D71" w:rsidRDefault="00905D71" w:rsidP="00905D71">
      <w:pPr>
        <w:jc w:val="center"/>
        <w:rPr>
          <w:sz w:val="32"/>
          <w:szCs w:val="32"/>
        </w:rPr>
      </w:pPr>
    </w:p>
    <w:p w14:paraId="4CA205F7" w14:textId="7ECBBD67" w:rsidR="00905D71" w:rsidRDefault="00905D71" w:rsidP="00905D71">
      <w:pPr>
        <w:jc w:val="center"/>
        <w:rPr>
          <w:sz w:val="32"/>
          <w:szCs w:val="32"/>
        </w:rPr>
      </w:pPr>
    </w:p>
    <w:p w14:paraId="692E0F1A" w14:textId="27064DDC" w:rsidR="00905D71" w:rsidRDefault="00905D71" w:rsidP="00905D71">
      <w:pPr>
        <w:jc w:val="center"/>
        <w:rPr>
          <w:sz w:val="32"/>
          <w:szCs w:val="32"/>
        </w:rPr>
      </w:pPr>
    </w:p>
    <w:p w14:paraId="37E5BC9A" w14:textId="038124F5" w:rsidR="00905D71" w:rsidRDefault="00905D71" w:rsidP="00905D71">
      <w:pPr>
        <w:jc w:val="center"/>
        <w:rPr>
          <w:sz w:val="32"/>
          <w:szCs w:val="32"/>
        </w:rPr>
      </w:pPr>
    </w:p>
    <w:p w14:paraId="0C7389A6" w14:textId="47745316" w:rsidR="00905D71" w:rsidRDefault="00905D71" w:rsidP="00905D71">
      <w:pPr>
        <w:jc w:val="center"/>
        <w:rPr>
          <w:sz w:val="32"/>
          <w:szCs w:val="32"/>
        </w:rPr>
      </w:pPr>
    </w:p>
    <w:p w14:paraId="54A44C28" w14:textId="3E0A7A37" w:rsidR="00905D71" w:rsidRDefault="00905D71" w:rsidP="00905D71">
      <w:pPr>
        <w:jc w:val="center"/>
        <w:rPr>
          <w:sz w:val="32"/>
          <w:szCs w:val="32"/>
        </w:rPr>
      </w:pPr>
    </w:p>
    <w:p w14:paraId="32FF6819" w14:textId="0B4951F0" w:rsidR="00905D71" w:rsidRDefault="00905D71" w:rsidP="00905D71">
      <w:pPr>
        <w:jc w:val="center"/>
        <w:rPr>
          <w:sz w:val="32"/>
          <w:szCs w:val="32"/>
        </w:rPr>
      </w:pPr>
    </w:p>
    <w:p w14:paraId="16D92946" w14:textId="2411280A" w:rsidR="00905D71" w:rsidRDefault="00905D71" w:rsidP="00905D71">
      <w:pPr>
        <w:jc w:val="center"/>
        <w:rPr>
          <w:sz w:val="32"/>
          <w:szCs w:val="32"/>
        </w:rPr>
      </w:pPr>
    </w:p>
    <w:p w14:paraId="4139D7A8" w14:textId="590CD4D0" w:rsidR="00905D71" w:rsidRDefault="00905D71" w:rsidP="00905D7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C4D2533" wp14:editId="5ACA43A6">
            <wp:extent cx="5731510" cy="3022600"/>
            <wp:effectExtent l="0" t="0" r="0" b="0"/>
            <wp:docPr id="6" name="Picture 6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histo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7F717" w14:textId="1C921C9C" w:rsidR="00E02BF6" w:rsidRDefault="00E02BF6" w:rsidP="00E02BF6">
      <w:pPr>
        <w:jc w:val="center"/>
        <w:rPr>
          <w:sz w:val="32"/>
          <w:szCs w:val="32"/>
        </w:rPr>
      </w:pPr>
    </w:p>
    <w:p w14:paraId="2C605654" w14:textId="516BA673" w:rsidR="00905D71" w:rsidRDefault="00905D71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 2020 week 10 to week 15 there are 9,921 deaths involving respiratory </w:t>
      </w:r>
      <w:r w:rsidR="000A47B3">
        <w:rPr>
          <w:sz w:val="32"/>
          <w:szCs w:val="32"/>
        </w:rPr>
        <w:t>disease</w:t>
      </w:r>
      <w:r>
        <w:rPr>
          <w:sz w:val="32"/>
          <w:szCs w:val="32"/>
        </w:rPr>
        <w:t xml:space="preserve"> mentioned on the death certificate due to COVID-19.</w:t>
      </w:r>
    </w:p>
    <w:p w14:paraId="28FDC87C" w14:textId="71D3CC89" w:rsidR="00905D71" w:rsidRDefault="00905D71" w:rsidP="00E02BF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However next year (2021) between week 10-15 there are only recorded 5,283 deaths </w:t>
      </w:r>
      <w:r w:rsidR="000A47B3">
        <w:rPr>
          <w:sz w:val="32"/>
          <w:szCs w:val="32"/>
        </w:rPr>
        <w:t>that’s a 46% decrease compared to last year and my conclusion is that there is a steady decreasing in cases.</w:t>
      </w:r>
    </w:p>
    <w:p w14:paraId="655A8D1E" w14:textId="5DE4A0B9" w:rsidR="000A47B3" w:rsidRDefault="000A47B3" w:rsidP="00E02BF6">
      <w:pPr>
        <w:jc w:val="center"/>
        <w:rPr>
          <w:sz w:val="32"/>
          <w:szCs w:val="32"/>
        </w:rPr>
      </w:pPr>
    </w:p>
    <w:p w14:paraId="26F6B778" w14:textId="77777777" w:rsidR="000A47B3" w:rsidRDefault="000A47B3" w:rsidP="00E02BF6">
      <w:pPr>
        <w:jc w:val="center"/>
        <w:rPr>
          <w:sz w:val="32"/>
          <w:szCs w:val="32"/>
        </w:rPr>
      </w:pPr>
    </w:p>
    <w:p w14:paraId="264C2D74" w14:textId="53788D43" w:rsidR="008A1F08" w:rsidRDefault="008A1F08" w:rsidP="00F6767B">
      <w:pPr>
        <w:jc w:val="center"/>
        <w:rPr>
          <w:sz w:val="32"/>
          <w:szCs w:val="32"/>
        </w:rPr>
      </w:pPr>
    </w:p>
    <w:p w14:paraId="52D0202D" w14:textId="156F3A36" w:rsidR="008A1F08" w:rsidRDefault="008A1F08" w:rsidP="00F6767B">
      <w:pPr>
        <w:jc w:val="center"/>
        <w:rPr>
          <w:sz w:val="32"/>
          <w:szCs w:val="32"/>
        </w:rPr>
      </w:pPr>
    </w:p>
    <w:p w14:paraId="6718F79E" w14:textId="43E0459C" w:rsidR="008A1F08" w:rsidRDefault="008A1F08" w:rsidP="00F6767B">
      <w:pPr>
        <w:jc w:val="center"/>
        <w:rPr>
          <w:sz w:val="32"/>
          <w:szCs w:val="32"/>
        </w:rPr>
      </w:pPr>
    </w:p>
    <w:p w14:paraId="0DDB4A04" w14:textId="30B334D9" w:rsidR="008A1F08" w:rsidRDefault="008A1F08" w:rsidP="00F6767B">
      <w:pPr>
        <w:jc w:val="center"/>
        <w:rPr>
          <w:sz w:val="32"/>
          <w:szCs w:val="32"/>
        </w:rPr>
      </w:pPr>
    </w:p>
    <w:p w14:paraId="65FF47EA" w14:textId="0D76C91B" w:rsidR="008A1F08" w:rsidRDefault="008A1F08" w:rsidP="00F6767B">
      <w:pPr>
        <w:jc w:val="center"/>
        <w:rPr>
          <w:sz w:val="32"/>
          <w:szCs w:val="32"/>
        </w:rPr>
      </w:pPr>
    </w:p>
    <w:p w14:paraId="210DD645" w14:textId="2AE1D728" w:rsidR="008A1F08" w:rsidRDefault="008A1F08" w:rsidP="00F6767B">
      <w:pPr>
        <w:jc w:val="center"/>
        <w:rPr>
          <w:sz w:val="32"/>
          <w:szCs w:val="32"/>
        </w:rPr>
      </w:pPr>
    </w:p>
    <w:p w14:paraId="3507D4F3" w14:textId="088149B2" w:rsidR="008A1F08" w:rsidRDefault="008A1F08" w:rsidP="00F6767B">
      <w:pPr>
        <w:jc w:val="center"/>
        <w:rPr>
          <w:sz w:val="32"/>
          <w:szCs w:val="32"/>
        </w:rPr>
      </w:pPr>
    </w:p>
    <w:p w14:paraId="62F4D5DA" w14:textId="65BD0221" w:rsidR="008A1F08" w:rsidRDefault="008A1F08" w:rsidP="00F6767B">
      <w:pPr>
        <w:jc w:val="center"/>
        <w:rPr>
          <w:sz w:val="32"/>
          <w:szCs w:val="32"/>
        </w:rPr>
      </w:pPr>
    </w:p>
    <w:p w14:paraId="1F07A872" w14:textId="03D5EBF1" w:rsidR="008A1F08" w:rsidRDefault="008A1F08" w:rsidP="00F6767B">
      <w:pPr>
        <w:jc w:val="center"/>
        <w:rPr>
          <w:sz w:val="32"/>
          <w:szCs w:val="32"/>
        </w:rPr>
      </w:pPr>
    </w:p>
    <w:p w14:paraId="40C93DD0" w14:textId="0355366C" w:rsidR="008A1F08" w:rsidRDefault="008A1F08" w:rsidP="00F6767B">
      <w:pPr>
        <w:jc w:val="center"/>
        <w:rPr>
          <w:sz w:val="32"/>
          <w:szCs w:val="32"/>
        </w:rPr>
      </w:pPr>
    </w:p>
    <w:p w14:paraId="77158940" w14:textId="103F490D" w:rsidR="008A1F08" w:rsidRDefault="008A1F08" w:rsidP="00F6767B">
      <w:pPr>
        <w:jc w:val="center"/>
        <w:rPr>
          <w:sz w:val="32"/>
          <w:szCs w:val="32"/>
        </w:rPr>
      </w:pPr>
    </w:p>
    <w:p w14:paraId="66E23862" w14:textId="0F99FE71" w:rsidR="008A1F08" w:rsidRDefault="008A1F08" w:rsidP="00F6767B">
      <w:pPr>
        <w:jc w:val="center"/>
        <w:rPr>
          <w:sz w:val="32"/>
          <w:szCs w:val="32"/>
        </w:rPr>
      </w:pPr>
    </w:p>
    <w:p w14:paraId="21C2EBAD" w14:textId="4DD80F48" w:rsidR="008A1F08" w:rsidRDefault="008A1F08" w:rsidP="00F6767B">
      <w:pPr>
        <w:jc w:val="center"/>
        <w:rPr>
          <w:sz w:val="32"/>
          <w:szCs w:val="32"/>
        </w:rPr>
      </w:pPr>
    </w:p>
    <w:p w14:paraId="74CF2946" w14:textId="4A6F66C1" w:rsidR="008A1F08" w:rsidRDefault="008A1F08" w:rsidP="00F6767B">
      <w:pPr>
        <w:jc w:val="center"/>
        <w:rPr>
          <w:sz w:val="32"/>
          <w:szCs w:val="32"/>
        </w:rPr>
      </w:pPr>
    </w:p>
    <w:p w14:paraId="2EC5CB90" w14:textId="751F17CB" w:rsidR="008A1F08" w:rsidRDefault="008A1F08" w:rsidP="00F6767B">
      <w:pPr>
        <w:jc w:val="center"/>
        <w:rPr>
          <w:sz w:val="32"/>
          <w:szCs w:val="32"/>
        </w:rPr>
      </w:pPr>
    </w:p>
    <w:p w14:paraId="44E0C7B3" w14:textId="77777777" w:rsidR="008A1F08" w:rsidRPr="00F75977" w:rsidRDefault="008A1F08" w:rsidP="00F6767B">
      <w:pPr>
        <w:jc w:val="center"/>
        <w:rPr>
          <w:sz w:val="32"/>
          <w:szCs w:val="32"/>
        </w:rPr>
      </w:pPr>
    </w:p>
    <w:sectPr w:rsidR="008A1F08" w:rsidRPr="00F75977" w:rsidSect="00F6767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67B"/>
    <w:rsid w:val="000A47B3"/>
    <w:rsid w:val="008A1F08"/>
    <w:rsid w:val="00905D71"/>
    <w:rsid w:val="00D25917"/>
    <w:rsid w:val="00E02BF6"/>
    <w:rsid w:val="00F35998"/>
    <w:rsid w:val="00F6767B"/>
    <w:rsid w:val="00F7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6A626"/>
  <w15:chartTrackingRefBased/>
  <w15:docId w15:val="{FD6DBD10-1FC0-FE47-8EB8-6DEDF4718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6767B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6767B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analysis &amp; viusalisation</dc:title>
  <dc:subject>Module: ACCB4002</dc:subject>
  <dc:creator>Dzhuliano Alenov Stefanov (2027630)</dc:creator>
  <cp:keywords/>
  <dc:description/>
  <cp:lastModifiedBy>Dzhuliano Alenov Stefanov (2027630)</cp:lastModifiedBy>
  <cp:revision>2</cp:revision>
  <dcterms:created xsi:type="dcterms:W3CDTF">2022-05-04T09:00:00Z</dcterms:created>
  <dcterms:modified xsi:type="dcterms:W3CDTF">2022-05-04T09:00:00Z</dcterms:modified>
</cp:coreProperties>
</file>