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F3EDF" w14:textId="77777777" w:rsidR="00D76BA9" w:rsidRPr="002D1C68" w:rsidRDefault="00D76BA9" w:rsidP="00D76BA9">
      <w:pPr>
        <w:rPr>
          <w:rFonts w:ascii="Arial" w:hAnsi="Arial" w:cs="Arial"/>
        </w:rPr>
      </w:pPr>
      <w:r w:rsidRPr="002D1C68">
        <w:rPr>
          <w:rFonts w:ascii="Arial" w:hAnsi="Arial" w:cs="Arial"/>
          <w:noProof/>
        </w:rPr>
        <w:drawing>
          <wp:inline distT="0" distB="0" distL="0" distR="0" wp14:anchorId="26C9D9B9" wp14:editId="1115B688">
            <wp:extent cx="1796200" cy="916721"/>
            <wp:effectExtent l="0" t="0" r="0" b="0"/>
            <wp:docPr id="1834" name="Picture 183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34" name="Picture 1834"/>
                    <pic:cNvPicPr/>
                  </pic:nvPicPr>
                  <pic:blipFill>
                    <a:blip r:embed="rId8"/>
                    <a:stretch>
                      <a:fillRect/>
                    </a:stretch>
                  </pic:blipFill>
                  <pic:spPr>
                    <a:xfrm>
                      <a:off x="0" y="0"/>
                      <a:ext cx="1864151" cy="951401"/>
                    </a:xfrm>
                    <a:prstGeom prst="rect">
                      <a:avLst/>
                    </a:prstGeom>
                  </pic:spPr>
                </pic:pic>
              </a:graphicData>
            </a:graphic>
          </wp:inline>
        </w:drawing>
      </w:r>
      <w:r w:rsidRPr="002D1C68">
        <w:rPr>
          <w:rFonts w:ascii="Arial" w:hAnsi="Arial" w:cs="Arial"/>
        </w:rPr>
        <w:t xml:space="preserve">                                                                                  </w:t>
      </w:r>
    </w:p>
    <w:tbl>
      <w:tblPr>
        <w:tblStyle w:val="TableGrid"/>
        <w:tblpPr w:leftFromText="180" w:rightFromText="180" w:vertAnchor="text" w:horzAnchor="margin" w:tblpXSpec="center" w:tblpY="1850"/>
        <w:tblW w:w="10367" w:type="dxa"/>
        <w:tblInd w:w="0" w:type="dxa"/>
        <w:tblCellMar>
          <w:top w:w="11" w:type="dxa"/>
          <w:left w:w="106" w:type="dxa"/>
          <w:bottom w:w="0" w:type="dxa"/>
          <w:right w:w="0" w:type="dxa"/>
        </w:tblCellMar>
        <w:tblLook w:val="04A0" w:firstRow="1" w:lastRow="0" w:firstColumn="1" w:lastColumn="0" w:noHBand="0" w:noVBand="1"/>
      </w:tblPr>
      <w:tblGrid>
        <w:gridCol w:w="2184"/>
        <w:gridCol w:w="3444"/>
        <w:gridCol w:w="2365"/>
        <w:gridCol w:w="2374"/>
      </w:tblGrid>
      <w:tr w:rsidR="00D76BA9" w:rsidRPr="002D1C68" w14:paraId="07584450" w14:textId="77777777" w:rsidTr="002D1C68">
        <w:trPr>
          <w:trHeight w:val="514"/>
        </w:trPr>
        <w:tc>
          <w:tcPr>
            <w:tcW w:w="21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9857A6" w14:textId="77777777" w:rsidR="00D76BA9" w:rsidRPr="002D1C68" w:rsidRDefault="00D76BA9" w:rsidP="002D1C68">
            <w:pPr>
              <w:spacing w:line="259" w:lineRule="auto"/>
              <w:jc w:val="left"/>
              <w:rPr>
                <w:rFonts w:ascii="Arial" w:hAnsi="Arial" w:cs="Arial"/>
              </w:rPr>
            </w:pPr>
            <w:r w:rsidRPr="002D1C68">
              <w:rPr>
                <w:rFonts w:ascii="Arial" w:eastAsia="Arial" w:hAnsi="Arial" w:cs="Arial"/>
                <w:b/>
              </w:rPr>
              <w:t xml:space="preserve">Student name: </w:t>
            </w:r>
          </w:p>
        </w:tc>
        <w:tc>
          <w:tcPr>
            <w:tcW w:w="3444" w:type="dxa"/>
            <w:tcBorders>
              <w:top w:val="single" w:sz="4" w:space="0" w:color="000000"/>
              <w:left w:val="single" w:sz="4" w:space="0" w:color="000000"/>
              <w:bottom w:val="single" w:sz="4" w:space="0" w:color="000000"/>
              <w:right w:val="single" w:sz="4" w:space="0" w:color="000000"/>
            </w:tcBorders>
            <w:vAlign w:val="center"/>
          </w:tcPr>
          <w:p w14:paraId="57673440" w14:textId="37CEC8D3" w:rsidR="00D76BA9" w:rsidRPr="002D1C68" w:rsidRDefault="00D76BA9" w:rsidP="002D1C68">
            <w:pPr>
              <w:spacing w:line="259" w:lineRule="auto"/>
              <w:ind w:left="2"/>
              <w:jc w:val="left"/>
              <w:rPr>
                <w:rFonts w:ascii="Arial" w:hAnsi="Arial" w:cs="Arial"/>
              </w:rPr>
            </w:pPr>
            <w:proofErr w:type="spellStart"/>
            <w:r w:rsidRPr="002D1C68">
              <w:rPr>
                <w:rFonts w:ascii="Arial" w:eastAsia="Arial" w:hAnsi="Arial" w:cs="Arial"/>
                <w:b/>
              </w:rPr>
              <w:t>Bala</w:t>
            </w:r>
            <w:proofErr w:type="spellEnd"/>
            <w:r w:rsidRPr="002D1C68">
              <w:rPr>
                <w:rFonts w:ascii="Arial" w:eastAsia="Arial" w:hAnsi="Arial" w:cs="Arial"/>
                <w:b/>
              </w:rPr>
              <w:t xml:space="preserve"> Jaya </w:t>
            </w:r>
            <w:proofErr w:type="spellStart"/>
            <w:r w:rsidRPr="002D1C68">
              <w:rPr>
                <w:rFonts w:ascii="Arial" w:eastAsia="Arial" w:hAnsi="Arial" w:cs="Arial"/>
                <w:b/>
              </w:rPr>
              <w:t>Chandra.Pichikala</w:t>
            </w:r>
            <w:proofErr w:type="spellEnd"/>
            <w:r w:rsidRPr="002D1C68">
              <w:rPr>
                <w:rFonts w:ascii="Arial" w:eastAsia="Arial" w:hAnsi="Arial" w:cs="Arial"/>
                <w:b/>
              </w:rPr>
              <w:t xml:space="preserve">      </w:t>
            </w:r>
          </w:p>
        </w:tc>
        <w:tc>
          <w:tcPr>
            <w:tcW w:w="23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4C56E4" w14:textId="77777777" w:rsidR="00D76BA9" w:rsidRPr="002D1C68" w:rsidRDefault="00D76BA9" w:rsidP="002D1C68">
            <w:pPr>
              <w:spacing w:line="259" w:lineRule="auto"/>
              <w:ind w:left="1"/>
              <w:rPr>
                <w:rFonts w:ascii="Arial" w:hAnsi="Arial" w:cs="Arial"/>
              </w:rPr>
            </w:pPr>
            <w:r w:rsidRPr="002D1C68">
              <w:rPr>
                <w:rFonts w:ascii="Arial" w:eastAsia="Arial" w:hAnsi="Arial" w:cs="Arial"/>
                <w:b/>
              </w:rPr>
              <w:t xml:space="preserve">Student ID number: </w:t>
            </w:r>
          </w:p>
        </w:tc>
        <w:tc>
          <w:tcPr>
            <w:tcW w:w="2374" w:type="dxa"/>
            <w:tcBorders>
              <w:top w:val="single" w:sz="4" w:space="0" w:color="000000"/>
              <w:left w:val="single" w:sz="4" w:space="0" w:color="000000"/>
              <w:bottom w:val="single" w:sz="4" w:space="0" w:color="000000"/>
              <w:right w:val="single" w:sz="4" w:space="0" w:color="000000"/>
            </w:tcBorders>
            <w:vAlign w:val="center"/>
          </w:tcPr>
          <w:p w14:paraId="64AE21EC" w14:textId="552ED0B0" w:rsidR="00D76BA9" w:rsidRPr="002D1C68" w:rsidRDefault="00D76BA9" w:rsidP="002D1C68">
            <w:pPr>
              <w:spacing w:line="259" w:lineRule="auto"/>
              <w:ind w:left="5"/>
              <w:jc w:val="left"/>
              <w:rPr>
                <w:rFonts w:ascii="Arial" w:hAnsi="Arial" w:cs="Arial"/>
              </w:rPr>
            </w:pPr>
            <w:r w:rsidRPr="002D1C68">
              <w:rPr>
                <w:rFonts w:ascii="Arial" w:eastAsia="Arial" w:hAnsi="Arial" w:cs="Arial"/>
                <w:b/>
              </w:rPr>
              <w:t xml:space="preserve"> </w:t>
            </w:r>
            <w:r w:rsidRPr="002D1C68">
              <w:rPr>
                <w:rFonts w:ascii="Arial" w:eastAsia="Arial" w:hAnsi="Arial" w:cs="Arial"/>
                <w:b/>
              </w:rPr>
              <w:t>2219819</w:t>
            </w:r>
          </w:p>
        </w:tc>
      </w:tr>
      <w:tr w:rsidR="00D76BA9" w:rsidRPr="002D1C68" w14:paraId="51BBE50D" w14:textId="77777777" w:rsidTr="002D1C68">
        <w:trPr>
          <w:trHeight w:val="514"/>
        </w:trPr>
        <w:tc>
          <w:tcPr>
            <w:tcW w:w="21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4161EA" w14:textId="77777777" w:rsidR="00D76BA9" w:rsidRPr="002D1C68" w:rsidRDefault="00D76BA9" w:rsidP="002D1C68">
            <w:pPr>
              <w:spacing w:line="259" w:lineRule="auto"/>
              <w:jc w:val="left"/>
              <w:rPr>
                <w:rFonts w:ascii="Arial" w:hAnsi="Arial" w:cs="Arial"/>
              </w:rPr>
            </w:pPr>
            <w:r w:rsidRPr="002D1C68">
              <w:rPr>
                <w:rFonts w:ascii="Arial" w:eastAsia="Arial" w:hAnsi="Arial" w:cs="Arial"/>
                <w:b/>
              </w:rPr>
              <w:t xml:space="preserve">Programme: </w:t>
            </w:r>
          </w:p>
        </w:tc>
        <w:tc>
          <w:tcPr>
            <w:tcW w:w="8183" w:type="dxa"/>
            <w:gridSpan w:val="3"/>
            <w:tcBorders>
              <w:top w:val="single" w:sz="4" w:space="0" w:color="000000"/>
              <w:left w:val="single" w:sz="4" w:space="0" w:color="000000"/>
              <w:bottom w:val="single" w:sz="4" w:space="0" w:color="000000"/>
              <w:right w:val="single" w:sz="4" w:space="0" w:color="000000"/>
            </w:tcBorders>
            <w:vAlign w:val="center"/>
          </w:tcPr>
          <w:p w14:paraId="47563855" w14:textId="7E715D2A" w:rsidR="00D76BA9" w:rsidRPr="002D1C68" w:rsidRDefault="002D1C68" w:rsidP="002D1C68">
            <w:pPr>
              <w:spacing w:line="259" w:lineRule="auto"/>
              <w:ind w:left="2"/>
              <w:jc w:val="left"/>
              <w:rPr>
                <w:rFonts w:ascii="Arial" w:hAnsi="Arial" w:cs="Arial"/>
              </w:rPr>
            </w:pPr>
            <w:r w:rsidRPr="002D1C68">
              <w:rPr>
                <w:rFonts w:ascii="Arial" w:hAnsi="Arial" w:cs="Arial"/>
                <w:b/>
                <w:sz w:val="22"/>
              </w:rPr>
              <w:t>MSc Programme</w:t>
            </w:r>
          </w:p>
        </w:tc>
      </w:tr>
      <w:tr w:rsidR="00D76BA9" w:rsidRPr="002D1C68" w14:paraId="798C3B09" w14:textId="77777777" w:rsidTr="002D1C68">
        <w:trPr>
          <w:trHeight w:val="514"/>
        </w:trPr>
        <w:tc>
          <w:tcPr>
            <w:tcW w:w="21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4F0B33" w14:textId="77777777" w:rsidR="00D76BA9" w:rsidRPr="002D1C68" w:rsidRDefault="00D76BA9" w:rsidP="002D1C68">
            <w:pPr>
              <w:spacing w:line="259" w:lineRule="auto"/>
              <w:jc w:val="left"/>
              <w:rPr>
                <w:rFonts w:ascii="Arial" w:hAnsi="Arial" w:cs="Arial"/>
              </w:rPr>
            </w:pPr>
            <w:r w:rsidRPr="002D1C68">
              <w:rPr>
                <w:rFonts w:ascii="Arial" w:eastAsia="Arial" w:hAnsi="Arial" w:cs="Arial"/>
                <w:b/>
              </w:rPr>
              <w:t xml:space="preserve">Module: </w:t>
            </w:r>
          </w:p>
        </w:tc>
        <w:tc>
          <w:tcPr>
            <w:tcW w:w="8183" w:type="dxa"/>
            <w:gridSpan w:val="3"/>
            <w:tcBorders>
              <w:top w:val="single" w:sz="4" w:space="0" w:color="000000"/>
              <w:left w:val="single" w:sz="4" w:space="0" w:color="000000"/>
              <w:bottom w:val="single" w:sz="4" w:space="0" w:color="000000"/>
              <w:right w:val="single" w:sz="4" w:space="0" w:color="000000"/>
            </w:tcBorders>
            <w:vAlign w:val="center"/>
          </w:tcPr>
          <w:p w14:paraId="636D7772" w14:textId="77777777" w:rsidR="00D76BA9" w:rsidRPr="002D1C68" w:rsidRDefault="00D76BA9" w:rsidP="002D1C68">
            <w:pPr>
              <w:spacing w:line="259" w:lineRule="auto"/>
              <w:ind w:left="2"/>
              <w:jc w:val="left"/>
              <w:rPr>
                <w:rFonts w:ascii="Arial" w:hAnsi="Arial" w:cs="Arial"/>
              </w:rPr>
            </w:pPr>
            <w:r w:rsidRPr="002D1C68">
              <w:rPr>
                <w:rFonts w:ascii="Arial" w:eastAsia="Arial" w:hAnsi="Arial" w:cs="Arial"/>
                <w:b/>
              </w:rPr>
              <w:t xml:space="preserve">Data Security, Governance and Compliance </w:t>
            </w:r>
          </w:p>
        </w:tc>
      </w:tr>
      <w:tr w:rsidR="00D76BA9" w:rsidRPr="002D1C68" w14:paraId="65CF5A4C" w14:textId="77777777" w:rsidTr="002D1C68">
        <w:trPr>
          <w:trHeight w:val="786"/>
        </w:trPr>
        <w:tc>
          <w:tcPr>
            <w:tcW w:w="2184" w:type="dxa"/>
            <w:tcBorders>
              <w:top w:val="single" w:sz="4" w:space="0" w:color="000000"/>
              <w:left w:val="single" w:sz="4" w:space="0" w:color="000000"/>
              <w:bottom w:val="single" w:sz="4" w:space="0" w:color="000000"/>
              <w:right w:val="single" w:sz="4" w:space="0" w:color="000000"/>
            </w:tcBorders>
            <w:shd w:val="clear" w:color="auto" w:fill="D9D9D9"/>
          </w:tcPr>
          <w:p w14:paraId="13C1B452" w14:textId="77777777" w:rsidR="00D76BA9" w:rsidRPr="002D1C68" w:rsidRDefault="00D76BA9" w:rsidP="002D1C68">
            <w:pPr>
              <w:spacing w:line="259" w:lineRule="auto"/>
              <w:jc w:val="left"/>
              <w:rPr>
                <w:rFonts w:ascii="Arial" w:hAnsi="Arial" w:cs="Arial"/>
              </w:rPr>
            </w:pPr>
            <w:r w:rsidRPr="002D1C68">
              <w:rPr>
                <w:rFonts w:ascii="Arial" w:eastAsia="Arial" w:hAnsi="Arial" w:cs="Arial"/>
                <w:b/>
              </w:rPr>
              <w:t xml:space="preserve">Module code: </w:t>
            </w:r>
          </w:p>
        </w:tc>
        <w:tc>
          <w:tcPr>
            <w:tcW w:w="3444" w:type="dxa"/>
            <w:tcBorders>
              <w:top w:val="single" w:sz="4" w:space="0" w:color="000000"/>
              <w:left w:val="single" w:sz="4" w:space="0" w:color="000000"/>
              <w:bottom w:val="single" w:sz="4" w:space="0" w:color="000000"/>
              <w:right w:val="single" w:sz="4" w:space="0" w:color="000000"/>
            </w:tcBorders>
          </w:tcPr>
          <w:p w14:paraId="092F5E6C" w14:textId="77777777" w:rsidR="00D76BA9" w:rsidRPr="002D1C68" w:rsidRDefault="00D76BA9" w:rsidP="002D1C68">
            <w:pPr>
              <w:spacing w:line="259" w:lineRule="auto"/>
              <w:ind w:left="2"/>
              <w:jc w:val="left"/>
              <w:rPr>
                <w:rFonts w:ascii="Arial" w:hAnsi="Arial" w:cs="Arial"/>
              </w:rPr>
            </w:pPr>
            <w:r w:rsidRPr="002D1C68">
              <w:rPr>
                <w:rFonts w:ascii="Arial" w:eastAsia="Arial" w:hAnsi="Arial" w:cs="Arial"/>
                <w:b/>
              </w:rPr>
              <w:t xml:space="preserve">ACCA7028 </w:t>
            </w:r>
          </w:p>
        </w:tc>
        <w:tc>
          <w:tcPr>
            <w:tcW w:w="2365" w:type="dxa"/>
            <w:tcBorders>
              <w:top w:val="single" w:sz="4" w:space="0" w:color="000000"/>
              <w:left w:val="single" w:sz="4" w:space="0" w:color="000000"/>
              <w:bottom w:val="single" w:sz="4" w:space="0" w:color="000000"/>
              <w:right w:val="single" w:sz="4" w:space="0" w:color="000000"/>
            </w:tcBorders>
            <w:shd w:val="clear" w:color="auto" w:fill="D9D9D9"/>
          </w:tcPr>
          <w:p w14:paraId="79460449" w14:textId="77777777" w:rsidR="00D76BA9" w:rsidRPr="002D1C68" w:rsidRDefault="00D76BA9" w:rsidP="002D1C68">
            <w:pPr>
              <w:spacing w:line="259" w:lineRule="auto"/>
              <w:ind w:left="1" w:right="103"/>
              <w:rPr>
                <w:rFonts w:ascii="Arial" w:hAnsi="Arial" w:cs="Arial"/>
              </w:rPr>
            </w:pPr>
            <w:r w:rsidRPr="002D1C68">
              <w:rPr>
                <w:rFonts w:ascii="Arial" w:eastAsia="Arial" w:hAnsi="Arial" w:cs="Arial"/>
                <w:b/>
              </w:rPr>
              <w:t xml:space="preserve">Contribution to Overall Module Assessment (%): </w:t>
            </w:r>
          </w:p>
        </w:tc>
        <w:tc>
          <w:tcPr>
            <w:tcW w:w="2374" w:type="dxa"/>
            <w:tcBorders>
              <w:top w:val="single" w:sz="4" w:space="0" w:color="000000"/>
              <w:left w:val="single" w:sz="4" w:space="0" w:color="000000"/>
              <w:bottom w:val="single" w:sz="4" w:space="0" w:color="000000"/>
              <w:right w:val="single" w:sz="4" w:space="0" w:color="000000"/>
            </w:tcBorders>
          </w:tcPr>
          <w:p w14:paraId="0E1F676C" w14:textId="77777777" w:rsidR="00D76BA9" w:rsidRPr="002D1C68" w:rsidRDefault="00D76BA9" w:rsidP="002D1C68">
            <w:pPr>
              <w:spacing w:line="259" w:lineRule="auto"/>
              <w:ind w:left="5"/>
              <w:jc w:val="left"/>
              <w:rPr>
                <w:rFonts w:ascii="Arial" w:hAnsi="Arial" w:cs="Arial"/>
              </w:rPr>
            </w:pPr>
            <w:r w:rsidRPr="002D1C68">
              <w:rPr>
                <w:rFonts w:ascii="Arial" w:eastAsia="Arial" w:hAnsi="Arial" w:cs="Arial"/>
                <w:b/>
              </w:rPr>
              <w:t xml:space="preserve">50% </w:t>
            </w:r>
          </w:p>
        </w:tc>
      </w:tr>
      <w:tr w:rsidR="00D76BA9" w:rsidRPr="002D1C68" w14:paraId="7036326A" w14:textId="77777777" w:rsidTr="002D1C68">
        <w:trPr>
          <w:trHeight w:val="772"/>
        </w:trPr>
        <w:tc>
          <w:tcPr>
            <w:tcW w:w="2184" w:type="dxa"/>
            <w:tcBorders>
              <w:top w:val="single" w:sz="4" w:space="0" w:color="000000"/>
              <w:left w:val="single" w:sz="4" w:space="0" w:color="000000"/>
              <w:bottom w:val="single" w:sz="4" w:space="0" w:color="000000"/>
              <w:right w:val="single" w:sz="4" w:space="0" w:color="000000"/>
            </w:tcBorders>
            <w:shd w:val="clear" w:color="auto" w:fill="D9D9D9"/>
          </w:tcPr>
          <w:p w14:paraId="5EC7FB10" w14:textId="77777777" w:rsidR="00D76BA9" w:rsidRPr="002D1C68" w:rsidRDefault="00D76BA9" w:rsidP="002D1C68">
            <w:pPr>
              <w:spacing w:line="259" w:lineRule="auto"/>
              <w:jc w:val="left"/>
              <w:rPr>
                <w:rFonts w:ascii="Arial" w:hAnsi="Arial" w:cs="Arial"/>
              </w:rPr>
            </w:pPr>
            <w:r w:rsidRPr="002D1C68">
              <w:rPr>
                <w:rFonts w:ascii="Arial" w:eastAsia="Arial" w:hAnsi="Arial" w:cs="Arial"/>
                <w:b/>
              </w:rPr>
              <w:t xml:space="preserve">Lecturer: </w:t>
            </w:r>
          </w:p>
        </w:tc>
        <w:tc>
          <w:tcPr>
            <w:tcW w:w="3444" w:type="dxa"/>
            <w:tcBorders>
              <w:top w:val="single" w:sz="4" w:space="0" w:color="000000"/>
              <w:left w:val="single" w:sz="4" w:space="0" w:color="000000"/>
              <w:bottom w:val="single" w:sz="4" w:space="0" w:color="000000"/>
              <w:right w:val="single" w:sz="4" w:space="0" w:color="000000"/>
            </w:tcBorders>
            <w:vAlign w:val="center"/>
          </w:tcPr>
          <w:p w14:paraId="38F76C68" w14:textId="77777777" w:rsidR="00D76BA9" w:rsidRPr="002D1C68" w:rsidRDefault="00D76BA9" w:rsidP="002D1C68">
            <w:pPr>
              <w:tabs>
                <w:tab w:val="center" w:pos="1500"/>
                <w:tab w:val="right" w:pos="3192"/>
              </w:tabs>
              <w:spacing w:line="259" w:lineRule="auto"/>
              <w:jc w:val="left"/>
              <w:rPr>
                <w:rFonts w:ascii="Arial" w:hAnsi="Arial" w:cs="Arial"/>
              </w:rPr>
            </w:pPr>
            <w:r w:rsidRPr="002D1C68">
              <w:rPr>
                <w:rFonts w:ascii="Arial" w:eastAsia="Arial" w:hAnsi="Arial" w:cs="Arial"/>
                <w:b/>
              </w:rPr>
              <w:t xml:space="preserve">Assoc. </w:t>
            </w:r>
            <w:r w:rsidRPr="002D1C68">
              <w:rPr>
                <w:rFonts w:ascii="Arial" w:eastAsia="Arial" w:hAnsi="Arial" w:cs="Arial"/>
                <w:b/>
              </w:rPr>
              <w:tab/>
              <w:t xml:space="preserve">Prof. </w:t>
            </w:r>
            <w:r w:rsidRPr="002D1C68">
              <w:rPr>
                <w:rFonts w:ascii="Arial" w:eastAsia="Arial" w:hAnsi="Arial" w:cs="Arial"/>
                <w:b/>
              </w:rPr>
              <w:tab/>
              <w:t xml:space="preserve">Carlene </w:t>
            </w:r>
          </w:p>
          <w:p w14:paraId="07069239" w14:textId="77777777" w:rsidR="00D76BA9" w:rsidRPr="002D1C68" w:rsidRDefault="00D76BA9" w:rsidP="002D1C68">
            <w:pPr>
              <w:spacing w:line="259" w:lineRule="auto"/>
              <w:ind w:left="2"/>
              <w:jc w:val="left"/>
              <w:rPr>
                <w:rFonts w:ascii="Arial" w:hAnsi="Arial" w:cs="Arial"/>
              </w:rPr>
            </w:pPr>
            <w:r w:rsidRPr="002D1C68">
              <w:rPr>
                <w:rFonts w:ascii="Arial" w:eastAsia="Arial" w:hAnsi="Arial" w:cs="Arial"/>
                <w:b/>
              </w:rPr>
              <w:t xml:space="preserve">Campbell </w:t>
            </w:r>
          </w:p>
        </w:tc>
        <w:tc>
          <w:tcPr>
            <w:tcW w:w="2365" w:type="dxa"/>
            <w:tcBorders>
              <w:top w:val="single" w:sz="4" w:space="0" w:color="000000"/>
              <w:left w:val="single" w:sz="4" w:space="0" w:color="000000"/>
              <w:bottom w:val="single" w:sz="4" w:space="0" w:color="000000"/>
              <w:right w:val="single" w:sz="4" w:space="0" w:color="000000"/>
            </w:tcBorders>
            <w:shd w:val="clear" w:color="auto" w:fill="D9D9D9"/>
          </w:tcPr>
          <w:p w14:paraId="22245047" w14:textId="77777777" w:rsidR="00D76BA9" w:rsidRPr="002D1C68" w:rsidRDefault="00D76BA9" w:rsidP="002D1C68">
            <w:pPr>
              <w:spacing w:line="259" w:lineRule="auto"/>
              <w:ind w:left="1"/>
              <w:jc w:val="left"/>
              <w:rPr>
                <w:rFonts w:ascii="Arial" w:hAnsi="Arial" w:cs="Arial"/>
              </w:rPr>
            </w:pPr>
            <w:r w:rsidRPr="002D1C68">
              <w:rPr>
                <w:rFonts w:ascii="Arial" w:eastAsia="Arial" w:hAnsi="Arial" w:cs="Arial"/>
                <w:b/>
              </w:rPr>
              <w:t xml:space="preserve">Internal Verifier: </w:t>
            </w:r>
          </w:p>
        </w:tc>
        <w:tc>
          <w:tcPr>
            <w:tcW w:w="2374" w:type="dxa"/>
            <w:tcBorders>
              <w:top w:val="single" w:sz="4" w:space="0" w:color="000000"/>
              <w:left w:val="single" w:sz="4" w:space="0" w:color="000000"/>
              <w:bottom w:val="single" w:sz="4" w:space="0" w:color="000000"/>
              <w:right w:val="single" w:sz="4" w:space="0" w:color="000000"/>
            </w:tcBorders>
            <w:vAlign w:val="center"/>
          </w:tcPr>
          <w:p w14:paraId="662876C7" w14:textId="77777777" w:rsidR="00D76BA9" w:rsidRPr="002D1C68" w:rsidRDefault="00D76BA9" w:rsidP="002D1C68">
            <w:pPr>
              <w:tabs>
                <w:tab w:val="right" w:pos="2165"/>
              </w:tabs>
              <w:spacing w:line="259" w:lineRule="auto"/>
              <w:jc w:val="left"/>
              <w:rPr>
                <w:rFonts w:ascii="Arial" w:hAnsi="Arial" w:cs="Arial"/>
              </w:rPr>
            </w:pPr>
            <w:r w:rsidRPr="002D1C68">
              <w:rPr>
                <w:rFonts w:ascii="Arial" w:eastAsia="Arial" w:hAnsi="Arial" w:cs="Arial"/>
                <w:b/>
              </w:rPr>
              <w:t xml:space="preserve">Munyaradzi </w:t>
            </w:r>
            <w:r w:rsidRPr="002D1C68">
              <w:rPr>
                <w:rFonts w:ascii="Arial" w:eastAsia="Arial" w:hAnsi="Arial" w:cs="Arial"/>
                <w:b/>
              </w:rPr>
              <w:tab/>
              <w:t xml:space="preserve">N </w:t>
            </w:r>
          </w:p>
          <w:p w14:paraId="396198F8" w14:textId="77777777" w:rsidR="00D76BA9" w:rsidRPr="002D1C68" w:rsidRDefault="00D76BA9" w:rsidP="002D1C68">
            <w:pPr>
              <w:spacing w:line="259" w:lineRule="auto"/>
              <w:ind w:left="5"/>
              <w:jc w:val="left"/>
              <w:rPr>
                <w:rFonts w:ascii="Arial" w:hAnsi="Arial" w:cs="Arial"/>
              </w:rPr>
            </w:pPr>
            <w:r w:rsidRPr="002D1C68">
              <w:rPr>
                <w:rFonts w:ascii="Arial" w:eastAsia="Arial" w:hAnsi="Arial" w:cs="Arial"/>
                <w:b/>
              </w:rPr>
              <w:t xml:space="preserve">Murira </w:t>
            </w:r>
          </w:p>
        </w:tc>
      </w:tr>
      <w:tr w:rsidR="00D76BA9" w:rsidRPr="002D1C68" w14:paraId="1798145B" w14:textId="77777777" w:rsidTr="002D1C68">
        <w:trPr>
          <w:trHeight w:val="1290"/>
        </w:trPr>
        <w:tc>
          <w:tcPr>
            <w:tcW w:w="2184" w:type="dxa"/>
            <w:tcBorders>
              <w:top w:val="single" w:sz="4" w:space="0" w:color="000000"/>
              <w:left w:val="single" w:sz="4" w:space="0" w:color="000000"/>
              <w:bottom w:val="single" w:sz="4" w:space="0" w:color="000000"/>
              <w:right w:val="single" w:sz="4" w:space="0" w:color="000000"/>
            </w:tcBorders>
            <w:shd w:val="clear" w:color="auto" w:fill="D9D9D9"/>
          </w:tcPr>
          <w:p w14:paraId="6A3901EB" w14:textId="77777777" w:rsidR="00D76BA9" w:rsidRPr="002D1C68" w:rsidRDefault="00D76BA9" w:rsidP="002D1C68">
            <w:pPr>
              <w:spacing w:line="259" w:lineRule="auto"/>
              <w:rPr>
                <w:rFonts w:ascii="Arial" w:hAnsi="Arial" w:cs="Arial"/>
              </w:rPr>
            </w:pPr>
            <w:r w:rsidRPr="002D1C68">
              <w:rPr>
                <w:rFonts w:ascii="Arial" w:eastAsia="Arial" w:hAnsi="Arial" w:cs="Arial"/>
                <w:b/>
              </w:rPr>
              <w:t xml:space="preserve">Assignment Title: </w:t>
            </w:r>
          </w:p>
        </w:tc>
        <w:tc>
          <w:tcPr>
            <w:tcW w:w="3444" w:type="dxa"/>
            <w:tcBorders>
              <w:top w:val="single" w:sz="4" w:space="0" w:color="000000"/>
              <w:left w:val="single" w:sz="4" w:space="0" w:color="000000"/>
              <w:bottom w:val="single" w:sz="4" w:space="0" w:color="000000"/>
              <w:right w:val="single" w:sz="4" w:space="0" w:color="000000"/>
            </w:tcBorders>
            <w:vAlign w:val="center"/>
          </w:tcPr>
          <w:p w14:paraId="280B867D" w14:textId="77777777" w:rsidR="00D76BA9" w:rsidRPr="002D1C68" w:rsidRDefault="00D76BA9" w:rsidP="002D1C68">
            <w:pPr>
              <w:spacing w:line="259" w:lineRule="auto"/>
              <w:ind w:left="2" w:right="111"/>
              <w:rPr>
                <w:rFonts w:ascii="Arial" w:hAnsi="Arial" w:cs="Arial"/>
              </w:rPr>
            </w:pPr>
            <w:r w:rsidRPr="002D1C68">
              <w:rPr>
                <w:rFonts w:ascii="Arial" w:hAnsi="Arial" w:cs="Arial"/>
              </w:rPr>
              <w:t>Apply the principles and practices of Data security, Governance and Compliance based on a given scenario.</w:t>
            </w:r>
            <w:r w:rsidRPr="002D1C68">
              <w:rPr>
                <w:rFonts w:ascii="Arial" w:eastAsia="Arial" w:hAnsi="Arial" w:cs="Arial"/>
                <w:b/>
              </w:rPr>
              <w:t xml:space="preserve"> </w:t>
            </w:r>
          </w:p>
        </w:tc>
        <w:tc>
          <w:tcPr>
            <w:tcW w:w="2365" w:type="dxa"/>
            <w:tcBorders>
              <w:top w:val="single" w:sz="4" w:space="0" w:color="000000"/>
              <w:left w:val="single" w:sz="4" w:space="0" w:color="000000"/>
              <w:bottom w:val="single" w:sz="4" w:space="0" w:color="000000"/>
              <w:right w:val="single" w:sz="4" w:space="0" w:color="000000"/>
            </w:tcBorders>
            <w:shd w:val="clear" w:color="auto" w:fill="D9D9D9"/>
          </w:tcPr>
          <w:p w14:paraId="5D333563" w14:textId="77777777" w:rsidR="00D76BA9" w:rsidRPr="002D1C68" w:rsidRDefault="00D76BA9" w:rsidP="002D1C68">
            <w:pPr>
              <w:spacing w:line="259" w:lineRule="auto"/>
              <w:ind w:left="1"/>
              <w:jc w:val="left"/>
              <w:rPr>
                <w:rFonts w:ascii="Arial" w:hAnsi="Arial" w:cs="Arial"/>
              </w:rPr>
            </w:pPr>
            <w:r w:rsidRPr="002D1C68">
              <w:rPr>
                <w:rFonts w:ascii="Arial" w:eastAsia="Arial" w:hAnsi="Arial" w:cs="Arial"/>
                <w:b/>
              </w:rPr>
              <w:t xml:space="preserve">Word </w:t>
            </w:r>
            <w:r w:rsidRPr="002D1C68">
              <w:rPr>
                <w:rFonts w:ascii="Arial" w:eastAsia="Arial" w:hAnsi="Arial" w:cs="Arial"/>
                <w:b/>
              </w:rPr>
              <w:tab/>
              <w:t xml:space="preserve">count </w:t>
            </w:r>
            <w:r w:rsidRPr="002D1C68">
              <w:rPr>
                <w:rFonts w:ascii="Arial" w:eastAsia="Arial" w:hAnsi="Arial" w:cs="Arial"/>
                <w:b/>
              </w:rPr>
              <w:tab/>
              <w:t xml:space="preserve">(or equivalent): </w:t>
            </w:r>
          </w:p>
        </w:tc>
        <w:tc>
          <w:tcPr>
            <w:tcW w:w="2374" w:type="dxa"/>
            <w:tcBorders>
              <w:top w:val="single" w:sz="4" w:space="0" w:color="000000"/>
              <w:left w:val="single" w:sz="4" w:space="0" w:color="000000"/>
              <w:bottom w:val="single" w:sz="4" w:space="0" w:color="000000"/>
              <w:right w:val="single" w:sz="4" w:space="0" w:color="000000"/>
            </w:tcBorders>
          </w:tcPr>
          <w:p w14:paraId="1093F7DA" w14:textId="77777777" w:rsidR="00D76BA9" w:rsidRPr="002D1C68" w:rsidRDefault="00D76BA9" w:rsidP="002D1C68">
            <w:pPr>
              <w:spacing w:line="259" w:lineRule="auto"/>
              <w:ind w:left="5"/>
              <w:jc w:val="left"/>
              <w:rPr>
                <w:rFonts w:ascii="Arial" w:hAnsi="Arial" w:cs="Arial"/>
              </w:rPr>
            </w:pPr>
            <w:r w:rsidRPr="002D1C68">
              <w:rPr>
                <w:rFonts w:ascii="Arial" w:eastAsia="Arial" w:hAnsi="Arial" w:cs="Arial"/>
                <w:b/>
              </w:rPr>
              <w:t xml:space="preserve">3000 </w:t>
            </w:r>
          </w:p>
        </w:tc>
      </w:tr>
      <w:tr w:rsidR="00D76BA9" w:rsidRPr="002D1C68" w14:paraId="72917AE1" w14:textId="77777777" w:rsidTr="002D1C68">
        <w:trPr>
          <w:trHeight w:val="1032"/>
        </w:trPr>
        <w:tc>
          <w:tcPr>
            <w:tcW w:w="2184" w:type="dxa"/>
            <w:tcBorders>
              <w:top w:val="single" w:sz="4" w:space="0" w:color="000000"/>
              <w:left w:val="single" w:sz="4" w:space="0" w:color="000000"/>
              <w:bottom w:val="single" w:sz="4" w:space="0" w:color="000000"/>
              <w:right w:val="single" w:sz="4" w:space="0" w:color="000000"/>
            </w:tcBorders>
            <w:shd w:val="clear" w:color="auto" w:fill="D9D9D9"/>
          </w:tcPr>
          <w:p w14:paraId="40519657" w14:textId="77777777" w:rsidR="00D76BA9" w:rsidRPr="002D1C68" w:rsidRDefault="00D76BA9" w:rsidP="002D1C68">
            <w:pPr>
              <w:spacing w:line="259" w:lineRule="auto"/>
              <w:jc w:val="left"/>
              <w:rPr>
                <w:rFonts w:ascii="Arial" w:hAnsi="Arial" w:cs="Arial"/>
              </w:rPr>
            </w:pPr>
            <w:r w:rsidRPr="002D1C68">
              <w:rPr>
                <w:rFonts w:ascii="Arial" w:eastAsia="Arial" w:hAnsi="Arial" w:cs="Arial"/>
                <w:b/>
              </w:rPr>
              <w:t xml:space="preserve">Submission deadline: </w:t>
            </w:r>
          </w:p>
        </w:tc>
        <w:tc>
          <w:tcPr>
            <w:tcW w:w="3444" w:type="dxa"/>
            <w:tcBorders>
              <w:top w:val="single" w:sz="4" w:space="0" w:color="000000"/>
              <w:left w:val="single" w:sz="4" w:space="0" w:color="000000"/>
              <w:bottom w:val="single" w:sz="4" w:space="0" w:color="000000"/>
              <w:right w:val="single" w:sz="4" w:space="0" w:color="000000"/>
            </w:tcBorders>
          </w:tcPr>
          <w:p w14:paraId="150152B0" w14:textId="77777777" w:rsidR="00D76BA9" w:rsidRPr="002D1C68" w:rsidRDefault="00D76BA9" w:rsidP="002D1C68">
            <w:pPr>
              <w:spacing w:line="259" w:lineRule="auto"/>
              <w:ind w:left="2"/>
              <w:jc w:val="left"/>
              <w:rPr>
                <w:rFonts w:ascii="Arial" w:hAnsi="Arial" w:cs="Arial"/>
              </w:rPr>
            </w:pPr>
            <w:r w:rsidRPr="002D1C68">
              <w:rPr>
                <w:rFonts w:ascii="Arial" w:eastAsia="Arial" w:hAnsi="Arial" w:cs="Arial"/>
                <w:b/>
              </w:rPr>
              <w:t xml:space="preserve">9/01/2024 </w:t>
            </w:r>
          </w:p>
        </w:tc>
        <w:tc>
          <w:tcPr>
            <w:tcW w:w="23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CDDD90" w14:textId="77777777" w:rsidR="00D76BA9" w:rsidRPr="002D1C68" w:rsidRDefault="00D76BA9" w:rsidP="002D1C68">
            <w:pPr>
              <w:spacing w:line="259" w:lineRule="auto"/>
              <w:ind w:left="1" w:right="103"/>
              <w:rPr>
                <w:rFonts w:ascii="Arial" w:hAnsi="Arial" w:cs="Arial"/>
              </w:rPr>
            </w:pPr>
            <w:r w:rsidRPr="002D1C68">
              <w:rPr>
                <w:rFonts w:ascii="Arial" w:eastAsia="Arial" w:hAnsi="Arial" w:cs="Arial"/>
                <w:b/>
              </w:rPr>
              <w:t xml:space="preserve">Return date of provisional marks &amp; written feedback: </w:t>
            </w:r>
          </w:p>
        </w:tc>
        <w:tc>
          <w:tcPr>
            <w:tcW w:w="2374" w:type="dxa"/>
            <w:tcBorders>
              <w:top w:val="single" w:sz="4" w:space="0" w:color="000000"/>
              <w:left w:val="single" w:sz="4" w:space="0" w:color="000000"/>
              <w:bottom w:val="single" w:sz="4" w:space="0" w:color="000000"/>
              <w:right w:val="single" w:sz="4" w:space="0" w:color="000000"/>
            </w:tcBorders>
          </w:tcPr>
          <w:p w14:paraId="6AB9BCEB" w14:textId="77777777" w:rsidR="00D76BA9" w:rsidRPr="002D1C68" w:rsidRDefault="00D76BA9" w:rsidP="002D1C68">
            <w:pPr>
              <w:spacing w:line="259" w:lineRule="auto"/>
              <w:ind w:left="5"/>
              <w:jc w:val="left"/>
              <w:rPr>
                <w:rFonts w:ascii="Arial" w:hAnsi="Arial" w:cs="Arial"/>
              </w:rPr>
            </w:pPr>
            <w:r w:rsidRPr="002D1C68">
              <w:rPr>
                <w:rFonts w:ascii="Arial" w:eastAsia="Arial" w:hAnsi="Arial" w:cs="Arial"/>
                <w:b/>
              </w:rPr>
              <w:t xml:space="preserve"> </w:t>
            </w:r>
          </w:p>
        </w:tc>
      </w:tr>
      <w:tr w:rsidR="00D76BA9" w:rsidRPr="002D1C68" w14:paraId="3D4666F3" w14:textId="77777777" w:rsidTr="002D1C68">
        <w:trPr>
          <w:trHeight w:val="2705"/>
        </w:trPr>
        <w:tc>
          <w:tcPr>
            <w:tcW w:w="2184" w:type="dxa"/>
            <w:tcBorders>
              <w:top w:val="single" w:sz="4" w:space="0" w:color="000000"/>
              <w:left w:val="single" w:sz="4" w:space="0" w:color="000000"/>
              <w:bottom w:val="single" w:sz="4" w:space="0" w:color="000000"/>
              <w:right w:val="single" w:sz="4" w:space="0" w:color="000000"/>
            </w:tcBorders>
            <w:shd w:val="clear" w:color="auto" w:fill="D9D9D9"/>
          </w:tcPr>
          <w:p w14:paraId="5223FF13" w14:textId="77777777" w:rsidR="00D76BA9" w:rsidRPr="002D1C68" w:rsidRDefault="00D76BA9" w:rsidP="002D1C68">
            <w:pPr>
              <w:spacing w:line="259" w:lineRule="auto"/>
              <w:jc w:val="left"/>
              <w:rPr>
                <w:rFonts w:ascii="Arial" w:hAnsi="Arial" w:cs="Arial"/>
              </w:rPr>
            </w:pPr>
            <w:r w:rsidRPr="002D1C68">
              <w:rPr>
                <w:rFonts w:ascii="Arial" w:eastAsia="Arial" w:hAnsi="Arial" w:cs="Arial"/>
                <w:b/>
              </w:rPr>
              <w:t xml:space="preserve">Submission method: </w:t>
            </w:r>
          </w:p>
        </w:tc>
        <w:tc>
          <w:tcPr>
            <w:tcW w:w="8183" w:type="dxa"/>
            <w:gridSpan w:val="3"/>
            <w:tcBorders>
              <w:top w:val="single" w:sz="4" w:space="0" w:color="000000"/>
              <w:left w:val="single" w:sz="4" w:space="0" w:color="000000"/>
              <w:bottom w:val="single" w:sz="4" w:space="0" w:color="000000"/>
              <w:right w:val="single" w:sz="4" w:space="0" w:color="000000"/>
            </w:tcBorders>
          </w:tcPr>
          <w:p w14:paraId="49FD66F9" w14:textId="77777777" w:rsidR="00D76BA9" w:rsidRPr="002D1C68" w:rsidRDefault="00D76BA9" w:rsidP="002D1C68">
            <w:pPr>
              <w:spacing w:after="106" w:line="251" w:lineRule="auto"/>
              <w:ind w:left="2"/>
              <w:jc w:val="left"/>
              <w:rPr>
                <w:rFonts w:ascii="Arial" w:hAnsi="Arial" w:cs="Arial"/>
              </w:rPr>
            </w:pPr>
            <w:r w:rsidRPr="002D1C68">
              <w:rPr>
                <w:rFonts w:ascii="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19644DF4" w14:textId="77777777" w:rsidR="00D76BA9" w:rsidRPr="002D1C68" w:rsidRDefault="00D76BA9" w:rsidP="002D1C68">
            <w:pPr>
              <w:spacing w:after="100" w:line="259" w:lineRule="auto"/>
              <w:ind w:left="2"/>
              <w:jc w:val="left"/>
              <w:rPr>
                <w:rFonts w:ascii="Arial" w:hAnsi="Arial" w:cs="Arial"/>
              </w:rPr>
            </w:pPr>
            <w:r w:rsidRPr="002D1C68">
              <w:rPr>
                <w:rFonts w:ascii="Arial" w:eastAsia="Arial" w:hAnsi="Arial" w:cs="Arial"/>
                <w:b/>
              </w:rPr>
              <w:t xml:space="preserve">Alternative submission method (if applicable):  </w:t>
            </w:r>
          </w:p>
          <w:p w14:paraId="380F47E8" w14:textId="77777777" w:rsidR="00D76BA9" w:rsidRPr="002D1C68" w:rsidRDefault="00D76BA9" w:rsidP="002D1C68">
            <w:pPr>
              <w:spacing w:line="259" w:lineRule="auto"/>
              <w:ind w:left="2" w:right="109"/>
              <w:rPr>
                <w:rFonts w:ascii="Arial" w:hAnsi="Arial" w:cs="Arial"/>
              </w:rPr>
            </w:pPr>
            <w:r w:rsidRPr="002D1C68">
              <w:rPr>
                <w:rFonts w:ascii="Arial" w:eastAsia="Arial" w:hAnsi="Arial" w:cs="Arial"/>
                <w:b/>
              </w:rPr>
              <w:t xml:space="preserve">Late submission of the assessment will result in a late penalty mark.  </w:t>
            </w:r>
            <w:r w:rsidRPr="002D1C68">
              <w:rPr>
                <w:rFonts w:ascii="Arial" w:hAnsi="Arial" w:cs="Arial"/>
              </w:rPr>
              <w:t>Penalties for late submission: Up to one week late, maximum mark of 50%. Over one week late, 0%.  Only the Extenuating Circumstances Panel may approve a change to submission dates.</w:t>
            </w:r>
            <w:r w:rsidRPr="002D1C68">
              <w:rPr>
                <w:rFonts w:ascii="Arial" w:eastAsia="Arial" w:hAnsi="Arial" w:cs="Arial"/>
                <w:b/>
              </w:rPr>
              <w:t xml:space="preserve"> </w:t>
            </w:r>
          </w:p>
        </w:tc>
      </w:tr>
      <w:tr w:rsidR="00D76BA9" w:rsidRPr="002D1C68" w14:paraId="43956B53" w14:textId="77777777" w:rsidTr="002D1C68">
        <w:trPr>
          <w:trHeight w:val="1288"/>
        </w:trPr>
        <w:tc>
          <w:tcPr>
            <w:tcW w:w="2184" w:type="dxa"/>
            <w:tcBorders>
              <w:top w:val="single" w:sz="4" w:space="0" w:color="000000"/>
              <w:left w:val="single" w:sz="4" w:space="0" w:color="000000"/>
              <w:bottom w:val="single" w:sz="4" w:space="0" w:color="000000"/>
              <w:right w:val="single" w:sz="4" w:space="0" w:color="000000"/>
            </w:tcBorders>
            <w:shd w:val="clear" w:color="auto" w:fill="D9D9D9"/>
          </w:tcPr>
          <w:p w14:paraId="50E83FAF" w14:textId="77777777" w:rsidR="00D76BA9" w:rsidRPr="002D1C68" w:rsidRDefault="00D76BA9" w:rsidP="002D1C68">
            <w:pPr>
              <w:spacing w:line="259" w:lineRule="auto"/>
              <w:ind w:right="37"/>
              <w:jc w:val="left"/>
              <w:rPr>
                <w:rFonts w:ascii="Arial" w:hAnsi="Arial" w:cs="Arial"/>
              </w:rPr>
            </w:pPr>
            <w:r w:rsidRPr="002D1C68">
              <w:rPr>
                <w:rFonts w:ascii="Arial" w:eastAsia="Arial" w:hAnsi="Arial" w:cs="Arial"/>
                <w:b/>
              </w:rPr>
              <w:t xml:space="preserve">Academic honesty / referencing: </w:t>
            </w:r>
          </w:p>
        </w:tc>
        <w:tc>
          <w:tcPr>
            <w:tcW w:w="8183" w:type="dxa"/>
            <w:gridSpan w:val="3"/>
            <w:tcBorders>
              <w:top w:val="single" w:sz="4" w:space="0" w:color="000000"/>
              <w:left w:val="single" w:sz="4" w:space="0" w:color="000000"/>
              <w:bottom w:val="single" w:sz="4" w:space="0" w:color="000000"/>
              <w:right w:val="single" w:sz="4" w:space="0" w:color="000000"/>
            </w:tcBorders>
            <w:vAlign w:val="center"/>
          </w:tcPr>
          <w:p w14:paraId="78DFFA62" w14:textId="77777777" w:rsidR="00D76BA9" w:rsidRPr="002D1C68" w:rsidRDefault="00D76BA9" w:rsidP="002D1C68">
            <w:pPr>
              <w:spacing w:line="259" w:lineRule="auto"/>
              <w:ind w:left="2" w:right="109"/>
              <w:rPr>
                <w:rFonts w:ascii="Arial" w:hAnsi="Arial" w:cs="Arial"/>
              </w:rPr>
            </w:pPr>
            <w:r w:rsidRPr="002D1C68">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693"/>
        <w:tblW w:w="104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74"/>
      </w:tblGrid>
      <w:tr w:rsidR="002D1C68" w:rsidRPr="002D1C68" w14:paraId="5C43B00C" w14:textId="77777777" w:rsidTr="002D1C68">
        <w:trPr>
          <w:trHeight w:val="780"/>
        </w:trPr>
        <w:tc>
          <w:tcPr>
            <w:tcW w:w="10474" w:type="dxa"/>
            <w:shd w:val="clear" w:color="auto" w:fill="C0C0C0"/>
          </w:tcPr>
          <w:p w14:paraId="129558F6" w14:textId="77777777" w:rsidR="002D1C68" w:rsidRPr="002D1C68" w:rsidRDefault="002D1C68" w:rsidP="00DA0692">
            <w:pPr>
              <w:pStyle w:val="Heading4"/>
              <w:ind w:left="864" w:hanging="864"/>
              <w:rPr>
                <w:rFonts w:ascii="Arial" w:hAnsi="Arial" w:cs="Arial"/>
                <w:b/>
                <w:i w:val="0"/>
                <w:iCs w:val="0"/>
              </w:rPr>
            </w:pPr>
            <w:r w:rsidRPr="002D1C68">
              <w:rPr>
                <w:rFonts w:ascii="Arial" w:hAnsi="Arial" w:cs="Arial"/>
                <w:b/>
                <w:i w:val="0"/>
                <w:iCs w:val="0"/>
              </w:rPr>
              <w:t xml:space="preserve">             </w:t>
            </w:r>
          </w:p>
          <w:p w14:paraId="0682A013" w14:textId="15A8EE09" w:rsidR="002D1C68" w:rsidRPr="002D1C68" w:rsidRDefault="002D1C68" w:rsidP="00DA0692">
            <w:pPr>
              <w:pStyle w:val="Heading4"/>
              <w:ind w:left="864" w:hanging="864"/>
              <w:rPr>
                <w:rFonts w:ascii="Arial" w:hAnsi="Arial" w:cs="Arial"/>
                <w:b/>
                <w:i w:val="0"/>
                <w:iCs w:val="0"/>
                <w:sz w:val="36"/>
                <w:szCs w:val="36"/>
              </w:rPr>
            </w:pPr>
            <w:r w:rsidRPr="002D1C68">
              <w:rPr>
                <w:rFonts w:ascii="Arial" w:hAnsi="Arial" w:cs="Arial"/>
                <w:b/>
                <w:i w:val="0"/>
                <w:iCs w:val="0"/>
                <w:sz w:val="28"/>
                <w:szCs w:val="24"/>
              </w:rPr>
              <w:t xml:space="preserve">         </w:t>
            </w:r>
            <w:r w:rsidRPr="002D1C68">
              <w:rPr>
                <w:rFonts w:ascii="Arial" w:hAnsi="Arial" w:cs="Arial"/>
                <w:b/>
                <w:sz w:val="28"/>
                <w:szCs w:val="24"/>
              </w:rPr>
              <w:t xml:space="preserve"> </w:t>
            </w:r>
            <w:r w:rsidRPr="002D1C68">
              <w:rPr>
                <w:rFonts w:ascii="Arial" w:hAnsi="Arial" w:cs="Arial"/>
                <w:i w:val="0"/>
                <w:iCs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7 ASSESSMENT SPECIFICATION</w:t>
            </w:r>
          </w:p>
        </w:tc>
      </w:tr>
    </w:tbl>
    <w:p w14:paraId="41697B2C" w14:textId="77777777" w:rsidR="002D1C68" w:rsidRPr="002D1C68" w:rsidRDefault="002D1C68" w:rsidP="002D1C68">
      <w:pPr>
        <w:spacing w:after="0" w:line="259" w:lineRule="auto"/>
        <w:ind w:right="109"/>
        <w:jc w:val="right"/>
        <w:rPr>
          <w:rFonts w:ascii="Arial" w:hAnsi="Arial" w:cs="Arial"/>
          <w:sz w:val="36"/>
          <w:szCs w:val="36"/>
        </w:rPr>
      </w:pPr>
      <w:r w:rsidRPr="002D1C68">
        <w:rPr>
          <w:rFonts w:ascii="Arial" w:hAnsi="Arial" w:cs="Arial"/>
          <w:sz w:val="36"/>
          <w:szCs w:val="36"/>
        </w:rPr>
        <w:t xml:space="preserve">                 </w:t>
      </w:r>
      <w:r w:rsidRPr="002D1C68">
        <w:rPr>
          <w:rFonts w:ascii="Arial" w:eastAsia="Arial" w:hAnsi="Arial" w:cs="Arial"/>
          <w:b/>
          <w:sz w:val="36"/>
          <w:szCs w:val="36"/>
        </w:rPr>
        <w:t xml:space="preserve">APPENDIX GA36d </w:t>
      </w:r>
    </w:p>
    <w:p w14:paraId="0F9FA70A" w14:textId="06A71C2F" w:rsidR="00D76BA9" w:rsidRPr="002D1C68" w:rsidRDefault="00D76BA9" w:rsidP="00DA0692">
      <w:pPr>
        <w:spacing w:after="302" w:line="259" w:lineRule="auto"/>
        <w:jc w:val="left"/>
        <w:rPr>
          <w:rFonts w:ascii="Arial" w:hAnsi="Arial" w:cs="Arial"/>
        </w:rPr>
      </w:pPr>
    </w:p>
    <w:p w14:paraId="7AD7E453" w14:textId="23C797C6" w:rsidR="00D76BA9" w:rsidRPr="002D1C68" w:rsidRDefault="00D76BA9" w:rsidP="00D76BA9">
      <w:pPr>
        <w:pStyle w:val="Heading1"/>
        <w:rPr>
          <w:rFonts w:ascii="Arial" w:hAnsi="Arial" w:cs="Arial"/>
        </w:rPr>
      </w:pPr>
    </w:p>
    <w:p w14:paraId="38ECE2A4" w14:textId="646F6251" w:rsidR="00D76BA9" w:rsidRPr="002D1C68" w:rsidRDefault="00D76BA9" w:rsidP="00D76BA9">
      <w:pPr>
        <w:spacing w:after="0" w:line="259" w:lineRule="auto"/>
        <w:ind w:right="22"/>
        <w:jc w:val="center"/>
        <w:rPr>
          <w:rFonts w:ascii="Arial" w:hAnsi="Arial" w:cs="Arial"/>
        </w:rPr>
      </w:pPr>
      <w:r w:rsidRPr="002D1C68">
        <w:rPr>
          <w:rFonts w:ascii="Arial" w:eastAsia="Arial" w:hAnsi="Arial" w:cs="Arial"/>
          <w:b/>
          <w:i/>
          <w:sz w:val="32"/>
        </w:rPr>
        <w:t xml:space="preserve"> </w:t>
      </w:r>
      <w:r w:rsidRPr="002D1C68">
        <w:rPr>
          <w:rFonts w:ascii="Arial" w:eastAsia="Arial" w:hAnsi="Arial" w:cs="Arial"/>
          <w:b/>
          <w:i/>
          <w:sz w:val="32"/>
        </w:rPr>
        <w:t xml:space="preserve">    </w:t>
      </w:r>
    </w:p>
    <w:p w14:paraId="2123FDC7" w14:textId="77777777" w:rsidR="00D76BA9" w:rsidRPr="002D1C68" w:rsidRDefault="00D76BA9" w:rsidP="00D76BA9">
      <w:pPr>
        <w:spacing w:after="0" w:line="259" w:lineRule="auto"/>
        <w:jc w:val="left"/>
        <w:rPr>
          <w:rFonts w:ascii="Arial" w:hAnsi="Arial" w:cs="Arial"/>
        </w:rPr>
      </w:pPr>
      <w:r w:rsidRPr="002D1C68">
        <w:rPr>
          <w:rFonts w:ascii="Arial" w:hAnsi="Arial" w:cs="Arial"/>
          <w:sz w:val="32"/>
        </w:rPr>
        <w:t xml:space="preserve"> </w:t>
      </w:r>
    </w:p>
    <w:p w14:paraId="7CCB79C8" w14:textId="77777777" w:rsidR="00D76BA9" w:rsidRPr="002D1C68" w:rsidRDefault="00D76BA9" w:rsidP="00D76BA9">
      <w:pPr>
        <w:spacing w:after="0" w:line="259" w:lineRule="auto"/>
        <w:jc w:val="left"/>
        <w:rPr>
          <w:rFonts w:ascii="Arial" w:hAnsi="Arial" w:cs="Arial"/>
        </w:rPr>
      </w:pPr>
      <w:r w:rsidRPr="002D1C68">
        <w:rPr>
          <w:rFonts w:ascii="Arial" w:hAnsi="Arial" w:cs="Arial"/>
          <w:sz w:val="32"/>
        </w:rPr>
        <w:t xml:space="preserve"> </w:t>
      </w:r>
    </w:p>
    <w:p w14:paraId="5F01223B" w14:textId="227555FA" w:rsidR="00D76BA9" w:rsidRPr="002D1C68" w:rsidRDefault="00D76BA9">
      <w:pPr>
        <w:spacing w:line="259" w:lineRule="auto"/>
        <w:jc w:val="left"/>
        <w:rPr>
          <w:rFonts w:ascii="Arial" w:hAnsi="Arial" w:cs="Arial"/>
        </w:rPr>
      </w:pPr>
    </w:p>
    <w:p w14:paraId="409C8EBE" w14:textId="164CAC1E" w:rsidR="00D76BA9" w:rsidRPr="002D1C68" w:rsidRDefault="00D76BA9" w:rsidP="003D2BB8">
      <w:pPr>
        <w:jc w:val="center"/>
        <w:rPr>
          <w:rFonts w:ascii="Arial" w:hAnsi="Arial" w:cs="Arial"/>
        </w:rPr>
      </w:pPr>
    </w:p>
    <w:p w14:paraId="1673BDF6" w14:textId="714B4FA5" w:rsidR="00D76BA9" w:rsidRPr="002D1C68" w:rsidRDefault="00D76BA9">
      <w:pPr>
        <w:spacing w:line="259" w:lineRule="auto"/>
        <w:jc w:val="left"/>
        <w:rPr>
          <w:rFonts w:ascii="Arial" w:hAnsi="Arial" w:cs="Arial"/>
        </w:rPr>
      </w:pPr>
    </w:p>
    <w:p w14:paraId="75E611FA" w14:textId="12763799" w:rsidR="003D2BB8" w:rsidRPr="002D1C68" w:rsidRDefault="002D1C68" w:rsidP="003D2BB8">
      <w:pPr>
        <w:jc w:val="center"/>
        <w:rPr>
          <w:rFonts w:ascii="Arial" w:hAnsi="Arial" w:cs="Arial"/>
          <w:sz w:val="52"/>
          <w:szCs w:val="52"/>
        </w:rPr>
      </w:pPr>
      <w:r w:rsidRPr="002D1C68">
        <w:rPr>
          <w:rFonts w:ascii="Arial" w:eastAsia="Arial" w:hAnsi="Arial" w:cs="Arial"/>
          <w:b/>
          <w:sz w:val="52"/>
          <w:szCs w:val="52"/>
        </w:rPr>
        <w:t>Data Security, Governance and Compliance</w:t>
      </w:r>
    </w:p>
    <w:p w14:paraId="68582E3B" w14:textId="77777777" w:rsidR="003D2BB8" w:rsidRPr="002D1C68" w:rsidRDefault="003D2BB8" w:rsidP="003D2BB8">
      <w:pPr>
        <w:jc w:val="center"/>
        <w:rPr>
          <w:rFonts w:ascii="Arial" w:hAnsi="Arial" w:cs="Arial"/>
        </w:rPr>
      </w:pPr>
    </w:p>
    <w:p w14:paraId="19F26A46" w14:textId="77777777" w:rsidR="003D2BB8" w:rsidRPr="002D1C68" w:rsidRDefault="003D2BB8" w:rsidP="003D2BB8">
      <w:pPr>
        <w:jc w:val="center"/>
        <w:rPr>
          <w:rFonts w:ascii="Arial" w:hAnsi="Arial" w:cs="Arial"/>
        </w:rPr>
      </w:pPr>
    </w:p>
    <w:p w14:paraId="03E3B4EF" w14:textId="77777777" w:rsidR="003D2BB8" w:rsidRPr="002D1C68" w:rsidRDefault="003D2BB8" w:rsidP="003D2BB8">
      <w:pPr>
        <w:jc w:val="center"/>
        <w:rPr>
          <w:rFonts w:ascii="Arial" w:hAnsi="Arial" w:cs="Arial"/>
        </w:rPr>
      </w:pPr>
    </w:p>
    <w:p w14:paraId="51A0DC76" w14:textId="77777777" w:rsidR="003D2BB8" w:rsidRPr="002D1C68" w:rsidRDefault="003D2BB8" w:rsidP="003D2BB8">
      <w:pPr>
        <w:jc w:val="center"/>
        <w:rPr>
          <w:rFonts w:ascii="Arial" w:hAnsi="Arial" w:cs="Arial"/>
        </w:rPr>
      </w:pPr>
    </w:p>
    <w:p w14:paraId="14AD00CC" w14:textId="77777777" w:rsidR="00BA20C0" w:rsidRPr="002D1C68" w:rsidRDefault="00BA20C0" w:rsidP="003D2BB8">
      <w:pPr>
        <w:jc w:val="center"/>
        <w:rPr>
          <w:rFonts w:ascii="Arial" w:hAnsi="Arial" w:cs="Arial"/>
        </w:rPr>
      </w:pPr>
    </w:p>
    <w:p w14:paraId="68DD9107" w14:textId="77777777" w:rsidR="002D1C68" w:rsidRPr="002D1C68" w:rsidRDefault="002D1C68" w:rsidP="003D2BB8">
      <w:pPr>
        <w:jc w:val="center"/>
        <w:rPr>
          <w:rFonts w:ascii="Arial" w:hAnsi="Arial" w:cs="Arial"/>
        </w:rPr>
      </w:pPr>
    </w:p>
    <w:p w14:paraId="1BFBDDFD" w14:textId="77777777" w:rsidR="002D1C68" w:rsidRPr="002D1C68" w:rsidRDefault="002D1C68" w:rsidP="003D2BB8">
      <w:pPr>
        <w:jc w:val="center"/>
        <w:rPr>
          <w:rFonts w:ascii="Arial" w:hAnsi="Arial" w:cs="Arial"/>
        </w:rPr>
      </w:pPr>
    </w:p>
    <w:p w14:paraId="4CEA1ED1" w14:textId="77777777" w:rsidR="002D1C68" w:rsidRPr="002D1C68" w:rsidRDefault="002D1C68" w:rsidP="003D2BB8">
      <w:pPr>
        <w:jc w:val="center"/>
        <w:rPr>
          <w:rFonts w:ascii="Arial" w:hAnsi="Arial" w:cs="Arial"/>
        </w:rPr>
      </w:pPr>
    </w:p>
    <w:p w14:paraId="2A18D524" w14:textId="77777777" w:rsidR="002D1C68" w:rsidRPr="002D1C68" w:rsidRDefault="002D1C68" w:rsidP="003D2BB8">
      <w:pPr>
        <w:jc w:val="center"/>
        <w:rPr>
          <w:rFonts w:ascii="Arial" w:hAnsi="Arial" w:cs="Arial"/>
        </w:rPr>
      </w:pPr>
    </w:p>
    <w:p w14:paraId="4C044728" w14:textId="77777777" w:rsidR="00BA20C0" w:rsidRPr="002D1C68" w:rsidRDefault="00BA20C0" w:rsidP="003D2BB8">
      <w:pPr>
        <w:jc w:val="center"/>
        <w:rPr>
          <w:rFonts w:ascii="Arial" w:hAnsi="Arial" w:cs="Arial"/>
        </w:rPr>
      </w:pPr>
    </w:p>
    <w:p w14:paraId="5B2ABA72" w14:textId="77777777" w:rsidR="00BA20C0" w:rsidRPr="002D1C68" w:rsidRDefault="00BA20C0" w:rsidP="003D2BB8">
      <w:pPr>
        <w:jc w:val="center"/>
        <w:rPr>
          <w:rFonts w:ascii="Arial" w:hAnsi="Arial" w:cs="Arial"/>
        </w:rPr>
      </w:pPr>
    </w:p>
    <w:p w14:paraId="113F9D5B" w14:textId="77777777" w:rsidR="00BA20C0" w:rsidRPr="002D1C68" w:rsidRDefault="00BA20C0" w:rsidP="003D2BB8">
      <w:pPr>
        <w:jc w:val="center"/>
        <w:rPr>
          <w:rFonts w:ascii="Arial" w:hAnsi="Arial" w:cs="Arial"/>
        </w:rPr>
      </w:pPr>
    </w:p>
    <w:p w14:paraId="50845BCA" w14:textId="77777777" w:rsidR="00BA20C0" w:rsidRPr="002D1C68" w:rsidRDefault="00BA20C0" w:rsidP="003D2BB8">
      <w:pPr>
        <w:jc w:val="center"/>
        <w:rPr>
          <w:rFonts w:ascii="Arial" w:hAnsi="Arial" w:cs="Arial"/>
        </w:rPr>
      </w:pPr>
    </w:p>
    <w:p w14:paraId="00C222E9" w14:textId="77777777" w:rsidR="00BA20C0" w:rsidRPr="002D1C68" w:rsidRDefault="00BA20C0" w:rsidP="003D2BB8">
      <w:pPr>
        <w:jc w:val="center"/>
        <w:rPr>
          <w:rFonts w:ascii="Arial" w:hAnsi="Arial" w:cs="Arial"/>
        </w:rPr>
      </w:pPr>
    </w:p>
    <w:p w14:paraId="32C205E9" w14:textId="77777777" w:rsidR="00BA20C0" w:rsidRPr="002D1C68" w:rsidRDefault="00BA20C0" w:rsidP="003D2BB8">
      <w:pPr>
        <w:jc w:val="center"/>
        <w:rPr>
          <w:rFonts w:ascii="Arial" w:hAnsi="Arial" w:cs="Arial"/>
        </w:rPr>
      </w:pPr>
    </w:p>
    <w:p w14:paraId="58697723" w14:textId="77777777" w:rsidR="00BA20C0" w:rsidRPr="002D1C68" w:rsidRDefault="00BA20C0" w:rsidP="003D2BB8">
      <w:pPr>
        <w:jc w:val="center"/>
        <w:rPr>
          <w:rFonts w:ascii="Arial" w:hAnsi="Arial" w:cs="Arial"/>
        </w:rPr>
      </w:pPr>
    </w:p>
    <w:p w14:paraId="610C6798" w14:textId="77777777" w:rsidR="00BA20C0" w:rsidRPr="002D1C68" w:rsidRDefault="00BA20C0" w:rsidP="003D2BB8">
      <w:pPr>
        <w:jc w:val="center"/>
        <w:rPr>
          <w:rFonts w:ascii="Arial" w:hAnsi="Arial" w:cs="Arial"/>
        </w:rPr>
      </w:pPr>
    </w:p>
    <w:p w14:paraId="33EF2DB4" w14:textId="77777777" w:rsidR="00BA20C0" w:rsidRPr="002D1C68" w:rsidRDefault="00BA20C0" w:rsidP="003D2BB8">
      <w:pPr>
        <w:jc w:val="center"/>
        <w:rPr>
          <w:rFonts w:ascii="Arial" w:hAnsi="Arial" w:cs="Arial"/>
        </w:rPr>
      </w:pPr>
    </w:p>
    <w:p w14:paraId="79B9130D" w14:textId="77777777" w:rsidR="000974AD" w:rsidRPr="002D1C68" w:rsidRDefault="000974AD" w:rsidP="003D2BB8">
      <w:pPr>
        <w:jc w:val="center"/>
        <w:rPr>
          <w:rFonts w:ascii="Arial" w:hAnsi="Arial" w:cs="Arial"/>
        </w:rPr>
      </w:pPr>
    </w:p>
    <w:sdt>
      <w:sdtPr>
        <w:rPr>
          <w:rFonts w:ascii="Arial" w:eastAsiaTheme="minorHAnsi" w:hAnsi="Arial" w:cs="Arial"/>
          <w:color w:val="auto"/>
          <w:sz w:val="24"/>
          <w:szCs w:val="22"/>
          <w:lang w:val="en-GB"/>
        </w:rPr>
        <w:id w:val="1079253209"/>
        <w:docPartObj>
          <w:docPartGallery w:val="Table of Contents"/>
          <w:docPartUnique/>
        </w:docPartObj>
      </w:sdtPr>
      <w:sdtEndPr>
        <w:rPr>
          <w:b/>
          <w:bCs/>
          <w:noProof/>
        </w:rPr>
      </w:sdtEndPr>
      <w:sdtContent>
        <w:p w14:paraId="4C1CD08F" w14:textId="77777777" w:rsidR="000974AD" w:rsidRPr="002D1C68" w:rsidRDefault="000974AD">
          <w:pPr>
            <w:pStyle w:val="TOCHeading"/>
            <w:rPr>
              <w:rStyle w:val="Heading1Char"/>
              <w:rFonts w:ascii="Arial" w:hAnsi="Arial" w:cs="Arial"/>
              <w:color w:val="auto"/>
            </w:rPr>
          </w:pPr>
          <w:r w:rsidRPr="002D1C68">
            <w:rPr>
              <w:rStyle w:val="Heading1Char"/>
              <w:rFonts w:ascii="Arial" w:hAnsi="Arial" w:cs="Arial"/>
              <w:color w:val="auto"/>
            </w:rPr>
            <w:t>Table of Contents</w:t>
          </w:r>
        </w:p>
        <w:p w14:paraId="0879DAF0" w14:textId="77777777" w:rsidR="000974AD" w:rsidRPr="002D1C68" w:rsidRDefault="000974AD">
          <w:pPr>
            <w:pStyle w:val="TOC1"/>
            <w:tabs>
              <w:tab w:val="right" w:leader="dot" w:pos="9016"/>
            </w:tabs>
            <w:rPr>
              <w:rFonts w:ascii="Arial" w:eastAsiaTheme="minorEastAsia" w:hAnsi="Arial" w:cs="Arial"/>
              <w:b/>
              <w:noProof/>
              <w:sz w:val="22"/>
              <w:szCs w:val="22"/>
              <w:lang w:val="en-GB" w:eastAsia="en-GB"/>
            </w:rPr>
          </w:pPr>
          <w:r w:rsidRPr="002D1C68">
            <w:rPr>
              <w:rFonts w:ascii="Arial" w:hAnsi="Arial" w:cs="Arial"/>
            </w:rPr>
            <w:fldChar w:fldCharType="begin"/>
          </w:r>
          <w:r w:rsidRPr="002D1C68">
            <w:rPr>
              <w:rFonts w:ascii="Arial" w:hAnsi="Arial" w:cs="Arial"/>
            </w:rPr>
            <w:instrText xml:space="preserve"> TOC \o "1-3" \h \z \u </w:instrText>
          </w:r>
          <w:r w:rsidRPr="002D1C68">
            <w:rPr>
              <w:rFonts w:ascii="Arial" w:hAnsi="Arial" w:cs="Arial"/>
            </w:rPr>
            <w:fldChar w:fldCharType="separate"/>
          </w:r>
          <w:hyperlink w:anchor="_Toc153223012" w:history="1">
            <w:r w:rsidRPr="002D1C68">
              <w:rPr>
                <w:rStyle w:val="Hyperlink"/>
                <w:rFonts w:ascii="Arial" w:hAnsi="Arial" w:cs="Arial"/>
                <w:b/>
                <w:noProof/>
              </w:rPr>
              <w:t>Introduction</w:t>
            </w:r>
            <w:r w:rsidRPr="002D1C68">
              <w:rPr>
                <w:rFonts w:ascii="Arial" w:hAnsi="Arial" w:cs="Arial"/>
                <w:b/>
                <w:noProof/>
                <w:webHidden/>
              </w:rPr>
              <w:tab/>
            </w:r>
            <w:r w:rsidRPr="002D1C68">
              <w:rPr>
                <w:rFonts w:ascii="Arial" w:hAnsi="Arial" w:cs="Arial"/>
                <w:b/>
                <w:noProof/>
                <w:webHidden/>
              </w:rPr>
              <w:fldChar w:fldCharType="begin"/>
            </w:r>
            <w:r w:rsidRPr="002D1C68">
              <w:rPr>
                <w:rFonts w:ascii="Arial" w:hAnsi="Arial" w:cs="Arial"/>
                <w:b/>
                <w:noProof/>
                <w:webHidden/>
              </w:rPr>
              <w:instrText xml:space="preserve"> PAGEREF _Toc153223012 \h </w:instrText>
            </w:r>
            <w:r w:rsidRPr="002D1C68">
              <w:rPr>
                <w:rFonts w:ascii="Arial" w:hAnsi="Arial" w:cs="Arial"/>
                <w:b/>
                <w:noProof/>
                <w:webHidden/>
              </w:rPr>
            </w:r>
            <w:r w:rsidRPr="002D1C68">
              <w:rPr>
                <w:rFonts w:ascii="Arial" w:hAnsi="Arial" w:cs="Arial"/>
                <w:b/>
                <w:noProof/>
                <w:webHidden/>
              </w:rPr>
              <w:fldChar w:fldCharType="separate"/>
            </w:r>
            <w:r w:rsidRPr="002D1C68">
              <w:rPr>
                <w:rFonts w:ascii="Arial" w:hAnsi="Arial" w:cs="Arial"/>
                <w:b/>
                <w:noProof/>
                <w:webHidden/>
              </w:rPr>
              <w:t>2</w:t>
            </w:r>
            <w:r w:rsidRPr="002D1C68">
              <w:rPr>
                <w:rFonts w:ascii="Arial" w:hAnsi="Arial" w:cs="Arial"/>
                <w:b/>
                <w:noProof/>
                <w:webHidden/>
              </w:rPr>
              <w:fldChar w:fldCharType="end"/>
            </w:r>
          </w:hyperlink>
        </w:p>
        <w:p w14:paraId="45D0EC9F" w14:textId="77777777" w:rsidR="000974AD" w:rsidRPr="002D1C68" w:rsidRDefault="00000000">
          <w:pPr>
            <w:pStyle w:val="TOC1"/>
            <w:tabs>
              <w:tab w:val="right" w:leader="dot" w:pos="9016"/>
            </w:tabs>
            <w:rPr>
              <w:rFonts w:ascii="Arial" w:eastAsiaTheme="minorEastAsia" w:hAnsi="Arial" w:cs="Arial"/>
              <w:b/>
              <w:noProof/>
              <w:sz w:val="22"/>
              <w:szCs w:val="22"/>
              <w:lang w:val="en-GB" w:eastAsia="en-GB"/>
            </w:rPr>
          </w:pPr>
          <w:hyperlink w:anchor="_Toc153223013" w:history="1">
            <w:r w:rsidR="000974AD" w:rsidRPr="002D1C68">
              <w:rPr>
                <w:rStyle w:val="Hyperlink"/>
                <w:rFonts w:ascii="Arial" w:hAnsi="Arial" w:cs="Arial"/>
                <w:b/>
                <w:noProof/>
              </w:rPr>
              <w:t>Data security and Governance framework for international Corporates</w:t>
            </w:r>
            <w:r w:rsidR="000974AD" w:rsidRPr="002D1C68">
              <w:rPr>
                <w:rFonts w:ascii="Arial" w:hAnsi="Arial" w:cs="Arial"/>
                <w:b/>
                <w:noProof/>
                <w:webHidden/>
              </w:rPr>
              <w:tab/>
            </w:r>
            <w:r w:rsidR="000974AD" w:rsidRPr="002D1C68">
              <w:rPr>
                <w:rFonts w:ascii="Arial" w:hAnsi="Arial" w:cs="Arial"/>
                <w:b/>
                <w:noProof/>
                <w:webHidden/>
              </w:rPr>
              <w:fldChar w:fldCharType="begin"/>
            </w:r>
            <w:r w:rsidR="000974AD" w:rsidRPr="002D1C68">
              <w:rPr>
                <w:rFonts w:ascii="Arial" w:hAnsi="Arial" w:cs="Arial"/>
                <w:b/>
                <w:noProof/>
                <w:webHidden/>
              </w:rPr>
              <w:instrText xml:space="preserve"> PAGEREF _Toc153223013 \h </w:instrText>
            </w:r>
            <w:r w:rsidR="000974AD" w:rsidRPr="002D1C68">
              <w:rPr>
                <w:rFonts w:ascii="Arial" w:hAnsi="Arial" w:cs="Arial"/>
                <w:b/>
                <w:noProof/>
                <w:webHidden/>
              </w:rPr>
            </w:r>
            <w:r w:rsidR="000974AD" w:rsidRPr="002D1C68">
              <w:rPr>
                <w:rFonts w:ascii="Arial" w:hAnsi="Arial" w:cs="Arial"/>
                <w:b/>
                <w:noProof/>
                <w:webHidden/>
              </w:rPr>
              <w:fldChar w:fldCharType="separate"/>
            </w:r>
            <w:r w:rsidR="000974AD" w:rsidRPr="002D1C68">
              <w:rPr>
                <w:rFonts w:ascii="Arial" w:hAnsi="Arial" w:cs="Arial"/>
                <w:b/>
                <w:noProof/>
                <w:webHidden/>
              </w:rPr>
              <w:t>2</w:t>
            </w:r>
            <w:r w:rsidR="000974AD" w:rsidRPr="002D1C68">
              <w:rPr>
                <w:rFonts w:ascii="Arial" w:hAnsi="Arial" w:cs="Arial"/>
                <w:b/>
                <w:noProof/>
                <w:webHidden/>
              </w:rPr>
              <w:fldChar w:fldCharType="end"/>
            </w:r>
          </w:hyperlink>
        </w:p>
        <w:p w14:paraId="7B127BE1" w14:textId="77777777" w:rsidR="000974AD" w:rsidRPr="002D1C68" w:rsidRDefault="00000000">
          <w:pPr>
            <w:pStyle w:val="TOC2"/>
            <w:tabs>
              <w:tab w:val="right" w:leader="dot" w:pos="9016"/>
            </w:tabs>
            <w:rPr>
              <w:rFonts w:ascii="Arial" w:eastAsiaTheme="minorEastAsia" w:hAnsi="Arial" w:cs="Arial"/>
              <w:noProof/>
              <w:sz w:val="22"/>
              <w:szCs w:val="22"/>
              <w:lang w:val="en-GB" w:eastAsia="en-GB"/>
            </w:rPr>
          </w:pPr>
          <w:hyperlink w:anchor="_Toc153223014" w:history="1">
            <w:r w:rsidR="000974AD" w:rsidRPr="002D1C68">
              <w:rPr>
                <w:rStyle w:val="Hyperlink"/>
                <w:rFonts w:ascii="Arial" w:hAnsi="Arial" w:cs="Arial"/>
                <w:bCs/>
                <w:noProof/>
              </w:rPr>
              <w:t>NIST CSF (National Institute of Standards and Technology)</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_Toc153223014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2</w:t>
            </w:r>
            <w:r w:rsidR="000974AD" w:rsidRPr="002D1C68">
              <w:rPr>
                <w:rFonts w:ascii="Arial" w:hAnsi="Arial" w:cs="Arial"/>
                <w:noProof/>
                <w:webHidden/>
              </w:rPr>
              <w:fldChar w:fldCharType="end"/>
            </w:r>
          </w:hyperlink>
        </w:p>
        <w:p w14:paraId="0F276B11" w14:textId="77777777" w:rsidR="000974AD" w:rsidRPr="002D1C68" w:rsidRDefault="00000000">
          <w:pPr>
            <w:pStyle w:val="TOC2"/>
            <w:tabs>
              <w:tab w:val="right" w:leader="dot" w:pos="9016"/>
            </w:tabs>
            <w:rPr>
              <w:rFonts w:ascii="Arial" w:eastAsiaTheme="minorEastAsia" w:hAnsi="Arial" w:cs="Arial"/>
              <w:noProof/>
              <w:sz w:val="22"/>
              <w:szCs w:val="22"/>
              <w:lang w:val="en-GB" w:eastAsia="en-GB"/>
            </w:rPr>
          </w:pPr>
          <w:hyperlink w:anchor="_Toc153223015" w:history="1">
            <w:r w:rsidR="000974AD" w:rsidRPr="002D1C68">
              <w:rPr>
                <w:rStyle w:val="Hyperlink"/>
                <w:rFonts w:ascii="Arial" w:hAnsi="Arial" w:cs="Arial"/>
                <w:noProof/>
              </w:rPr>
              <w:t>ISO / IEC 27001: 2013-2015</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_Toc153223015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3</w:t>
            </w:r>
            <w:r w:rsidR="000974AD" w:rsidRPr="002D1C68">
              <w:rPr>
                <w:rFonts w:ascii="Arial" w:hAnsi="Arial" w:cs="Arial"/>
                <w:noProof/>
                <w:webHidden/>
              </w:rPr>
              <w:fldChar w:fldCharType="end"/>
            </w:r>
          </w:hyperlink>
        </w:p>
        <w:p w14:paraId="7643161B" w14:textId="77777777" w:rsidR="000974AD" w:rsidRPr="002D1C68" w:rsidRDefault="00000000">
          <w:pPr>
            <w:pStyle w:val="TOC2"/>
            <w:tabs>
              <w:tab w:val="right" w:leader="dot" w:pos="9016"/>
            </w:tabs>
            <w:rPr>
              <w:rFonts w:ascii="Arial" w:eastAsiaTheme="minorEastAsia" w:hAnsi="Arial" w:cs="Arial"/>
              <w:noProof/>
              <w:sz w:val="22"/>
              <w:szCs w:val="22"/>
              <w:lang w:val="en-GB" w:eastAsia="en-GB"/>
            </w:rPr>
          </w:pPr>
          <w:hyperlink w:anchor="_Toc153223016" w:history="1">
            <w:r w:rsidR="000974AD" w:rsidRPr="002D1C68">
              <w:rPr>
                <w:rStyle w:val="Hyperlink"/>
                <w:rFonts w:ascii="Arial" w:hAnsi="Arial" w:cs="Arial"/>
                <w:noProof/>
              </w:rPr>
              <w:t>COBIT: Control for Information and related Technology</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_Toc153223016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4</w:t>
            </w:r>
            <w:r w:rsidR="000974AD" w:rsidRPr="002D1C68">
              <w:rPr>
                <w:rFonts w:ascii="Arial" w:hAnsi="Arial" w:cs="Arial"/>
                <w:noProof/>
                <w:webHidden/>
              </w:rPr>
              <w:fldChar w:fldCharType="end"/>
            </w:r>
          </w:hyperlink>
        </w:p>
        <w:p w14:paraId="06B40D16" w14:textId="77777777" w:rsidR="000974AD" w:rsidRPr="002D1C68" w:rsidRDefault="00000000">
          <w:pPr>
            <w:pStyle w:val="TOC2"/>
            <w:tabs>
              <w:tab w:val="right" w:leader="dot" w:pos="9016"/>
            </w:tabs>
            <w:rPr>
              <w:rFonts w:ascii="Arial" w:eastAsiaTheme="minorEastAsia" w:hAnsi="Arial" w:cs="Arial"/>
              <w:noProof/>
              <w:sz w:val="22"/>
              <w:szCs w:val="22"/>
              <w:lang w:val="en-GB" w:eastAsia="en-GB"/>
            </w:rPr>
          </w:pPr>
          <w:hyperlink w:anchor="_Toc153223017" w:history="1">
            <w:r w:rsidR="000974AD" w:rsidRPr="002D1C68">
              <w:rPr>
                <w:rStyle w:val="Hyperlink"/>
                <w:rFonts w:ascii="Arial" w:hAnsi="Arial" w:cs="Arial"/>
                <w:noProof/>
              </w:rPr>
              <w:t>HITRUST CSF (Health Information Trust Alliance</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_Toc153223017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5</w:t>
            </w:r>
            <w:r w:rsidR="000974AD" w:rsidRPr="002D1C68">
              <w:rPr>
                <w:rFonts w:ascii="Arial" w:hAnsi="Arial" w:cs="Arial"/>
                <w:noProof/>
                <w:webHidden/>
              </w:rPr>
              <w:fldChar w:fldCharType="end"/>
            </w:r>
          </w:hyperlink>
        </w:p>
        <w:p w14:paraId="4466C176" w14:textId="77777777" w:rsidR="000974AD" w:rsidRPr="002D1C68" w:rsidRDefault="00000000">
          <w:pPr>
            <w:pStyle w:val="TOC1"/>
            <w:tabs>
              <w:tab w:val="right" w:leader="dot" w:pos="9016"/>
            </w:tabs>
            <w:rPr>
              <w:rFonts w:ascii="Arial" w:eastAsiaTheme="minorEastAsia" w:hAnsi="Arial" w:cs="Arial"/>
              <w:b/>
              <w:noProof/>
              <w:sz w:val="22"/>
              <w:szCs w:val="22"/>
              <w:lang w:val="en-GB" w:eastAsia="en-GB"/>
            </w:rPr>
          </w:pPr>
          <w:hyperlink w:anchor="_Toc153223018" w:history="1">
            <w:r w:rsidR="000974AD" w:rsidRPr="002D1C68">
              <w:rPr>
                <w:rStyle w:val="Hyperlink"/>
                <w:rFonts w:ascii="Arial" w:hAnsi="Arial" w:cs="Arial"/>
                <w:b/>
                <w:noProof/>
              </w:rPr>
              <w:t>Design Approach for Data Security, Governance and Compliance for NatureGarden</w:t>
            </w:r>
            <w:r w:rsidR="000974AD" w:rsidRPr="002D1C68">
              <w:rPr>
                <w:rFonts w:ascii="Arial" w:hAnsi="Arial" w:cs="Arial"/>
                <w:b/>
                <w:noProof/>
                <w:webHidden/>
              </w:rPr>
              <w:tab/>
            </w:r>
            <w:r w:rsidR="000974AD" w:rsidRPr="002D1C68">
              <w:rPr>
                <w:rFonts w:ascii="Arial" w:hAnsi="Arial" w:cs="Arial"/>
                <w:b/>
                <w:noProof/>
                <w:webHidden/>
              </w:rPr>
              <w:fldChar w:fldCharType="begin"/>
            </w:r>
            <w:r w:rsidR="000974AD" w:rsidRPr="002D1C68">
              <w:rPr>
                <w:rFonts w:ascii="Arial" w:hAnsi="Arial" w:cs="Arial"/>
                <w:b/>
                <w:noProof/>
                <w:webHidden/>
              </w:rPr>
              <w:instrText xml:space="preserve"> PAGEREF _Toc153223018 \h </w:instrText>
            </w:r>
            <w:r w:rsidR="000974AD" w:rsidRPr="002D1C68">
              <w:rPr>
                <w:rFonts w:ascii="Arial" w:hAnsi="Arial" w:cs="Arial"/>
                <w:b/>
                <w:noProof/>
                <w:webHidden/>
              </w:rPr>
            </w:r>
            <w:r w:rsidR="000974AD" w:rsidRPr="002D1C68">
              <w:rPr>
                <w:rFonts w:ascii="Arial" w:hAnsi="Arial" w:cs="Arial"/>
                <w:b/>
                <w:noProof/>
                <w:webHidden/>
              </w:rPr>
              <w:fldChar w:fldCharType="separate"/>
            </w:r>
            <w:r w:rsidR="000974AD" w:rsidRPr="002D1C68">
              <w:rPr>
                <w:rFonts w:ascii="Arial" w:hAnsi="Arial" w:cs="Arial"/>
                <w:b/>
                <w:noProof/>
                <w:webHidden/>
              </w:rPr>
              <w:t>8</w:t>
            </w:r>
            <w:r w:rsidR="000974AD" w:rsidRPr="002D1C68">
              <w:rPr>
                <w:rFonts w:ascii="Arial" w:hAnsi="Arial" w:cs="Arial"/>
                <w:b/>
                <w:noProof/>
                <w:webHidden/>
              </w:rPr>
              <w:fldChar w:fldCharType="end"/>
            </w:r>
          </w:hyperlink>
        </w:p>
        <w:p w14:paraId="351895BF" w14:textId="77777777" w:rsidR="000974AD" w:rsidRPr="002D1C68" w:rsidRDefault="00000000">
          <w:pPr>
            <w:pStyle w:val="TOC2"/>
            <w:tabs>
              <w:tab w:val="right" w:leader="dot" w:pos="9016"/>
            </w:tabs>
            <w:rPr>
              <w:rFonts w:ascii="Arial" w:eastAsiaTheme="minorEastAsia" w:hAnsi="Arial" w:cs="Arial"/>
              <w:noProof/>
              <w:sz w:val="22"/>
              <w:szCs w:val="22"/>
              <w:lang w:val="en-GB" w:eastAsia="en-GB"/>
            </w:rPr>
          </w:pPr>
          <w:hyperlink w:anchor="_Toc153223019" w:history="1">
            <w:r w:rsidR="000974AD" w:rsidRPr="002D1C68">
              <w:rPr>
                <w:rStyle w:val="Hyperlink"/>
                <w:rFonts w:ascii="Arial" w:hAnsi="Arial" w:cs="Arial"/>
                <w:noProof/>
              </w:rPr>
              <w:t>Requirements</w:t>
            </w:r>
            <w:r w:rsidR="000974AD" w:rsidRPr="002D1C68">
              <w:rPr>
                <w:rStyle w:val="Hyperlink"/>
                <w:rFonts w:ascii="Arial" w:hAnsi="Arial" w:cs="Arial"/>
                <w:noProof/>
                <w:spacing w:val="-5"/>
              </w:rPr>
              <w:t xml:space="preserve"> </w:t>
            </w:r>
            <w:r w:rsidR="000974AD" w:rsidRPr="002D1C68">
              <w:rPr>
                <w:rStyle w:val="Hyperlink"/>
                <w:rFonts w:ascii="Arial" w:hAnsi="Arial" w:cs="Arial"/>
                <w:noProof/>
              </w:rPr>
              <w:t>of</w:t>
            </w:r>
            <w:r w:rsidR="000974AD" w:rsidRPr="002D1C68">
              <w:rPr>
                <w:rStyle w:val="Hyperlink"/>
                <w:rFonts w:ascii="Arial" w:hAnsi="Arial" w:cs="Arial"/>
                <w:noProof/>
                <w:spacing w:val="-1"/>
              </w:rPr>
              <w:t xml:space="preserve"> </w:t>
            </w:r>
            <w:r w:rsidR="000974AD" w:rsidRPr="002D1C68">
              <w:rPr>
                <w:rStyle w:val="Hyperlink"/>
                <w:rFonts w:ascii="Arial" w:hAnsi="Arial" w:cs="Arial"/>
                <w:noProof/>
              </w:rPr>
              <w:t>Security</w:t>
            </w:r>
            <w:r w:rsidR="000974AD" w:rsidRPr="002D1C68">
              <w:rPr>
                <w:rStyle w:val="Hyperlink"/>
                <w:rFonts w:ascii="Arial" w:hAnsi="Arial" w:cs="Arial"/>
                <w:noProof/>
                <w:spacing w:val="-2"/>
              </w:rPr>
              <w:t xml:space="preserve"> </w:t>
            </w:r>
            <w:r w:rsidR="000974AD" w:rsidRPr="002D1C68">
              <w:rPr>
                <w:rStyle w:val="Hyperlink"/>
                <w:rFonts w:ascii="Arial" w:hAnsi="Arial" w:cs="Arial"/>
                <w:noProof/>
              </w:rPr>
              <w:t>General</w:t>
            </w:r>
            <w:r w:rsidR="000974AD" w:rsidRPr="002D1C68">
              <w:rPr>
                <w:rStyle w:val="Hyperlink"/>
                <w:rFonts w:ascii="Arial" w:hAnsi="Arial" w:cs="Arial"/>
                <w:noProof/>
                <w:spacing w:val="-2"/>
              </w:rPr>
              <w:t xml:space="preserve"> </w:t>
            </w:r>
            <w:r w:rsidR="000974AD" w:rsidRPr="002D1C68">
              <w:rPr>
                <w:rStyle w:val="Hyperlink"/>
                <w:rFonts w:ascii="Arial" w:hAnsi="Arial" w:cs="Arial"/>
                <w:noProof/>
              </w:rPr>
              <w:t>for</w:t>
            </w:r>
            <w:r w:rsidR="000974AD" w:rsidRPr="002D1C68">
              <w:rPr>
                <w:rStyle w:val="Hyperlink"/>
                <w:rFonts w:ascii="Arial" w:hAnsi="Arial" w:cs="Arial"/>
                <w:noProof/>
                <w:spacing w:val="-2"/>
              </w:rPr>
              <w:t xml:space="preserve"> </w:t>
            </w:r>
            <w:r w:rsidR="000974AD" w:rsidRPr="002D1C68">
              <w:rPr>
                <w:rStyle w:val="Hyperlink"/>
                <w:rFonts w:ascii="Arial" w:hAnsi="Arial" w:cs="Arial"/>
                <w:noProof/>
              </w:rPr>
              <w:t>Applications</w:t>
            </w:r>
            <w:r w:rsidR="000974AD" w:rsidRPr="002D1C68">
              <w:rPr>
                <w:rStyle w:val="Hyperlink"/>
                <w:rFonts w:ascii="Arial" w:hAnsi="Arial" w:cs="Arial"/>
                <w:noProof/>
                <w:spacing w:val="-3"/>
              </w:rPr>
              <w:t xml:space="preserve"> </w:t>
            </w:r>
            <w:r w:rsidR="000974AD" w:rsidRPr="002D1C68">
              <w:rPr>
                <w:rStyle w:val="Hyperlink"/>
                <w:rFonts w:ascii="Arial" w:hAnsi="Arial" w:cs="Arial"/>
                <w:noProof/>
              </w:rPr>
              <w:t>Standard</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_Toc153223019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8</w:t>
            </w:r>
            <w:r w:rsidR="000974AD" w:rsidRPr="002D1C68">
              <w:rPr>
                <w:rFonts w:ascii="Arial" w:hAnsi="Arial" w:cs="Arial"/>
                <w:noProof/>
                <w:webHidden/>
              </w:rPr>
              <w:fldChar w:fldCharType="end"/>
            </w:r>
          </w:hyperlink>
        </w:p>
        <w:p w14:paraId="0B359DFA" w14:textId="77777777" w:rsidR="000974AD" w:rsidRPr="002D1C68" w:rsidRDefault="00000000">
          <w:pPr>
            <w:pStyle w:val="TOC3"/>
            <w:tabs>
              <w:tab w:val="right" w:leader="dot" w:pos="9016"/>
            </w:tabs>
            <w:rPr>
              <w:rFonts w:ascii="Arial" w:hAnsi="Arial" w:cs="Arial"/>
              <w:noProof/>
            </w:rPr>
          </w:pPr>
          <w:hyperlink w:anchor="_Toc153223020" w:history="1">
            <w:r w:rsidR="000974AD" w:rsidRPr="002D1C68">
              <w:rPr>
                <w:rStyle w:val="Hyperlink"/>
                <w:rFonts w:ascii="Arial" w:hAnsi="Arial" w:cs="Arial"/>
                <w:noProof/>
              </w:rPr>
              <w:t>Architecture</w:t>
            </w:r>
            <w:r w:rsidR="000974AD" w:rsidRPr="002D1C68">
              <w:rPr>
                <w:rStyle w:val="Hyperlink"/>
                <w:rFonts w:ascii="Arial" w:hAnsi="Arial" w:cs="Arial"/>
                <w:noProof/>
                <w:spacing w:val="-4"/>
              </w:rPr>
              <w:t xml:space="preserve"> </w:t>
            </w:r>
            <w:r w:rsidR="000974AD" w:rsidRPr="002D1C68">
              <w:rPr>
                <w:rStyle w:val="Hyperlink"/>
                <w:rFonts w:ascii="Arial" w:hAnsi="Arial" w:cs="Arial"/>
                <w:noProof/>
              </w:rPr>
              <w:t>of security</w:t>
            </w:r>
            <w:r w:rsidR="000974AD" w:rsidRPr="002D1C68">
              <w:rPr>
                <w:rStyle w:val="Hyperlink"/>
                <w:rFonts w:ascii="Arial" w:hAnsi="Arial" w:cs="Arial"/>
                <w:noProof/>
                <w:spacing w:val="-2"/>
              </w:rPr>
              <w:t xml:space="preserve"> </w:t>
            </w:r>
            <w:r w:rsidR="000974AD" w:rsidRPr="002D1C68">
              <w:rPr>
                <w:rStyle w:val="Hyperlink"/>
                <w:rFonts w:ascii="Arial" w:hAnsi="Arial" w:cs="Arial"/>
                <w:noProof/>
              </w:rPr>
              <w:t>and</w:t>
            </w:r>
            <w:r w:rsidR="000974AD" w:rsidRPr="002D1C68">
              <w:rPr>
                <w:rStyle w:val="Hyperlink"/>
                <w:rFonts w:ascii="Arial" w:hAnsi="Arial" w:cs="Arial"/>
                <w:noProof/>
                <w:spacing w:val="-2"/>
              </w:rPr>
              <w:t xml:space="preserve"> </w:t>
            </w:r>
            <w:r w:rsidR="000974AD" w:rsidRPr="002D1C68">
              <w:rPr>
                <w:rStyle w:val="Hyperlink"/>
                <w:rFonts w:ascii="Arial" w:hAnsi="Arial" w:cs="Arial"/>
                <w:noProof/>
              </w:rPr>
              <w:t>bastioned</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_Toc153223020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8</w:t>
            </w:r>
            <w:r w:rsidR="000974AD" w:rsidRPr="002D1C68">
              <w:rPr>
                <w:rFonts w:ascii="Arial" w:hAnsi="Arial" w:cs="Arial"/>
                <w:noProof/>
                <w:webHidden/>
              </w:rPr>
              <w:fldChar w:fldCharType="end"/>
            </w:r>
          </w:hyperlink>
        </w:p>
        <w:p w14:paraId="22FA2E47" w14:textId="77777777" w:rsidR="000974AD" w:rsidRPr="002D1C68" w:rsidRDefault="00000000">
          <w:pPr>
            <w:pStyle w:val="TOC3"/>
            <w:tabs>
              <w:tab w:val="right" w:leader="dot" w:pos="9016"/>
            </w:tabs>
            <w:rPr>
              <w:rFonts w:ascii="Arial" w:hAnsi="Arial" w:cs="Arial"/>
              <w:noProof/>
            </w:rPr>
          </w:pPr>
          <w:hyperlink w:anchor="_Toc153223021" w:history="1">
            <w:r w:rsidR="000974AD" w:rsidRPr="002D1C68">
              <w:rPr>
                <w:rStyle w:val="Hyperlink"/>
                <w:rFonts w:ascii="Arial" w:hAnsi="Arial" w:cs="Arial"/>
                <w:noProof/>
              </w:rPr>
              <w:t>Authentication</w:t>
            </w:r>
            <w:r w:rsidR="000974AD" w:rsidRPr="002D1C68">
              <w:rPr>
                <w:rStyle w:val="Hyperlink"/>
                <w:rFonts w:ascii="Arial" w:hAnsi="Arial" w:cs="Arial"/>
                <w:noProof/>
                <w:spacing w:val="-4"/>
              </w:rPr>
              <w:t xml:space="preserve"> </w:t>
            </w:r>
            <w:r w:rsidR="000974AD" w:rsidRPr="002D1C68">
              <w:rPr>
                <w:rStyle w:val="Hyperlink"/>
                <w:rFonts w:ascii="Arial" w:hAnsi="Arial" w:cs="Arial"/>
                <w:noProof/>
              </w:rPr>
              <w:t>and</w:t>
            </w:r>
            <w:r w:rsidR="000974AD" w:rsidRPr="002D1C68">
              <w:rPr>
                <w:rStyle w:val="Hyperlink"/>
                <w:rFonts w:ascii="Arial" w:hAnsi="Arial" w:cs="Arial"/>
                <w:noProof/>
                <w:spacing w:val="-5"/>
              </w:rPr>
              <w:t xml:space="preserve"> </w:t>
            </w:r>
            <w:r w:rsidR="000974AD" w:rsidRPr="002D1C68">
              <w:rPr>
                <w:rStyle w:val="Hyperlink"/>
                <w:rFonts w:ascii="Arial" w:hAnsi="Arial" w:cs="Arial"/>
                <w:noProof/>
              </w:rPr>
              <w:t>authorization</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_Toc153223021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9</w:t>
            </w:r>
            <w:r w:rsidR="000974AD" w:rsidRPr="002D1C68">
              <w:rPr>
                <w:rFonts w:ascii="Arial" w:hAnsi="Arial" w:cs="Arial"/>
                <w:noProof/>
                <w:webHidden/>
              </w:rPr>
              <w:fldChar w:fldCharType="end"/>
            </w:r>
          </w:hyperlink>
        </w:p>
        <w:p w14:paraId="72CE24F1" w14:textId="77777777" w:rsidR="000974AD" w:rsidRPr="002D1C68" w:rsidRDefault="00000000">
          <w:pPr>
            <w:pStyle w:val="TOC3"/>
            <w:tabs>
              <w:tab w:val="right" w:leader="dot" w:pos="9016"/>
            </w:tabs>
            <w:rPr>
              <w:rFonts w:ascii="Arial" w:hAnsi="Arial" w:cs="Arial"/>
              <w:noProof/>
            </w:rPr>
          </w:pPr>
          <w:hyperlink w:anchor="_Toc153223022" w:history="1">
            <w:r w:rsidR="000974AD" w:rsidRPr="002D1C68">
              <w:rPr>
                <w:rStyle w:val="Hyperlink"/>
                <w:rFonts w:ascii="Arial" w:hAnsi="Arial" w:cs="Arial"/>
                <w:noProof/>
              </w:rPr>
              <w:t>Audit</w:t>
            </w:r>
            <w:r w:rsidR="000974AD" w:rsidRPr="002D1C68">
              <w:rPr>
                <w:rStyle w:val="Hyperlink"/>
                <w:rFonts w:ascii="Arial" w:hAnsi="Arial" w:cs="Arial"/>
                <w:noProof/>
                <w:spacing w:val="-2"/>
              </w:rPr>
              <w:t xml:space="preserve"> </w:t>
            </w:r>
            <w:r w:rsidR="000974AD" w:rsidRPr="002D1C68">
              <w:rPr>
                <w:rStyle w:val="Hyperlink"/>
                <w:rFonts w:ascii="Arial" w:hAnsi="Arial" w:cs="Arial"/>
                <w:noProof/>
              </w:rPr>
              <w:t>and</w:t>
            </w:r>
            <w:r w:rsidR="000974AD" w:rsidRPr="002D1C68">
              <w:rPr>
                <w:rStyle w:val="Hyperlink"/>
                <w:rFonts w:ascii="Arial" w:hAnsi="Arial" w:cs="Arial"/>
                <w:noProof/>
                <w:spacing w:val="-1"/>
              </w:rPr>
              <w:t xml:space="preserve"> </w:t>
            </w:r>
            <w:r w:rsidR="000974AD" w:rsidRPr="002D1C68">
              <w:rPr>
                <w:rStyle w:val="Hyperlink"/>
                <w:rFonts w:ascii="Arial" w:hAnsi="Arial" w:cs="Arial"/>
                <w:noProof/>
              </w:rPr>
              <w:t>monitoring</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_Toc153223022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11</w:t>
            </w:r>
            <w:r w:rsidR="000974AD" w:rsidRPr="002D1C68">
              <w:rPr>
                <w:rFonts w:ascii="Arial" w:hAnsi="Arial" w:cs="Arial"/>
                <w:noProof/>
                <w:webHidden/>
              </w:rPr>
              <w:fldChar w:fldCharType="end"/>
            </w:r>
          </w:hyperlink>
        </w:p>
        <w:p w14:paraId="696C38DE" w14:textId="77777777" w:rsidR="000974AD" w:rsidRPr="002D1C68" w:rsidRDefault="00000000">
          <w:pPr>
            <w:pStyle w:val="TOC3"/>
            <w:tabs>
              <w:tab w:val="right" w:leader="dot" w:pos="9016"/>
            </w:tabs>
            <w:rPr>
              <w:rFonts w:ascii="Arial" w:hAnsi="Arial" w:cs="Arial"/>
              <w:noProof/>
            </w:rPr>
          </w:pPr>
          <w:hyperlink w:anchor="_Toc153223023" w:history="1">
            <w:r w:rsidR="000974AD" w:rsidRPr="002D1C68">
              <w:rPr>
                <w:rStyle w:val="Hyperlink"/>
                <w:rFonts w:ascii="Arial" w:hAnsi="Arial" w:cs="Arial"/>
                <w:noProof/>
              </w:rPr>
              <w:t>Requirements</w:t>
            </w:r>
            <w:r w:rsidR="000974AD" w:rsidRPr="002D1C68">
              <w:rPr>
                <w:rStyle w:val="Hyperlink"/>
                <w:rFonts w:ascii="Arial" w:hAnsi="Arial" w:cs="Arial"/>
                <w:noProof/>
                <w:spacing w:val="-5"/>
              </w:rPr>
              <w:t xml:space="preserve"> </w:t>
            </w:r>
            <w:r w:rsidR="000974AD" w:rsidRPr="002D1C68">
              <w:rPr>
                <w:rStyle w:val="Hyperlink"/>
                <w:rFonts w:ascii="Arial" w:hAnsi="Arial" w:cs="Arial"/>
                <w:noProof/>
              </w:rPr>
              <w:t>of</w:t>
            </w:r>
            <w:r w:rsidR="000974AD" w:rsidRPr="002D1C68">
              <w:rPr>
                <w:rStyle w:val="Hyperlink"/>
                <w:rFonts w:ascii="Arial" w:hAnsi="Arial" w:cs="Arial"/>
                <w:noProof/>
                <w:spacing w:val="-3"/>
              </w:rPr>
              <w:t xml:space="preserve"> </w:t>
            </w:r>
            <w:r w:rsidR="000974AD" w:rsidRPr="002D1C68">
              <w:rPr>
                <w:rStyle w:val="Hyperlink"/>
                <w:rFonts w:ascii="Arial" w:hAnsi="Arial" w:cs="Arial"/>
                <w:noProof/>
              </w:rPr>
              <w:t>Security</w:t>
            </w:r>
            <w:r w:rsidR="000974AD" w:rsidRPr="002D1C68">
              <w:rPr>
                <w:rStyle w:val="Hyperlink"/>
                <w:rFonts w:ascii="Arial" w:hAnsi="Arial" w:cs="Arial"/>
                <w:noProof/>
                <w:spacing w:val="-3"/>
              </w:rPr>
              <w:t xml:space="preserve"> </w:t>
            </w:r>
            <w:r w:rsidR="000974AD" w:rsidRPr="002D1C68">
              <w:rPr>
                <w:rStyle w:val="Hyperlink"/>
                <w:rFonts w:ascii="Arial" w:hAnsi="Arial" w:cs="Arial"/>
                <w:noProof/>
              </w:rPr>
              <w:t>General</w:t>
            </w:r>
            <w:r w:rsidR="000974AD" w:rsidRPr="002D1C68">
              <w:rPr>
                <w:rStyle w:val="Hyperlink"/>
                <w:rFonts w:ascii="Arial" w:hAnsi="Arial" w:cs="Arial"/>
                <w:noProof/>
                <w:spacing w:val="-1"/>
              </w:rPr>
              <w:t xml:space="preserve"> </w:t>
            </w:r>
            <w:r w:rsidR="000974AD" w:rsidRPr="002D1C68">
              <w:rPr>
                <w:rStyle w:val="Hyperlink"/>
                <w:rFonts w:ascii="Arial" w:hAnsi="Arial" w:cs="Arial"/>
                <w:noProof/>
              </w:rPr>
              <w:t>for</w:t>
            </w:r>
            <w:r w:rsidR="000974AD" w:rsidRPr="002D1C68">
              <w:rPr>
                <w:rStyle w:val="Hyperlink"/>
                <w:rFonts w:ascii="Arial" w:hAnsi="Arial" w:cs="Arial"/>
                <w:noProof/>
                <w:spacing w:val="-3"/>
              </w:rPr>
              <w:t xml:space="preserve"> </w:t>
            </w:r>
            <w:r w:rsidR="000974AD" w:rsidRPr="002D1C68">
              <w:rPr>
                <w:rStyle w:val="Hyperlink"/>
                <w:rFonts w:ascii="Arial" w:hAnsi="Arial" w:cs="Arial"/>
                <w:noProof/>
              </w:rPr>
              <w:t>Cloud</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_Toc153223023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11</w:t>
            </w:r>
            <w:r w:rsidR="000974AD" w:rsidRPr="002D1C68">
              <w:rPr>
                <w:rFonts w:ascii="Arial" w:hAnsi="Arial" w:cs="Arial"/>
                <w:noProof/>
                <w:webHidden/>
              </w:rPr>
              <w:fldChar w:fldCharType="end"/>
            </w:r>
          </w:hyperlink>
        </w:p>
        <w:p w14:paraId="77CE9E7F" w14:textId="77777777" w:rsidR="000974AD" w:rsidRPr="002D1C68" w:rsidRDefault="00000000">
          <w:pPr>
            <w:pStyle w:val="TOC3"/>
            <w:tabs>
              <w:tab w:val="right" w:leader="dot" w:pos="9016"/>
            </w:tabs>
            <w:rPr>
              <w:rFonts w:ascii="Arial" w:hAnsi="Arial" w:cs="Arial"/>
              <w:noProof/>
            </w:rPr>
          </w:pPr>
          <w:hyperlink w:anchor="_Toc153223024" w:history="1">
            <w:r w:rsidR="000974AD" w:rsidRPr="002D1C68">
              <w:rPr>
                <w:rStyle w:val="Hyperlink"/>
                <w:rFonts w:ascii="Arial" w:hAnsi="Arial" w:cs="Arial"/>
                <w:noProof/>
              </w:rPr>
              <w:t>Architecture</w:t>
            </w:r>
            <w:r w:rsidR="000974AD" w:rsidRPr="002D1C68">
              <w:rPr>
                <w:rStyle w:val="Hyperlink"/>
                <w:rFonts w:ascii="Arial" w:hAnsi="Arial" w:cs="Arial"/>
                <w:noProof/>
                <w:spacing w:val="-4"/>
              </w:rPr>
              <w:t xml:space="preserve"> </w:t>
            </w:r>
            <w:r w:rsidR="000974AD" w:rsidRPr="002D1C68">
              <w:rPr>
                <w:rStyle w:val="Hyperlink"/>
                <w:rFonts w:ascii="Arial" w:hAnsi="Arial" w:cs="Arial"/>
                <w:noProof/>
              </w:rPr>
              <w:t>of security</w:t>
            </w:r>
            <w:r w:rsidR="000974AD" w:rsidRPr="002D1C68">
              <w:rPr>
                <w:rStyle w:val="Hyperlink"/>
                <w:rFonts w:ascii="Arial" w:hAnsi="Arial" w:cs="Arial"/>
                <w:noProof/>
                <w:spacing w:val="-2"/>
              </w:rPr>
              <w:t xml:space="preserve"> </w:t>
            </w:r>
            <w:r w:rsidR="000974AD" w:rsidRPr="002D1C68">
              <w:rPr>
                <w:rStyle w:val="Hyperlink"/>
                <w:rFonts w:ascii="Arial" w:hAnsi="Arial" w:cs="Arial"/>
                <w:noProof/>
              </w:rPr>
              <w:t>and</w:t>
            </w:r>
            <w:r w:rsidR="000974AD" w:rsidRPr="002D1C68">
              <w:rPr>
                <w:rStyle w:val="Hyperlink"/>
                <w:rFonts w:ascii="Arial" w:hAnsi="Arial" w:cs="Arial"/>
                <w:noProof/>
                <w:spacing w:val="-2"/>
              </w:rPr>
              <w:t xml:space="preserve"> </w:t>
            </w:r>
            <w:r w:rsidR="000974AD" w:rsidRPr="002D1C68">
              <w:rPr>
                <w:rStyle w:val="Hyperlink"/>
                <w:rFonts w:ascii="Arial" w:hAnsi="Arial" w:cs="Arial"/>
                <w:noProof/>
              </w:rPr>
              <w:t>bastioned</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_Toc153223024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12</w:t>
            </w:r>
            <w:r w:rsidR="000974AD" w:rsidRPr="002D1C68">
              <w:rPr>
                <w:rFonts w:ascii="Arial" w:hAnsi="Arial" w:cs="Arial"/>
                <w:noProof/>
                <w:webHidden/>
              </w:rPr>
              <w:fldChar w:fldCharType="end"/>
            </w:r>
          </w:hyperlink>
        </w:p>
        <w:p w14:paraId="4CA36606" w14:textId="77777777" w:rsidR="000974AD" w:rsidRPr="002D1C68" w:rsidRDefault="00000000">
          <w:pPr>
            <w:pStyle w:val="TOC1"/>
            <w:tabs>
              <w:tab w:val="right" w:leader="dot" w:pos="9016"/>
            </w:tabs>
            <w:rPr>
              <w:rFonts w:ascii="Arial" w:eastAsiaTheme="minorEastAsia" w:hAnsi="Arial" w:cs="Arial"/>
              <w:noProof/>
              <w:sz w:val="22"/>
              <w:szCs w:val="22"/>
              <w:lang w:val="en-GB" w:eastAsia="en-GB"/>
            </w:rPr>
          </w:pPr>
          <w:hyperlink w:anchor="_Toc153223025" w:history="1">
            <w:r w:rsidR="000974AD" w:rsidRPr="002D1C68">
              <w:rPr>
                <w:rStyle w:val="Hyperlink"/>
                <w:rFonts w:ascii="Arial" w:hAnsi="Arial" w:cs="Arial"/>
                <w:b/>
                <w:noProof/>
              </w:rPr>
              <w:t>Critical analysis on good practice on having updated data security regulations and standards</w:t>
            </w:r>
            <w:r w:rsidR="000974AD" w:rsidRPr="002D1C68">
              <w:rPr>
                <w:rFonts w:ascii="Arial" w:hAnsi="Arial" w:cs="Arial"/>
                <w:noProof/>
                <w:webHidden/>
              </w:rPr>
              <w:tab/>
            </w:r>
            <w:r w:rsidR="000974AD" w:rsidRPr="002D1C68">
              <w:rPr>
                <w:rFonts w:ascii="Arial" w:hAnsi="Arial" w:cs="Arial"/>
                <w:noProof/>
                <w:webHidden/>
              </w:rPr>
              <w:fldChar w:fldCharType="begin"/>
            </w:r>
            <w:r w:rsidR="000974AD" w:rsidRPr="002D1C68">
              <w:rPr>
                <w:rFonts w:ascii="Arial" w:hAnsi="Arial" w:cs="Arial"/>
                <w:noProof/>
                <w:webHidden/>
              </w:rPr>
              <w:instrText xml:space="preserve"> PAGEREF _Toc153223025 \h </w:instrText>
            </w:r>
            <w:r w:rsidR="000974AD" w:rsidRPr="002D1C68">
              <w:rPr>
                <w:rFonts w:ascii="Arial" w:hAnsi="Arial" w:cs="Arial"/>
                <w:noProof/>
                <w:webHidden/>
              </w:rPr>
            </w:r>
            <w:r w:rsidR="000974AD" w:rsidRPr="002D1C68">
              <w:rPr>
                <w:rFonts w:ascii="Arial" w:hAnsi="Arial" w:cs="Arial"/>
                <w:noProof/>
                <w:webHidden/>
              </w:rPr>
              <w:fldChar w:fldCharType="separate"/>
            </w:r>
            <w:r w:rsidR="000974AD" w:rsidRPr="002D1C68">
              <w:rPr>
                <w:rFonts w:ascii="Arial" w:hAnsi="Arial" w:cs="Arial"/>
                <w:noProof/>
                <w:webHidden/>
              </w:rPr>
              <w:t>13</w:t>
            </w:r>
            <w:r w:rsidR="000974AD" w:rsidRPr="002D1C68">
              <w:rPr>
                <w:rFonts w:ascii="Arial" w:hAnsi="Arial" w:cs="Arial"/>
                <w:noProof/>
                <w:webHidden/>
              </w:rPr>
              <w:fldChar w:fldCharType="end"/>
            </w:r>
          </w:hyperlink>
        </w:p>
        <w:p w14:paraId="338DBFA2" w14:textId="77777777" w:rsidR="000974AD" w:rsidRPr="002D1C68" w:rsidRDefault="00000000">
          <w:pPr>
            <w:pStyle w:val="TOC1"/>
            <w:tabs>
              <w:tab w:val="right" w:leader="dot" w:pos="9016"/>
            </w:tabs>
            <w:rPr>
              <w:rFonts w:ascii="Arial" w:eastAsiaTheme="minorEastAsia" w:hAnsi="Arial" w:cs="Arial"/>
              <w:b/>
              <w:noProof/>
              <w:sz w:val="22"/>
              <w:szCs w:val="22"/>
              <w:lang w:val="en-GB" w:eastAsia="en-GB"/>
            </w:rPr>
          </w:pPr>
          <w:hyperlink w:anchor="_Toc153223026" w:history="1">
            <w:r w:rsidR="000974AD" w:rsidRPr="002D1C68">
              <w:rPr>
                <w:rStyle w:val="Hyperlink"/>
                <w:rFonts w:ascii="Arial" w:hAnsi="Arial" w:cs="Arial"/>
                <w:b/>
                <w:noProof/>
              </w:rPr>
              <w:t>References</w:t>
            </w:r>
            <w:r w:rsidR="000974AD" w:rsidRPr="002D1C68">
              <w:rPr>
                <w:rFonts w:ascii="Arial" w:hAnsi="Arial" w:cs="Arial"/>
                <w:b/>
                <w:noProof/>
                <w:webHidden/>
              </w:rPr>
              <w:tab/>
            </w:r>
            <w:r w:rsidR="000974AD" w:rsidRPr="002D1C68">
              <w:rPr>
                <w:rFonts w:ascii="Arial" w:hAnsi="Arial" w:cs="Arial"/>
                <w:b/>
                <w:noProof/>
                <w:webHidden/>
              </w:rPr>
              <w:fldChar w:fldCharType="begin"/>
            </w:r>
            <w:r w:rsidR="000974AD" w:rsidRPr="002D1C68">
              <w:rPr>
                <w:rFonts w:ascii="Arial" w:hAnsi="Arial" w:cs="Arial"/>
                <w:b/>
                <w:noProof/>
                <w:webHidden/>
              </w:rPr>
              <w:instrText xml:space="preserve"> PAGEREF _Toc153223026 \h </w:instrText>
            </w:r>
            <w:r w:rsidR="000974AD" w:rsidRPr="002D1C68">
              <w:rPr>
                <w:rFonts w:ascii="Arial" w:hAnsi="Arial" w:cs="Arial"/>
                <w:b/>
                <w:noProof/>
                <w:webHidden/>
              </w:rPr>
            </w:r>
            <w:r w:rsidR="000974AD" w:rsidRPr="002D1C68">
              <w:rPr>
                <w:rFonts w:ascii="Arial" w:hAnsi="Arial" w:cs="Arial"/>
                <w:b/>
                <w:noProof/>
                <w:webHidden/>
              </w:rPr>
              <w:fldChar w:fldCharType="separate"/>
            </w:r>
            <w:r w:rsidR="000974AD" w:rsidRPr="002D1C68">
              <w:rPr>
                <w:rFonts w:ascii="Arial" w:hAnsi="Arial" w:cs="Arial"/>
                <w:b/>
                <w:noProof/>
                <w:webHidden/>
              </w:rPr>
              <w:t>14</w:t>
            </w:r>
            <w:r w:rsidR="000974AD" w:rsidRPr="002D1C68">
              <w:rPr>
                <w:rFonts w:ascii="Arial" w:hAnsi="Arial" w:cs="Arial"/>
                <w:b/>
                <w:noProof/>
                <w:webHidden/>
              </w:rPr>
              <w:fldChar w:fldCharType="end"/>
            </w:r>
          </w:hyperlink>
        </w:p>
        <w:p w14:paraId="5FFD8051" w14:textId="77777777" w:rsidR="000974AD" w:rsidRPr="002D1C68" w:rsidRDefault="000974AD">
          <w:pPr>
            <w:rPr>
              <w:rFonts w:ascii="Arial" w:hAnsi="Arial" w:cs="Arial"/>
            </w:rPr>
          </w:pPr>
          <w:r w:rsidRPr="002D1C68">
            <w:rPr>
              <w:rFonts w:ascii="Arial" w:hAnsi="Arial" w:cs="Arial"/>
              <w:b/>
              <w:bCs/>
              <w:noProof/>
            </w:rPr>
            <w:fldChar w:fldCharType="end"/>
          </w:r>
        </w:p>
      </w:sdtContent>
    </w:sdt>
    <w:p w14:paraId="1B3094CB" w14:textId="77777777" w:rsidR="000974AD" w:rsidRPr="002D1C68" w:rsidRDefault="000974AD" w:rsidP="003D2BB8">
      <w:pPr>
        <w:jc w:val="center"/>
        <w:rPr>
          <w:rFonts w:ascii="Arial" w:hAnsi="Arial" w:cs="Arial"/>
        </w:rPr>
      </w:pPr>
    </w:p>
    <w:p w14:paraId="31C902C5" w14:textId="77777777" w:rsidR="00DE03CD" w:rsidRPr="002D1C68" w:rsidRDefault="00DE03CD" w:rsidP="003D2BB8">
      <w:pPr>
        <w:jc w:val="center"/>
        <w:rPr>
          <w:rFonts w:ascii="Arial" w:hAnsi="Arial" w:cs="Arial"/>
        </w:rPr>
      </w:pPr>
    </w:p>
    <w:p w14:paraId="077BFCF0" w14:textId="77777777" w:rsidR="00DE03CD" w:rsidRPr="002D1C68" w:rsidRDefault="00DE03CD" w:rsidP="003D2BB8">
      <w:pPr>
        <w:jc w:val="center"/>
        <w:rPr>
          <w:rFonts w:ascii="Arial" w:hAnsi="Arial" w:cs="Arial"/>
        </w:rPr>
      </w:pPr>
    </w:p>
    <w:p w14:paraId="3AA32D99" w14:textId="77777777" w:rsidR="00DE03CD" w:rsidRPr="002D1C68" w:rsidRDefault="00DE03CD" w:rsidP="003D2BB8">
      <w:pPr>
        <w:jc w:val="center"/>
        <w:rPr>
          <w:rFonts w:ascii="Arial" w:hAnsi="Arial" w:cs="Arial"/>
        </w:rPr>
      </w:pPr>
    </w:p>
    <w:p w14:paraId="21191915" w14:textId="77777777" w:rsidR="00DE03CD" w:rsidRPr="002D1C68" w:rsidRDefault="00DE03CD" w:rsidP="003D2BB8">
      <w:pPr>
        <w:jc w:val="center"/>
        <w:rPr>
          <w:rFonts w:ascii="Arial" w:hAnsi="Arial" w:cs="Arial"/>
        </w:rPr>
      </w:pPr>
    </w:p>
    <w:p w14:paraId="5AE3ED94" w14:textId="77777777" w:rsidR="00DE03CD" w:rsidRPr="002D1C68" w:rsidRDefault="00DE03CD" w:rsidP="003D2BB8">
      <w:pPr>
        <w:jc w:val="center"/>
        <w:rPr>
          <w:rFonts w:ascii="Arial" w:hAnsi="Arial" w:cs="Arial"/>
        </w:rPr>
      </w:pPr>
    </w:p>
    <w:p w14:paraId="751E3462" w14:textId="77777777" w:rsidR="00DE03CD" w:rsidRPr="002D1C68" w:rsidRDefault="00DE03CD" w:rsidP="003D2BB8">
      <w:pPr>
        <w:jc w:val="center"/>
        <w:rPr>
          <w:rFonts w:ascii="Arial" w:hAnsi="Arial" w:cs="Arial"/>
        </w:rPr>
      </w:pPr>
    </w:p>
    <w:p w14:paraId="22CC89D7" w14:textId="77777777" w:rsidR="00DE03CD" w:rsidRPr="002D1C68" w:rsidRDefault="00DE03CD" w:rsidP="003D2BB8">
      <w:pPr>
        <w:jc w:val="center"/>
        <w:rPr>
          <w:rFonts w:ascii="Arial" w:hAnsi="Arial" w:cs="Arial"/>
        </w:rPr>
      </w:pPr>
    </w:p>
    <w:p w14:paraId="1BD0C8B6" w14:textId="77777777" w:rsidR="00DE03CD" w:rsidRPr="002D1C68" w:rsidRDefault="00DE03CD" w:rsidP="00AD0725">
      <w:pPr>
        <w:rPr>
          <w:rFonts w:ascii="Arial" w:hAnsi="Arial" w:cs="Arial"/>
        </w:rPr>
      </w:pPr>
    </w:p>
    <w:p w14:paraId="33B0AC29" w14:textId="77777777" w:rsidR="00BA20C0" w:rsidRPr="002D1C68" w:rsidRDefault="00BA20C0" w:rsidP="00BA20C0">
      <w:pPr>
        <w:pStyle w:val="Heading1"/>
        <w:jc w:val="center"/>
        <w:rPr>
          <w:rFonts w:ascii="Arial" w:hAnsi="Arial" w:cs="Arial"/>
        </w:rPr>
      </w:pPr>
      <w:bookmarkStart w:id="0" w:name="_Toc153223012"/>
      <w:bookmarkStart w:id="1" w:name="_Toc153223084"/>
      <w:r w:rsidRPr="002D1C68">
        <w:rPr>
          <w:rFonts w:ascii="Arial" w:hAnsi="Arial" w:cs="Arial"/>
        </w:rPr>
        <w:t>Introduction</w:t>
      </w:r>
      <w:bookmarkEnd w:id="0"/>
      <w:bookmarkEnd w:id="1"/>
    </w:p>
    <w:p w14:paraId="1BC963A8" w14:textId="77777777" w:rsidR="00A00575" w:rsidRPr="002D1C68" w:rsidRDefault="00A00575" w:rsidP="00A00575">
      <w:pPr>
        <w:rPr>
          <w:rFonts w:ascii="Arial" w:hAnsi="Arial" w:cs="Arial"/>
        </w:rPr>
      </w:pPr>
      <w:proofErr w:type="spellStart"/>
      <w:r w:rsidRPr="002D1C68">
        <w:rPr>
          <w:rFonts w:ascii="Arial" w:hAnsi="Arial" w:cs="Arial"/>
        </w:rPr>
        <w:t>NatureGarden</w:t>
      </w:r>
      <w:proofErr w:type="spellEnd"/>
      <w:r w:rsidRPr="002D1C68">
        <w:rPr>
          <w:rFonts w:ascii="Arial" w:hAnsi="Arial" w:cs="Arial"/>
        </w:rPr>
        <w:t xml:space="preserve"> (NG) produces products needed to sustain healthy living and is one of the world's most popular brands. NG has a significant global footprint. Cloud services are used by the organisation to provide IT services to its employees and clients. It is believed that wireless networks account for over 95% of the company's network. To promote its activities, the company also maintains a large online and social media presence. Because of its big staff and multinational customer base, the company has recently come under intense pressure to allow both its employees and customers to access the company's network/resources using personal devices. The company's primary focus is the security of personal staff data and client data. The corporation is particularly concerned about safeguarding its intellectual property, which is worth billions of dollars. Thus, there is no clear policy that addresses their security needs.</w:t>
      </w:r>
    </w:p>
    <w:p w14:paraId="1800F7CE" w14:textId="77777777" w:rsidR="00E07B81" w:rsidRPr="002D1C68" w:rsidRDefault="00A00575" w:rsidP="00E07B81">
      <w:pPr>
        <w:rPr>
          <w:rFonts w:ascii="Arial" w:hAnsi="Arial" w:cs="Arial"/>
        </w:rPr>
      </w:pPr>
      <w:r w:rsidRPr="002D1C68">
        <w:rPr>
          <w:rFonts w:ascii="Arial" w:hAnsi="Arial" w:cs="Arial"/>
        </w:rPr>
        <w:t xml:space="preserve">From above background, using a case study of </w:t>
      </w:r>
      <w:proofErr w:type="spellStart"/>
      <w:r w:rsidR="00E07B81" w:rsidRPr="002D1C68">
        <w:rPr>
          <w:rFonts w:ascii="Arial" w:hAnsi="Arial" w:cs="Arial"/>
        </w:rPr>
        <w:t>NatureGarden</w:t>
      </w:r>
      <w:proofErr w:type="spellEnd"/>
      <w:r w:rsidR="00E07B81" w:rsidRPr="002D1C68">
        <w:rPr>
          <w:rFonts w:ascii="Arial" w:hAnsi="Arial" w:cs="Arial"/>
        </w:rPr>
        <w:t xml:space="preserve"> (NG), </w:t>
      </w:r>
      <w:r w:rsidRPr="002D1C68">
        <w:rPr>
          <w:rFonts w:ascii="Arial" w:hAnsi="Arial" w:cs="Arial"/>
        </w:rPr>
        <w:t xml:space="preserve">this research paper first, performs a research into different security frameworks or models using diagrams, figures, and charts, for example, the IT Infrastructure Library (ITIL) and data Security model, International Organisation for Standardisation such as ISO 27000. Thereafter, </w:t>
      </w:r>
      <w:r w:rsidR="00E07B81" w:rsidRPr="002D1C68">
        <w:rPr>
          <w:rFonts w:ascii="Arial" w:hAnsi="Arial" w:cs="Arial"/>
        </w:rPr>
        <w:t xml:space="preserve">proposes a new method to meeting of </w:t>
      </w:r>
      <w:proofErr w:type="spellStart"/>
      <w:r w:rsidR="00E07B81" w:rsidRPr="002D1C68">
        <w:rPr>
          <w:rFonts w:ascii="Arial" w:hAnsi="Arial" w:cs="Arial"/>
        </w:rPr>
        <w:t>NatureGarden’s</w:t>
      </w:r>
      <w:proofErr w:type="spellEnd"/>
      <w:r w:rsidR="00E07B81" w:rsidRPr="002D1C68">
        <w:rPr>
          <w:rFonts w:ascii="Arial" w:hAnsi="Arial" w:cs="Arial"/>
        </w:rPr>
        <w:t xml:space="preserve"> information system security, governance, and compliance needs. Lastly, the paper criticises, examines, and discusses why it is excellent practice to have new or updated norms and standards on a regular basis. </w:t>
      </w:r>
    </w:p>
    <w:p w14:paraId="782F5028" w14:textId="77777777" w:rsidR="009E67F4" w:rsidRPr="002D1C68" w:rsidRDefault="00E07B81" w:rsidP="00E07B81">
      <w:pPr>
        <w:pStyle w:val="Heading1"/>
        <w:rPr>
          <w:rFonts w:ascii="Arial" w:hAnsi="Arial" w:cs="Arial"/>
        </w:rPr>
      </w:pPr>
      <w:bookmarkStart w:id="2" w:name="_Toc153223013"/>
      <w:bookmarkStart w:id="3" w:name="_Toc153223085"/>
      <w:r w:rsidRPr="002D1C68">
        <w:rPr>
          <w:rFonts w:ascii="Arial" w:hAnsi="Arial" w:cs="Arial"/>
        </w:rPr>
        <w:t>D</w:t>
      </w:r>
      <w:r w:rsidR="003D2BB8" w:rsidRPr="002D1C68">
        <w:rPr>
          <w:rFonts w:ascii="Arial" w:hAnsi="Arial" w:cs="Arial"/>
        </w:rPr>
        <w:t xml:space="preserve">ata security </w:t>
      </w:r>
      <w:r w:rsidR="006B31EF" w:rsidRPr="002D1C68">
        <w:rPr>
          <w:rFonts w:ascii="Arial" w:hAnsi="Arial" w:cs="Arial"/>
        </w:rPr>
        <w:t xml:space="preserve">and Governance </w:t>
      </w:r>
      <w:r w:rsidR="003D2BB8" w:rsidRPr="002D1C68">
        <w:rPr>
          <w:rFonts w:ascii="Arial" w:hAnsi="Arial" w:cs="Arial"/>
        </w:rPr>
        <w:t xml:space="preserve">framework for </w:t>
      </w:r>
      <w:r w:rsidR="00765FC8" w:rsidRPr="002D1C68">
        <w:rPr>
          <w:rFonts w:ascii="Arial" w:hAnsi="Arial" w:cs="Arial"/>
        </w:rPr>
        <w:t>international Corporates</w:t>
      </w:r>
      <w:bookmarkEnd w:id="2"/>
      <w:bookmarkEnd w:id="3"/>
    </w:p>
    <w:p w14:paraId="4A2302D2" w14:textId="77777777" w:rsidR="002671C1" w:rsidRPr="002D1C68" w:rsidRDefault="002671C1" w:rsidP="00964359">
      <w:pPr>
        <w:rPr>
          <w:rFonts w:ascii="Arial" w:hAnsi="Arial" w:cs="Arial"/>
        </w:rPr>
      </w:pPr>
      <w:r w:rsidRPr="002D1C68">
        <w:rPr>
          <w:rFonts w:ascii="Arial" w:hAnsi="Arial" w:cs="Arial"/>
        </w:rPr>
        <w:t>Cybersecurity frameworks provide valuable and useful information in the design of cyber security risk control and mitigation processes. In that connection, it is important that auditors know the main reference frameworks and what type of companies their implementation is most convenient</w:t>
      </w:r>
      <w:r w:rsidR="00B80C4B" w:rsidRPr="002D1C68">
        <w:rPr>
          <w:rFonts w:ascii="Arial" w:hAnsi="Arial" w:cs="Arial"/>
        </w:rPr>
        <w:t xml:space="preserve"> [1]</w:t>
      </w:r>
      <w:r w:rsidRPr="002D1C68">
        <w:rPr>
          <w:rFonts w:ascii="Arial" w:hAnsi="Arial" w:cs="Arial"/>
        </w:rPr>
        <w:t>. Then there are those most recognized. It should be mentioned, however, that frameworks should be used as a reference rather than as a final solution. The risk approach</w:t>
      </w:r>
      <w:r w:rsidR="00430792" w:rsidRPr="002D1C68">
        <w:rPr>
          <w:rFonts w:ascii="Arial" w:hAnsi="Arial" w:cs="Arial"/>
        </w:rPr>
        <w:t xml:space="preserve"> must always be borne in mind. </w:t>
      </w:r>
      <w:r w:rsidRPr="002D1C68">
        <w:rPr>
          <w:rFonts w:ascii="Arial" w:hAnsi="Arial" w:cs="Arial"/>
        </w:rPr>
        <w:t xml:space="preserve"> </w:t>
      </w:r>
    </w:p>
    <w:p w14:paraId="3C300888" w14:textId="77777777" w:rsidR="00564CA7" w:rsidRPr="002D1C68" w:rsidRDefault="00564CA7" w:rsidP="00564CA7">
      <w:pPr>
        <w:pStyle w:val="Heading2"/>
        <w:rPr>
          <w:rFonts w:ascii="Arial" w:hAnsi="Arial" w:cs="Arial"/>
          <w:b w:val="0"/>
        </w:rPr>
      </w:pPr>
      <w:r w:rsidRPr="002D1C68">
        <w:rPr>
          <w:rStyle w:val="Strong"/>
          <w:rFonts w:ascii="Arial" w:hAnsi="Arial" w:cs="Arial"/>
          <w:b/>
        </w:rPr>
        <w:lastRenderedPageBreak/>
        <w:t xml:space="preserve"> </w:t>
      </w:r>
      <w:bookmarkStart w:id="4" w:name="_Toc153223014"/>
      <w:bookmarkStart w:id="5" w:name="_Toc153223086"/>
      <w:r w:rsidRPr="002D1C68">
        <w:rPr>
          <w:rStyle w:val="Strong"/>
          <w:rFonts w:ascii="Arial" w:hAnsi="Arial" w:cs="Arial"/>
          <w:b/>
        </w:rPr>
        <w:t>NIST CSF (National Institute of Standards and Technology)</w:t>
      </w:r>
      <w:bookmarkEnd w:id="4"/>
      <w:bookmarkEnd w:id="5"/>
    </w:p>
    <w:p w14:paraId="19C425DF" w14:textId="77777777" w:rsidR="00564CA7" w:rsidRPr="002D1C68" w:rsidRDefault="00564CA7" w:rsidP="00964359">
      <w:pPr>
        <w:rPr>
          <w:rFonts w:ascii="Arial" w:hAnsi="Arial" w:cs="Arial"/>
        </w:rPr>
      </w:pPr>
      <w:r w:rsidRPr="002D1C68">
        <w:rPr>
          <w:rFonts w:ascii="Arial" w:hAnsi="Arial" w:cs="Arial"/>
        </w:rPr>
        <w:t>This framework of the National Institute of Standards and Technology (NIST), a non-regulatory agency of the U.S. Department of Commerce, is a good starting point for most organizations in the United States</w:t>
      </w:r>
      <w:r w:rsidR="003A00D9" w:rsidRPr="002D1C68">
        <w:rPr>
          <w:rFonts w:ascii="Arial" w:hAnsi="Arial" w:cs="Arial"/>
        </w:rPr>
        <w:t xml:space="preserve"> [2]</w:t>
      </w:r>
      <w:r w:rsidRPr="002D1C68">
        <w:rPr>
          <w:rFonts w:ascii="Arial" w:hAnsi="Arial" w:cs="Arial"/>
        </w:rPr>
        <w:t>. It is a popular cybersecurity</w:t>
      </w:r>
      <w:r w:rsidR="00B80C4B" w:rsidRPr="002D1C68">
        <w:rPr>
          <w:rFonts w:ascii="Arial" w:hAnsi="Arial" w:cs="Arial"/>
        </w:rPr>
        <w:t xml:space="preserve"> framework; according to </w:t>
      </w:r>
      <w:r w:rsidR="00B80C4B" w:rsidRPr="002D1C68">
        <w:rPr>
          <w:rFonts w:ascii="Arial" w:eastAsia="Times New Roman" w:hAnsi="Arial" w:cs="Arial"/>
          <w:szCs w:val="24"/>
          <w:lang w:eastAsia="en-GB"/>
        </w:rPr>
        <w:t>Yvon</w:t>
      </w:r>
      <w:r w:rsidR="00B80C4B" w:rsidRPr="002D1C68">
        <w:rPr>
          <w:rFonts w:ascii="Arial" w:hAnsi="Arial" w:cs="Arial"/>
        </w:rPr>
        <w:t xml:space="preserve"> [2], </w:t>
      </w:r>
      <w:r w:rsidRPr="002D1C68">
        <w:rPr>
          <w:rFonts w:ascii="Arial" w:hAnsi="Arial" w:cs="Arial"/>
        </w:rPr>
        <w:t>by 2020, more than 50 percent of all organizations will use NIST CSF. In addition to Executive Order 13800 (</w:t>
      </w:r>
      <w:proofErr w:type="spellStart"/>
      <w:r w:rsidRPr="002D1C68">
        <w:rPr>
          <w:rFonts w:ascii="Arial" w:hAnsi="Arial" w:cs="Arial"/>
        </w:rPr>
        <w:t>Strengrying</w:t>
      </w:r>
      <w:proofErr w:type="spellEnd"/>
      <w:r w:rsidRPr="002D1C68">
        <w:rPr>
          <w:rFonts w:ascii="Arial" w:hAnsi="Arial" w:cs="Arial"/>
        </w:rPr>
        <w:t xml:space="preserve"> the Cybersecurity of Federal Networks and Critical Infrastructure) of the United States that requires government agencies to use NIST CSF, many U.S. regulators. U.S</w:t>
      </w:r>
      <w:r w:rsidR="00F51713" w:rsidRPr="002D1C68">
        <w:rPr>
          <w:rFonts w:ascii="Arial" w:hAnsi="Arial" w:cs="Arial"/>
        </w:rPr>
        <w:t xml:space="preserve"> [2]. </w:t>
      </w:r>
      <w:r w:rsidRPr="002D1C68">
        <w:rPr>
          <w:rFonts w:ascii="Arial" w:hAnsi="Arial" w:cs="Arial"/>
        </w:rPr>
        <w:t>For example, the Securities and Exchange Commission, the Federal Deposit Insurance Corporation, etc.) also take advantage of it.</w:t>
      </w:r>
      <w:r w:rsidR="00C37615" w:rsidRPr="002D1C68">
        <w:rPr>
          <w:rFonts w:ascii="Arial" w:hAnsi="Arial" w:cs="Arial"/>
        </w:rPr>
        <w:t xml:space="preserve"> Figure 1 below illustrated a process flow diagram for international organisation data security management</w:t>
      </w:r>
      <w:r w:rsidR="00946343" w:rsidRPr="002D1C68">
        <w:rPr>
          <w:rFonts w:ascii="Arial" w:hAnsi="Arial" w:cs="Arial"/>
        </w:rPr>
        <w:t xml:space="preserve"> [3]</w:t>
      </w:r>
      <w:r w:rsidR="00C37615" w:rsidRPr="002D1C68">
        <w:rPr>
          <w:rFonts w:ascii="Arial" w:hAnsi="Arial" w:cs="Arial"/>
        </w:rPr>
        <w:t>.</w:t>
      </w:r>
    </w:p>
    <w:p w14:paraId="14ED9509" w14:textId="77777777" w:rsidR="00C37615" w:rsidRPr="002D1C68" w:rsidRDefault="00C37615" w:rsidP="00C37615">
      <w:pPr>
        <w:pStyle w:val="NormalWeb"/>
        <w:spacing w:before="0" w:beforeAutospacing="0" w:after="0" w:afterAutospacing="0"/>
        <w:jc w:val="center"/>
        <w:rPr>
          <w:rStyle w:val="Heading4Char"/>
          <w:rFonts w:ascii="Arial" w:hAnsi="Arial" w:cs="Arial"/>
        </w:rPr>
      </w:pPr>
      <w:r w:rsidRPr="002D1C68">
        <w:rPr>
          <w:rFonts w:ascii="Arial" w:hAnsi="Arial" w:cs="Arial"/>
          <w:noProof/>
        </w:rPr>
        <w:drawing>
          <wp:inline distT="0" distB="0" distL="0" distR="0" wp14:anchorId="389EF1D7" wp14:editId="44B0A2D7">
            <wp:extent cx="5731510" cy="3805723"/>
            <wp:effectExtent l="0" t="0" r="2540" b="4445"/>
            <wp:docPr id="1" name="Picture 1" descr="Figure 3: NIST Cybersecurity Framework Proce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 NIST Cybersecurity Framework Proces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05723"/>
                    </a:xfrm>
                    <a:prstGeom prst="rect">
                      <a:avLst/>
                    </a:prstGeom>
                    <a:noFill/>
                    <a:ln>
                      <a:noFill/>
                    </a:ln>
                  </pic:spPr>
                </pic:pic>
              </a:graphicData>
            </a:graphic>
          </wp:inline>
        </w:drawing>
      </w:r>
      <w:r w:rsidRPr="002D1C68">
        <w:rPr>
          <w:rStyle w:val="Heading4Char"/>
          <w:rFonts w:ascii="Arial" w:hAnsi="Arial" w:cs="Arial"/>
        </w:rPr>
        <w:t>Figure 1. NIST CSF Data security management process flow [3]</w:t>
      </w:r>
    </w:p>
    <w:p w14:paraId="797B3682" w14:textId="77777777" w:rsidR="00964359" w:rsidRPr="002D1C68" w:rsidRDefault="00964359" w:rsidP="00C37615">
      <w:pPr>
        <w:pStyle w:val="NormalWeb"/>
        <w:spacing w:before="0" w:beforeAutospacing="0" w:after="0" w:afterAutospacing="0"/>
        <w:jc w:val="center"/>
        <w:rPr>
          <w:rStyle w:val="Heading4Char"/>
          <w:rFonts w:ascii="Arial" w:hAnsi="Arial" w:cs="Arial"/>
        </w:rPr>
      </w:pPr>
    </w:p>
    <w:p w14:paraId="06E71AEE" w14:textId="77777777" w:rsidR="00564CA7" w:rsidRPr="002D1C68" w:rsidRDefault="00564CA7" w:rsidP="00964359">
      <w:pPr>
        <w:rPr>
          <w:rFonts w:ascii="Arial" w:hAnsi="Arial" w:cs="Arial"/>
        </w:rPr>
      </w:pPr>
      <w:r w:rsidRPr="002D1C68">
        <w:rPr>
          <w:rFonts w:ascii="Arial" w:hAnsi="Arial" w:cs="Arial"/>
        </w:rPr>
        <w:t xml:space="preserve">NIST CSF is comprehensive and risk-based, making it convenient for organizations in a wide variety of industries. Because NIST CSF was developed by a U.S. government agency. U.S., may be more suitable for U.S.-based organizations. However, multinational organizations that expand to the United States </w:t>
      </w:r>
      <w:r w:rsidR="00A84E22" w:rsidRPr="002D1C68">
        <w:rPr>
          <w:rFonts w:ascii="Arial" w:hAnsi="Arial" w:cs="Arial"/>
        </w:rPr>
        <w:t>the</w:t>
      </w:r>
      <w:r w:rsidRPr="002D1C68">
        <w:rPr>
          <w:rFonts w:ascii="Arial" w:hAnsi="Arial" w:cs="Arial"/>
        </w:rPr>
        <w:t xml:space="preserve"> U.S. could also consider NIST CSF or ISO/IEC 27001: 2013 for general cybersecurity purposes</w:t>
      </w:r>
      <w:r w:rsidR="00946343" w:rsidRPr="002D1C68">
        <w:rPr>
          <w:rFonts w:ascii="Arial" w:hAnsi="Arial" w:cs="Arial"/>
        </w:rPr>
        <w:t xml:space="preserve"> [3]</w:t>
      </w:r>
      <w:r w:rsidRPr="002D1C68">
        <w:rPr>
          <w:rFonts w:ascii="Arial" w:hAnsi="Arial" w:cs="Arial"/>
        </w:rPr>
        <w:t xml:space="preserve">. </w:t>
      </w:r>
    </w:p>
    <w:p w14:paraId="6B00E01E" w14:textId="77777777" w:rsidR="00564CA7" w:rsidRPr="002D1C68" w:rsidRDefault="00430792" w:rsidP="00FE6F6C">
      <w:pPr>
        <w:pStyle w:val="Heading2"/>
        <w:rPr>
          <w:rFonts w:ascii="Arial" w:hAnsi="Arial" w:cs="Arial"/>
        </w:rPr>
      </w:pPr>
      <w:bookmarkStart w:id="6" w:name="_Toc153223015"/>
      <w:bookmarkStart w:id="7" w:name="_Toc153223087"/>
      <w:r w:rsidRPr="002D1C68">
        <w:rPr>
          <w:rStyle w:val="Strong"/>
          <w:rFonts w:ascii="Arial" w:hAnsi="Arial" w:cs="Arial"/>
          <w:b/>
          <w:bCs w:val="0"/>
        </w:rPr>
        <w:lastRenderedPageBreak/>
        <w:t>ISO / IEC 27001: 2013-2015</w:t>
      </w:r>
      <w:bookmarkEnd w:id="6"/>
      <w:bookmarkEnd w:id="7"/>
    </w:p>
    <w:p w14:paraId="1BA2DFED" w14:textId="77777777" w:rsidR="00564CA7" w:rsidRPr="002D1C68" w:rsidRDefault="00564CA7" w:rsidP="00964359">
      <w:pPr>
        <w:rPr>
          <w:rFonts w:ascii="Arial" w:hAnsi="Arial" w:cs="Arial"/>
        </w:rPr>
      </w:pPr>
      <w:r w:rsidRPr="002D1C68">
        <w:rPr>
          <w:rFonts w:ascii="Arial" w:hAnsi="Arial" w:cs="Arial"/>
        </w:rPr>
        <w:t>This framework, created and published by the International Organization for Standardization (ISO), is a general framework that works well for companies of various sizes in a variety of industries. It's similar to NIST CSF. The framework is respected and widely known internationally</w:t>
      </w:r>
      <w:r w:rsidR="00946343" w:rsidRPr="002D1C68">
        <w:rPr>
          <w:rFonts w:ascii="Arial" w:hAnsi="Arial" w:cs="Arial"/>
        </w:rPr>
        <w:t xml:space="preserve"> [4]</w:t>
      </w:r>
      <w:r w:rsidRPr="002D1C68">
        <w:rPr>
          <w:rFonts w:ascii="Arial" w:hAnsi="Arial" w:cs="Arial"/>
        </w:rPr>
        <w:t>. The ISO 27001 approach is the protection of the confidentiality, integrity and availability of information in a company. Their philosophy is based on risk management: to investigate where they are and then treat them systematically.</w:t>
      </w:r>
    </w:p>
    <w:p w14:paraId="527558B2" w14:textId="77777777" w:rsidR="007A3E63" w:rsidRPr="002D1C68" w:rsidRDefault="007A3E63" w:rsidP="007A3E63">
      <w:pPr>
        <w:pStyle w:val="NormalWeb"/>
        <w:spacing w:before="0" w:beforeAutospacing="0" w:after="0" w:afterAutospacing="0"/>
        <w:jc w:val="center"/>
        <w:rPr>
          <w:rFonts w:ascii="Arial" w:hAnsi="Arial" w:cs="Arial"/>
        </w:rPr>
      </w:pPr>
      <w:r w:rsidRPr="002D1C68">
        <w:rPr>
          <w:rFonts w:ascii="Arial" w:hAnsi="Arial" w:cs="Arial"/>
          <w:noProof/>
        </w:rPr>
        <w:drawing>
          <wp:inline distT="0" distB="0" distL="0" distR="0" wp14:anchorId="4763F4DC" wp14:editId="60B58532">
            <wp:extent cx="5731510" cy="28333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33370"/>
                    </a:xfrm>
                    <a:prstGeom prst="rect">
                      <a:avLst/>
                    </a:prstGeom>
                  </pic:spPr>
                </pic:pic>
              </a:graphicData>
            </a:graphic>
          </wp:inline>
        </w:drawing>
      </w:r>
    </w:p>
    <w:p w14:paraId="7AD87715" w14:textId="77777777" w:rsidR="007A3E63" w:rsidRPr="002D1C68" w:rsidRDefault="007A3E63" w:rsidP="007A3E63">
      <w:pPr>
        <w:pStyle w:val="NormalWeb"/>
        <w:spacing w:before="0" w:beforeAutospacing="0" w:after="0" w:afterAutospacing="0"/>
        <w:jc w:val="center"/>
        <w:rPr>
          <w:rStyle w:val="Heading4Char"/>
          <w:rFonts w:ascii="Arial" w:hAnsi="Arial" w:cs="Arial"/>
        </w:rPr>
      </w:pPr>
      <w:bookmarkStart w:id="8" w:name="_Toc153223088"/>
      <w:r w:rsidRPr="002D1C68">
        <w:rPr>
          <w:rStyle w:val="Heading4Char"/>
          <w:rFonts w:ascii="Arial" w:hAnsi="Arial" w:cs="Arial"/>
        </w:rPr>
        <w:t>Figure 2.</w:t>
      </w:r>
      <w:bookmarkEnd w:id="8"/>
      <w:r w:rsidR="006439F5" w:rsidRPr="002D1C68">
        <w:rPr>
          <w:rStyle w:val="Heading4Char"/>
          <w:rFonts w:ascii="Arial" w:hAnsi="Arial" w:cs="Arial"/>
        </w:rPr>
        <w:t xml:space="preserve"> </w:t>
      </w:r>
      <w:r w:rsidRPr="002D1C68">
        <w:rPr>
          <w:rFonts w:ascii="Arial" w:hAnsi="Arial" w:cs="Arial"/>
        </w:rPr>
        <w:t xml:space="preserve">The ISO 27001 </w:t>
      </w:r>
      <w:r w:rsidRPr="002D1C68">
        <w:rPr>
          <w:rStyle w:val="Heading4Char"/>
          <w:rFonts w:ascii="Arial" w:hAnsi="Arial" w:cs="Arial"/>
        </w:rPr>
        <w:t>Data security management process flow [4]</w:t>
      </w:r>
    </w:p>
    <w:p w14:paraId="5D5D5956" w14:textId="77777777" w:rsidR="007A3E63" w:rsidRPr="002D1C68" w:rsidRDefault="007A3E63" w:rsidP="007A3E63">
      <w:pPr>
        <w:pStyle w:val="NormalWeb"/>
        <w:spacing w:before="0" w:beforeAutospacing="0" w:after="0" w:afterAutospacing="0"/>
        <w:jc w:val="center"/>
        <w:rPr>
          <w:rStyle w:val="Heading4Char"/>
          <w:rFonts w:ascii="Arial" w:hAnsi="Arial" w:cs="Arial"/>
        </w:rPr>
      </w:pPr>
    </w:p>
    <w:p w14:paraId="61392A0E" w14:textId="77777777" w:rsidR="00964359" w:rsidRPr="002D1C68" w:rsidRDefault="00E53E28" w:rsidP="00964359">
      <w:pPr>
        <w:rPr>
          <w:rFonts w:ascii="Arial" w:hAnsi="Arial" w:cs="Arial"/>
        </w:rPr>
      </w:pPr>
      <w:r w:rsidRPr="002D1C68">
        <w:rPr>
          <w:rFonts w:ascii="Arial" w:hAnsi="Arial" w:cs="Arial"/>
        </w:rPr>
        <w:t>The ISO/IEC 27001 Standard establishes an Information Security Management System that is already considered a commodity for organizations, given that in 2020 this international standard will be 15 years old since its publication as an ISO standard. More than 500 public and private organizations around the world have trusted AENOR to certify their (cyber) security management system in accordance with ISO/IEC 27001</w:t>
      </w:r>
      <w:r w:rsidR="00946343" w:rsidRPr="002D1C68">
        <w:rPr>
          <w:rFonts w:ascii="Arial" w:hAnsi="Arial" w:cs="Arial"/>
        </w:rPr>
        <w:t xml:space="preserve"> [4]</w:t>
      </w:r>
      <w:r w:rsidRPr="002D1C68">
        <w:rPr>
          <w:rFonts w:ascii="Arial" w:hAnsi="Arial" w:cs="Arial"/>
        </w:rPr>
        <w:t>.</w:t>
      </w:r>
    </w:p>
    <w:p w14:paraId="690F57EA" w14:textId="77777777" w:rsidR="00964359" w:rsidRPr="002D1C68" w:rsidRDefault="00964359" w:rsidP="00077898">
      <w:pPr>
        <w:rPr>
          <w:rFonts w:ascii="Arial" w:hAnsi="Arial" w:cs="Arial"/>
        </w:rPr>
      </w:pPr>
      <w:r w:rsidRPr="002D1C68">
        <w:rPr>
          <w:rFonts w:ascii="Arial" w:hAnsi="Arial" w:cs="Arial"/>
        </w:rPr>
        <w:t>This effective management of cybersecurity makes it possible to guarantee 1) Confidentiality, ensuring that only those authorized can access the information; 2) Integrity, ensuring that the information and its processing methods are accurate and complete; 3) Availability, ensuring that authorized users have access to the information and its associated assets when required. In addition, it facilitates related legal compliance, such as the protection of personal data or intellectual property</w:t>
      </w:r>
      <w:r w:rsidR="00946343" w:rsidRPr="002D1C68">
        <w:rPr>
          <w:rFonts w:ascii="Arial" w:hAnsi="Arial" w:cs="Arial"/>
        </w:rPr>
        <w:t xml:space="preserve"> [4]</w:t>
      </w:r>
      <w:r w:rsidRPr="002D1C68">
        <w:rPr>
          <w:rFonts w:ascii="Arial" w:hAnsi="Arial" w:cs="Arial"/>
        </w:rPr>
        <w:t>.</w:t>
      </w:r>
    </w:p>
    <w:p w14:paraId="0CAC9D61" w14:textId="77777777" w:rsidR="00564CA7" w:rsidRPr="002D1C68" w:rsidRDefault="00564CA7" w:rsidP="00FE6F6C">
      <w:pPr>
        <w:pStyle w:val="Heading2"/>
        <w:rPr>
          <w:rFonts w:ascii="Arial" w:hAnsi="Arial" w:cs="Arial"/>
        </w:rPr>
      </w:pPr>
      <w:bookmarkStart w:id="9" w:name="_Toc153223016"/>
      <w:bookmarkStart w:id="10" w:name="_Toc153223089"/>
      <w:r w:rsidRPr="002D1C68">
        <w:rPr>
          <w:rStyle w:val="Strong"/>
          <w:rFonts w:ascii="Arial" w:hAnsi="Arial" w:cs="Arial"/>
          <w:b/>
          <w:bCs w:val="0"/>
        </w:rPr>
        <w:lastRenderedPageBreak/>
        <w:t>COBIT</w:t>
      </w:r>
      <w:r w:rsidRPr="002D1C68">
        <w:rPr>
          <w:rFonts w:ascii="Arial" w:hAnsi="Arial" w:cs="Arial"/>
        </w:rPr>
        <w:t>: Control for Inf</w:t>
      </w:r>
      <w:r w:rsidR="00FE6F6C" w:rsidRPr="002D1C68">
        <w:rPr>
          <w:rFonts w:ascii="Arial" w:hAnsi="Arial" w:cs="Arial"/>
        </w:rPr>
        <w:t>ormation and related Technology</w:t>
      </w:r>
      <w:bookmarkEnd w:id="9"/>
      <w:bookmarkEnd w:id="10"/>
    </w:p>
    <w:p w14:paraId="551E3EE5" w14:textId="77777777" w:rsidR="00564CA7" w:rsidRPr="002D1C68" w:rsidRDefault="00564CA7" w:rsidP="00077898">
      <w:pPr>
        <w:rPr>
          <w:rFonts w:ascii="Arial" w:hAnsi="Arial" w:cs="Arial"/>
        </w:rPr>
      </w:pPr>
      <w:r w:rsidRPr="002D1C68">
        <w:rPr>
          <w:rFonts w:ascii="Arial" w:hAnsi="Arial" w:cs="Arial"/>
        </w:rPr>
        <w:t xml:space="preserve">COBIT </w:t>
      </w:r>
      <w:r w:rsidR="00077898" w:rsidRPr="002D1C68">
        <w:rPr>
          <w:rFonts w:ascii="Arial" w:hAnsi="Arial" w:cs="Arial"/>
        </w:rPr>
        <w:t xml:space="preserve">framework </w:t>
      </w:r>
      <w:r w:rsidRPr="002D1C68">
        <w:rPr>
          <w:rFonts w:ascii="Arial" w:hAnsi="Arial" w:cs="Arial"/>
        </w:rPr>
        <w:t xml:space="preserve">was developed by ISACA, an independent global </w:t>
      </w:r>
      <w:proofErr w:type="spellStart"/>
      <w:r w:rsidRPr="002D1C68">
        <w:rPr>
          <w:rFonts w:ascii="Arial" w:hAnsi="Arial" w:cs="Arial"/>
        </w:rPr>
        <w:t>nonprofit</w:t>
      </w:r>
      <w:proofErr w:type="spellEnd"/>
      <w:r w:rsidRPr="002D1C68">
        <w:rPr>
          <w:rFonts w:ascii="Arial" w:hAnsi="Arial" w:cs="Arial"/>
        </w:rPr>
        <w:t xml:space="preserve"> that focuses on the IT government. This framework is similar to the NIST and ISO framework, as it is a more general framework that most organizations can use. It is also business-oriented and process-oriented. </w:t>
      </w:r>
      <w:r w:rsidR="00946343" w:rsidRPr="002D1C68">
        <w:rPr>
          <w:rFonts w:ascii="Arial" w:hAnsi="Arial" w:cs="Arial"/>
        </w:rPr>
        <w:t>I</w:t>
      </w:r>
      <w:r w:rsidRPr="002D1C68">
        <w:rPr>
          <w:rFonts w:ascii="Arial" w:hAnsi="Arial" w:cs="Arial"/>
        </w:rPr>
        <w:t>t is a best practice guide, aimed at IT control and supervision. It has a number of resources that can serve as a reference model for IT management, including control objectives, audit maps, tools for implementation a</w:t>
      </w:r>
      <w:r w:rsidR="00101B19" w:rsidRPr="002D1C68">
        <w:rPr>
          <w:rFonts w:ascii="Arial" w:hAnsi="Arial" w:cs="Arial"/>
        </w:rPr>
        <w:t xml:space="preserve">nd a management technical guide, as shown in Figure 3. </w:t>
      </w:r>
    </w:p>
    <w:p w14:paraId="045FBAED" w14:textId="77777777" w:rsidR="00101B19" w:rsidRPr="002D1C68" w:rsidRDefault="00101B19" w:rsidP="00101B19">
      <w:pPr>
        <w:jc w:val="center"/>
        <w:rPr>
          <w:rFonts w:ascii="Arial" w:hAnsi="Arial" w:cs="Arial"/>
        </w:rPr>
      </w:pPr>
      <w:r w:rsidRPr="002D1C68">
        <w:rPr>
          <w:rFonts w:ascii="Arial" w:hAnsi="Arial" w:cs="Arial"/>
          <w:noProof/>
          <w:lang w:eastAsia="en-GB"/>
        </w:rPr>
        <w:drawing>
          <wp:inline distT="0" distB="0" distL="0" distR="0" wp14:anchorId="2EC3B0DF" wp14:editId="24652F75">
            <wp:extent cx="5731510" cy="4867235"/>
            <wp:effectExtent l="0" t="0" r="2540" b="0"/>
            <wp:docPr id="4" name="Picture 4" descr="COBIT IT Processes Defined within the four domains f) 1.4. IT objectives of COBIT: COBIT describes sound processes, practices and objectives of control for the management and the exploitation of computer systems. The organizations which use the framework indicate a greater capacity to offer a service of high quality to their customers.  PO 1: Define a strategic IT plan  PO 2: Define the information architecture  PO 3: Determine the technological direction  PO 4: Define the processes, organization and labor relations  PO5: Managing IT investments  PO 6: Communicate the goals and orientations of management  PO 7: Manage IT human resources  PO 8: Managing Quality  PO 9: Assessing and managing risks  PO 10: Manage Projects  AI 1: Find IT solutions  AI 2: Acquiring applications and maintain  AI 3: Acquire technical infrastructure and mai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BIT IT Processes Defined within the four domains f) 1.4. IT objectives of COBIT: COBIT describes sound processes, practices and objectives of control for the management and the exploitation of computer systems. The organizations which use the framework indicate a greater capacity to offer a service of high quality to their customers.  PO 1: Define a strategic IT plan  PO 2: Define the information architecture  PO 3: Determine the technological direction  PO 4: Define the processes, organization and labor relations  PO5: Managing IT investments  PO 6: Communicate the goals and orientations of management  PO 7: Manage IT human resources  PO 8: Managing Quality  PO 9: Assessing and managing risks  PO 10: Manage Projects  AI 1: Find IT solutions  AI 2: Acquiring applications and maintain  AI 3: Acquire technical infrastructure and mainta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867235"/>
                    </a:xfrm>
                    <a:prstGeom prst="rect">
                      <a:avLst/>
                    </a:prstGeom>
                    <a:noFill/>
                    <a:ln>
                      <a:noFill/>
                    </a:ln>
                  </pic:spPr>
                </pic:pic>
              </a:graphicData>
            </a:graphic>
          </wp:inline>
        </w:drawing>
      </w:r>
    </w:p>
    <w:p w14:paraId="6792C081" w14:textId="77777777" w:rsidR="00101B19" w:rsidRPr="002D1C68" w:rsidRDefault="00101B19" w:rsidP="00101B19">
      <w:pPr>
        <w:pStyle w:val="Heading4"/>
        <w:rPr>
          <w:rFonts w:ascii="Arial" w:hAnsi="Arial" w:cs="Arial"/>
        </w:rPr>
      </w:pPr>
      <w:bookmarkStart w:id="11" w:name="_Toc153223090"/>
      <w:r w:rsidRPr="002D1C68">
        <w:rPr>
          <w:rFonts w:ascii="Arial" w:hAnsi="Arial" w:cs="Arial"/>
        </w:rPr>
        <w:t>Figure 3. COBIT Framework for data security management in Corporates [5]</w:t>
      </w:r>
      <w:bookmarkEnd w:id="11"/>
    </w:p>
    <w:p w14:paraId="03F00DBA" w14:textId="77777777" w:rsidR="00101B19" w:rsidRPr="002D1C68" w:rsidRDefault="00101B19" w:rsidP="00101B19">
      <w:pPr>
        <w:rPr>
          <w:rFonts w:ascii="Arial" w:hAnsi="Arial" w:cs="Arial"/>
          <w:sz w:val="6"/>
          <w:szCs w:val="6"/>
        </w:rPr>
      </w:pPr>
    </w:p>
    <w:p w14:paraId="2B4B4B86" w14:textId="77777777" w:rsidR="00101B19" w:rsidRPr="002D1C68" w:rsidRDefault="00232011" w:rsidP="00101B19">
      <w:pPr>
        <w:rPr>
          <w:rFonts w:ascii="Arial" w:hAnsi="Arial" w:cs="Arial"/>
        </w:rPr>
      </w:pPr>
      <w:r w:rsidRPr="002D1C68">
        <w:rPr>
          <w:rFonts w:ascii="Arial" w:hAnsi="Arial" w:cs="Arial"/>
        </w:rPr>
        <w:t>As illustrated in Figure, the IT Processes u</w:t>
      </w:r>
      <w:r w:rsidR="00101B19" w:rsidRPr="002D1C68">
        <w:rPr>
          <w:rFonts w:ascii="Arial" w:hAnsi="Arial" w:cs="Arial"/>
        </w:rPr>
        <w:t>sing COBIT Des</w:t>
      </w:r>
      <w:r w:rsidRPr="002D1C68">
        <w:rPr>
          <w:rFonts w:ascii="Arial" w:hAnsi="Arial" w:cs="Arial"/>
        </w:rPr>
        <w:t>igned within the four domains</w:t>
      </w:r>
      <w:r w:rsidR="00101B19" w:rsidRPr="002D1C68">
        <w:rPr>
          <w:rFonts w:ascii="Arial" w:hAnsi="Arial" w:cs="Arial"/>
        </w:rPr>
        <w:t xml:space="preserve"> 1.4. COBIT IT objectives: COBIT describes sound procedures, methods, and control objectives for the management and operation of computer systems. Organisations who adopt the model demonstrate a stronger ability to provide high-quality service to their clients. PO 1: define a strategic IT plan PO 2: establish the </w:t>
      </w:r>
      <w:r w:rsidR="00101B19" w:rsidRPr="002D1C68">
        <w:rPr>
          <w:rFonts w:ascii="Arial" w:hAnsi="Arial" w:cs="Arial"/>
        </w:rPr>
        <w:lastRenderedPageBreak/>
        <w:t>information architecture PO 3: Determine the technological direction PO 4: Establish the processes, organisation, and labour relations PO 5: managing IT investments PO 6: Communicate the goals and orientations of management PO 7: regulate IT human resources PO 8: Managing Quality PO 9: Assessing and managing risks PO 10: Manage Projects [5]</w:t>
      </w:r>
      <w:r w:rsidR="00946343" w:rsidRPr="002D1C68">
        <w:rPr>
          <w:rFonts w:ascii="Arial" w:hAnsi="Arial" w:cs="Arial"/>
        </w:rPr>
        <w:t>.</w:t>
      </w:r>
    </w:p>
    <w:p w14:paraId="029D1AF1" w14:textId="77777777" w:rsidR="00564CA7" w:rsidRPr="002D1C68" w:rsidRDefault="00564CA7" w:rsidP="00FE6F6C">
      <w:pPr>
        <w:pStyle w:val="Heading2"/>
        <w:rPr>
          <w:rFonts w:ascii="Arial" w:hAnsi="Arial" w:cs="Arial"/>
        </w:rPr>
      </w:pPr>
      <w:bookmarkStart w:id="12" w:name="_Toc153223017"/>
      <w:bookmarkStart w:id="13" w:name="_Toc153223091"/>
      <w:r w:rsidRPr="002D1C68">
        <w:rPr>
          <w:rStyle w:val="Strong"/>
          <w:rFonts w:ascii="Arial" w:hAnsi="Arial" w:cs="Arial"/>
          <w:b/>
          <w:bCs w:val="0"/>
        </w:rPr>
        <w:t>HITRUST CSF (Hea</w:t>
      </w:r>
      <w:r w:rsidR="00FE6F6C" w:rsidRPr="002D1C68">
        <w:rPr>
          <w:rStyle w:val="Strong"/>
          <w:rFonts w:ascii="Arial" w:hAnsi="Arial" w:cs="Arial"/>
          <w:b/>
          <w:bCs w:val="0"/>
        </w:rPr>
        <w:t>lth Information Trust Alliance</w:t>
      </w:r>
      <w:bookmarkEnd w:id="12"/>
      <w:bookmarkEnd w:id="13"/>
      <w:r w:rsidR="00FE6F6C" w:rsidRPr="002D1C68">
        <w:rPr>
          <w:rStyle w:val="Strong"/>
          <w:rFonts w:ascii="Arial" w:hAnsi="Arial" w:cs="Arial"/>
          <w:b/>
          <w:bCs w:val="0"/>
        </w:rPr>
        <w:t xml:space="preserve"> </w:t>
      </w:r>
    </w:p>
    <w:p w14:paraId="601F390F" w14:textId="77777777" w:rsidR="00564CA7" w:rsidRPr="002D1C68" w:rsidRDefault="00564CA7" w:rsidP="00946343">
      <w:pPr>
        <w:rPr>
          <w:rFonts w:ascii="Arial" w:hAnsi="Arial" w:cs="Arial"/>
        </w:rPr>
      </w:pPr>
      <w:r w:rsidRPr="002D1C68">
        <w:rPr>
          <w:rFonts w:ascii="Arial" w:hAnsi="Arial" w:cs="Arial"/>
        </w:rPr>
        <w:t>HITRUST CSF was developed by the Health Information Trust Alliance (HITRUST) and is the most adopted safety framework in the health industry in the United States. HITRUST originally developed its CSF (Cybersecurity Framework - Cybersecurity Framework) to focus on key elements and inherent risks to the health industry, such as HIPAA (Health Insurance Accountability and Portability Act), but have since updated the framework with broader controls that would apply to any organization</w:t>
      </w:r>
      <w:r w:rsidR="00946343" w:rsidRPr="002D1C68">
        <w:rPr>
          <w:rFonts w:ascii="Arial" w:hAnsi="Arial" w:cs="Arial"/>
        </w:rPr>
        <w:t xml:space="preserve"> [6]</w:t>
      </w:r>
      <w:r w:rsidRPr="002D1C68">
        <w:rPr>
          <w:rFonts w:ascii="Arial" w:hAnsi="Arial" w:cs="Arial"/>
        </w:rPr>
        <w:t>.</w:t>
      </w:r>
    </w:p>
    <w:p w14:paraId="28DCE66B" w14:textId="77777777" w:rsidR="00232011" w:rsidRPr="002D1C68" w:rsidRDefault="00232011" w:rsidP="00232011">
      <w:pPr>
        <w:pStyle w:val="Heading4"/>
        <w:rPr>
          <w:rFonts w:ascii="Arial" w:hAnsi="Arial" w:cs="Arial"/>
        </w:rPr>
      </w:pPr>
      <w:bookmarkStart w:id="14" w:name="_Toc153223092"/>
      <w:r w:rsidRPr="002D1C68">
        <w:rPr>
          <w:rFonts w:ascii="Arial" w:hAnsi="Arial" w:cs="Arial"/>
        </w:rPr>
        <w:t xml:space="preserve">Table 1. </w:t>
      </w:r>
      <w:r w:rsidRPr="002D1C68">
        <w:rPr>
          <w:rStyle w:val="Strong"/>
          <w:rFonts w:ascii="Arial" w:hAnsi="Arial" w:cs="Arial"/>
          <w:b w:val="0"/>
          <w:bCs w:val="0"/>
        </w:rPr>
        <w:t>HITRUST CSF for Corporate data security</w:t>
      </w:r>
      <w:r w:rsidR="00692EC7" w:rsidRPr="002D1C68">
        <w:rPr>
          <w:rStyle w:val="Strong"/>
          <w:rFonts w:ascii="Arial" w:hAnsi="Arial" w:cs="Arial"/>
          <w:b w:val="0"/>
          <w:bCs w:val="0"/>
        </w:rPr>
        <w:t xml:space="preserve"> [</w:t>
      </w:r>
      <w:r w:rsidR="00946343" w:rsidRPr="002D1C68">
        <w:rPr>
          <w:rStyle w:val="Strong"/>
          <w:rFonts w:ascii="Arial" w:hAnsi="Arial" w:cs="Arial"/>
          <w:b w:val="0"/>
          <w:bCs w:val="0"/>
        </w:rPr>
        <w:t>6</w:t>
      </w:r>
      <w:r w:rsidR="00692EC7" w:rsidRPr="002D1C68">
        <w:rPr>
          <w:rStyle w:val="Strong"/>
          <w:rFonts w:ascii="Arial" w:hAnsi="Arial" w:cs="Arial"/>
          <w:b w:val="0"/>
          <w:bCs w:val="0"/>
        </w:rPr>
        <w:t>]</w:t>
      </w:r>
      <w:bookmarkEnd w:id="14"/>
    </w:p>
    <w:p w14:paraId="3D806BEA" w14:textId="77777777" w:rsidR="00232011" w:rsidRPr="002D1C68" w:rsidRDefault="00232011" w:rsidP="00FE6F6C">
      <w:pPr>
        <w:pStyle w:val="NormalWeb"/>
        <w:jc w:val="both"/>
        <w:rPr>
          <w:rFonts w:ascii="Arial" w:hAnsi="Arial" w:cs="Arial"/>
        </w:rPr>
      </w:pPr>
      <w:r w:rsidRPr="002D1C68">
        <w:rPr>
          <w:rFonts w:ascii="Arial" w:hAnsi="Arial" w:cs="Arial"/>
          <w:noProof/>
        </w:rPr>
        <w:drawing>
          <wp:inline distT="0" distB="0" distL="0" distR="0" wp14:anchorId="58DA6A2D" wp14:editId="6E2012B8">
            <wp:extent cx="5731510" cy="2752296"/>
            <wp:effectExtent l="0" t="0" r="2540" b="0"/>
            <wp:docPr id="5" name="Picture 5" descr="HITRUST CSF™ Version 9: Updates and impacts for certification - Baker Ti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TRUST CSF™ Version 9: Updates and impacts for certification - Baker Till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52296"/>
                    </a:xfrm>
                    <a:prstGeom prst="rect">
                      <a:avLst/>
                    </a:prstGeom>
                    <a:noFill/>
                    <a:ln>
                      <a:noFill/>
                    </a:ln>
                  </pic:spPr>
                </pic:pic>
              </a:graphicData>
            </a:graphic>
          </wp:inline>
        </w:drawing>
      </w:r>
    </w:p>
    <w:p w14:paraId="02B8D012" w14:textId="77777777" w:rsidR="00946343" w:rsidRPr="002D1C68" w:rsidRDefault="00692EC7" w:rsidP="002B7D78">
      <w:pPr>
        <w:spacing w:after="0"/>
        <w:rPr>
          <w:rFonts w:ascii="Arial" w:hAnsi="Arial" w:cs="Arial"/>
        </w:rPr>
      </w:pPr>
      <w:r w:rsidRPr="002D1C68">
        <w:rPr>
          <w:rFonts w:ascii="Arial" w:hAnsi="Arial" w:cs="Arial"/>
        </w:rPr>
        <w:t xml:space="preserve">From Table 1, Version nine of HITRUST CSF includes </w:t>
      </w:r>
      <w:proofErr w:type="gramStart"/>
      <w:r w:rsidRPr="002D1C68">
        <w:rPr>
          <w:rFonts w:ascii="Arial" w:hAnsi="Arial" w:cs="Arial"/>
        </w:rPr>
        <w:t>a number of</w:t>
      </w:r>
      <w:proofErr w:type="gramEnd"/>
      <w:r w:rsidRPr="002D1C68">
        <w:rPr>
          <w:rFonts w:ascii="Arial" w:hAnsi="Arial" w:cs="Arial"/>
        </w:rPr>
        <w:t xml:space="preserve"> new regulatory requirements and industry frameworks, the most notable of which is the ability to complete a NIST Cybersecurity Framework (</w:t>
      </w:r>
      <w:proofErr w:type="spellStart"/>
      <w:r w:rsidRPr="002D1C68">
        <w:rPr>
          <w:rFonts w:ascii="Arial" w:hAnsi="Arial" w:cs="Arial"/>
        </w:rPr>
        <w:t>CsF</w:t>
      </w:r>
      <w:proofErr w:type="spellEnd"/>
      <w:r w:rsidRPr="002D1C68">
        <w:rPr>
          <w:rFonts w:ascii="Arial" w:hAnsi="Arial" w:cs="Arial"/>
        </w:rPr>
        <w:t>) assessment</w:t>
      </w:r>
      <w:r w:rsidR="00946343" w:rsidRPr="002D1C68">
        <w:rPr>
          <w:rFonts w:ascii="Arial" w:hAnsi="Arial" w:cs="Arial"/>
        </w:rPr>
        <w:t xml:space="preserve"> [6]</w:t>
      </w:r>
      <w:r w:rsidRPr="002D1C68">
        <w:rPr>
          <w:rFonts w:ascii="Arial" w:hAnsi="Arial" w:cs="Arial"/>
        </w:rPr>
        <w:t xml:space="preserve">. The NIST </w:t>
      </w:r>
      <w:proofErr w:type="spellStart"/>
      <w:r w:rsidRPr="002D1C68">
        <w:rPr>
          <w:rFonts w:ascii="Arial" w:hAnsi="Arial" w:cs="Arial"/>
        </w:rPr>
        <w:t>CsF</w:t>
      </w:r>
      <w:proofErr w:type="spellEnd"/>
      <w:r w:rsidRPr="002D1C68">
        <w:rPr>
          <w:rFonts w:ascii="Arial" w:hAnsi="Arial" w:cs="Arial"/>
        </w:rPr>
        <w:t xml:space="preserve"> assessment enables an organisation to evaluate against 185 control requirements that are required to address the NIST </w:t>
      </w:r>
      <w:proofErr w:type="spellStart"/>
      <w:r w:rsidRPr="002D1C68">
        <w:rPr>
          <w:rFonts w:ascii="Arial" w:hAnsi="Arial" w:cs="Arial"/>
        </w:rPr>
        <w:t>CsF</w:t>
      </w:r>
      <w:proofErr w:type="spellEnd"/>
      <w:r w:rsidRPr="002D1C68">
        <w:rPr>
          <w:rFonts w:ascii="Arial" w:hAnsi="Arial" w:cs="Arial"/>
        </w:rPr>
        <w:t xml:space="preserve"> Core Subgroups and align with HITRUST CSFTM control requirements. As cybersecurity continues to be a highly scrutinised area for all organisations, regardless of size or industry, the addition of the NIST </w:t>
      </w:r>
      <w:proofErr w:type="spellStart"/>
      <w:r w:rsidRPr="002D1C68">
        <w:rPr>
          <w:rFonts w:ascii="Arial" w:hAnsi="Arial" w:cs="Arial"/>
        </w:rPr>
        <w:t>CsF</w:t>
      </w:r>
      <w:proofErr w:type="spellEnd"/>
      <w:r w:rsidRPr="002D1C68">
        <w:rPr>
          <w:rFonts w:ascii="Arial" w:hAnsi="Arial" w:cs="Arial"/>
        </w:rPr>
        <w:t xml:space="preserve"> assessment option will probably to be the most worldwide applicable and relevant of </w:t>
      </w:r>
      <w:r w:rsidRPr="002D1C68">
        <w:rPr>
          <w:rFonts w:ascii="Arial" w:hAnsi="Arial" w:cs="Arial"/>
        </w:rPr>
        <w:lastRenderedPageBreak/>
        <w:t>the changes incorporated into version nine</w:t>
      </w:r>
      <w:r w:rsidR="00946343" w:rsidRPr="002D1C68">
        <w:rPr>
          <w:rFonts w:ascii="Arial" w:hAnsi="Arial" w:cs="Arial"/>
        </w:rPr>
        <w:t xml:space="preserve"> [6]</w:t>
      </w:r>
      <w:r w:rsidRPr="002D1C68">
        <w:rPr>
          <w:rFonts w:ascii="Arial" w:hAnsi="Arial" w:cs="Arial"/>
        </w:rPr>
        <w:t xml:space="preserve">. </w:t>
      </w:r>
      <w:r w:rsidR="00564CA7" w:rsidRPr="002D1C68">
        <w:rPr>
          <w:rFonts w:ascii="Arial" w:hAnsi="Arial" w:cs="Arial"/>
        </w:rPr>
        <w:t>HITRUST CSF is a risk-based and compliance framework and is updated quite often. It can also be adapted according to a variety of factors, including the type of organization, size and systems, as well as regulatory requirements</w:t>
      </w:r>
      <w:r w:rsidR="00946343" w:rsidRPr="002D1C68">
        <w:rPr>
          <w:rFonts w:ascii="Arial" w:hAnsi="Arial" w:cs="Arial"/>
        </w:rPr>
        <w:t xml:space="preserve"> [6]</w:t>
      </w:r>
      <w:r w:rsidR="00564CA7" w:rsidRPr="002D1C68">
        <w:rPr>
          <w:rFonts w:ascii="Arial" w:hAnsi="Arial" w:cs="Arial"/>
        </w:rPr>
        <w:t>.</w:t>
      </w:r>
    </w:p>
    <w:p w14:paraId="0712F0C6" w14:textId="77777777" w:rsidR="00564CA7" w:rsidRPr="002D1C68" w:rsidRDefault="00564CA7" w:rsidP="002B7D78">
      <w:pPr>
        <w:pStyle w:val="NormalWeb"/>
        <w:spacing w:before="0" w:beforeAutospacing="0"/>
        <w:jc w:val="both"/>
        <w:rPr>
          <w:rFonts w:ascii="Arial" w:hAnsi="Arial" w:cs="Arial"/>
        </w:rPr>
      </w:pPr>
      <w:r w:rsidRPr="002D1C68">
        <w:rPr>
          <w:rStyle w:val="Strong"/>
          <w:rFonts w:ascii="Arial" w:hAnsi="Arial" w:cs="Arial"/>
        </w:rPr>
        <w:t>CSA Cloud Controls Matrix</w:t>
      </w:r>
    </w:p>
    <w:p w14:paraId="7CAB922D" w14:textId="77777777" w:rsidR="00564CA7" w:rsidRPr="002D1C68" w:rsidRDefault="00564CA7" w:rsidP="002B7D78">
      <w:pPr>
        <w:rPr>
          <w:rFonts w:ascii="Arial" w:hAnsi="Arial" w:cs="Arial"/>
        </w:rPr>
      </w:pPr>
      <w:r w:rsidRPr="002D1C68">
        <w:rPr>
          <w:rFonts w:ascii="Arial" w:hAnsi="Arial" w:cs="Arial"/>
        </w:rPr>
        <w:t>The Cloud Controls Matrix was developed by Cloud Security Alliance (CSA) specifically for cloud providers. The structure of data storage in the cloud carries unique risks requiring specific security controls, which are established in this framework. The cloud control matrix is frequently updated and useful for cloud providers of any size</w:t>
      </w:r>
      <w:r w:rsidR="00210490" w:rsidRPr="002D1C68">
        <w:rPr>
          <w:rFonts w:ascii="Arial" w:hAnsi="Arial" w:cs="Arial"/>
        </w:rPr>
        <w:t xml:space="preserve"> [7]</w:t>
      </w:r>
      <w:r w:rsidRPr="002D1C68">
        <w:rPr>
          <w:rFonts w:ascii="Arial" w:hAnsi="Arial" w:cs="Arial"/>
        </w:rPr>
        <w:t>. Organizations that rely heavily on cloud providers can also find this resource useful for assessing the safety of their cloud providers. CSA CCM provides a framework of controls that provides a detailed understanding of the concepts and security principles that are aligned with the Cloud Security Alliance guide in 13 domains</w:t>
      </w:r>
      <w:r w:rsidR="008021DD" w:rsidRPr="002D1C68">
        <w:rPr>
          <w:rFonts w:ascii="Arial" w:hAnsi="Arial" w:cs="Arial"/>
        </w:rPr>
        <w:t xml:space="preserve">. Table 2 presents </w:t>
      </w:r>
      <w:r w:rsidR="00210490" w:rsidRPr="002D1C68">
        <w:rPr>
          <w:rFonts w:ascii="Arial" w:hAnsi="Arial" w:cs="Arial"/>
        </w:rPr>
        <w:t>the CSA Cloud Control Matrix v3.0.1 [7]</w:t>
      </w:r>
    </w:p>
    <w:p w14:paraId="5D13CCA9" w14:textId="77777777" w:rsidR="008021DD" w:rsidRPr="002D1C68" w:rsidRDefault="00210490" w:rsidP="00210490">
      <w:pPr>
        <w:pStyle w:val="Heading4"/>
        <w:rPr>
          <w:rFonts w:ascii="Arial" w:hAnsi="Arial" w:cs="Arial"/>
        </w:rPr>
      </w:pPr>
      <w:bookmarkStart w:id="15" w:name="_Toc153223093"/>
      <w:r w:rsidRPr="002D1C68">
        <w:rPr>
          <w:rFonts w:ascii="Arial" w:hAnsi="Arial" w:cs="Arial"/>
        </w:rPr>
        <w:lastRenderedPageBreak/>
        <w:t>Table 2. CSA Cloud Control Matrix v3.0.1[7]</w:t>
      </w:r>
      <w:bookmarkEnd w:id="15"/>
    </w:p>
    <w:p w14:paraId="5B9F57C5" w14:textId="77777777" w:rsidR="00210490" w:rsidRPr="002D1C68" w:rsidRDefault="00210490" w:rsidP="008264F1">
      <w:pPr>
        <w:spacing w:after="0"/>
        <w:rPr>
          <w:rFonts w:ascii="Arial" w:hAnsi="Arial" w:cs="Arial"/>
        </w:rPr>
      </w:pPr>
      <w:r w:rsidRPr="002D1C68">
        <w:rPr>
          <w:rFonts w:ascii="Arial" w:hAnsi="Arial" w:cs="Arial"/>
          <w:noProof/>
          <w:lang w:eastAsia="en-GB"/>
        </w:rPr>
        <w:drawing>
          <wp:inline distT="0" distB="0" distL="0" distR="0" wp14:anchorId="77A90541" wp14:editId="2A3B981C">
            <wp:extent cx="5657850" cy="57054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57850" cy="5705475"/>
                    </a:xfrm>
                    <a:prstGeom prst="rect">
                      <a:avLst/>
                    </a:prstGeom>
                  </pic:spPr>
                </pic:pic>
              </a:graphicData>
            </a:graphic>
          </wp:inline>
        </w:drawing>
      </w:r>
    </w:p>
    <w:p w14:paraId="0AF6FB62" w14:textId="77777777" w:rsidR="008264F1" w:rsidRPr="002D1C68" w:rsidRDefault="00564CA7" w:rsidP="008264F1">
      <w:pPr>
        <w:rPr>
          <w:rFonts w:ascii="Arial" w:hAnsi="Arial" w:cs="Arial"/>
        </w:rPr>
      </w:pPr>
      <w:r w:rsidRPr="002D1C68">
        <w:rPr>
          <w:rFonts w:ascii="Arial" w:hAnsi="Arial" w:cs="Arial"/>
        </w:rPr>
        <w:t>CSA CCM strengthens existing information security control environments by emphasizing business information security control requirements, reduces and identifies security threats and vulnerabilities in the cloud, provides standardized security and operational risk management, and seeks to normalize expectations of security, taxonomy and cloud terminology</w:t>
      </w:r>
      <w:r w:rsidR="00210490" w:rsidRPr="002D1C68">
        <w:rPr>
          <w:rFonts w:ascii="Arial" w:hAnsi="Arial" w:cs="Arial"/>
        </w:rPr>
        <w:t xml:space="preserve"> [7]</w:t>
      </w:r>
      <w:r w:rsidRPr="002D1C68">
        <w:rPr>
          <w:rFonts w:ascii="Arial" w:hAnsi="Arial" w:cs="Arial"/>
        </w:rPr>
        <w:t>.</w:t>
      </w:r>
      <w:r w:rsidR="005033C9" w:rsidRPr="002D1C68">
        <w:rPr>
          <w:rFonts w:ascii="Arial" w:hAnsi="Arial" w:cs="Arial"/>
        </w:rPr>
        <w:t xml:space="preserve"> </w:t>
      </w:r>
      <w:r w:rsidRPr="002D1C68">
        <w:rPr>
          <w:rFonts w:ascii="Arial" w:hAnsi="Arial" w:cs="Arial"/>
        </w:rPr>
        <w:t>Although some frameworks adapt to certain types of organizations, there is no single alternative for the frameworks that a company should use. The strategy can vary depending on customers and where it expects to grow in the fut</w:t>
      </w:r>
      <w:r w:rsidR="007142D4" w:rsidRPr="002D1C68">
        <w:rPr>
          <w:rFonts w:ascii="Arial" w:hAnsi="Arial" w:cs="Arial"/>
        </w:rPr>
        <w:t xml:space="preserve">ure </w:t>
      </w:r>
      <w:r w:rsidR="00210490" w:rsidRPr="002D1C68">
        <w:rPr>
          <w:rFonts w:ascii="Arial" w:hAnsi="Arial" w:cs="Arial"/>
        </w:rPr>
        <w:t>[7]</w:t>
      </w:r>
      <w:r w:rsidRPr="002D1C68">
        <w:rPr>
          <w:rFonts w:ascii="Arial" w:hAnsi="Arial" w:cs="Arial"/>
        </w:rPr>
        <w:t>.</w:t>
      </w:r>
    </w:p>
    <w:p w14:paraId="401697C6" w14:textId="77777777" w:rsidR="00C5449B" w:rsidRPr="002D1C68" w:rsidRDefault="009E67F4" w:rsidP="00C5449B">
      <w:pPr>
        <w:pStyle w:val="Heading1"/>
        <w:jc w:val="center"/>
        <w:rPr>
          <w:rFonts w:ascii="Arial" w:hAnsi="Arial" w:cs="Arial"/>
        </w:rPr>
      </w:pPr>
      <w:bookmarkStart w:id="16" w:name="_Toc153223018"/>
      <w:bookmarkStart w:id="17" w:name="_Toc153223094"/>
      <w:r w:rsidRPr="002D1C68">
        <w:rPr>
          <w:rFonts w:ascii="Arial" w:hAnsi="Arial" w:cs="Arial"/>
        </w:rPr>
        <w:lastRenderedPageBreak/>
        <w:t xml:space="preserve">Design Approach for </w:t>
      </w:r>
      <w:r w:rsidR="00C5449B" w:rsidRPr="002D1C68">
        <w:rPr>
          <w:rFonts w:ascii="Arial" w:hAnsi="Arial" w:cs="Arial"/>
        </w:rPr>
        <w:t xml:space="preserve">Data Security, Governance and Compliance for </w:t>
      </w:r>
      <w:proofErr w:type="spellStart"/>
      <w:r w:rsidRPr="002D1C68">
        <w:rPr>
          <w:rFonts w:ascii="Arial" w:hAnsi="Arial" w:cs="Arial"/>
        </w:rPr>
        <w:t>NatureGarden</w:t>
      </w:r>
      <w:bookmarkEnd w:id="16"/>
      <w:bookmarkEnd w:id="17"/>
      <w:proofErr w:type="spellEnd"/>
    </w:p>
    <w:p w14:paraId="3DC9511C" w14:textId="77777777" w:rsidR="00874D8F" w:rsidRPr="002D1C68" w:rsidRDefault="00C5449B" w:rsidP="00C5449B">
      <w:pPr>
        <w:rPr>
          <w:rFonts w:ascii="Arial" w:hAnsi="Arial" w:cs="Arial"/>
        </w:rPr>
      </w:pPr>
      <w:r w:rsidRPr="002D1C68">
        <w:rPr>
          <w:rFonts w:ascii="Arial" w:hAnsi="Arial" w:cs="Arial"/>
        </w:rPr>
        <w:t xml:space="preserve">Given the above research on data security, governance, and compliance and since </w:t>
      </w:r>
      <w:proofErr w:type="spellStart"/>
      <w:r w:rsidRPr="002D1C68">
        <w:rPr>
          <w:rFonts w:ascii="Arial" w:hAnsi="Arial" w:cs="Arial"/>
        </w:rPr>
        <w:t>NatureGarden</w:t>
      </w:r>
      <w:proofErr w:type="spellEnd"/>
      <w:r w:rsidRPr="002D1C68">
        <w:rPr>
          <w:rFonts w:ascii="Arial" w:hAnsi="Arial" w:cs="Arial"/>
        </w:rPr>
        <w:t xml:space="preserve"> (NG) has an international presence, which requires it to manage its staff and customers, as well as other business transactions, a new approach using </w:t>
      </w:r>
      <w:r w:rsidR="009E67F4" w:rsidRPr="002D1C68">
        <w:rPr>
          <w:rFonts w:ascii="Arial" w:hAnsi="Arial" w:cs="Arial"/>
        </w:rPr>
        <w:t>ISO/IEC 27002:2013, 2015), NIST guidelines</w:t>
      </w:r>
      <w:r w:rsidR="009E67F4" w:rsidRPr="002D1C68">
        <w:rPr>
          <w:rFonts w:ascii="Arial" w:hAnsi="Arial" w:cs="Arial"/>
          <w:spacing w:val="1"/>
        </w:rPr>
        <w:t xml:space="preserve">, and </w:t>
      </w:r>
      <w:r w:rsidRPr="002D1C68">
        <w:rPr>
          <w:rStyle w:val="Strong"/>
          <w:rFonts w:ascii="Arial" w:hAnsi="Arial" w:cs="Arial"/>
          <w:b w:val="0"/>
        </w:rPr>
        <w:t xml:space="preserve">CSA Cloud Controls Matrix is designed. This CSA Cloud Controls Matrix, ensures that </w:t>
      </w:r>
      <w:proofErr w:type="spellStart"/>
      <w:r w:rsidRPr="002D1C68">
        <w:rPr>
          <w:rFonts w:ascii="Arial" w:hAnsi="Arial" w:cs="Arial"/>
        </w:rPr>
        <w:t>NatureGarden</w:t>
      </w:r>
      <w:proofErr w:type="spellEnd"/>
      <w:r w:rsidRPr="002D1C68">
        <w:rPr>
          <w:rFonts w:ascii="Arial" w:hAnsi="Arial" w:cs="Arial"/>
        </w:rPr>
        <w:t xml:space="preserve"> (NG) uphold data security while using effective governance practices to ensure its cloud transactions comply to internat</w:t>
      </w:r>
      <w:r w:rsidR="005C4916" w:rsidRPr="002D1C68">
        <w:rPr>
          <w:rFonts w:ascii="Arial" w:hAnsi="Arial" w:cs="Arial"/>
        </w:rPr>
        <w:t>ional data security standards</w:t>
      </w:r>
      <w:r w:rsidR="00874D8F" w:rsidRPr="002D1C68">
        <w:rPr>
          <w:rFonts w:ascii="Arial" w:hAnsi="Arial" w:cs="Arial"/>
        </w:rPr>
        <w:t xml:space="preserve"> [8].</w:t>
      </w:r>
    </w:p>
    <w:p w14:paraId="6F397244" w14:textId="77777777" w:rsidR="00075D37" w:rsidRPr="002D1C68" w:rsidRDefault="00075D37" w:rsidP="00075D37">
      <w:pPr>
        <w:pStyle w:val="Heading2"/>
        <w:rPr>
          <w:rFonts w:ascii="Arial" w:hAnsi="Arial" w:cs="Arial"/>
        </w:rPr>
      </w:pPr>
      <w:bookmarkStart w:id="18" w:name="_Toc153223019"/>
      <w:bookmarkStart w:id="19" w:name="_Toc153223095"/>
      <w:r w:rsidRPr="002D1C68">
        <w:rPr>
          <w:rFonts w:ascii="Arial" w:hAnsi="Arial" w:cs="Arial"/>
        </w:rPr>
        <w:t>Requirements</w:t>
      </w:r>
      <w:r w:rsidRPr="002D1C68">
        <w:rPr>
          <w:rFonts w:ascii="Arial" w:hAnsi="Arial" w:cs="Arial"/>
          <w:spacing w:val="-5"/>
        </w:rPr>
        <w:t xml:space="preserve"> </w:t>
      </w:r>
      <w:r w:rsidRPr="002D1C68">
        <w:rPr>
          <w:rFonts w:ascii="Arial" w:hAnsi="Arial" w:cs="Arial"/>
        </w:rPr>
        <w:t>of</w:t>
      </w:r>
      <w:r w:rsidRPr="002D1C68">
        <w:rPr>
          <w:rFonts w:ascii="Arial" w:hAnsi="Arial" w:cs="Arial"/>
          <w:spacing w:val="-1"/>
        </w:rPr>
        <w:t xml:space="preserve"> </w:t>
      </w:r>
      <w:r w:rsidRPr="002D1C68">
        <w:rPr>
          <w:rFonts w:ascii="Arial" w:hAnsi="Arial" w:cs="Arial"/>
        </w:rPr>
        <w:t>Security</w:t>
      </w:r>
      <w:r w:rsidRPr="002D1C68">
        <w:rPr>
          <w:rFonts w:ascii="Arial" w:hAnsi="Arial" w:cs="Arial"/>
          <w:spacing w:val="-2"/>
        </w:rPr>
        <w:t xml:space="preserve"> </w:t>
      </w:r>
      <w:r w:rsidRPr="002D1C68">
        <w:rPr>
          <w:rFonts w:ascii="Arial" w:hAnsi="Arial" w:cs="Arial"/>
        </w:rPr>
        <w:t>General</w:t>
      </w:r>
      <w:r w:rsidRPr="002D1C68">
        <w:rPr>
          <w:rFonts w:ascii="Arial" w:hAnsi="Arial" w:cs="Arial"/>
          <w:spacing w:val="-2"/>
        </w:rPr>
        <w:t xml:space="preserve"> </w:t>
      </w:r>
      <w:r w:rsidRPr="002D1C68">
        <w:rPr>
          <w:rFonts w:ascii="Arial" w:hAnsi="Arial" w:cs="Arial"/>
        </w:rPr>
        <w:t>for</w:t>
      </w:r>
      <w:r w:rsidRPr="002D1C68">
        <w:rPr>
          <w:rFonts w:ascii="Arial" w:hAnsi="Arial" w:cs="Arial"/>
          <w:spacing w:val="-2"/>
        </w:rPr>
        <w:t xml:space="preserve"> </w:t>
      </w:r>
      <w:r w:rsidRPr="002D1C68">
        <w:rPr>
          <w:rFonts w:ascii="Arial" w:hAnsi="Arial" w:cs="Arial"/>
        </w:rPr>
        <w:t>Applications</w:t>
      </w:r>
      <w:r w:rsidRPr="002D1C68">
        <w:rPr>
          <w:rFonts w:ascii="Arial" w:hAnsi="Arial" w:cs="Arial"/>
          <w:spacing w:val="-3"/>
        </w:rPr>
        <w:t xml:space="preserve"> </w:t>
      </w:r>
      <w:r w:rsidRPr="002D1C68">
        <w:rPr>
          <w:rFonts w:ascii="Arial" w:hAnsi="Arial" w:cs="Arial"/>
        </w:rPr>
        <w:t>Standard</w:t>
      </w:r>
      <w:bookmarkEnd w:id="18"/>
      <w:bookmarkEnd w:id="19"/>
    </w:p>
    <w:p w14:paraId="09E18568" w14:textId="77777777" w:rsidR="00075D37" w:rsidRPr="002D1C68" w:rsidRDefault="00075D37" w:rsidP="00075D37">
      <w:pPr>
        <w:rPr>
          <w:rFonts w:ascii="Arial" w:hAnsi="Arial" w:cs="Arial"/>
        </w:rPr>
      </w:pPr>
      <w:r w:rsidRPr="002D1C68">
        <w:rPr>
          <w:rFonts w:ascii="Arial" w:hAnsi="Arial" w:cs="Arial"/>
        </w:rPr>
        <w:t>As we have seen in the control frameworks for cloud governance</w:t>
      </w:r>
      <w:r w:rsidRPr="002D1C68">
        <w:rPr>
          <w:rFonts w:ascii="Arial" w:hAnsi="Arial" w:cs="Arial"/>
          <w:spacing w:val="1"/>
        </w:rPr>
        <w:t xml:space="preserve"> </w:t>
      </w:r>
      <w:r w:rsidRPr="002D1C68">
        <w:rPr>
          <w:rFonts w:ascii="Arial" w:hAnsi="Arial" w:cs="Arial"/>
        </w:rPr>
        <w:t>standards such as ISO 27000 (ISO/IEC 27002:2013, 2015), NIST guidelines</w:t>
      </w:r>
      <w:r w:rsidRPr="002D1C68">
        <w:rPr>
          <w:rFonts w:ascii="Arial" w:hAnsi="Arial" w:cs="Arial"/>
          <w:spacing w:val="1"/>
        </w:rPr>
        <w:t xml:space="preserve"> </w:t>
      </w:r>
      <w:r w:rsidRPr="002D1C68">
        <w:rPr>
          <w:rFonts w:ascii="Arial" w:hAnsi="Arial" w:cs="Arial"/>
        </w:rPr>
        <w:t>(NIST</w:t>
      </w:r>
      <w:r w:rsidRPr="002D1C68">
        <w:rPr>
          <w:rFonts w:ascii="Arial" w:hAnsi="Arial" w:cs="Arial"/>
          <w:spacing w:val="-4"/>
        </w:rPr>
        <w:t xml:space="preserve"> </w:t>
      </w:r>
      <w:r w:rsidRPr="002D1C68">
        <w:rPr>
          <w:rFonts w:ascii="Arial" w:hAnsi="Arial" w:cs="Arial"/>
        </w:rPr>
        <w:t>special</w:t>
      </w:r>
      <w:r w:rsidRPr="002D1C68">
        <w:rPr>
          <w:rFonts w:ascii="Arial" w:hAnsi="Arial" w:cs="Arial"/>
          <w:spacing w:val="-4"/>
        </w:rPr>
        <w:t xml:space="preserve"> </w:t>
      </w:r>
      <w:r w:rsidRPr="002D1C68">
        <w:rPr>
          <w:rFonts w:ascii="Arial" w:hAnsi="Arial" w:cs="Arial"/>
        </w:rPr>
        <w:t>Publication</w:t>
      </w:r>
      <w:r w:rsidRPr="002D1C68">
        <w:rPr>
          <w:rFonts w:ascii="Arial" w:hAnsi="Arial" w:cs="Arial"/>
          <w:spacing w:val="-4"/>
        </w:rPr>
        <w:t xml:space="preserve"> </w:t>
      </w:r>
      <w:r w:rsidRPr="002D1C68">
        <w:rPr>
          <w:rFonts w:ascii="Arial" w:hAnsi="Arial" w:cs="Arial"/>
        </w:rPr>
        <w:t>800-146,</w:t>
      </w:r>
      <w:r w:rsidRPr="002D1C68">
        <w:rPr>
          <w:rFonts w:ascii="Arial" w:hAnsi="Arial" w:cs="Arial"/>
          <w:spacing w:val="-4"/>
        </w:rPr>
        <w:t xml:space="preserve"> </w:t>
      </w:r>
      <w:r w:rsidRPr="002D1C68">
        <w:rPr>
          <w:rFonts w:ascii="Arial" w:hAnsi="Arial" w:cs="Arial"/>
        </w:rPr>
        <w:t>2012)</w:t>
      </w:r>
      <w:r w:rsidRPr="002D1C68">
        <w:rPr>
          <w:rFonts w:ascii="Arial" w:hAnsi="Arial" w:cs="Arial"/>
          <w:spacing w:val="-4"/>
        </w:rPr>
        <w:t xml:space="preserve"> </w:t>
      </w:r>
      <w:r w:rsidRPr="002D1C68">
        <w:rPr>
          <w:rFonts w:ascii="Arial" w:hAnsi="Arial" w:cs="Arial"/>
        </w:rPr>
        <w:t>and</w:t>
      </w:r>
      <w:r w:rsidRPr="002D1C68">
        <w:rPr>
          <w:rFonts w:ascii="Arial" w:hAnsi="Arial" w:cs="Arial"/>
          <w:spacing w:val="-4"/>
        </w:rPr>
        <w:t xml:space="preserve"> </w:t>
      </w:r>
      <w:r w:rsidRPr="002D1C68">
        <w:rPr>
          <w:rFonts w:ascii="Arial" w:hAnsi="Arial" w:cs="Arial"/>
        </w:rPr>
        <w:t xml:space="preserve">CSA </w:t>
      </w:r>
      <w:r w:rsidR="00880FE6" w:rsidRPr="002D1C68">
        <w:rPr>
          <w:rFonts w:ascii="Arial" w:hAnsi="Arial" w:cs="Arial"/>
        </w:rPr>
        <w:t>Cloud</w:t>
      </w:r>
      <w:r w:rsidRPr="002D1C68">
        <w:rPr>
          <w:rFonts w:ascii="Arial" w:hAnsi="Arial" w:cs="Arial"/>
        </w:rPr>
        <w:t xml:space="preserve"> security matrix as</w:t>
      </w:r>
      <w:r w:rsidRPr="002D1C68">
        <w:rPr>
          <w:rFonts w:ascii="Arial" w:hAnsi="Arial" w:cs="Arial"/>
          <w:spacing w:val="-4"/>
        </w:rPr>
        <w:t xml:space="preserve"> </w:t>
      </w:r>
      <w:r w:rsidRPr="002D1C68">
        <w:rPr>
          <w:rFonts w:ascii="Arial" w:hAnsi="Arial" w:cs="Arial"/>
        </w:rPr>
        <w:t>referred</w:t>
      </w:r>
      <w:r w:rsidRPr="002D1C68">
        <w:rPr>
          <w:rFonts w:ascii="Arial" w:hAnsi="Arial" w:cs="Arial"/>
          <w:spacing w:val="-4"/>
        </w:rPr>
        <w:t xml:space="preserve"> </w:t>
      </w:r>
      <w:r w:rsidRPr="002D1C68">
        <w:rPr>
          <w:rFonts w:ascii="Arial" w:hAnsi="Arial" w:cs="Arial"/>
        </w:rPr>
        <w:t>to the</w:t>
      </w:r>
      <w:r w:rsidRPr="002D1C68">
        <w:rPr>
          <w:rFonts w:ascii="Arial" w:hAnsi="Arial" w:cs="Arial"/>
          <w:spacing w:val="-5"/>
        </w:rPr>
        <w:t xml:space="preserve"> </w:t>
      </w:r>
      <w:r w:rsidRPr="002D1C68">
        <w:rPr>
          <w:rFonts w:ascii="Arial" w:hAnsi="Arial" w:cs="Arial"/>
        </w:rPr>
        <w:t>design</w:t>
      </w:r>
      <w:r w:rsidRPr="002D1C68">
        <w:rPr>
          <w:rFonts w:ascii="Arial" w:hAnsi="Arial" w:cs="Arial"/>
          <w:spacing w:val="-64"/>
        </w:rPr>
        <w:t xml:space="preserve"> </w:t>
      </w:r>
      <w:r w:rsidRPr="002D1C68">
        <w:rPr>
          <w:rFonts w:ascii="Arial" w:hAnsi="Arial" w:cs="Arial"/>
        </w:rPr>
        <w:t>and development of applications that are applicable to the implementation of the</w:t>
      </w:r>
      <w:r w:rsidRPr="002D1C68">
        <w:rPr>
          <w:rFonts w:ascii="Arial" w:hAnsi="Arial" w:cs="Arial"/>
          <w:spacing w:val="1"/>
        </w:rPr>
        <w:t xml:space="preserve"> </w:t>
      </w:r>
      <w:r w:rsidRPr="002D1C68">
        <w:rPr>
          <w:rFonts w:ascii="Arial" w:hAnsi="Arial" w:cs="Arial"/>
        </w:rPr>
        <w:t>security</w:t>
      </w:r>
      <w:r w:rsidRPr="002D1C68">
        <w:rPr>
          <w:rFonts w:ascii="Arial" w:hAnsi="Arial" w:cs="Arial"/>
          <w:spacing w:val="-1"/>
        </w:rPr>
        <w:t xml:space="preserve"> </w:t>
      </w:r>
      <w:r w:rsidRPr="002D1C68">
        <w:rPr>
          <w:rFonts w:ascii="Arial" w:hAnsi="Arial" w:cs="Arial"/>
        </w:rPr>
        <w:t>of this</w:t>
      </w:r>
      <w:r w:rsidRPr="002D1C68">
        <w:rPr>
          <w:rFonts w:ascii="Arial" w:hAnsi="Arial" w:cs="Arial"/>
          <w:spacing w:val="-2"/>
        </w:rPr>
        <w:t xml:space="preserve"> </w:t>
      </w:r>
      <w:r w:rsidR="00682ABF" w:rsidRPr="002D1C68">
        <w:rPr>
          <w:rFonts w:ascii="Arial" w:hAnsi="Arial" w:cs="Arial"/>
        </w:rPr>
        <w:t>Applications</w:t>
      </w:r>
      <w:r w:rsidR="00880FE6" w:rsidRPr="002D1C68">
        <w:rPr>
          <w:rFonts w:ascii="Arial" w:hAnsi="Arial" w:cs="Arial"/>
        </w:rPr>
        <w:t xml:space="preserve"> [9]</w:t>
      </w:r>
      <w:r w:rsidR="00682ABF" w:rsidRPr="002D1C68">
        <w:rPr>
          <w:rFonts w:ascii="Arial" w:hAnsi="Arial" w:cs="Arial"/>
        </w:rPr>
        <w:t xml:space="preserve">. </w:t>
      </w:r>
      <w:r w:rsidRPr="002D1C68">
        <w:rPr>
          <w:rFonts w:ascii="Arial" w:hAnsi="Arial" w:cs="Arial"/>
        </w:rPr>
        <w:t>The approach will be divided</w:t>
      </w:r>
      <w:r w:rsidRPr="002D1C68">
        <w:rPr>
          <w:rFonts w:ascii="Arial" w:hAnsi="Arial" w:cs="Arial"/>
          <w:spacing w:val="1"/>
        </w:rPr>
        <w:t xml:space="preserve"> </w:t>
      </w:r>
      <w:r w:rsidRPr="002D1C68">
        <w:rPr>
          <w:rFonts w:ascii="Arial" w:hAnsi="Arial" w:cs="Arial"/>
        </w:rPr>
        <w:t>in</w:t>
      </w:r>
      <w:r w:rsidRPr="002D1C68">
        <w:rPr>
          <w:rFonts w:ascii="Arial" w:hAnsi="Arial" w:cs="Arial"/>
          <w:spacing w:val="1"/>
        </w:rPr>
        <w:t xml:space="preserve"> </w:t>
      </w:r>
      <w:r w:rsidRPr="002D1C68">
        <w:rPr>
          <w:rFonts w:ascii="Arial" w:hAnsi="Arial" w:cs="Arial"/>
        </w:rPr>
        <w:t>three</w:t>
      </w:r>
      <w:r w:rsidRPr="002D1C68">
        <w:rPr>
          <w:rFonts w:ascii="Arial" w:hAnsi="Arial" w:cs="Arial"/>
          <w:spacing w:val="1"/>
        </w:rPr>
        <w:t xml:space="preserve"> </w:t>
      </w:r>
      <w:r w:rsidRPr="002D1C68">
        <w:rPr>
          <w:rFonts w:ascii="Arial" w:hAnsi="Arial" w:cs="Arial"/>
        </w:rPr>
        <w:t>big</w:t>
      </w:r>
      <w:r w:rsidRPr="002D1C68">
        <w:rPr>
          <w:rFonts w:ascii="Arial" w:hAnsi="Arial" w:cs="Arial"/>
          <w:spacing w:val="1"/>
        </w:rPr>
        <w:t xml:space="preserve"> </w:t>
      </w:r>
      <w:r w:rsidRPr="002D1C68">
        <w:rPr>
          <w:rFonts w:ascii="Arial" w:hAnsi="Arial" w:cs="Arial"/>
        </w:rPr>
        <w:t>blocks</w:t>
      </w:r>
      <w:r w:rsidRPr="002D1C68">
        <w:rPr>
          <w:rFonts w:ascii="Arial" w:hAnsi="Arial" w:cs="Arial"/>
          <w:spacing w:val="1"/>
        </w:rPr>
        <w:t xml:space="preserve"> </w:t>
      </w:r>
      <w:r w:rsidRPr="002D1C68">
        <w:rPr>
          <w:rFonts w:ascii="Arial" w:hAnsi="Arial" w:cs="Arial"/>
        </w:rPr>
        <w:t>the</w:t>
      </w:r>
      <w:r w:rsidRPr="002D1C68">
        <w:rPr>
          <w:rFonts w:ascii="Arial" w:hAnsi="Arial" w:cs="Arial"/>
          <w:spacing w:val="1"/>
        </w:rPr>
        <w:t xml:space="preserve"> </w:t>
      </w:r>
      <w:r w:rsidRPr="002D1C68">
        <w:rPr>
          <w:rFonts w:ascii="Arial" w:hAnsi="Arial" w:cs="Arial"/>
        </w:rPr>
        <w:t>requirements</w:t>
      </w:r>
      <w:r w:rsidRPr="002D1C68">
        <w:rPr>
          <w:rFonts w:ascii="Arial" w:hAnsi="Arial" w:cs="Arial"/>
          <w:spacing w:val="1"/>
        </w:rPr>
        <w:t xml:space="preserve"> </w:t>
      </w:r>
      <w:r w:rsidRPr="002D1C68">
        <w:rPr>
          <w:rFonts w:ascii="Arial" w:hAnsi="Arial" w:cs="Arial"/>
        </w:rPr>
        <w:t>of</w:t>
      </w:r>
      <w:r w:rsidRPr="002D1C68">
        <w:rPr>
          <w:rFonts w:ascii="Arial" w:hAnsi="Arial" w:cs="Arial"/>
          <w:spacing w:val="1"/>
        </w:rPr>
        <w:t xml:space="preserve"> </w:t>
      </w:r>
      <w:r w:rsidRPr="002D1C68">
        <w:rPr>
          <w:rFonts w:ascii="Arial" w:hAnsi="Arial" w:cs="Arial"/>
        </w:rPr>
        <w:t>security</w:t>
      </w:r>
      <w:r w:rsidRPr="002D1C68">
        <w:rPr>
          <w:rFonts w:ascii="Arial" w:hAnsi="Arial" w:cs="Arial"/>
          <w:spacing w:val="1"/>
        </w:rPr>
        <w:t xml:space="preserve"> </w:t>
      </w:r>
      <w:r w:rsidRPr="002D1C68">
        <w:rPr>
          <w:rFonts w:ascii="Arial" w:hAnsi="Arial" w:cs="Arial"/>
        </w:rPr>
        <w:t>for</w:t>
      </w:r>
      <w:r w:rsidRPr="002D1C68">
        <w:rPr>
          <w:rFonts w:ascii="Arial" w:hAnsi="Arial" w:cs="Arial"/>
          <w:spacing w:val="1"/>
        </w:rPr>
        <w:t xml:space="preserve"> </w:t>
      </w:r>
      <w:r w:rsidRPr="002D1C68">
        <w:rPr>
          <w:rFonts w:ascii="Arial" w:hAnsi="Arial" w:cs="Arial"/>
        </w:rPr>
        <w:t>the</w:t>
      </w:r>
      <w:r w:rsidRPr="002D1C68">
        <w:rPr>
          <w:rFonts w:ascii="Arial" w:hAnsi="Arial" w:cs="Arial"/>
          <w:spacing w:val="1"/>
        </w:rPr>
        <w:t xml:space="preserve"> </w:t>
      </w:r>
      <w:r w:rsidRPr="002D1C68">
        <w:rPr>
          <w:rFonts w:ascii="Arial" w:hAnsi="Arial" w:cs="Arial"/>
        </w:rPr>
        <w:t>applications that we want to deploy in a virtual environment, architecture security and bastioned, authentication and authorization, and monitoring and audit.</w:t>
      </w:r>
    </w:p>
    <w:p w14:paraId="2BC78D12" w14:textId="77777777" w:rsidR="00075D37" w:rsidRPr="002D1C68" w:rsidRDefault="00780FAF" w:rsidP="00F16411">
      <w:pPr>
        <w:spacing w:after="0"/>
        <w:jc w:val="center"/>
        <w:rPr>
          <w:rFonts w:ascii="Arial" w:hAnsi="Arial" w:cs="Arial"/>
        </w:rPr>
      </w:pPr>
      <w:r w:rsidRPr="002D1C68">
        <w:rPr>
          <w:rFonts w:ascii="Arial" w:hAnsi="Arial" w:cs="Arial"/>
          <w:noProof/>
          <w:lang w:eastAsia="en-GB"/>
        </w:rPr>
        <w:drawing>
          <wp:inline distT="0" distB="0" distL="0" distR="0" wp14:anchorId="4B4729A3" wp14:editId="0415264A">
            <wp:extent cx="5715000" cy="2571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15000" cy="2571750"/>
                    </a:xfrm>
                    <a:prstGeom prst="rect">
                      <a:avLst/>
                    </a:prstGeom>
                  </pic:spPr>
                </pic:pic>
              </a:graphicData>
            </a:graphic>
          </wp:inline>
        </w:drawing>
      </w:r>
    </w:p>
    <w:p w14:paraId="217BBE69" w14:textId="77777777" w:rsidR="00075D37" w:rsidRPr="002D1C68" w:rsidRDefault="00682ABF" w:rsidP="00F16411">
      <w:pPr>
        <w:pStyle w:val="Heading4"/>
        <w:rPr>
          <w:rFonts w:ascii="Arial" w:hAnsi="Arial" w:cs="Arial"/>
        </w:rPr>
      </w:pPr>
      <w:bookmarkStart w:id="20" w:name="_bookmark23"/>
      <w:bookmarkStart w:id="21" w:name="_Toc153223096"/>
      <w:bookmarkEnd w:id="20"/>
      <w:r w:rsidRPr="002D1C68">
        <w:rPr>
          <w:rFonts w:ascii="Arial" w:hAnsi="Arial" w:cs="Arial"/>
        </w:rPr>
        <w:t>Figure 4.</w:t>
      </w:r>
      <w:r w:rsidR="00075D37" w:rsidRPr="002D1C68">
        <w:rPr>
          <w:rFonts w:ascii="Arial" w:hAnsi="Arial" w:cs="Arial"/>
          <w:spacing w:val="-2"/>
        </w:rPr>
        <w:t xml:space="preserve"> </w:t>
      </w:r>
      <w:r w:rsidR="00075D37" w:rsidRPr="002D1C68">
        <w:rPr>
          <w:rFonts w:ascii="Arial" w:hAnsi="Arial" w:cs="Arial"/>
        </w:rPr>
        <w:t>Requirements</w:t>
      </w:r>
      <w:r w:rsidR="00075D37" w:rsidRPr="002D1C68">
        <w:rPr>
          <w:rFonts w:ascii="Arial" w:hAnsi="Arial" w:cs="Arial"/>
          <w:spacing w:val="-1"/>
        </w:rPr>
        <w:t xml:space="preserve"> </w:t>
      </w:r>
      <w:r w:rsidRPr="002D1C68">
        <w:rPr>
          <w:rFonts w:ascii="Arial" w:hAnsi="Arial" w:cs="Arial"/>
        </w:rPr>
        <w:t>o</w:t>
      </w:r>
      <w:r w:rsidR="00075D37" w:rsidRPr="002D1C68">
        <w:rPr>
          <w:rFonts w:ascii="Arial" w:hAnsi="Arial" w:cs="Arial"/>
        </w:rPr>
        <w:t>f</w:t>
      </w:r>
      <w:r w:rsidR="00075D37" w:rsidRPr="002D1C68">
        <w:rPr>
          <w:rFonts w:ascii="Arial" w:hAnsi="Arial" w:cs="Arial"/>
          <w:spacing w:val="-4"/>
        </w:rPr>
        <w:t xml:space="preserve"> </w:t>
      </w:r>
      <w:r w:rsidR="00075D37" w:rsidRPr="002D1C68">
        <w:rPr>
          <w:rFonts w:ascii="Arial" w:hAnsi="Arial" w:cs="Arial"/>
        </w:rPr>
        <w:t>Security</w:t>
      </w:r>
      <w:r w:rsidR="00075D37" w:rsidRPr="002D1C68">
        <w:rPr>
          <w:rFonts w:ascii="Arial" w:hAnsi="Arial" w:cs="Arial"/>
          <w:spacing w:val="-3"/>
        </w:rPr>
        <w:t xml:space="preserve"> </w:t>
      </w:r>
      <w:r w:rsidR="00075D37" w:rsidRPr="002D1C68">
        <w:rPr>
          <w:rFonts w:ascii="Arial" w:hAnsi="Arial" w:cs="Arial"/>
        </w:rPr>
        <w:t>General</w:t>
      </w:r>
      <w:r w:rsidR="00075D37" w:rsidRPr="002D1C68">
        <w:rPr>
          <w:rFonts w:ascii="Arial" w:hAnsi="Arial" w:cs="Arial"/>
          <w:spacing w:val="-4"/>
        </w:rPr>
        <w:t xml:space="preserve"> </w:t>
      </w:r>
      <w:r w:rsidR="00330D0A" w:rsidRPr="002D1C68">
        <w:rPr>
          <w:rFonts w:ascii="Arial" w:hAnsi="Arial" w:cs="Arial"/>
        </w:rPr>
        <w:t>for</w:t>
      </w:r>
      <w:r w:rsidR="00075D37" w:rsidRPr="002D1C68">
        <w:rPr>
          <w:rFonts w:ascii="Arial" w:hAnsi="Arial" w:cs="Arial"/>
          <w:spacing w:val="-2"/>
        </w:rPr>
        <w:t xml:space="preserve"> </w:t>
      </w:r>
      <w:r w:rsidR="00075D37" w:rsidRPr="002D1C68">
        <w:rPr>
          <w:rFonts w:ascii="Arial" w:hAnsi="Arial" w:cs="Arial"/>
        </w:rPr>
        <w:t>Applications</w:t>
      </w:r>
      <w:r w:rsidR="00075D37" w:rsidRPr="002D1C68">
        <w:rPr>
          <w:rFonts w:ascii="Arial" w:hAnsi="Arial" w:cs="Arial"/>
          <w:spacing w:val="-4"/>
        </w:rPr>
        <w:t xml:space="preserve"> </w:t>
      </w:r>
      <w:r w:rsidR="00075D37" w:rsidRPr="002D1C68">
        <w:rPr>
          <w:rFonts w:ascii="Arial" w:hAnsi="Arial" w:cs="Arial"/>
        </w:rPr>
        <w:t>Standard</w:t>
      </w:r>
      <w:r w:rsidR="00F16411" w:rsidRPr="002D1C68">
        <w:rPr>
          <w:rFonts w:ascii="Arial" w:hAnsi="Arial" w:cs="Arial"/>
        </w:rPr>
        <w:t xml:space="preserve"> [13</w:t>
      </w:r>
      <w:r w:rsidR="00880FE6" w:rsidRPr="002D1C68">
        <w:rPr>
          <w:rFonts w:ascii="Arial" w:hAnsi="Arial" w:cs="Arial"/>
        </w:rPr>
        <w:t>]</w:t>
      </w:r>
      <w:bookmarkEnd w:id="21"/>
    </w:p>
    <w:p w14:paraId="234497F1" w14:textId="77777777" w:rsidR="00E22E80" w:rsidRPr="002D1C68" w:rsidRDefault="00E22E80" w:rsidP="00E22E80">
      <w:pPr>
        <w:rPr>
          <w:rFonts w:ascii="Arial" w:hAnsi="Arial" w:cs="Arial"/>
          <w:sz w:val="2"/>
          <w:szCs w:val="2"/>
        </w:rPr>
      </w:pPr>
    </w:p>
    <w:p w14:paraId="1985AB34" w14:textId="77777777" w:rsidR="00075D37" w:rsidRPr="002D1C68" w:rsidRDefault="00075D37" w:rsidP="00682ABF">
      <w:pPr>
        <w:pStyle w:val="Heading3"/>
        <w:rPr>
          <w:rFonts w:ascii="Arial" w:hAnsi="Arial" w:cs="Arial"/>
        </w:rPr>
      </w:pPr>
      <w:bookmarkStart w:id="22" w:name="_Toc153223020"/>
      <w:bookmarkStart w:id="23" w:name="_Toc153223097"/>
      <w:r w:rsidRPr="002D1C68">
        <w:rPr>
          <w:rFonts w:ascii="Arial" w:hAnsi="Arial" w:cs="Arial"/>
        </w:rPr>
        <w:t>Architecture</w:t>
      </w:r>
      <w:r w:rsidRPr="002D1C68">
        <w:rPr>
          <w:rFonts w:ascii="Arial" w:hAnsi="Arial" w:cs="Arial"/>
          <w:spacing w:val="-4"/>
        </w:rPr>
        <w:t xml:space="preserve"> </w:t>
      </w:r>
      <w:r w:rsidRPr="002D1C68">
        <w:rPr>
          <w:rFonts w:ascii="Arial" w:hAnsi="Arial" w:cs="Arial"/>
        </w:rPr>
        <w:t>of security</w:t>
      </w:r>
      <w:r w:rsidRPr="002D1C68">
        <w:rPr>
          <w:rFonts w:ascii="Arial" w:hAnsi="Arial" w:cs="Arial"/>
          <w:spacing w:val="-2"/>
        </w:rPr>
        <w:t xml:space="preserve"> </w:t>
      </w:r>
      <w:r w:rsidRPr="002D1C68">
        <w:rPr>
          <w:rFonts w:ascii="Arial" w:hAnsi="Arial" w:cs="Arial"/>
        </w:rPr>
        <w:t>and</w:t>
      </w:r>
      <w:r w:rsidRPr="002D1C68">
        <w:rPr>
          <w:rFonts w:ascii="Arial" w:hAnsi="Arial" w:cs="Arial"/>
          <w:spacing w:val="-2"/>
        </w:rPr>
        <w:t xml:space="preserve"> </w:t>
      </w:r>
      <w:r w:rsidRPr="002D1C68">
        <w:rPr>
          <w:rFonts w:ascii="Arial" w:hAnsi="Arial" w:cs="Arial"/>
        </w:rPr>
        <w:t>bastioned</w:t>
      </w:r>
      <w:bookmarkEnd w:id="22"/>
      <w:bookmarkEnd w:id="23"/>
    </w:p>
    <w:p w14:paraId="3805BBA3" w14:textId="77777777" w:rsidR="00075D37" w:rsidRPr="002D1C68" w:rsidRDefault="00075D37" w:rsidP="00075D37">
      <w:pPr>
        <w:pStyle w:val="BodyText"/>
        <w:rPr>
          <w:rFonts w:ascii="Arial" w:hAnsi="Arial" w:cs="Arial"/>
        </w:rPr>
      </w:pPr>
      <w:r w:rsidRPr="002D1C68">
        <w:rPr>
          <w:rFonts w:ascii="Arial" w:hAnsi="Arial" w:cs="Arial"/>
        </w:rPr>
        <w:t>Segmentation</w:t>
      </w:r>
    </w:p>
    <w:p w14:paraId="4EFC3C92" w14:textId="77777777" w:rsidR="00075D37" w:rsidRPr="002D1C68" w:rsidRDefault="00075D37" w:rsidP="00880FE6">
      <w:pPr>
        <w:pStyle w:val="ListParagraph"/>
        <w:numPr>
          <w:ilvl w:val="1"/>
          <w:numId w:val="9"/>
        </w:numPr>
        <w:tabs>
          <w:tab w:val="left" w:pos="1122"/>
        </w:tabs>
        <w:spacing w:before="168" w:line="276" w:lineRule="auto"/>
        <w:ind w:left="1121" w:right="963"/>
        <w:jc w:val="both"/>
        <w:rPr>
          <w:rFonts w:ascii="Arial" w:hAnsi="Arial" w:cs="Arial"/>
          <w:sz w:val="24"/>
          <w:szCs w:val="24"/>
        </w:rPr>
      </w:pPr>
      <w:r w:rsidRPr="002D1C68">
        <w:rPr>
          <w:rFonts w:ascii="Arial" w:hAnsi="Arial" w:cs="Arial"/>
          <w:sz w:val="24"/>
          <w:szCs w:val="24"/>
        </w:rPr>
        <w:t>Limiting access to assets by restricting which sources can</w:t>
      </w:r>
      <w:r w:rsidRPr="002D1C68">
        <w:rPr>
          <w:rFonts w:ascii="Arial" w:hAnsi="Arial" w:cs="Arial"/>
          <w:spacing w:val="1"/>
          <w:sz w:val="24"/>
          <w:szCs w:val="24"/>
        </w:rPr>
        <w:t xml:space="preserve"> </w:t>
      </w:r>
      <w:r w:rsidRPr="002D1C68">
        <w:rPr>
          <w:rFonts w:ascii="Arial" w:hAnsi="Arial" w:cs="Arial"/>
          <w:sz w:val="24"/>
          <w:szCs w:val="24"/>
        </w:rPr>
        <w:t xml:space="preserve">to </w:t>
      </w:r>
      <w:r w:rsidRPr="002D1C68">
        <w:rPr>
          <w:rFonts w:ascii="Arial" w:hAnsi="Arial" w:cs="Arial"/>
          <w:sz w:val="24"/>
          <w:szCs w:val="24"/>
        </w:rPr>
        <w:lastRenderedPageBreak/>
        <w:t>access</w:t>
      </w:r>
      <w:r w:rsidRPr="002D1C68">
        <w:rPr>
          <w:rFonts w:ascii="Arial" w:hAnsi="Arial" w:cs="Arial"/>
          <w:spacing w:val="-1"/>
          <w:sz w:val="24"/>
          <w:szCs w:val="24"/>
        </w:rPr>
        <w:t xml:space="preserve"> </w:t>
      </w:r>
      <w:r w:rsidRPr="002D1C68">
        <w:rPr>
          <w:rFonts w:ascii="Arial" w:hAnsi="Arial" w:cs="Arial"/>
          <w:sz w:val="24"/>
          <w:szCs w:val="24"/>
        </w:rPr>
        <w:t>to the</w:t>
      </w:r>
      <w:r w:rsidRPr="002D1C68">
        <w:rPr>
          <w:rFonts w:ascii="Arial" w:hAnsi="Arial" w:cs="Arial"/>
          <w:spacing w:val="-2"/>
          <w:sz w:val="24"/>
          <w:szCs w:val="24"/>
        </w:rPr>
        <w:t xml:space="preserve"> </w:t>
      </w:r>
      <w:r w:rsidR="00880FE6" w:rsidRPr="002D1C68">
        <w:rPr>
          <w:rFonts w:ascii="Arial" w:hAnsi="Arial" w:cs="Arial"/>
          <w:sz w:val="24"/>
          <w:szCs w:val="24"/>
        </w:rPr>
        <w:t>equipment</w:t>
      </w:r>
      <w:r w:rsidRPr="002D1C68">
        <w:rPr>
          <w:rFonts w:ascii="Arial" w:hAnsi="Arial" w:cs="Arial"/>
          <w:sz w:val="24"/>
          <w:szCs w:val="24"/>
        </w:rPr>
        <w:t>.</w:t>
      </w:r>
    </w:p>
    <w:p w14:paraId="3DAC9D82" w14:textId="77777777" w:rsidR="00075D37" w:rsidRPr="002D1C68" w:rsidRDefault="00075D37" w:rsidP="00075D37">
      <w:pPr>
        <w:pStyle w:val="ListParagraph"/>
        <w:numPr>
          <w:ilvl w:val="1"/>
          <w:numId w:val="9"/>
        </w:numPr>
        <w:tabs>
          <w:tab w:val="left" w:pos="1122"/>
        </w:tabs>
        <w:spacing w:line="276" w:lineRule="auto"/>
        <w:ind w:left="1121" w:right="959"/>
        <w:jc w:val="both"/>
        <w:rPr>
          <w:rFonts w:ascii="Arial" w:hAnsi="Arial" w:cs="Arial"/>
          <w:sz w:val="24"/>
          <w:szCs w:val="24"/>
        </w:rPr>
      </w:pP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frontal</w:t>
      </w:r>
      <w:r w:rsidRPr="002D1C68">
        <w:rPr>
          <w:rFonts w:ascii="Arial" w:hAnsi="Arial" w:cs="Arial"/>
          <w:spacing w:val="1"/>
          <w:sz w:val="24"/>
          <w:szCs w:val="24"/>
        </w:rPr>
        <w:t xml:space="preserve"> </w:t>
      </w:r>
      <w:r w:rsidRPr="002D1C68">
        <w:rPr>
          <w:rFonts w:ascii="Arial" w:hAnsi="Arial" w:cs="Arial"/>
          <w:sz w:val="24"/>
          <w:szCs w:val="24"/>
        </w:rPr>
        <w:t>they will be</w:t>
      </w:r>
      <w:r w:rsidRPr="002D1C68">
        <w:rPr>
          <w:rFonts w:ascii="Arial" w:hAnsi="Arial" w:cs="Arial"/>
          <w:spacing w:val="1"/>
          <w:sz w:val="24"/>
          <w:szCs w:val="24"/>
        </w:rPr>
        <w:t xml:space="preserve"> </w:t>
      </w:r>
      <w:r w:rsidRPr="002D1C68">
        <w:rPr>
          <w:rFonts w:ascii="Arial" w:hAnsi="Arial" w:cs="Arial"/>
          <w:sz w:val="24"/>
          <w:szCs w:val="24"/>
        </w:rPr>
        <w:t>protected</w:t>
      </w:r>
      <w:r w:rsidRPr="002D1C68">
        <w:rPr>
          <w:rFonts w:ascii="Arial" w:hAnsi="Arial" w:cs="Arial"/>
          <w:spacing w:val="1"/>
          <w:sz w:val="24"/>
          <w:szCs w:val="24"/>
        </w:rPr>
        <w:t xml:space="preserve"> </w:t>
      </w:r>
      <w:r w:rsidRPr="002D1C68">
        <w:rPr>
          <w:rFonts w:ascii="Arial" w:hAnsi="Arial" w:cs="Arial"/>
          <w:sz w:val="24"/>
          <w:szCs w:val="24"/>
        </w:rPr>
        <w:t>by</w:t>
      </w:r>
      <w:r w:rsidRPr="002D1C68">
        <w:rPr>
          <w:rFonts w:ascii="Arial" w:hAnsi="Arial" w:cs="Arial"/>
          <w:spacing w:val="1"/>
          <w:sz w:val="24"/>
          <w:szCs w:val="24"/>
        </w:rPr>
        <w:t xml:space="preserve"> </w:t>
      </w:r>
      <w:r w:rsidRPr="002D1C68">
        <w:rPr>
          <w:rFonts w:ascii="Arial" w:hAnsi="Arial" w:cs="Arial"/>
          <w:sz w:val="24"/>
          <w:szCs w:val="24"/>
        </w:rPr>
        <w:t>firewalls,</w:t>
      </w:r>
      <w:r w:rsidRPr="002D1C68">
        <w:rPr>
          <w:rFonts w:ascii="Arial" w:hAnsi="Arial" w:cs="Arial"/>
          <w:spacing w:val="1"/>
          <w:sz w:val="24"/>
          <w:szCs w:val="24"/>
        </w:rPr>
        <w:t xml:space="preserve"> </w:t>
      </w:r>
      <w:r w:rsidRPr="002D1C68">
        <w:rPr>
          <w:rFonts w:ascii="Arial" w:hAnsi="Arial" w:cs="Arial"/>
          <w:sz w:val="24"/>
          <w:szCs w:val="24"/>
        </w:rPr>
        <w:t>and</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communication</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64"/>
          <w:sz w:val="24"/>
          <w:szCs w:val="24"/>
        </w:rPr>
        <w:t xml:space="preserve"> </w:t>
      </w:r>
      <w:r w:rsidRPr="002D1C68">
        <w:rPr>
          <w:rFonts w:ascii="Arial" w:hAnsi="Arial" w:cs="Arial"/>
          <w:sz w:val="24"/>
          <w:szCs w:val="24"/>
        </w:rPr>
        <w:t>frontal</w:t>
      </w:r>
      <w:r w:rsidRPr="002D1C68">
        <w:rPr>
          <w:rFonts w:ascii="Arial" w:hAnsi="Arial" w:cs="Arial"/>
          <w:spacing w:val="-3"/>
          <w:sz w:val="24"/>
          <w:szCs w:val="24"/>
        </w:rPr>
        <w:t xml:space="preserve"> </w:t>
      </w:r>
      <w:r w:rsidRPr="002D1C68">
        <w:rPr>
          <w:rFonts w:ascii="Arial" w:hAnsi="Arial" w:cs="Arial"/>
          <w:sz w:val="24"/>
          <w:szCs w:val="24"/>
        </w:rPr>
        <w:t>and backend will be protected</w:t>
      </w:r>
      <w:r w:rsidRPr="002D1C68">
        <w:rPr>
          <w:rFonts w:ascii="Arial" w:hAnsi="Arial" w:cs="Arial"/>
          <w:spacing w:val="-2"/>
          <w:sz w:val="24"/>
          <w:szCs w:val="24"/>
        </w:rPr>
        <w:t xml:space="preserve"> </w:t>
      </w:r>
      <w:r w:rsidRPr="002D1C68">
        <w:rPr>
          <w:rFonts w:ascii="Arial" w:hAnsi="Arial" w:cs="Arial"/>
          <w:sz w:val="24"/>
          <w:szCs w:val="24"/>
        </w:rPr>
        <w:t>by</w:t>
      </w:r>
      <w:r w:rsidRPr="002D1C68">
        <w:rPr>
          <w:rFonts w:ascii="Arial" w:hAnsi="Arial" w:cs="Arial"/>
          <w:spacing w:val="-3"/>
          <w:sz w:val="24"/>
          <w:szCs w:val="24"/>
        </w:rPr>
        <w:t xml:space="preserve"> </w:t>
      </w:r>
      <w:r w:rsidRPr="002D1C68">
        <w:rPr>
          <w:rFonts w:ascii="Arial" w:hAnsi="Arial" w:cs="Arial"/>
          <w:sz w:val="24"/>
          <w:szCs w:val="24"/>
        </w:rPr>
        <w:t>a firewall too.</w:t>
      </w:r>
    </w:p>
    <w:p w14:paraId="2223505B" w14:textId="77777777" w:rsidR="00075D37" w:rsidRPr="002D1C68" w:rsidRDefault="00075D37" w:rsidP="00075D37">
      <w:pPr>
        <w:pStyle w:val="ListParagraph"/>
        <w:numPr>
          <w:ilvl w:val="1"/>
          <w:numId w:val="9"/>
        </w:numPr>
        <w:tabs>
          <w:tab w:val="left" w:pos="1122"/>
        </w:tabs>
        <w:spacing w:line="276" w:lineRule="auto"/>
        <w:ind w:left="1121" w:right="958"/>
        <w:jc w:val="both"/>
        <w:rPr>
          <w:rFonts w:ascii="Arial" w:hAnsi="Arial" w:cs="Arial"/>
          <w:sz w:val="24"/>
          <w:szCs w:val="24"/>
        </w:rPr>
      </w:pPr>
      <w:r w:rsidRPr="002D1C68">
        <w:rPr>
          <w:rFonts w:ascii="Arial" w:hAnsi="Arial" w:cs="Arial"/>
          <w:sz w:val="24"/>
          <w:szCs w:val="24"/>
        </w:rPr>
        <w:t>To access the assets it will be done through a front that authenticates</w:t>
      </w:r>
      <w:r w:rsidRPr="002D1C68">
        <w:rPr>
          <w:rFonts w:ascii="Arial" w:hAnsi="Arial" w:cs="Arial"/>
          <w:spacing w:val="1"/>
          <w:sz w:val="24"/>
          <w:szCs w:val="24"/>
        </w:rPr>
        <w:t xml:space="preserve"> </w:t>
      </w:r>
      <w:r w:rsidRPr="002D1C68">
        <w:rPr>
          <w:rFonts w:ascii="Arial" w:hAnsi="Arial" w:cs="Arial"/>
          <w:sz w:val="24"/>
          <w:szCs w:val="24"/>
        </w:rPr>
        <w:t>to users, so that the backend is not directly exposed to</w:t>
      </w:r>
      <w:r w:rsidRPr="002D1C68">
        <w:rPr>
          <w:rFonts w:ascii="Arial" w:hAnsi="Arial" w:cs="Arial"/>
          <w:spacing w:val="1"/>
          <w:sz w:val="24"/>
          <w:szCs w:val="24"/>
        </w:rPr>
        <w:t xml:space="preserve"> </w:t>
      </w:r>
      <w:r w:rsidRPr="002D1C68">
        <w:rPr>
          <w:rFonts w:ascii="Arial" w:hAnsi="Arial" w:cs="Arial"/>
          <w:sz w:val="24"/>
          <w:szCs w:val="24"/>
        </w:rPr>
        <w:t>users</w:t>
      </w:r>
      <w:r w:rsidRPr="002D1C68">
        <w:rPr>
          <w:rFonts w:ascii="Arial" w:hAnsi="Arial" w:cs="Arial"/>
          <w:spacing w:val="-1"/>
          <w:sz w:val="24"/>
          <w:szCs w:val="24"/>
        </w:rPr>
        <w:t xml:space="preserve"> </w:t>
      </w:r>
      <w:r w:rsidRPr="002D1C68">
        <w:rPr>
          <w:rFonts w:ascii="Arial" w:hAnsi="Arial" w:cs="Arial"/>
          <w:sz w:val="24"/>
          <w:szCs w:val="24"/>
        </w:rPr>
        <w:t>finals.</w:t>
      </w:r>
    </w:p>
    <w:p w14:paraId="3FCE7B84" w14:textId="77777777" w:rsidR="00075D37" w:rsidRPr="002D1C68" w:rsidRDefault="00075D37" w:rsidP="00244E74">
      <w:pPr>
        <w:pStyle w:val="ListParagraph"/>
        <w:numPr>
          <w:ilvl w:val="1"/>
          <w:numId w:val="9"/>
        </w:numPr>
        <w:spacing w:line="276" w:lineRule="auto"/>
        <w:ind w:left="1121" w:right="961"/>
        <w:jc w:val="both"/>
        <w:rPr>
          <w:rFonts w:ascii="Arial" w:hAnsi="Arial" w:cs="Arial"/>
          <w:sz w:val="24"/>
          <w:szCs w:val="24"/>
        </w:rPr>
      </w:pPr>
      <w:r w:rsidRPr="002D1C68">
        <w:rPr>
          <w:rFonts w:ascii="Arial" w:hAnsi="Arial" w:cs="Arial"/>
          <w:sz w:val="24"/>
          <w:szCs w:val="24"/>
        </w:rPr>
        <w:t>Establish filtering mechanisms to ensure separation between</w:t>
      </w:r>
      <w:r w:rsidRPr="002D1C68">
        <w:rPr>
          <w:rFonts w:ascii="Arial" w:hAnsi="Arial" w:cs="Arial"/>
          <w:spacing w:val="1"/>
          <w:sz w:val="24"/>
          <w:szCs w:val="24"/>
        </w:rPr>
        <w:t xml:space="preserve"> </w:t>
      </w:r>
      <w:r w:rsidRPr="002D1C68">
        <w:rPr>
          <w:rFonts w:ascii="Arial" w:hAnsi="Arial" w:cs="Arial"/>
          <w:sz w:val="24"/>
          <w:szCs w:val="24"/>
        </w:rPr>
        <w:t>interfaces.</w:t>
      </w:r>
    </w:p>
    <w:p w14:paraId="6F65433A" w14:textId="77777777" w:rsidR="00075D37" w:rsidRPr="002D1C68" w:rsidRDefault="00075D37" w:rsidP="00075D37">
      <w:pPr>
        <w:pStyle w:val="ListParagraph"/>
        <w:numPr>
          <w:ilvl w:val="1"/>
          <w:numId w:val="9"/>
        </w:numPr>
        <w:tabs>
          <w:tab w:val="left" w:pos="1121"/>
          <w:tab w:val="left" w:pos="1122"/>
        </w:tabs>
        <w:spacing w:line="275" w:lineRule="exact"/>
        <w:ind w:hanging="361"/>
        <w:rPr>
          <w:rFonts w:ascii="Arial" w:hAnsi="Arial" w:cs="Arial"/>
          <w:sz w:val="24"/>
          <w:szCs w:val="24"/>
        </w:rPr>
      </w:pPr>
      <w:r w:rsidRPr="002D1C68">
        <w:rPr>
          <w:rFonts w:ascii="Arial" w:hAnsi="Arial" w:cs="Arial"/>
          <w:sz w:val="24"/>
          <w:szCs w:val="24"/>
        </w:rPr>
        <w:t>In</w:t>
      </w:r>
      <w:r w:rsidRPr="002D1C68">
        <w:rPr>
          <w:rFonts w:ascii="Arial" w:hAnsi="Arial" w:cs="Arial"/>
          <w:spacing w:val="-2"/>
          <w:sz w:val="24"/>
          <w:szCs w:val="24"/>
        </w:rPr>
        <w:t xml:space="preserve"> </w:t>
      </w:r>
      <w:r w:rsidRPr="002D1C68">
        <w:rPr>
          <w:rFonts w:ascii="Arial" w:hAnsi="Arial" w:cs="Arial"/>
          <w:sz w:val="24"/>
          <w:szCs w:val="24"/>
        </w:rPr>
        <w:t>case</w:t>
      </w:r>
      <w:r w:rsidRPr="002D1C68">
        <w:rPr>
          <w:rFonts w:ascii="Arial" w:hAnsi="Arial" w:cs="Arial"/>
          <w:spacing w:val="-2"/>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2"/>
          <w:sz w:val="24"/>
          <w:szCs w:val="24"/>
        </w:rPr>
        <w:t xml:space="preserve"> </w:t>
      </w:r>
      <w:r w:rsidRPr="002D1C68">
        <w:rPr>
          <w:rFonts w:ascii="Arial" w:hAnsi="Arial" w:cs="Arial"/>
          <w:sz w:val="24"/>
          <w:szCs w:val="24"/>
        </w:rPr>
        <w:t>require</w:t>
      </w:r>
      <w:r w:rsidRPr="002D1C68">
        <w:rPr>
          <w:rFonts w:ascii="Arial" w:hAnsi="Arial" w:cs="Arial"/>
          <w:spacing w:val="-1"/>
          <w:sz w:val="24"/>
          <w:szCs w:val="24"/>
        </w:rPr>
        <w:t xml:space="preserve"> </w:t>
      </w:r>
      <w:r w:rsidRPr="002D1C68">
        <w:rPr>
          <w:rFonts w:ascii="Arial" w:hAnsi="Arial" w:cs="Arial"/>
          <w:sz w:val="24"/>
          <w:szCs w:val="24"/>
        </w:rPr>
        <w:t>connectivity</w:t>
      </w:r>
      <w:r w:rsidRPr="002D1C68">
        <w:rPr>
          <w:rFonts w:ascii="Arial" w:hAnsi="Arial" w:cs="Arial"/>
          <w:spacing w:val="-2"/>
          <w:sz w:val="24"/>
          <w:szCs w:val="24"/>
        </w:rPr>
        <w:t xml:space="preserve"> </w:t>
      </w:r>
      <w:r w:rsidRPr="002D1C68">
        <w:rPr>
          <w:rFonts w:ascii="Arial" w:hAnsi="Arial" w:cs="Arial"/>
          <w:sz w:val="24"/>
          <w:szCs w:val="24"/>
        </w:rPr>
        <w:t>with</w:t>
      </w:r>
      <w:r w:rsidRPr="002D1C68">
        <w:rPr>
          <w:rFonts w:ascii="Arial" w:hAnsi="Arial" w:cs="Arial"/>
          <w:spacing w:val="-3"/>
          <w:sz w:val="24"/>
          <w:szCs w:val="24"/>
        </w:rPr>
        <w:t xml:space="preserve"> </w:t>
      </w:r>
      <w:r w:rsidRPr="002D1C68">
        <w:rPr>
          <w:rFonts w:ascii="Arial" w:hAnsi="Arial" w:cs="Arial"/>
          <w:sz w:val="24"/>
          <w:szCs w:val="24"/>
        </w:rPr>
        <w:t>Internet:</w:t>
      </w:r>
    </w:p>
    <w:p w14:paraId="1AD104D4" w14:textId="77777777" w:rsidR="00075D37" w:rsidRPr="002D1C68" w:rsidRDefault="00075D37" w:rsidP="00075D37">
      <w:pPr>
        <w:pStyle w:val="ListParagraph"/>
        <w:numPr>
          <w:ilvl w:val="2"/>
          <w:numId w:val="9"/>
        </w:numPr>
        <w:tabs>
          <w:tab w:val="left" w:pos="1841"/>
          <w:tab w:val="left" w:pos="1842"/>
        </w:tabs>
        <w:spacing w:before="41"/>
        <w:ind w:left="1842"/>
        <w:rPr>
          <w:rFonts w:ascii="Arial" w:hAnsi="Arial" w:cs="Arial"/>
          <w:sz w:val="24"/>
          <w:szCs w:val="24"/>
        </w:rPr>
      </w:pPr>
      <w:r w:rsidRPr="002D1C68">
        <w:rPr>
          <w:rFonts w:ascii="Arial" w:hAnsi="Arial" w:cs="Arial"/>
          <w:sz w:val="24"/>
          <w:szCs w:val="24"/>
        </w:rPr>
        <w:t>A</w:t>
      </w:r>
      <w:r w:rsidRPr="002D1C68">
        <w:rPr>
          <w:rFonts w:ascii="Arial" w:hAnsi="Arial" w:cs="Arial"/>
          <w:spacing w:val="-3"/>
          <w:sz w:val="24"/>
          <w:szCs w:val="24"/>
        </w:rPr>
        <w:t xml:space="preserve"> </w:t>
      </w:r>
      <w:r w:rsidRPr="002D1C68">
        <w:rPr>
          <w:rFonts w:ascii="Arial" w:hAnsi="Arial" w:cs="Arial"/>
          <w:sz w:val="24"/>
          <w:szCs w:val="24"/>
        </w:rPr>
        <w:t>Frontal</w:t>
      </w:r>
      <w:r w:rsidRPr="002D1C68">
        <w:rPr>
          <w:rFonts w:ascii="Arial" w:hAnsi="Arial" w:cs="Arial"/>
          <w:spacing w:val="-6"/>
          <w:sz w:val="24"/>
          <w:szCs w:val="24"/>
        </w:rPr>
        <w:t xml:space="preserve"> </w:t>
      </w:r>
      <w:r w:rsidRPr="002D1C68">
        <w:rPr>
          <w:rFonts w:ascii="Arial" w:hAnsi="Arial" w:cs="Arial"/>
          <w:sz w:val="24"/>
          <w:szCs w:val="24"/>
        </w:rPr>
        <w:t>Extranet</w:t>
      </w:r>
      <w:r w:rsidRPr="002D1C68">
        <w:rPr>
          <w:rFonts w:ascii="Arial" w:hAnsi="Arial" w:cs="Arial"/>
          <w:spacing w:val="-3"/>
          <w:sz w:val="24"/>
          <w:szCs w:val="24"/>
        </w:rPr>
        <w:t xml:space="preserve"> </w:t>
      </w:r>
      <w:r w:rsidRPr="002D1C68">
        <w:rPr>
          <w:rFonts w:ascii="Arial" w:hAnsi="Arial" w:cs="Arial"/>
          <w:sz w:val="24"/>
          <w:szCs w:val="24"/>
        </w:rPr>
        <w:t>will be able</w:t>
      </w:r>
      <w:r w:rsidRPr="002D1C68">
        <w:rPr>
          <w:rFonts w:ascii="Arial" w:hAnsi="Arial" w:cs="Arial"/>
          <w:spacing w:val="-2"/>
          <w:sz w:val="24"/>
          <w:szCs w:val="24"/>
        </w:rPr>
        <w:t xml:space="preserve"> </w:t>
      </w:r>
      <w:r w:rsidRPr="002D1C68">
        <w:rPr>
          <w:rFonts w:ascii="Arial" w:hAnsi="Arial" w:cs="Arial"/>
          <w:sz w:val="24"/>
          <w:szCs w:val="24"/>
        </w:rPr>
        <w:t>do it</w:t>
      </w:r>
      <w:r w:rsidRPr="002D1C68">
        <w:rPr>
          <w:rFonts w:ascii="Arial" w:hAnsi="Arial" w:cs="Arial"/>
          <w:spacing w:val="-3"/>
          <w:sz w:val="24"/>
          <w:szCs w:val="24"/>
        </w:rPr>
        <w:t xml:space="preserve"> </w:t>
      </w:r>
      <w:r w:rsidRPr="002D1C68">
        <w:rPr>
          <w:rFonts w:ascii="Arial" w:hAnsi="Arial" w:cs="Arial"/>
          <w:sz w:val="24"/>
          <w:szCs w:val="24"/>
        </w:rPr>
        <w:t>directly</w:t>
      </w:r>
    </w:p>
    <w:p w14:paraId="5FB2FD20" w14:textId="77777777" w:rsidR="00075D37" w:rsidRPr="002D1C68" w:rsidRDefault="00075D37" w:rsidP="00075D37">
      <w:pPr>
        <w:pStyle w:val="ListParagraph"/>
        <w:numPr>
          <w:ilvl w:val="2"/>
          <w:numId w:val="9"/>
        </w:numPr>
        <w:tabs>
          <w:tab w:val="left" w:pos="1841"/>
          <w:tab w:val="left" w:pos="1842"/>
        </w:tabs>
        <w:spacing w:before="43" w:line="276" w:lineRule="auto"/>
        <w:ind w:left="1842" w:right="959"/>
        <w:rPr>
          <w:rFonts w:ascii="Arial" w:hAnsi="Arial" w:cs="Arial"/>
          <w:sz w:val="24"/>
          <w:szCs w:val="24"/>
        </w:rPr>
      </w:pPr>
      <w:r w:rsidRPr="002D1C68">
        <w:rPr>
          <w:rFonts w:ascii="Arial" w:hAnsi="Arial" w:cs="Arial"/>
          <w:sz w:val="24"/>
          <w:szCs w:val="24"/>
        </w:rPr>
        <w:t>A</w:t>
      </w:r>
      <w:r w:rsidRPr="002D1C68">
        <w:rPr>
          <w:rFonts w:ascii="Arial" w:hAnsi="Arial" w:cs="Arial"/>
          <w:spacing w:val="49"/>
          <w:sz w:val="24"/>
          <w:szCs w:val="24"/>
        </w:rPr>
        <w:t xml:space="preserve"> </w:t>
      </w:r>
      <w:r w:rsidRPr="002D1C68">
        <w:rPr>
          <w:rFonts w:ascii="Arial" w:hAnsi="Arial" w:cs="Arial"/>
          <w:sz w:val="24"/>
          <w:szCs w:val="24"/>
        </w:rPr>
        <w:t>Backend</w:t>
      </w:r>
      <w:r w:rsidRPr="002D1C68">
        <w:rPr>
          <w:rFonts w:ascii="Arial" w:hAnsi="Arial" w:cs="Arial"/>
          <w:spacing w:val="47"/>
          <w:sz w:val="24"/>
          <w:szCs w:val="24"/>
        </w:rPr>
        <w:t xml:space="preserve"> </w:t>
      </w:r>
      <w:r w:rsidRPr="002D1C68">
        <w:rPr>
          <w:rFonts w:ascii="Arial" w:hAnsi="Arial" w:cs="Arial"/>
          <w:sz w:val="24"/>
          <w:szCs w:val="24"/>
        </w:rPr>
        <w:t>will require</w:t>
      </w:r>
      <w:r w:rsidRPr="002D1C68">
        <w:rPr>
          <w:rFonts w:ascii="Arial" w:hAnsi="Arial" w:cs="Arial"/>
          <w:spacing w:val="49"/>
          <w:sz w:val="24"/>
          <w:szCs w:val="24"/>
        </w:rPr>
        <w:t xml:space="preserve"> </w:t>
      </w:r>
      <w:r w:rsidRPr="002D1C68">
        <w:rPr>
          <w:rFonts w:ascii="Arial" w:hAnsi="Arial" w:cs="Arial"/>
          <w:sz w:val="24"/>
          <w:szCs w:val="24"/>
        </w:rPr>
        <w:t>do it</w:t>
      </w:r>
      <w:r w:rsidRPr="002D1C68">
        <w:rPr>
          <w:rFonts w:ascii="Arial" w:hAnsi="Arial" w:cs="Arial"/>
          <w:spacing w:val="47"/>
          <w:sz w:val="24"/>
          <w:szCs w:val="24"/>
        </w:rPr>
        <w:t xml:space="preserve"> </w:t>
      </w:r>
      <w:r w:rsidRPr="002D1C68">
        <w:rPr>
          <w:rFonts w:ascii="Arial" w:hAnsi="Arial" w:cs="Arial"/>
          <w:sz w:val="24"/>
          <w:szCs w:val="24"/>
        </w:rPr>
        <w:t>to</w:t>
      </w:r>
      <w:r w:rsidRPr="002D1C68">
        <w:rPr>
          <w:rFonts w:ascii="Arial" w:hAnsi="Arial" w:cs="Arial"/>
          <w:spacing w:val="49"/>
          <w:sz w:val="24"/>
          <w:szCs w:val="24"/>
        </w:rPr>
        <w:t xml:space="preserve"> </w:t>
      </w:r>
      <w:r w:rsidRPr="002D1C68">
        <w:rPr>
          <w:rFonts w:ascii="Arial" w:hAnsi="Arial" w:cs="Arial"/>
          <w:sz w:val="24"/>
          <w:szCs w:val="24"/>
        </w:rPr>
        <w:t>through</w:t>
      </w:r>
      <w:r w:rsidRPr="002D1C68">
        <w:rPr>
          <w:rFonts w:ascii="Arial" w:hAnsi="Arial" w:cs="Arial"/>
          <w:spacing w:val="46"/>
          <w:sz w:val="24"/>
          <w:szCs w:val="24"/>
        </w:rPr>
        <w:t xml:space="preserve"> </w:t>
      </w:r>
      <w:r w:rsidRPr="002D1C68">
        <w:rPr>
          <w:rFonts w:ascii="Arial" w:hAnsi="Arial" w:cs="Arial"/>
          <w:sz w:val="24"/>
          <w:szCs w:val="24"/>
        </w:rPr>
        <w:t>of</w:t>
      </w:r>
      <w:r w:rsidRPr="002D1C68">
        <w:rPr>
          <w:rFonts w:ascii="Arial" w:hAnsi="Arial" w:cs="Arial"/>
          <w:spacing w:val="47"/>
          <w:sz w:val="24"/>
          <w:szCs w:val="24"/>
        </w:rPr>
        <w:t xml:space="preserve"> </w:t>
      </w:r>
      <w:r w:rsidRPr="002D1C68">
        <w:rPr>
          <w:rFonts w:ascii="Arial" w:hAnsi="Arial" w:cs="Arial"/>
          <w:sz w:val="24"/>
          <w:szCs w:val="24"/>
        </w:rPr>
        <w:t>a</w:t>
      </w:r>
      <w:r w:rsidRPr="002D1C68">
        <w:rPr>
          <w:rFonts w:ascii="Arial" w:hAnsi="Arial" w:cs="Arial"/>
          <w:spacing w:val="49"/>
          <w:sz w:val="24"/>
          <w:szCs w:val="24"/>
        </w:rPr>
        <w:t xml:space="preserve"> </w:t>
      </w:r>
      <w:r w:rsidRPr="002D1C68">
        <w:rPr>
          <w:rFonts w:ascii="Arial" w:hAnsi="Arial" w:cs="Arial"/>
          <w:sz w:val="24"/>
          <w:szCs w:val="24"/>
        </w:rPr>
        <w:t>proxy,</w:t>
      </w:r>
      <w:r w:rsidRPr="002D1C68">
        <w:rPr>
          <w:rFonts w:ascii="Arial" w:hAnsi="Arial" w:cs="Arial"/>
          <w:spacing w:val="49"/>
          <w:sz w:val="24"/>
          <w:szCs w:val="24"/>
        </w:rPr>
        <w:t xml:space="preserve"> </w:t>
      </w:r>
      <w:r w:rsidRPr="002D1C68">
        <w:rPr>
          <w:rFonts w:ascii="Arial" w:hAnsi="Arial" w:cs="Arial"/>
          <w:sz w:val="24"/>
          <w:szCs w:val="24"/>
        </w:rPr>
        <w:t>and</w:t>
      </w:r>
      <w:r w:rsidRPr="002D1C68">
        <w:rPr>
          <w:rFonts w:ascii="Arial" w:hAnsi="Arial" w:cs="Arial"/>
          <w:spacing w:val="49"/>
          <w:sz w:val="24"/>
          <w:szCs w:val="24"/>
        </w:rPr>
        <w:t xml:space="preserve"> </w:t>
      </w:r>
      <w:r w:rsidRPr="002D1C68">
        <w:rPr>
          <w:rFonts w:ascii="Arial" w:hAnsi="Arial" w:cs="Arial"/>
          <w:sz w:val="24"/>
          <w:szCs w:val="24"/>
        </w:rPr>
        <w:t>only</w:t>
      </w:r>
      <w:r w:rsidRPr="002D1C68">
        <w:rPr>
          <w:rFonts w:ascii="Arial" w:hAnsi="Arial" w:cs="Arial"/>
          <w:spacing w:val="49"/>
          <w:sz w:val="24"/>
          <w:szCs w:val="24"/>
        </w:rPr>
        <w:t xml:space="preserve"> </w:t>
      </w:r>
      <w:r w:rsidRPr="002D1C68">
        <w:rPr>
          <w:rFonts w:ascii="Arial" w:hAnsi="Arial" w:cs="Arial"/>
          <w:sz w:val="24"/>
          <w:szCs w:val="24"/>
        </w:rPr>
        <w:t>allow</w:t>
      </w:r>
      <w:r w:rsidRPr="002D1C68">
        <w:rPr>
          <w:rFonts w:ascii="Arial" w:hAnsi="Arial" w:cs="Arial"/>
          <w:spacing w:val="-1"/>
          <w:sz w:val="24"/>
          <w:szCs w:val="24"/>
        </w:rPr>
        <w:t xml:space="preserve"> </w:t>
      </w:r>
      <w:r w:rsidRPr="002D1C68">
        <w:rPr>
          <w:rFonts w:ascii="Arial" w:hAnsi="Arial" w:cs="Arial"/>
          <w:sz w:val="24"/>
          <w:szCs w:val="24"/>
        </w:rPr>
        <w:t>outbound traffic.</w:t>
      </w:r>
    </w:p>
    <w:p w14:paraId="70A592BB" w14:textId="77777777" w:rsidR="00075D37" w:rsidRPr="002D1C68" w:rsidRDefault="00075D37" w:rsidP="00075D37">
      <w:pPr>
        <w:pStyle w:val="ListParagraph"/>
        <w:numPr>
          <w:ilvl w:val="2"/>
          <w:numId w:val="9"/>
        </w:numPr>
        <w:tabs>
          <w:tab w:val="left" w:pos="1841"/>
          <w:tab w:val="left" w:pos="1842"/>
        </w:tabs>
        <w:spacing w:line="275" w:lineRule="exact"/>
        <w:ind w:left="1842"/>
        <w:rPr>
          <w:rFonts w:ascii="Arial" w:hAnsi="Arial" w:cs="Arial"/>
          <w:sz w:val="24"/>
          <w:szCs w:val="24"/>
        </w:rPr>
      </w:pPr>
      <w:r w:rsidRPr="002D1C68">
        <w:rPr>
          <w:rFonts w:ascii="Arial" w:hAnsi="Arial" w:cs="Arial"/>
          <w:sz w:val="24"/>
          <w:szCs w:val="24"/>
        </w:rPr>
        <w:t>A</w:t>
      </w:r>
      <w:r w:rsidRPr="002D1C68">
        <w:rPr>
          <w:rFonts w:ascii="Arial" w:hAnsi="Arial" w:cs="Arial"/>
          <w:spacing w:val="-1"/>
          <w:sz w:val="24"/>
          <w:szCs w:val="24"/>
        </w:rPr>
        <w:t xml:space="preserve"> </w:t>
      </w:r>
      <w:r w:rsidRPr="002D1C68">
        <w:rPr>
          <w:rFonts w:ascii="Arial" w:hAnsi="Arial" w:cs="Arial"/>
          <w:sz w:val="24"/>
          <w:szCs w:val="24"/>
        </w:rPr>
        <w:t>Frontal</w:t>
      </w:r>
      <w:r w:rsidRPr="002D1C68">
        <w:rPr>
          <w:rFonts w:ascii="Arial" w:hAnsi="Arial" w:cs="Arial"/>
          <w:spacing w:val="-4"/>
          <w:sz w:val="24"/>
          <w:szCs w:val="24"/>
        </w:rPr>
        <w:t xml:space="preserve"> </w:t>
      </w:r>
      <w:r w:rsidRPr="002D1C68">
        <w:rPr>
          <w:rFonts w:ascii="Arial" w:hAnsi="Arial" w:cs="Arial"/>
          <w:sz w:val="24"/>
          <w:szCs w:val="24"/>
        </w:rPr>
        <w:t>intranet</w:t>
      </w:r>
      <w:r w:rsidRPr="002D1C68">
        <w:rPr>
          <w:rFonts w:ascii="Arial" w:hAnsi="Arial" w:cs="Arial"/>
          <w:spacing w:val="-3"/>
          <w:sz w:val="24"/>
          <w:szCs w:val="24"/>
        </w:rPr>
        <w:t xml:space="preserve"> </w:t>
      </w:r>
      <w:r w:rsidRPr="002D1C68">
        <w:rPr>
          <w:rFonts w:ascii="Arial" w:hAnsi="Arial" w:cs="Arial"/>
          <w:sz w:val="24"/>
          <w:szCs w:val="24"/>
        </w:rPr>
        <w:t>No</w:t>
      </w:r>
      <w:r w:rsidRPr="002D1C68">
        <w:rPr>
          <w:rFonts w:ascii="Arial" w:hAnsi="Arial" w:cs="Arial"/>
          <w:spacing w:val="-3"/>
          <w:sz w:val="24"/>
          <w:szCs w:val="24"/>
        </w:rPr>
        <w:t xml:space="preserve"> </w:t>
      </w:r>
      <w:r w:rsidRPr="002D1C68">
        <w:rPr>
          <w:rFonts w:ascii="Arial" w:hAnsi="Arial" w:cs="Arial"/>
          <w:sz w:val="24"/>
          <w:szCs w:val="24"/>
        </w:rPr>
        <w:t>will be able</w:t>
      </w:r>
      <w:r w:rsidRPr="002D1C68">
        <w:rPr>
          <w:rFonts w:ascii="Arial" w:hAnsi="Arial" w:cs="Arial"/>
          <w:spacing w:val="-3"/>
          <w:sz w:val="24"/>
          <w:szCs w:val="24"/>
        </w:rPr>
        <w:t xml:space="preserve"> </w:t>
      </w:r>
      <w:r w:rsidRPr="002D1C68">
        <w:rPr>
          <w:rFonts w:ascii="Arial" w:hAnsi="Arial" w:cs="Arial"/>
          <w:sz w:val="24"/>
          <w:szCs w:val="24"/>
        </w:rPr>
        <w:t>to access</w:t>
      </w:r>
      <w:r w:rsidRPr="002D1C68">
        <w:rPr>
          <w:rFonts w:ascii="Arial" w:hAnsi="Arial" w:cs="Arial"/>
          <w:spacing w:val="-1"/>
          <w:sz w:val="24"/>
          <w:szCs w:val="24"/>
        </w:rPr>
        <w:t xml:space="preserve"> </w:t>
      </w:r>
      <w:r w:rsidRPr="002D1C68">
        <w:rPr>
          <w:rFonts w:ascii="Arial" w:hAnsi="Arial" w:cs="Arial"/>
          <w:sz w:val="24"/>
          <w:szCs w:val="24"/>
        </w:rPr>
        <w:t>to</w:t>
      </w:r>
      <w:r w:rsidRPr="002D1C68">
        <w:rPr>
          <w:rFonts w:ascii="Arial" w:hAnsi="Arial" w:cs="Arial"/>
          <w:spacing w:val="-3"/>
          <w:sz w:val="24"/>
          <w:szCs w:val="24"/>
        </w:rPr>
        <w:t xml:space="preserve"> </w:t>
      </w:r>
      <w:r w:rsidRPr="002D1C68">
        <w:rPr>
          <w:rFonts w:ascii="Arial" w:hAnsi="Arial" w:cs="Arial"/>
          <w:sz w:val="24"/>
          <w:szCs w:val="24"/>
        </w:rPr>
        <w:t>Internet</w:t>
      </w:r>
    </w:p>
    <w:p w14:paraId="1AFB1589" w14:textId="77777777" w:rsidR="00075D37" w:rsidRPr="002D1C68" w:rsidRDefault="00075D37" w:rsidP="00075D37">
      <w:pPr>
        <w:pStyle w:val="BodyText"/>
        <w:rPr>
          <w:rFonts w:ascii="Arial" w:hAnsi="Arial" w:cs="Arial"/>
        </w:rPr>
      </w:pPr>
      <w:r w:rsidRPr="002D1C68">
        <w:rPr>
          <w:rFonts w:ascii="Arial" w:hAnsi="Arial" w:cs="Arial"/>
        </w:rPr>
        <w:t>Bastioned</w:t>
      </w:r>
    </w:p>
    <w:p w14:paraId="2D75D727" w14:textId="77777777" w:rsidR="00075D37" w:rsidRPr="002D1C68" w:rsidRDefault="00075D37" w:rsidP="00075D37">
      <w:pPr>
        <w:pStyle w:val="ListParagraph"/>
        <w:numPr>
          <w:ilvl w:val="1"/>
          <w:numId w:val="9"/>
        </w:numPr>
        <w:tabs>
          <w:tab w:val="left" w:pos="1122"/>
        </w:tabs>
        <w:spacing w:before="168" w:line="276" w:lineRule="auto"/>
        <w:ind w:left="1121" w:right="953"/>
        <w:jc w:val="both"/>
        <w:rPr>
          <w:rFonts w:ascii="Arial" w:hAnsi="Arial" w:cs="Arial"/>
          <w:sz w:val="24"/>
          <w:szCs w:val="24"/>
        </w:rPr>
      </w:pPr>
      <w:r w:rsidRPr="002D1C68">
        <w:rPr>
          <w:rFonts w:ascii="Arial" w:hAnsi="Arial" w:cs="Arial"/>
          <w:sz w:val="24"/>
          <w:szCs w:val="24"/>
        </w:rPr>
        <w:t>The equipment on which the system or service will be deployed must</w:t>
      </w:r>
      <w:r w:rsidRPr="002D1C68">
        <w:rPr>
          <w:rFonts w:ascii="Arial" w:hAnsi="Arial" w:cs="Arial"/>
          <w:spacing w:val="1"/>
          <w:sz w:val="24"/>
          <w:szCs w:val="24"/>
        </w:rPr>
        <w:t xml:space="preserve"> </w:t>
      </w:r>
      <w:r w:rsidRPr="002D1C68">
        <w:rPr>
          <w:rFonts w:ascii="Arial" w:hAnsi="Arial" w:cs="Arial"/>
          <w:sz w:val="24"/>
          <w:szCs w:val="24"/>
        </w:rPr>
        <w:t xml:space="preserve">be correctly basted, using </w:t>
      </w:r>
      <w:proofErr w:type="spellStart"/>
      <w:r w:rsidRPr="002D1C68">
        <w:rPr>
          <w:rFonts w:ascii="Arial" w:hAnsi="Arial" w:cs="Arial"/>
          <w:sz w:val="24"/>
          <w:szCs w:val="24"/>
        </w:rPr>
        <w:t>Bastioning</w:t>
      </w:r>
      <w:proofErr w:type="spellEnd"/>
      <w:r w:rsidRPr="002D1C68">
        <w:rPr>
          <w:rFonts w:ascii="Arial" w:hAnsi="Arial" w:cs="Arial"/>
          <w:sz w:val="24"/>
          <w:szCs w:val="24"/>
        </w:rPr>
        <w:t xml:space="preserve"> Guides of</w:t>
      </w:r>
      <w:r w:rsidRPr="002D1C68">
        <w:rPr>
          <w:rFonts w:ascii="Arial" w:hAnsi="Arial" w:cs="Arial"/>
          <w:spacing w:val="1"/>
          <w:sz w:val="24"/>
          <w:szCs w:val="24"/>
        </w:rPr>
        <w:t xml:space="preserve"> </w:t>
      </w:r>
      <w:r w:rsidRPr="002D1C68">
        <w:rPr>
          <w:rFonts w:ascii="Arial" w:hAnsi="Arial" w:cs="Arial"/>
          <w:sz w:val="24"/>
          <w:szCs w:val="24"/>
        </w:rPr>
        <w:t>some reference body such as the CCN-CERT (CCN-CERT, 2020),</w:t>
      </w:r>
      <w:r w:rsidRPr="002D1C68">
        <w:rPr>
          <w:rFonts w:ascii="Arial" w:hAnsi="Arial" w:cs="Arial"/>
          <w:spacing w:val="1"/>
          <w:sz w:val="24"/>
          <w:szCs w:val="24"/>
        </w:rPr>
        <w:t xml:space="preserve"> </w:t>
      </w:r>
      <w:r w:rsidRPr="002D1C68">
        <w:rPr>
          <w:rFonts w:ascii="Arial" w:hAnsi="Arial" w:cs="Arial"/>
          <w:sz w:val="24"/>
          <w:szCs w:val="24"/>
        </w:rPr>
        <w:t>CIS</w:t>
      </w:r>
      <w:r w:rsidRPr="002D1C68">
        <w:rPr>
          <w:rFonts w:ascii="Arial" w:hAnsi="Arial" w:cs="Arial"/>
          <w:spacing w:val="-1"/>
          <w:sz w:val="24"/>
          <w:szCs w:val="24"/>
        </w:rPr>
        <w:t xml:space="preserve"> </w:t>
      </w:r>
      <w:r w:rsidRPr="002D1C68">
        <w:rPr>
          <w:rFonts w:ascii="Arial" w:hAnsi="Arial" w:cs="Arial"/>
          <w:sz w:val="24"/>
          <w:szCs w:val="24"/>
        </w:rPr>
        <w:t>(CIS,</w:t>
      </w:r>
      <w:r w:rsidRPr="002D1C68">
        <w:rPr>
          <w:rFonts w:ascii="Arial" w:hAnsi="Arial" w:cs="Arial"/>
          <w:spacing w:val="-3"/>
          <w:sz w:val="24"/>
          <w:szCs w:val="24"/>
        </w:rPr>
        <w:t xml:space="preserve"> </w:t>
      </w:r>
      <w:r w:rsidRPr="002D1C68">
        <w:rPr>
          <w:rFonts w:ascii="Arial" w:hAnsi="Arial" w:cs="Arial"/>
          <w:sz w:val="24"/>
          <w:szCs w:val="24"/>
        </w:rPr>
        <w:t>2020),</w:t>
      </w:r>
      <w:r w:rsidRPr="002D1C68">
        <w:rPr>
          <w:rFonts w:ascii="Arial" w:hAnsi="Arial" w:cs="Arial"/>
          <w:spacing w:val="-2"/>
          <w:sz w:val="24"/>
          <w:szCs w:val="24"/>
        </w:rPr>
        <w:t xml:space="preserve"> </w:t>
      </w:r>
      <w:r w:rsidRPr="002D1C68">
        <w:rPr>
          <w:rFonts w:ascii="Arial" w:hAnsi="Arial" w:cs="Arial"/>
          <w:sz w:val="24"/>
          <w:szCs w:val="24"/>
        </w:rPr>
        <w:t>NIST</w:t>
      </w:r>
      <w:r w:rsidRPr="002D1C68">
        <w:rPr>
          <w:rFonts w:ascii="Arial" w:hAnsi="Arial" w:cs="Arial"/>
          <w:spacing w:val="-3"/>
          <w:sz w:val="24"/>
          <w:szCs w:val="24"/>
        </w:rPr>
        <w:t xml:space="preserve"> </w:t>
      </w:r>
      <w:r w:rsidRPr="002D1C68">
        <w:rPr>
          <w:rFonts w:ascii="Arial" w:hAnsi="Arial" w:cs="Arial"/>
          <w:sz w:val="24"/>
          <w:szCs w:val="24"/>
        </w:rPr>
        <w:t>(NIST</w:t>
      </w:r>
      <w:r w:rsidRPr="002D1C68">
        <w:rPr>
          <w:rFonts w:ascii="Arial" w:hAnsi="Arial" w:cs="Arial"/>
          <w:spacing w:val="-1"/>
          <w:sz w:val="24"/>
          <w:szCs w:val="24"/>
        </w:rPr>
        <w:t xml:space="preserve"> </w:t>
      </w:r>
      <w:r w:rsidRPr="002D1C68">
        <w:rPr>
          <w:rFonts w:ascii="Arial" w:hAnsi="Arial" w:cs="Arial"/>
          <w:sz w:val="24"/>
          <w:szCs w:val="24"/>
        </w:rPr>
        <w:t>special</w:t>
      </w:r>
      <w:r w:rsidRPr="002D1C68">
        <w:rPr>
          <w:rFonts w:ascii="Arial" w:hAnsi="Arial" w:cs="Arial"/>
          <w:spacing w:val="-2"/>
          <w:sz w:val="24"/>
          <w:szCs w:val="24"/>
        </w:rPr>
        <w:t xml:space="preserve"> </w:t>
      </w:r>
      <w:r w:rsidRPr="002D1C68">
        <w:rPr>
          <w:rFonts w:ascii="Arial" w:hAnsi="Arial" w:cs="Arial"/>
          <w:sz w:val="24"/>
          <w:szCs w:val="24"/>
        </w:rPr>
        <w:t>Publication</w:t>
      </w:r>
      <w:r w:rsidRPr="002D1C68">
        <w:rPr>
          <w:rFonts w:ascii="Arial" w:hAnsi="Arial" w:cs="Arial"/>
          <w:spacing w:val="-1"/>
          <w:sz w:val="24"/>
          <w:szCs w:val="24"/>
        </w:rPr>
        <w:t xml:space="preserve"> </w:t>
      </w:r>
      <w:r w:rsidRPr="002D1C68">
        <w:rPr>
          <w:rFonts w:ascii="Arial" w:hAnsi="Arial" w:cs="Arial"/>
          <w:sz w:val="24"/>
          <w:szCs w:val="24"/>
        </w:rPr>
        <w:t>800-146,</w:t>
      </w:r>
      <w:r w:rsidRPr="002D1C68">
        <w:rPr>
          <w:rFonts w:ascii="Arial" w:hAnsi="Arial" w:cs="Arial"/>
          <w:spacing w:val="-3"/>
          <w:sz w:val="24"/>
          <w:szCs w:val="24"/>
        </w:rPr>
        <w:t xml:space="preserve"> </w:t>
      </w:r>
      <w:r w:rsidR="00682ABF" w:rsidRPr="002D1C68">
        <w:rPr>
          <w:rFonts w:ascii="Arial" w:hAnsi="Arial" w:cs="Arial"/>
          <w:sz w:val="24"/>
          <w:szCs w:val="24"/>
        </w:rPr>
        <w:t>2012).</w:t>
      </w:r>
    </w:p>
    <w:p w14:paraId="1CCBB75B" w14:textId="77777777" w:rsidR="00075D37" w:rsidRPr="002D1C68" w:rsidRDefault="00075D37" w:rsidP="00075D37">
      <w:pPr>
        <w:pStyle w:val="BodyText"/>
        <w:rPr>
          <w:rFonts w:ascii="Arial" w:hAnsi="Arial" w:cs="Arial"/>
        </w:rPr>
      </w:pPr>
      <w:r w:rsidRPr="002D1C68">
        <w:rPr>
          <w:rFonts w:ascii="Arial" w:hAnsi="Arial" w:cs="Arial"/>
        </w:rPr>
        <w:t>Security</w:t>
      </w:r>
      <w:r w:rsidRPr="002D1C68">
        <w:rPr>
          <w:rFonts w:ascii="Arial" w:hAnsi="Arial" w:cs="Arial"/>
          <w:spacing w:val="-2"/>
        </w:rPr>
        <w:t xml:space="preserve"> </w:t>
      </w:r>
      <w:r w:rsidRPr="002D1C68">
        <w:rPr>
          <w:rFonts w:ascii="Arial" w:hAnsi="Arial" w:cs="Arial"/>
        </w:rPr>
        <w:t>of</w:t>
      </w:r>
      <w:r w:rsidRPr="002D1C68">
        <w:rPr>
          <w:rFonts w:ascii="Arial" w:hAnsi="Arial" w:cs="Arial"/>
          <w:spacing w:val="-3"/>
        </w:rPr>
        <w:t xml:space="preserve"> </w:t>
      </w:r>
      <w:r w:rsidRPr="002D1C68">
        <w:rPr>
          <w:rFonts w:ascii="Arial" w:hAnsi="Arial" w:cs="Arial"/>
        </w:rPr>
        <w:t>the</w:t>
      </w:r>
      <w:r w:rsidRPr="002D1C68">
        <w:rPr>
          <w:rFonts w:ascii="Arial" w:hAnsi="Arial" w:cs="Arial"/>
          <w:spacing w:val="-1"/>
        </w:rPr>
        <w:t xml:space="preserve"> </w:t>
      </w:r>
      <w:r w:rsidRPr="002D1C68">
        <w:rPr>
          <w:rFonts w:ascii="Arial" w:hAnsi="Arial" w:cs="Arial"/>
        </w:rPr>
        <w:t>data</w:t>
      </w:r>
      <w:r w:rsidRPr="002D1C68">
        <w:rPr>
          <w:rFonts w:ascii="Arial" w:hAnsi="Arial" w:cs="Arial"/>
          <w:spacing w:val="-4"/>
        </w:rPr>
        <w:t xml:space="preserve"> </w:t>
      </w:r>
      <w:r w:rsidRPr="002D1C68">
        <w:rPr>
          <w:rFonts w:ascii="Arial" w:hAnsi="Arial" w:cs="Arial"/>
        </w:rPr>
        <w:t>and</w:t>
      </w:r>
      <w:r w:rsidRPr="002D1C68">
        <w:rPr>
          <w:rFonts w:ascii="Arial" w:hAnsi="Arial" w:cs="Arial"/>
          <w:spacing w:val="-3"/>
        </w:rPr>
        <w:t xml:space="preserve"> </w:t>
      </w:r>
      <w:r w:rsidRPr="002D1C68">
        <w:rPr>
          <w:rFonts w:ascii="Arial" w:hAnsi="Arial" w:cs="Arial"/>
        </w:rPr>
        <w:t xml:space="preserve">the </w:t>
      </w:r>
      <w:proofErr w:type="spellStart"/>
      <w:r w:rsidRPr="002D1C68">
        <w:rPr>
          <w:rFonts w:ascii="Arial" w:hAnsi="Arial" w:cs="Arial"/>
        </w:rPr>
        <w:t>comunications</w:t>
      </w:r>
      <w:proofErr w:type="spellEnd"/>
    </w:p>
    <w:p w14:paraId="4E45DCC6" w14:textId="77777777" w:rsidR="00075D37" w:rsidRPr="002D1C68" w:rsidRDefault="00075D37" w:rsidP="00075D37">
      <w:pPr>
        <w:pStyle w:val="ListParagraph"/>
        <w:numPr>
          <w:ilvl w:val="1"/>
          <w:numId w:val="9"/>
        </w:numPr>
        <w:tabs>
          <w:tab w:val="left" w:pos="1122"/>
        </w:tabs>
        <w:spacing w:before="168" w:line="276" w:lineRule="auto"/>
        <w:ind w:left="1121" w:right="958"/>
        <w:jc w:val="both"/>
        <w:rPr>
          <w:rFonts w:ascii="Arial" w:hAnsi="Arial" w:cs="Arial"/>
          <w:sz w:val="24"/>
          <w:szCs w:val="24"/>
        </w:rPr>
      </w:pPr>
      <w:r w:rsidRPr="002D1C68">
        <w:rPr>
          <w:rFonts w:ascii="Arial" w:hAnsi="Arial" w:cs="Arial"/>
          <w:sz w:val="24"/>
          <w:szCs w:val="24"/>
        </w:rPr>
        <w:t>Personal or sensitive data must be encrypted, both when</w:t>
      </w:r>
      <w:r w:rsidRPr="002D1C68">
        <w:rPr>
          <w:rFonts w:ascii="Arial" w:hAnsi="Arial" w:cs="Arial"/>
          <w:spacing w:val="1"/>
          <w:sz w:val="24"/>
          <w:szCs w:val="24"/>
        </w:rPr>
        <w:t xml:space="preserve"> </w:t>
      </w:r>
      <w:r w:rsidRPr="002D1C68">
        <w:rPr>
          <w:rFonts w:ascii="Arial" w:hAnsi="Arial" w:cs="Arial"/>
          <w:sz w:val="24"/>
          <w:szCs w:val="24"/>
        </w:rPr>
        <w:t>are stored as during their transmission, taking into account the</w:t>
      </w:r>
      <w:r w:rsidRPr="002D1C68">
        <w:rPr>
          <w:rFonts w:ascii="Arial" w:hAnsi="Arial" w:cs="Arial"/>
          <w:spacing w:val="1"/>
          <w:sz w:val="24"/>
          <w:szCs w:val="24"/>
        </w:rPr>
        <w:t xml:space="preserve"> </w:t>
      </w:r>
      <w:r w:rsidRPr="002D1C68">
        <w:rPr>
          <w:rFonts w:ascii="Arial" w:hAnsi="Arial" w:cs="Arial"/>
          <w:sz w:val="24"/>
          <w:szCs w:val="24"/>
        </w:rPr>
        <w:t>process that is being done with the data, if it is being stored,</w:t>
      </w:r>
      <w:r w:rsidRPr="002D1C68">
        <w:rPr>
          <w:rFonts w:ascii="Arial" w:hAnsi="Arial" w:cs="Arial"/>
          <w:spacing w:val="1"/>
          <w:sz w:val="24"/>
          <w:szCs w:val="24"/>
        </w:rPr>
        <w:t xml:space="preserve"> </w:t>
      </w:r>
      <w:r w:rsidRPr="002D1C68">
        <w:rPr>
          <w:rFonts w:ascii="Arial" w:hAnsi="Arial" w:cs="Arial"/>
          <w:sz w:val="24"/>
          <w:szCs w:val="24"/>
        </w:rPr>
        <w:t>interchanged</w:t>
      </w:r>
      <w:r w:rsidRPr="002D1C68">
        <w:rPr>
          <w:rFonts w:ascii="Arial" w:hAnsi="Arial" w:cs="Arial"/>
          <w:spacing w:val="-1"/>
          <w:sz w:val="24"/>
          <w:szCs w:val="24"/>
        </w:rPr>
        <w:t xml:space="preserve"> </w:t>
      </w:r>
      <w:r w:rsidRPr="002D1C68">
        <w:rPr>
          <w:rFonts w:ascii="Arial" w:hAnsi="Arial" w:cs="Arial"/>
          <w:sz w:val="24"/>
          <w:szCs w:val="24"/>
        </w:rPr>
        <w:t>or</w:t>
      </w:r>
      <w:r w:rsidRPr="002D1C68">
        <w:rPr>
          <w:rFonts w:ascii="Arial" w:hAnsi="Arial" w:cs="Arial"/>
          <w:spacing w:val="-1"/>
          <w:sz w:val="24"/>
          <w:szCs w:val="24"/>
        </w:rPr>
        <w:t xml:space="preserve"> </w:t>
      </w:r>
      <w:r w:rsidRPr="002D1C68">
        <w:rPr>
          <w:rFonts w:ascii="Arial" w:hAnsi="Arial" w:cs="Arial"/>
          <w:sz w:val="24"/>
          <w:szCs w:val="24"/>
        </w:rPr>
        <w:t>operating with</w:t>
      </w:r>
      <w:r w:rsidRPr="002D1C68">
        <w:rPr>
          <w:rFonts w:ascii="Arial" w:hAnsi="Arial" w:cs="Arial"/>
          <w:spacing w:val="-2"/>
          <w:sz w:val="24"/>
          <w:szCs w:val="24"/>
        </w:rPr>
        <w:t xml:space="preserve"> </w:t>
      </w:r>
      <w:r w:rsidRPr="002D1C68">
        <w:rPr>
          <w:rFonts w:ascii="Arial" w:hAnsi="Arial" w:cs="Arial"/>
          <w:sz w:val="24"/>
          <w:szCs w:val="24"/>
        </w:rPr>
        <w:t>he.</w:t>
      </w:r>
    </w:p>
    <w:p w14:paraId="6933730A" w14:textId="77777777" w:rsidR="00075D37" w:rsidRPr="002D1C68" w:rsidRDefault="00075D37" w:rsidP="00075D37">
      <w:pPr>
        <w:pStyle w:val="ListParagraph"/>
        <w:numPr>
          <w:ilvl w:val="1"/>
          <w:numId w:val="9"/>
        </w:numPr>
        <w:tabs>
          <w:tab w:val="left" w:pos="1122"/>
        </w:tabs>
        <w:spacing w:before="1" w:line="276" w:lineRule="auto"/>
        <w:ind w:left="1121" w:right="955"/>
        <w:jc w:val="both"/>
        <w:rPr>
          <w:rFonts w:ascii="Arial" w:hAnsi="Arial" w:cs="Arial"/>
          <w:sz w:val="24"/>
          <w:szCs w:val="24"/>
        </w:rPr>
      </w:pPr>
      <w:r w:rsidRPr="002D1C68">
        <w:rPr>
          <w:rFonts w:ascii="Arial" w:hAnsi="Arial" w:cs="Arial"/>
          <w:sz w:val="24"/>
          <w:szCs w:val="24"/>
        </w:rPr>
        <w:t>The use of the SHA-2 and SHA-3 digest functions is allowed for the</w:t>
      </w:r>
      <w:r w:rsidRPr="002D1C68">
        <w:rPr>
          <w:rFonts w:ascii="Arial" w:hAnsi="Arial" w:cs="Arial"/>
          <w:spacing w:val="1"/>
          <w:sz w:val="24"/>
          <w:szCs w:val="24"/>
        </w:rPr>
        <w:t xml:space="preserve"> </w:t>
      </w:r>
      <w:r w:rsidRPr="002D1C68">
        <w:rPr>
          <w:rFonts w:ascii="Arial" w:hAnsi="Arial" w:cs="Arial"/>
          <w:sz w:val="24"/>
          <w:szCs w:val="24"/>
        </w:rPr>
        <w:t>generation</w:t>
      </w:r>
      <w:r w:rsidRPr="002D1C68">
        <w:rPr>
          <w:rFonts w:ascii="Arial" w:hAnsi="Arial" w:cs="Arial"/>
          <w:spacing w:val="-13"/>
          <w:sz w:val="24"/>
          <w:szCs w:val="24"/>
        </w:rPr>
        <w:t xml:space="preserve"> </w:t>
      </w:r>
      <w:r w:rsidRPr="002D1C68">
        <w:rPr>
          <w:rFonts w:ascii="Arial" w:hAnsi="Arial" w:cs="Arial"/>
          <w:sz w:val="24"/>
          <w:szCs w:val="24"/>
        </w:rPr>
        <w:t>of</w:t>
      </w:r>
      <w:r w:rsidRPr="002D1C68">
        <w:rPr>
          <w:rFonts w:ascii="Arial" w:hAnsi="Arial" w:cs="Arial"/>
          <w:spacing w:val="-12"/>
          <w:sz w:val="24"/>
          <w:szCs w:val="24"/>
        </w:rPr>
        <w:t xml:space="preserve"> </w:t>
      </w:r>
      <w:r w:rsidRPr="002D1C68">
        <w:rPr>
          <w:rFonts w:ascii="Arial" w:hAnsi="Arial" w:cs="Arial"/>
          <w:sz w:val="24"/>
          <w:szCs w:val="24"/>
        </w:rPr>
        <w:t>firms</w:t>
      </w:r>
      <w:r w:rsidRPr="002D1C68">
        <w:rPr>
          <w:rFonts w:ascii="Arial" w:hAnsi="Arial" w:cs="Arial"/>
          <w:spacing w:val="-13"/>
          <w:sz w:val="24"/>
          <w:szCs w:val="24"/>
        </w:rPr>
        <w:t xml:space="preserve"> </w:t>
      </w:r>
      <w:r w:rsidRPr="002D1C68">
        <w:rPr>
          <w:rFonts w:ascii="Arial" w:hAnsi="Arial" w:cs="Arial"/>
          <w:sz w:val="24"/>
          <w:szCs w:val="24"/>
        </w:rPr>
        <w:t>digital.</w:t>
      </w:r>
      <w:r w:rsidRPr="002D1C68">
        <w:rPr>
          <w:rFonts w:ascii="Arial" w:hAnsi="Arial" w:cs="Arial"/>
          <w:spacing w:val="-10"/>
          <w:sz w:val="24"/>
          <w:szCs w:val="24"/>
        </w:rPr>
        <w:t xml:space="preserve"> </w:t>
      </w:r>
    </w:p>
    <w:p w14:paraId="75D14209" w14:textId="77777777" w:rsidR="00075D37" w:rsidRPr="002D1C68" w:rsidRDefault="00075D37" w:rsidP="00075D37">
      <w:pPr>
        <w:pStyle w:val="ListParagraph"/>
        <w:numPr>
          <w:ilvl w:val="1"/>
          <w:numId w:val="9"/>
        </w:numPr>
        <w:tabs>
          <w:tab w:val="left" w:pos="1122"/>
        </w:tabs>
        <w:spacing w:before="1" w:line="276" w:lineRule="auto"/>
        <w:ind w:left="1121" w:right="960"/>
        <w:jc w:val="both"/>
        <w:rPr>
          <w:rFonts w:ascii="Arial" w:hAnsi="Arial" w:cs="Arial"/>
          <w:sz w:val="24"/>
          <w:szCs w:val="24"/>
        </w:rPr>
      </w:pPr>
      <w:r w:rsidRPr="002D1C68">
        <w:rPr>
          <w:rFonts w:ascii="Arial" w:hAnsi="Arial" w:cs="Arial"/>
          <w:sz w:val="24"/>
          <w:szCs w:val="24"/>
        </w:rPr>
        <w:t>For</w:t>
      </w:r>
      <w:r w:rsidRPr="002D1C68">
        <w:rPr>
          <w:rFonts w:ascii="Arial" w:hAnsi="Arial" w:cs="Arial"/>
          <w:spacing w:val="-14"/>
          <w:sz w:val="24"/>
          <w:szCs w:val="24"/>
        </w:rPr>
        <w:t xml:space="preserve"> </w:t>
      </w:r>
      <w:r w:rsidRPr="002D1C68">
        <w:rPr>
          <w:rFonts w:ascii="Arial" w:hAnsi="Arial" w:cs="Arial"/>
          <w:sz w:val="24"/>
          <w:szCs w:val="24"/>
        </w:rPr>
        <w:t>the</w:t>
      </w:r>
      <w:r w:rsidRPr="002D1C68">
        <w:rPr>
          <w:rFonts w:ascii="Arial" w:hAnsi="Arial" w:cs="Arial"/>
          <w:spacing w:val="-12"/>
          <w:sz w:val="24"/>
          <w:szCs w:val="24"/>
        </w:rPr>
        <w:t xml:space="preserve"> </w:t>
      </w:r>
      <w:r w:rsidRPr="002D1C68">
        <w:rPr>
          <w:rFonts w:ascii="Arial" w:hAnsi="Arial" w:cs="Arial"/>
          <w:sz w:val="24"/>
          <w:szCs w:val="24"/>
        </w:rPr>
        <w:t>generation</w:t>
      </w:r>
      <w:r w:rsidRPr="002D1C68">
        <w:rPr>
          <w:rFonts w:ascii="Arial" w:hAnsi="Arial" w:cs="Arial"/>
          <w:spacing w:val="-16"/>
          <w:sz w:val="24"/>
          <w:szCs w:val="24"/>
        </w:rPr>
        <w:t xml:space="preserve"> </w:t>
      </w:r>
      <w:r w:rsidRPr="002D1C68">
        <w:rPr>
          <w:rFonts w:ascii="Arial" w:hAnsi="Arial" w:cs="Arial"/>
          <w:sz w:val="24"/>
          <w:szCs w:val="24"/>
        </w:rPr>
        <w:t>of</w:t>
      </w:r>
      <w:r w:rsidRPr="002D1C68">
        <w:rPr>
          <w:rFonts w:ascii="Arial" w:hAnsi="Arial" w:cs="Arial"/>
          <w:spacing w:val="-15"/>
          <w:sz w:val="24"/>
          <w:szCs w:val="24"/>
        </w:rPr>
        <w:t xml:space="preserve"> </w:t>
      </w:r>
      <w:r w:rsidRPr="002D1C68">
        <w:rPr>
          <w:rFonts w:ascii="Arial" w:hAnsi="Arial" w:cs="Arial"/>
          <w:sz w:val="24"/>
          <w:szCs w:val="24"/>
        </w:rPr>
        <w:t>keys,</w:t>
      </w:r>
      <w:r w:rsidRPr="002D1C68">
        <w:rPr>
          <w:rFonts w:ascii="Arial" w:hAnsi="Arial" w:cs="Arial"/>
          <w:spacing w:val="-13"/>
          <w:sz w:val="24"/>
          <w:szCs w:val="24"/>
        </w:rPr>
        <w:t xml:space="preserve"> </w:t>
      </w:r>
      <w:r w:rsidRPr="002D1C68">
        <w:rPr>
          <w:rFonts w:ascii="Arial" w:hAnsi="Arial" w:cs="Arial"/>
          <w:sz w:val="24"/>
          <w:szCs w:val="24"/>
        </w:rPr>
        <w:t>tokens</w:t>
      </w:r>
      <w:r w:rsidRPr="002D1C68">
        <w:rPr>
          <w:rFonts w:ascii="Arial" w:hAnsi="Arial" w:cs="Arial"/>
          <w:spacing w:val="-15"/>
          <w:sz w:val="24"/>
          <w:szCs w:val="24"/>
        </w:rPr>
        <w:t xml:space="preserve"> </w:t>
      </w:r>
      <w:r w:rsidRPr="002D1C68">
        <w:rPr>
          <w:rFonts w:ascii="Arial" w:hAnsi="Arial" w:cs="Arial"/>
          <w:sz w:val="24"/>
          <w:szCs w:val="24"/>
        </w:rPr>
        <w:t>of</w:t>
      </w:r>
      <w:r w:rsidRPr="002D1C68">
        <w:rPr>
          <w:rFonts w:ascii="Arial" w:hAnsi="Arial" w:cs="Arial"/>
          <w:spacing w:val="-12"/>
          <w:sz w:val="24"/>
          <w:szCs w:val="24"/>
        </w:rPr>
        <w:t xml:space="preserve"> </w:t>
      </w:r>
      <w:r w:rsidRPr="002D1C68">
        <w:rPr>
          <w:rFonts w:ascii="Arial" w:hAnsi="Arial" w:cs="Arial"/>
          <w:sz w:val="24"/>
          <w:szCs w:val="24"/>
        </w:rPr>
        <w:t>session</w:t>
      </w:r>
      <w:r w:rsidRPr="002D1C68">
        <w:rPr>
          <w:rFonts w:ascii="Arial" w:hAnsi="Arial" w:cs="Arial"/>
          <w:spacing w:val="-13"/>
          <w:sz w:val="24"/>
          <w:szCs w:val="24"/>
        </w:rPr>
        <w:t xml:space="preserve"> </w:t>
      </w:r>
      <w:r w:rsidRPr="002D1C68">
        <w:rPr>
          <w:rFonts w:ascii="Arial" w:hAnsi="Arial" w:cs="Arial"/>
          <w:sz w:val="24"/>
          <w:szCs w:val="24"/>
        </w:rPr>
        <w:t>either</w:t>
      </w:r>
      <w:r w:rsidRPr="002D1C68">
        <w:rPr>
          <w:rFonts w:ascii="Arial" w:hAnsi="Arial" w:cs="Arial"/>
          <w:spacing w:val="-12"/>
          <w:sz w:val="24"/>
          <w:szCs w:val="24"/>
        </w:rPr>
        <w:t xml:space="preserve"> </w:t>
      </w:r>
      <w:r w:rsidRPr="002D1C68">
        <w:rPr>
          <w:rFonts w:ascii="Arial" w:hAnsi="Arial" w:cs="Arial"/>
          <w:sz w:val="24"/>
          <w:szCs w:val="24"/>
        </w:rPr>
        <w:t>any</w:t>
      </w:r>
      <w:r w:rsidRPr="002D1C68">
        <w:rPr>
          <w:rFonts w:ascii="Arial" w:hAnsi="Arial" w:cs="Arial"/>
          <w:spacing w:val="-17"/>
          <w:sz w:val="24"/>
          <w:szCs w:val="24"/>
        </w:rPr>
        <w:t xml:space="preserve"> </w:t>
      </w:r>
      <w:r w:rsidRPr="002D1C68">
        <w:rPr>
          <w:rFonts w:ascii="Arial" w:hAnsi="Arial" w:cs="Arial"/>
          <w:sz w:val="24"/>
          <w:szCs w:val="24"/>
        </w:rPr>
        <w:t>other</w:t>
      </w:r>
      <w:r w:rsidRPr="002D1C68">
        <w:rPr>
          <w:rFonts w:ascii="Arial" w:hAnsi="Arial" w:cs="Arial"/>
          <w:spacing w:val="-12"/>
          <w:sz w:val="24"/>
          <w:szCs w:val="24"/>
        </w:rPr>
        <w:t xml:space="preserve"> </w:t>
      </w:r>
      <w:r w:rsidRPr="002D1C68">
        <w:rPr>
          <w:rFonts w:ascii="Arial" w:hAnsi="Arial" w:cs="Arial"/>
          <w:sz w:val="24"/>
          <w:szCs w:val="24"/>
        </w:rPr>
        <w:t>parameter</w:t>
      </w:r>
      <w:r w:rsidRPr="002D1C68">
        <w:rPr>
          <w:rFonts w:ascii="Arial" w:hAnsi="Arial" w:cs="Arial"/>
          <w:spacing w:val="-64"/>
          <w:sz w:val="24"/>
          <w:szCs w:val="24"/>
        </w:rPr>
        <w:t xml:space="preserve"> </w:t>
      </w:r>
      <w:r w:rsidRPr="002D1C68">
        <w:rPr>
          <w:rFonts w:ascii="Arial" w:hAnsi="Arial" w:cs="Arial"/>
          <w:sz w:val="24"/>
          <w:szCs w:val="24"/>
        </w:rPr>
        <w:t>cryptographic a pseudorandom number generator will be used</w:t>
      </w:r>
      <w:r w:rsidRPr="002D1C68">
        <w:rPr>
          <w:rFonts w:ascii="Arial" w:hAnsi="Arial" w:cs="Arial"/>
          <w:spacing w:val="1"/>
          <w:sz w:val="24"/>
          <w:szCs w:val="24"/>
        </w:rPr>
        <w:t xml:space="preserve"> </w:t>
      </w:r>
      <w:r w:rsidRPr="002D1C68">
        <w:rPr>
          <w:rFonts w:ascii="Arial" w:hAnsi="Arial" w:cs="Arial"/>
          <w:sz w:val="24"/>
          <w:szCs w:val="24"/>
        </w:rPr>
        <w:t>cryptographically</w:t>
      </w:r>
      <w:r w:rsidRPr="002D1C68">
        <w:rPr>
          <w:rFonts w:ascii="Arial" w:hAnsi="Arial" w:cs="Arial"/>
          <w:spacing w:val="-2"/>
          <w:sz w:val="24"/>
          <w:szCs w:val="24"/>
        </w:rPr>
        <w:t xml:space="preserve"> </w:t>
      </w:r>
      <w:r w:rsidR="00E22E80" w:rsidRPr="002D1C68">
        <w:rPr>
          <w:rFonts w:ascii="Arial" w:hAnsi="Arial" w:cs="Arial"/>
          <w:sz w:val="24"/>
          <w:szCs w:val="24"/>
        </w:rPr>
        <w:t xml:space="preserve">secure </w:t>
      </w:r>
      <w:r w:rsidR="00E22E80" w:rsidRPr="002D1C68">
        <w:rPr>
          <w:rFonts w:ascii="Arial" w:eastAsia="Times New Roman" w:hAnsi="Arial" w:cs="Arial"/>
          <w:sz w:val="24"/>
          <w:szCs w:val="24"/>
          <w:lang w:val="en-GB" w:eastAsia="en-GB"/>
        </w:rPr>
        <w:t>[11].</w:t>
      </w:r>
    </w:p>
    <w:p w14:paraId="77DF59B0" w14:textId="77777777" w:rsidR="00075D37" w:rsidRPr="002D1C68" w:rsidRDefault="00075D37" w:rsidP="00075D37">
      <w:pPr>
        <w:pStyle w:val="ListParagraph"/>
        <w:numPr>
          <w:ilvl w:val="1"/>
          <w:numId w:val="9"/>
        </w:numPr>
        <w:tabs>
          <w:tab w:val="left" w:pos="1122"/>
        </w:tabs>
        <w:spacing w:line="274" w:lineRule="exact"/>
        <w:ind w:hanging="361"/>
        <w:jc w:val="both"/>
        <w:rPr>
          <w:rFonts w:ascii="Arial" w:hAnsi="Arial" w:cs="Arial"/>
          <w:sz w:val="24"/>
          <w:szCs w:val="24"/>
        </w:rPr>
      </w:pPr>
      <w:r w:rsidRPr="002D1C68">
        <w:rPr>
          <w:rFonts w:ascii="Arial" w:hAnsi="Arial" w:cs="Arial"/>
          <w:sz w:val="24"/>
          <w:szCs w:val="24"/>
        </w:rPr>
        <w:t>The</w:t>
      </w:r>
      <w:r w:rsidRPr="002D1C68">
        <w:rPr>
          <w:rFonts w:ascii="Arial" w:hAnsi="Arial" w:cs="Arial"/>
          <w:spacing w:val="-2"/>
          <w:sz w:val="24"/>
          <w:szCs w:val="24"/>
        </w:rPr>
        <w:t xml:space="preserve"> </w:t>
      </w:r>
      <w:r w:rsidRPr="002D1C68">
        <w:rPr>
          <w:rFonts w:ascii="Arial" w:hAnsi="Arial" w:cs="Arial"/>
          <w:sz w:val="24"/>
          <w:szCs w:val="24"/>
        </w:rPr>
        <w:t>algorithms</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cryptography</w:t>
      </w:r>
      <w:r w:rsidRPr="002D1C68">
        <w:rPr>
          <w:rFonts w:ascii="Arial" w:hAnsi="Arial" w:cs="Arial"/>
          <w:spacing w:val="-2"/>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clue</w:t>
      </w:r>
      <w:r w:rsidRPr="002D1C68">
        <w:rPr>
          <w:rFonts w:ascii="Arial" w:hAnsi="Arial" w:cs="Arial"/>
          <w:spacing w:val="-3"/>
          <w:sz w:val="24"/>
          <w:szCs w:val="24"/>
        </w:rPr>
        <w:t xml:space="preserve"> </w:t>
      </w:r>
      <w:r w:rsidRPr="002D1C68">
        <w:rPr>
          <w:rFonts w:ascii="Arial" w:hAnsi="Arial" w:cs="Arial"/>
          <w:sz w:val="24"/>
          <w:szCs w:val="24"/>
        </w:rPr>
        <w:t>public</w:t>
      </w:r>
      <w:r w:rsidRPr="002D1C68">
        <w:rPr>
          <w:rFonts w:ascii="Arial" w:hAnsi="Arial" w:cs="Arial"/>
          <w:spacing w:val="-2"/>
          <w:sz w:val="24"/>
          <w:szCs w:val="24"/>
        </w:rPr>
        <w:t xml:space="preserve"> </w:t>
      </w:r>
      <w:r w:rsidRPr="002D1C68">
        <w:rPr>
          <w:rFonts w:ascii="Arial" w:hAnsi="Arial" w:cs="Arial"/>
          <w:sz w:val="24"/>
          <w:szCs w:val="24"/>
        </w:rPr>
        <w:t>allowed</w:t>
      </w:r>
      <w:r w:rsidRPr="002D1C68">
        <w:rPr>
          <w:rFonts w:ascii="Arial" w:hAnsi="Arial" w:cs="Arial"/>
          <w:spacing w:val="-1"/>
          <w:sz w:val="24"/>
          <w:szCs w:val="24"/>
        </w:rPr>
        <w:t xml:space="preserve"> </w:t>
      </w:r>
      <w:r w:rsidRPr="002D1C68">
        <w:rPr>
          <w:rFonts w:ascii="Arial" w:hAnsi="Arial" w:cs="Arial"/>
          <w:sz w:val="24"/>
          <w:szCs w:val="24"/>
        </w:rPr>
        <w:t>are:</w:t>
      </w:r>
    </w:p>
    <w:p w14:paraId="4E80AFE5" w14:textId="77777777" w:rsidR="00075D37" w:rsidRPr="002D1C68" w:rsidRDefault="00075D37" w:rsidP="00075D37">
      <w:pPr>
        <w:pStyle w:val="ListParagraph"/>
        <w:numPr>
          <w:ilvl w:val="2"/>
          <w:numId w:val="9"/>
        </w:numPr>
        <w:tabs>
          <w:tab w:val="left" w:pos="1842"/>
        </w:tabs>
        <w:spacing w:before="43"/>
        <w:ind w:left="1842"/>
        <w:jc w:val="both"/>
        <w:rPr>
          <w:rFonts w:ascii="Arial" w:hAnsi="Arial" w:cs="Arial"/>
          <w:sz w:val="24"/>
          <w:szCs w:val="24"/>
        </w:rPr>
      </w:pPr>
      <w:r w:rsidRPr="002D1C68">
        <w:rPr>
          <w:rFonts w:ascii="Arial" w:hAnsi="Arial" w:cs="Arial"/>
          <w:sz w:val="24"/>
          <w:szCs w:val="24"/>
        </w:rPr>
        <w:t>RSA</w:t>
      </w:r>
      <w:r w:rsidRPr="002D1C68">
        <w:rPr>
          <w:rFonts w:ascii="Arial" w:hAnsi="Arial" w:cs="Arial"/>
          <w:spacing w:val="-1"/>
          <w:sz w:val="24"/>
          <w:szCs w:val="24"/>
        </w:rPr>
        <w:t xml:space="preserve"> </w:t>
      </w:r>
      <w:r w:rsidRPr="002D1C68">
        <w:rPr>
          <w:rFonts w:ascii="Arial" w:hAnsi="Arial" w:cs="Arial"/>
          <w:sz w:val="24"/>
          <w:szCs w:val="24"/>
        </w:rPr>
        <w:t>with</w:t>
      </w:r>
      <w:r w:rsidRPr="002D1C68">
        <w:rPr>
          <w:rFonts w:ascii="Arial" w:hAnsi="Arial" w:cs="Arial"/>
          <w:spacing w:val="-2"/>
          <w:sz w:val="24"/>
          <w:szCs w:val="24"/>
        </w:rPr>
        <w:t xml:space="preserve"> </w:t>
      </w:r>
      <w:r w:rsidRPr="002D1C68">
        <w:rPr>
          <w:rFonts w:ascii="Arial" w:hAnsi="Arial" w:cs="Arial"/>
          <w:sz w:val="24"/>
          <w:szCs w:val="24"/>
        </w:rPr>
        <w:t>keys</w:t>
      </w:r>
      <w:r w:rsidRPr="002D1C68">
        <w:rPr>
          <w:rFonts w:ascii="Arial" w:hAnsi="Arial" w:cs="Arial"/>
          <w:spacing w:val="-3"/>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further</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2048 bits.</w:t>
      </w:r>
    </w:p>
    <w:p w14:paraId="39E8C0E1" w14:textId="77777777" w:rsidR="00075D37" w:rsidRPr="002D1C68" w:rsidRDefault="00075D37" w:rsidP="00075D37">
      <w:pPr>
        <w:pStyle w:val="ListParagraph"/>
        <w:numPr>
          <w:ilvl w:val="2"/>
          <w:numId w:val="9"/>
        </w:numPr>
        <w:tabs>
          <w:tab w:val="left" w:pos="1842"/>
        </w:tabs>
        <w:spacing w:before="41"/>
        <w:ind w:left="1842"/>
        <w:jc w:val="both"/>
        <w:rPr>
          <w:rFonts w:ascii="Arial" w:hAnsi="Arial" w:cs="Arial"/>
          <w:sz w:val="24"/>
          <w:szCs w:val="24"/>
        </w:rPr>
      </w:pPr>
      <w:r w:rsidRPr="002D1C68">
        <w:rPr>
          <w:rFonts w:ascii="Arial" w:hAnsi="Arial" w:cs="Arial"/>
          <w:sz w:val="24"/>
          <w:szCs w:val="24"/>
        </w:rPr>
        <w:t>RSA-PSS</w:t>
      </w:r>
      <w:r w:rsidRPr="002D1C68">
        <w:rPr>
          <w:rFonts w:ascii="Arial" w:hAnsi="Arial" w:cs="Arial"/>
          <w:spacing w:val="-3"/>
          <w:sz w:val="24"/>
          <w:szCs w:val="24"/>
        </w:rPr>
        <w:t xml:space="preserve"> </w:t>
      </w:r>
      <w:r w:rsidRPr="002D1C68">
        <w:rPr>
          <w:rFonts w:ascii="Arial" w:hAnsi="Arial" w:cs="Arial"/>
          <w:sz w:val="24"/>
          <w:szCs w:val="24"/>
        </w:rPr>
        <w:t>for</w:t>
      </w:r>
      <w:r w:rsidRPr="002D1C68">
        <w:rPr>
          <w:rFonts w:ascii="Arial" w:hAnsi="Arial" w:cs="Arial"/>
          <w:spacing w:val="-1"/>
          <w:sz w:val="24"/>
          <w:szCs w:val="24"/>
        </w:rPr>
        <w:t xml:space="preserve"> </w:t>
      </w:r>
      <w:r w:rsidRPr="002D1C68">
        <w:rPr>
          <w:rFonts w:ascii="Arial" w:hAnsi="Arial" w:cs="Arial"/>
          <w:sz w:val="24"/>
          <w:szCs w:val="24"/>
        </w:rPr>
        <w:t>signature</w:t>
      </w:r>
      <w:r w:rsidRPr="002D1C68">
        <w:rPr>
          <w:rFonts w:ascii="Arial" w:hAnsi="Arial" w:cs="Arial"/>
          <w:spacing w:val="-3"/>
          <w:sz w:val="24"/>
          <w:szCs w:val="24"/>
        </w:rPr>
        <w:t xml:space="preserve"> </w:t>
      </w:r>
      <w:r w:rsidRPr="002D1C68">
        <w:rPr>
          <w:rFonts w:ascii="Arial" w:hAnsi="Arial" w:cs="Arial"/>
          <w:sz w:val="24"/>
          <w:szCs w:val="24"/>
        </w:rPr>
        <w:t>digital.</w:t>
      </w:r>
    </w:p>
    <w:p w14:paraId="313C45AA" w14:textId="77777777" w:rsidR="00075D37" w:rsidRPr="002D1C68" w:rsidRDefault="00075D37" w:rsidP="00075D37">
      <w:pPr>
        <w:pStyle w:val="ListParagraph"/>
        <w:numPr>
          <w:ilvl w:val="1"/>
          <w:numId w:val="9"/>
        </w:numPr>
        <w:tabs>
          <w:tab w:val="left" w:pos="1122"/>
        </w:tabs>
        <w:spacing w:before="1" w:line="276" w:lineRule="auto"/>
        <w:ind w:left="1121" w:right="955"/>
        <w:jc w:val="both"/>
        <w:rPr>
          <w:rFonts w:ascii="Arial" w:hAnsi="Arial" w:cs="Arial"/>
          <w:sz w:val="24"/>
          <w:szCs w:val="24"/>
        </w:rPr>
      </w:pPr>
      <w:r w:rsidRPr="002D1C68">
        <w:rPr>
          <w:rFonts w:ascii="Arial" w:hAnsi="Arial" w:cs="Arial"/>
          <w:sz w:val="24"/>
          <w:szCs w:val="24"/>
        </w:rPr>
        <w:t>Code</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communications</w:t>
      </w:r>
      <w:r w:rsidRPr="002D1C68">
        <w:rPr>
          <w:rFonts w:ascii="Arial" w:hAnsi="Arial" w:cs="Arial"/>
          <w:spacing w:val="1"/>
          <w:sz w:val="24"/>
          <w:szCs w:val="24"/>
        </w:rPr>
        <w:t xml:space="preserve"> </w:t>
      </w:r>
      <w:r w:rsidRPr="002D1C68">
        <w:rPr>
          <w:rFonts w:ascii="Arial" w:hAnsi="Arial" w:cs="Arial"/>
          <w:sz w:val="24"/>
          <w:szCs w:val="24"/>
        </w:rPr>
        <w:t>for</w:t>
      </w:r>
      <w:r w:rsidRPr="002D1C68">
        <w:rPr>
          <w:rFonts w:ascii="Arial" w:hAnsi="Arial" w:cs="Arial"/>
          <w:spacing w:val="1"/>
          <w:sz w:val="24"/>
          <w:szCs w:val="24"/>
        </w:rPr>
        <w:t xml:space="preserve"> </w:t>
      </w:r>
      <w:r w:rsidRPr="002D1C68">
        <w:rPr>
          <w:rFonts w:ascii="Arial" w:hAnsi="Arial" w:cs="Arial"/>
          <w:sz w:val="24"/>
          <w:szCs w:val="24"/>
        </w:rPr>
        <w:t>guarantee</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integrity,</w:t>
      </w:r>
      <w:r w:rsidRPr="002D1C68">
        <w:rPr>
          <w:rFonts w:ascii="Arial" w:hAnsi="Arial" w:cs="Arial"/>
          <w:spacing w:val="1"/>
          <w:sz w:val="24"/>
          <w:szCs w:val="24"/>
        </w:rPr>
        <w:t xml:space="preserve"> </w:t>
      </w:r>
      <w:r w:rsidRPr="002D1C68">
        <w:rPr>
          <w:rFonts w:ascii="Arial" w:hAnsi="Arial" w:cs="Arial"/>
          <w:sz w:val="24"/>
          <w:szCs w:val="24"/>
        </w:rPr>
        <w:t>employing</w:t>
      </w:r>
      <w:r w:rsidRPr="002D1C68">
        <w:rPr>
          <w:rFonts w:ascii="Arial" w:hAnsi="Arial" w:cs="Arial"/>
          <w:spacing w:val="1"/>
          <w:sz w:val="24"/>
          <w:szCs w:val="24"/>
        </w:rPr>
        <w:t xml:space="preserve"> </w:t>
      </w:r>
      <w:r w:rsidRPr="002D1C68">
        <w:rPr>
          <w:rFonts w:ascii="Arial" w:hAnsi="Arial" w:cs="Arial"/>
          <w:sz w:val="24"/>
          <w:szCs w:val="24"/>
        </w:rPr>
        <w:t>protocols</w:t>
      </w:r>
      <w:r w:rsidRPr="002D1C68">
        <w:rPr>
          <w:rFonts w:ascii="Arial" w:hAnsi="Arial" w:cs="Arial"/>
          <w:spacing w:val="-14"/>
          <w:sz w:val="24"/>
          <w:szCs w:val="24"/>
        </w:rPr>
        <w:t xml:space="preserve"> </w:t>
      </w:r>
      <w:r w:rsidRPr="002D1C68">
        <w:rPr>
          <w:rFonts w:ascii="Arial" w:hAnsi="Arial" w:cs="Arial"/>
          <w:sz w:val="24"/>
          <w:szCs w:val="24"/>
        </w:rPr>
        <w:t>insurance</w:t>
      </w:r>
      <w:r w:rsidRPr="002D1C68">
        <w:rPr>
          <w:rFonts w:ascii="Arial" w:hAnsi="Arial" w:cs="Arial"/>
          <w:spacing w:val="-16"/>
          <w:sz w:val="24"/>
          <w:szCs w:val="24"/>
        </w:rPr>
        <w:t xml:space="preserve"> </w:t>
      </w:r>
      <w:r w:rsidRPr="002D1C68">
        <w:rPr>
          <w:rFonts w:ascii="Arial" w:hAnsi="Arial" w:cs="Arial"/>
          <w:sz w:val="24"/>
          <w:szCs w:val="24"/>
        </w:rPr>
        <w:t>as</w:t>
      </w:r>
      <w:r w:rsidRPr="002D1C68">
        <w:rPr>
          <w:rFonts w:ascii="Arial" w:hAnsi="Arial" w:cs="Arial"/>
          <w:spacing w:val="-15"/>
          <w:sz w:val="24"/>
          <w:szCs w:val="24"/>
        </w:rPr>
        <w:t xml:space="preserve"> </w:t>
      </w:r>
      <w:r w:rsidRPr="002D1C68">
        <w:rPr>
          <w:rFonts w:ascii="Arial" w:hAnsi="Arial" w:cs="Arial"/>
          <w:sz w:val="24"/>
          <w:szCs w:val="24"/>
        </w:rPr>
        <w:t>SSH-2</w:t>
      </w:r>
      <w:r w:rsidRPr="002D1C68">
        <w:rPr>
          <w:rFonts w:ascii="Arial" w:hAnsi="Arial" w:cs="Arial"/>
          <w:spacing w:val="-15"/>
          <w:sz w:val="24"/>
          <w:szCs w:val="24"/>
        </w:rPr>
        <w:t xml:space="preserve"> </w:t>
      </w:r>
      <w:r w:rsidRPr="002D1C68">
        <w:rPr>
          <w:rFonts w:ascii="Arial" w:hAnsi="Arial" w:cs="Arial"/>
          <w:sz w:val="24"/>
          <w:szCs w:val="24"/>
        </w:rPr>
        <w:t>and</w:t>
      </w:r>
      <w:r w:rsidRPr="002D1C68">
        <w:rPr>
          <w:rFonts w:ascii="Arial" w:hAnsi="Arial" w:cs="Arial"/>
          <w:spacing w:val="-14"/>
          <w:sz w:val="24"/>
          <w:szCs w:val="24"/>
        </w:rPr>
        <w:t xml:space="preserve"> </w:t>
      </w:r>
      <w:r w:rsidRPr="002D1C68">
        <w:rPr>
          <w:rFonts w:ascii="Arial" w:hAnsi="Arial" w:cs="Arial"/>
          <w:sz w:val="24"/>
          <w:szCs w:val="24"/>
        </w:rPr>
        <w:t>TLS</w:t>
      </w:r>
      <w:r w:rsidRPr="002D1C68">
        <w:rPr>
          <w:rFonts w:ascii="Arial" w:hAnsi="Arial" w:cs="Arial"/>
          <w:spacing w:val="-13"/>
          <w:sz w:val="24"/>
          <w:szCs w:val="24"/>
        </w:rPr>
        <w:t xml:space="preserve"> </w:t>
      </w:r>
      <w:r w:rsidRPr="002D1C68">
        <w:rPr>
          <w:rFonts w:ascii="Arial" w:hAnsi="Arial" w:cs="Arial"/>
          <w:sz w:val="24"/>
          <w:szCs w:val="24"/>
        </w:rPr>
        <w:t>(TLSv1.2</w:t>
      </w:r>
      <w:r w:rsidRPr="002D1C68">
        <w:rPr>
          <w:rFonts w:ascii="Arial" w:hAnsi="Arial" w:cs="Arial"/>
          <w:spacing w:val="-16"/>
          <w:sz w:val="24"/>
          <w:szCs w:val="24"/>
        </w:rPr>
        <w:t xml:space="preserve"> </w:t>
      </w:r>
      <w:r w:rsidRPr="002D1C68">
        <w:rPr>
          <w:rFonts w:ascii="Arial" w:hAnsi="Arial" w:cs="Arial"/>
          <w:sz w:val="24"/>
          <w:szCs w:val="24"/>
        </w:rPr>
        <w:t>either</w:t>
      </w:r>
      <w:r w:rsidRPr="002D1C68">
        <w:rPr>
          <w:rFonts w:ascii="Arial" w:hAnsi="Arial" w:cs="Arial"/>
          <w:spacing w:val="-13"/>
          <w:sz w:val="24"/>
          <w:szCs w:val="24"/>
        </w:rPr>
        <w:t xml:space="preserve"> </w:t>
      </w:r>
      <w:r w:rsidRPr="002D1C68">
        <w:rPr>
          <w:rFonts w:ascii="Arial" w:hAnsi="Arial" w:cs="Arial"/>
          <w:sz w:val="24"/>
          <w:szCs w:val="24"/>
        </w:rPr>
        <w:t>TLSv1.3).</w:t>
      </w:r>
      <w:r w:rsidRPr="002D1C68">
        <w:rPr>
          <w:rFonts w:ascii="Arial" w:hAnsi="Arial" w:cs="Arial"/>
          <w:spacing w:val="-12"/>
          <w:sz w:val="24"/>
          <w:szCs w:val="24"/>
        </w:rPr>
        <w:t xml:space="preserve"> </w:t>
      </w:r>
      <w:r w:rsidRPr="002D1C68">
        <w:rPr>
          <w:rFonts w:ascii="Arial" w:hAnsi="Arial" w:cs="Arial"/>
          <w:sz w:val="24"/>
          <w:szCs w:val="24"/>
        </w:rPr>
        <w:t>(Mozilla</w:t>
      </w:r>
      <w:r w:rsidRPr="002D1C68">
        <w:rPr>
          <w:rFonts w:ascii="Arial" w:hAnsi="Arial" w:cs="Arial"/>
          <w:spacing w:val="-13"/>
          <w:sz w:val="24"/>
          <w:szCs w:val="24"/>
        </w:rPr>
        <w:t xml:space="preserve"> </w:t>
      </w:r>
      <w:r w:rsidRPr="002D1C68">
        <w:rPr>
          <w:rFonts w:ascii="Arial" w:hAnsi="Arial" w:cs="Arial"/>
          <w:sz w:val="24"/>
          <w:szCs w:val="24"/>
        </w:rPr>
        <w:t>SSL</w:t>
      </w:r>
      <w:r w:rsidRPr="002D1C68">
        <w:rPr>
          <w:rFonts w:ascii="Arial" w:hAnsi="Arial" w:cs="Arial"/>
          <w:spacing w:val="-64"/>
          <w:sz w:val="24"/>
          <w:szCs w:val="24"/>
        </w:rPr>
        <w:t xml:space="preserve"> </w:t>
      </w:r>
      <w:r w:rsidRPr="002D1C68">
        <w:rPr>
          <w:rFonts w:ascii="Arial" w:hAnsi="Arial" w:cs="Arial"/>
          <w:sz w:val="24"/>
          <w:szCs w:val="24"/>
        </w:rPr>
        <w:t>Configurator</w:t>
      </w:r>
      <w:r w:rsidRPr="002D1C68">
        <w:rPr>
          <w:rFonts w:ascii="Arial" w:hAnsi="Arial" w:cs="Arial"/>
          <w:spacing w:val="-1"/>
          <w:sz w:val="24"/>
          <w:szCs w:val="24"/>
        </w:rPr>
        <w:t xml:space="preserve"> </w:t>
      </w:r>
      <w:r w:rsidRPr="002D1C68">
        <w:rPr>
          <w:rFonts w:ascii="Arial" w:hAnsi="Arial" w:cs="Arial"/>
          <w:sz w:val="24"/>
          <w:szCs w:val="24"/>
        </w:rPr>
        <w:t>Generator, 2020)</w:t>
      </w:r>
      <w:r w:rsidRPr="002D1C68">
        <w:rPr>
          <w:rFonts w:ascii="Arial" w:hAnsi="Arial" w:cs="Arial"/>
          <w:spacing w:val="2"/>
          <w:sz w:val="24"/>
          <w:szCs w:val="24"/>
        </w:rPr>
        <w:t>. I</w:t>
      </w:r>
      <w:r w:rsidRPr="002D1C68">
        <w:rPr>
          <w:rFonts w:ascii="Arial" w:hAnsi="Arial" w:cs="Arial"/>
          <w:sz w:val="24"/>
          <w:szCs w:val="24"/>
        </w:rPr>
        <w:t>n the event that communications protocols offer the possibility</w:t>
      </w:r>
      <w:r w:rsidRPr="002D1C68">
        <w:rPr>
          <w:rFonts w:ascii="Arial" w:hAnsi="Arial" w:cs="Arial"/>
          <w:spacing w:val="-64"/>
          <w:sz w:val="24"/>
          <w:szCs w:val="24"/>
        </w:rPr>
        <w:t xml:space="preserve"> </w:t>
      </w:r>
      <w:r w:rsidRPr="002D1C68">
        <w:rPr>
          <w:rFonts w:ascii="Arial" w:hAnsi="Arial" w:cs="Arial"/>
          <w:sz w:val="24"/>
          <w:szCs w:val="24"/>
        </w:rPr>
        <w:t>to negotiate the use of security (e.g. STARTTLS options of</w:t>
      </w:r>
      <w:r w:rsidRPr="002D1C68">
        <w:rPr>
          <w:rFonts w:ascii="Arial" w:hAnsi="Arial" w:cs="Arial"/>
          <w:spacing w:val="1"/>
          <w:sz w:val="24"/>
          <w:szCs w:val="24"/>
        </w:rPr>
        <w:t xml:space="preserve"> </w:t>
      </w:r>
      <w:r w:rsidRPr="002D1C68">
        <w:rPr>
          <w:rFonts w:ascii="Arial" w:hAnsi="Arial" w:cs="Arial"/>
          <w:sz w:val="24"/>
          <w:szCs w:val="24"/>
        </w:rPr>
        <w:t>SMTP</w:t>
      </w:r>
      <w:r w:rsidRPr="002D1C68">
        <w:rPr>
          <w:rFonts w:ascii="Arial" w:hAnsi="Arial" w:cs="Arial"/>
          <w:spacing w:val="-2"/>
          <w:sz w:val="24"/>
          <w:szCs w:val="24"/>
        </w:rPr>
        <w:t xml:space="preserve"> </w:t>
      </w:r>
      <w:r w:rsidRPr="002D1C68">
        <w:rPr>
          <w:rFonts w:ascii="Arial" w:hAnsi="Arial" w:cs="Arial"/>
          <w:sz w:val="24"/>
          <w:szCs w:val="24"/>
        </w:rPr>
        <w:t>either</w:t>
      </w:r>
      <w:r w:rsidRPr="002D1C68">
        <w:rPr>
          <w:rFonts w:ascii="Arial" w:hAnsi="Arial" w:cs="Arial"/>
          <w:spacing w:val="-1"/>
          <w:sz w:val="24"/>
          <w:szCs w:val="24"/>
        </w:rPr>
        <w:t xml:space="preserve"> </w:t>
      </w:r>
      <w:r w:rsidRPr="002D1C68">
        <w:rPr>
          <w:rFonts w:ascii="Arial" w:hAnsi="Arial" w:cs="Arial"/>
          <w:sz w:val="24"/>
          <w:szCs w:val="24"/>
        </w:rPr>
        <w:t>FTP),</w:t>
      </w:r>
      <w:r w:rsidRPr="002D1C68">
        <w:rPr>
          <w:rFonts w:ascii="Arial" w:hAnsi="Arial" w:cs="Arial"/>
          <w:spacing w:val="-1"/>
          <w:sz w:val="24"/>
          <w:szCs w:val="24"/>
        </w:rPr>
        <w:t xml:space="preserve"> </w:t>
      </w:r>
      <w:r w:rsidR="00780FAF" w:rsidRPr="002D1C68">
        <w:rPr>
          <w:rFonts w:ascii="Arial" w:hAnsi="Arial" w:cs="Arial"/>
          <w:sz w:val="24"/>
          <w:szCs w:val="24"/>
        </w:rPr>
        <w:t xml:space="preserve">it </w:t>
      </w:r>
      <w:r w:rsidRPr="002D1C68">
        <w:rPr>
          <w:rFonts w:ascii="Arial" w:hAnsi="Arial" w:cs="Arial"/>
          <w:sz w:val="24"/>
          <w:szCs w:val="24"/>
        </w:rPr>
        <w:t>will require</w:t>
      </w:r>
      <w:r w:rsidRPr="002D1C68">
        <w:rPr>
          <w:rFonts w:ascii="Arial" w:hAnsi="Arial" w:cs="Arial"/>
          <w:spacing w:val="-1"/>
          <w:sz w:val="24"/>
          <w:szCs w:val="24"/>
        </w:rPr>
        <w:t xml:space="preserve"> </w:t>
      </w:r>
      <w:r w:rsidR="00780FAF" w:rsidRPr="002D1C68">
        <w:rPr>
          <w:rFonts w:ascii="Arial" w:hAnsi="Arial" w:cs="Arial"/>
          <w:spacing w:val="-1"/>
          <w:sz w:val="24"/>
          <w:szCs w:val="24"/>
        </w:rPr>
        <w:t xml:space="preserve">to </w:t>
      </w:r>
      <w:r w:rsidRPr="002D1C68">
        <w:rPr>
          <w:rFonts w:ascii="Arial" w:hAnsi="Arial" w:cs="Arial"/>
          <w:sz w:val="24"/>
          <w:szCs w:val="24"/>
        </w:rPr>
        <w:t>carry out</w:t>
      </w:r>
      <w:r w:rsidRPr="002D1C68">
        <w:rPr>
          <w:rFonts w:ascii="Arial" w:hAnsi="Arial" w:cs="Arial"/>
          <w:spacing w:val="-2"/>
          <w:sz w:val="24"/>
          <w:szCs w:val="24"/>
        </w:rPr>
        <w:t xml:space="preserve"> </w:t>
      </w:r>
      <w:r w:rsidRPr="002D1C68">
        <w:rPr>
          <w:rFonts w:ascii="Arial" w:hAnsi="Arial" w:cs="Arial"/>
          <w:sz w:val="24"/>
          <w:szCs w:val="24"/>
        </w:rPr>
        <w:t>a</w:t>
      </w:r>
      <w:r w:rsidRPr="002D1C68">
        <w:rPr>
          <w:rFonts w:ascii="Arial" w:hAnsi="Arial" w:cs="Arial"/>
          <w:spacing w:val="-1"/>
          <w:sz w:val="24"/>
          <w:szCs w:val="24"/>
        </w:rPr>
        <w:t xml:space="preserve"> </w:t>
      </w:r>
      <w:r w:rsidRPr="002D1C68">
        <w:rPr>
          <w:rFonts w:ascii="Arial" w:hAnsi="Arial" w:cs="Arial"/>
          <w:sz w:val="24"/>
          <w:szCs w:val="24"/>
        </w:rPr>
        <w:t>secure connection</w:t>
      </w:r>
      <w:r w:rsidRPr="002D1C68">
        <w:rPr>
          <w:rFonts w:ascii="Arial" w:hAnsi="Arial" w:cs="Arial"/>
          <w:spacing w:val="-3"/>
          <w:sz w:val="24"/>
          <w:szCs w:val="24"/>
        </w:rPr>
        <w:t xml:space="preserve"> </w:t>
      </w:r>
      <w:r w:rsidRPr="002D1C68">
        <w:rPr>
          <w:rFonts w:ascii="Arial" w:hAnsi="Arial" w:cs="Arial"/>
          <w:sz w:val="24"/>
          <w:szCs w:val="24"/>
        </w:rPr>
        <w:t>by</w:t>
      </w:r>
      <w:r w:rsidRPr="002D1C68">
        <w:rPr>
          <w:rFonts w:ascii="Arial" w:hAnsi="Arial" w:cs="Arial"/>
          <w:spacing w:val="-1"/>
          <w:sz w:val="24"/>
          <w:szCs w:val="24"/>
        </w:rPr>
        <w:t xml:space="preserve"> </w:t>
      </w:r>
      <w:r w:rsidRPr="002D1C68">
        <w:rPr>
          <w:rFonts w:ascii="Arial" w:hAnsi="Arial" w:cs="Arial"/>
          <w:sz w:val="24"/>
          <w:szCs w:val="24"/>
        </w:rPr>
        <w:t>flaw</w:t>
      </w:r>
      <w:r w:rsidR="00780FAF" w:rsidRPr="002D1C68">
        <w:rPr>
          <w:rFonts w:ascii="Arial" w:hAnsi="Arial" w:cs="Arial"/>
          <w:sz w:val="24"/>
          <w:szCs w:val="24"/>
        </w:rPr>
        <w:t>.</w:t>
      </w:r>
    </w:p>
    <w:p w14:paraId="704960FF" w14:textId="77777777" w:rsidR="00075D37" w:rsidRPr="002D1C68" w:rsidRDefault="00075D37" w:rsidP="00075D37">
      <w:pPr>
        <w:pStyle w:val="ListParagraph"/>
        <w:numPr>
          <w:ilvl w:val="1"/>
          <w:numId w:val="9"/>
        </w:numPr>
        <w:tabs>
          <w:tab w:val="left" w:pos="1122"/>
        </w:tabs>
        <w:spacing w:line="276" w:lineRule="auto"/>
        <w:ind w:left="1121" w:right="954"/>
        <w:jc w:val="both"/>
        <w:rPr>
          <w:rFonts w:ascii="Arial" w:hAnsi="Arial" w:cs="Arial"/>
          <w:sz w:val="24"/>
          <w:szCs w:val="24"/>
        </w:rPr>
      </w:pPr>
      <w:r w:rsidRPr="002D1C68">
        <w:rPr>
          <w:rFonts w:ascii="Arial" w:hAnsi="Arial" w:cs="Arial"/>
          <w:sz w:val="24"/>
          <w:szCs w:val="24"/>
        </w:rPr>
        <w:t>In the distribution of PKI certificates, these certificates have</w:t>
      </w:r>
      <w:r w:rsidRPr="002D1C68">
        <w:rPr>
          <w:rFonts w:ascii="Arial" w:hAnsi="Arial" w:cs="Arial"/>
          <w:spacing w:val="1"/>
          <w:sz w:val="24"/>
          <w:szCs w:val="24"/>
        </w:rPr>
        <w:t xml:space="preserve"> </w:t>
      </w:r>
      <w:r w:rsidRPr="002D1C68">
        <w:rPr>
          <w:rFonts w:ascii="Arial" w:hAnsi="Arial" w:cs="Arial"/>
          <w:sz w:val="24"/>
          <w:szCs w:val="24"/>
        </w:rPr>
        <w:t>must be sent along with the complete certificate chain, including the</w:t>
      </w:r>
      <w:r w:rsidRPr="002D1C68">
        <w:rPr>
          <w:rFonts w:ascii="Arial" w:hAnsi="Arial" w:cs="Arial"/>
          <w:spacing w:val="1"/>
          <w:sz w:val="24"/>
          <w:szCs w:val="24"/>
        </w:rPr>
        <w:t xml:space="preserve"> </w:t>
      </w:r>
      <w:r w:rsidRPr="002D1C68">
        <w:rPr>
          <w:rFonts w:ascii="Arial" w:hAnsi="Arial" w:cs="Arial"/>
          <w:sz w:val="24"/>
          <w:szCs w:val="24"/>
        </w:rPr>
        <w:t>authority</w:t>
      </w:r>
      <w:r w:rsidRPr="002D1C68">
        <w:rPr>
          <w:rFonts w:ascii="Arial" w:hAnsi="Arial" w:cs="Arial"/>
          <w:spacing w:val="-3"/>
          <w:sz w:val="24"/>
          <w:szCs w:val="24"/>
        </w:rPr>
        <w:t xml:space="preserve"> </w:t>
      </w:r>
      <w:r w:rsidRPr="002D1C68">
        <w:rPr>
          <w:rFonts w:ascii="Arial" w:hAnsi="Arial" w:cs="Arial"/>
          <w:sz w:val="24"/>
          <w:szCs w:val="24"/>
        </w:rPr>
        <w:t>certification</w:t>
      </w:r>
      <w:r w:rsidRPr="002D1C68">
        <w:rPr>
          <w:rFonts w:ascii="Arial" w:hAnsi="Arial" w:cs="Arial"/>
          <w:spacing w:val="1"/>
          <w:sz w:val="24"/>
          <w:szCs w:val="24"/>
        </w:rPr>
        <w:t xml:space="preserve"> </w:t>
      </w:r>
      <w:r w:rsidRPr="002D1C68">
        <w:rPr>
          <w:rFonts w:ascii="Arial" w:hAnsi="Arial" w:cs="Arial"/>
          <w:sz w:val="24"/>
          <w:szCs w:val="24"/>
        </w:rPr>
        <w:t>root.</w:t>
      </w:r>
    </w:p>
    <w:p w14:paraId="4A1B1976" w14:textId="77777777" w:rsidR="00075D37" w:rsidRPr="002D1C68" w:rsidRDefault="00075D37" w:rsidP="00075D37">
      <w:pPr>
        <w:pStyle w:val="ListParagraph"/>
        <w:numPr>
          <w:ilvl w:val="1"/>
          <w:numId w:val="9"/>
        </w:numPr>
        <w:tabs>
          <w:tab w:val="left" w:pos="1122"/>
        </w:tabs>
        <w:spacing w:line="278" w:lineRule="auto"/>
        <w:ind w:left="1121" w:right="963"/>
        <w:jc w:val="both"/>
        <w:rPr>
          <w:rFonts w:ascii="Arial" w:hAnsi="Arial" w:cs="Arial"/>
          <w:sz w:val="24"/>
          <w:szCs w:val="24"/>
        </w:rPr>
      </w:pPr>
      <w:r w:rsidRPr="002D1C68">
        <w:rPr>
          <w:rFonts w:ascii="Arial" w:hAnsi="Arial" w:cs="Arial"/>
          <w:sz w:val="24"/>
          <w:szCs w:val="24"/>
        </w:rPr>
        <w:t>If public certificates are used, it will not be necessary for the chain of</w:t>
      </w:r>
      <w:r w:rsidRPr="002D1C68">
        <w:rPr>
          <w:rFonts w:ascii="Arial" w:hAnsi="Arial" w:cs="Arial"/>
          <w:spacing w:val="1"/>
          <w:sz w:val="24"/>
          <w:szCs w:val="24"/>
        </w:rPr>
        <w:t xml:space="preserve"> </w:t>
      </w:r>
      <w:r w:rsidRPr="002D1C68">
        <w:rPr>
          <w:rFonts w:ascii="Arial" w:hAnsi="Arial" w:cs="Arial"/>
          <w:sz w:val="24"/>
          <w:szCs w:val="24"/>
        </w:rPr>
        <w:t>certificates</w:t>
      </w:r>
      <w:r w:rsidRPr="002D1C68">
        <w:rPr>
          <w:rFonts w:ascii="Arial" w:hAnsi="Arial" w:cs="Arial"/>
          <w:spacing w:val="-1"/>
          <w:sz w:val="24"/>
          <w:szCs w:val="24"/>
        </w:rPr>
        <w:t xml:space="preserve"> </w:t>
      </w:r>
      <w:r w:rsidRPr="002D1C68">
        <w:rPr>
          <w:rFonts w:ascii="Arial" w:hAnsi="Arial" w:cs="Arial"/>
          <w:sz w:val="24"/>
          <w:szCs w:val="24"/>
        </w:rPr>
        <w:t>include</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4"/>
          <w:sz w:val="24"/>
          <w:szCs w:val="24"/>
        </w:rPr>
        <w:t xml:space="preserve"> </w:t>
      </w:r>
      <w:r w:rsidRPr="002D1C68">
        <w:rPr>
          <w:rFonts w:ascii="Arial" w:hAnsi="Arial" w:cs="Arial"/>
          <w:sz w:val="24"/>
          <w:szCs w:val="24"/>
        </w:rPr>
        <w:t>authority</w:t>
      </w:r>
      <w:r w:rsidRPr="002D1C68">
        <w:rPr>
          <w:rFonts w:ascii="Arial" w:hAnsi="Arial" w:cs="Arial"/>
          <w:spacing w:val="-2"/>
          <w:sz w:val="24"/>
          <w:szCs w:val="24"/>
        </w:rPr>
        <w:t xml:space="preserve"> </w:t>
      </w:r>
      <w:r w:rsidRPr="002D1C68">
        <w:rPr>
          <w:rFonts w:ascii="Arial" w:hAnsi="Arial" w:cs="Arial"/>
          <w:sz w:val="24"/>
          <w:szCs w:val="24"/>
        </w:rPr>
        <w:t>root certification.</w:t>
      </w:r>
    </w:p>
    <w:p w14:paraId="0CACA341" w14:textId="77777777" w:rsidR="00075D37" w:rsidRPr="002D1C68" w:rsidRDefault="00075D37" w:rsidP="00682ABF">
      <w:pPr>
        <w:pStyle w:val="Heading3"/>
        <w:rPr>
          <w:rFonts w:ascii="Arial" w:hAnsi="Arial" w:cs="Arial"/>
        </w:rPr>
      </w:pPr>
      <w:bookmarkStart w:id="24" w:name="_Toc153223021"/>
      <w:bookmarkStart w:id="25" w:name="_Toc153223098"/>
      <w:r w:rsidRPr="002D1C68">
        <w:rPr>
          <w:rFonts w:ascii="Arial" w:hAnsi="Arial" w:cs="Arial"/>
        </w:rPr>
        <w:lastRenderedPageBreak/>
        <w:t>Authentication</w:t>
      </w:r>
      <w:r w:rsidRPr="002D1C68">
        <w:rPr>
          <w:rFonts w:ascii="Arial" w:hAnsi="Arial" w:cs="Arial"/>
          <w:spacing w:val="-4"/>
        </w:rPr>
        <w:t xml:space="preserve"> </w:t>
      </w:r>
      <w:r w:rsidRPr="002D1C68">
        <w:rPr>
          <w:rFonts w:ascii="Arial" w:hAnsi="Arial" w:cs="Arial"/>
        </w:rPr>
        <w:t>and</w:t>
      </w:r>
      <w:r w:rsidRPr="002D1C68">
        <w:rPr>
          <w:rFonts w:ascii="Arial" w:hAnsi="Arial" w:cs="Arial"/>
          <w:spacing w:val="-5"/>
        </w:rPr>
        <w:t xml:space="preserve"> </w:t>
      </w:r>
      <w:r w:rsidRPr="002D1C68">
        <w:rPr>
          <w:rFonts w:ascii="Arial" w:hAnsi="Arial" w:cs="Arial"/>
        </w:rPr>
        <w:t>authorization</w:t>
      </w:r>
      <w:bookmarkEnd w:id="24"/>
      <w:bookmarkEnd w:id="25"/>
    </w:p>
    <w:p w14:paraId="55FFB0DB" w14:textId="77777777" w:rsidR="00075D37" w:rsidRPr="002D1C68" w:rsidRDefault="00075D37" w:rsidP="00075D37">
      <w:pPr>
        <w:pStyle w:val="BodyText"/>
        <w:rPr>
          <w:rFonts w:ascii="Arial" w:hAnsi="Arial" w:cs="Arial"/>
        </w:rPr>
      </w:pPr>
      <w:r w:rsidRPr="002D1C68">
        <w:rPr>
          <w:rFonts w:ascii="Arial" w:hAnsi="Arial" w:cs="Arial"/>
        </w:rPr>
        <w:t>ID</w:t>
      </w:r>
    </w:p>
    <w:p w14:paraId="4D309CE5" w14:textId="77777777" w:rsidR="00075D37" w:rsidRPr="002D1C68" w:rsidRDefault="00075D37" w:rsidP="00075D37">
      <w:pPr>
        <w:pStyle w:val="ListParagraph"/>
        <w:numPr>
          <w:ilvl w:val="1"/>
          <w:numId w:val="8"/>
        </w:numPr>
        <w:tabs>
          <w:tab w:val="left" w:pos="1121"/>
          <w:tab w:val="left" w:pos="1122"/>
        </w:tabs>
        <w:spacing w:before="109" w:line="278" w:lineRule="auto"/>
        <w:ind w:left="1121" w:right="958"/>
        <w:rPr>
          <w:rFonts w:ascii="Arial" w:hAnsi="Arial" w:cs="Arial"/>
          <w:sz w:val="24"/>
          <w:szCs w:val="24"/>
        </w:rPr>
      </w:pPr>
      <w:r w:rsidRPr="002D1C68">
        <w:rPr>
          <w:rFonts w:ascii="Arial" w:hAnsi="Arial" w:cs="Arial"/>
          <w:sz w:val="24"/>
          <w:szCs w:val="24"/>
        </w:rPr>
        <w:t>Provide to</w:t>
      </w:r>
      <w:r w:rsidRPr="002D1C68">
        <w:rPr>
          <w:rFonts w:ascii="Arial" w:hAnsi="Arial" w:cs="Arial"/>
          <w:spacing w:val="-11"/>
          <w:sz w:val="24"/>
          <w:szCs w:val="24"/>
        </w:rPr>
        <w:t xml:space="preserve"> </w:t>
      </w:r>
      <w:r w:rsidRPr="002D1C68">
        <w:rPr>
          <w:rFonts w:ascii="Arial" w:hAnsi="Arial" w:cs="Arial"/>
          <w:sz w:val="24"/>
          <w:szCs w:val="24"/>
        </w:rPr>
        <w:t>access</w:t>
      </w:r>
      <w:r w:rsidRPr="002D1C68">
        <w:rPr>
          <w:rFonts w:ascii="Arial" w:hAnsi="Arial" w:cs="Arial"/>
          <w:spacing w:val="-11"/>
          <w:sz w:val="24"/>
          <w:szCs w:val="24"/>
        </w:rPr>
        <w:t xml:space="preserve"> </w:t>
      </w:r>
      <w:r w:rsidRPr="002D1C68">
        <w:rPr>
          <w:rFonts w:ascii="Arial" w:hAnsi="Arial" w:cs="Arial"/>
          <w:sz w:val="24"/>
          <w:szCs w:val="24"/>
        </w:rPr>
        <w:t>to</w:t>
      </w:r>
      <w:r w:rsidRPr="002D1C68">
        <w:rPr>
          <w:rFonts w:ascii="Arial" w:hAnsi="Arial" w:cs="Arial"/>
          <w:spacing w:val="-11"/>
          <w:sz w:val="24"/>
          <w:szCs w:val="24"/>
        </w:rPr>
        <w:t xml:space="preserve"> </w:t>
      </w:r>
      <w:r w:rsidRPr="002D1C68">
        <w:rPr>
          <w:rFonts w:ascii="Arial" w:hAnsi="Arial" w:cs="Arial"/>
          <w:sz w:val="24"/>
          <w:szCs w:val="24"/>
        </w:rPr>
        <w:t>the</w:t>
      </w:r>
      <w:r w:rsidRPr="002D1C68">
        <w:rPr>
          <w:rFonts w:ascii="Arial" w:hAnsi="Arial" w:cs="Arial"/>
          <w:spacing w:val="-13"/>
          <w:sz w:val="24"/>
          <w:szCs w:val="24"/>
        </w:rPr>
        <w:t xml:space="preserve"> </w:t>
      </w:r>
      <w:r w:rsidRPr="002D1C68">
        <w:rPr>
          <w:rFonts w:ascii="Arial" w:hAnsi="Arial" w:cs="Arial"/>
          <w:sz w:val="24"/>
          <w:szCs w:val="24"/>
        </w:rPr>
        <w:t>assets</w:t>
      </w:r>
      <w:r w:rsidRPr="002D1C68">
        <w:rPr>
          <w:rFonts w:ascii="Arial" w:hAnsi="Arial" w:cs="Arial"/>
          <w:spacing w:val="-14"/>
          <w:sz w:val="24"/>
          <w:szCs w:val="24"/>
        </w:rPr>
        <w:t xml:space="preserve"> </w:t>
      </w:r>
      <w:r w:rsidRPr="002D1C68">
        <w:rPr>
          <w:rFonts w:ascii="Arial" w:hAnsi="Arial" w:cs="Arial"/>
          <w:sz w:val="24"/>
          <w:szCs w:val="24"/>
        </w:rPr>
        <w:t>to</w:t>
      </w:r>
      <w:r w:rsidRPr="002D1C68">
        <w:rPr>
          <w:rFonts w:ascii="Arial" w:hAnsi="Arial" w:cs="Arial"/>
          <w:spacing w:val="-12"/>
          <w:sz w:val="24"/>
          <w:szCs w:val="24"/>
        </w:rPr>
        <w:t xml:space="preserve"> </w:t>
      </w:r>
      <w:r w:rsidRPr="002D1C68">
        <w:rPr>
          <w:rFonts w:ascii="Arial" w:hAnsi="Arial" w:cs="Arial"/>
          <w:sz w:val="24"/>
          <w:szCs w:val="24"/>
        </w:rPr>
        <w:t>the</w:t>
      </w:r>
      <w:r w:rsidRPr="002D1C68">
        <w:rPr>
          <w:rFonts w:ascii="Arial" w:hAnsi="Arial" w:cs="Arial"/>
          <w:spacing w:val="-13"/>
          <w:sz w:val="24"/>
          <w:szCs w:val="24"/>
        </w:rPr>
        <w:t xml:space="preserve"> </w:t>
      </w:r>
      <w:r w:rsidRPr="002D1C68">
        <w:rPr>
          <w:rFonts w:ascii="Arial" w:hAnsi="Arial" w:cs="Arial"/>
          <w:sz w:val="24"/>
          <w:szCs w:val="24"/>
        </w:rPr>
        <w:t>users</w:t>
      </w:r>
      <w:r w:rsidRPr="002D1C68">
        <w:rPr>
          <w:rFonts w:ascii="Arial" w:hAnsi="Arial" w:cs="Arial"/>
          <w:spacing w:val="-7"/>
          <w:sz w:val="24"/>
          <w:szCs w:val="24"/>
        </w:rPr>
        <w:t xml:space="preserve"> </w:t>
      </w:r>
      <w:r w:rsidRPr="002D1C68">
        <w:rPr>
          <w:rFonts w:ascii="Arial" w:hAnsi="Arial" w:cs="Arial"/>
          <w:sz w:val="24"/>
          <w:szCs w:val="24"/>
        </w:rPr>
        <w:t>for</w:t>
      </w:r>
      <w:r w:rsidRPr="002D1C68">
        <w:rPr>
          <w:rFonts w:ascii="Arial" w:hAnsi="Arial" w:cs="Arial"/>
          <w:spacing w:val="-11"/>
          <w:sz w:val="24"/>
          <w:szCs w:val="24"/>
        </w:rPr>
        <w:t xml:space="preserve"> </w:t>
      </w:r>
      <w:r w:rsidRPr="002D1C68">
        <w:rPr>
          <w:rFonts w:ascii="Arial" w:hAnsi="Arial" w:cs="Arial"/>
          <w:sz w:val="24"/>
          <w:szCs w:val="24"/>
        </w:rPr>
        <w:t>whose</w:t>
      </w:r>
      <w:r w:rsidRPr="002D1C68">
        <w:rPr>
          <w:rFonts w:ascii="Arial" w:hAnsi="Arial" w:cs="Arial"/>
          <w:spacing w:val="-12"/>
          <w:sz w:val="24"/>
          <w:szCs w:val="24"/>
        </w:rPr>
        <w:t xml:space="preserve"> </w:t>
      </w:r>
      <w:r w:rsidRPr="002D1C68">
        <w:rPr>
          <w:rFonts w:ascii="Arial" w:hAnsi="Arial" w:cs="Arial"/>
          <w:sz w:val="24"/>
          <w:szCs w:val="24"/>
        </w:rPr>
        <w:t>use</w:t>
      </w:r>
      <w:r w:rsidRPr="002D1C68">
        <w:rPr>
          <w:rFonts w:ascii="Arial" w:hAnsi="Arial" w:cs="Arial"/>
          <w:spacing w:val="-13"/>
          <w:sz w:val="24"/>
          <w:szCs w:val="24"/>
        </w:rPr>
        <w:t xml:space="preserve"> </w:t>
      </w:r>
      <w:r w:rsidRPr="002D1C68">
        <w:rPr>
          <w:rFonts w:ascii="Arial" w:hAnsi="Arial" w:cs="Arial"/>
          <w:sz w:val="24"/>
          <w:szCs w:val="24"/>
        </w:rPr>
        <w:t>have</w:t>
      </w:r>
      <w:r w:rsidRPr="002D1C68">
        <w:rPr>
          <w:rFonts w:ascii="Arial" w:hAnsi="Arial" w:cs="Arial"/>
          <w:spacing w:val="-63"/>
          <w:sz w:val="24"/>
          <w:szCs w:val="24"/>
        </w:rPr>
        <w:t xml:space="preserve"> </w:t>
      </w:r>
      <w:r w:rsidRPr="002D1C68">
        <w:rPr>
          <w:rFonts w:ascii="Arial" w:hAnsi="Arial" w:cs="Arial"/>
          <w:sz w:val="24"/>
          <w:szCs w:val="24"/>
        </w:rPr>
        <w:t>been specifically authorized.</w:t>
      </w:r>
    </w:p>
    <w:p w14:paraId="5CFFE723" w14:textId="77777777" w:rsidR="00075D37" w:rsidRPr="002D1C68" w:rsidRDefault="00075D37" w:rsidP="00075D37">
      <w:pPr>
        <w:pStyle w:val="ListParagraph"/>
        <w:numPr>
          <w:ilvl w:val="1"/>
          <w:numId w:val="8"/>
        </w:numPr>
        <w:tabs>
          <w:tab w:val="left" w:pos="1121"/>
          <w:tab w:val="left" w:pos="1122"/>
        </w:tabs>
        <w:spacing w:line="276" w:lineRule="auto"/>
        <w:ind w:left="1121" w:right="955"/>
        <w:rPr>
          <w:rFonts w:ascii="Arial" w:hAnsi="Arial" w:cs="Arial"/>
          <w:sz w:val="24"/>
          <w:szCs w:val="24"/>
        </w:rPr>
      </w:pPr>
      <w:r w:rsidRPr="002D1C68">
        <w:rPr>
          <w:rFonts w:ascii="Arial" w:hAnsi="Arial" w:cs="Arial"/>
          <w:sz w:val="24"/>
          <w:szCs w:val="24"/>
        </w:rPr>
        <w:t>The</w:t>
      </w:r>
      <w:r w:rsidRPr="002D1C68">
        <w:rPr>
          <w:rFonts w:ascii="Arial" w:hAnsi="Arial" w:cs="Arial"/>
          <w:spacing w:val="23"/>
          <w:sz w:val="24"/>
          <w:szCs w:val="24"/>
        </w:rPr>
        <w:t xml:space="preserve"> </w:t>
      </w:r>
      <w:r w:rsidRPr="002D1C68">
        <w:rPr>
          <w:rFonts w:ascii="Arial" w:hAnsi="Arial" w:cs="Arial"/>
          <w:sz w:val="24"/>
          <w:szCs w:val="24"/>
        </w:rPr>
        <w:t>Access,</w:t>
      </w:r>
      <w:r w:rsidRPr="002D1C68">
        <w:rPr>
          <w:rFonts w:ascii="Arial" w:hAnsi="Arial" w:cs="Arial"/>
          <w:spacing w:val="25"/>
          <w:sz w:val="24"/>
          <w:szCs w:val="24"/>
        </w:rPr>
        <w:t xml:space="preserve"> </w:t>
      </w:r>
      <w:r w:rsidRPr="002D1C68">
        <w:rPr>
          <w:rFonts w:ascii="Arial" w:hAnsi="Arial" w:cs="Arial"/>
          <w:sz w:val="24"/>
          <w:szCs w:val="24"/>
        </w:rPr>
        <w:t>they must</w:t>
      </w:r>
      <w:r w:rsidRPr="002D1C68">
        <w:rPr>
          <w:rFonts w:ascii="Arial" w:hAnsi="Arial" w:cs="Arial"/>
          <w:spacing w:val="25"/>
          <w:sz w:val="24"/>
          <w:szCs w:val="24"/>
        </w:rPr>
        <w:t xml:space="preserve"> </w:t>
      </w:r>
      <w:r w:rsidRPr="002D1C68">
        <w:rPr>
          <w:rFonts w:ascii="Arial" w:hAnsi="Arial" w:cs="Arial"/>
          <w:sz w:val="24"/>
          <w:szCs w:val="24"/>
        </w:rPr>
        <w:t>be realized</w:t>
      </w:r>
      <w:r w:rsidRPr="002D1C68">
        <w:rPr>
          <w:rFonts w:ascii="Arial" w:hAnsi="Arial" w:cs="Arial"/>
          <w:spacing w:val="25"/>
          <w:sz w:val="24"/>
          <w:szCs w:val="24"/>
        </w:rPr>
        <w:t xml:space="preserve"> </w:t>
      </w:r>
      <w:r w:rsidRPr="002D1C68">
        <w:rPr>
          <w:rFonts w:ascii="Arial" w:hAnsi="Arial" w:cs="Arial"/>
          <w:sz w:val="24"/>
          <w:szCs w:val="24"/>
        </w:rPr>
        <w:t>with</w:t>
      </w:r>
      <w:r w:rsidRPr="002D1C68">
        <w:rPr>
          <w:rFonts w:ascii="Arial" w:hAnsi="Arial" w:cs="Arial"/>
          <w:spacing w:val="25"/>
          <w:sz w:val="24"/>
          <w:szCs w:val="24"/>
        </w:rPr>
        <w:t xml:space="preserve"> </w:t>
      </w:r>
      <w:r w:rsidRPr="002D1C68">
        <w:rPr>
          <w:rFonts w:ascii="Arial" w:hAnsi="Arial" w:cs="Arial"/>
          <w:sz w:val="24"/>
          <w:szCs w:val="24"/>
        </w:rPr>
        <w:t>user</w:t>
      </w:r>
      <w:r w:rsidRPr="002D1C68">
        <w:rPr>
          <w:rFonts w:ascii="Arial" w:hAnsi="Arial" w:cs="Arial"/>
          <w:spacing w:val="27"/>
          <w:sz w:val="24"/>
          <w:szCs w:val="24"/>
        </w:rPr>
        <w:t xml:space="preserve"> </w:t>
      </w:r>
      <w:r w:rsidRPr="002D1C68">
        <w:rPr>
          <w:rFonts w:ascii="Arial" w:hAnsi="Arial" w:cs="Arial"/>
          <w:sz w:val="24"/>
          <w:szCs w:val="24"/>
        </w:rPr>
        <w:t>nominal</w:t>
      </w:r>
      <w:r w:rsidRPr="002D1C68">
        <w:rPr>
          <w:rFonts w:ascii="Arial" w:hAnsi="Arial" w:cs="Arial"/>
          <w:spacing w:val="25"/>
          <w:sz w:val="24"/>
          <w:szCs w:val="24"/>
        </w:rPr>
        <w:t xml:space="preserve"> </w:t>
      </w:r>
      <w:r w:rsidRPr="002D1C68">
        <w:rPr>
          <w:rFonts w:ascii="Arial" w:hAnsi="Arial" w:cs="Arial"/>
          <w:sz w:val="24"/>
          <w:szCs w:val="24"/>
        </w:rPr>
        <w:t>with</w:t>
      </w:r>
      <w:r w:rsidRPr="002D1C68">
        <w:rPr>
          <w:rFonts w:ascii="Arial" w:hAnsi="Arial" w:cs="Arial"/>
          <w:spacing w:val="25"/>
          <w:sz w:val="24"/>
          <w:szCs w:val="24"/>
        </w:rPr>
        <w:t xml:space="preserve"> </w:t>
      </w:r>
      <w:r w:rsidRPr="002D1C68">
        <w:rPr>
          <w:rFonts w:ascii="Arial" w:hAnsi="Arial" w:cs="Arial"/>
          <w:sz w:val="24"/>
          <w:szCs w:val="24"/>
        </w:rPr>
        <w:t>the</w:t>
      </w:r>
      <w:r w:rsidRPr="002D1C68">
        <w:rPr>
          <w:rFonts w:ascii="Arial" w:hAnsi="Arial" w:cs="Arial"/>
          <w:spacing w:val="25"/>
          <w:sz w:val="24"/>
          <w:szCs w:val="24"/>
        </w:rPr>
        <w:t xml:space="preserve"> </w:t>
      </w:r>
      <w:r w:rsidRPr="002D1C68">
        <w:rPr>
          <w:rFonts w:ascii="Arial" w:hAnsi="Arial" w:cs="Arial"/>
          <w:sz w:val="24"/>
          <w:szCs w:val="24"/>
        </w:rPr>
        <w:t>permissions</w:t>
      </w:r>
      <w:r w:rsidRPr="002D1C68">
        <w:rPr>
          <w:rFonts w:ascii="Arial" w:hAnsi="Arial" w:cs="Arial"/>
          <w:spacing w:val="-64"/>
          <w:sz w:val="24"/>
          <w:szCs w:val="24"/>
        </w:rPr>
        <w:t xml:space="preserve"> </w:t>
      </w:r>
      <w:r w:rsidRPr="002D1C68">
        <w:rPr>
          <w:rFonts w:ascii="Arial" w:hAnsi="Arial" w:cs="Arial"/>
          <w:sz w:val="24"/>
          <w:szCs w:val="24"/>
        </w:rPr>
        <w:t>necessary</w:t>
      </w:r>
      <w:r w:rsidRPr="002D1C68">
        <w:rPr>
          <w:rFonts w:ascii="Arial" w:hAnsi="Arial" w:cs="Arial"/>
          <w:spacing w:val="-2"/>
          <w:sz w:val="24"/>
          <w:szCs w:val="24"/>
        </w:rPr>
        <w:t xml:space="preserve"> </w:t>
      </w:r>
      <w:r w:rsidRPr="002D1C68">
        <w:rPr>
          <w:rFonts w:ascii="Arial" w:hAnsi="Arial" w:cs="Arial"/>
          <w:sz w:val="24"/>
          <w:szCs w:val="24"/>
        </w:rPr>
        <w:t>for</w:t>
      </w:r>
      <w:r w:rsidRPr="002D1C68">
        <w:rPr>
          <w:rFonts w:ascii="Arial" w:hAnsi="Arial" w:cs="Arial"/>
          <w:spacing w:val="-5"/>
          <w:sz w:val="24"/>
          <w:szCs w:val="24"/>
        </w:rPr>
        <w:t xml:space="preserve"> </w:t>
      </w:r>
      <w:r w:rsidRPr="002D1C68">
        <w:rPr>
          <w:rFonts w:ascii="Arial" w:hAnsi="Arial" w:cs="Arial"/>
          <w:sz w:val="24"/>
          <w:szCs w:val="24"/>
        </w:rPr>
        <w:t>can</w:t>
      </w:r>
      <w:r w:rsidRPr="002D1C68">
        <w:rPr>
          <w:rFonts w:ascii="Arial" w:hAnsi="Arial" w:cs="Arial"/>
          <w:spacing w:val="-5"/>
          <w:sz w:val="24"/>
          <w:szCs w:val="24"/>
        </w:rPr>
        <w:t xml:space="preserve"> </w:t>
      </w:r>
      <w:r w:rsidRPr="002D1C68">
        <w:rPr>
          <w:rFonts w:ascii="Arial" w:hAnsi="Arial" w:cs="Arial"/>
          <w:sz w:val="24"/>
          <w:szCs w:val="24"/>
        </w:rPr>
        <w:t>play</w:t>
      </w:r>
      <w:r w:rsidRPr="002D1C68">
        <w:rPr>
          <w:rFonts w:ascii="Arial" w:hAnsi="Arial" w:cs="Arial"/>
          <w:spacing w:val="-2"/>
          <w:sz w:val="24"/>
          <w:szCs w:val="24"/>
        </w:rPr>
        <w:t xml:space="preserve"> </w:t>
      </w:r>
      <w:r w:rsidRPr="002D1C68">
        <w:rPr>
          <w:rFonts w:ascii="Arial" w:hAnsi="Arial" w:cs="Arial"/>
          <w:sz w:val="24"/>
          <w:szCs w:val="24"/>
        </w:rPr>
        <w:t>the</w:t>
      </w:r>
      <w:r w:rsidRPr="002D1C68">
        <w:rPr>
          <w:rFonts w:ascii="Arial" w:hAnsi="Arial" w:cs="Arial"/>
          <w:spacing w:val="-4"/>
          <w:sz w:val="24"/>
          <w:szCs w:val="24"/>
        </w:rPr>
        <w:t xml:space="preserve"> </w:t>
      </w:r>
      <w:r w:rsidRPr="002D1C68">
        <w:rPr>
          <w:rFonts w:ascii="Arial" w:hAnsi="Arial" w:cs="Arial"/>
          <w:sz w:val="24"/>
          <w:szCs w:val="24"/>
        </w:rPr>
        <w:t>task</w:t>
      </w:r>
      <w:r w:rsidRPr="002D1C68">
        <w:rPr>
          <w:rFonts w:ascii="Arial" w:hAnsi="Arial" w:cs="Arial"/>
          <w:spacing w:val="-2"/>
          <w:sz w:val="24"/>
          <w:szCs w:val="24"/>
        </w:rPr>
        <w:t xml:space="preserve"> </w:t>
      </w:r>
      <w:r w:rsidRPr="002D1C68">
        <w:rPr>
          <w:rFonts w:ascii="Arial" w:hAnsi="Arial" w:cs="Arial"/>
          <w:sz w:val="24"/>
          <w:szCs w:val="24"/>
        </w:rPr>
        <w:t>that</w:t>
      </w:r>
      <w:r w:rsidRPr="002D1C68">
        <w:rPr>
          <w:rFonts w:ascii="Arial" w:hAnsi="Arial" w:cs="Arial"/>
          <w:spacing w:val="-2"/>
          <w:sz w:val="24"/>
          <w:szCs w:val="24"/>
        </w:rPr>
        <w:t xml:space="preserve"> </w:t>
      </w:r>
      <w:r w:rsidRPr="002D1C68">
        <w:rPr>
          <w:rFonts w:ascii="Arial" w:hAnsi="Arial" w:cs="Arial"/>
          <w:sz w:val="24"/>
          <w:szCs w:val="24"/>
        </w:rPr>
        <w:t>have</w:t>
      </w:r>
      <w:r w:rsidRPr="002D1C68">
        <w:rPr>
          <w:rFonts w:ascii="Arial" w:hAnsi="Arial" w:cs="Arial"/>
          <w:spacing w:val="-2"/>
          <w:sz w:val="24"/>
          <w:szCs w:val="24"/>
        </w:rPr>
        <w:t xml:space="preserve"> </w:t>
      </w:r>
      <w:r w:rsidRPr="002D1C68">
        <w:rPr>
          <w:rFonts w:ascii="Arial" w:hAnsi="Arial" w:cs="Arial"/>
          <w:sz w:val="24"/>
          <w:szCs w:val="24"/>
        </w:rPr>
        <w:t xml:space="preserve">entrusted. </w:t>
      </w:r>
    </w:p>
    <w:p w14:paraId="605323C5" w14:textId="77777777" w:rsidR="00075D37" w:rsidRPr="002D1C68" w:rsidRDefault="00075D37" w:rsidP="00075D37">
      <w:pPr>
        <w:pStyle w:val="ListParagraph"/>
        <w:numPr>
          <w:ilvl w:val="2"/>
          <w:numId w:val="8"/>
        </w:numPr>
        <w:tabs>
          <w:tab w:val="left" w:pos="1841"/>
          <w:tab w:val="left" w:pos="1842"/>
        </w:tabs>
        <w:spacing w:line="276" w:lineRule="auto"/>
        <w:ind w:right="960"/>
        <w:rPr>
          <w:rFonts w:ascii="Arial" w:hAnsi="Arial" w:cs="Arial"/>
          <w:sz w:val="24"/>
          <w:szCs w:val="24"/>
        </w:rPr>
      </w:pPr>
      <w:r w:rsidRPr="002D1C68">
        <w:rPr>
          <w:rFonts w:ascii="Arial" w:hAnsi="Arial" w:cs="Arial"/>
          <w:sz w:val="24"/>
          <w:szCs w:val="24"/>
        </w:rPr>
        <w:t>It is responsible</w:t>
      </w:r>
      <w:r w:rsidRPr="002D1C68">
        <w:rPr>
          <w:rFonts w:ascii="Arial" w:hAnsi="Arial" w:cs="Arial"/>
          <w:spacing w:val="-8"/>
          <w:sz w:val="24"/>
          <w:szCs w:val="24"/>
        </w:rPr>
        <w:t xml:space="preserve"> </w:t>
      </w:r>
      <w:r w:rsidRPr="002D1C68">
        <w:rPr>
          <w:rFonts w:ascii="Arial" w:hAnsi="Arial" w:cs="Arial"/>
          <w:sz w:val="24"/>
          <w:szCs w:val="24"/>
        </w:rPr>
        <w:t>of the</w:t>
      </w:r>
      <w:r w:rsidRPr="002D1C68">
        <w:rPr>
          <w:rFonts w:ascii="Arial" w:hAnsi="Arial" w:cs="Arial"/>
          <w:spacing w:val="-11"/>
          <w:sz w:val="24"/>
          <w:szCs w:val="24"/>
        </w:rPr>
        <w:t xml:space="preserve"> </w:t>
      </w:r>
      <w:r w:rsidRPr="002D1C68">
        <w:rPr>
          <w:rFonts w:ascii="Arial" w:hAnsi="Arial" w:cs="Arial"/>
          <w:sz w:val="24"/>
          <w:szCs w:val="24"/>
        </w:rPr>
        <w:t>process</w:t>
      </w:r>
      <w:r w:rsidRPr="002D1C68">
        <w:rPr>
          <w:rFonts w:ascii="Arial" w:hAnsi="Arial" w:cs="Arial"/>
          <w:spacing w:val="-11"/>
          <w:sz w:val="24"/>
          <w:szCs w:val="24"/>
        </w:rPr>
        <w:t xml:space="preserve"> </w:t>
      </w:r>
      <w:r w:rsidRPr="002D1C68">
        <w:rPr>
          <w:rFonts w:ascii="Arial" w:hAnsi="Arial" w:cs="Arial"/>
          <w:sz w:val="24"/>
          <w:szCs w:val="24"/>
        </w:rPr>
        <w:t>automatic</w:t>
      </w:r>
      <w:r w:rsidRPr="002D1C68">
        <w:rPr>
          <w:rFonts w:ascii="Arial" w:hAnsi="Arial" w:cs="Arial"/>
          <w:spacing w:val="-9"/>
          <w:sz w:val="24"/>
          <w:szCs w:val="24"/>
        </w:rPr>
        <w:t xml:space="preserve"> </w:t>
      </w:r>
      <w:r w:rsidRPr="002D1C68">
        <w:rPr>
          <w:rFonts w:ascii="Arial" w:hAnsi="Arial" w:cs="Arial"/>
          <w:sz w:val="24"/>
          <w:szCs w:val="24"/>
        </w:rPr>
        <w:t>will justify</w:t>
      </w:r>
      <w:r w:rsidRPr="002D1C68">
        <w:rPr>
          <w:rFonts w:ascii="Arial" w:hAnsi="Arial" w:cs="Arial"/>
          <w:spacing w:val="-9"/>
          <w:sz w:val="24"/>
          <w:szCs w:val="24"/>
        </w:rPr>
        <w:t xml:space="preserve"> </w:t>
      </w:r>
      <w:r w:rsidRPr="002D1C68">
        <w:rPr>
          <w:rFonts w:ascii="Arial" w:hAnsi="Arial" w:cs="Arial"/>
          <w:sz w:val="24"/>
          <w:szCs w:val="24"/>
        </w:rPr>
        <w:t>and</w:t>
      </w:r>
      <w:r w:rsidRPr="002D1C68">
        <w:rPr>
          <w:rFonts w:ascii="Arial" w:hAnsi="Arial" w:cs="Arial"/>
          <w:spacing w:val="-12"/>
          <w:sz w:val="24"/>
          <w:szCs w:val="24"/>
        </w:rPr>
        <w:t xml:space="preserve"> </w:t>
      </w:r>
      <w:r w:rsidRPr="002D1C68">
        <w:rPr>
          <w:rFonts w:ascii="Arial" w:hAnsi="Arial" w:cs="Arial"/>
          <w:sz w:val="24"/>
          <w:szCs w:val="24"/>
        </w:rPr>
        <w:t>will document</w:t>
      </w:r>
      <w:r w:rsidRPr="002D1C68">
        <w:rPr>
          <w:rFonts w:ascii="Arial" w:hAnsi="Arial" w:cs="Arial"/>
          <w:spacing w:val="-12"/>
          <w:sz w:val="24"/>
          <w:szCs w:val="24"/>
        </w:rPr>
        <w:t xml:space="preserve"> </w:t>
      </w:r>
      <w:r w:rsidRPr="002D1C68">
        <w:rPr>
          <w:rFonts w:ascii="Arial" w:hAnsi="Arial" w:cs="Arial"/>
          <w:sz w:val="24"/>
          <w:szCs w:val="24"/>
        </w:rPr>
        <w:t>the</w:t>
      </w:r>
      <w:r w:rsidRPr="002D1C68">
        <w:rPr>
          <w:rFonts w:ascii="Arial" w:hAnsi="Arial" w:cs="Arial"/>
          <w:spacing w:val="-63"/>
          <w:sz w:val="24"/>
          <w:szCs w:val="24"/>
        </w:rPr>
        <w:t xml:space="preserve"> </w:t>
      </w:r>
      <w:r w:rsidRPr="002D1C68">
        <w:rPr>
          <w:rFonts w:ascii="Arial" w:hAnsi="Arial" w:cs="Arial"/>
          <w:sz w:val="24"/>
          <w:szCs w:val="24"/>
        </w:rPr>
        <w:t>need</w:t>
      </w:r>
      <w:r w:rsidRPr="002D1C68">
        <w:rPr>
          <w:rFonts w:ascii="Arial" w:hAnsi="Arial" w:cs="Arial"/>
          <w:spacing w:val="-3"/>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saying</w:t>
      </w:r>
      <w:r w:rsidRPr="002D1C68">
        <w:rPr>
          <w:rFonts w:ascii="Arial" w:hAnsi="Arial" w:cs="Arial"/>
          <w:spacing w:val="-1"/>
          <w:sz w:val="24"/>
          <w:szCs w:val="24"/>
        </w:rPr>
        <w:t xml:space="preserve"> </w:t>
      </w:r>
      <w:r w:rsidRPr="002D1C68">
        <w:rPr>
          <w:rFonts w:ascii="Arial" w:hAnsi="Arial" w:cs="Arial"/>
          <w:sz w:val="24"/>
          <w:szCs w:val="24"/>
        </w:rPr>
        <w:t>user with</w:t>
      </w:r>
      <w:r w:rsidRPr="002D1C68">
        <w:rPr>
          <w:rFonts w:ascii="Arial" w:hAnsi="Arial" w:cs="Arial"/>
          <w:spacing w:val="-1"/>
          <w:sz w:val="24"/>
          <w:szCs w:val="24"/>
        </w:rPr>
        <w:t xml:space="preserve"> </w:t>
      </w:r>
      <w:r w:rsidRPr="002D1C68">
        <w:rPr>
          <w:rFonts w:ascii="Arial" w:hAnsi="Arial" w:cs="Arial"/>
          <w:sz w:val="24"/>
          <w:szCs w:val="24"/>
        </w:rPr>
        <w:t>privileges</w:t>
      </w:r>
    </w:p>
    <w:p w14:paraId="709038A5" w14:textId="77777777" w:rsidR="00075D37" w:rsidRPr="002D1C68" w:rsidRDefault="00075D37" w:rsidP="00075D37">
      <w:pPr>
        <w:pStyle w:val="ListParagraph"/>
        <w:numPr>
          <w:ilvl w:val="2"/>
          <w:numId w:val="8"/>
        </w:numPr>
        <w:tabs>
          <w:tab w:val="left" w:pos="1841"/>
          <w:tab w:val="left" w:pos="1842"/>
        </w:tabs>
        <w:spacing w:line="276" w:lineRule="auto"/>
        <w:ind w:right="954"/>
        <w:rPr>
          <w:rFonts w:ascii="Arial" w:hAnsi="Arial" w:cs="Arial"/>
          <w:sz w:val="24"/>
          <w:szCs w:val="24"/>
        </w:rPr>
      </w:pPr>
      <w:r w:rsidRPr="002D1C68">
        <w:rPr>
          <w:rFonts w:ascii="Arial" w:hAnsi="Arial" w:cs="Arial"/>
          <w:sz w:val="24"/>
          <w:szCs w:val="24"/>
        </w:rPr>
        <w:t>The user</w:t>
      </w:r>
      <w:r w:rsidRPr="002D1C68">
        <w:rPr>
          <w:rFonts w:ascii="Arial" w:hAnsi="Arial" w:cs="Arial"/>
          <w:spacing w:val="32"/>
          <w:sz w:val="24"/>
          <w:szCs w:val="24"/>
        </w:rPr>
        <w:t xml:space="preserve"> </w:t>
      </w:r>
      <w:r w:rsidRPr="002D1C68">
        <w:rPr>
          <w:rFonts w:ascii="Arial" w:hAnsi="Arial" w:cs="Arial"/>
          <w:sz w:val="24"/>
          <w:szCs w:val="24"/>
        </w:rPr>
        <w:t>will have</w:t>
      </w:r>
      <w:r w:rsidRPr="002D1C68">
        <w:rPr>
          <w:rFonts w:ascii="Arial" w:hAnsi="Arial" w:cs="Arial"/>
          <w:spacing w:val="33"/>
          <w:sz w:val="24"/>
          <w:szCs w:val="24"/>
        </w:rPr>
        <w:t xml:space="preserve"> </w:t>
      </w:r>
      <w:r w:rsidRPr="002D1C68">
        <w:rPr>
          <w:rFonts w:ascii="Arial" w:hAnsi="Arial" w:cs="Arial"/>
          <w:sz w:val="24"/>
          <w:szCs w:val="24"/>
        </w:rPr>
        <w:t>a</w:t>
      </w:r>
      <w:r w:rsidRPr="002D1C68">
        <w:rPr>
          <w:rFonts w:ascii="Arial" w:hAnsi="Arial" w:cs="Arial"/>
          <w:spacing w:val="32"/>
          <w:sz w:val="24"/>
          <w:szCs w:val="24"/>
        </w:rPr>
        <w:t xml:space="preserve"> </w:t>
      </w:r>
      <w:r w:rsidRPr="002D1C68">
        <w:rPr>
          <w:rFonts w:ascii="Arial" w:hAnsi="Arial" w:cs="Arial"/>
          <w:sz w:val="24"/>
          <w:szCs w:val="24"/>
        </w:rPr>
        <w:t>time</w:t>
      </w:r>
      <w:r w:rsidRPr="002D1C68">
        <w:rPr>
          <w:rFonts w:ascii="Arial" w:hAnsi="Arial" w:cs="Arial"/>
          <w:spacing w:val="32"/>
          <w:sz w:val="24"/>
          <w:szCs w:val="24"/>
        </w:rPr>
        <w:t xml:space="preserve"> </w:t>
      </w:r>
      <w:r w:rsidRPr="002D1C68">
        <w:rPr>
          <w:rFonts w:ascii="Arial" w:hAnsi="Arial" w:cs="Arial"/>
          <w:sz w:val="24"/>
          <w:szCs w:val="24"/>
        </w:rPr>
        <w:t>of</w:t>
      </w:r>
      <w:r w:rsidRPr="002D1C68">
        <w:rPr>
          <w:rFonts w:ascii="Arial" w:hAnsi="Arial" w:cs="Arial"/>
          <w:spacing w:val="33"/>
          <w:sz w:val="24"/>
          <w:szCs w:val="24"/>
        </w:rPr>
        <w:t xml:space="preserve"> </w:t>
      </w:r>
      <w:r w:rsidRPr="002D1C68">
        <w:rPr>
          <w:rFonts w:ascii="Arial" w:hAnsi="Arial" w:cs="Arial"/>
          <w:sz w:val="24"/>
          <w:szCs w:val="24"/>
        </w:rPr>
        <w:t>expiration</w:t>
      </w:r>
      <w:r w:rsidRPr="002D1C68">
        <w:rPr>
          <w:rFonts w:ascii="Arial" w:hAnsi="Arial" w:cs="Arial"/>
          <w:spacing w:val="33"/>
          <w:sz w:val="24"/>
          <w:szCs w:val="24"/>
        </w:rPr>
        <w:t xml:space="preserve"> </w:t>
      </w:r>
      <w:r w:rsidRPr="002D1C68">
        <w:rPr>
          <w:rFonts w:ascii="Arial" w:hAnsi="Arial" w:cs="Arial"/>
          <w:sz w:val="24"/>
          <w:szCs w:val="24"/>
        </w:rPr>
        <w:t>lower</w:t>
      </w:r>
      <w:r w:rsidRPr="002D1C68">
        <w:rPr>
          <w:rFonts w:ascii="Arial" w:hAnsi="Arial" w:cs="Arial"/>
          <w:spacing w:val="32"/>
          <w:sz w:val="24"/>
          <w:szCs w:val="24"/>
        </w:rPr>
        <w:t xml:space="preserve"> </w:t>
      </w:r>
      <w:r w:rsidRPr="002D1C68">
        <w:rPr>
          <w:rFonts w:ascii="Arial" w:hAnsi="Arial" w:cs="Arial"/>
          <w:sz w:val="24"/>
          <w:szCs w:val="24"/>
        </w:rPr>
        <w:t>to</w:t>
      </w:r>
      <w:r w:rsidRPr="002D1C68">
        <w:rPr>
          <w:rFonts w:ascii="Arial" w:hAnsi="Arial" w:cs="Arial"/>
          <w:spacing w:val="33"/>
          <w:sz w:val="24"/>
          <w:szCs w:val="24"/>
        </w:rPr>
        <w:t xml:space="preserve"> </w:t>
      </w:r>
      <w:r w:rsidRPr="002D1C68">
        <w:rPr>
          <w:rFonts w:ascii="Arial" w:hAnsi="Arial" w:cs="Arial"/>
          <w:sz w:val="24"/>
          <w:szCs w:val="24"/>
        </w:rPr>
        <w:t>3</w:t>
      </w:r>
      <w:r w:rsidRPr="002D1C68">
        <w:rPr>
          <w:rFonts w:ascii="Arial" w:hAnsi="Arial" w:cs="Arial"/>
          <w:spacing w:val="-64"/>
          <w:sz w:val="24"/>
          <w:szCs w:val="24"/>
        </w:rPr>
        <w:t xml:space="preserve"> </w:t>
      </w:r>
      <w:r w:rsidRPr="002D1C68">
        <w:rPr>
          <w:rFonts w:ascii="Arial" w:hAnsi="Arial" w:cs="Arial"/>
          <w:sz w:val="24"/>
          <w:szCs w:val="24"/>
        </w:rPr>
        <w:t>months,</w:t>
      </w:r>
      <w:r w:rsidRPr="002D1C68">
        <w:rPr>
          <w:rFonts w:ascii="Arial" w:hAnsi="Arial" w:cs="Arial"/>
          <w:spacing w:val="-2"/>
          <w:sz w:val="24"/>
          <w:szCs w:val="24"/>
        </w:rPr>
        <w:t xml:space="preserve"> </w:t>
      </w:r>
      <w:r w:rsidRPr="002D1C68">
        <w:rPr>
          <w:rFonts w:ascii="Arial" w:hAnsi="Arial" w:cs="Arial"/>
          <w:sz w:val="24"/>
          <w:szCs w:val="24"/>
        </w:rPr>
        <w:t>and</w:t>
      </w:r>
      <w:r w:rsidRPr="002D1C68">
        <w:rPr>
          <w:rFonts w:ascii="Arial" w:hAnsi="Arial" w:cs="Arial"/>
          <w:spacing w:val="-1"/>
          <w:sz w:val="24"/>
          <w:szCs w:val="24"/>
        </w:rPr>
        <w:t xml:space="preserve"> </w:t>
      </w:r>
      <w:r w:rsidRPr="002D1C68">
        <w:rPr>
          <w:rFonts w:ascii="Arial" w:hAnsi="Arial" w:cs="Arial"/>
          <w:sz w:val="24"/>
          <w:szCs w:val="24"/>
        </w:rPr>
        <w:t>they</w:t>
      </w:r>
      <w:r w:rsidRPr="002D1C68">
        <w:rPr>
          <w:rFonts w:ascii="Arial" w:hAnsi="Arial" w:cs="Arial"/>
          <w:spacing w:val="-3"/>
          <w:sz w:val="24"/>
          <w:szCs w:val="24"/>
        </w:rPr>
        <w:t xml:space="preserve"> </w:t>
      </w:r>
      <w:r w:rsidRPr="002D1C68">
        <w:rPr>
          <w:rFonts w:ascii="Arial" w:hAnsi="Arial" w:cs="Arial"/>
          <w:sz w:val="24"/>
          <w:szCs w:val="24"/>
        </w:rPr>
        <w:t>will renew</w:t>
      </w:r>
      <w:r w:rsidRPr="002D1C68">
        <w:rPr>
          <w:rFonts w:ascii="Arial" w:hAnsi="Arial" w:cs="Arial"/>
          <w:spacing w:val="-3"/>
          <w:sz w:val="24"/>
          <w:szCs w:val="24"/>
        </w:rPr>
        <w:t xml:space="preserve"> </w:t>
      </w:r>
      <w:r w:rsidRPr="002D1C68">
        <w:rPr>
          <w:rFonts w:ascii="Arial" w:hAnsi="Arial" w:cs="Arial"/>
          <w:sz w:val="24"/>
          <w:szCs w:val="24"/>
        </w:rPr>
        <w:t>of the</w:t>
      </w:r>
      <w:r w:rsidRPr="002D1C68">
        <w:rPr>
          <w:rFonts w:ascii="Arial" w:hAnsi="Arial" w:cs="Arial"/>
          <w:spacing w:val="-1"/>
          <w:sz w:val="24"/>
          <w:szCs w:val="24"/>
        </w:rPr>
        <w:t xml:space="preserve"> </w:t>
      </w:r>
      <w:r w:rsidRPr="002D1C68">
        <w:rPr>
          <w:rFonts w:ascii="Arial" w:hAnsi="Arial" w:cs="Arial"/>
          <w:sz w:val="24"/>
          <w:szCs w:val="24"/>
        </w:rPr>
        <w:t>responsible</w:t>
      </w:r>
      <w:r w:rsidRPr="002D1C68">
        <w:rPr>
          <w:rFonts w:ascii="Arial" w:hAnsi="Arial" w:cs="Arial"/>
          <w:spacing w:val="-2"/>
          <w:sz w:val="24"/>
          <w:szCs w:val="24"/>
        </w:rPr>
        <w:t xml:space="preserve"> </w:t>
      </w:r>
      <w:r w:rsidRPr="002D1C68">
        <w:rPr>
          <w:rFonts w:ascii="Arial" w:hAnsi="Arial" w:cs="Arial"/>
          <w:sz w:val="24"/>
          <w:szCs w:val="24"/>
        </w:rPr>
        <w:t>of the</w:t>
      </w:r>
      <w:r w:rsidRPr="002D1C68">
        <w:rPr>
          <w:rFonts w:ascii="Arial" w:hAnsi="Arial" w:cs="Arial"/>
          <w:spacing w:val="-1"/>
          <w:sz w:val="24"/>
          <w:szCs w:val="24"/>
        </w:rPr>
        <w:t xml:space="preserve"> </w:t>
      </w:r>
      <w:r w:rsidRPr="002D1C68">
        <w:rPr>
          <w:rFonts w:ascii="Arial" w:hAnsi="Arial" w:cs="Arial"/>
          <w:sz w:val="24"/>
          <w:szCs w:val="24"/>
        </w:rPr>
        <w:t>user</w:t>
      </w:r>
      <w:r w:rsidRPr="002D1C68">
        <w:rPr>
          <w:rFonts w:ascii="Arial" w:hAnsi="Arial" w:cs="Arial"/>
          <w:spacing w:val="-1"/>
          <w:sz w:val="24"/>
          <w:szCs w:val="24"/>
        </w:rPr>
        <w:t xml:space="preserve"> </w:t>
      </w:r>
      <w:r w:rsidRPr="002D1C68">
        <w:rPr>
          <w:rFonts w:ascii="Arial" w:hAnsi="Arial" w:cs="Arial"/>
          <w:sz w:val="24"/>
          <w:szCs w:val="24"/>
        </w:rPr>
        <w:t>privileged.</w:t>
      </w:r>
    </w:p>
    <w:p w14:paraId="67DA0A59" w14:textId="77777777" w:rsidR="00156E6A" w:rsidRPr="002D1C68" w:rsidRDefault="00075D37" w:rsidP="00156E6A">
      <w:pPr>
        <w:pStyle w:val="ListParagraph"/>
        <w:numPr>
          <w:ilvl w:val="2"/>
          <w:numId w:val="8"/>
        </w:numPr>
        <w:tabs>
          <w:tab w:val="left" w:pos="1841"/>
          <w:tab w:val="left" w:pos="1842"/>
        </w:tabs>
        <w:spacing w:line="276" w:lineRule="auto"/>
        <w:ind w:right="961"/>
        <w:rPr>
          <w:rFonts w:ascii="Arial" w:hAnsi="Arial" w:cs="Arial"/>
          <w:sz w:val="24"/>
          <w:szCs w:val="24"/>
        </w:rPr>
      </w:pPr>
      <w:r w:rsidRPr="002D1C68">
        <w:rPr>
          <w:rFonts w:ascii="Arial" w:hAnsi="Arial" w:cs="Arial"/>
          <w:sz w:val="24"/>
          <w:szCs w:val="24"/>
        </w:rPr>
        <w:t>Assign</w:t>
      </w:r>
      <w:r w:rsidRPr="002D1C68">
        <w:rPr>
          <w:rFonts w:ascii="Arial" w:hAnsi="Arial" w:cs="Arial"/>
          <w:spacing w:val="55"/>
          <w:sz w:val="24"/>
          <w:szCs w:val="24"/>
        </w:rPr>
        <w:t xml:space="preserve"> </w:t>
      </w:r>
      <w:r w:rsidRPr="002D1C68">
        <w:rPr>
          <w:rFonts w:ascii="Arial" w:hAnsi="Arial" w:cs="Arial"/>
          <w:sz w:val="24"/>
          <w:szCs w:val="24"/>
        </w:rPr>
        <w:t>the</w:t>
      </w:r>
      <w:r w:rsidRPr="002D1C68">
        <w:rPr>
          <w:rFonts w:ascii="Arial" w:hAnsi="Arial" w:cs="Arial"/>
          <w:spacing w:val="52"/>
          <w:sz w:val="24"/>
          <w:szCs w:val="24"/>
        </w:rPr>
        <w:t xml:space="preserve"> </w:t>
      </w:r>
      <w:r w:rsidRPr="002D1C68">
        <w:rPr>
          <w:rFonts w:ascii="Arial" w:hAnsi="Arial" w:cs="Arial"/>
          <w:sz w:val="24"/>
          <w:szCs w:val="24"/>
        </w:rPr>
        <w:t>permissions</w:t>
      </w:r>
      <w:r w:rsidRPr="002D1C68">
        <w:rPr>
          <w:rFonts w:ascii="Arial" w:hAnsi="Arial" w:cs="Arial"/>
          <w:spacing w:val="52"/>
          <w:sz w:val="24"/>
          <w:szCs w:val="24"/>
        </w:rPr>
        <w:t xml:space="preserve"> </w:t>
      </w:r>
      <w:r w:rsidRPr="002D1C68">
        <w:rPr>
          <w:rFonts w:ascii="Arial" w:hAnsi="Arial" w:cs="Arial"/>
          <w:sz w:val="24"/>
          <w:szCs w:val="24"/>
        </w:rPr>
        <w:t>necessary</w:t>
      </w:r>
      <w:r w:rsidRPr="002D1C68">
        <w:rPr>
          <w:rFonts w:ascii="Arial" w:hAnsi="Arial" w:cs="Arial"/>
          <w:spacing w:val="54"/>
          <w:sz w:val="24"/>
          <w:szCs w:val="24"/>
        </w:rPr>
        <w:t xml:space="preserve"> </w:t>
      </w:r>
      <w:r w:rsidRPr="002D1C68">
        <w:rPr>
          <w:rFonts w:ascii="Arial" w:hAnsi="Arial" w:cs="Arial"/>
          <w:sz w:val="24"/>
          <w:szCs w:val="24"/>
        </w:rPr>
        <w:t>for</w:t>
      </w:r>
      <w:r w:rsidRPr="002D1C68">
        <w:rPr>
          <w:rFonts w:ascii="Arial" w:hAnsi="Arial" w:cs="Arial"/>
          <w:spacing w:val="54"/>
          <w:sz w:val="24"/>
          <w:szCs w:val="24"/>
        </w:rPr>
        <w:t xml:space="preserve"> </w:t>
      </w:r>
      <w:r w:rsidRPr="002D1C68">
        <w:rPr>
          <w:rFonts w:ascii="Arial" w:hAnsi="Arial" w:cs="Arial"/>
          <w:sz w:val="24"/>
          <w:szCs w:val="24"/>
        </w:rPr>
        <w:t>carry out</w:t>
      </w:r>
      <w:r w:rsidRPr="002D1C68">
        <w:rPr>
          <w:rFonts w:ascii="Arial" w:hAnsi="Arial" w:cs="Arial"/>
          <w:spacing w:val="53"/>
          <w:sz w:val="24"/>
          <w:szCs w:val="24"/>
        </w:rPr>
        <w:t xml:space="preserve"> </w:t>
      </w:r>
      <w:r w:rsidRPr="002D1C68">
        <w:rPr>
          <w:rFonts w:ascii="Arial" w:hAnsi="Arial" w:cs="Arial"/>
          <w:sz w:val="24"/>
          <w:szCs w:val="24"/>
        </w:rPr>
        <w:t>the</w:t>
      </w:r>
      <w:r w:rsidRPr="002D1C68">
        <w:rPr>
          <w:rFonts w:ascii="Arial" w:hAnsi="Arial" w:cs="Arial"/>
          <w:spacing w:val="-64"/>
          <w:sz w:val="24"/>
          <w:szCs w:val="24"/>
        </w:rPr>
        <w:t xml:space="preserve"> </w:t>
      </w:r>
      <w:r w:rsidRPr="002D1C68">
        <w:rPr>
          <w:rFonts w:ascii="Arial" w:hAnsi="Arial" w:cs="Arial"/>
          <w:sz w:val="24"/>
          <w:szCs w:val="24"/>
        </w:rPr>
        <w:t>operations</w:t>
      </w:r>
      <w:r w:rsidRPr="002D1C68">
        <w:rPr>
          <w:rFonts w:ascii="Arial" w:hAnsi="Arial" w:cs="Arial"/>
          <w:spacing w:val="-3"/>
          <w:sz w:val="24"/>
          <w:szCs w:val="24"/>
        </w:rPr>
        <w:t xml:space="preserve"> </w:t>
      </w:r>
      <w:r w:rsidRPr="002D1C68">
        <w:rPr>
          <w:rFonts w:ascii="Arial" w:hAnsi="Arial" w:cs="Arial"/>
          <w:sz w:val="24"/>
          <w:szCs w:val="24"/>
        </w:rPr>
        <w:t>necessary</w:t>
      </w:r>
      <w:r w:rsidRPr="002D1C68">
        <w:rPr>
          <w:rFonts w:ascii="Arial" w:hAnsi="Arial" w:cs="Arial"/>
          <w:spacing w:val="-1"/>
          <w:sz w:val="24"/>
          <w:szCs w:val="24"/>
        </w:rPr>
        <w:t xml:space="preserve"> </w:t>
      </w:r>
      <w:r w:rsidRPr="002D1C68">
        <w:rPr>
          <w:rFonts w:ascii="Arial" w:hAnsi="Arial" w:cs="Arial"/>
          <w:sz w:val="24"/>
          <w:szCs w:val="24"/>
        </w:rPr>
        <w:t>controlling the</w:t>
      </w:r>
      <w:r w:rsidRPr="002D1C68">
        <w:rPr>
          <w:rFonts w:ascii="Arial" w:hAnsi="Arial" w:cs="Arial"/>
          <w:spacing w:val="-4"/>
          <w:sz w:val="24"/>
          <w:szCs w:val="24"/>
        </w:rPr>
        <w:t xml:space="preserve"> </w:t>
      </w:r>
      <w:r w:rsidRPr="002D1C68">
        <w:rPr>
          <w:rFonts w:ascii="Arial" w:hAnsi="Arial" w:cs="Arial"/>
          <w:sz w:val="24"/>
          <w:szCs w:val="24"/>
        </w:rPr>
        <w:t>origin</w:t>
      </w:r>
      <w:r w:rsidRPr="002D1C68">
        <w:rPr>
          <w:rFonts w:ascii="Arial" w:hAnsi="Arial" w:cs="Arial"/>
          <w:spacing w:val="-2"/>
          <w:sz w:val="24"/>
          <w:szCs w:val="24"/>
        </w:rPr>
        <w:t xml:space="preserve"> </w:t>
      </w:r>
      <w:r w:rsidRPr="002D1C68">
        <w:rPr>
          <w:rFonts w:ascii="Arial" w:hAnsi="Arial" w:cs="Arial"/>
          <w:sz w:val="24"/>
          <w:szCs w:val="24"/>
        </w:rPr>
        <w:t>by</w:t>
      </w:r>
      <w:r w:rsidRPr="002D1C68">
        <w:rPr>
          <w:rFonts w:ascii="Arial" w:hAnsi="Arial" w:cs="Arial"/>
          <w:spacing w:val="-1"/>
          <w:sz w:val="24"/>
          <w:szCs w:val="24"/>
        </w:rPr>
        <w:t xml:space="preserve"> </w:t>
      </w:r>
      <w:r w:rsidRPr="002D1C68">
        <w:rPr>
          <w:rFonts w:ascii="Arial" w:hAnsi="Arial" w:cs="Arial"/>
          <w:sz w:val="24"/>
          <w:szCs w:val="24"/>
        </w:rPr>
        <w:t>IP.</w:t>
      </w:r>
    </w:p>
    <w:p w14:paraId="32CBF4A4" w14:textId="77777777" w:rsidR="00075D37" w:rsidRPr="002D1C68" w:rsidRDefault="00075D37" w:rsidP="00156E6A">
      <w:pPr>
        <w:pStyle w:val="ListParagraph"/>
        <w:numPr>
          <w:ilvl w:val="2"/>
          <w:numId w:val="8"/>
        </w:numPr>
        <w:tabs>
          <w:tab w:val="left" w:pos="1841"/>
          <w:tab w:val="left" w:pos="1842"/>
        </w:tabs>
        <w:spacing w:line="276" w:lineRule="auto"/>
        <w:ind w:right="961"/>
        <w:rPr>
          <w:rFonts w:ascii="Arial" w:hAnsi="Arial" w:cs="Arial"/>
          <w:sz w:val="24"/>
          <w:szCs w:val="24"/>
        </w:rPr>
      </w:pPr>
      <w:r w:rsidRPr="002D1C68">
        <w:rPr>
          <w:rFonts w:ascii="Arial" w:hAnsi="Arial" w:cs="Arial"/>
          <w:sz w:val="24"/>
          <w:szCs w:val="24"/>
        </w:rPr>
        <w:t>Will apply</w:t>
      </w:r>
      <w:r w:rsidRPr="002D1C68">
        <w:rPr>
          <w:rFonts w:ascii="Arial" w:hAnsi="Arial" w:cs="Arial"/>
          <w:spacing w:val="-14"/>
          <w:sz w:val="24"/>
          <w:szCs w:val="24"/>
        </w:rPr>
        <w:t xml:space="preserve"> </w:t>
      </w:r>
      <w:r w:rsidRPr="002D1C68">
        <w:rPr>
          <w:rFonts w:ascii="Arial" w:hAnsi="Arial" w:cs="Arial"/>
          <w:sz w:val="24"/>
          <w:szCs w:val="24"/>
        </w:rPr>
        <w:t>the</w:t>
      </w:r>
      <w:r w:rsidRPr="002D1C68">
        <w:rPr>
          <w:rFonts w:ascii="Arial" w:hAnsi="Arial" w:cs="Arial"/>
          <w:spacing w:val="-13"/>
          <w:sz w:val="24"/>
          <w:szCs w:val="24"/>
        </w:rPr>
        <w:t xml:space="preserve"> </w:t>
      </w:r>
      <w:r w:rsidRPr="002D1C68">
        <w:rPr>
          <w:rFonts w:ascii="Arial" w:hAnsi="Arial" w:cs="Arial"/>
          <w:sz w:val="24"/>
          <w:szCs w:val="24"/>
        </w:rPr>
        <w:t>solution</w:t>
      </w:r>
      <w:r w:rsidRPr="002D1C68">
        <w:rPr>
          <w:rFonts w:ascii="Arial" w:hAnsi="Arial" w:cs="Arial"/>
          <w:spacing w:val="-13"/>
          <w:sz w:val="24"/>
          <w:szCs w:val="24"/>
        </w:rPr>
        <w:t xml:space="preserve"> </w:t>
      </w:r>
      <w:r w:rsidRPr="002D1C68">
        <w:rPr>
          <w:rFonts w:ascii="Arial" w:hAnsi="Arial" w:cs="Arial"/>
          <w:sz w:val="24"/>
          <w:szCs w:val="24"/>
        </w:rPr>
        <w:t>of</w:t>
      </w:r>
      <w:r w:rsidRPr="002D1C68">
        <w:rPr>
          <w:rFonts w:ascii="Arial" w:hAnsi="Arial" w:cs="Arial"/>
          <w:spacing w:val="-13"/>
          <w:sz w:val="24"/>
          <w:szCs w:val="24"/>
        </w:rPr>
        <w:t xml:space="preserve"> </w:t>
      </w:r>
      <w:r w:rsidRPr="002D1C68">
        <w:rPr>
          <w:rFonts w:ascii="Arial" w:hAnsi="Arial" w:cs="Arial"/>
          <w:sz w:val="24"/>
          <w:szCs w:val="24"/>
        </w:rPr>
        <w:t>a</w:t>
      </w:r>
      <w:r w:rsidRPr="002D1C68">
        <w:rPr>
          <w:rFonts w:ascii="Arial" w:hAnsi="Arial" w:cs="Arial"/>
          <w:spacing w:val="-13"/>
          <w:sz w:val="24"/>
          <w:szCs w:val="24"/>
        </w:rPr>
        <w:t xml:space="preserve"> </w:t>
      </w:r>
      <w:r w:rsidRPr="002D1C68">
        <w:rPr>
          <w:rFonts w:ascii="Arial" w:hAnsi="Arial" w:cs="Arial"/>
          <w:sz w:val="24"/>
          <w:szCs w:val="24"/>
        </w:rPr>
        <w:t>second</w:t>
      </w:r>
      <w:r w:rsidRPr="002D1C68">
        <w:rPr>
          <w:rFonts w:ascii="Arial" w:hAnsi="Arial" w:cs="Arial"/>
          <w:spacing w:val="-12"/>
          <w:sz w:val="24"/>
          <w:szCs w:val="24"/>
        </w:rPr>
        <w:t xml:space="preserve"> </w:t>
      </w:r>
      <w:r w:rsidRPr="002D1C68">
        <w:rPr>
          <w:rFonts w:ascii="Arial" w:hAnsi="Arial" w:cs="Arial"/>
          <w:sz w:val="24"/>
          <w:szCs w:val="24"/>
        </w:rPr>
        <w:t>factor</w:t>
      </w:r>
      <w:r w:rsidRPr="002D1C68">
        <w:rPr>
          <w:rFonts w:ascii="Arial" w:hAnsi="Arial" w:cs="Arial"/>
          <w:spacing w:val="-15"/>
          <w:sz w:val="24"/>
          <w:szCs w:val="24"/>
        </w:rPr>
        <w:t xml:space="preserve"> </w:t>
      </w:r>
      <w:r w:rsidRPr="002D1C68">
        <w:rPr>
          <w:rFonts w:ascii="Arial" w:hAnsi="Arial" w:cs="Arial"/>
          <w:sz w:val="24"/>
          <w:szCs w:val="24"/>
        </w:rPr>
        <w:t>of</w:t>
      </w:r>
      <w:r w:rsidRPr="002D1C68">
        <w:rPr>
          <w:rFonts w:ascii="Arial" w:hAnsi="Arial" w:cs="Arial"/>
          <w:spacing w:val="-11"/>
          <w:sz w:val="24"/>
          <w:szCs w:val="24"/>
        </w:rPr>
        <w:t xml:space="preserve"> </w:t>
      </w:r>
      <w:r w:rsidRPr="002D1C68">
        <w:rPr>
          <w:rFonts w:ascii="Arial" w:hAnsi="Arial" w:cs="Arial"/>
          <w:sz w:val="24"/>
          <w:szCs w:val="24"/>
        </w:rPr>
        <w:t>authentication</w:t>
      </w:r>
      <w:r w:rsidRPr="002D1C68">
        <w:rPr>
          <w:rFonts w:ascii="Arial" w:hAnsi="Arial" w:cs="Arial"/>
          <w:spacing w:val="-11"/>
          <w:sz w:val="24"/>
          <w:szCs w:val="24"/>
        </w:rPr>
        <w:t xml:space="preserve"> </w:t>
      </w:r>
      <w:r w:rsidRPr="002D1C68">
        <w:rPr>
          <w:rFonts w:ascii="Arial" w:hAnsi="Arial" w:cs="Arial"/>
          <w:sz w:val="24"/>
          <w:szCs w:val="24"/>
        </w:rPr>
        <w:t>(2FA)</w:t>
      </w:r>
      <w:r w:rsidRPr="002D1C68">
        <w:rPr>
          <w:rFonts w:ascii="Arial" w:hAnsi="Arial" w:cs="Arial"/>
          <w:spacing w:val="-12"/>
          <w:sz w:val="24"/>
          <w:szCs w:val="24"/>
        </w:rPr>
        <w:t xml:space="preserve"> </w:t>
      </w:r>
      <w:r w:rsidRPr="002D1C68">
        <w:rPr>
          <w:rFonts w:ascii="Arial" w:hAnsi="Arial" w:cs="Arial"/>
          <w:sz w:val="24"/>
          <w:szCs w:val="24"/>
        </w:rPr>
        <w:t>in</w:t>
      </w:r>
      <w:r w:rsidRPr="002D1C68">
        <w:rPr>
          <w:rFonts w:ascii="Arial" w:hAnsi="Arial" w:cs="Arial"/>
          <w:spacing w:val="-11"/>
          <w:sz w:val="24"/>
          <w:szCs w:val="24"/>
        </w:rPr>
        <w:t xml:space="preserve"> </w:t>
      </w:r>
      <w:r w:rsidRPr="002D1C68">
        <w:rPr>
          <w:rFonts w:ascii="Arial" w:hAnsi="Arial" w:cs="Arial"/>
          <w:sz w:val="24"/>
          <w:szCs w:val="24"/>
        </w:rPr>
        <w:t>the</w:t>
      </w:r>
      <w:r w:rsidRPr="002D1C68">
        <w:rPr>
          <w:rFonts w:ascii="Arial" w:hAnsi="Arial" w:cs="Arial"/>
          <w:spacing w:val="-64"/>
          <w:sz w:val="24"/>
          <w:szCs w:val="24"/>
        </w:rPr>
        <w:t xml:space="preserve"> </w:t>
      </w:r>
      <w:r w:rsidRPr="002D1C68">
        <w:rPr>
          <w:rFonts w:ascii="Arial" w:hAnsi="Arial" w:cs="Arial"/>
          <w:sz w:val="24"/>
          <w:szCs w:val="24"/>
        </w:rPr>
        <w:t>following</w:t>
      </w:r>
      <w:r w:rsidRPr="002D1C68">
        <w:rPr>
          <w:rFonts w:ascii="Arial" w:hAnsi="Arial" w:cs="Arial"/>
          <w:spacing w:val="-1"/>
          <w:sz w:val="24"/>
          <w:szCs w:val="24"/>
        </w:rPr>
        <w:t xml:space="preserve"> </w:t>
      </w:r>
      <w:r w:rsidRPr="002D1C68">
        <w:rPr>
          <w:rFonts w:ascii="Arial" w:hAnsi="Arial" w:cs="Arial"/>
          <w:sz w:val="24"/>
          <w:szCs w:val="24"/>
        </w:rPr>
        <w:t>cases:</w:t>
      </w:r>
    </w:p>
    <w:p w14:paraId="5574F82A" w14:textId="77777777" w:rsidR="00075D37" w:rsidRPr="002D1C68" w:rsidRDefault="00682ABF" w:rsidP="00075D37">
      <w:pPr>
        <w:pStyle w:val="ListParagraph"/>
        <w:numPr>
          <w:ilvl w:val="2"/>
          <w:numId w:val="8"/>
        </w:numPr>
        <w:tabs>
          <w:tab w:val="left" w:pos="1841"/>
          <w:tab w:val="left" w:pos="1842"/>
        </w:tabs>
        <w:spacing w:line="275" w:lineRule="exact"/>
        <w:rPr>
          <w:rFonts w:ascii="Arial" w:hAnsi="Arial" w:cs="Arial"/>
          <w:sz w:val="24"/>
          <w:szCs w:val="24"/>
        </w:rPr>
      </w:pPr>
      <w:r w:rsidRPr="002D1C68">
        <w:rPr>
          <w:rFonts w:ascii="Arial" w:hAnsi="Arial" w:cs="Arial"/>
          <w:sz w:val="24"/>
          <w:szCs w:val="24"/>
        </w:rPr>
        <w:t xml:space="preserve">To </w:t>
      </w:r>
      <w:r w:rsidR="00075D37" w:rsidRPr="002D1C68">
        <w:rPr>
          <w:rFonts w:ascii="Arial" w:hAnsi="Arial" w:cs="Arial"/>
          <w:sz w:val="24"/>
          <w:szCs w:val="24"/>
        </w:rPr>
        <w:t>all</w:t>
      </w:r>
      <w:r w:rsidR="00075D37" w:rsidRPr="002D1C68">
        <w:rPr>
          <w:rFonts w:ascii="Arial" w:hAnsi="Arial" w:cs="Arial"/>
          <w:spacing w:val="-2"/>
          <w:sz w:val="24"/>
          <w:szCs w:val="24"/>
        </w:rPr>
        <w:t xml:space="preserve"> </w:t>
      </w:r>
      <w:r w:rsidR="00075D37" w:rsidRPr="002D1C68">
        <w:rPr>
          <w:rFonts w:ascii="Arial" w:hAnsi="Arial" w:cs="Arial"/>
          <w:sz w:val="24"/>
          <w:szCs w:val="24"/>
        </w:rPr>
        <w:t>the</w:t>
      </w:r>
      <w:r w:rsidR="00075D37" w:rsidRPr="002D1C68">
        <w:rPr>
          <w:rFonts w:ascii="Arial" w:hAnsi="Arial" w:cs="Arial"/>
          <w:spacing w:val="-4"/>
          <w:sz w:val="24"/>
          <w:szCs w:val="24"/>
        </w:rPr>
        <w:t xml:space="preserve"> </w:t>
      </w:r>
      <w:r w:rsidR="00075D37" w:rsidRPr="002D1C68">
        <w:rPr>
          <w:rFonts w:ascii="Arial" w:hAnsi="Arial" w:cs="Arial"/>
          <w:sz w:val="24"/>
          <w:szCs w:val="24"/>
        </w:rPr>
        <w:t>Applications</w:t>
      </w:r>
      <w:r w:rsidR="00075D37" w:rsidRPr="002D1C68">
        <w:rPr>
          <w:rFonts w:ascii="Arial" w:hAnsi="Arial" w:cs="Arial"/>
          <w:spacing w:val="-2"/>
          <w:sz w:val="24"/>
          <w:szCs w:val="24"/>
        </w:rPr>
        <w:t xml:space="preserve"> </w:t>
      </w:r>
      <w:r w:rsidR="00075D37" w:rsidRPr="002D1C68">
        <w:rPr>
          <w:rFonts w:ascii="Arial" w:hAnsi="Arial" w:cs="Arial"/>
          <w:sz w:val="24"/>
          <w:szCs w:val="24"/>
        </w:rPr>
        <w:t>with</w:t>
      </w:r>
      <w:r w:rsidR="00075D37" w:rsidRPr="002D1C68">
        <w:rPr>
          <w:rFonts w:ascii="Arial" w:hAnsi="Arial" w:cs="Arial"/>
          <w:spacing w:val="-2"/>
          <w:sz w:val="24"/>
          <w:szCs w:val="24"/>
        </w:rPr>
        <w:t xml:space="preserve"> </w:t>
      </w:r>
      <w:r w:rsidR="00075D37" w:rsidRPr="002D1C68">
        <w:rPr>
          <w:rFonts w:ascii="Arial" w:hAnsi="Arial" w:cs="Arial"/>
          <w:sz w:val="24"/>
          <w:szCs w:val="24"/>
        </w:rPr>
        <w:t>information</w:t>
      </w:r>
      <w:r w:rsidR="00075D37" w:rsidRPr="002D1C68">
        <w:rPr>
          <w:rFonts w:ascii="Arial" w:hAnsi="Arial" w:cs="Arial"/>
          <w:spacing w:val="-1"/>
          <w:sz w:val="24"/>
          <w:szCs w:val="24"/>
        </w:rPr>
        <w:t xml:space="preserve"> </w:t>
      </w:r>
      <w:r w:rsidR="00075D37" w:rsidRPr="002D1C68">
        <w:rPr>
          <w:rFonts w:ascii="Arial" w:hAnsi="Arial" w:cs="Arial"/>
          <w:sz w:val="24"/>
          <w:szCs w:val="24"/>
        </w:rPr>
        <w:t>sensitive.</w:t>
      </w:r>
    </w:p>
    <w:p w14:paraId="03615321" w14:textId="77777777" w:rsidR="00075D37" w:rsidRPr="002D1C68" w:rsidRDefault="00075D37" w:rsidP="00075D37">
      <w:pPr>
        <w:pStyle w:val="ListParagraph"/>
        <w:numPr>
          <w:ilvl w:val="2"/>
          <w:numId w:val="8"/>
        </w:numPr>
        <w:tabs>
          <w:tab w:val="left" w:pos="1841"/>
          <w:tab w:val="left" w:pos="1842"/>
        </w:tabs>
        <w:spacing w:before="37"/>
        <w:rPr>
          <w:rFonts w:ascii="Arial" w:hAnsi="Arial" w:cs="Arial"/>
          <w:sz w:val="24"/>
          <w:szCs w:val="24"/>
        </w:rPr>
      </w:pPr>
      <w:r w:rsidRPr="002D1C68">
        <w:rPr>
          <w:rFonts w:ascii="Arial" w:hAnsi="Arial" w:cs="Arial"/>
          <w:sz w:val="24"/>
          <w:szCs w:val="24"/>
        </w:rPr>
        <w:t>Systems</w:t>
      </w:r>
      <w:r w:rsidRPr="002D1C68">
        <w:rPr>
          <w:rFonts w:ascii="Arial" w:hAnsi="Arial" w:cs="Arial"/>
          <w:spacing w:val="-1"/>
          <w:sz w:val="24"/>
          <w:szCs w:val="24"/>
        </w:rPr>
        <w:t xml:space="preserve"> </w:t>
      </w:r>
      <w:r w:rsidRPr="002D1C68">
        <w:rPr>
          <w:rFonts w:ascii="Arial" w:hAnsi="Arial" w:cs="Arial"/>
          <w:sz w:val="24"/>
          <w:szCs w:val="24"/>
        </w:rPr>
        <w:t>based in</w:t>
      </w:r>
      <w:r w:rsidRPr="002D1C68">
        <w:rPr>
          <w:rFonts w:ascii="Arial" w:hAnsi="Arial" w:cs="Arial"/>
          <w:spacing w:val="-2"/>
          <w:sz w:val="24"/>
          <w:szCs w:val="24"/>
        </w:rPr>
        <w:t xml:space="preserve"> </w:t>
      </w:r>
      <w:r w:rsidRPr="002D1C68">
        <w:rPr>
          <w:rFonts w:ascii="Arial" w:hAnsi="Arial" w:cs="Arial"/>
          <w:sz w:val="24"/>
          <w:szCs w:val="24"/>
        </w:rPr>
        <w:t>Single</w:t>
      </w:r>
      <w:r w:rsidRPr="002D1C68">
        <w:rPr>
          <w:rFonts w:ascii="Arial" w:hAnsi="Arial" w:cs="Arial"/>
          <w:spacing w:val="-2"/>
          <w:sz w:val="24"/>
          <w:szCs w:val="24"/>
        </w:rPr>
        <w:t xml:space="preserve"> </w:t>
      </w:r>
      <w:r w:rsidRPr="002D1C68">
        <w:rPr>
          <w:rFonts w:ascii="Arial" w:hAnsi="Arial" w:cs="Arial"/>
          <w:sz w:val="24"/>
          <w:szCs w:val="24"/>
        </w:rPr>
        <w:t>Sign-On</w:t>
      </w:r>
      <w:r w:rsidRPr="002D1C68">
        <w:rPr>
          <w:rFonts w:ascii="Arial" w:hAnsi="Arial" w:cs="Arial"/>
          <w:spacing w:val="-2"/>
          <w:sz w:val="24"/>
          <w:szCs w:val="24"/>
        </w:rPr>
        <w:t xml:space="preserve"> </w:t>
      </w:r>
      <w:r w:rsidRPr="002D1C68">
        <w:rPr>
          <w:rFonts w:ascii="Arial" w:hAnsi="Arial" w:cs="Arial"/>
          <w:sz w:val="24"/>
          <w:szCs w:val="24"/>
        </w:rPr>
        <w:t>(SSO)</w:t>
      </w:r>
    </w:p>
    <w:p w14:paraId="47BED3BB" w14:textId="77777777" w:rsidR="00075D37" w:rsidRPr="002D1C68" w:rsidRDefault="00075D37" w:rsidP="00075D37">
      <w:pPr>
        <w:pStyle w:val="ListParagraph"/>
        <w:numPr>
          <w:ilvl w:val="2"/>
          <w:numId w:val="8"/>
        </w:numPr>
        <w:tabs>
          <w:tab w:val="left" w:pos="1841"/>
          <w:tab w:val="left" w:pos="1842"/>
        </w:tabs>
        <w:spacing w:before="44"/>
        <w:rPr>
          <w:rFonts w:ascii="Arial" w:hAnsi="Arial" w:cs="Arial"/>
          <w:sz w:val="24"/>
          <w:szCs w:val="24"/>
        </w:rPr>
      </w:pPr>
      <w:r w:rsidRPr="002D1C68">
        <w:rPr>
          <w:rFonts w:ascii="Arial" w:hAnsi="Arial" w:cs="Arial"/>
          <w:sz w:val="24"/>
          <w:szCs w:val="24"/>
        </w:rPr>
        <w:t>Access</w:t>
      </w:r>
      <w:r w:rsidRPr="002D1C68">
        <w:rPr>
          <w:rFonts w:ascii="Arial" w:hAnsi="Arial" w:cs="Arial"/>
          <w:spacing w:val="-3"/>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administrators</w:t>
      </w:r>
    </w:p>
    <w:p w14:paraId="7ECD965B" w14:textId="77777777" w:rsidR="00075D37" w:rsidRPr="002D1C68" w:rsidRDefault="00075D37" w:rsidP="00075D37">
      <w:pPr>
        <w:pStyle w:val="BodyText"/>
        <w:rPr>
          <w:rFonts w:ascii="Arial" w:hAnsi="Arial" w:cs="Arial"/>
        </w:rPr>
      </w:pPr>
      <w:r w:rsidRPr="002D1C68">
        <w:rPr>
          <w:rFonts w:ascii="Arial" w:hAnsi="Arial" w:cs="Arial"/>
        </w:rPr>
        <w:t>Policy</w:t>
      </w:r>
      <w:r w:rsidRPr="002D1C68">
        <w:rPr>
          <w:rFonts w:ascii="Arial" w:hAnsi="Arial" w:cs="Arial"/>
          <w:spacing w:val="-4"/>
        </w:rPr>
        <w:t xml:space="preserve"> </w:t>
      </w:r>
      <w:r w:rsidRPr="002D1C68">
        <w:rPr>
          <w:rFonts w:ascii="Arial" w:hAnsi="Arial" w:cs="Arial"/>
        </w:rPr>
        <w:t>of</w:t>
      </w:r>
      <w:r w:rsidRPr="002D1C68">
        <w:rPr>
          <w:rFonts w:ascii="Arial" w:hAnsi="Arial" w:cs="Arial"/>
          <w:spacing w:val="-3"/>
        </w:rPr>
        <w:t xml:space="preserve"> </w:t>
      </w:r>
      <w:r w:rsidRPr="002D1C68">
        <w:rPr>
          <w:rFonts w:ascii="Arial" w:hAnsi="Arial" w:cs="Arial"/>
        </w:rPr>
        <w:t>passwords</w:t>
      </w:r>
    </w:p>
    <w:p w14:paraId="300E10B4" w14:textId="77777777" w:rsidR="00075D37" w:rsidRPr="002D1C68" w:rsidRDefault="00075D37" w:rsidP="00075D37">
      <w:pPr>
        <w:pStyle w:val="ListParagraph"/>
        <w:numPr>
          <w:ilvl w:val="1"/>
          <w:numId w:val="8"/>
        </w:numPr>
        <w:tabs>
          <w:tab w:val="left" w:pos="1122"/>
        </w:tabs>
        <w:spacing w:before="60"/>
        <w:ind w:hanging="361"/>
        <w:jc w:val="both"/>
        <w:rPr>
          <w:rFonts w:ascii="Arial" w:hAnsi="Arial" w:cs="Arial"/>
          <w:sz w:val="24"/>
          <w:szCs w:val="24"/>
        </w:rPr>
      </w:pPr>
      <w:r w:rsidRPr="002D1C68">
        <w:rPr>
          <w:rFonts w:ascii="Arial" w:hAnsi="Arial" w:cs="Arial"/>
          <w:sz w:val="24"/>
          <w:szCs w:val="24"/>
        </w:rPr>
        <w:t>The</w:t>
      </w:r>
      <w:r w:rsidRPr="002D1C68">
        <w:rPr>
          <w:rFonts w:ascii="Arial" w:hAnsi="Arial" w:cs="Arial"/>
          <w:spacing w:val="-2"/>
          <w:sz w:val="24"/>
          <w:szCs w:val="24"/>
        </w:rPr>
        <w:t xml:space="preserve"> </w:t>
      </w:r>
      <w:r w:rsidRPr="002D1C68">
        <w:rPr>
          <w:rFonts w:ascii="Arial" w:hAnsi="Arial" w:cs="Arial"/>
          <w:sz w:val="24"/>
          <w:szCs w:val="24"/>
        </w:rPr>
        <w:t>passwords</w:t>
      </w:r>
      <w:r w:rsidRPr="002D1C68">
        <w:rPr>
          <w:rFonts w:ascii="Arial" w:hAnsi="Arial" w:cs="Arial"/>
          <w:spacing w:val="-2"/>
          <w:sz w:val="24"/>
          <w:szCs w:val="24"/>
        </w:rPr>
        <w:t xml:space="preserve"> </w:t>
      </w:r>
      <w:r w:rsidRPr="002D1C68">
        <w:rPr>
          <w:rFonts w:ascii="Arial" w:hAnsi="Arial" w:cs="Arial"/>
          <w:sz w:val="24"/>
          <w:szCs w:val="24"/>
        </w:rPr>
        <w:t>only</w:t>
      </w:r>
      <w:r w:rsidRPr="002D1C68">
        <w:rPr>
          <w:rFonts w:ascii="Arial" w:hAnsi="Arial" w:cs="Arial"/>
          <w:spacing w:val="-4"/>
          <w:sz w:val="24"/>
          <w:szCs w:val="24"/>
        </w:rPr>
        <w:t xml:space="preserve"> </w:t>
      </w:r>
      <w:r w:rsidRPr="002D1C68">
        <w:rPr>
          <w:rFonts w:ascii="Arial" w:hAnsi="Arial" w:cs="Arial"/>
          <w:sz w:val="24"/>
          <w:szCs w:val="24"/>
        </w:rPr>
        <w:t>will be able</w:t>
      </w:r>
      <w:r w:rsidRPr="002D1C68">
        <w:rPr>
          <w:rFonts w:ascii="Arial" w:hAnsi="Arial" w:cs="Arial"/>
          <w:spacing w:val="-2"/>
          <w:sz w:val="24"/>
          <w:szCs w:val="24"/>
        </w:rPr>
        <w:t xml:space="preserve"> </w:t>
      </w:r>
      <w:r w:rsidRPr="002D1C68">
        <w:rPr>
          <w:rFonts w:ascii="Arial" w:hAnsi="Arial" w:cs="Arial"/>
          <w:sz w:val="24"/>
          <w:szCs w:val="24"/>
        </w:rPr>
        <w:t>transmit</w:t>
      </w:r>
      <w:r w:rsidRPr="002D1C68">
        <w:rPr>
          <w:rFonts w:ascii="Arial" w:hAnsi="Arial" w:cs="Arial"/>
          <w:spacing w:val="-4"/>
          <w:sz w:val="24"/>
          <w:szCs w:val="24"/>
        </w:rPr>
        <w:t xml:space="preserve"> </w:t>
      </w:r>
      <w:r w:rsidRPr="002D1C68">
        <w:rPr>
          <w:rFonts w:ascii="Arial" w:hAnsi="Arial" w:cs="Arial"/>
          <w:sz w:val="24"/>
          <w:szCs w:val="24"/>
        </w:rPr>
        <w:t>by</w:t>
      </w:r>
      <w:r w:rsidRPr="002D1C68">
        <w:rPr>
          <w:rFonts w:ascii="Arial" w:hAnsi="Arial" w:cs="Arial"/>
          <w:spacing w:val="-2"/>
          <w:sz w:val="24"/>
          <w:szCs w:val="24"/>
        </w:rPr>
        <w:t xml:space="preserve"> </w:t>
      </w:r>
      <w:r w:rsidRPr="002D1C68">
        <w:rPr>
          <w:rFonts w:ascii="Arial" w:hAnsi="Arial" w:cs="Arial"/>
          <w:sz w:val="24"/>
          <w:szCs w:val="24"/>
        </w:rPr>
        <w:t>a</w:t>
      </w:r>
      <w:r w:rsidRPr="002D1C68">
        <w:rPr>
          <w:rFonts w:ascii="Arial" w:hAnsi="Arial" w:cs="Arial"/>
          <w:spacing w:val="-4"/>
          <w:sz w:val="24"/>
          <w:szCs w:val="24"/>
        </w:rPr>
        <w:t xml:space="preserve"> </w:t>
      </w:r>
      <w:r w:rsidRPr="002D1C68">
        <w:rPr>
          <w:rFonts w:ascii="Arial" w:hAnsi="Arial" w:cs="Arial"/>
          <w:sz w:val="24"/>
          <w:szCs w:val="24"/>
        </w:rPr>
        <w:t>half</w:t>
      </w:r>
      <w:r w:rsidRPr="002D1C68">
        <w:rPr>
          <w:rFonts w:ascii="Arial" w:hAnsi="Arial" w:cs="Arial"/>
          <w:spacing w:val="-2"/>
          <w:sz w:val="24"/>
          <w:szCs w:val="24"/>
        </w:rPr>
        <w:t xml:space="preserve"> </w:t>
      </w:r>
      <w:r w:rsidRPr="002D1C68">
        <w:rPr>
          <w:rFonts w:ascii="Arial" w:hAnsi="Arial" w:cs="Arial"/>
          <w:sz w:val="24"/>
          <w:szCs w:val="24"/>
        </w:rPr>
        <w:t>sure.</w:t>
      </w:r>
    </w:p>
    <w:p w14:paraId="26A39598" w14:textId="77777777" w:rsidR="00075D37" w:rsidRPr="002D1C68" w:rsidRDefault="00075D37" w:rsidP="00075D37">
      <w:pPr>
        <w:pStyle w:val="ListParagraph"/>
        <w:numPr>
          <w:ilvl w:val="1"/>
          <w:numId w:val="8"/>
        </w:numPr>
        <w:tabs>
          <w:tab w:val="left" w:pos="1122"/>
        </w:tabs>
        <w:spacing w:before="41" w:line="278" w:lineRule="auto"/>
        <w:ind w:left="1121" w:right="960"/>
        <w:jc w:val="both"/>
        <w:rPr>
          <w:rFonts w:ascii="Arial" w:hAnsi="Arial" w:cs="Arial"/>
          <w:sz w:val="24"/>
          <w:szCs w:val="24"/>
        </w:rPr>
      </w:pPr>
      <w:r w:rsidRPr="002D1C68">
        <w:rPr>
          <w:rFonts w:ascii="Arial" w:hAnsi="Arial" w:cs="Arial"/>
          <w:sz w:val="24"/>
          <w:szCs w:val="24"/>
        </w:rPr>
        <w:t>For</w:t>
      </w:r>
      <w:r w:rsidRPr="002D1C68">
        <w:rPr>
          <w:rFonts w:ascii="Arial" w:hAnsi="Arial" w:cs="Arial"/>
          <w:spacing w:val="-15"/>
          <w:sz w:val="24"/>
          <w:szCs w:val="24"/>
        </w:rPr>
        <w:t xml:space="preserve"> </w:t>
      </w:r>
      <w:r w:rsidRPr="002D1C68">
        <w:rPr>
          <w:rFonts w:ascii="Arial" w:hAnsi="Arial" w:cs="Arial"/>
          <w:sz w:val="24"/>
          <w:szCs w:val="24"/>
        </w:rPr>
        <w:t>ease</w:t>
      </w:r>
      <w:r w:rsidRPr="002D1C68">
        <w:rPr>
          <w:rFonts w:ascii="Arial" w:hAnsi="Arial" w:cs="Arial"/>
          <w:spacing w:val="-12"/>
          <w:sz w:val="24"/>
          <w:szCs w:val="24"/>
        </w:rPr>
        <w:t xml:space="preserve"> </w:t>
      </w:r>
      <w:r w:rsidRPr="002D1C68">
        <w:rPr>
          <w:rFonts w:ascii="Arial" w:hAnsi="Arial" w:cs="Arial"/>
          <w:sz w:val="24"/>
          <w:szCs w:val="24"/>
        </w:rPr>
        <w:t>he</w:t>
      </w:r>
      <w:r w:rsidRPr="002D1C68">
        <w:rPr>
          <w:rFonts w:ascii="Arial" w:hAnsi="Arial" w:cs="Arial"/>
          <w:spacing w:val="-14"/>
          <w:sz w:val="24"/>
          <w:szCs w:val="24"/>
        </w:rPr>
        <w:t xml:space="preserve"> </w:t>
      </w:r>
      <w:r w:rsidRPr="002D1C68">
        <w:rPr>
          <w:rFonts w:ascii="Arial" w:hAnsi="Arial" w:cs="Arial"/>
          <w:sz w:val="24"/>
          <w:szCs w:val="24"/>
        </w:rPr>
        <w:t>use</w:t>
      </w:r>
      <w:r w:rsidRPr="002D1C68">
        <w:rPr>
          <w:rFonts w:ascii="Arial" w:hAnsi="Arial" w:cs="Arial"/>
          <w:spacing w:val="-11"/>
          <w:sz w:val="24"/>
          <w:szCs w:val="24"/>
        </w:rPr>
        <w:t xml:space="preserve"> </w:t>
      </w:r>
      <w:r w:rsidRPr="002D1C68">
        <w:rPr>
          <w:rFonts w:ascii="Arial" w:hAnsi="Arial" w:cs="Arial"/>
          <w:sz w:val="24"/>
          <w:szCs w:val="24"/>
        </w:rPr>
        <w:t>of</w:t>
      </w:r>
      <w:r w:rsidRPr="002D1C68">
        <w:rPr>
          <w:rFonts w:ascii="Arial" w:hAnsi="Arial" w:cs="Arial"/>
          <w:spacing w:val="-13"/>
          <w:sz w:val="24"/>
          <w:szCs w:val="24"/>
        </w:rPr>
        <w:t xml:space="preserve"> </w:t>
      </w:r>
      <w:r w:rsidRPr="002D1C68">
        <w:rPr>
          <w:rFonts w:ascii="Arial" w:hAnsi="Arial" w:cs="Arial"/>
          <w:sz w:val="24"/>
          <w:szCs w:val="24"/>
        </w:rPr>
        <w:t>managers</w:t>
      </w:r>
      <w:r w:rsidRPr="002D1C68">
        <w:rPr>
          <w:rFonts w:ascii="Arial" w:hAnsi="Arial" w:cs="Arial"/>
          <w:spacing w:val="-14"/>
          <w:sz w:val="24"/>
          <w:szCs w:val="24"/>
        </w:rPr>
        <w:t xml:space="preserve"> </w:t>
      </w:r>
      <w:r w:rsidRPr="002D1C68">
        <w:rPr>
          <w:rFonts w:ascii="Arial" w:hAnsi="Arial" w:cs="Arial"/>
          <w:sz w:val="24"/>
          <w:szCs w:val="24"/>
        </w:rPr>
        <w:t>of</w:t>
      </w:r>
      <w:r w:rsidRPr="002D1C68">
        <w:rPr>
          <w:rFonts w:ascii="Arial" w:hAnsi="Arial" w:cs="Arial"/>
          <w:spacing w:val="-12"/>
          <w:sz w:val="24"/>
          <w:szCs w:val="24"/>
        </w:rPr>
        <w:t xml:space="preserve"> </w:t>
      </w:r>
      <w:r w:rsidRPr="002D1C68">
        <w:rPr>
          <w:rFonts w:ascii="Arial" w:hAnsi="Arial" w:cs="Arial"/>
          <w:sz w:val="24"/>
          <w:szCs w:val="24"/>
        </w:rPr>
        <w:t>passwords,</w:t>
      </w:r>
      <w:r w:rsidRPr="002D1C68">
        <w:rPr>
          <w:rFonts w:ascii="Arial" w:hAnsi="Arial" w:cs="Arial"/>
          <w:spacing w:val="-13"/>
          <w:sz w:val="24"/>
          <w:szCs w:val="24"/>
        </w:rPr>
        <w:t xml:space="preserve"> </w:t>
      </w:r>
      <w:r w:rsidRPr="002D1C68">
        <w:rPr>
          <w:rFonts w:ascii="Arial" w:hAnsi="Arial" w:cs="Arial"/>
          <w:sz w:val="24"/>
          <w:szCs w:val="24"/>
        </w:rPr>
        <w:t>none</w:t>
      </w:r>
      <w:r w:rsidRPr="002D1C68">
        <w:rPr>
          <w:rFonts w:ascii="Arial" w:hAnsi="Arial" w:cs="Arial"/>
          <w:spacing w:val="-11"/>
          <w:sz w:val="24"/>
          <w:szCs w:val="24"/>
        </w:rPr>
        <w:t xml:space="preserve"> </w:t>
      </w:r>
      <w:r w:rsidRPr="002D1C68">
        <w:rPr>
          <w:rFonts w:ascii="Arial" w:hAnsi="Arial" w:cs="Arial"/>
          <w:sz w:val="24"/>
          <w:szCs w:val="24"/>
        </w:rPr>
        <w:t>system</w:t>
      </w:r>
      <w:r w:rsidRPr="002D1C68">
        <w:rPr>
          <w:rFonts w:ascii="Arial" w:hAnsi="Arial" w:cs="Arial"/>
          <w:spacing w:val="-13"/>
          <w:sz w:val="24"/>
          <w:szCs w:val="24"/>
        </w:rPr>
        <w:t xml:space="preserve"> </w:t>
      </w:r>
      <w:r w:rsidRPr="002D1C68">
        <w:rPr>
          <w:rFonts w:ascii="Arial" w:hAnsi="Arial" w:cs="Arial"/>
          <w:sz w:val="24"/>
          <w:szCs w:val="24"/>
        </w:rPr>
        <w:t>either</w:t>
      </w:r>
      <w:r w:rsidRPr="002D1C68">
        <w:rPr>
          <w:rFonts w:ascii="Arial" w:hAnsi="Arial" w:cs="Arial"/>
          <w:spacing w:val="-11"/>
          <w:sz w:val="24"/>
          <w:szCs w:val="24"/>
        </w:rPr>
        <w:t xml:space="preserve"> </w:t>
      </w:r>
      <w:r w:rsidRPr="002D1C68">
        <w:rPr>
          <w:rFonts w:ascii="Arial" w:hAnsi="Arial" w:cs="Arial"/>
          <w:sz w:val="24"/>
          <w:szCs w:val="24"/>
        </w:rPr>
        <w:t>service</w:t>
      </w:r>
      <w:r w:rsidRPr="002D1C68">
        <w:rPr>
          <w:rFonts w:ascii="Arial" w:hAnsi="Arial" w:cs="Arial"/>
          <w:spacing w:val="-65"/>
          <w:sz w:val="24"/>
          <w:szCs w:val="24"/>
        </w:rPr>
        <w:t xml:space="preserve"> </w:t>
      </w:r>
      <w:r w:rsidRPr="002D1C68">
        <w:rPr>
          <w:rFonts w:ascii="Arial" w:hAnsi="Arial" w:cs="Arial"/>
          <w:sz w:val="24"/>
          <w:szCs w:val="24"/>
        </w:rPr>
        <w:t>must</w:t>
      </w:r>
      <w:r w:rsidRPr="002D1C68">
        <w:rPr>
          <w:rFonts w:ascii="Arial" w:hAnsi="Arial" w:cs="Arial"/>
          <w:spacing w:val="-1"/>
          <w:sz w:val="24"/>
          <w:szCs w:val="24"/>
        </w:rPr>
        <w:t xml:space="preserve"> </w:t>
      </w:r>
      <w:r w:rsidRPr="002D1C68">
        <w:rPr>
          <w:rFonts w:ascii="Arial" w:hAnsi="Arial" w:cs="Arial"/>
          <w:sz w:val="24"/>
          <w:szCs w:val="24"/>
        </w:rPr>
        <w:t>prevent</w:t>
      </w:r>
      <w:r w:rsidRPr="002D1C68">
        <w:rPr>
          <w:rFonts w:ascii="Arial" w:hAnsi="Arial" w:cs="Arial"/>
          <w:spacing w:val="-4"/>
          <w:sz w:val="24"/>
          <w:szCs w:val="24"/>
        </w:rPr>
        <w:t xml:space="preserve"> </w:t>
      </w:r>
      <w:r w:rsidRPr="002D1C68">
        <w:rPr>
          <w:rFonts w:ascii="Arial" w:hAnsi="Arial" w:cs="Arial"/>
          <w:sz w:val="24"/>
          <w:szCs w:val="24"/>
        </w:rPr>
        <w:t>password pasting.</w:t>
      </w:r>
    </w:p>
    <w:p w14:paraId="6CAEB7A4" w14:textId="77777777" w:rsidR="00075D37" w:rsidRPr="002D1C68" w:rsidRDefault="00075D37" w:rsidP="00075D37">
      <w:pPr>
        <w:pStyle w:val="ListParagraph"/>
        <w:numPr>
          <w:ilvl w:val="1"/>
          <w:numId w:val="8"/>
        </w:numPr>
        <w:tabs>
          <w:tab w:val="left" w:pos="1122"/>
        </w:tabs>
        <w:spacing w:line="276" w:lineRule="auto"/>
        <w:ind w:left="1121" w:right="962"/>
        <w:jc w:val="both"/>
        <w:rPr>
          <w:rFonts w:ascii="Arial" w:hAnsi="Arial" w:cs="Arial"/>
          <w:sz w:val="24"/>
          <w:szCs w:val="24"/>
        </w:rPr>
      </w:pPr>
      <w:r w:rsidRPr="002D1C68">
        <w:rPr>
          <w:rFonts w:ascii="Arial" w:hAnsi="Arial" w:cs="Arial"/>
          <w:sz w:val="24"/>
          <w:szCs w:val="24"/>
        </w:rPr>
        <w:t>Passwords must have a minimum length of 8 characters</w:t>
      </w:r>
      <w:r w:rsidRPr="002D1C68">
        <w:rPr>
          <w:rFonts w:ascii="Arial" w:hAnsi="Arial" w:cs="Arial"/>
          <w:spacing w:val="1"/>
          <w:sz w:val="24"/>
          <w:szCs w:val="24"/>
        </w:rPr>
        <w:t xml:space="preserve"> </w:t>
      </w:r>
      <w:r w:rsidRPr="002D1C68">
        <w:rPr>
          <w:rFonts w:ascii="Arial" w:hAnsi="Arial" w:cs="Arial"/>
          <w:sz w:val="24"/>
          <w:szCs w:val="24"/>
        </w:rPr>
        <w:t>(recommended 12) and must contain at least one number, one letter</w:t>
      </w:r>
      <w:r w:rsidRPr="002D1C68">
        <w:rPr>
          <w:rFonts w:ascii="Arial" w:hAnsi="Arial" w:cs="Arial"/>
          <w:spacing w:val="1"/>
          <w:sz w:val="24"/>
          <w:szCs w:val="24"/>
        </w:rPr>
        <w:t xml:space="preserve"> </w:t>
      </w:r>
      <w:r w:rsidRPr="002D1C68">
        <w:rPr>
          <w:rFonts w:ascii="Arial" w:hAnsi="Arial" w:cs="Arial"/>
          <w:sz w:val="24"/>
          <w:szCs w:val="24"/>
        </w:rPr>
        <w:t>capital letter</w:t>
      </w:r>
      <w:r w:rsidRPr="002D1C68">
        <w:rPr>
          <w:rFonts w:ascii="Arial" w:hAnsi="Arial" w:cs="Arial"/>
          <w:spacing w:val="-1"/>
          <w:sz w:val="24"/>
          <w:szCs w:val="24"/>
        </w:rPr>
        <w:t xml:space="preserve"> </w:t>
      </w:r>
      <w:r w:rsidRPr="002D1C68">
        <w:rPr>
          <w:rFonts w:ascii="Arial" w:hAnsi="Arial" w:cs="Arial"/>
          <w:sz w:val="24"/>
          <w:szCs w:val="24"/>
        </w:rPr>
        <w:t>and</w:t>
      </w:r>
      <w:r w:rsidRPr="002D1C68">
        <w:rPr>
          <w:rFonts w:ascii="Arial" w:hAnsi="Arial" w:cs="Arial"/>
          <w:spacing w:val="-2"/>
          <w:sz w:val="24"/>
          <w:szCs w:val="24"/>
        </w:rPr>
        <w:t xml:space="preserve"> </w:t>
      </w:r>
      <w:r w:rsidRPr="002D1C68">
        <w:rPr>
          <w:rFonts w:ascii="Arial" w:hAnsi="Arial" w:cs="Arial"/>
          <w:sz w:val="24"/>
          <w:szCs w:val="24"/>
        </w:rPr>
        <w:t>other</w:t>
      </w:r>
      <w:r w:rsidRPr="002D1C68">
        <w:rPr>
          <w:rFonts w:ascii="Arial" w:hAnsi="Arial" w:cs="Arial"/>
          <w:spacing w:val="-2"/>
          <w:sz w:val="24"/>
          <w:szCs w:val="24"/>
        </w:rPr>
        <w:t xml:space="preserve"> </w:t>
      </w:r>
      <w:r w:rsidRPr="002D1C68">
        <w:rPr>
          <w:rFonts w:ascii="Arial" w:hAnsi="Arial" w:cs="Arial"/>
          <w:sz w:val="24"/>
          <w:szCs w:val="24"/>
        </w:rPr>
        <w:t>lower case.</w:t>
      </w:r>
    </w:p>
    <w:p w14:paraId="05C7FD1A" w14:textId="77777777" w:rsidR="00075D37" w:rsidRPr="002D1C68" w:rsidRDefault="00075D37" w:rsidP="00075D37">
      <w:pPr>
        <w:pStyle w:val="ListParagraph"/>
        <w:numPr>
          <w:ilvl w:val="1"/>
          <w:numId w:val="8"/>
        </w:numPr>
        <w:tabs>
          <w:tab w:val="left" w:pos="1122"/>
        </w:tabs>
        <w:spacing w:line="276" w:lineRule="auto"/>
        <w:ind w:left="1121" w:right="961"/>
        <w:jc w:val="both"/>
        <w:rPr>
          <w:rFonts w:ascii="Arial" w:hAnsi="Arial" w:cs="Arial"/>
          <w:sz w:val="24"/>
          <w:szCs w:val="24"/>
        </w:rPr>
      </w:pPr>
      <w:r w:rsidRPr="002D1C68">
        <w:rPr>
          <w:rFonts w:ascii="Arial" w:hAnsi="Arial" w:cs="Arial"/>
          <w:sz w:val="24"/>
          <w:szCs w:val="24"/>
        </w:rPr>
        <w:t>Spaces should be allowed to encourage the use of passphrases.</w:t>
      </w:r>
      <w:r w:rsidRPr="002D1C68">
        <w:rPr>
          <w:rFonts w:ascii="Arial" w:hAnsi="Arial" w:cs="Arial"/>
          <w:spacing w:val="1"/>
          <w:sz w:val="24"/>
          <w:szCs w:val="24"/>
        </w:rPr>
        <w:t xml:space="preserve"> </w:t>
      </w:r>
      <w:r w:rsidRPr="002D1C68">
        <w:rPr>
          <w:rFonts w:ascii="Arial" w:hAnsi="Arial" w:cs="Arial"/>
          <w:sz w:val="24"/>
          <w:szCs w:val="24"/>
        </w:rPr>
        <w:t>(passphrases).</w:t>
      </w:r>
      <w:r w:rsidRPr="002D1C68">
        <w:rPr>
          <w:rFonts w:ascii="Arial" w:hAnsi="Arial" w:cs="Arial"/>
          <w:spacing w:val="1"/>
          <w:sz w:val="24"/>
          <w:szCs w:val="24"/>
        </w:rPr>
        <w:t xml:space="preserve"> </w:t>
      </w:r>
      <w:r w:rsidRPr="002D1C68">
        <w:rPr>
          <w:rFonts w:ascii="Arial" w:hAnsi="Arial" w:cs="Arial"/>
          <w:sz w:val="24"/>
          <w:szCs w:val="24"/>
        </w:rPr>
        <w:t>Likewise,</w:t>
      </w:r>
      <w:r w:rsidRPr="002D1C68">
        <w:rPr>
          <w:rFonts w:ascii="Arial" w:hAnsi="Arial" w:cs="Arial"/>
          <w:spacing w:val="1"/>
          <w:sz w:val="24"/>
          <w:szCs w:val="24"/>
        </w:rPr>
        <w:t xml:space="preserve"> </w:t>
      </w:r>
      <w:r w:rsidRPr="002D1C68">
        <w:rPr>
          <w:rFonts w:ascii="Arial" w:hAnsi="Arial" w:cs="Arial"/>
          <w:sz w:val="24"/>
          <w:szCs w:val="24"/>
        </w:rPr>
        <w:t>it</w:t>
      </w:r>
      <w:r w:rsidRPr="002D1C68">
        <w:rPr>
          <w:rFonts w:ascii="Arial" w:hAnsi="Arial" w:cs="Arial"/>
          <w:spacing w:val="1"/>
          <w:sz w:val="24"/>
          <w:szCs w:val="24"/>
        </w:rPr>
        <w:t xml:space="preserve"> </w:t>
      </w:r>
      <w:r w:rsidRPr="002D1C68">
        <w:rPr>
          <w:rFonts w:ascii="Arial" w:hAnsi="Arial" w:cs="Arial"/>
          <w:sz w:val="24"/>
          <w:szCs w:val="24"/>
        </w:rPr>
        <w:t>must</w:t>
      </w:r>
      <w:r w:rsidRPr="002D1C68">
        <w:rPr>
          <w:rFonts w:ascii="Arial" w:hAnsi="Arial" w:cs="Arial"/>
          <w:spacing w:val="1"/>
          <w:sz w:val="24"/>
          <w:szCs w:val="24"/>
        </w:rPr>
        <w:t xml:space="preserve"> </w:t>
      </w:r>
      <w:r w:rsidRPr="002D1C68">
        <w:rPr>
          <w:rFonts w:ascii="Arial" w:hAnsi="Arial" w:cs="Arial"/>
          <w:sz w:val="24"/>
          <w:szCs w:val="24"/>
        </w:rPr>
        <w:t>allow</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introduction</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characters</w:t>
      </w:r>
      <w:r w:rsidRPr="002D1C68">
        <w:rPr>
          <w:rFonts w:ascii="Arial" w:hAnsi="Arial" w:cs="Arial"/>
          <w:spacing w:val="-3"/>
          <w:sz w:val="24"/>
          <w:szCs w:val="24"/>
        </w:rPr>
        <w:t xml:space="preserve"> </w:t>
      </w:r>
      <w:r w:rsidRPr="002D1C68">
        <w:rPr>
          <w:rFonts w:ascii="Arial" w:hAnsi="Arial" w:cs="Arial"/>
          <w:sz w:val="24"/>
          <w:szCs w:val="24"/>
        </w:rPr>
        <w:t>specials</w:t>
      </w:r>
      <w:r w:rsidRPr="002D1C68">
        <w:rPr>
          <w:rFonts w:ascii="Arial" w:hAnsi="Arial" w:cs="Arial"/>
          <w:spacing w:val="-3"/>
          <w:sz w:val="24"/>
          <w:szCs w:val="24"/>
        </w:rPr>
        <w:t xml:space="preserve"> </w:t>
      </w:r>
      <w:r w:rsidRPr="002D1C68">
        <w:rPr>
          <w:rFonts w:ascii="Arial" w:hAnsi="Arial" w:cs="Arial"/>
          <w:sz w:val="24"/>
          <w:szCs w:val="24"/>
        </w:rPr>
        <w:t>(_*+-$, etc.),</w:t>
      </w:r>
      <w:r w:rsidRPr="002D1C68">
        <w:rPr>
          <w:rFonts w:ascii="Arial" w:hAnsi="Arial" w:cs="Arial"/>
          <w:spacing w:val="-4"/>
          <w:sz w:val="24"/>
          <w:szCs w:val="24"/>
        </w:rPr>
        <w:t xml:space="preserve"> </w:t>
      </w:r>
      <w:r w:rsidRPr="002D1C68">
        <w:rPr>
          <w:rFonts w:ascii="Arial" w:hAnsi="Arial" w:cs="Arial"/>
          <w:sz w:val="24"/>
          <w:szCs w:val="24"/>
        </w:rPr>
        <w:t>although</w:t>
      </w:r>
      <w:r w:rsidRPr="002D1C68">
        <w:rPr>
          <w:rFonts w:ascii="Arial" w:hAnsi="Arial" w:cs="Arial"/>
          <w:spacing w:val="-2"/>
          <w:sz w:val="24"/>
          <w:szCs w:val="24"/>
        </w:rPr>
        <w:t xml:space="preserve"> </w:t>
      </w:r>
      <w:r w:rsidRPr="002D1C68">
        <w:rPr>
          <w:rFonts w:ascii="Arial" w:hAnsi="Arial" w:cs="Arial"/>
          <w:sz w:val="24"/>
          <w:szCs w:val="24"/>
        </w:rPr>
        <w:t>No</w:t>
      </w:r>
      <w:r w:rsidRPr="002D1C68">
        <w:rPr>
          <w:rFonts w:ascii="Arial" w:hAnsi="Arial" w:cs="Arial"/>
          <w:spacing w:val="-1"/>
          <w:sz w:val="24"/>
          <w:szCs w:val="24"/>
        </w:rPr>
        <w:t xml:space="preserve"> </w:t>
      </w:r>
      <w:r w:rsidRPr="002D1C68">
        <w:rPr>
          <w:rFonts w:ascii="Arial" w:hAnsi="Arial" w:cs="Arial"/>
          <w:sz w:val="24"/>
          <w:szCs w:val="24"/>
        </w:rPr>
        <w:t>will force your</w:t>
      </w:r>
      <w:r w:rsidRPr="002D1C68">
        <w:rPr>
          <w:rFonts w:ascii="Arial" w:hAnsi="Arial" w:cs="Arial"/>
          <w:spacing w:val="-1"/>
          <w:sz w:val="24"/>
          <w:szCs w:val="24"/>
        </w:rPr>
        <w:t xml:space="preserve"> </w:t>
      </w:r>
      <w:r w:rsidRPr="002D1C68">
        <w:rPr>
          <w:rFonts w:ascii="Arial" w:hAnsi="Arial" w:cs="Arial"/>
          <w:sz w:val="24"/>
          <w:szCs w:val="24"/>
        </w:rPr>
        <w:t>use.</w:t>
      </w:r>
    </w:p>
    <w:p w14:paraId="64457EEC" w14:textId="77777777" w:rsidR="00075D37" w:rsidRPr="002D1C68" w:rsidRDefault="00075D37" w:rsidP="00075D37">
      <w:pPr>
        <w:pStyle w:val="ListParagraph"/>
        <w:numPr>
          <w:ilvl w:val="1"/>
          <w:numId w:val="8"/>
        </w:numPr>
        <w:tabs>
          <w:tab w:val="left" w:pos="1122"/>
        </w:tabs>
        <w:ind w:hanging="361"/>
        <w:jc w:val="both"/>
        <w:rPr>
          <w:rFonts w:ascii="Arial" w:hAnsi="Arial" w:cs="Arial"/>
          <w:sz w:val="24"/>
          <w:szCs w:val="24"/>
        </w:rPr>
      </w:pPr>
      <w:r w:rsidRPr="002D1C68">
        <w:rPr>
          <w:rFonts w:ascii="Arial" w:hAnsi="Arial" w:cs="Arial"/>
          <w:sz w:val="24"/>
          <w:szCs w:val="24"/>
        </w:rPr>
        <w:t>It</w:t>
      </w:r>
      <w:r w:rsidRPr="002D1C68">
        <w:rPr>
          <w:rFonts w:ascii="Arial" w:hAnsi="Arial" w:cs="Arial"/>
          <w:spacing w:val="-2"/>
          <w:sz w:val="24"/>
          <w:szCs w:val="24"/>
        </w:rPr>
        <w:t xml:space="preserve"> </w:t>
      </w:r>
      <w:r w:rsidRPr="002D1C68">
        <w:rPr>
          <w:rFonts w:ascii="Arial" w:hAnsi="Arial" w:cs="Arial"/>
          <w:sz w:val="24"/>
          <w:szCs w:val="24"/>
        </w:rPr>
        <w:t>must</w:t>
      </w:r>
      <w:r w:rsidRPr="002D1C68">
        <w:rPr>
          <w:rFonts w:ascii="Arial" w:hAnsi="Arial" w:cs="Arial"/>
          <w:spacing w:val="-1"/>
          <w:sz w:val="24"/>
          <w:szCs w:val="24"/>
        </w:rPr>
        <w:t xml:space="preserve"> </w:t>
      </w:r>
      <w:r w:rsidRPr="002D1C68">
        <w:rPr>
          <w:rFonts w:ascii="Arial" w:hAnsi="Arial" w:cs="Arial"/>
          <w:sz w:val="24"/>
          <w:szCs w:val="24"/>
        </w:rPr>
        <w:t>allow</w:t>
      </w:r>
      <w:r w:rsidRPr="002D1C68">
        <w:rPr>
          <w:rFonts w:ascii="Arial" w:hAnsi="Arial" w:cs="Arial"/>
          <w:spacing w:val="-3"/>
          <w:sz w:val="24"/>
          <w:szCs w:val="24"/>
        </w:rPr>
        <w:t xml:space="preserve"> </w:t>
      </w:r>
      <w:r w:rsidRPr="002D1C68">
        <w:rPr>
          <w:rFonts w:ascii="Arial" w:hAnsi="Arial" w:cs="Arial"/>
          <w:sz w:val="24"/>
          <w:szCs w:val="24"/>
        </w:rPr>
        <w:t>passwords</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until</w:t>
      </w:r>
      <w:r w:rsidRPr="002D1C68">
        <w:rPr>
          <w:rFonts w:ascii="Arial" w:hAnsi="Arial" w:cs="Arial"/>
          <w:spacing w:val="-2"/>
          <w:sz w:val="24"/>
          <w:szCs w:val="24"/>
        </w:rPr>
        <w:t xml:space="preserve"> </w:t>
      </w:r>
      <w:r w:rsidRPr="002D1C68">
        <w:rPr>
          <w:rFonts w:ascii="Arial" w:hAnsi="Arial" w:cs="Arial"/>
          <w:sz w:val="24"/>
          <w:szCs w:val="24"/>
        </w:rPr>
        <w:t>64</w:t>
      </w:r>
      <w:r w:rsidRPr="002D1C68">
        <w:rPr>
          <w:rFonts w:ascii="Arial" w:hAnsi="Arial" w:cs="Arial"/>
          <w:spacing w:val="-5"/>
          <w:sz w:val="24"/>
          <w:szCs w:val="24"/>
        </w:rPr>
        <w:t xml:space="preserve"> </w:t>
      </w:r>
      <w:r w:rsidRPr="002D1C68">
        <w:rPr>
          <w:rFonts w:ascii="Arial" w:hAnsi="Arial" w:cs="Arial"/>
          <w:sz w:val="24"/>
          <w:szCs w:val="24"/>
        </w:rPr>
        <w:t>characters.</w:t>
      </w:r>
    </w:p>
    <w:p w14:paraId="59231194" w14:textId="77777777" w:rsidR="00075D37" w:rsidRPr="002D1C68" w:rsidRDefault="00075D37" w:rsidP="00075D37">
      <w:pPr>
        <w:pStyle w:val="ListParagraph"/>
        <w:numPr>
          <w:ilvl w:val="1"/>
          <w:numId w:val="8"/>
        </w:numPr>
        <w:tabs>
          <w:tab w:val="left" w:pos="1122"/>
        </w:tabs>
        <w:spacing w:before="36" w:line="278" w:lineRule="auto"/>
        <w:ind w:left="1121" w:right="954"/>
        <w:jc w:val="both"/>
        <w:rPr>
          <w:rFonts w:ascii="Arial" w:hAnsi="Arial" w:cs="Arial"/>
          <w:sz w:val="24"/>
          <w:szCs w:val="24"/>
        </w:rPr>
      </w:pPr>
      <w:r w:rsidRPr="002D1C68">
        <w:rPr>
          <w:rFonts w:ascii="Arial" w:hAnsi="Arial" w:cs="Arial"/>
          <w:sz w:val="24"/>
          <w:szCs w:val="24"/>
        </w:rPr>
        <w:t>Passwords may not include easily accessible data about the</w:t>
      </w:r>
      <w:r w:rsidRPr="002D1C68">
        <w:rPr>
          <w:rFonts w:ascii="Arial" w:hAnsi="Arial" w:cs="Arial"/>
          <w:spacing w:val="1"/>
          <w:sz w:val="24"/>
          <w:szCs w:val="24"/>
        </w:rPr>
        <w:t xml:space="preserve"> </w:t>
      </w:r>
      <w:r w:rsidRPr="002D1C68">
        <w:rPr>
          <w:rFonts w:ascii="Arial" w:hAnsi="Arial" w:cs="Arial"/>
          <w:sz w:val="24"/>
          <w:szCs w:val="24"/>
        </w:rPr>
        <w:t>user</w:t>
      </w:r>
      <w:r w:rsidRPr="002D1C68">
        <w:rPr>
          <w:rFonts w:ascii="Arial" w:hAnsi="Arial" w:cs="Arial"/>
          <w:spacing w:val="-1"/>
          <w:sz w:val="24"/>
          <w:szCs w:val="24"/>
        </w:rPr>
        <w:t xml:space="preserve"> </w:t>
      </w:r>
      <w:r w:rsidRPr="002D1C68">
        <w:rPr>
          <w:rFonts w:ascii="Arial" w:hAnsi="Arial" w:cs="Arial"/>
          <w:sz w:val="24"/>
          <w:szCs w:val="24"/>
        </w:rPr>
        <w:t>(NIF,</w:t>
      </w:r>
      <w:r w:rsidRPr="002D1C68">
        <w:rPr>
          <w:rFonts w:ascii="Arial" w:hAnsi="Arial" w:cs="Arial"/>
          <w:spacing w:val="-2"/>
          <w:sz w:val="24"/>
          <w:szCs w:val="24"/>
        </w:rPr>
        <w:t xml:space="preserve"> </w:t>
      </w:r>
      <w:r w:rsidRPr="002D1C68">
        <w:rPr>
          <w:rFonts w:ascii="Arial" w:hAnsi="Arial" w:cs="Arial"/>
          <w:sz w:val="24"/>
          <w:szCs w:val="24"/>
        </w:rPr>
        <w:t>name</w:t>
      </w:r>
      <w:r w:rsidR="00682ABF" w:rsidRPr="002D1C68">
        <w:rPr>
          <w:rFonts w:ascii="Arial" w:hAnsi="Arial" w:cs="Arial"/>
          <w:sz w:val="24"/>
          <w:szCs w:val="24"/>
        </w:rPr>
        <w:t>,</w:t>
      </w:r>
      <w:r w:rsidR="00682ABF" w:rsidRPr="002D1C68">
        <w:rPr>
          <w:rFonts w:ascii="Arial" w:hAnsi="Arial" w:cs="Arial"/>
          <w:spacing w:val="-4"/>
          <w:sz w:val="24"/>
          <w:szCs w:val="24"/>
        </w:rPr>
        <w:t>)</w:t>
      </w:r>
      <w:r w:rsidRPr="002D1C68">
        <w:rPr>
          <w:rFonts w:ascii="Arial" w:hAnsi="Arial" w:cs="Arial"/>
          <w:sz w:val="24"/>
          <w:szCs w:val="24"/>
        </w:rPr>
        <w:t>.</w:t>
      </w:r>
    </w:p>
    <w:p w14:paraId="31663F8C" w14:textId="77777777" w:rsidR="00075D37" w:rsidRPr="002D1C68" w:rsidRDefault="00075D37" w:rsidP="00075D37">
      <w:pPr>
        <w:pStyle w:val="ListParagraph"/>
        <w:numPr>
          <w:ilvl w:val="1"/>
          <w:numId w:val="8"/>
        </w:numPr>
        <w:tabs>
          <w:tab w:val="left" w:pos="1122"/>
        </w:tabs>
        <w:spacing w:line="276" w:lineRule="auto"/>
        <w:ind w:left="1121" w:right="962"/>
        <w:jc w:val="both"/>
        <w:rPr>
          <w:rFonts w:ascii="Arial" w:hAnsi="Arial" w:cs="Arial"/>
          <w:sz w:val="24"/>
          <w:szCs w:val="24"/>
        </w:rPr>
      </w:pPr>
      <w:r w:rsidRPr="002D1C68">
        <w:rPr>
          <w:rFonts w:ascii="Arial" w:hAnsi="Arial" w:cs="Arial"/>
          <w:sz w:val="24"/>
          <w:szCs w:val="24"/>
        </w:rPr>
        <w:t>User accounts with an administrator profile and user accounts</w:t>
      </w:r>
      <w:r w:rsidRPr="002D1C68">
        <w:rPr>
          <w:rFonts w:ascii="Arial" w:hAnsi="Arial" w:cs="Arial"/>
          <w:spacing w:val="1"/>
          <w:sz w:val="24"/>
          <w:szCs w:val="24"/>
        </w:rPr>
        <w:t xml:space="preserve"> </w:t>
      </w:r>
      <w:r w:rsidRPr="002D1C68">
        <w:rPr>
          <w:rFonts w:ascii="Arial" w:hAnsi="Arial" w:cs="Arial"/>
          <w:sz w:val="24"/>
          <w:szCs w:val="24"/>
        </w:rPr>
        <w:t>user</w:t>
      </w:r>
      <w:r w:rsidRPr="002D1C68">
        <w:rPr>
          <w:rFonts w:ascii="Arial" w:hAnsi="Arial" w:cs="Arial"/>
          <w:spacing w:val="-9"/>
          <w:sz w:val="24"/>
          <w:szCs w:val="24"/>
        </w:rPr>
        <w:t xml:space="preserve"> </w:t>
      </w:r>
      <w:r w:rsidRPr="002D1C68">
        <w:rPr>
          <w:rFonts w:ascii="Arial" w:hAnsi="Arial" w:cs="Arial"/>
          <w:sz w:val="24"/>
          <w:szCs w:val="24"/>
        </w:rPr>
        <w:t>privileged</w:t>
      </w:r>
      <w:r w:rsidRPr="002D1C68">
        <w:rPr>
          <w:rFonts w:ascii="Arial" w:hAnsi="Arial" w:cs="Arial"/>
          <w:spacing w:val="-10"/>
          <w:sz w:val="24"/>
          <w:szCs w:val="24"/>
        </w:rPr>
        <w:t xml:space="preserve"> </w:t>
      </w:r>
      <w:r w:rsidRPr="002D1C68">
        <w:rPr>
          <w:rFonts w:ascii="Arial" w:hAnsi="Arial" w:cs="Arial"/>
          <w:sz w:val="24"/>
          <w:szCs w:val="24"/>
        </w:rPr>
        <w:t>they must</w:t>
      </w:r>
      <w:r w:rsidRPr="002D1C68">
        <w:rPr>
          <w:rFonts w:ascii="Arial" w:hAnsi="Arial" w:cs="Arial"/>
          <w:spacing w:val="-9"/>
          <w:sz w:val="24"/>
          <w:szCs w:val="24"/>
        </w:rPr>
        <w:t xml:space="preserve"> </w:t>
      </w:r>
      <w:r w:rsidRPr="002D1C68">
        <w:rPr>
          <w:rFonts w:ascii="Arial" w:hAnsi="Arial" w:cs="Arial"/>
          <w:sz w:val="24"/>
          <w:szCs w:val="24"/>
        </w:rPr>
        <w:t>have</w:t>
      </w:r>
      <w:r w:rsidRPr="002D1C68">
        <w:rPr>
          <w:rFonts w:ascii="Arial" w:hAnsi="Arial" w:cs="Arial"/>
          <w:spacing w:val="-10"/>
          <w:sz w:val="24"/>
          <w:szCs w:val="24"/>
        </w:rPr>
        <w:t xml:space="preserve"> </w:t>
      </w:r>
      <w:r w:rsidRPr="002D1C68">
        <w:rPr>
          <w:rFonts w:ascii="Arial" w:hAnsi="Arial" w:cs="Arial"/>
          <w:sz w:val="24"/>
          <w:szCs w:val="24"/>
        </w:rPr>
        <w:t>passwords</w:t>
      </w:r>
      <w:r w:rsidRPr="002D1C68">
        <w:rPr>
          <w:rFonts w:ascii="Arial" w:hAnsi="Arial" w:cs="Arial"/>
          <w:spacing w:val="-10"/>
          <w:sz w:val="24"/>
          <w:szCs w:val="24"/>
        </w:rPr>
        <w:t xml:space="preserve"> </w:t>
      </w:r>
      <w:r w:rsidRPr="002D1C68">
        <w:rPr>
          <w:rFonts w:ascii="Arial" w:hAnsi="Arial" w:cs="Arial"/>
          <w:sz w:val="24"/>
          <w:szCs w:val="24"/>
        </w:rPr>
        <w:t>different</w:t>
      </w:r>
      <w:r w:rsidRPr="002D1C68">
        <w:rPr>
          <w:rFonts w:ascii="Arial" w:hAnsi="Arial" w:cs="Arial"/>
          <w:spacing w:val="-10"/>
          <w:sz w:val="24"/>
          <w:szCs w:val="24"/>
        </w:rPr>
        <w:t xml:space="preserve"> </w:t>
      </w:r>
      <w:r w:rsidRPr="002D1C68">
        <w:rPr>
          <w:rFonts w:ascii="Arial" w:hAnsi="Arial" w:cs="Arial"/>
          <w:sz w:val="24"/>
          <w:szCs w:val="24"/>
        </w:rPr>
        <w:t>each</w:t>
      </w:r>
      <w:r w:rsidRPr="002D1C68">
        <w:rPr>
          <w:rFonts w:ascii="Arial" w:hAnsi="Arial" w:cs="Arial"/>
          <w:spacing w:val="-9"/>
          <w:sz w:val="24"/>
          <w:szCs w:val="24"/>
        </w:rPr>
        <w:t xml:space="preserve"> </w:t>
      </w:r>
      <w:r w:rsidRPr="002D1C68">
        <w:rPr>
          <w:rFonts w:ascii="Arial" w:hAnsi="Arial" w:cs="Arial"/>
          <w:sz w:val="24"/>
          <w:szCs w:val="24"/>
        </w:rPr>
        <w:t>a;</w:t>
      </w:r>
      <w:r w:rsidRPr="002D1C68">
        <w:rPr>
          <w:rFonts w:ascii="Arial" w:hAnsi="Arial" w:cs="Arial"/>
          <w:spacing w:val="-11"/>
          <w:sz w:val="24"/>
          <w:szCs w:val="24"/>
        </w:rPr>
        <w:t xml:space="preserve"> </w:t>
      </w:r>
      <w:r w:rsidRPr="002D1C68">
        <w:rPr>
          <w:rFonts w:ascii="Arial" w:hAnsi="Arial" w:cs="Arial"/>
          <w:sz w:val="24"/>
          <w:szCs w:val="24"/>
        </w:rPr>
        <w:t>are</w:t>
      </w:r>
      <w:r w:rsidRPr="002D1C68">
        <w:rPr>
          <w:rFonts w:ascii="Arial" w:hAnsi="Arial" w:cs="Arial"/>
          <w:spacing w:val="-64"/>
          <w:sz w:val="24"/>
          <w:szCs w:val="24"/>
        </w:rPr>
        <w:t xml:space="preserve"> </w:t>
      </w:r>
      <w:r w:rsidRPr="002D1C68">
        <w:rPr>
          <w:rFonts w:ascii="Arial" w:hAnsi="Arial" w:cs="Arial"/>
          <w:sz w:val="24"/>
          <w:szCs w:val="24"/>
        </w:rPr>
        <w:t>Passwords must consist of a minimum of 16 chosen characters</w:t>
      </w:r>
      <w:r w:rsidRPr="002D1C68">
        <w:rPr>
          <w:rFonts w:ascii="Arial" w:hAnsi="Arial" w:cs="Arial"/>
          <w:spacing w:val="1"/>
          <w:sz w:val="24"/>
          <w:szCs w:val="24"/>
        </w:rPr>
        <w:t xml:space="preserve"> </w:t>
      </w:r>
      <w:r w:rsidRPr="002D1C68">
        <w:rPr>
          <w:rFonts w:ascii="Arial" w:hAnsi="Arial" w:cs="Arial"/>
          <w:sz w:val="24"/>
          <w:szCs w:val="24"/>
        </w:rPr>
        <w:t>randomly</w:t>
      </w:r>
      <w:r w:rsidRPr="002D1C68">
        <w:rPr>
          <w:rFonts w:ascii="Arial" w:hAnsi="Arial" w:cs="Arial"/>
          <w:spacing w:val="-3"/>
          <w:sz w:val="24"/>
          <w:szCs w:val="24"/>
        </w:rPr>
        <w:t xml:space="preserve"> </w:t>
      </w:r>
      <w:r w:rsidRPr="002D1C68">
        <w:rPr>
          <w:rFonts w:ascii="Arial" w:hAnsi="Arial" w:cs="Arial"/>
          <w:sz w:val="24"/>
          <w:szCs w:val="24"/>
        </w:rPr>
        <w:t>and</w:t>
      </w:r>
      <w:r w:rsidRPr="002D1C68">
        <w:rPr>
          <w:rFonts w:ascii="Arial" w:hAnsi="Arial" w:cs="Arial"/>
          <w:spacing w:val="-2"/>
          <w:sz w:val="24"/>
          <w:szCs w:val="24"/>
        </w:rPr>
        <w:t xml:space="preserve"> </w:t>
      </w:r>
      <w:r w:rsidRPr="002D1C68">
        <w:rPr>
          <w:rFonts w:ascii="Arial" w:hAnsi="Arial" w:cs="Arial"/>
          <w:sz w:val="24"/>
          <w:szCs w:val="24"/>
        </w:rPr>
        <w:t>be</w:t>
      </w:r>
      <w:r w:rsidRPr="002D1C68">
        <w:rPr>
          <w:rFonts w:ascii="Arial" w:hAnsi="Arial" w:cs="Arial"/>
          <w:spacing w:val="-5"/>
          <w:sz w:val="24"/>
          <w:szCs w:val="24"/>
        </w:rPr>
        <w:t xml:space="preserve"> </w:t>
      </w:r>
      <w:r w:rsidRPr="002D1C68">
        <w:rPr>
          <w:rFonts w:ascii="Arial" w:hAnsi="Arial" w:cs="Arial"/>
          <w:sz w:val="24"/>
          <w:szCs w:val="24"/>
        </w:rPr>
        <w:t>formed</w:t>
      </w:r>
      <w:r w:rsidRPr="002D1C68">
        <w:rPr>
          <w:rFonts w:ascii="Arial" w:hAnsi="Arial" w:cs="Arial"/>
          <w:spacing w:val="-4"/>
          <w:sz w:val="24"/>
          <w:szCs w:val="24"/>
        </w:rPr>
        <w:t xml:space="preserve"> </w:t>
      </w:r>
      <w:r w:rsidRPr="002D1C68">
        <w:rPr>
          <w:rFonts w:ascii="Arial" w:hAnsi="Arial" w:cs="Arial"/>
          <w:sz w:val="24"/>
          <w:szCs w:val="24"/>
        </w:rPr>
        <w:t>by</w:t>
      </w:r>
      <w:r w:rsidRPr="002D1C68">
        <w:rPr>
          <w:rFonts w:ascii="Arial" w:hAnsi="Arial" w:cs="Arial"/>
          <w:spacing w:val="-5"/>
          <w:sz w:val="24"/>
          <w:szCs w:val="24"/>
        </w:rPr>
        <w:t xml:space="preserve"> </w:t>
      </w:r>
      <w:r w:rsidRPr="002D1C68">
        <w:rPr>
          <w:rFonts w:ascii="Arial" w:hAnsi="Arial" w:cs="Arial"/>
          <w:sz w:val="24"/>
          <w:szCs w:val="24"/>
        </w:rPr>
        <w:t>capital letters,</w:t>
      </w:r>
      <w:r w:rsidRPr="002D1C68">
        <w:rPr>
          <w:rFonts w:ascii="Arial" w:hAnsi="Arial" w:cs="Arial"/>
          <w:spacing w:val="-2"/>
          <w:sz w:val="24"/>
          <w:szCs w:val="24"/>
        </w:rPr>
        <w:t xml:space="preserve"> </w:t>
      </w:r>
      <w:r w:rsidRPr="002D1C68">
        <w:rPr>
          <w:rFonts w:ascii="Arial" w:hAnsi="Arial" w:cs="Arial"/>
          <w:sz w:val="24"/>
          <w:szCs w:val="24"/>
        </w:rPr>
        <w:t>lowercase</w:t>
      </w:r>
      <w:r w:rsidRPr="002D1C68">
        <w:rPr>
          <w:rFonts w:ascii="Arial" w:hAnsi="Arial" w:cs="Arial"/>
          <w:spacing w:val="-3"/>
          <w:sz w:val="24"/>
          <w:szCs w:val="24"/>
        </w:rPr>
        <w:t xml:space="preserve"> </w:t>
      </w:r>
      <w:r w:rsidRPr="002D1C68">
        <w:rPr>
          <w:rFonts w:ascii="Arial" w:hAnsi="Arial" w:cs="Arial"/>
          <w:sz w:val="24"/>
          <w:szCs w:val="24"/>
        </w:rPr>
        <w:t>and</w:t>
      </w:r>
      <w:r w:rsidRPr="002D1C68">
        <w:rPr>
          <w:rFonts w:ascii="Arial" w:hAnsi="Arial" w:cs="Arial"/>
          <w:spacing w:val="-2"/>
          <w:sz w:val="24"/>
          <w:szCs w:val="24"/>
        </w:rPr>
        <w:t xml:space="preserve"> </w:t>
      </w:r>
      <w:r w:rsidRPr="002D1C68">
        <w:rPr>
          <w:rFonts w:ascii="Arial" w:hAnsi="Arial" w:cs="Arial"/>
          <w:sz w:val="24"/>
          <w:szCs w:val="24"/>
        </w:rPr>
        <w:t>numbers.</w:t>
      </w:r>
    </w:p>
    <w:p w14:paraId="3AA09D19" w14:textId="77777777" w:rsidR="00075D37" w:rsidRPr="002D1C68" w:rsidRDefault="00075D37" w:rsidP="00075D37">
      <w:pPr>
        <w:pStyle w:val="ListParagraph"/>
        <w:numPr>
          <w:ilvl w:val="1"/>
          <w:numId w:val="8"/>
        </w:numPr>
        <w:tabs>
          <w:tab w:val="left" w:pos="1122"/>
        </w:tabs>
        <w:spacing w:line="278" w:lineRule="auto"/>
        <w:ind w:left="1121" w:right="962"/>
        <w:jc w:val="both"/>
        <w:rPr>
          <w:rFonts w:ascii="Arial" w:hAnsi="Arial" w:cs="Arial"/>
          <w:sz w:val="24"/>
          <w:szCs w:val="24"/>
        </w:rPr>
      </w:pPr>
      <w:r w:rsidRPr="002D1C68">
        <w:rPr>
          <w:rFonts w:ascii="Arial" w:hAnsi="Arial" w:cs="Arial"/>
          <w:sz w:val="24"/>
          <w:szCs w:val="24"/>
        </w:rPr>
        <w:t>Passwords for user accounts with an administrator profile</w:t>
      </w:r>
      <w:r w:rsidRPr="002D1C68">
        <w:rPr>
          <w:rFonts w:ascii="Arial" w:hAnsi="Arial" w:cs="Arial"/>
          <w:spacing w:val="1"/>
          <w:sz w:val="24"/>
          <w:szCs w:val="24"/>
        </w:rPr>
        <w:t xml:space="preserve"> </w:t>
      </w:r>
      <w:r w:rsidRPr="002D1C68">
        <w:rPr>
          <w:rFonts w:ascii="Arial" w:hAnsi="Arial" w:cs="Arial"/>
          <w:sz w:val="24"/>
          <w:szCs w:val="24"/>
        </w:rPr>
        <w:t>they must</w:t>
      </w:r>
      <w:r w:rsidRPr="002D1C68">
        <w:rPr>
          <w:rFonts w:ascii="Arial" w:hAnsi="Arial" w:cs="Arial"/>
          <w:spacing w:val="-2"/>
          <w:sz w:val="24"/>
          <w:szCs w:val="24"/>
        </w:rPr>
        <w:t xml:space="preserve"> </w:t>
      </w:r>
      <w:r w:rsidRPr="002D1C68">
        <w:rPr>
          <w:rFonts w:ascii="Arial" w:hAnsi="Arial" w:cs="Arial"/>
          <w:sz w:val="24"/>
          <w:szCs w:val="24"/>
        </w:rPr>
        <w:t>be stored</w:t>
      </w:r>
      <w:r w:rsidRPr="002D1C68">
        <w:rPr>
          <w:rFonts w:ascii="Arial" w:hAnsi="Arial" w:cs="Arial"/>
          <w:spacing w:val="-3"/>
          <w:sz w:val="24"/>
          <w:szCs w:val="24"/>
        </w:rPr>
        <w:t xml:space="preserve"> </w:t>
      </w:r>
      <w:r w:rsidRPr="002D1C68">
        <w:rPr>
          <w:rFonts w:ascii="Arial" w:hAnsi="Arial" w:cs="Arial"/>
          <w:sz w:val="24"/>
          <w:szCs w:val="24"/>
        </w:rPr>
        <w:t>of</w:t>
      </w:r>
      <w:r w:rsidRPr="002D1C68">
        <w:rPr>
          <w:rFonts w:ascii="Arial" w:hAnsi="Arial" w:cs="Arial"/>
          <w:spacing w:val="-3"/>
          <w:sz w:val="24"/>
          <w:szCs w:val="24"/>
        </w:rPr>
        <w:t xml:space="preserve"> </w:t>
      </w:r>
      <w:r w:rsidRPr="002D1C68">
        <w:rPr>
          <w:rFonts w:ascii="Arial" w:hAnsi="Arial" w:cs="Arial"/>
          <w:sz w:val="24"/>
          <w:szCs w:val="24"/>
        </w:rPr>
        <w:t>manner</w:t>
      </w:r>
      <w:r w:rsidRPr="002D1C68">
        <w:rPr>
          <w:rFonts w:ascii="Arial" w:hAnsi="Arial" w:cs="Arial"/>
          <w:spacing w:val="-1"/>
          <w:sz w:val="24"/>
          <w:szCs w:val="24"/>
        </w:rPr>
        <w:t xml:space="preserve"> </w:t>
      </w:r>
      <w:r w:rsidRPr="002D1C68">
        <w:rPr>
          <w:rFonts w:ascii="Arial" w:hAnsi="Arial" w:cs="Arial"/>
          <w:sz w:val="24"/>
          <w:szCs w:val="24"/>
        </w:rPr>
        <w:t>encrypted</w:t>
      </w:r>
      <w:r w:rsidRPr="002D1C68">
        <w:rPr>
          <w:rFonts w:ascii="Arial" w:hAnsi="Arial" w:cs="Arial"/>
          <w:spacing w:val="-3"/>
          <w:sz w:val="24"/>
          <w:szCs w:val="24"/>
        </w:rPr>
        <w:t xml:space="preserve"> </w:t>
      </w:r>
      <w:r w:rsidRPr="002D1C68">
        <w:rPr>
          <w:rFonts w:ascii="Arial" w:hAnsi="Arial" w:cs="Arial"/>
          <w:sz w:val="24"/>
          <w:szCs w:val="24"/>
        </w:rPr>
        <w:t>in</w:t>
      </w:r>
      <w:r w:rsidRPr="002D1C68">
        <w:rPr>
          <w:rFonts w:ascii="Arial" w:hAnsi="Arial" w:cs="Arial"/>
          <w:spacing w:val="-3"/>
          <w:sz w:val="24"/>
          <w:szCs w:val="24"/>
        </w:rPr>
        <w:t xml:space="preserve"> </w:t>
      </w:r>
      <w:r w:rsidRPr="002D1C68">
        <w:rPr>
          <w:rFonts w:ascii="Arial" w:hAnsi="Arial" w:cs="Arial"/>
          <w:sz w:val="24"/>
          <w:szCs w:val="24"/>
        </w:rPr>
        <w:t>a</w:t>
      </w:r>
      <w:r w:rsidRPr="002D1C68">
        <w:rPr>
          <w:rFonts w:ascii="Arial" w:hAnsi="Arial" w:cs="Arial"/>
          <w:spacing w:val="-1"/>
          <w:sz w:val="24"/>
          <w:szCs w:val="24"/>
        </w:rPr>
        <w:t xml:space="preserve"> </w:t>
      </w:r>
      <w:r w:rsidRPr="002D1C68">
        <w:rPr>
          <w:rFonts w:ascii="Arial" w:hAnsi="Arial" w:cs="Arial"/>
          <w:sz w:val="24"/>
          <w:szCs w:val="24"/>
        </w:rPr>
        <w:t>manager</w:t>
      </w:r>
      <w:r w:rsidRPr="002D1C68">
        <w:rPr>
          <w:rFonts w:ascii="Arial" w:hAnsi="Arial" w:cs="Arial"/>
          <w:spacing w:val="-4"/>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passwords.</w:t>
      </w:r>
    </w:p>
    <w:p w14:paraId="3EB7AD9C" w14:textId="77777777" w:rsidR="00075D37" w:rsidRPr="002D1C68" w:rsidRDefault="00075D37" w:rsidP="00075D37">
      <w:pPr>
        <w:pStyle w:val="ListParagraph"/>
        <w:numPr>
          <w:ilvl w:val="1"/>
          <w:numId w:val="8"/>
        </w:numPr>
        <w:tabs>
          <w:tab w:val="left" w:pos="1122"/>
        </w:tabs>
        <w:spacing w:line="272" w:lineRule="exact"/>
        <w:ind w:hanging="361"/>
        <w:jc w:val="both"/>
        <w:rPr>
          <w:rFonts w:ascii="Arial" w:hAnsi="Arial" w:cs="Arial"/>
          <w:sz w:val="24"/>
          <w:szCs w:val="24"/>
        </w:rPr>
      </w:pPr>
      <w:r w:rsidRPr="002D1C68">
        <w:rPr>
          <w:rFonts w:ascii="Arial" w:hAnsi="Arial" w:cs="Arial"/>
          <w:sz w:val="24"/>
          <w:szCs w:val="24"/>
        </w:rPr>
        <w:t>The</w:t>
      </w:r>
      <w:r w:rsidRPr="002D1C68">
        <w:rPr>
          <w:rFonts w:ascii="Arial" w:hAnsi="Arial" w:cs="Arial"/>
          <w:spacing w:val="-2"/>
          <w:sz w:val="24"/>
          <w:szCs w:val="24"/>
        </w:rPr>
        <w:t xml:space="preserve"> </w:t>
      </w:r>
      <w:r w:rsidRPr="002D1C68">
        <w:rPr>
          <w:rFonts w:ascii="Arial" w:hAnsi="Arial" w:cs="Arial"/>
          <w:sz w:val="24"/>
          <w:szCs w:val="24"/>
        </w:rPr>
        <w:t>passwords</w:t>
      </w:r>
      <w:r w:rsidRPr="002D1C68">
        <w:rPr>
          <w:rFonts w:ascii="Arial" w:hAnsi="Arial" w:cs="Arial"/>
          <w:spacing w:val="-4"/>
          <w:sz w:val="24"/>
          <w:szCs w:val="24"/>
        </w:rPr>
        <w:t xml:space="preserve"> </w:t>
      </w:r>
      <w:r w:rsidRPr="002D1C68">
        <w:rPr>
          <w:rFonts w:ascii="Arial" w:hAnsi="Arial" w:cs="Arial"/>
          <w:sz w:val="24"/>
          <w:szCs w:val="24"/>
        </w:rPr>
        <w:t>they must</w:t>
      </w:r>
      <w:r w:rsidRPr="002D1C68">
        <w:rPr>
          <w:rFonts w:ascii="Arial" w:hAnsi="Arial" w:cs="Arial"/>
          <w:spacing w:val="-2"/>
          <w:sz w:val="24"/>
          <w:szCs w:val="24"/>
        </w:rPr>
        <w:t xml:space="preserve"> </w:t>
      </w:r>
      <w:r w:rsidRPr="002D1C68">
        <w:rPr>
          <w:rFonts w:ascii="Arial" w:hAnsi="Arial" w:cs="Arial"/>
          <w:sz w:val="24"/>
          <w:szCs w:val="24"/>
        </w:rPr>
        <w:t>expire</w:t>
      </w:r>
      <w:r w:rsidRPr="002D1C68">
        <w:rPr>
          <w:rFonts w:ascii="Arial" w:hAnsi="Arial" w:cs="Arial"/>
          <w:spacing w:val="-1"/>
          <w:sz w:val="24"/>
          <w:szCs w:val="24"/>
        </w:rPr>
        <w:t xml:space="preserve"> </w:t>
      </w:r>
      <w:r w:rsidRPr="002D1C68">
        <w:rPr>
          <w:rFonts w:ascii="Arial" w:hAnsi="Arial" w:cs="Arial"/>
          <w:sz w:val="24"/>
          <w:szCs w:val="24"/>
        </w:rPr>
        <w:t>in</w:t>
      </w:r>
      <w:r w:rsidRPr="002D1C68">
        <w:rPr>
          <w:rFonts w:ascii="Arial" w:hAnsi="Arial" w:cs="Arial"/>
          <w:spacing w:val="-4"/>
          <w:sz w:val="24"/>
          <w:szCs w:val="24"/>
        </w:rPr>
        <w:t xml:space="preserve"> </w:t>
      </w:r>
      <w:r w:rsidRPr="002D1C68">
        <w:rPr>
          <w:rFonts w:ascii="Arial" w:hAnsi="Arial" w:cs="Arial"/>
          <w:sz w:val="24"/>
          <w:szCs w:val="24"/>
        </w:rPr>
        <w:t>a</w:t>
      </w:r>
      <w:r w:rsidRPr="002D1C68">
        <w:rPr>
          <w:rFonts w:ascii="Arial" w:hAnsi="Arial" w:cs="Arial"/>
          <w:spacing w:val="-2"/>
          <w:sz w:val="24"/>
          <w:szCs w:val="24"/>
        </w:rPr>
        <w:t xml:space="preserve"> </w:t>
      </w:r>
      <w:r w:rsidRPr="002D1C68">
        <w:rPr>
          <w:rFonts w:ascii="Arial" w:hAnsi="Arial" w:cs="Arial"/>
          <w:sz w:val="24"/>
          <w:szCs w:val="24"/>
        </w:rPr>
        <w:t>cycle</w:t>
      </w:r>
      <w:r w:rsidRPr="002D1C68">
        <w:rPr>
          <w:rFonts w:ascii="Arial" w:hAnsi="Arial" w:cs="Arial"/>
          <w:spacing w:val="-5"/>
          <w:sz w:val="24"/>
          <w:szCs w:val="24"/>
        </w:rPr>
        <w:t xml:space="preserve"> </w:t>
      </w:r>
      <w:r w:rsidRPr="002D1C68">
        <w:rPr>
          <w:rFonts w:ascii="Arial" w:hAnsi="Arial" w:cs="Arial"/>
          <w:sz w:val="24"/>
          <w:szCs w:val="24"/>
        </w:rPr>
        <w:t>definite</w:t>
      </w:r>
      <w:r w:rsidRPr="002D1C68">
        <w:rPr>
          <w:rFonts w:ascii="Arial" w:hAnsi="Arial" w:cs="Arial"/>
          <w:spacing w:val="-2"/>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75</w:t>
      </w:r>
      <w:r w:rsidRPr="002D1C68">
        <w:rPr>
          <w:rFonts w:ascii="Arial" w:hAnsi="Arial" w:cs="Arial"/>
          <w:spacing w:val="-2"/>
          <w:sz w:val="24"/>
          <w:szCs w:val="24"/>
        </w:rPr>
        <w:t xml:space="preserve"> </w:t>
      </w:r>
      <w:r w:rsidRPr="002D1C68">
        <w:rPr>
          <w:rFonts w:ascii="Arial" w:hAnsi="Arial" w:cs="Arial"/>
          <w:sz w:val="24"/>
          <w:szCs w:val="24"/>
        </w:rPr>
        <w:t>days.</w:t>
      </w:r>
    </w:p>
    <w:p w14:paraId="278C183C" w14:textId="77777777" w:rsidR="00075D37" w:rsidRPr="002D1C68" w:rsidRDefault="00075D37" w:rsidP="00075D37">
      <w:pPr>
        <w:pStyle w:val="BodyText"/>
        <w:spacing w:before="4"/>
        <w:rPr>
          <w:rFonts w:ascii="Arial" w:hAnsi="Arial" w:cs="Arial"/>
        </w:rPr>
      </w:pPr>
    </w:p>
    <w:p w14:paraId="448A721D" w14:textId="77777777" w:rsidR="00075D37" w:rsidRPr="002D1C68" w:rsidRDefault="00075D37" w:rsidP="00075D37">
      <w:pPr>
        <w:pStyle w:val="BodyText"/>
        <w:rPr>
          <w:rFonts w:ascii="Arial" w:hAnsi="Arial" w:cs="Arial"/>
        </w:rPr>
      </w:pPr>
      <w:r w:rsidRPr="002D1C68">
        <w:rPr>
          <w:rFonts w:ascii="Arial" w:hAnsi="Arial" w:cs="Arial"/>
        </w:rPr>
        <w:t>Authorization</w:t>
      </w:r>
    </w:p>
    <w:p w14:paraId="0E48A4D8" w14:textId="77777777" w:rsidR="00075D37" w:rsidRPr="002D1C68" w:rsidRDefault="00075D37" w:rsidP="00075D37">
      <w:pPr>
        <w:pStyle w:val="ListParagraph"/>
        <w:numPr>
          <w:ilvl w:val="1"/>
          <w:numId w:val="8"/>
        </w:numPr>
        <w:tabs>
          <w:tab w:val="left" w:pos="1122"/>
        </w:tabs>
        <w:spacing w:before="61" w:line="276" w:lineRule="auto"/>
        <w:ind w:left="1121" w:right="963"/>
        <w:jc w:val="both"/>
        <w:rPr>
          <w:rFonts w:ascii="Arial" w:hAnsi="Arial" w:cs="Arial"/>
          <w:sz w:val="24"/>
          <w:szCs w:val="24"/>
        </w:rPr>
      </w:pP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permissions</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access</w:t>
      </w:r>
      <w:r w:rsidRPr="002D1C68">
        <w:rPr>
          <w:rFonts w:ascii="Arial" w:hAnsi="Arial" w:cs="Arial"/>
          <w:spacing w:val="1"/>
          <w:sz w:val="24"/>
          <w:szCs w:val="24"/>
        </w:rPr>
        <w:t xml:space="preserve"> </w:t>
      </w:r>
      <w:r w:rsidRPr="002D1C68">
        <w:rPr>
          <w:rFonts w:ascii="Arial" w:hAnsi="Arial" w:cs="Arial"/>
          <w:sz w:val="24"/>
          <w:szCs w:val="24"/>
        </w:rPr>
        <w:t>to</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different parts</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application</w:t>
      </w:r>
      <w:r w:rsidRPr="002D1C68">
        <w:rPr>
          <w:rFonts w:ascii="Arial" w:hAnsi="Arial" w:cs="Arial"/>
          <w:spacing w:val="1"/>
          <w:sz w:val="24"/>
          <w:szCs w:val="24"/>
        </w:rPr>
        <w:t xml:space="preserve"> </w:t>
      </w:r>
      <w:r w:rsidR="00682ABF" w:rsidRPr="002D1C68">
        <w:rPr>
          <w:rFonts w:ascii="Arial" w:hAnsi="Arial" w:cs="Arial"/>
          <w:sz w:val="24"/>
          <w:szCs w:val="24"/>
        </w:rPr>
        <w:t xml:space="preserve">it </w:t>
      </w:r>
      <w:r w:rsidRPr="002D1C68">
        <w:rPr>
          <w:rFonts w:ascii="Arial" w:hAnsi="Arial" w:cs="Arial"/>
          <w:sz w:val="24"/>
          <w:szCs w:val="24"/>
        </w:rPr>
        <w:t>must be managed based on roles or profiles, which must also be</w:t>
      </w:r>
      <w:r w:rsidRPr="002D1C68">
        <w:rPr>
          <w:rFonts w:ascii="Arial" w:hAnsi="Arial" w:cs="Arial"/>
          <w:spacing w:val="1"/>
          <w:sz w:val="24"/>
          <w:szCs w:val="24"/>
        </w:rPr>
        <w:t xml:space="preserve"> </w:t>
      </w:r>
      <w:r w:rsidRPr="002D1C68">
        <w:rPr>
          <w:rFonts w:ascii="Arial" w:hAnsi="Arial" w:cs="Arial"/>
          <w:sz w:val="24"/>
          <w:szCs w:val="24"/>
        </w:rPr>
        <w:lastRenderedPageBreak/>
        <w:t>documented.</w:t>
      </w:r>
    </w:p>
    <w:p w14:paraId="13E8B1F0" w14:textId="77777777" w:rsidR="00075D37" w:rsidRPr="002D1C68" w:rsidRDefault="00075D37" w:rsidP="00075D37">
      <w:pPr>
        <w:pStyle w:val="ListParagraph"/>
        <w:numPr>
          <w:ilvl w:val="1"/>
          <w:numId w:val="8"/>
        </w:numPr>
        <w:tabs>
          <w:tab w:val="left" w:pos="1122"/>
        </w:tabs>
        <w:spacing w:before="1" w:line="276" w:lineRule="auto"/>
        <w:ind w:left="1121" w:right="954"/>
        <w:jc w:val="both"/>
        <w:rPr>
          <w:rFonts w:ascii="Arial" w:hAnsi="Arial" w:cs="Arial"/>
          <w:sz w:val="24"/>
          <w:szCs w:val="24"/>
        </w:rPr>
      </w:pPr>
      <w:r w:rsidRPr="002D1C68">
        <w:rPr>
          <w:rFonts w:ascii="Arial" w:hAnsi="Arial" w:cs="Arial"/>
          <w:sz w:val="24"/>
          <w:szCs w:val="24"/>
        </w:rPr>
        <w:t>The minimum necessary permissions must always be configured to</w:t>
      </w:r>
      <w:r w:rsidRPr="002D1C68">
        <w:rPr>
          <w:rFonts w:ascii="Arial" w:hAnsi="Arial" w:cs="Arial"/>
          <w:spacing w:val="1"/>
          <w:sz w:val="24"/>
          <w:szCs w:val="24"/>
        </w:rPr>
        <w:t xml:space="preserve"> </w:t>
      </w:r>
      <w:r w:rsidRPr="002D1C68">
        <w:rPr>
          <w:rFonts w:ascii="Arial" w:hAnsi="Arial" w:cs="Arial"/>
          <w:sz w:val="24"/>
          <w:szCs w:val="24"/>
        </w:rPr>
        <w:t>prevent unauthorized access and users must have a profile</w:t>
      </w:r>
      <w:r w:rsidRPr="002D1C68">
        <w:rPr>
          <w:rFonts w:ascii="Arial" w:hAnsi="Arial" w:cs="Arial"/>
          <w:spacing w:val="1"/>
          <w:sz w:val="24"/>
          <w:szCs w:val="24"/>
        </w:rPr>
        <w:t xml:space="preserve"> </w:t>
      </w:r>
      <w:r w:rsidRPr="002D1C68">
        <w:rPr>
          <w:rFonts w:ascii="Arial" w:hAnsi="Arial" w:cs="Arial"/>
          <w:sz w:val="24"/>
          <w:szCs w:val="24"/>
        </w:rPr>
        <w:t>different access depending on the actions they are going to perform, following the</w:t>
      </w:r>
      <w:r w:rsidRPr="002D1C68">
        <w:rPr>
          <w:rFonts w:ascii="Arial" w:hAnsi="Arial" w:cs="Arial"/>
          <w:spacing w:val="1"/>
          <w:sz w:val="24"/>
          <w:szCs w:val="24"/>
        </w:rPr>
        <w:t xml:space="preserve"> </w:t>
      </w:r>
      <w:r w:rsidRPr="002D1C68">
        <w:rPr>
          <w:rFonts w:ascii="Arial" w:hAnsi="Arial" w:cs="Arial"/>
          <w:sz w:val="24"/>
          <w:szCs w:val="24"/>
        </w:rPr>
        <w:t>principle</w:t>
      </w:r>
      <w:r w:rsidRPr="002D1C68">
        <w:rPr>
          <w:rFonts w:ascii="Arial" w:hAnsi="Arial" w:cs="Arial"/>
          <w:spacing w:val="-1"/>
          <w:sz w:val="24"/>
          <w:szCs w:val="24"/>
        </w:rPr>
        <w:t xml:space="preserve"> </w:t>
      </w:r>
      <w:r w:rsidRPr="002D1C68">
        <w:rPr>
          <w:rFonts w:ascii="Arial" w:hAnsi="Arial" w:cs="Arial"/>
          <w:sz w:val="24"/>
          <w:szCs w:val="24"/>
        </w:rPr>
        <w:t>of privileges</w:t>
      </w:r>
      <w:r w:rsidRPr="002D1C68">
        <w:rPr>
          <w:rFonts w:ascii="Arial" w:hAnsi="Arial" w:cs="Arial"/>
          <w:spacing w:val="-2"/>
          <w:sz w:val="24"/>
          <w:szCs w:val="24"/>
        </w:rPr>
        <w:t xml:space="preserve"> </w:t>
      </w:r>
      <w:r w:rsidRPr="002D1C68">
        <w:rPr>
          <w:rFonts w:ascii="Arial" w:hAnsi="Arial" w:cs="Arial"/>
          <w:sz w:val="24"/>
          <w:szCs w:val="24"/>
        </w:rPr>
        <w:t>minima.</w:t>
      </w:r>
    </w:p>
    <w:p w14:paraId="60FEF1E4" w14:textId="77777777" w:rsidR="00075D37" w:rsidRPr="002D1C68" w:rsidRDefault="00075D37" w:rsidP="00075D37">
      <w:pPr>
        <w:pStyle w:val="ListParagraph"/>
        <w:numPr>
          <w:ilvl w:val="1"/>
          <w:numId w:val="8"/>
        </w:numPr>
        <w:tabs>
          <w:tab w:val="left" w:pos="1122"/>
        </w:tabs>
        <w:spacing w:before="213" w:line="276" w:lineRule="auto"/>
        <w:ind w:left="1121" w:right="958"/>
        <w:jc w:val="both"/>
        <w:rPr>
          <w:rFonts w:ascii="Arial" w:hAnsi="Arial" w:cs="Arial"/>
          <w:sz w:val="24"/>
          <w:szCs w:val="24"/>
        </w:rPr>
      </w:pP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application</w:t>
      </w:r>
      <w:r w:rsidRPr="002D1C68">
        <w:rPr>
          <w:rFonts w:ascii="Arial" w:hAnsi="Arial" w:cs="Arial"/>
          <w:spacing w:val="1"/>
          <w:sz w:val="24"/>
          <w:szCs w:val="24"/>
        </w:rPr>
        <w:t xml:space="preserve"> </w:t>
      </w:r>
      <w:r w:rsidRPr="002D1C68">
        <w:rPr>
          <w:rFonts w:ascii="Arial" w:hAnsi="Arial" w:cs="Arial"/>
          <w:sz w:val="24"/>
          <w:szCs w:val="24"/>
        </w:rPr>
        <w:t>you must ask for a</w:t>
      </w:r>
      <w:r w:rsidRPr="002D1C68">
        <w:rPr>
          <w:rFonts w:ascii="Arial" w:hAnsi="Arial" w:cs="Arial"/>
          <w:spacing w:val="1"/>
          <w:sz w:val="24"/>
          <w:szCs w:val="24"/>
        </w:rPr>
        <w:t xml:space="preserve"> </w:t>
      </w:r>
      <w:r w:rsidRPr="002D1C68">
        <w:rPr>
          <w:rFonts w:ascii="Arial" w:hAnsi="Arial" w:cs="Arial"/>
          <w:sz w:val="24"/>
          <w:szCs w:val="24"/>
        </w:rPr>
        <w:t>new</w:t>
      </w:r>
      <w:r w:rsidRPr="002D1C68">
        <w:rPr>
          <w:rFonts w:ascii="Arial" w:hAnsi="Arial" w:cs="Arial"/>
          <w:spacing w:val="1"/>
          <w:sz w:val="24"/>
          <w:szCs w:val="24"/>
        </w:rPr>
        <w:t xml:space="preserve"> </w:t>
      </w:r>
      <w:r w:rsidRPr="002D1C68">
        <w:rPr>
          <w:rFonts w:ascii="Arial" w:hAnsi="Arial" w:cs="Arial"/>
          <w:sz w:val="24"/>
          <w:szCs w:val="24"/>
        </w:rPr>
        <w:t>authentication</w:t>
      </w:r>
      <w:r w:rsidRPr="002D1C68">
        <w:rPr>
          <w:rFonts w:ascii="Arial" w:hAnsi="Arial" w:cs="Arial"/>
          <w:spacing w:val="1"/>
          <w:sz w:val="24"/>
          <w:szCs w:val="24"/>
        </w:rPr>
        <w:t xml:space="preserve"> </w:t>
      </w:r>
      <w:r w:rsidRPr="002D1C68">
        <w:rPr>
          <w:rFonts w:ascii="Arial" w:hAnsi="Arial" w:cs="Arial"/>
          <w:sz w:val="24"/>
          <w:szCs w:val="24"/>
        </w:rPr>
        <w:t>either</w:t>
      </w:r>
      <w:r w:rsidRPr="002D1C68">
        <w:rPr>
          <w:rFonts w:ascii="Arial" w:hAnsi="Arial" w:cs="Arial"/>
          <w:spacing w:val="1"/>
          <w:sz w:val="24"/>
          <w:szCs w:val="24"/>
        </w:rPr>
        <w:t xml:space="preserve"> </w:t>
      </w:r>
      <w:r w:rsidRPr="002D1C68">
        <w:rPr>
          <w:rFonts w:ascii="Arial" w:hAnsi="Arial" w:cs="Arial"/>
          <w:sz w:val="24"/>
          <w:szCs w:val="24"/>
        </w:rPr>
        <w:t>the use</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a</w:t>
      </w:r>
      <w:r w:rsidRPr="002D1C68">
        <w:rPr>
          <w:rFonts w:ascii="Arial" w:hAnsi="Arial" w:cs="Arial"/>
          <w:spacing w:val="1"/>
          <w:sz w:val="24"/>
          <w:szCs w:val="24"/>
        </w:rPr>
        <w:t xml:space="preserve"> </w:t>
      </w:r>
      <w:r w:rsidRPr="002D1C68">
        <w:rPr>
          <w:rFonts w:ascii="Arial" w:hAnsi="Arial" w:cs="Arial"/>
          <w:sz w:val="24"/>
          <w:szCs w:val="24"/>
        </w:rPr>
        <w:t xml:space="preserve">second factor authentication (2FA), before allowing the performance </w:t>
      </w:r>
      <w:r w:rsidR="00156E6A" w:rsidRPr="002D1C68">
        <w:rPr>
          <w:rFonts w:ascii="Arial" w:hAnsi="Arial" w:cs="Arial"/>
          <w:sz w:val="24"/>
          <w:szCs w:val="24"/>
        </w:rPr>
        <w:t xml:space="preserve">of </w:t>
      </w:r>
      <w:r w:rsidR="00156E6A" w:rsidRPr="002D1C68">
        <w:rPr>
          <w:rFonts w:ascii="Arial" w:hAnsi="Arial" w:cs="Arial"/>
          <w:spacing w:val="-65"/>
          <w:sz w:val="24"/>
          <w:szCs w:val="24"/>
        </w:rPr>
        <w:t>an</w:t>
      </w:r>
      <w:r w:rsidRPr="002D1C68">
        <w:rPr>
          <w:rFonts w:ascii="Arial" w:hAnsi="Arial" w:cs="Arial"/>
          <w:spacing w:val="-3"/>
          <w:sz w:val="24"/>
          <w:szCs w:val="24"/>
        </w:rPr>
        <w:t xml:space="preserve"> </w:t>
      </w:r>
      <w:r w:rsidRPr="002D1C68">
        <w:rPr>
          <w:rFonts w:ascii="Arial" w:hAnsi="Arial" w:cs="Arial"/>
          <w:sz w:val="24"/>
          <w:szCs w:val="24"/>
        </w:rPr>
        <w:t>operation</w:t>
      </w:r>
      <w:r w:rsidRPr="002D1C68">
        <w:rPr>
          <w:rFonts w:ascii="Arial" w:hAnsi="Arial" w:cs="Arial"/>
          <w:spacing w:val="-1"/>
          <w:sz w:val="24"/>
          <w:szCs w:val="24"/>
        </w:rPr>
        <w:t xml:space="preserve"> </w:t>
      </w:r>
      <w:r w:rsidRPr="002D1C68">
        <w:rPr>
          <w:rFonts w:ascii="Arial" w:hAnsi="Arial" w:cs="Arial"/>
          <w:sz w:val="24"/>
          <w:szCs w:val="24"/>
        </w:rPr>
        <w:t>especially sensitive.</w:t>
      </w:r>
    </w:p>
    <w:p w14:paraId="2F92B064" w14:textId="77777777" w:rsidR="00075D37" w:rsidRPr="002D1C68" w:rsidRDefault="00075D37" w:rsidP="00075D37">
      <w:pPr>
        <w:pStyle w:val="BodyText"/>
        <w:spacing w:before="10"/>
        <w:rPr>
          <w:rFonts w:ascii="Arial" w:hAnsi="Arial" w:cs="Arial"/>
        </w:rPr>
      </w:pPr>
    </w:p>
    <w:p w14:paraId="2985A9C5" w14:textId="77777777" w:rsidR="00075D37" w:rsidRPr="002D1C68" w:rsidRDefault="00075D37" w:rsidP="00075D37">
      <w:pPr>
        <w:pStyle w:val="BodyText"/>
        <w:rPr>
          <w:rFonts w:ascii="Arial" w:hAnsi="Arial" w:cs="Arial"/>
        </w:rPr>
      </w:pPr>
      <w:r w:rsidRPr="002D1C68">
        <w:rPr>
          <w:rFonts w:ascii="Arial" w:hAnsi="Arial" w:cs="Arial"/>
        </w:rPr>
        <w:t>Revision</w:t>
      </w:r>
      <w:r w:rsidRPr="002D1C68">
        <w:rPr>
          <w:rFonts w:ascii="Arial" w:hAnsi="Arial" w:cs="Arial"/>
          <w:spacing w:val="-2"/>
        </w:rPr>
        <w:t xml:space="preserve"> </w:t>
      </w:r>
      <w:r w:rsidRPr="002D1C68">
        <w:rPr>
          <w:rFonts w:ascii="Arial" w:hAnsi="Arial" w:cs="Arial"/>
        </w:rPr>
        <w:t>of</w:t>
      </w:r>
      <w:r w:rsidRPr="002D1C68">
        <w:rPr>
          <w:rFonts w:ascii="Arial" w:hAnsi="Arial" w:cs="Arial"/>
          <w:spacing w:val="-2"/>
        </w:rPr>
        <w:t xml:space="preserve"> </w:t>
      </w:r>
      <w:r w:rsidRPr="002D1C68">
        <w:rPr>
          <w:rFonts w:ascii="Arial" w:hAnsi="Arial" w:cs="Arial"/>
        </w:rPr>
        <w:t>privileges</w:t>
      </w:r>
      <w:r w:rsidRPr="002D1C68">
        <w:rPr>
          <w:rFonts w:ascii="Arial" w:hAnsi="Arial" w:cs="Arial"/>
          <w:spacing w:val="-2"/>
        </w:rPr>
        <w:t xml:space="preserve"> </w:t>
      </w:r>
      <w:r w:rsidRPr="002D1C68">
        <w:rPr>
          <w:rFonts w:ascii="Arial" w:hAnsi="Arial" w:cs="Arial"/>
        </w:rPr>
        <w:t>of</w:t>
      </w:r>
      <w:r w:rsidRPr="002D1C68">
        <w:rPr>
          <w:rFonts w:ascii="Arial" w:hAnsi="Arial" w:cs="Arial"/>
          <w:spacing w:val="-1"/>
        </w:rPr>
        <w:t xml:space="preserve"> </w:t>
      </w:r>
      <w:r w:rsidRPr="002D1C68">
        <w:rPr>
          <w:rFonts w:ascii="Arial" w:hAnsi="Arial" w:cs="Arial"/>
        </w:rPr>
        <w:t>access</w:t>
      </w:r>
    </w:p>
    <w:p w14:paraId="07CEC250" w14:textId="77777777" w:rsidR="00075D37" w:rsidRPr="002D1C68" w:rsidRDefault="00075D37" w:rsidP="00075D37">
      <w:pPr>
        <w:pStyle w:val="ListParagraph"/>
        <w:numPr>
          <w:ilvl w:val="1"/>
          <w:numId w:val="8"/>
        </w:numPr>
        <w:tabs>
          <w:tab w:val="left" w:pos="1122"/>
        </w:tabs>
        <w:spacing w:before="60" w:line="276" w:lineRule="auto"/>
        <w:ind w:left="1121" w:right="958"/>
        <w:jc w:val="both"/>
        <w:rPr>
          <w:rFonts w:ascii="Arial" w:hAnsi="Arial" w:cs="Arial"/>
          <w:sz w:val="24"/>
          <w:szCs w:val="24"/>
        </w:rPr>
      </w:pPr>
      <w:r w:rsidRPr="002D1C68">
        <w:rPr>
          <w:rFonts w:ascii="Arial" w:hAnsi="Arial" w:cs="Arial"/>
          <w:sz w:val="24"/>
          <w:szCs w:val="24"/>
        </w:rPr>
        <w:t>All access by a user to any application they have access to</w:t>
      </w:r>
      <w:r w:rsidRPr="002D1C68">
        <w:rPr>
          <w:rFonts w:ascii="Arial" w:hAnsi="Arial" w:cs="Arial"/>
          <w:spacing w:val="1"/>
          <w:sz w:val="24"/>
          <w:szCs w:val="24"/>
        </w:rPr>
        <w:t xml:space="preserve"> </w:t>
      </w:r>
      <w:r w:rsidRPr="002D1C68">
        <w:rPr>
          <w:rFonts w:ascii="Arial" w:hAnsi="Arial" w:cs="Arial"/>
          <w:sz w:val="24"/>
          <w:szCs w:val="24"/>
        </w:rPr>
        <w:t>access</w:t>
      </w:r>
      <w:r w:rsidRPr="002D1C68">
        <w:rPr>
          <w:rFonts w:ascii="Arial" w:hAnsi="Arial" w:cs="Arial"/>
          <w:spacing w:val="1"/>
          <w:sz w:val="24"/>
          <w:szCs w:val="24"/>
        </w:rPr>
        <w:t xml:space="preserve"> </w:t>
      </w:r>
      <w:r w:rsidRPr="002D1C68">
        <w:rPr>
          <w:rFonts w:ascii="Arial" w:hAnsi="Arial" w:cs="Arial"/>
          <w:sz w:val="24"/>
          <w:szCs w:val="24"/>
        </w:rPr>
        <w:t>must be revoked at the time the user cancels or</w:t>
      </w:r>
      <w:r w:rsidRPr="002D1C68">
        <w:rPr>
          <w:rFonts w:ascii="Arial" w:hAnsi="Arial" w:cs="Arial"/>
          <w:spacing w:val="1"/>
          <w:sz w:val="24"/>
          <w:szCs w:val="24"/>
        </w:rPr>
        <w:t xml:space="preserve"> </w:t>
      </w:r>
      <w:r w:rsidRPr="002D1C68">
        <w:rPr>
          <w:rFonts w:ascii="Arial" w:hAnsi="Arial" w:cs="Arial"/>
          <w:sz w:val="24"/>
          <w:szCs w:val="24"/>
        </w:rPr>
        <w:t>that</w:t>
      </w:r>
      <w:r w:rsidRPr="002D1C68">
        <w:rPr>
          <w:rFonts w:ascii="Arial" w:hAnsi="Arial" w:cs="Arial"/>
          <w:spacing w:val="-1"/>
          <w:sz w:val="24"/>
          <w:szCs w:val="24"/>
        </w:rPr>
        <w:t xml:space="preserve"> </w:t>
      </w:r>
      <w:r w:rsidRPr="002D1C68">
        <w:rPr>
          <w:rFonts w:ascii="Arial" w:hAnsi="Arial" w:cs="Arial"/>
          <w:sz w:val="24"/>
          <w:szCs w:val="24"/>
        </w:rPr>
        <w:t>no longer need</w:t>
      </w:r>
      <w:r w:rsidRPr="002D1C68">
        <w:rPr>
          <w:rFonts w:ascii="Arial" w:hAnsi="Arial" w:cs="Arial"/>
          <w:spacing w:val="-2"/>
          <w:sz w:val="24"/>
          <w:szCs w:val="24"/>
        </w:rPr>
        <w:t xml:space="preserve"> </w:t>
      </w:r>
      <w:r w:rsidRPr="002D1C68">
        <w:rPr>
          <w:rFonts w:ascii="Arial" w:hAnsi="Arial" w:cs="Arial"/>
          <w:sz w:val="24"/>
          <w:szCs w:val="24"/>
        </w:rPr>
        <w:t>access to</w:t>
      </w:r>
      <w:r w:rsidRPr="002D1C68">
        <w:rPr>
          <w:rFonts w:ascii="Arial" w:hAnsi="Arial" w:cs="Arial"/>
          <w:spacing w:val="-3"/>
          <w:sz w:val="24"/>
          <w:szCs w:val="24"/>
        </w:rPr>
        <w:t xml:space="preserve"> </w:t>
      </w:r>
      <w:r w:rsidRPr="002D1C68">
        <w:rPr>
          <w:rFonts w:ascii="Arial" w:hAnsi="Arial" w:cs="Arial"/>
          <w:sz w:val="24"/>
          <w:szCs w:val="24"/>
        </w:rPr>
        <w:t>asset.</w:t>
      </w:r>
    </w:p>
    <w:p w14:paraId="22011F14" w14:textId="77777777" w:rsidR="00075D37" w:rsidRPr="002D1C68" w:rsidRDefault="00075D37" w:rsidP="00075D37">
      <w:pPr>
        <w:pStyle w:val="ListParagraph"/>
        <w:numPr>
          <w:ilvl w:val="1"/>
          <w:numId w:val="8"/>
        </w:numPr>
        <w:tabs>
          <w:tab w:val="left" w:pos="1122"/>
        </w:tabs>
        <w:spacing w:line="276" w:lineRule="auto"/>
        <w:ind w:left="1121" w:right="956"/>
        <w:jc w:val="both"/>
        <w:rPr>
          <w:rFonts w:ascii="Arial" w:hAnsi="Arial" w:cs="Arial"/>
          <w:sz w:val="24"/>
          <w:szCs w:val="24"/>
        </w:rPr>
      </w:pPr>
      <w:r w:rsidRPr="002D1C68">
        <w:rPr>
          <w:rFonts w:ascii="Arial" w:hAnsi="Arial" w:cs="Arial"/>
          <w:sz w:val="24"/>
          <w:szCs w:val="24"/>
        </w:rPr>
        <w:t>User identifiers that meet a period of inactivity of</w:t>
      </w:r>
      <w:r w:rsidRPr="002D1C68">
        <w:rPr>
          <w:rFonts w:ascii="Arial" w:hAnsi="Arial" w:cs="Arial"/>
          <w:spacing w:val="1"/>
          <w:sz w:val="24"/>
          <w:szCs w:val="24"/>
        </w:rPr>
        <w:t xml:space="preserve"> </w:t>
      </w:r>
      <w:r w:rsidRPr="002D1C68">
        <w:rPr>
          <w:rFonts w:ascii="Arial" w:hAnsi="Arial" w:cs="Arial"/>
          <w:sz w:val="24"/>
          <w:szCs w:val="24"/>
        </w:rPr>
        <w:t>60 days will be disabled and an additional 30 days will pass from the</w:t>
      </w:r>
      <w:r w:rsidRPr="002D1C68">
        <w:rPr>
          <w:rFonts w:ascii="Arial" w:hAnsi="Arial" w:cs="Arial"/>
          <w:spacing w:val="-65"/>
          <w:sz w:val="24"/>
          <w:szCs w:val="24"/>
        </w:rPr>
        <w:t xml:space="preserve"> </w:t>
      </w:r>
      <w:r w:rsidRPr="002D1C68">
        <w:rPr>
          <w:rFonts w:ascii="Arial" w:hAnsi="Arial" w:cs="Arial"/>
          <w:sz w:val="24"/>
          <w:szCs w:val="24"/>
        </w:rPr>
        <w:t>date</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deactivation</w:t>
      </w:r>
      <w:r w:rsidRPr="002D1C68">
        <w:rPr>
          <w:rFonts w:ascii="Arial" w:hAnsi="Arial" w:cs="Arial"/>
          <w:spacing w:val="1"/>
          <w:sz w:val="24"/>
          <w:szCs w:val="24"/>
        </w:rPr>
        <w:t xml:space="preserve"> </w:t>
      </w:r>
      <w:r w:rsidRPr="002D1C68">
        <w:rPr>
          <w:rFonts w:ascii="Arial" w:hAnsi="Arial" w:cs="Arial"/>
          <w:sz w:val="24"/>
          <w:szCs w:val="24"/>
        </w:rPr>
        <w:t>without</w:t>
      </w:r>
      <w:r w:rsidRPr="002D1C68">
        <w:rPr>
          <w:rFonts w:ascii="Arial" w:hAnsi="Arial" w:cs="Arial"/>
          <w:spacing w:val="1"/>
          <w:sz w:val="24"/>
          <w:szCs w:val="24"/>
        </w:rPr>
        <w:t xml:space="preserve"> </w:t>
      </w:r>
      <w:r w:rsidRPr="002D1C68">
        <w:rPr>
          <w:rFonts w:ascii="Arial" w:hAnsi="Arial" w:cs="Arial"/>
          <w:sz w:val="24"/>
          <w:szCs w:val="24"/>
        </w:rPr>
        <w:t>that</w:t>
      </w:r>
      <w:r w:rsidRPr="002D1C68">
        <w:rPr>
          <w:rFonts w:ascii="Arial" w:hAnsi="Arial" w:cs="Arial"/>
          <w:spacing w:val="1"/>
          <w:sz w:val="24"/>
          <w:szCs w:val="24"/>
        </w:rPr>
        <w:t xml:space="preserve"> </w:t>
      </w:r>
      <w:r w:rsidRPr="002D1C68">
        <w:rPr>
          <w:rFonts w:ascii="Arial" w:hAnsi="Arial" w:cs="Arial"/>
          <w:sz w:val="24"/>
          <w:szCs w:val="24"/>
        </w:rPr>
        <w:t>exist</w:t>
      </w:r>
      <w:r w:rsidRPr="002D1C68">
        <w:rPr>
          <w:rFonts w:ascii="Arial" w:hAnsi="Arial" w:cs="Arial"/>
          <w:spacing w:val="1"/>
          <w:sz w:val="24"/>
          <w:szCs w:val="24"/>
        </w:rPr>
        <w:t xml:space="preserve"> </w:t>
      </w:r>
      <w:r w:rsidRPr="002D1C68">
        <w:rPr>
          <w:rFonts w:ascii="Arial" w:hAnsi="Arial" w:cs="Arial"/>
          <w:sz w:val="24"/>
          <w:szCs w:val="24"/>
        </w:rPr>
        <w:t>none</w:t>
      </w:r>
      <w:r w:rsidRPr="002D1C68">
        <w:rPr>
          <w:rFonts w:ascii="Arial" w:hAnsi="Arial" w:cs="Arial"/>
          <w:spacing w:val="1"/>
          <w:sz w:val="24"/>
          <w:szCs w:val="24"/>
        </w:rPr>
        <w:t xml:space="preserve"> </w:t>
      </w:r>
      <w:r w:rsidRPr="002D1C68">
        <w:rPr>
          <w:rFonts w:ascii="Arial" w:hAnsi="Arial" w:cs="Arial"/>
          <w:sz w:val="24"/>
          <w:szCs w:val="24"/>
        </w:rPr>
        <w:t>claim,</w:t>
      </w:r>
      <w:r w:rsidRPr="002D1C68">
        <w:rPr>
          <w:rFonts w:ascii="Arial" w:hAnsi="Arial" w:cs="Arial"/>
          <w:spacing w:val="1"/>
          <w:sz w:val="24"/>
          <w:szCs w:val="24"/>
        </w:rPr>
        <w:t xml:space="preserve"> </w:t>
      </w:r>
      <w:r w:rsidRPr="002D1C68">
        <w:rPr>
          <w:rFonts w:ascii="Arial" w:hAnsi="Arial" w:cs="Arial"/>
          <w:sz w:val="24"/>
          <w:szCs w:val="24"/>
        </w:rPr>
        <w:t>he</w:t>
      </w:r>
      <w:r w:rsidRPr="002D1C68">
        <w:rPr>
          <w:rFonts w:ascii="Arial" w:hAnsi="Arial" w:cs="Arial"/>
          <w:spacing w:val="1"/>
          <w:sz w:val="24"/>
          <w:szCs w:val="24"/>
        </w:rPr>
        <w:t xml:space="preserve"> </w:t>
      </w:r>
      <w:r w:rsidRPr="002D1C68">
        <w:rPr>
          <w:rFonts w:ascii="Arial" w:hAnsi="Arial" w:cs="Arial"/>
          <w:sz w:val="24"/>
          <w:szCs w:val="24"/>
        </w:rPr>
        <w:t>identifier</w:t>
      </w:r>
      <w:r w:rsidRPr="002D1C68">
        <w:rPr>
          <w:rFonts w:ascii="Arial" w:hAnsi="Arial" w:cs="Arial"/>
          <w:spacing w:val="-1"/>
          <w:sz w:val="24"/>
          <w:szCs w:val="24"/>
        </w:rPr>
        <w:t xml:space="preserve"> </w:t>
      </w:r>
      <w:r w:rsidRPr="002D1C68">
        <w:rPr>
          <w:rFonts w:ascii="Arial" w:hAnsi="Arial" w:cs="Arial"/>
          <w:sz w:val="24"/>
          <w:szCs w:val="24"/>
        </w:rPr>
        <w:t>be</w:t>
      </w:r>
      <w:r w:rsidRPr="002D1C68">
        <w:rPr>
          <w:rFonts w:ascii="Arial" w:hAnsi="Arial" w:cs="Arial"/>
          <w:spacing w:val="-3"/>
          <w:sz w:val="24"/>
          <w:szCs w:val="24"/>
        </w:rPr>
        <w:t xml:space="preserve"> </w:t>
      </w:r>
      <w:r w:rsidRPr="002D1C68">
        <w:rPr>
          <w:rFonts w:ascii="Arial" w:hAnsi="Arial" w:cs="Arial"/>
          <w:sz w:val="24"/>
          <w:szCs w:val="24"/>
        </w:rPr>
        <w:t>erased.</w:t>
      </w:r>
    </w:p>
    <w:p w14:paraId="2011F598" w14:textId="77777777" w:rsidR="00075D37" w:rsidRPr="002D1C68" w:rsidRDefault="00075D37" w:rsidP="00075D37">
      <w:pPr>
        <w:pStyle w:val="BodyText"/>
        <w:spacing w:before="9"/>
        <w:rPr>
          <w:rFonts w:ascii="Arial" w:hAnsi="Arial" w:cs="Arial"/>
        </w:rPr>
      </w:pPr>
    </w:p>
    <w:p w14:paraId="6C078BF4" w14:textId="77777777" w:rsidR="00075D37" w:rsidRPr="002D1C68" w:rsidRDefault="00075D37" w:rsidP="00682ABF">
      <w:pPr>
        <w:pStyle w:val="Heading3"/>
        <w:rPr>
          <w:rFonts w:ascii="Arial" w:hAnsi="Arial" w:cs="Arial"/>
        </w:rPr>
      </w:pPr>
      <w:bookmarkStart w:id="26" w:name="_Toc153223022"/>
      <w:bookmarkStart w:id="27" w:name="_Toc153223099"/>
      <w:r w:rsidRPr="002D1C68">
        <w:rPr>
          <w:rFonts w:ascii="Arial" w:hAnsi="Arial" w:cs="Arial"/>
        </w:rPr>
        <w:t>Audit</w:t>
      </w:r>
      <w:r w:rsidRPr="002D1C68">
        <w:rPr>
          <w:rFonts w:ascii="Arial" w:hAnsi="Arial" w:cs="Arial"/>
          <w:spacing w:val="-2"/>
        </w:rPr>
        <w:t xml:space="preserve"> </w:t>
      </w:r>
      <w:r w:rsidRPr="002D1C68">
        <w:rPr>
          <w:rFonts w:ascii="Arial" w:hAnsi="Arial" w:cs="Arial"/>
        </w:rPr>
        <w:t>and</w:t>
      </w:r>
      <w:r w:rsidRPr="002D1C68">
        <w:rPr>
          <w:rFonts w:ascii="Arial" w:hAnsi="Arial" w:cs="Arial"/>
          <w:spacing w:val="-1"/>
        </w:rPr>
        <w:t xml:space="preserve"> </w:t>
      </w:r>
      <w:r w:rsidRPr="002D1C68">
        <w:rPr>
          <w:rFonts w:ascii="Arial" w:hAnsi="Arial" w:cs="Arial"/>
        </w:rPr>
        <w:t>monitoring</w:t>
      </w:r>
      <w:bookmarkEnd w:id="26"/>
      <w:bookmarkEnd w:id="27"/>
    </w:p>
    <w:p w14:paraId="7890F145" w14:textId="77777777" w:rsidR="00075D37" w:rsidRPr="002D1C68" w:rsidRDefault="00075D37" w:rsidP="00075D37">
      <w:pPr>
        <w:pStyle w:val="BodyText"/>
        <w:rPr>
          <w:rFonts w:ascii="Arial" w:hAnsi="Arial" w:cs="Arial"/>
        </w:rPr>
      </w:pPr>
      <w:r w:rsidRPr="002D1C68">
        <w:rPr>
          <w:rFonts w:ascii="Arial" w:hAnsi="Arial" w:cs="Arial"/>
        </w:rPr>
        <w:t>Record</w:t>
      </w:r>
      <w:r w:rsidRPr="002D1C68">
        <w:rPr>
          <w:rFonts w:ascii="Arial" w:hAnsi="Arial" w:cs="Arial"/>
          <w:spacing w:val="-3"/>
        </w:rPr>
        <w:t xml:space="preserve"> </w:t>
      </w:r>
      <w:r w:rsidRPr="002D1C68">
        <w:rPr>
          <w:rFonts w:ascii="Arial" w:hAnsi="Arial" w:cs="Arial"/>
        </w:rPr>
        <w:t>of</w:t>
      </w:r>
      <w:r w:rsidRPr="002D1C68">
        <w:rPr>
          <w:rFonts w:ascii="Arial" w:hAnsi="Arial" w:cs="Arial"/>
          <w:spacing w:val="-2"/>
        </w:rPr>
        <w:t xml:space="preserve"> </w:t>
      </w:r>
      <w:r w:rsidRPr="002D1C68">
        <w:rPr>
          <w:rFonts w:ascii="Arial" w:hAnsi="Arial" w:cs="Arial"/>
        </w:rPr>
        <w:t>logs of</w:t>
      </w:r>
      <w:r w:rsidRPr="002D1C68">
        <w:rPr>
          <w:rFonts w:ascii="Arial" w:hAnsi="Arial" w:cs="Arial"/>
          <w:spacing w:val="-3"/>
        </w:rPr>
        <w:t xml:space="preserve"> </w:t>
      </w:r>
      <w:r w:rsidRPr="002D1C68">
        <w:rPr>
          <w:rFonts w:ascii="Arial" w:hAnsi="Arial" w:cs="Arial"/>
        </w:rPr>
        <w:t>security</w:t>
      </w:r>
    </w:p>
    <w:p w14:paraId="6B84D7FA" w14:textId="77777777" w:rsidR="00075D37" w:rsidRPr="002D1C68" w:rsidRDefault="00075D37" w:rsidP="00075D37">
      <w:pPr>
        <w:pStyle w:val="ListParagraph"/>
        <w:numPr>
          <w:ilvl w:val="1"/>
          <w:numId w:val="7"/>
        </w:numPr>
        <w:tabs>
          <w:tab w:val="left" w:pos="1122"/>
        </w:tabs>
        <w:spacing w:before="63" w:line="276" w:lineRule="auto"/>
        <w:ind w:left="1121" w:right="954"/>
        <w:jc w:val="both"/>
        <w:rPr>
          <w:rFonts w:ascii="Arial" w:hAnsi="Arial" w:cs="Arial"/>
          <w:sz w:val="24"/>
          <w:szCs w:val="24"/>
        </w:rPr>
      </w:pPr>
      <w:r w:rsidRPr="002D1C68">
        <w:rPr>
          <w:rFonts w:ascii="Arial" w:hAnsi="Arial" w:cs="Arial"/>
          <w:sz w:val="24"/>
          <w:szCs w:val="24"/>
        </w:rPr>
        <w:t>Both the accesses (successful and failed) and the relevant actions of</w:t>
      </w:r>
      <w:r w:rsidRPr="002D1C68">
        <w:rPr>
          <w:rFonts w:ascii="Arial" w:hAnsi="Arial" w:cs="Arial"/>
          <w:spacing w:val="1"/>
          <w:sz w:val="24"/>
          <w:szCs w:val="24"/>
        </w:rPr>
        <w:t xml:space="preserve"> </w:t>
      </w:r>
      <w:r w:rsidRPr="002D1C68">
        <w:rPr>
          <w:rFonts w:ascii="Arial" w:hAnsi="Arial" w:cs="Arial"/>
          <w:sz w:val="24"/>
          <w:szCs w:val="24"/>
        </w:rPr>
        <w:t>user (both at the application and operating system level) must</w:t>
      </w:r>
      <w:r w:rsidRPr="002D1C68">
        <w:rPr>
          <w:rFonts w:ascii="Arial" w:hAnsi="Arial" w:cs="Arial"/>
          <w:spacing w:val="1"/>
          <w:sz w:val="24"/>
          <w:szCs w:val="24"/>
        </w:rPr>
        <w:t xml:space="preserve"> </w:t>
      </w:r>
      <w:r w:rsidRPr="002D1C68">
        <w:rPr>
          <w:rFonts w:ascii="Arial" w:hAnsi="Arial" w:cs="Arial"/>
          <w:sz w:val="24"/>
          <w:szCs w:val="24"/>
        </w:rPr>
        <w:t>check in</w:t>
      </w:r>
      <w:r w:rsidRPr="002D1C68">
        <w:rPr>
          <w:rFonts w:ascii="Arial" w:hAnsi="Arial" w:cs="Arial"/>
          <w:spacing w:val="-1"/>
          <w:sz w:val="24"/>
          <w:szCs w:val="24"/>
        </w:rPr>
        <w:t xml:space="preserve"> </w:t>
      </w:r>
      <w:r w:rsidRPr="002D1C68">
        <w:rPr>
          <w:rFonts w:ascii="Arial" w:hAnsi="Arial" w:cs="Arial"/>
          <w:sz w:val="24"/>
          <w:szCs w:val="24"/>
        </w:rPr>
        <w:t>and</w:t>
      </w:r>
      <w:r w:rsidRPr="002D1C68">
        <w:rPr>
          <w:rFonts w:ascii="Arial" w:hAnsi="Arial" w:cs="Arial"/>
          <w:spacing w:val="-1"/>
          <w:sz w:val="24"/>
          <w:szCs w:val="24"/>
        </w:rPr>
        <w:t xml:space="preserve"> </w:t>
      </w:r>
      <w:r w:rsidRPr="002D1C68">
        <w:rPr>
          <w:rFonts w:ascii="Arial" w:hAnsi="Arial" w:cs="Arial"/>
          <w:sz w:val="24"/>
          <w:szCs w:val="24"/>
        </w:rPr>
        <w:t>be sent</w:t>
      </w:r>
      <w:r w:rsidRPr="002D1C68">
        <w:rPr>
          <w:rFonts w:ascii="Arial" w:hAnsi="Arial" w:cs="Arial"/>
          <w:spacing w:val="-3"/>
          <w:sz w:val="24"/>
          <w:szCs w:val="24"/>
        </w:rPr>
        <w:t xml:space="preserve"> </w:t>
      </w:r>
      <w:r w:rsidRPr="002D1C68">
        <w:rPr>
          <w:rFonts w:ascii="Arial" w:hAnsi="Arial" w:cs="Arial"/>
          <w:sz w:val="24"/>
          <w:szCs w:val="24"/>
        </w:rPr>
        <w:t>he</w:t>
      </w:r>
      <w:r w:rsidRPr="002D1C68">
        <w:rPr>
          <w:rFonts w:ascii="Arial" w:hAnsi="Arial" w:cs="Arial"/>
          <w:spacing w:val="-1"/>
          <w:sz w:val="24"/>
          <w:szCs w:val="24"/>
        </w:rPr>
        <w:t xml:space="preserve"> </w:t>
      </w:r>
      <w:r w:rsidRPr="002D1C68">
        <w:rPr>
          <w:rFonts w:ascii="Arial" w:hAnsi="Arial" w:cs="Arial"/>
          <w:sz w:val="24"/>
          <w:szCs w:val="24"/>
        </w:rPr>
        <w:t>corresponding log</w:t>
      </w:r>
      <w:r w:rsidRPr="002D1C68">
        <w:rPr>
          <w:rFonts w:ascii="Arial" w:hAnsi="Arial" w:cs="Arial"/>
          <w:spacing w:val="-2"/>
          <w:sz w:val="24"/>
          <w:szCs w:val="24"/>
        </w:rPr>
        <w:t xml:space="preserve"> </w:t>
      </w:r>
      <w:r w:rsidRPr="002D1C68">
        <w:rPr>
          <w:rFonts w:ascii="Arial" w:hAnsi="Arial" w:cs="Arial"/>
          <w:sz w:val="24"/>
          <w:szCs w:val="24"/>
        </w:rPr>
        <w:t>to</w:t>
      </w:r>
      <w:r w:rsidRPr="002D1C68">
        <w:rPr>
          <w:rFonts w:ascii="Arial" w:hAnsi="Arial" w:cs="Arial"/>
          <w:spacing w:val="2"/>
          <w:sz w:val="24"/>
          <w:szCs w:val="24"/>
        </w:rPr>
        <w:t xml:space="preserve"> </w:t>
      </w:r>
      <w:r w:rsidRPr="002D1C68">
        <w:rPr>
          <w:rFonts w:ascii="Arial" w:hAnsi="Arial" w:cs="Arial"/>
          <w:sz w:val="24"/>
          <w:szCs w:val="24"/>
        </w:rPr>
        <w:t>a</w:t>
      </w:r>
      <w:r w:rsidRPr="002D1C68">
        <w:rPr>
          <w:rFonts w:ascii="Arial" w:hAnsi="Arial" w:cs="Arial"/>
          <w:spacing w:val="-1"/>
          <w:sz w:val="24"/>
          <w:szCs w:val="24"/>
        </w:rPr>
        <w:t xml:space="preserve"> </w:t>
      </w:r>
      <w:r w:rsidRPr="002D1C68">
        <w:rPr>
          <w:rFonts w:ascii="Arial" w:hAnsi="Arial" w:cs="Arial"/>
          <w:sz w:val="24"/>
          <w:szCs w:val="24"/>
        </w:rPr>
        <w:t>platform</w:t>
      </w:r>
      <w:r w:rsidRPr="002D1C68">
        <w:rPr>
          <w:rFonts w:ascii="Arial" w:hAnsi="Arial" w:cs="Arial"/>
          <w:spacing w:val="64"/>
          <w:sz w:val="24"/>
          <w:szCs w:val="24"/>
        </w:rPr>
        <w:t xml:space="preserve"> </w:t>
      </w:r>
      <w:r w:rsidRPr="002D1C68">
        <w:rPr>
          <w:rFonts w:ascii="Arial" w:hAnsi="Arial" w:cs="Arial"/>
          <w:sz w:val="24"/>
          <w:szCs w:val="24"/>
        </w:rPr>
        <w:t>SIEM.</w:t>
      </w:r>
    </w:p>
    <w:p w14:paraId="625E9205" w14:textId="77777777" w:rsidR="00075D37" w:rsidRPr="002D1C68" w:rsidRDefault="00075D37" w:rsidP="00075D37">
      <w:pPr>
        <w:pStyle w:val="ListParagraph"/>
        <w:numPr>
          <w:ilvl w:val="1"/>
          <w:numId w:val="7"/>
        </w:numPr>
        <w:tabs>
          <w:tab w:val="left" w:pos="1122"/>
        </w:tabs>
        <w:spacing w:line="274" w:lineRule="exact"/>
        <w:ind w:hanging="361"/>
        <w:jc w:val="both"/>
        <w:rPr>
          <w:rFonts w:ascii="Arial" w:hAnsi="Arial" w:cs="Arial"/>
          <w:sz w:val="24"/>
          <w:szCs w:val="24"/>
        </w:rPr>
      </w:pPr>
      <w:r w:rsidRPr="002D1C68">
        <w:rPr>
          <w:rFonts w:ascii="Arial" w:hAnsi="Arial" w:cs="Arial"/>
          <w:sz w:val="24"/>
          <w:szCs w:val="24"/>
        </w:rPr>
        <w:t>The</w:t>
      </w:r>
      <w:r w:rsidRPr="002D1C68">
        <w:rPr>
          <w:rFonts w:ascii="Arial" w:hAnsi="Arial" w:cs="Arial"/>
          <w:spacing w:val="-2"/>
          <w:sz w:val="24"/>
          <w:szCs w:val="24"/>
        </w:rPr>
        <w:t xml:space="preserve"> </w:t>
      </w:r>
      <w:r w:rsidRPr="002D1C68">
        <w:rPr>
          <w:rFonts w:ascii="Arial" w:hAnsi="Arial" w:cs="Arial"/>
          <w:sz w:val="24"/>
          <w:szCs w:val="24"/>
        </w:rPr>
        <w:t>logs</w:t>
      </w:r>
      <w:r w:rsidRPr="002D1C68">
        <w:rPr>
          <w:rFonts w:ascii="Arial" w:hAnsi="Arial" w:cs="Arial"/>
          <w:spacing w:val="-2"/>
          <w:sz w:val="24"/>
          <w:szCs w:val="24"/>
        </w:rPr>
        <w:t xml:space="preserve"> </w:t>
      </w:r>
      <w:r w:rsidRPr="002D1C68">
        <w:rPr>
          <w:rFonts w:ascii="Arial" w:hAnsi="Arial" w:cs="Arial"/>
          <w:sz w:val="24"/>
          <w:szCs w:val="24"/>
        </w:rPr>
        <w:t>of</w:t>
      </w:r>
      <w:r w:rsidRPr="002D1C68">
        <w:rPr>
          <w:rFonts w:ascii="Arial" w:hAnsi="Arial" w:cs="Arial"/>
          <w:spacing w:val="-4"/>
          <w:sz w:val="24"/>
          <w:szCs w:val="24"/>
        </w:rPr>
        <w:t xml:space="preserve"> </w:t>
      </w:r>
      <w:r w:rsidRPr="002D1C68">
        <w:rPr>
          <w:rFonts w:ascii="Arial" w:hAnsi="Arial" w:cs="Arial"/>
          <w:sz w:val="24"/>
          <w:szCs w:val="24"/>
        </w:rPr>
        <w:t>audit</w:t>
      </w:r>
      <w:r w:rsidRPr="002D1C68">
        <w:rPr>
          <w:rFonts w:ascii="Arial" w:hAnsi="Arial" w:cs="Arial"/>
          <w:spacing w:val="-2"/>
          <w:sz w:val="24"/>
          <w:szCs w:val="24"/>
        </w:rPr>
        <w:t xml:space="preserve"> </w:t>
      </w:r>
      <w:r w:rsidRPr="002D1C68">
        <w:rPr>
          <w:rFonts w:ascii="Arial" w:hAnsi="Arial" w:cs="Arial"/>
          <w:sz w:val="24"/>
          <w:szCs w:val="24"/>
        </w:rPr>
        <w:t>they must</w:t>
      </w:r>
      <w:r w:rsidRPr="002D1C68">
        <w:rPr>
          <w:rFonts w:ascii="Arial" w:hAnsi="Arial" w:cs="Arial"/>
          <w:spacing w:val="-1"/>
          <w:sz w:val="24"/>
          <w:szCs w:val="24"/>
        </w:rPr>
        <w:t xml:space="preserve"> </w:t>
      </w:r>
      <w:r w:rsidRPr="002D1C68">
        <w:rPr>
          <w:rFonts w:ascii="Arial" w:hAnsi="Arial" w:cs="Arial"/>
          <w:sz w:val="24"/>
          <w:szCs w:val="24"/>
        </w:rPr>
        <w:t>to register</w:t>
      </w:r>
      <w:r w:rsidRPr="002D1C68">
        <w:rPr>
          <w:rFonts w:ascii="Arial" w:hAnsi="Arial" w:cs="Arial"/>
          <w:spacing w:val="-2"/>
          <w:sz w:val="24"/>
          <w:szCs w:val="24"/>
        </w:rPr>
        <w:t xml:space="preserve"> </w:t>
      </w:r>
      <w:r w:rsidRPr="002D1C68">
        <w:rPr>
          <w:rFonts w:ascii="Arial" w:hAnsi="Arial" w:cs="Arial"/>
          <w:sz w:val="24"/>
          <w:szCs w:val="24"/>
        </w:rPr>
        <w:t>the</w:t>
      </w:r>
      <w:r w:rsidRPr="002D1C68">
        <w:rPr>
          <w:rFonts w:ascii="Arial" w:hAnsi="Arial" w:cs="Arial"/>
          <w:spacing w:val="-4"/>
          <w:sz w:val="24"/>
          <w:szCs w:val="24"/>
        </w:rPr>
        <w:t xml:space="preserve"> </w:t>
      </w:r>
      <w:r w:rsidRPr="002D1C68">
        <w:rPr>
          <w:rFonts w:ascii="Arial" w:hAnsi="Arial" w:cs="Arial"/>
          <w:sz w:val="24"/>
          <w:szCs w:val="24"/>
        </w:rPr>
        <w:t>following</w:t>
      </w:r>
      <w:r w:rsidRPr="002D1C68">
        <w:rPr>
          <w:rFonts w:ascii="Arial" w:hAnsi="Arial" w:cs="Arial"/>
          <w:spacing w:val="-1"/>
          <w:sz w:val="24"/>
          <w:szCs w:val="24"/>
        </w:rPr>
        <w:t xml:space="preserve"> </w:t>
      </w:r>
      <w:r w:rsidRPr="002D1C68">
        <w:rPr>
          <w:rFonts w:ascii="Arial" w:hAnsi="Arial" w:cs="Arial"/>
          <w:sz w:val="24"/>
          <w:szCs w:val="24"/>
        </w:rPr>
        <w:t>information:</w:t>
      </w:r>
    </w:p>
    <w:p w14:paraId="6114C1ED" w14:textId="77777777" w:rsidR="00075D37" w:rsidRPr="002D1C68" w:rsidRDefault="00075D37" w:rsidP="00075D37">
      <w:pPr>
        <w:pStyle w:val="ListParagraph"/>
        <w:numPr>
          <w:ilvl w:val="2"/>
          <w:numId w:val="7"/>
        </w:numPr>
        <w:tabs>
          <w:tab w:val="left" w:pos="1841"/>
          <w:tab w:val="left" w:pos="1842"/>
        </w:tabs>
        <w:spacing w:before="43"/>
        <w:rPr>
          <w:rFonts w:ascii="Arial" w:hAnsi="Arial" w:cs="Arial"/>
          <w:sz w:val="24"/>
          <w:szCs w:val="24"/>
        </w:rPr>
      </w:pPr>
      <w:r w:rsidRPr="002D1C68">
        <w:rPr>
          <w:rFonts w:ascii="Arial" w:hAnsi="Arial" w:cs="Arial"/>
          <w:sz w:val="24"/>
          <w:szCs w:val="24"/>
        </w:rPr>
        <w:t>The</w:t>
      </w:r>
      <w:r w:rsidRPr="002D1C68">
        <w:rPr>
          <w:rFonts w:ascii="Arial" w:hAnsi="Arial" w:cs="Arial"/>
          <w:spacing w:val="-2"/>
          <w:sz w:val="24"/>
          <w:szCs w:val="24"/>
        </w:rPr>
        <w:t xml:space="preserve"> </w:t>
      </w:r>
      <w:r w:rsidRPr="002D1C68">
        <w:rPr>
          <w:rFonts w:ascii="Arial" w:hAnsi="Arial" w:cs="Arial"/>
          <w:sz w:val="24"/>
          <w:szCs w:val="24"/>
        </w:rPr>
        <w:t>activity</w:t>
      </w:r>
      <w:r w:rsidRPr="002D1C68">
        <w:rPr>
          <w:rFonts w:ascii="Arial" w:hAnsi="Arial" w:cs="Arial"/>
          <w:spacing w:val="-3"/>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administrators.</w:t>
      </w:r>
    </w:p>
    <w:p w14:paraId="74608174" w14:textId="77777777" w:rsidR="00075D37" w:rsidRPr="002D1C68" w:rsidRDefault="00075D37" w:rsidP="00075D37">
      <w:pPr>
        <w:pStyle w:val="ListParagraph"/>
        <w:numPr>
          <w:ilvl w:val="2"/>
          <w:numId w:val="7"/>
        </w:numPr>
        <w:tabs>
          <w:tab w:val="left" w:pos="1841"/>
          <w:tab w:val="left" w:pos="1842"/>
        </w:tabs>
        <w:spacing w:before="41" w:line="276" w:lineRule="auto"/>
        <w:ind w:right="963"/>
        <w:rPr>
          <w:rFonts w:ascii="Arial" w:hAnsi="Arial" w:cs="Arial"/>
          <w:sz w:val="24"/>
          <w:szCs w:val="24"/>
        </w:rPr>
      </w:pPr>
      <w:r w:rsidRPr="002D1C68">
        <w:rPr>
          <w:rFonts w:ascii="Arial" w:hAnsi="Arial" w:cs="Arial"/>
          <w:sz w:val="24"/>
          <w:szCs w:val="24"/>
        </w:rPr>
        <w:t>The</w:t>
      </w:r>
      <w:r w:rsidRPr="002D1C68">
        <w:rPr>
          <w:rFonts w:ascii="Arial" w:hAnsi="Arial" w:cs="Arial"/>
          <w:spacing w:val="52"/>
          <w:sz w:val="24"/>
          <w:szCs w:val="24"/>
        </w:rPr>
        <w:t xml:space="preserve"> </w:t>
      </w:r>
      <w:r w:rsidRPr="002D1C68">
        <w:rPr>
          <w:rFonts w:ascii="Arial" w:hAnsi="Arial" w:cs="Arial"/>
          <w:sz w:val="24"/>
          <w:szCs w:val="24"/>
        </w:rPr>
        <w:t>Access</w:t>
      </w:r>
      <w:r w:rsidRPr="002D1C68">
        <w:rPr>
          <w:rFonts w:ascii="Arial" w:hAnsi="Arial" w:cs="Arial"/>
          <w:spacing w:val="53"/>
          <w:sz w:val="24"/>
          <w:szCs w:val="24"/>
        </w:rPr>
        <w:t xml:space="preserve"> </w:t>
      </w:r>
      <w:r w:rsidRPr="002D1C68">
        <w:rPr>
          <w:rFonts w:ascii="Arial" w:hAnsi="Arial" w:cs="Arial"/>
          <w:sz w:val="24"/>
          <w:szCs w:val="24"/>
        </w:rPr>
        <w:t>of</w:t>
      </w:r>
      <w:r w:rsidRPr="002D1C68">
        <w:rPr>
          <w:rFonts w:ascii="Arial" w:hAnsi="Arial" w:cs="Arial"/>
          <w:spacing w:val="56"/>
          <w:sz w:val="24"/>
          <w:szCs w:val="24"/>
        </w:rPr>
        <w:t xml:space="preserve"> </w:t>
      </w:r>
      <w:r w:rsidRPr="002D1C68">
        <w:rPr>
          <w:rFonts w:ascii="Arial" w:hAnsi="Arial" w:cs="Arial"/>
          <w:sz w:val="24"/>
          <w:szCs w:val="24"/>
        </w:rPr>
        <w:t>the</w:t>
      </w:r>
      <w:r w:rsidRPr="002D1C68">
        <w:rPr>
          <w:rFonts w:ascii="Arial" w:hAnsi="Arial" w:cs="Arial"/>
          <w:spacing w:val="51"/>
          <w:sz w:val="24"/>
          <w:szCs w:val="24"/>
        </w:rPr>
        <w:t xml:space="preserve"> </w:t>
      </w:r>
      <w:r w:rsidRPr="002D1C68">
        <w:rPr>
          <w:rFonts w:ascii="Arial" w:hAnsi="Arial" w:cs="Arial"/>
          <w:sz w:val="24"/>
          <w:szCs w:val="24"/>
        </w:rPr>
        <w:t>users,</w:t>
      </w:r>
      <w:r w:rsidRPr="002D1C68">
        <w:rPr>
          <w:rFonts w:ascii="Arial" w:hAnsi="Arial" w:cs="Arial"/>
          <w:spacing w:val="53"/>
          <w:sz w:val="24"/>
          <w:szCs w:val="24"/>
        </w:rPr>
        <w:t xml:space="preserve"> </w:t>
      </w:r>
      <w:r w:rsidRPr="002D1C68">
        <w:rPr>
          <w:rFonts w:ascii="Arial" w:hAnsi="Arial" w:cs="Arial"/>
          <w:sz w:val="24"/>
          <w:szCs w:val="24"/>
        </w:rPr>
        <w:t>so much</w:t>
      </w:r>
      <w:r w:rsidRPr="002D1C68">
        <w:rPr>
          <w:rFonts w:ascii="Arial" w:hAnsi="Arial" w:cs="Arial"/>
          <w:spacing w:val="55"/>
          <w:sz w:val="24"/>
          <w:szCs w:val="24"/>
        </w:rPr>
        <w:t xml:space="preserve"> </w:t>
      </w:r>
      <w:r w:rsidRPr="002D1C68">
        <w:rPr>
          <w:rFonts w:ascii="Arial" w:hAnsi="Arial" w:cs="Arial"/>
          <w:sz w:val="24"/>
          <w:szCs w:val="24"/>
        </w:rPr>
        <w:t>the</w:t>
      </w:r>
      <w:r w:rsidRPr="002D1C68">
        <w:rPr>
          <w:rFonts w:ascii="Arial" w:hAnsi="Arial" w:cs="Arial"/>
          <w:spacing w:val="56"/>
          <w:sz w:val="24"/>
          <w:szCs w:val="24"/>
        </w:rPr>
        <w:t xml:space="preserve"> </w:t>
      </w:r>
      <w:r w:rsidRPr="002D1C68">
        <w:rPr>
          <w:rFonts w:ascii="Arial" w:hAnsi="Arial" w:cs="Arial"/>
          <w:sz w:val="24"/>
          <w:szCs w:val="24"/>
        </w:rPr>
        <w:t>satisfactory</w:t>
      </w:r>
      <w:r w:rsidRPr="002D1C68">
        <w:rPr>
          <w:rFonts w:ascii="Arial" w:hAnsi="Arial" w:cs="Arial"/>
          <w:spacing w:val="56"/>
          <w:sz w:val="24"/>
          <w:szCs w:val="24"/>
        </w:rPr>
        <w:t xml:space="preserve"> </w:t>
      </w:r>
      <w:r w:rsidRPr="002D1C68">
        <w:rPr>
          <w:rFonts w:ascii="Arial" w:hAnsi="Arial" w:cs="Arial"/>
          <w:sz w:val="24"/>
          <w:szCs w:val="24"/>
        </w:rPr>
        <w:t>as</w:t>
      </w:r>
      <w:r w:rsidRPr="002D1C68">
        <w:rPr>
          <w:rFonts w:ascii="Arial" w:hAnsi="Arial" w:cs="Arial"/>
          <w:spacing w:val="55"/>
          <w:sz w:val="24"/>
          <w:szCs w:val="24"/>
        </w:rPr>
        <w:t xml:space="preserve"> </w:t>
      </w:r>
      <w:r w:rsidRPr="002D1C68">
        <w:rPr>
          <w:rFonts w:ascii="Arial" w:hAnsi="Arial" w:cs="Arial"/>
          <w:sz w:val="24"/>
          <w:szCs w:val="24"/>
        </w:rPr>
        <w:t>the</w:t>
      </w:r>
      <w:r w:rsidRPr="002D1C68">
        <w:rPr>
          <w:rFonts w:ascii="Arial" w:hAnsi="Arial" w:cs="Arial"/>
          <w:spacing w:val="-63"/>
          <w:sz w:val="24"/>
          <w:szCs w:val="24"/>
        </w:rPr>
        <w:t xml:space="preserve"> </w:t>
      </w:r>
      <w:r w:rsidRPr="002D1C68">
        <w:rPr>
          <w:rFonts w:ascii="Arial" w:hAnsi="Arial" w:cs="Arial"/>
          <w:sz w:val="24"/>
          <w:szCs w:val="24"/>
        </w:rPr>
        <w:t>failed.</w:t>
      </w:r>
    </w:p>
    <w:p w14:paraId="35532F9C" w14:textId="77777777" w:rsidR="00075D37" w:rsidRPr="002D1C68" w:rsidRDefault="00075D37" w:rsidP="00075D37">
      <w:pPr>
        <w:pStyle w:val="ListParagraph"/>
        <w:numPr>
          <w:ilvl w:val="2"/>
          <w:numId w:val="7"/>
        </w:numPr>
        <w:tabs>
          <w:tab w:val="left" w:pos="1841"/>
          <w:tab w:val="left" w:pos="1842"/>
        </w:tabs>
        <w:spacing w:line="275" w:lineRule="exact"/>
        <w:rPr>
          <w:rFonts w:ascii="Arial" w:hAnsi="Arial" w:cs="Arial"/>
          <w:sz w:val="24"/>
          <w:szCs w:val="24"/>
        </w:rPr>
      </w:pPr>
      <w:r w:rsidRPr="002D1C68">
        <w:rPr>
          <w:rFonts w:ascii="Arial" w:hAnsi="Arial" w:cs="Arial"/>
          <w:sz w:val="24"/>
          <w:szCs w:val="24"/>
        </w:rPr>
        <w:t>The</w:t>
      </w:r>
      <w:r w:rsidRPr="002D1C68">
        <w:rPr>
          <w:rFonts w:ascii="Arial" w:hAnsi="Arial" w:cs="Arial"/>
          <w:spacing w:val="-2"/>
          <w:sz w:val="24"/>
          <w:szCs w:val="24"/>
        </w:rPr>
        <w:t xml:space="preserve"> </w:t>
      </w:r>
      <w:r w:rsidRPr="002D1C68">
        <w:rPr>
          <w:rFonts w:ascii="Arial" w:hAnsi="Arial" w:cs="Arial"/>
          <w:sz w:val="24"/>
          <w:szCs w:val="24"/>
        </w:rPr>
        <w:t>changes</w:t>
      </w:r>
      <w:r w:rsidRPr="002D1C68">
        <w:rPr>
          <w:rFonts w:ascii="Arial" w:hAnsi="Arial" w:cs="Arial"/>
          <w:spacing w:val="-1"/>
          <w:sz w:val="24"/>
          <w:szCs w:val="24"/>
        </w:rPr>
        <w:t xml:space="preserve"> </w:t>
      </w:r>
      <w:r w:rsidRPr="002D1C68">
        <w:rPr>
          <w:rFonts w:ascii="Arial" w:hAnsi="Arial" w:cs="Arial"/>
          <w:sz w:val="24"/>
          <w:szCs w:val="24"/>
        </w:rPr>
        <w:t>in</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3"/>
          <w:sz w:val="24"/>
          <w:szCs w:val="24"/>
        </w:rPr>
        <w:t xml:space="preserve"> </w:t>
      </w:r>
      <w:r w:rsidRPr="002D1C68">
        <w:rPr>
          <w:rFonts w:ascii="Arial" w:hAnsi="Arial" w:cs="Arial"/>
          <w:sz w:val="24"/>
          <w:szCs w:val="24"/>
        </w:rPr>
        <w:t>parameters</w:t>
      </w:r>
      <w:r w:rsidRPr="002D1C68">
        <w:rPr>
          <w:rFonts w:ascii="Arial" w:hAnsi="Arial" w:cs="Arial"/>
          <w:spacing w:val="-4"/>
          <w:sz w:val="24"/>
          <w:szCs w:val="24"/>
        </w:rPr>
        <w:t xml:space="preserve"> </w:t>
      </w:r>
      <w:r w:rsidRPr="002D1C68">
        <w:rPr>
          <w:rFonts w:ascii="Arial" w:hAnsi="Arial" w:cs="Arial"/>
          <w:sz w:val="24"/>
          <w:szCs w:val="24"/>
        </w:rPr>
        <w:t>of</w:t>
      </w:r>
      <w:r w:rsidRPr="002D1C68">
        <w:rPr>
          <w:rFonts w:ascii="Arial" w:hAnsi="Arial" w:cs="Arial"/>
          <w:spacing w:val="-3"/>
          <w:sz w:val="24"/>
          <w:szCs w:val="24"/>
        </w:rPr>
        <w:t xml:space="preserve"> </w:t>
      </w:r>
      <w:r w:rsidRPr="002D1C68">
        <w:rPr>
          <w:rFonts w:ascii="Arial" w:hAnsi="Arial" w:cs="Arial"/>
          <w:sz w:val="24"/>
          <w:szCs w:val="24"/>
        </w:rPr>
        <w:t>setting.</w:t>
      </w:r>
    </w:p>
    <w:p w14:paraId="53563FE0" w14:textId="77777777" w:rsidR="00880FE6" w:rsidRPr="002D1C68" w:rsidRDefault="00075D37" w:rsidP="00880FE6">
      <w:pPr>
        <w:pStyle w:val="ListParagraph"/>
        <w:numPr>
          <w:ilvl w:val="2"/>
          <w:numId w:val="7"/>
        </w:numPr>
        <w:tabs>
          <w:tab w:val="left" w:pos="1841"/>
          <w:tab w:val="left" w:pos="1842"/>
        </w:tabs>
        <w:spacing w:before="43" w:line="276" w:lineRule="auto"/>
        <w:ind w:right="962"/>
        <w:rPr>
          <w:rFonts w:ascii="Arial" w:hAnsi="Arial" w:cs="Arial"/>
          <w:sz w:val="24"/>
          <w:szCs w:val="24"/>
        </w:rPr>
      </w:pPr>
      <w:r w:rsidRPr="002D1C68">
        <w:rPr>
          <w:rFonts w:ascii="Arial" w:hAnsi="Arial" w:cs="Arial"/>
          <w:sz w:val="24"/>
          <w:szCs w:val="24"/>
        </w:rPr>
        <w:t>The</w:t>
      </w:r>
      <w:r w:rsidRPr="002D1C68">
        <w:rPr>
          <w:rFonts w:ascii="Arial" w:hAnsi="Arial" w:cs="Arial"/>
          <w:spacing w:val="22"/>
          <w:sz w:val="24"/>
          <w:szCs w:val="24"/>
        </w:rPr>
        <w:t xml:space="preserve"> </w:t>
      </w:r>
      <w:r w:rsidRPr="002D1C68">
        <w:rPr>
          <w:rFonts w:ascii="Arial" w:hAnsi="Arial" w:cs="Arial"/>
          <w:sz w:val="24"/>
          <w:szCs w:val="24"/>
        </w:rPr>
        <w:t>activation/deactivation</w:t>
      </w:r>
      <w:r w:rsidRPr="002D1C68">
        <w:rPr>
          <w:rFonts w:ascii="Arial" w:hAnsi="Arial" w:cs="Arial"/>
          <w:spacing w:val="23"/>
          <w:sz w:val="24"/>
          <w:szCs w:val="24"/>
        </w:rPr>
        <w:t xml:space="preserve"> </w:t>
      </w:r>
      <w:r w:rsidRPr="002D1C68">
        <w:rPr>
          <w:rFonts w:ascii="Arial" w:hAnsi="Arial" w:cs="Arial"/>
          <w:sz w:val="24"/>
          <w:szCs w:val="24"/>
        </w:rPr>
        <w:t>either</w:t>
      </w:r>
      <w:r w:rsidRPr="002D1C68">
        <w:rPr>
          <w:rFonts w:ascii="Arial" w:hAnsi="Arial" w:cs="Arial"/>
          <w:spacing w:val="19"/>
          <w:sz w:val="24"/>
          <w:szCs w:val="24"/>
        </w:rPr>
        <w:t xml:space="preserve"> </w:t>
      </w:r>
      <w:r w:rsidRPr="002D1C68">
        <w:rPr>
          <w:rFonts w:ascii="Arial" w:hAnsi="Arial" w:cs="Arial"/>
          <w:sz w:val="24"/>
          <w:szCs w:val="24"/>
        </w:rPr>
        <w:t>changes</w:t>
      </w:r>
      <w:r w:rsidRPr="002D1C68">
        <w:rPr>
          <w:rFonts w:ascii="Arial" w:hAnsi="Arial" w:cs="Arial"/>
          <w:spacing w:val="20"/>
          <w:sz w:val="24"/>
          <w:szCs w:val="24"/>
        </w:rPr>
        <w:t xml:space="preserve"> </w:t>
      </w:r>
      <w:r w:rsidRPr="002D1C68">
        <w:rPr>
          <w:rFonts w:ascii="Arial" w:hAnsi="Arial" w:cs="Arial"/>
          <w:sz w:val="24"/>
          <w:szCs w:val="24"/>
        </w:rPr>
        <w:t>in</w:t>
      </w:r>
      <w:r w:rsidRPr="002D1C68">
        <w:rPr>
          <w:rFonts w:ascii="Arial" w:hAnsi="Arial" w:cs="Arial"/>
          <w:spacing w:val="23"/>
          <w:sz w:val="24"/>
          <w:szCs w:val="24"/>
        </w:rPr>
        <w:t xml:space="preserve"> </w:t>
      </w:r>
      <w:r w:rsidRPr="002D1C68">
        <w:rPr>
          <w:rFonts w:ascii="Arial" w:hAnsi="Arial" w:cs="Arial"/>
          <w:sz w:val="24"/>
          <w:szCs w:val="24"/>
        </w:rPr>
        <w:t>the</w:t>
      </w:r>
      <w:r w:rsidRPr="002D1C68">
        <w:rPr>
          <w:rFonts w:ascii="Arial" w:hAnsi="Arial" w:cs="Arial"/>
          <w:spacing w:val="20"/>
          <w:sz w:val="24"/>
          <w:szCs w:val="24"/>
        </w:rPr>
        <w:t xml:space="preserve"> </w:t>
      </w:r>
      <w:r w:rsidRPr="002D1C68">
        <w:rPr>
          <w:rFonts w:ascii="Arial" w:hAnsi="Arial" w:cs="Arial"/>
          <w:sz w:val="24"/>
          <w:szCs w:val="24"/>
        </w:rPr>
        <w:t>setting</w:t>
      </w:r>
      <w:r w:rsidRPr="002D1C68">
        <w:rPr>
          <w:rFonts w:ascii="Arial" w:hAnsi="Arial" w:cs="Arial"/>
          <w:spacing w:val="19"/>
          <w:sz w:val="24"/>
          <w:szCs w:val="24"/>
        </w:rPr>
        <w:t xml:space="preserve"> </w:t>
      </w:r>
      <w:r w:rsidRPr="002D1C68">
        <w:rPr>
          <w:rFonts w:ascii="Arial" w:hAnsi="Arial" w:cs="Arial"/>
          <w:sz w:val="24"/>
          <w:szCs w:val="24"/>
        </w:rPr>
        <w:t>of</w:t>
      </w:r>
      <w:r w:rsidRPr="002D1C68">
        <w:rPr>
          <w:rFonts w:ascii="Arial" w:hAnsi="Arial" w:cs="Arial"/>
          <w:spacing w:val="23"/>
          <w:sz w:val="24"/>
          <w:szCs w:val="24"/>
        </w:rPr>
        <w:t xml:space="preserve"> </w:t>
      </w:r>
      <w:r w:rsidRPr="002D1C68">
        <w:rPr>
          <w:rFonts w:ascii="Arial" w:hAnsi="Arial" w:cs="Arial"/>
          <w:sz w:val="24"/>
          <w:szCs w:val="24"/>
        </w:rPr>
        <w:t>the</w:t>
      </w:r>
      <w:r w:rsidRPr="002D1C68">
        <w:rPr>
          <w:rFonts w:ascii="Arial" w:hAnsi="Arial" w:cs="Arial"/>
          <w:spacing w:val="-64"/>
          <w:sz w:val="24"/>
          <w:szCs w:val="24"/>
        </w:rPr>
        <w:t xml:space="preserve"> </w:t>
      </w:r>
      <w:r w:rsidRPr="002D1C68">
        <w:rPr>
          <w:rFonts w:ascii="Arial" w:hAnsi="Arial" w:cs="Arial"/>
          <w:sz w:val="24"/>
          <w:szCs w:val="24"/>
        </w:rPr>
        <w:t>mechanisms</w:t>
      </w:r>
      <w:r w:rsidRPr="002D1C68">
        <w:rPr>
          <w:rFonts w:ascii="Arial" w:hAnsi="Arial" w:cs="Arial"/>
          <w:spacing w:val="-1"/>
          <w:sz w:val="24"/>
          <w:szCs w:val="24"/>
        </w:rPr>
        <w:t xml:space="preserve"> </w:t>
      </w:r>
      <w:r w:rsidRPr="002D1C68">
        <w:rPr>
          <w:rFonts w:ascii="Arial" w:hAnsi="Arial" w:cs="Arial"/>
          <w:sz w:val="24"/>
          <w:szCs w:val="24"/>
        </w:rPr>
        <w:t>that</w:t>
      </w:r>
      <w:r w:rsidRPr="002D1C68">
        <w:rPr>
          <w:rFonts w:ascii="Arial" w:hAnsi="Arial" w:cs="Arial"/>
          <w:spacing w:val="-2"/>
          <w:sz w:val="24"/>
          <w:szCs w:val="24"/>
        </w:rPr>
        <w:t xml:space="preserve"> </w:t>
      </w:r>
      <w:r w:rsidRPr="002D1C68">
        <w:rPr>
          <w:rFonts w:ascii="Arial" w:hAnsi="Arial" w:cs="Arial"/>
          <w:sz w:val="24"/>
          <w:szCs w:val="24"/>
        </w:rPr>
        <w:t>generate</w:t>
      </w:r>
      <w:r w:rsidRPr="002D1C68">
        <w:rPr>
          <w:rFonts w:ascii="Arial" w:hAnsi="Arial" w:cs="Arial"/>
          <w:spacing w:val="1"/>
          <w:sz w:val="24"/>
          <w:szCs w:val="24"/>
        </w:rPr>
        <w:t xml:space="preserve"> </w:t>
      </w:r>
      <w:r w:rsidRPr="002D1C68">
        <w:rPr>
          <w:rFonts w:ascii="Arial" w:hAnsi="Arial" w:cs="Arial"/>
          <w:sz w:val="24"/>
          <w:szCs w:val="24"/>
        </w:rPr>
        <w:t>the logs.</w:t>
      </w:r>
    </w:p>
    <w:p w14:paraId="2EDD43CD" w14:textId="77777777" w:rsidR="00880FE6" w:rsidRPr="002D1C68" w:rsidRDefault="00075D37" w:rsidP="00880FE6">
      <w:pPr>
        <w:pStyle w:val="ListParagraph"/>
        <w:numPr>
          <w:ilvl w:val="2"/>
          <w:numId w:val="7"/>
        </w:numPr>
        <w:tabs>
          <w:tab w:val="left" w:pos="1841"/>
          <w:tab w:val="left" w:pos="1842"/>
        </w:tabs>
        <w:spacing w:before="43" w:line="276" w:lineRule="auto"/>
        <w:ind w:right="962"/>
        <w:rPr>
          <w:rFonts w:ascii="Arial" w:hAnsi="Arial" w:cs="Arial"/>
          <w:sz w:val="24"/>
          <w:szCs w:val="24"/>
        </w:rPr>
      </w:pPr>
      <w:r w:rsidRPr="002D1C68">
        <w:rPr>
          <w:rFonts w:ascii="Arial" w:hAnsi="Arial" w:cs="Arial"/>
          <w:sz w:val="24"/>
          <w:szCs w:val="24"/>
        </w:rPr>
        <w:t>Audit log generation mechanisms will not allow</w:t>
      </w:r>
      <w:r w:rsidRPr="002D1C68">
        <w:rPr>
          <w:rFonts w:ascii="Arial" w:hAnsi="Arial" w:cs="Arial"/>
          <w:spacing w:val="1"/>
          <w:sz w:val="24"/>
          <w:szCs w:val="24"/>
        </w:rPr>
        <w:t xml:space="preserve"> </w:t>
      </w:r>
      <w:r w:rsidRPr="002D1C68">
        <w:rPr>
          <w:rFonts w:ascii="Arial" w:hAnsi="Arial" w:cs="Arial"/>
          <w:sz w:val="24"/>
          <w:szCs w:val="24"/>
        </w:rPr>
        <w:t>that</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users can</w:t>
      </w:r>
      <w:r w:rsidRPr="002D1C68">
        <w:rPr>
          <w:rFonts w:ascii="Arial" w:hAnsi="Arial" w:cs="Arial"/>
          <w:spacing w:val="-3"/>
          <w:sz w:val="24"/>
          <w:szCs w:val="24"/>
        </w:rPr>
        <w:t xml:space="preserve"> m</w:t>
      </w:r>
      <w:r w:rsidRPr="002D1C68">
        <w:rPr>
          <w:rFonts w:ascii="Arial" w:hAnsi="Arial" w:cs="Arial"/>
          <w:sz w:val="24"/>
          <w:szCs w:val="24"/>
        </w:rPr>
        <w:t>odify</w:t>
      </w:r>
      <w:r w:rsidRPr="002D1C68">
        <w:rPr>
          <w:rFonts w:ascii="Arial" w:hAnsi="Arial" w:cs="Arial"/>
          <w:spacing w:val="-1"/>
          <w:sz w:val="24"/>
          <w:szCs w:val="24"/>
        </w:rPr>
        <w:t xml:space="preserve"> </w:t>
      </w:r>
      <w:r w:rsidRPr="002D1C68">
        <w:rPr>
          <w:rFonts w:ascii="Arial" w:hAnsi="Arial" w:cs="Arial"/>
          <w:sz w:val="24"/>
          <w:szCs w:val="24"/>
        </w:rPr>
        <w:t>the registers</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3"/>
          <w:sz w:val="24"/>
          <w:szCs w:val="24"/>
        </w:rPr>
        <w:t xml:space="preserve"> </w:t>
      </w:r>
      <w:r w:rsidRPr="002D1C68">
        <w:rPr>
          <w:rFonts w:ascii="Arial" w:hAnsi="Arial" w:cs="Arial"/>
          <w:sz w:val="24"/>
          <w:szCs w:val="24"/>
        </w:rPr>
        <w:t>audit.</w:t>
      </w:r>
    </w:p>
    <w:p w14:paraId="797ED7A0" w14:textId="77777777" w:rsidR="00075D37" w:rsidRPr="002D1C68" w:rsidRDefault="00075D37" w:rsidP="00880FE6">
      <w:pPr>
        <w:pStyle w:val="ListParagraph"/>
        <w:numPr>
          <w:ilvl w:val="2"/>
          <w:numId w:val="7"/>
        </w:numPr>
        <w:tabs>
          <w:tab w:val="left" w:pos="1841"/>
          <w:tab w:val="left" w:pos="1842"/>
        </w:tabs>
        <w:spacing w:before="43" w:line="276" w:lineRule="auto"/>
        <w:ind w:right="962"/>
        <w:rPr>
          <w:rFonts w:ascii="Arial" w:hAnsi="Arial" w:cs="Arial"/>
          <w:sz w:val="24"/>
          <w:szCs w:val="24"/>
        </w:rPr>
      </w:pPr>
      <w:r w:rsidRPr="002D1C68">
        <w:rPr>
          <w:rFonts w:ascii="Arial" w:hAnsi="Arial" w:cs="Arial"/>
          <w:sz w:val="24"/>
          <w:szCs w:val="24"/>
        </w:rPr>
        <w:t>All assets must be synchronized by NTP with a clock source</w:t>
      </w:r>
      <w:r w:rsidRPr="002D1C68">
        <w:rPr>
          <w:rFonts w:ascii="Arial" w:hAnsi="Arial" w:cs="Arial"/>
          <w:spacing w:val="1"/>
          <w:sz w:val="24"/>
          <w:szCs w:val="24"/>
        </w:rPr>
        <w:t xml:space="preserve"> </w:t>
      </w:r>
      <w:r w:rsidRPr="002D1C68">
        <w:rPr>
          <w:rFonts w:ascii="Arial" w:hAnsi="Arial" w:cs="Arial"/>
          <w:sz w:val="24"/>
          <w:szCs w:val="24"/>
        </w:rPr>
        <w:t>authorized.</w:t>
      </w:r>
    </w:p>
    <w:p w14:paraId="12231242" w14:textId="77777777" w:rsidR="00075D37" w:rsidRPr="002D1C68" w:rsidRDefault="00075D37" w:rsidP="00075D37">
      <w:pPr>
        <w:pStyle w:val="BodyText"/>
        <w:rPr>
          <w:rFonts w:ascii="Arial" w:hAnsi="Arial" w:cs="Arial"/>
        </w:rPr>
      </w:pPr>
      <w:r w:rsidRPr="002D1C68">
        <w:rPr>
          <w:rFonts w:ascii="Arial" w:hAnsi="Arial" w:cs="Arial"/>
        </w:rPr>
        <w:t>Monitoring</w:t>
      </w:r>
      <w:r w:rsidRPr="002D1C68">
        <w:rPr>
          <w:rFonts w:ascii="Arial" w:hAnsi="Arial" w:cs="Arial"/>
          <w:spacing w:val="-2"/>
        </w:rPr>
        <w:t xml:space="preserve"> </w:t>
      </w:r>
      <w:r w:rsidRPr="002D1C68">
        <w:rPr>
          <w:rFonts w:ascii="Arial" w:hAnsi="Arial" w:cs="Arial"/>
        </w:rPr>
        <w:t>of</w:t>
      </w:r>
      <w:r w:rsidRPr="002D1C68">
        <w:rPr>
          <w:rFonts w:ascii="Arial" w:hAnsi="Arial" w:cs="Arial"/>
          <w:spacing w:val="-3"/>
        </w:rPr>
        <w:t xml:space="preserve"> </w:t>
      </w:r>
      <w:r w:rsidRPr="002D1C68">
        <w:rPr>
          <w:rFonts w:ascii="Arial" w:hAnsi="Arial" w:cs="Arial"/>
        </w:rPr>
        <w:t>alerts</w:t>
      </w:r>
      <w:r w:rsidRPr="002D1C68">
        <w:rPr>
          <w:rFonts w:ascii="Arial" w:hAnsi="Arial" w:cs="Arial"/>
          <w:spacing w:val="-1"/>
        </w:rPr>
        <w:t xml:space="preserve"> </w:t>
      </w:r>
      <w:r w:rsidRPr="002D1C68">
        <w:rPr>
          <w:rFonts w:ascii="Arial" w:hAnsi="Arial" w:cs="Arial"/>
        </w:rPr>
        <w:t>of</w:t>
      </w:r>
      <w:r w:rsidRPr="002D1C68">
        <w:rPr>
          <w:rFonts w:ascii="Arial" w:hAnsi="Arial" w:cs="Arial"/>
          <w:spacing w:val="-3"/>
        </w:rPr>
        <w:t xml:space="preserve"> </w:t>
      </w:r>
      <w:r w:rsidRPr="002D1C68">
        <w:rPr>
          <w:rFonts w:ascii="Arial" w:hAnsi="Arial" w:cs="Arial"/>
        </w:rPr>
        <w:t>security</w:t>
      </w:r>
    </w:p>
    <w:p w14:paraId="66802E7D" w14:textId="77777777" w:rsidR="00075D37" w:rsidRPr="002D1C68" w:rsidRDefault="00075D37" w:rsidP="00075D37">
      <w:pPr>
        <w:pStyle w:val="ListParagraph"/>
        <w:numPr>
          <w:ilvl w:val="1"/>
          <w:numId w:val="7"/>
        </w:numPr>
        <w:tabs>
          <w:tab w:val="left" w:pos="1122"/>
        </w:tabs>
        <w:spacing w:before="60" w:line="276" w:lineRule="auto"/>
        <w:ind w:left="1121" w:right="956"/>
        <w:jc w:val="both"/>
        <w:rPr>
          <w:rFonts w:ascii="Arial" w:hAnsi="Arial" w:cs="Arial"/>
          <w:sz w:val="24"/>
          <w:szCs w:val="24"/>
        </w:rPr>
      </w:pPr>
      <w:r w:rsidRPr="002D1C68">
        <w:rPr>
          <w:rFonts w:ascii="Arial" w:hAnsi="Arial" w:cs="Arial"/>
          <w:sz w:val="24"/>
          <w:szCs w:val="24"/>
        </w:rPr>
        <w:t>The activity logs sent to the SIEM must allow the</w:t>
      </w:r>
      <w:r w:rsidRPr="002D1C68">
        <w:rPr>
          <w:rFonts w:ascii="Arial" w:hAnsi="Arial" w:cs="Arial"/>
          <w:spacing w:val="1"/>
          <w:sz w:val="24"/>
          <w:szCs w:val="24"/>
        </w:rPr>
        <w:t xml:space="preserve"> </w:t>
      </w:r>
      <w:r w:rsidRPr="002D1C68">
        <w:rPr>
          <w:rFonts w:ascii="Arial" w:hAnsi="Arial" w:cs="Arial"/>
          <w:sz w:val="24"/>
          <w:szCs w:val="24"/>
        </w:rPr>
        <w:t>configure</w:t>
      </w:r>
      <w:r w:rsidRPr="002D1C68">
        <w:rPr>
          <w:rFonts w:ascii="Arial" w:hAnsi="Arial" w:cs="Arial"/>
          <w:spacing w:val="1"/>
          <w:sz w:val="24"/>
          <w:szCs w:val="24"/>
        </w:rPr>
        <w:t xml:space="preserve"> </w:t>
      </w:r>
      <w:r w:rsidRPr="002D1C68">
        <w:rPr>
          <w:rFonts w:ascii="Arial" w:hAnsi="Arial" w:cs="Arial"/>
          <w:sz w:val="24"/>
          <w:szCs w:val="24"/>
        </w:rPr>
        <w:t>alarms</w:t>
      </w:r>
      <w:r w:rsidRPr="002D1C68">
        <w:rPr>
          <w:rFonts w:ascii="Arial" w:hAnsi="Arial" w:cs="Arial"/>
          <w:spacing w:val="1"/>
          <w:sz w:val="24"/>
          <w:szCs w:val="24"/>
        </w:rPr>
        <w:t xml:space="preserve"> </w:t>
      </w:r>
      <w:r w:rsidRPr="002D1C68">
        <w:rPr>
          <w:rFonts w:ascii="Arial" w:hAnsi="Arial" w:cs="Arial"/>
          <w:sz w:val="24"/>
          <w:szCs w:val="24"/>
        </w:rPr>
        <w:t>about</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activity</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users</w:t>
      </w:r>
      <w:r w:rsidRPr="002D1C68">
        <w:rPr>
          <w:rFonts w:ascii="Arial" w:hAnsi="Arial" w:cs="Arial"/>
          <w:spacing w:val="1"/>
          <w:sz w:val="24"/>
          <w:szCs w:val="24"/>
        </w:rPr>
        <w:t xml:space="preserve"> </w:t>
      </w:r>
      <w:r w:rsidRPr="002D1C68">
        <w:rPr>
          <w:rFonts w:ascii="Arial" w:hAnsi="Arial" w:cs="Arial"/>
          <w:sz w:val="24"/>
          <w:szCs w:val="24"/>
        </w:rPr>
        <w:t>and</w:t>
      </w:r>
      <w:r w:rsidRPr="002D1C68">
        <w:rPr>
          <w:rFonts w:ascii="Arial" w:hAnsi="Arial" w:cs="Arial"/>
          <w:spacing w:val="1"/>
          <w:sz w:val="24"/>
          <w:szCs w:val="24"/>
        </w:rPr>
        <w:t xml:space="preserve"> </w:t>
      </w:r>
      <w:r w:rsidRPr="002D1C68">
        <w:rPr>
          <w:rFonts w:ascii="Arial" w:hAnsi="Arial" w:cs="Arial"/>
          <w:sz w:val="24"/>
          <w:szCs w:val="24"/>
        </w:rPr>
        <w:t>the</w:t>
      </w:r>
      <w:r w:rsidRPr="002D1C68">
        <w:rPr>
          <w:rFonts w:ascii="Arial" w:hAnsi="Arial" w:cs="Arial"/>
          <w:spacing w:val="1"/>
          <w:sz w:val="24"/>
          <w:szCs w:val="24"/>
        </w:rPr>
        <w:t xml:space="preserve"> </w:t>
      </w:r>
      <w:r w:rsidRPr="002D1C68">
        <w:rPr>
          <w:rFonts w:ascii="Arial" w:hAnsi="Arial" w:cs="Arial"/>
          <w:sz w:val="24"/>
          <w:szCs w:val="24"/>
        </w:rPr>
        <w:t>administrators.</w:t>
      </w:r>
    </w:p>
    <w:p w14:paraId="5E845A4F" w14:textId="77777777" w:rsidR="00075D37" w:rsidRPr="002D1C68" w:rsidRDefault="00B21A26" w:rsidP="00075D37">
      <w:pPr>
        <w:pStyle w:val="ListParagraph"/>
        <w:numPr>
          <w:ilvl w:val="1"/>
          <w:numId w:val="7"/>
        </w:numPr>
        <w:tabs>
          <w:tab w:val="left" w:pos="1122"/>
        </w:tabs>
        <w:spacing w:line="273" w:lineRule="auto"/>
        <w:ind w:left="1121" w:right="954"/>
        <w:jc w:val="both"/>
        <w:rPr>
          <w:rFonts w:ascii="Arial" w:hAnsi="Arial" w:cs="Arial"/>
          <w:sz w:val="24"/>
          <w:szCs w:val="24"/>
        </w:rPr>
      </w:pPr>
      <w:r w:rsidRPr="002D1C68">
        <w:rPr>
          <w:rFonts w:ascii="Arial" w:hAnsi="Arial" w:cs="Arial"/>
          <w:spacing w:val="-1"/>
          <w:sz w:val="24"/>
          <w:szCs w:val="24"/>
        </w:rPr>
        <w:t>M</w:t>
      </w:r>
      <w:r w:rsidR="00075D37" w:rsidRPr="002D1C68">
        <w:rPr>
          <w:rFonts w:ascii="Arial" w:hAnsi="Arial" w:cs="Arial"/>
          <w:spacing w:val="-1"/>
          <w:sz w:val="24"/>
          <w:szCs w:val="24"/>
        </w:rPr>
        <w:t>ust</w:t>
      </w:r>
      <w:r w:rsidR="00075D37" w:rsidRPr="002D1C68">
        <w:rPr>
          <w:rFonts w:ascii="Arial" w:hAnsi="Arial" w:cs="Arial"/>
          <w:spacing w:val="-17"/>
          <w:sz w:val="24"/>
          <w:szCs w:val="24"/>
        </w:rPr>
        <w:t xml:space="preserve"> </w:t>
      </w:r>
      <w:r w:rsidR="00075D37" w:rsidRPr="002D1C68">
        <w:rPr>
          <w:rFonts w:ascii="Arial" w:hAnsi="Arial" w:cs="Arial"/>
          <w:spacing w:val="-1"/>
          <w:sz w:val="24"/>
          <w:szCs w:val="24"/>
        </w:rPr>
        <w:t>provide</w:t>
      </w:r>
      <w:r w:rsidR="00075D37" w:rsidRPr="002D1C68">
        <w:rPr>
          <w:rFonts w:ascii="Arial" w:hAnsi="Arial" w:cs="Arial"/>
          <w:spacing w:val="-15"/>
          <w:sz w:val="24"/>
          <w:szCs w:val="24"/>
        </w:rPr>
        <w:t xml:space="preserve"> </w:t>
      </w:r>
      <w:r w:rsidR="00075D37" w:rsidRPr="002D1C68">
        <w:rPr>
          <w:rFonts w:ascii="Arial" w:hAnsi="Arial" w:cs="Arial"/>
          <w:sz w:val="24"/>
          <w:szCs w:val="24"/>
        </w:rPr>
        <w:t>of</w:t>
      </w:r>
      <w:r w:rsidR="00075D37" w:rsidRPr="002D1C68">
        <w:rPr>
          <w:rFonts w:ascii="Arial" w:hAnsi="Arial" w:cs="Arial"/>
          <w:spacing w:val="-18"/>
          <w:sz w:val="24"/>
          <w:szCs w:val="24"/>
        </w:rPr>
        <w:t xml:space="preserve"> </w:t>
      </w:r>
      <w:r w:rsidR="00075D37" w:rsidRPr="002D1C68">
        <w:rPr>
          <w:rFonts w:ascii="Arial" w:hAnsi="Arial" w:cs="Arial"/>
          <w:sz w:val="24"/>
          <w:szCs w:val="24"/>
        </w:rPr>
        <w:t>alarms</w:t>
      </w:r>
      <w:r w:rsidR="00075D37" w:rsidRPr="002D1C68">
        <w:rPr>
          <w:rFonts w:ascii="Arial" w:hAnsi="Arial" w:cs="Arial"/>
          <w:spacing w:val="-17"/>
          <w:sz w:val="24"/>
          <w:szCs w:val="24"/>
        </w:rPr>
        <w:t xml:space="preserve"> </w:t>
      </w:r>
      <w:r w:rsidR="00075D37" w:rsidRPr="002D1C68">
        <w:rPr>
          <w:rFonts w:ascii="Arial" w:hAnsi="Arial" w:cs="Arial"/>
          <w:sz w:val="24"/>
          <w:szCs w:val="24"/>
        </w:rPr>
        <w:t>about</w:t>
      </w:r>
      <w:r w:rsidR="00075D37" w:rsidRPr="002D1C68">
        <w:rPr>
          <w:rFonts w:ascii="Arial" w:hAnsi="Arial" w:cs="Arial"/>
          <w:spacing w:val="-14"/>
          <w:sz w:val="24"/>
          <w:szCs w:val="24"/>
        </w:rPr>
        <w:t xml:space="preserve"> </w:t>
      </w:r>
      <w:r w:rsidR="00075D37" w:rsidRPr="002D1C68">
        <w:rPr>
          <w:rFonts w:ascii="Arial" w:hAnsi="Arial" w:cs="Arial"/>
          <w:sz w:val="24"/>
          <w:szCs w:val="24"/>
        </w:rPr>
        <w:t>the</w:t>
      </w:r>
      <w:r w:rsidR="00075D37" w:rsidRPr="002D1C68">
        <w:rPr>
          <w:rFonts w:ascii="Arial" w:hAnsi="Arial" w:cs="Arial"/>
          <w:spacing w:val="-16"/>
          <w:sz w:val="24"/>
          <w:szCs w:val="24"/>
        </w:rPr>
        <w:t xml:space="preserve"> </w:t>
      </w:r>
      <w:r w:rsidR="00075D37" w:rsidRPr="002D1C68">
        <w:rPr>
          <w:rFonts w:ascii="Arial" w:hAnsi="Arial" w:cs="Arial"/>
          <w:sz w:val="24"/>
          <w:szCs w:val="24"/>
        </w:rPr>
        <w:t>activity</w:t>
      </w:r>
      <w:r w:rsidR="00075D37" w:rsidRPr="002D1C68">
        <w:rPr>
          <w:rFonts w:ascii="Arial" w:hAnsi="Arial" w:cs="Arial"/>
          <w:spacing w:val="-14"/>
          <w:sz w:val="24"/>
          <w:szCs w:val="24"/>
        </w:rPr>
        <w:t xml:space="preserve"> </w:t>
      </w:r>
      <w:r w:rsidR="00075D37" w:rsidRPr="002D1C68">
        <w:rPr>
          <w:rFonts w:ascii="Arial" w:hAnsi="Arial" w:cs="Arial"/>
          <w:sz w:val="24"/>
          <w:szCs w:val="24"/>
        </w:rPr>
        <w:t>anomalous</w:t>
      </w:r>
      <w:r w:rsidR="00075D37" w:rsidRPr="002D1C68">
        <w:rPr>
          <w:rFonts w:ascii="Arial" w:hAnsi="Arial" w:cs="Arial"/>
          <w:spacing w:val="-16"/>
          <w:sz w:val="24"/>
          <w:szCs w:val="24"/>
        </w:rPr>
        <w:t xml:space="preserve"> </w:t>
      </w:r>
      <w:r w:rsidR="00075D37" w:rsidRPr="002D1C68">
        <w:rPr>
          <w:rFonts w:ascii="Arial" w:hAnsi="Arial" w:cs="Arial"/>
          <w:sz w:val="24"/>
          <w:szCs w:val="24"/>
        </w:rPr>
        <w:t>of</w:t>
      </w:r>
      <w:r w:rsidR="00075D37" w:rsidRPr="002D1C68">
        <w:rPr>
          <w:rFonts w:ascii="Arial" w:hAnsi="Arial" w:cs="Arial"/>
          <w:spacing w:val="-16"/>
          <w:sz w:val="24"/>
          <w:szCs w:val="24"/>
        </w:rPr>
        <w:t xml:space="preserve"> </w:t>
      </w:r>
      <w:r w:rsidR="00075D37" w:rsidRPr="002D1C68">
        <w:rPr>
          <w:rFonts w:ascii="Arial" w:hAnsi="Arial" w:cs="Arial"/>
          <w:sz w:val="24"/>
          <w:szCs w:val="24"/>
        </w:rPr>
        <w:t>the</w:t>
      </w:r>
      <w:r w:rsidR="00075D37" w:rsidRPr="002D1C68">
        <w:rPr>
          <w:rFonts w:ascii="Arial" w:hAnsi="Arial" w:cs="Arial"/>
          <w:spacing w:val="-16"/>
          <w:sz w:val="24"/>
          <w:szCs w:val="24"/>
        </w:rPr>
        <w:t xml:space="preserve"> </w:t>
      </w:r>
      <w:r w:rsidR="00075D37" w:rsidRPr="002D1C68">
        <w:rPr>
          <w:rFonts w:ascii="Arial" w:hAnsi="Arial" w:cs="Arial"/>
          <w:sz w:val="24"/>
          <w:szCs w:val="24"/>
        </w:rPr>
        <w:t>users</w:t>
      </w:r>
      <w:r w:rsidR="00075D37" w:rsidRPr="002D1C68">
        <w:rPr>
          <w:rFonts w:ascii="Arial" w:hAnsi="Arial" w:cs="Arial"/>
          <w:spacing w:val="-64"/>
          <w:sz w:val="24"/>
          <w:szCs w:val="24"/>
        </w:rPr>
        <w:t xml:space="preserve"> </w:t>
      </w:r>
      <w:r w:rsidR="00075D37" w:rsidRPr="002D1C68">
        <w:rPr>
          <w:rFonts w:ascii="Arial" w:hAnsi="Arial" w:cs="Arial"/>
          <w:sz w:val="24"/>
          <w:szCs w:val="24"/>
        </w:rPr>
        <w:t>and managers (unauthorized operations, repeated attempts to</w:t>
      </w:r>
      <w:r w:rsidR="00075D37" w:rsidRPr="002D1C68">
        <w:rPr>
          <w:rFonts w:ascii="Arial" w:hAnsi="Arial" w:cs="Arial"/>
          <w:spacing w:val="1"/>
          <w:sz w:val="24"/>
          <w:szCs w:val="24"/>
        </w:rPr>
        <w:t xml:space="preserve"> </w:t>
      </w:r>
      <w:r w:rsidR="00075D37" w:rsidRPr="002D1C68">
        <w:rPr>
          <w:rFonts w:ascii="Arial" w:hAnsi="Arial" w:cs="Arial"/>
          <w:sz w:val="24"/>
          <w:szCs w:val="24"/>
        </w:rPr>
        <w:t>failed accesses, accesses, mass queries, etc.), as well as the actions</w:t>
      </w:r>
      <w:r w:rsidR="00075D37" w:rsidRPr="002D1C68">
        <w:rPr>
          <w:rFonts w:ascii="Arial" w:hAnsi="Arial" w:cs="Arial"/>
          <w:spacing w:val="-64"/>
          <w:sz w:val="24"/>
          <w:szCs w:val="24"/>
        </w:rPr>
        <w:t xml:space="preserve"> </w:t>
      </w:r>
      <w:r w:rsidR="00075D37" w:rsidRPr="002D1C68">
        <w:rPr>
          <w:rFonts w:ascii="Arial" w:hAnsi="Arial" w:cs="Arial"/>
          <w:spacing w:val="-1"/>
          <w:sz w:val="24"/>
          <w:szCs w:val="24"/>
        </w:rPr>
        <w:t>that</w:t>
      </w:r>
      <w:r w:rsidR="00075D37" w:rsidRPr="002D1C68">
        <w:rPr>
          <w:rFonts w:ascii="Arial" w:hAnsi="Arial" w:cs="Arial"/>
          <w:spacing w:val="-16"/>
          <w:sz w:val="24"/>
          <w:szCs w:val="24"/>
        </w:rPr>
        <w:t xml:space="preserve"> </w:t>
      </w:r>
      <w:r w:rsidR="00075D37" w:rsidRPr="002D1C68">
        <w:rPr>
          <w:rFonts w:ascii="Arial" w:hAnsi="Arial" w:cs="Arial"/>
          <w:spacing w:val="-1"/>
          <w:sz w:val="24"/>
          <w:szCs w:val="24"/>
        </w:rPr>
        <w:t>he</w:t>
      </w:r>
      <w:r w:rsidR="00075D37" w:rsidRPr="002D1C68">
        <w:rPr>
          <w:rFonts w:ascii="Arial" w:hAnsi="Arial" w:cs="Arial"/>
          <w:spacing w:val="-15"/>
          <w:sz w:val="24"/>
          <w:szCs w:val="24"/>
        </w:rPr>
        <w:t xml:space="preserve"> </w:t>
      </w:r>
      <w:r w:rsidR="00075D37" w:rsidRPr="002D1C68">
        <w:rPr>
          <w:rFonts w:ascii="Arial" w:hAnsi="Arial" w:cs="Arial"/>
          <w:spacing w:val="-1"/>
          <w:sz w:val="24"/>
          <w:szCs w:val="24"/>
        </w:rPr>
        <w:t>service</w:t>
      </w:r>
      <w:r w:rsidR="00075D37" w:rsidRPr="002D1C68">
        <w:rPr>
          <w:rFonts w:ascii="Arial" w:hAnsi="Arial" w:cs="Arial"/>
          <w:spacing w:val="-12"/>
          <w:sz w:val="24"/>
          <w:szCs w:val="24"/>
        </w:rPr>
        <w:t xml:space="preserve"> </w:t>
      </w:r>
      <w:r w:rsidR="00075D37" w:rsidRPr="002D1C68">
        <w:rPr>
          <w:rFonts w:ascii="Arial" w:hAnsi="Arial" w:cs="Arial"/>
          <w:spacing w:val="-1"/>
          <w:sz w:val="24"/>
          <w:szCs w:val="24"/>
        </w:rPr>
        <w:t>either</w:t>
      </w:r>
      <w:r w:rsidR="00075D37" w:rsidRPr="002D1C68">
        <w:rPr>
          <w:rFonts w:ascii="Arial" w:hAnsi="Arial" w:cs="Arial"/>
          <w:spacing w:val="-16"/>
          <w:sz w:val="24"/>
          <w:szCs w:val="24"/>
        </w:rPr>
        <w:t xml:space="preserve"> </w:t>
      </w:r>
      <w:r w:rsidR="00075D37" w:rsidRPr="002D1C68">
        <w:rPr>
          <w:rFonts w:ascii="Arial" w:hAnsi="Arial" w:cs="Arial"/>
          <w:spacing w:val="-1"/>
          <w:sz w:val="24"/>
          <w:szCs w:val="24"/>
        </w:rPr>
        <w:t>system</w:t>
      </w:r>
      <w:r w:rsidR="00075D37" w:rsidRPr="002D1C68">
        <w:rPr>
          <w:rFonts w:ascii="Arial" w:hAnsi="Arial" w:cs="Arial"/>
          <w:spacing w:val="-13"/>
          <w:sz w:val="24"/>
          <w:szCs w:val="24"/>
        </w:rPr>
        <w:t xml:space="preserve"> </w:t>
      </w:r>
      <w:r w:rsidR="00075D37" w:rsidRPr="002D1C68">
        <w:rPr>
          <w:rFonts w:ascii="Arial" w:hAnsi="Arial" w:cs="Arial"/>
          <w:spacing w:val="-1"/>
          <w:sz w:val="24"/>
          <w:szCs w:val="24"/>
        </w:rPr>
        <w:t>is</w:t>
      </w:r>
      <w:r w:rsidR="00075D37" w:rsidRPr="002D1C68">
        <w:rPr>
          <w:rFonts w:ascii="Arial" w:hAnsi="Arial" w:cs="Arial"/>
          <w:spacing w:val="-16"/>
          <w:sz w:val="24"/>
          <w:szCs w:val="24"/>
        </w:rPr>
        <w:t xml:space="preserve"> </w:t>
      </w:r>
      <w:r w:rsidR="00075D37" w:rsidRPr="002D1C68">
        <w:rPr>
          <w:rFonts w:ascii="Arial" w:hAnsi="Arial" w:cs="Arial"/>
          <w:sz w:val="24"/>
          <w:szCs w:val="24"/>
        </w:rPr>
        <w:t>definite</w:t>
      </w:r>
      <w:r w:rsidR="00075D37" w:rsidRPr="002D1C68">
        <w:rPr>
          <w:rFonts w:ascii="Arial" w:hAnsi="Arial" w:cs="Arial"/>
          <w:spacing w:val="-15"/>
          <w:sz w:val="24"/>
          <w:szCs w:val="24"/>
        </w:rPr>
        <w:t xml:space="preserve"> </w:t>
      </w:r>
      <w:r w:rsidR="00075D37" w:rsidRPr="002D1C68">
        <w:rPr>
          <w:rFonts w:ascii="Arial" w:hAnsi="Arial" w:cs="Arial"/>
          <w:sz w:val="24"/>
          <w:szCs w:val="24"/>
        </w:rPr>
        <w:t>as</w:t>
      </w:r>
      <w:r w:rsidR="00075D37" w:rsidRPr="002D1C68">
        <w:rPr>
          <w:rFonts w:ascii="Arial" w:hAnsi="Arial" w:cs="Arial"/>
          <w:spacing w:val="-16"/>
          <w:sz w:val="24"/>
          <w:szCs w:val="24"/>
        </w:rPr>
        <w:t xml:space="preserve"> </w:t>
      </w:r>
      <w:r w:rsidR="00075D37" w:rsidRPr="002D1C68">
        <w:rPr>
          <w:rFonts w:ascii="Arial" w:hAnsi="Arial" w:cs="Arial"/>
          <w:sz w:val="24"/>
          <w:szCs w:val="24"/>
        </w:rPr>
        <w:t>critics</w:t>
      </w:r>
      <w:r w:rsidR="00075D37" w:rsidRPr="002D1C68">
        <w:rPr>
          <w:rFonts w:ascii="Arial" w:hAnsi="Arial" w:cs="Arial"/>
          <w:spacing w:val="-13"/>
          <w:sz w:val="24"/>
          <w:szCs w:val="24"/>
        </w:rPr>
        <w:t xml:space="preserve"> </w:t>
      </w:r>
      <w:r w:rsidR="00075D37" w:rsidRPr="002D1C68">
        <w:rPr>
          <w:rFonts w:ascii="Arial" w:hAnsi="Arial" w:cs="Arial"/>
          <w:sz w:val="24"/>
          <w:szCs w:val="24"/>
        </w:rPr>
        <w:t>(drop</w:t>
      </w:r>
      <w:r w:rsidR="00075D37" w:rsidRPr="002D1C68">
        <w:rPr>
          <w:rFonts w:ascii="Arial" w:hAnsi="Arial" w:cs="Arial"/>
          <w:spacing w:val="-16"/>
          <w:sz w:val="24"/>
          <w:szCs w:val="24"/>
        </w:rPr>
        <w:t xml:space="preserve"> </w:t>
      </w:r>
      <w:r w:rsidR="00075D37" w:rsidRPr="002D1C68">
        <w:rPr>
          <w:rFonts w:ascii="Arial" w:hAnsi="Arial" w:cs="Arial"/>
          <w:sz w:val="24"/>
          <w:szCs w:val="24"/>
        </w:rPr>
        <w:t>of</w:t>
      </w:r>
      <w:r w:rsidR="00075D37" w:rsidRPr="002D1C68">
        <w:rPr>
          <w:rFonts w:ascii="Arial" w:hAnsi="Arial" w:cs="Arial"/>
          <w:spacing w:val="-16"/>
          <w:sz w:val="24"/>
          <w:szCs w:val="24"/>
        </w:rPr>
        <w:t xml:space="preserve"> </w:t>
      </w:r>
      <w:r w:rsidR="00075D37" w:rsidRPr="002D1C68">
        <w:rPr>
          <w:rFonts w:ascii="Arial" w:hAnsi="Arial" w:cs="Arial"/>
          <w:sz w:val="24"/>
          <w:szCs w:val="24"/>
        </w:rPr>
        <w:t>a</w:t>
      </w:r>
      <w:r w:rsidR="00075D37" w:rsidRPr="002D1C68">
        <w:rPr>
          <w:rFonts w:ascii="Arial" w:hAnsi="Arial" w:cs="Arial"/>
          <w:spacing w:val="-16"/>
          <w:sz w:val="24"/>
          <w:szCs w:val="24"/>
        </w:rPr>
        <w:t xml:space="preserve"> </w:t>
      </w:r>
      <w:r w:rsidR="00075D37" w:rsidRPr="002D1C68">
        <w:rPr>
          <w:rFonts w:ascii="Arial" w:hAnsi="Arial" w:cs="Arial"/>
          <w:sz w:val="24"/>
          <w:szCs w:val="24"/>
        </w:rPr>
        <w:t>system,</w:t>
      </w:r>
      <w:r w:rsidR="00075D37" w:rsidRPr="002D1C68">
        <w:rPr>
          <w:rFonts w:ascii="Arial" w:hAnsi="Arial" w:cs="Arial"/>
          <w:spacing w:val="-64"/>
          <w:sz w:val="24"/>
          <w:szCs w:val="24"/>
        </w:rPr>
        <w:t xml:space="preserve"> </w:t>
      </w:r>
      <w:r w:rsidR="00075D37" w:rsidRPr="002D1C68">
        <w:rPr>
          <w:rFonts w:ascii="Arial" w:hAnsi="Arial" w:cs="Arial"/>
          <w:sz w:val="24"/>
          <w:szCs w:val="24"/>
        </w:rPr>
        <w:t>mistake,</w:t>
      </w:r>
      <w:r w:rsidR="00075D37" w:rsidRPr="002D1C68">
        <w:rPr>
          <w:rFonts w:ascii="Arial" w:hAnsi="Arial" w:cs="Arial"/>
          <w:spacing w:val="-1"/>
          <w:sz w:val="24"/>
          <w:szCs w:val="24"/>
        </w:rPr>
        <w:t xml:space="preserve"> </w:t>
      </w:r>
      <w:r w:rsidR="00075D37" w:rsidRPr="002D1C68">
        <w:rPr>
          <w:rFonts w:ascii="Arial" w:hAnsi="Arial" w:cs="Arial"/>
          <w:sz w:val="24"/>
          <w:szCs w:val="24"/>
        </w:rPr>
        <w:t>etc.).</w:t>
      </w:r>
    </w:p>
    <w:p w14:paraId="16896DEE" w14:textId="77777777" w:rsidR="007142D4" w:rsidRPr="002D1C68" w:rsidRDefault="007142D4" w:rsidP="007142D4">
      <w:pPr>
        <w:pStyle w:val="ListParagraph"/>
        <w:tabs>
          <w:tab w:val="left" w:pos="1122"/>
        </w:tabs>
        <w:spacing w:line="273" w:lineRule="auto"/>
        <w:ind w:right="954" w:firstLine="0"/>
        <w:jc w:val="both"/>
        <w:rPr>
          <w:rFonts w:ascii="Arial" w:hAnsi="Arial" w:cs="Arial"/>
          <w:sz w:val="24"/>
          <w:szCs w:val="24"/>
        </w:rPr>
      </w:pPr>
    </w:p>
    <w:p w14:paraId="314B0626" w14:textId="77777777" w:rsidR="00075D37" w:rsidRPr="002D1C68" w:rsidRDefault="00075D37" w:rsidP="00682ABF">
      <w:pPr>
        <w:pStyle w:val="Heading3"/>
        <w:rPr>
          <w:rFonts w:ascii="Arial" w:hAnsi="Arial" w:cs="Arial"/>
        </w:rPr>
      </w:pPr>
      <w:bookmarkStart w:id="28" w:name="_Toc153223023"/>
      <w:bookmarkStart w:id="29" w:name="_Toc153223100"/>
      <w:r w:rsidRPr="002D1C68">
        <w:rPr>
          <w:rFonts w:ascii="Arial" w:hAnsi="Arial" w:cs="Arial"/>
        </w:rPr>
        <w:lastRenderedPageBreak/>
        <w:t>Requirements</w:t>
      </w:r>
      <w:r w:rsidRPr="002D1C68">
        <w:rPr>
          <w:rFonts w:ascii="Arial" w:hAnsi="Arial" w:cs="Arial"/>
          <w:spacing w:val="-5"/>
        </w:rPr>
        <w:t xml:space="preserve"> </w:t>
      </w:r>
      <w:r w:rsidRPr="002D1C68">
        <w:rPr>
          <w:rFonts w:ascii="Arial" w:hAnsi="Arial" w:cs="Arial"/>
        </w:rPr>
        <w:t>of</w:t>
      </w:r>
      <w:r w:rsidRPr="002D1C68">
        <w:rPr>
          <w:rFonts w:ascii="Arial" w:hAnsi="Arial" w:cs="Arial"/>
          <w:spacing w:val="-3"/>
        </w:rPr>
        <w:t xml:space="preserve"> </w:t>
      </w:r>
      <w:r w:rsidRPr="002D1C68">
        <w:rPr>
          <w:rFonts w:ascii="Arial" w:hAnsi="Arial" w:cs="Arial"/>
        </w:rPr>
        <w:t>Security</w:t>
      </w:r>
      <w:r w:rsidRPr="002D1C68">
        <w:rPr>
          <w:rFonts w:ascii="Arial" w:hAnsi="Arial" w:cs="Arial"/>
          <w:spacing w:val="-3"/>
        </w:rPr>
        <w:t xml:space="preserve"> </w:t>
      </w:r>
      <w:r w:rsidRPr="002D1C68">
        <w:rPr>
          <w:rFonts w:ascii="Arial" w:hAnsi="Arial" w:cs="Arial"/>
        </w:rPr>
        <w:t>General</w:t>
      </w:r>
      <w:r w:rsidRPr="002D1C68">
        <w:rPr>
          <w:rFonts w:ascii="Arial" w:hAnsi="Arial" w:cs="Arial"/>
          <w:spacing w:val="-1"/>
        </w:rPr>
        <w:t xml:space="preserve"> </w:t>
      </w:r>
      <w:r w:rsidRPr="002D1C68">
        <w:rPr>
          <w:rFonts w:ascii="Arial" w:hAnsi="Arial" w:cs="Arial"/>
        </w:rPr>
        <w:t>for</w:t>
      </w:r>
      <w:r w:rsidRPr="002D1C68">
        <w:rPr>
          <w:rFonts w:ascii="Arial" w:hAnsi="Arial" w:cs="Arial"/>
          <w:spacing w:val="-3"/>
        </w:rPr>
        <w:t xml:space="preserve"> </w:t>
      </w:r>
      <w:r w:rsidR="007142D4" w:rsidRPr="002D1C68">
        <w:rPr>
          <w:rFonts w:ascii="Arial" w:hAnsi="Arial" w:cs="Arial"/>
        </w:rPr>
        <w:t>Cloud</w:t>
      </w:r>
      <w:bookmarkEnd w:id="28"/>
      <w:bookmarkEnd w:id="29"/>
    </w:p>
    <w:p w14:paraId="2637AC9C" w14:textId="77777777" w:rsidR="00075D37" w:rsidRPr="002D1C68" w:rsidRDefault="00075D37" w:rsidP="00880FE6">
      <w:pPr>
        <w:rPr>
          <w:rFonts w:ascii="Arial" w:hAnsi="Arial" w:cs="Arial"/>
        </w:rPr>
      </w:pPr>
      <w:r w:rsidRPr="002D1C68">
        <w:rPr>
          <w:rFonts w:ascii="Arial" w:hAnsi="Arial" w:cs="Arial"/>
        </w:rPr>
        <w:t>As</w:t>
      </w:r>
      <w:r w:rsidRPr="002D1C68">
        <w:rPr>
          <w:rFonts w:ascii="Arial" w:hAnsi="Arial" w:cs="Arial"/>
          <w:spacing w:val="-8"/>
        </w:rPr>
        <w:t xml:space="preserve"> </w:t>
      </w:r>
      <w:r w:rsidRPr="002D1C68">
        <w:rPr>
          <w:rFonts w:ascii="Arial" w:hAnsi="Arial" w:cs="Arial"/>
        </w:rPr>
        <w:t>it</w:t>
      </w:r>
      <w:r w:rsidRPr="002D1C68">
        <w:rPr>
          <w:rFonts w:ascii="Arial" w:hAnsi="Arial" w:cs="Arial"/>
          <w:spacing w:val="-11"/>
        </w:rPr>
        <w:t xml:space="preserve"> </w:t>
      </w:r>
      <w:r w:rsidRPr="002D1C68">
        <w:rPr>
          <w:rFonts w:ascii="Arial" w:hAnsi="Arial" w:cs="Arial"/>
        </w:rPr>
        <w:t>further</w:t>
      </w:r>
      <w:r w:rsidRPr="002D1C68">
        <w:rPr>
          <w:rFonts w:ascii="Arial" w:hAnsi="Arial" w:cs="Arial"/>
          <w:spacing w:val="-9"/>
        </w:rPr>
        <w:t xml:space="preserve"> </w:t>
      </w:r>
      <w:r w:rsidRPr="002D1C68">
        <w:rPr>
          <w:rFonts w:ascii="Arial" w:hAnsi="Arial" w:cs="Arial"/>
        </w:rPr>
        <w:t>common</w:t>
      </w:r>
      <w:r w:rsidRPr="002D1C68">
        <w:rPr>
          <w:rFonts w:ascii="Arial" w:hAnsi="Arial" w:cs="Arial"/>
          <w:spacing w:val="-8"/>
        </w:rPr>
        <w:t xml:space="preserve"> </w:t>
      </w:r>
      <w:r w:rsidRPr="002D1C68">
        <w:rPr>
          <w:rFonts w:ascii="Arial" w:hAnsi="Arial" w:cs="Arial"/>
        </w:rPr>
        <w:t>in</w:t>
      </w:r>
      <w:r w:rsidRPr="002D1C68">
        <w:rPr>
          <w:rFonts w:ascii="Arial" w:hAnsi="Arial" w:cs="Arial"/>
          <w:spacing w:val="-8"/>
        </w:rPr>
        <w:t xml:space="preserve"> </w:t>
      </w:r>
      <w:r w:rsidRPr="002D1C68">
        <w:rPr>
          <w:rFonts w:ascii="Arial" w:hAnsi="Arial" w:cs="Arial"/>
        </w:rPr>
        <w:t>the</w:t>
      </w:r>
      <w:r w:rsidRPr="002D1C68">
        <w:rPr>
          <w:rFonts w:ascii="Arial" w:hAnsi="Arial" w:cs="Arial"/>
          <w:spacing w:val="-9"/>
        </w:rPr>
        <w:t xml:space="preserve"> </w:t>
      </w:r>
      <w:r w:rsidRPr="002D1C68">
        <w:rPr>
          <w:rFonts w:ascii="Arial" w:hAnsi="Arial" w:cs="Arial"/>
        </w:rPr>
        <w:t>Applications</w:t>
      </w:r>
      <w:r w:rsidRPr="002D1C68">
        <w:rPr>
          <w:rFonts w:ascii="Arial" w:hAnsi="Arial" w:cs="Arial"/>
          <w:spacing w:val="-12"/>
        </w:rPr>
        <w:t xml:space="preserve"> </w:t>
      </w:r>
      <w:r w:rsidRPr="002D1C68">
        <w:rPr>
          <w:rFonts w:ascii="Arial" w:hAnsi="Arial" w:cs="Arial"/>
        </w:rPr>
        <w:t>that</w:t>
      </w:r>
      <w:r w:rsidRPr="002D1C68">
        <w:rPr>
          <w:rFonts w:ascii="Arial" w:hAnsi="Arial" w:cs="Arial"/>
          <w:spacing w:val="-11"/>
        </w:rPr>
        <w:t xml:space="preserve"> </w:t>
      </w:r>
      <w:r w:rsidR="007142D4" w:rsidRPr="002D1C68">
        <w:rPr>
          <w:rFonts w:ascii="Arial" w:hAnsi="Arial" w:cs="Arial"/>
        </w:rPr>
        <w:t xml:space="preserve">it is </w:t>
      </w:r>
      <w:r w:rsidRPr="002D1C68">
        <w:rPr>
          <w:rFonts w:ascii="Arial" w:hAnsi="Arial" w:cs="Arial"/>
        </w:rPr>
        <w:t>deploy</w:t>
      </w:r>
      <w:r w:rsidR="007142D4" w:rsidRPr="002D1C68">
        <w:rPr>
          <w:rFonts w:ascii="Arial" w:hAnsi="Arial" w:cs="Arial"/>
        </w:rPr>
        <w:t>ed</w:t>
      </w:r>
      <w:r w:rsidRPr="002D1C68">
        <w:rPr>
          <w:rFonts w:ascii="Arial" w:hAnsi="Arial" w:cs="Arial"/>
          <w:spacing w:val="-11"/>
        </w:rPr>
        <w:t xml:space="preserve"> </w:t>
      </w:r>
      <w:r w:rsidRPr="002D1C68">
        <w:rPr>
          <w:rFonts w:ascii="Arial" w:hAnsi="Arial" w:cs="Arial"/>
        </w:rPr>
        <w:t>in</w:t>
      </w:r>
      <w:r w:rsidRPr="002D1C68">
        <w:rPr>
          <w:rFonts w:ascii="Arial" w:hAnsi="Arial" w:cs="Arial"/>
          <w:spacing w:val="-8"/>
        </w:rPr>
        <w:t xml:space="preserve"> </w:t>
      </w:r>
      <w:r w:rsidRPr="002D1C68">
        <w:rPr>
          <w:rFonts w:ascii="Arial" w:hAnsi="Arial" w:cs="Arial"/>
        </w:rPr>
        <w:t>environment of</w:t>
      </w:r>
      <w:r w:rsidRPr="002D1C68">
        <w:rPr>
          <w:rFonts w:ascii="Arial" w:hAnsi="Arial" w:cs="Arial"/>
          <w:spacing w:val="-8"/>
        </w:rPr>
        <w:t xml:space="preserve"> </w:t>
      </w:r>
      <w:r w:rsidRPr="002D1C68">
        <w:rPr>
          <w:rFonts w:ascii="Arial" w:hAnsi="Arial" w:cs="Arial"/>
        </w:rPr>
        <w:t>cloud</w:t>
      </w:r>
      <w:r w:rsidRPr="002D1C68">
        <w:rPr>
          <w:rFonts w:ascii="Arial" w:hAnsi="Arial" w:cs="Arial"/>
          <w:spacing w:val="-64"/>
        </w:rPr>
        <w:t xml:space="preserve"> </w:t>
      </w:r>
      <w:r w:rsidRPr="002D1C68">
        <w:rPr>
          <w:rFonts w:ascii="Arial" w:hAnsi="Arial" w:cs="Arial"/>
        </w:rPr>
        <w:t>public</w:t>
      </w:r>
      <w:r w:rsidRPr="002D1C68">
        <w:rPr>
          <w:rFonts w:ascii="Arial" w:hAnsi="Arial" w:cs="Arial"/>
          <w:spacing w:val="-6"/>
        </w:rPr>
        <w:t xml:space="preserve"> </w:t>
      </w:r>
      <w:r w:rsidRPr="002D1C68">
        <w:rPr>
          <w:rFonts w:ascii="Arial" w:hAnsi="Arial" w:cs="Arial"/>
        </w:rPr>
        <w:t>that</w:t>
      </w:r>
      <w:r w:rsidRPr="002D1C68">
        <w:rPr>
          <w:rFonts w:ascii="Arial" w:hAnsi="Arial" w:cs="Arial"/>
          <w:spacing w:val="-6"/>
        </w:rPr>
        <w:t xml:space="preserve"> </w:t>
      </w:r>
      <w:r w:rsidRPr="002D1C68">
        <w:rPr>
          <w:rFonts w:ascii="Arial" w:hAnsi="Arial" w:cs="Arial"/>
        </w:rPr>
        <w:t>use</w:t>
      </w:r>
      <w:r w:rsidRPr="002D1C68">
        <w:rPr>
          <w:rFonts w:ascii="Arial" w:hAnsi="Arial" w:cs="Arial"/>
          <w:spacing w:val="-6"/>
        </w:rPr>
        <w:t xml:space="preserve"> </w:t>
      </w:r>
      <w:r w:rsidRPr="002D1C68">
        <w:rPr>
          <w:rFonts w:ascii="Arial" w:hAnsi="Arial" w:cs="Arial"/>
        </w:rPr>
        <w:t>technologies</w:t>
      </w:r>
      <w:r w:rsidRPr="002D1C68">
        <w:rPr>
          <w:rFonts w:ascii="Arial" w:hAnsi="Arial" w:cs="Arial"/>
          <w:spacing w:val="-7"/>
        </w:rPr>
        <w:t xml:space="preserve"> </w:t>
      </w:r>
      <w:r w:rsidRPr="002D1C68">
        <w:rPr>
          <w:rFonts w:ascii="Arial" w:hAnsi="Arial" w:cs="Arial"/>
        </w:rPr>
        <w:t>of</w:t>
      </w:r>
      <w:r w:rsidRPr="002D1C68">
        <w:rPr>
          <w:rFonts w:ascii="Arial" w:hAnsi="Arial" w:cs="Arial"/>
          <w:spacing w:val="-6"/>
        </w:rPr>
        <w:t xml:space="preserve"> </w:t>
      </w:r>
      <w:r w:rsidRPr="002D1C68">
        <w:rPr>
          <w:rFonts w:ascii="Arial" w:hAnsi="Arial" w:cs="Arial"/>
        </w:rPr>
        <w:t>containers</w:t>
      </w:r>
      <w:r w:rsidRPr="002D1C68">
        <w:rPr>
          <w:rFonts w:ascii="Arial" w:hAnsi="Arial" w:cs="Arial"/>
          <w:spacing w:val="-5"/>
        </w:rPr>
        <w:t xml:space="preserve"> </w:t>
      </w:r>
      <w:r w:rsidRPr="002D1C68">
        <w:rPr>
          <w:rFonts w:ascii="Arial" w:hAnsi="Arial" w:cs="Arial"/>
        </w:rPr>
        <w:t>and</w:t>
      </w:r>
      <w:r w:rsidRPr="002D1C68">
        <w:rPr>
          <w:rFonts w:ascii="Arial" w:hAnsi="Arial" w:cs="Arial"/>
          <w:spacing w:val="-7"/>
        </w:rPr>
        <w:t xml:space="preserve"> </w:t>
      </w:r>
      <w:r w:rsidRPr="002D1C68">
        <w:rPr>
          <w:rFonts w:ascii="Arial" w:hAnsi="Arial" w:cs="Arial"/>
        </w:rPr>
        <w:t>orchestrators</w:t>
      </w:r>
      <w:r w:rsidRPr="002D1C68">
        <w:rPr>
          <w:rFonts w:ascii="Arial" w:hAnsi="Arial" w:cs="Arial"/>
          <w:spacing w:val="-4"/>
        </w:rPr>
        <w:t xml:space="preserve"> </w:t>
      </w:r>
      <w:r w:rsidRPr="002D1C68">
        <w:rPr>
          <w:rFonts w:ascii="Arial" w:hAnsi="Arial" w:cs="Arial"/>
        </w:rPr>
        <w:t>and</w:t>
      </w:r>
      <w:r w:rsidRPr="002D1C68">
        <w:rPr>
          <w:rFonts w:ascii="Arial" w:hAnsi="Arial" w:cs="Arial"/>
          <w:spacing w:val="-7"/>
        </w:rPr>
        <w:t xml:space="preserve"> </w:t>
      </w:r>
      <w:r w:rsidRPr="002D1C68">
        <w:rPr>
          <w:rFonts w:ascii="Arial" w:hAnsi="Arial" w:cs="Arial"/>
        </w:rPr>
        <w:t>others</w:t>
      </w:r>
      <w:r w:rsidRPr="002D1C68">
        <w:rPr>
          <w:rFonts w:ascii="Arial" w:hAnsi="Arial" w:cs="Arial"/>
          <w:spacing w:val="-65"/>
        </w:rPr>
        <w:t xml:space="preserve"> </w:t>
      </w:r>
      <w:r w:rsidR="00780FAF" w:rsidRPr="002D1C68">
        <w:rPr>
          <w:rFonts w:ascii="Arial" w:hAnsi="Arial" w:cs="Arial"/>
        </w:rPr>
        <w:t xml:space="preserve">associated platforms. This plan defines </w:t>
      </w:r>
      <w:r w:rsidRPr="002D1C68">
        <w:rPr>
          <w:rFonts w:ascii="Arial" w:hAnsi="Arial" w:cs="Arial"/>
        </w:rPr>
        <w:t>a guide of basic requirements for</w:t>
      </w:r>
      <w:r w:rsidRPr="002D1C68">
        <w:rPr>
          <w:rFonts w:ascii="Arial" w:hAnsi="Arial" w:cs="Arial"/>
          <w:spacing w:val="1"/>
        </w:rPr>
        <w:t xml:space="preserve"> </w:t>
      </w:r>
      <w:r w:rsidRPr="002D1C68">
        <w:rPr>
          <w:rFonts w:ascii="Arial" w:hAnsi="Arial" w:cs="Arial"/>
        </w:rPr>
        <w:t>security</w:t>
      </w:r>
      <w:r w:rsidRPr="002D1C68">
        <w:rPr>
          <w:rFonts w:ascii="Arial" w:hAnsi="Arial" w:cs="Arial"/>
          <w:spacing w:val="-11"/>
        </w:rPr>
        <w:t xml:space="preserve"> </w:t>
      </w:r>
      <w:r w:rsidRPr="002D1C68">
        <w:rPr>
          <w:rFonts w:ascii="Arial" w:hAnsi="Arial" w:cs="Arial"/>
        </w:rPr>
        <w:t>for</w:t>
      </w:r>
      <w:r w:rsidRPr="002D1C68">
        <w:rPr>
          <w:rFonts w:ascii="Arial" w:hAnsi="Arial" w:cs="Arial"/>
          <w:spacing w:val="-11"/>
        </w:rPr>
        <w:t xml:space="preserve"> </w:t>
      </w:r>
      <w:r w:rsidRPr="002D1C68">
        <w:rPr>
          <w:rFonts w:ascii="Arial" w:hAnsi="Arial" w:cs="Arial"/>
        </w:rPr>
        <w:t>deployment</w:t>
      </w:r>
      <w:r w:rsidRPr="002D1C68">
        <w:rPr>
          <w:rFonts w:ascii="Arial" w:hAnsi="Arial" w:cs="Arial"/>
          <w:spacing w:val="-13"/>
        </w:rPr>
        <w:t xml:space="preserve"> </w:t>
      </w:r>
      <w:r w:rsidRPr="002D1C68">
        <w:rPr>
          <w:rFonts w:ascii="Arial" w:hAnsi="Arial" w:cs="Arial"/>
        </w:rPr>
        <w:t>having</w:t>
      </w:r>
      <w:r w:rsidRPr="002D1C68">
        <w:rPr>
          <w:rFonts w:ascii="Arial" w:hAnsi="Arial" w:cs="Arial"/>
          <w:spacing w:val="-13"/>
        </w:rPr>
        <w:t xml:space="preserve"> </w:t>
      </w:r>
      <w:r w:rsidRPr="002D1C68">
        <w:rPr>
          <w:rFonts w:ascii="Arial" w:hAnsi="Arial" w:cs="Arial"/>
        </w:rPr>
        <w:t>in</w:t>
      </w:r>
      <w:r w:rsidRPr="002D1C68">
        <w:rPr>
          <w:rFonts w:ascii="Arial" w:hAnsi="Arial" w:cs="Arial"/>
          <w:spacing w:val="-11"/>
        </w:rPr>
        <w:t xml:space="preserve"> </w:t>
      </w:r>
      <w:r w:rsidRPr="002D1C68">
        <w:rPr>
          <w:rFonts w:ascii="Arial" w:hAnsi="Arial" w:cs="Arial"/>
        </w:rPr>
        <w:t>account</w:t>
      </w:r>
      <w:r w:rsidRPr="002D1C68">
        <w:rPr>
          <w:rFonts w:ascii="Arial" w:hAnsi="Arial" w:cs="Arial"/>
          <w:spacing w:val="-9"/>
        </w:rPr>
        <w:t xml:space="preserve"> </w:t>
      </w:r>
      <w:r w:rsidRPr="002D1C68">
        <w:rPr>
          <w:rFonts w:ascii="Arial" w:hAnsi="Arial" w:cs="Arial"/>
        </w:rPr>
        <w:t>always</w:t>
      </w:r>
      <w:r w:rsidRPr="002D1C68">
        <w:rPr>
          <w:rFonts w:ascii="Arial" w:hAnsi="Arial" w:cs="Arial"/>
          <w:spacing w:val="-14"/>
        </w:rPr>
        <w:t xml:space="preserve"> </w:t>
      </w:r>
      <w:r w:rsidRPr="002D1C68">
        <w:rPr>
          <w:rFonts w:ascii="Arial" w:hAnsi="Arial" w:cs="Arial"/>
        </w:rPr>
        <w:t>that</w:t>
      </w:r>
      <w:r w:rsidRPr="002D1C68">
        <w:rPr>
          <w:rFonts w:ascii="Arial" w:hAnsi="Arial" w:cs="Arial"/>
          <w:spacing w:val="-11"/>
        </w:rPr>
        <w:t xml:space="preserve"> </w:t>
      </w:r>
      <w:r w:rsidRPr="002D1C68">
        <w:rPr>
          <w:rFonts w:ascii="Arial" w:hAnsi="Arial" w:cs="Arial"/>
        </w:rPr>
        <w:t>the</w:t>
      </w:r>
      <w:r w:rsidRPr="002D1C68">
        <w:rPr>
          <w:rFonts w:ascii="Arial" w:hAnsi="Arial" w:cs="Arial"/>
          <w:spacing w:val="-64"/>
        </w:rPr>
        <w:t xml:space="preserve"> </w:t>
      </w:r>
      <w:r w:rsidRPr="002D1C68">
        <w:rPr>
          <w:rFonts w:ascii="Arial" w:hAnsi="Arial" w:cs="Arial"/>
        </w:rPr>
        <w:t xml:space="preserve">requirements mentioned in the previous section also </w:t>
      </w:r>
      <w:r w:rsidR="00780FAF" w:rsidRPr="002D1C68">
        <w:rPr>
          <w:rFonts w:ascii="Arial" w:hAnsi="Arial" w:cs="Arial"/>
        </w:rPr>
        <w:t>apply to this one. Since the approach</w:t>
      </w:r>
      <w:r w:rsidRPr="002D1C68">
        <w:rPr>
          <w:rFonts w:ascii="Arial" w:hAnsi="Arial" w:cs="Arial"/>
        </w:rPr>
        <w:t xml:space="preserve"> focus</w:t>
      </w:r>
      <w:r w:rsidR="00780FAF" w:rsidRPr="002D1C68">
        <w:rPr>
          <w:rFonts w:ascii="Arial" w:hAnsi="Arial" w:cs="Arial"/>
        </w:rPr>
        <w:t>es</w:t>
      </w:r>
      <w:r w:rsidRPr="002D1C68">
        <w:rPr>
          <w:rFonts w:ascii="Arial" w:hAnsi="Arial" w:cs="Arial"/>
        </w:rPr>
        <w:t xml:space="preserve"> on the security architecture and bastion of the</w:t>
      </w:r>
      <w:r w:rsidRPr="002D1C68">
        <w:rPr>
          <w:rFonts w:ascii="Arial" w:hAnsi="Arial" w:cs="Arial"/>
          <w:spacing w:val="1"/>
        </w:rPr>
        <w:t xml:space="preserve"> </w:t>
      </w:r>
      <w:r w:rsidRPr="002D1C68">
        <w:rPr>
          <w:rFonts w:ascii="Arial" w:hAnsi="Arial" w:cs="Arial"/>
        </w:rPr>
        <w:t>containers</w:t>
      </w:r>
      <w:r w:rsidRPr="002D1C68">
        <w:rPr>
          <w:rFonts w:ascii="Arial" w:hAnsi="Arial" w:cs="Arial"/>
          <w:spacing w:val="1"/>
        </w:rPr>
        <w:t xml:space="preserve"> </w:t>
      </w:r>
      <w:r w:rsidRPr="002D1C68">
        <w:rPr>
          <w:rFonts w:ascii="Arial" w:hAnsi="Arial" w:cs="Arial"/>
        </w:rPr>
        <w:t>already</w:t>
      </w:r>
      <w:r w:rsidRPr="002D1C68">
        <w:rPr>
          <w:rFonts w:ascii="Arial" w:hAnsi="Arial" w:cs="Arial"/>
          <w:spacing w:val="1"/>
        </w:rPr>
        <w:t xml:space="preserve"> </w:t>
      </w:r>
      <w:r w:rsidRPr="002D1C68">
        <w:rPr>
          <w:rFonts w:ascii="Arial" w:hAnsi="Arial" w:cs="Arial"/>
        </w:rPr>
        <w:t>that</w:t>
      </w:r>
      <w:r w:rsidRPr="002D1C68">
        <w:rPr>
          <w:rFonts w:ascii="Arial" w:hAnsi="Arial" w:cs="Arial"/>
          <w:spacing w:val="1"/>
        </w:rPr>
        <w:t xml:space="preserve"> </w:t>
      </w:r>
      <w:r w:rsidRPr="002D1C68">
        <w:rPr>
          <w:rFonts w:ascii="Arial" w:hAnsi="Arial" w:cs="Arial"/>
        </w:rPr>
        <w:t>for</w:t>
      </w:r>
      <w:r w:rsidRPr="002D1C68">
        <w:rPr>
          <w:rFonts w:ascii="Arial" w:hAnsi="Arial" w:cs="Arial"/>
          <w:spacing w:val="1"/>
        </w:rPr>
        <w:t xml:space="preserve"> </w:t>
      </w:r>
      <w:r w:rsidRPr="002D1C68">
        <w:rPr>
          <w:rFonts w:ascii="Arial" w:hAnsi="Arial" w:cs="Arial"/>
        </w:rPr>
        <w:t>the</w:t>
      </w:r>
      <w:r w:rsidRPr="002D1C68">
        <w:rPr>
          <w:rFonts w:ascii="Arial" w:hAnsi="Arial" w:cs="Arial"/>
          <w:spacing w:val="1"/>
        </w:rPr>
        <w:t xml:space="preserve"> </w:t>
      </w:r>
      <w:r w:rsidRPr="002D1C68">
        <w:rPr>
          <w:rFonts w:ascii="Arial" w:hAnsi="Arial" w:cs="Arial"/>
        </w:rPr>
        <w:t>management</w:t>
      </w:r>
      <w:r w:rsidRPr="002D1C68">
        <w:rPr>
          <w:rFonts w:ascii="Arial" w:hAnsi="Arial" w:cs="Arial"/>
          <w:spacing w:val="1"/>
        </w:rPr>
        <w:t xml:space="preserve"> </w:t>
      </w:r>
      <w:r w:rsidRPr="002D1C68">
        <w:rPr>
          <w:rFonts w:ascii="Arial" w:hAnsi="Arial" w:cs="Arial"/>
        </w:rPr>
        <w:t>of</w:t>
      </w:r>
      <w:r w:rsidRPr="002D1C68">
        <w:rPr>
          <w:rFonts w:ascii="Arial" w:hAnsi="Arial" w:cs="Arial"/>
          <w:spacing w:val="1"/>
        </w:rPr>
        <w:t xml:space="preserve"> </w:t>
      </w:r>
      <w:r w:rsidRPr="002D1C68">
        <w:rPr>
          <w:rFonts w:ascii="Arial" w:hAnsi="Arial" w:cs="Arial"/>
        </w:rPr>
        <w:t>users</w:t>
      </w:r>
      <w:r w:rsidRPr="002D1C68">
        <w:rPr>
          <w:rFonts w:ascii="Arial" w:hAnsi="Arial" w:cs="Arial"/>
          <w:spacing w:val="1"/>
        </w:rPr>
        <w:t xml:space="preserve"> </w:t>
      </w:r>
      <w:r w:rsidRPr="002D1C68">
        <w:rPr>
          <w:rFonts w:ascii="Arial" w:hAnsi="Arial" w:cs="Arial"/>
        </w:rPr>
        <w:t>and</w:t>
      </w:r>
      <w:r w:rsidRPr="002D1C68">
        <w:rPr>
          <w:rFonts w:ascii="Arial" w:hAnsi="Arial" w:cs="Arial"/>
          <w:spacing w:val="1"/>
        </w:rPr>
        <w:t xml:space="preserve"> </w:t>
      </w:r>
      <w:r w:rsidRPr="002D1C68">
        <w:rPr>
          <w:rFonts w:ascii="Arial" w:hAnsi="Arial" w:cs="Arial"/>
        </w:rPr>
        <w:t>the</w:t>
      </w:r>
      <w:r w:rsidRPr="002D1C68">
        <w:rPr>
          <w:rFonts w:ascii="Arial" w:hAnsi="Arial" w:cs="Arial"/>
          <w:spacing w:val="1"/>
        </w:rPr>
        <w:t xml:space="preserve"> </w:t>
      </w:r>
      <w:r w:rsidRPr="002D1C68">
        <w:rPr>
          <w:rFonts w:ascii="Arial" w:hAnsi="Arial" w:cs="Arial"/>
        </w:rPr>
        <w:t>traceability</w:t>
      </w:r>
      <w:r w:rsidRPr="002D1C68">
        <w:rPr>
          <w:rFonts w:ascii="Arial" w:hAnsi="Arial" w:cs="Arial"/>
          <w:spacing w:val="1"/>
        </w:rPr>
        <w:t xml:space="preserve"> </w:t>
      </w:r>
      <w:r w:rsidRPr="002D1C68">
        <w:rPr>
          <w:rFonts w:ascii="Arial" w:hAnsi="Arial" w:cs="Arial"/>
        </w:rPr>
        <w:t>and</w:t>
      </w:r>
      <w:r w:rsidRPr="002D1C68">
        <w:rPr>
          <w:rFonts w:ascii="Arial" w:hAnsi="Arial" w:cs="Arial"/>
          <w:spacing w:val="1"/>
        </w:rPr>
        <w:t xml:space="preserve"> </w:t>
      </w:r>
      <w:r w:rsidRPr="002D1C68">
        <w:rPr>
          <w:rFonts w:ascii="Arial" w:hAnsi="Arial" w:cs="Arial"/>
        </w:rPr>
        <w:t>monitoring will continue</w:t>
      </w:r>
      <w:r w:rsidRPr="002D1C68">
        <w:rPr>
          <w:rFonts w:ascii="Arial" w:hAnsi="Arial" w:cs="Arial"/>
          <w:spacing w:val="-1"/>
        </w:rPr>
        <w:t xml:space="preserve"> </w:t>
      </w:r>
      <w:r w:rsidRPr="002D1C68">
        <w:rPr>
          <w:rFonts w:ascii="Arial" w:hAnsi="Arial" w:cs="Arial"/>
        </w:rPr>
        <w:t>applying</w:t>
      </w:r>
      <w:r w:rsidRPr="002D1C68">
        <w:rPr>
          <w:rFonts w:ascii="Arial" w:hAnsi="Arial" w:cs="Arial"/>
          <w:spacing w:val="-2"/>
        </w:rPr>
        <w:t xml:space="preserve"> </w:t>
      </w:r>
      <w:r w:rsidRPr="002D1C68">
        <w:rPr>
          <w:rFonts w:ascii="Arial" w:hAnsi="Arial" w:cs="Arial"/>
        </w:rPr>
        <w:t>the</w:t>
      </w:r>
      <w:r w:rsidRPr="002D1C68">
        <w:rPr>
          <w:rFonts w:ascii="Arial" w:hAnsi="Arial" w:cs="Arial"/>
          <w:spacing w:val="-1"/>
        </w:rPr>
        <w:t xml:space="preserve"> </w:t>
      </w:r>
      <w:r w:rsidRPr="002D1C68">
        <w:rPr>
          <w:rFonts w:ascii="Arial" w:hAnsi="Arial" w:cs="Arial"/>
        </w:rPr>
        <w:t>previous requirements</w:t>
      </w:r>
      <w:r w:rsidR="00780FAF" w:rsidRPr="002D1C68">
        <w:rPr>
          <w:rFonts w:ascii="Arial" w:hAnsi="Arial" w:cs="Arial"/>
        </w:rPr>
        <w:t xml:space="preserve"> </w:t>
      </w:r>
      <w:r w:rsidR="00780FAF" w:rsidRPr="002D1C68">
        <w:rPr>
          <w:rFonts w:ascii="Arial" w:eastAsia="Times New Roman" w:hAnsi="Arial" w:cs="Arial"/>
          <w:szCs w:val="24"/>
          <w:lang w:eastAsia="en-GB"/>
        </w:rPr>
        <w:t>[12]</w:t>
      </w:r>
      <w:r w:rsidRPr="002D1C68">
        <w:rPr>
          <w:rFonts w:ascii="Arial" w:hAnsi="Arial" w:cs="Arial"/>
        </w:rPr>
        <w:t>.</w:t>
      </w:r>
    </w:p>
    <w:p w14:paraId="40E5971E" w14:textId="77777777" w:rsidR="00880FE6" w:rsidRPr="002D1C68" w:rsidRDefault="00880FE6" w:rsidP="00880FE6">
      <w:pPr>
        <w:spacing w:after="0" w:line="240" w:lineRule="auto"/>
        <w:rPr>
          <w:rFonts w:ascii="Arial" w:hAnsi="Arial" w:cs="Arial"/>
        </w:rPr>
      </w:pPr>
      <w:r w:rsidRPr="002D1C68">
        <w:rPr>
          <w:rFonts w:ascii="Arial" w:hAnsi="Arial" w:cs="Arial"/>
          <w:noProof/>
          <w:lang w:eastAsia="en-GB"/>
        </w:rPr>
        <w:drawing>
          <wp:inline distT="0" distB="0" distL="0" distR="0" wp14:anchorId="3A6A90B7" wp14:editId="253EA049">
            <wp:extent cx="5731510" cy="2619147"/>
            <wp:effectExtent l="0" t="0" r="2540" b="0"/>
            <wp:docPr id="8" name="Picture 8" descr="Division of Cloud Computing Security in Healthcare Secur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vision of Cloud Computing Security in Healthcare Security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619147"/>
                    </a:xfrm>
                    <a:prstGeom prst="rect">
                      <a:avLst/>
                    </a:prstGeom>
                    <a:noFill/>
                    <a:ln>
                      <a:noFill/>
                    </a:ln>
                  </pic:spPr>
                </pic:pic>
              </a:graphicData>
            </a:graphic>
          </wp:inline>
        </w:drawing>
      </w:r>
    </w:p>
    <w:p w14:paraId="42E32773" w14:textId="77777777" w:rsidR="00075D37" w:rsidRPr="002D1C68" w:rsidRDefault="007142D4" w:rsidP="00880FE6">
      <w:pPr>
        <w:spacing w:before="119" w:after="0" w:line="240" w:lineRule="auto"/>
        <w:ind w:left="2113"/>
        <w:rPr>
          <w:rFonts w:ascii="Arial" w:hAnsi="Arial" w:cs="Arial"/>
          <w:i/>
          <w:szCs w:val="24"/>
        </w:rPr>
      </w:pPr>
      <w:bookmarkStart w:id="30" w:name="_bookmark24"/>
      <w:bookmarkEnd w:id="30"/>
      <w:r w:rsidRPr="002D1C68">
        <w:rPr>
          <w:rFonts w:ascii="Arial" w:hAnsi="Arial" w:cs="Arial"/>
          <w:i/>
          <w:szCs w:val="24"/>
        </w:rPr>
        <w:t>Figure 5.</w:t>
      </w:r>
      <w:r w:rsidR="00075D37" w:rsidRPr="002D1C68">
        <w:rPr>
          <w:rFonts w:ascii="Arial" w:hAnsi="Arial" w:cs="Arial"/>
          <w:i/>
          <w:spacing w:val="-3"/>
          <w:szCs w:val="24"/>
        </w:rPr>
        <w:t xml:space="preserve"> </w:t>
      </w:r>
      <w:r w:rsidR="00075D37" w:rsidRPr="002D1C68">
        <w:rPr>
          <w:rFonts w:ascii="Arial" w:hAnsi="Arial" w:cs="Arial"/>
          <w:i/>
          <w:szCs w:val="24"/>
        </w:rPr>
        <w:t>Requirements</w:t>
      </w:r>
      <w:r w:rsidR="00075D37" w:rsidRPr="002D1C68">
        <w:rPr>
          <w:rFonts w:ascii="Arial" w:hAnsi="Arial" w:cs="Arial"/>
          <w:i/>
          <w:spacing w:val="-5"/>
          <w:szCs w:val="24"/>
        </w:rPr>
        <w:t xml:space="preserve"> </w:t>
      </w:r>
      <w:r w:rsidR="00075D37" w:rsidRPr="002D1C68">
        <w:rPr>
          <w:rFonts w:ascii="Arial" w:hAnsi="Arial" w:cs="Arial"/>
          <w:i/>
          <w:szCs w:val="24"/>
        </w:rPr>
        <w:t>Security</w:t>
      </w:r>
      <w:r w:rsidR="00075D37" w:rsidRPr="002D1C68">
        <w:rPr>
          <w:rFonts w:ascii="Arial" w:hAnsi="Arial" w:cs="Arial"/>
          <w:i/>
          <w:spacing w:val="-2"/>
          <w:szCs w:val="24"/>
        </w:rPr>
        <w:t xml:space="preserve"> </w:t>
      </w:r>
      <w:r w:rsidR="00075D37" w:rsidRPr="002D1C68">
        <w:rPr>
          <w:rFonts w:ascii="Arial" w:hAnsi="Arial" w:cs="Arial"/>
          <w:i/>
          <w:szCs w:val="24"/>
        </w:rPr>
        <w:t>General</w:t>
      </w:r>
      <w:r w:rsidR="00075D37" w:rsidRPr="002D1C68">
        <w:rPr>
          <w:rFonts w:ascii="Arial" w:hAnsi="Arial" w:cs="Arial"/>
          <w:i/>
          <w:spacing w:val="-3"/>
          <w:szCs w:val="24"/>
        </w:rPr>
        <w:t xml:space="preserve"> </w:t>
      </w:r>
      <w:r w:rsidR="00075D37" w:rsidRPr="002D1C68">
        <w:rPr>
          <w:rFonts w:ascii="Arial" w:hAnsi="Arial" w:cs="Arial"/>
          <w:i/>
          <w:szCs w:val="24"/>
        </w:rPr>
        <w:t>for</w:t>
      </w:r>
      <w:r w:rsidR="00075D37" w:rsidRPr="002D1C68">
        <w:rPr>
          <w:rFonts w:ascii="Arial" w:hAnsi="Arial" w:cs="Arial"/>
          <w:i/>
          <w:spacing w:val="-3"/>
          <w:szCs w:val="24"/>
        </w:rPr>
        <w:t xml:space="preserve"> </w:t>
      </w:r>
      <w:r w:rsidR="00880FE6" w:rsidRPr="002D1C68">
        <w:rPr>
          <w:rFonts w:ascii="Arial" w:hAnsi="Arial" w:cs="Arial"/>
          <w:i/>
          <w:szCs w:val="24"/>
        </w:rPr>
        <w:t>cloud systems</w:t>
      </w:r>
      <w:r w:rsidR="00780FAF" w:rsidRPr="002D1C68">
        <w:rPr>
          <w:rFonts w:ascii="Arial" w:hAnsi="Arial" w:cs="Arial"/>
          <w:i/>
          <w:szCs w:val="24"/>
        </w:rPr>
        <w:t xml:space="preserve"> [10]</w:t>
      </w:r>
    </w:p>
    <w:p w14:paraId="1F6D408B" w14:textId="77777777" w:rsidR="00880FE6" w:rsidRPr="002D1C68" w:rsidRDefault="00880FE6" w:rsidP="00880FE6">
      <w:pPr>
        <w:spacing w:before="119" w:after="0" w:line="240" w:lineRule="auto"/>
        <w:ind w:left="2113"/>
        <w:rPr>
          <w:rFonts w:ascii="Arial" w:hAnsi="Arial" w:cs="Arial"/>
          <w:i/>
          <w:szCs w:val="24"/>
        </w:rPr>
      </w:pPr>
    </w:p>
    <w:p w14:paraId="3D51DF33" w14:textId="77777777" w:rsidR="00075D37" w:rsidRPr="002D1C68" w:rsidRDefault="00075D37" w:rsidP="007142D4">
      <w:pPr>
        <w:pStyle w:val="Heading3"/>
        <w:rPr>
          <w:rFonts w:ascii="Arial" w:hAnsi="Arial" w:cs="Arial"/>
        </w:rPr>
      </w:pPr>
      <w:bookmarkStart w:id="31" w:name="_Toc153223024"/>
      <w:bookmarkStart w:id="32" w:name="_Toc153223101"/>
      <w:r w:rsidRPr="002D1C68">
        <w:rPr>
          <w:rFonts w:ascii="Arial" w:hAnsi="Arial" w:cs="Arial"/>
        </w:rPr>
        <w:t>Architecture</w:t>
      </w:r>
      <w:r w:rsidRPr="002D1C68">
        <w:rPr>
          <w:rFonts w:ascii="Arial" w:hAnsi="Arial" w:cs="Arial"/>
          <w:spacing w:val="-4"/>
        </w:rPr>
        <w:t xml:space="preserve"> </w:t>
      </w:r>
      <w:r w:rsidRPr="002D1C68">
        <w:rPr>
          <w:rFonts w:ascii="Arial" w:hAnsi="Arial" w:cs="Arial"/>
        </w:rPr>
        <w:t>of security</w:t>
      </w:r>
      <w:r w:rsidRPr="002D1C68">
        <w:rPr>
          <w:rFonts w:ascii="Arial" w:hAnsi="Arial" w:cs="Arial"/>
          <w:spacing w:val="-2"/>
        </w:rPr>
        <w:t xml:space="preserve"> </w:t>
      </w:r>
      <w:r w:rsidRPr="002D1C68">
        <w:rPr>
          <w:rFonts w:ascii="Arial" w:hAnsi="Arial" w:cs="Arial"/>
        </w:rPr>
        <w:t>and</w:t>
      </w:r>
      <w:r w:rsidRPr="002D1C68">
        <w:rPr>
          <w:rFonts w:ascii="Arial" w:hAnsi="Arial" w:cs="Arial"/>
          <w:spacing w:val="-2"/>
        </w:rPr>
        <w:t xml:space="preserve"> </w:t>
      </w:r>
      <w:r w:rsidRPr="002D1C68">
        <w:rPr>
          <w:rFonts w:ascii="Arial" w:hAnsi="Arial" w:cs="Arial"/>
        </w:rPr>
        <w:t>bastioned</w:t>
      </w:r>
      <w:bookmarkEnd w:id="31"/>
      <w:bookmarkEnd w:id="32"/>
    </w:p>
    <w:p w14:paraId="08EC850B" w14:textId="77777777" w:rsidR="00075D37" w:rsidRPr="002D1C68" w:rsidRDefault="00075D37" w:rsidP="00075D37">
      <w:pPr>
        <w:pStyle w:val="BodyText"/>
        <w:rPr>
          <w:rFonts w:ascii="Arial" w:hAnsi="Arial" w:cs="Arial"/>
        </w:rPr>
      </w:pPr>
      <w:r w:rsidRPr="002D1C68">
        <w:rPr>
          <w:rFonts w:ascii="Arial" w:hAnsi="Arial" w:cs="Arial"/>
        </w:rPr>
        <w:t>Segmentation</w:t>
      </w:r>
    </w:p>
    <w:p w14:paraId="74B89E7B" w14:textId="77777777" w:rsidR="00075D37" w:rsidRPr="002D1C68" w:rsidRDefault="00075D37" w:rsidP="00075D37">
      <w:pPr>
        <w:pStyle w:val="ListParagraph"/>
        <w:numPr>
          <w:ilvl w:val="0"/>
          <w:numId w:val="4"/>
        </w:numPr>
        <w:tabs>
          <w:tab w:val="left" w:pos="762"/>
        </w:tabs>
        <w:spacing w:before="60" w:line="276" w:lineRule="auto"/>
        <w:ind w:left="761" w:right="956"/>
        <w:jc w:val="both"/>
        <w:rPr>
          <w:rFonts w:ascii="Arial" w:hAnsi="Arial" w:cs="Arial"/>
          <w:sz w:val="24"/>
          <w:szCs w:val="24"/>
        </w:rPr>
      </w:pPr>
      <w:r w:rsidRPr="002D1C68">
        <w:rPr>
          <w:rFonts w:ascii="Arial" w:hAnsi="Arial" w:cs="Arial"/>
          <w:i/>
          <w:sz w:val="24"/>
          <w:szCs w:val="24"/>
        </w:rPr>
        <w:t xml:space="preserve">namespace </w:t>
      </w:r>
      <w:r w:rsidRPr="002D1C68">
        <w:rPr>
          <w:rFonts w:ascii="Arial" w:hAnsi="Arial" w:cs="Arial"/>
          <w:sz w:val="24"/>
          <w:szCs w:val="24"/>
        </w:rPr>
        <w:t>must be used for each project,</w:t>
      </w:r>
      <w:r w:rsidRPr="002D1C68">
        <w:rPr>
          <w:rFonts w:ascii="Arial" w:hAnsi="Arial" w:cs="Arial"/>
          <w:spacing w:val="1"/>
          <w:sz w:val="24"/>
          <w:szCs w:val="24"/>
        </w:rPr>
        <w:t xml:space="preserve"> </w:t>
      </w:r>
      <w:r w:rsidRPr="002D1C68">
        <w:rPr>
          <w:rFonts w:ascii="Arial" w:hAnsi="Arial" w:cs="Arial"/>
          <w:sz w:val="24"/>
          <w:szCs w:val="24"/>
        </w:rPr>
        <w:t>application and</w:t>
      </w:r>
      <w:r w:rsidRPr="002D1C68">
        <w:rPr>
          <w:rFonts w:ascii="Arial" w:hAnsi="Arial" w:cs="Arial"/>
          <w:spacing w:val="65"/>
          <w:sz w:val="24"/>
          <w:szCs w:val="24"/>
        </w:rPr>
        <w:t xml:space="preserve"> </w:t>
      </w:r>
      <w:r w:rsidRPr="002D1C68">
        <w:rPr>
          <w:rFonts w:ascii="Arial" w:hAnsi="Arial" w:cs="Arial"/>
          <w:sz w:val="24"/>
          <w:szCs w:val="24"/>
        </w:rPr>
        <w:t>around.</w:t>
      </w:r>
    </w:p>
    <w:p w14:paraId="69A4CA52" w14:textId="77777777" w:rsidR="00075D37" w:rsidRPr="002D1C68" w:rsidRDefault="00075D37" w:rsidP="00075D37">
      <w:pPr>
        <w:pStyle w:val="ListParagraph"/>
        <w:numPr>
          <w:ilvl w:val="0"/>
          <w:numId w:val="4"/>
        </w:numPr>
        <w:tabs>
          <w:tab w:val="left" w:pos="762"/>
        </w:tabs>
        <w:spacing w:line="278" w:lineRule="auto"/>
        <w:ind w:left="761" w:right="960"/>
        <w:jc w:val="both"/>
        <w:rPr>
          <w:rFonts w:ascii="Arial" w:hAnsi="Arial" w:cs="Arial"/>
          <w:sz w:val="24"/>
          <w:szCs w:val="24"/>
        </w:rPr>
      </w:pPr>
      <w:r w:rsidRPr="002D1C68">
        <w:rPr>
          <w:rFonts w:ascii="Arial" w:hAnsi="Arial" w:cs="Arial"/>
          <w:sz w:val="24"/>
          <w:szCs w:val="24"/>
        </w:rPr>
        <w:t xml:space="preserve">In each </w:t>
      </w:r>
      <w:r w:rsidRPr="002D1C68">
        <w:rPr>
          <w:rFonts w:ascii="Arial" w:hAnsi="Arial" w:cs="Arial"/>
          <w:i/>
          <w:sz w:val="24"/>
          <w:szCs w:val="24"/>
        </w:rPr>
        <w:t xml:space="preserve">namespace </w:t>
      </w:r>
      <w:r w:rsidRPr="002D1C68">
        <w:rPr>
          <w:rFonts w:ascii="Arial" w:hAnsi="Arial" w:cs="Arial"/>
          <w:sz w:val="24"/>
          <w:szCs w:val="24"/>
        </w:rPr>
        <w:t>pods will be created separating Backend functions</w:t>
      </w:r>
      <w:r w:rsidRPr="002D1C68">
        <w:rPr>
          <w:rFonts w:ascii="Arial" w:hAnsi="Arial" w:cs="Arial"/>
          <w:spacing w:val="1"/>
          <w:sz w:val="24"/>
          <w:szCs w:val="24"/>
        </w:rPr>
        <w:t xml:space="preserve"> </w:t>
      </w:r>
      <w:r w:rsidRPr="002D1C68">
        <w:rPr>
          <w:rFonts w:ascii="Arial" w:hAnsi="Arial" w:cs="Arial"/>
          <w:sz w:val="24"/>
          <w:szCs w:val="24"/>
        </w:rPr>
        <w:t>(data</w:t>
      </w:r>
      <w:r w:rsidRPr="002D1C68">
        <w:rPr>
          <w:rFonts w:ascii="Arial" w:hAnsi="Arial" w:cs="Arial"/>
          <w:spacing w:val="-1"/>
          <w:sz w:val="24"/>
          <w:szCs w:val="24"/>
        </w:rPr>
        <w:t xml:space="preserve"> </w:t>
      </w:r>
      <w:r w:rsidRPr="002D1C68">
        <w:rPr>
          <w:rFonts w:ascii="Arial" w:hAnsi="Arial" w:cs="Arial"/>
          <w:sz w:val="24"/>
          <w:szCs w:val="24"/>
        </w:rPr>
        <w:t>and logic</w:t>
      </w:r>
      <w:r w:rsidRPr="002D1C68">
        <w:rPr>
          <w:rFonts w:ascii="Arial" w:hAnsi="Arial" w:cs="Arial"/>
          <w:spacing w:val="-2"/>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business)</w:t>
      </w:r>
      <w:r w:rsidRPr="002D1C68">
        <w:rPr>
          <w:rFonts w:ascii="Arial" w:hAnsi="Arial" w:cs="Arial"/>
          <w:spacing w:val="66"/>
          <w:sz w:val="24"/>
          <w:szCs w:val="24"/>
        </w:rPr>
        <w:t xml:space="preserve"> </w:t>
      </w:r>
      <w:r w:rsidRPr="002D1C68">
        <w:rPr>
          <w:rFonts w:ascii="Arial" w:hAnsi="Arial" w:cs="Arial"/>
          <w:sz w:val="24"/>
          <w:szCs w:val="24"/>
        </w:rPr>
        <w:t>and</w:t>
      </w:r>
      <w:r w:rsidRPr="002D1C68">
        <w:rPr>
          <w:rFonts w:ascii="Arial" w:hAnsi="Arial" w:cs="Arial"/>
          <w:spacing w:val="-1"/>
          <w:sz w:val="24"/>
          <w:szCs w:val="24"/>
        </w:rPr>
        <w:t xml:space="preserve"> </w:t>
      </w:r>
      <w:r w:rsidRPr="002D1C68">
        <w:rPr>
          <w:rFonts w:ascii="Arial" w:hAnsi="Arial" w:cs="Arial"/>
          <w:sz w:val="24"/>
          <w:szCs w:val="24"/>
        </w:rPr>
        <w:t>access front.</w:t>
      </w:r>
    </w:p>
    <w:p w14:paraId="71F28C5E" w14:textId="77777777" w:rsidR="00075D37" w:rsidRPr="002D1C68" w:rsidRDefault="00075D37" w:rsidP="00075D37">
      <w:pPr>
        <w:pStyle w:val="ListParagraph"/>
        <w:numPr>
          <w:ilvl w:val="0"/>
          <w:numId w:val="4"/>
        </w:numPr>
        <w:tabs>
          <w:tab w:val="left" w:pos="762"/>
        </w:tabs>
        <w:spacing w:line="276" w:lineRule="auto"/>
        <w:ind w:left="761" w:right="955"/>
        <w:jc w:val="both"/>
        <w:rPr>
          <w:rFonts w:ascii="Arial" w:hAnsi="Arial" w:cs="Arial"/>
          <w:sz w:val="24"/>
          <w:szCs w:val="24"/>
        </w:rPr>
      </w:pPr>
      <w:r w:rsidRPr="002D1C68">
        <w:rPr>
          <w:rFonts w:ascii="Arial" w:hAnsi="Arial" w:cs="Arial"/>
          <w:sz w:val="24"/>
          <w:szCs w:val="24"/>
        </w:rPr>
        <w:t>Container management must be carried out using the tools</w:t>
      </w:r>
      <w:r w:rsidRPr="002D1C68">
        <w:rPr>
          <w:rFonts w:ascii="Arial" w:hAnsi="Arial" w:cs="Arial"/>
          <w:spacing w:val="-65"/>
          <w:sz w:val="24"/>
          <w:szCs w:val="24"/>
        </w:rPr>
        <w:t xml:space="preserve"> </w:t>
      </w:r>
      <w:r w:rsidRPr="002D1C68">
        <w:rPr>
          <w:rFonts w:ascii="Arial" w:hAnsi="Arial" w:cs="Arial"/>
          <w:sz w:val="24"/>
          <w:szCs w:val="24"/>
        </w:rPr>
        <w:t>and</w:t>
      </w:r>
      <w:r w:rsidRPr="002D1C68">
        <w:rPr>
          <w:rFonts w:ascii="Arial" w:hAnsi="Arial" w:cs="Arial"/>
          <w:spacing w:val="1"/>
          <w:sz w:val="24"/>
          <w:szCs w:val="24"/>
        </w:rPr>
        <w:t xml:space="preserve"> </w:t>
      </w:r>
      <w:r w:rsidRPr="002D1C68">
        <w:rPr>
          <w:rFonts w:ascii="Arial" w:hAnsi="Arial" w:cs="Arial"/>
          <w:sz w:val="24"/>
          <w:szCs w:val="24"/>
        </w:rPr>
        <w:t>commands</w:t>
      </w:r>
      <w:r w:rsidRPr="002D1C68">
        <w:rPr>
          <w:rFonts w:ascii="Arial" w:hAnsi="Arial" w:cs="Arial"/>
          <w:spacing w:val="1"/>
          <w:sz w:val="24"/>
          <w:szCs w:val="24"/>
        </w:rPr>
        <w:t xml:space="preserve"> </w:t>
      </w:r>
      <w:r w:rsidRPr="002D1C68">
        <w:rPr>
          <w:rFonts w:ascii="Arial" w:hAnsi="Arial" w:cs="Arial"/>
          <w:sz w:val="24"/>
          <w:szCs w:val="24"/>
        </w:rPr>
        <w:t>that</w:t>
      </w:r>
      <w:r w:rsidRPr="002D1C68">
        <w:rPr>
          <w:rFonts w:ascii="Arial" w:hAnsi="Arial" w:cs="Arial"/>
          <w:spacing w:val="1"/>
          <w:sz w:val="24"/>
          <w:szCs w:val="24"/>
        </w:rPr>
        <w:t xml:space="preserve"> </w:t>
      </w:r>
      <w:r w:rsidRPr="002D1C68">
        <w:rPr>
          <w:rFonts w:ascii="Arial" w:hAnsi="Arial" w:cs="Arial"/>
          <w:sz w:val="24"/>
          <w:szCs w:val="24"/>
        </w:rPr>
        <w:t>offers,</w:t>
      </w:r>
      <w:r w:rsidRPr="002D1C68">
        <w:rPr>
          <w:rFonts w:ascii="Arial" w:hAnsi="Arial" w:cs="Arial"/>
          <w:spacing w:val="1"/>
          <w:sz w:val="24"/>
          <w:szCs w:val="24"/>
        </w:rPr>
        <w:t xml:space="preserve"> </w:t>
      </w:r>
      <w:r w:rsidRPr="002D1C68">
        <w:rPr>
          <w:rFonts w:ascii="Arial" w:hAnsi="Arial" w:cs="Arial"/>
          <w:sz w:val="24"/>
          <w:szCs w:val="24"/>
        </w:rPr>
        <w:t>and</w:t>
      </w:r>
      <w:r w:rsidRPr="002D1C68">
        <w:rPr>
          <w:rFonts w:ascii="Arial" w:hAnsi="Arial" w:cs="Arial"/>
          <w:spacing w:val="1"/>
          <w:sz w:val="24"/>
          <w:szCs w:val="24"/>
        </w:rPr>
        <w:t xml:space="preserve"> </w:t>
      </w:r>
      <w:r w:rsidRPr="002D1C68">
        <w:rPr>
          <w:rFonts w:ascii="Arial" w:hAnsi="Arial" w:cs="Arial"/>
          <w:sz w:val="24"/>
          <w:szCs w:val="24"/>
        </w:rPr>
        <w:t>No</w:t>
      </w:r>
      <w:r w:rsidRPr="002D1C68">
        <w:rPr>
          <w:rFonts w:ascii="Arial" w:hAnsi="Arial" w:cs="Arial"/>
          <w:spacing w:val="1"/>
          <w:sz w:val="24"/>
          <w:szCs w:val="24"/>
        </w:rPr>
        <w:t xml:space="preserve"> </w:t>
      </w:r>
      <w:r w:rsidRPr="002D1C68">
        <w:rPr>
          <w:rFonts w:ascii="Arial" w:hAnsi="Arial" w:cs="Arial"/>
          <w:sz w:val="24"/>
          <w:szCs w:val="24"/>
        </w:rPr>
        <w:t>deploying</w:t>
      </w:r>
      <w:r w:rsidRPr="002D1C68">
        <w:rPr>
          <w:rFonts w:ascii="Arial" w:hAnsi="Arial" w:cs="Arial"/>
          <w:spacing w:val="1"/>
          <w:sz w:val="24"/>
          <w:szCs w:val="24"/>
        </w:rPr>
        <w:t xml:space="preserve"> </w:t>
      </w:r>
      <w:r w:rsidRPr="002D1C68">
        <w:rPr>
          <w:rFonts w:ascii="Arial" w:hAnsi="Arial" w:cs="Arial"/>
          <w:sz w:val="24"/>
          <w:szCs w:val="24"/>
        </w:rPr>
        <w:t>server</w:t>
      </w:r>
      <w:r w:rsidRPr="002D1C68">
        <w:rPr>
          <w:rFonts w:ascii="Arial" w:hAnsi="Arial" w:cs="Arial"/>
          <w:spacing w:val="1"/>
          <w:sz w:val="24"/>
          <w:szCs w:val="24"/>
        </w:rPr>
        <w:t xml:space="preserve"> </w:t>
      </w:r>
      <w:r w:rsidRPr="002D1C68">
        <w:rPr>
          <w:rFonts w:ascii="Arial" w:hAnsi="Arial" w:cs="Arial"/>
          <w:sz w:val="24"/>
          <w:szCs w:val="24"/>
        </w:rPr>
        <w:t>SSH</w:t>
      </w:r>
      <w:r w:rsidRPr="002D1C68">
        <w:rPr>
          <w:rFonts w:ascii="Arial" w:hAnsi="Arial" w:cs="Arial"/>
          <w:spacing w:val="1"/>
          <w:sz w:val="24"/>
          <w:szCs w:val="24"/>
        </w:rPr>
        <w:t xml:space="preserve"> </w:t>
      </w:r>
      <w:r w:rsidRPr="002D1C68">
        <w:rPr>
          <w:rFonts w:ascii="Arial" w:hAnsi="Arial" w:cs="Arial"/>
          <w:sz w:val="24"/>
          <w:szCs w:val="24"/>
        </w:rPr>
        <w:t>inside</w:t>
      </w:r>
      <w:r w:rsidRPr="002D1C68">
        <w:rPr>
          <w:rFonts w:ascii="Arial" w:hAnsi="Arial" w:cs="Arial"/>
          <w:spacing w:val="1"/>
          <w:sz w:val="24"/>
          <w:szCs w:val="24"/>
        </w:rPr>
        <w:t xml:space="preserve"> </w:t>
      </w:r>
      <w:r w:rsidRPr="002D1C68">
        <w:rPr>
          <w:rFonts w:ascii="Arial" w:hAnsi="Arial" w:cs="Arial"/>
          <w:sz w:val="24"/>
          <w:szCs w:val="24"/>
        </w:rPr>
        <w:t>of the</w:t>
      </w:r>
      <w:r w:rsidRPr="002D1C68">
        <w:rPr>
          <w:rFonts w:ascii="Arial" w:hAnsi="Arial" w:cs="Arial"/>
          <w:spacing w:val="1"/>
          <w:sz w:val="24"/>
          <w:szCs w:val="24"/>
        </w:rPr>
        <w:t xml:space="preserve"> </w:t>
      </w:r>
      <w:r w:rsidRPr="002D1C68">
        <w:rPr>
          <w:rFonts w:ascii="Arial" w:hAnsi="Arial" w:cs="Arial"/>
          <w:sz w:val="24"/>
          <w:szCs w:val="24"/>
        </w:rPr>
        <w:t>container.</w:t>
      </w:r>
    </w:p>
    <w:p w14:paraId="00FFF786" w14:textId="77777777" w:rsidR="00075D37" w:rsidRPr="002D1C68" w:rsidRDefault="00075D37" w:rsidP="007142D4">
      <w:pPr>
        <w:rPr>
          <w:rFonts w:ascii="Arial" w:hAnsi="Arial" w:cs="Arial"/>
        </w:rPr>
      </w:pPr>
      <w:r w:rsidRPr="002D1C68">
        <w:rPr>
          <w:rFonts w:ascii="Arial" w:hAnsi="Arial" w:cs="Arial"/>
        </w:rPr>
        <w:t>User must</w:t>
      </w:r>
      <w:r w:rsidRPr="002D1C68">
        <w:rPr>
          <w:rFonts w:ascii="Arial" w:hAnsi="Arial" w:cs="Arial"/>
          <w:spacing w:val="-9"/>
        </w:rPr>
        <w:t xml:space="preserve"> </w:t>
      </w:r>
      <w:r w:rsidRPr="002D1C68">
        <w:rPr>
          <w:rFonts w:ascii="Arial" w:hAnsi="Arial" w:cs="Arial"/>
        </w:rPr>
        <w:t>use</w:t>
      </w:r>
      <w:r w:rsidRPr="002D1C68">
        <w:rPr>
          <w:rFonts w:ascii="Arial" w:hAnsi="Arial" w:cs="Arial"/>
          <w:spacing w:val="-9"/>
        </w:rPr>
        <w:t xml:space="preserve"> t</w:t>
      </w:r>
      <w:r w:rsidRPr="002D1C68">
        <w:rPr>
          <w:rFonts w:ascii="Arial" w:hAnsi="Arial" w:cs="Arial"/>
        </w:rPr>
        <w:t>he</w:t>
      </w:r>
      <w:r w:rsidRPr="002D1C68">
        <w:rPr>
          <w:rFonts w:ascii="Arial" w:hAnsi="Arial" w:cs="Arial"/>
          <w:spacing w:val="-12"/>
        </w:rPr>
        <w:t xml:space="preserve"> </w:t>
      </w:r>
      <w:r w:rsidRPr="002D1C68">
        <w:rPr>
          <w:rFonts w:ascii="Arial" w:hAnsi="Arial" w:cs="Arial"/>
        </w:rPr>
        <w:t>flag</w:t>
      </w:r>
      <w:r w:rsidRPr="002D1C68">
        <w:rPr>
          <w:rFonts w:ascii="Arial" w:hAnsi="Arial" w:cs="Arial"/>
          <w:spacing w:val="-6"/>
        </w:rPr>
        <w:t xml:space="preserve"> </w:t>
      </w:r>
      <w:r w:rsidRPr="002D1C68">
        <w:rPr>
          <w:rFonts w:ascii="Arial" w:hAnsi="Arial" w:cs="Arial"/>
          <w:i/>
        </w:rPr>
        <w:t>--</w:t>
      </w:r>
      <w:proofErr w:type="spellStart"/>
      <w:r w:rsidRPr="002D1C68">
        <w:rPr>
          <w:rFonts w:ascii="Arial" w:hAnsi="Arial" w:cs="Arial"/>
          <w:i/>
        </w:rPr>
        <w:t>uts</w:t>
      </w:r>
      <w:proofErr w:type="spellEnd"/>
      <w:r w:rsidRPr="002D1C68">
        <w:rPr>
          <w:rFonts w:ascii="Arial" w:hAnsi="Arial" w:cs="Arial"/>
          <w:i/>
        </w:rPr>
        <w:t>=host,</w:t>
      </w:r>
      <w:r w:rsidRPr="002D1C68">
        <w:rPr>
          <w:rFonts w:ascii="Arial" w:hAnsi="Arial" w:cs="Arial"/>
          <w:spacing w:val="-10"/>
        </w:rPr>
        <w:t xml:space="preserve"> </w:t>
      </w:r>
      <w:r w:rsidRPr="002D1C68">
        <w:rPr>
          <w:rFonts w:ascii="Arial" w:hAnsi="Arial" w:cs="Arial"/>
        </w:rPr>
        <w:t>for</w:t>
      </w:r>
      <w:r w:rsidRPr="002D1C68">
        <w:rPr>
          <w:rFonts w:ascii="Arial" w:hAnsi="Arial" w:cs="Arial"/>
          <w:spacing w:val="-11"/>
        </w:rPr>
        <w:t xml:space="preserve"> </w:t>
      </w:r>
      <w:r w:rsidRPr="002D1C68">
        <w:rPr>
          <w:rFonts w:ascii="Arial" w:hAnsi="Arial" w:cs="Arial"/>
        </w:rPr>
        <w:t>guarantee</w:t>
      </w:r>
      <w:r w:rsidRPr="002D1C68">
        <w:rPr>
          <w:rFonts w:ascii="Arial" w:hAnsi="Arial" w:cs="Arial"/>
          <w:spacing w:val="-10"/>
        </w:rPr>
        <w:t xml:space="preserve"> </w:t>
      </w:r>
      <w:r w:rsidRPr="002D1C68">
        <w:rPr>
          <w:rFonts w:ascii="Arial" w:hAnsi="Arial" w:cs="Arial"/>
        </w:rPr>
        <w:t>the</w:t>
      </w:r>
      <w:r w:rsidRPr="002D1C68">
        <w:rPr>
          <w:rFonts w:ascii="Arial" w:hAnsi="Arial" w:cs="Arial"/>
          <w:spacing w:val="-10"/>
        </w:rPr>
        <w:t xml:space="preserve"> </w:t>
      </w:r>
      <w:r w:rsidRPr="002D1C68">
        <w:rPr>
          <w:rFonts w:ascii="Arial" w:hAnsi="Arial" w:cs="Arial"/>
        </w:rPr>
        <w:t>segmentation</w:t>
      </w:r>
      <w:r w:rsidRPr="002D1C68">
        <w:rPr>
          <w:rFonts w:ascii="Arial" w:hAnsi="Arial" w:cs="Arial"/>
          <w:spacing w:val="-8"/>
        </w:rPr>
        <w:t xml:space="preserve"> </w:t>
      </w:r>
      <w:r w:rsidR="007142D4" w:rsidRPr="002D1C68">
        <w:rPr>
          <w:rFonts w:ascii="Arial" w:hAnsi="Arial" w:cs="Arial"/>
        </w:rPr>
        <w:t>between the cloud system</w:t>
      </w:r>
      <w:r w:rsidRPr="002D1C68">
        <w:rPr>
          <w:rFonts w:ascii="Arial" w:hAnsi="Arial" w:cs="Arial"/>
        </w:rPr>
        <w:t xml:space="preserve"> and</w:t>
      </w:r>
      <w:r w:rsidRPr="002D1C68">
        <w:rPr>
          <w:rFonts w:ascii="Arial" w:hAnsi="Arial" w:cs="Arial"/>
          <w:spacing w:val="-1"/>
        </w:rPr>
        <w:t xml:space="preserve"> </w:t>
      </w:r>
      <w:r w:rsidRPr="002D1C68">
        <w:rPr>
          <w:rFonts w:ascii="Arial" w:hAnsi="Arial" w:cs="Arial"/>
        </w:rPr>
        <w:t>machine</w:t>
      </w:r>
      <w:r w:rsidRPr="002D1C68">
        <w:rPr>
          <w:rFonts w:ascii="Arial" w:hAnsi="Arial" w:cs="Arial"/>
          <w:spacing w:val="-2"/>
        </w:rPr>
        <w:t xml:space="preserve"> </w:t>
      </w:r>
      <w:r w:rsidRPr="002D1C68">
        <w:rPr>
          <w:rFonts w:ascii="Arial" w:hAnsi="Arial" w:cs="Arial"/>
        </w:rPr>
        <w:t>hostess to</w:t>
      </w:r>
      <w:r w:rsidRPr="002D1C68">
        <w:rPr>
          <w:rFonts w:ascii="Arial" w:hAnsi="Arial" w:cs="Arial"/>
          <w:spacing w:val="-2"/>
        </w:rPr>
        <w:t xml:space="preserve"> </w:t>
      </w:r>
      <w:r w:rsidRPr="002D1C68">
        <w:rPr>
          <w:rFonts w:ascii="Arial" w:hAnsi="Arial" w:cs="Arial"/>
        </w:rPr>
        <w:t>level</w:t>
      </w:r>
      <w:r w:rsidRPr="002D1C68">
        <w:rPr>
          <w:rFonts w:ascii="Arial" w:hAnsi="Arial" w:cs="Arial"/>
          <w:spacing w:val="-2"/>
        </w:rPr>
        <w:t xml:space="preserve"> </w:t>
      </w:r>
      <w:r w:rsidRPr="002D1C68">
        <w:rPr>
          <w:rFonts w:ascii="Arial" w:hAnsi="Arial" w:cs="Arial"/>
        </w:rPr>
        <w:t>of</w:t>
      </w:r>
      <w:r w:rsidRPr="002D1C68">
        <w:rPr>
          <w:rFonts w:ascii="Arial" w:hAnsi="Arial" w:cs="Arial"/>
          <w:spacing w:val="5"/>
        </w:rPr>
        <w:t xml:space="preserve"> </w:t>
      </w:r>
      <w:r w:rsidR="007142D4" w:rsidRPr="002D1C68">
        <w:rPr>
          <w:rFonts w:ascii="Arial" w:hAnsi="Arial" w:cs="Arial"/>
          <w:i/>
        </w:rPr>
        <w:t>namespace.</w:t>
      </w:r>
    </w:p>
    <w:p w14:paraId="76C78F71" w14:textId="77777777" w:rsidR="00075D37" w:rsidRPr="002D1C68" w:rsidRDefault="00075D37" w:rsidP="00075D37">
      <w:pPr>
        <w:pStyle w:val="ListParagraph"/>
        <w:numPr>
          <w:ilvl w:val="0"/>
          <w:numId w:val="4"/>
        </w:numPr>
        <w:tabs>
          <w:tab w:val="left" w:pos="762"/>
        </w:tabs>
        <w:jc w:val="both"/>
        <w:rPr>
          <w:rFonts w:ascii="Arial" w:hAnsi="Arial" w:cs="Arial"/>
          <w:sz w:val="24"/>
          <w:szCs w:val="24"/>
        </w:rPr>
      </w:pPr>
      <w:r w:rsidRPr="002D1C68">
        <w:rPr>
          <w:rFonts w:ascii="Arial" w:hAnsi="Arial" w:cs="Arial"/>
          <w:sz w:val="24"/>
          <w:szCs w:val="24"/>
        </w:rPr>
        <w:t>No</w:t>
      </w:r>
      <w:r w:rsidRPr="002D1C68">
        <w:rPr>
          <w:rFonts w:ascii="Arial" w:hAnsi="Arial" w:cs="Arial"/>
          <w:spacing w:val="-2"/>
          <w:sz w:val="24"/>
          <w:szCs w:val="24"/>
        </w:rPr>
        <w:t xml:space="preserve"> cloud server</w:t>
      </w:r>
      <w:r w:rsidRPr="002D1C68">
        <w:rPr>
          <w:rFonts w:ascii="Arial" w:hAnsi="Arial" w:cs="Arial"/>
          <w:spacing w:val="-1"/>
          <w:sz w:val="24"/>
          <w:szCs w:val="24"/>
        </w:rPr>
        <w:t xml:space="preserve"> </w:t>
      </w:r>
      <w:r w:rsidRPr="002D1C68">
        <w:rPr>
          <w:rFonts w:ascii="Arial" w:hAnsi="Arial" w:cs="Arial"/>
          <w:sz w:val="24"/>
          <w:szCs w:val="24"/>
        </w:rPr>
        <w:t>must</w:t>
      </w:r>
      <w:r w:rsidRPr="002D1C68">
        <w:rPr>
          <w:rFonts w:ascii="Arial" w:hAnsi="Arial" w:cs="Arial"/>
          <w:spacing w:val="-2"/>
          <w:sz w:val="24"/>
          <w:szCs w:val="24"/>
        </w:rPr>
        <w:t xml:space="preserve"> </w:t>
      </w:r>
      <w:r w:rsidRPr="002D1C68">
        <w:rPr>
          <w:rFonts w:ascii="Arial" w:hAnsi="Arial" w:cs="Arial"/>
          <w:sz w:val="24"/>
          <w:szCs w:val="24"/>
        </w:rPr>
        <w:t>use</w:t>
      </w:r>
      <w:r w:rsidRPr="002D1C68">
        <w:rPr>
          <w:rFonts w:ascii="Arial" w:hAnsi="Arial" w:cs="Arial"/>
          <w:spacing w:val="-1"/>
          <w:sz w:val="24"/>
          <w:szCs w:val="24"/>
        </w:rPr>
        <w:t xml:space="preserve"> t</w:t>
      </w:r>
      <w:r w:rsidRPr="002D1C68">
        <w:rPr>
          <w:rFonts w:ascii="Arial" w:hAnsi="Arial" w:cs="Arial"/>
          <w:sz w:val="24"/>
          <w:szCs w:val="24"/>
        </w:rPr>
        <w:t>he</w:t>
      </w:r>
      <w:r w:rsidRPr="002D1C68">
        <w:rPr>
          <w:rFonts w:ascii="Arial" w:hAnsi="Arial" w:cs="Arial"/>
          <w:spacing w:val="-4"/>
          <w:sz w:val="24"/>
          <w:szCs w:val="24"/>
        </w:rPr>
        <w:t xml:space="preserve"> </w:t>
      </w:r>
      <w:r w:rsidRPr="002D1C68">
        <w:rPr>
          <w:rFonts w:ascii="Arial" w:hAnsi="Arial" w:cs="Arial"/>
          <w:sz w:val="24"/>
          <w:szCs w:val="24"/>
        </w:rPr>
        <w:t>flag</w:t>
      </w:r>
      <w:r w:rsidRPr="002D1C68">
        <w:rPr>
          <w:rFonts w:ascii="Arial" w:hAnsi="Arial" w:cs="Arial"/>
          <w:spacing w:val="2"/>
          <w:sz w:val="24"/>
          <w:szCs w:val="24"/>
        </w:rPr>
        <w:t xml:space="preserve"> </w:t>
      </w:r>
      <w:r w:rsidRPr="002D1C68">
        <w:rPr>
          <w:rFonts w:ascii="Arial" w:hAnsi="Arial" w:cs="Arial"/>
          <w:i/>
          <w:sz w:val="24"/>
          <w:szCs w:val="24"/>
        </w:rPr>
        <w:t>--</w:t>
      </w:r>
      <w:proofErr w:type="spellStart"/>
      <w:r w:rsidRPr="002D1C68">
        <w:rPr>
          <w:rFonts w:ascii="Arial" w:hAnsi="Arial" w:cs="Arial"/>
          <w:i/>
          <w:sz w:val="24"/>
          <w:szCs w:val="24"/>
        </w:rPr>
        <w:t>userns</w:t>
      </w:r>
      <w:proofErr w:type="spellEnd"/>
      <w:r w:rsidRPr="002D1C68">
        <w:rPr>
          <w:rFonts w:ascii="Arial" w:hAnsi="Arial" w:cs="Arial"/>
          <w:i/>
          <w:sz w:val="24"/>
          <w:szCs w:val="24"/>
        </w:rPr>
        <w:t>=</w:t>
      </w:r>
      <w:r w:rsidR="00B21A26" w:rsidRPr="002D1C68">
        <w:rPr>
          <w:rFonts w:ascii="Arial" w:hAnsi="Arial" w:cs="Arial"/>
          <w:i/>
          <w:sz w:val="24"/>
          <w:szCs w:val="24"/>
        </w:rPr>
        <w:t>host.</w:t>
      </w:r>
    </w:p>
    <w:p w14:paraId="60D6D1FE" w14:textId="77777777" w:rsidR="00075D37" w:rsidRPr="002D1C68" w:rsidRDefault="00075D37" w:rsidP="00075D37">
      <w:pPr>
        <w:pStyle w:val="ListParagraph"/>
        <w:numPr>
          <w:ilvl w:val="0"/>
          <w:numId w:val="4"/>
        </w:numPr>
        <w:tabs>
          <w:tab w:val="left" w:pos="762"/>
        </w:tabs>
        <w:spacing w:line="276" w:lineRule="auto"/>
        <w:ind w:left="761" w:right="951"/>
        <w:jc w:val="both"/>
        <w:rPr>
          <w:rFonts w:ascii="Arial" w:hAnsi="Arial" w:cs="Arial"/>
          <w:sz w:val="24"/>
          <w:szCs w:val="24"/>
        </w:rPr>
      </w:pPr>
      <w:r w:rsidRPr="002D1C68">
        <w:rPr>
          <w:rFonts w:ascii="Arial" w:hAnsi="Arial" w:cs="Arial"/>
          <w:sz w:val="24"/>
          <w:szCs w:val="24"/>
        </w:rPr>
        <w:t>For communications between different projects of different topologies</w:t>
      </w:r>
      <w:r w:rsidRPr="002D1C68">
        <w:rPr>
          <w:rFonts w:ascii="Arial" w:hAnsi="Arial" w:cs="Arial"/>
          <w:spacing w:val="-64"/>
          <w:sz w:val="24"/>
          <w:szCs w:val="24"/>
        </w:rPr>
        <w:t xml:space="preserve"> </w:t>
      </w:r>
      <w:r w:rsidRPr="002D1C68">
        <w:rPr>
          <w:rFonts w:ascii="Arial" w:hAnsi="Arial" w:cs="Arial"/>
          <w:sz w:val="24"/>
          <w:szCs w:val="24"/>
        </w:rPr>
        <w:t xml:space="preserve">will have to be done through a firewall, understanding by a firewall </w:t>
      </w:r>
      <w:proofErr w:type="spellStart"/>
      <w:r w:rsidRPr="002D1C68">
        <w:rPr>
          <w:rFonts w:ascii="Arial" w:hAnsi="Arial" w:cs="Arial"/>
          <w:sz w:val="24"/>
          <w:szCs w:val="24"/>
        </w:rPr>
        <w:t>a</w:t>
      </w:r>
      <w:proofErr w:type="spellEnd"/>
      <w:r w:rsidRPr="002D1C68">
        <w:rPr>
          <w:rFonts w:ascii="Arial" w:hAnsi="Arial" w:cs="Arial"/>
          <w:spacing w:val="1"/>
          <w:sz w:val="24"/>
          <w:szCs w:val="24"/>
        </w:rPr>
        <w:t xml:space="preserve"> </w:t>
      </w:r>
      <w:r w:rsidRPr="002D1C68">
        <w:rPr>
          <w:rFonts w:ascii="Arial" w:hAnsi="Arial" w:cs="Arial"/>
          <w:sz w:val="24"/>
          <w:szCs w:val="24"/>
        </w:rPr>
        <w:t>element</w:t>
      </w:r>
      <w:r w:rsidRPr="002D1C68">
        <w:rPr>
          <w:rFonts w:ascii="Arial" w:hAnsi="Arial" w:cs="Arial"/>
          <w:spacing w:val="-1"/>
          <w:sz w:val="24"/>
          <w:szCs w:val="24"/>
        </w:rPr>
        <w:t xml:space="preserve"> </w:t>
      </w:r>
      <w:r w:rsidRPr="002D1C68">
        <w:rPr>
          <w:rFonts w:ascii="Arial" w:hAnsi="Arial" w:cs="Arial"/>
          <w:sz w:val="24"/>
          <w:szCs w:val="24"/>
        </w:rPr>
        <w:t>that</w:t>
      </w:r>
      <w:r w:rsidRPr="002D1C68">
        <w:rPr>
          <w:rFonts w:ascii="Arial" w:hAnsi="Arial" w:cs="Arial"/>
          <w:spacing w:val="-2"/>
          <w:sz w:val="24"/>
          <w:szCs w:val="24"/>
        </w:rPr>
        <w:t xml:space="preserve"> </w:t>
      </w:r>
      <w:r w:rsidRPr="002D1C68">
        <w:rPr>
          <w:rFonts w:ascii="Arial" w:hAnsi="Arial" w:cs="Arial"/>
          <w:sz w:val="24"/>
          <w:szCs w:val="24"/>
        </w:rPr>
        <w:t>provide the</w:t>
      </w:r>
      <w:r w:rsidRPr="002D1C68">
        <w:rPr>
          <w:rFonts w:ascii="Arial" w:hAnsi="Arial" w:cs="Arial"/>
          <w:spacing w:val="-1"/>
          <w:sz w:val="24"/>
          <w:szCs w:val="24"/>
        </w:rPr>
        <w:t xml:space="preserve"> </w:t>
      </w:r>
      <w:r w:rsidRPr="002D1C68">
        <w:rPr>
          <w:rFonts w:ascii="Arial" w:hAnsi="Arial" w:cs="Arial"/>
          <w:sz w:val="24"/>
          <w:szCs w:val="24"/>
        </w:rPr>
        <w:t>following</w:t>
      </w:r>
      <w:r w:rsidRPr="002D1C68">
        <w:rPr>
          <w:rFonts w:ascii="Arial" w:hAnsi="Arial" w:cs="Arial"/>
          <w:spacing w:val="-3"/>
          <w:sz w:val="24"/>
          <w:szCs w:val="24"/>
        </w:rPr>
        <w:t xml:space="preserve"> </w:t>
      </w:r>
      <w:r w:rsidRPr="002D1C68">
        <w:rPr>
          <w:rFonts w:ascii="Arial" w:hAnsi="Arial" w:cs="Arial"/>
          <w:sz w:val="24"/>
          <w:szCs w:val="24"/>
        </w:rPr>
        <w:t>capabilities:</w:t>
      </w:r>
    </w:p>
    <w:p w14:paraId="2C42F0E4" w14:textId="77777777" w:rsidR="00075D37" w:rsidRPr="002D1C68" w:rsidRDefault="00075D37" w:rsidP="00075D37">
      <w:pPr>
        <w:pStyle w:val="ListParagraph"/>
        <w:numPr>
          <w:ilvl w:val="1"/>
          <w:numId w:val="4"/>
        </w:numPr>
        <w:tabs>
          <w:tab w:val="left" w:pos="1481"/>
          <w:tab w:val="left" w:pos="1482"/>
        </w:tabs>
        <w:ind w:hanging="361"/>
        <w:rPr>
          <w:rFonts w:ascii="Arial" w:hAnsi="Arial" w:cs="Arial"/>
          <w:sz w:val="24"/>
          <w:szCs w:val="24"/>
        </w:rPr>
      </w:pPr>
      <w:r w:rsidRPr="002D1C68">
        <w:rPr>
          <w:rFonts w:ascii="Arial" w:hAnsi="Arial" w:cs="Arial"/>
          <w:sz w:val="24"/>
          <w:szCs w:val="24"/>
        </w:rPr>
        <w:t>Filtered out</w:t>
      </w:r>
      <w:r w:rsidRPr="002D1C68">
        <w:rPr>
          <w:rFonts w:ascii="Arial" w:hAnsi="Arial" w:cs="Arial"/>
          <w:spacing w:val="-3"/>
          <w:sz w:val="24"/>
          <w:szCs w:val="24"/>
        </w:rPr>
        <w:t xml:space="preserve"> </w:t>
      </w:r>
      <w:r w:rsidRPr="002D1C68">
        <w:rPr>
          <w:rFonts w:ascii="Arial" w:hAnsi="Arial" w:cs="Arial"/>
          <w:sz w:val="24"/>
          <w:szCs w:val="24"/>
        </w:rPr>
        <w:t>of packages</w:t>
      </w:r>
      <w:r w:rsidRPr="002D1C68">
        <w:rPr>
          <w:rFonts w:ascii="Arial" w:hAnsi="Arial" w:cs="Arial"/>
          <w:spacing w:val="-5"/>
          <w:sz w:val="24"/>
          <w:szCs w:val="24"/>
        </w:rPr>
        <w:t xml:space="preserve"> </w:t>
      </w:r>
      <w:r w:rsidRPr="002D1C68">
        <w:rPr>
          <w:rFonts w:ascii="Arial" w:hAnsi="Arial" w:cs="Arial"/>
          <w:sz w:val="24"/>
          <w:szCs w:val="24"/>
        </w:rPr>
        <w:t>depending</w:t>
      </w:r>
      <w:r w:rsidRPr="002D1C68">
        <w:rPr>
          <w:rFonts w:ascii="Arial" w:hAnsi="Arial" w:cs="Arial"/>
          <w:spacing w:val="-4"/>
          <w:sz w:val="24"/>
          <w:szCs w:val="24"/>
        </w:rPr>
        <w:t xml:space="preserve"> </w:t>
      </w:r>
      <w:r w:rsidRPr="002D1C68">
        <w:rPr>
          <w:rFonts w:ascii="Arial" w:hAnsi="Arial" w:cs="Arial"/>
          <w:sz w:val="24"/>
          <w:szCs w:val="24"/>
        </w:rPr>
        <w:t>of</w:t>
      </w:r>
      <w:r w:rsidRPr="002D1C68">
        <w:rPr>
          <w:rFonts w:ascii="Arial" w:hAnsi="Arial" w:cs="Arial"/>
          <w:spacing w:val="-4"/>
          <w:sz w:val="24"/>
          <w:szCs w:val="24"/>
        </w:rPr>
        <w:t xml:space="preserve"> </w:t>
      </w:r>
      <w:r w:rsidRPr="002D1C68">
        <w:rPr>
          <w:rFonts w:ascii="Arial" w:hAnsi="Arial" w:cs="Arial"/>
          <w:sz w:val="24"/>
          <w:szCs w:val="24"/>
        </w:rPr>
        <w:t>origin,</w:t>
      </w:r>
      <w:r w:rsidRPr="002D1C68">
        <w:rPr>
          <w:rFonts w:ascii="Arial" w:hAnsi="Arial" w:cs="Arial"/>
          <w:spacing w:val="-4"/>
          <w:sz w:val="24"/>
          <w:szCs w:val="24"/>
        </w:rPr>
        <w:t xml:space="preserve"> </w:t>
      </w:r>
      <w:r w:rsidRPr="002D1C68">
        <w:rPr>
          <w:rFonts w:ascii="Arial" w:hAnsi="Arial" w:cs="Arial"/>
          <w:sz w:val="24"/>
          <w:szCs w:val="24"/>
        </w:rPr>
        <w:t>destination,</w:t>
      </w:r>
      <w:r w:rsidRPr="002D1C68">
        <w:rPr>
          <w:rFonts w:ascii="Arial" w:hAnsi="Arial" w:cs="Arial"/>
          <w:spacing w:val="-3"/>
          <w:sz w:val="24"/>
          <w:szCs w:val="24"/>
        </w:rPr>
        <w:t xml:space="preserve"> </w:t>
      </w:r>
      <w:r w:rsidRPr="002D1C68">
        <w:rPr>
          <w:rFonts w:ascii="Arial" w:hAnsi="Arial" w:cs="Arial"/>
          <w:sz w:val="24"/>
          <w:szCs w:val="24"/>
        </w:rPr>
        <w:t>port</w:t>
      </w:r>
    </w:p>
    <w:p w14:paraId="1F2018B9" w14:textId="77777777" w:rsidR="00075D37" w:rsidRPr="002D1C68" w:rsidRDefault="00075D37" w:rsidP="00075D37">
      <w:pPr>
        <w:pStyle w:val="ListParagraph"/>
        <w:numPr>
          <w:ilvl w:val="1"/>
          <w:numId w:val="4"/>
        </w:numPr>
        <w:tabs>
          <w:tab w:val="left" w:pos="1481"/>
          <w:tab w:val="left" w:pos="1482"/>
        </w:tabs>
        <w:spacing w:before="119"/>
        <w:ind w:hanging="361"/>
        <w:rPr>
          <w:rFonts w:ascii="Arial" w:hAnsi="Arial" w:cs="Arial"/>
          <w:sz w:val="24"/>
          <w:szCs w:val="24"/>
        </w:rPr>
      </w:pPr>
      <w:r w:rsidRPr="002D1C68">
        <w:rPr>
          <w:rFonts w:ascii="Arial" w:hAnsi="Arial" w:cs="Arial"/>
          <w:sz w:val="24"/>
          <w:szCs w:val="24"/>
        </w:rPr>
        <w:lastRenderedPageBreak/>
        <w:t>Discard</w:t>
      </w:r>
      <w:r w:rsidRPr="002D1C68">
        <w:rPr>
          <w:rFonts w:ascii="Arial" w:hAnsi="Arial" w:cs="Arial"/>
          <w:spacing w:val="-3"/>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packages</w:t>
      </w:r>
      <w:r w:rsidRPr="002D1C68">
        <w:rPr>
          <w:rFonts w:ascii="Arial" w:hAnsi="Arial" w:cs="Arial"/>
          <w:spacing w:val="-4"/>
          <w:sz w:val="24"/>
          <w:szCs w:val="24"/>
        </w:rPr>
        <w:t xml:space="preserve"> </w:t>
      </w:r>
      <w:r w:rsidRPr="002D1C68">
        <w:rPr>
          <w:rFonts w:ascii="Arial" w:hAnsi="Arial" w:cs="Arial"/>
          <w:sz w:val="24"/>
          <w:szCs w:val="24"/>
        </w:rPr>
        <w:t>malformed</w:t>
      </w:r>
    </w:p>
    <w:p w14:paraId="2D612608" w14:textId="77777777" w:rsidR="00075D37" w:rsidRPr="002D1C68" w:rsidRDefault="00075D37" w:rsidP="00075D37">
      <w:pPr>
        <w:pStyle w:val="ListParagraph"/>
        <w:numPr>
          <w:ilvl w:val="1"/>
          <w:numId w:val="4"/>
        </w:numPr>
        <w:tabs>
          <w:tab w:val="left" w:pos="1481"/>
          <w:tab w:val="left" w:pos="1482"/>
        </w:tabs>
        <w:spacing w:before="123"/>
        <w:ind w:hanging="361"/>
        <w:rPr>
          <w:rFonts w:ascii="Arial" w:hAnsi="Arial" w:cs="Arial"/>
          <w:sz w:val="24"/>
          <w:szCs w:val="24"/>
        </w:rPr>
      </w:pPr>
      <w:r w:rsidRPr="002D1C68">
        <w:rPr>
          <w:rFonts w:ascii="Arial" w:hAnsi="Arial" w:cs="Arial"/>
          <w:sz w:val="24"/>
          <w:szCs w:val="24"/>
        </w:rPr>
        <w:t>Stateful</w:t>
      </w:r>
      <w:r w:rsidRPr="002D1C68">
        <w:rPr>
          <w:rFonts w:ascii="Arial" w:hAnsi="Arial" w:cs="Arial"/>
          <w:spacing w:val="-2"/>
          <w:sz w:val="24"/>
          <w:szCs w:val="24"/>
        </w:rPr>
        <w:t xml:space="preserve"> </w:t>
      </w:r>
      <w:r w:rsidRPr="002D1C68">
        <w:rPr>
          <w:rFonts w:ascii="Arial" w:hAnsi="Arial" w:cs="Arial"/>
          <w:sz w:val="24"/>
          <w:szCs w:val="24"/>
        </w:rPr>
        <w:t>Inspection.</w:t>
      </w:r>
    </w:p>
    <w:p w14:paraId="02FCDCEC" w14:textId="77777777" w:rsidR="00075D37" w:rsidRPr="002D1C68" w:rsidRDefault="00075D37" w:rsidP="00075D37">
      <w:pPr>
        <w:pStyle w:val="ListParagraph"/>
        <w:numPr>
          <w:ilvl w:val="1"/>
          <w:numId w:val="4"/>
        </w:numPr>
        <w:tabs>
          <w:tab w:val="left" w:pos="1481"/>
          <w:tab w:val="left" w:pos="1482"/>
        </w:tabs>
        <w:spacing w:before="122"/>
        <w:ind w:hanging="361"/>
        <w:rPr>
          <w:rFonts w:ascii="Arial" w:hAnsi="Arial" w:cs="Arial"/>
          <w:sz w:val="24"/>
          <w:szCs w:val="24"/>
        </w:rPr>
      </w:pPr>
      <w:r w:rsidRPr="002D1C68">
        <w:rPr>
          <w:rFonts w:ascii="Arial" w:hAnsi="Arial" w:cs="Arial"/>
          <w:sz w:val="24"/>
          <w:szCs w:val="24"/>
        </w:rPr>
        <w:t>Inspection</w:t>
      </w:r>
      <w:r w:rsidRPr="002D1C68">
        <w:rPr>
          <w:rFonts w:ascii="Arial" w:hAnsi="Arial" w:cs="Arial"/>
          <w:spacing w:val="-6"/>
          <w:sz w:val="24"/>
          <w:szCs w:val="24"/>
        </w:rPr>
        <w:t xml:space="preserve"> </w:t>
      </w:r>
      <w:r w:rsidRPr="002D1C68">
        <w:rPr>
          <w:rFonts w:ascii="Arial" w:hAnsi="Arial" w:cs="Arial"/>
          <w:sz w:val="24"/>
          <w:szCs w:val="24"/>
        </w:rPr>
        <w:t>of</w:t>
      </w:r>
      <w:r w:rsidRPr="002D1C68">
        <w:rPr>
          <w:rFonts w:ascii="Arial" w:hAnsi="Arial" w:cs="Arial"/>
          <w:spacing w:val="-5"/>
          <w:sz w:val="24"/>
          <w:szCs w:val="24"/>
        </w:rPr>
        <w:t xml:space="preserve"> </w:t>
      </w:r>
      <w:r w:rsidRPr="002D1C68">
        <w:rPr>
          <w:rFonts w:ascii="Arial" w:hAnsi="Arial" w:cs="Arial"/>
          <w:sz w:val="24"/>
          <w:szCs w:val="24"/>
        </w:rPr>
        <w:t>packages.</w:t>
      </w:r>
    </w:p>
    <w:p w14:paraId="39B3FF4F" w14:textId="77777777" w:rsidR="00075D37" w:rsidRPr="002D1C68" w:rsidRDefault="00075D37" w:rsidP="00075D37">
      <w:pPr>
        <w:pStyle w:val="ListParagraph"/>
        <w:numPr>
          <w:ilvl w:val="1"/>
          <w:numId w:val="4"/>
        </w:numPr>
        <w:tabs>
          <w:tab w:val="left" w:pos="1481"/>
          <w:tab w:val="left" w:pos="1482"/>
        </w:tabs>
        <w:spacing w:before="121"/>
        <w:ind w:hanging="361"/>
        <w:rPr>
          <w:rFonts w:ascii="Arial" w:hAnsi="Arial" w:cs="Arial"/>
          <w:sz w:val="24"/>
          <w:szCs w:val="24"/>
        </w:rPr>
      </w:pPr>
      <w:r w:rsidRPr="002D1C68">
        <w:rPr>
          <w:rFonts w:ascii="Arial" w:hAnsi="Arial" w:cs="Arial"/>
          <w:sz w:val="24"/>
          <w:szCs w:val="24"/>
        </w:rPr>
        <w:t>Validation</w:t>
      </w:r>
      <w:r w:rsidRPr="002D1C68">
        <w:rPr>
          <w:rFonts w:ascii="Arial" w:hAnsi="Arial" w:cs="Arial"/>
          <w:spacing w:val="-5"/>
          <w:sz w:val="24"/>
          <w:szCs w:val="24"/>
        </w:rPr>
        <w:t xml:space="preserve"> </w:t>
      </w:r>
      <w:r w:rsidRPr="002D1C68">
        <w:rPr>
          <w:rFonts w:ascii="Arial" w:hAnsi="Arial" w:cs="Arial"/>
          <w:sz w:val="24"/>
          <w:szCs w:val="24"/>
        </w:rPr>
        <w:t>of</w:t>
      </w:r>
      <w:r w:rsidRPr="002D1C68">
        <w:rPr>
          <w:rFonts w:ascii="Arial" w:hAnsi="Arial" w:cs="Arial"/>
          <w:spacing w:val="-4"/>
          <w:sz w:val="24"/>
          <w:szCs w:val="24"/>
        </w:rPr>
        <w:t xml:space="preserve"> </w:t>
      </w:r>
      <w:r w:rsidRPr="002D1C68">
        <w:rPr>
          <w:rFonts w:ascii="Arial" w:hAnsi="Arial" w:cs="Arial"/>
          <w:sz w:val="24"/>
          <w:szCs w:val="24"/>
        </w:rPr>
        <w:t>protocol.</w:t>
      </w:r>
    </w:p>
    <w:p w14:paraId="49564EAC" w14:textId="77777777" w:rsidR="00075D37" w:rsidRPr="002D1C68" w:rsidRDefault="00075D37" w:rsidP="00075D37">
      <w:pPr>
        <w:pStyle w:val="ListParagraph"/>
        <w:numPr>
          <w:ilvl w:val="1"/>
          <w:numId w:val="4"/>
        </w:numPr>
        <w:tabs>
          <w:tab w:val="left" w:pos="1481"/>
          <w:tab w:val="left" w:pos="1482"/>
        </w:tabs>
        <w:spacing w:before="122"/>
        <w:ind w:hanging="361"/>
        <w:rPr>
          <w:rFonts w:ascii="Arial" w:hAnsi="Arial" w:cs="Arial"/>
          <w:sz w:val="24"/>
          <w:szCs w:val="24"/>
        </w:rPr>
      </w:pPr>
      <w:r w:rsidRPr="002D1C68">
        <w:rPr>
          <w:rFonts w:ascii="Arial" w:hAnsi="Arial" w:cs="Arial"/>
          <w:sz w:val="24"/>
          <w:szCs w:val="24"/>
        </w:rPr>
        <w:t>Control</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1"/>
          <w:sz w:val="24"/>
          <w:szCs w:val="24"/>
        </w:rPr>
        <w:t xml:space="preserve"> </w:t>
      </w:r>
      <w:r w:rsidRPr="002D1C68">
        <w:rPr>
          <w:rFonts w:ascii="Arial" w:hAnsi="Arial" w:cs="Arial"/>
          <w:sz w:val="24"/>
          <w:szCs w:val="24"/>
        </w:rPr>
        <w:t>management</w:t>
      </w:r>
      <w:r w:rsidRPr="002D1C68">
        <w:rPr>
          <w:rFonts w:ascii="Arial" w:hAnsi="Arial" w:cs="Arial"/>
          <w:spacing w:val="-3"/>
          <w:sz w:val="24"/>
          <w:szCs w:val="24"/>
        </w:rPr>
        <w:t xml:space="preserve"> </w:t>
      </w:r>
      <w:r w:rsidRPr="002D1C68">
        <w:rPr>
          <w:rFonts w:ascii="Arial" w:hAnsi="Arial" w:cs="Arial"/>
          <w:sz w:val="24"/>
          <w:szCs w:val="24"/>
        </w:rPr>
        <w:t>of</w:t>
      </w:r>
      <w:r w:rsidRPr="002D1C68">
        <w:rPr>
          <w:rFonts w:ascii="Arial" w:hAnsi="Arial" w:cs="Arial"/>
          <w:spacing w:val="-4"/>
          <w:sz w:val="24"/>
          <w:szCs w:val="24"/>
        </w:rPr>
        <w:t xml:space="preserve"> </w:t>
      </w:r>
      <w:r w:rsidRPr="002D1C68">
        <w:rPr>
          <w:rFonts w:ascii="Arial" w:hAnsi="Arial" w:cs="Arial"/>
          <w:sz w:val="24"/>
          <w:szCs w:val="24"/>
        </w:rPr>
        <w:t>changes.</w:t>
      </w:r>
    </w:p>
    <w:p w14:paraId="0F14E638" w14:textId="77777777" w:rsidR="00075D37" w:rsidRPr="002D1C68" w:rsidRDefault="00075D37" w:rsidP="00075D37">
      <w:pPr>
        <w:pStyle w:val="ListParagraph"/>
        <w:numPr>
          <w:ilvl w:val="1"/>
          <w:numId w:val="4"/>
        </w:numPr>
        <w:tabs>
          <w:tab w:val="left" w:pos="1481"/>
          <w:tab w:val="left" w:pos="1482"/>
        </w:tabs>
        <w:spacing w:before="122"/>
        <w:ind w:hanging="361"/>
        <w:rPr>
          <w:rFonts w:ascii="Arial" w:hAnsi="Arial" w:cs="Arial"/>
          <w:sz w:val="24"/>
          <w:szCs w:val="24"/>
        </w:rPr>
      </w:pPr>
      <w:r w:rsidRPr="002D1C68">
        <w:rPr>
          <w:rFonts w:ascii="Arial" w:hAnsi="Arial" w:cs="Arial"/>
          <w:sz w:val="24"/>
          <w:szCs w:val="24"/>
        </w:rPr>
        <w:t>Validation</w:t>
      </w:r>
      <w:r w:rsidRPr="002D1C68">
        <w:rPr>
          <w:rFonts w:ascii="Arial" w:hAnsi="Arial" w:cs="Arial"/>
          <w:spacing w:val="-2"/>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modification</w:t>
      </w:r>
      <w:r w:rsidRPr="002D1C68">
        <w:rPr>
          <w:rFonts w:ascii="Arial" w:hAnsi="Arial" w:cs="Arial"/>
          <w:spacing w:val="-1"/>
          <w:sz w:val="24"/>
          <w:szCs w:val="24"/>
        </w:rPr>
        <w:t xml:space="preserve"> </w:t>
      </w:r>
      <w:r w:rsidRPr="002D1C68">
        <w:rPr>
          <w:rFonts w:ascii="Arial" w:hAnsi="Arial" w:cs="Arial"/>
          <w:sz w:val="24"/>
          <w:szCs w:val="24"/>
        </w:rPr>
        <w:t>of</w:t>
      </w:r>
      <w:r w:rsidRPr="002D1C68">
        <w:rPr>
          <w:rFonts w:ascii="Arial" w:hAnsi="Arial" w:cs="Arial"/>
          <w:spacing w:val="-2"/>
          <w:sz w:val="24"/>
          <w:szCs w:val="24"/>
        </w:rPr>
        <w:t xml:space="preserve"> </w:t>
      </w:r>
      <w:r w:rsidRPr="002D1C68">
        <w:rPr>
          <w:rFonts w:ascii="Arial" w:hAnsi="Arial" w:cs="Arial"/>
          <w:sz w:val="24"/>
          <w:szCs w:val="24"/>
        </w:rPr>
        <w:t>rules.</w:t>
      </w:r>
    </w:p>
    <w:p w14:paraId="2FD09BA1" w14:textId="77777777" w:rsidR="00CC1AB9" w:rsidRPr="002D1C68" w:rsidRDefault="00CC1AB9" w:rsidP="00CC1AB9">
      <w:pPr>
        <w:tabs>
          <w:tab w:val="left" w:pos="1481"/>
          <w:tab w:val="left" w:pos="1482"/>
        </w:tabs>
        <w:spacing w:after="0"/>
        <w:rPr>
          <w:rFonts w:ascii="Arial" w:hAnsi="Arial" w:cs="Arial"/>
          <w:sz w:val="6"/>
          <w:szCs w:val="6"/>
        </w:rPr>
      </w:pPr>
    </w:p>
    <w:p w14:paraId="70EF4C8C" w14:textId="77777777" w:rsidR="00075D37" w:rsidRPr="002D1C68" w:rsidRDefault="00075D37" w:rsidP="007142D4">
      <w:pPr>
        <w:rPr>
          <w:rFonts w:ascii="Arial" w:hAnsi="Arial" w:cs="Arial"/>
          <w:color w:val="003145"/>
        </w:rPr>
      </w:pPr>
      <w:r w:rsidRPr="002D1C68">
        <w:rPr>
          <w:rFonts w:ascii="Arial" w:hAnsi="Arial" w:cs="Arial"/>
        </w:rPr>
        <w:t>But</w:t>
      </w:r>
      <w:r w:rsidRPr="002D1C68">
        <w:rPr>
          <w:rFonts w:ascii="Arial" w:hAnsi="Arial" w:cs="Arial"/>
          <w:spacing w:val="-9"/>
        </w:rPr>
        <w:t xml:space="preserve"> </w:t>
      </w:r>
      <w:r w:rsidRPr="002D1C68">
        <w:rPr>
          <w:rFonts w:ascii="Arial" w:hAnsi="Arial" w:cs="Arial"/>
        </w:rPr>
        <w:t>they are</w:t>
      </w:r>
      <w:r w:rsidRPr="002D1C68">
        <w:rPr>
          <w:rFonts w:ascii="Arial" w:hAnsi="Arial" w:cs="Arial"/>
          <w:spacing w:val="-10"/>
        </w:rPr>
        <w:t xml:space="preserve"> </w:t>
      </w:r>
      <w:r w:rsidRPr="002D1C68">
        <w:rPr>
          <w:rFonts w:ascii="Arial" w:hAnsi="Arial" w:cs="Arial"/>
        </w:rPr>
        <w:t>projects</w:t>
      </w:r>
      <w:r w:rsidRPr="002D1C68">
        <w:rPr>
          <w:rFonts w:ascii="Arial" w:hAnsi="Arial" w:cs="Arial"/>
          <w:spacing w:val="-11"/>
        </w:rPr>
        <w:t xml:space="preserve"> </w:t>
      </w:r>
      <w:r w:rsidRPr="002D1C68">
        <w:rPr>
          <w:rFonts w:ascii="Arial" w:hAnsi="Arial" w:cs="Arial"/>
        </w:rPr>
        <w:t>of</w:t>
      </w:r>
      <w:r w:rsidRPr="002D1C68">
        <w:rPr>
          <w:rFonts w:ascii="Arial" w:hAnsi="Arial" w:cs="Arial"/>
          <w:spacing w:val="-7"/>
        </w:rPr>
        <w:t xml:space="preserve"> </w:t>
      </w:r>
      <w:r w:rsidRPr="002D1C68">
        <w:rPr>
          <w:rFonts w:ascii="Arial" w:hAnsi="Arial" w:cs="Arial"/>
        </w:rPr>
        <w:t>the</w:t>
      </w:r>
      <w:r w:rsidRPr="002D1C68">
        <w:rPr>
          <w:rFonts w:ascii="Arial" w:hAnsi="Arial" w:cs="Arial"/>
          <w:spacing w:val="-7"/>
        </w:rPr>
        <w:t xml:space="preserve"> </w:t>
      </w:r>
      <w:r w:rsidRPr="002D1C68">
        <w:rPr>
          <w:rFonts w:ascii="Arial" w:hAnsi="Arial" w:cs="Arial"/>
        </w:rPr>
        <w:t>same</w:t>
      </w:r>
      <w:r w:rsidRPr="002D1C68">
        <w:rPr>
          <w:rFonts w:ascii="Arial" w:hAnsi="Arial" w:cs="Arial"/>
          <w:spacing w:val="-8"/>
        </w:rPr>
        <w:t xml:space="preserve"> </w:t>
      </w:r>
      <w:r w:rsidRPr="002D1C68">
        <w:rPr>
          <w:rFonts w:ascii="Arial" w:hAnsi="Arial" w:cs="Arial"/>
        </w:rPr>
        <w:t>topology,</w:t>
      </w:r>
      <w:r w:rsidRPr="002D1C68">
        <w:rPr>
          <w:rFonts w:ascii="Arial" w:hAnsi="Arial" w:cs="Arial"/>
          <w:spacing w:val="-10"/>
        </w:rPr>
        <w:t xml:space="preserve"> </w:t>
      </w:r>
      <w:r w:rsidRPr="002D1C68">
        <w:rPr>
          <w:rFonts w:ascii="Arial" w:hAnsi="Arial" w:cs="Arial"/>
        </w:rPr>
        <w:t>the</w:t>
      </w:r>
      <w:r w:rsidRPr="002D1C68">
        <w:rPr>
          <w:rFonts w:ascii="Arial" w:hAnsi="Arial" w:cs="Arial"/>
          <w:spacing w:val="-8"/>
        </w:rPr>
        <w:t xml:space="preserve"> </w:t>
      </w:r>
      <w:r w:rsidRPr="002D1C68">
        <w:rPr>
          <w:rFonts w:ascii="Arial" w:hAnsi="Arial" w:cs="Arial"/>
        </w:rPr>
        <w:t>communications</w:t>
      </w:r>
      <w:r w:rsidRPr="002D1C68">
        <w:rPr>
          <w:rFonts w:ascii="Arial" w:hAnsi="Arial" w:cs="Arial"/>
          <w:spacing w:val="-11"/>
        </w:rPr>
        <w:t xml:space="preserve"> </w:t>
      </w:r>
      <w:r w:rsidRPr="002D1C68">
        <w:rPr>
          <w:rFonts w:ascii="Arial" w:hAnsi="Arial" w:cs="Arial"/>
        </w:rPr>
        <w:t>between</w:t>
      </w:r>
      <w:r w:rsidRPr="002D1C68">
        <w:rPr>
          <w:rFonts w:ascii="Arial" w:hAnsi="Arial" w:cs="Arial"/>
          <w:spacing w:val="-8"/>
        </w:rPr>
        <w:t xml:space="preserve"> </w:t>
      </w:r>
      <w:r w:rsidRPr="002D1C68">
        <w:rPr>
          <w:rFonts w:ascii="Arial" w:hAnsi="Arial" w:cs="Arial"/>
        </w:rPr>
        <w:t>pods,</w:t>
      </w:r>
      <w:r w:rsidRPr="002D1C68">
        <w:rPr>
          <w:rFonts w:ascii="Arial" w:hAnsi="Arial" w:cs="Arial"/>
          <w:spacing w:val="-64"/>
        </w:rPr>
        <w:t xml:space="preserve"> </w:t>
      </w:r>
      <w:r w:rsidRPr="002D1C68">
        <w:rPr>
          <w:rFonts w:ascii="Arial" w:hAnsi="Arial" w:cs="Arial"/>
        </w:rPr>
        <w:t>they must</w:t>
      </w:r>
      <w:r w:rsidRPr="002D1C68">
        <w:rPr>
          <w:rFonts w:ascii="Arial" w:hAnsi="Arial" w:cs="Arial"/>
          <w:spacing w:val="1"/>
        </w:rPr>
        <w:t xml:space="preserve"> </w:t>
      </w:r>
      <w:r w:rsidRPr="002D1C68">
        <w:rPr>
          <w:rFonts w:ascii="Arial" w:hAnsi="Arial" w:cs="Arial"/>
        </w:rPr>
        <w:t>be realized</w:t>
      </w:r>
      <w:r w:rsidRPr="002D1C68">
        <w:rPr>
          <w:rFonts w:ascii="Arial" w:hAnsi="Arial" w:cs="Arial"/>
          <w:spacing w:val="1"/>
        </w:rPr>
        <w:t xml:space="preserve"> </w:t>
      </w:r>
      <w:r w:rsidRPr="002D1C68">
        <w:rPr>
          <w:rFonts w:ascii="Arial" w:hAnsi="Arial" w:cs="Arial"/>
        </w:rPr>
        <w:t>doing</w:t>
      </w:r>
      <w:r w:rsidRPr="002D1C68">
        <w:rPr>
          <w:rFonts w:ascii="Arial" w:hAnsi="Arial" w:cs="Arial"/>
          <w:spacing w:val="1"/>
        </w:rPr>
        <w:t xml:space="preserve"> </w:t>
      </w:r>
      <w:r w:rsidRPr="002D1C68">
        <w:rPr>
          <w:rFonts w:ascii="Arial" w:hAnsi="Arial" w:cs="Arial"/>
        </w:rPr>
        <w:t>use</w:t>
      </w:r>
      <w:r w:rsidRPr="002D1C68">
        <w:rPr>
          <w:rFonts w:ascii="Arial" w:hAnsi="Arial" w:cs="Arial"/>
          <w:spacing w:val="1"/>
        </w:rPr>
        <w:t xml:space="preserve"> </w:t>
      </w:r>
      <w:r w:rsidRPr="002D1C68">
        <w:rPr>
          <w:rFonts w:ascii="Arial" w:hAnsi="Arial" w:cs="Arial"/>
        </w:rPr>
        <w:t>of</w:t>
      </w:r>
      <w:r w:rsidRPr="002D1C68">
        <w:rPr>
          <w:rFonts w:ascii="Arial" w:hAnsi="Arial" w:cs="Arial"/>
          <w:spacing w:val="1"/>
        </w:rPr>
        <w:t xml:space="preserve"> </w:t>
      </w:r>
      <w:r w:rsidRPr="002D1C68">
        <w:rPr>
          <w:rFonts w:ascii="Arial" w:hAnsi="Arial" w:cs="Arial"/>
        </w:rPr>
        <w:t>the</w:t>
      </w:r>
      <w:r w:rsidRPr="002D1C68">
        <w:rPr>
          <w:rFonts w:ascii="Arial" w:hAnsi="Arial" w:cs="Arial"/>
          <w:spacing w:val="1"/>
        </w:rPr>
        <w:t xml:space="preserve"> </w:t>
      </w:r>
      <w:r w:rsidRPr="002D1C68">
        <w:rPr>
          <w:rFonts w:ascii="Arial" w:hAnsi="Arial" w:cs="Arial"/>
        </w:rPr>
        <w:t>functionality</w:t>
      </w:r>
      <w:r w:rsidRPr="002D1C68">
        <w:rPr>
          <w:rFonts w:ascii="Arial" w:hAnsi="Arial" w:cs="Arial"/>
          <w:spacing w:val="1"/>
        </w:rPr>
        <w:t xml:space="preserve"> </w:t>
      </w:r>
      <w:r w:rsidRPr="002D1C68">
        <w:rPr>
          <w:rFonts w:ascii="Arial" w:hAnsi="Arial" w:cs="Arial"/>
        </w:rPr>
        <w:t>of</w:t>
      </w:r>
      <w:r w:rsidRPr="002D1C68">
        <w:rPr>
          <w:rFonts w:ascii="Arial" w:hAnsi="Arial" w:cs="Arial"/>
          <w:spacing w:val="1"/>
        </w:rPr>
        <w:t xml:space="preserve"> </w:t>
      </w:r>
      <w:r w:rsidRPr="002D1C68">
        <w:rPr>
          <w:rFonts w:ascii="Arial" w:hAnsi="Arial" w:cs="Arial"/>
        </w:rPr>
        <w:t>the</w:t>
      </w:r>
      <w:r w:rsidRPr="002D1C68">
        <w:rPr>
          <w:rFonts w:ascii="Arial" w:hAnsi="Arial" w:cs="Arial"/>
          <w:spacing w:val="1"/>
        </w:rPr>
        <w:t xml:space="preserve"> </w:t>
      </w:r>
      <w:r w:rsidRPr="002D1C68">
        <w:rPr>
          <w:rFonts w:ascii="Arial" w:hAnsi="Arial" w:cs="Arial"/>
        </w:rPr>
        <w:t>platform</w:t>
      </w:r>
      <w:r w:rsidRPr="002D1C68">
        <w:rPr>
          <w:rFonts w:ascii="Arial" w:hAnsi="Arial" w:cs="Arial"/>
          <w:spacing w:val="1"/>
        </w:rPr>
        <w:t xml:space="preserve"> </w:t>
      </w:r>
      <w:r w:rsidRPr="002D1C68">
        <w:rPr>
          <w:rFonts w:ascii="Arial" w:hAnsi="Arial" w:cs="Arial"/>
        </w:rPr>
        <w:t>called</w:t>
      </w:r>
      <w:r w:rsidRPr="002D1C68">
        <w:rPr>
          <w:rFonts w:ascii="Arial" w:hAnsi="Arial" w:cs="Arial"/>
          <w:spacing w:val="-1"/>
        </w:rPr>
        <w:t xml:space="preserve"> </w:t>
      </w:r>
      <w:r w:rsidRPr="002D1C68">
        <w:rPr>
          <w:rFonts w:ascii="Arial" w:hAnsi="Arial" w:cs="Arial"/>
        </w:rPr>
        <w:t>“Network</w:t>
      </w:r>
      <w:r w:rsidRPr="002D1C68">
        <w:rPr>
          <w:rFonts w:ascii="Arial" w:hAnsi="Arial" w:cs="Arial"/>
          <w:spacing w:val="-3"/>
        </w:rPr>
        <w:t xml:space="preserve"> </w:t>
      </w:r>
      <w:r w:rsidRPr="002D1C68">
        <w:rPr>
          <w:rFonts w:ascii="Arial" w:hAnsi="Arial" w:cs="Arial"/>
        </w:rPr>
        <w:t>Policies”.</w:t>
      </w:r>
    </w:p>
    <w:p w14:paraId="275887A1" w14:textId="77777777" w:rsidR="00C5449B" w:rsidRPr="002D1C68" w:rsidRDefault="00B75406" w:rsidP="00B75406">
      <w:pPr>
        <w:pStyle w:val="Heading1"/>
        <w:jc w:val="center"/>
        <w:rPr>
          <w:rFonts w:ascii="Arial" w:hAnsi="Arial" w:cs="Arial"/>
        </w:rPr>
      </w:pPr>
      <w:bookmarkStart w:id="33" w:name="_Toc153223025"/>
      <w:bookmarkStart w:id="34" w:name="_Toc153223102"/>
      <w:r w:rsidRPr="002D1C68">
        <w:rPr>
          <w:rFonts w:ascii="Arial" w:hAnsi="Arial" w:cs="Arial"/>
        </w:rPr>
        <w:t>Critical analysis on good practice on having updated data security regulations and standards</w:t>
      </w:r>
      <w:bookmarkEnd w:id="33"/>
      <w:bookmarkEnd w:id="34"/>
    </w:p>
    <w:p w14:paraId="0A57ED34" w14:textId="77777777" w:rsidR="008264F1" w:rsidRPr="002D1C68" w:rsidRDefault="0039278F" w:rsidP="008264F1">
      <w:pPr>
        <w:rPr>
          <w:rFonts w:ascii="Arial" w:hAnsi="Arial" w:cs="Arial"/>
        </w:rPr>
      </w:pPr>
      <w:r w:rsidRPr="002D1C68">
        <w:rPr>
          <w:rFonts w:ascii="Arial" w:hAnsi="Arial" w:cs="Arial"/>
        </w:rPr>
        <w:t>The</w:t>
      </w:r>
      <w:r w:rsidR="00456342" w:rsidRPr="002D1C68">
        <w:rPr>
          <w:rFonts w:ascii="Arial" w:hAnsi="Arial" w:cs="Arial"/>
        </w:rPr>
        <w:t xml:space="preserve"> results of not complying with the updated or novel data security, governance, and r</w:t>
      </w:r>
      <w:r w:rsidRPr="002D1C68">
        <w:rPr>
          <w:rFonts w:ascii="Arial" w:hAnsi="Arial" w:cs="Arial"/>
        </w:rPr>
        <w:t xml:space="preserve">egulations are equivalent to fines in the </w:t>
      </w:r>
      <w:r w:rsidR="00456342" w:rsidRPr="002D1C68">
        <w:rPr>
          <w:rFonts w:ascii="Arial" w:hAnsi="Arial" w:cs="Arial"/>
        </w:rPr>
        <w:t>millions of dollars. It is essential</w:t>
      </w:r>
      <w:r w:rsidRPr="002D1C68">
        <w:rPr>
          <w:rFonts w:ascii="Arial" w:hAnsi="Arial" w:cs="Arial"/>
        </w:rPr>
        <w:t xml:space="preserve"> for </w:t>
      </w:r>
      <w:r w:rsidR="00456342" w:rsidRPr="002D1C68">
        <w:rPr>
          <w:rFonts w:ascii="Arial" w:hAnsi="Arial" w:cs="Arial"/>
        </w:rPr>
        <w:t xml:space="preserve">international </w:t>
      </w:r>
      <w:r w:rsidRPr="002D1C68">
        <w:rPr>
          <w:rFonts w:ascii="Arial" w:hAnsi="Arial" w:cs="Arial"/>
        </w:rPr>
        <w:t xml:space="preserve">companies </w:t>
      </w:r>
      <w:r w:rsidR="00456342" w:rsidRPr="002D1C68">
        <w:rPr>
          <w:rFonts w:ascii="Arial" w:hAnsi="Arial" w:cs="Arial"/>
        </w:rPr>
        <w:t xml:space="preserve">such as </w:t>
      </w:r>
      <w:proofErr w:type="spellStart"/>
      <w:r w:rsidR="00456342" w:rsidRPr="002D1C68">
        <w:rPr>
          <w:rFonts w:ascii="Arial" w:hAnsi="Arial" w:cs="Arial"/>
        </w:rPr>
        <w:t>NatureGarden</w:t>
      </w:r>
      <w:proofErr w:type="spellEnd"/>
      <w:r w:rsidR="00456342" w:rsidRPr="002D1C68">
        <w:rPr>
          <w:rFonts w:ascii="Arial" w:hAnsi="Arial" w:cs="Arial"/>
        </w:rPr>
        <w:t xml:space="preserve"> </w:t>
      </w:r>
      <w:r w:rsidRPr="002D1C68">
        <w:rPr>
          <w:rFonts w:ascii="Arial" w:hAnsi="Arial" w:cs="Arial"/>
        </w:rPr>
        <w:t>to assess their ow</w:t>
      </w:r>
      <w:r w:rsidR="00456342" w:rsidRPr="002D1C68">
        <w:rPr>
          <w:rFonts w:ascii="Arial" w:hAnsi="Arial" w:cs="Arial"/>
        </w:rPr>
        <w:t xml:space="preserve">n risk and understand what it </w:t>
      </w:r>
      <w:r w:rsidRPr="002D1C68">
        <w:rPr>
          <w:rFonts w:ascii="Arial" w:hAnsi="Arial" w:cs="Arial"/>
        </w:rPr>
        <w:t>need</w:t>
      </w:r>
      <w:r w:rsidR="00456342" w:rsidRPr="002D1C68">
        <w:rPr>
          <w:rFonts w:ascii="Arial" w:hAnsi="Arial" w:cs="Arial"/>
        </w:rPr>
        <w:t>s</w:t>
      </w:r>
      <w:r w:rsidRPr="002D1C68">
        <w:rPr>
          <w:rFonts w:ascii="Arial" w:hAnsi="Arial" w:cs="Arial"/>
        </w:rPr>
        <w:t xml:space="preserve"> to do. Aside from fines, leaking confidential information results in financial and legal losses, and even reputational damage</w:t>
      </w:r>
      <w:r w:rsidR="00456342" w:rsidRPr="002D1C68">
        <w:rPr>
          <w:rFonts w:ascii="Arial" w:hAnsi="Arial" w:cs="Arial"/>
        </w:rPr>
        <w:t xml:space="preserve"> [</w:t>
      </w:r>
      <w:r w:rsidR="00DE5942" w:rsidRPr="002D1C68">
        <w:rPr>
          <w:rFonts w:ascii="Arial" w:hAnsi="Arial" w:cs="Arial"/>
          <w:szCs w:val="24"/>
        </w:rPr>
        <w:t>14]</w:t>
      </w:r>
      <w:r w:rsidRPr="002D1C68">
        <w:rPr>
          <w:rFonts w:ascii="Arial" w:hAnsi="Arial" w:cs="Arial"/>
        </w:rPr>
        <w:t>.</w:t>
      </w:r>
    </w:p>
    <w:p w14:paraId="6A33A2D4" w14:textId="77777777" w:rsidR="00456342" w:rsidRPr="002D1C68" w:rsidRDefault="00456342" w:rsidP="008264F1">
      <w:pPr>
        <w:rPr>
          <w:rFonts w:ascii="Arial" w:hAnsi="Arial" w:cs="Arial"/>
        </w:rPr>
      </w:pPr>
      <w:r w:rsidRPr="002D1C68">
        <w:rPr>
          <w:rFonts w:ascii="Arial" w:hAnsi="Arial" w:cs="Arial"/>
        </w:rPr>
        <w:t>A review of data security regulations are applicable to the line of business of international companies is in. There are regulations that change by type of business and by type of industry.  There updated regulations are tailored to specific business characteristics based on changing times, cloud technologies, change in corporate governance processes, as well as customer</w:t>
      </w:r>
      <w:r w:rsidR="00DE5942" w:rsidRPr="002D1C68">
        <w:rPr>
          <w:rFonts w:ascii="Arial" w:hAnsi="Arial" w:cs="Arial"/>
        </w:rPr>
        <w:t xml:space="preserve"> data security</w:t>
      </w:r>
      <w:r w:rsidRPr="002D1C68">
        <w:rPr>
          <w:rFonts w:ascii="Arial" w:hAnsi="Arial" w:cs="Arial"/>
        </w:rPr>
        <w:t xml:space="preserve"> needs</w:t>
      </w:r>
      <w:r w:rsidR="00DE5942" w:rsidRPr="002D1C68">
        <w:rPr>
          <w:rFonts w:ascii="Arial" w:hAnsi="Arial" w:cs="Arial"/>
        </w:rPr>
        <w:t xml:space="preserve"> </w:t>
      </w:r>
      <w:r w:rsidR="00DE5942" w:rsidRPr="002D1C68">
        <w:rPr>
          <w:rFonts w:ascii="Arial" w:eastAsia="Times New Roman" w:hAnsi="Arial" w:cs="Arial"/>
          <w:szCs w:val="24"/>
          <w:lang w:eastAsia="en-GB"/>
        </w:rPr>
        <w:t>[15]</w:t>
      </w:r>
      <w:r w:rsidRPr="002D1C68">
        <w:rPr>
          <w:rFonts w:ascii="Arial" w:hAnsi="Arial" w:cs="Arial"/>
        </w:rPr>
        <w:t xml:space="preserve">. For example, since </w:t>
      </w:r>
      <w:proofErr w:type="spellStart"/>
      <w:r w:rsidRPr="002D1C68">
        <w:rPr>
          <w:rFonts w:ascii="Arial" w:hAnsi="Arial" w:cs="Arial"/>
        </w:rPr>
        <w:t>NatureGarden</w:t>
      </w:r>
      <w:proofErr w:type="spellEnd"/>
      <w:r w:rsidRPr="002D1C68">
        <w:rPr>
          <w:rFonts w:ascii="Arial" w:hAnsi="Arial" w:cs="Arial"/>
        </w:rPr>
        <w:t xml:space="preserve"> is an international company, there are foreign exchange market, there are regulations that are tailored to that specific characteristic. After doing this fundamental review, it is important to evaluate the risk and this must be contemplated in the company's information management policy, processes and controls.  It is essential to understand how that the company's information policies can be validated in audits to ensure that the regulations are being complied with.</w:t>
      </w:r>
    </w:p>
    <w:p w14:paraId="59FA8F08" w14:textId="77777777" w:rsidR="00456342" w:rsidRPr="002D1C68" w:rsidRDefault="00456342" w:rsidP="008264F1">
      <w:pPr>
        <w:rPr>
          <w:rFonts w:ascii="Arial" w:hAnsi="Arial" w:cs="Arial"/>
        </w:rPr>
      </w:pPr>
      <w:r w:rsidRPr="002D1C68">
        <w:rPr>
          <w:rFonts w:ascii="Arial" w:hAnsi="Arial" w:cs="Arial"/>
        </w:rPr>
        <w:t>Losing personal information or credit card information can result in severe damages for customers and companies.  Protecting information should be seen by companies as something ethical and necessary to e</w:t>
      </w:r>
      <w:r w:rsidR="00DE5942" w:rsidRPr="002D1C68">
        <w:rPr>
          <w:rFonts w:ascii="Arial" w:hAnsi="Arial" w:cs="Arial"/>
        </w:rPr>
        <w:t>nsure the safety of customers. Nonetheless</w:t>
      </w:r>
      <w:r w:rsidRPr="002D1C68">
        <w:rPr>
          <w:rFonts w:ascii="Arial" w:hAnsi="Arial" w:cs="Arial"/>
        </w:rPr>
        <w:t xml:space="preserve"> since they do not see it that way, there are regulations that force them to do so. And likewise company policies should be consistent</w:t>
      </w:r>
      <w:r w:rsidR="00DE5942" w:rsidRPr="002D1C68">
        <w:rPr>
          <w:rFonts w:ascii="Arial" w:hAnsi="Arial" w:cs="Arial"/>
        </w:rPr>
        <w:t>ly updated</w:t>
      </w:r>
      <w:r w:rsidRPr="002D1C68">
        <w:rPr>
          <w:rFonts w:ascii="Arial" w:hAnsi="Arial" w:cs="Arial"/>
        </w:rPr>
        <w:t xml:space="preserve"> with the level of risk adjusted to the needs of the company</w:t>
      </w:r>
      <w:r w:rsidR="00DE5942" w:rsidRPr="002D1C68">
        <w:rPr>
          <w:rFonts w:ascii="Arial" w:hAnsi="Arial" w:cs="Arial"/>
        </w:rPr>
        <w:t xml:space="preserve"> </w:t>
      </w:r>
      <w:r w:rsidR="00DE5942" w:rsidRPr="002D1C68">
        <w:rPr>
          <w:rFonts w:ascii="Arial" w:eastAsia="Times New Roman" w:hAnsi="Arial" w:cs="Arial"/>
          <w:szCs w:val="24"/>
          <w:lang w:eastAsia="en-GB"/>
        </w:rPr>
        <w:t>[16]</w:t>
      </w:r>
      <w:r w:rsidRPr="002D1C68">
        <w:rPr>
          <w:rFonts w:ascii="Arial" w:hAnsi="Arial" w:cs="Arial"/>
        </w:rPr>
        <w:t>.</w:t>
      </w:r>
    </w:p>
    <w:p w14:paraId="7C4E14F2" w14:textId="77777777" w:rsidR="000974AD" w:rsidRPr="002D1C68" w:rsidRDefault="000974AD" w:rsidP="008264F1">
      <w:pPr>
        <w:rPr>
          <w:rFonts w:ascii="Arial" w:hAnsi="Arial" w:cs="Arial"/>
        </w:rPr>
      </w:pPr>
    </w:p>
    <w:p w14:paraId="5A868F75" w14:textId="77777777" w:rsidR="000974AD" w:rsidRPr="002D1C68" w:rsidRDefault="000974AD" w:rsidP="008264F1">
      <w:pPr>
        <w:rPr>
          <w:rFonts w:ascii="Arial" w:hAnsi="Arial" w:cs="Arial"/>
        </w:rPr>
      </w:pPr>
    </w:p>
    <w:p w14:paraId="773A6BF8" w14:textId="77777777" w:rsidR="000974AD" w:rsidRPr="002D1C68" w:rsidRDefault="000974AD" w:rsidP="008264F1">
      <w:pPr>
        <w:rPr>
          <w:rFonts w:ascii="Arial" w:hAnsi="Arial" w:cs="Arial"/>
        </w:rPr>
      </w:pPr>
    </w:p>
    <w:p w14:paraId="174CFB96" w14:textId="77777777" w:rsidR="000974AD" w:rsidRPr="002D1C68" w:rsidRDefault="000974AD" w:rsidP="008264F1">
      <w:pPr>
        <w:rPr>
          <w:rFonts w:ascii="Arial" w:hAnsi="Arial" w:cs="Arial"/>
        </w:rPr>
      </w:pPr>
    </w:p>
    <w:p w14:paraId="7F5C71F2" w14:textId="77777777" w:rsidR="000974AD" w:rsidRPr="002D1C68" w:rsidRDefault="000974AD" w:rsidP="008264F1">
      <w:pPr>
        <w:rPr>
          <w:rFonts w:ascii="Arial" w:hAnsi="Arial" w:cs="Arial"/>
        </w:rPr>
      </w:pPr>
    </w:p>
    <w:p w14:paraId="188C438F" w14:textId="77777777" w:rsidR="000974AD" w:rsidRPr="002D1C68" w:rsidRDefault="000974AD" w:rsidP="008264F1">
      <w:pPr>
        <w:rPr>
          <w:rFonts w:ascii="Arial" w:hAnsi="Arial" w:cs="Arial"/>
        </w:rPr>
      </w:pPr>
    </w:p>
    <w:p w14:paraId="580874FA" w14:textId="77777777" w:rsidR="000974AD" w:rsidRPr="002D1C68" w:rsidRDefault="000974AD" w:rsidP="008264F1">
      <w:pPr>
        <w:rPr>
          <w:rFonts w:ascii="Arial" w:hAnsi="Arial" w:cs="Arial"/>
        </w:rPr>
      </w:pPr>
    </w:p>
    <w:p w14:paraId="577C8538" w14:textId="77777777" w:rsidR="002671C1" w:rsidRPr="002D1C68" w:rsidRDefault="00C37615" w:rsidP="00C37615">
      <w:pPr>
        <w:pStyle w:val="Heading1"/>
        <w:jc w:val="center"/>
        <w:rPr>
          <w:rFonts w:ascii="Arial" w:hAnsi="Arial" w:cs="Arial"/>
        </w:rPr>
      </w:pPr>
      <w:bookmarkStart w:id="35" w:name="_Toc153223026"/>
      <w:bookmarkStart w:id="36" w:name="_Toc153223103"/>
      <w:r w:rsidRPr="002D1C68">
        <w:rPr>
          <w:rFonts w:ascii="Arial" w:hAnsi="Arial" w:cs="Arial"/>
        </w:rPr>
        <w:t>Reference</w:t>
      </w:r>
      <w:r w:rsidR="007A3E63" w:rsidRPr="002D1C68">
        <w:rPr>
          <w:rFonts w:ascii="Arial" w:hAnsi="Arial" w:cs="Arial"/>
        </w:rPr>
        <w:t>s</w:t>
      </w:r>
      <w:bookmarkEnd w:id="35"/>
      <w:bookmarkEnd w:id="36"/>
    </w:p>
    <w:p w14:paraId="5F0F8C7C" w14:textId="77777777" w:rsidR="00B80C4B" w:rsidRPr="002D1C68" w:rsidRDefault="00B80C4B" w:rsidP="00F16411">
      <w:pPr>
        <w:spacing w:line="240" w:lineRule="auto"/>
        <w:jc w:val="left"/>
        <w:rPr>
          <w:rFonts w:ascii="Arial" w:eastAsia="Times New Roman" w:hAnsi="Arial" w:cs="Arial"/>
          <w:szCs w:val="24"/>
          <w:lang w:eastAsia="en-GB"/>
        </w:rPr>
      </w:pPr>
      <w:r w:rsidRPr="002D1C68">
        <w:rPr>
          <w:rFonts w:ascii="Arial" w:eastAsia="Times New Roman" w:hAnsi="Arial" w:cs="Arial"/>
          <w:szCs w:val="24"/>
          <w:lang w:eastAsia="en-GB"/>
        </w:rPr>
        <w:t xml:space="preserve">[1] </w:t>
      </w:r>
      <w:proofErr w:type="spellStart"/>
      <w:r w:rsidRPr="002D1C68">
        <w:rPr>
          <w:rFonts w:ascii="Arial" w:eastAsia="Times New Roman" w:hAnsi="Arial" w:cs="Arial"/>
          <w:szCs w:val="24"/>
          <w:lang w:eastAsia="en-GB"/>
        </w:rPr>
        <w:t>Kohnke</w:t>
      </w:r>
      <w:proofErr w:type="spellEnd"/>
      <w:r w:rsidRPr="002D1C68">
        <w:rPr>
          <w:rFonts w:ascii="Arial" w:eastAsia="Times New Roman" w:hAnsi="Arial" w:cs="Arial"/>
          <w:szCs w:val="24"/>
          <w:lang w:eastAsia="en-GB"/>
        </w:rPr>
        <w:t xml:space="preserve">, A., Shoemaker, D. and Sigler, K.E., 2016. </w:t>
      </w:r>
      <w:r w:rsidRPr="002D1C68">
        <w:rPr>
          <w:rFonts w:ascii="Arial" w:eastAsia="Times New Roman" w:hAnsi="Arial" w:cs="Arial"/>
          <w:i/>
          <w:iCs/>
          <w:szCs w:val="24"/>
          <w:lang w:eastAsia="en-GB"/>
        </w:rPr>
        <w:t>The complete guide to cybersecurity risks and controls</w:t>
      </w:r>
      <w:r w:rsidR="00F16411" w:rsidRPr="002D1C68">
        <w:rPr>
          <w:rFonts w:ascii="Arial" w:eastAsia="Times New Roman" w:hAnsi="Arial" w:cs="Arial"/>
          <w:szCs w:val="24"/>
          <w:lang w:eastAsia="en-GB"/>
        </w:rPr>
        <w:t>. CRC Press.</w:t>
      </w:r>
    </w:p>
    <w:p w14:paraId="728D5466" w14:textId="77777777" w:rsidR="003A00D9" w:rsidRPr="002D1C68" w:rsidRDefault="003A00D9" w:rsidP="003A00D9">
      <w:pPr>
        <w:spacing w:after="0" w:line="240" w:lineRule="auto"/>
        <w:rPr>
          <w:rFonts w:ascii="Arial" w:eastAsia="Times New Roman" w:hAnsi="Arial" w:cs="Arial"/>
          <w:szCs w:val="24"/>
          <w:lang w:eastAsia="en-GB"/>
        </w:rPr>
      </w:pPr>
      <w:r w:rsidRPr="002D1C68">
        <w:rPr>
          <w:rFonts w:ascii="Arial" w:eastAsia="Times New Roman" w:hAnsi="Arial" w:cs="Arial"/>
          <w:szCs w:val="24"/>
          <w:lang w:eastAsia="en-GB"/>
        </w:rPr>
        <w:t xml:space="preserve">[2] Yvon, T., 2020. </w:t>
      </w:r>
      <w:r w:rsidRPr="002D1C68">
        <w:rPr>
          <w:rFonts w:ascii="Arial" w:eastAsia="Times New Roman" w:hAnsi="Arial" w:cs="Arial"/>
          <w:i/>
          <w:iCs/>
          <w:szCs w:val="24"/>
          <w:lang w:eastAsia="en-GB"/>
        </w:rPr>
        <w:t>Exploring factors limiting implementation of the national institute of standards and technology cybersecurity framework</w:t>
      </w:r>
      <w:r w:rsidRPr="002D1C68">
        <w:rPr>
          <w:rFonts w:ascii="Arial" w:eastAsia="Times New Roman" w:hAnsi="Arial" w:cs="Arial"/>
          <w:szCs w:val="24"/>
          <w:lang w:eastAsia="en-GB"/>
        </w:rPr>
        <w:t xml:space="preserve"> (Doctoral dissertation, Colorado Technical University).</w:t>
      </w:r>
    </w:p>
    <w:p w14:paraId="32EBC7B7" w14:textId="77777777" w:rsidR="003A00D9" w:rsidRPr="002D1C68" w:rsidRDefault="003A00D9" w:rsidP="003A00D9">
      <w:pPr>
        <w:spacing w:after="0" w:line="240" w:lineRule="auto"/>
        <w:jc w:val="left"/>
        <w:rPr>
          <w:rFonts w:ascii="Arial" w:eastAsia="Times New Roman" w:hAnsi="Arial" w:cs="Arial"/>
          <w:szCs w:val="24"/>
          <w:lang w:eastAsia="en-GB"/>
        </w:rPr>
      </w:pPr>
    </w:p>
    <w:p w14:paraId="1A59784C" w14:textId="77777777" w:rsidR="00C37615" w:rsidRPr="002D1C68" w:rsidRDefault="00C37615" w:rsidP="00C37615">
      <w:pPr>
        <w:spacing w:line="240" w:lineRule="auto"/>
        <w:jc w:val="left"/>
        <w:rPr>
          <w:rFonts w:ascii="Arial" w:hAnsi="Arial" w:cs="Arial"/>
        </w:rPr>
      </w:pPr>
      <w:r w:rsidRPr="002D1C68">
        <w:rPr>
          <w:rFonts w:ascii="Arial" w:hAnsi="Arial" w:cs="Arial"/>
        </w:rPr>
        <w:t xml:space="preserve">[3] Mustafa </w:t>
      </w:r>
      <w:proofErr w:type="spellStart"/>
      <w:r w:rsidRPr="002D1C68">
        <w:rPr>
          <w:rFonts w:ascii="Arial" w:hAnsi="Arial" w:cs="Arial"/>
        </w:rPr>
        <w:t>Turan</w:t>
      </w:r>
      <w:proofErr w:type="spellEnd"/>
      <w:r w:rsidRPr="002D1C68">
        <w:rPr>
          <w:rFonts w:ascii="Arial" w:hAnsi="Arial" w:cs="Arial"/>
        </w:rPr>
        <w:t>. 2020. NIST Cybersecurity Framework Process Structure. [Online]. Available at: &lt;https://medium.com/@musttrn/nist-cybersecurity-framework-process-structure-e847e7a45829&gt; Accessed on 11-December 2023</w:t>
      </w:r>
    </w:p>
    <w:p w14:paraId="7568B3A7" w14:textId="77777777" w:rsidR="007A3E63" w:rsidRPr="002D1C68" w:rsidRDefault="007A3E63" w:rsidP="003A00D9">
      <w:pPr>
        <w:spacing w:line="240" w:lineRule="auto"/>
        <w:rPr>
          <w:rFonts w:ascii="Arial" w:eastAsia="Times New Roman" w:hAnsi="Arial" w:cs="Arial"/>
          <w:szCs w:val="24"/>
          <w:lang w:eastAsia="en-GB"/>
        </w:rPr>
      </w:pPr>
      <w:r w:rsidRPr="002D1C68">
        <w:rPr>
          <w:rFonts w:ascii="Arial" w:hAnsi="Arial" w:cs="Arial"/>
        </w:rPr>
        <w:t xml:space="preserve">[4] </w:t>
      </w:r>
      <w:proofErr w:type="spellStart"/>
      <w:r w:rsidRPr="002D1C68">
        <w:rPr>
          <w:rFonts w:ascii="Arial" w:eastAsia="Times New Roman" w:hAnsi="Arial" w:cs="Arial"/>
          <w:szCs w:val="24"/>
          <w:lang w:eastAsia="en-GB"/>
        </w:rPr>
        <w:t>Proença</w:t>
      </w:r>
      <w:proofErr w:type="spellEnd"/>
      <w:r w:rsidRPr="002D1C68">
        <w:rPr>
          <w:rFonts w:ascii="Arial" w:eastAsia="Times New Roman" w:hAnsi="Arial" w:cs="Arial"/>
          <w:szCs w:val="24"/>
          <w:lang w:eastAsia="en-GB"/>
        </w:rPr>
        <w:t xml:space="preserve">, D. and </w:t>
      </w:r>
      <w:proofErr w:type="spellStart"/>
      <w:r w:rsidRPr="002D1C68">
        <w:rPr>
          <w:rFonts w:ascii="Arial" w:eastAsia="Times New Roman" w:hAnsi="Arial" w:cs="Arial"/>
          <w:szCs w:val="24"/>
          <w:lang w:eastAsia="en-GB"/>
        </w:rPr>
        <w:t>Borbinha</w:t>
      </w:r>
      <w:proofErr w:type="spellEnd"/>
      <w:r w:rsidRPr="002D1C68">
        <w:rPr>
          <w:rFonts w:ascii="Arial" w:eastAsia="Times New Roman" w:hAnsi="Arial" w:cs="Arial"/>
          <w:szCs w:val="24"/>
          <w:lang w:eastAsia="en-GB"/>
        </w:rPr>
        <w:t xml:space="preserve">, J., 2018. Information security management systems-a maturity model based on ISO/IEC 27001. In </w:t>
      </w:r>
      <w:r w:rsidRPr="002D1C68">
        <w:rPr>
          <w:rFonts w:ascii="Arial" w:eastAsia="Times New Roman" w:hAnsi="Arial" w:cs="Arial"/>
          <w:i/>
          <w:iCs/>
          <w:szCs w:val="24"/>
          <w:lang w:eastAsia="en-GB"/>
        </w:rPr>
        <w:t>Business Information Systems: 21st International Conference, BIS 2018, Berlin, Germany, July 18-20, 2018, Proceedings 21</w:t>
      </w:r>
      <w:r w:rsidRPr="002D1C68">
        <w:rPr>
          <w:rFonts w:ascii="Arial" w:eastAsia="Times New Roman" w:hAnsi="Arial" w:cs="Arial"/>
          <w:szCs w:val="24"/>
          <w:lang w:eastAsia="en-GB"/>
        </w:rPr>
        <w:t xml:space="preserve"> (pp. 102-114). Springer International Publishing.</w:t>
      </w:r>
    </w:p>
    <w:p w14:paraId="4CC108C6" w14:textId="77777777" w:rsidR="007A3E63" w:rsidRPr="002D1C68" w:rsidRDefault="00946343" w:rsidP="00C37615">
      <w:pPr>
        <w:spacing w:line="240" w:lineRule="auto"/>
        <w:jc w:val="left"/>
        <w:rPr>
          <w:rFonts w:ascii="Arial" w:hAnsi="Arial" w:cs="Arial"/>
        </w:rPr>
      </w:pPr>
      <w:r w:rsidRPr="002D1C68">
        <w:rPr>
          <w:rFonts w:ascii="Arial" w:hAnsi="Arial" w:cs="Arial"/>
        </w:rPr>
        <w:t xml:space="preserve">[6] </w:t>
      </w:r>
      <w:proofErr w:type="spellStart"/>
      <w:r w:rsidRPr="002D1C68">
        <w:rPr>
          <w:rFonts w:ascii="Arial" w:hAnsi="Arial" w:cs="Arial"/>
        </w:rPr>
        <w:t>Bakertilly</w:t>
      </w:r>
      <w:proofErr w:type="spellEnd"/>
      <w:r w:rsidRPr="002D1C68">
        <w:rPr>
          <w:rFonts w:ascii="Arial" w:hAnsi="Arial" w:cs="Arial"/>
        </w:rPr>
        <w:t>. 2017. HITRUST CSF™ Version 9: updates and impacts for certification. [Online]. Available at: &lt;https://www.bakertilly.com/insights/hitrust-csf-version-9-updates-and-impacts-for-certification&gt; Accessed on 11-December 2023</w:t>
      </w:r>
    </w:p>
    <w:p w14:paraId="247A7E8E" w14:textId="77777777" w:rsidR="00946343" w:rsidRPr="002D1C68" w:rsidRDefault="00946343" w:rsidP="003A00D9">
      <w:pPr>
        <w:spacing w:after="0" w:line="240" w:lineRule="auto"/>
        <w:rPr>
          <w:rFonts w:ascii="Arial" w:eastAsia="Times New Roman" w:hAnsi="Arial" w:cs="Arial"/>
          <w:szCs w:val="24"/>
          <w:lang w:eastAsia="en-GB"/>
        </w:rPr>
      </w:pPr>
      <w:r w:rsidRPr="002D1C68">
        <w:rPr>
          <w:rFonts w:ascii="Arial" w:eastAsia="Times New Roman" w:hAnsi="Arial" w:cs="Arial"/>
          <w:szCs w:val="24"/>
          <w:lang w:eastAsia="en-GB"/>
        </w:rPr>
        <w:t xml:space="preserve">[7] </w:t>
      </w:r>
      <w:proofErr w:type="spellStart"/>
      <w:r w:rsidRPr="002D1C68">
        <w:rPr>
          <w:rFonts w:ascii="Arial" w:eastAsia="Times New Roman" w:hAnsi="Arial" w:cs="Arial"/>
          <w:szCs w:val="24"/>
          <w:lang w:eastAsia="en-GB"/>
        </w:rPr>
        <w:t>Formoso</w:t>
      </w:r>
      <w:proofErr w:type="spellEnd"/>
      <w:r w:rsidRPr="002D1C68">
        <w:rPr>
          <w:rFonts w:ascii="Arial" w:eastAsia="Times New Roman" w:hAnsi="Arial" w:cs="Arial"/>
          <w:szCs w:val="24"/>
          <w:lang w:eastAsia="en-GB"/>
        </w:rPr>
        <w:t xml:space="preserve">, S. and </w:t>
      </w:r>
      <w:proofErr w:type="spellStart"/>
      <w:r w:rsidRPr="002D1C68">
        <w:rPr>
          <w:rFonts w:ascii="Arial" w:eastAsia="Times New Roman" w:hAnsi="Arial" w:cs="Arial"/>
          <w:szCs w:val="24"/>
          <w:lang w:eastAsia="en-GB"/>
        </w:rPr>
        <w:t>Felici</w:t>
      </w:r>
      <w:proofErr w:type="spellEnd"/>
      <w:r w:rsidRPr="002D1C68">
        <w:rPr>
          <w:rFonts w:ascii="Arial" w:eastAsia="Times New Roman" w:hAnsi="Arial" w:cs="Arial"/>
          <w:szCs w:val="24"/>
          <w:lang w:eastAsia="en-GB"/>
        </w:rPr>
        <w:t xml:space="preserve">, M., 2016. Evidence-based security and privacy assurance in cloud ecosystems. </w:t>
      </w:r>
      <w:r w:rsidRPr="002D1C68">
        <w:rPr>
          <w:rFonts w:ascii="Arial" w:eastAsia="Times New Roman" w:hAnsi="Arial" w:cs="Arial"/>
          <w:i/>
          <w:iCs/>
          <w:szCs w:val="24"/>
          <w:lang w:eastAsia="en-GB"/>
        </w:rPr>
        <w:t>Privacy and Identity Management. Time for a Revolution? 10th IFIP WG 9.2, 9.5, 9.6/11.7, 11.4, 11.6/SIG 9.2. 2 International Summer School, Edinburgh, UK, August 16-21, 2015, Revised Selected Papers 10</w:t>
      </w:r>
      <w:r w:rsidRPr="002D1C68">
        <w:rPr>
          <w:rFonts w:ascii="Arial" w:eastAsia="Times New Roman" w:hAnsi="Arial" w:cs="Arial"/>
          <w:szCs w:val="24"/>
          <w:lang w:eastAsia="en-GB"/>
        </w:rPr>
        <w:t>, pp.205-219.</w:t>
      </w:r>
    </w:p>
    <w:p w14:paraId="0A55D346" w14:textId="77777777" w:rsidR="00874D8F" w:rsidRPr="002D1C68" w:rsidRDefault="00874D8F" w:rsidP="003A00D9">
      <w:pPr>
        <w:spacing w:after="0" w:line="240" w:lineRule="auto"/>
        <w:rPr>
          <w:rFonts w:ascii="Arial" w:eastAsia="Times New Roman" w:hAnsi="Arial" w:cs="Arial"/>
          <w:szCs w:val="24"/>
          <w:lang w:eastAsia="en-GB"/>
        </w:rPr>
      </w:pPr>
    </w:p>
    <w:p w14:paraId="1996D510" w14:textId="77777777" w:rsidR="00874D8F" w:rsidRPr="002D1C68" w:rsidRDefault="00874D8F" w:rsidP="00874D8F">
      <w:pPr>
        <w:spacing w:line="240" w:lineRule="auto"/>
        <w:rPr>
          <w:rFonts w:ascii="Arial" w:eastAsia="Times New Roman" w:hAnsi="Arial" w:cs="Arial"/>
          <w:szCs w:val="24"/>
          <w:lang w:eastAsia="en-GB"/>
        </w:rPr>
      </w:pPr>
      <w:r w:rsidRPr="002D1C68">
        <w:rPr>
          <w:rFonts w:ascii="Arial" w:hAnsi="Arial" w:cs="Arial"/>
        </w:rPr>
        <w:t xml:space="preserve">[8] </w:t>
      </w:r>
      <w:proofErr w:type="spellStart"/>
      <w:r w:rsidRPr="002D1C68">
        <w:rPr>
          <w:rFonts w:ascii="Arial" w:eastAsia="Times New Roman" w:hAnsi="Arial" w:cs="Arial"/>
          <w:szCs w:val="24"/>
          <w:lang w:eastAsia="en-GB"/>
        </w:rPr>
        <w:t>Tabrizchi</w:t>
      </w:r>
      <w:proofErr w:type="spellEnd"/>
      <w:r w:rsidRPr="002D1C68">
        <w:rPr>
          <w:rFonts w:ascii="Arial" w:eastAsia="Times New Roman" w:hAnsi="Arial" w:cs="Arial"/>
          <w:szCs w:val="24"/>
          <w:lang w:eastAsia="en-GB"/>
        </w:rPr>
        <w:t xml:space="preserve">, H. and </w:t>
      </w:r>
      <w:proofErr w:type="spellStart"/>
      <w:r w:rsidRPr="002D1C68">
        <w:rPr>
          <w:rFonts w:ascii="Arial" w:eastAsia="Times New Roman" w:hAnsi="Arial" w:cs="Arial"/>
          <w:szCs w:val="24"/>
          <w:lang w:eastAsia="en-GB"/>
        </w:rPr>
        <w:t>Kuchaki</w:t>
      </w:r>
      <w:proofErr w:type="spellEnd"/>
      <w:r w:rsidRPr="002D1C68">
        <w:rPr>
          <w:rFonts w:ascii="Arial" w:eastAsia="Times New Roman" w:hAnsi="Arial" w:cs="Arial"/>
          <w:szCs w:val="24"/>
          <w:lang w:eastAsia="en-GB"/>
        </w:rPr>
        <w:t xml:space="preserve"> Rafsanjani, M., 2020. A survey on security challenges in cloud computing: issues, threats, and solutions. </w:t>
      </w:r>
      <w:r w:rsidRPr="002D1C68">
        <w:rPr>
          <w:rFonts w:ascii="Arial" w:eastAsia="Times New Roman" w:hAnsi="Arial" w:cs="Arial"/>
          <w:i/>
          <w:iCs/>
          <w:szCs w:val="24"/>
          <w:lang w:eastAsia="en-GB"/>
        </w:rPr>
        <w:t>The journal of supercomputing</w:t>
      </w:r>
      <w:r w:rsidRPr="002D1C68">
        <w:rPr>
          <w:rFonts w:ascii="Arial" w:eastAsia="Times New Roman" w:hAnsi="Arial" w:cs="Arial"/>
          <w:szCs w:val="24"/>
          <w:lang w:eastAsia="en-GB"/>
        </w:rPr>
        <w:t xml:space="preserve">, </w:t>
      </w:r>
      <w:r w:rsidRPr="002D1C68">
        <w:rPr>
          <w:rFonts w:ascii="Arial" w:eastAsia="Times New Roman" w:hAnsi="Arial" w:cs="Arial"/>
          <w:i/>
          <w:iCs/>
          <w:szCs w:val="24"/>
          <w:lang w:eastAsia="en-GB"/>
        </w:rPr>
        <w:t>76</w:t>
      </w:r>
      <w:r w:rsidRPr="002D1C68">
        <w:rPr>
          <w:rFonts w:ascii="Arial" w:eastAsia="Times New Roman" w:hAnsi="Arial" w:cs="Arial"/>
          <w:szCs w:val="24"/>
          <w:lang w:eastAsia="en-GB"/>
        </w:rPr>
        <w:t>(12), pp.9493-9532.</w:t>
      </w:r>
    </w:p>
    <w:p w14:paraId="4A7875DE" w14:textId="77777777" w:rsidR="00F16411" w:rsidRPr="002D1C68" w:rsidRDefault="00F16411" w:rsidP="00F16411">
      <w:pPr>
        <w:spacing w:line="240" w:lineRule="auto"/>
        <w:rPr>
          <w:rFonts w:ascii="Arial" w:eastAsia="Times New Roman" w:hAnsi="Arial" w:cs="Arial"/>
          <w:szCs w:val="24"/>
          <w:lang w:eastAsia="en-GB"/>
        </w:rPr>
      </w:pPr>
      <w:r w:rsidRPr="002D1C68">
        <w:rPr>
          <w:rFonts w:ascii="Arial" w:hAnsi="Arial" w:cs="Arial"/>
          <w:szCs w:val="24"/>
        </w:rPr>
        <w:t xml:space="preserve">[9] </w:t>
      </w:r>
      <w:r w:rsidRPr="002D1C68">
        <w:rPr>
          <w:rFonts w:ascii="Arial" w:eastAsia="Times New Roman" w:hAnsi="Arial" w:cs="Arial"/>
          <w:szCs w:val="24"/>
          <w:lang w:eastAsia="en-GB"/>
        </w:rPr>
        <w:t xml:space="preserve">von </w:t>
      </w:r>
      <w:proofErr w:type="spellStart"/>
      <w:r w:rsidRPr="002D1C68">
        <w:rPr>
          <w:rFonts w:ascii="Arial" w:eastAsia="Times New Roman" w:hAnsi="Arial" w:cs="Arial"/>
          <w:szCs w:val="24"/>
          <w:lang w:eastAsia="en-GB"/>
        </w:rPr>
        <w:t>Solms</w:t>
      </w:r>
      <w:proofErr w:type="spellEnd"/>
      <w:r w:rsidRPr="002D1C68">
        <w:rPr>
          <w:rFonts w:ascii="Arial" w:eastAsia="Times New Roman" w:hAnsi="Arial" w:cs="Arial"/>
          <w:szCs w:val="24"/>
          <w:lang w:eastAsia="en-GB"/>
        </w:rPr>
        <w:t xml:space="preserve">, R. and Willett, M., 2017. Cloud computing assurance–a review of literature guidance. </w:t>
      </w:r>
      <w:r w:rsidRPr="002D1C68">
        <w:rPr>
          <w:rFonts w:ascii="Arial" w:eastAsia="Times New Roman" w:hAnsi="Arial" w:cs="Arial"/>
          <w:i/>
          <w:iCs/>
          <w:szCs w:val="24"/>
          <w:lang w:eastAsia="en-GB"/>
        </w:rPr>
        <w:t>Information &amp; Computer Security</w:t>
      </w:r>
      <w:r w:rsidRPr="002D1C68">
        <w:rPr>
          <w:rFonts w:ascii="Arial" w:eastAsia="Times New Roman" w:hAnsi="Arial" w:cs="Arial"/>
          <w:szCs w:val="24"/>
          <w:lang w:eastAsia="en-GB"/>
        </w:rPr>
        <w:t xml:space="preserve">, </w:t>
      </w:r>
      <w:r w:rsidRPr="002D1C68">
        <w:rPr>
          <w:rFonts w:ascii="Arial" w:eastAsia="Times New Roman" w:hAnsi="Arial" w:cs="Arial"/>
          <w:i/>
          <w:iCs/>
          <w:szCs w:val="24"/>
          <w:lang w:eastAsia="en-GB"/>
        </w:rPr>
        <w:t>25</w:t>
      </w:r>
      <w:r w:rsidRPr="002D1C68">
        <w:rPr>
          <w:rFonts w:ascii="Arial" w:eastAsia="Times New Roman" w:hAnsi="Arial" w:cs="Arial"/>
          <w:szCs w:val="24"/>
          <w:lang w:eastAsia="en-GB"/>
        </w:rPr>
        <w:t>(1), pp.26-46.</w:t>
      </w:r>
    </w:p>
    <w:p w14:paraId="0A4EA230" w14:textId="77777777" w:rsidR="00F16411" w:rsidRPr="002D1C68" w:rsidRDefault="00F16411" w:rsidP="00F16411">
      <w:pPr>
        <w:spacing w:line="240" w:lineRule="auto"/>
        <w:rPr>
          <w:rFonts w:ascii="Arial" w:eastAsia="Times New Roman" w:hAnsi="Arial" w:cs="Arial"/>
          <w:szCs w:val="24"/>
          <w:lang w:eastAsia="en-GB"/>
        </w:rPr>
      </w:pPr>
      <w:r w:rsidRPr="002D1C68">
        <w:rPr>
          <w:rFonts w:ascii="Arial" w:eastAsia="Times New Roman" w:hAnsi="Arial" w:cs="Arial"/>
          <w:szCs w:val="24"/>
          <w:lang w:eastAsia="en-GB"/>
        </w:rPr>
        <w:t xml:space="preserve">[10] Khattak, H.A.K., </w:t>
      </w:r>
      <w:proofErr w:type="spellStart"/>
      <w:r w:rsidRPr="002D1C68">
        <w:rPr>
          <w:rFonts w:ascii="Arial" w:eastAsia="Times New Roman" w:hAnsi="Arial" w:cs="Arial"/>
          <w:szCs w:val="24"/>
          <w:lang w:eastAsia="en-GB"/>
        </w:rPr>
        <w:t>Abbass</w:t>
      </w:r>
      <w:proofErr w:type="spellEnd"/>
      <w:r w:rsidRPr="002D1C68">
        <w:rPr>
          <w:rFonts w:ascii="Arial" w:eastAsia="Times New Roman" w:hAnsi="Arial" w:cs="Arial"/>
          <w:szCs w:val="24"/>
          <w:lang w:eastAsia="en-GB"/>
        </w:rPr>
        <w:t xml:space="preserve">, H., Naeem, A., Saleem, K. and Iqbal, W., 2015, October. Security concerns of cloud-based healthcare systems: A perspective of moving from single-cloud to a multi-cloud infrastructure. In </w:t>
      </w:r>
      <w:r w:rsidRPr="002D1C68">
        <w:rPr>
          <w:rFonts w:ascii="Arial" w:eastAsia="Times New Roman" w:hAnsi="Arial" w:cs="Arial"/>
          <w:i/>
          <w:iCs/>
          <w:szCs w:val="24"/>
          <w:lang w:eastAsia="en-GB"/>
        </w:rPr>
        <w:t>2015 17th international conference on E-health networking, application &amp; services (</w:t>
      </w:r>
      <w:proofErr w:type="spellStart"/>
      <w:r w:rsidRPr="002D1C68">
        <w:rPr>
          <w:rFonts w:ascii="Arial" w:eastAsia="Times New Roman" w:hAnsi="Arial" w:cs="Arial"/>
          <w:i/>
          <w:iCs/>
          <w:szCs w:val="24"/>
          <w:lang w:eastAsia="en-GB"/>
        </w:rPr>
        <w:t>HealthCom</w:t>
      </w:r>
      <w:proofErr w:type="spellEnd"/>
      <w:r w:rsidRPr="002D1C68">
        <w:rPr>
          <w:rFonts w:ascii="Arial" w:eastAsia="Times New Roman" w:hAnsi="Arial" w:cs="Arial"/>
          <w:i/>
          <w:iCs/>
          <w:szCs w:val="24"/>
          <w:lang w:eastAsia="en-GB"/>
        </w:rPr>
        <w:t>)</w:t>
      </w:r>
      <w:r w:rsidRPr="002D1C68">
        <w:rPr>
          <w:rFonts w:ascii="Arial" w:eastAsia="Times New Roman" w:hAnsi="Arial" w:cs="Arial"/>
          <w:szCs w:val="24"/>
          <w:lang w:eastAsia="en-GB"/>
        </w:rPr>
        <w:t xml:space="preserve"> (pp. 61-67). IEEE.</w:t>
      </w:r>
    </w:p>
    <w:p w14:paraId="05B0CB6E" w14:textId="77777777" w:rsidR="00F16411" w:rsidRPr="002D1C68" w:rsidRDefault="00F16411" w:rsidP="00F16411">
      <w:pPr>
        <w:spacing w:line="240" w:lineRule="auto"/>
        <w:rPr>
          <w:rFonts w:ascii="Arial" w:eastAsia="Times New Roman" w:hAnsi="Arial" w:cs="Arial"/>
          <w:szCs w:val="24"/>
          <w:lang w:eastAsia="en-GB"/>
        </w:rPr>
      </w:pPr>
      <w:r w:rsidRPr="002D1C68">
        <w:rPr>
          <w:rFonts w:ascii="Arial" w:eastAsia="Times New Roman" w:hAnsi="Arial" w:cs="Arial"/>
          <w:szCs w:val="24"/>
          <w:lang w:eastAsia="en-GB"/>
        </w:rPr>
        <w:lastRenderedPageBreak/>
        <w:t xml:space="preserve">[11] </w:t>
      </w:r>
      <w:proofErr w:type="spellStart"/>
      <w:r w:rsidRPr="002D1C68">
        <w:rPr>
          <w:rFonts w:ascii="Arial" w:eastAsia="Times New Roman" w:hAnsi="Arial" w:cs="Arial"/>
          <w:szCs w:val="24"/>
          <w:lang w:eastAsia="en-GB"/>
        </w:rPr>
        <w:t>Mengdi</w:t>
      </w:r>
      <w:proofErr w:type="spellEnd"/>
      <w:r w:rsidRPr="002D1C68">
        <w:rPr>
          <w:rFonts w:ascii="Arial" w:eastAsia="Times New Roman" w:hAnsi="Arial" w:cs="Arial"/>
          <w:szCs w:val="24"/>
          <w:lang w:eastAsia="en-GB"/>
        </w:rPr>
        <w:t xml:space="preserve">, Z., </w:t>
      </w:r>
      <w:proofErr w:type="spellStart"/>
      <w:r w:rsidRPr="002D1C68">
        <w:rPr>
          <w:rFonts w:ascii="Arial" w:eastAsia="Times New Roman" w:hAnsi="Arial" w:cs="Arial"/>
          <w:szCs w:val="24"/>
          <w:lang w:eastAsia="en-GB"/>
        </w:rPr>
        <w:t>Xiaojuan</w:t>
      </w:r>
      <w:proofErr w:type="spellEnd"/>
      <w:r w:rsidRPr="002D1C68">
        <w:rPr>
          <w:rFonts w:ascii="Arial" w:eastAsia="Times New Roman" w:hAnsi="Arial" w:cs="Arial"/>
          <w:szCs w:val="24"/>
          <w:lang w:eastAsia="en-GB"/>
        </w:rPr>
        <w:t xml:space="preserve">, Z., </w:t>
      </w:r>
      <w:proofErr w:type="spellStart"/>
      <w:r w:rsidRPr="002D1C68">
        <w:rPr>
          <w:rFonts w:ascii="Arial" w:eastAsia="Times New Roman" w:hAnsi="Arial" w:cs="Arial"/>
          <w:szCs w:val="24"/>
          <w:lang w:eastAsia="en-GB"/>
        </w:rPr>
        <w:t>Yayun</w:t>
      </w:r>
      <w:proofErr w:type="spellEnd"/>
      <w:r w:rsidRPr="002D1C68">
        <w:rPr>
          <w:rFonts w:ascii="Arial" w:eastAsia="Times New Roman" w:hAnsi="Arial" w:cs="Arial"/>
          <w:szCs w:val="24"/>
          <w:lang w:eastAsia="en-GB"/>
        </w:rPr>
        <w:t xml:space="preserve">, Z. and </w:t>
      </w:r>
      <w:proofErr w:type="spellStart"/>
      <w:r w:rsidRPr="002D1C68">
        <w:rPr>
          <w:rFonts w:ascii="Arial" w:eastAsia="Times New Roman" w:hAnsi="Arial" w:cs="Arial"/>
          <w:szCs w:val="24"/>
          <w:lang w:eastAsia="en-GB"/>
        </w:rPr>
        <w:t>Siwei</w:t>
      </w:r>
      <w:proofErr w:type="spellEnd"/>
      <w:r w:rsidRPr="002D1C68">
        <w:rPr>
          <w:rFonts w:ascii="Arial" w:eastAsia="Times New Roman" w:hAnsi="Arial" w:cs="Arial"/>
          <w:szCs w:val="24"/>
          <w:lang w:eastAsia="en-GB"/>
        </w:rPr>
        <w:t xml:space="preserve">, M., 2021, March. Overview of Randomness Test on Cryptographic Algorithms. In </w:t>
      </w:r>
      <w:r w:rsidRPr="002D1C68">
        <w:rPr>
          <w:rFonts w:ascii="Arial" w:eastAsia="Times New Roman" w:hAnsi="Arial" w:cs="Arial"/>
          <w:i/>
          <w:iCs/>
          <w:szCs w:val="24"/>
          <w:lang w:eastAsia="en-GB"/>
        </w:rPr>
        <w:t>Journal of Physics: Conference Series</w:t>
      </w:r>
      <w:r w:rsidRPr="002D1C68">
        <w:rPr>
          <w:rFonts w:ascii="Arial" w:eastAsia="Times New Roman" w:hAnsi="Arial" w:cs="Arial"/>
          <w:szCs w:val="24"/>
          <w:lang w:eastAsia="en-GB"/>
        </w:rPr>
        <w:t xml:space="preserve"> (Vol. 1861, No. 1, p. 012009). IOP Publishing.</w:t>
      </w:r>
    </w:p>
    <w:p w14:paraId="6A78F314" w14:textId="77777777" w:rsidR="00F16411" w:rsidRPr="002D1C68" w:rsidRDefault="00F16411" w:rsidP="00F16411">
      <w:pPr>
        <w:spacing w:after="0" w:line="240" w:lineRule="auto"/>
        <w:rPr>
          <w:rFonts w:ascii="Arial" w:eastAsia="Times New Roman" w:hAnsi="Arial" w:cs="Arial"/>
          <w:szCs w:val="24"/>
          <w:lang w:eastAsia="en-GB"/>
        </w:rPr>
      </w:pPr>
      <w:r w:rsidRPr="002D1C68">
        <w:rPr>
          <w:rFonts w:ascii="Arial" w:eastAsia="Times New Roman" w:hAnsi="Arial" w:cs="Arial"/>
          <w:szCs w:val="24"/>
          <w:lang w:eastAsia="en-GB"/>
        </w:rPr>
        <w:t xml:space="preserve">[12] Kumar, R. and Goyal, R., 2019. On cloud security requirements, threats, vulnerabilities and countermeasures: A survey. </w:t>
      </w:r>
      <w:r w:rsidRPr="002D1C68">
        <w:rPr>
          <w:rFonts w:ascii="Arial" w:eastAsia="Times New Roman" w:hAnsi="Arial" w:cs="Arial"/>
          <w:i/>
          <w:iCs/>
          <w:szCs w:val="24"/>
          <w:lang w:eastAsia="en-GB"/>
        </w:rPr>
        <w:t>Computer Science Review</w:t>
      </w:r>
      <w:r w:rsidRPr="002D1C68">
        <w:rPr>
          <w:rFonts w:ascii="Arial" w:eastAsia="Times New Roman" w:hAnsi="Arial" w:cs="Arial"/>
          <w:szCs w:val="24"/>
          <w:lang w:eastAsia="en-GB"/>
        </w:rPr>
        <w:t xml:space="preserve">, </w:t>
      </w:r>
      <w:r w:rsidRPr="002D1C68">
        <w:rPr>
          <w:rFonts w:ascii="Arial" w:eastAsia="Times New Roman" w:hAnsi="Arial" w:cs="Arial"/>
          <w:i/>
          <w:iCs/>
          <w:szCs w:val="24"/>
          <w:lang w:eastAsia="en-GB"/>
        </w:rPr>
        <w:t>33</w:t>
      </w:r>
      <w:r w:rsidRPr="002D1C68">
        <w:rPr>
          <w:rFonts w:ascii="Arial" w:eastAsia="Times New Roman" w:hAnsi="Arial" w:cs="Arial"/>
          <w:szCs w:val="24"/>
          <w:lang w:eastAsia="en-GB"/>
        </w:rPr>
        <w:t>, pp.1-48.</w:t>
      </w:r>
    </w:p>
    <w:p w14:paraId="3D124857" w14:textId="77777777" w:rsidR="00F16411" w:rsidRPr="002D1C68" w:rsidRDefault="00F16411" w:rsidP="00F16411">
      <w:pPr>
        <w:rPr>
          <w:rFonts w:ascii="Arial" w:hAnsi="Arial" w:cs="Arial"/>
          <w:szCs w:val="24"/>
        </w:rPr>
      </w:pPr>
    </w:p>
    <w:p w14:paraId="016E1809" w14:textId="77777777" w:rsidR="00946343" w:rsidRPr="002D1C68" w:rsidRDefault="00F16411" w:rsidP="00F16411">
      <w:pPr>
        <w:rPr>
          <w:rFonts w:ascii="Arial" w:hAnsi="Arial" w:cs="Arial"/>
        </w:rPr>
      </w:pPr>
      <w:r w:rsidRPr="002D1C68">
        <w:rPr>
          <w:rFonts w:ascii="Arial" w:hAnsi="Arial" w:cs="Arial"/>
          <w:szCs w:val="24"/>
        </w:rPr>
        <w:t xml:space="preserve">[13] </w:t>
      </w:r>
      <w:proofErr w:type="spellStart"/>
      <w:r w:rsidRPr="002D1C68">
        <w:rPr>
          <w:rFonts w:ascii="Arial" w:hAnsi="Arial" w:cs="Arial"/>
          <w:szCs w:val="24"/>
        </w:rPr>
        <w:t>Secodis</w:t>
      </w:r>
      <w:proofErr w:type="spellEnd"/>
      <w:r w:rsidRPr="002D1C68">
        <w:rPr>
          <w:rFonts w:ascii="Arial" w:hAnsi="Arial" w:cs="Arial"/>
          <w:szCs w:val="24"/>
        </w:rPr>
        <w:t xml:space="preserve">. 2023. Security Standards &amp; Guidelines. [Online] Available at: &lt;https://www.secodis.com/security-requirements/?lang=en#&gt; </w:t>
      </w:r>
      <w:r w:rsidRPr="002D1C68">
        <w:rPr>
          <w:rFonts w:ascii="Arial" w:hAnsi="Arial" w:cs="Arial"/>
        </w:rPr>
        <w:t>Accessed on 11-December 2023</w:t>
      </w:r>
    </w:p>
    <w:p w14:paraId="779CD05B" w14:textId="77777777" w:rsidR="000974AD" w:rsidRPr="002D1C68" w:rsidRDefault="000974AD" w:rsidP="000974AD">
      <w:pPr>
        <w:spacing w:after="0" w:line="240" w:lineRule="auto"/>
        <w:rPr>
          <w:rFonts w:ascii="Arial" w:eastAsia="Times New Roman" w:hAnsi="Arial" w:cs="Arial"/>
          <w:szCs w:val="24"/>
          <w:lang w:eastAsia="en-GB"/>
        </w:rPr>
      </w:pPr>
      <w:r w:rsidRPr="002D1C68">
        <w:rPr>
          <w:rFonts w:ascii="Arial" w:hAnsi="Arial" w:cs="Arial"/>
          <w:szCs w:val="24"/>
        </w:rPr>
        <w:t xml:space="preserve">[14] </w:t>
      </w:r>
      <w:r w:rsidRPr="002D1C68">
        <w:rPr>
          <w:rFonts w:ascii="Arial" w:eastAsia="Times New Roman" w:hAnsi="Arial" w:cs="Arial"/>
          <w:szCs w:val="24"/>
          <w:lang w:eastAsia="en-GB"/>
        </w:rPr>
        <w:t xml:space="preserve">Sharma, N., </w:t>
      </w:r>
      <w:proofErr w:type="spellStart"/>
      <w:r w:rsidRPr="002D1C68">
        <w:rPr>
          <w:rFonts w:ascii="Arial" w:eastAsia="Times New Roman" w:hAnsi="Arial" w:cs="Arial"/>
          <w:szCs w:val="24"/>
          <w:lang w:eastAsia="en-GB"/>
        </w:rPr>
        <w:t>Oriaku</w:t>
      </w:r>
      <w:proofErr w:type="spellEnd"/>
      <w:r w:rsidRPr="002D1C68">
        <w:rPr>
          <w:rFonts w:ascii="Arial" w:eastAsia="Times New Roman" w:hAnsi="Arial" w:cs="Arial"/>
          <w:szCs w:val="24"/>
          <w:lang w:eastAsia="en-GB"/>
        </w:rPr>
        <w:t xml:space="preserve">, E.A. and </w:t>
      </w:r>
      <w:proofErr w:type="spellStart"/>
      <w:r w:rsidRPr="002D1C68">
        <w:rPr>
          <w:rFonts w:ascii="Arial" w:eastAsia="Times New Roman" w:hAnsi="Arial" w:cs="Arial"/>
          <w:szCs w:val="24"/>
          <w:lang w:eastAsia="en-GB"/>
        </w:rPr>
        <w:t>Oriaku</w:t>
      </w:r>
      <w:proofErr w:type="spellEnd"/>
      <w:r w:rsidRPr="002D1C68">
        <w:rPr>
          <w:rFonts w:ascii="Arial" w:eastAsia="Times New Roman" w:hAnsi="Arial" w:cs="Arial"/>
          <w:szCs w:val="24"/>
          <w:lang w:eastAsia="en-GB"/>
        </w:rPr>
        <w:t xml:space="preserve">, N., 2020. Cost and effects of data breaches, precautions, and disclosure laws. </w:t>
      </w:r>
      <w:r w:rsidRPr="002D1C68">
        <w:rPr>
          <w:rFonts w:ascii="Arial" w:eastAsia="Times New Roman" w:hAnsi="Arial" w:cs="Arial"/>
          <w:i/>
          <w:iCs/>
          <w:szCs w:val="24"/>
          <w:lang w:eastAsia="en-GB"/>
        </w:rPr>
        <w:t>International Journal of Emerging Trends in Social Sciences</w:t>
      </w:r>
      <w:r w:rsidRPr="002D1C68">
        <w:rPr>
          <w:rFonts w:ascii="Arial" w:eastAsia="Times New Roman" w:hAnsi="Arial" w:cs="Arial"/>
          <w:szCs w:val="24"/>
          <w:lang w:eastAsia="en-GB"/>
        </w:rPr>
        <w:t xml:space="preserve">, </w:t>
      </w:r>
      <w:r w:rsidRPr="002D1C68">
        <w:rPr>
          <w:rFonts w:ascii="Arial" w:eastAsia="Times New Roman" w:hAnsi="Arial" w:cs="Arial"/>
          <w:i/>
          <w:iCs/>
          <w:szCs w:val="24"/>
          <w:lang w:eastAsia="en-GB"/>
        </w:rPr>
        <w:t>8</w:t>
      </w:r>
      <w:r w:rsidRPr="002D1C68">
        <w:rPr>
          <w:rFonts w:ascii="Arial" w:eastAsia="Times New Roman" w:hAnsi="Arial" w:cs="Arial"/>
          <w:szCs w:val="24"/>
          <w:lang w:eastAsia="en-GB"/>
        </w:rPr>
        <w:t>(1), pp.33-41.</w:t>
      </w:r>
    </w:p>
    <w:p w14:paraId="55F23103" w14:textId="77777777" w:rsidR="000974AD" w:rsidRPr="002D1C68" w:rsidRDefault="000974AD" w:rsidP="000974AD">
      <w:pPr>
        <w:spacing w:after="0" w:line="240" w:lineRule="auto"/>
        <w:rPr>
          <w:rFonts w:ascii="Arial" w:eastAsia="Times New Roman" w:hAnsi="Arial" w:cs="Arial"/>
          <w:szCs w:val="24"/>
          <w:lang w:eastAsia="en-GB"/>
        </w:rPr>
      </w:pPr>
    </w:p>
    <w:p w14:paraId="474F325B" w14:textId="77777777" w:rsidR="000974AD" w:rsidRPr="002D1C68" w:rsidRDefault="000974AD" w:rsidP="000974AD">
      <w:pPr>
        <w:spacing w:after="0" w:line="240" w:lineRule="auto"/>
        <w:rPr>
          <w:rFonts w:ascii="Arial" w:eastAsia="Times New Roman" w:hAnsi="Arial" w:cs="Arial"/>
          <w:szCs w:val="24"/>
          <w:lang w:eastAsia="en-GB"/>
        </w:rPr>
      </w:pPr>
      <w:r w:rsidRPr="002D1C68">
        <w:rPr>
          <w:rFonts w:ascii="Arial" w:eastAsia="Times New Roman" w:hAnsi="Arial" w:cs="Arial"/>
          <w:szCs w:val="24"/>
          <w:lang w:eastAsia="en-GB"/>
        </w:rPr>
        <w:t xml:space="preserve">[15] Marelli, M., 2023. The law and practice of international organizations’ interactions with personal data protection domestic regulation: At the crossroads between the international and domestic legal orders. </w:t>
      </w:r>
      <w:r w:rsidRPr="002D1C68">
        <w:rPr>
          <w:rFonts w:ascii="Arial" w:eastAsia="Times New Roman" w:hAnsi="Arial" w:cs="Arial"/>
          <w:i/>
          <w:iCs/>
          <w:szCs w:val="24"/>
          <w:lang w:eastAsia="en-GB"/>
        </w:rPr>
        <w:t>Computer Law &amp; Security Review</w:t>
      </w:r>
      <w:r w:rsidRPr="002D1C68">
        <w:rPr>
          <w:rFonts w:ascii="Arial" w:eastAsia="Times New Roman" w:hAnsi="Arial" w:cs="Arial"/>
          <w:szCs w:val="24"/>
          <w:lang w:eastAsia="en-GB"/>
        </w:rPr>
        <w:t xml:space="preserve">, </w:t>
      </w:r>
      <w:r w:rsidRPr="002D1C68">
        <w:rPr>
          <w:rFonts w:ascii="Arial" w:eastAsia="Times New Roman" w:hAnsi="Arial" w:cs="Arial"/>
          <w:i/>
          <w:iCs/>
          <w:szCs w:val="24"/>
          <w:lang w:eastAsia="en-GB"/>
        </w:rPr>
        <w:t>50</w:t>
      </w:r>
      <w:r w:rsidRPr="002D1C68">
        <w:rPr>
          <w:rFonts w:ascii="Arial" w:eastAsia="Times New Roman" w:hAnsi="Arial" w:cs="Arial"/>
          <w:szCs w:val="24"/>
          <w:lang w:eastAsia="en-GB"/>
        </w:rPr>
        <w:t>, p.105849.</w:t>
      </w:r>
    </w:p>
    <w:p w14:paraId="444BA6F9" w14:textId="77777777" w:rsidR="000974AD" w:rsidRPr="002D1C68" w:rsidRDefault="000974AD" w:rsidP="000974AD">
      <w:pPr>
        <w:spacing w:after="0" w:line="240" w:lineRule="auto"/>
        <w:rPr>
          <w:rFonts w:ascii="Arial" w:eastAsia="Times New Roman" w:hAnsi="Arial" w:cs="Arial"/>
          <w:szCs w:val="24"/>
          <w:lang w:eastAsia="en-GB"/>
        </w:rPr>
      </w:pPr>
    </w:p>
    <w:p w14:paraId="25517719" w14:textId="77777777" w:rsidR="000974AD" w:rsidRPr="002D1C68" w:rsidRDefault="000974AD" w:rsidP="000974AD">
      <w:pPr>
        <w:spacing w:after="0" w:line="240" w:lineRule="auto"/>
        <w:rPr>
          <w:rFonts w:ascii="Arial" w:eastAsia="Times New Roman" w:hAnsi="Arial" w:cs="Arial"/>
          <w:szCs w:val="24"/>
          <w:lang w:eastAsia="en-GB"/>
        </w:rPr>
      </w:pPr>
      <w:r w:rsidRPr="002D1C68">
        <w:rPr>
          <w:rFonts w:ascii="Arial" w:eastAsia="Times New Roman" w:hAnsi="Arial" w:cs="Arial"/>
          <w:szCs w:val="24"/>
          <w:lang w:eastAsia="en-GB"/>
        </w:rPr>
        <w:t xml:space="preserve">[16] Jobin, A., </w:t>
      </w:r>
      <w:proofErr w:type="spellStart"/>
      <w:r w:rsidRPr="002D1C68">
        <w:rPr>
          <w:rFonts w:ascii="Arial" w:eastAsia="Times New Roman" w:hAnsi="Arial" w:cs="Arial"/>
          <w:szCs w:val="24"/>
          <w:lang w:eastAsia="en-GB"/>
        </w:rPr>
        <w:t>Ienca</w:t>
      </w:r>
      <w:proofErr w:type="spellEnd"/>
      <w:r w:rsidRPr="002D1C68">
        <w:rPr>
          <w:rFonts w:ascii="Arial" w:eastAsia="Times New Roman" w:hAnsi="Arial" w:cs="Arial"/>
          <w:szCs w:val="24"/>
          <w:lang w:eastAsia="en-GB"/>
        </w:rPr>
        <w:t xml:space="preserve">, M. and </w:t>
      </w:r>
      <w:proofErr w:type="spellStart"/>
      <w:r w:rsidRPr="002D1C68">
        <w:rPr>
          <w:rFonts w:ascii="Arial" w:eastAsia="Times New Roman" w:hAnsi="Arial" w:cs="Arial"/>
          <w:szCs w:val="24"/>
          <w:lang w:eastAsia="en-GB"/>
        </w:rPr>
        <w:t>Vayena</w:t>
      </w:r>
      <w:proofErr w:type="spellEnd"/>
      <w:r w:rsidRPr="002D1C68">
        <w:rPr>
          <w:rFonts w:ascii="Arial" w:eastAsia="Times New Roman" w:hAnsi="Arial" w:cs="Arial"/>
          <w:szCs w:val="24"/>
          <w:lang w:eastAsia="en-GB"/>
        </w:rPr>
        <w:t xml:space="preserve">, E., 2019. The global landscape of AI ethics guidelines. </w:t>
      </w:r>
      <w:r w:rsidRPr="002D1C68">
        <w:rPr>
          <w:rFonts w:ascii="Arial" w:eastAsia="Times New Roman" w:hAnsi="Arial" w:cs="Arial"/>
          <w:i/>
          <w:iCs/>
          <w:szCs w:val="24"/>
          <w:lang w:eastAsia="en-GB"/>
        </w:rPr>
        <w:t>Nature machine intelligence</w:t>
      </w:r>
      <w:r w:rsidRPr="002D1C68">
        <w:rPr>
          <w:rFonts w:ascii="Arial" w:eastAsia="Times New Roman" w:hAnsi="Arial" w:cs="Arial"/>
          <w:szCs w:val="24"/>
          <w:lang w:eastAsia="en-GB"/>
        </w:rPr>
        <w:t xml:space="preserve">, </w:t>
      </w:r>
      <w:r w:rsidRPr="002D1C68">
        <w:rPr>
          <w:rFonts w:ascii="Arial" w:eastAsia="Times New Roman" w:hAnsi="Arial" w:cs="Arial"/>
          <w:i/>
          <w:iCs/>
          <w:szCs w:val="24"/>
          <w:lang w:eastAsia="en-GB"/>
        </w:rPr>
        <w:t>1</w:t>
      </w:r>
      <w:r w:rsidRPr="002D1C68">
        <w:rPr>
          <w:rFonts w:ascii="Arial" w:eastAsia="Times New Roman" w:hAnsi="Arial" w:cs="Arial"/>
          <w:szCs w:val="24"/>
          <w:lang w:eastAsia="en-GB"/>
        </w:rPr>
        <w:t>(9), pp.389-399.</w:t>
      </w:r>
    </w:p>
    <w:p w14:paraId="4152CF5A" w14:textId="77777777" w:rsidR="000974AD" w:rsidRPr="002D1C68" w:rsidRDefault="000974AD" w:rsidP="000974AD">
      <w:pPr>
        <w:rPr>
          <w:rFonts w:ascii="Arial" w:hAnsi="Arial" w:cs="Arial"/>
          <w:szCs w:val="24"/>
        </w:rPr>
      </w:pPr>
    </w:p>
    <w:p w14:paraId="20E97E4C" w14:textId="77777777" w:rsidR="000974AD" w:rsidRPr="002D1C68" w:rsidRDefault="000974AD" w:rsidP="00F16411">
      <w:pPr>
        <w:rPr>
          <w:rFonts w:ascii="Arial" w:hAnsi="Arial" w:cs="Arial"/>
          <w:szCs w:val="24"/>
        </w:rPr>
      </w:pPr>
    </w:p>
    <w:sectPr w:rsidR="000974AD" w:rsidRPr="002D1C68">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A6A1A" w14:textId="77777777" w:rsidR="00A1383B" w:rsidRDefault="00A1383B" w:rsidP="00C06E4C">
      <w:pPr>
        <w:spacing w:after="0" w:line="240" w:lineRule="auto"/>
      </w:pPr>
      <w:r>
        <w:separator/>
      </w:r>
    </w:p>
  </w:endnote>
  <w:endnote w:type="continuationSeparator" w:id="0">
    <w:p w14:paraId="21D7625B" w14:textId="77777777" w:rsidR="00A1383B" w:rsidRDefault="00A1383B" w:rsidP="00C06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MT">
    <w:altName w:val="Arial"/>
    <w:panose1 w:val="020B0604020202020204"/>
    <w:charset w:val="01"/>
    <w:family w:val="swiss"/>
    <w:pitch w:val="variable"/>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6DA5A" w14:textId="77777777" w:rsidR="00780FAF" w:rsidRDefault="00780F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76E81" w14:textId="77777777" w:rsidR="00780FAF" w:rsidRDefault="00780F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7E27D" w14:textId="77777777" w:rsidR="00780FAF" w:rsidRDefault="00780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B6FC4" w14:textId="77777777" w:rsidR="00A1383B" w:rsidRDefault="00A1383B" w:rsidP="00C06E4C">
      <w:pPr>
        <w:spacing w:after="0" w:line="240" w:lineRule="auto"/>
      </w:pPr>
      <w:r>
        <w:separator/>
      </w:r>
    </w:p>
  </w:footnote>
  <w:footnote w:type="continuationSeparator" w:id="0">
    <w:p w14:paraId="03474436" w14:textId="77777777" w:rsidR="00A1383B" w:rsidRDefault="00A1383B" w:rsidP="00C06E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C1D49" w14:textId="77777777" w:rsidR="00780FAF" w:rsidRDefault="00780F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6ED9A" w14:textId="77777777" w:rsidR="00780FAF" w:rsidRDefault="00780F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C29AC" w14:textId="77777777" w:rsidR="00780FAF" w:rsidRDefault="00780F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00A20"/>
    <w:multiLevelType w:val="hybridMultilevel"/>
    <w:tmpl w:val="2556AADA"/>
    <w:lvl w:ilvl="0" w:tplc="FC526B4C">
      <w:start w:val="1"/>
      <w:numFmt w:val="lowerLetter"/>
      <w:lvlText w:val="%1)"/>
      <w:lvlJc w:val="left"/>
      <w:pPr>
        <w:ind w:left="762" w:hanging="360"/>
      </w:pPr>
      <w:rPr>
        <w:rFonts w:ascii="Calibri Light" w:eastAsia="Calibri Light" w:hAnsi="Calibri Light" w:cs="Calibri Light" w:hint="default"/>
        <w:color w:val="2E5395"/>
        <w:w w:val="99"/>
        <w:sz w:val="26"/>
        <w:szCs w:val="26"/>
        <w:lang w:val="es-ES" w:eastAsia="en-US" w:bidi="ar-SA"/>
      </w:rPr>
    </w:lvl>
    <w:lvl w:ilvl="1" w:tplc="BBD45D12">
      <w:numFmt w:val="bullet"/>
      <w:lvlText w:val=""/>
      <w:lvlJc w:val="left"/>
      <w:pPr>
        <w:ind w:left="786" w:hanging="360"/>
      </w:pPr>
      <w:rPr>
        <w:rFonts w:hint="default"/>
        <w:w w:val="100"/>
        <w:lang w:val="es-ES" w:eastAsia="en-US" w:bidi="ar-SA"/>
      </w:rPr>
    </w:lvl>
    <w:lvl w:ilvl="2" w:tplc="EB42E436">
      <w:numFmt w:val="bullet"/>
      <w:lvlText w:val=""/>
      <w:lvlJc w:val="left"/>
      <w:pPr>
        <w:ind w:left="1353" w:hanging="360"/>
      </w:pPr>
      <w:rPr>
        <w:rFonts w:ascii="Wingdings" w:eastAsia="Wingdings" w:hAnsi="Wingdings" w:cs="Wingdings" w:hint="default"/>
        <w:w w:val="100"/>
        <w:sz w:val="24"/>
        <w:szCs w:val="24"/>
        <w:lang w:val="es-ES" w:eastAsia="en-US" w:bidi="ar-SA"/>
      </w:rPr>
    </w:lvl>
    <w:lvl w:ilvl="3" w:tplc="93D24342">
      <w:numFmt w:val="bullet"/>
      <w:lvlText w:val="•"/>
      <w:lvlJc w:val="left"/>
      <w:pPr>
        <w:ind w:left="2843" w:hanging="360"/>
      </w:pPr>
      <w:rPr>
        <w:rFonts w:hint="default"/>
        <w:lang w:val="es-ES" w:eastAsia="en-US" w:bidi="ar-SA"/>
      </w:rPr>
    </w:lvl>
    <w:lvl w:ilvl="4" w:tplc="9146B29E">
      <w:numFmt w:val="bullet"/>
      <w:lvlText w:val="•"/>
      <w:lvlJc w:val="left"/>
      <w:pPr>
        <w:ind w:left="3846" w:hanging="360"/>
      </w:pPr>
      <w:rPr>
        <w:rFonts w:hint="default"/>
        <w:lang w:val="es-ES" w:eastAsia="en-US" w:bidi="ar-SA"/>
      </w:rPr>
    </w:lvl>
    <w:lvl w:ilvl="5" w:tplc="DF2AD088">
      <w:numFmt w:val="bullet"/>
      <w:lvlText w:val="•"/>
      <w:lvlJc w:val="left"/>
      <w:pPr>
        <w:ind w:left="4849" w:hanging="360"/>
      </w:pPr>
      <w:rPr>
        <w:rFonts w:hint="default"/>
        <w:lang w:val="es-ES" w:eastAsia="en-US" w:bidi="ar-SA"/>
      </w:rPr>
    </w:lvl>
    <w:lvl w:ilvl="6" w:tplc="7006F4BE">
      <w:numFmt w:val="bullet"/>
      <w:lvlText w:val="•"/>
      <w:lvlJc w:val="left"/>
      <w:pPr>
        <w:ind w:left="5852" w:hanging="360"/>
      </w:pPr>
      <w:rPr>
        <w:rFonts w:hint="default"/>
        <w:lang w:val="es-ES" w:eastAsia="en-US" w:bidi="ar-SA"/>
      </w:rPr>
    </w:lvl>
    <w:lvl w:ilvl="7" w:tplc="C7465A3A">
      <w:numFmt w:val="bullet"/>
      <w:lvlText w:val="•"/>
      <w:lvlJc w:val="left"/>
      <w:pPr>
        <w:ind w:left="6855" w:hanging="360"/>
      </w:pPr>
      <w:rPr>
        <w:rFonts w:hint="default"/>
        <w:lang w:val="es-ES" w:eastAsia="en-US" w:bidi="ar-SA"/>
      </w:rPr>
    </w:lvl>
    <w:lvl w:ilvl="8" w:tplc="BA00442C">
      <w:numFmt w:val="bullet"/>
      <w:lvlText w:val="•"/>
      <w:lvlJc w:val="left"/>
      <w:pPr>
        <w:ind w:left="7858" w:hanging="360"/>
      </w:pPr>
      <w:rPr>
        <w:rFonts w:hint="default"/>
        <w:lang w:val="es-ES" w:eastAsia="en-US" w:bidi="ar-SA"/>
      </w:rPr>
    </w:lvl>
  </w:abstractNum>
  <w:abstractNum w:abstractNumId="1" w15:restartNumberingAfterBreak="0">
    <w:nsid w:val="096D51C3"/>
    <w:multiLevelType w:val="multilevel"/>
    <w:tmpl w:val="96607564"/>
    <w:lvl w:ilvl="0">
      <w:start w:val="1"/>
      <w:numFmt w:val="decimal"/>
      <w:lvlText w:val="%1."/>
      <w:lvlJc w:val="left"/>
      <w:pPr>
        <w:ind w:left="670" w:hanging="269"/>
      </w:pPr>
      <w:rPr>
        <w:rFonts w:ascii="Arial MT" w:eastAsia="Arial MT" w:hAnsi="Arial MT" w:cs="Arial MT" w:hint="default"/>
        <w:w w:val="99"/>
        <w:sz w:val="24"/>
        <w:szCs w:val="24"/>
        <w:lang w:val="es-ES" w:eastAsia="en-US" w:bidi="ar-SA"/>
      </w:rPr>
    </w:lvl>
    <w:lvl w:ilvl="1">
      <w:start w:val="1"/>
      <w:numFmt w:val="decimal"/>
      <w:lvlText w:val="%1.%2"/>
      <w:lvlJc w:val="left"/>
      <w:pPr>
        <w:ind w:left="1003" w:hanging="403"/>
      </w:pPr>
      <w:rPr>
        <w:rFonts w:ascii="Arial MT" w:eastAsia="Arial MT" w:hAnsi="Arial MT" w:cs="Arial MT" w:hint="default"/>
        <w:w w:val="99"/>
        <w:sz w:val="24"/>
        <w:szCs w:val="24"/>
        <w:lang w:val="es-ES" w:eastAsia="en-US" w:bidi="ar-SA"/>
      </w:rPr>
    </w:lvl>
    <w:lvl w:ilvl="2">
      <w:numFmt w:val="bullet"/>
      <w:lvlText w:val="•"/>
      <w:lvlJc w:val="left"/>
      <w:pPr>
        <w:ind w:left="1984" w:hanging="403"/>
      </w:pPr>
      <w:rPr>
        <w:rFonts w:hint="default"/>
        <w:lang w:val="es-ES" w:eastAsia="en-US" w:bidi="ar-SA"/>
      </w:rPr>
    </w:lvl>
    <w:lvl w:ilvl="3">
      <w:numFmt w:val="bullet"/>
      <w:lvlText w:val="•"/>
      <w:lvlJc w:val="left"/>
      <w:pPr>
        <w:ind w:left="2969" w:hanging="403"/>
      </w:pPr>
      <w:rPr>
        <w:rFonts w:hint="default"/>
        <w:lang w:val="es-ES" w:eastAsia="en-US" w:bidi="ar-SA"/>
      </w:rPr>
    </w:lvl>
    <w:lvl w:ilvl="4">
      <w:numFmt w:val="bullet"/>
      <w:lvlText w:val="•"/>
      <w:lvlJc w:val="left"/>
      <w:pPr>
        <w:ind w:left="3954" w:hanging="403"/>
      </w:pPr>
      <w:rPr>
        <w:rFonts w:hint="default"/>
        <w:lang w:val="es-ES" w:eastAsia="en-US" w:bidi="ar-SA"/>
      </w:rPr>
    </w:lvl>
    <w:lvl w:ilvl="5">
      <w:numFmt w:val="bullet"/>
      <w:lvlText w:val="•"/>
      <w:lvlJc w:val="left"/>
      <w:pPr>
        <w:ind w:left="4939" w:hanging="403"/>
      </w:pPr>
      <w:rPr>
        <w:rFonts w:hint="default"/>
        <w:lang w:val="es-ES" w:eastAsia="en-US" w:bidi="ar-SA"/>
      </w:rPr>
    </w:lvl>
    <w:lvl w:ilvl="6">
      <w:numFmt w:val="bullet"/>
      <w:lvlText w:val="•"/>
      <w:lvlJc w:val="left"/>
      <w:pPr>
        <w:ind w:left="5924" w:hanging="403"/>
      </w:pPr>
      <w:rPr>
        <w:rFonts w:hint="default"/>
        <w:lang w:val="es-ES" w:eastAsia="en-US" w:bidi="ar-SA"/>
      </w:rPr>
    </w:lvl>
    <w:lvl w:ilvl="7">
      <w:numFmt w:val="bullet"/>
      <w:lvlText w:val="•"/>
      <w:lvlJc w:val="left"/>
      <w:pPr>
        <w:ind w:left="6909" w:hanging="403"/>
      </w:pPr>
      <w:rPr>
        <w:rFonts w:hint="default"/>
        <w:lang w:val="es-ES" w:eastAsia="en-US" w:bidi="ar-SA"/>
      </w:rPr>
    </w:lvl>
    <w:lvl w:ilvl="8">
      <w:numFmt w:val="bullet"/>
      <w:lvlText w:val="•"/>
      <w:lvlJc w:val="left"/>
      <w:pPr>
        <w:ind w:left="7894" w:hanging="403"/>
      </w:pPr>
      <w:rPr>
        <w:rFonts w:hint="default"/>
        <w:lang w:val="es-ES" w:eastAsia="en-US" w:bidi="ar-SA"/>
      </w:rPr>
    </w:lvl>
  </w:abstractNum>
  <w:abstractNum w:abstractNumId="2" w15:restartNumberingAfterBreak="0">
    <w:nsid w:val="0A271E53"/>
    <w:multiLevelType w:val="hybridMultilevel"/>
    <w:tmpl w:val="FF088C68"/>
    <w:lvl w:ilvl="0" w:tplc="0BD07DFA">
      <w:start w:val="4"/>
      <w:numFmt w:val="decimal"/>
      <w:lvlText w:val="%1"/>
      <w:lvlJc w:val="left"/>
      <w:pPr>
        <w:ind w:left="602" w:hanging="201"/>
      </w:pPr>
      <w:rPr>
        <w:rFonts w:ascii="Arial MT" w:eastAsia="Arial MT" w:hAnsi="Arial MT" w:cs="Arial MT" w:hint="default"/>
        <w:w w:val="99"/>
        <w:sz w:val="24"/>
        <w:szCs w:val="24"/>
        <w:lang w:val="es-ES" w:eastAsia="en-US" w:bidi="ar-SA"/>
      </w:rPr>
    </w:lvl>
    <w:lvl w:ilvl="1" w:tplc="626E8BE8">
      <w:numFmt w:val="bullet"/>
      <w:lvlText w:val="•"/>
      <w:lvlJc w:val="left"/>
      <w:pPr>
        <w:ind w:left="1526" w:hanging="201"/>
      </w:pPr>
      <w:rPr>
        <w:rFonts w:hint="default"/>
        <w:lang w:val="es-ES" w:eastAsia="en-US" w:bidi="ar-SA"/>
      </w:rPr>
    </w:lvl>
    <w:lvl w:ilvl="2" w:tplc="ECCAC22E">
      <w:numFmt w:val="bullet"/>
      <w:lvlText w:val="•"/>
      <w:lvlJc w:val="left"/>
      <w:pPr>
        <w:ind w:left="2452" w:hanging="201"/>
      </w:pPr>
      <w:rPr>
        <w:rFonts w:hint="default"/>
        <w:lang w:val="es-ES" w:eastAsia="en-US" w:bidi="ar-SA"/>
      </w:rPr>
    </w:lvl>
    <w:lvl w:ilvl="3" w:tplc="D54076BA">
      <w:numFmt w:val="bullet"/>
      <w:lvlText w:val="•"/>
      <w:lvlJc w:val="left"/>
      <w:pPr>
        <w:ind w:left="3379" w:hanging="201"/>
      </w:pPr>
      <w:rPr>
        <w:rFonts w:hint="default"/>
        <w:lang w:val="es-ES" w:eastAsia="en-US" w:bidi="ar-SA"/>
      </w:rPr>
    </w:lvl>
    <w:lvl w:ilvl="4" w:tplc="182469F2">
      <w:numFmt w:val="bullet"/>
      <w:lvlText w:val="•"/>
      <w:lvlJc w:val="left"/>
      <w:pPr>
        <w:ind w:left="4305" w:hanging="201"/>
      </w:pPr>
      <w:rPr>
        <w:rFonts w:hint="default"/>
        <w:lang w:val="es-ES" w:eastAsia="en-US" w:bidi="ar-SA"/>
      </w:rPr>
    </w:lvl>
    <w:lvl w:ilvl="5" w:tplc="0AC45EB4">
      <w:numFmt w:val="bullet"/>
      <w:lvlText w:val="•"/>
      <w:lvlJc w:val="left"/>
      <w:pPr>
        <w:ind w:left="5232" w:hanging="201"/>
      </w:pPr>
      <w:rPr>
        <w:rFonts w:hint="default"/>
        <w:lang w:val="es-ES" w:eastAsia="en-US" w:bidi="ar-SA"/>
      </w:rPr>
    </w:lvl>
    <w:lvl w:ilvl="6" w:tplc="92CC052E">
      <w:numFmt w:val="bullet"/>
      <w:lvlText w:val="•"/>
      <w:lvlJc w:val="left"/>
      <w:pPr>
        <w:ind w:left="6158" w:hanging="201"/>
      </w:pPr>
      <w:rPr>
        <w:rFonts w:hint="default"/>
        <w:lang w:val="es-ES" w:eastAsia="en-US" w:bidi="ar-SA"/>
      </w:rPr>
    </w:lvl>
    <w:lvl w:ilvl="7" w:tplc="0536207C">
      <w:numFmt w:val="bullet"/>
      <w:lvlText w:val="•"/>
      <w:lvlJc w:val="left"/>
      <w:pPr>
        <w:ind w:left="7084" w:hanging="201"/>
      </w:pPr>
      <w:rPr>
        <w:rFonts w:hint="default"/>
        <w:lang w:val="es-ES" w:eastAsia="en-US" w:bidi="ar-SA"/>
      </w:rPr>
    </w:lvl>
    <w:lvl w:ilvl="8" w:tplc="AD4CD3BA">
      <w:numFmt w:val="bullet"/>
      <w:lvlText w:val="•"/>
      <w:lvlJc w:val="left"/>
      <w:pPr>
        <w:ind w:left="8011" w:hanging="201"/>
      </w:pPr>
      <w:rPr>
        <w:rFonts w:hint="default"/>
        <w:lang w:val="es-ES" w:eastAsia="en-US" w:bidi="ar-SA"/>
      </w:rPr>
    </w:lvl>
  </w:abstractNum>
  <w:abstractNum w:abstractNumId="3" w15:restartNumberingAfterBreak="0">
    <w:nsid w:val="0B237CAB"/>
    <w:multiLevelType w:val="hybridMultilevel"/>
    <w:tmpl w:val="F2EAA274"/>
    <w:lvl w:ilvl="0" w:tplc="A7F86486">
      <w:start w:val="1"/>
      <w:numFmt w:val="lowerLetter"/>
      <w:lvlText w:val="%1)"/>
      <w:lvlJc w:val="left"/>
      <w:pPr>
        <w:ind w:left="1110" w:hanging="708"/>
      </w:pPr>
      <w:rPr>
        <w:rFonts w:ascii="Calibri Light" w:eastAsia="Calibri Light" w:hAnsi="Calibri Light" w:cs="Calibri Light" w:hint="default"/>
        <w:color w:val="1F3762"/>
        <w:spacing w:val="-1"/>
        <w:w w:val="100"/>
        <w:sz w:val="24"/>
        <w:szCs w:val="24"/>
        <w:lang w:val="es-ES" w:eastAsia="en-US" w:bidi="ar-SA"/>
      </w:rPr>
    </w:lvl>
    <w:lvl w:ilvl="1" w:tplc="E6643AE6">
      <w:numFmt w:val="bullet"/>
      <w:lvlText w:val="•"/>
      <w:lvlJc w:val="left"/>
      <w:pPr>
        <w:ind w:left="1994" w:hanging="708"/>
      </w:pPr>
      <w:rPr>
        <w:rFonts w:hint="default"/>
        <w:lang w:val="es-ES" w:eastAsia="en-US" w:bidi="ar-SA"/>
      </w:rPr>
    </w:lvl>
    <w:lvl w:ilvl="2" w:tplc="16B6934C">
      <w:numFmt w:val="bullet"/>
      <w:lvlText w:val="•"/>
      <w:lvlJc w:val="left"/>
      <w:pPr>
        <w:ind w:left="2868" w:hanging="708"/>
      </w:pPr>
      <w:rPr>
        <w:rFonts w:hint="default"/>
        <w:lang w:val="es-ES" w:eastAsia="en-US" w:bidi="ar-SA"/>
      </w:rPr>
    </w:lvl>
    <w:lvl w:ilvl="3" w:tplc="3CC4A98E">
      <w:numFmt w:val="bullet"/>
      <w:lvlText w:val="•"/>
      <w:lvlJc w:val="left"/>
      <w:pPr>
        <w:ind w:left="3743" w:hanging="708"/>
      </w:pPr>
      <w:rPr>
        <w:rFonts w:hint="default"/>
        <w:lang w:val="es-ES" w:eastAsia="en-US" w:bidi="ar-SA"/>
      </w:rPr>
    </w:lvl>
    <w:lvl w:ilvl="4" w:tplc="56A44AC8">
      <w:numFmt w:val="bullet"/>
      <w:lvlText w:val="•"/>
      <w:lvlJc w:val="left"/>
      <w:pPr>
        <w:ind w:left="4617" w:hanging="708"/>
      </w:pPr>
      <w:rPr>
        <w:rFonts w:hint="default"/>
        <w:lang w:val="es-ES" w:eastAsia="en-US" w:bidi="ar-SA"/>
      </w:rPr>
    </w:lvl>
    <w:lvl w:ilvl="5" w:tplc="5454A860">
      <w:numFmt w:val="bullet"/>
      <w:lvlText w:val="•"/>
      <w:lvlJc w:val="left"/>
      <w:pPr>
        <w:ind w:left="5492" w:hanging="708"/>
      </w:pPr>
      <w:rPr>
        <w:rFonts w:hint="default"/>
        <w:lang w:val="es-ES" w:eastAsia="en-US" w:bidi="ar-SA"/>
      </w:rPr>
    </w:lvl>
    <w:lvl w:ilvl="6" w:tplc="0144FAC2">
      <w:numFmt w:val="bullet"/>
      <w:lvlText w:val="•"/>
      <w:lvlJc w:val="left"/>
      <w:pPr>
        <w:ind w:left="6366" w:hanging="708"/>
      </w:pPr>
      <w:rPr>
        <w:rFonts w:hint="default"/>
        <w:lang w:val="es-ES" w:eastAsia="en-US" w:bidi="ar-SA"/>
      </w:rPr>
    </w:lvl>
    <w:lvl w:ilvl="7" w:tplc="6616FA94">
      <w:numFmt w:val="bullet"/>
      <w:lvlText w:val="•"/>
      <w:lvlJc w:val="left"/>
      <w:pPr>
        <w:ind w:left="7240" w:hanging="708"/>
      </w:pPr>
      <w:rPr>
        <w:rFonts w:hint="default"/>
        <w:lang w:val="es-ES" w:eastAsia="en-US" w:bidi="ar-SA"/>
      </w:rPr>
    </w:lvl>
    <w:lvl w:ilvl="8" w:tplc="BD8046CC">
      <w:numFmt w:val="bullet"/>
      <w:lvlText w:val="•"/>
      <w:lvlJc w:val="left"/>
      <w:pPr>
        <w:ind w:left="8115" w:hanging="708"/>
      </w:pPr>
      <w:rPr>
        <w:rFonts w:hint="default"/>
        <w:lang w:val="es-ES" w:eastAsia="en-US" w:bidi="ar-SA"/>
      </w:rPr>
    </w:lvl>
  </w:abstractNum>
  <w:abstractNum w:abstractNumId="4" w15:restartNumberingAfterBreak="0">
    <w:nsid w:val="121E3A6B"/>
    <w:multiLevelType w:val="hybridMultilevel"/>
    <w:tmpl w:val="A36264B0"/>
    <w:lvl w:ilvl="0" w:tplc="381E4944">
      <w:start w:val="1"/>
      <w:numFmt w:val="lowerLetter"/>
      <w:lvlText w:val="%1)"/>
      <w:lvlJc w:val="left"/>
      <w:pPr>
        <w:ind w:left="762" w:hanging="360"/>
      </w:pPr>
      <w:rPr>
        <w:rFonts w:ascii="Calibri Light" w:eastAsia="Calibri Light" w:hAnsi="Calibri Light" w:cs="Calibri Light" w:hint="default"/>
        <w:color w:val="2E5395"/>
        <w:w w:val="99"/>
        <w:sz w:val="26"/>
        <w:szCs w:val="26"/>
        <w:lang w:val="es-ES" w:eastAsia="en-US" w:bidi="ar-SA"/>
      </w:rPr>
    </w:lvl>
    <w:lvl w:ilvl="1" w:tplc="14D8F452">
      <w:numFmt w:val="bullet"/>
      <w:lvlText w:val="•"/>
      <w:lvlJc w:val="left"/>
      <w:pPr>
        <w:ind w:left="1670" w:hanging="360"/>
      </w:pPr>
      <w:rPr>
        <w:rFonts w:hint="default"/>
        <w:lang w:val="es-ES" w:eastAsia="en-US" w:bidi="ar-SA"/>
      </w:rPr>
    </w:lvl>
    <w:lvl w:ilvl="2" w:tplc="6D8C146A">
      <w:numFmt w:val="bullet"/>
      <w:lvlText w:val="•"/>
      <w:lvlJc w:val="left"/>
      <w:pPr>
        <w:ind w:left="2580" w:hanging="360"/>
      </w:pPr>
      <w:rPr>
        <w:rFonts w:hint="default"/>
        <w:lang w:val="es-ES" w:eastAsia="en-US" w:bidi="ar-SA"/>
      </w:rPr>
    </w:lvl>
    <w:lvl w:ilvl="3" w:tplc="8CDEB9DA">
      <w:numFmt w:val="bullet"/>
      <w:lvlText w:val="•"/>
      <w:lvlJc w:val="left"/>
      <w:pPr>
        <w:ind w:left="3491" w:hanging="360"/>
      </w:pPr>
      <w:rPr>
        <w:rFonts w:hint="default"/>
        <w:lang w:val="es-ES" w:eastAsia="en-US" w:bidi="ar-SA"/>
      </w:rPr>
    </w:lvl>
    <w:lvl w:ilvl="4" w:tplc="65BA05FE">
      <w:numFmt w:val="bullet"/>
      <w:lvlText w:val="•"/>
      <w:lvlJc w:val="left"/>
      <w:pPr>
        <w:ind w:left="4401" w:hanging="360"/>
      </w:pPr>
      <w:rPr>
        <w:rFonts w:hint="default"/>
        <w:lang w:val="es-ES" w:eastAsia="en-US" w:bidi="ar-SA"/>
      </w:rPr>
    </w:lvl>
    <w:lvl w:ilvl="5" w:tplc="5A0AAE66">
      <w:numFmt w:val="bullet"/>
      <w:lvlText w:val="•"/>
      <w:lvlJc w:val="left"/>
      <w:pPr>
        <w:ind w:left="5312" w:hanging="360"/>
      </w:pPr>
      <w:rPr>
        <w:rFonts w:hint="default"/>
        <w:lang w:val="es-ES" w:eastAsia="en-US" w:bidi="ar-SA"/>
      </w:rPr>
    </w:lvl>
    <w:lvl w:ilvl="6" w:tplc="ED2A126E">
      <w:numFmt w:val="bullet"/>
      <w:lvlText w:val="•"/>
      <w:lvlJc w:val="left"/>
      <w:pPr>
        <w:ind w:left="6222" w:hanging="360"/>
      </w:pPr>
      <w:rPr>
        <w:rFonts w:hint="default"/>
        <w:lang w:val="es-ES" w:eastAsia="en-US" w:bidi="ar-SA"/>
      </w:rPr>
    </w:lvl>
    <w:lvl w:ilvl="7" w:tplc="4F586474">
      <w:numFmt w:val="bullet"/>
      <w:lvlText w:val="•"/>
      <w:lvlJc w:val="left"/>
      <w:pPr>
        <w:ind w:left="7132" w:hanging="360"/>
      </w:pPr>
      <w:rPr>
        <w:rFonts w:hint="default"/>
        <w:lang w:val="es-ES" w:eastAsia="en-US" w:bidi="ar-SA"/>
      </w:rPr>
    </w:lvl>
    <w:lvl w:ilvl="8" w:tplc="1EEC9DCE">
      <w:numFmt w:val="bullet"/>
      <w:lvlText w:val="•"/>
      <w:lvlJc w:val="left"/>
      <w:pPr>
        <w:ind w:left="8043" w:hanging="360"/>
      </w:pPr>
      <w:rPr>
        <w:rFonts w:hint="default"/>
        <w:lang w:val="es-ES" w:eastAsia="en-US" w:bidi="ar-SA"/>
      </w:rPr>
    </w:lvl>
  </w:abstractNum>
  <w:abstractNum w:abstractNumId="5" w15:restartNumberingAfterBreak="0">
    <w:nsid w:val="216F47BD"/>
    <w:multiLevelType w:val="hybridMultilevel"/>
    <w:tmpl w:val="BDA05750"/>
    <w:lvl w:ilvl="0" w:tplc="149AA634">
      <w:numFmt w:val="bullet"/>
      <w:lvlText w:val=""/>
      <w:lvlJc w:val="left"/>
      <w:pPr>
        <w:ind w:left="1122" w:hanging="360"/>
      </w:pPr>
      <w:rPr>
        <w:rFonts w:ascii="Symbol" w:eastAsia="Symbol" w:hAnsi="Symbol" w:cs="Symbol" w:hint="default"/>
        <w:w w:val="100"/>
        <w:sz w:val="24"/>
        <w:szCs w:val="24"/>
        <w:lang w:val="es-ES" w:eastAsia="en-US" w:bidi="ar-SA"/>
      </w:rPr>
    </w:lvl>
    <w:lvl w:ilvl="1" w:tplc="88303CC0">
      <w:numFmt w:val="bullet"/>
      <w:lvlText w:val="•"/>
      <w:lvlJc w:val="left"/>
      <w:pPr>
        <w:ind w:left="1994" w:hanging="360"/>
      </w:pPr>
      <w:rPr>
        <w:rFonts w:hint="default"/>
        <w:lang w:val="es-ES" w:eastAsia="en-US" w:bidi="ar-SA"/>
      </w:rPr>
    </w:lvl>
    <w:lvl w:ilvl="2" w:tplc="1FA438C0">
      <w:numFmt w:val="bullet"/>
      <w:lvlText w:val="•"/>
      <w:lvlJc w:val="left"/>
      <w:pPr>
        <w:ind w:left="2868" w:hanging="360"/>
      </w:pPr>
      <w:rPr>
        <w:rFonts w:hint="default"/>
        <w:lang w:val="es-ES" w:eastAsia="en-US" w:bidi="ar-SA"/>
      </w:rPr>
    </w:lvl>
    <w:lvl w:ilvl="3" w:tplc="6FA0D1BC">
      <w:numFmt w:val="bullet"/>
      <w:lvlText w:val="•"/>
      <w:lvlJc w:val="left"/>
      <w:pPr>
        <w:ind w:left="3743" w:hanging="360"/>
      </w:pPr>
      <w:rPr>
        <w:rFonts w:hint="default"/>
        <w:lang w:val="es-ES" w:eastAsia="en-US" w:bidi="ar-SA"/>
      </w:rPr>
    </w:lvl>
    <w:lvl w:ilvl="4" w:tplc="BD5AE114">
      <w:numFmt w:val="bullet"/>
      <w:lvlText w:val="•"/>
      <w:lvlJc w:val="left"/>
      <w:pPr>
        <w:ind w:left="4617" w:hanging="360"/>
      </w:pPr>
      <w:rPr>
        <w:rFonts w:hint="default"/>
        <w:lang w:val="es-ES" w:eastAsia="en-US" w:bidi="ar-SA"/>
      </w:rPr>
    </w:lvl>
    <w:lvl w:ilvl="5" w:tplc="4EEC30D8">
      <w:numFmt w:val="bullet"/>
      <w:lvlText w:val="•"/>
      <w:lvlJc w:val="left"/>
      <w:pPr>
        <w:ind w:left="5492" w:hanging="360"/>
      </w:pPr>
      <w:rPr>
        <w:rFonts w:hint="default"/>
        <w:lang w:val="es-ES" w:eastAsia="en-US" w:bidi="ar-SA"/>
      </w:rPr>
    </w:lvl>
    <w:lvl w:ilvl="6" w:tplc="5CBCF934">
      <w:numFmt w:val="bullet"/>
      <w:lvlText w:val="•"/>
      <w:lvlJc w:val="left"/>
      <w:pPr>
        <w:ind w:left="6366" w:hanging="360"/>
      </w:pPr>
      <w:rPr>
        <w:rFonts w:hint="default"/>
        <w:lang w:val="es-ES" w:eastAsia="en-US" w:bidi="ar-SA"/>
      </w:rPr>
    </w:lvl>
    <w:lvl w:ilvl="7" w:tplc="091CEC8E">
      <w:numFmt w:val="bullet"/>
      <w:lvlText w:val="•"/>
      <w:lvlJc w:val="left"/>
      <w:pPr>
        <w:ind w:left="7240" w:hanging="360"/>
      </w:pPr>
      <w:rPr>
        <w:rFonts w:hint="default"/>
        <w:lang w:val="es-ES" w:eastAsia="en-US" w:bidi="ar-SA"/>
      </w:rPr>
    </w:lvl>
    <w:lvl w:ilvl="8" w:tplc="C756A6A6">
      <w:numFmt w:val="bullet"/>
      <w:lvlText w:val="•"/>
      <w:lvlJc w:val="left"/>
      <w:pPr>
        <w:ind w:left="8115" w:hanging="360"/>
      </w:pPr>
      <w:rPr>
        <w:rFonts w:hint="default"/>
        <w:lang w:val="es-ES" w:eastAsia="en-US" w:bidi="ar-SA"/>
      </w:rPr>
    </w:lvl>
  </w:abstractNum>
  <w:abstractNum w:abstractNumId="6" w15:restartNumberingAfterBreak="0">
    <w:nsid w:val="2ABF27E0"/>
    <w:multiLevelType w:val="hybridMultilevel"/>
    <w:tmpl w:val="E306193E"/>
    <w:lvl w:ilvl="0" w:tplc="DADCD61A">
      <w:numFmt w:val="bullet"/>
      <w:lvlText w:val=""/>
      <w:lvlJc w:val="left"/>
      <w:pPr>
        <w:ind w:left="522" w:hanging="360"/>
      </w:pPr>
      <w:rPr>
        <w:rFonts w:ascii="Symbol" w:eastAsia="Symbol" w:hAnsi="Symbol" w:cs="Symbol" w:hint="default"/>
        <w:color w:val="1F2023"/>
        <w:w w:val="100"/>
        <w:sz w:val="24"/>
        <w:szCs w:val="24"/>
        <w:lang w:val="es-ES" w:eastAsia="en-US" w:bidi="ar-SA"/>
      </w:rPr>
    </w:lvl>
    <w:lvl w:ilvl="1" w:tplc="348AEE74">
      <w:numFmt w:val="bullet"/>
      <w:lvlText w:val="•"/>
      <w:lvlJc w:val="left"/>
      <w:pPr>
        <w:ind w:left="1346" w:hanging="360"/>
      </w:pPr>
      <w:rPr>
        <w:rFonts w:hint="default"/>
        <w:lang w:val="es-ES" w:eastAsia="en-US" w:bidi="ar-SA"/>
      </w:rPr>
    </w:lvl>
    <w:lvl w:ilvl="2" w:tplc="87E61CEC">
      <w:numFmt w:val="bullet"/>
      <w:lvlText w:val="•"/>
      <w:lvlJc w:val="left"/>
      <w:pPr>
        <w:ind w:left="2172" w:hanging="360"/>
      </w:pPr>
      <w:rPr>
        <w:rFonts w:hint="default"/>
        <w:lang w:val="es-ES" w:eastAsia="en-US" w:bidi="ar-SA"/>
      </w:rPr>
    </w:lvl>
    <w:lvl w:ilvl="3" w:tplc="FBF6A8FC">
      <w:numFmt w:val="bullet"/>
      <w:lvlText w:val="•"/>
      <w:lvlJc w:val="left"/>
      <w:pPr>
        <w:ind w:left="2999" w:hanging="360"/>
      </w:pPr>
      <w:rPr>
        <w:rFonts w:hint="default"/>
        <w:lang w:val="es-ES" w:eastAsia="en-US" w:bidi="ar-SA"/>
      </w:rPr>
    </w:lvl>
    <w:lvl w:ilvl="4" w:tplc="5B880C96">
      <w:numFmt w:val="bullet"/>
      <w:lvlText w:val="•"/>
      <w:lvlJc w:val="left"/>
      <w:pPr>
        <w:ind w:left="3825" w:hanging="360"/>
      </w:pPr>
      <w:rPr>
        <w:rFonts w:hint="default"/>
        <w:lang w:val="es-ES" w:eastAsia="en-US" w:bidi="ar-SA"/>
      </w:rPr>
    </w:lvl>
    <w:lvl w:ilvl="5" w:tplc="3238DA6E">
      <w:numFmt w:val="bullet"/>
      <w:lvlText w:val="•"/>
      <w:lvlJc w:val="left"/>
      <w:pPr>
        <w:ind w:left="4652" w:hanging="360"/>
      </w:pPr>
      <w:rPr>
        <w:rFonts w:hint="default"/>
        <w:lang w:val="es-ES" w:eastAsia="en-US" w:bidi="ar-SA"/>
      </w:rPr>
    </w:lvl>
    <w:lvl w:ilvl="6" w:tplc="420649EE">
      <w:numFmt w:val="bullet"/>
      <w:lvlText w:val="•"/>
      <w:lvlJc w:val="left"/>
      <w:pPr>
        <w:ind w:left="5478" w:hanging="360"/>
      </w:pPr>
      <w:rPr>
        <w:rFonts w:hint="default"/>
        <w:lang w:val="es-ES" w:eastAsia="en-US" w:bidi="ar-SA"/>
      </w:rPr>
    </w:lvl>
    <w:lvl w:ilvl="7" w:tplc="BE369222">
      <w:numFmt w:val="bullet"/>
      <w:lvlText w:val="•"/>
      <w:lvlJc w:val="left"/>
      <w:pPr>
        <w:ind w:left="6304" w:hanging="360"/>
      </w:pPr>
      <w:rPr>
        <w:rFonts w:hint="default"/>
        <w:lang w:val="es-ES" w:eastAsia="en-US" w:bidi="ar-SA"/>
      </w:rPr>
    </w:lvl>
    <w:lvl w:ilvl="8" w:tplc="8F4CD1F0">
      <w:numFmt w:val="bullet"/>
      <w:lvlText w:val="•"/>
      <w:lvlJc w:val="left"/>
      <w:pPr>
        <w:ind w:left="7131" w:hanging="360"/>
      </w:pPr>
      <w:rPr>
        <w:rFonts w:hint="default"/>
        <w:lang w:val="es-ES" w:eastAsia="en-US" w:bidi="ar-SA"/>
      </w:rPr>
    </w:lvl>
  </w:abstractNum>
  <w:abstractNum w:abstractNumId="7" w15:restartNumberingAfterBreak="0">
    <w:nsid w:val="2C41747B"/>
    <w:multiLevelType w:val="hybridMultilevel"/>
    <w:tmpl w:val="DCE01110"/>
    <w:lvl w:ilvl="0" w:tplc="EEF84DCE">
      <w:start w:val="1"/>
      <w:numFmt w:val="lowerLetter"/>
      <w:lvlText w:val="%1)"/>
      <w:lvlJc w:val="left"/>
      <w:pPr>
        <w:ind w:left="762" w:hanging="360"/>
      </w:pPr>
      <w:rPr>
        <w:rFonts w:ascii="Calibri Light" w:eastAsia="Calibri Light" w:hAnsi="Calibri Light" w:cs="Calibri Light" w:hint="default"/>
        <w:color w:val="1F3762"/>
        <w:spacing w:val="-1"/>
        <w:w w:val="100"/>
        <w:sz w:val="24"/>
        <w:szCs w:val="24"/>
        <w:lang w:val="es-ES" w:eastAsia="en-US" w:bidi="ar-SA"/>
      </w:rPr>
    </w:lvl>
    <w:lvl w:ilvl="1" w:tplc="3BE2E086">
      <w:numFmt w:val="bullet"/>
      <w:lvlText w:val=""/>
      <w:lvlJc w:val="left"/>
      <w:pPr>
        <w:ind w:left="1122" w:hanging="360"/>
      </w:pPr>
      <w:rPr>
        <w:rFonts w:ascii="Wingdings" w:eastAsia="Wingdings" w:hAnsi="Wingdings" w:cs="Wingdings" w:hint="default"/>
        <w:w w:val="100"/>
        <w:sz w:val="24"/>
        <w:szCs w:val="24"/>
        <w:lang w:val="es-ES" w:eastAsia="en-US" w:bidi="ar-SA"/>
      </w:rPr>
    </w:lvl>
    <w:lvl w:ilvl="2" w:tplc="18E09270">
      <w:numFmt w:val="bullet"/>
      <w:lvlText w:val="•"/>
      <w:lvlJc w:val="left"/>
      <w:pPr>
        <w:ind w:left="2091" w:hanging="360"/>
      </w:pPr>
      <w:rPr>
        <w:rFonts w:hint="default"/>
        <w:lang w:val="es-ES" w:eastAsia="en-US" w:bidi="ar-SA"/>
      </w:rPr>
    </w:lvl>
    <w:lvl w:ilvl="3" w:tplc="3F4CD49E">
      <w:numFmt w:val="bullet"/>
      <w:lvlText w:val="•"/>
      <w:lvlJc w:val="left"/>
      <w:pPr>
        <w:ind w:left="3063" w:hanging="360"/>
      </w:pPr>
      <w:rPr>
        <w:rFonts w:hint="default"/>
        <w:lang w:val="es-ES" w:eastAsia="en-US" w:bidi="ar-SA"/>
      </w:rPr>
    </w:lvl>
    <w:lvl w:ilvl="4" w:tplc="6D0E44F2">
      <w:numFmt w:val="bullet"/>
      <w:lvlText w:val="•"/>
      <w:lvlJc w:val="left"/>
      <w:pPr>
        <w:ind w:left="4034" w:hanging="360"/>
      </w:pPr>
      <w:rPr>
        <w:rFonts w:hint="default"/>
        <w:lang w:val="es-ES" w:eastAsia="en-US" w:bidi="ar-SA"/>
      </w:rPr>
    </w:lvl>
    <w:lvl w:ilvl="5" w:tplc="686A1E80">
      <w:numFmt w:val="bullet"/>
      <w:lvlText w:val="•"/>
      <w:lvlJc w:val="left"/>
      <w:pPr>
        <w:ind w:left="5006" w:hanging="360"/>
      </w:pPr>
      <w:rPr>
        <w:rFonts w:hint="default"/>
        <w:lang w:val="es-ES" w:eastAsia="en-US" w:bidi="ar-SA"/>
      </w:rPr>
    </w:lvl>
    <w:lvl w:ilvl="6" w:tplc="60201E9E">
      <w:numFmt w:val="bullet"/>
      <w:lvlText w:val="•"/>
      <w:lvlJc w:val="left"/>
      <w:pPr>
        <w:ind w:left="5977" w:hanging="360"/>
      </w:pPr>
      <w:rPr>
        <w:rFonts w:hint="default"/>
        <w:lang w:val="es-ES" w:eastAsia="en-US" w:bidi="ar-SA"/>
      </w:rPr>
    </w:lvl>
    <w:lvl w:ilvl="7" w:tplc="031CB1DA">
      <w:numFmt w:val="bullet"/>
      <w:lvlText w:val="•"/>
      <w:lvlJc w:val="left"/>
      <w:pPr>
        <w:ind w:left="6949" w:hanging="360"/>
      </w:pPr>
      <w:rPr>
        <w:rFonts w:hint="default"/>
        <w:lang w:val="es-ES" w:eastAsia="en-US" w:bidi="ar-SA"/>
      </w:rPr>
    </w:lvl>
    <w:lvl w:ilvl="8" w:tplc="96ACAE12">
      <w:numFmt w:val="bullet"/>
      <w:lvlText w:val="•"/>
      <w:lvlJc w:val="left"/>
      <w:pPr>
        <w:ind w:left="7920" w:hanging="360"/>
      </w:pPr>
      <w:rPr>
        <w:rFonts w:hint="default"/>
        <w:lang w:val="es-ES" w:eastAsia="en-US" w:bidi="ar-SA"/>
      </w:rPr>
    </w:lvl>
  </w:abstractNum>
  <w:abstractNum w:abstractNumId="8" w15:restartNumberingAfterBreak="0">
    <w:nsid w:val="373811C8"/>
    <w:multiLevelType w:val="hybridMultilevel"/>
    <w:tmpl w:val="B8DC6296"/>
    <w:lvl w:ilvl="0" w:tplc="7BD4F9B8">
      <w:numFmt w:val="bullet"/>
      <w:lvlText w:val=""/>
      <w:lvlJc w:val="left"/>
      <w:pPr>
        <w:ind w:left="1122" w:hanging="360"/>
      </w:pPr>
      <w:rPr>
        <w:rFonts w:ascii="Wingdings" w:eastAsia="Wingdings" w:hAnsi="Wingdings" w:cs="Wingdings" w:hint="default"/>
        <w:w w:val="100"/>
        <w:sz w:val="24"/>
        <w:szCs w:val="24"/>
        <w:lang w:val="es-ES" w:eastAsia="en-US" w:bidi="ar-SA"/>
      </w:rPr>
    </w:lvl>
    <w:lvl w:ilvl="1" w:tplc="CBD65D80">
      <w:numFmt w:val="bullet"/>
      <w:lvlText w:val="•"/>
      <w:lvlJc w:val="left"/>
      <w:pPr>
        <w:ind w:left="1994" w:hanging="360"/>
      </w:pPr>
      <w:rPr>
        <w:rFonts w:hint="default"/>
        <w:lang w:val="es-ES" w:eastAsia="en-US" w:bidi="ar-SA"/>
      </w:rPr>
    </w:lvl>
    <w:lvl w:ilvl="2" w:tplc="84CE7530">
      <w:numFmt w:val="bullet"/>
      <w:lvlText w:val="•"/>
      <w:lvlJc w:val="left"/>
      <w:pPr>
        <w:ind w:left="2868" w:hanging="360"/>
      </w:pPr>
      <w:rPr>
        <w:rFonts w:hint="default"/>
        <w:lang w:val="es-ES" w:eastAsia="en-US" w:bidi="ar-SA"/>
      </w:rPr>
    </w:lvl>
    <w:lvl w:ilvl="3" w:tplc="218AEFC4">
      <w:numFmt w:val="bullet"/>
      <w:lvlText w:val="•"/>
      <w:lvlJc w:val="left"/>
      <w:pPr>
        <w:ind w:left="3743" w:hanging="360"/>
      </w:pPr>
      <w:rPr>
        <w:rFonts w:hint="default"/>
        <w:lang w:val="es-ES" w:eastAsia="en-US" w:bidi="ar-SA"/>
      </w:rPr>
    </w:lvl>
    <w:lvl w:ilvl="4" w:tplc="CBF620B2">
      <w:numFmt w:val="bullet"/>
      <w:lvlText w:val="•"/>
      <w:lvlJc w:val="left"/>
      <w:pPr>
        <w:ind w:left="4617" w:hanging="360"/>
      </w:pPr>
      <w:rPr>
        <w:rFonts w:hint="default"/>
        <w:lang w:val="es-ES" w:eastAsia="en-US" w:bidi="ar-SA"/>
      </w:rPr>
    </w:lvl>
    <w:lvl w:ilvl="5" w:tplc="B71C59BC">
      <w:numFmt w:val="bullet"/>
      <w:lvlText w:val="•"/>
      <w:lvlJc w:val="left"/>
      <w:pPr>
        <w:ind w:left="5492" w:hanging="360"/>
      </w:pPr>
      <w:rPr>
        <w:rFonts w:hint="default"/>
        <w:lang w:val="es-ES" w:eastAsia="en-US" w:bidi="ar-SA"/>
      </w:rPr>
    </w:lvl>
    <w:lvl w:ilvl="6" w:tplc="FCC6BD72">
      <w:numFmt w:val="bullet"/>
      <w:lvlText w:val="•"/>
      <w:lvlJc w:val="left"/>
      <w:pPr>
        <w:ind w:left="6366" w:hanging="360"/>
      </w:pPr>
      <w:rPr>
        <w:rFonts w:hint="default"/>
        <w:lang w:val="es-ES" w:eastAsia="en-US" w:bidi="ar-SA"/>
      </w:rPr>
    </w:lvl>
    <w:lvl w:ilvl="7" w:tplc="36B88434">
      <w:numFmt w:val="bullet"/>
      <w:lvlText w:val="•"/>
      <w:lvlJc w:val="left"/>
      <w:pPr>
        <w:ind w:left="7240" w:hanging="360"/>
      </w:pPr>
      <w:rPr>
        <w:rFonts w:hint="default"/>
        <w:lang w:val="es-ES" w:eastAsia="en-US" w:bidi="ar-SA"/>
      </w:rPr>
    </w:lvl>
    <w:lvl w:ilvl="8" w:tplc="5E1E02EE">
      <w:numFmt w:val="bullet"/>
      <w:lvlText w:val="•"/>
      <w:lvlJc w:val="left"/>
      <w:pPr>
        <w:ind w:left="8115" w:hanging="360"/>
      </w:pPr>
      <w:rPr>
        <w:rFonts w:hint="default"/>
        <w:lang w:val="es-ES" w:eastAsia="en-US" w:bidi="ar-SA"/>
      </w:rPr>
    </w:lvl>
  </w:abstractNum>
  <w:abstractNum w:abstractNumId="9" w15:restartNumberingAfterBreak="0">
    <w:nsid w:val="375C0131"/>
    <w:multiLevelType w:val="hybridMultilevel"/>
    <w:tmpl w:val="CD109F10"/>
    <w:lvl w:ilvl="0" w:tplc="ABBA7A0E">
      <w:start w:val="1"/>
      <w:numFmt w:val="lowerLetter"/>
      <w:lvlText w:val="%1)"/>
      <w:lvlJc w:val="left"/>
      <w:pPr>
        <w:ind w:left="762" w:hanging="360"/>
      </w:pPr>
      <w:rPr>
        <w:rFonts w:ascii="Arial MT" w:eastAsia="Arial MT" w:hAnsi="Arial MT" w:cs="Arial MT" w:hint="default"/>
        <w:w w:val="99"/>
        <w:sz w:val="24"/>
        <w:szCs w:val="24"/>
        <w:lang w:val="es-ES" w:eastAsia="en-US" w:bidi="ar-SA"/>
      </w:rPr>
    </w:lvl>
    <w:lvl w:ilvl="1" w:tplc="062647F2">
      <w:numFmt w:val="bullet"/>
      <w:lvlText w:val="•"/>
      <w:lvlJc w:val="left"/>
      <w:pPr>
        <w:ind w:left="1670" w:hanging="360"/>
      </w:pPr>
      <w:rPr>
        <w:rFonts w:hint="default"/>
        <w:lang w:val="es-ES" w:eastAsia="en-US" w:bidi="ar-SA"/>
      </w:rPr>
    </w:lvl>
    <w:lvl w:ilvl="2" w:tplc="67848C7A">
      <w:numFmt w:val="bullet"/>
      <w:lvlText w:val="•"/>
      <w:lvlJc w:val="left"/>
      <w:pPr>
        <w:ind w:left="2580" w:hanging="360"/>
      </w:pPr>
      <w:rPr>
        <w:rFonts w:hint="default"/>
        <w:lang w:val="es-ES" w:eastAsia="en-US" w:bidi="ar-SA"/>
      </w:rPr>
    </w:lvl>
    <w:lvl w:ilvl="3" w:tplc="8D1845F8">
      <w:numFmt w:val="bullet"/>
      <w:lvlText w:val="•"/>
      <w:lvlJc w:val="left"/>
      <w:pPr>
        <w:ind w:left="3491" w:hanging="360"/>
      </w:pPr>
      <w:rPr>
        <w:rFonts w:hint="default"/>
        <w:lang w:val="es-ES" w:eastAsia="en-US" w:bidi="ar-SA"/>
      </w:rPr>
    </w:lvl>
    <w:lvl w:ilvl="4" w:tplc="C0866D66">
      <w:numFmt w:val="bullet"/>
      <w:lvlText w:val="•"/>
      <w:lvlJc w:val="left"/>
      <w:pPr>
        <w:ind w:left="4401" w:hanging="360"/>
      </w:pPr>
      <w:rPr>
        <w:rFonts w:hint="default"/>
        <w:lang w:val="es-ES" w:eastAsia="en-US" w:bidi="ar-SA"/>
      </w:rPr>
    </w:lvl>
    <w:lvl w:ilvl="5" w:tplc="65DC3566">
      <w:numFmt w:val="bullet"/>
      <w:lvlText w:val="•"/>
      <w:lvlJc w:val="left"/>
      <w:pPr>
        <w:ind w:left="5312" w:hanging="360"/>
      </w:pPr>
      <w:rPr>
        <w:rFonts w:hint="default"/>
        <w:lang w:val="es-ES" w:eastAsia="en-US" w:bidi="ar-SA"/>
      </w:rPr>
    </w:lvl>
    <w:lvl w:ilvl="6" w:tplc="105AA5AA">
      <w:numFmt w:val="bullet"/>
      <w:lvlText w:val="•"/>
      <w:lvlJc w:val="left"/>
      <w:pPr>
        <w:ind w:left="6222" w:hanging="360"/>
      </w:pPr>
      <w:rPr>
        <w:rFonts w:hint="default"/>
        <w:lang w:val="es-ES" w:eastAsia="en-US" w:bidi="ar-SA"/>
      </w:rPr>
    </w:lvl>
    <w:lvl w:ilvl="7" w:tplc="0950835C">
      <w:numFmt w:val="bullet"/>
      <w:lvlText w:val="•"/>
      <w:lvlJc w:val="left"/>
      <w:pPr>
        <w:ind w:left="7132" w:hanging="360"/>
      </w:pPr>
      <w:rPr>
        <w:rFonts w:hint="default"/>
        <w:lang w:val="es-ES" w:eastAsia="en-US" w:bidi="ar-SA"/>
      </w:rPr>
    </w:lvl>
    <w:lvl w:ilvl="8" w:tplc="041E52E6">
      <w:numFmt w:val="bullet"/>
      <w:lvlText w:val="•"/>
      <w:lvlJc w:val="left"/>
      <w:pPr>
        <w:ind w:left="8043" w:hanging="360"/>
      </w:pPr>
      <w:rPr>
        <w:rFonts w:hint="default"/>
        <w:lang w:val="es-ES" w:eastAsia="en-US" w:bidi="ar-SA"/>
      </w:rPr>
    </w:lvl>
  </w:abstractNum>
  <w:abstractNum w:abstractNumId="10" w15:restartNumberingAfterBreak="0">
    <w:nsid w:val="42382512"/>
    <w:multiLevelType w:val="hybridMultilevel"/>
    <w:tmpl w:val="D79C0628"/>
    <w:lvl w:ilvl="0" w:tplc="7B168E24">
      <w:numFmt w:val="bullet"/>
      <w:lvlText w:val=""/>
      <w:lvlJc w:val="left"/>
      <w:pPr>
        <w:ind w:left="1122" w:hanging="360"/>
      </w:pPr>
      <w:rPr>
        <w:rFonts w:ascii="Wingdings" w:eastAsia="Wingdings" w:hAnsi="Wingdings" w:cs="Wingdings" w:hint="default"/>
        <w:w w:val="100"/>
        <w:sz w:val="24"/>
        <w:szCs w:val="24"/>
        <w:lang w:val="es-ES" w:eastAsia="en-US" w:bidi="ar-SA"/>
      </w:rPr>
    </w:lvl>
    <w:lvl w:ilvl="1" w:tplc="6360E3EC">
      <w:numFmt w:val="bullet"/>
      <w:lvlText w:val="•"/>
      <w:lvlJc w:val="left"/>
      <w:pPr>
        <w:ind w:left="1994" w:hanging="360"/>
      </w:pPr>
      <w:rPr>
        <w:rFonts w:hint="default"/>
        <w:lang w:val="es-ES" w:eastAsia="en-US" w:bidi="ar-SA"/>
      </w:rPr>
    </w:lvl>
    <w:lvl w:ilvl="2" w:tplc="5DA626C4">
      <w:numFmt w:val="bullet"/>
      <w:lvlText w:val="•"/>
      <w:lvlJc w:val="left"/>
      <w:pPr>
        <w:ind w:left="2868" w:hanging="360"/>
      </w:pPr>
      <w:rPr>
        <w:rFonts w:hint="default"/>
        <w:lang w:val="es-ES" w:eastAsia="en-US" w:bidi="ar-SA"/>
      </w:rPr>
    </w:lvl>
    <w:lvl w:ilvl="3" w:tplc="B65EB732">
      <w:numFmt w:val="bullet"/>
      <w:lvlText w:val="•"/>
      <w:lvlJc w:val="left"/>
      <w:pPr>
        <w:ind w:left="3743" w:hanging="360"/>
      </w:pPr>
      <w:rPr>
        <w:rFonts w:hint="default"/>
        <w:lang w:val="es-ES" w:eastAsia="en-US" w:bidi="ar-SA"/>
      </w:rPr>
    </w:lvl>
    <w:lvl w:ilvl="4" w:tplc="8D36F3C4">
      <w:numFmt w:val="bullet"/>
      <w:lvlText w:val="•"/>
      <w:lvlJc w:val="left"/>
      <w:pPr>
        <w:ind w:left="4617" w:hanging="360"/>
      </w:pPr>
      <w:rPr>
        <w:rFonts w:hint="default"/>
        <w:lang w:val="es-ES" w:eastAsia="en-US" w:bidi="ar-SA"/>
      </w:rPr>
    </w:lvl>
    <w:lvl w:ilvl="5" w:tplc="713699A8">
      <w:numFmt w:val="bullet"/>
      <w:lvlText w:val="•"/>
      <w:lvlJc w:val="left"/>
      <w:pPr>
        <w:ind w:left="5492" w:hanging="360"/>
      </w:pPr>
      <w:rPr>
        <w:rFonts w:hint="default"/>
        <w:lang w:val="es-ES" w:eastAsia="en-US" w:bidi="ar-SA"/>
      </w:rPr>
    </w:lvl>
    <w:lvl w:ilvl="6" w:tplc="5FD623F6">
      <w:numFmt w:val="bullet"/>
      <w:lvlText w:val="•"/>
      <w:lvlJc w:val="left"/>
      <w:pPr>
        <w:ind w:left="6366" w:hanging="360"/>
      </w:pPr>
      <w:rPr>
        <w:rFonts w:hint="default"/>
        <w:lang w:val="es-ES" w:eastAsia="en-US" w:bidi="ar-SA"/>
      </w:rPr>
    </w:lvl>
    <w:lvl w:ilvl="7" w:tplc="0D4EE6D6">
      <w:numFmt w:val="bullet"/>
      <w:lvlText w:val="•"/>
      <w:lvlJc w:val="left"/>
      <w:pPr>
        <w:ind w:left="7240" w:hanging="360"/>
      </w:pPr>
      <w:rPr>
        <w:rFonts w:hint="default"/>
        <w:lang w:val="es-ES" w:eastAsia="en-US" w:bidi="ar-SA"/>
      </w:rPr>
    </w:lvl>
    <w:lvl w:ilvl="8" w:tplc="21ECDFDC">
      <w:numFmt w:val="bullet"/>
      <w:lvlText w:val="•"/>
      <w:lvlJc w:val="left"/>
      <w:pPr>
        <w:ind w:left="8115" w:hanging="360"/>
      </w:pPr>
      <w:rPr>
        <w:rFonts w:hint="default"/>
        <w:lang w:val="es-ES" w:eastAsia="en-US" w:bidi="ar-SA"/>
      </w:rPr>
    </w:lvl>
  </w:abstractNum>
  <w:abstractNum w:abstractNumId="11" w15:restartNumberingAfterBreak="0">
    <w:nsid w:val="42CD6C94"/>
    <w:multiLevelType w:val="multilevel"/>
    <w:tmpl w:val="FB7207A0"/>
    <w:lvl w:ilvl="0">
      <w:start w:val="1"/>
      <w:numFmt w:val="decimal"/>
      <w:lvlText w:val="%1."/>
      <w:lvlJc w:val="left"/>
      <w:pPr>
        <w:ind w:left="846" w:hanging="445"/>
      </w:pPr>
      <w:rPr>
        <w:rFonts w:ascii="Arial MT" w:eastAsia="Arial MT" w:hAnsi="Arial MT" w:cs="Arial MT" w:hint="default"/>
        <w:w w:val="100"/>
        <w:sz w:val="40"/>
        <w:szCs w:val="40"/>
        <w:lang w:val="es-ES" w:eastAsia="en-US" w:bidi="ar-SA"/>
      </w:rPr>
    </w:lvl>
    <w:lvl w:ilvl="1">
      <w:start w:val="1"/>
      <w:numFmt w:val="decimal"/>
      <w:lvlText w:val="%1.%2"/>
      <w:lvlJc w:val="left"/>
      <w:pPr>
        <w:ind w:left="935" w:hanging="533"/>
      </w:pPr>
      <w:rPr>
        <w:rFonts w:ascii="Arial MT" w:eastAsia="Arial MT" w:hAnsi="Arial MT" w:cs="Arial MT" w:hint="default"/>
        <w:w w:val="99"/>
        <w:sz w:val="32"/>
        <w:szCs w:val="32"/>
        <w:lang w:val="es-ES" w:eastAsia="en-US" w:bidi="ar-SA"/>
      </w:rPr>
    </w:lvl>
    <w:lvl w:ilvl="2">
      <w:start w:val="1"/>
      <w:numFmt w:val="decimal"/>
      <w:lvlText w:val="%1.%2.%3"/>
      <w:lvlJc w:val="left"/>
      <w:pPr>
        <w:ind w:left="1074" w:hanging="672"/>
      </w:pPr>
      <w:rPr>
        <w:rFonts w:hint="default"/>
        <w:spacing w:val="-1"/>
        <w:w w:val="100"/>
        <w:lang w:val="es-ES" w:eastAsia="en-US" w:bidi="ar-SA"/>
      </w:rPr>
    </w:lvl>
    <w:lvl w:ilvl="3">
      <w:numFmt w:val="bullet"/>
      <w:lvlText w:val=""/>
      <w:lvlJc w:val="left"/>
      <w:pPr>
        <w:ind w:left="1122" w:hanging="672"/>
      </w:pPr>
      <w:rPr>
        <w:rFonts w:ascii="Wingdings" w:eastAsia="Wingdings" w:hAnsi="Wingdings" w:cs="Wingdings" w:hint="default"/>
        <w:w w:val="100"/>
        <w:sz w:val="24"/>
        <w:szCs w:val="24"/>
        <w:lang w:val="es-ES" w:eastAsia="en-US" w:bidi="ar-SA"/>
      </w:rPr>
    </w:lvl>
    <w:lvl w:ilvl="4">
      <w:numFmt w:val="bullet"/>
      <w:lvlText w:val="•"/>
      <w:lvlJc w:val="left"/>
      <w:pPr>
        <w:ind w:left="1738" w:hanging="672"/>
      </w:pPr>
      <w:rPr>
        <w:rFonts w:hint="default"/>
        <w:lang w:val="es-ES" w:eastAsia="en-US" w:bidi="ar-SA"/>
      </w:rPr>
    </w:lvl>
    <w:lvl w:ilvl="5">
      <w:numFmt w:val="bullet"/>
      <w:lvlText w:val="•"/>
      <w:lvlJc w:val="left"/>
      <w:pPr>
        <w:ind w:left="2356" w:hanging="672"/>
      </w:pPr>
      <w:rPr>
        <w:rFonts w:hint="default"/>
        <w:lang w:val="es-ES" w:eastAsia="en-US" w:bidi="ar-SA"/>
      </w:rPr>
    </w:lvl>
    <w:lvl w:ilvl="6">
      <w:numFmt w:val="bullet"/>
      <w:lvlText w:val="•"/>
      <w:lvlJc w:val="left"/>
      <w:pPr>
        <w:ind w:left="2975" w:hanging="672"/>
      </w:pPr>
      <w:rPr>
        <w:rFonts w:hint="default"/>
        <w:lang w:val="es-ES" w:eastAsia="en-US" w:bidi="ar-SA"/>
      </w:rPr>
    </w:lvl>
    <w:lvl w:ilvl="7">
      <w:numFmt w:val="bullet"/>
      <w:lvlText w:val="•"/>
      <w:lvlJc w:val="left"/>
      <w:pPr>
        <w:ind w:left="3593" w:hanging="672"/>
      </w:pPr>
      <w:rPr>
        <w:rFonts w:hint="default"/>
        <w:lang w:val="es-ES" w:eastAsia="en-US" w:bidi="ar-SA"/>
      </w:rPr>
    </w:lvl>
    <w:lvl w:ilvl="8">
      <w:numFmt w:val="bullet"/>
      <w:lvlText w:val="•"/>
      <w:lvlJc w:val="left"/>
      <w:pPr>
        <w:ind w:left="4211" w:hanging="672"/>
      </w:pPr>
      <w:rPr>
        <w:rFonts w:hint="default"/>
        <w:lang w:val="es-ES" w:eastAsia="en-US" w:bidi="ar-SA"/>
      </w:rPr>
    </w:lvl>
  </w:abstractNum>
  <w:abstractNum w:abstractNumId="12" w15:restartNumberingAfterBreak="0">
    <w:nsid w:val="49592B45"/>
    <w:multiLevelType w:val="multilevel"/>
    <w:tmpl w:val="D534C9A8"/>
    <w:lvl w:ilvl="0">
      <w:start w:val="3"/>
      <w:numFmt w:val="decimal"/>
      <w:lvlText w:val="%1"/>
      <w:lvlJc w:val="left"/>
      <w:pPr>
        <w:ind w:left="1254" w:hanging="852"/>
      </w:pPr>
      <w:rPr>
        <w:rFonts w:hint="default"/>
        <w:lang w:val="es-ES" w:eastAsia="en-US" w:bidi="ar-SA"/>
      </w:rPr>
    </w:lvl>
    <w:lvl w:ilvl="1">
      <w:start w:val="3"/>
      <w:numFmt w:val="decimal"/>
      <w:lvlText w:val="%1.%2"/>
      <w:lvlJc w:val="left"/>
      <w:pPr>
        <w:ind w:left="1254" w:hanging="852"/>
      </w:pPr>
      <w:rPr>
        <w:rFonts w:hint="default"/>
        <w:lang w:val="es-ES" w:eastAsia="en-US" w:bidi="ar-SA"/>
      </w:rPr>
    </w:lvl>
    <w:lvl w:ilvl="2">
      <w:start w:val="2"/>
      <w:numFmt w:val="decimal"/>
      <w:lvlText w:val="%1.%2.%3"/>
      <w:lvlJc w:val="left"/>
      <w:pPr>
        <w:ind w:left="1254" w:hanging="852"/>
      </w:pPr>
      <w:rPr>
        <w:rFonts w:hint="default"/>
        <w:lang w:val="es-ES" w:eastAsia="en-US" w:bidi="ar-SA"/>
      </w:rPr>
    </w:lvl>
    <w:lvl w:ilvl="3">
      <w:start w:val="1"/>
      <w:numFmt w:val="decimal"/>
      <w:lvlText w:val="%1.%2.%3.%4"/>
      <w:lvlJc w:val="left"/>
      <w:pPr>
        <w:ind w:left="1254" w:hanging="852"/>
      </w:pPr>
      <w:rPr>
        <w:rFonts w:ascii="Calibri" w:eastAsia="Calibri" w:hAnsi="Calibri" w:cs="Calibri" w:hint="default"/>
        <w:b/>
        <w:bCs/>
        <w:spacing w:val="-1"/>
        <w:w w:val="100"/>
        <w:sz w:val="28"/>
        <w:szCs w:val="28"/>
        <w:lang w:val="es-ES" w:eastAsia="en-US" w:bidi="ar-SA"/>
      </w:rPr>
    </w:lvl>
    <w:lvl w:ilvl="4">
      <w:numFmt w:val="bullet"/>
      <w:lvlText w:val="•"/>
      <w:lvlJc w:val="left"/>
      <w:pPr>
        <w:ind w:left="4701" w:hanging="852"/>
      </w:pPr>
      <w:rPr>
        <w:rFonts w:hint="default"/>
        <w:lang w:val="es-ES" w:eastAsia="en-US" w:bidi="ar-SA"/>
      </w:rPr>
    </w:lvl>
    <w:lvl w:ilvl="5">
      <w:numFmt w:val="bullet"/>
      <w:lvlText w:val="•"/>
      <w:lvlJc w:val="left"/>
      <w:pPr>
        <w:ind w:left="5562" w:hanging="852"/>
      </w:pPr>
      <w:rPr>
        <w:rFonts w:hint="default"/>
        <w:lang w:val="es-ES" w:eastAsia="en-US" w:bidi="ar-SA"/>
      </w:rPr>
    </w:lvl>
    <w:lvl w:ilvl="6">
      <w:numFmt w:val="bullet"/>
      <w:lvlText w:val="•"/>
      <w:lvlJc w:val="left"/>
      <w:pPr>
        <w:ind w:left="6422" w:hanging="852"/>
      </w:pPr>
      <w:rPr>
        <w:rFonts w:hint="default"/>
        <w:lang w:val="es-ES" w:eastAsia="en-US" w:bidi="ar-SA"/>
      </w:rPr>
    </w:lvl>
    <w:lvl w:ilvl="7">
      <w:numFmt w:val="bullet"/>
      <w:lvlText w:val="•"/>
      <w:lvlJc w:val="left"/>
      <w:pPr>
        <w:ind w:left="7282" w:hanging="852"/>
      </w:pPr>
      <w:rPr>
        <w:rFonts w:hint="default"/>
        <w:lang w:val="es-ES" w:eastAsia="en-US" w:bidi="ar-SA"/>
      </w:rPr>
    </w:lvl>
    <w:lvl w:ilvl="8">
      <w:numFmt w:val="bullet"/>
      <w:lvlText w:val="•"/>
      <w:lvlJc w:val="left"/>
      <w:pPr>
        <w:ind w:left="8143" w:hanging="852"/>
      </w:pPr>
      <w:rPr>
        <w:rFonts w:hint="default"/>
        <w:lang w:val="es-ES" w:eastAsia="en-US" w:bidi="ar-SA"/>
      </w:rPr>
    </w:lvl>
  </w:abstractNum>
  <w:abstractNum w:abstractNumId="13" w15:restartNumberingAfterBreak="0">
    <w:nsid w:val="4DD24667"/>
    <w:multiLevelType w:val="hybridMultilevel"/>
    <w:tmpl w:val="54B633EC"/>
    <w:lvl w:ilvl="0" w:tplc="5F00EE38">
      <w:start w:val="1"/>
      <w:numFmt w:val="lowerLetter"/>
      <w:lvlText w:val="%1)"/>
      <w:lvlJc w:val="left"/>
      <w:pPr>
        <w:ind w:left="762" w:hanging="360"/>
      </w:pPr>
      <w:rPr>
        <w:rFonts w:ascii="Calibri Light" w:eastAsia="Calibri Light" w:hAnsi="Calibri Light" w:cs="Calibri Light" w:hint="default"/>
        <w:color w:val="2E5395"/>
        <w:w w:val="99"/>
        <w:sz w:val="26"/>
        <w:szCs w:val="26"/>
        <w:lang w:val="es-ES" w:eastAsia="en-US" w:bidi="ar-SA"/>
      </w:rPr>
    </w:lvl>
    <w:lvl w:ilvl="1" w:tplc="5BEA9914">
      <w:numFmt w:val="bullet"/>
      <w:lvlText w:val=""/>
      <w:lvlJc w:val="left"/>
      <w:pPr>
        <w:ind w:left="1122" w:hanging="360"/>
      </w:pPr>
      <w:rPr>
        <w:rFonts w:ascii="Wingdings" w:eastAsia="Wingdings" w:hAnsi="Wingdings" w:cs="Wingdings" w:hint="default"/>
        <w:w w:val="100"/>
        <w:sz w:val="24"/>
        <w:szCs w:val="24"/>
        <w:lang w:val="es-ES" w:eastAsia="en-US" w:bidi="ar-SA"/>
      </w:rPr>
    </w:lvl>
    <w:lvl w:ilvl="2" w:tplc="F9B42FD0">
      <w:numFmt w:val="bullet"/>
      <w:lvlText w:val=""/>
      <w:lvlJc w:val="left"/>
      <w:pPr>
        <w:ind w:left="1495" w:hanging="360"/>
      </w:pPr>
      <w:rPr>
        <w:rFonts w:ascii="Wingdings" w:eastAsia="Wingdings" w:hAnsi="Wingdings" w:cs="Wingdings" w:hint="default"/>
        <w:w w:val="100"/>
        <w:sz w:val="24"/>
        <w:szCs w:val="24"/>
        <w:lang w:val="es-ES" w:eastAsia="en-US" w:bidi="ar-SA"/>
      </w:rPr>
    </w:lvl>
    <w:lvl w:ilvl="3" w:tplc="B1E4EC2A">
      <w:numFmt w:val="bullet"/>
      <w:lvlText w:val="•"/>
      <w:lvlJc w:val="left"/>
      <w:pPr>
        <w:ind w:left="1840" w:hanging="360"/>
      </w:pPr>
      <w:rPr>
        <w:rFonts w:hint="default"/>
        <w:lang w:val="es-ES" w:eastAsia="en-US" w:bidi="ar-SA"/>
      </w:rPr>
    </w:lvl>
    <w:lvl w:ilvl="4" w:tplc="A3F6B5F2">
      <w:numFmt w:val="bullet"/>
      <w:lvlText w:val="•"/>
      <w:lvlJc w:val="left"/>
      <w:pPr>
        <w:ind w:left="2986" w:hanging="360"/>
      </w:pPr>
      <w:rPr>
        <w:rFonts w:hint="default"/>
        <w:lang w:val="es-ES" w:eastAsia="en-US" w:bidi="ar-SA"/>
      </w:rPr>
    </w:lvl>
    <w:lvl w:ilvl="5" w:tplc="96FCC662">
      <w:numFmt w:val="bullet"/>
      <w:lvlText w:val="•"/>
      <w:lvlJc w:val="left"/>
      <w:pPr>
        <w:ind w:left="4132" w:hanging="360"/>
      </w:pPr>
      <w:rPr>
        <w:rFonts w:hint="default"/>
        <w:lang w:val="es-ES" w:eastAsia="en-US" w:bidi="ar-SA"/>
      </w:rPr>
    </w:lvl>
    <w:lvl w:ilvl="6" w:tplc="243C9258">
      <w:numFmt w:val="bullet"/>
      <w:lvlText w:val="•"/>
      <w:lvlJc w:val="left"/>
      <w:pPr>
        <w:ind w:left="5278" w:hanging="360"/>
      </w:pPr>
      <w:rPr>
        <w:rFonts w:hint="default"/>
        <w:lang w:val="es-ES" w:eastAsia="en-US" w:bidi="ar-SA"/>
      </w:rPr>
    </w:lvl>
    <w:lvl w:ilvl="7" w:tplc="A9DE1D60">
      <w:numFmt w:val="bullet"/>
      <w:lvlText w:val="•"/>
      <w:lvlJc w:val="left"/>
      <w:pPr>
        <w:ind w:left="6425" w:hanging="360"/>
      </w:pPr>
      <w:rPr>
        <w:rFonts w:hint="default"/>
        <w:lang w:val="es-ES" w:eastAsia="en-US" w:bidi="ar-SA"/>
      </w:rPr>
    </w:lvl>
    <w:lvl w:ilvl="8" w:tplc="43987744">
      <w:numFmt w:val="bullet"/>
      <w:lvlText w:val="•"/>
      <w:lvlJc w:val="left"/>
      <w:pPr>
        <w:ind w:left="7571" w:hanging="360"/>
      </w:pPr>
      <w:rPr>
        <w:rFonts w:hint="default"/>
        <w:lang w:val="es-ES" w:eastAsia="en-US" w:bidi="ar-SA"/>
      </w:rPr>
    </w:lvl>
  </w:abstractNum>
  <w:abstractNum w:abstractNumId="14" w15:restartNumberingAfterBreak="0">
    <w:nsid w:val="4E0A2403"/>
    <w:multiLevelType w:val="hybridMultilevel"/>
    <w:tmpl w:val="8FEA66D4"/>
    <w:lvl w:ilvl="0" w:tplc="5F20D7A4">
      <w:numFmt w:val="bullet"/>
      <w:lvlText w:val=""/>
      <w:lvlJc w:val="left"/>
      <w:pPr>
        <w:ind w:left="1122" w:hanging="360"/>
      </w:pPr>
      <w:rPr>
        <w:rFonts w:ascii="Symbol" w:eastAsia="Symbol" w:hAnsi="Symbol" w:cs="Symbol" w:hint="default"/>
        <w:w w:val="100"/>
        <w:sz w:val="24"/>
        <w:szCs w:val="24"/>
        <w:lang w:val="es-ES" w:eastAsia="en-US" w:bidi="ar-SA"/>
      </w:rPr>
    </w:lvl>
    <w:lvl w:ilvl="1" w:tplc="28F82882">
      <w:numFmt w:val="bullet"/>
      <w:lvlText w:val="•"/>
      <w:lvlJc w:val="left"/>
      <w:pPr>
        <w:ind w:left="1994" w:hanging="360"/>
      </w:pPr>
      <w:rPr>
        <w:rFonts w:hint="default"/>
        <w:lang w:val="es-ES" w:eastAsia="en-US" w:bidi="ar-SA"/>
      </w:rPr>
    </w:lvl>
    <w:lvl w:ilvl="2" w:tplc="6896AAF0">
      <w:numFmt w:val="bullet"/>
      <w:lvlText w:val="•"/>
      <w:lvlJc w:val="left"/>
      <w:pPr>
        <w:ind w:left="2868" w:hanging="360"/>
      </w:pPr>
      <w:rPr>
        <w:rFonts w:hint="default"/>
        <w:lang w:val="es-ES" w:eastAsia="en-US" w:bidi="ar-SA"/>
      </w:rPr>
    </w:lvl>
    <w:lvl w:ilvl="3" w:tplc="4094DB20">
      <w:numFmt w:val="bullet"/>
      <w:lvlText w:val="•"/>
      <w:lvlJc w:val="left"/>
      <w:pPr>
        <w:ind w:left="3743" w:hanging="360"/>
      </w:pPr>
      <w:rPr>
        <w:rFonts w:hint="default"/>
        <w:lang w:val="es-ES" w:eastAsia="en-US" w:bidi="ar-SA"/>
      </w:rPr>
    </w:lvl>
    <w:lvl w:ilvl="4" w:tplc="F1A613FE">
      <w:numFmt w:val="bullet"/>
      <w:lvlText w:val="•"/>
      <w:lvlJc w:val="left"/>
      <w:pPr>
        <w:ind w:left="4617" w:hanging="360"/>
      </w:pPr>
      <w:rPr>
        <w:rFonts w:hint="default"/>
        <w:lang w:val="es-ES" w:eastAsia="en-US" w:bidi="ar-SA"/>
      </w:rPr>
    </w:lvl>
    <w:lvl w:ilvl="5" w:tplc="7AB03902">
      <w:numFmt w:val="bullet"/>
      <w:lvlText w:val="•"/>
      <w:lvlJc w:val="left"/>
      <w:pPr>
        <w:ind w:left="5492" w:hanging="360"/>
      </w:pPr>
      <w:rPr>
        <w:rFonts w:hint="default"/>
        <w:lang w:val="es-ES" w:eastAsia="en-US" w:bidi="ar-SA"/>
      </w:rPr>
    </w:lvl>
    <w:lvl w:ilvl="6" w:tplc="520CEDA4">
      <w:numFmt w:val="bullet"/>
      <w:lvlText w:val="•"/>
      <w:lvlJc w:val="left"/>
      <w:pPr>
        <w:ind w:left="6366" w:hanging="360"/>
      </w:pPr>
      <w:rPr>
        <w:rFonts w:hint="default"/>
        <w:lang w:val="es-ES" w:eastAsia="en-US" w:bidi="ar-SA"/>
      </w:rPr>
    </w:lvl>
    <w:lvl w:ilvl="7" w:tplc="3CE8F8B4">
      <w:numFmt w:val="bullet"/>
      <w:lvlText w:val="•"/>
      <w:lvlJc w:val="left"/>
      <w:pPr>
        <w:ind w:left="7240" w:hanging="360"/>
      </w:pPr>
      <w:rPr>
        <w:rFonts w:hint="default"/>
        <w:lang w:val="es-ES" w:eastAsia="en-US" w:bidi="ar-SA"/>
      </w:rPr>
    </w:lvl>
    <w:lvl w:ilvl="8" w:tplc="B79674E2">
      <w:numFmt w:val="bullet"/>
      <w:lvlText w:val="•"/>
      <w:lvlJc w:val="left"/>
      <w:pPr>
        <w:ind w:left="8115" w:hanging="360"/>
      </w:pPr>
      <w:rPr>
        <w:rFonts w:hint="default"/>
        <w:lang w:val="es-ES" w:eastAsia="en-US" w:bidi="ar-SA"/>
      </w:rPr>
    </w:lvl>
  </w:abstractNum>
  <w:abstractNum w:abstractNumId="15" w15:restartNumberingAfterBreak="0">
    <w:nsid w:val="4E195280"/>
    <w:multiLevelType w:val="hybridMultilevel"/>
    <w:tmpl w:val="7AD4BA3E"/>
    <w:lvl w:ilvl="0" w:tplc="75ACEB72">
      <w:start w:val="6"/>
      <w:numFmt w:val="decimal"/>
      <w:lvlText w:val="%1."/>
      <w:lvlJc w:val="left"/>
      <w:pPr>
        <w:ind w:left="497" w:hanging="336"/>
      </w:pPr>
      <w:rPr>
        <w:rFonts w:ascii="Arial MT" w:eastAsia="Arial MT" w:hAnsi="Arial MT" w:cs="Arial MT" w:hint="default"/>
        <w:w w:val="100"/>
        <w:sz w:val="38"/>
        <w:szCs w:val="38"/>
        <w:lang w:val="es-ES" w:eastAsia="en-US" w:bidi="ar-SA"/>
      </w:rPr>
    </w:lvl>
    <w:lvl w:ilvl="1" w:tplc="11EAB49A">
      <w:numFmt w:val="bullet"/>
      <w:lvlText w:val="•"/>
      <w:lvlJc w:val="left"/>
      <w:pPr>
        <w:ind w:left="1328" w:hanging="336"/>
      </w:pPr>
      <w:rPr>
        <w:rFonts w:hint="default"/>
        <w:lang w:val="es-ES" w:eastAsia="en-US" w:bidi="ar-SA"/>
      </w:rPr>
    </w:lvl>
    <w:lvl w:ilvl="2" w:tplc="E6C81C48">
      <w:numFmt w:val="bullet"/>
      <w:lvlText w:val="•"/>
      <w:lvlJc w:val="left"/>
      <w:pPr>
        <w:ind w:left="2156" w:hanging="336"/>
      </w:pPr>
      <w:rPr>
        <w:rFonts w:hint="default"/>
        <w:lang w:val="es-ES" w:eastAsia="en-US" w:bidi="ar-SA"/>
      </w:rPr>
    </w:lvl>
    <w:lvl w:ilvl="3" w:tplc="72245572">
      <w:numFmt w:val="bullet"/>
      <w:lvlText w:val="•"/>
      <w:lvlJc w:val="left"/>
      <w:pPr>
        <w:ind w:left="2985" w:hanging="336"/>
      </w:pPr>
      <w:rPr>
        <w:rFonts w:hint="default"/>
        <w:lang w:val="es-ES" w:eastAsia="en-US" w:bidi="ar-SA"/>
      </w:rPr>
    </w:lvl>
    <w:lvl w:ilvl="4" w:tplc="7B76D41A">
      <w:numFmt w:val="bullet"/>
      <w:lvlText w:val="•"/>
      <w:lvlJc w:val="left"/>
      <w:pPr>
        <w:ind w:left="3813" w:hanging="336"/>
      </w:pPr>
      <w:rPr>
        <w:rFonts w:hint="default"/>
        <w:lang w:val="es-ES" w:eastAsia="en-US" w:bidi="ar-SA"/>
      </w:rPr>
    </w:lvl>
    <w:lvl w:ilvl="5" w:tplc="6B4CB902">
      <w:numFmt w:val="bullet"/>
      <w:lvlText w:val="•"/>
      <w:lvlJc w:val="left"/>
      <w:pPr>
        <w:ind w:left="4642" w:hanging="336"/>
      </w:pPr>
      <w:rPr>
        <w:rFonts w:hint="default"/>
        <w:lang w:val="es-ES" w:eastAsia="en-US" w:bidi="ar-SA"/>
      </w:rPr>
    </w:lvl>
    <w:lvl w:ilvl="6" w:tplc="379E3862">
      <w:numFmt w:val="bullet"/>
      <w:lvlText w:val="•"/>
      <w:lvlJc w:val="left"/>
      <w:pPr>
        <w:ind w:left="5470" w:hanging="336"/>
      </w:pPr>
      <w:rPr>
        <w:rFonts w:hint="default"/>
        <w:lang w:val="es-ES" w:eastAsia="en-US" w:bidi="ar-SA"/>
      </w:rPr>
    </w:lvl>
    <w:lvl w:ilvl="7" w:tplc="894CCECC">
      <w:numFmt w:val="bullet"/>
      <w:lvlText w:val="•"/>
      <w:lvlJc w:val="left"/>
      <w:pPr>
        <w:ind w:left="6298" w:hanging="336"/>
      </w:pPr>
      <w:rPr>
        <w:rFonts w:hint="default"/>
        <w:lang w:val="es-ES" w:eastAsia="en-US" w:bidi="ar-SA"/>
      </w:rPr>
    </w:lvl>
    <w:lvl w:ilvl="8" w:tplc="19C63880">
      <w:numFmt w:val="bullet"/>
      <w:lvlText w:val="•"/>
      <w:lvlJc w:val="left"/>
      <w:pPr>
        <w:ind w:left="7127" w:hanging="336"/>
      </w:pPr>
      <w:rPr>
        <w:rFonts w:hint="default"/>
        <w:lang w:val="es-ES" w:eastAsia="en-US" w:bidi="ar-SA"/>
      </w:rPr>
    </w:lvl>
  </w:abstractNum>
  <w:abstractNum w:abstractNumId="16" w15:restartNumberingAfterBreak="0">
    <w:nsid w:val="56B11D00"/>
    <w:multiLevelType w:val="hybridMultilevel"/>
    <w:tmpl w:val="6E50905A"/>
    <w:lvl w:ilvl="0" w:tplc="6852B1F8">
      <w:start w:val="1"/>
      <w:numFmt w:val="lowerLetter"/>
      <w:lvlText w:val="%1)"/>
      <w:lvlJc w:val="left"/>
      <w:pPr>
        <w:ind w:left="762" w:hanging="360"/>
      </w:pPr>
      <w:rPr>
        <w:rFonts w:ascii="Calibri Light" w:eastAsia="Calibri Light" w:hAnsi="Calibri Light" w:cs="Calibri Light" w:hint="default"/>
        <w:color w:val="2E5395"/>
        <w:w w:val="99"/>
        <w:sz w:val="26"/>
        <w:szCs w:val="26"/>
        <w:lang w:val="es-ES" w:eastAsia="en-US" w:bidi="ar-SA"/>
      </w:rPr>
    </w:lvl>
    <w:lvl w:ilvl="1" w:tplc="23840C42">
      <w:numFmt w:val="bullet"/>
      <w:lvlText w:val=""/>
      <w:lvlJc w:val="left"/>
      <w:pPr>
        <w:ind w:left="1122" w:hanging="360"/>
      </w:pPr>
      <w:rPr>
        <w:rFonts w:ascii="Wingdings" w:eastAsia="Wingdings" w:hAnsi="Wingdings" w:cs="Wingdings" w:hint="default"/>
        <w:w w:val="100"/>
        <w:sz w:val="24"/>
        <w:szCs w:val="24"/>
        <w:lang w:val="es-ES" w:eastAsia="en-US" w:bidi="ar-SA"/>
      </w:rPr>
    </w:lvl>
    <w:lvl w:ilvl="2" w:tplc="B5866226">
      <w:numFmt w:val="bullet"/>
      <w:lvlText w:val=""/>
      <w:lvlJc w:val="left"/>
      <w:pPr>
        <w:ind w:left="1842" w:hanging="360"/>
      </w:pPr>
      <w:rPr>
        <w:rFonts w:ascii="Wingdings" w:eastAsia="Wingdings" w:hAnsi="Wingdings" w:cs="Wingdings" w:hint="default"/>
        <w:w w:val="100"/>
        <w:sz w:val="24"/>
        <w:szCs w:val="24"/>
        <w:lang w:val="es-ES" w:eastAsia="en-US" w:bidi="ar-SA"/>
      </w:rPr>
    </w:lvl>
    <w:lvl w:ilvl="3" w:tplc="CD9EBECC">
      <w:numFmt w:val="bullet"/>
      <w:lvlText w:val="•"/>
      <w:lvlJc w:val="left"/>
      <w:pPr>
        <w:ind w:left="2843" w:hanging="360"/>
      </w:pPr>
      <w:rPr>
        <w:rFonts w:hint="default"/>
        <w:lang w:val="es-ES" w:eastAsia="en-US" w:bidi="ar-SA"/>
      </w:rPr>
    </w:lvl>
    <w:lvl w:ilvl="4" w:tplc="4D3EDBFA">
      <w:numFmt w:val="bullet"/>
      <w:lvlText w:val="•"/>
      <w:lvlJc w:val="left"/>
      <w:pPr>
        <w:ind w:left="3846" w:hanging="360"/>
      </w:pPr>
      <w:rPr>
        <w:rFonts w:hint="default"/>
        <w:lang w:val="es-ES" w:eastAsia="en-US" w:bidi="ar-SA"/>
      </w:rPr>
    </w:lvl>
    <w:lvl w:ilvl="5" w:tplc="A2D447A4">
      <w:numFmt w:val="bullet"/>
      <w:lvlText w:val="•"/>
      <w:lvlJc w:val="left"/>
      <w:pPr>
        <w:ind w:left="4849" w:hanging="360"/>
      </w:pPr>
      <w:rPr>
        <w:rFonts w:hint="default"/>
        <w:lang w:val="es-ES" w:eastAsia="en-US" w:bidi="ar-SA"/>
      </w:rPr>
    </w:lvl>
    <w:lvl w:ilvl="6" w:tplc="C2CCC564">
      <w:numFmt w:val="bullet"/>
      <w:lvlText w:val="•"/>
      <w:lvlJc w:val="left"/>
      <w:pPr>
        <w:ind w:left="5852" w:hanging="360"/>
      </w:pPr>
      <w:rPr>
        <w:rFonts w:hint="default"/>
        <w:lang w:val="es-ES" w:eastAsia="en-US" w:bidi="ar-SA"/>
      </w:rPr>
    </w:lvl>
    <w:lvl w:ilvl="7" w:tplc="224AD086">
      <w:numFmt w:val="bullet"/>
      <w:lvlText w:val="•"/>
      <w:lvlJc w:val="left"/>
      <w:pPr>
        <w:ind w:left="6855" w:hanging="360"/>
      </w:pPr>
      <w:rPr>
        <w:rFonts w:hint="default"/>
        <w:lang w:val="es-ES" w:eastAsia="en-US" w:bidi="ar-SA"/>
      </w:rPr>
    </w:lvl>
    <w:lvl w:ilvl="8" w:tplc="4F40C386">
      <w:numFmt w:val="bullet"/>
      <w:lvlText w:val="•"/>
      <w:lvlJc w:val="left"/>
      <w:pPr>
        <w:ind w:left="7858" w:hanging="360"/>
      </w:pPr>
      <w:rPr>
        <w:rFonts w:hint="default"/>
        <w:lang w:val="es-ES" w:eastAsia="en-US" w:bidi="ar-SA"/>
      </w:rPr>
    </w:lvl>
  </w:abstractNum>
  <w:abstractNum w:abstractNumId="17" w15:restartNumberingAfterBreak="0">
    <w:nsid w:val="56CD459E"/>
    <w:multiLevelType w:val="hybridMultilevel"/>
    <w:tmpl w:val="266687EC"/>
    <w:lvl w:ilvl="0" w:tplc="E5E067F0">
      <w:numFmt w:val="bullet"/>
      <w:lvlText w:val=""/>
      <w:lvlJc w:val="left"/>
      <w:pPr>
        <w:ind w:left="1122" w:hanging="720"/>
      </w:pPr>
      <w:rPr>
        <w:rFonts w:ascii="Symbol" w:eastAsia="Symbol" w:hAnsi="Symbol" w:cs="Symbol" w:hint="default"/>
        <w:w w:val="100"/>
        <w:sz w:val="24"/>
        <w:szCs w:val="24"/>
        <w:lang w:val="es-ES" w:eastAsia="en-US" w:bidi="ar-SA"/>
      </w:rPr>
    </w:lvl>
    <w:lvl w:ilvl="1" w:tplc="EEFA70A4">
      <w:numFmt w:val="bullet"/>
      <w:lvlText w:val="•"/>
      <w:lvlJc w:val="left"/>
      <w:pPr>
        <w:ind w:left="1994" w:hanging="720"/>
      </w:pPr>
      <w:rPr>
        <w:rFonts w:hint="default"/>
        <w:lang w:val="es-ES" w:eastAsia="en-US" w:bidi="ar-SA"/>
      </w:rPr>
    </w:lvl>
    <w:lvl w:ilvl="2" w:tplc="D74E48D8">
      <w:numFmt w:val="bullet"/>
      <w:lvlText w:val="•"/>
      <w:lvlJc w:val="left"/>
      <w:pPr>
        <w:ind w:left="2868" w:hanging="720"/>
      </w:pPr>
      <w:rPr>
        <w:rFonts w:hint="default"/>
        <w:lang w:val="es-ES" w:eastAsia="en-US" w:bidi="ar-SA"/>
      </w:rPr>
    </w:lvl>
    <w:lvl w:ilvl="3" w:tplc="16FE4C98">
      <w:numFmt w:val="bullet"/>
      <w:lvlText w:val="•"/>
      <w:lvlJc w:val="left"/>
      <w:pPr>
        <w:ind w:left="3743" w:hanging="720"/>
      </w:pPr>
      <w:rPr>
        <w:rFonts w:hint="default"/>
        <w:lang w:val="es-ES" w:eastAsia="en-US" w:bidi="ar-SA"/>
      </w:rPr>
    </w:lvl>
    <w:lvl w:ilvl="4" w:tplc="D37A8022">
      <w:numFmt w:val="bullet"/>
      <w:lvlText w:val="•"/>
      <w:lvlJc w:val="left"/>
      <w:pPr>
        <w:ind w:left="4617" w:hanging="720"/>
      </w:pPr>
      <w:rPr>
        <w:rFonts w:hint="default"/>
        <w:lang w:val="es-ES" w:eastAsia="en-US" w:bidi="ar-SA"/>
      </w:rPr>
    </w:lvl>
    <w:lvl w:ilvl="5" w:tplc="1C2C3064">
      <w:numFmt w:val="bullet"/>
      <w:lvlText w:val="•"/>
      <w:lvlJc w:val="left"/>
      <w:pPr>
        <w:ind w:left="5492" w:hanging="720"/>
      </w:pPr>
      <w:rPr>
        <w:rFonts w:hint="default"/>
        <w:lang w:val="es-ES" w:eastAsia="en-US" w:bidi="ar-SA"/>
      </w:rPr>
    </w:lvl>
    <w:lvl w:ilvl="6" w:tplc="D758D998">
      <w:numFmt w:val="bullet"/>
      <w:lvlText w:val="•"/>
      <w:lvlJc w:val="left"/>
      <w:pPr>
        <w:ind w:left="6366" w:hanging="720"/>
      </w:pPr>
      <w:rPr>
        <w:rFonts w:hint="default"/>
        <w:lang w:val="es-ES" w:eastAsia="en-US" w:bidi="ar-SA"/>
      </w:rPr>
    </w:lvl>
    <w:lvl w:ilvl="7" w:tplc="552045DE">
      <w:numFmt w:val="bullet"/>
      <w:lvlText w:val="•"/>
      <w:lvlJc w:val="left"/>
      <w:pPr>
        <w:ind w:left="7240" w:hanging="720"/>
      </w:pPr>
      <w:rPr>
        <w:rFonts w:hint="default"/>
        <w:lang w:val="es-ES" w:eastAsia="en-US" w:bidi="ar-SA"/>
      </w:rPr>
    </w:lvl>
    <w:lvl w:ilvl="8" w:tplc="DBC82B9C">
      <w:numFmt w:val="bullet"/>
      <w:lvlText w:val="•"/>
      <w:lvlJc w:val="left"/>
      <w:pPr>
        <w:ind w:left="8115" w:hanging="720"/>
      </w:pPr>
      <w:rPr>
        <w:rFonts w:hint="default"/>
        <w:lang w:val="es-ES" w:eastAsia="en-US" w:bidi="ar-SA"/>
      </w:rPr>
    </w:lvl>
  </w:abstractNum>
  <w:abstractNum w:abstractNumId="18" w15:restartNumberingAfterBreak="0">
    <w:nsid w:val="59DC17E0"/>
    <w:multiLevelType w:val="hybridMultilevel"/>
    <w:tmpl w:val="1FC6366A"/>
    <w:lvl w:ilvl="0" w:tplc="ED86E358">
      <w:numFmt w:val="bullet"/>
      <w:lvlText w:val=""/>
      <w:lvlJc w:val="left"/>
      <w:pPr>
        <w:ind w:left="1122" w:hanging="360"/>
      </w:pPr>
      <w:rPr>
        <w:rFonts w:ascii="Symbol" w:eastAsia="Symbol" w:hAnsi="Symbol" w:cs="Symbol" w:hint="default"/>
        <w:w w:val="100"/>
        <w:sz w:val="24"/>
        <w:szCs w:val="24"/>
        <w:lang w:val="es-ES" w:eastAsia="en-US" w:bidi="ar-SA"/>
      </w:rPr>
    </w:lvl>
    <w:lvl w:ilvl="1" w:tplc="4E02F72E">
      <w:numFmt w:val="bullet"/>
      <w:lvlText w:val="•"/>
      <w:lvlJc w:val="left"/>
      <w:pPr>
        <w:ind w:left="1994" w:hanging="360"/>
      </w:pPr>
      <w:rPr>
        <w:rFonts w:hint="default"/>
        <w:lang w:val="es-ES" w:eastAsia="en-US" w:bidi="ar-SA"/>
      </w:rPr>
    </w:lvl>
    <w:lvl w:ilvl="2" w:tplc="4470E34E">
      <w:numFmt w:val="bullet"/>
      <w:lvlText w:val="•"/>
      <w:lvlJc w:val="left"/>
      <w:pPr>
        <w:ind w:left="2868" w:hanging="360"/>
      </w:pPr>
      <w:rPr>
        <w:rFonts w:hint="default"/>
        <w:lang w:val="es-ES" w:eastAsia="en-US" w:bidi="ar-SA"/>
      </w:rPr>
    </w:lvl>
    <w:lvl w:ilvl="3" w:tplc="AE3EF8EA">
      <w:numFmt w:val="bullet"/>
      <w:lvlText w:val="•"/>
      <w:lvlJc w:val="left"/>
      <w:pPr>
        <w:ind w:left="3743" w:hanging="360"/>
      </w:pPr>
      <w:rPr>
        <w:rFonts w:hint="default"/>
        <w:lang w:val="es-ES" w:eastAsia="en-US" w:bidi="ar-SA"/>
      </w:rPr>
    </w:lvl>
    <w:lvl w:ilvl="4" w:tplc="C11E38A2">
      <w:numFmt w:val="bullet"/>
      <w:lvlText w:val="•"/>
      <w:lvlJc w:val="left"/>
      <w:pPr>
        <w:ind w:left="4617" w:hanging="360"/>
      </w:pPr>
      <w:rPr>
        <w:rFonts w:hint="default"/>
        <w:lang w:val="es-ES" w:eastAsia="en-US" w:bidi="ar-SA"/>
      </w:rPr>
    </w:lvl>
    <w:lvl w:ilvl="5" w:tplc="ED600B32">
      <w:numFmt w:val="bullet"/>
      <w:lvlText w:val="•"/>
      <w:lvlJc w:val="left"/>
      <w:pPr>
        <w:ind w:left="5492" w:hanging="360"/>
      </w:pPr>
      <w:rPr>
        <w:rFonts w:hint="default"/>
        <w:lang w:val="es-ES" w:eastAsia="en-US" w:bidi="ar-SA"/>
      </w:rPr>
    </w:lvl>
    <w:lvl w:ilvl="6" w:tplc="C7EEA110">
      <w:numFmt w:val="bullet"/>
      <w:lvlText w:val="•"/>
      <w:lvlJc w:val="left"/>
      <w:pPr>
        <w:ind w:left="6366" w:hanging="360"/>
      </w:pPr>
      <w:rPr>
        <w:rFonts w:hint="default"/>
        <w:lang w:val="es-ES" w:eastAsia="en-US" w:bidi="ar-SA"/>
      </w:rPr>
    </w:lvl>
    <w:lvl w:ilvl="7" w:tplc="8910D3A2">
      <w:numFmt w:val="bullet"/>
      <w:lvlText w:val="•"/>
      <w:lvlJc w:val="left"/>
      <w:pPr>
        <w:ind w:left="7240" w:hanging="360"/>
      </w:pPr>
      <w:rPr>
        <w:rFonts w:hint="default"/>
        <w:lang w:val="es-ES" w:eastAsia="en-US" w:bidi="ar-SA"/>
      </w:rPr>
    </w:lvl>
    <w:lvl w:ilvl="8" w:tplc="66A65BD0">
      <w:numFmt w:val="bullet"/>
      <w:lvlText w:val="•"/>
      <w:lvlJc w:val="left"/>
      <w:pPr>
        <w:ind w:left="8115" w:hanging="360"/>
      </w:pPr>
      <w:rPr>
        <w:rFonts w:hint="default"/>
        <w:lang w:val="es-ES" w:eastAsia="en-US" w:bidi="ar-SA"/>
      </w:rPr>
    </w:lvl>
  </w:abstractNum>
  <w:abstractNum w:abstractNumId="19" w15:restartNumberingAfterBreak="0">
    <w:nsid w:val="5A6B1752"/>
    <w:multiLevelType w:val="multilevel"/>
    <w:tmpl w:val="BC3E0EE6"/>
    <w:lvl w:ilvl="0">
      <w:start w:val="3"/>
      <w:numFmt w:val="decimal"/>
      <w:lvlText w:val="%1"/>
      <w:lvlJc w:val="left"/>
      <w:pPr>
        <w:ind w:left="1074" w:hanging="673"/>
      </w:pPr>
      <w:rPr>
        <w:rFonts w:hint="default"/>
        <w:lang w:val="es-ES" w:eastAsia="en-US" w:bidi="ar-SA"/>
      </w:rPr>
    </w:lvl>
    <w:lvl w:ilvl="1">
      <w:start w:val="1"/>
      <w:numFmt w:val="decimal"/>
      <w:lvlText w:val="%1.%2"/>
      <w:lvlJc w:val="left"/>
      <w:pPr>
        <w:ind w:left="1074" w:hanging="673"/>
      </w:pPr>
      <w:rPr>
        <w:rFonts w:hint="default"/>
        <w:lang w:val="es-ES" w:eastAsia="en-US" w:bidi="ar-SA"/>
      </w:rPr>
    </w:lvl>
    <w:lvl w:ilvl="2">
      <w:start w:val="4"/>
      <w:numFmt w:val="decimal"/>
      <w:lvlText w:val="%1.%2.%3"/>
      <w:lvlJc w:val="left"/>
      <w:pPr>
        <w:ind w:left="1074" w:hanging="673"/>
      </w:pPr>
      <w:rPr>
        <w:rFonts w:ascii="Calibri Light" w:eastAsia="Calibri Light" w:hAnsi="Calibri Light" w:cs="Calibri Light" w:hint="default"/>
        <w:spacing w:val="-1"/>
        <w:w w:val="100"/>
        <w:sz w:val="30"/>
        <w:szCs w:val="30"/>
        <w:lang w:val="es-ES" w:eastAsia="en-US" w:bidi="ar-SA"/>
      </w:rPr>
    </w:lvl>
    <w:lvl w:ilvl="3">
      <w:start w:val="1"/>
      <w:numFmt w:val="lowerLetter"/>
      <w:lvlText w:val="%4)"/>
      <w:lvlJc w:val="left"/>
      <w:pPr>
        <w:ind w:left="1122" w:hanging="360"/>
      </w:pPr>
      <w:rPr>
        <w:rFonts w:ascii="Arial MT" w:eastAsia="Arial MT" w:hAnsi="Arial MT" w:cs="Arial MT" w:hint="default"/>
        <w:w w:val="99"/>
        <w:sz w:val="24"/>
        <w:szCs w:val="24"/>
        <w:lang w:val="es-ES" w:eastAsia="en-US" w:bidi="ar-SA"/>
      </w:rPr>
    </w:lvl>
    <w:lvl w:ilvl="4">
      <w:numFmt w:val="bullet"/>
      <w:lvlText w:val="•"/>
      <w:lvlJc w:val="left"/>
      <w:pPr>
        <w:ind w:left="4034" w:hanging="360"/>
      </w:pPr>
      <w:rPr>
        <w:rFonts w:hint="default"/>
        <w:lang w:val="es-ES" w:eastAsia="en-US" w:bidi="ar-SA"/>
      </w:rPr>
    </w:lvl>
    <w:lvl w:ilvl="5">
      <w:numFmt w:val="bullet"/>
      <w:lvlText w:val="•"/>
      <w:lvlJc w:val="left"/>
      <w:pPr>
        <w:ind w:left="5006" w:hanging="360"/>
      </w:pPr>
      <w:rPr>
        <w:rFonts w:hint="default"/>
        <w:lang w:val="es-ES" w:eastAsia="en-US" w:bidi="ar-SA"/>
      </w:rPr>
    </w:lvl>
    <w:lvl w:ilvl="6">
      <w:numFmt w:val="bullet"/>
      <w:lvlText w:val="•"/>
      <w:lvlJc w:val="left"/>
      <w:pPr>
        <w:ind w:left="5977" w:hanging="360"/>
      </w:pPr>
      <w:rPr>
        <w:rFonts w:hint="default"/>
        <w:lang w:val="es-ES" w:eastAsia="en-US" w:bidi="ar-SA"/>
      </w:rPr>
    </w:lvl>
    <w:lvl w:ilvl="7">
      <w:numFmt w:val="bullet"/>
      <w:lvlText w:val="•"/>
      <w:lvlJc w:val="left"/>
      <w:pPr>
        <w:ind w:left="6949" w:hanging="360"/>
      </w:pPr>
      <w:rPr>
        <w:rFonts w:hint="default"/>
        <w:lang w:val="es-ES" w:eastAsia="en-US" w:bidi="ar-SA"/>
      </w:rPr>
    </w:lvl>
    <w:lvl w:ilvl="8">
      <w:numFmt w:val="bullet"/>
      <w:lvlText w:val="•"/>
      <w:lvlJc w:val="left"/>
      <w:pPr>
        <w:ind w:left="7920" w:hanging="360"/>
      </w:pPr>
      <w:rPr>
        <w:rFonts w:hint="default"/>
        <w:lang w:val="es-ES" w:eastAsia="en-US" w:bidi="ar-SA"/>
      </w:rPr>
    </w:lvl>
  </w:abstractNum>
  <w:abstractNum w:abstractNumId="20" w15:restartNumberingAfterBreak="0">
    <w:nsid w:val="64F31353"/>
    <w:multiLevelType w:val="hybridMultilevel"/>
    <w:tmpl w:val="39525330"/>
    <w:lvl w:ilvl="0" w:tplc="E2043272">
      <w:numFmt w:val="bullet"/>
      <w:lvlText w:val=""/>
      <w:lvlJc w:val="left"/>
      <w:pPr>
        <w:ind w:left="1122" w:hanging="360"/>
      </w:pPr>
      <w:rPr>
        <w:rFonts w:ascii="Wingdings" w:eastAsia="Wingdings" w:hAnsi="Wingdings" w:cs="Wingdings" w:hint="default"/>
        <w:w w:val="100"/>
        <w:sz w:val="24"/>
        <w:szCs w:val="24"/>
        <w:lang w:val="es-ES" w:eastAsia="en-US" w:bidi="ar-SA"/>
      </w:rPr>
    </w:lvl>
    <w:lvl w:ilvl="1" w:tplc="990CC97E">
      <w:numFmt w:val="bullet"/>
      <w:lvlText w:val="•"/>
      <w:lvlJc w:val="left"/>
      <w:pPr>
        <w:ind w:left="1994" w:hanging="360"/>
      </w:pPr>
      <w:rPr>
        <w:rFonts w:hint="default"/>
        <w:lang w:val="es-ES" w:eastAsia="en-US" w:bidi="ar-SA"/>
      </w:rPr>
    </w:lvl>
    <w:lvl w:ilvl="2" w:tplc="75EAEB74">
      <w:numFmt w:val="bullet"/>
      <w:lvlText w:val="•"/>
      <w:lvlJc w:val="left"/>
      <w:pPr>
        <w:ind w:left="2868" w:hanging="360"/>
      </w:pPr>
      <w:rPr>
        <w:rFonts w:hint="default"/>
        <w:lang w:val="es-ES" w:eastAsia="en-US" w:bidi="ar-SA"/>
      </w:rPr>
    </w:lvl>
    <w:lvl w:ilvl="3" w:tplc="88EE8686">
      <w:numFmt w:val="bullet"/>
      <w:lvlText w:val="•"/>
      <w:lvlJc w:val="left"/>
      <w:pPr>
        <w:ind w:left="3743" w:hanging="360"/>
      </w:pPr>
      <w:rPr>
        <w:rFonts w:hint="default"/>
        <w:lang w:val="es-ES" w:eastAsia="en-US" w:bidi="ar-SA"/>
      </w:rPr>
    </w:lvl>
    <w:lvl w:ilvl="4" w:tplc="3AA662E2">
      <w:numFmt w:val="bullet"/>
      <w:lvlText w:val="•"/>
      <w:lvlJc w:val="left"/>
      <w:pPr>
        <w:ind w:left="4617" w:hanging="360"/>
      </w:pPr>
      <w:rPr>
        <w:rFonts w:hint="default"/>
        <w:lang w:val="es-ES" w:eastAsia="en-US" w:bidi="ar-SA"/>
      </w:rPr>
    </w:lvl>
    <w:lvl w:ilvl="5" w:tplc="D8D64C24">
      <w:numFmt w:val="bullet"/>
      <w:lvlText w:val="•"/>
      <w:lvlJc w:val="left"/>
      <w:pPr>
        <w:ind w:left="5492" w:hanging="360"/>
      </w:pPr>
      <w:rPr>
        <w:rFonts w:hint="default"/>
        <w:lang w:val="es-ES" w:eastAsia="en-US" w:bidi="ar-SA"/>
      </w:rPr>
    </w:lvl>
    <w:lvl w:ilvl="6" w:tplc="635085F2">
      <w:numFmt w:val="bullet"/>
      <w:lvlText w:val="•"/>
      <w:lvlJc w:val="left"/>
      <w:pPr>
        <w:ind w:left="6366" w:hanging="360"/>
      </w:pPr>
      <w:rPr>
        <w:rFonts w:hint="default"/>
        <w:lang w:val="es-ES" w:eastAsia="en-US" w:bidi="ar-SA"/>
      </w:rPr>
    </w:lvl>
    <w:lvl w:ilvl="7" w:tplc="101C46E4">
      <w:numFmt w:val="bullet"/>
      <w:lvlText w:val="•"/>
      <w:lvlJc w:val="left"/>
      <w:pPr>
        <w:ind w:left="7240" w:hanging="360"/>
      </w:pPr>
      <w:rPr>
        <w:rFonts w:hint="default"/>
        <w:lang w:val="es-ES" w:eastAsia="en-US" w:bidi="ar-SA"/>
      </w:rPr>
    </w:lvl>
    <w:lvl w:ilvl="8" w:tplc="0EB6C920">
      <w:numFmt w:val="bullet"/>
      <w:lvlText w:val="•"/>
      <w:lvlJc w:val="left"/>
      <w:pPr>
        <w:ind w:left="8115" w:hanging="360"/>
      </w:pPr>
      <w:rPr>
        <w:rFonts w:hint="default"/>
        <w:lang w:val="es-ES" w:eastAsia="en-US" w:bidi="ar-SA"/>
      </w:rPr>
    </w:lvl>
  </w:abstractNum>
  <w:abstractNum w:abstractNumId="21" w15:restartNumberingAfterBreak="0">
    <w:nsid w:val="66C86080"/>
    <w:multiLevelType w:val="hybridMultilevel"/>
    <w:tmpl w:val="99E6B74C"/>
    <w:lvl w:ilvl="0" w:tplc="62E8FD60">
      <w:start w:val="1"/>
      <w:numFmt w:val="lowerLetter"/>
      <w:lvlText w:val="%1)"/>
      <w:lvlJc w:val="left"/>
      <w:pPr>
        <w:ind w:left="762" w:hanging="360"/>
      </w:pPr>
      <w:rPr>
        <w:rFonts w:ascii="Arial MT" w:eastAsia="Arial MT" w:hAnsi="Arial MT" w:cs="Arial MT" w:hint="default"/>
        <w:w w:val="99"/>
        <w:sz w:val="24"/>
        <w:szCs w:val="24"/>
        <w:lang w:val="es-ES" w:eastAsia="en-US" w:bidi="ar-SA"/>
      </w:rPr>
    </w:lvl>
    <w:lvl w:ilvl="1" w:tplc="F61AFDD4">
      <w:numFmt w:val="bullet"/>
      <w:lvlText w:val="•"/>
      <w:lvlJc w:val="left"/>
      <w:pPr>
        <w:ind w:left="1350" w:hanging="360"/>
      </w:pPr>
      <w:rPr>
        <w:rFonts w:hint="default"/>
        <w:lang w:val="es-ES" w:eastAsia="en-US" w:bidi="ar-SA"/>
      </w:rPr>
    </w:lvl>
    <w:lvl w:ilvl="2" w:tplc="792CF958">
      <w:numFmt w:val="bullet"/>
      <w:lvlText w:val="•"/>
      <w:lvlJc w:val="left"/>
      <w:pPr>
        <w:ind w:left="1941" w:hanging="360"/>
      </w:pPr>
      <w:rPr>
        <w:rFonts w:hint="default"/>
        <w:lang w:val="es-ES" w:eastAsia="en-US" w:bidi="ar-SA"/>
      </w:rPr>
    </w:lvl>
    <w:lvl w:ilvl="3" w:tplc="57F49C82">
      <w:numFmt w:val="bullet"/>
      <w:lvlText w:val="•"/>
      <w:lvlJc w:val="left"/>
      <w:pPr>
        <w:ind w:left="2532" w:hanging="360"/>
      </w:pPr>
      <w:rPr>
        <w:rFonts w:hint="default"/>
        <w:lang w:val="es-ES" w:eastAsia="en-US" w:bidi="ar-SA"/>
      </w:rPr>
    </w:lvl>
    <w:lvl w:ilvl="4" w:tplc="A0F07F8C">
      <w:numFmt w:val="bullet"/>
      <w:lvlText w:val="•"/>
      <w:lvlJc w:val="left"/>
      <w:pPr>
        <w:ind w:left="3123" w:hanging="360"/>
      </w:pPr>
      <w:rPr>
        <w:rFonts w:hint="default"/>
        <w:lang w:val="es-ES" w:eastAsia="en-US" w:bidi="ar-SA"/>
      </w:rPr>
    </w:lvl>
    <w:lvl w:ilvl="5" w:tplc="94B0ACCE">
      <w:numFmt w:val="bullet"/>
      <w:lvlText w:val="•"/>
      <w:lvlJc w:val="left"/>
      <w:pPr>
        <w:ind w:left="3713" w:hanging="360"/>
      </w:pPr>
      <w:rPr>
        <w:rFonts w:hint="default"/>
        <w:lang w:val="es-ES" w:eastAsia="en-US" w:bidi="ar-SA"/>
      </w:rPr>
    </w:lvl>
    <w:lvl w:ilvl="6" w:tplc="CAD6FF72">
      <w:numFmt w:val="bullet"/>
      <w:lvlText w:val="•"/>
      <w:lvlJc w:val="left"/>
      <w:pPr>
        <w:ind w:left="4304" w:hanging="360"/>
      </w:pPr>
      <w:rPr>
        <w:rFonts w:hint="default"/>
        <w:lang w:val="es-ES" w:eastAsia="en-US" w:bidi="ar-SA"/>
      </w:rPr>
    </w:lvl>
    <w:lvl w:ilvl="7" w:tplc="84F0810E">
      <w:numFmt w:val="bullet"/>
      <w:lvlText w:val="•"/>
      <w:lvlJc w:val="left"/>
      <w:pPr>
        <w:ind w:left="4895" w:hanging="360"/>
      </w:pPr>
      <w:rPr>
        <w:rFonts w:hint="default"/>
        <w:lang w:val="es-ES" w:eastAsia="en-US" w:bidi="ar-SA"/>
      </w:rPr>
    </w:lvl>
    <w:lvl w:ilvl="8" w:tplc="540E1D40">
      <w:numFmt w:val="bullet"/>
      <w:lvlText w:val="•"/>
      <w:lvlJc w:val="left"/>
      <w:pPr>
        <w:ind w:left="5486" w:hanging="360"/>
      </w:pPr>
      <w:rPr>
        <w:rFonts w:hint="default"/>
        <w:lang w:val="es-ES" w:eastAsia="en-US" w:bidi="ar-SA"/>
      </w:rPr>
    </w:lvl>
  </w:abstractNum>
  <w:abstractNum w:abstractNumId="22" w15:restartNumberingAfterBreak="0">
    <w:nsid w:val="6C1E16F7"/>
    <w:multiLevelType w:val="hybridMultilevel"/>
    <w:tmpl w:val="677EBB92"/>
    <w:lvl w:ilvl="0" w:tplc="89645658">
      <w:numFmt w:val="bullet"/>
      <w:lvlText w:val=""/>
      <w:lvlJc w:val="left"/>
      <w:pPr>
        <w:ind w:left="762" w:hanging="360"/>
      </w:pPr>
      <w:rPr>
        <w:rFonts w:hint="default"/>
        <w:w w:val="100"/>
        <w:lang w:val="es-ES" w:eastAsia="en-US" w:bidi="ar-SA"/>
      </w:rPr>
    </w:lvl>
    <w:lvl w:ilvl="1" w:tplc="F144712A">
      <w:numFmt w:val="bullet"/>
      <w:lvlText w:val=""/>
      <w:lvlJc w:val="left"/>
      <w:pPr>
        <w:ind w:left="1482" w:hanging="360"/>
      </w:pPr>
      <w:rPr>
        <w:rFonts w:ascii="Wingdings" w:eastAsia="Wingdings" w:hAnsi="Wingdings" w:cs="Wingdings" w:hint="default"/>
        <w:w w:val="100"/>
        <w:sz w:val="24"/>
        <w:szCs w:val="24"/>
        <w:lang w:val="es-ES" w:eastAsia="en-US" w:bidi="ar-SA"/>
      </w:rPr>
    </w:lvl>
    <w:lvl w:ilvl="2" w:tplc="ECF2BF50">
      <w:numFmt w:val="bullet"/>
      <w:lvlText w:val="•"/>
      <w:lvlJc w:val="left"/>
      <w:pPr>
        <w:ind w:left="1840" w:hanging="360"/>
      </w:pPr>
      <w:rPr>
        <w:rFonts w:hint="default"/>
        <w:lang w:val="es-ES" w:eastAsia="en-US" w:bidi="ar-SA"/>
      </w:rPr>
    </w:lvl>
    <w:lvl w:ilvl="3" w:tplc="017C5C82">
      <w:numFmt w:val="bullet"/>
      <w:lvlText w:val="•"/>
      <w:lvlJc w:val="left"/>
      <w:pPr>
        <w:ind w:left="2843" w:hanging="360"/>
      </w:pPr>
      <w:rPr>
        <w:rFonts w:hint="default"/>
        <w:lang w:val="es-ES" w:eastAsia="en-US" w:bidi="ar-SA"/>
      </w:rPr>
    </w:lvl>
    <w:lvl w:ilvl="4" w:tplc="3EE08FA4">
      <w:numFmt w:val="bullet"/>
      <w:lvlText w:val="•"/>
      <w:lvlJc w:val="left"/>
      <w:pPr>
        <w:ind w:left="3846" w:hanging="360"/>
      </w:pPr>
      <w:rPr>
        <w:rFonts w:hint="default"/>
        <w:lang w:val="es-ES" w:eastAsia="en-US" w:bidi="ar-SA"/>
      </w:rPr>
    </w:lvl>
    <w:lvl w:ilvl="5" w:tplc="2F68F338">
      <w:numFmt w:val="bullet"/>
      <w:lvlText w:val="•"/>
      <w:lvlJc w:val="left"/>
      <w:pPr>
        <w:ind w:left="4849" w:hanging="360"/>
      </w:pPr>
      <w:rPr>
        <w:rFonts w:hint="default"/>
        <w:lang w:val="es-ES" w:eastAsia="en-US" w:bidi="ar-SA"/>
      </w:rPr>
    </w:lvl>
    <w:lvl w:ilvl="6" w:tplc="52BC6010">
      <w:numFmt w:val="bullet"/>
      <w:lvlText w:val="•"/>
      <w:lvlJc w:val="left"/>
      <w:pPr>
        <w:ind w:left="5852" w:hanging="360"/>
      </w:pPr>
      <w:rPr>
        <w:rFonts w:hint="default"/>
        <w:lang w:val="es-ES" w:eastAsia="en-US" w:bidi="ar-SA"/>
      </w:rPr>
    </w:lvl>
    <w:lvl w:ilvl="7" w:tplc="DF16EE90">
      <w:numFmt w:val="bullet"/>
      <w:lvlText w:val="•"/>
      <w:lvlJc w:val="left"/>
      <w:pPr>
        <w:ind w:left="6855" w:hanging="360"/>
      </w:pPr>
      <w:rPr>
        <w:rFonts w:hint="default"/>
        <w:lang w:val="es-ES" w:eastAsia="en-US" w:bidi="ar-SA"/>
      </w:rPr>
    </w:lvl>
    <w:lvl w:ilvl="8" w:tplc="935011F4">
      <w:numFmt w:val="bullet"/>
      <w:lvlText w:val="•"/>
      <w:lvlJc w:val="left"/>
      <w:pPr>
        <w:ind w:left="7858" w:hanging="360"/>
      </w:pPr>
      <w:rPr>
        <w:rFonts w:hint="default"/>
        <w:lang w:val="es-ES" w:eastAsia="en-US" w:bidi="ar-SA"/>
      </w:rPr>
    </w:lvl>
  </w:abstractNum>
  <w:abstractNum w:abstractNumId="23" w15:restartNumberingAfterBreak="0">
    <w:nsid w:val="6D6F7AE4"/>
    <w:multiLevelType w:val="multilevel"/>
    <w:tmpl w:val="EE56E848"/>
    <w:lvl w:ilvl="0">
      <w:start w:val="3"/>
      <w:numFmt w:val="decimal"/>
      <w:lvlText w:val="%1"/>
      <w:lvlJc w:val="left"/>
      <w:pPr>
        <w:ind w:left="1254" w:hanging="852"/>
      </w:pPr>
      <w:rPr>
        <w:rFonts w:hint="default"/>
        <w:lang w:val="es-ES" w:eastAsia="en-US" w:bidi="ar-SA"/>
      </w:rPr>
    </w:lvl>
    <w:lvl w:ilvl="1">
      <w:start w:val="3"/>
      <w:numFmt w:val="decimal"/>
      <w:lvlText w:val="%1.%2"/>
      <w:lvlJc w:val="left"/>
      <w:pPr>
        <w:ind w:left="1254" w:hanging="852"/>
      </w:pPr>
      <w:rPr>
        <w:rFonts w:hint="default"/>
        <w:lang w:val="es-ES" w:eastAsia="en-US" w:bidi="ar-SA"/>
      </w:rPr>
    </w:lvl>
    <w:lvl w:ilvl="2">
      <w:start w:val="1"/>
      <w:numFmt w:val="decimal"/>
      <w:lvlText w:val="%1.%2.%3"/>
      <w:lvlJc w:val="left"/>
      <w:pPr>
        <w:ind w:left="1254" w:hanging="852"/>
      </w:pPr>
      <w:rPr>
        <w:rFonts w:hint="default"/>
        <w:lang w:val="es-ES" w:eastAsia="en-US" w:bidi="ar-SA"/>
      </w:rPr>
    </w:lvl>
    <w:lvl w:ilvl="3">
      <w:start w:val="1"/>
      <w:numFmt w:val="decimal"/>
      <w:lvlText w:val="%1.%2.%3.%4"/>
      <w:lvlJc w:val="left"/>
      <w:pPr>
        <w:ind w:left="1254" w:hanging="852"/>
      </w:pPr>
      <w:rPr>
        <w:rFonts w:hint="default"/>
        <w:b/>
        <w:bCs/>
        <w:spacing w:val="-1"/>
        <w:w w:val="100"/>
        <w:lang w:val="es-ES" w:eastAsia="en-US" w:bidi="ar-SA"/>
      </w:rPr>
    </w:lvl>
    <w:lvl w:ilvl="4">
      <w:numFmt w:val="bullet"/>
      <w:lvlText w:val="•"/>
      <w:lvlJc w:val="left"/>
      <w:pPr>
        <w:ind w:left="4701" w:hanging="852"/>
      </w:pPr>
      <w:rPr>
        <w:rFonts w:hint="default"/>
        <w:lang w:val="es-ES" w:eastAsia="en-US" w:bidi="ar-SA"/>
      </w:rPr>
    </w:lvl>
    <w:lvl w:ilvl="5">
      <w:numFmt w:val="bullet"/>
      <w:lvlText w:val="•"/>
      <w:lvlJc w:val="left"/>
      <w:pPr>
        <w:ind w:left="5562" w:hanging="852"/>
      </w:pPr>
      <w:rPr>
        <w:rFonts w:hint="default"/>
        <w:lang w:val="es-ES" w:eastAsia="en-US" w:bidi="ar-SA"/>
      </w:rPr>
    </w:lvl>
    <w:lvl w:ilvl="6">
      <w:numFmt w:val="bullet"/>
      <w:lvlText w:val="•"/>
      <w:lvlJc w:val="left"/>
      <w:pPr>
        <w:ind w:left="6422" w:hanging="852"/>
      </w:pPr>
      <w:rPr>
        <w:rFonts w:hint="default"/>
        <w:lang w:val="es-ES" w:eastAsia="en-US" w:bidi="ar-SA"/>
      </w:rPr>
    </w:lvl>
    <w:lvl w:ilvl="7">
      <w:numFmt w:val="bullet"/>
      <w:lvlText w:val="•"/>
      <w:lvlJc w:val="left"/>
      <w:pPr>
        <w:ind w:left="7282" w:hanging="852"/>
      </w:pPr>
      <w:rPr>
        <w:rFonts w:hint="default"/>
        <w:lang w:val="es-ES" w:eastAsia="en-US" w:bidi="ar-SA"/>
      </w:rPr>
    </w:lvl>
    <w:lvl w:ilvl="8">
      <w:numFmt w:val="bullet"/>
      <w:lvlText w:val="•"/>
      <w:lvlJc w:val="left"/>
      <w:pPr>
        <w:ind w:left="8143" w:hanging="852"/>
      </w:pPr>
      <w:rPr>
        <w:rFonts w:hint="default"/>
        <w:lang w:val="es-ES" w:eastAsia="en-US" w:bidi="ar-SA"/>
      </w:rPr>
    </w:lvl>
  </w:abstractNum>
  <w:abstractNum w:abstractNumId="24" w15:restartNumberingAfterBreak="0">
    <w:nsid w:val="728C2FD3"/>
    <w:multiLevelType w:val="hybridMultilevel"/>
    <w:tmpl w:val="BCD4B4A0"/>
    <w:lvl w:ilvl="0" w:tplc="DFE88452">
      <w:start w:val="1"/>
      <w:numFmt w:val="lowerLetter"/>
      <w:lvlText w:val="%1)"/>
      <w:lvlJc w:val="left"/>
      <w:pPr>
        <w:ind w:left="762" w:hanging="360"/>
      </w:pPr>
      <w:rPr>
        <w:rFonts w:ascii="Calibri Light" w:eastAsia="Calibri Light" w:hAnsi="Calibri Light" w:cs="Calibri Light" w:hint="default"/>
        <w:color w:val="1F3762"/>
        <w:spacing w:val="-1"/>
        <w:w w:val="100"/>
        <w:sz w:val="24"/>
        <w:szCs w:val="24"/>
        <w:lang w:val="es-ES" w:eastAsia="en-US" w:bidi="ar-SA"/>
      </w:rPr>
    </w:lvl>
    <w:lvl w:ilvl="1" w:tplc="C9182E58">
      <w:numFmt w:val="bullet"/>
      <w:lvlText w:val="•"/>
      <w:lvlJc w:val="left"/>
      <w:pPr>
        <w:ind w:left="1670" w:hanging="360"/>
      </w:pPr>
      <w:rPr>
        <w:rFonts w:hint="default"/>
        <w:lang w:val="es-ES" w:eastAsia="en-US" w:bidi="ar-SA"/>
      </w:rPr>
    </w:lvl>
    <w:lvl w:ilvl="2" w:tplc="5EEE3698">
      <w:numFmt w:val="bullet"/>
      <w:lvlText w:val="•"/>
      <w:lvlJc w:val="left"/>
      <w:pPr>
        <w:ind w:left="2580" w:hanging="360"/>
      </w:pPr>
      <w:rPr>
        <w:rFonts w:hint="default"/>
        <w:lang w:val="es-ES" w:eastAsia="en-US" w:bidi="ar-SA"/>
      </w:rPr>
    </w:lvl>
    <w:lvl w:ilvl="3" w:tplc="ABC41042">
      <w:numFmt w:val="bullet"/>
      <w:lvlText w:val="•"/>
      <w:lvlJc w:val="left"/>
      <w:pPr>
        <w:ind w:left="3491" w:hanging="360"/>
      </w:pPr>
      <w:rPr>
        <w:rFonts w:hint="default"/>
        <w:lang w:val="es-ES" w:eastAsia="en-US" w:bidi="ar-SA"/>
      </w:rPr>
    </w:lvl>
    <w:lvl w:ilvl="4" w:tplc="294EE654">
      <w:numFmt w:val="bullet"/>
      <w:lvlText w:val="•"/>
      <w:lvlJc w:val="left"/>
      <w:pPr>
        <w:ind w:left="4401" w:hanging="360"/>
      </w:pPr>
      <w:rPr>
        <w:rFonts w:hint="default"/>
        <w:lang w:val="es-ES" w:eastAsia="en-US" w:bidi="ar-SA"/>
      </w:rPr>
    </w:lvl>
    <w:lvl w:ilvl="5" w:tplc="E2FED6D4">
      <w:numFmt w:val="bullet"/>
      <w:lvlText w:val="•"/>
      <w:lvlJc w:val="left"/>
      <w:pPr>
        <w:ind w:left="5312" w:hanging="360"/>
      </w:pPr>
      <w:rPr>
        <w:rFonts w:hint="default"/>
        <w:lang w:val="es-ES" w:eastAsia="en-US" w:bidi="ar-SA"/>
      </w:rPr>
    </w:lvl>
    <w:lvl w:ilvl="6" w:tplc="03DA3CA4">
      <w:numFmt w:val="bullet"/>
      <w:lvlText w:val="•"/>
      <w:lvlJc w:val="left"/>
      <w:pPr>
        <w:ind w:left="6222" w:hanging="360"/>
      </w:pPr>
      <w:rPr>
        <w:rFonts w:hint="default"/>
        <w:lang w:val="es-ES" w:eastAsia="en-US" w:bidi="ar-SA"/>
      </w:rPr>
    </w:lvl>
    <w:lvl w:ilvl="7" w:tplc="F2146E2C">
      <w:numFmt w:val="bullet"/>
      <w:lvlText w:val="•"/>
      <w:lvlJc w:val="left"/>
      <w:pPr>
        <w:ind w:left="7132" w:hanging="360"/>
      </w:pPr>
      <w:rPr>
        <w:rFonts w:hint="default"/>
        <w:lang w:val="es-ES" w:eastAsia="en-US" w:bidi="ar-SA"/>
      </w:rPr>
    </w:lvl>
    <w:lvl w:ilvl="8" w:tplc="FA6C8F9C">
      <w:numFmt w:val="bullet"/>
      <w:lvlText w:val="•"/>
      <w:lvlJc w:val="left"/>
      <w:pPr>
        <w:ind w:left="8043" w:hanging="360"/>
      </w:pPr>
      <w:rPr>
        <w:rFonts w:hint="default"/>
        <w:lang w:val="es-ES" w:eastAsia="en-US" w:bidi="ar-SA"/>
      </w:rPr>
    </w:lvl>
  </w:abstractNum>
  <w:abstractNum w:abstractNumId="25" w15:restartNumberingAfterBreak="0">
    <w:nsid w:val="77E27DE8"/>
    <w:multiLevelType w:val="hybridMultilevel"/>
    <w:tmpl w:val="24648B4A"/>
    <w:lvl w:ilvl="0" w:tplc="29786A18">
      <w:start w:val="1"/>
      <w:numFmt w:val="lowerLetter"/>
      <w:lvlText w:val="%1)"/>
      <w:lvlJc w:val="left"/>
      <w:pPr>
        <w:ind w:left="762" w:hanging="360"/>
      </w:pPr>
      <w:rPr>
        <w:rFonts w:ascii="Calibri Light" w:eastAsia="Calibri Light" w:hAnsi="Calibri Light" w:cs="Calibri Light" w:hint="default"/>
        <w:color w:val="1F3762"/>
        <w:spacing w:val="-1"/>
        <w:w w:val="100"/>
        <w:sz w:val="24"/>
        <w:szCs w:val="24"/>
        <w:lang w:val="es-ES" w:eastAsia="en-US" w:bidi="ar-SA"/>
      </w:rPr>
    </w:lvl>
    <w:lvl w:ilvl="1" w:tplc="7EFCFEE2">
      <w:start w:val="1"/>
      <w:numFmt w:val="decimal"/>
      <w:lvlText w:val="%2"/>
      <w:lvlJc w:val="left"/>
      <w:pPr>
        <w:ind w:left="1122" w:hanging="360"/>
        <w:jc w:val="right"/>
      </w:pPr>
      <w:rPr>
        <w:rFonts w:hint="default"/>
        <w:w w:val="99"/>
        <w:lang w:val="es-ES" w:eastAsia="en-US" w:bidi="ar-SA"/>
      </w:rPr>
    </w:lvl>
    <w:lvl w:ilvl="2" w:tplc="B31CDB30">
      <w:numFmt w:val="bullet"/>
      <w:lvlText w:val="•"/>
      <w:lvlJc w:val="left"/>
      <w:pPr>
        <w:ind w:left="2091" w:hanging="360"/>
      </w:pPr>
      <w:rPr>
        <w:rFonts w:hint="default"/>
        <w:lang w:val="es-ES" w:eastAsia="en-US" w:bidi="ar-SA"/>
      </w:rPr>
    </w:lvl>
    <w:lvl w:ilvl="3" w:tplc="4208C23A">
      <w:numFmt w:val="bullet"/>
      <w:lvlText w:val="•"/>
      <w:lvlJc w:val="left"/>
      <w:pPr>
        <w:ind w:left="3063" w:hanging="360"/>
      </w:pPr>
      <w:rPr>
        <w:rFonts w:hint="default"/>
        <w:lang w:val="es-ES" w:eastAsia="en-US" w:bidi="ar-SA"/>
      </w:rPr>
    </w:lvl>
    <w:lvl w:ilvl="4" w:tplc="C52EF352">
      <w:numFmt w:val="bullet"/>
      <w:lvlText w:val="•"/>
      <w:lvlJc w:val="left"/>
      <w:pPr>
        <w:ind w:left="4034" w:hanging="360"/>
      </w:pPr>
      <w:rPr>
        <w:rFonts w:hint="default"/>
        <w:lang w:val="es-ES" w:eastAsia="en-US" w:bidi="ar-SA"/>
      </w:rPr>
    </w:lvl>
    <w:lvl w:ilvl="5" w:tplc="2020BA4C">
      <w:numFmt w:val="bullet"/>
      <w:lvlText w:val="•"/>
      <w:lvlJc w:val="left"/>
      <w:pPr>
        <w:ind w:left="5006" w:hanging="360"/>
      </w:pPr>
      <w:rPr>
        <w:rFonts w:hint="default"/>
        <w:lang w:val="es-ES" w:eastAsia="en-US" w:bidi="ar-SA"/>
      </w:rPr>
    </w:lvl>
    <w:lvl w:ilvl="6" w:tplc="815E70A4">
      <w:numFmt w:val="bullet"/>
      <w:lvlText w:val="•"/>
      <w:lvlJc w:val="left"/>
      <w:pPr>
        <w:ind w:left="5977" w:hanging="360"/>
      </w:pPr>
      <w:rPr>
        <w:rFonts w:hint="default"/>
        <w:lang w:val="es-ES" w:eastAsia="en-US" w:bidi="ar-SA"/>
      </w:rPr>
    </w:lvl>
    <w:lvl w:ilvl="7" w:tplc="DEE0DC08">
      <w:numFmt w:val="bullet"/>
      <w:lvlText w:val="•"/>
      <w:lvlJc w:val="left"/>
      <w:pPr>
        <w:ind w:left="6949" w:hanging="360"/>
      </w:pPr>
      <w:rPr>
        <w:rFonts w:hint="default"/>
        <w:lang w:val="es-ES" w:eastAsia="en-US" w:bidi="ar-SA"/>
      </w:rPr>
    </w:lvl>
    <w:lvl w:ilvl="8" w:tplc="AFCCA8C4">
      <w:numFmt w:val="bullet"/>
      <w:lvlText w:val="•"/>
      <w:lvlJc w:val="left"/>
      <w:pPr>
        <w:ind w:left="7920" w:hanging="360"/>
      </w:pPr>
      <w:rPr>
        <w:rFonts w:hint="default"/>
        <w:lang w:val="es-ES" w:eastAsia="en-US" w:bidi="ar-SA"/>
      </w:rPr>
    </w:lvl>
  </w:abstractNum>
  <w:abstractNum w:abstractNumId="26" w15:restartNumberingAfterBreak="0">
    <w:nsid w:val="7CEA5F2C"/>
    <w:multiLevelType w:val="hybridMultilevel"/>
    <w:tmpl w:val="B714F620"/>
    <w:lvl w:ilvl="0" w:tplc="C0947BDA">
      <w:start w:val="1"/>
      <w:numFmt w:val="lowerLetter"/>
      <w:lvlText w:val="%1)"/>
      <w:lvlJc w:val="left"/>
      <w:pPr>
        <w:ind w:left="762" w:hanging="360"/>
      </w:pPr>
      <w:rPr>
        <w:rFonts w:ascii="Calibri Light" w:eastAsia="Calibri Light" w:hAnsi="Calibri Light" w:cs="Calibri Light" w:hint="default"/>
        <w:color w:val="2E5395"/>
        <w:w w:val="99"/>
        <w:sz w:val="26"/>
        <w:szCs w:val="26"/>
        <w:lang w:val="es-ES" w:eastAsia="en-US" w:bidi="ar-SA"/>
      </w:rPr>
    </w:lvl>
    <w:lvl w:ilvl="1" w:tplc="C786DF84">
      <w:numFmt w:val="bullet"/>
      <w:lvlText w:val="•"/>
      <w:lvlJc w:val="left"/>
      <w:pPr>
        <w:ind w:left="1670" w:hanging="360"/>
      </w:pPr>
      <w:rPr>
        <w:rFonts w:hint="default"/>
        <w:lang w:val="es-ES" w:eastAsia="en-US" w:bidi="ar-SA"/>
      </w:rPr>
    </w:lvl>
    <w:lvl w:ilvl="2" w:tplc="62584B48">
      <w:numFmt w:val="bullet"/>
      <w:lvlText w:val="•"/>
      <w:lvlJc w:val="left"/>
      <w:pPr>
        <w:ind w:left="2580" w:hanging="360"/>
      </w:pPr>
      <w:rPr>
        <w:rFonts w:hint="default"/>
        <w:lang w:val="es-ES" w:eastAsia="en-US" w:bidi="ar-SA"/>
      </w:rPr>
    </w:lvl>
    <w:lvl w:ilvl="3" w:tplc="9D5EBBF4">
      <w:numFmt w:val="bullet"/>
      <w:lvlText w:val="•"/>
      <w:lvlJc w:val="left"/>
      <w:pPr>
        <w:ind w:left="3491" w:hanging="360"/>
      </w:pPr>
      <w:rPr>
        <w:rFonts w:hint="default"/>
        <w:lang w:val="es-ES" w:eastAsia="en-US" w:bidi="ar-SA"/>
      </w:rPr>
    </w:lvl>
    <w:lvl w:ilvl="4" w:tplc="2F8EC57A">
      <w:numFmt w:val="bullet"/>
      <w:lvlText w:val="•"/>
      <w:lvlJc w:val="left"/>
      <w:pPr>
        <w:ind w:left="4401" w:hanging="360"/>
      </w:pPr>
      <w:rPr>
        <w:rFonts w:hint="default"/>
        <w:lang w:val="es-ES" w:eastAsia="en-US" w:bidi="ar-SA"/>
      </w:rPr>
    </w:lvl>
    <w:lvl w:ilvl="5" w:tplc="62606866">
      <w:numFmt w:val="bullet"/>
      <w:lvlText w:val="•"/>
      <w:lvlJc w:val="left"/>
      <w:pPr>
        <w:ind w:left="5312" w:hanging="360"/>
      </w:pPr>
      <w:rPr>
        <w:rFonts w:hint="default"/>
        <w:lang w:val="es-ES" w:eastAsia="en-US" w:bidi="ar-SA"/>
      </w:rPr>
    </w:lvl>
    <w:lvl w:ilvl="6" w:tplc="8D904A38">
      <w:numFmt w:val="bullet"/>
      <w:lvlText w:val="•"/>
      <w:lvlJc w:val="left"/>
      <w:pPr>
        <w:ind w:left="6222" w:hanging="360"/>
      </w:pPr>
      <w:rPr>
        <w:rFonts w:hint="default"/>
        <w:lang w:val="es-ES" w:eastAsia="en-US" w:bidi="ar-SA"/>
      </w:rPr>
    </w:lvl>
    <w:lvl w:ilvl="7" w:tplc="DA6E6E60">
      <w:numFmt w:val="bullet"/>
      <w:lvlText w:val="•"/>
      <w:lvlJc w:val="left"/>
      <w:pPr>
        <w:ind w:left="7132" w:hanging="360"/>
      </w:pPr>
      <w:rPr>
        <w:rFonts w:hint="default"/>
        <w:lang w:val="es-ES" w:eastAsia="en-US" w:bidi="ar-SA"/>
      </w:rPr>
    </w:lvl>
    <w:lvl w:ilvl="8" w:tplc="FA94C944">
      <w:numFmt w:val="bullet"/>
      <w:lvlText w:val="•"/>
      <w:lvlJc w:val="left"/>
      <w:pPr>
        <w:ind w:left="8043" w:hanging="360"/>
      </w:pPr>
      <w:rPr>
        <w:rFonts w:hint="default"/>
        <w:lang w:val="es-ES" w:eastAsia="en-US" w:bidi="ar-SA"/>
      </w:rPr>
    </w:lvl>
  </w:abstractNum>
  <w:abstractNum w:abstractNumId="27" w15:restartNumberingAfterBreak="0">
    <w:nsid w:val="7FA11457"/>
    <w:multiLevelType w:val="hybridMultilevel"/>
    <w:tmpl w:val="EBFCB2C2"/>
    <w:lvl w:ilvl="0" w:tplc="688C1BD8">
      <w:start w:val="6"/>
      <w:numFmt w:val="decimal"/>
      <w:lvlText w:val="%1."/>
      <w:lvlJc w:val="left"/>
      <w:pPr>
        <w:ind w:left="603" w:hanging="202"/>
      </w:pPr>
      <w:rPr>
        <w:rFonts w:ascii="Arial MT" w:eastAsia="Arial MT" w:hAnsi="Arial MT" w:cs="Arial MT" w:hint="default"/>
        <w:w w:val="99"/>
        <w:sz w:val="22"/>
        <w:szCs w:val="22"/>
        <w:lang w:val="es-ES" w:eastAsia="en-US" w:bidi="ar-SA"/>
      </w:rPr>
    </w:lvl>
    <w:lvl w:ilvl="1" w:tplc="7A7EC254">
      <w:numFmt w:val="bullet"/>
      <w:lvlText w:val="•"/>
      <w:lvlJc w:val="left"/>
      <w:pPr>
        <w:ind w:left="1526" w:hanging="202"/>
      </w:pPr>
      <w:rPr>
        <w:rFonts w:hint="default"/>
        <w:lang w:val="es-ES" w:eastAsia="en-US" w:bidi="ar-SA"/>
      </w:rPr>
    </w:lvl>
    <w:lvl w:ilvl="2" w:tplc="AA8E8DFC">
      <w:numFmt w:val="bullet"/>
      <w:lvlText w:val="•"/>
      <w:lvlJc w:val="left"/>
      <w:pPr>
        <w:ind w:left="2452" w:hanging="202"/>
      </w:pPr>
      <w:rPr>
        <w:rFonts w:hint="default"/>
        <w:lang w:val="es-ES" w:eastAsia="en-US" w:bidi="ar-SA"/>
      </w:rPr>
    </w:lvl>
    <w:lvl w:ilvl="3" w:tplc="9F88C318">
      <w:numFmt w:val="bullet"/>
      <w:lvlText w:val="•"/>
      <w:lvlJc w:val="left"/>
      <w:pPr>
        <w:ind w:left="3379" w:hanging="202"/>
      </w:pPr>
      <w:rPr>
        <w:rFonts w:hint="default"/>
        <w:lang w:val="es-ES" w:eastAsia="en-US" w:bidi="ar-SA"/>
      </w:rPr>
    </w:lvl>
    <w:lvl w:ilvl="4" w:tplc="0A941E90">
      <w:numFmt w:val="bullet"/>
      <w:lvlText w:val="•"/>
      <w:lvlJc w:val="left"/>
      <w:pPr>
        <w:ind w:left="4305" w:hanging="202"/>
      </w:pPr>
      <w:rPr>
        <w:rFonts w:hint="default"/>
        <w:lang w:val="es-ES" w:eastAsia="en-US" w:bidi="ar-SA"/>
      </w:rPr>
    </w:lvl>
    <w:lvl w:ilvl="5" w:tplc="F51E41B4">
      <w:numFmt w:val="bullet"/>
      <w:lvlText w:val="•"/>
      <w:lvlJc w:val="left"/>
      <w:pPr>
        <w:ind w:left="5232" w:hanging="202"/>
      </w:pPr>
      <w:rPr>
        <w:rFonts w:hint="default"/>
        <w:lang w:val="es-ES" w:eastAsia="en-US" w:bidi="ar-SA"/>
      </w:rPr>
    </w:lvl>
    <w:lvl w:ilvl="6" w:tplc="0B32CC80">
      <w:numFmt w:val="bullet"/>
      <w:lvlText w:val="•"/>
      <w:lvlJc w:val="left"/>
      <w:pPr>
        <w:ind w:left="6158" w:hanging="202"/>
      </w:pPr>
      <w:rPr>
        <w:rFonts w:hint="default"/>
        <w:lang w:val="es-ES" w:eastAsia="en-US" w:bidi="ar-SA"/>
      </w:rPr>
    </w:lvl>
    <w:lvl w:ilvl="7" w:tplc="0388EDFE">
      <w:numFmt w:val="bullet"/>
      <w:lvlText w:val="•"/>
      <w:lvlJc w:val="left"/>
      <w:pPr>
        <w:ind w:left="7084" w:hanging="202"/>
      </w:pPr>
      <w:rPr>
        <w:rFonts w:hint="default"/>
        <w:lang w:val="es-ES" w:eastAsia="en-US" w:bidi="ar-SA"/>
      </w:rPr>
    </w:lvl>
    <w:lvl w:ilvl="8" w:tplc="D0D89770">
      <w:numFmt w:val="bullet"/>
      <w:lvlText w:val="•"/>
      <w:lvlJc w:val="left"/>
      <w:pPr>
        <w:ind w:left="8011" w:hanging="202"/>
      </w:pPr>
      <w:rPr>
        <w:rFonts w:hint="default"/>
        <w:lang w:val="es-ES" w:eastAsia="en-US" w:bidi="ar-SA"/>
      </w:rPr>
    </w:lvl>
  </w:abstractNum>
  <w:num w:numId="1" w16cid:durableId="1925601856">
    <w:abstractNumId w:val="6"/>
  </w:num>
  <w:num w:numId="2" w16cid:durableId="689062529">
    <w:abstractNumId w:val="15"/>
  </w:num>
  <w:num w:numId="3" w16cid:durableId="371198346">
    <w:abstractNumId w:val="26"/>
  </w:num>
  <w:num w:numId="4" w16cid:durableId="597644670">
    <w:abstractNumId w:val="22"/>
  </w:num>
  <w:num w:numId="5" w16cid:durableId="617956855">
    <w:abstractNumId w:val="4"/>
  </w:num>
  <w:num w:numId="6" w16cid:durableId="1934782767">
    <w:abstractNumId w:val="12"/>
  </w:num>
  <w:num w:numId="7" w16cid:durableId="2024041953">
    <w:abstractNumId w:val="0"/>
  </w:num>
  <w:num w:numId="8" w16cid:durableId="1291474029">
    <w:abstractNumId w:val="16"/>
  </w:num>
  <w:num w:numId="9" w16cid:durableId="573198914">
    <w:abstractNumId w:val="13"/>
  </w:num>
  <w:num w:numId="10" w16cid:durableId="1823886567">
    <w:abstractNumId w:val="23"/>
  </w:num>
  <w:num w:numId="11" w16cid:durableId="645477507">
    <w:abstractNumId w:val="20"/>
  </w:num>
  <w:num w:numId="12" w16cid:durableId="1011100662">
    <w:abstractNumId w:val="8"/>
  </w:num>
  <w:num w:numId="13" w16cid:durableId="2013557593">
    <w:abstractNumId w:val="24"/>
  </w:num>
  <w:num w:numId="14" w16cid:durableId="2052261640">
    <w:abstractNumId w:val="25"/>
  </w:num>
  <w:num w:numId="15" w16cid:durableId="1995640024">
    <w:abstractNumId w:val="3"/>
  </w:num>
  <w:num w:numId="16" w16cid:durableId="2058238192">
    <w:abstractNumId w:val="7"/>
  </w:num>
  <w:num w:numId="17" w16cid:durableId="991445903">
    <w:abstractNumId w:val="10"/>
  </w:num>
  <w:num w:numId="18" w16cid:durableId="1300839135">
    <w:abstractNumId w:val="19"/>
  </w:num>
  <w:num w:numId="19" w16cid:durableId="1421022688">
    <w:abstractNumId w:val="21"/>
  </w:num>
  <w:num w:numId="20" w16cid:durableId="868568355">
    <w:abstractNumId w:val="9"/>
  </w:num>
  <w:num w:numId="21" w16cid:durableId="61410064">
    <w:abstractNumId w:val="18"/>
  </w:num>
  <w:num w:numId="22" w16cid:durableId="852493298">
    <w:abstractNumId w:val="17"/>
  </w:num>
  <w:num w:numId="23" w16cid:durableId="825509597">
    <w:abstractNumId w:val="5"/>
  </w:num>
  <w:num w:numId="24" w16cid:durableId="1295284960">
    <w:abstractNumId w:val="14"/>
  </w:num>
  <w:num w:numId="25" w16cid:durableId="322703119">
    <w:abstractNumId w:val="11"/>
  </w:num>
  <w:num w:numId="26" w16cid:durableId="24523605">
    <w:abstractNumId w:val="27"/>
  </w:num>
  <w:num w:numId="27" w16cid:durableId="615478827">
    <w:abstractNumId w:val="2"/>
  </w:num>
  <w:num w:numId="28" w16cid:durableId="42217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7E47"/>
    <w:rsid w:val="00010441"/>
    <w:rsid w:val="00075D37"/>
    <w:rsid w:val="00077898"/>
    <w:rsid w:val="00082A22"/>
    <w:rsid w:val="000941E0"/>
    <w:rsid w:val="000974AD"/>
    <w:rsid w:val="00101B19"/>
    <w:rsid w:val="001071DA"/>
    <w:rsid w:val="00156E6A"/>
    <w:rsid w:val="001C4A92"/>
    <w:rsid w:val="00210490"/>
    <w:rsid w:val="00232011"/>
    <w:rsid w:val="00244E74"/>
    <w:rsid w:val="002671C1"/>
    <w:rsid w:val="002B7D78"/>
    <w:rsid w:val="002D1C68"/>
    <w:rsid w:val="00330D0A"/>
    <w:rsid w:val="003867E5"/>
    <w:rsid w:val="0039278F"/>
    <w:rsid w:val="003A00D9"/>
    <w:rsid w:val="003D2BB8"/>
    <w:rsid w:val="00430792"/>
    <w:rsid w:val="00456342"/>
    <w:rsid w:val="005033C9"/>
    <w:rsid w:val="00564CA7"/>
    <w:rsid w:val="005741D5"/>
    <w:rsid w:val="005C4916"/>
    <w:rsid w:val="006439F5"/>
    <w:rsid w:val="00682ABF"/>
    <w:rsid w:val="006869F8"/>
    <w:rsid w:val="00692EC7"/>
    <w:rsid w:val="006968D8"/>
    <w:rsid w:val="006B31EF"/>
    <w:rsid w:val="007142D4"/>
    <w:rsid w:val="00765FC8"/>
    <w:rsid w:val="00780FAF"/>
    <w:rsid w:val="007A3E63"/>
    <w:rsid w:val="007D6800"/>
    <w:rsid w:val="008021DD"/>
    <w:rsid w:val="008264F1"/>
    <w:rsid w:val="00874D8F"/>
    <w:rsid w:val="0088027E"/>
    <w:rsid w:val="00880FE6"/>
    <w:rsid w:val="008E057C"/>
    <w:rsid w:val="00946343"/>
    <w:rsid w:val="00964359"/>
    <w:rsid w:val="00984975"/>
    <w:rsid w:val="009E67F4"/>
    <w:rsid w:val="00A00575"/>
    <w:rsid w:val="00A1383B"/>
    <w:rsid w:val="00A84E22"/>
    <w:rsid w:val="00AD0725"/>
    <w:rsid w:val="00B21A26"/>
    <w:rsid w:val="00B3353A"/>
    <w:rsid w:val="00B75406"/>
    <w:rsid w:val="00B80C4B"/>
    <w:rsid w:val="00BA20C0"/>
    <w:rsid w:val="00BA4A22"/>
    <w:rsid w:val="00C06E4C"/>
    <w:rsid w:val="00C118CD"/>
    <w:rsid w:val="00C37615"/>
    <w:rsid w:val="00C5449B"/>
    <w:rsid w:val="00C9438F"/>
    <w:rsid w:val="00CB227E"/>
    <w:rsid w:val="00CC1AB9"/>
    <w:rsid w:val="00D17E47"/>
    <w:rsid w:val="00D76BA9"/>
    <w:rsid w:val="00DE03CD"/>
    <w:rsid w:val="00DE5942"/>
    <w:rsid w:val="00E07B81"/>
    <w:rsid w:val="00E22E80"/>
    <w:rsid w:val="00E53E28"/>
    <w:rsid w:val="00E567BA"/>
    <w:rsid w:val="00F16411"/>
    <w:rsid w:val="00F21844"/>
    <w:rsid w:val="00F51713"/>
    <w:rsid w:val="00F8029C"/>
    <w:rsid w:val="00FE6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F458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BB8"/>
    <w:pPr>
      <w:spacing w:line="360" w:lineRule="auto"/>
      <w:jc w:val="both"/>
    </w:pPr>
    <w:rPr>
      <w:rFonts w:ascii="Times New Roman" w:hAnsi="Times New Roman"/>
      <w:sz w:val="24"/>
    </w:rPr>
  </w:style>
  <w:style w:type="paragraph" w:styleId="Heading1">
    <w:name w:val="heading 1"/>
    <w:basedOn w:val="Normal"/>
    <w:next w:val="Normal"/>
    <w:link w:val="Heading1Char"/>
    <w:uiPriority w:val="1"/>
    <w:qFormat/>
    <w:rsid w:val="003D2BB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1"/>
    <w:unhideWhenUsed/>
    <w:qFormat/>
    <w:rsid w:val="00564CA7"/>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1"/>
    <w:unhideWhenUsed/>
    <w:qFormat/>
    <w:rsid w:val="00682ABF"/>
    <w:pPr>
      <w:outlineLvl w:val="2"/>
    </w:pPr>
    <w:rPr>
      <w:b/>
      <w:szCs w:val="4"/>
    </w:rPr>
  </w:style>
  <w:style w:type="paragraph" w:styleId="Heading4">
    <w:name w:val="heading 4"/>
    <w:basedOn w:val="Normal"/>
    <w:next w:val="Normal"/>
    <w:link w:val="Heading4Char"/>
    <w:uiPriority w:val="1"/>
    <w:unhideWhenUsed/>
    <w:qFormat/>
    <w:rsid w:val="00C37615"/>
    <w:pPr>
      <w:keepNext/>
      <w:keepLines/>
      <w:spacing w:before="40" w:after="0" w:line="240" w:lineRule="auto"/>
      <w:jc w:val="center"/>
      <w:outlineLvl w:val="3"/>
    </w:pPr>
    <w:rPr>
      <w:rFonts w:eastAsiaTheme="majorEastAsia" w:cstheme="majorBidi"/>
      <w:i/>
      <w:iCs/>
      <w:sz w:val="22"/>
    </w:rPr>
  </w:style>
  <w:style w:type="paragraph" w:styleId="Heading5">
    <w:name w:val="heading 5"/>
    <w:basedOn w:val="Normal"/>
    <w:link w:val="Heading5Char"/>
    <w:uiPriority w:val="1"/>
    <w:qFormat/>
    <w:rsid w:val="00075D37"/>
    <w:pPr>
      <w:widowControl w:val="0"/>
      <w:autoSpaceDE w:val="0"/>
      <w:autoSpaceDN w:val="0"/>
      <w:spacing w:after="0" w:line="240" w:lineRule="auto"/>
      <w:ind w:left="762" w:hanging="360"/>
      <w:jc w:val="left"/>
      <w:outlineLvl w:val="4"/>
    </w:pPr>
    <w:rPr>
      <w:rFonts w:ascii="Calibri Light" w:eastAsia="Calibri Light" w:hAnsi="Calibri Light" w:cs="Calibri Light"/>
      <w:sz w:val="26"/>
      <w:szCs w:val="26"/>
      <w:lang w:val="en"/>
    </w:rPr>
  </w:style>
  <w:style w:type="paragraph" w:styleId="Heading6">
    <w:name w:val="heading 6"/>
    <w:basedOn w:val="Normal"/>
    <w:link w:val="Heading6Char"/>
    <w:uiPriority w:val="1"/>
    <w:qFormat/>
    <w:rsid w:val="00075D37"/>
    <w:pPr>
      <w:widowControl w:val="0"/>
      <w:autoSpaceDE w:val="0"/>
      <w:autoSpaceDN w:val="0"/>
      <w:spacing w:after="0" w:line="240" w:lineRule="auto"/>
      <w:ind w:left="121"/>
      <w:jc w:val="left"/>
      <w:outlineLvl w:val="5"/>
    </w:pPr>
    <w:rPr>
      <w:rFonts w:ascii="Arial" w:eastAsia="Arial" w:hAnsi="Arial" w:cs="Arial"/>
      <w:b/>
      <w:bCs/>
      <w:szCs w:val="24"/>
      <w:lang w:val="en"/>
    </w:rPr>
  </w:style>
  <w:style w:type="paragraph" w:styleId="Heading7">
    <w:name w:val="heading 7"/>
    <w:basedOn w:val="Normal"/>
    <w:link w:val="Heading7Char"/>
    <w:uiPriority w:val="1"/>
    <w:qFormat/>
    <w:rsid w:val="00075D37"/>
    <w:pPr>
      <w:widowControl w:val="0"/>
      <w:autoSpaceDE w:val="0"/>
      <w:autoSpaceDN w:val="0"/>
      <w:spacing w:before="118" w:after="0" w:line="240" w:lineRule="auto"/>
      <w:ind w:left="162"/>
      <w:jc w:val="left"/>
      <w:outlineLvl w:val="6"/>
    </w:pPr>
    <w:rPr>
      <w:rFonts w:ascii="Arial" w:eastAsia="Arial" w:hAnsi="Arial" w:cs="Arial"/>
      <w:b/>
      <w:bCs/>
      <w:i/>
      <w:iCs/>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BB8"/>
    <w:rPr>
      <w:rFonts w:ascii="Times New Roman" w:eastAsiaTheme="majorEastAsia" w:hAnsi="Times New Roman" w:cstheme="majorBidi"/>
      <w:b/>
      <w:sz w:val="24"/>
      <w:szCs w:val="32"/>
    </w:rPr>
  </w:style>
  <w:style w:type="paragraph" w:styleId="NoSpacing">
    <w:name w:val="No Spacing"/>
    <w:uiPriority w:val="1"/>
    <w:qFormat/>
    <w:rsid w:val="003D2BB8"/>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C06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E4C"/>
    <w:rPr>
      <w:rFonts w:ascii="Times New Roman" w:hAnsi="Times New Roman"/>
      <w:sz w:val="24"/>
    </w:rPr>
  </w:style>
  <w:style w:type="paragraph" w:styleId="Footer">
    <w:name w:val="footer"/>
    <w:basedOn w:val="Normal"/>
    <w:link w:val="FooterChar"/>
    <w:uiPriority w:val="99"/>
    <w:unhideWhenUsed/>
    <w:rsid w:val="00C06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E4C"/>
    <w:rPr>
      <w:rFonts w:ascii="Times New Roman" w:hAnsi="Times New Roman"/>
      <w:sz w:val="24"/>
    </w:rPr>
  </w:style>
  <w:style w:type="paragraph" w:styleId="NormalWeb">
    <w:name w:val="Normal (Web)"/>
    <w:basedOn w:val="Normal"/>
    <w:uiPriority w:val="99"/>
    <w:semiHidden/>
    <w:unhideWhenUsed/>
    <w:rsid w:val="002671C1"/>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564CA7"/>
    <w:rPr>
      <w:b/>
      <w:bCs/>
    </w:rPr>
  </w:style>
  <w:style w:type="character" w:styleId="Hyperlink">
    <w:name w:val="Hyperlink"/>
    <w:basedOn w:val="DefaultParagraphFont"/>
    <w:uiPriority w:val="99"/>
    <w:unhideWhenUsed/>
    <w:rsid w:val="00564CA7"/>
    <w:rPr>
      <w:color w:val="0000FF"/>
      <w:u w:val="single"/>
    </w:rPr>
  </w:style>
  <w:style w:type="character" w:customStyle="1" w:styleId="Heading2Char">
    <w:name w:val="Heading 2 Char"/>
    <w:basedOn w:val="DefaultParagraphFont"/>
    <w:link w:val="Heading2"/>
    <w:uiPriority w:val="9"/>
    <w:rsid w:val="00564CA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1"/>
    <w:rsid w:val="00682ABF"/>
    <w:rPr>
      <w:rFonts w:ascii="Times New Roman" w:hAnsi="Times New Roman"/>
      <w:b/>
      <w:sz w:val="24"/>
      <w:szCs w:val="4"/>
    </w:rPr>
  </w:style>
  <w:style w:type="character" w:customStyle="1" w:styleId="Heading4Char">
    <w:name w:val="Heading 4 Char"/>
    <w:basedOn w:val="DefaultParagraphFont"/>
    <w:link w:val="Heading4"/>
    <w:uiPriority w:val="9"/>
    <w:rsid w:val="00C37615"/>
    <w:rPr>
      <w:rFonts w:ascii="Times New Roman" w:eastAsiaTheme="majorEastAsia" w:hAnsi="Times New Roman" w:cstheme="majorBidi"/>
      <w:i/>
      <w:iCs/>
    </w:rPr>
  </w:style>
  <w:style w:type="character" w:customStyle="1" w:styleId="Heading5Char">
    <w:name w:val="Heading 5 Char"/>
    <w:basedOn w:val="DefaultParagraphFont"/>
    <w:link w:val="Heading5"/>
    <w:uiPriority w:val="1"/>
    <w:rsid w:val="00075D37"/>
    <w:rPr>
      <w:rFonts w:ascii="Calibri Light" w:eastAsia="Calibri Light" w:hAnsi="Calibri Light" w:cs="Calibri Light"/>
      <w:sz w:val="26"/>
      <w:szCs w:val="26"/>
      <w:lang w:val="en"/>
    </w:rPr>
  </w:style>
  <w:style w:type="character" w:customStyle="1" w:styleId="Heading6Char">
    <w:name w:val="Heading 6 Char"/>
    <w:basedOn w:val="DefaultParagraphFont"/>
    <w:link w:val="Heading6"/>
    <w:uiPriority w:val="1"/>
    <w:rsid w:val="00075D37"/>
    <w:rPr>
      <w:rFonts w:ascii="Arial" w:eastAsia="Arial" w:hAnsi="Arial" w:cs="Arial"/>
      <w:b/>
      <w:bCs/>
      <w:sz w:val="24"/>
      <w:szCs w:val="24"/>
      <w:lang w:val="en"/>
    </w:rPr>
  </w:style>
  <w:style w:type="character" w:customStyle="1" w:styleId="Heading7Char">
    <w:name w:val="Heading 7 Char"/>
    <w:basedOn w:val="DefaultParagraphFont"/>
    <w:link w:val="Heading7"/>
    <w:uiPriority w:val="1"/>
    <w:rsid w:val="00075D37"/>
    <w:rPr>
      <w:rFonts w:ascii="Arial" w:eastAsia="Arial" w:hAnsi="Arial" w:cs="Arial"/>
      <w:b/>
      <w:bCs/>
      <w:i/>
      <w:iCs/>
      <w:sz w:val="24"/>
      <w:szCs w:val="24"/>
      <w:lang w:val="en"/>
    </w:rPr>
  </w:style>
  <w:style w:type="paragraph" w:styleId="TOC1">
    <w:name w:val="toc 1"/>
    <w:basedOn w:val="Normal"/>
    <w:uiPriority w:val="39"/>
    <w:qFormat/>
    <w:rsid w:val="00075D37"/>
    <w:pPr>
      <w:widowControl w:val="0"/>
      <w:autoSpaceDE w:val="0"/>
      <w:autoSpaceDN w:val="0"/>
      <w:spacing w:before="161" w:after="0" w:line="240" w:lineRule="auto"/>
      <w:ind w:left="670" w:hanging="269"/>
      <w:jc w:val="left"/>
    </w:pPr>
    <w:rPr>
      <w:rFonts w:ascii="Arial MT" w:eastAsia="Arial MT" w:hAnsi="Arial MT" w:cs="Arial MT"/>
      <w:szCs w:val="24"/>
      <w:lang w:val="en"/>
    </w:rPr>
  </w:style>
  <w:style w:type="paragraph" w:styleId="TOC2">
    <w:name w:val="toc 2"/>
    <w:basedOn w:val="Normal"/>
    <w:uiPriority w:val="39"/>
    <w:qFormat/>
    <w:rsid w:val="00075D37"/>
    <w:pPr>
      <w:widowControl w:val="0"/>
      <w:autoSpaceDE w:val="0"/>
      <w:autoSpaceDN w:val="0"/>
      <w:spacing w:before="160" w:after="0" w:line="240" w:lineRule="auto"/>
      <w:ind w:left="1003" w:hanging="403"/>
      <w:jc w:val="left"/>
    </w:pPr>
    <w:rPr>
      <w:rFonts w:ascii="Arial MT" w:eastAsia="Arial MT" w:hAnsi="Arial MT" w:cs="Arial MT"/>
      <w:szCs w:val="24"/>
      <w:lang w:val="en"/>
    </w:rPr>
  </w:style>
  <w:style w:type="paragraph" w:styleId="BodyText">
    <w:name w:val="Body Text"/>
    <w:basedOn w:val="Normal"/>
    <w:link w:val="BodyTextChar"/>
    <w:uiPriority w:val="1"/>
    <w:qFormat/>
    <w:rsid w:val="00682ABF"/>
    <w:pPr>
      <w:widowControl w:val="0"/>
      <w:autoSpaceDE w:val="0"/>
      <w:autoSpaceDN w:val="0"/>
      <w:spacing w:after="0" w:line="240" w:lineRule="auto"/>
      <w:jc w:val="left"/>
    </w:pPr>
    <w:rPr>
      <w:rFonts w:eastAsia="Arial MT" w:cs="Arial MT"/>
      <w:szCs w:val="24"/>
      <w:lang w:val="en"/>
    </w:rPr>
  </w:style>
  <w:style w:type="character" w:customStyle="1" w:styleId="BodyTextChar">
    <w:name w:val="Body Text Char"/>
    <w:basedOn w:val="DefaultParagraphFont"/>
    <w:link w:val="BodyText"/>
    <w:uiPriority w:val="1"/>
    <w:rsid w:val="00682ABF"/>
    <w:rPr>
      <w:rFonts w:ascii="Times New Roman" w:eastAsia="Arial MT" w:hAnsi="Times New Roman" w:cs="Arial MT"/>
      <w:sz w:val="24"/>
      <w:szCs w:val="24"/>
      <w:lang w:val="en"/>
    </w:rPr>
  </w:style>
  <w:style w:type="paragraph" w:styleId="ListParagraph">
    <w:name w:val="List Paragraph"/>
    <w:basedOn w:val="Normal"/>
    <w:uiPriority w:val="1"/>
    <w:qFormat/>
    <w:rsid w:val="00075D37"/>
    <w:pPr>
      <w:widowControl w:val="0"/>
      <w:autoSpaceDE w:val="0"/>
      <w:autoSpaceDN w:val="0"/>
      <w:spacing w:after="0" w:line="240" w:lineRule="auto"/>
      <w:ind w:left="1121" w:hanging="360"/>
      <w:jc w:val="left"/>
    </w:pPr>
    <w:rPr>
      <w:rFonts w:ascii="Arial MT" w:eastAsia="Arial MT" w:hAnsi="Arial MT" w:cs="Arial MT"/>
      <w:sz w:val="22"/>
      <w:lang w:val="en"/>
    </w:rPr>
  </w:style>
  <w:style w:type="paragraph" w:customStyle="1" w:styleId="TableParagraph">
    <w:name w:val="Table Paragraph"/>
    <w:basedOn w:val="Normal"/>
    <w:uiPriority w:val="1"/>
    <w:qFormat/>
    <w:rsid w:val="00075D37"/>
    <w:pPr>
      <w:widowControl w:val="0"/>
      <w:autoSpaceDE w:val="0"/>
      <w:autoSpaceDN w:val="0"/>
      <w:spacing w:before="120" w:after="0" w:line="240" w:lineRule="auto"/>
      <w:jc w:val="left"/>
    </w:pPr>
    <w:rPr>
      <w:rFonts w:ascii="Arial MT" w:eastAsia="Arial MT" w:hAnsi="Arial MT" w:cs="Arial MT"/>
      <w:sz w:val="22"/>
      <w:lang w:val="en"/>
    </w:rPr>
  </w:style>
  <w:style w:type="paragraph" w:styleId="TOCHeading">
    <w:name w:val="TOC Heading"/>
    <w:basedOn w:val="Heading1"/>
    <w:next w:val="Normal"/>
    <w:uiPriority w:val="39"/>
    <w:unhideWhenUsed/>
    <w:qFormat/>
    <w:rsid w:val="000974AD"/>
    <w:pPr>
      <w:spacing w:line="259" w:lineRule="auto"/>
      <w:jc w:val="left"/>
      <w:outlineLvl w:val="9"/>
    </w:pPr>
    <w:rPr>
      <w:rFonts w:asciiTheme="majorHAnsi" w:hAnsiTheme="majorHAnsi"/>
      <w:b w:val="0"/>
      <w:color w:val="2E74B5" w:themeColor="accent1" w:themeShade="BF"/>
      <w:sz w:val="32"/>
      <w:lang w:val="en-US"/>
    </w:rPr>
  </w:style>
  <w:style w:type="paragraph" w:styleId="TOC3">
    <w:name w:val="toc 3"/>
    <w:basedOn w:val="Normal"/>
    <w:next w:val="Normal"/>
    <w:autoRedefine/>
    <w:uiPriority w:val="39"/>
    <w:unhideWhenUsed/>
    <w:rsid w:val="000974AD"/>
    <w:pPr>
      <w:spacing w:after="100"/>
      <w:ind w:left="480"/>
    </w:pPr>
  </w:style>
  <w:style w:type="paragraph" w:styleId="TOC4">
    <w:name w:val="toc 4"/>
    <w:basedOn w:val="Normal"/>
    <w:next w:val="Normal"/>
    <w:autoRedefine/>
    <w:uiPriority w:val="39"/>
    <w:unhideWhenUsed/>
    <w:rsid w:val="00AD0725"/>
    <w:pPr>
      <w:spacing w:after="100"/>
      <w:ind w:left="720"/>
    </w:pPr>
  </w:style>
  <w:style w:type="table" w:customStyle="1" w:styleId="TableGrid">
    <w:name w:val="TableGrid"/>
    <w:rsid w:val="00D76BA9"/>
    <w:pPr>
      <w:spacing w:after="0" w:line="240" w:lineRule="auto"/>
    </w:pPr>
    <w:rPr>
      <w:rFonts w:eastAsiaTheme="minorEastAsia"/>
      <w:kern w:val="2"/>
      <w:sz w:val="24"/>
      <w:szCs w:val="24"/>
      <w:lang w:val="en-IN"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012614">
      <w:bodyDiv w:val="1"/>
      <w:marLeft w:val="0"/>
      <w:marRight w:val="0"/>
      <w:marTop w:val="0"/>
      <w:marBottom w:val="0"/>
      <w:divBdr>
        <w:top w:val="none" w:sz="0" w:space="0" w:color="auto"/>
        <w:left w:val="none" w:sz="0" w:space="0" w:color="auto"/>
        <w:bottom w:val="none" w:sz="0" w:space="0" w:color="auto"/>
        <w:right w:val="none" w:sz="0" w:space="0" w:color="auto"/>
      </w:divBdr>
      <w:divsChild>
        <w:div w:id="340664196">
          <w:marLeft w:val="0"/>
          <w:marRight w:val="0"/>
          <w:marTop w:val="0"/>
          <w:marBottom w:val="0"/>
          <w:divBdr>
            <w:top w:val="none" w:sz="0" w:space="0" w:color="auto"/>
            <w:left w:val="none" w:sz="0" w:space="0" w:color="auto"/>
            <w:bottom w:val="none" w:sz="0" w:space="0" w:color="auto"/>
            <w:right w:val="none" w:sz="0" w:space="0" w:color="auto"/>
          </w:divBdr>
        </w:div>
      </w:divsChild>
    </w:div>
    <w:div w:id="582761574">
      <w:bodyDiv w:val="1"/>
      <w:marLeft w:val="0"/>
      <w:marRight w:val="0"/>
      <w:marTop w:val="0"/>
      <w:marBottom w:val="0"/>
      <w:divBdr>
        <w:top w:val="none" w:sz="0" w:space="0" w:color="auto"/>
        <w:left w:val="none" w:sz="0" w:space="0" w:color="auto"/>
        <w:bottom w:val="none" w:sz="0" w:space="0" w:color="auto"/>
        <w:right w:val="none" w:sz="0" w:space="0" w:color="auto"/>
      </w:divBdr>
      <w:divsChild>
        <w:div w:id="602491713">
          <w:marLeft w:val="0"/>
          <w:marRight w:val="0"/>
          <w:marTop w:val="0"/>
          <w:marBottom w:val="0"/>
          <w:divBdr>
            <w:top w:val="none" w:sz="0" w:space="0" w:color="auto"/>
            <w:left w:val="none" w:sz="0" w:space="0" w:color="auto"/>
            <w:bottom w:val="none" w:sz="0" w:space="0" w:color="auto"/>
            <w:right w:val="none" w:sz="0" w:space="0" w:color="auto"/>
          </w:divBdr>
        </w:div>
      </w:divsChild>
    </w:div>
    <w:div w:id="763382613">
      <w:bodyDiv w:val="1"/>
      <w:marLeft w:val="0"/>
      <w:marRight w:val="0"/>
      <w:marTop w:val="0"/>
      <w:marBottom w:val="0"/>
      <w:divBdr>
        <w:top w:val="none" w:sz="0" w:space="0" w:color="auto"/>
        <w:left w:val="none" w:sz="0" w:space="0" w:color="auto"/>
        <w:bottom w:val="none" w:sz="0" w:space="0" w:color="auto"/>
        <w:right w:val="none" w:sz="0" w:space="0" w:color="auto"/>
      </w:divBdr>
    </w:div>
    <w:div w:id="1025787855">
      <w:bodyDiv w:val="1"/>
      <w:marLeft w:val="0"/>
      <w:marRight w:val="0"/>
      <w:marTop w:val="0"/>
      <w:marBottom w:val="0"/>
      <w:divBdr>
        <w:top w:val="none" w:sz="0" w:space="0" w:color="auto"/>
        <w:left w:val="none" w:sz="0" w:space="0" w:color="auto"/>
        <w:bottom w:val="none" w:sz="0" w:space="0" w:color="auto"/>
        <w:right w:val="none" w:sz="0" w:space="0" w:color="auto"/>
      </w:divBdr>
      <w:divsChild>
        <w:div w:id="1533180084">
          <w:marLeft w:val="0"/>
          <w:marRight w:val="0"/>
          <w:marTop w:val="0"/>
          <w:marBottom w:val="0"/>
          <w:divBdr>
            <w:top w:val="none" w:sz="0" w:space="0" w:color="auto"/>
            <w:left w:val="none" w:sz="0" w:space="0" w:color="auto"/>
            <w:bottom w:val="none" w:sz="0" w:space="0" w:color="auto"/>
            <w:right w:val="none" w:sz="0" w:space="0" w:color="auto"/>
          </w:divBdr>
          <w:divsChild>
            <w:div w:id="1201284922">
              <w:marLeft w:val="0"/>
              <w:marRight w:val="0"/>
              <w:marTop w:val="0"/>
              <w:marBottom w:val="0"/>
              <w:divBdr>
                <w:top w:val="none" w:sz="0" w:space="0" w:color="auto"/>
                <w:left w:val="none" w:sz="0" w:space="0" w:color="auto"/>
                <w:bottom w:val="none" w:sz="0" w:space="0" w:color="auto"/>
                <w:right w:val="none" w:sz="0" w:space="0" w:color="auto"/>
              </w:divBdr>
              <w:divsChild>
                <w:div w:id="454836287">
                  <w:marLeft w:val="0"/>
                  <w:marRight w:val="0"/>
                  <w:marTop w:val="0"/>
                  <w:marBottom w:val="0"/>
                  <w:divBdr>
                    <w:top w:val="none" w:sz="0" w:space="0" w:color="auto"/>
                    <w:left w:val="none" w:sz="0" w:space="0" w:color="auto"/>
                    <w:bottom w:val="none" w:sz="0" w:space="0" w:color="auto"/>
                    <w:right w:val="none" w:sz="0" w:space="0" w:color="auto"/>
                  </w:divBdr>
                </w:div>
              </w:divsChild>
            </w:div>
            <w:div w:id="2108306545">
              <w:marLeft w:val="0"/>
              <w:marRight w:val="0"/>
              <w:marTop w:val="0"/>
              <w:marBottom w:val="0"/>
              <w:divBdr>
                <w:top w:val="none" w:sz="0" w:space="0" w:color="auto"/>
                <w:left w:val="none" w:sz="0" w:space="0" w:color="auto"/>
                <w:bottom w:val="none" w:sz="0" w:space="0" w:color="auto"/>
                <w:right w:val="none" w:sz="0" w:space="0" w:color="auto"/>
              </w:divBdr>
              <w:divsChild>
                <w:div w:id="1635982694">
                  <w:marLeft w:val="0"/>
                  <w:marRight w:val="0"/>
                  <w:marTop w:val="0"/>
                  <w:marBottom w:val="0"/>
                  <w:divBdr>
                    <w:top w:val="none" w:sz="0" w:space="0" w:color="auto"/>
                    <w:left w:val="none" w:sz="0" w:space="0" w:color="auto"/>
                    <w:bottom w:val="none" w:sz="0" w:space="0" w:color="auto"/>
                    <w:right w:val="none" w:sz="0" w:space="0" w:color="auto"/>
                  </w:divBdr>
                  <w:divsChild>
                    <w:div w:id="1713845274">
                      <w:marLeft w:val="0"/>
                      <w:marRight w:val="0"/>
                      <w:marTop w:val="0"/>
                      <w:marBottom w:val="0"/>
                      <w:divBdr>
                        <w:top w:val="none" w:sz="0" w:space="0" w:color="auto"/>
                        <w:left w:val="none" w:sz="0" w:space="0" w:color="auto"/>
                        <w:bottom w:val="none" w:sz="0" w:space="0" w:color="auto"/>
                        <w:right w:val="none" w:sz="0" w:space="0" w:color="auto"/>
                      </w:divBdr>
                    </w:div>
                  </w:divsChild>
                </w:div>
                <w:div w:id="1641301505">
                  <w:marLeft w:val="0"/>
                  <w:marRight w:val="0"/>
                  <w:marTop w:val="0"/>
                  <w:marBottom w:val="0"/>
                  <w:divBdr>
                    <w:top w:val="none" w:sz="0" w:space="0" w:color="auto"/>
                    <w:left w:val="none" w:sz="0" w:space="0" w:color="auto"/>
                    <w:bottom w:val="none" w:sz="0" w:space="0" w:color="auto"/>
                    <w:right w:val="none" w:sz="0" w:space="0" w:color="auto"/>
                  </w:divBdr>
                  <w:divsChild>
                    <w:div w:id="1373262593">
                      <w:marLeft w:val="0"/>
                      <w:marRight w:val="0"/>
                      <w:marTop w:val="0"/>
                      <w:marBottom w:val="0"/>
                      <w:divBdr>
                        <w:top w:val="none" w:sz="0" w:space="0" w:color="auto"/>
                        <w:left w:val="none" w:sz="0" w:space="0" w:color="auto"/>
                        <w:bottom w:val="none" w:sz="0" w:space="0" w:color="auto"/>
                        <w:right w:val="none" w:sz="0" w:space="0" w:color="auto"/>
                      </w:divBdr>
                    </w:div>
                  </w:divsChild>
                </w:div>
                <w:div w:id="1536848582">
                  <w:marLeft w:val="0"/>
                  <w:marRight w:val="0"/>
                  <w:marTop w:val="0"/>
                  <w:marBottom w:val="0"/>
                  <w:divBdr>
                    <w:top w:val="none" w:sz="0" w:space="0" w:color="auto"/>
                    <w:left w:val="none" w:sz="0" w:space="0" w:color="auto"/>
                    <w:bottom w:val="none" w:sz="0" w:space="0" w:color="auto"/>
                    <w:right w:val="none" w:sz="0" w:space="0" w:color="auto"/>
                  </w:divBdr>
                  <w:divsChild>
                    <w:div w:id="746652034">
                      <w:marLeft w:val="0"/>
                      <w:marRight w:val="0"/>
                      <w:marTop w:val="0"/>
                      <w:marBottom w:val="0"/>
                      <w:divBdr>
                        <w:top w:val="none" w:sz="0" w:space="0" w:color="auto"/>
                        <w:left w:val="none" w:sz="0" w:space="0" w:color="auto"/>
                        <w:bottom w:val="none" w:sz="0" w:space="0" w:color="auto"/>
                        <w:right w:val="none" w:sz="0" w:space="0" w:color="auto"/>
                      </w:divBdr>
                    </w:div>
                  </w:divsChild>
                </w:div>
                <w:div w:id="1059548761">
                  <w:marLeft w:val="0"/>
                  <w:marRight w:val="0"/>
                  <w:marTop w:val="0"/>
                  <w:marBottom w:val="0"/>
                  <w:divBdr>
                    <w:top w:val="none" w:sz="0" w:space="0" w:color="auto"/>
                    <w:left w:val="none" w:sz="0" w:space="0" w:color="auto"/>
                    <w:bottom w:val="none" w:sz="0" w:space="0" w:color="auto"/>
                    <w:right w:val="none" w:sz="0" w:space="0" w:color="auto"/>
                  </w:divBdr>
                  <w:divsChild>
                    <w:div w:id="899562088">
                      <w:marLeft w:val="0"/>
                      <w:marRight w:val="0"/>
                      <w:marTop w:val="0"/>
                      <w:marBottom w:val="0"/>
                      <w:divBdr>
                        <w:top w:val="none" w:sz="0" w:space="0" w:color="auto"/>
                        <w:left w:val="none" w:sz="0" w:space="0" w:color="auto"/>
                        <w:bottom w:val="none" w:sz="0" w:space="0" w:color="auto"/>
                        <w:right w:val="none" w:sz="0" w:space="0" w:color="auto"/>
                      </w:divBdr>
                    </w:div>
                  </w:divsChild>
                </w:div>
                <w:div w:id="39059854">
                  <w:marLeft w:val="0"/>
                  <w:marRight w:val="0"/>
                  <w:marTop w:val="0"/>
                  <w:marBottom w:val="0"/>
                  <w:divBdr>
                    <w:top w:val="none" w:sz="0" w:space="0" w:color="auto"/>
                    <w:left w:val="none" w:sz="0" w:space="0" w:color="auto"/>
                    <w:bottom w:val="none" w:sz="0" w:space="0" w:color="auto"/>
                    <w:right w:val="none" w:sz="0" w:space="0" w:color="auto"/>
                  </w:divBdr>
                  <w:divsChild>
                    <w:div w:id="95291873">
                      <w:marLeft w:val="0"/>
                      <w:marRight w:val="0"/>
                      <w:marTop w:val="0"/>
                      <w:marBottom w:val="0"/>
                      <w:divBdr>
                        <w:top w:val="none" w:sz="0" w:space="0" w:color="auto"/>
                        <w:left w:val="none" w:sz="0" w:space="0" w:color="auto"/>
                        <w:bottom w:val="none" w:sz="0" w:space="0" w:color="auto"/>
                        <w:right w:val="none" w:sz="0" w:space="0" w:color="auto"/>
                      </w:divBdr>
                    </w:div>
                  </w:divsChild>
                </w:div>
                <w:div w:id="728068834">
                  <w:marLeft w:val="0"/>
                  <w:marRight w:val="0"/>
                  <w:marTop w:val="0"/>
                  <w:marBottom w:val="0"/>
                  <w:divBdr>
                    <w:top w:val="none" w:sz="0" w:space="0" w:color="auto"/>
                    <w:left w:val="none" w:sz="0" w:space="0" w:color="auto"/>
                    <w:bottom w:val="none" w:sz="0" w:space="0" w:color="auto"/>
                    <w:right w:val="none" w:sz="0" w:space="0" w:color="auto"/>
                  </w:divBdr>
                  <w:divsChild>
                    <w:div w:id="499347565">
                      <w:marLeft w:val="0"/>
                      <w:marRight w:val="0"/>
                      <w:marTop w:val="0"/>
                      <w:marBottom w:val="0"/>
                      <w:divBdr>
                        <w:top w:val="none" w:sz="0" w:space="0" w:color="auto"/>
                        <w:left w:val="none" w:sz="0" w:space="0" w:color="auto"/>
                        <w:bottom w:val="none" w:sz="0" w:space="0" w:color="auto"/>
                        <w:right w:val="none" w:sz="0" w:space="0" w:color="auto"/>
                      </w:divBdr>
                    </w:div>
                  </w:divsChild>
                </w:div>
                <w:div w:id="1323776470">
                  <w:marLeft w:val="0"/>
                  <w:marRight w:val="0"/>
                  <w:marTop w:val="0"/>
                  <w:marBottom w:val="0"/>
                  <w:divBdr>
                    <w:top w:val="none" w:sz="0" w:space="0" w:color="auto"/>
                    <w:left w:val="none" w:sz="0" w:space="0" w:color="auto"/>
                    <w:bottom w:val="none" w:sz="0" w:space="0" w:color="auto"/>
                    <w:right w:val="none" w:sz="0" w:space="0" w:color="auto"/>
                  </w:divBdr>
                  <w:divsChild>
                    <w:div w:id="17051970">
                      <w:marLeft w:val="0"/>
                      <w:marRight w:val="0"/>
                      <w:marTop w:val="0"/>
                      <w:marBottom w:val="0"/>
                      <w:divBdr>
                        <w:top w:val="none" w:sz="0" w:space="0" w:color="auto"/>
                        <w:left w:val="none" w:sz="0" w:space="0" w:color="auto"/>
                        <w:bottom w:val="none" w:sz="0" w:space="0" w:color="auto"/>
                        <w:right w:val="none" w:sz="0" w:space="0" w:color="auto"/>
                      </w:divBdr>
                    </w:div>
                  </w:divsChild>
                </w:div>
                <w:div w:id="333805486">
                  <w:marLeft w:val="0"/>
                  <w:marRight w:val="0"/>
                  <w:marTop w:val="0"/>
                  <w:marBottom w:val="0"/>
                  <w:divBdr>
                    <w:top w:val="none" w:sz="0" w:space="0" w:color="auto"/>
                    <w:left w:val="none" w:sz="0" w:space="0" w:color="auto"/>
                    <w:bottom w:val="none" w:sz="0" w:space="0" w:color="auto"/>
                    <w:right w:val="none" w:sz="0" w:space="0" w:color="auto"/>
                  </w:divBdr>
                  <w:divsChild>
                    <w:div w:id="1815444839">
                      <w:marLeft w:val="0"/>
                      <w:marRight w:val="0"/>
                      <w:marTop w:val="0"/>
                      <w:marBottom w:val="0"/>
                      <w:divBdr>
                        <w:top w:val="none" w:sz="0" w:space="0" w:color="auto"/>
                        <w:left w:val="none" w:sz="0" w:space="0" w:color="auto"/>
                        <w:bottom w:val="none" w:sz="0" w:space="0" w:color="auto"/>
                        <w:right w:val="none" w:sz="0" w:space="0" w:color="auto"/>
                      </w:divBdr>
                    </w:div>
                  </w:divsChild>
                </w:div>
                <w:div w:id="178585735">
                  <w:marLeft w:val="0"/>
                  <w:marRight w:val="0"/>
                  <w:marTop w:val="0"/>
                  <w:marBottom w:val="0"/>
                  <w:divBdr>
                    <w:top w:val="none" w:sz="0" w:space="0" w:color="auto"/>
                    <w:left w:val="none" w:sz="0" w:space="0" w:color="auto"/>
                    <w:bottom w:val="none" w:sz="0" w:space="0" w:color="auto"/>
                    <w:right w:val="none" w:sz="0" w:space="0" w:color="auto"/>
                  </w:divBdr>
                  <w:divsChild>
                    <w:div w:id="1918246107">
                      <w:marLeft w:val="0"/>
                      <w:marRight w:val="0"/>
                      <w:marTop w:val="0"/>
                      <w:marBottom w:val="0"/>
                      <w:divBdr>
                        <w:top w:val="none" w:sz="0" w:space="0" w:color="auto"/>
                        <w:left w:val="none" w:sz="0" w:space="0" w:color="auto"/>
                        <w:bottom w:val="none" w:sz="0" w:space="0" w:color="auto"/>
                        <w:right w:val="none" w:sz="0" w:space="0" w:color="auto"/>
                      </w:divBdr>
                    </w:div>
                  </w:divsChild>
                </w:div>
                <w:div w:id="770272689">
                  <w:marLeft w:val="0"/>
                  <w:marRight w:val="0"/>
                  <w:marTop w:val="0"/>
                  <w:marBottom w:val="0"/>
                  <w:divBdr>
                    <w:top w:val="none" w:sz="0" w:space="0" w:color="auto"/>
                    <w:left w:val="none" w:sz="0" w:space="0" w:color="auto"/>
                    <w:bottom w:val="none" w:sz="0" w:space="0" w:color="auto"/>
                    <w:right w:val="none" w:sz="0" w:space="0" w:color="auto"/>
                  </w:divBdr>
                  <w:divsChild>
                    <w:div w:id="876239509">
                      <w:marLeft w:val="0"/>
                      <w:marRight w:val="0"/>
                      <w:marTop w:val="0"/>
                      <w:marBottom w:val="0"/>
                      <w:divBdr>
                        <w:top w:val="none" w:sz="0" w:space="0" w:color="auto"/>
                        <w:left w:val="none" w:sz="0" w:space="0" w:color="auto"/>
                        <w:bottom w:val="none" w:sz="0" w:space="0" w:color="auto"/>
                        <w:right w:val="none" w:sz="0" w:space="0" w:color="auto"/>
                      </w:divBdr>
                    </w:div>
                  </w:divsChild>
                </w:div>
                <w:div w:id="1293094983">
                  <w:marLeft w:val="0"/>
                  <w:marRight w:val="0"/>
                  <w:marTop w:val="0"/>
                  <w:marBottom w:val="0"/>
                  <w:divBdr>
                    <w:top w:val="none" w:sz="0" w:space="0" w:color="auto"/>
                    <w:left w:val="none" w:sz="0" w:space="0" w:color="auto"/>
                    <w:bottom w:val="none" w:sz="0" w:space="0" w:color="auto"/>
                    <w:right w:val="none" w:sz="0" w:space="0" w:color="auto"/>
                  </w:divBdr>
                  <w:divsChild>
                    <w:div w:id="1128282348">
                      <w:marLeft w:val="0"/>
                      <w:marRight w:val="0"/>
                      <w:marTop w:val="0"/>
                      <w:marBottom w:val="0"/>
                      <w:divBdr>
                        <w:top w:val="none" w:sz="0" w:space="0" w:color="auto"/>
                        <w:left w:val="none" w:sz="0" w:space="0" w:color="auto"/>
                        <w:bottom w:val="none" w:sz="0" w:space="0" w:color="auto"/>
                        <w:right w:val="none" w:sz="0" w:space="0" w:color="auto"/>
                      </w:divBdr>
                    </w:div>
                  </w:divsChild>
                </w:div>
                <w:div w:id="805045327">
                  <w:marLeft w:val="0"/>
                  <w:marRight w:val="0"/>
                  <w:marTop w:val="0"/>
                  <w:marBottom w:val="0"/>
                  <w:divBdr>
                    <w:top w:val="none" w:sz="0" w:space="0" w:color="auto"/>
                    <w:left w:val="none" w:sz="0" w:space="0" w:color="auto"/>
                    <w:bottom w:val="none" w:sz="0" w:space="0" w:color="auto"/>
                    <w:right w:val="none" w:sz="0" w:space="0" w:color="auto"/>
                  </w:divBdr>
                  <w:divsChild>
                    <w:div w:id="309601514">
                      <w:marLeft w:val="0"/>
                      <w:marRight w:val="0"/>
                      <w:marTop w:val="0"/>
                      <w:marBottom w:val="0"/>
                      <w:divBdr>
                        <w:top w:val="none" w:sz="0" w:space="0" w:color="auto"/>
                        <w:left w:val="none" w:sz="0" w:space="0" w:color="auto"/>
                        <w:bottom w:val="none" w:sz="0" w:space="0" w:color="auto"/>
                        <w:right w:val="none" w:sz="0" w:space="0" w:color="auto"/>
                      </w:divBdr>
                    </w:div>
                  </w:divsChild>
                </w:div>
                <w:div w:id="2039314791">
                  <w:marLeft w:val="0"/>
                  <w:marRight w:val="0"/>
                  <w:marTop w:val="0"/>
                  <w:marBottom w:val="0"/>
                  <w:divBdr>
                    <w:top w:val="none" w:sz="0" w:space="0" w:color="auto"/>
                    <w:left w:val="none" w:sz="0" w:space="0" w:color="auto"/>
                    <w:bottom w:val="none" w:sz="0" w:space="0" w:color="auto"/>
                    <w:right w:val="none" w:sz="0" w:space="0" w:color="auto"/>
                  </w:divBdr>
                  <w:divsChild>
                    <w:div w:id="1138717907">
                      <w:marLeft w:val="0"/>
                      <w:marRight w:val="0"/>
                      <w:marTop w:val="0"/>
                      <w:marBottom w:val="0"/>
                      <w:divBdr>
                        <w:top w:val="none" w:sz="0" w:space="0" w:color="auto"/>
                        <w:left w:val="none" w:sz="0" w:space="0" w:color="auto"/>
                        <w:bottom w:val="none" w:sz="0" w:space="0" w:color="auto"/>
                        <w:right w:val="none" w:sz="0" w:space="0" w:color="auto"/>
                      </w:divBdr>
                    </w:div>
                  </w:divsChild>
                </w:div>
                <w:div w:id="2027828517">
                  <w:marLeft w:val="0"/>
                  <w:marRight w:val="0"/>
                  <w:marTop w:val="0"/>
                  <w:marBottom w:val="0"/>
                  <w:divBdr>
                    <w:top w:val="none" w:sz="0" w:space="0" w:color="auto"/>
                    <w:left w:val="none" w:sz="0" w:space="0" w:color="auto"/>
                    <w:bottom w:val="none" w:sz="0" w:space="0" w:color="auto"/>
                    <w:right w:val="none" w:sz="0" w:space="0" w:color="auto"/>
                  </w:divBdr>
                  <w:divsChild>
                    <w:div w:id="69695109">
                      <w:marLeft w:val="0"/>
                      <w:marRight w:val="0"/>
                      <w:marTop w:val="0"/>
                      <w:marBottom w:val="0"/>
                      <w:divBdr>
                        <w:top w:val="none" w:sz="0" w:space="0" w:color="auto"/>
                        <w:left w:val="none" w:sz="0" w:space="0" w:color="auto"/>
                        <w:bottom w:val="none" w:sz="0" w:space="0" w:color="auto"/>
                        <w:right w:val="none" w:sz="0" w:space="0" w:color="auto"/>
                      </w:divBdr>
                    </w:div>
                  </w:divsChild>
                </w:div>
                <w:div w:id="2032338191">
                  <w:marLeft w:val="0"/>
                  <w:marRight w:val="0"/>
                  <w:marTop w:val="0"/>
                  <w:marBottom w:val="0"/>
                  <w:divBdr>
                    <w:top w:val="none" w:sz="0" w:space="0" w:color="auto"/>
                    <w:left w:val="none" w:sz="0" w:space="0" w:color="auto"/>
                    <w:bottom w:val="none" w:sz="0" w:space="0" w:color="auto"/>
                    <w:right w:val="none" w:sz="0" w:space="0" w:color="auto"/>
                  </w:divBdr>
                  <w:divsChild>
                    <w:div w:id="1423793108">
                      <w:marLeft w:val="0"/>
                      <w:marRight w:val="0"/>
                      <w:marTop w:val="0"/>
                      <w:marBottom w:val="0"/>
                      <w:divBdr>
                        <w:top w:val="none" w:sz="0" w:space="0" w:color="auto"/>
                        <w:left w:val="none" w:sz="0" w:space="0" w:color="auto"/>
                        <w:bottom w:val="none" w:sz="0" w:space="0" w:color="auto"/>
                        <w:right w:val="none" w:sz="0" w:space="0" w:color="auto"/>
                      </w:divBdr>
                    </w:div>
                  </w:divsChild>
                </w:div>
                <w:div w:id="530532829">
                  <w:marLeft w:val="0"/>
                  <w:marRight w:val="0"/>
                  <w:marTop w:val="0"/>
                  <w:marBottom w:val="0"/>
                  <w:divBdr>
                    <w:top w:val="none" w:sz="0" w:space="0" w:color="auto"/>
                    <w:left w:val="none" w:sz="0" w:space="0" w:color="auto"/>
                    <w:bottom w:val="none" w:sz="0" w:space="0" w:color="auto"/>
                    <w:right w:val="none" w:sz="0" w:space="0" w:color="auto"/>
                  </w:divBdr>
                  <w:divsChild>
                    <w:div w:id="121196020">
                      <w:marLeft w:val="0"/>
                      <w:marRight w:val="0"/>
                      <w:marTop w:val="0"/>
                      <w:marBottom w:val="0"/>
                      <w:divBdr>
                        <w:top w:val="none" w:sz="0" w:space="0" w:color="auto"/>
                        <w:left w:val="none" w:sz="0" w:space="0" w:color="auto"/>
                        <w:bottom w:val="none" w:sz="0" w:space="0" w:color="auto"/>
                        <w:right w:val="none" w:sz="0" w:space="0" w:color="auto"/>
                      </w:divBdr>
                    </w:div>
                  </w:divsChild>
                </w:div>
                <w:div w:id="1504319019">
                  <w:marLeft w:val="0"/>
                  <w:marRight w:val="0"/>
                  <w:marTop w:val="0"/>
                  <w:marBottom w:val="0"/>
                  <w:divBdr>
                    <w:top w:val="none" w:sz="0" w:space="0" w:color="auto"/>
                    <w:left w:val="none" w:sz="0" w:space="0" w:color="auto"/>
                    <w:bottom w:val="none" w:sz="0" w:space="0" w:color="auto"/>
                    <w:right w:val="none" w:sz="0" w:space="0" w:color="auto"/>
                  </w:divBdr>
                  <w:divsChild>
                    <w:div w:id="963921290">
                      <w:marLeft w:val="0"/>
                      <w:marRight w:val="0"/>
                      <w:marTop w:val="0"/>
                      <w:marBottom w:val="0"/>
                      <w:divBdr>
                        <w:top w:val="none" w:sz="0" w:space="0" w:color="auto"/>
                        <w:left w:val="none" w:sz="0" w:space="0" w:color="auto"/>
                        <w:bottom w:val="none" w:sz="0" w:space="0" w:color="auto"/>
                        <w:right w:val="none" w:sz="0" w:space="0" w:color="auto"/>
                      </w:divBdr>
                    </w:div>
                  </w:divsChild>
                </w:div>
                <w:div w:id="2020766292">
                  <w:marLeft w:val="0"/>
                  <w:marRight w:val="0"/>
                  <w:marTop w:val="0"/>
                  <w:marBottom w:val="0"/>
                  <w:divBdr>
                    <w:top w:val="none" w:sz="0" w:space="0" w:color="auto"/>
                    <w:left w:val="none" w:sz="0" w:space="0" w:color="auto"/>
                    <w:bottom w:val="none" w:sz="0" w:space="0" w:color="auto"/>
                    <w:right w:val="none" w:sz="0" w:space="0" w:color="auto"/>
                  </w:divBdr>
                  <w:divsChild>
                    <w:div w:id="2116947592">
                      <w:marLeft w:val="0"/>
                      <w:marRight w:val="0"/>
                      <w:marTop w:val="0"/>
                      <w:marBottom w:val="0"/>
                      <w:divBdr>
                        <w:top w:val="none" w:sz="0" w:space="0" w:color="auto"/>
                        <w:left w:val="none" w:sz="0" w:space="0" w:color="auto"/>
                        <w:bottom w:val="none" w:sz="0" w:space="0" w:color="auto"/>
                        <w:right w:val="none" w:sz="0" w:space="0" w:color="auto"/>
                      </w:divBdr>
                    </w:div>
                  </w:divsChild>
                </w:div>
                <w:div w:id="71970506">
                  <w:marLeft w:val="0"/>
                  <w:marRight w:val="0"/>
                  <w:marTop w:val="0"/>
                  <w:marBottom w:val="0"/>
                  <w:divBdr>
                    <w:top w:val="none" w:sz="0" w:space="0" w:color="auto"/>
                    <w:left w:val="none" w:sz="0" w:space="0" w:color="auto"/>
                    <w:bottom w:val="none" w:sz="0" w:space="0" w:color="auto"/>
                    <w:right w:val="none" w:sz="0" w:space="0" w:color="auto"/>
                  </w:divBdr>
                  <w:divsChild>
                    <w:div w:id="547568674">
                      <w:marLeft w:val="0"/>
                      <w:marRight w:val="0"/>
                      <w:marTop w:val="0"/>
                      <w:marBottom w:val="0"/>
                      <w:divBdr>
                        <w:top w:val="none" w:sz="0" w:space="0" w:color="auto"/>
                        <w:left w:val="none" w:sz="0" w:space="0" w:color="auto"/>
                        <w:bottom w:val="none" w:sz="0" w:space="0" w:color="auto"/>
                        <w:right w:val="none" w:sz="0" w:space="0" w:color="auto"/>
                      </w:divBdr>
                    </w:div>
                  </w:divsChild>
                </w:div>
                <w:div w:id="289826084">
                  <w:marLeft w:val="0"/>
                  <w:marRight w:val="0"/>
                  <w:marTop w:val="0"/>
                  <w:marBottom w:val="0"/>
                  <w:divBdr>
                    <w:top w:val="none" w:sz="0" w:space="0" w:color="auto"/>
                    <w:left w:val="none" w:sz="0" w:space="0" w:color="auto"/>
                    <w:bottom w:val="none" w:sz="0" w:space="0" w:color="auto"/>
                    <w:right w:val="none" w:sz="0" w:space="0" w:color="auto"/>
                  </w:divBdr>
                  <w:divsChild>
                    <w:div w:id="292255629">
                      <w:marLeft w:val="0"/>
                      <w:marRight w:val="0"/>
                      <w:marTop w:val="0"/>
                      <w:marBottom w:val="0"/>
                      <w:divBdr>
                        <w:top w:val="none" w:sz="0" w:space="0" w:color="auto"/>
                        <w:left w:val="none" w:sz="0" w:space="0" w:color="auto"/>
                        <w:bottom w:val="none" w:sz="0" w:space="0" w:color="auto"/>
                        <w:right w:val="none" w:sz="0" w:space="0" w:color="auto"/>
                      </w:divBdr>
                    </w:div>
                  </w:divsChild>
                </w:div>
                <w:div w:id="1898323590">
                  <w:marLeft w:val="0"/>
                  <w:marRight w:val="0"/>
                  <w:marTop w:val="0"/>
                  <w:marBottom w:val="0"/>
                  <w:divBdr>
                    <w:top w:val="none" w:sz="0" w:space="0" w:color="auto"/>
                    <w:left w:val="none" w:sz="0" w:space="0" w:color="auto"/>
                    <w:bottom w:val="none" w:sz="0" w:space="0" w:color="auto"/>
                    <w:right w:val="none" w:sz="0" w:space="0" w:color="auto"/>
                  </w:divBdr>
                  <w:divsChild>
                    <w:div w:id="104209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951621">
      <w:bodyDiv w:val="1"/>
      <w:marLeft w:val="0"/>
      <w:marRight w:val="0"/>
      <w:marTop w:val="0"/>
      <w:marBottom w:val="0"/>
      <w:divBdr>
        <w:top w:val="none" w:sz="0" w:space="0" w:color="auto"/>
        <w:left w:val="none" w:sz="0" w:space="0" w:color="auto"/>
        <w:bottom w:val="none" w:sz="0" w:space="0" w:color="auto"/>
        <w:right w:val="none" w:sz="0" w:space="0" w:color="auto"/>
      </w:divBdr>
    </w:div>
    <w:div w:id="1194609688">
      <w:bodyDiv w:val="1"/>
      <w:marLeft w:val="0"/>
      <w:marRight w:val="0"/>
      <w:marTop w:val="0"/>
      <w:marBottom w:val="0"/>
      <w:divBdr>
        <w:top w:val="none" w:sz="0" w:space="0" w:color="auto"/>
        <w:left w:val="none" w:sz="0" w:space="0" w:color="auto"/>
        <w:bottom w:val="none" w:sz="0" w:space="0" w:color="auto"/>
        <w:right w:val="none" w:sz="0" w:space="0" w:color="auto"/>
      </w:divBdr>
    </w:div>
    <w:div w:id="1583875102">
      <w:bodyDiv w:val="1"/>
      <w:marLeft w:val="0"/>
      <w:marRight w:val="0"/>
      <w:marTop w:val="0"/>
      <w:marBottom w:val="0"/>
      <w:divBdr>
        <w:top w:val="none" w:sz="0" w:space="0" w:color="auto"/>
        <w:left w:val="none" w:sz="0" w:space="0" w:color="auto"/>
        <w:bottom w:val="none" w:sz="0" w:space="0" w:color="auto"/>
        <w:right w:val="none" w:sz="0" w:space="0" w:color="auto"/>
      </w:divBdr>
    </w:div>
    <w:div w:id="1589533743">
      <w:bodyDiv w:val="1"/>
      <w:marLeft w:val="0"/>
      <w:marRight w:val="0"/>
      <w:marTop w:val="0"/>
      <w:marBottom w:val="0"/>
      <w:divBdr>
        <w:top w:val="none" w:sz="0" w:space="0" w:color="auto"/>
        <w:left w:val="none" w:sz="0" w:space="0" w:color="auto"/>
        <w:bottom w:val="none" w:sz="0" w:space="0" w:color="auto"/>
        <w:right w:val="none" w:sz="0" w:space="0" w:color="auto"/>
      </w:divBdr>
      <w:divsChild>
        <w:div w:id="1543009774">
          <w:marLeft w:val="0"/>
          <w:marRight w:val="0"/>
          <w:marTop w:val="0"/>
          <w:marBottom w:val="0"/>
          <w:divBdr>
            <w:top w:val="none" w:sz="0" w:space="0" w:color="auto"/>
            <w:left w:val="none" w:sz="0" w:space="0" w:color="auto"/>
            <w:bottom w:val="none" w:sz="0" w:space="0" w:color="auto"/>
            <w:right w:val="none" w:sz="0" w:space="0" w:color="auto"/>
          </w:divBdr>
        </w:div>
      </w:divsChild>
    </w:div>
    <w:div w:id="1751001611">
      <w:bodyDiv w:val="1"/>
      <w:marLeft w:val="0"/>
      <w:marRight w:val="0"/>
      <w:marTop w:val="0"/>
      <w:marBottom w:val="0"/>
      <w:divBdr>
        <w:top w:val="none" w:sz="0" w:space="0" w:color="auto"/>
        <w:left w:val="none" w:sz="0" w:space="0" w:color="auto"/>
        <w:bottom w:val="none" w:sz="0" w:space="0" w:color="auto"/>
        <w:right w:val="none" w:sz="0" w:space="0" w:color="auto"/>
      </w:divBdr>
      <w:divsChild>
        <w:div w:id="511378712">
          <w:marLeft w:val="0"/>
          <w:marRight w:val="0"/>
          <w:marTop w:val="0"/>
          <w:marBottom w:val="0"/>
          <w:divBdr>
            <w:top w:val="none" w:sz="0" w:space="0" w:color="auto"/>
            <w:left w:val="none" w:sz="0" w:space="0" w:color="auto"/>
            <w:bottom w:val="none" w:sz="0" w:space="0" w:color="auto"/>
            <w:right w:val="none" w:sz="0" w:space="0" w:color="auto"/>
          </w:divBdr>
        </w:div>
      </w:divsChild>
    </w:div>
    <w:div w:id="1817143954">
      <w:bodyDiv w:val="1"/>
      <w:marLeft w:val="0"/>
      <w:marRight w:val="0"/>
      <w:marTop w:val="0"/>
      <w:marBottom w:val="0"/>
      <w:divBdr>
        <w:top w:val="none" w:sz="0" w:space="0" w:color="auto"/>
        <w:left w:val="none" w:sz="0" w:space="0" w:color="auto"/>
        <w:bottom w:val="none" w:sz="0" w:space="0" w:color="auto"/>
        <w:right w:val="none" w:sz="0" w:space="0" w:color="auto"/>
      </w:divBdr>
      <w:divsChild>
        <w:div w:id="193661765">
          <w:marLeft w:val="0"/>
          <w:marRight w:val="0"/>
          <w:marTop w:val="0"/>
          <w:marBottom w:val="0"/>
          <w:divBdr>
            <w:top w:val="none" w:sz="0" w:space="0" w:color="auto"/>
            <w:left w:val="none" w:sz="0" w:space="0" w:color="auto"/>
            <w:bottom w:val="none" w:sz="0" w:space="0" w:color="auto"/>
            <w:right w:val="none" w:sz="0" w:space="0" w:color="auto"/>
          </w:divBdr>
        </w:div>
      </w:divsChild>
    </w:div>
    <w:div w:id="2125424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649049A-2D2F-4C8E-A094-D81AC9882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4082</Words>
  <Characters>23272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2024-01-07T09:28:00Z</dcterms:created>
  <dcterms:modified xsi:type="dcterms:W3CDTF">2024-01-07T09:28:00Z</dcterms:modified>
</cp:coreProperties>
</file>