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D88DF" w14:textId="77777777" w:rsidR="00211480" w:rsidRPr="00211480" w:rsidRDefault="00211480" w:rsidP="00211480">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Reference:</w:t>
      </w:r>
      <w:r w:rsidRPr="00211480">
        <w:rPr>
          <w:rFonts w:ascii="Arial" w:eastAsia="Times New Roman" w:hAnsi="Arial" w:cs="Arial"/>
          <w:color w:val="000000"/>
          <w:sz w:val="24"/>
          <w:szCs w:val="24"/>
          <w:lang w:eastAsia="en-GB"/>
        </w:rPr>
        <w:t> </w:t>
      </w:r>
    </w:p>
    <w:p w14:paraId="73C8BF6E" w14:textId="77777777" w:rsidR="00211480" w:rsidRPr="00211480" w:rsidRDefault="00211480" w:rsidP="00211480">
      <w:pPr>
        <w:numPr>
          <w:ilvl w:val="0"/>
          <w:numId w:val="1"/>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211480">
        <w:rPr>
          <w:rFonts w:ascii="Arial" w:eastAsia="Times New Roman" w:hAnsi="Arial" w:cs="Arial"/>
          <w:color w:val="000000"/>
          <w:sz w:val="24"/>
          <w:szCs w:val="24"/>
          <w:lang w:eastAsia="en-GB"/>
        </w:rPr>
        <w:t>Coulshed</w:t>
      </w:r>
      <w:proofErr w:type="spellEnd"/>
      <w:r w:rsidRPr="00211480">
        <w:rPr>
          <w:rFonts w:ascii="Arial" w:eastAsia="Times New Roman" w:hAnsi="Arial" w:cs="Arial"/>
          <w:color w:val="000000"/>
          <w:sz w:val="24"/>
          <w:szCs w:val="24"/>
          <w:lang w:eastAsia="en-GB"/>
        </w:rPr>
        <w:t>, V. and Orme, J. (2012) </w:t>
      </w:r>
      <w:r w:rsidRPr="00211480">
        <w:rPr>
          <w:rFonts w:ascii="Arial" w:eastAsia="Times New Roman" w:hAnsi="Arial" w:cs="Arial"/>
          <w:i/>
          <w:iCs/>
          <w:color w:val="000000"/>
          <w:sz w:val="24"/>
          <w:szCs w:val="24"/>
          <w:lang w:eastAsia="en-GB"/>
        </w:rPr>
        <w:t>Social work practice</w:t>
      </w:r>
      <w:r w:rsidRPr="00211480">
        <w:rPr>
          <w:rFonts w:ascii="Arial" w:eastAsia="Times New Roman" w:hAnsi="Arial" w:cs="Arial"/>
          <w:color w:val="000000"/>
          <w:sz w:val="24"/>
          <w:szCs w:val="24"/>
          <w:lang w:eastAsia="en-GB"/>
        </w:rPr>
        <w:t>. 5th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Basingstoke: Palgrave Macmillan. </w:t>
      </w:r>
    </w:p>
    <w:p w14:paraId="7764D8DE" w14:textId="77777777" w:rsidR="00211480" w:rsidRPr="00211480" w:rsidRDefault="00211480" w:rsidP="00211480">
      <w:pPr>
        <w:numPr>
          <w:ilvl w:val="0"/>
          <w:numId w:val="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Herman, J.L. (2015) </w:t>
      </w:r>
      <w:r w:rsidRPr="00211480">
        <w:rPr>
          <w:rFonts w:ascii="Arial" w:eastAsia="Times New Roman" w:hAnsi="Arial" w:cs="Arial"/>
          <w:i/>
          <w:iCs/>
          <w:color w:val="000000"/>
          <w:sz w:val="24"/>
          <w:szCs w:val="24"/>
          <w:lang w:eastAsia="en-GB"/>
        </w:rPr>
        <w:t>Trauma and Recovery</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New York: Basic Books. </w:t>
      </w:r>
    </w:p>
    <w:p w14:paraId="72E0AAD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007E7FB" w14:textId="77777777" w:rsidR="00211480" w:rsidRPr="00211480" w:rsidRDefault="00211480" w:rsidP="00211480">
      <w:pPr>
        <w:numPr>
          <w:ilvl w:val="0"/>
          <w:numId w:val="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Kabat</w:t>
      </w:r>
      <w:r w:rsidRPr="00211480">
        <w:rPr>
          <w:rFonts w:ascii="Arial" w:eastAsia="Times New Roman" w:hAnsi="Arial" w:cs="Arial"/>
          <w:color w:val="000000"/>
          <w:sz w:val="24"/>
          <w:szCs w:val="24"/>
          <w:lang w:eastAsia="en-GB"/>
        </w:rPr>
        <w:noBreakHyphen/>
        <w:t>Zinn, J. (2003) </w:t>
      </w:r>
      <w:r w:rsidRPr="00211480">
        <w:rPr>
          <w:rFonts w:ascii="Arial" w:eastAsia="Times New Roman" w:hAnsi="Arial" w:cs="Arial"/>
          <w:i/>
          <w:iCs/>
          <w:color w:val="000000"/>
          <w:sz w:val="24"/>
          <w:szCs w:val="24"/>
          <w:lang w:eastAsia="en-GB"/>
        </w:rPr>
        <w:t>Mindfulness</w:t>
      </w:r>
      <w:r w:rsidRPr="00211480">
        <w:rPr>
          <w:rFonts w:ascii="Arial" w:eastAsia="Times New Roman" w:hAnsi="Arial" w:cs="Arial"/>
          <w:color w:val="000000"/>
          <w:sz w:val="24"/>
          <w:szCs w:val="24"/>
          <w:lang w:eastAsia="en-GB"/>
        </w:rPr>
        <w:noBreakHyphen/>
      </w:r>
      <w:r w:rsidRPr="00211480">
        <w:rPr>
          <w:rFonts w:ascii="Arial" w:eastAsia="Times New Roman" w:hAnsi="Arial" w:cs="Arial"/>
          <w:i/>
          <w:iCs/>
          <w:color w:val="000000"/>
          <w:sz w:val="24"/>
          <w:szCs w:val="24"/>
          <w:lang w:eastAsia="en-GB"/>
        </w:rPr>
        <w:t>based interventions in context</w:t>
      </w:r>
      <w:r w:rsidRPr="00211480">
        <w:rPr>
          <w:rFonts w:ascii="Arial" w:eastAsia="Times New Roman" w:hAnsi="Arial" w:cs="Arial"/>
          <w:color w:val="000000"/>
          <w:sz w:val="24"/>
          <w:szCs w:val="24"/>
          <w:lang w:eastAsia="en-GB"/>
        </w:rPr>
        <w:t>. Clinical Psychology: Science and Practice, 10(2), pp.144–156. </w:t>
      </w:r>
    </w:p>
    <w:p w14:paraId="3A5B603A" w14:textId="77777777" w:rsidR="00211480" w:rsidRPr="00211480" w:rsidRDefault="00211480" w:rsidP="00211480">
      <w:pPr>
        <w:numPr>
          <w:ilvl w:val="0"/>
          <w:numId w:val="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Ruch, G. (2007) </w:t>
      </w:r>
      <w:r w:rsidRPr="00211480">
        <w:rPr>
          <w:rFonts w:ascii="Arial" w:eastAsia="Times New Roman" w:hAnsi="Arial" w:cs="Arial"/>
          <w:i/>
          <w:iCs/>
          <w:color w:val="000000"/>
          <w:sz w:val="24"/>
          <w:szCs w:val="24"/>
          <w:lang w:eastAsia="en-GB"/>
        </w:rPr>
        <w:t>Reflective practice in contemporary child-care social work: The role of containment</w:t>
      </w:r>
      <w:r w:rsidRPr="00211480">
        <w:rPr>
          <w:rFonts w:ascii="Arial" w:eastAsia="Times New Roman" w:hAnsi="Arial" w:cs="Arial"/>
          <w:color w:val="000000"/>
          <w:sz w:val="24"/>
          <w:szCs w:val="24"/>
          <w:lang w:eastAsia="en-GB"/>
        </w:rPr>
        <w:t>. British Journal of Social Work, 37(4), pp.659–680. </w:t>
      </w:r>
    </w:p>
    <w:p w14:paraId="5E8754F4" w14:textId="77777777" w:rsidR="00211480" w:rsidRPr="00211480" w:rsidRDefault="00211480" w:rsidP="00211480">
      <w:pPr>
        <w:numPr>
          <w:ilvl w:val="0"/>
          <w:numId w:val="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Ruch, G., Turney, D. and Ward, A. (2018) </w:t>
      </w:r>
      <w:r w:rsidRPr="00211480">
        <w:rPr>
          <w:rFonts w:ascii="Arial" w:eastAsia="Times New Roman" w:hAnsi="Arial" w:cs="Arial"/>
          <w:i/>
          <w:iCs/>
          <w:color w:val="000000"/>
          <w:sz w:val="24"/>
          <w:szCs w:val="24"/>
          <w:lang w:eastAsia="en-GB"/>
        </w:rPr>
        <w:t>Relationship</w:t>
      </w:r>
      <w:r w:rsidRPr="00211480">
        <w:rPr>
          <w:rFonts w:ascii="Arial" w:eastAsia="Times New Roman" w:hAnsi="Arial" w:cs="Arial"/>
          <w:color w:val="000000"/>
          <w:sz w:val="24"/>
          <w:szCs w:val="24"/>
          <w:lang w:eastAsia="en-GB"/>
        </w:rPr>
        <w:noBreakHyphen/>
      </w:r>
      <w:r w:rsidRPr="00211480">
        <w:rPr>
          <w:rFonts w:ascii="Arial" w:eastAsia="Times New Roman" w:hAnsi="Arial" w:cs="Arial"/>
          <w:i/>
          <w:iCs/>
          <w:color w:val="000000"/>
          <w:sz w:val="24"/>
          <w:szCs w:val="24"/>
          <w:lang w:eastAsia="en-GB"/>
        </w:rPr>
        <w:t>based social work: Getting to the heart of practice</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London: Jessica Kingsley Publishers. </w:t>
      </w:r>
    </w:p>
    <w:p w14:paraId="08D30436" w14:textId="77777777" w:rsidR="00211480" w:rsidRPr="00211480" w:rsidRDefault="00211480" w:rsidP="00211480">
      <w:pPr>
        <w:numPr>
          <w:ilvl w:val="0"/>
          <w:numId w:val="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Schön, D.A. (1987) </w:t>
      </w:r>
      <w:r w:rsidRPr="00211480">
        <w:rPr>
          <w:rFonts w:ascii="Arial" w:eastAsia="Times New Roman" w:hAnsi="Arial" w:cs="Arial"/>
          <w:i/>
          <w:iCs/>
          <w:color w:val="000000"/>
          <w:sz w:val="24"/>
          <w:szCs w:val="24"/>
          <w:lang w:eastAsia="en-GB"/>
        </w:rPr>
        <w:t>Educating the Reflective Practitioner</w:t>
      </w:r>
      <w:r w:rsidRPr="00211480">
        <w:rPr>
          <w:rFonts w:ascii="Arial" w:eastAsia="Times New Roman" w:hAnsi="Arial" w:cs="Arial"/>
          <w:color w:val="000000"/>
          <w:sz w:val="24"/>
          <w:szCs w:val="24"/>
          <w:lang w:eastAsia="en-GB"/>
        </w:rPr>
        <w:t>. San Francisco: Jossey</w:t>
      </w:r>
      <w:r w:rsidRPr="00211480">
        <w:rPr>
          <w:rFonts w:ascii="Arial" w:eastAsia="Times New Roman" w:hAnsi="Arial" w:cs="Arial"/>
          <w:color w:val="000000"/>
          <w:sz w:val="24"/>
          <w:szCs w:val="24"/>
          <w:lang w:eastAsia="en-GB"/>
        </w:rPr>
        <w:noBreakHyphen/>
        <w:t>Bass. </w:t>
      </w:r>
    </w:p>
    <w:p w14:paraId="225550DA" w14:textId="77777777" w:rsidR="00211480" w:rsidRPr="00211480" w:rsidRDefault="00211480" w:rsidP="00211480">
      <w:pPr>
        <w:numPr>
          <w:ilvl w:val="0"/>
          <w:numId w:val="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(2014) </w:t>
      </w:r>
      <w:r w:rsidRPr="00211480">
        <w:rPr>
          <w:rFonts w:ascii="Arial" w:eastAsia="Times New Roman" w:hAnsi="Arial" w:cs="Arial"/>
          <w:i/>
          <w:iCs/>
          <w:color w:val="000000"/>
          <w:sz w:val="24"/>
          <w:szCs w:val="24"/>
          <w:lang w:eastAsia="en-GB"/>
        </w:rPr>
        <w:t>Social Services and Well</w:t>
      </w:r>
      <w:r w:rsidRPr="00211480">
        <w:rPr>
          <w:rFonts w:ascii="Arial" w:eastAsia="Times New Roman" w:hAnsi="Arial" w:cs="Arial"/>
          <w:color w:val="000000"/>
          <w:sz w:val="24"/>
          <w:szCs w:val="24"/>
          <w:lang w:eastAsia="en-GB"/>
        </w:rPr>
        <w:noBreakHyphen/>
      </w:r>
      <w:r w:rsidRPr="00211480">
        <w:rPr>
          <w:rFonts w:ascii="Arial" w:eastAsia="Times New Roman" w:hAnsi="Arial" w:cs="Arial"/>
          <w:i/>
          <w:iCs/>
          <w:color w:val="000000"/>
          <w:sz w:val="24"/>
          <w:szCs w:val="24"/>
          <w:lang w:eastAsia="en-GB"/>
        </w:rPr>
        <w:t>being (Wales) Act 2014</w:t>
      </w:r>
      <w:r w:rsidRPr="00211480">
        <w:rPr>
          <w:rFonts w:ascii="Arial" w:eastAsia="Times New Roman" w:hAnsi="Arial" w:cs="Arial"/>
          <w:color w:val="000000"/>
          <w:sz w:val="24"/>
          <w:szCs w:val="24"/>
          <w:lang w:eastAsia="en-GB"/>
        </w:rPr>
        <w:t>. Cardiff: Welsh Government. </w:t>
      </w:r>
    </w:p>
    <w:p w14:paraId="3E0B8EBE" w14:textId="77777777" w:rsidR="00211480" w:rsidRPr="00211480" w:rsidRDefault="00211480" w:rsidP="00211480">
      <w:pPr>
        <w:numPr>
          <w:ilvl w:val="0"/>
          <w:numId w:val="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Schön, D.A. (1983) </w:t>
      </w:r>
      <w:r w:rsidRPr="00211480">
        <w:rPr>
          <w:rFonts w:ascii="Arial" w:eastAsia="Times New Roman" w:hAnsi="Arial" w:cs="Arial"/>
          <w:i/>
          <w:iCs/>
          <w:color w:val="000000"/>
          <w:sz w:val="24"/>
          <w:szCs w:val="24"/>
          <w:lang w:eastAsia="en-GB"/>
        </w:rPr>
        <w:t>The reflective practitioner: how professionals think in action</w:t>
      </w:r>
      <w:r w:rsidRPr="00211480">
        <w:rPr>
          <w:rFonts w:ascii="Arial" w:eastAsia="Times New Roman" w:hAnsi="Arial" w:cs="Arial"/>
          <w:color w:val="000000"/>
          <w:sz w:val="24"/>
          <w:szCs w:val="24"/>
          <w:lang w:eastAsia="en-GB"/>
        </w:rPr>
        <w:t>. New York: Basic Books. </w:t>
      </w:r>
    </w:p>
    <w:p w14:paraId="5C6FD6CE" w14:textId="77777777" w:rsidR="00211480" w:rsidRPr="00211480" w:rsidRDefault="00211480" w:rsidP="00211480">
      <w:pPr>
        <w:numPr>
          <w:ilvl w:val="0"/>
          <w:numId w:val="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(2016)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Cardiff: Social Care Wales. </w:t>
      </w:r>
    </w:p>
    <w:p w14:paraId="49907720" w14:textId="77777777" w:rsidR="00211480" w:rsidRPr="00211480" w:rsidRDefault="00211480" w:rsidP="00211480">
      <w:pPr>
        <w:numPr>
          <w:ilvl w:val="0"/>
          <w:numId w:val="1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(2019)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Cardiff: Social Care Wales. </w:t>
      </w:r>
    </w:p>
    <w:p w14:paraId="4636DBBE" w14:textId="77777777" w:rsidR="00211480" w:rsidRPr="00211480" w:rsidRDefault="00211480" w:rsidP="00211480">
      <w:pPr>
        <w:numPr>
          <w:ilvl w:val="0"/>
          <w:numId w:val="1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Taylor, B.J. (2017) </w:t>
      </w:r>
      <w:r w:rsidRPr="00211480">
        <w:rPr>
          <w:rFonts w:ascii="Arial" w:eastAsia="Times New Roman" w:hAnsi="Arial" w:cs="Arial"/>
          <w:i/>
          <w:iCs/>
          <w:color w:val="000000"/>
          <w:sz w:val="24"/>
          <w:szCs w:val="24"/>
          <w:lang w:eastAsia="en-GB"/>
        </w:rPr>
        <w:t>Decision making, assessment and risk in social work</w:t>
      </w:r>
      <w:r w:rsidRPr="00211480">
        <w:rPr>
          <w:rFonts w:ascii="Arial" w:eastAsia="Times New Roman" w:hAnsi="Arial" w:cs="Arial"/>
          <w:color w:val="000000"/>
          <w:sz w:val="24"/>
          <w:szCs w:val="24"/>
          <w:lang w:eastAsia="en-GB"/>
        </w:rPr>
        <w:t>. 3rd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London: Sage. </w:t>
      </w:r>
    </w:p>
    <w:p w14:paraId="4198EF0D" w14:textId="77777777" w:rsidR="00211480" w:rsidRPr="00211480" w:rsidRDefault="00211480" w:rsidP="00211480">
      <w:pPr>
        <w:numPr>
          <w:ilvl w:val="0"/>
          <w:numId w:val="1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(2016) </w:t>
      </w:r>
      <w:r w:rsidRPr="00211480">
        <w:rPr>
          <w:rFonts w:ascii="Arial" w:eastAsia="Times New Roman" w:hAnsi="Arial" w:cs="Arial"/>
          <w:i/>
          <w:iCs/>
          <w:color w:val="000000"/>
          <w:sz w:val="24"/>
          <w:szCs w:val="24"/>
          <w:lang w:eastAsia="en-GB"/>
        </w:rPr>
        <w:t>Working Together to Safeguard People: Volume 1 – Introduction and overview</w:t>
      </w:r>
      <w:r w:rsidRPr="00211480">
        <w:rPr>
          <w:rFonts w:ascii="Arial" w:eastAsia="Times New Roman" w:hAnsi="Arial" w:cs="Arial"/>
          <w:color w:val="000000"/>
          <w:sz w:val="24"/>
          <w:szCs w:val="24"/>
          <w:lang w:eastAsia="en-GB"/>
        </w:rPr>
        <w:t>. Cardiff: Welsh Government. </w:t>
      </w:r>
    </w:p>
    <w:p w14:paraId="2317963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AE9D92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83C709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1B8B01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5475A2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D59C20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774CA0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67644D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23B6941"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C41E68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8"/>
          <w:szCs w:val="28"/>
          <w:lang w:eastAsia="en-GB"/>
        </w:rPr>
        <w:t>Reference List</w:t>
      </w:r>
      <w:r w:rsidRPr="00211480">
        <w:rPr>
          <w:rFonts w:ascii="Arial" w:eastAsia="Times New Roman" w:hAnsi="Arial" w:cs="Arial"/>
          <w:color w:val="000000"/>
          <w:sz w:val="28"/>
          <w:szCs w:val="28"/>
          <w:lang w:eastAsia="en-GB"/>
        </w:rPr>
        <w:t> </w:t>
      </w:r>
    </w:p>
    <w:p w14:paraId="3736F73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Information about referencing in written assignments and how to avoid plagiarism can be found on Moodle. It is important that you are aware of the importance of ensuring that the work submitted is your original work.       </w:t>
      </w:r>
    </w:p>
    <w:p w14:paraId="52B67E7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E1DE59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BFD5CDF" w14:textId="77777777" w:rsidR="00211480" w:rsidRPr="00211480" w:rsidRDefault="00211480" w:rsidP="00211480">
      <w:pPr>
        <w:numPr>
          <w:ilvl w:val="0"/>
          <w:numId w:val="1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(2014) </w:t>
      </w:r>
      <w:r w:rsidRPr="00211480">
        <w:rPr>
          <w:rFonts w:ascii="Arial" w:eastAsia="Times New Roman" w:hAnsi="Arial" w:cs="Arial"/>
          <w:i/>
          <w:iCs/>
          <w:color w:val="000000"/>
          <w:sz w:val="24"/>
          <w:szCs w:val="24"/>
          <w:lang w:eastAsia="en-GB"/>
        </w:rPr>
        <w:t>Social Services and Well</w:t>
      </w:r>
      <w:r w:rsidRPr="00211480">
        <w:rPr>
          <w:rFonts w:ascii="Arial" w:eastAsia="Times New Roman" w:hAnsi="Arial" w:cs="Arial"/>
          <w:i/>
          <w:iCs/>
          <w:color w:val="000000"/>
          <w:sz w:val="24"/>
          <w:szCs w:val="24"/>
          <w:lang w:eastAsia="en-GB"/>
        </w:rPr>
        <w:noBreakHyphen/>
        <w:t>being (Wales) Act 2014</w:t>
      </w:r>
      <w:r w:rsidRPr="00211480">
        <w:rPr>
          <w:rFonts w:ascii="Arial" w:eastAsia="Times New Roman" w:hAnsi="Arial" w:cs="Arial"/>
          <w:color w:val="000000"/>
          <w:sz w:val="24"/>
          <w:szCs w:val="24"/>
          <w:lang w:eastAsia="en-GB"/>
        </w:rPr>
        <w:t>. Available at: </w:t>
      </w:r>
      <w:hyperlink r:id="rId7" w:tgtFrame="_blank" w:history="1">
        <w:r w:rsidRPr="00211480">
          <w:rPr>
            <w:rFonts w:ascii="Arial" w:eastAsia="Times New Roman" w:hAnsi="Arial" w:cs="Arial"/>
            <w:color w:val="0000FF"/>
            <w:sz w:val="24"/>
            <w:szCs w:val="24"/>
            <w:u w:val="single"/>
            <w:lang w:eastAsia="en-GB"/>
          </w:rPr>
          <w:t>https://www.legislation.gov.uk</w:t>
        </w:r>
      </w:hyperlink>
      <w:r w:rsidRPr="00211480">
        <w:rPr>
          <w:rFonts w:ascii="Arial" w:eastAsia="Times New Roman" w:hAnsi="Arial" w:cs="Arial"/>
          <w:color w:val="000000"/>
          <w:sz w:val="24"/>
          <w:szCs w:val="24"/>
          <w:lang w:eastAsia="en-GB"/>
        </w:rPr>
        <w:t> (Accessed: 25 February 2026). </w:t>
      </w:r>
    </w:p>
    <w:p w14:paraId="61E0A563" w14:textId="77777777" w:rsidR="00211480" w:rsidRPr="00211480" w:rsidRDefault="00211480" w:rsidP="00211480">
      <w:pPr>
        <w:numPr>
          <w:ilvl w:val="0"/>
          <w:numId w:val="1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(2016)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Available at: </w:t>
      </w:r>
      <w:hyperlink r:id="rId8" w:tgtFrame="_blank" w:history="1">
        <w:r w:rsidRPr="00211480">
          <w:rPr>
            <w:rFonts w:ascii="Arial" w:eastAsia="Times New Roman" w:hAnsi="Arial" w:cs="Arial"/>
            <w:color w:val="0000FF"/>
            <w:sz w:val="24"/>
            <w:szCs w:val="24"/>
            <w:u w:val="single"/>
            <w:lang w:eastAsia="en-GB"/>
          </w:rPr>
          <w:t>https://socialcare.wales</w:t>
        </w:r>
      </w:hyperlink>
      <w:r w:rsidRPr="00211480">
        <w:rPr>
          <w:rFonts w:ascii="Arial" w:eastAsia="Times New Roman" w:hAnsi="Arial" w:cs="Arial"/>
          <w:color w:val="000000"/>
          <w:sz w:val="24"/>
          <w:szCs w:val="24"/>
          <w:lang w:eastAsia="en-GB"/>
        </w:rPr>
        <w:t> (Accessed: 25 February 2026). </w:t>
      </w:r>
    </w:p>
    <w:p w14:paraId="0235A0A8" w14:textId="77777777" w:rsidR="00211480" w:rsidRPr="00211480" w:rsidRDefault="00211480" w:rsidP="00211480">
      <w:pPr>
        <w:numPr>
          <w:ilvl w:val="0"/>
          <w:numId w:val="1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lastRenderedPageBreak/>
        <w:t>National Institute for Health and Care Excellence (2021) </w:t>
      </w:r>
      <w:r w:rsidRPr="00211480">
        <w:rPr>
          <w:rFonts w:ascii="Arial" w:eastAsia="Times New Roman" w:hAnsi="Arial" w:cs="Arial"/>
          <w:i/>
          <w:iCs/>
          <w:color w:val="000000"/>
          <w:sz w:val="24"/>
          <w:szCs w:val="24"/>
          <w:lang w:eastAsia="en-GB"/>
        </w:rPr>
        <w:t>Shared decision making: NICE guideline</w:t>
      </w:r>
      <w:r w:rsidRPr="00211480">
        <w:rPr>
          <w:rFonts w:ascii="Arial" w:eastAsia="Times New Roman" w:hAnsi="Arial" w:cs="Arial"/>
          <w:color w:val="000000"/>
          <w:sz w:val="24"/>
          <w:szCs w:val="24"/>
          <w:lang w:eastAsia="en-GB"/>
        </w:rPr>
        <w:t>. Available at: </w:t>
      </w:r>
      <w:hyperlink r:id="rId9" w:tgtFrame="_blank" w:history="1">
        <w:r w:rsidRPr="00211480">
          <w:rPr>
            <w:rFonts w:ascii="Arial" w:eastAsia="Times New Roman" w:hAnsi="Arial" w:cs="Arial"/>
            <w:color w:val="0000FF"/>
            <w:sz w:val="24"/>
            <w:szCs w:val="24"/>
            <w:u w:val="single"/>
            <w:lang w:eastAsia="en-GB"/>
          </w:rPr>
          <w:t>https://www.nice.org.uk</w:t>
        </w:r>
      </w:hyperlink>
      <w:r w:rsidRPr="00211480">
        <w:rPr>
          <w:rFonts w:ascii="Arial" w:eastAsia="Times New Roman" w:hAnsi="Arial" w:cs="Arial"/>
          <w:color w:val="000000"/>
          <w:sz w:val="24"/>
          <w:szCs w:val="24"/>
          <w:lang w:eastAsia="en-GB"/>
        </w:rPr>
        <w:t> (Accessed: 25 February 2026). </w:t>
      </w:r>
    </w:p>
    <w:p w14:paraId="5E6110C4" w14:textId="77777777" w:rsidR="00211480" w:rsidRPr="00211480" w:rsidRDefault="00211480" w:rsidP="00211480">
      <w:pPr>
        <w:numPr>
          <w:ilvl w:val="0"/>
          <w:numId w:val="1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Elwyn, G. (2021) ‘Shared decision making: summary and explanation of NICE guidance’, </w:t>
      </w:r>
      <w:r w:rsidRPr="00211480">
        <w:rPr>
          <w:rFonts w:ascii="Arial" w:eastAsia="Times New Roman" w:hAnsi="Arial" w:cs="Arial"/>
          <w:i/>
          <w:iCs/>
          <w:color w:val="000000"/>
          <w:sz w:val="24"/>
          <w:szCs w:val="24"/>
          <w:lang w:eastAsia="en-GB"/>
        </w:rPr>
        <w:t>BMJ</w:t>
      </w:r>
      <w:r w:rsidRPr="00211480">
        <w:rPr>
          <w:rFonts w:ascii="Arial" w:eastAsia="Times New Roman" w:hAnsi="Arial" w:cs="Arial"/>
          <w:color w:val="000000"/>
          <w:sz w:val="24"/>
          <w:szCs w:val="24"/>
          <w:lang w:eastAsia="en-GB"/>
        </w:rPr>
        <w:t>. Available at: </w:t>
      </w:r>
      <w:hyperlink r:id="rId10" w:tgtFrame="_blank" w:history="1">
        <w:r w:rsidRPr="00211480">
          <w:rPr>
            <w:rFonts w:ascii="Arial" w:eastAsia="Times New Roman" w:hAnsi="Arial" w:cs="Arial"/>
            <w:color w:val="0000FF"/>
            <w:sz w:val="24"/>
            <w:szCs w:val="24"/>
            <w:u w:val="single"/>
            <w:lang w:eastAsia="en-GB"/>
          </w:rPr>
          <w:t>https://www.bmj.com</w:t>
        </w:r>
      </w:hyperlink>
      <w:r w:rsidRPr="00211480">
        <w:rPr>
          <w:rFonts w:ascii="Arial" w:eastAsia="Times New Roman" w:hAnsi="Arial" w:cs="Arial"/>
          <w:color w:val="000000"/>
          <w:sz w:val="24"/>
          <w:szCs w:val="24"/>
          <w:lang w:eastAsia="en-GB"/>
        </w:rPr>
        <w:t> (Accessed: 25 February 2026). </w:t>
      </w:r>
    </w:p>
    <w:p w14:paraId="4CCD10D6" w14:textId="77777777" w:rsidR="00211480" w:rsidRPr="00211480" w:rsidRDefault="00211480" w:rsidP="00211480">
      <w:pPr>
        <w:numPr>
          <w:ilvl w:val="0"/>
          <w:numId w:val="1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Department of Health (2007) </w:t>
      </w:r>
      <w:r w:rsidRPr="00211480">
        <w:rPr>
          <w:rFonts w:ascii="Arial" w:eastAsia="Times New Roman" w:hAnsi="Arial" w:cs="Arial"/>
          <w:i/>
          <w:iCs/>
          <w:color w:val="000000"/>
          <w:sz w:val="24"/>
          <w:szCs w:val="24"/>
          <w:lang w:eastAsia="en-GB"/>
        </w:rPr>
        <w:t>Mental Capacity Act 2005: Code of Practice</w:t>
      </w:r>
      <w:r w:rsidRPr="00211480">
        <w:rPr>
          <w:rFonts w:ascii="Arial" w:eastAsia="Times New Roman" w:hAnsi="Arial" w:cs="Arial"/>
          <w:color w:val="000000"/>
          <w:sz w:val="24"/>
          <w:szCs w:val="24"/>
          <w:lang w:eastAsia="en-GB"/>
        </w:rPr>
        <w:t>. Available at: </w:t>
      </w:r>
      <w:hyperlink r:id="rId11" w:tgtFrame="_blank" w:history="1">
        <w:r w:rsidRPr="00211480">
          <w:rPr>
            <w:rFonts w:ascii="Arial" w:eastAsia="Times New Roman" w:hAnsi="Arial" w:cs="Arial"/>
            <w:color w:val="0000FF"/>
            <w:sz w:val="24"/>
            <w:szCs w:val="24"/>
            <w:u w:val="single"/>
            <w:lang w:eastAsia="en-GB"/>
          </w:rPr>
          <w:t>https://www.gov.uk</w:t>
        </w:r>
      </w:hyperlink>
      <w:r w:rsidRPr="00211480">
        <w:rPr>
          <w:rFonts w:ascii="Arial" w:eastAsia="Times New Roman" w:hAnsi="Arial" w:cs="Arial"/>
          <w:color w:val="000000"/>
          <w:sz w:val="24"/>
          <w:szCs w:val="24"/>
          <w:lang w:eastAsia="en-GB"/>
        </w:rPr>
        <w:t> (Accessed: 25 February 2026). </w:t>
      </w:r>
    </w:p>
    <w:p w14:paraId="720BC638" w14:textId="77777777" w:rsidR="00211480" w:rsidRPr="00211480" w:rsidRDefault="00211480" w:rsidP="00211480">
      <w:pPr>
        <w:numPr>
          <w:ilvl w:val="0"/>
          <w:numId w:val="1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(2016) </w:t>
      </w:r>
      <w:r w:rsidRPr="00211480">
        <w:rPr>
          <w:rFonts w:ascii="Arial" w:eastAsia="Times New Roman" w:hAnsi="Arial" w:cs="Arial"/>
          <w:i/>
          <w:iCs/>
          <w:color w:val="000000"/>
          <w:sz w:val="24"/>
          <w:szCs w:val="24"/>
          <w:lang w:eastAsia="en-GB"/>
        </w:rPr>
        <w:t>More Than Just Words: Strategic Framework for Welsh Language Services in Health, Social Services and Social Care</w:t>
      </w:r>
      <w:r w:rsidRPr="00211480">
        <w:rPr>
          <w:rFonts w:ascii="Arial" w:eastAsia="Times New Roman" w:hAnsi="Arial" w:cs="Arial"/>
          <w:color w:val="000000"/>
          <w:sz w:val="24"/>
          <w:szCs w:val="24"/>
          <w:lang w:eastAsia="en-GB"/>
        </w:rPr>
        <w:t>. Available at: </w:t>
      </w:r>
      <w:hyperlink r:id="rId12" w:tgtFrame="_blank" w:history="1">
        <w:r w:rsidRPr="00211480">
          <w:rPr>
            <w:rFonts w:ascii="Arial" w:eastAsia="Times New Roman" w:hAnsi="Arial" w:cs="Arial"/>
            <w:color w:val="0000FF"/>
            <w:sz w:val="24"/>
            <w:szCs w:val="24"/>
            <w:u w:val="single"/>
            <w:lang w:eastAsia="en-GB"/>
          </w:rPr>
          <w:t>https://gov.wales</w:t>
        </w:r>
      </w:hyperlink>
      <w:r w:rsidRPr="00211480">
        <w:rPr>
          <w:rFonts w:ascii="Arial" w:eastAsia="Times New Roman" w:hAnsi="Arial" w:cs="Arial"/>
          <w:color w:val="000000"/>
          <w:sz w:val="24"/>
          <w:szCs w:val="24"/>
          <w:lang w:eastAsia="en-GB"/>
        </w:rPr>
        <w:t> (Accessed: 25 February 2026). </w:t>
      </w:r>
    </w:p>
    <w:p w14:paraId="48C04270" w14:textId="77777777" w:rsidR="00211480" w:rsidRPr="00211480" w:rsidRDefault="00211480" w:rsidP="00211480">
      <w:pPr>
        <w:numPr>
          <w:ilvl w:val="0"/>
          <w:numId w:val="1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(2011) </w:t>
      </w:r>
      <w:r w:rsidRPr="00211480">
        <w:rPr>
          <w:rFonts w:ascii="Arial" w:eastAsia="Times New Roman" w:hAnsi="Arial" w:cs="Arial"/>
          <w:i/>
          <w:iCs/>
          <w:color w:val="000000"/>
          <w:sz w:val="24"/>
          <w:szCs w:val="24"/>
          <w:lang w:eastAsia="en-GB"/>
        </w:rPr>
        <w:t>Welsh Language (Wales) Measure 2011</w:t>
      </w:r>
      <w:r w:rsidRPr="00211480">
        <w:rPr>
          <w:rFonts w:ascii="Arial" w:eastAsia="Times New Roman" w:hAnsi="Arial" w:cs="Arial"/>
          <w:color w:val="000000"/>
          <w:sz w:val="24"/>
          <w:szCs w:val="24"/>
          <w:lang w:eastAsia="en-GB"/>
        </w:rPr>
        <w:t>. Available at: </w:t>
      </w:r>
      <w:hyperlink r:id="rId13" w:tgtFrame="_blank" w:history="1">
        <w:r w:rsidRPr="00211480">
          <w:rPr>
            <w:rFonts w:ascii="Arial" w:eastAsia="Times New Roman" w:hAnsi="Arial" w:cs="Arial"/>
            <w:color w:val="0000FF"/>
            <w:sz w:val="24"/>
            <w:szCs w:val="24"/>
            <w:u w:val="single"/>
            <w:lang w:eastAsia="en-GB"/>
          </w:rPr>
          <w:t>https://www.legislation.gov.uk</w:t>
        </w:r>
      </w:hyperlink>
      <w:r w:rsidRPr="00211480">
        <w:rPr>
          <w:rFonts w:ascii="Arial" w:eastAsia="Times New Roman" w:hAnsi="Arial" w:cs="Arial"/>
          <w:color w:val="000000"/>
          <w:sz w:val="24"/>
          <w:szCs w:val="24"/>
          <w:lang w:eastAsia="en-GB"/>
        </w:rPr>
        <w:t> (Accessed: 25 February 2026). </w:t>
      </w:r>
    </w:p>
    <w:p w14:paraId="12C19257" w14:textId="77777777" w:rsidR="00211480" w:rsidRPr="00211480" w:rsidRDefault="00211480" w:rsidP="00211480">
      <w:pPr>
        <w:numPr>
          <w:ilvl w:val="0"/>
          <w:numId w:val="2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Information Commissioner’s Office (2021) </w:t>
      </w:r>
      <w:r w:rsidRPr="00211480">
        <w:rPr>
          <w:rFonts w:ascii="Arial" w:eastAsia="Times New Roman" w:hAnsi="Arial" w:cs="Arial"/>
          <w:i/>
          <w:iCs/>
          <w:color w:val="000000"/>
          <w:sz w:val="24"/>
          <w:szCs w:val="24"/>
          <w:lang w:eastAsia="en-GB"/>
        </w:rPr>
        <w:t>Guide to UK GDPR</w:t>
      </w:r>
      <w:r w:rsidRPr="00211480">
        <w:rPr>
          <w:rFonts w:ascii="Arial" w:eastAsia="Times New Roman" w:hAnsi="Arial" w:cs="Arial"/>
          <w:color w:val="000000"/>
          <w:sz w:val="24"/>
          <w:szCs w:val="24"/>
          <w:lang w:eastAsia="en-GB"/>
        </w:rPr>
        <w:t>. Available at: </w:t>
      </w:r>
      <w:hyperlink r:id="rId14" w:tgtFrame="_blank" w:history="1">
        <w:r w:rsidRPr="00211480">
          <w:rPr>
            <w:rFonts w:ascii="Arial" w:eastAsia="Times New Roman" w:hAnsi="Arial" w:cs="Arial"/>
            <w:color w:val="0000FF"/>
            <w:sz w:val="24"/>
            <w:szCs w:val="24"/>
            <w:u w:val="single"/>
            <w:lang w:eastAsia="en-GB"/>
          </w:rPr>
          <w:t>https://ico.org.uk</w:t>
        </w:r>
      </w:hyperlink>
      <w:r w:rsidRPr="00211480">
        <w:rPr>
          <w:rFonts w:ascii="Arial" w:eastAsia="Times New Roman" w:hAnsi="Arial" w:cs="Arial"/>
          <w:color w:val="000000"/>
          <w:sz w:val="24"/>
          <w:szCs w:val="24"/>
          <w:lang w:eastAsia="en-GB"/>
        </w:rPr>
        <w:t> (Accessed: 25 February 2026). </w:t>
      </w:r>
    </w:p>
    <w:p w14:paraId="2717CA4E" w14:textId="77777777" w:rsidR="00211480" w:rsidRPr="00211480" w:rsidRDefault="00211480" w:rsidP="00211480">
      <w:pPr>
        <w:numPr>
          <w:ilvl w:val="0"/>
          <w:numId w:val="2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UK Parliament (2018) </w:t>
      </w:r>
      <w:r w:rsidRPr="00211480">
        <w:rPr>
          <w:rFonts w:ascii="Arial" w:eastAsia="Times New Roman" w:hAnsi="Arial" w:cs="Arial"/>
          <w:i/>
          <w:iCs/>
          <w:color w:val="000000"/>
          <w:sz w:val="24"/>
          <w:szCs w:val="24"/>
          <w:lang w:eastAsia="en-GB"/>
        </w:rPr>
        <w:t>Data Protection Act 2018</w:t>
      </w:r>
      <w:r w:rsidRPr="00211480">
        <w:rPr>
          <w:rFonts w:ascii="Arial" w:eastAsia="Times New Roman" w:hAnsi="Arial" w:cs="Arial"/>
          <w:color w:val="000000"/>
          <w:sz w:val="24"/>
          <w:szCs w:val="24"/>
          <w:lang w:eastAsia="en-GB"/>
        </w:rPr>
        <w:t>. Available at: </w:t>
      </w:r>
      <w:hyperlink r:id="rId15" w:tgtFrame="_blank" w:history="1">
        <w:r w:rsidRPr="00211480">
          <w:rPr>
            <w:rFonts w:ascii="Arial" w:eastAsia="Times New Roman" w:hAnsi="Arial" w:cs="Arial"/>
            <w:color w:val="0000FF"/>
            <w:sz w:val="24"/>
            <w:szCs w:val="24"/>
            <w:u w:val="single"/>
            <w:lang w:eastAsia="en-GB"/>
          </w:rPr>
          <w:t>https://www.legislation.gov.uk</w:t>
        </w:r>
      </w:hyperlink>
      <w:r w:rsidRPr="00211480">
        <w:rPr>
          <w:rFonts w:ascii="Arial" w:eastAsia="Times New Roman" w:hAnsi="Arial" w:cs="Arial"/>
          <w:color w:val="000000"/>
          <w:sz w:val="24"/>
          <w:szCs w:val="24"/>
          <w:lang w:eastAsia="en-GB"/>
        </w:rPr>
        <w:t> (Accessed: 25 February 2026). </w:t>
      </w:r>
    </w:p>
    <w:p w14:paraId="56B8DCBD" w14:textId="77777777" w:rsidR="00211480" w:rsidRPr="00211480" w:rsidRDefault="00211480" w:rsidP="00211480">
      <w:pPr>
        <w:numPr>
          <w:ilvl w:val="0"/>
          <w:numId w:val="2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The Open University. Available at: </w:t>
      </w:r>
      <w:hyperlink r:id="rId16" w:tgtFrame="_blank" w:history="1">
        <w:r w:rsidRPr="00211480">
          <w:rPr>
            <w:rFonts w:ascii="Arial" w:eastAsia="Times New Roman" w:hAnsi="Arial" w:cs="Arial"/>
            <w:color w:val="0000FF"/>
            <w:sz w:val="24"/>
            <w:szCs w:val="24"/>
            <w:u w:val="single"/>
            <w:lang w:eastAsia="en-GB"/>
          </w:rPr>
          <w:t>https://books.google.com</w:t>
        </w:r>
      </w:hyperlink>
      <w:r w:rsidRPr="00211480">
        <w:rPr>
          <w:rFonts w:ascii="Arial" w:eastAsia="Times New Roman" w:hAnsi="Arial" w:cs="Arial"/>
          <w:color w:val="000000"/>
          <w:sz w:val="24"/>
          <w:szCs w:val="24"/>
          <w:lang w:eastAsia="en-GB"/>
        </w:rPr>
        <w:t> (Accessed: 25 February 2026). </w:t>
      </w:r>
    </w:p>
    <w:p w14:paraId="0CF926AA" w14:textId="77777777" w:rsidR="00211480" w:rsidRPr="00211480" w:rsidRDefault="00211480" w:rsidP="00211480">
      <w:pPr>
        <w:numPr>
          <w:ilvl w:val="0"/>
          <w:numId w:val="2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Carpenter, J., Webb, C. &amp; Bostock, L. (2013) </w:t>
      </w:r>
      <w:r w:rsidRPr="00211480">
        <w:rPr>
          <w:rFonts w:ascii="Arial" w:eastAsia="Times New Roman" w:hAnsi="Arial" w:cs="Arial"/>
          <w:i/>
          <w:iCs/>
          <w:color w:val="000000"/>
          <w:sz w:val="24"/>
          <w:szCs w:val="24"/>
          <w:lang w:eastAsia="en-GB"/>
        </w:rPr>
        <w:t>The Surprisingly Weak Evidence Base for Supervision: Findings from a Systematic Review of Research into Supervision</w:t>
      </w:r>
      <w:r w:rsidRPr="00211480">
        <w:rPr>
          <w:rFonts w:ascii="Arial" w:eastAsia="Times New Roman" w:hAnsi="Arial" w:cs="Arial"/>
          <w:color w:val="000000"/>
          <w:sz w:val="24"/>
          <w:szCs w:val="24"/>
          <w:lang w:eastAsia="en-GB"/>
        </w:rPr>
        <w:t>. </w:t>
      </w:r>
      <w:r w:rsidRPr="00211480">
        <w:rPr>
          <w:rFonts w:ascii="Arial" w:eastAsia="Times New Roman" w:hAnsi="Arial" w:cs="Arial"/>
          <w:i/>
          <w:iCs/>
          <w:color w:val="000000"/>
          <w:sz w:val="24"/>
          <w:szCs w:val="24"/>
          <w:lang w:eastAsia="en-GB"/>
        </w:rPr>
        <w:t>Children and Youth Services Review</w:t>
      </w:r>
      <w:r w:rsidRPr="00211480">
        <w:rPr>
          <w:rFonts w:ascii="Arial" w:eastAsia="Times New Roman" w:hAnsi="Arial" w:cs="Arial"/>
          <w:color w:val="000000"/>
          <w:sz w:val="24"/>
          <w:szCs w:val="24"/>
          <w:lang w:eastAsia="en-GB"/>
        </w:rPr>
        <w:t>, 35(11), 1843–1853. </w:t>
      </w:r>
    </w:p>
    <w:p w14:paraId="4D4CFFBB" w14:textId="77777777" w:rsidR="00211480" w:rsidRPr="00211480" w:rsidRDefault="00211480" w:rsidP="00211480">
      <w:pPr>
        <w:numPr>
          <w:ilvl w:val="0"/>
          <w:numId w:val="2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Beck, A.T., Rush, A.J., Shaw, B.F. and Emery, G. (1979) </w:t>
      </w:r>
      <w:r w:rsidRPr="00211480">
        <w:rPr>
          <w:rFonts w:ascii="Arial" w:eastAsia="Times New Roman" w:hAnsi="Arial" w:cs="Arial"/>
          <w:i/>
          <w:iCs/>
          <w:color w:val="000000"/>
          <w:sz w:val="24"/>
          <w:szCs w:val="24"/>
          <w:lang w:eastAsia="en-GB"/>
        </w:rPr>
        <w:t>Cognitive Therapy of Depression</w:t>
      </w:r>
      <w:r w:rsidRPr="00211480">
        <w:rPr>
          <w:rFonts w:ascii="Arial" w:eastAsia="Times New Roman" w:hAnsi="Arial" w:cs="Arial"/>
          <w:color w:val="000000"/>
          <w:sz w:val="24"/>
          <w:szCs w:val="24"/>
          <w:lang w:eastAsia="en-GB"/>
        </w:rPr>
        <w:t>. New York: Guilford Press. </w:t>
      </w:r>
    </w:p>
    <w:p w14:paraId="1DFB76B6" w14:textId="77777777" w:rsidR="00211480" w:rsidRPr="00211480" w:rsidRDefault="00211480" w:rsidP="00211480">
      <w:pPr>
        <w:numPr>
          <w:ilvl w:val="0"/>
          <w:numId w:val="2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Beck, J.S. (2011) </w:t>
      </w:r>
      <w:r w:rsidRPr="00211480">
        <w:rPr>
          <w:rFonts w:ascii="Arial" w:eastAsia="Times New Roman" w:hAnsi="Arial" w:cs="Arial"/>
          <w:i/>
          <w:iCs/>
          <w:color w:val="000000"/>
          <w:sz w:val="24"/>
          <w:szCs w:val="24"/>
          <w:lang w:eastAsia="en-GB"/>
        </w:rPr>
        <w:t>Cognitive Behaviour Therapy: Basics and Beyond</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New York: Guilford Press. </w:t>
      </w:r>
    </w:p>
    <w:p w14:paraId="5305EC6C" w14:textId="77777777" w:rsidR="00211480" w:rsidRPr="00211480" w:rsidRDefault="00211480" w:rsidP="00211480">
      <w:pPr>
        <w:numPr>
          <w:ilvl w:val="0"/>
          <w:numId w:val="2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British Association of Social Workers (2021) </w:t>
      </w:r>
      <w:r w:rsidRPr="00211480">
        <w:rPr>
          <w:rFonts w:ascii="Arial" w:eastAsia="Times New Roman" w:hAnsi="Arial" w:cs="Arial"/>
          <w:i/>
          <w:iCs/>
          <w:color w:val="000000"/>
          <w:sz w:val="24"/>
          <w:szCs w:val="24"/>
          <w:lang w:eastAsia="en-GB"/>
        </w:rPr>
        <w:t>Code of Ethics for Social Work</w:t>
      </w:r>
      <w:r w:rsidRPr="00211480">
        <w:rPr>
          <w:rFonts w:ascii="Arial" w:eastAsia="Times New Roman" w:hAnsi="Arial" w:cs="Arial"/>
          <w:color w:val="000000"/>
          <w:sz w:val="24"/>
          <w:szCs w:val="24"/>
          <w:lang w:eastAsia="en-GB"/>
        </w:rPr>
        <w:t>. Available at: </w:t>
      </w:r>
      <w:hyperlink r:id="rId17" w:tgtFrame="_blank" w:history="1">
        <w:r w:rsidRPr="00211480">
          <w:rPr>
            <w:rFonts w:ascii="Arial" w:eastAsia="Times New Roman" w:hAnsi="Arial" w:cs="Arial"/>
            <w:color w:val="0000FF"/>
            <w:sz w:val="24"/>
            <w:szCs w:val="24"/>
            <w:u w:val="single"/>
            <w:lang w:eastAsia="en-GB"/>
          </w:rPr>
          <w:t>https://basw.co.uk/policy-practice/standards/code-ethics</w:t>
        </w:r>
      </w:hyperlink>
      <w:r w:rsidRPr="00211480">
        <w:rPr>
          <w:rFonts w:ascii="Arial" w:eastAsia="Times New Roman" w:hAnsi="Arial" w:cs="Arial"/>
          <w:color w:val="000000"/>
          <w:sz w:val="24"/>
          <w:szCs w:val="24"/>
          <w:lang w:eastAsia="en-GB"/>
        </w:rPr>
        <w:t> (Accessed: 25 February 2026). </w:t>
      </w:r>
    </w:p>
    <w:p w14:paraId="254BCFF1" w14:textId="77777777" w:rsidR="00211480" w:rsidRPr="00211480" w:rsidRDefault="00211480" w:rsidP="00211480">
      <w:pPr>
        <w:numPr>
          <w:ilvl w:val="0"/>
          <w:numId w:val="2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Information Commissioner’s Office (2021) </w:t>
      </w:r>
      <w:r w:rsidRPr="00211480">
        <w:rPr>
          <w:rFonts w:ascii="Arial" w:eastAsia="Times New Roman" w:hAnsi="Arial" w:cs="Arial"/>
          <w:i/>
          <w:iCs/>
          <w:color w:val="000000"/>
          <w:sz w:val="24"/>
          <w:szCs w:val="24"/>
          <w:lang w:eastAsia="en-GB"/>
        </w:rPr>
        <w:t>Guide to the UK General Data Protection Regulation (UK GDPR)</w:t>
      </w:r>
      <w:r w:rsidRPr="00211480">
        <w:rPr>
          <w:rFonts w:ascii="Arial" w:eastAsia="Times New Roman" w:hAnsi="Arial" w:cs="Arial"/>
          <w:color w:val="000000"/>
          <w:sz w:val="24"/>
          <w:szCs w:val="24"/>
          <w:lang w:eastAsia="en-GB"/>
        </w:rPr>
        <w:t>. Available at: </w:t>
      </w:r>
      <w:hyperlink r:id="rId18" w:tgtFrame="_blank" w:history="1">
        <w:r w:rsidRPr="00211480">
          <w:rPr>
            <w:rFonts w:ascii="Arial" w:eastAsia="Times New Roman" w:hAnsi="Arial" w:cs="Arial"/>
            <w:color w:val="0000FF"/>
            <w:sz w:val="24"/>
            <w:szCs w:val="24"/>
            <w:u w:val="single"/>
            <w:lang w:eastAsia="en-GB"/>
          </w:rPr>
          <w:t>https://ico.org.uk</w:t>
        </w:r>
      </w:hyperlink>
      <w:r w:rsidRPr="00211480">
        <w:rPr>
          <w:rFonts w:ascii="Arial" w:eastAsia="Times New Roman" w:hAnsi="Arial" w:cs="Arial"/>
          <w:color w:val="000000"/>
          <w:sz w:val="24"/>
          <w:szCs w:val="24"/>
          <w:lang w:eastAsia="en-GB"/>
        </w:rPr>
        <w:t> (Accessed: 25 February 2026). </w:t>
      </w:r>
    </w:p>
    <w:p w14:paraId="687508D2" w14:textId="77777777" w:rsidR="00211480" w:rsidRPr="00211480" w:rsidRDefault="00211480" w:rsidP="00211480">
      <w:pPr>
        <w:numPr>
          <w:ilvl w:val="0"/>
          <w:numId w:val="2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Mental Capacity Act 2005. </w:t>
      </w:r>
      <w:r w:rsidRPr="00211480">
        <w:rPr>
          <w:rFonts w:ascii="Arial" w:eastAsia="Times New Roman" w:hAnsi="Arial" w:cs="Arial"/>
          <w:i/>
          <w:iCs/>
          <w:color w:val="000000"/>
          <w:sz w:val="24"/>
          <w:szCs w:val="24"/>
          <w:lang w:eastAsia="en-GB"/>
        </w:rPr>
        <w:t>Code of Practice</w:t>
      </w:r>
      <w:r w:rsidRPr="00211480">
        <w:rPr>
          <w:rFonts w:ascii="Arial" w:eastAsia="Times New Roman" w:hAnsi="Arial" w:cs="Arial"/>
          <w:color w:val="000000"/>
          <w:sz w:val="24"/>
          <w:szCs w:val="24"/>
          <w:lang w:eastAsia="en-GB"/>
        </w:rPr>
        <w:t>. London: The Stationery Office. </w:t>
      </w:r>
    </w:p>
    <w:p w14:paraId="6CE049EF" w14:textId="77777777" w:rsidR="00211480" w:rsidRPr="00211480" w:rsidRDefault="00211480" w:rsidP="00211480">
      <w:pPr>
        <w:numPr>
          <w:ilvl w:val="0"/>
          <w:numId w:val="2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National Institute for Health and Care Excellence (NICE) (2022) </w:t>
      </w:r>
      <w:r w:rsidRPr="00211480">
        <w:rPr>
          <w:rFonts w:ascii="Arial" w:eastAsia="Times New Roman" w:hAnsi="Arial" w:cs="Arial"/>
          <w:i/>
          <w:iCs/>
          <w:color w:val="000000"/>
          <w:sz w:val="24"/>
          <w:szCs w:val="24"/>
          <w:lang w:eastAsia="en-GB"/>
        </w:rPr>
        <w:t>Depression in adults: treatment and management (NG222)</w:t>
      </w:r>
      <w:r w:rsidRPr="00211480">
        <w:rPr>
          <w:rFonts w:ascii="Arial" w:eastAsia="Times New Roman" w:hAnsi="Arial" w:cs="Arial"/>
          <w:color w:val="000000"/>
          <w:sz w:val="24"/>
          <w:szCs w:val="24"/>
          <w:lang w:eastAsia="en-GB"/>
        </w:rPr>
        <w:t>. Available at: </w:t>
      </w:r>
      <w:hyperlink r:id="rId19" w:tgtFrame="_blank" w:history="1">
        <w:r w:rsidRPr="00211480">
          <w:rPr>
            <w:rFonts w:ascii="Arial" w:eastAsia="Times New Roman" w:hAnsi="Arial" w:cs="Arial"/>
            <w:color w:val="0000FF"/>
            <w:sz w:val="24"/>
            <w:szCs w:val="24"/>
            <w:u w:val="single"/>
            <w:lang w:eastAsia="en-GB"/>
          </w:rPr>
          <w:t>https://www.nice.org.uk</w:t>
        </w:r>
      </w:hyperlink>
      <w:r w:rsidRPr="00211480">
        <w:rPr>
          <w:rFonts w:ascii="Arial" w:eastAsia="Times New Roman" w:hAnsi="Arial" w:cs="Arial"/>
          <w:color w:val="000000"/>
          <w:sz w:val="24"/>
          <w:szCs w:val="24"/>
          <w:lang w:eastAsia="en-GB"/>
        </w:rPr>
        <w:t> (Accessed: 25 February 2026). </w:t>
      </w:r>
    </w:p>
    <w:p w14:paraId="73815A5F" w14:textId="77777777" w:rsidR="00211480" w:rsidRPr="00211480" w:rsidRDefault="00211480" w:rsidP="00211480">
      <w:pPr>
        <w:numPr>
          <w:ilvl w:val="0"/>
          <w:numId w:val="3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Schön, D.A. (1991) </w:t>
      </w:r>
      <w:r w:rsidRPr="00211480">
        <w:rPr>
          <w:rFonts w:ascii="Arial" w:eastAsia="Times New Roman" w:hAnsi="Arial" w:cs="Arial"/>
          <w:i/>
          <w:iCs/>
          <w:color w:val="000000"/>
          <w:sz w:val="24"/>
          <w:szCs w:val="24"/>
          <w:lang w:eastAsia="en-GB"/>
        </w:rPr>
        <w:t>The Reflective Practitioner</w:t>
      </w:r>
      <w:r w:rsidRPr="00211480">
        <w:rPr>
          <w:rFonts w:ascii="Arial" w:eastAsia="Times New Roman" w:hAnsi="Arial" w:cs="Arial"/>
          <w:color w:val="000000"/>
          <w:sz w:val="24"/>
          <w:szCs w:val="24"/>
          <w:lang w:eastAsia="en-GB"/>
        </w:rPr>
        <w:t>. Farnham: Ashgate. </w:t>
      </w:r>
    </w:p>
    <w:p w14:paraId="4474D4CA" w14:textId="77777777" w:rsidR="00211480" w:rsidRPr="00211480" w:rsidRDefault="00211480" w:rsidP="00211480">
      <w:pPr>
        <w:numPr>
          <w:ilvl w:val="0"/>
          <w:numId w:val="3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(2016)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Available at: </w:t>
      </w:r>
      <w:r w:rsidRPr="00211480">
        <w:rPr>
          <w:rFonts w:ascii="Arial" w:eastAsia="Times New Roman" w:hAnsi="Arial" w:cs="Arial"/>
          <w:color w:val="000000"/>
          <w:sz w:val="24"/>
          <w:szCs w:val="24"/>
          <w:lang w:eastAsia="en-GB"/>
        </w:rPr>
        <w:br/>
      </w:r>
      <w:hyperlink r:id="rId20" w:tgtFrame="_blank" w:history="1">
        <w:r w:rsidRPr="00211480">
          <w:rPr>
            <w:rFonts w:ascii="Arial" w:eastAsia="Times New Roman" w:hAnsi="Arial" w:cs="Arial"/>
            <w:color w:val="0000FF"/>
            <w:sz w:val="24"/>
            <w:szCs w:val="24"/>
            <w:u w:val="single"/>
            <w:lang w:eastAsia="en-GB"/>
          </w:rPr>
          <w:t>https://socialcare.wales/cms-assets/documents/Code-of-Professional-Practice-for-Social-Care-web-version.pdf</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25 February 2026). </w:t>
      </w:r>
    </w:p>
    <w:p w14:paraId="511420F9" w14:textId="77777777" w:rsidR="00211480" w:rsidRPr="00211480" w:rsidRDefault="00211480" w:rsidP="00211480">
      <w:pPr>
        <w:numPr>
          <w:ilvl w:val="0"/>
          <w:numId w:val="3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(2017)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Available at: </w:t>
      </w:r>
      <w:r w:rsidRPr="00211480">
        <w:rPr>
          <w:rFonts w:ascii="Arial" w:eastAsia="Times New Roman" w:hAnsi="Arial" w:cs="Arial"/>
          <w:color w:val="000000"/>
          <w:sz w:val="24"/>
          <w:szCs w:val="24"/>
          <w:lang w:eastAsia="en-GB"/>
        </w:rPr>
        <w:br/>
      </w:r>
      <w:hyperlink r:id="rId21" w:tgtFrame="_blank" w:history="1">
        <w:r w:rsidRPr="00211480">
          <w:rPr>
            <w:rFonts w:ascii="Arial" w:eastAsia="Times New Roman" w:hAnsi="Arial" w:cs="Arial"/>
            <w:color w:val="0000FF"/>
            <w:sz w:val="24"/>
            <w:szCs w:val="24"/>
            <w:u w:val="single"/>
            <w:lang w:eastAsia="en-GB"/>
          </w:rPr>
          <w:t>https://socialcare.wales/cms_assets/file-uploads/Code-of-Professional-Practice-for-Social-Care.pdf</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25 February 2026). </w:t>
      </w:r>
    </w:p>
    <w:p w14:paraId="0C41D743" w14:textId="77777777" w:rsidR="00211480" w:rsidRPr="00211480" w:rsidRDefault="00211480" w:rsidP="00211480">
      <w:pPr>
        <w:numPr>
          <w:ilvl w:val="0"/>
          <w:numId w:val="3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lastRenderedPageBreak/>
        <w:t>Social Care Wales (2025) </w:t>
      </w:r>
      <w:r w:rsidRPr="00211480">
        <w:rPr>
          <w:rFonts w:ascii="Arial" w:eastAsia="Times New Roman" w:hAnsi="Arial" w:cs="Arial"/>
          <w:i/>
          <w:iCs/>
          <w:color w:val="000000"/>
          <w:sz w:val="24"/>
          <w:szCs w:val="24"/>
          <w:lang w:eastAsia="en-GB"/>
        </w:rPr>
        <w:t>Co</w:t>
      </w:r>
      <w:r w:rsidRPr="00211480">
        <w:rPr>
          <w:rFonts w:ascii="Arial" w:eastAsia="Times New Roman" w:hAnsi="Arial" w:cs="Arial"/>
          <w:i/>
          <w:iCs/>
          <w:color w:val="000000"/>
          <w:sz w:val="24"/>
          <w:szCs w:val="24"/>
          <w:lang w:eastAsia="en-GB"/>
        </w:rPr>
        <w:noBreakHyphen/>
        <w:t>production</w:t>
      </w:r>
      <w:r w:rsidRPr="00211480">
        <w:rPr>
          <w:rFonts w:ascii="Arial" w:eastAsia="Times New Roman" w:hAnsi="Arial" w:cs="Arial"/>
          <w:color w:val="000000"/>
          <w:sz w:val="24"/>
          <w:szCs w:val="24"/>
          <w:lang w:eastAsia="en-GB"/>
        </w:rPr>
        <w:t>. Available at: </w:t>
      </w:r>
      <w:r w:rsidRPr="00211480">
        <w:rPr>
          <w:rFonts w:ascii="Arial" w:eastAsia="Times New Roman" w:hAnsi="Arial" w:cs="Arial"/>
          <w:color w:val="000000"/>
          <w:sz w:val="24"/>
          <w:szCs w:val="24"/>
          <w:lang w:eastAsia="en-GB"/>
        </w:rPr>
        <w:br/>
      </w:r>
      <w:hyperlink r:id="rId22" w:tgtFrame="_blank" w:history="1">
        <w:r w:rsidRPr="00211480">
          <w:rPr>
            <w:rFonts w:ascii="Arial" w:eastAsia="Times New Roman" w:hAnsi="Arial" w:cs="Arial"/>
            <w:color w:val="0000FF"/>
            <w:sz w:val="24"/>
            <w:szCs w:val="24"/>
            <w:u w:val="single"/>
            <w:lang w:eastAsia="en-GB"/>
          </w:rPr>
          <w:t>https://socialcare.wales/resources-guidance/information-and-learning-hub/learning-resources/social-services-and-well-being-wales-act-2014/principles-of-the-act/co-production</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25 February 2026). </w:t>
      </w:r>
    </w:p>
    <w:p w14:paraId="54EBE0E8" w14:textId="77777777" w:rsidR="00211480" w:rsidRPr="00211480" w:rsidRDefault="00211480" w:rsidP="00211480">
      <w:pPr>
        <w:numPr>
          <w:ilvl w:val="0"/>
          <w:numId w:val="3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Services and Well</w:t>
      </w:r>
      <w:r w:rsidRPr="00211480">
        <w:rPr>
          <w:rFonts w:ascii="Arial" w:eastAsia="Times New Roman" w:hAnsi="Arial" w:cs="Arial"/>
          <w:color w:val="000000"/>
          <w:sz w:val="24"/>
          <w:szCs w:val="24"/>
          <w:lang w:eastAsia="en-GB"/>
        </w:rPr>
        <w:noBreakHyphen/>
        <w:t>being (Wales) Act 2014. Available at: </w:t>
      </w:r>
      <w:hyperlink r:id="rId23" w:tgtFrame="_blank" w:history="1">
        <w:r w:rsidRPr="00211480">
          <w:rPr>
            <w:rFonts w:ascii="Arial" w:eastAsia="Times New Roman" w:hAnsi="Arial" w:cs="Arial"/>
            <w:color w:val="0000FF"/>
            <w:sz w:val="24"/>
            <w:szCs w:val="24"/>
            <w:u w:val="single"/>
            <w:lang w:eastAsia="en-GB"/>
          </w:rPr>
          <w:t>https://www.legislation.gov.uk</w:t>
        </w:r>
      </w:hyperlink>
      <w:r w:rsidRPr="00211480">
        <w:rPr>
          <w:rFonts w:ascii="Arial" w:eastAsia="Times New Roman" w:hAnsi="Arial" w:cs="Arial"/>
          <w:color w:val="000000"/>
          <w:sz w:val="24"/>
          <w:szCs w:val="24"/>
          <w:lang w:eastAsia="en-GB"/>
        </w:rPr>
        <w:t> (Accessed: 25 February 2026). </w:t>
      </w:r>
    </w:p>
    <w:p w14:paraId="78200DA1" w14:textId="77777777" w:rsidR="00211480" w:rsidRPr="00211480" w:rsidRDefault="00211480" w:rsidP="00211480">
      <w:pPr>
        <w:numPr>
          <w:ilvl w:val="0"/>
          <w:numId w:val="3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Swales, M.A. (2018) </w:t>
      </w:r>
      <w:r w:rsidRPr="00211480">
        <w:rPr>
          <w:rFonts w:ascii="Arial" w:eastAsia="Times New Roman" w:hAnsi="Arial" w:cs="Arial"/>
          <w:i/>
          <w:iCs/>
          <w:color w:val="000000"/>
          <w:sz w:val="24"/>
          <w:szCs w:val="24"/>
          <w:lang w:eastAsia="en-GB"/>
        </w:rPr>
        <w:t>The Oxford Guide to Surviving as a CBT Therapist</w:t>
      </w:r>
      <w:r w:rsidRPr="00211480">
        <w:rPr>
          <w:rFonts w:ascii="Arial" w:eastAsia="Times New Roman" w:hAnsi="Arial" w:cs="Arial"/>
          <w:color w:val="000000"/>
          <w:sz w:val="24"/>
          <w:szCs w:val="24"/>
          <w:lang w:eastAsia="en-GB"/>
        </w:rPr>
        <w:t>. Oxford: Oxford University Press. </w:t>
      </w:r>
    </w:p>
    <w:p w14:paraId="00B7C22B" w14:textId="77777777" w:rsidR="00211480" w:rsidRPr="00211480" w:rsidRDefault="00211480" w:rsidP="00211480">
      <w:pPr>
        <w:numPr>
          <w:ilvl w:val="0"/>
          <w:numId w:val="3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Teach</w:t>
      </w:r>
      <w:r w:rsidRPr="00211480">
        <w:rPr>
          <w:rFonts w:ascii="Arial" w:eastAsia="Times New Roman" w:hAnsi="Arial" w:cs="Arial"/>
          <w:color w:val="000000"/>
          <w:sz w:val="24"/>
          <w:szCs w:val="24"/>
          <w:lang w:eastAsia="en-GB"/>
        </w:rPr>
        <w:noBreakHyphen/>
        <w:t>Back.org (2026) </w:t>
      </w:r>
      <w:r w:rsidRPr="00211480">
        <w:rPr>
          <w:rFonts w:ascii="Arial" w:eastAsia="Times New Roman" w:hAnsi="Arial" w:cs="Arial"/>
          <w:i/>
          <w:iCs/>
          <w:color w:val="000000"/>
          <w:sz w:val="24"/>
          <w:szCs w:val="24"/>
          <w:lang w:eastAsia="en-GB"/>
        </w:rPr>
        <w:t>Chunk and Check – 13</w:t>
      </w:r>
      <w:r w:rsidRPr="00211480">
        <w:rPr>
          <w:rFonts w:ascii="Arial" w:eastAsia="Times New Roman" w:hAnsi="Arial" w:cs="Arial"/>
          <w:color w:val="000000"/>
          <w:sz w:val="24"/>
          <w:szCs w:val="24"/>
          <w:lang w:eastAsia="en-GB"/>
        </w:rPr>
        <w:t>. Available at: </w:t>
      </w:r>
      <w:hyperlink r:id="rId24" w:tgtFrame="_blank" w:history="1">
        <w:r w:rsidRPr="00211480">
          <w:rPr>
            <w:rFonts w:ascii="Arial" w:eastAsia="Times New Roman" w:hAnsi="Arial" w:cs="Arial"/>
            <w:color w:val="0000FF"/>
            <w:sz w:val="24"/>
            <w:szCs w:val="24"/>
            <w:u w:val="single"/>
            <w:lang w:eastAsia="en-GB"/>
          </w:rPr>
          <w:t>https://teachback.org/chunk-and-check-13/</w:t>
        </w:r>
      </w:hyperlink>
      <w:r w:rsidRPr="00211480">
        <w:rPr>
          <w:rFonts w:ascii="Arial" w:eastAsia="Times New Roman" w:hAnsi="Arial" w:cs="Arial"/>
          <w:color w:val="000000"/>
          <w:sz w:val="24"/>
          <w:szCs w:val="24"/>
          <w:lang w:eastAsia="en-GB"/>
        </w:rPr>
        <w:t> (Accessed: 25 February 2026). </w:t>
      </w:r>
    </w:p>
    <w:p w14:paraId="24A095A8" w14:textId="77777777" w:rsidR="00211480" w:rsidRPr="00211480" w:rsidRDefault="00211480" w:rsidP="00211480">
      <w:pPr>
        <w:numPr>
          <w:ilvl w:val="0"/>
          <w:numId w:val="3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The Health Literacy Place (2026) </w:t>
      </w:r>
      <w:r w:rsidRPr="00211480">
        <w:rPr>
          <w:rFonts w:ascii="Arial" w:eastAsia="Times New Roman" w:hAnsi="Arial" w:cs="Arial"/>
          <w:i/>
          <w:iCs/>
          <w:color w:val="000000"/>
          <w:sz w:val="24"/>
          <w:szCs w:val="24"/>
          <w:lang w:eastAsia="en-GB"/>
        </w:rPr>
        <w:t>Chunk and check</w:t>
      </w:r>
      <w:r w:rsidRPr="00211480">
        <w:rPr>
          <w:rFonts w:ascii="Arial" w:eastAsia="Times New Roman" w:hAnsi="Arial" w:cs="Arial"/>
          <w:color w:val="000000"/>
          <w:sz w:val="24"/>
          <w:szCs w:val="24"/>
          <w:lang w:eastAsia="en-GB"/>
        </w:rPr>
        <w:t>. Available at: </w:t>
      </w:r>
      <w:r w:rsidRPr="00211480">
        <w:rPr>
          <w:rFonts w:ascii="Arial" w:eastAsia="Times New Roman" w:hAnsi="Arial" w:cs="Arial"/>
          <w:color w:val="000000"/>
          <w:sz w:val="24"/>
          <w:szCs w:val="24"/>
          <w:lang w:eastAsia="en-GB"/>
        </w:rPr>
        <w:br/>
      </w:r>
      <w:hyperlink r:id="rId25" w:tgtFrame="_blank" w:history="1">
        <w:r w:rsidRPr="00211480">
          <w:rPr>
            <w:rFonts w:ascii="Arial" w:eastAsia="Times New Roman" w:hAnsi="Arial" w:cs="Arial"/>
            <w:color w:val="0000FF"/>
            <w:sz w:val="24"/>
            <w:szCs w:val="24"/>
            <w:u w:val="single"/>
            <w:lang w:eastAsia="en-GB"/>
          </w:rPr>
          <w:t>https://www.healthliteracyplace.org.uk/toolkit/techniques/chunk-and-check/</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25 February 2026). </w:t>
      </w:r>
    </w:p>
    <w:p w14:paraId="3F9A240D" w14:textId="77777777" w:rsidR="00211480" w:rsidRPr="00211480" w:rsidRDefault="00211480" w:rsidP="00211480">
      <w:pPr>
        <w:numPr>
          <w:ilvl w:val="0"/>
          <w:numId w:val="3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Thompson, N. (2006) </w:t>
      </w:r>
      <w:r w:rsidRPr="00211480">
        <w:rPr>
          <w:rFonts w:ascii="Arial" w:eastAsia="Times New Roman" w:hAnsi="Arial" w:cs="Arial"/>
          <w:i/>
          <w:iCs/>
          <w:color w:val="000000"/>
          <w:sz w:val="24"/>
          <w:szCs w:val="24"/>
          <w:lang w:eastAsia="en-GB"/>
        </w:rPr>
        <w:t>Anti</w:t>
      </w:r>
      <w:r w:rsidRPr="00211480">
        <w:rPr>
          <w:rFonts w:ascii="Arial" w:eastAsia="Times New Roman" w:hAnsi="Arial" w:cs="Arial"/>
          <w:i/>
          <w:iCs/>
          <w:color w:val="000000"/>
          <w:sz w:val="24"/>
          <w:szCs w:val="24"/>
          <w:lang w:eastAsia="en-GB"/>
        </w:rPr>
        <w:noBreakHyphen/>
        <w:t>Discriminatory Practice</w:t>
      </w:r>
      <w:r w:rsidRPr="00211480">
        <w:rPr>
          <w:rFonts w:ascii="Arial" w:eastAsia="Times New Roman" w:hAnsi="Arial" w:cs="Arial"/>
          <w:color w:val="000000"/>
          <w:sz w:val="24"/>
          <w:szCs w:val="24"/>
          <w:lang w:eastAsia="en-GB"/>
        </w:rPr>
        <w:t>. 4th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Basingstoke: Palgrave Macmillan. </w:t>
      </w:r>
    </w:p>
    <w:p w14:paraId="1765D9C9" w14:textId="77777777" w:rsidR="00211480" w:rsidRPr="00211480" w:rsidRDefault="00211480" w:rsidP="00211480">
      <w:pPr>
        <w:numPr>
          <w:ilvl w:val="0"/>
          <w:numId w:val="3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(2015) </w:t>
      </w:r>
      <w:r w:rsidRPr="00211480">
        <w:rPr>
          <w:rFonts w:ascii="Arial" w:eastAsia="Times New Roman" w:hAnsi="Arial" w:cs="Arial"/>
          <w:i/>
          <w:iCs/>
          <w:color w:val="000000"/>
          <w:sz w:val="24"/>
          <w:szCs w:val="24"/>
          <w:lang w:eastAsia="en-GB"/>
        </w:rPr>
        <w:t>More than just words… Delivering the ‘Active Offer’: Information Pack – Social Services and Social Care</w:t>
      </w:r>
      <w:r w:rsidRPr="00211480">
        <w:rPr>
          <w:rFonts w:ascii="Arial" w:eastAsia="Times New Roman" w:hAnsi="Arial" w:cs="Arial"/>
          <w:color w:val="000000"/>
          <w:sz w:val="24"/>
          <w:szCs w:val="24"/>
          <w:lang w:eastAsia="en-GB"/>
        </w:rPr>
        <w:t>. Available at: </w:t>
      </w:r>
      <w:r w:rsidRPr="00211480">
        <w:rPr>
          <w:rFonts w:ascii="Arial" w:eastAsia="Times New Roman" w:hAnsi="Arial" w:cs="Arial"/>
          <w:color w:val="000000"/>
          <w:sz w:val="24"/>
          <w:szCs w:val="24"/>
          <w:lang w:eastAsia="en-GB"/>
        </w:rPr>
        <w:br/>
      </w:r>
      <w:hyperlink r:id="rId26" w:tgtFrame="_blank" w:history="1">
        <w:r w:rsidRPr="00211480">
          <w:rPr>
            <w:rFonts w:ascii="Arial" w:eastAsia="Times New Roman" w:hAnsi="Arial" w:cs="Arial"/>
            <w:color w:val="0000FF"/>
            <w:sz w:val="24"/>
            <w:szCs w:val="24"/>
            <w:u w:val="single"/>
            <w:lang w:eastAsia="en-GB"/>
          </w:rPr>
          <w:t>https://www.gov.wales/sites/default/files/publications/2019-04/delivering-the-active-offer-information-pack-social-services-and-social-care.pdf</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25 February 2026). </w:t>
      </w:r>
    </w:p>
    <w:p w14:paraId="3960A1BA" w14:textId="77777777" w:rsidR="00211480" w:rsidRPr="00211480" w:rsidRDefault="00211480" w:rsidP="00211480">
      <w:pPr>
        <w:numPr>
          <w:ilvl w:val="0"/>
          <w:numId w:val="4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Language (Wales) Measure 2011. Available at: </w:t>
      </w:r>
      <w:hyperlink r:id="rId27" w:tgtFrame="_blank" w:history="1">
        <w:r w:rsidRPr="00211480">
          <w:rPr>
            <w:rFonts w:ascii="Arial" w:eastAsia="Times New Roman" w:hAnsi="Arial" w:cs="Arial"/>
            <w:color w:val="0000FF"/>
            <w:sz w:val="24"/>
            <w:szCs w:val="24"/>
            <w:u w:val="single"/>
            <w:lang w:eastAsia="en-GB"/>
          </w:rPr>
          <w:t>https://www.legislation.gov.uk</w:t>
        </w:r>
      </w:hyperlink>
      <w:r w:rsidRPr="00211480">
        <w:rPr>
          <w:rFonts w:ascii="Arial" w:eastAsia="Times New Roman" w:hAnsi="Arial" w:cs="Arial"/>
          <w:color w:val="000000"/>
          <w:sz w:val="24"/>
          <w:szCs w:val="24"/>
          <w:lang w:eastAsia="en-GB"/>
        </w:rPr>
        <w:t> (Accessed: 25 February 2026). </w:t>
      </w:r>
    </w:p>
    <w:p w14:paraId="4B292EC4" w14:textId="77777777" w:rsidR="00211480" w:rsidRPr="00211480" w:rsidRDefault="00211480" w:rsidP="00211480">
      <w:pPr>
        <w:numPr>
          <w:ilvl w:val="0"/>
          <w:numId w:val="4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White, M. and </w:t>
      </w:r>
      <w:proofErr w:type="spellStart"/>
      <w:r w:rsidRPr="00211480">
        <w:rPr>
          <w:rFonts w:ascii="Arial" w:eastAsia="Times New Roman" w:hAnsi="Arial" w:cs="Arial"/>
          <w:color w:val="000000"/>
          <w:sz w:val="24"/>
          <w:szCs w:val="24"/>
          <w:lang w:eastAsia="en-GB"/>
        </w:rPr>
        <w:t>Epston</w:t>
      </w:r>
      <w:proofErr w:type="spellEnd"/>
      <w:r w:rsidRPr="00211480">
        <w:rPr>
          <w:rFonts w:ascii="Arial" w:eastAsia="Times New Roman" w:hAnsi="Arial" w:cs="Arial"/>
          <w:color w:val="000000"/>
          <w:sz w:val="24"/>
          <w:szCs w:val="24"/>
          <w:lang w:eastAsia="en-GB"/>
        </w:rPr>
        <w:t>, D. (1990) </w:t>
      </w:r>
      <w:r w:rsidRPr="00211480">
        <w:rPr>
          <w:rFonts w:ascii="Arial" w:eastAsia="Times New Roman" w:hAnsi="Arial" w:cs="Arial"/>
          <w:i/>
          <w:iCs/>
          <w:color w:val="000000"/>
          <w:sz w:val="24"/>
          <w:szCs w:val="24"/>
          <w:lang w:eastAsia="en-GB"/>
        </w:rPr>
        <w:t>Narrative Means to Therapeutic Ends</w:t>
      </w:r>
      <w:r w:rsidRPr="00211480">
        <w:rPr>
          <w:rFonts w:ascii="Arial" w:eastAsia="Times New Roman" w:hAnsi="Arial" w:cs="Arial"/>
          <w:color w:val="000000"/>
          <w:sz w:val="24"/>
          <w:szCs w:val="24"/>
          <w:lang w:eastAsia="en-GB"/>
        </w:rPr>
        <w:t>. New York: W.W. Norton. </w:t>
      </w:r>
    </w:p>
    <w:p w14:paraId="05F3F903" w14:textId="77777777" w:rsidR="00211480" w:rsidRPr="00211480" w:rsidRDefault="00211480" w:rsidP="00211480">
      <w:pPr>
        <w:numPr>
          <w:ilvl w:val="0"/>
          <w:numId w:val="4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Ainsworth, M.D.S., </w:t>
      </w:r>
      <w:proofErr w:type="spellStart"/>
      <w:r w:rsidRPr="00211480">
        <w:rPr>
          <w:rFonts w:ascii="Arial" w:eastAsia="Times New Roman" w:hAnsi="Arial" w:cs="Arial"/>
          <w:color w:val="000000"/>
          <w:sz w:val="24"/>
          <w:szCs w:val="24"/>
          <w:lang w:eastAsia="en-GB"/>
        </w:rPr>
        <w:t>Blehar</w:t>
      </w:r>
      <w:proofErr w:type="spellEnd"/>
      <w:r w:rsidRPr="00211480">
        <w:rPr>
          <w:rFonts w:ascii="Arial" w:eastAsia="Times New Roman" w:hAnsi="Arial" w:cs="Arial"/>
          <w:color w:val="000000"/>
          <w:sz w:val="24"/>
          <w:szCs w:val="24"/>
          <w:lang w:eastAsia="en-GB"/>
        </w:rPr>
        <w:t>, M.C., Waters, E. and Wall, S. (1978) </w:t>
      </w:r>
      <w:r w:rsidRPr="00211480">
        <w:rPr>
          <w:rFonts w:ascii="Arial" w:eastAsia="Times New Roman" w:hAnsi="Arial" w:cs="Arial"/>
          <w:i/>
          <w:iCs/>
          <w:color w:val="000000"/>
          <w:sz w:val="24"/>
          <w:szCs w:val="24"/>
          <w:lang w:eastAsia="en-GB"/>
        </w:rPr>
        <w:t>Patterns of attachment: a psychological study of the strange situation</w:t>
      </w:r>
      <w:r w:rsidRPr="00211480">
        <w:rPr>
          <w:rFonts w:ascii="Arial" w:eastAsia="Times New Roman" w:hAnsi="Arial" w:cs="Arial"/>
          <w:color w:val="000000"/>
          <w:sz w:val="24"/>
          <w:szCs w:val="24"/>
          <w:lang w:eastAsia="en-GB"/>
        </w:rPr>
        <w:t>. Hillsdale, NJ: Erlbaum. </w:t>
      </w:r>
    </w:p>
    <w:p w14:paraId="7BA49977" w14:textId="77777777" w:rsidR="00211480" w:rsidRPr="00211480" w:rsidRDefault="00211480" w:rsidP="00211480">
      <w:pPr>
        <w:numPr>
          <w:ilvl w:val="0"/>
          <w:numId w:val="4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Bowlby, J. (1988) </w:t>
      </w:r>
      <w:r w:rsidRPr="00211480">
        <w:rPr>
          <w:rFonts w:ascii="Arial" w:eastAsia="Times New Roman" w:hAnsi="Arial" w:cs="Arial"/>
          <w:i/>
          <w:iCs/>
          <w:color w:val="000000"/>
          <w:sz w:val="24"/>
          <w:szCs w:val="24"/>
          <w:lang w:eastAsia="en-GB"/>
        </w:rPr>
        <w:t>A secure base: parent–child attachment and healthy human development</w:t>
      </w:r>
      <w:r w:rsidRPr="00211480">
        <w:rPr>
          <w:rFonts w:ascii="Arial" w:eastAsia="Times New Roman" w:hAnsi="Arial" w:cs="Arial"/>
          <w:color w:val="000000"/>
          <w:sz w:val="24"/>
          <w:szCs w:val="24"/>
          <w:lang w:eastAsia="en-GB"/>
        </w:rPr>
        <w:t>. London: Routledge. </w:t>
      </w:r>
    </w:p>
    <w:p w14:paraId="74A05EF7" w14:textId="77777777" w:rsidR="00211480" w:rsidRPr="00211480" w:rsidRDefault="00211480" w:rsidP="00211480">
      <w:pPr>
        <w:numPr>
          <w:ilvl w:val="0"/>
          <w:numId w:val="4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Cassidy, J. and Shaver, P.R. (eds.) (2016) </w:t>
      </w:r>
      <w:r w:rsidRPr="00211480">
        <w:rPr>
          <w:rFonts w:ascii="Arial" w:eastAsia="Times New Roman" w:hAnsi="Arial" w:cs="Arial"/>
          <w:i/>
          <w:iCs/>
          <w:color w:val="000000"/>
          <w:sz w:val="24"/>
          <w:szCs w:val="24"/>
          <w:lang w:eastAsia="en-GB"/>
        </w:rPr>
        <w:t>Handbook of attachment: theory, research, and clinical applications</w:t>
      </w:r>
      <w:r w:rsidRPr="00211480">
        <w:rPr>
          <w:rFonts w:ascii="Arial" w:eastAsia="Times New Roman" w:hAnsi="Arial" w:cs="Arial"/>
          <w:color w:val="000000"/>
          <w:sz w:val="24"/>
          <w:szCs w:val="24"/>
          <w:lang w:eastAsia="en-GB"/>
        </w:rPr>
        <w:t>. 3rd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New York: Guilford Press. </w:t>
      </w:r>
    </w:p>
    <w:p w14:paraId="476829EF" w14:textId="77777777" w:rsidR="00211480" w:rsidRPr="00211480" w:rsidRDefault="00211480" w:rsidP="00211480">
      <w:pPr>
        <w:numPr>
          <w:ilvl w:val="0"/>
          <w:numId w:val="4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Department for Constitutional Affairs (2007) </w:t>
      </w:r>
      <w:r w:rsidRPr="00211480">
        <w:rPr>
          <w:rFonts w:ascii="Arial" w:eastAsia="Times New Roman" w:hAnsi="Arial" w:cs="Arial"/>
          <w:i/>
          <w:iCs/>
          <w:color w:val="000000"/>
          <w:sz w:val="24"/>
          <w:szCs w:val="24"/>
          <w:lang w:eastAsia="en-GB"/>
        </w:rPr>
        <w:t>Mental Capacity Act 2005 Code of Practice</w:t>
      </w:r>
      <w:r w:rsidRPr="00211480">
        <w:rPr>
          <w:rFonts w:ascii="Arial" w:eastAsia="Times New Roman" w:hAnsi="Arial" w:cs="Arial"/>
          <w:color w:val="000000"/>
          <w:sz w:val="24"/>
          <w:szCs w:val="24"/>
          <w:lang w:eastAsia="en-GB"/>
        </w:rPr>
        <w:t>. London: The Stationery Office. </w:t>
      </w:r>
    </w:p>
    <w:p w14:paraId="021D8793" w14:textId="77777777" w:rsidR="00211480" w:rsidRPr="00211480" w:rsidRDefault="00211480" w:rsidP="00211480">
      <w:pPr>
        <w:numPr>
          <w:ilvl w:val="0"/>
          <w:numId w:val="4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Domestic Abuse Act 2021 (c.17). London: The Stationery Office. Available at: </w:t>
      </w:r>
      <w:hyperlink r:id="rId28" w:tgtFrame="_blank" w:history="1">
        <w:r w:rsidRPr="00211480">
          <w:rPr>
            <w:rFonts w:ascii="Arial" w:eastAsia="Times New Roman" w:hAnsi="Arial" w:cs="Arial"/>
            <w:color w:val="0000FF"/>
            <w:sz w:val="24"/>
            <w:szCs w:val="24"/>
            <w:u w:val="single"/>
            <w:lang w:eastAsia="en-GB"/>
          </w:rPr>
          <w:t>https://www.legislation.gov.uk/ukpga/2021/17/part/1/enacted</w:t>
        </w:r>
      </w:hyperlink>
      <w:r w:rsidRPr="00211480">
        <w:rPr>
          <w:rFonts w:ascii="Arial" w:eastAsia="Times New Roman" w:hAnsi="Arial" w:cs="Arial"/>
          <w:color w:val="000000"/>
          <w:sz w:val="24"/>
          <w:szCs w:val="24"/>
          <w:lang w:eastAsia="en-GB"/>
        </w:rPr>
        <w:t> </w:t>
      </w:r>
    </w:p>
    <w:p w14:paraId="41E6CC66" w14:textId="77777777" w:rsidR="00211480" w:rsidRPr="00211480" w:rsidRDefault="00211480" w:rsidP="00211480">
      <w:pPr>
        <w:numPr>
          <w:ilvl w:val="0"/>
          <w:numId w:val="4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Equality Act 2010. London: The Stationery Office. </w:t>
      </w:r>
    </w:p>
    <w:p w14:paraId="4E3C2F29" w14:textId="77777777" w:rsidR="00211480" w:rsidRPr="00211480" w:rsidRDefault="00211480" w:rsidP="00211480">
      <w:pPr>
        <w:numPr>
          <w:ilvl w:val="0"/>
          <w:numId w:val="4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Hartman, A. (1995) ‘Diagrammatic assessment of family relationships’, </w:t>
      </w:r>
      <w:r w:rsidRPr="00211480">
        <w:rPr>
          <w:rFonts w:ascii="Arial" w:eastAsia="Times New Roman" w:hAnsi="Arial" w:cs="Arial"/>
          <w:i/>
          <w:iCs/>
          <w:color w:val="000000"/>
          <w:sz w:val="24"/>
          <w:szCs w:val="24"/>
          <w:lang w:eastAsia="en-GB"/>
        </w:rPr>
        <w:t>Families in Society</w:t>
      </w:r>
      <w:r w:rsidRPr="00211480">
        <w:rPr>
          <w:rFonts w:ascii="Arial" w:eastAsia="Times New Roman" w:hAnsi="Arial" w:cs="Arial"/>
          <w:color w:val="000000"/>
          <w:sz w:val="24"/>
          <w:szCs w:val="24"/>
          <w:lang w:eastAsia="en-GB"/>
        </w:rPr>
        <w:t>, 76(2), pp. 111–122. </w:t>
      </w:r>
    </w:p>
    <w:p w14:paraId="75EA1B06" w14:textId="77777777" w:rsidR="00211480" w:rsidRPr="00211480" w:rsidRDefault="00211480" w:rsidP="00211480">
      <w:pPr>
        <w:numPr>
          <w:ilvl w:val="0"/>
          <w:numId w:val="49"/>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211480">
        <w:rPr>
          <w:rFonts w:ascii="Arial" w:eastAsia="Times New Roman" w:hAnsi="Arial" w:cs="Arial"/>
          <w:color w:val="000000"/>
          <w:sz w:val="24"/>
          <w:szCs w:val="24"/>
          <w:lang w:eastAsia="en-GB"/>
        </w:rPr>
        <w:t>Janoff</w:t>
      </w:r>
      <w:proofErr w:type="spellEnd"/>
      <w:r w:rsidRPr="00211480">
        <w:rPr>
          <w:rFonts w:ascii="Arial" w:eastAsia="Times New Roman" w:hAnsi="Arial" w:cs="Arial"/>
          <w:color w:val="000000"/>
          <w:sz w:val="24"/>
          <w:szCs w:val="24"/>
          <w:lang w:eastAsia="en-GB"/>
        </w:rPr>
        <w:noBreakHyphen/>
        <w:t>Bulman, R. (1992) </w:t>
      </w:r>
      <w:r w:rsidRPr="00211480">
        <w:rPr>
          <w:rFonts w:ascii="Arial" w:eastAsia="Times New Roman" w:hAnsi="Arial" w:cs="Arial"/>
          <w:i/>
          <w:iCs/>
          <w:color w:val="000000"/>
          <w:sz w:val="24"/>
          <w:szCs w:val="24"/>
          <w:lang w:eastAsia="en-GB"/>
        </w:rPr>
        <w:t>Shattered assumptions: towards a new psychology of trauma</w:t>
      </w:r>
      <w:r w:rsidRPr="00211480">
        <w:rPr>
          <w:rFonts w:ascii="Arial" w:eastAsia="Times New Roman" w:hAnsi="Arial" w:cs="Arial"/>
          <w:color w:val="000000"/>
          <w:sz w:val="24"/>
          <w:szCs w:val="24"/>
          <w:lang w:eastAsia="en-GB"/>
        </w:rPr>
        <w:t>. New York: Free Press. </w:t>
      </w:r>
    </w:p>
    <w:p w14:paraId="311B9AEF" w14:textId="77777777" w:rsidR="00211480" w:rsidRPr="00211480" w:rsidRDefault="00211480" w:rsidP="00211480">
      <w:pPr>
        <w:numPr>
          <w:ilvl w:val="0"/>
          <w:numId w:val="5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 xml:space="preserve">Mahoney, A., Pargament, K.I., </w:t>
      </w:r>
      <w:proofErr w:type="spellStart"/>
      <w:r w:rsidRPr="00211480">
        <w:rPr>
          <w:rFonts w:ascii="Arial" w:eastAsia="Times New Roman" w:hAnsi="Arial" w:cs="Arial"/>
          <w:color w:val="000000"/>
          <w:sz w:val="24"/>
          <w:szCs w:val="24"/>
          <w:lang w:eastAsia="en-GB"/>
        </w:rPr>
        <w:t>Tarakeshwar</w:t>
      </w:r>
      <w:proofErr w:type="spellEnd"/>
      <w:r w:rsidRPr="00211480">
        <w:rPr>
          <w:rFonts w:ascii="Arial" w:eastAsia="Times New Roman" w:hAnsi="Arial" w:cs="Arial"/>
          <w:color w:val="000000"/>
          <w:sz w:val="24"/>
          <w:szCs w:val="24"/>
          <w:lang w:eastAsia="en-GB"/>
        </w:rPr>
        <w:t>, N. and Swank, A.B. (2001) ‘Religion in the home in the 1980s and 1990s: a meta</w:t>
      </w:r>
      <w:r w:rsidRPr="00211480">
        <w:rPr>
          <w:rFonts w:ascii="Arial" w:eastAsia="Times New Roman" w:hAnsi="Arial" w:cs="Arial"/>
          <w:color w:val="000000"/>
          <w:sz w:val="24"/>
          <w:szCs w:val="24"/>
          <w:lang w:eastAsia="en-GB"/>
        </w:rPr>
        <w:noBreakHyphen/>
        <w:t>analytic review and conceptual analysis of links between religion, marriage, and parenting’, </w:t>
      </w:r>
      <w:r w:rsidRPr="00211480">
        <w:rPr>
          <w:rFonts w:ascii="Arial" w:eastAsia="Times New Roman" w:hAnsi="Arial" w:cs="Arial"/>
          <w:i/>
          <w:iCs/>
          <w:color w:val="000000"/>
          <w:sz w:val="24"/>
          <w:szCs w:val="24"/>
          <w:lang w:eastAsia="en-GB"/>
        </w:rPr>
        <w:t>Journal of Family Psychology</w:t>
      </w:r>
      <w:r w:rsidRPr="00211480">
        <w:rPr>
          <w:rFonts w:ascii="Arial" w:eastAsia="Times New Roman" w:hAnsi="Arial" w:cs="Arial"/>
          <w:color w:val="000000"/>
          <w:sz w:val="24"/>
          <w:szCs w:val="24"/>
          <w:lang w:eastAsia="en-GB"/>
        </w:rPr>
        <w:t>, 15(4), pp. 559–596. </w:t>
      </w:r>
    </w:p>
    <w:p w14:paraId="0B139014" w14:textId="77777777" w:rsidR="00211480" w:rsidRPr="00211480" w:rsidRDefault="00211480" w:rsidP="00211480">
      <w:pPr>
        <w:numPr>
          <w:ilvl w:val="0"/>
          <w:numId w:val="5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Prochaska, J.O. and DiClemente, C.C. (1983) ‘Stages and processes of self</w:t>
      </w:r>
      <w:r w:rsidRPr="00211480">
        <w:rPr>
          <w:rFonts w:ascii="Arial" w:eastAsia="Times New Roman" w:hAnsi="Arial" w:cs="Arial"/>
          <w:color w:val="000000"/>
          <w:sz w:val="24"/>
          <w:szCs w:val="24"/>
          <w:lang w:eastAsia="en-GB"/>
        </w:rPr>
        <w:noBreakHyphen/>
        <w:t>change of smoking: toward an integrative model of change’, </w:t>
      </w:r>
      <w:r w:rsidRPr="00211480">
        <w:rPr>
          <w:rFonts w:ascii="Arial" w:eastAsia="Times New Roman" w:hAnsi="Arial" w:cs="Arial"/>
          <w:i/>
          <w:iCs/>
          <w:color w:val="000000"/>
          <w:sz w:val="24"/>
          <w:szCs w:val="24"/>
          <w:lang w:eastAsia="en-GB"/>
        </w:rPr>
        <w:t xml:space="preserve">Journal of </w:t>
      </w:r>
      <w:r w:rsidRPr="00211480">
        <w:rPr>
          <w:rFonts w:ascii="Arial" w:eastAsia="Times New Roman" w:hAnsi="Arial" w:cs="Arial"/>
          <w:i/>
          <w:iCs/>
          <w:color w:val="000000"/>
          <w:sz w:val="24"/>
          <w:szCs w:val="24"/>
          <w:lang w:eastAsia="en-GB"/>
        </w:rPr>
        <w:lastRenderedPageBreak/>
        <w:t>Consulting and Clinical Psychology</w:t>
      </w:r>
      <w:r w:rsidRPr="00211480">
        <w:rPr>
          <w:rFonts w:ascii="Arial" w:eastAsia="Times New Roman" w:hAnsi="Arial" w:cs="Arial"/>
          <w:color w:val="000000"/>
          <w:sz w:val="24"/>
          <w:szCs w:val="24"/>
          <w:lang w:eastAsia="en-GB"/>
        </w:rPr>
        <w:t>, 51(3), pp. 390–395. </w:t>
      </w:r>
      <w:hyperlink r:id="rId29" w:tgtFrame="_blank" w:history="1">
        <w:r w:rsidRPr="00211480">
          <w:rPr>
            <w:rFonts w:ascii="Arial" w:eastAsia="Times New Roman" w:hAnsi="Arial" w:cs="Arial"/>
            <w:color w:val="0000FF"/>
            <w:sz w:val="24"/>
            <w:szCs w:val="24"/>
            <w:u w:val="single"/>
            <w:lang w:eastAsia="en-GB"/>
          </w:rPr>
          <w:t>https://doi.org/10.1037/0022-006X.51.3.390</w:t>
        </w:r>
      </w:hyperlink>
      <w:r w:rsidRPr="00211480">
        <w:rPr>
          <w:rFonts w:ascii="Arial" w:eastAsia="Times New Roman" w:hAnsi="Arial" w:cs="Arial"/>
          <w:color w:val="000000"/>
          <w:sz w:val="24"/>
          <w:szCs w:val="24"/>
          <w:lang w:eastAsia="en-GB"/>
        </w:rPr>
        <w:t> </w:t>
      </w:r>
    </w:p>
    <w:p w14:paraId="088B0D29" w14:textId="77777777" w:rsidR="00211480" w:rsidRPr="00211480" w:rsidRDefault="00211480" w:rsidP="00211480">
      <w:pPr>
        <w:numPr>
          <w:ilvl w:val="0"/>
          <w:numId w:val="5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Older People’s Commissioner for Wales (2023) </w:t>
      </w:r>
      <w:r w:rsidRPr="00211480">
        <w:rPr>
          <w:rFonts w:ascii="Arial" w:eastAsia="Times New Roman" w:hAnsi="Arial" w:cs="Arial"/>
          <w:i/>
          <w:iCs/>
          <w:color w:val="000000"/>
          <w:sz w:val="24"/>
          <w:szCs w:val="24"/>
          <w:lang w:eastAsia="en-GB"/>
        </w:rPr>
        <w:t>Improving support and services for older men experiencing domestic abuse</w:t>
      </w:r>
      <w:r w:rsidRPr="00211480">
        <w:rPr>
          <w:rFonts w:ascii="Arial" w:eastAsia="Times New Roman" w:hAnsi="Arial" w:cs="Arial"/>
          <w:color w:val="000000"/>
          <w:sz w:val="24"/>
          <w:szCs w:val="24"/>
          <w:lang w:eastAsia="en-GB"/>
        </w:rPr>
        <w:t>. Cardiff: OPCW. Available at: </w:t>
      </w:r>
      <w:hyperlink r:id="rId30" w:tgtFrame="_blank" w:history="1">
        <w:r w:rsidRPr="00211480">
          <w:rPr>
            <w:rFonts w:ascii="Arial" w:eastAsia="Times New Roman" w:hAnsi="Arial" w:cs="Arial"/>
            <w:color w:val="0000FF"/>
            <w:sz w:val="24"/>
            <w:szCs w:val="24"/>
            <w:u w:val="single"/>
            <w:lang w:eastAsia="en-GB"/>
          </w:rPr>
          <w:t>https://olderpeople.wales/wp-content/uploads/2023/08/Improving-support-and-services-for-older-men-experiencing-domestic-abuse-Update-Report.pdf</w:t>
        </w:r>
      </w:hyperlink>
      <w:r w:rsidRPr="00211480">
        <w:rPr>
          <w:rFonts w:ascii="Arial" w:eastAsia="Times New Roman" w:hAnsi="Arial" w:cs="Arial"/>
          <w:color w:val="000000"/>
          <w:sz w:val="24"/>
          <w:szCs w:val="24"/>
          <w:lang w:eastAsia="en-GB"/>
        </w:rPr>
        <w:t> (Accessed: 2 April 2026) </w:t>
      </w:r>
    </w:p>
    <w:p w14:paraId="598492B8" w14:textId="77777777" w:rsidR="00211480" w:rsidRPr="00211480" w:rsidRDefault="00211480" w:rsidP="00211480">
      <w:pPr>
        <w:numPr>
          <w:ilvl w:val="0"/>
          <w:numId w:val="53"/>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211480">
        <w:rPr>
          <w:rFonts w:ascii="Arial" w:eastAsia="Times New Roman" w:hAnsi="Arial" w:cs="Arial"/>
          <w:color w:val="000000"/>
          <w:sz w:val="24"/>
          <w:szCs w:val="24"/>
          <w:lang w:eastAsia="en-GB"/>
        </w:rPr>
        <w:t>Scheff</w:t>
      </w:r>
      <w:proofErr w:type="spellEnd"/>
      <w:r w:rsidRPr="00211480">
        <w:rPr>
          <w:rFonts w:ascii="Arial" w:eastAsia="Times New Roman" w:hAnsi="Arial" w:cs="Arial"/>
          <w:color w:val="000000"/>
          <w:sz w:val="24"/>
          <w:szCs w:val="24"/>
          <w:lang w:eastAsia="en-GB"/>
        </w:rPr>
        <w:t>, T.J. (2000) ‘Shame and the social bond: a sociological theory’, </w:t>
      </w:r>
      <w:r w:rsidRPr="00211480">
        <w:rPr>
          <w:rFonts w:ascii="Arial" w:eastAsia="Times New Roman" w:hAnsi="Arial" w:cs="Arial"/>
          <w:i/>
          <w:iCs/>
          <w:color w:val="000000"/>
          <w:sz w:val="24"/>
          <w:szCs w:val="24"/>
          <w:lang w:eastAsia="en-GB"/>
        </w:rPr>
        <w:t>Sociological Theory</w:t>
      </w:r>
      <w:r w:rsidRPr="00211480">
        <w:rPr>
          <w:rFonts w:ascii="Arial" w:eastAsia="Times New Roman" w:hAnsi="Arial" w:cs="Arial"/>
          <w:color w:val="000000"/>
          <w:sz w:val="24"/>
          <w:szCs w:val="24"/>
          <w:lang w:eastAsia="en-GB"/>
        </w:rPr>
        <w:t>, 18(1), pp. 84–99. </w:t>
      </w:r>
      <w:hyperlink r:id="rId31" w:tgtFrame="_blank" w:history="1">
        <w:r w:rsidRPr="00211480">
          <w:rPr>
            <w:rFonts w:ascii="Arial" w:eastAsia="Times New Roman" w:hAnsi="Arial" w:cs="Arial"/>
            <w:color w:val="0000FF"/>
            <w:sz w:val="24"/>
            <w:szCs w:val="24"/>
            <w:u w:val="single"/>
            <w:lang w:eastAsia="en-GB"/>
          </w:rPr>
          <w:t>https://doi.org/10.1111/0735-2751.00089</w:t>
        </w:r>
      </w:hyperlink>
      <w:r w:rsidRPr="00211480">
        <w:rPr>
          <w:rFonts w:ascii="Arial" w:eastAsia="Times New Roman" w:hAnsi="Arial" w:cs="Arial"/>
          <w:color w:val="000000"/>
          <w:sz w:val="24"/>
          <w:szCs w:val="24"/>
          <w:lang w:eastAsia="en-GB"/>
        </w:rPr>
        <w:t> </w:t>
      </w:r>
    </w:p>
    <w:p w14:paraId="4DFD78DB" w14:textId="77777777" w:rsidR="00211480" w:rsidRPr="00211480" w:rsidRDefault="00211480" w:rsidP="00211480">
      <w:pPr>
        <w:numPr>
          <w:ilvl w:val="0"/>
          <w:numId w:val="5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Schön, D.A. (1983) </w:t>
      </w:r>
      <w:r w:rsidRPr="00211480">
        <w:rPr>
          <w:rFonts w:ascii="Arial" w:eastAsia="Times New Roman" w:hAnsi="Arial" w:cs="Arial"/>
          <w:i/>
          <w:iCs/>
          <w:color w:val="000000"/>
          <w:sz w:val="24"/>
          <w:szCs w:val="24"/>
          <w:lang w:eastAsia="en-GB"/>
        </w:rPr>
        <w:t>The reflective practitioner: how professionals think in action</w:t>
      </w:r>
      <w:r w:rsidRPr="00211480">
        <w:rPr>
          <w:rFonts w:ascii="Arial" w:eastAsia="Times New Roman" w:hAnsi="Arial" w:cs="Arial"/>
          <w:color w:val="000000"/>
          <w:sz w:val="24"/>
          <w:szCs w:val="24"/>
          <w:lang w:eastAsia="en-GB"/>
        </w:rPr>
        <w:t>. New York: Basic Books. </w:t>
      </w:r>
    </w:p>
    <w:p w14:paraId="10124580" w14:textId="77777777" w:rsidR="00211480" w:rsidRPr="00211480" w:rsidRDefault="00211480" w:rsidP="00211480">
      <w:pPr>
        <w:numPr>
          <w:ilvl w:val="0"/>
          <w:numId w:val="5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Seligman, M.E.P. (1975) </w:t>
      </w:r>
      <w:r w:rsidRPr="00211480">
        <w:rPr>
          <w:rFonts w:ascii="Arial" w:eastAsia="Times New Roman" w:hAnsi="Arial" w:cs="Arial"/>
          <w:i/>
          <w:iCs/>
          <w:color w:val="000000"/>
          <w:sz w:val="24"/>
          <w:szCs w:val="24"/>
          <w:lang w:eastAsia="en-GB"/>
        </w:rPr>
        <w:t>Helplessness: on depression, development, and death</w:t>
      </w:r>
      <w:r w:rsidRPr="00211480">
        <w:rPr>
          <w:rFonts w:ascii="Arial" w:eastAsia="Times New Roman" w:hAnsi="Arial" w:cs="Arial"/>
          <w:color w:val="000000"/>
          <w:sz w:val="24"/>
          <w:szCs w:val="24"/>
          <w:lang w:eastAsia="en-GB"/>
        </w:rPr>
        <w:t>. San Francisco: W.H. Freeman. </w:t>
      </w:r>
    </w:p>
    <w:p w14:paraId="2800EE1B" w14:textId="77777777" w:rsidR="00211480" w:rsidRPr="00211480" w:rsidRDefault="00211480" w:rsidP="00211480">
      <w:pPr>
        <w:numPr>
          <w:ilvl w:val="0"/>
          <w:numId w:val="5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Siegel, D.J. (2012) </w:t>
      </w:r>
      <w:r w:rsidRPr="00211480">
        <w:rPr>
          <w:rFonts w:ascii="Arial" w:eastAsia="Times New Roman" w:hAnsi="Arial" w:cs="Arial"/>
          <w:i/>
          <w:iCs/>
          <w:color w:val="000000"/>
          <w:sz w:val="24"/>
          <w:szCs w:val="24"/>
          <w:lang w:eastAsia="en-GB"/>
        </w:rPr>
        <w:t>The developing mind: how relationships and the brain interact to shape who we are</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New York: Guilford Press. </w:t>
      </w:r>
    </w:p>
    <w:p w14:paraId="46BB5AE6" w14:textId="77777777" w:rsidR="00211480" w:rsidRPr="00211480" w:rsidRDefault="00211480" w:rsidP="00211480">
      <w:pPr>
        <w:numPr>
          <w:ilvl w:val="0"/>
          <w:numId w:val="5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Skinner, B.F. (1953) </w:t>
      </w:r>
      <w:r w:rsidRPr="00211480">
        <w:rPr>
          <w:rFonts w:ascii="Arial" w:eastAsia="Times New Roman" w:hAnsi="Arial" w:cs="Arial"/>
          <w:i/>
          <w:iCs/>
          <w:color w:val="000000"/>
          <w:sz w:val="24"/>
          <w:szCs w:val="24"/>
          <w:lang w:eastAsia="en-GB"/>
        </w:rPr>
        <w:t>Science and human behaviour</w:t>
      </w:r>
      <w:r w:rsidRPr="00211480">
        <w:rPr>
          <w:rFonts w:ascii="Arial" w:eastAsia="Times New Roman" w:hAnsi="Arial" w:cs="Arial"/>
          <w:color w:val="000000"/>
          <w:sz w:val="24"/>
          <w:szCs w:val="24"/>
          <w:lang w:eastAsia="en-GB"/>
        </w:rPr>
        <w:t>. New York: Macmillan. </w:t>
      </w:r>
    </w:p>
    <w:p w14:paraId="1C9B0246" w14:textId="77777777" w:rsidR="00211480" w:rsidRPr="00211480" w:rsidRDefault="00211480" w:rsidP="00211480">
      <w:pPr>
        <w:numPr>
          <w:ilvl w:val="0"/>
          <w:numId w:val="5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(2019) </w:t>
      </w:r>
      <w:r w:rsidRPr="00211480">
        <w:rPr>
          <w:rFonts w:ascii="Arial" w:eastAsia="Times New Roman" w:hAnsi="Arial" w:cs="Arial"/>
          <w:i/>
          <w:iCs/>
          <w:color w:val="000000"/>
          <w:sz w:val="24"/>
          <w:szCs w:val="24"/>
          <w:lang w:eastAsia="en-GB"/>
        </w:rPr>
        <w:t>Wales Safeguarding Procedures</w:t>
      </w:r>
      <w:r w:rsidRPr="00211480">
        <w:rPr>
          <w:rFonts w:ascii="Arial" w:eastAsia="Times New Roman" w:hAnsi="Arial" w:cs="Arial"/>
          <w:color w:val="000000"/>
          <w:sz w:val="24"/>
          <w:szCs w:val="24"/>
          <w:lang w:eastAsia="en-GB"/>
        </w:rPr>
        <w:t>. Available at: </w:t>
      </w:r>
      <w:hyperlink r:id="rId32" w:tgtFrame="_blank" w:history="1">
        <w:r w:rsidRPr="00211480">
          <w:rPr>
            <w:rFonts w:ascii="Arial" w:eastAsia="Times New Roman" w:hAnsi="Arial" w:cs="Arial"/>
            <w:color w:val="0000FF"/>
            <w:sz w:val="24"/>
            <w:szCs w:val="24"/>
            <w:u w:val="single"/>
            <w:lang w:eastAsia="en-GB"/>
          </w:rPr>
          <w:t>https://safeguarding.wales/</w:t>
        </w:r>
      </w:hyperlink>
      <w:r w:rsidRPr="00211480">
        <w:rPr>
          <w:rFonts w:ascii="Arial" w:eastAsia="Times New Roman" w:hAnsi="Arial" w:cs="Arial"/>
          <w:color w:val="000000"/>
          <w:sz w:val="24"/>
          <w:szCs w:val="24"/>
          <w:lang w:eastAsia="en-GB"/>
        </w:rPr>
        <w:t> (Accessed: 2 April 2026). </w:t>
      </w:r>
    </w:p>
    <w:p w14:paraId="01B2ED4F" w14:textId="77777777" w:rsidR="00211480" w:rsidRPr="00211480" w:rsidRDefault="00211480" w:rsidP="00211480">
      <w:pPr>
        <w:numPr>
          <w:ilvl w:val="0"/>
          <w:numId w:val="5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Stark, E. (2007) </w:t>
      </w:r>
      <w:r w:rsidRPr="00211480">
        <w:rPr>
          <w:rFonts w:ascii="Arial" w:eastAsia="Times New Roman" w:hAnsi="Arial" w:cs="Arial"/>
          <w:i/>
          <w:iCs/>
          <w:color w:val="000000"/>
          <w:sz w:val="24"/>
          <w:szCs w:val="24"/>
          <w:lang w:eastAsia="en-GB"/>
        </w:rPr>
        <w:t>Coercive control: how men entrap women in personal life</w:t>
      </w:r>
      <w:r w:rsidRPr="00211480">
        <w:rPr>
          <w:rFonts w:ascii="Arial" w:eastAsia="Times New Roman" w:hAnsi="Arial" w:cs="Arial"/>
          <w:color w:val="000000"/>
          <w:sz w:val="24"/>
          <w:szCs w:val="24"/>
          <w:lang w:eastAsia="en-GB"/>
        </w:rPr>
        <w:t>. Oxford: Oxford University Press. </w:t>
      </w:r>
    </w:p>
    <w:p w14:paraId="484693D1" w14:textId="77777777" w:rsidR="00211480" w:rsidRPr="00211480" w:rsidRDefault="00211480" w:rsidP="00211480">
      <w:pPr>
        <w:numPr>
          <w:ilvl w:val="0"/>
          <w:numId w:val="6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 xml:space="preserve">Taylor, G.J., </w:t>
      </w:r>
      <w:proofErr w:type="spellStart"/>
      <w:r w:rsidRPr="00211480">
        <w:rPr>
          <w:rFonts w:ascii="Arial" w:eastAsia="Times New Roman" w:hAnsi="Arial" w:cs="Arial"/>
          <w:color w:val="000000"/>
          <w:sz w:val="24"/>
          <w:szCs w:val="24"/>
          <w:lang w:eastAsia="en-GB"/>
        </w:rPr>
        <w:t>Bagby</w:t>
      </w:r>
      <w:proofErr w:type="spellEnd"/>
      <w:r w:rsidRPr="00211480">
        <w:rPr>
          <w:rFonts w:ascii="Arial" w:eastAsia="Times New Roman" w:hAnsi="Arial" w:cs="Arial"/>
          <w:color w:val="000000"/>
          <w:sz w:val="24"/>
          <w:szCs w:val="24"/>
          <w:lang w:eastAsia="en-GB"/>
        </w:rPr>
        <w:t>, R.M. and Parker, J.D.A. (1997) </w:t>
      </w:r>
      <w:r w:rsidRPr="00211480">
        <w:rPr>
          <w:rFonts w:ascii="Arial" w:eastAsia="Times New Roman" w:hAnsi="Arial" w:cs="Arial"/>
          <w:i/>
          <w:iCs/>
          <w:color w:val="000000"/>
          <w:sz w:val="24"/>
          <w:szCs w:val="24"/>
          <w:lang w:eastAsia="en-GB"/>
        </w:rPr>
        <w:t>Disorders of affect regulation: alexithymia in medical and psychiatric illness</w:t>
      </w:r>
      <w:r w:rsidRPr="00211480">
        <w:rPr>
          <w:rFonts w:ascii="Arial" w:eastAsia="Times New Roman" w:hAnsi="Arial" w:cs="Arial"/>
          <w:color w:val="000000"/>
          <w:sz w:val="24"/>
          <w:szCs w:val="24"/>
          <w:lang w:eastAsia="en-GB"/>
        </w:rPr>
        <w:t>. Cambridge: Cambridge University Press. </w:t>
      </w:r>
    </w:p>
    <w:p w14:paraId="56A18188" w14:textId="77777777" w:rsidR="00211480" w:rsidRPr="00211480" w:rsidRDefault="00211480" w:rsidP="00211480">
      <w:pPr>
        <w:numPr>
          <w:ilvl w:val="0"/>
          <w:numId w:val="6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Kaufman, G. (1996) </w:t>
      </w:r>
      <w:r w:rsidRPr="00211480">
        <w:rPr>
          <w:rFonts w:ascii="Arial" w:eastAsia="Times New Roman" w:hAnsi="Arial" w:cs="Arial"/>
          <w:i/>
          <w:iCs/>
          <w:color w:val="000000"/>
          <w:sz w:val="24"/>
          <w:szCs w:val="24"/>
          <w:lang w:eastAsia="en-GB"/>
        </w:rPr>
        <w:t>The psychology of shame: theory and treatment of shame</w:t>
      </w:r>
      <w:r w:rsidRPr="00211480">
        <w:rPr>
          <w:rFonts w:ascii="Arial" w:eastAsia="Times New Roman" w:hAnsi="Arial" w:cs="Arial"/>
          <w:i/>
          <w:iCs/>
          <w:color w:val="000000"/>
          <w:sz w:val="24"/>
          <w:szCs w:val="24"/>
          <w:lang w:eastAsia="en-GB"/>
        </w:rPr>
        <w:noBreakHyphen/>
        <w:t>based syndromes</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New York: Springer. </w:t>
      </w:r>
    </w:p>
    <w:p w14:paraId="0CF32FA0" w14:textId="77777777" w:rsidR="00211480" w:rsidRPr="00211480" w:rsidRDefault="00211480" w:rsidP="00211480">
      <w:pPr>
        <w:numPr>
          <w:ilvl w:val="0"/>
          <w:numId w:val="6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Van der Kolk, B.A. (2014) </w:t>
      </w:r>
      <w:r w:rsidRPr="00211480">
        <w:rPr>
          <w:rFonts w:ascii="Arial" w:eastAsia="Times New Roman" w:hAnsi="Arial" w:cs="Arial"/>
          <w:i/>
          <w:iCs/>
          <w:color w:val="000000"/>
          <w:sz w:val="24"/>
          <w:szCs w:val="24"/>
          <w:lang w:eastAsia="en-GB"/>
        </w:rPr>
        <w:t>The body keeps the score: brain, mind, and body in the healing of trauma</w:t>
      </w:r>
      <w:r w:rsidRPr="00211480">
        <w:rPr>
          <w:rFonts w:ascii="Arial" w:eastAsia="Times New Roman" w:hAnsi="Arial" w:cs="Arial"/>
          <w:color w:val="000000"/>
          <w:sz w:val="24"/>
          <w:szCs w:val="24"/>
          <w:lang w:eastAsia="en-GB"/>
        </w:rPr>
        <w:t>. London: Penguin. </w:t>
      </w:r>
    </w:p>
    <w:p w14:paraId="6876D235" w14:textId="77777777" w:rsidR="00211480" w:rsidRPr="00211480" w:rsidRDefault="00211480" w:rsidP="00211480">
      <w:pPr>
        <w:numPr>
          <w:ilvl w:val="0"/>
          <w:numId w:val="6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Vision Health (2026) </w:t>
      </w:r>
      <w:r w:rsidRPr="00211480">
        <w:rPr>
          <w:rFonts w:ascii="Arial" w:eastAsia="Times New Roman" w:hAnsi="Arial" w:cs="Arial"/>
          <w:i/>
          <w:iCs/>
          <w:color w:val="000000"/>
          <w:sz w:val="24"/>
          <w:szCs w:val="24"/>
          <w:lang w:eastAsia="en-GB"/>
        </w:rPr>
        <w:t>Electronic Frailty Index (</w:t>
      </w:r>
      <w:proofErr w:type="spellStart"/>
      <w:r w:rsidRPr="00211480">
        <w:rPr>
          <w:rFonts w:ascii="Arial" w:eastAsia="Times New Roman" w:hAnsi="Arial" w:cs="Arial"/>
          <w:i/>
          <w:iCs/>
          <w:color w:val="000000"/>
          <w:sz w:val="24"/>
          <w:szCs w:val="24"/>
          <w:lang w:eastAsia="en-GB"/>
        </w:rPr>
        <w:t>eFI</w:t>
      </w:r>
      <w:proofErr w:type="spellEnd"/>
      <w:r w:rsidRPr="00211480">
        <w:rPr>
          <w:rFonts w:ascii="Arial" w:eastAsia="Times New Roman" w:hAnsi="Arial" w:cs="Arial"/>
          <w:i/>
          <w:iCs/>
          <w:color w:val="000000"/>
          <w:sz w:val="24"/>
          <w:szCs w:val="24"/>
          <w:lang w:eastAsia="en-GB"/>
        </w:rPr>
        <w:t>) Calculator and Stratification Tool</w:t>
      </w:r>
      <w:r w:rsidRPr="00211480">
        <w:rPr>
          <w:rFonts w:ascii="Arial" w:eastAsia="Times New Roman" w:hAnsi="Arial" w:cs="Arial"/>
          <w:color w:val="000000"/>
          <w:sz w:val="24"/>
          <w:szCs w:val="24"/>
          <w:lang w:eastAsia="en-GB"/>
        </w:rPr>
        <w:t>. Available at: </w:t>
      </w:r>
      <w:hyperlink r:id="rId33" w:tgtFrame="_blank" w:history="1">
        <w:r w:rsidRPr="00211480">
          <w:rPr>
            <w:rFonts w:ascii="Arial" w:eastAsia="Times New Roman" w:hAnsi="Arial" w:cs="Arial"/>
            <w:color w:val="0000FF"/>
            <w:sz w:val="24"/>
            <w:szCs w:val="24"/>
            <w:u w:val="single"/>
            <w:lang w:eastAsia="en-GB"/>
          </w:rPr>
          <w:t>https://help.visionhealth.co.uk</w:t>
        </w:r>
      </w:hyperlink>
      <w:r w:rsidRPr="00211480">
        <w:rPr>
          <w:rFonts w:ascii="Arial" w:eastAsia="Times New Roman" w:hAnsi="Arial" w:cs="Arial"/>
          <w:color w:val="000000"/>
          <w:sz w:val="24"/>
          <w:szCs w:val="24"/>
          <w:lang w:eastAsia="en-GB"/>
        </w:rPr>
        <w:t> (Accessed: 25 February 2026). </w:t>
      </w:r>
    </w:p>
    <w:p w14:paraId="316B273A" w14:textId="77777777" w:rsidR="00211480" w:rsidRPr="00211480" w:rsidRDefault="00211480" w:rsidP="00211480">
      <w:pPr>
        <w:numPr>
          <w:ilvl w:val="0"/>
          <w:numId w:val="6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UK GDPR (2018) </w:t>
      </w:r>
      <w:r w:rsidRPr="00211480">
        <w:rPr>
          <w:rFonts w:ascii="Arial" w:eastAsia="Times New Roman" w:hAnsi="Arial" w:cs="Arial"/>
          <w:i/>
          <w:iCs/>
          <w:color w:val="000000"/>
          <w:sz w:val="24"/>
          <w:szCs w:val="24"/>
          <w:lang w:eastAsia="en-GB"/>
        </w:rPr>
        <w:t>Retained Regulation (EU) 2016/679 as incorporated into UK law</w:t>
      </w:r>
      <w:r w:rsidRPr="00211480">
        <w:rPr>
          <w:rFonts w:ascii="Arial" w:eastAsia="Times New Roman" w:hAnsi="Arial" w:cs="Arial"/>
          <w:color w:val="000000"/>
          <w:sz w:val="24"/>
          <w:szCs w:val="24"/>
          <w:lang w:eastAsia="en-GB"/>
        </w:rPr>
        <w:t>. London: The Stationery Office. </w:t>
      </w:r>
    </w:p>
    <w:p w14:paraId="76CCAC17" w14:textId="77777777" w:rsidR="00211480" w:rsidRPr="00211480" w:rsidRDefault="00211480" w:rsidP="00211480">
      <w:pPr>
        <w:numPr>
          <w:ilvl w:val="0"/>
          <w:numId w:val="6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UK Parliament (2010) </w:t>
      </w:r>
      <w:r w:rsidRPr="00211480">
        <w:rPr>
          <w:rFonts w:ascii="Arial" w:eastAsia="Times New Roman" w:hAnsi="Arial" w:cs="Arial"/>
          <w:i/>
          <w:iCs/>
          <w:color w:val="000000"/>
          <w:sz w:val="24"/>
          <w:szCs w:val="24"/>
          <w:lang w:eastAsia="en-GB"/>
        </w:rPr>
        <w:t>Equality Act 2010</w:t>
      </w:r>
      <w:r w:rsidRPr="00211480">
        <w:rPr>
          <w:rFonts w:ascii="Arial" w:eastAsia="Times New Roman" w:hAnsi="Arial" w:cs="Arial"/>
          <w:color w:val="000000"/>
          <w:sz w:val="24"/>
          <w:szCs w:val="24"/>
          <w:lang w:eastAsia="en-GB"/>
        </w:rPr>
        <w:t>. Available at: </w:t>
      </w:r>
      <w:hyperlink r:id="rId34" w:tgtFrame="_blank" w:history="1">
        <w:r w:rsidRPr="00211480">
          <w:rPr>
            <w:rFonts w:ascii="Arial" w:eastAsia="Times New Roman" w:hAnsi="Arial" w:cs="Arial"/>
            <w:color w:val="0000FF"/>
            <w:sz w:val="24"/>
            <w:szCs w:val="24"/>
            <w:u w:val="single"/>
            <w:lang w:eastAsia="en-GB"/>
          </w:rPr>
          <w:t>https://www.legislation.gov.uk</w:t>
        </w:r>
      </w:hyperlink>
      <w:r w:rsidRPr="00211480">
        <w:rPr>
          <w:rFonts w:ascii="Arial" w:eastAsia="Times New Roman" w:hAnsi="Arial" w:cs="Arial"/>
          <w:color w:val="000000"/>
          <w:sz w:val="24"/>
          <w:szCs w:val="24"/>
          <w:lang w:eastAsia="en-GB"/>
        </w:rPr>
        <w:t> (Accessed: 25 February 2026). </w:t>
      </w:r>
    </w:p>
    <w:p w14:paraId="24F2EE43" w14:textId="77777777" w:rsidR="00211480" w:rsidRPr="00211480" w:rsidRDefault="00211480" w:rsidP="00211480">
      <w:pPr>
        <w:numPr>
          <w:ilvl w:val="0"/>
          <w:numId w:val="6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United Nations (2006) </w:t>
      </w:r>
      <w:r w:rsidRPr="00211480">
        <w:rPr>
          <w:rFonts w:ascii="Arial" w:eastAsia="Times New Roman" w:hAnsi="Arial" w:cs="Arial"/>
          <w:i/>
          <w:iCs/>
          <w:color w:val="000000"/>
          <w:sz w:val="24"/>
          <w:szCs w:val="24"/>
          <w:lang w:eastAsia="en-GB"/>
        </w:rPr>
        <w:t>Convention on the Rights of Persons with Disabilities</w:t>
      </w:r>
      <w:r w:rsidRPr="00211480">
        <w:rPr>
          <w:rFonts w:ascii="Arial" w:eastAsia="Times New Roman" w:hAnsi="Arial" w:cs="Arial"/>
          <w:color w:val="000000"/>
          <w:sz w:val="24"/>
          <w:szCs w:val="24"/>
          <w:lang w:eastAsia="en-GB"/>
        </w:rPr>
        <w:t>. New York: United Nations. </w:t>
      </w:r>
    </w:p>
    <w:p w14:paraId="16AB3637" w14:textId="77777777" w:rsidR="00211480" w:rsidRPr="00211480" w:rsidRDefault="00211480" w:rsidP="00211480">
      <w:pPr>
        <w:numPr>
          <w:ilvl w:val="0"/>
          <w:numId w:val="6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Young, J.E., </w:t>
      </w:r>
      <w:proofErr w:type="spellStart"/>
      <w:r w:rsidRPr="00211480">
        <w:rPr>
          <w:rFonts w:ascii="Arial" w:eastAsia="Times New Roman" w:hAnsi="Arial" w:cs="Arial"/>
          <w:color w:val="000000"/>
          <w:sz w:val="24"/>
          <w:szCs w:val="24"/>
          <w:lang w:eastAsia="en-GB"/>
        </w:rPr>
        <w:t>Klosko</w:t>
      </w:r>
      <w:proofErr w:type="spellEnd"/>
      <w:r w:rsidRPr="00211480">
        <w:rPr>
          <w:rFonts w:ascii="Arial" w:eastAsia="Times New Roman" w:hAnsi="Arial" w:cs="Arial"/>
          <w:color w:val="000000"/>
          <w:sz w:val="24"/>
          <w:szCs w:val="24"/>
          <w:lang w:eastAsia="en-GB"/>
        </w:rPr>
        <w:t xml:space="preserve">, J.S. and </w:t>
      </w:r>
      <w:proofErr w:type="spellStart"/>
      <w:r w:rsidRPr="00211480">
        <w:rPr>
          <w:rFonts w:ascii="Arial" w:eastAsia="Times New Roman" w:hAnsi="Arial" w:cs="Arial"/>
          <w:color w:val="000000"/>
          <w:sz w:val="24"/>
          <w:szCs w:val="24"/>
          <w:lang w:eastAsia="en-GB"/>
        </w:rPr>
        <w:t>Weishaar</w:t>
      </w:r>
      <w:proofErr w:type="spellEnd"/>
      <w:r w:rsidRPr="00211480">
        <w:rPr>
          <w:rFonts w:ascii="Arial" w:eastAsia="Times New Roman" w:hAnsi="Arial" w:cs="Arial"/>
          <w:color w:val="000000"/>
          <w:sz w:val="24"/>
          <w:szCs w:val="24"/>
          <w:lang w:eastAsia="en-GB"/>
        </w:rPr>
        <w:t>, M.E. (2003) </w:t>
      </w:r>
      <w:r w:rsidRPr="00211480">
        <w:rPr>
          <w:rFonts w:ascii="Arial" w:eastAsia="Times New Roman" w:hAnsi="Arial" w:cs="Arial"/>
          <w:i/>
          <w:iCs/>
          <w:color w:val="000000"/>
          <w:sz w:val="24"/>
          <w:szCs w:val="24"/>
          <w:lang w:eastAsia="en-GB"/>
        </w:rPr>
        <w:t>Schema therapy: a practitioner’s guide</w:t>
      </w:r>
      <w:r w:rsidRPr="00211480">
        <w:rPr>
          <w:rFonts w:ascii="Arial" w:eastAsia="Times New Roman" w:hAnsi="Arial" w:cs="Arial"/>
          <w:color w:val="000000"/>
          <w:sz w:val="24"/>
          <w:szCs w:val="24"/>
          <w:lang w:eastAsia="en-GB"/>
        </w:rPr>
        <w:t>. New York: Guilford Press. </w:t>
      </w:r>
    </w:p>
    <w:p w14:paraId="414BA676" w14:textId="77777777" w:rsidR="00211480" w:rsidRPr="00211480" w:rsidRDefault="00211480" w:rsidP="00211480">
      <w:pPr>
        <w:numPr>
          <w:ilvl w:val="0"/>
          <w:numId w:val="6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Wallace, S. (2022) </w:t>
      </w:r>
      <w:r w:rsidRPr="00211480">
        <w:rPr>
          <w:rFonts w:ascii="Arial" w:eastAsia="Times New Roman" w:hAnsi="Arial" w:cs="Arial"/>
          <w:i/>
          <w:iCs/>
          <w:color w:val="000000"/>
          <w:sz w:val="24"/>
          <w:szCs w:val="24"/>
          <w:lang w:eastAsia="en-GB"/>
        </w:rPr>
        <w:t>An investigation into the needs of men experiencing domestic abuse and current service provision in Wales</w:t>
      </w:r>
      <w:r w:rsidRPr="00211480">
        <w:rPr>
          <w:rFonts w:ascii="Arial" w:eastAsia="Times New Roman" w:hAnsi="Arial" w:cs="Arial"/>
          <w:color w:val="000000"/>
          <w:sz w:val="24"/>
          <w:szCs w:val="24"/>
          <w:lang w:eastAsia="en-GB"/>
        </w:rPr>
        <w:t>. Doctoral thesis. University of South Wales. </w:t>
      </w:r>
    </w:p>
    <w:p w14:paraId="0E3DC57A" w14:textId="77777777" w:rsidR="00211480" w:rsidRPr="00211480" w:rsidRDefault="00211480" w:rsidP="00211480">
      <w:pPr>
        <w:numPr>
          <w:ilvl w:val="0"/>
          <w:numId w:val="6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(2025) </w:t>
      </w:r>
      <w:r w:rsidRPr="00211480">
        <w:rPr>
          <w:rFonts w:ascii="Arial" w:eastAsia="Times New Roman" w:hAnsi="Arial" w:cs="Arial"/>
          <w:i/>
          <w:iCs/>
          <w:color w:val="000000"/>
          <w:sz w:val="24"/>
          <w:szCs w:val="24"/>
          <w:lang w:eastAsia="en-GB"/>
        </w:rPr>
        <w:t>Cafcass Cymru domestic abuse guidance: gender and abuse</w:t>
      </w:r>
      <w:r w:rsidRPr="00211480">
        <w:rPr>
          <w:rFonts w:ascii="Arial" w:eastAsia="Times New Roman" w:hAnsi="Arial" w:cs="Arial"/>
          <w:color w:val="000000"/>
          <w:sz w:val="24"/>
          <w:szCs w:val="24"/>
          <w:lang w:eastAsia="en-GB"/>
        </w:rPr>
        <w:t>. Cardiff: Welsh Government. Available at: </w:t>
      </w:r>
      <w:hyperlink r:id="rId35" w:tgtFrame="_blank" w:history="1">
        <w:r w:rsidRPr="00211480">
          <w:rPr>
            <w:rFonts w:ascii="Arial" w:eastAsia="Times New Roman" w:hAnsi="Arial" w:cs="Arial"/>
            <w:color w:val="0000FF"/>
            <w:sz w:val="24"/>
            <w:szCs w:val="24"/>
            <w:u w:val="single"/>
            <w:lang w:eastAsia="en-GB"/>
          </w:rPr>
          <w:t>https://www.gov.wales/sites/default/files/publications/2025-05/04-cafcass-cymru-domestic-abuse-guidance-gender-abuse.pdf</w:t>
        </w:r>
      </w:hyperlink>
      <w:r w:rsidRPr="00211480">
        <w:rPr>
          <w:rFonts w:ascii="Arial" w:eastAsia="Times New Roman" w:hAnsi="Arial" w:cs="Arial"/>
          <w:color w:val="000000"/>
          <w:sz w:val="24"/>
          <w:szCs w:val="24"/>
          <w:lang w:eastAsia="en-GB"/>
        </w:rPr>
        <w:t> (Accessed: 2 April 2026). </w:t>
      </w:r>
    </w:p>
    <w:p w14:paraId="72CD8D2B" w14:textId="77777777" w:rsidR="00211480" w:rsidRPr="00211480" w:rsidRDefault="00211480" w:rsidP="00211480">
      <w:pPr>
        <w:numPr>
          <w:ilvl w:val="0"/>
          <w:numId w:val="7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(2011) </w:t>
      </w:r>
      <w:r w:rsidRPr="00211480">
        <w:rPr>
          <w:rFonts w:ascii="Arial" w:eastAsia="Times New Roman" w:hAnsi="Arial" w:cs="Arial"/>
          <w:i/>
          <w:iCs/>
          <w:color w:val="000000"/>
          <w:sz w:val="24"/>
          <w:szCs w:val="24"/>
          <w:lang w:eastAsia="en-GB"/>
        </w:rPr>
        <w:t>Public sector equality duty: guidance for public authorities in Wales</w:t>
      </w:r>
      <w:r w:rsidRPr="00211480">
        <w:rPr>
          <w:rFonts w:ascii="Arial" w:eastAsia="Times New Roman" w:hAnsi="Arial" w:cs="Arial"/>
          <w:color w:val="000000"/>
          <w:sz w:val="24"/>
          <w:szCs w:val="24"/>
          <w:lang w:eastAsia="en-GB"/>
        </w:rPr>
        <w:t>. Cardiff: Welsh Government. </w:t>
      </w:r>
    </w:p>
    <w:p w14:paraId="52AD9F22" w14:textId="77777777" w:rsidR="00211480" w:rsidRPr="00211480" w:rsidRDefault="00211480" w:rsidP="00211480">
      <w:pPr>
        <w:numPr>
          <w:ilvl w:val="0"/>
          <w:numId w:val="7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lastRenderedPageBreak/>
        <w:t>Welsh Government (2016) </w:t>
      </w:r>
      <w:r w:rsidRPr="00211480">
        <w:rPr>
          <w:rFonts w:ascii="Arial" w:eastAsia="Times New Roman" w:hAnsi="Arial" w:cs="Arial"/>
          <w:i/>
          <w:iCs/>
          <w:color w:val="000000"/>
          <w:sz w:val="24"/>
          <w:szCs w:val="24"/>
          <w:lang w:eastAsia="en-GB"/>
        </w:rPr>
        <w:t>Working together to safeguard people: volume 1 – introduction and overview</w:t>
      </w:r>
      <w:r w:rsidRPr="00211480">
        <w:rPr>
          <w:rFonts w:ascii="Arial" w:eastAsia="Times New Roman" w:hAnsi="Arial" w:cs="Arial"/>
          <w:color w:val="000000"/>
          <w:sz w:val="24"/>
          <w:szCs w:val="24"/>
          <w:lang w:eastAsia="en-GB"/>
        </w:rPr>
        <w:t>. Cardiff: Welsh Government. Available at: </w:t>
      </w:r>
      <w:hyperlink r:id="rId36" w:tgtFrame="_blank" w:history="1">
        <w:r w:rsidRPr="00211480">
          <w:rPr>
            <w:rFonts w:ascii="Arial" w:eastAsia="Times New Roman" w:hAnsi="Arial" w:cs="Arial"/>
            <w:color w:val="0000FF"/>
            <w:sz w:val="24"/>
            <w:szCs w:val="24"/>
            <w:u w:val="single"/>
            <w:lang w:eastAsia="en-GB"/>
          </w:rPr>
          <w:t>https://www.gov.wales/working-together-safeguard-people</w:t>
        </w:r>
      </w:hyperlink>
      <w:r w:rsidRPr="00211480">
        <w:rPr>
          <w:rFonts w:ascii="Arial" w:eastAsia="Times New Roman" w:hAnsi="Arial" w:cs="Arial"/>
          <w:color w:val="000000"/>
          <w:sz w:val="24"/>
          <w:szCs w:val="24"/>
          <w:lang w:eastAsia="en-GB"/>
        </w:rPr>
        <w:t> (Accessed: 2 April 2026). </w:t>
      </w:r>
    </w:p>
    <w:p w14:paraId="69BEC692" w14:textId="77777777" w:rsidR="00211480" w:rsidRPr="00211480" w:rsidRDefault="00211480" w:rsidP="00211480">
      <w:pPr>
        <w:numPr>
          <w:ilvl w:val="0"/>
          <w:numId w:val="7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Children and Young Persons (Wales) Measure 2011. Cardiff: National Assembly for Wales. Available at: </w:t>
      </w:r>
      <w:r w:rsidRPr="00211480">
        <w:rPr>
          <w:rFonts w:ascii="Arial" w:eastAsia="Times New Roman" w:hAnsi="Arial" w:cs="Arial"/>
          <w:color w:val="000000"/>
          <w:sz w:val="24"/>
          <w:szCs w:val="24"/>
          <w:lang w:eastAsia="en-GB"/>
        </w:rPr>
        <w:br/>
      </w:r>
      <w:hyperlink r:id="rId37" w:tgtFrame="_blank" w:history="1">
        <w:r w:rsidRPr="00211480">
          <w:rPr>
            <w:rFonts w:ascii="Arial" w:eastAsia="Times New Roman" w:hAnsi="Arial" w:cs="Arial"/>
            <w:color w:val="0000FF"/>
            <w:sz w:val="24"/>
            <w:szCs w:val="24"/>
            <w:u w:val="single"/>
            <w:lang w:eastAsia="en-GB"/>
          </w:rPr>
          <w:t>https://www.legislation.gov.uk/mwa/2011/2/contents</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 April 2026). </w:t>
      </w:r>
    </w:p>
    <w:p w14:paraId="56D4CC78" w14:textId="77777777" w:rsidR="00211480" w:rsidRPr="00211480" w:rsidRDefault="00211480" w:rsidP="00211480">
      <w:pPr>
        <w:numPr>
          <w:ilvl w:val="0"/>
          <w:numId w:val="7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Data Protection Act 2018. London: The Stationery Office. </w:t>
      </w:r>
    </w:p>
    <w:p w14:paraId="3CB4F3FB" w14:textId="77777777" w:rsidR="00211480" w:rsidRPr="00211480" w:rsidRDefault="00211480" w:rsidP="00211480">
      <w:pPr>
        <w:numPr>
          <w:ilvl w:val="0"/>
          <w:numId w:val="7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Preston</w:t>
      </w:r>
      <w:r w:rsidRPr="00211480">
        <w:rPr>
          <w:rFonts w:ascii="Arial" w:eastAsia="Times New Roman" w:hAnsi="Arial" w:cs="Arial"/>
          <w:color w:val="000000"/>
          <w:sz w:val="24"/>
          <w:szCs w:val="24"/>
          <w:lang w:eastAsia="en-GB"/>
        </w:rPr>
        <w:noBreakHyphen/>
        <w:t>Shoot, M. (2017) </w:t>
      </w:r>
      <w:r w:rsidRPr="00211480">
        <w:rPr>
          <w:rFonts w:ascii="Arial" w:eastAsia="Times New Roman" w:hAnsi="Arial" w:cs="Arial"/>
          <w:i/>
          <w:iCs/>
          <w:color w:val="000000"/>
          <w:sz w:val="24"/>
          <w:szCs w:val="24"/>
          <w:lang w:eastAsia="en-GB"/>
        </w:rPr>
        <w:t>Making Good Decisions: Law for Social Work Practice</w:t>
      </w:r>
      <w:r w:rsidRPr="00211480">
        <w:rPr>
          <w:rFonts w:ascii="Arial" w:eastAsia="Times New Roman" w:hAnsi="Arial" w:cs="Arial"/>
          <w:color w:val="000000"/>
          <w:sz w:val="24"/>
          <w:szCs w:val="24"/>
          <w:lang w:eastAsia="en-GB"/>
        </w:rPr>
        <w:t>. London: Palgrave Macmillan. </w:t>
      </w:r>
    </w:p>
    <w:p w14:paraId="0500BC9A" w14:textId="77777777" w:rsidR="00211480" w:rsidRPr="00211480" w:rsidRDefault="00211480" w:rsidP="00211480">
      <w:pPr>
        <w:numPr>
          <w:ilvl w:val="0"/>
          <w:numId w:val="7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(2019) </w:t>
      </w:r>
      <w:r w:rsidRPr="00211480">
        <w:rPr>
          <w:rFonts w:ascii="Arial" w:eastAsia="Times New Roman" w:hAnsi="Arial" w:cs="Arial"/>
          <w:i/>
          <w:iCs/>
          <w:color w:val="000000"/>
          <w:sz w:val="24"/>
          <w:szCs w:val="24"/>
          <w:lang w:eastAsia="en-GB"/>
        </w:rPr>
        <w:t>Wales Safeguarding Procedures</w:t>
      </w:r>
      <w:r w:rsidRPr="00211480">
        <w:rPr>
          <w:rFonts w:ascii="Arial" w:eastAsia="Times New Roman" w:hAnsi="Arial" w:cs="Arial"/>
          <w:color w:val="000000"/>
          <w:sz w:val="24"/>
          <w:szCs w:val="24"/>
          <w:lang w:eastAsia="en-GB"/>
        </w:rPr>
        <w:t>. Available at: </w:t>
      </w:r>
      <w:r w:rsidRPr="00211480">
        <w:rPr>
          <w:rFonts w:ascii="Arial" w:eastAsia="Times New Roman" w:hAnsi="Arial" w:cs="Arial"/>
          <w:color w:val="000000"/>
          <w:sz w:val="24"/>
          <w:szCs w:val="24"/>
          <w:lang w:eastAsia="en-GB"/>
        </w:rPr>
        <w:br/>
      </w:r>
      <w:hyperlink r:id="rId38" w:tgtFrame="_blank" w:history="1">
        <w:r w:rsidRPr="00211480">
          <w:rPr>
            <w:rFonts w:ascii="Arial" w:eastAsia="Times New Roman" w:hAnsi="Arial" w:cs="Arial"/>
            <w:color w:val="0000FF"/>
            <w:sz w:val="24"/>
            <w:szCs w:val="24"/>
            <w:u w:val="single"/>
            <w:lang w:eastAsia="en-GB"/>
          </w:rPr>
          <w:t>https://safeguarding.wales/</w:t>
        </w:r>
      </w:hyperlink>
      <w:r w:rsidRPr="00211480">
        <w:rPr>
          <w:rFonts w:ascii="Arial" w:eastAsia="Times New Roman" w:hAnsi="Arial" w:cs="Arial"/>
          <w:color w:val="000000"/>
          <w:sz w:val="20"/>
          <w:szCs w:val="20"/>
          <w:lang w:eastAsia="en-GB"/>
        </w:rPr>
        <w:t> </w:t>
      </w:r>
      <w:r w:rsidRPr="00211480">
        <w:rPr>
          <w:rFonts w:ascii="Arial" w:eastAsia="Times New Roman" w:hAnsi="Arial" w:cs="Arial"/>
          <w:color w:val="000000"/>
          <w:sz w:val="20"/>
          <w:szCs w:val="20"/>
          <w:lang w:eastAsia="en-GB"/>
        </w:rPr>
        <w:br/>
      </w:r>
      <w:r w:rsidRPr="00211480">
        <w:rPr>
          <w:rFonts w:ascii="Arial" w:eastAsia="Times New Roman" w:hAnsi="Arial" w:cs="Arial"/>
          <w:color w:val="000000"/>
          <w:sz w:val="24"/>
          <w:szCs w:val="24"/>
          <w:lang w:eastAsia="en-GB"/>
        </w:rPr>
        <w:t>(Accessed: 2 April 2026). </w:t>
      </w:r>
    </w:p>
    <w:p w14:paraId="08502050" w14:textId="77777777" w:rsidR="00211480" w:rsidRPr="00211480" w:rsidRDefault="00211480" w:rsidP="00211480">
      <w:pPr>
        <w:numPr>
          <w:ilvl w:val="0"/>
          <w:numId w:val="7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UK GDPR (2018) </w:t>
      </w:r>
      <w:r w:rsidRPr="00211480">
        <w:rPr>
          <w:rFonts w:ascii="Arial" w:eastAsia="Times New Roman" w:hAnsi="Arial" w:cs="Arial"/>
          <w:i/>
          <w:iCs/>
          <w:color w:val="000000"/>
          <w:sz w:val="24"/>
          <w:szCs w:val="24"/>
          <w:lang w:eastAsia="en-GB"/>
        </w:rPr>
        <w:t>Retained Regulation (EU) 2016/679 as incorporated into UK law</w:t>
      </w:r>
      <w:r w:rsidRPr="00211480">
        <w:rPr>
          <w:rFonts w:ascii="Arial" w:eastAsia="Times New Roman" w:hAnsi="Arial" w:cs="Arial"/>
          <w:color w:val="000000"/>
          <w:sz w:val="24"/>
          <w:szCs w:val="24"/>
          <w:lang w:eastAsia="en-GB"/>
        </w:rPr>
        <w:t>. London: The Stationery Office. </w:t>
      </w:r>
    </w:p>
    <w:p w14:paraId="04F451AB" w14:textId="77777777" w:rsidR="00211480" w:rsidRPr="00211480" w:rsidRDefault="00211480" w:rsidP="00211480">
      <w:pPr>
        <w:numPr>
          <w:ilvl w:val="0"/>
          <w:numId w:val="7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(2016) </w:t>
      </w:r>
      <w:r w:rsidRPr="00211480">
        <w:rPr>
          <w:rFonts w:ascii="Arial" w:eastAsia="Times New Roman" w:hAnsi="Arial" w:cs="Arial"/>
          <w:i/>
          <w:iCs/>
          <w:color w:val="000000"/>
          <w:sz w:val="24"/>
          <w:szCs w:val="24"/>
          <w:lang w:eastAsia="en-GB"/>
        </w:rPr>
        <w:t>Working Together to Safeguard People: Volume 1 – Introduction and Overview</w:t>
      </w:r>
      <w:r w:rsidRPr="00211480">
        <w:rPr>
          <w:rFonts w:ascii="Arial" w:eastAsia="Times New Roman" w:hAnsi="Arial" w:cs="Arial"/>
          <w:color w:val="000000"/>
          <w:sz w:val="24"/>
          <w:szCs w:val="24"/>
          <w:lang w:eastAsia="en-GB"/>
        </w:rPr>
        <w:t>. Cardiff: Welsh Government. </w:t>
      </w:r>
    </w:p>
    <w:p w14:paraId="2BEDADDE" w14:textId="77777777" w:rsidR="00211480" w:rsidRPr="00211480" w:rsidRDefault="00211480" w:rsidP="00211480">
      <w:pPr>
        <w:numPr>
          <w:ilvl w:val="0"/>
          <w:numId w:val="7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Data Protection Act 2018. London: The Stationery Office. </w:t>
      </w:r>
    </w:p>
    <w:p w14:paraId="5833DF96" w14:textId="77777777" w:rsidR="00211480" w:rsidRPr="00211480" w:rsidRDefault="00211480" w:rsidP="00211480">
      <w:pPr>
        <w:numPr>
          <w:ilvl w:val="0"/>
          <w:numId w:val="7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Munro, E. (2011) </w:t>
      </w:r>
      <w:r w:rsidRPr="00211480">
        <w:rPr>
          <w:rFonts w:ascii="Arial" w:eastAsia="Times New Roman" w:hAnsi="Arial" w:cs="Arial"/>
          <w:i/>
          <w:iCs/>
          <w:color w:val="000000"/>
          <w:sz w:val="24"/>
          <w:szCs w:val="24"/>
          <w:lang w:eastAsia="en-GB"/>
        </w:rPr>
        <w:t>The Munro review of child protection: final report</w:t>
      </w:r>
      <w:r w:rsidRPr="00211480">
        <w:rPr>
          <w:rFonts w:ascii="Arial" w:eastAsia="Times New Roman" w:hAnsi="Arial" w:cs="Arial"/>
          <w:color w:val="000000"/>
          <w:sz w:val="24"/>
          <w:szCs w:val="24"/>
          <w:lang w:eastAsia="en-GB"/>
        </w:rPr>
        <w:t>. London: Department for Education. </w:t>
      </w:r>
    </w:p>
    <w:p w14:paraId="59155156" w14:textId="77777777" w:rsidR="00211480" w:rsidRPr="00211480" w:rsidRDefault="00211480" w:rsidP="00211480">
      <w:pPr>
        <w:numPr>
          <w:ilvl w:val="0"/>
          <w:numId w:val="8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Services and Well</w:t>
      </w:r>
      <w:r w:rsidRPr="00211480">
        <w:rPr>
          <w:rFonts w:ascii="Arial" w:eastAsia="Times New Roman" w:hAnsi="Arial" w:cs="Arial"/>
          <w:color w:val="000000"/>
          <w:sz w:val="24"/>
          <w:szCs w:val="24"/>
          <w:lang w:eastAsia="en-GB"/>
        </w:rPr>
        <w:noBreakHyphen/>
        <w:t>being (Wales) Act 2014. Cardiff: National Assembly for Wales. Available at: </w:t>
      </w:r>
      <w:hyperlink r:id="rId39" w:tgtFrame="_blank" w:history="1">
        <w:r w:rsidRPr="00211480">
          <w:rPr>
            <w:rFonts w:ascii="Arial" w:eastAsia="Times New Roman" w:hAnsi="Arial" w:cs="Arial"/>
            <w:color w:val="0000FF"/>
            <w:sz w:val="24"/>
            <w:szCs w:val="24"/>
            <w:u w:val="single"/>
            <w:lang w:eastAsia="en-GB"/>
          </w:rPr>
          <w:t>https://www.legislation.gov.uk/anaw/2014/4/contents</w:t>
        </w:r>
      </w:hyperlink>
      <w:r w:rsidRPr="00211480">
        <w:rPr>
          <w:rFonts w:ascii="Arial" w:eastAsia="Times New Roman" w:hAnsi="Arial" w:cs="Arial"/>
          <w:color w:val="000000"/>
          <w:sz w:val="24"/>
          <w:szCs w:val="24"/>
          <w:lang w:eastAsia="en-GB"/>
        </w:rPr>
        <w:t> (Accessed: 2 April 2026). </w:t>
      </w:r>
    </w:p>
    <w:p w14:paraId="21DE33E6" w14:textId="77777777" w:rsidR="00211480" w:rsidRPr="00211480" w:rsidRDefault="00211480" w:rsidP="00211480">
      <w:pPr>
        <w:numPr>
          <w:ilvl w:val="0"/>
          <w:numId w:val="8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UK GDPR (2018) </w:t>
      </w:r>
      <w:r w:rsidRPr="00211480">
        <w:rPr>
          <w:rFonts w:ascii="Arial" w:eastAsia="Times New Roman" w:hAnsi="Arial" w:cs="Arial"/>
          <w:i/>
          <w:iCs/>
          <w:color w:val="000000"/>
          <w:sz w:val="24"/>
          <w:szCs w:val="24"/>
          <w:lang w:eastAsia="en-GB"/>
        </w:rPr>
        <w:t>Retained Regulation (EU) 2016/679 as incorporated into UK law</w:t>
      </w:r>
      <w:r w:rsidRPr="00211480">
        <w:rPr>
          <w:rFonts w:ascii="Arial" w:eastAsia="Times New Roman" w:hAnsi="Arial" w:cs="Arial"/>
          <w:color w:val="000000"/>
          <w:sz w:val="24"/>
          <w:szCs w:val="24"/>
          <w:lang w:eastAsia="en-GB"/>
        </w:rPr>
        <w:t>. </w:t>
      </w:r>
    </w:p>
    <w:p w14:paraId="6479C85B" w14:textId="77777777" w:rsidR="00211480" w:rsidRPr="00211480" w:rsidRDefault="00211480" w:rsidP="00211480">
      <w:pPr>
        <w:numPr>
          <w:ilvl w:val="0"/>
          <w:numId w:val="82"/>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211480">
        <w:rPr>
          <w:rFonts w:ascii="Arial" w:eastAsia="Times New Roman" w:hAnsi="Arial" w:cs="Arial"/>
          <w:color w:val="000000"/>
          <w:sz w:val="24"/>
          <w:szCs w:val="24"/>
          <w:lang w:eastAsia="en-GB"/>
        </w:rPr>
        <w:t>Coulshed</w:t>
      </w:r>
      <w:proofErr w:type="spellEnd"/>
      <w:r w:rsidRPr="00211480">
        <w:rPr>
          <w:rFonts w:ascii="Arial" w:eastAsia="Times New Roman" w:hAnsi="Arial" w:cs="Arial"/>
          <w:color w:val="000000"/>
          <w:sz w:val="24"/>
          <w:szCs w:val="24"/>
          <w:lang w:eastAsia="en-GB"/>
        </w:rPr>
        <w:t>, V. and Orme, J. (2012) </w:t>
      </w:r>
      <w:r w:rsidRPr="00211480">
        <w:rPr>
          <w:rFonts w:ascii="Arial" w:eastAsia="Times New Roman" w:hAnsi="Arial" w:cs="Arial"/>
          <w:i/>
          <w:iCs/>
          <w:color w:val="000000"/>
          <w:sz w:val="24"/>
          <w:szCs w:val="24"/>
          <w:lang w:eastAsia="en-GB"/>
        </w:rPr>
        <w:t>Social work practice</w:t>
      </w:r>
      <w:r w:rsidRPr="00211480">
        <w:rPr>
          <w:rFonts w:ascii="Arial" w:eastAsia="Times New Roman" w:hAnsi="Arial" w:cs="Arial"/>
          <w:color w:val="000000"/>
          <w:sz w:val="24"/>
          <w:szCs w:val="24"/>
          <w:lang w:eastAsia="en-GB"/>
        </w:rPr>
        <w:t>. 5th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Basingstoke: Palgrave Macmillan. </w:t>
      </w:r>
    </w:p>
    <w:p w14:paraId="2F08480A" w14:textId="77777777" w:rsidR="00211480" w:rsidRPr="00211480" w:rsidRDefault="00211480" w:rsidP="00211480">
      <w:pPr>
        <w:numPr>
          <w:ilvl w:val="0"/>
          <w:numId w:val="8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Herman, J.L. (2015) </w:t>
      </w:r>
      <w:r w:rsidRPr="00211480">
        <w:rPr>
          <w:rFonts w:ascii="Arial" w:eastAsia="Times New Roman" w:hAnsi="Arial" w:cs="Arial"/>
          <w:i/>
          <w:iCs/>
          <w:color w:val="000000"/>
          <w:sz w:val="24"/>
          <w:szCs w:val="24"/>
          <w:lang w:eastAsia="en-GB"/>
        </w:rPr>
        <w:t>Trauma and Recovery</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New York: Basic Books. </w:t>
      </w:r>
    </w:p>
    <w:p w14:paraId="6BC08092" w14:textId="77777777" w:rsidR="00211480" w:rsidRPr="00211480" w:rsidRDefault="00211480" w:rsidP="00211480">
      <w:pPr>
        <w:numPr>
          <w:ilvl w:val="0"/>
          <w:numId w:val="8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 </w:t>
      </w:r>
    </w:p>
    <w:p w14:paraId="5311522E" w14:textId="77777777" w:rsidR="00211480" w:rsidRPr="00211480" w:rsidRDefault="00211480" w:rsidP="00211480">
      <w:pPr>
        <w:numPr>
          <w:ilvl w:val="0"/>
          <w:numId w:val="8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Kabat</w:t>
      </w:r>
      <w:r w:rsidRPr="00211480">
        <w:rPr>
          <w:rFonts w:ascii="Arial" w:eastAsia="Times New Roman" w:hAnsi="Arial" w:cs="Arial"/>
          <w:color w:val="000000"/>
          <w:sz w:val="24"/>
          <w:szCs w:val="24"/>
          <w:lang w:eastAsia="en-GB"/>
        </w:rPr>
        <w:noBreakHyphen/>
        <w:t>Zinn, J. (2003) </w:t>
      </w:r>
      <w:r w:rsidRPr="00211480">
        <w:rPr>
          <w:rFonts w:ascii="Arial" w:eastAsia="Times New Roman" w:hAnsi="Arial" w:cs="Arial"/>
          <w:i/>
          <w:iCs/>
          <w:color w:val="000000"/>
          <w:sz w:val="24"/>
          <w:szCs w:val="24"/>
          <w:lang w:eastAsia="en-GB"/>
        </w:rPr>
        <w:t>Mindfulness</w:t>
      </w:r>
      <w:r w:rsidRPr="00211480">
        <w:rPr>
          <w:rFonts w:ascii="Arial" w:eastAsia="Times New Roman" w:hAnsi="Arial" w:cs="Arial"/>
          <w:color w:val="000000"/>
          <w:sz w:val="24"/>
          <w:szCs w:val="24"/>
          <w:lang w:eastAsia="en-GB"/>
        </w:rPr>
        <w:noBreakHyphen/>
      </w:r>
      <w:r w:rsidRPr="00211480">
        <w:rPr>
          <w:rFonts w:ascii="Arial" w:eastAsia="Times New Roman" w:hAnsi="Arial" w:cs="Arial"/>
          <w:i/>
          <w:iCs/>
          <w:color w:val="000000"/>
          <w:sz w:val="24"/>
          <w:szCs w:val="24"/>
          <w:lang w:eastAsia="en-GB"/>
        </w:rPr>
        <w:t>based interventions in context</w:t>
      </w:r>
      <w:r w:rsidRPr="00211480">
        <w:rPr>
          <w:rFonts w:ascii="Arial" w:eastAsia="Times New Roman" w:hAnsi="Arial" w:cs="Arial"/>
          <w:color w:val="000000"/>
          <w:sz w:val="24"/>
          <w:szCs w:val="24"/>
          <w:lang w:eastAsia="en-GB"/>
        </w:rPr>
        <w:t>. Clinical Psychology: Science and Practice, 10(2), pp.144–156. </w:t>
      </w:r>
    </w:p>
    <w:p w14:paraId="5A8A9357" w14:textId="77777777" w:rsidR="00211480" w:rsidRPr="00211480" w:rsidRDefault="00211480" w:rsidP="00211480">
      <w:pPr>
        <w:numPr>
          <w:ilvl w:val="0"/>
          <w:numId w:val="8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Ruch, G. (2007) </w:t>
      </w:r>
      <w:r w:rsidRPr="00211480">
        <w:rPr>
          <w:rFonts w:ascii="Arial" w:eastAsia="Times New Roman" w:hAnsi="Arial" w:cs="Arial"/>
          <w:i/>
          <w:iCs/>
          <w:color w:val="000000"/>
          <w:sz w:val="24"/>
          <w:szCs w:val="24"/>
          <w:lang w:eastAsia="en-GB"/>
        </w:rPr>
        <w:t>Reflective practice in contemporary child-care social work: The role of containment</w:t>
      </w:r>
      <w:r w:rsidRPr="00211480">
        <w:rPr>
          <w:rFonts w:ascii="Arial" w:eastAsia="Times New Roman" w:hAnsi="Arial" w:cs="Arial"/>
          <w:color w:val="000000"/>
          <w:sz w:val="24"/>
          <w:szCs w:val="24"/>
          <w:lang w:eastAsia="en-GB"/>
        </w:rPr>
        <w:t>. British Journal of Social Work, 37(4), pp.659–680. </w:t>
      </w:r>
    </w:p>
    <w:p w14:paraId="11434846" w14:textId="77777777" w:rsidR="00211480" w:rsidRPr="00211480" w:rsidRDefault="00211480" w:rsidP="00211480">
      <w:pPr>
        <w:numPr>
          <w:ilvl w:val="0"/>
          <w:numId w:val="8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Ruch, G., Turney, D. and Ward, A. (2018) </w:t>
      </w:r>
      <w:r w:rsidRPr="00211480">
        <w:rPr>
          <w:rFonts w:ascii="Arial" w:eastAsia="Times New Roman" w:hAnsi="Arial" w:cs="Arial"/>
          <w:i/>
          <w:iCs/>
          <w:color w:val="000000"/>
          <w:sz w:val="24"/>
          <w:szCs w:val="24"/>
          <w:lang w:eastAsia="en-GB"/>
        </w:rPr>
        <w:t>Relationship</w:t>
      </w:r>
      <w:r w:rsidRPr="00211480">
        <w:rPr>
          <w:rFonts w:ascii="Arial" w:eastAsia="Times New Roman" w:hAnsi="Arial" w:cs="Arial"/>
          <w:color w:val="000000"/>
          <w:sz w:val="24"/>
          <w:szCs w:val="24"/>
          <w:lang w:eastAsia="en-GB"/>
        </w:rPr>
        <w:noBreakHyphen/>
      </w:r>
      <w:r w:rsidRPr="00211480">
        <w:rPr>
          <w:rFonts w:ascii="Arial" w:eastAsia="Times New Roman" w:hAnsi="Arial" w:cs="Arial"/>
          <w:i/>
          <w:iCs/>
          <w:color w:val="000000"/>
          <w:sz w:val="24"/>
          <w:szCs w:val="24"/>
          <w:lang w:eastAsia="en-GB"/>
        </w:rPr>
        <w:t>based social work: Getting to the heart of practice</w:t>
      </w:r>
      <w:r w:rsidRPr="00211480">
        <w:rPr>
          <w:rFonts w:ascii="Arial" w:eastAsia="Times New Roman" w:hAnsi="Arial" w:cs="Arial"/>
          <w:color w:val="000000"/>
          <w:sz w:val="24"/>
          <w:szCs w:val="24"/>
          <w:lang w:eastAsia="en-GB"/>
        </w:rPr>
        <w:t>. 2nd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London: Jessica Kingsley Publishers. </w:t>
      </w:r>
    </w:p>
    <w:p w14:paraId="5D386CD6" w14:textId="77777777" w:rsidR="00211480" w:rsidRPr="00211480" w:rsidRDefault="00211480" w:rsidP="00211480">
      <w:pPr>
        <w:numPr>
          <w:ilvl w:val="0"/>
          <w:numId w:val="8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Schön, D.A. (1987) </w:t>
      </w:r>
      <w:r w:rsidRPr="00211480">
        <w:rPr>
          <w:rFonts w:ascii="Arial" w:eastAsia="Times New Roman" w:hAnsi="Arial" w:cs="Arial"/>
          <w:i/>
          <w:iCs/>
          <w:color w:val="000000"/>
          <w:sz w:val="24"/>
          <w:szCs w:val="24"/>
          <w:lang w:eastAsia="en-GB"/>
        </w:rPr>
        <w:t>Educating the Reflective Practitioner</w:t>
      </w:r>
      <w:r w:rsidRPr="00211480">
        <w:rPr>
          <w:rFonts w:ascii="Arial" w:eastAsia="Times New Roman" w:hAnsi="Arial" w:cs="Arial"/>
          <w:color w:val="000000"/>
          <w:sz w:val="24"/>
          <w:szCs w:val="24"/>
          <w:lang w:eastAsia="en-GB"/>
        </w:rPr>
        <w:t>. San Francisco: Jossey</w:t>
      </w:r>
      <w:r w:rsidRPr="00211480">
        <w:rPr>
          <w:rFonts w:ascii="Arial" w:eastAsia="Times New Roman" w:hAnsi="Arial" w:cs="Arial"/>
          <w:color w:val="000000"/>
          <w:sz w:val="24"/>
          <w:szCs w:val="24"/>
          <w:lang w:eastAsia="en-GB"/>
        </w:rPr>
        <w:noBreakHyphen/>
        <w:t>Bass. </w:t>
      </w:r>
    </w:p>
    <w:p w14:paraId="58B42B8D" w14:textId="77777777" w:rsidR="00211480" w:rsidRPr="00211480" w:rsidRDefault="00211480" w:rsidP="00211480">
      <w:pPr>
        <w:numPr>
          <w:ilvl w:val="0"/>
          <w:numId w:val="8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(2014) </w:t>
      </w:r>
      <w:r w:rsidRPr="00211480">
        <w:rPr>
          <w:rFonts w:ascii="Arial" w:eastAsia="Times New Roman" w:hAnsi="Arial" w:cs="Arial"/>
          <w:i/>
          <w:iCs/>
          <w:color w:val="000000"/>
          <w:sz w:val="24"/>
          <w:szCs w:val="24"/>
          <w:lang w:eastAsia="en-GB"/>
        </w:rPr>
        <w:t>Social Services and Well</w:t>
      </w:r>
      <w:r w:rsidRPr="00211480">
        <w:rPr>
          <w:rFonts w:ascii="Arial" w:eastAsia="Times New Roman" w:hAnsi="Arial" w:cs="Arial"/>
          <w:color w:val="000000"/>
          <w:sz w:val="24"/>
          <w:szCs w:val="24"/>
          <w:lang w:eastAsia="en-GB"/>
        </w:rPr>
        <w:noBreakHyphen/>
      </w:r>
      <w:r w:rsidRPr="00211480">
        <w:rPr>
          <w:rFonts w:ascii="Arial" w:eastAsia="Times New Roman" w:hAnsi="Arial" w:cs="Arial"/>
          <w:i/>
          <w:iCs/>
          <w:color w:val="000000"/>
          <w:sz w:val="24"/>
          <w:szCs w:val="24"/>
          <w:lang w:eastAsia="en-GB"/>
        </w:rPr>
        <w:t>being (Wales) Act 2014</w:t>
      </w:r>
      <w:r w:rsidRPr="00211480">
        <w:rPr>
          <w:rFonts w:ascii="Arial" w:eastAsia="Times New Roman" w:hAnsi="Arial" w:cs="Arial"/>
          <w:color w:val="000000"/>
          <w:sz w:val="24"/>
          <w:szCs w:val="24"/>
          <w:lang w:eastAsia="en-GB"/>
        </w:rPr>
        <w:t>. Cardiff: Welsh Government. </w:t>
      </w:r>
    </w:p>
    <w:p w14:paraId="12F7A9F3" w14:textId="77777777" w:rsidR="00211480" w:rsidRPr="00211480" w:rsidRDefault="00211480" w:rsidP="00211480">
      <w:pPr>
        <w:numPr>
          <w:ilvl w:val="0"/>
          <w:numId w:val="9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Schön, D.A. (1983) </w:t>
      </w:r>
      <w:r w:rsidRPr="00211480">
        <w:rPr>
          <w:rFonts w:ascii="Arial" w:eastAsia="Times New Roman" w:hAnsi="Arial" w:cs="Arial"/>
          <w:i/>
          <w:iCs/>
          <w:color w:val="000000"/>
          <w:sz w:val="24"/>
          <w:szCs w:val="24"/>
          <w:lang w:eastAsia="en-GB"/>
        </w:rPr>
        <w:t>The reflective practitioner: how professionals think in action</w:t>
      </w:r>
      <w:r w:rsidRPr="00211480">
        <w:rPr>
          <w:rFonts w:ascii="Arial" w:eastAsia="Times New Roman" w:hAnsi="Arial" w:cs="Arial"/>
          <w:color w:val="000000"/>
          <w:sz w:val="24"/>
          <w:szCs w:val="24"/>
          <w:lang w:eastAsia="en-GB"/>
        </w:rPr>
        <w:t>. New York: Basic Books. </w:t>
      </w:r>
    </w:p>
    <w:p w14:paraId="423F8E11" w14:textId="77777777" w:rsidR="00211480" w:rsidRPr="00211480" w:rsidRDefault="00211480" w:rsidP="00211480">
      <w:pPr>
        <w:numPr>
          <w:ilvl w:val="0"/>
          <w:numId w:val="9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Social Care Wales (2016)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Cardiff: Social Care Wales. </w:t>
      </w:r>
    </w:p>
    <w:p w14:paraId="1B3A0442" w14:textId="77777777" w:rsidR="00211480" w:rsidRPr="00211480" w:rsidRDefault="00211480" w:rsidP="00211480">
      <w:pPr>
        <w:numPr>
          <w:ilvl w:val="0"/>
          <w:numId w:val="9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lastRenderedPageBreak/>
        <w:t>Social Care Wales (2019) </w:t>
      </w:r>
      <w:r w:rsidRPr="00211480">
        <w:rPr>
          <w:rFonts w:ascii="Arial" w:eastAsia="Times New Roman" w:hAnsi="Arial" w:cs="Arial"/>
          <w:i/>
          <w:iCs/>
          <w:color w:val="000000"/>
          <w:sz w:val="24"/>
          <w:szCs w:val="24"/>
          <w:lang w:eastAsia="en-GB"/>
        </w:rPr>
        <w:t>Code of Professional Practice for Social Care</w:t>
      </w:r>
      <w:r w:rsidRPr="00211480">
        <w:rPr>
          <w:rFonts w:ascii="Arial" w:eastAsia="Times New Roman" w:hAnsi="Arial" w:cs="Arial"/>
          <w:color w:val="000000"/>
          <w:sz w:val="24"/>
          <w:szCs w:val="24"/>
          <w:lang w:eastAsia="en-GB"/>
        </w:rPr>
        <w:t>. Cardiff: Social Care Wales. </w:t>
      </w:r>
    </w:p>
    <w:p w14:paraId="1BC228E7" w14:textId="77777777" w:rsidR="00211480" w:rsidRPr="00211480" w:rsidRDefault="00211480" w:rsidP="00211480">
      <w:pPr>
        <w:numPr>
          <w:ilvl w:val="0"/>
          <w:numId w:val="9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Taylor, B.J. (2017) </w:t>
      </w:r>
      <w:r w:rsidRPr="00211480">
        <w:rPr>
          <w:rFonts w:ascii="Arial" w:eastAsia="Times New Roman" w:hAnsi="Arial" w:cs="Arial"/>
          <w:i/>
          <w:iCs/>
          <w:color w:val="000000"/>
          <w:sz w:val="24"/>
          <w:szCs w:val="24"/>
          <w:lang w:eastAsia="en-GB"/>
        </w:rPr>
        <w:t>Decision making, assessment and risk in social work</w:t>
      </w:r>
      <w:r w:rsidRPr="00211480">
        <w:rPr>
          <w:rFonts w:ascii="Arial" w:eastAsia="Times New Roman" w:hAnsi="Arial" w:cs="Arial"/>
          <w:color w:val="000000"/>
          <w:sz w:val="24"/>
          <w:szCs w:val="24"/>
          <w:lang w:eastAsia="en-GB"/>
        </w:rPr>
        <w:t>. 3rd </w:t>
      </w:r>
      <w:proofErr w:type="spellStart"/>
      <w:r w:rsidRPr="00211480">
        <w:rPr>
          <w:rFonts w:ascii="Arial" w:eastAsia="Times New Roman" w:hAnsi="Arial" w:cs="Arial"/>
          <w:color w:val="000000"/>
          <w:sz w:val="24"/>
          <w:szCs w:val="24"/>
          <w:lang w:eastAsia="en-GB"/>
        </w:rPr>
        <w:t>edn</w:t>
      </w:r>
      <w:proofErr w:type="spellEnd"/>
      <w:r w:rsidRPr="00211480">
        <w:rPr>
          <w:rFonts w:ascii="Arial" w:eastAsia="Times New Roman" w:hAnsi="Arial" w:cs="Arial"/>
          <w:color w:val="000000"/>
          <w:sz w:val="24"/>
          <w:szCs w:val="24"/>
          <w:lang w:eastAsia="en-GB"/>
        </w:rPr>
        <w:t>. London: Sage. </w:t>
      </w:r>
    </w:p>
    <w:p w14:paraId="02A7DFFE" w14:textId="77777777" w:rsidR="00211480" w:rsidRPr="00211480" w:rsidRDefault="00211480" w:rsidP="00211480">
      <w:pPr>
        <w:numPr>
          <w:ilvl w:val="0"/>
          <w:numId w:val="9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Welsh Government (2016) </w:t>
      </w:r>
      <w:r w:rsidRPr="00211480">
        <w:rPr>
          <w:rFonts w:ascii="Arial" w:eastAsia="Times New Roman" w:hAnsi="Arial" w:cs="Arial"/>
          <w:i/>
          <w:iCs/>
          <w:color w:val="000000"/>
          <w:sz w:val="24"/>
          <w:szCs w:val="24"/>
          <w:lang w:eastAsia="en-GB"/>
        </w:rPr>
        <w:t>Working Together to Safeguard People: Volume 1 – Introduction and overview</w:t>
      </w:r>
      <w:r w:rsidRPr="00211480">
        <w:rPr>
          <w:rFonts w:ascii="Arial" w:eastAsia="Times New Roman" w:hAnsi="Arial" w:cs="Arial"/>
          <w:color w:val="000000"/>
          <w:sz w:val="24"/>
          <w:szCs w:val="24"/>
          <w:lang w:eastAsia="en-GB"/>
        </w:rPr>
        <w:t>. Cardiff: Welsh Government. </w:t>
      </w:r>
    </w:p>
    <w:p w14:paraId="7D48BDFB" w14:textId="77777777" w:rsidR="00211480" w:rsidRPr="00211480" w:rsidRDefault="00211480" w:rsidP="00211480">
      <w:pPr>
        <w:numPr>
          <w:ilvl w:val="0"/>
          <w:numId w:val="9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 </w:t>
      </w:r>
    </w:p>
    <w:p w14:paraId="6AAD348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1C60B6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5B0EDE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1"/>
          <w:szCs w:val="21"/>
          <w:lang w:eastAsia="en-GB"/>
        </w:rPr>
        <w:t> </w:t>
      </w:r>
    </w:p>
    <w:p w14:paraId="1FA45FB6" w14:textId="77777777" w:rsidR="00211480" w:rsidRPr="00211480" w:rsidRDefault="00211480" w:rsidP="00211480">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FF88F0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D93C51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8FC595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3FB7C8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1E5037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9C1A2C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48D6908"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003241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38D159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68256B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146676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4FAA779"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EF7B5D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00877C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FE8432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C64B63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EAF1FF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F6930C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181F0A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0F92741"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163CF7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D1BD74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01FD6E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0852B2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FD51D9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DDDA41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AEDE07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2C8758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F52203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CAA220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5E8BE7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CE087C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CC5598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A09268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C18CF2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ECF120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8F2BB9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313095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C5A09A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531043D"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8"/>
          <w:szCs w:val="28"/>
          <w:lang w:eastAsia="en-GB"/>
        </w:rPr>
        <w:lastRenderedPageBreak/>
        <w:t>Detail of Workshops Attended</w:t>
      </w:r>
      <w:r w:rsidRPr="00211480">
        <w:rPr>
          <w:rFonts w:ascii="Arial" w:eastAsia="Times New Roman" w:hAnsi="Arial" w:cs="Arial"/>
          <w:color w:val="000000"/>
          <w:sz w:val="28"/>
          <w:szCs w:val="28"/>
          <w:lang w:eastAsia="en-GB"/>
        </w:rPr>
        <w:t> </w:t>
      </w:r>
    </w:p>
    <w:p w14:paraId="547C776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5FD325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Please record in the table below the dates of each consolidation programme workshop you attended.   </w:t>
      </w:r>
    </w:p>
    <w:p w14:paraId="1D81D701"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6"/>
        <w:gridCol w:w="4484"/>
      </w:tblGrid>
      <w:tr w:rsidR="00211480" w:rsidRPr="00211480" w14:paraId="510C5045" w14:textId="77777777" w:rsidTr="00211480">
        <w:trPr>
          <w:trHeight w:val="300"/>
        </w:trPr>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19220434"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Consolidation workshop  </w:t>
            </w:r>
          </w:p>
        </w:tc>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4907F344"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Date Attended   </w:t>
            </w:r>
          </w:p>
        </w:tc>
      </w:tr>
      <w:tr w:rsidR="00211480" w:rsidRPr="00211480" w14:paraId="0C9F17DF" w14:textId="77777777" w:rsidTr="00211480">
        <w:trPr>
          <w:trHeight w:val="300"/>
        </w:trPr>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6070355D"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1 </w:t>
            </w:r>
          </w:p>
        </w:tc>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4BBC29DE"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Missed  </w:t>
            </w:r>
          </w:p>
        </w:tc>
      </w:tr>
      <w:tr w:rsidR="00211480" w:rsidRPr="00211480" w14:paraId="0D1E2C33" w14:textId="77777777" w:rsidTr="00211480">
        <w:trPr>
          <w:trHeight w:val="300"/>
        </w:trPr>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4E6380E8"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2 </w:t>
            </w:r>
          </w:p>
        </w:tc>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5A551547"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tc>
      </w:tr>
      <w:tr w:rsidR="00211480" w:rsidRPr="00211480" w14:paraId="4C2D1977" w14:textId="77777777" w:rsidTr="00211480">
        <w:trPr>
          <w:trHeight w:val="300"/>
        </w:trPr>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5992471D"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3 </w:t>
            </w:r>
          </w:p>
        </w:tc>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5BBF1247"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Missed  </w:t>
            </w:r>
          </w:p>
        </w:tc>
      </w:tr>
      <w:tr w:rsidR="00211480" w:rsidRPr="00211480" w14:paraId="747D8218" w14:textId="77777777" w:rsidTr="00211480">
        <w:trPr>
          <w:trHeight w:val="300"/>
        </w:trPr>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7936C4BE"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4  </w:t>
            </w:r>
          </w:p>
        </w:tc>
        <w:tc>
          <w:tcPr>
            <w:tcW w:w="5025" w:type="dxa"/>
            <w:tcBorders>
              <w:top w:val="single" w:sz="6" w:space="0" w:color="auto"/>
              <w:left w:val="single" w:sz="6" w:space="0" w:color="auto"/>
              <w:bottom w:val="single" w:sz="6" w:space="0" w:color="auto"/>
              <w:right w:val="single" w:sz="6" w:space="0" w:color="auto"/>
            </w:tcBorders>
            <w:shd w:val="clear" w:color="auto" w:fill="auto"/>
            <w:hideMark/>
          </w:tcPr>
          <w:p w14:paraId="4526970C"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Sick leave </w:t>
            </w:r>
          </w:p>
        </w:tc>
      </w:tr>
    </w:tbl>
    <w:p w14:paraId="0DF4D1A7"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41B9BC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Notes  </w:t>
      </w:r>
    </w:p>
    <w:p w14:paraId="32331BC6"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DBD3A8B"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F7BC881"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AC7C6D2"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8"/>
          <w:szCs w:val="28"/>
          <w:lang w:eastAsia="en-GB"/>
        </w:rPr>
        <w:t>Mentor’s report</w:t>
      </w:r>
      <w:r w:rsidRPr="00211480">
        <w:rPr>
          <w:rFonts w:ascii="Arial" w:eastAsia="Times New Roman" w:hAnsi="Arial" w:cs="Arial"/>
          <w:color w:val="000000"/>
          <w:sz w:val="28"/>
          <w:szCs w:val="28"/>
          <w:lang w:eastAsia="en-GB"/>
        </w:rPr>
        <w:t> </w:t>
      </w:r>
    </w:p>
    <w:p w14:paraId="7D23247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211480" w:rsidRPr="00211480" w14:paraId="782D894B" w14:textId="77777777" w:rsidTr="00211480">
        <w:trPr>
          <w:trHeight w:val="300"/>
        </w:trPr>
        <w:tc>
          <w:tcPr>
            <w:tcW w:w="10065" w:type="dxa"/>
            <w:tcBorders>
              <w:top w:val="single" w:sz="6" w:space="0" w:color="auto"/>
              <w:left w:val="single" w:sz="6" w:space="0" w:color="auto"/>
              <w:bottom w:val="single" w:sz="6" w:space="0" w:color="auto"/>
              <w:right w:val="single" w:sz="6" w:space="0" w:color="auto"/>
            </w:tcBorders>
            <w:shd w:val="clear" w:color="auto" w:fill="auto"/>
            <w:hideMark/>
          </w:tcPr>
          <w:p w14:paraId="483B5362"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211480">
              <w:rPr>
                <w:rFonts w:ascii="Arial" w:eastAsia="Times New Roman" w:hAnsi="Arial" w:cs="Arial"/>
                <w:color w:val="000000"/>
                <w:sz w:val="24"/>
                <w:szCs w:val="24"/>
                <w:lang w:eastAsia="en-GB"/>
              </w:rPr>
              <w:t> in need of care and support and/or their</w:t>
            </w:r>
            <w:r w:rsidRPr="00211480">
              <w:rPr>
                <w:rFonts w:ascii="Arial" w:eastAsia="Times New Roman" w:hAnsi="Arial" w:cs="Arial"/>
                <w:i/>
                <w:iCs/>
                <w:color w:val="000000"/>
                <w:sz w:val="24"/>
                <w:szCs w:val="24"/>
                <w:lang w:eastAsia="en-GB"/>
              </w:rPr>
              <w:t> </w:t>
            </w:r>
            <w:proofErr w:type="spellStart"/>
            <w:r w:rsidRPr="00211480">
              <w:rPr>
                <w:rFonts w:ascii="Arial" w:eastAsia="Times New Roman" w:hAnsi="Arial" w:cs="Arial"/>
                <w:color w:val="000000"/>
                <w:sz w:val="24"/>
                <w:szCs w:val="24"/>
                <w:lang w:eastAsia="en-GB"/>
              </w:rPr>
              <w:t>carers</w:t>
            </w:r>
            <w:proofErr w:type="spellEnd"/>
            <w:r w:rsidRPr="00211480">
              <w:rPr>
                <w:rFonts w:ascii="Arial" w:eastAsia="Times New Roman" w:hAnsi="Arial" w:cs="Arial"/>
                <w:sz w:val="24"/>
                <w:szCs w:val="24"/>
                <w:lang w:eastAsia="en-GB"/>
              </w:rPr>
              <w:t> with whom the learner has worked, you are encouraged to comment on this with regard to the learner’s development and their future development. </w:t>
            </w:r>
          </w:p>
          <w:p w14:paraId="26FAA235"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tc>
      </w:tr>
      <w:tr w:rsidR="00211480" w:rsidRPr="00211480" w14:paraId="4A28C847" w14:textId="77777777" w:rsidTr="00211480">
        <w:trPr>
          <w:trHeight w:val="300"/>
        </w:trPr>
        <w:tc>
          <w:tcPr>
            <w:tcW w:w="10065" w:type="dxa"/>
            <w:tcBorders>
              <w:top w:val="single" w:sz="6" w:space="0" w:color="auto"/>
              <w:left w:val="single" w:sz="6" w:space="0" w:color="auto"/>
              <w:bottom w:val="single" w:sz="6" w:space="0" w:color="auto"/>
              <w:right w:val="single" w:sz="6" w:space="0" w:color="auto"/>
            </w:tcBorders>
            <w:shd w:val="clear" w:color="auto" w:fill="auto"/>
            <w:hideMark/>
          </w:tcPr>
          <w:p w14:paraId="05F8EB60"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396A6F5B"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color w:val="000000"/>
                <w:sz w:val="24"/>
                <w:szCs w:val="24"/>
                <w:lang w:eastAsia="en-GB"/>
              </w:rPr>
              <w:t>Mentor’s Report</w:t>
            </w:r>
            <w:r w:rsidRPr="00211480">
              <w:rPr>
                <w:rFonts w:ascii="Arial" w:eastAsia="Times New Roman" w:hAnsi="Arial" w:cs="Arial"/>
                <w:color w:val="000000"/>
                <w:sz w:val="24"/>
                <w:szCs w:val="24"/>
                <w:lang w:eastAsia="en-GB"/>
              </w:rPr>
              <w:t> </w:t>
            </w:r>
          </w:p>
          <w:p w14:paraId="433ED9B7"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color w:val="000000"/>
                <w:sz w:val="24"/>
                <w:szCs w:val="24"/>
                <w:lang w:eastAsia="en-GB"/>
              </w:rPr>
              <w:t>Overview of Practitioner Development</w:t>
            </w:r>
            <w:r w:rsidRPr="00211480">
              <w:rPr>
                <w:rFonts w:ascii="Arial" w:eastAsia="Times New Roman" w:hAnsi="Arial" w:cs="Arial"/>
                <w:color w:val="000000"/>
                <w:sz w:val="24"/>
                <w:szCs w:val="24"/>
                <w:lang w:eastAsia="en-GB"/>
              </w:rPr>
              <w:t> </w:t>
            </w:r>
          </w:p>
          <w:p w14:paraId="5D330B49"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Over the duration of the Consolidation Programme, Lydia has demonstrated clear and sustained professional development, progressing from a reflective and capable newly qualified practitioner into a confident, analytically strong and increasingly autonomous social worker. </w:t>
            </w:r>
          </w:p>
          <w:p w14:paraId="0A44C624"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From the outset, Lydia has identified challenges linked to inconsistent supervision, organisational instability and confidence within multi-agency settings. Despite this, they showed resilience and initiative, and this is reflected in how their practice has developed over time. By the latter stages of the programme, there is strong evidence of increased professional authority, confidence in decision-making and the ability to manage complexity effectively. </w:t>
            </w:r>
          </w:p>
          <w:p w14:paraId="0B7205A9"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Across Lydia’s portfolio, she evidences consistent engagement with supervision, training, research and reflective practice. Lydia has integrated theory, legislation and values into her work and practice in a way that is both practical and meaningful, demonstrating a commitment to person-centred, rights-based and ethically grounded practice. Feedback from individuals Lydia has worked with further supports this, highlighting her ability to create safe, respectful and empowering environments. </w:t>
            </w:r>
          </w:p>
          <w:p w14:paraId="304FC8D0"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7FD791AD"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color w:val="000000"/>
                <w:sz w:val="24"/>
                <w:szCs w:val="24"/>
                <w:lang w:eastAsia="en-GB"/>
              </w:rPr>
              <w:t>Applying Analysis in Assessment to Inform Interventions</w:t>
            </w:r>
            <w:r w:rsidRPr="00211480">
              <w:rPr>
                <w:rFonts w:ascii="Arial" w:eastAsia="Times New Roman" w:hAnsi="Arial" w:cs="Arial"/>
                <w:color w:val="000000"/>
                <w:sz w:val="24"/>
                <w:szCs w:val="24"/>
                <w:lang w:eastAsia="en-GB"/>
              </w:rPr>
              <w:t> </w:t>
            </w:r>
          </w:p>
          <w:p w14:paraId="0BFC89F2"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lastRenderedPageBreak/>
              <w:t>Lydia has demonstrated significant development in her ability to apply analysis within assessments, moving beyond information gathering to a more formulation-led and theoretically informed approach. </w:t>
            </w:r>
          </w:p>
          <w:p w14:paraId="7244B232"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Throughout the portfolio, particularly within the observation and safeguarding case study, Lydia shows a clear ability to integrate trauma-informed perspectives, attachment theory, CBT-informed approaches and socio-structural analysis into her assessments. This supports a holistic understanding of individuals’ needs, linking past experiences, current presentation and environmental factors in a coherent and structured way. </w:t>
            </w:r>
          </w:p>
          <w:p w14:paraId="50752B96"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The safeguarding case study provides strong evidence of advanced analytical thinking, with the Lydia demonstrating the ability to: </w:t>
            </w:r>
          </w:p>
          <w:p w14:paraId="3A160A69" w14:textId="77777777" w:rsidR="00211480" w:rsidRPr="00211480" w:rsidRDefault="00211480" w:rsidP="00211480">
            <w:pPr>
              <w:numPr>
                <w:ilvl w:val="0"/>
                <w:numId w:val="96"/>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Assess risk using both subjective and objective frameworks </w:t>
            </w:r>
          </w:p>
          <w:p w14:paraId="7A9A2DB7" w14:textId="77777777" w:rsidR="00211480" w:rsidRPr="00211480" w:rsidRDefault="00211480" w:rsidP="00211480">
            <w:pPr>
              <w:numPr>
                <w:ilvl w:val="0"/>
                <w:numId w:val="97"/>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Recognise less visible forms of harm, including coercive control and emotional abuse </w:t>
            </w:r>
          </w:p>
          <w:p w14:paraId="07D8C1F1" w14:textId="77777777" w:rsidR="00211480" w:rsidRPr="00211480" w:rsidRDefault="00211480" w:rsidP="00211480">
            <w:pPr>
              <w:numPr>
                <w:ilvl w:val="0"/>
                <w:numId w:val="98"/>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Apply relevant legislation appropriately, including the Mental Capacity Act and the Social Services and Well-being (Wales) Act </w:t>
            </w:r>
          </w:p>
          <w:p w14:paraId="2194E2CA" w14:textId="77777777" w:rsidR="00211480" w:rsidRPr="00211480" w:rsidRDefault="00211480" w:rsidP="00211480">
            <w:pPr>
              <w:numPr>
                <w:ilvl w:val="0"/>
                <w:numId w:val="99"/>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Balance autonomy and protection in a proportionate and defensible way </w:t>
            </w:r>
          </w:p>
          <w:p w14:paraId="67CD279D"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Supervision has been used effectively to reflect on decision-making, challenge assumptions and strengthen judgement, which is evident in the quality of analysis presented. </w:t>
            </w:r>
          </w:p>
          <w:p w14:paraId="44758FC5"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Overall, the Lydia’s assessments are now, structured and evidence-based, grounded in theory, legislation and ethics, analytically robust and clearly linked to intervention. </w:t>
            </w:r>
          </w:p>
          <w:p w14:paraId="6D195B52"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00D14211"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color w:val="000000"/>
                <w:sz w:val="24"/>
                <w:szCs w:val="24"/>
                <w:lang w:eastAsia="en-GB"/>
              </w:rPr>
              <w:t>Working Collaboratively with People who Need Care and Support, their Carers and other Professionals</w:t>
            </w:r>
            <w:r w:rsidRPr="00211480">
              <w:rPr>
                <w:rFonts w:ascii="Arial" w:eastAsia="Times New Roman" w:hAnsi="Arial" w:cs="Arial"/>
                <w:color w:val="000000"/>
                <w:sz w:val="24"/>
                <w:szCs w:val="24"/>
                <w:lang w:eastAsia="en-GB"/>
              </w:rPr>
              <w:t> </w:t>
            </w:r>
          </w:p>
          <w:p w14:paraId="76E04197"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demonstrates a strong commitment to collaborative, person-centred practice, consistently promoting voice, control and co-production in line with Welsh legislation and guidance. </w:t>
            </w:r>
          </w:p>
          <w:p w14:paraId="14413FA3"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In direct practice, Lydia has shown well-developed communication skills, including active listening, clear explanation of roles and boundaries, and the ability to adapt her approach to meet emotional and cognitive needs. The observation of practice highlights Lydia’s ability to create a psychologically safe space, supported by pacing, clarity and emotional </w:t>
            </w:r>
            <w:proofErr w:type="spellStart"/>
            <w:r w:rsidRPr="00211480">
              <w:rPr>
                <w:rFonts w:ascii="Arial" w:eastAsia="Times New Roman" w:hAnsi="Arial" w:cs="Arial"/>
                <w:color w:val="000000"/>
                <w:sz w:val="24"/>
                <w:szCs w:val="24"/>
                <w:lang w:eastAsia="en-GB"/>
              </w:rPr>
              <w:t>attunement</w:t>
            </w:r>
            <w:proofErr w:type="spellEnd"/>
            <w:r w:rsidRPr="00211480">
              <w:rPr>
                <w:rFonts w:ascii="Arial" w:eastAsia="Times New Roman" w:hAnsi="Arial" w:cs="Arial"/>
                <w:color w:val="000000"/>
                <w:sz w:val="24"/>
                <w:szCs w:val="24"/>
                <w:lang w:eastAsia="en-GB"/>
              </w:rPr>
              <w:t>. </w:t>
            </w:r>
          </w:p>
          <w:p w14:paraId="2632FFF2"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Feedback from individuals Lydia has worked with is particularly positive, indicating that they feel heard, respected and supported, and that Lydia’s involvement has had a meaningful impact on their wellbeing. This reflects Lydia’s ability to translate core social work values into effective practice. </w:t>
            </w:r>
          </w:p>
          <w:p w14:paraId="0D91B571"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has also demonstrated good awareness of cultural and linguistic needs, including consistent use of the Active Offer and reflection on how services can improve accessibility within the Welsh context. </w:t>
            </w:r>
          </w:p>
          <w:p w14:paraId="29EA7151"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In relation to multi-agency working, Lydia has become increasingly confident and assertive, demonstrating the ability to work effectively with a range of professionals including GPs, mental health services and safeguarding teams, contribute meaningfully to MDT discussions, provide appropriate professional challenge and support less experienced colleagues. </w:t>
            </w:r>
          </w:p>
          <w:p w14:paraId="2209EBEC"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has also developed her ability to work with families and carers, particularly in situations involving conflict or complex dynamics, maintaining a clear focus on consent, boundaries and safety. </w:t>
            </w:r>
          </w:p>
          <w:p w14:paraId="71AC78C0"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lastRenderedPageBreak/>
              <w:t>Overall, Lydia demonstrates the ability to, build effective and trusting relationships, work collaboratively across services and disciplines, and promote shared decision-making while maintaining professional accountability. </w:t>
            </w:r>
          </w:p>
          <w:p w14:paraId="00A14A8D"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46B5ACCF"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color w:val="000000"/>
                <w:sz w:val="24"/>
                <w:szCs w:val="24"/>
                <w:lang w:eastAsia="en-GB"/>
              </w:rPr>
              <w:t>Intervention and Application of Professional Judgement in Increasingly Complex Situations</w:t>
            </w:r>
            <w:r w:rsidRPr="00211480">
              <w:rPr>
                <w:rFonts w:ascii="Arial" w:eastAsia="Times New Roman" w:hAnsi="Arial" w:cs="Arial"/>
                <w:color w:val="000000"/>
                <w:sz w:val="24"/>
                <w:szCs w:val="24"/>
                <w:lang w:eastAsia="en-GB"/>
              </w:rPr>
              <w:t> </w:t>
            </w:r>
          </w:p>
          <w:p w14:paraId="42B353C6"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has shown clear progression in her ability to apply professional judgement within complex and high-risk situations, and is now working at a level that reflects an increasingly experienced practitioner. </w:t>
            </w:r>
          </w:p>
          <w:p w14:paraId="74A1984F"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has demonstrated the ability to hold uncertainty and risk without rushing into decisions, instead applying a thoughtful and proportionate approach grounded in legislation, ethics and best practice. This is particularly evident in her safeguarding work, where Lydia has shown to balance autonomy, risk and legal responsibilities effectively. </w:t>
            </w:r>
          </w:p>
          <w:p w14:paraId="765D168B"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A key strength is Lydia’s ability to manage ethical dilemmas, especially where individuals have capacity but remain in situations of harm. In these situations, Lydia shows, respect for autonomy alongside clear recognition of risk, careful and transparent decision-making, appropriate use of supervision, and development of realistic, person-centred safety plans. </w:t>
            </w:r>
          </w:p>
          <w:p w14:paraId="6C36B879"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also demonstrated strong awareness of less visible safeguarding concerns, such as coercive control, and apply a trauma-informed lens to their interventions. </w:t>
            </w:r>
          </w:p>
          <w:p w14:paraId="0A4FDC0B"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In practice, Lydia is able to respond effectively under pressure, using reflection-in-action to, adapt communication in real time, manage emotional intensity, maintain psychological safety, and make proportionate and defensible decisions. </w:t>
            </w:r>
          </w:p>
          <w:p w14:paraId="34B93CA2"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There is also clear evidence of Lydia’s growing professional authority, including leading on decision-making when required, advocating for individuals at risk, and appropriately challenging within multi-agency contexts. </w:t>
            </w:r>
          </w:p>
          <w:p w14:paraId="4157D3E4"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Importantly, Lydia maintains a strong reflective approach, recognising areas for further development such as continued growth in risk communication and leadership skills. </w:t>
            </w:r>
          </w:p>
          <w:p w14:paraId="61689EC7"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Overall, Lydia demonstrates, sound, defensible and evidence-based professional judgement, the ability to work effectively in complex and high-risk environments, and a clear commitment to ethical, rights-based and proportionate practice. </w:t>
            </w:r>
          </w:p>
          <w:p w14:paraId="05A0270A"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6C066FF0"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color w:val="000000"/>
                <w:sz w:val="24"/>
                <w:szCs w:val="24"/>
                <w:lang w:eastAsia="en-GB"/>
              </w:rPr>
              <w:t>Summary</w:t>
            </w:r>
            <w:r w:rsidRPr="00211480">
              <w:rPr>
                <w:rFonts w:ascii="Arial" w:eastAsia="Times New Roman" w:hAnsi="Arial" w:cs="Arial"/>
                <w:color w:val="000000"/>
                <w:sz w:val="24"/>
                <w:szCs w:val="24"/>
                <w:lang w:eastAsia="en-GB"/>
              </w:rPr>
              <w:t> </w:t>
            </w:r>
          </w:p>
          <w:p w14:paraId="4E014B10"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In summary, I have observed consistent and meaningful development across all three required learning outcomes. Lydia has progressed into a confident, reflective and capable practitioner, who is able to integrate theory, law and values into practice, work collaboratively and make sound professional judgements in complex situations. </w:t>
            </w:r>
          </w:p>
          <w:p w14:paraId="22A98ED7"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Lydia is well placed to continue developing towards advanced or leadership roles, and I am confident in her ability to maintain high standards of practice moving forward. </w:t>
            </w:r>
          </w:p>
          <w:p w14:paraId="5DD98267"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7C6CA160"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6E77D8A8"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06BF9DBF"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00134D7B"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7F9017C9"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55ED6B63"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lastRenderedPageBreak/>
              <w:t> </w:t>
            </w:r>
          </w:p>
          <w:p w14:paraId="103D95B3"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25A4BA9D"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p w14:paraId="3B97D08F"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sz w:val="24"/>
                <w:szCs w:val="24"/>
                <w:lang w:eastAsia="en-GB"/>
              </w:rPr>
              <w:t> </w:t>
            </w:r>
          </w:p>
        </w:tc>
      </w:tr>
      <w:tr w:rsidR="00211480" w:rsidRPr="00211480" w14:paraId="7DFC7D1B" w14:textId="77777777" w:rsidTr="00211480">
        <w:trPr>
          <w:trHeight w:val="300"/>
        </w:trPr>
        <w:tc>
          <w:tcPr>
            <w:tcW w:w="10065" w:type="dxa"/>
            <w:tcBorders>
              <w:top w:val="single" w:sz="6" w:space="0" w:color="auto"/>
              <w:left w:val="single" w:sz="6" w:space="0" w:color="auto"/>
              <w:bottom w:val="single" w:sz="6" w:space="0" w:color="auto"/>
              <w:right w:val="single" w:sz="6" w:space="0" w:color="auto"/>
            </w:tcBorders>
            <w:shd w:val="clear" w:color="auto" w:fill="auto"/>
            <w:hideMark/>
          </w:tcPr>
          <w:p w14:paraId="19982CD4" w14:textId="77777777" w:rsidR="00211480" w:rsidRPr="00211480" w:rsidRDefault="00211480" w:rsidP="00211480">
            <w:pPr>
              <w:spacing w:after="0" w:line="240" w:lineRule="auto"/>
              <w:jc w:val="both"/>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b/>
                <w:bCs/>
                <w:sz w:val="24"/>
                <w:szCs w:val="24"/>
                <w:lang w:eastAsia="en-GB"/>
              </w:rPr>
              <w:lastRenderedPageBreak/>
              <w:t>Note for Mentor</w:t>
            </w:r>
            <w:r w:rsidRPr="00211480">
              <w:rPr>
                <w:rFonts w:ascii="Arial" w:eastAsia="Times New Roman" w:hAnsi="Arial" w:cs="Arial"/>
                <w:sz w:val="24"/>
                <w:szCs w:val="24"/>
                <w:lang w:eastAsia="en-GB"/>
              </w:rPr>
              <w:t> – Please ensure that you provide a signature of verification of this report in the section titled ‘Signatures and Line Manager Verification’ </w:t>
            </w:r>
          </w:p>
        </w:tc>
      </w:tr>
    </w:tbl>
    <w:p w14:paraId="5A58689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CB09B4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E42D93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59544E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A80B42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68CD18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34FF8B1"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8"/>
          <w:szCs w:val="28"/>
          <w:lang w:eastAsia="en-GB"/>
        </w:rPr>
        <w:t>Learner Details</w:t>
      </w:r>
      <w:r w:rsidRPr="00211480">
        <w:rPr>
          <w:rFonts w:ascii="Arial" w:eastAsia="Times New Roman" w:hAnsi="Arial" w:cs="Arial"/>
          <w:color w:val="000000"/>
          <w:sz w:val="28"/>
          <w:szCs w:val="28"/>
          <w:lang w:eastAsia="en-GB"/>
        </w:rPr>
        <w:t> </w:t>
      </w:r>
    </w:p>
    <w:p w14:paraId="5E04A2C6"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2E5652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sz w:val="24"/>
          <w:szCs w:val="24"/>
          <w:lang w:eastAsia="en-GB"/>
        </w:rPr>
        <w:t>Learner details, Signatures and Line manager verification.</w:t>
      </w:r>
      <w:r w:rsidRPr="00211480">
        <w:rPr>
          <w:rFonts w:ascii="Arial" w:eastAsia="Times New Roman" w:hAnsi="Arial" w:cs="Arial"/>
          <w:sz w:val="24"/>
          <w:szCs w:val="24"/>
          <w:lang w:eastAsia="en-GB"/>
        </w:rPr>
        <w:t> </w:t>
      </w:r>
    </w:p>
    <w:p w14:paraId="6566D0ED"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469F7D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sz w:val="24"/>
          <w:szCs w:val="24"/>
          <w:lang w:eastAsia="en-GB"/>
        </w:rPr>
        <w:t>It is the learner’s responsibility to ensure that their university learner number is correctly inserted wherever requested within the portfolio.</w:t>
      </w:r>
      <w:r w:rsidRPr="00211480">
        <w:rPr>
          <w:rFonts w:ascii="Arial" w:eastAsia="Times New Roman" w:hAnsi="Arial" w:cs="Arial"/>
          <w:sz w:val="24"/>
          <w:szCs w:val="24"/>
          <w:lang w:eastAsia="en-GB"/>
        </w:rPr>
        <w:t> </w:t>
      </w:r>
    </w:p>
    <w:p w14:paraId="605550C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40927E1"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Learner Details </w:t>
      </w:r>
      <w:r w:rsidRPr="00211480">
        <w:rPr>
          <w:rFonts w:ascii="Arial" w:eastAsia="Times New Roman" w:hAnsi="Arial" w:cs="Arial"/>
          <w:color w:val="000000"/>
          <w:sz w:val="24"/>
          <w:szCs w:val="24"/>
          <w:lang w:eastAsia="en-GB"/>
        </w:rPr>
        <w:t> </w:t>
      </w:r>
    </w:p>
    <w:p w14:paraId="2E4BBC0E"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w:t>
      </w:r>
      <w:r w:rsidRPr="00211480">
        <w:rPr>
          <w:rFonts w:ascii="Arial" w:eastAsia="Times New Roman" w:hAnsi="Arial" w:cs="Arial"/>
          <w:b/>
          <w:bCs/>
          <w:color w:val="000000"/>
          <w:sz w:val="24"/>
          <w:szCs w:val="24"/>
          <w:lang w:eastAsia="en-GB"/>
        </w:rPr>
        <w:t>NB</w:t>
      </w:r>
      <w:r w:rsidRPr="00211480">
        <w:rPr>
          <w:rFonts w:ascii="Arial" w:eastAsia="Times New Roman" w:hAnsi="Arial" w:cs="Arial"/>
          <w:color w:val="000000"/>
          <w:sz w:val="24"/>
          <w:szCs w:val="24"/>
          <w:lang w:eastAsia="en-GB"/>
        </w:rPr>
        <w:t> it is essential that you inform your Workforce Development/Training Unit </w:t>
      </w:r>
      <w:r w:rsidRPr="00211480">
        <w:rPr>
          <w:rFonts w:ascii="Arial" w:eastAsia="Times New Roman" w:hAnsi="Arial" w:cs="Arial"/>
          <w:b/>
          <w:bCs/>
          <w:color w:val="000000"/>
          <w:sz w:val="24"/>
          <w:szCs w:val="24"/>
          <w:lang w:eastAsia="en-GB"/>
        </w:rPr>
        <w:t>and</w:t>
      </w:r>
      <w:r w:rsidRPr="00211480">
        <w:rPr>
          <w:rFonts w:ascii="Arial" w:eastAsia="Times New Roman" w:hAnsi="Arial" w:cs="Arial"/>
          <w:color w:val="000000"/>
          <w:sz w:val="24"/>
          <w:szCs w:val="24"/>
          <w:lang w:eastAsia="en-GB"/>
        </w:rPr>
        <w:t> the University of Wales Trinity Saint David if your name or your address for correspondence changes). </w:t>
      </w:r>
    </w:p>
    <w:p w14:paraId="2A7A2C58"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C03FBD8"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 xml:space="preserve">1. Name of Learner: Lydia Pauline </w:t>
      </w:r>
      <w:proofErr w:type="spellStart"/>
      <w:r w:rsidRPr="00211480">
        <w:rPr>
          <w:rFonts w:ascii="Arial" w:eastAsia="Times New Roman" w:hAnsi="Arial" w:cs="Arial"/>
          <w:b/>
          <w:bCs/>
          <w:color w:val="000000"/>
          <w:sz w:val="24"/>
          <w:szCs w:val="24"/>
          <w:lang w:eastAsia="en-GB"/>
        </w:rPr>
        <w:t>Mmatli</w:t>
      </w:r>
      <w:proofErr w:type="spellEnd"/>
      <w:r w:rsidRPr="00211480">
        <w:rPr>
          <w:rFonts w:ascii="Arial" w:eastAsia="Times New Roman" w:hAnsi="Arial" w:cs="Arial"/>
          <w:b/>
          <w:bCs/>
          <w:color w:val="000000"/>
          <w:sz w:val="24"/>
          <w:szCs w:val="24"/>
          <w:lang w:eastAsia="en-GB"/>
        </w:rPr>
        <w:t>-Tomiak</w:t>
      </w:r>
      <w:r w:rsidRPr="00211480">
        <w:rPr>
          <w:rFonts w:ascii="Arial" w:eastAsia="Times New Roman" w:hAnsi="Arial" w:cs="Arial"/>
          <w:color w:val="000000"/>
          <w:sz w:val="24"/>
          <w:szCs w:val="24"/>
          <w:lang w:eastAsia="en-GB"/>
        </w:rPr>
        <w:t> </w:t>
      </w:r>
    </w:p>
    <w:p w14:paraId="2FE15913"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322EBF1"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2. Learner’s University Number: </w:t>
      </w:r>
      <w:r w:rsidRPr="00211480">
        <w:rPr>
          <w:rFonts w:ascii="Times New Roman" w:eastAsia="Times New Roman" w:hAnsi="Times New Roman" w:cs="Times New Roman"/>
          <w:b/>
          <w:bCs/>
          <w:sz w:val="24"/>
          <w:szCs w:val="24"/>
          <w:lang w:eastAsia="en-GB"/>
        </w:rPr>
        <w:t>2116361</w:t>
      </w:r>
      <w:r w:rsidRPr="00211480">
        <w:rPr>
          <w:rFonts w:ascii="Times New Roman" w:eastAsia="Times New Roman" w:hAnsi="Times New Roman" w:cs="Times New Roman"/>
          <w:sz w:val="24"/>
          <w:szCs w:val="24"/>
          <w:lang w:eastAsia="en-GB"/>
        </w:rPr>
        <w:t> </w:t>
      </w:r>
    </w:p>
    <w:p w14:paraId="1DC265AD"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5C371B1"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Address for Correspondence:</w:t>
      </w:r>
      <w:r w:rsidRPr="00211480">
        <w:rPr>
          <w:rFonts w:ascii="Arial" w:eastAsia="Times New Roman" w:hAnsi="Arial" w:cs="Arial"/>
          <w:color w:val="000000"/>
          <w:sz w:val="24"/>
          <w:szCs w:val="24"/>
          <w:lang w:eastAsia="en-GB"/>
        </w:rPr>
        <w:t> </w:t>
      </w:r>
    </w:p>
    <w:p w14:paraId="75ED76F4"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63 North Street</w:t>
      </w:r>
      <w:r w:rsidRPr="00211480">
        <w:rPr>
          <w:rFonts w:ascii="Arial" w:eastAsia="Times New Roman" w:hAnsi="Arial" w:cs="Arial"/>
          <w:color w:val="000000"/>
          <w:sz w:val="24"/>
          <w:szCs w:val="24"/>
          <w:lang w:eastAsia="en-GB"/>
        </w:rPr>
        <w:t> </w:t>
      </w:r>
    </w:p>
    <w:p w14:paraId="31F95ECF"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proofErr w:type="spellStart"/>
      <w:r w:rsidRPr="00211480">
        <w:rPr>
          <w:rFonts w:ascii="Arial" w:eastAsia="Times New Roman" w:hAnsi="Arial" w:cs="Arial"/>
          <w:b/>
          <w:bCs/>
          <w:color w:val="000000"/>
          <w:sz w:val="24"/>
          <w:szCs w:val="24"/>
          <w:lang w:eastAsia="en-GB"/>
        </w:rPr>
        <w:t>Shotton</w:t>
      </w:r>
      <w:proofErr w:type="spellEnd"/>
      <w:r w:rsidRPr="00211480">
        <w:rPr>
          <w:rFonts w:ascii="Arial" w:eastAsia="Times New Roman" w:hAnsi="Arial" w:cs="Arial"/>
          <w:color w:val="000000"/>
          <w:sz w:val="24"/>
          <w:szCs w:val="24"/>
          <w:lang w:eastAsia="en-GB"/>
        </w:rPr>
        <w:t> </w:t>
      </w:r>
    </w:p>
    <w:p w14:paraId="46B701E4"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Deeside</w:t>
      </w:r>
      <w:r w:rsidRPr="00211480">
        <w:rPr>
          <w:rFonts w:ascii="Arial" w:eastAsia="Times New Roman" w:hAnsi="Arial" w:cs="Arial"/>
          <w:color w:val="000000"/>
          <w:sz w:val="24"/>
          <w:szCs w:val="24"/>
          <w:lang w:eastAsia="en-GB"/>
        </w:rPr>
        <w:t> </w:t>
      </w:r>
    </w:p>
    <w:p w14:paraId="75D067BC"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CH5 1JT</w:t>
      </w:r>
      <w:r w:rsidRPr="00211480">
        <w:rPr>
          <w:rFonts w:ascii="Arial" w:eastAsia="Times New Roman" w:hAnsi="Arial" w:cs="Arial"/>
          <w:color w:val="000000"/>
          <w:sz w:val="24"/>
          <w:szCs w:val="24"/>
          <w:lang w:eastAsia="en-GB"/>
        </w:rPr>
        <w:t> </w:t>
      </w:r>
    </w:p>
    <w:p w14:paraId="57288451"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868FC5B"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EA5FC3B"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0CA6715"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FE17004"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Telephone Number: 07733375385</w:t>
      </w:r>
      <w:r w:rsidRPr="00211480">
        <w:rPr>
          <w:rFonts w:ascii="Arial" w:eastAsia="Times New Roman" w:hAnsi="Arial" w:cs="Arial"/>
          <w:color w:val="000000"/>
          <w:sz w:val="24"/>
          <w:szCs w:val="24"/>
          <w:lang w:eastAsia="en-GB"/>
        </w:rPr>
        <w:t> </w:t>
      </w:r>
    </w:p>
    <w:p w14:paraId="769305B1"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14E5901"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E-mail address: mmatlilydia@gmail.com</w:t>
      </w:r>
      <w:r w:rsidRPr="00211480">
        <w:rPr>
          <w:rFonts w:ascii="Arial" w:eastAsia="Times New Roman" w:hAnsi="Arial" w:cs="Arial"/>
          <w:color w:val="000000"/>
          <w:sz w:val="24"/>
          <w:szCs w:val="24"/>
          <w:lang w:eastAsia="en-GB"/>
        </w:rPr>
        <w:t> </w:t>
      </w:r>
    </w:p>
    <w:p w14:paraId="35B93F06"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EB3A3D9"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Date of Professional Qualification:  18/10/2019</w:t>
      </w:r>
      <w:r w:rsidRPr="00211480">
        <w:rPr>
          <w:rFonts w:ascii="Arial" w:eastAsia="Times New Roman" w:hAnsi="Arial" w:cs="Arial"/>
          <w:color w:val="000000"/>
          <w:sz w:val="24"/>
          <w:szCs w:val="24"/>
          <w:lang w:eastAsia="en-GB"/>
        </w:rPr>
        <w:t> </w:t>
      </w:r>
    </w:p>
    <w:p w14:paraId="6CA17287"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8B395D0"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Date of registration with Social Care Wales: 18/10/2019</w:t>
      </w:r>
      <w:r w:rsidRPr="00211480">
        <w:rPr>
          <w:rFonts w:ascii="Arial" w:eastAsia="Times New Roman" w:hAnsi="Arial" w:cs="Arial"/>
          <w:color w:val="000000"/>
          <w:sz w:val="24"/>
          <w:szCs w:val="24"/>
          <w:lang w:eastAsia="en-GB"/>
        </w:rPr>
        <w:t> </w:t>
      </w:r>
    </w:p>
    <w:p w14:paraId="6C870E46"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43B78B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8938DF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FB99252"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3. Name of Learner’s Agency</w:t>
      </w:r>
      <w:r w:rsidRPr="00211480">
        <w:rPr>
          <w:rFonts w:ascii="Arial" w:eastAsia="Times New Roman" w:hAnsi="Arial" w:cs="Arial"/>
          <w:color w:val="000000"/>
          <w:sz w:val="24"/>
          <w:szCs w:val="24"/>
          <w:lang w:eastAsia="en-GB"/>
        </w:rPr>
        <w:t> </w:t>
      </w:r>
    </w:p>
    <w:p w14:paraId="6D2F34F8"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70FFE7C"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lastRenderedPageBreak/>
        <w:t>Agency Contact details:</w:t>
      </w:r>
      <w:r w:rsidRPr="00211480">
        <w:rPr>
          <w:rFonts w:ascii="Arial" w:eastAsia="Times New Roman" w:hAnsi="Arial" w:cs="Arial"/>
          <w:color w:val="000000"/>
          <w:sz w:val="24"/>
          <w:szCs w:val="24"/>
          <w:lang w:eastAsia="en-GB"/>
        </w:rPr>
        <w:t> </w:t>
      </w:r>
    </w:p>
    <w:p w14:paraId="4BA2C692"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EA89B9E"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Name: Betsi Cadwaladr University Hospitals</w:t>
      </w:r>
      <w:r w:rsidRPr="00211480">
        <w:rPr>
          <w:rFonts w:ascii="Arial" w:eastAsia="Times New Roman" w:hAnsi="Arial" w:cs="Arial"/>
          <w:color w:val="000000"/>
          <w:sz w:val="24"/>
          <w:szCs w:val="24"/>
          <w:lang w:eastAsia="en-GB"/>
        </w:rPr>
        <w:t> </w:t>
      </w:r>
    </w:p>
    <w:p w14:paraId="6566C84D"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31F0BE3"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 xml:space="preserve">Address: Wrexham </w:t>
      </w:r>
      <w:proofErr w:type="spellStart"/>
      <w:r w:rsidRPr="00211480">
        <w:rPr>
          <w:rFonts w:ascii="Arial" w:eastAsia="Times New Roman" w:hAnsi="Arial" w:cs="Arial"/>
          <w:b/>
          <w:bCs/>
          <w:color w:val="000000"/>
          <w:sz w:val="24"/>
          <w:szCs w:val="24"/>
          <w:lang w:eastAsia="en-GB"/>
        </w:rPr>
        <w:t>Maelor</w:t>
      </w:r>
      <w:proofErr w:type="spellEnd"/>
      <w:r w:rsidRPr="00211480">
        <w:rPr>
          <w:rFonts w:ascii="Arial" w:eastAsia="Times New Roman" w:hAnsi="Arial" w:cs="Arial"/>
          <w:b/>
          <w:bCs/>
          <w:color w:val="000000"/>
          <w:sz w:val="24"/>
          <w:szCs w:val="24"/>
          <w:lang w:eastAsia="en-GB"/>
        </w:rPr>
        <w:t xml:space="preserve"> Hospital</w:t>
      </w:r>
      <w:r w:rsidRPr="00211480">
        <w:rPr>
          <w:rFonts w:ascii="Arial" w:eastAsia="Times New Roman" w:hAnsi="Arial" w:cs="Arial"/>
          <w:color w:val="000000"/>
          <w:sz w:val="24"/>
          <w:szCs w:val="24"/>
          <w:lang w:eastAsia="en-GB"/>
        </w:rPr>
        <w:t> </w:t>
      </w:r>
    </w:p>
    <w:p w14:paraId="4917DC1B"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hyperlink r:id="rId40" w:tgtFrame="_blank" w:history="1">
        <w:proofErr w:type="spellStart"/>
        <w:r w:rsidRPr="00211480">
          <w:rPr>
            <w:rFonts w:ascii="Roboto" w:eastAsia="Times New Roman" w:hAnsi="Roboto" w:cs="Segoe UI"/>
            <w:color w:val="0000FF"/>
            <w:sz w:val="21"/>
            <w:szCs w:val="21"/>
            <w:u w:val="single"/>
            <w:lang w:eastAsia="en-GB"/>
          </w:rPr>
          <w:t>Croesnewydd</w:t>
        </w:r>
        <w:proofErr w:type="spellEnd"/>
        <w:r w:rsidRPr="00211480">
          <w:rPr>
            <w:rFonts w:ascii="Roboto" w:eastAsia="Times New Roman" w:hAnsi="Roboto" w:cs="Segoe UI"/>
            <w:color w:val="0000FF"/>
            <w:sz w:val="21"/>
            <w:szCs w:val="21"/>
            <w:u w:val="single"/>
            <w:lang w:eastAsia="en-GB"/>
          </w:rPr>
          <w:t xml:space="preserve"> Rd, Wrexham LL13 7TD</w:t>
        </w:r>
      </w:hyperlink>
      <w:r w:rsidRPr="00211480">
        <w:rPr>
          <w:rFonts w:ascii="Arial" w:eastAsia="Times New Roman" w:hAnsi="Arial" w:cs="Arial"/>
          <w:color w:val="000000"/>
          <w:sz w:val="24"/>
          <w:szCs w:val="24"/>
          <w:lang w:eastAsia="en-GB"/>
        </w:rPr>
        <w:t> </w:t>
      </w:r>
    </w:p>
    <w:p w14:paraId="3363CD14"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6BF46DE"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30E7AE1"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Telephone Number: </w:t>
      </w:r>
      <w:hyperlink r:id="rId41" w:tgtFrame="_blank" w:history="1">
        <w:r w:rsidRPr="00211480">
          <w:rPr>
            <w:rFonts w:ascii="Roboto" w:eastAsia="Times New Roman" w:hAnsi="Roboto" w:cs="Segoe UI"/>
            <w:color w:val="0000FF"/>
            <w:sz w:val="21"/>
            <w:szCs w:val="21"/>
            <w:lang w:eastAsia="en-GB"/>
          </w:rPr>
          <w:t>0300 084 7847</w:t>
        </w:r>
      </w:hyperlink>
      <w:r w:rsidRPr="00211480">
        <w:rPr>
          <w:rFonts w:ascii="Arial" w:eastAsia="Times New Roman" w:hAnsi="Arial" w:cs="Arial"/>
          <w:color w:val="000000"/>
          <w:sz w:val="24"/>
          <w:szCs w:val="24"/>
          <w:lang w:eastAsia="en-GB"/>
        </w:rPr>
        <w:t> </w:t>
      </w:r>
    </w:p>
    <w:p w14:paraId="1D8CE77A"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198EFB6"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E-Mail address: lydia.tomiak@wales.nhs.uk</w:t>
      </w:r>
      <w:r w:rsidRPr="00211480">
        <w:rPr>
          <w:rFonts w:ascii="Arial" w:eastAsia="Times New Roman" w:hAnsi="Arial" w:cs="Arial"/>
          <w:color w:val="000000"/>
          <w:sz w:val="24"/>
          <w:szCs w:val="24"/>
          <w:lang w:eastAsia="en-GB"/>
        </w:rPr>
        <w:t> </w:t>
      </w:r>
    </w:p>
    <w:p w14:paraId="2331026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A359809"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51665B6"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4. The evidence I have provided within this portfolio is in:</w:t>
      </w:r>
      <w:r w:rsidRPr="00211480">
        <w:rPr>
          <w:rFonts w:ascii="Arial" w:eastAsia="Times New Roman" w:hAnsi="Arial" w:cs="Arial"/>
          <w:color w:val="000000"/>
          <w:sz w:val="24"/>
          <w:szCs w:val="24"/>
          <w:lang w:eastAsia="en-GB"/>
        </w:rPr>
        <w:t> </w:t>
      </w:r>
    </w:p>
    <w:p w14:paraId="2748EC28"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39889BB"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 xml:space="preserve">Welsh </w:t>
      </w:r>
      <w:proofErr w:type="gramStart"/>
      <w:r w:rsidRPr="00211480">
        <w:rPr>
          <w:rFonts w:ascii="Arial" w:eastAsia="Times New Roman" w:hAnsi="Arial" w:cs="Arial"/>
          <w:b/>
          <w:bCs/>
          <w:color w:val="000000"/>
          <w:sz w:val="24"/>
          <w:szCs w:val="24"/>
          <w:lang w:eastAsia="en-GB"/>
        </w:rPr>
        <w:t>only </w:t>
      </w:r>
      <w:r w:rsidRPr="00211480">
        <w:rPr>
          <w:rFonts w:ascii="Calibri" w:eastAsia="Times New Roman" w:hAnsi="Calibri" w:cs="Calibri"/>
          <w:color w:val="000000"/>
          <w:sz w:val="24"/>
          <w:szCs w:val="24"/>
          <w:lang w:eastAsia="en-GB"/>
        </w:rPr>
        <w:t xml:space="preserve"> </w:t>
      </w:r>
      <w:r w:rsidRPr="00211480">
        <w:rPr>
          <w:rFonts w:ascii="Wingdings" w:eastAsia="Times New Roman" w:hAnsi="Wingdings" w:cs="Segoe UI"/>
          <w:b/>
          <w:bCs/>
          <w:color w:val="000000"/>
          <w:sz w:val="24"/>
          <w:szCs w:val="24"/>
          <w:lang w:eastAsia="en-GB"/>
        </w:rPr>
        <w:t>o</w:t>
      </w:r>
      <w:proofErr w:type="gramEnd"/>
      <w:r w:rsidRPr="00211480">
        <w:rPr>
          <w:rFonts w:ascii="Calibri" w:eastAsia="Times New Roman" w:hAnsi="Calibri" w:cs="Calibri"/>
          <w:color w:val="000000"/>
          <w:sz w:val="24"/>
          <w:szCs w:val="24"/>
          <w:lang w:eastAsia="en-GB"/>
        </w:rPr>
        <w:t xml:space="preserve"> </w:t>
      </w:r>
      <w:r w:rsidRPr="00211480">
        <w:rPr>
          <w:rFonts w:ascii="Arial" w:eastAsia="Times New Roman" w:hAnsi="Arial" w:cs="Arial"/>
          <w:b/>
          <w:bCs/>
          <w:color w:val="000000"/>
          <w:sz w:val="24"/>
          <w:szCs w:val="24"/>
          <w:lang w:eastAsia="en-GB"/>
        </w:rPr>
        <w:t> Welsh and English </w:t>
      </w:r>
      <w:r w:rsidRPr="00211480">
        <w:rPr>
          <w:rFonts w:ascii="Wingdings" w:eastAsia="Times New Roman" w:hAnsi="Wingdings" w:cs="Segoe UI"/>
          <w:b/>
          <w:bCs/>
          <w:color w:val="000000"/>
          <w:sz w:val="24"/>
          <w:szCs w:val="24"/>
          <w:lang w:eastAsia="en-GB"/>
        </w:rPr>
        <w:t>o</w:t>
      </w:r>
      <w:r w:rsidRPr="00211480">
        <w:rPr>
          <w:rFonts w:ascii="Calibri" w:eastAsia="Times New Roman" w:hAnsi="Calibri" w:cs="Calibri"/>
          <w:color w:val="000000"/>
          <w:sz w:val="24"/>
          <w:szCs w:val="24"/>
          <w:lang w:eastAsia="en-GB"/>
        </w:rPr>
        <w:t xml:space="preserve"> </w:t>
      </w:r>
      <w:r w:rsidRPr="00211480">
        <w:rPr>
          <w:rFonts w:ascii="Arial" w:eastAsia="Times New Roman" w:hAnsi="Arial" w:cs="Arial"/>
          <w:b/>
          <w:bCs/>
          <w:color w:val="000000"/>
          <w:sz w:val="24"/>
          <w:szCs w:val="24"/>
          <w:lang w:eastAsia="en-GB"/>
        </w:rPr>
        <w:t>English only X</w:t>
      </w:r>
      <w:r w:rsidRPr="00211480">
        <w:rPr>
          <w:rFonts w:ascii="Wingdings" w:eastAsia="Times New Roman" w:hAnsi="Wingdings" w:cs="Segoe UI"/>
          <w:b/>
          <w:bCs/>
          <w:color w:val="000000"/>
          <w:sz w:val="24"/>
          <w:szCs w:val="24"/>
          <w:lang w:eastAsia="en-GB"/>
        </w:rPr>
        <w:t>o</w:t>
      </w:r>
      <w:r w:rsidRPr="00211480">
        <w:rPr>
          <w:rFonts w:ascii="Wingdings" w:eastAsia="Times New Roman" w:hAnsi="Wingdings" w:cs="Segoe UI"/>
          <w:color w:val="000000"/>
          <w:sz w:val="24"/>
          <w:szCs w:val="24"/>
          <w:lang w:eastAsia="en-GB"/>
        </w:rPr>
        <w:t> </w:t>
      </w:r>
    </w:p>
    <w:p w14:paraId="7DE8A48B"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0FD71F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60ADCB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Mentor’s details</w:t>
      </w:r>
      <w:r w:rsidRPr="00211480">
        <w:rPr>
          <w:rFonts w:ascii="Arial" w:eastAsia="Times New Roman" w:hAnsi="Arial" w:cs="Arial"/>
          <w:color w:val="000000"/>
          <w:sz w:val="24"/>
          <w:szCs w:val="24"/>
          <w:lang w:eastAsia="en-GB"/>
        </w:rPr>
        <w:t> </w:t>
      </w:r>
    </w:p>
    <w:p w14:paraId="19C312BB"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BB26247"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5. Mentor’s details </w:t>
      </w:r>
      <w:r w:rsidRPr="00211480">
        <w:rPr>
          <w:rFonts w:ascii="Arial" w:eastAsia="Times New Roman" w:hAnsi="Arial" w:cs="Arial"/>
          <w:color w:val="000000"/>
          <w:sz w:val="24"/>
          <w:szCs w:val="24"/>
          <w:lang w:eastAsia="en-GB"/>
        </w:rPr>
        <w:t> </w:t>
      </w:r>
    </w:p>
    <w:p w14:paraId="35712F89"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2396A6B"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Name:</w:t>
      </w:r>
      <w:r w:rsidRPr="00211480">
        <w:rPr>
          <w:rFonts w:ascii="Arial" w:eastAsia="Times New Roman" w:hAnsi="Arial" w:cs="Arial"/>
          <w:color w:val="000000"/>
          <w:sz w:val="24"/>
          <w:szCs w:val="24"/>
          <w:lang w:eastAsia="en-GB"/>
        </w:rPr>
        <w:t> </w:t>
      </w:r>
    </w:p>
    <w:p w14:paraId="7FB467EE"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Paul L Hughes</w:t>
      </w:r>
      <w:r w:rsidRPr="00211480">
        <w:rPr>
          <w:rFonts w:ascii="Arial" w:eastAsia="Times New Roman" w:hAnsi="Arial" w:cs="Arial"/>
          <w:color w:val="000000"/>
          <w:sz w:val="24"/>
          <w:szCs w:val="24"/>
          <w:lang w:eastAsia="en-GB"/>
        </w:rPr>
        <w:t> </w:t>
      </w:r>
    </w:p>
    <w:p w14:paraId="4704063A"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Address:</w:t>
      </w:r>
      <w:r w:rsidRPr="00211480">
        <w:rPr>
          <w:rFonts w:ascii="Arial" w:eastAsia="Times New Roman" w:hAnsi="Arial" w:cs="Arial"/>
          <w:color w:val="000000"/>
          <w:sz w:val="24"/>
          <w:szCs w:val="24"/>
          <w:lang w:eastAsia="en-GB"/>
        </w:rPr>
        <w:t> </w:t>
      </w:r>
    </w:p>
    <w:p w14:paraId="006FC726"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28 Tudor Avenue</w:t>
      </w:r>
      <w:r w:rsidRPr="00211480">
        <w:rPr>
          <w:rFonts w:ascii="Arial" w:eastAsia="Times New Roman" w:hAnsi="Arial" w:cs="Arial"/>
          <w:color w:val="000000"/>
          <w:sz w:val="24"/>
          <w:szCs w:val="24"/>
          <w:lang w:eastAsia="en-GB"/>
        </w:rPr>
        <w:t> </w:t>
      </w:r>
    </w:p>
    <w:p w14:paraId="5B37BBBE"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Flint</w:t>
      </w:r>
      <w:r w:rsidRPr="00211480">
        <w:rPr>
          <w:rFonts w:ascii="Arial" w:eastAsia="Times New Roman" w:hAnsi="Arial" w:cs="Arial"/>
          <w:color w:val="000000"/>
          <w:sz w:val="24"/>
          <w:szCs w:val="24"/>
          <w:lang w:eastAsia="en-GB"/>
        </w:rPr>
        <w:t> </w:t>
      </w:r>
    </w:p>
    <w:p w14:paraId="042A580C"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CH6 5LZ</w:t>
      </w:r>
      <w:r w:rsidRPr="00211480">
        <w:rPr>
          <w:rFonts w:ascii="Arial" w:eastAsia="Times New Roman" w:hAnsi="Arial" w:cs="Arial"/>
          <w:color w:val="000000"/>
          <w:sz w:val="24"/>
          <w:szCs w:val="24"/>
          <w:lang w:eastAsia="en-GB"/>
        </w:rPr>
        <w:t> </w:t>
      </w:r>
    </w:p>
    <w:p w14:paraId="67807223"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5A7A83E"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BEE3235"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C08F360"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Telephone Number: 07964662443</w:t>
      </w:r>
      <w:r w:rsidRPr="00211480">
        <w:rPr>
          <w:rFonts w:ascii="Arial" w:eastAsia="Times New Roman" w:hAnsi="Arial" w:cs="Arial"/>
          <w:color w:val="000000"/>
          <w:sz w:val="24"/>
          <w:szCs w:val="24"/>
          <w:lang w:eastAsia="en-GB"/>
        </w:rPr>
        <w:t> </w:t>
      </w:r>
    </w:p>
    <w:p w14:paraId="4E6D4E5D"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264313B"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E-Mail address: Ohughespl@gmail.com</w:t>
      </w:r>
      <w:r w:rsidRPr="00211480">
        <w:rPr>
          <w:rFonts w:ascii="Arial" w:eastAsia="Times New Roman" w:hAnsi="Arial" w:cs="Arial"/>
          <w:color w:val="000000"/>
          <w:sz w:val="24"/>
          <w:szCs w:val="24"/>
          <w:lang w:eastAsia="en-GB"/>
        </w:rPr>
        <w:t> </w:t>
      </w:r>
    </w:p>
    <w:p w14:paraId="68C19067"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4CDB5C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2C4796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671340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6. Observer details </w:t>
      </w:r>
      <w:r w:rsidRPr="00211480">
        <w:rPr>
          <w:rFonts w:ascii="Arial" w:eastAsia="Times New Roman" w:hAnsi="Arial" w:cs="Arial"/>
          <w:color w:val="000000"/>
          <w:sz w:val="24"/>
          <w:szCs w:val="24"/>
          <w:lang w:eastAsia="en-GB"/>
        </w:rPr>
        <w:t> </w:t>
      </w:r>
    </w:p>
    <w:p w14:paraId="3FE6272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B78832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Name: Paul Hughes</w:t>
      </w:r>
      <w:r w:rsidRPr="00211480">
        <w:rPr>
          <w:rFonts w:ascii="Arial" w:eastAsia="Times New Roman" w:hAnsi="Arial" w:cs="Arial"/>
          <w:color w:val="000000"/>
          <w:sz w:val="24"/>
          <w:szCs w:val="24"/>
          <w:lang w:eastAsia="en-GB"/>
        </w:rPr>
        <w:t> </w:t>
      </w:r>
    </w:p>
    <w:p w14:paraId="594CE27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5989A9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Work Address: </w:t>
      </w:r>
      <w:r w:rsidRPr="00211480">
        <w:rPr>
          <w:rFonts w:ascii="Arial" w:eastAsia="Times New Roman" w:hAnsi="Arial" w:cs="Arial"/>
          <w:color w:val="000000"/>
          <w:sz w:val="24"/>
          <w:szCs w:val="24"/>
          <w:lang w:eastAsia="en-GB"/>
        </w:rPr>
        <w:t> </w:t>
      </w:r>
    </w:p>
    <w:p w14:paraId="7A70596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Adult Mental Health and AHMP Team</w:t>
      </w:r>
      <w:r w:rsidRPr="00211480">
        <w:rPr>
          <w:rFonts w:ascii="Arial" w:eastAsia="Times New Roman" w:hAnsi="Arial" w:cs="Arial"/>
          <w:color w:val="000000"/>
          <w:sz w:val="24"/>
          <w:szCs w:val="24"/>
          <w:lang w:eastAsia="en-GB"/>
        </w:rPr>
        <w:t> </w:t>
      </w:r>
    </w:p>
    <w:p w14:paraId="432241F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Russell House</w:t>
      </w:r>
      <w:r w:rsidRPr="00211480">
        <w:rPr>
          <w:rFonts w:ascii="Arial" w:eastAsia="Times New Roman" w:hAnsi="Arial" w:cs="Arial"/>
          <w:color w:val="000000"/>
          <w:sz w:val="24"/>
          <w:szCs w:val="24"/>
          <w:lang w:eastAsia="en-GB"/>
        </w:rPr>
        <w:t> </w:t>
      </w:r>
    </w:p>
    <w:p w14:paraId="1448BB0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proofErr w:type="spellStart"/>
      <w:r w:rsidRPr="00211480">
        <w:rPr>
          <w:rFonts w:ascii="Arial" w:eastAsia="Times New Roman" w:hAnsi="Arial" w:cs="Arial"/>
          <w:b/>
          <w:bCs/>
          <w:color w:val="000000"/>
          <w:sz w:val="24"/>
          <w:szCs w:val="24"/>
          <w:lang w:eastAsia="en-GB"/>
        </w:rPr>
        <w:t>Churton</w:t>
      </w:r>
      <w:proofErr w:type="spellEnd"/>
      <w:r w:rsidRPr="00211480">
        <w:rPr>
          <w:rFonts w:ascii="Arial" w:eastAsia="Times New Roman" w:hAnsi="Arial" w:cs="Arial"/>
          <w:b/>
          <w:bCs/>
          <w:color w:val="000000"/>
          <w:sz w:val="24"/>
          <w:szCs w:val="24"/>
          <w:lang w:eastAsia="en-GB"/>
        </w:rPr>
        <w:t xml:space="preserve"> Roan </w:t>
      </w:r>
      <w:r w:rsidRPr="00211480">
        <w:rPr>
          <w:rFonts w:ascii="Arial" w:eastAsia="Times New Roman" w:hAnsi="Arial" w:cs="Arial"/>
          <w:color w:val="000000"/>
          <w:sz w:val="24"/>
          <w:szCs w:val="24"/>
          <w:lang w:eastAsia="en-GB"/>
        </w:rPr>
        <w:t> </w:t>
      </w:r>
    </w:p>
    <w:p w14:paraId="453CCF4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Rhyl</w:t>
      </w:r>
      <w:r w:rsidRPr="00211480">
        <w:rPr>
          <w:rFonts w:ascii="Arial" w:eastAsia="Times New Roman" w:hAnsi="Arial" w:cs="Arial"/>
          <w:color w:val="000000"/>
          <w:sz w:val="24"/>
          <w:szCs w:val="24"/>
          <w:lang w:eastAsia="en-GB"/>
        </w:rPr>
        <w:t> </w:t>
      </w:r>
    </w:p>
    <w:p w14:paraId="48E852F9"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proofErr w:type="spellStart"/>
      <w:r w:rsidRPr="00211480">
        <w:rPr>
          <w:rFonts w:ascii="Arial" w:eastAsia="Times New Roman" w:hAnsi="Arial" w:cs="Arial"/>
          <w:b/>
          <w:bCs/>
          <w:color w:val="000000"/>
          <w:sz w:val="24"/>
          <w:szCs w:val="24"/>
          <w:lang w:eastAsia="en-GB"/>
        </w:rPr>
        <w:t>Denbeighshire</w:t>
      </w:r>
      <w:proofErr w:type="spellEnd"/>
      <w:r w:rsidRPr="00211480">
        <w:rPr>
          <w:rFonts w:ascii="Arial" w:eastAsia="Times New Roman" w:hAnsi="Arial" w:cs="Arial"/>
          <w:color w:val="000000"/>
          <w:sz w:val="24"/>
          <w:szCs w:val="24"/>
          <w:lang w:eastAsia="en-GB"/>
        </w:rPr>
        <w:t> </w:t>
      </w:r>
    </w:p>
    <w:p w14:paraId="13C3EA2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LL18 3DP</w:t>
      </w:r>
      <w:r w:rsidRPr="00211480">
        <w:rPr>
          <w:rFonts w:ascii="Arial" w:eastAsia="Times New Roman" w:hAnsi="Arial" w:cs="Arial"/>
          <w:color w:val="000000"/>
          <w:sz w:val="24"/>
          <w:szCs w:val="24"/>
          <w:lang w:eastAsia="en-GB"/>
        </w:rPr>
        <w:t> </w:t>
      </w:r>
    </w:p>
    <w:p w14:paraId="5DFBCAB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Professional Qualification and date of qualification:</w:t>
      </w:r>
      <w:r w:rsidRPr="00211480">
        <w:rPr>
          <w:rFonts w:ascii="Arial" w:eastAsia="Times New Roman" w:hAnsi="Arial" w:cs="Arial"/>
          <w:color w:val="000000"/>
          <w:sz w:val="24"/>
          <w:szCs w:val="24"/>
          <w:lang w:eastAsia="en-GB"/>
        </w:rPr>
        <w:t> </w:t>
      </w:r>
    </w:p>
    <w:p w14:paraId="1F9DA14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lastRenderedPageBreak/>
        <w:t>Social Worker/ AHMP</w:t>
      </w:r>
      <w:r w:rsidRPr="00211480">
        <w:rPr>
          <w:rFonts w:ascii="Arial" w:eastAsia="Times New Roman" w:hAnsi="Arial" w:cs="Arial"/>
          <w:color w:val="000000"/>
          <w:sz w:val="24"/>
          <w:szCs w:val="24"/>
          <w:lang w:eastAsia="en-GB"/>
        </w:rPr>
        <w:t> </w:t>
      </w:r>
    </w:p>
    <w:p w14:paraId="7D4215B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Telephone number: 07964662443</w:t>
      </w:r>
      <w:r w:rsidRPr="00211480">
        <w:rPr>
          <w:rFonts w:ascii="Arial" w:eastAsia="Times New Roman" w:hAnsi="Arial" w:cs="Arial"/>
          <w:color w:val="000000"/>
          <w:sz w:val="24"/>
          <w:szCs w:val="24"/>
          <w:lang w:eastAsia="en-GB"/>
        </w:rPr>
        <w:t> </w:t>
      </w:r>
    </w:p>
    <w:p w14:paraId="6B47C1E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AE7A6F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Email </w:t>
      </w:r>
      <w:proofErr w:type="gramStart"/>
      <w:r w:rsidRPr="00211480">
        <w:rPr>
          <w:rFonts w:ascii="Arial" w:eastAsia="Times New Roman" w:hAnsi="Arial" w:cs="Arial"/>
          <w:b/>
          <w:bCs/>
          <w:color w:val="000000"/>
          <w:sz w:val="24"/>
          <w:szCs w:val="24"/>
          <w:lang w:eastAsia="en-GB"/>
        </w:rPr>
        <w:t>address:Paul.x.hughes@denbeighshire.gov.uk</w:t>
      </w:r>
      <w:proofErr w:type="gramEnd"/>
      <w:r w:rsidRPr="00211480">
        <w:rPr>
          <w:rFonts w:ascii="Arial" w:eastAsia="Times New Roman" w:hAnsi="Arial" w:cs="Arial"/>
          <w:color w:val="000000"/>
          <w:sz w:val="24"/>
          <w:szCs w:val="24"/>
          <w:lang w:eastAsia="en-GB"/>
        </w:rPr>
        <w:t> </w:t>
      </w:r>
    </w:p>
    <w:p w14:paraId="63FE4EE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E255AE5"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0"/>
          <w:szCs w:val="20"/>
          <w:lang w:eastAsia="en-GB"/>
        </w:rPr>
        <w:t> </w:t>
      </w:r>
    </w:p>
    <w:p w14:paraId="6A1CC367"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0"/>
          <w:szCs w:val="20"/>
          <w:lang w:eastAsia="en-GB"/>
        </w:rPr>
        <w:t> </w:t>
      </w:r>
    </w:p>
    <w:p w14:paraId="6C8139CE"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0"/>
          <w:szCs w:val="20"/>
          <w:lang w:eastAsia="en-GB"/>
        </w:rPr>
        <w:t> </w:t>
      </w:r>
    </w:p>
    <w:p w14:paraId="3493898D"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0"/>
          <w:szCs w:val="20"/>
          <w:lang w:eastAsia="en-GB"/>
        </w:rPr>
        <w:t> </w:t>
      </w:r>
    </w:p>
    <w:p w14:paraId="1B10A77D"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8"/>
          <w:szCs w:val="28"/>
          <w:lang w:eastAsia="en-GB"/>
        </w:rPr>
        <w:t> </w:t>
      </w:r>
    </w:p>
    <w:p w14:paraId="68F621E7"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8"/>
          <w:szCs w:val="28"/>
          <w:lang w:eastAsia="en-GB"/>
        </w:rPr>
        <w:t> </w:t>
      </w:r>
    </w:p>
    <w:p w14:paraId="457F7D4C"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8"/>
          <w:szCs w:val="28"/>
          <w:lang w:eastAsia="en-GB"/>
        </w:rPr>
        <w:t> </w:t>
      </w:r>
    </w:p>
    <w:p w14:paraId="46F6B968"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8"/>
          <w:szCs w:val="28"/>
          <w:lang w:eastAsia="en-GB"/>
        </w:rPr>
        <w:t>Signatures and Line Manager Verification</w:t>
      </w:r>
      <w:r w:rsidRPr="00211480">
        <w:rPr>
          <w:rFonts w:ascii="Arial" w:eastAsia="Times New Roman" w:hAnsi="Arial" w:cs="Arial"/>
          <w:color w:val="000000"/>
          <w:sz w:val="28"/>
          <w:szCs w:val="28"/>
          <w:lang w:eastAsia="en-GB"/>
        </w:rPr>
        <w:t> </w:t>
      </w:r>
    </w:p>
    <w:p w14:paraId="02339AB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0C3CA82"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23C9726"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CONFIDENTIALITY and PLAGIARISM – to be completed by the learner.</w:t>
      </w:r>
      <w:r w:rsidRPr="00211480">
        <w:rPr>
          <w:rFonts w:ascii="Arial" w:eastAsia="Times New Roman" w:hAnsi="Arial" w:cs="Arial"/>
          <w:color w:val="000000"/>
          <w:sz w:val="24"/>
          <w:szCs w:val="24"/>
          <w:lang w:eastAsia="en-GB"/>
        </w:rPr>
        <w:t> </w:t>
      </w:r>
    </w:p>
    <w:p w14:paraId="297F66F2"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79D1919"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All information provided in this portfolio complies with guidance on confidentiality.  I confirm that all work apart from comments by others (</w:t>
      </w:r>
      <w:proofErr w:type="gramStart"/>
      <w:r w:rsidRPr="00211480">
        <w:rPr>
          <w:rFonts w:ascii="Arial" w:eastAsia="Times New Roman" w:hAnsi="Arial" w:cs="Arial"/>
          <w:color w:val="000000"/>
          <w:sz w:val="24"/>
          <w:szCs w:val="24"/>
          <w:lang w:eastAsia="en-GB"/>
        </w:rPr>
        <w:t>e.g.</w:t>
      </w:r>
      <w:proofErr w:type="gramEnd"/>
      <w:r w:rsidRPr="00211480">
        <w:rPr>
          <w:rFonts w:ascii="Arial" w:eastAsia="Times New Roman" w:hAnsi="Arial" w:cs="Arial"/>
          <w:color w:val="000000"/>
          <w:sz w:val="24"/>
          <w:szCs w:val="24"/>
          <w:lang w:eastAsia="en-GB"/>
        </w:rPr>
        <w:t xml:space="preserve"> mentor, individuals in need of care and support and/or their</w:t>
      </w:r>
      <w:r w:rsidRPr="00211480">
        <w:rPr>
          <w:rFonts w:ascii="Arial" w:eastAsia="Times New Roman" w:hAnsi="Arial" w:cs="Arial"/>
          <w:i/>
          <w:iCs/>
          <w:color w:val="000000"/>
          <w:sz w:val="24"/>
          <w:szCs w:val="24"/>
          <w:lang w:eastAsia="en-GB"/>
        </w:rPr>
        <w:t> </w:t>
      </w:r>
      <w:r w:rsidRPr="00211480">
        <w:rPr>
          <w:rFonts w:ascii="Arial" w:eastAsia="Times New Roman" w:hAnsi="Arial" w:cs="Arial"/>
          <w:color w:val="000000"/>
          <w:sz w:val="24"/>
          <w:szCs w:val="24"/>
          <w:lang w:eastAsia="en-GB"/>
        </w:rPr>
        <w:t>carers) is all my original work and has not been copied. I understand that plagiarism is taken very seriously by the University and the programme.    </w:t>
      </w:r>
    </w:p>
    <w:p w14:paraId="00D89CFE"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10B65A3" w14:textId="77777777" w:rsidR="00211480" w:rsidRPr="00211480" w:rsidRDefault="00211480" w:rsidP="00211480">
      <w:pPr>
        <w:pBdr>
          <w:top w:val="single" w:sz="6" w:space="1" w:color="000000"/>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xml:space="preserve">Signed:    Lydia Pauline </w:t>
      </w:r>
      <w:proofErr w:type="spellStart"/>
      <w:r w:rsidRPr="00211480">
        <w:rPr>
          <w:rFonts w:ascii="Arial" w:eastAsia="Times New Roman" w:hAnsi="Arial" w:cs="Arial"/>
          <w:color w:val="000000"/>
          <w:sz w:val="24"/>
          <w:szCs w:val="24"/>
          <w:lang w:eastAsia="en-GB"/>
        </w:rPr>
        <w:t>Mmatli</w:t>
      </w:r>
      <w:proofErr w:type="spellEnd"/>
      <w:r w:rsidRPr="00211480">
        <w:rPr>
          <w:rFonts w:ascii="Arial" w:eastAsia="Times New Roman" w:hAnsi="Arial" w:cs="Arial"/>
          <w:color w:val="000000"/>
          <w:sz w:val="24"/>
          <w:szCs w:val="24"/>
          <w:lang w:eastAsia="en-GB"/>
        </w:rPr>
        <w:t>-</w:t>
      </w:r>
      <w:proofErr w:type="gramStart"/>
      <w:r w:rsidRPr="00211480">
        <w:rPr>
          <w:rFonts w:ascii="Arial" w:eastAsia="Times New Roman" w:hAnsi="Arial" w:cs="Arial"/>
          <w:color w:val="000000"/>
          <w:sz w:val="24"/>
          <w:szCs w:val="24"/>
          <w:lang w:eastAsia="en-GB"/>
        </w:rPr>
        <w:t>Tomiak  (</w:t>
      </w:r>
      <w:proofErr w:type="gramEnd"/>
      <w:r w:rsidRPr="00211480">
        <w:rPr>
          <w:rFonts w:ascii="Arial" w:eastAsia="Times New Roman" w:hAnsi="Arial" w:cs="Arial"/>
          <w:color w:val="000000"/>
          <w:sz w:val="24"/>
          <w:szCs w:val="24"/>
          <w:lang w:eastAsia="en-GB"/>
        </w:rPr>
        <w:t>Learner) </w:t>
      </w:r>
    </w:p>
    <w:p w14:paraId="7D46DBE1"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26E3EE3"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Date:        16/07/2026 </w:t>
      </w:r>
    </w:p>
    <w:p w14:paraId="7A6F5B29"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D0925CA"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2FB6D76"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2A2E864"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EB9F15D"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Feedback and comments from an individual using services, their family and/or carers (Task 2) - to be completed by the Observer.</w:t>
      </w:r>
      <w:r w:rsidRPr="00211480">
        <w:rPr>
          <w:rFonts w:ascii="Arial" w:eastAsia="Times New Roman" w:hAnsi="Arial" w:cs="Arial"/>
          <w:color w:val="000000"/>
          <w:sz w:val="24"/>
          <w:szCs w:val="24"/>
          <w:lang w:eastAsia="en-GB"/>
        </w:rPr>
        <w:t> </w:t>
      </w:r>
    </w:p>
    <w:p w14:paraId="7E6D4DA0"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247EB4F" w14:textId="77777777" w:rsidR="00211480" w:rsidRPr="00211480" w:rsidRDefault="00211480" w:rsidP="00211480">
      <w:pPr>
        <w:pBdr>
          <w:top w:val="single" w:sz="6" w:space="1" w:color="000000"/>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I confirm that I am a registered social worker with knowledge of the learner’s area of practice and that the observation summary and the comments above from the </w:t>
      </w:r>
      <w:r w:rsidRPr="00211480">
        <w:rPr>
          <w:rFonts w:ascii="Arial" w:eastAsia="Times New Roman" w:hAnsi="Arial" w:cs="Arial"/>
          <w:sz w:val="24"/>
          <w:szCs w:val="24"/>
          <w:lang w:eastAsia="en-GB"/>
        </w:rPr>
        <w:t>individual</w:t>
      </w:r>
      <w:r w:rsidRPr="00211480">
        <w:rPr>
          <w:rFonts w:ascii="Arial" w:eastAsia="Times New Roman" w:hAnsi="Arial" w:cs="Arial"/>
          <w:color w:val="000000"/>
          <w:sz w:val="24"/>
          <w:szCs w:val="24"/>
          <w:lang w:eastAsia="en-GB"/>
        </w:rPr>
        <w:t> in need of care and support and/or their</w:t>
      </w:r>
      <w:r w:rsidRPr="00211480">
        <w:rPr>
          <w:rFonts w:ascii="Arial" w:eastAsia="Times New Roman" w:hAnsi="Arial" w:cs="Arial"/>
          <w:i/>
          <w:iCs/>
          <w:color w:val="000000"/>
          <w:sz w:val="24"/>
          <w:szCs w:val="24"/>
          <w:lang w:eastAsia="en-GB"/>
        </w:rPr>
        <w:t> </w:t>
      </w:r>
      <w:proofErr w:type="spellStart"/>
      <w:r w:rsidRPr="00211480">
        <w:rPr>
          <w:rFonts w:ascii="Arial" w:eastAsia="Times New Roman" w:hAnsi="Arial" w:cs="Arial"/>
          <w:color w:val="000000"/>
          <w:sz w:val="24"/>
          <w:szCs w:val="24"/>
          <w:lang w:eastAsia="en-GB"/>
        </w:rPr>
        <w:t>carers</w:t>
      </w:r>
      <w:proofErr w:type="spellEnd"/>
      <w:r w:rsidRPr="00211480">
        <w:rPr>
          <w:rFonts w:ascii="Arial" w:eastAsia="Times New Roman" w:hAnsi="Arial" w:cs="Arial"/>
          <w:sz w:val="24"/>
          <w:szCs w:val="24"/>
          <w:lang w:eastAsia="en-GB"/>
        </w:rPr>
        <w:t> </w:t>
      </w:r>
      <w:r w:rsidRPr="00211480">
        <w:rPr>
          <w:rFonts w:ascii="Arial" w:eastAsia="Times New Roman" w:hAnsi="Arial" w:cs="Arial"/>
          <w:color w:val="000000"/>
          <w:sz w:val="24"/>
          <w:szCs w:val="24"/>
          <w:lang w:eastAsia="en-GB"/>
        </w:rPr>
        <w:t>are about the same piece of practice that I observed on the date given. </w:t>
      </w:r>
    </w:p>
    <w:p w14:paraId="5C1B1D06"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7355B87"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505168B" w14:textId="77777777" w:rsidR="00211480" w:rsidRPr="00211480" w:rsidRDefault="00211480" w:rsidP="00211480">
      <w:pPr>
        <w:pBdr>
          <w:top w:val="single" w:sz="6" w:space="1" w:color="000000"/>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xml:space="preserve">Signed:     Paul </w:t>
      </w:r>
      <w:proofErr w:type="spellStart"/>
      <w:r w:rsidRPr="00211480">
        <w:rPr>
          <w:rFonts w:ascii="Arial" w:eastAsia="Times New Roman" w:hAnsi="Arial" w:cs="Arial"/>
          <w:color w:val="000000"/>
          <w:sz w:val="24"/>
          <w:szCs w:val="24"/>
          <w:lang w:eastAsia="en-GB"/>
        </w:rPr>
        <w:t>Laighton</w:t>
      </w:r>
      <w:proofErr w:type="spellEnd"/>
      <w:r w:rsidRPr="00211480">
        <w:rPr>
          <w:rFonts w:ascii="Arial" w:eastAsia="Times New Roman" w:hAnsi="Arial" w:cs="Arial"/>
          <w:color w:val="000000"/>
          <w:sz w:val="24"/>
          <w:szCs w:val="24"/>
          <w:lang w:eastAsia="en-GB"/>
        </w:rPr>
        <w:t> </w:t>
      </w:r>
      <w:proofErr w:type="gramStart"/>
      <w:r w:rsidRPr="00211480">
        <w:rPr>
          <w:rFonts w:ascii="Arial" w:eastAsia="Times New Roman" w:hAnsi="Arial" w:cs="Arial"/>
          <w:color w:val="000000"/>
          <w:sz w:val="24"/>
          <w:szCs w:val="24"/>
          <w:lang w:eastAsia="en-GB"/>
        </w:rPr>
        <w:t>Hughes  (</w:t>
      </w:r>
      <w:proofErr w:type="gramEnd"/>
      <w:r w:rsidRPr="00211480">
        <w:rPr>
          <w:rFonts w:ascii="Arial" w:eastAsia="Times New Roman" w:hAnsi="Arial" w:cs="Arial"/>
          <w:color w:val="000000"/>
          <w:sz w:val="24"/>
          <w:szCs w:val="24"/>
          <w:lang w:eastAsia="en-GB"/>
        </w:rPr>
        <w:t>Observer) </w:t>
      </w:r>
    </w:p>
    <w:p w14:paraId="5F3EBDCB"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503F2C9"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Date:      27/01/2026 </w:t>
      </w:r>
    </w:p>
    <w:p w14:paraId="0385BAED" w14:textId="77777777" w:rsidR="00211480" w:rsidRPr="00211480" w:rsidRDefault="00211480" w:rsidP="00211480">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C60C886"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7F99FE2"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E778DD2"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B88A0A1"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Mentors Report (to be completed by the mentor) </w:t>
      </w:r>
      <w:r w:rsidRPr="00211480">
        <w:rPr>
          <w:rFonts w:ascii="Arial" w:eastAsia="Times New Roman" w:hAnsi="Arial" w:cs="Arial"/>
          <w:color w:val="000000"/>
          <w:sz w:val="24"/>
          <w:szCs w:val="24"/>
          <w:lang w:eastAsia="en-GB"/>
        </w:rPr>
        <w:t> </w:t>
      </w:r>
    </w:p>
    <w:p w14:paraId="43873DB2"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6569D39"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lastRenderedPageBreak/>
        <w:t>I can confirm that I am a registered social worker and that in my role as mentor I have provided a written report of the learner’s progress over the duration of the programme. </w:t>
      </w:r>
    </w:p>
    <w:p w14:paraId="33DA5917"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A98A8D6"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xml:space="preserve">Signed Paul </w:t>
      </w:r>
      <w:proofErr w:type="spellStart"/>
      <w:r w:rsidRPr="00211480">
        <w:rPr>
          <w:rFonts w:ascii="Arial" w:eastAsia="Times New Roman" w:hAnsi="Arial" w:cs="Arial"/>
          <w:color w:val="000000"/>
          <w:sz w:val="24"/>
          <w:szCs w:val="24"/>
          <w:lang w:eastAsia="en-GB"/>
        </w:rPr>
        <w:t>Laighton</w:t>
      </w:r>
      <w:proofErr w:type="spellEnd"/>
      <w:r w:rsidRPr="00211480">
        <w:rPr>
          <w:rFonts w:ascii="Arial" w:eastAsia="Times New Roman" w:hAnsi="Arial" w:cs="Arial"/>
          <w:color w:val="000000"/>
          <w:sz w:val="24"/>
          <w:szCs w:val="24"/>
          <w:lang w:eastAsia="en-GB"/>
        </w:rPr>
        <w:t xml:space="preserve"> Hughes (Mentor) </w:t>
      </w:r>
    </w:p>
    <w:p w14:paraId="2D91FFA5"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50937FA"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Date 27/05/2026 </w:t>
      </w:r>
    </w:p>
    <w:p w14:paraId="5DB56642"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320D629"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DC490C0"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8F1F5E2"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572BABD"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D72C41E" w14:textId="77777777" w:rsidR="00211480" w:rsidRPr="00211480" w:rsidRDefault="00211480" w:rsidP="00211480">
      <w:pPr>
        <w:spacing w:after="0" w:line="240" w:lineRule="auto"/>
        <w:ind w:right="18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 Line manager verification.</w:t>
      </w:r>
      <w:r w:rsidRPr="00211480">
        <w:rPr>
          <w:rFonts w:ascii="Arial" w:eastAsia="Times New Roman" w:hAnsi="Arial" w:cs="Arial"/>
          <w:color w:val="000000"/>
          <w:sz w:val="24"/>
          <w:szCs w:val="24"/>
          <w:lang w:eastAsia="en-GB"/>
        </w:rPr>
        <w:t> </w:t>
      </w:r>
    </w:p>
    <w:p w14:paraId="36DA9C79"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i/>
          <w:iCs/>
          <w:color w:val="000000"/>
          <w:sz w:val="24"/>
          <w:szCs w:val="24"/>
          <w:lang w:eastAsia="en-GB"/>
        </w:rPr>
        <w:t>Guidance: This section must be completed and signed by </w:t>
      </w:r>
      <w:r w:rsidRPr="00211480">
        <w:rPr>
          <w:rFonts w:ascii="Arial" w:eastAsia="Times New Roman" w:hAnsi="Arial" w:cs="Arial"/>
          <w:sz w:val="24"/>
          <w:szCs w:val="24"/>
          <w:lang w:eastAsia="en-GB"/>
        </w:rPr>
        <w:t>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7BB1A53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91D532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 </w:t>
      </w:r>
    </w:p>
    <w:p w14:paraId="250CD7C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78BE3BB0" w14:textId="77777777" w:rsidR="00211480" w:rsidRPr="00211480" w:rsidRDefault="00211480" w:rsidP="00211480">
      <w:pPr>
        <w:numPr>
          <w:ilvl w:val="0"/>
          <w:numId w:val="100"/>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level of supervision and mentoring support received by the learner; </w:t>
      </w:r>
    </w:p>
    <w:p w14:paraId="3504C5B3" w14:textId="77777777" w:rsidR="00211480" w:rsidRPr="00211480" w:rsidRDefault="00211480" w:rsidP="00211480">
      <w:pPr>
        <w:numPr>
          <w:ilvl w:val="0"/>
          <w:numId w:val="101"/>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learning and development undertaken;  </w:t>
      </w:r>
    </w:p>
    <w:p w14:paraId="13213A1F" w14:textId="77777777" w:rsidR="00211480" w:rsidRPr="00211480" w:rsidRDefault="00211480" w:rsidP="00211480">
      <w:pPr>
        <w:numPr>
          <w:ilvl w:val="0"/>
          <w:numId w:val="102"/>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reading and personal research undertaken; </w:t>
      </w:r>
    </w:p>
    <w:p w14:paraId="7CBF85C8" w14:textId="77777777" w:rsidR="00211480" w:rsidRPr="00211480" w:rsidRDefault="00211480" w:rsidP="00211480">
      <w:pPr>
        <w:numPr>
          <w:ilvl w:val="0"/>
          <w:numId w:val="103"/>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level of knowledge and skills demonstrated;  </w:t>
      </w:r>
    </w:p>
    <w:p w14:paraId="5A7C57A5" w14:textId="77777777" w:rsidR="00211480" w:rsidRPr="00211480" w:rsidRDefault="00211480" w:rsidP="00211480">
      <w:pPr>
        <w:numPr>
          <w:ilvl w:val="0"/>
          <w:numId w:val="10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understanding shown of the Code of Professional Practice and National Occupational Standards;  </w:t>
      </w:r>
    </w:p>
    <w:p w14:paraId="6F3B36DF" w14:textId="77777777" w:rsidR="00211480" w:rsidRPr="00211480" w:rsidRDefault="00211480" w:rsidP="00211480">
      <w:pPr>
        <w:numPr>
          <w:ilvl w:val="0"/>
          <w:numId w:val="105"/>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core values of the learner;  </w:t>
      </w:r>
    </w:p>
    <w:p w14:paraId="4DB4F25C" w14:textId="77777777" w:rsidR="00211480" w:rsidRPr="00211480" w:rsidRDefault="00211480" w:rsidP="00211480">
      <w:pPr>
        <w:numPr>
          <w:ilvl w:val="0"/>
          <w:numId w:val="106"/>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work and commentary referred to within the portfolio, that it is the learner’s own work and based on current practice;  </w:t>
      </w:r>
    </w:p>
    <w:p w14:paraId="31C29C3F" w14:textId="77777777" w:rsidR="00211480" w:rsidRPr="00211480" w:rsidRDefault="00211480" w:rsidP="00211480">
      <w:pPr>
        <w:numPr>
          <w:ilvl w:val="0"/>
          <w:numId w:val="107"/>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completion of accurate, cogent, coherent and analytical recording skills; </w:t>
      </w:r>
    </w:p>
    <w:p w14:paraId="11F0FB26" w14:textId="77777777" w:rsidR="00211480" w:rsidRPr="00211480" w:rsidRDefault="00211480" w:rsidP="00211480">
      <w:pPr>
        <w:numPr>
          <w:ilvl w:val="0"/>
          <w:numId w:val="108"/>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Line manager to verify the learner has been involved with safeguarding. </w:t>
      </w:r>
    </w:p>
    <w:p w14:paraId="64DFA79C" w14:textId="77777777" w:rsidR="00211480" w:rsidRPr="00211480" w:rsidRDefault="00211480" w:rsidP="00211480">
      <w:pPr>
        <w:numPr>
          <w:ilvl w:val="0"/>
          <w:numId w:val="10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sz w:val="24"/>
          <w:szCs w:val="24"/>
          <w:lang w:eastAsia="en-GB"/>
        </w:rPr>
        <w:t>Mentor’s report, and that it provides evidence of observations of Professional Practice that has been undertaken over the duration of the Graduate Certificate in the Consolidation of Social Work practice pathway (work-based practice which is equivalent to 7,000 words). </w:t>
      </w:r>
    </w:p>
    <w:p w14:paraId="732DFE76" w14:textId="77777777" w:rsidR="00211480" w:rsidRPr="00211480" w:rsidRDefault="00211480" w:rsidP="00211480">
      <w:pPr>
        <w:spacing w:after="0" w:line="240" w:lineRule="auto"/>
        <w:ind w:left="720"/>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4687D93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4A4356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0AA1428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782F369"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25C0FB5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7776ACD7"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1ED1A07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B054EC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lastRenderedPageBreak/>
        <w:t> </w:t>
      </w:r>
    </w:p>
    <w:p w14:paraId="45AC949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08CE4758"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C93BB8E"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7A8F267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0C3115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367C6742"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5D921B1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4926A344"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A5233FA"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EA0FA9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I confirm that this learner has achieved an appropriate level of professional practice.  </w:t>
      </w:r>
    </w:p>
    <w:p w14:paraId="30B9C3C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199669D"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r w:rsidRPr="00211480">
        <w:rPr>
          <w:rFonts w:ascii="Arial" w:eastAsia="Times New Roman" w:hAnsi="Arial" w:cs="Arial"/>
          <w:b/>
          <w:bCs/>
          <w:caps/>
          <w:color w:val="000000"/>
          <w:sz w:val="24"/>
          <w:szCs w:val="24"/>
          <w:lang w:eastAsia="en-GB"/>
        </w:rPr>
        <w:t>LINE MANAGER VERIFICATION</w:t>
      </w:r>
      <w:r w:rsidRPr="00211480">
        <w:rPr>
          <w:rFonts w:ascii="Arial" w:eastAsia="Times New Roman" w:hAnsi="Arial" w:cs="Arial"/>
          <w:caps/>
          <w:color w:val="000000"/>
          <w:sz w:val="24"/>
          <w:szCs w:val="24"/>
          <w:lang w:eastAsia="en-GB"/>
        </w:rPr>
        <w:t>:</w:t>
      </w:r>
      <w:r w:rsidRPr="00211480">
        <w:rPr>
          <w:rFonts w:ascii="Arial" w:eastAsia="Times New Roman" w:hAnsi="Arial" w:cs="Arial"/>
          <w:color w:val="000000"/>
          <w:sz w:val="24"/>
          <w:szCs w:val="24"/>
          <w:lang w:eastAsia="en-GB"/>
        </w:rPr>
        <w:t> </w:t>
      </w:r>
    </w:p>
    <w:p w14:paraId="55027864"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AD1689F" w14:textId="77777777" w:rsidR="00211480" w:rsidRPr="00211480" w:rsidRDefault="00211480" w:rsidP="00211480">
      <w:pPr>
        <w:pBdr>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aps/>
          <w:color w:val="000000"/>
          <w:sz w:val="24"/>
          <w:szCs w:val="24"/>
          <w:lang w:eastAsia="en-GB"/>
        </w:rPr>
        <w:t>NAME OF LINE MANAGER:             PAUL LAIGHTON HUGHES</w:t>
      </w:r>
      <w:r w:rsidRPr="00211480">
        <w:rPr>
          <w:rFonts w:ascii="Arial" w:eastAsia="Times New Roman" w:hAnsi="Arial" w:cs="Arial"/>
          <w:color w:val="000000"/>
          <w:sz w:val="24"/>
          <w:szCs w:val="24"/>
          <w:lang w:eastAsia="en-GB"/>
        </w:rPr>
        <w:t> </w:t>
      </w:r>
    </w:p>
    <w:p w14:paraId="2EA782DD" w14:textId="77777777" w:rsidR="00211480" w:rsidRPr="00211480" w:rsidRDefault="00211480" w:rsidP="00211480">
      <w:pPr>
        <w:pBdr>
          <w:top w:val="single" w:sz="6" w:space="1" w:color="000000"/>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aps/>
          <w:color w:val="000000"/>
          <w:sz w:val="24"/>
          <w:szCs w:val="24"/>
          <w:lang w:eastAsia="en-GB"/>
        </w:rPr>
        <w:t>SIGNATURE OF LINE MANAGER</w:t>
      </w:r>
      <w:r w:rsidRPr="00211480">
        <w:rPr>
          <w:rFonts w:ascii="Arial" w:eastAsia="Times New Roman" w:hAnsi="Arial" w:cs="Arial"/>
          <w:color w:val="000000"/>
          <w:sz w:val="24"/>
          <w:szCs w:val="24"/>
          <w:lang w:eastAsia="en-GB"/>
        </w:rPr>
        <w:t xml:space="preserve">:  Paul </w:t>
      </w:r>
      <w:proofErr w:type="spellStart"/>
      <w:r w:rsidRPr="00211480">
        <w:rPr>
          <w:rFonts w:ascii="Arial" w:eastAsia="Times New Roman" w:hAnsi="Arial" w:cs="Arial"/>
          <w:color w:val="000000"/>
          <w:sz w:val="24"/>
          <w:szCs w:val="24"/>
          <w:lang w:eastAsia="en-GB"/>
        </w:rPr>
        <w:t>Laighton</w:t>
      </w:r>
      <w:proofErr w:type="spellEnd"/>
      <w:r w:rsidRPr="00211480">
        <w:rPr>
          <w:rFonts w:ascii="Arial" w:eastAsia="Times New Roman" w:hAnsi="Arial" w:cs="Arial"/>
          <w:color w:val="000000"/>
          <w:sz w:val="24"/>
          <w:szCs w:val="24"/>
          <w:lang w:eastAsia="en-GB"/>
        </w:rPr>
        <w:t xml:space="preserve"> Hughes </w:t>
      </w:r>
    </w:p>
    <w:p w14:paraId="6B542FB9" w14:textId="77777777" w:rsidR="00211480" w:rsidRPr="00211480" w:rsidRDefault="00211480" w:rsidP="00211480">
      <w:pPr>
        <w:pBdr>
          <w:top w:val="single" w:sz="6" w:space="1" w:color="000000"/>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DATE:                                                27/05/2026 </w:t>
      </w:r>
    </w:p>
    <w:p w14:paraId="17B7CB7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01044BA7"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1CD6EF7B"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7CAE02CB"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aps/>
          <w:color w:val="000000"/>
          <w:sz w:val="24"/>
          <w:szCs w:val="24"/>
          <w:lang w:eastAsia="en-GB"/>
        </w:rPr>
        <w:t>REGISTERED SOCIAL WORKER’S VERIFICATION</w:t>
      </w:r>
      <w:r w:rsidRPr="00211480">
        <w:rPr>
          <w:rFonts w:ascii="Arial" w:eastAsia="Times New Roman" w:hAnsi="Arial" w:cs="Arial"/>
          <w:caps/>
          <w:color w:val="000000"/>
          <w:sz w:val="24"/>
          <w:szCs w:val="24"/>
          <w:lang w:eastAsia="en-GB"/>
        </w:rPr>
        <w:t> (WHERE THE LINE MANAGER IS NOT A REGISTERED SOCIAL WORKER, THIS CAN BE THE MENTOR).</w:t>
      </w:r>
      <w:r w:rsidRPr="00211480">
        <w:rPr>
          <w:rFonts w:ascii="Arial" w:eastAsia="Times New Roman" w:hAnsi="Arial" w:cs="Arial"/>
          <w:color w:val="000000"/>
          <w:sz w:val="24"/>
          <w:szCs w:val="24"/>
          <w:lang w:eastAsia="en-GB"/>
        </w:rPr>
        <w:t> </w:t>
      </w:r>
    </w:p>
    <w:p w14:paraId="3AAE2B88" w14:textId="77777777" w:rsidR="00211480" w:rsidRPr="00211480" w:rsidRDefault="00211480" w:rsidP="00211480">
      <w:pPr>
        <w:pBdr>
          <w:top w:val="single" w:sz="6" w:space="1" w:color="000000"/>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6C8D35A" w14:textId="77777777" w:rsidR="00211480" w:rsidRPr="00211480" w:rsidRDefault="00211480" w:rsidP="00211480">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aps/>
          <w:color w:val="000000"/>
          <w:sz w:val="24"/>
          <w:szCs w:val="24"/>
          <w:lang w:eastAsia="en-GB"/>
        </w:rPr>
        <w:t>NAME OF SOCIAL WORKER:             </w:t>
      </w:r>
      <w:r w:rsidRPr="00211480">
        <w:rPr>
          <w:rFonts w:ascii="Arial" w:eastAsia="Times New Roman" w:hAnsi="Arial" w:cs="Arial"/>
          <w:color w:val="000000"/>
          <w:sz w:val="24"/>
          <w:szCs w:val="24"/>
          <w:lang w:eastAsia="en-GB"/>
        </w:rPr>
        <w:t>PAUL LAIGHTON HUGHES</w:t>
      </w:r>
      <w:r w:rsidRPr="00211480">
        <w:rPr>
          <w:rFonts w:ascii="Arial" w:eastAsia="Times New Roman" w:hAnsi="Arial" w:cs="Arial"/>
          <w:caps/>
          <w:color w:val="000000"/>
          <w:sz w:val="24"/>
          <w:szCs w:val="24"/>
          <w:lang w:eastAsia="en-GB"/>
        </w:rPr>
        <w:t> </w:t>
      </w:r>
      <w:r w:rsidRPr="00211480">
        <w:rPr>
          <w:rFonts w:ascii="Arial" w:eastAsia="Times New Roman" w:hAnsi="Arial" w:cs="Arial"/>
          <w:color w:val="000000"/>
          <w:sz w:val="24"/>
          <w:szCs w:val="24"/>
          <w:lang w:eastAsia="en-GB"/>
        </w:rPr>
        <w:t> </w:t>
      </w:r>
    </w:p>
    <w:p w14:paraId="21610075" w14:textId="77777777" w:rsidR="00211480" w:rsidRPr="00211480" w:rsidRDefault="00211480" w:rsidP="00211480">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aps/>
          <w:color w:val="000000"/>
          <w:sz w:val="24"/>
          <w:szCs w:val="24"/>
          <w:lang w:eastAsia="en-GB"/>
        </w:rPr>
        <w:t>SIGNATURE OF SOCIAL WORKER</w:t>
      </w:r>
      <w:r w:rsidRPr="00211480">
        <w:rPr>
          <w:rFonts w:ascii="Arial" w:eastAsia="Times New Roman" w:hAnsi="Arial" w:cs="Arial"/>
          <w:color w:val="000000"/>
          <w:sz w:val="24"/>
          <w:szCs w:val="24"/>
          <w:lang w:eastAsia="en-GB"/>
        </w:rPr>
        <w:t xml:space="preserve">:  Paul </w:t>
      </w:r>
      <w:proofErr w:type="spellStart"/>
      <w:r w:rsidRPr="00211480">
        <w:rPr>
          <w:rFonts w:ascii="Arial" w:eastAsia="Times New Roman" w:hAnsi="Arial" w:cs="Arial"/>
          <w:color w:val="000000"/>
          <w:sz w:val="24"/>
          <w:szCs w:val="24"/>
          <w:lang w:eastAsia="en-GB"/>
        </w:rPr>
        <w:t>Laighton</w:t>
      </w:r>
      <w:proofErr w:type="spellEnd"/>
      <w:r w:rsidRPr="00211480">
        <w:rPr>
          <w:rFonts w:ascii="Arial" w:eastAsia="Times New Roman" w:hAnsi="Arial" w:cs="Arial"/>
          <w:color w:val="000000"/>
          <w:sz w:val="24"/>
          <w:szCs w:val="24"/>
          <w:lang w:eastAsia="en-GB"/>
        </w:rPr>
        <w:t xml:space="preserve"> Hughes </w:t>
      </w:r>
    </w:p>
    <w:p w14:paraId="215B5D66" w14:textId="77777777" w:rsidR="00211480" w:rsidRPr="00211480" w:rsidRDefault="00211480" w:rsidP="00211480">
      <w:pPr>
        <w:pBdr>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POSITION:                                          AHMP </w:t>
      </w:r>
    </w:p>
    <w:p w14:paraId="491AE42D" w14:textId="77777777" w:rsidR="00211480" w:rsidRPr="00211480" w:rsidRDefault="00211480" w:rsidP="00211480">
      <w:pPr>
        <w:pBdr>
          <w:top w:val="single" w:sz="6" w:space="1" w:color="000000"/>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DATE:                                                   27/05/2026 </w:t>
      </w:r>
    </w:p>
    <w:p w14:paraId="27B06F30" w14:textId="77777777" w:rsidR="00211480" w:rsidRPr="00211480" w:rsidRDefault="00211480" w:rsidP="00211480">
      <w:pPr>
        <w:spacing w:after="0" w:line="240" w:lineRule="auto"/>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sz w:val="28"/>
          <w:szCs w:val="28"/>
          <w:lang w:eastAsia="en-GB"/>
        </w:rPr>
        <w:t>Learning Agreement </w:t>
      </w:r>
      <w:r w:rsidRPr="00211480">
        <w:rPr>
          <w:rFonts w:ascii="Arial" w:eastAsia="Times New Roman" w:hAnsi="Arial" w:cs="Arial"/>
          <w:sz w:val="28"/>
          <w:szCs w:val="28"/>
          <w:lang w:eastAsia="en-GB"/>
        </w:rPr>
        <w:t> </w:t>
      </w:r>
    </w:p>
    <w:p w14:paraId="36A639F0"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2097A31"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60A160A6" w14:textId="77777777" w:rsidR="00211480" w:rsidRPr="00211480" w:rsidRDefault="00211480" w:rsidP="00211480">
      <w:pPr>
        <w:spacing w:after="0" w:line="240" w:lineRule="auto"/>
        <w:ind w:right="60"/>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PORTH AGORED AND UNIVERSITY OF WALES TRINITY SAINT DAVID</w:t>
      </w:r>
      <w:r w:rsidRPr="00211480">
        <w:rPr>
          <w:rFonts w:ascii="Arial" w:eastAsia="Times New Roman" w:hAnsi="Arial" w:cs="Arial"/>
          <w:color w:val="000000"/>
          <w:sz w:val="24"/>
          <w:szCs w:val="24"/>
          <w:lang w:eastAsia="en-GB"/>
        </w:rPr>
        <w:t> </w:t>
      </w:r>
    </w:p>
    <w:p w14:paraId="2A0598A6" w14:textId="77777777" w:rsidR="00211480" w:rsidRPr="00211480" w:rsidRDefault="00211480" w:rsidP="00211480">
      <w:pPr>
        <w:spacing w:after="0" w:line="240" w:lineRule="auto"/>
        <w:ind w:right="60"/>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3BDD1B3" w14:textId="77777777" w:rsidR="00211480" w:rsidRPr="00211480" w:rsidRDefault="00211480" w:rsidP="00211480">
      <w:pPr>
        <w:spacing w:after="0" w:line="240" w:lineRule="auto"/>
        <w:ind w:right="60"/>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GRADUATE CERTIFICATE IN CONSOLIDATION OF SOCIAL WORK PRACTICE</w:t>
      </w:r>
      <w:r w:rsidRPr="00211480">
        <w:rPr>
          <w:rFonts w:ascii="Arial" w:eastAsia="Times New Roman" w:hAnsi="Arial" w:cs="Arial"/>
          <w:color w:val="000000"/>
          <w:sz w:val="24"/>
          <w:szCs w:val="24"/>
          <w:lang w:eastAsia="en-GB"/>
        </w:rPr>
        <w:t> </w:t>
      </w:r>
    </w:p>
    <w:p w14:paraId="14229F1D" w14:textId="77777777" w:rsidR="00211480" w:rsidRPr="00211480" w:rsidRDefault="00211480" w:rsidP="00211480">
      <w:pPr>
        <w:spacing w:after="0" w:line="240" w:lineRule="auto"/>
        <w:ind w:right="60"/>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F3EE245" w14:textId="77777777" w:rsidR="00211480" w:rsidRPr="00211480" w:rsidRDefault="00211480" w:rsidP="00211480">
      <w:pPr>
        <w:spacing w:after="0" w:line="240" w:lineRule="auto"/>
        <w:ind w:right="60"/>
        <w:jc w:val="center"/>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LEARNER AND EMPLOYER’S LEARNING AGREEMENT </w:t>
      </w:r>
      <w:r w:rsidRPr="00211480">
        <w:rPr>
          <w:rFonts w:ascii="Arial" w:eastAsia="Times New Roman" w:hAnsi="Arial" w:cs="Arial"/>
          <w:color w:val="000000"/>
          <w:sz w:val="24"/>
          <w:szCs w:val="24"/>
          <w:lang w:eastAsia="en-GB"/>
        </w:rPr>
        <w:t> </w:t>
      </w:r>
    </w:p>
    <w:p w14:paraId="7A7B3686" w14:textId="77777777" w:rsidR="00211480" w:rsidRPr="00211480" w:rsidRDefault="00211480" w:rsidP="00211480">
      <w:pPr>
        <w:spacing w:after="0" w:line="240" w:lineRule="auto"/>
        <w:ind w:right="60"/>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05"/>
        <w:gridCol w:w="5700"/>
      </w:tblGrid>
      <w:tr w:rsidR="00211480" w:rsidRPr="00211480" w14:paraId="1CC7CD85" w14:textId="77777777" w:rsidTr="00211480">
        <w:trPr>
          <w:trHeight w:val="300"/>
        </w:trPr>
        <w:tc>
          <w:tcPr>
            <w:tcW w:w="2805" w:type="dxa"/>
            <w:tcBorders>
              <w:top w:val="single" w:sz="6" w:space="0" w:color="auto"/>
              <w:left w:val="single" w:sz="6" w:space="0" w:color="auto"/>
              <w:bottom w:val="single" w:sz="6" w:space="0" w:color="auto"/>
              <w:right w:val="single" w:sz="6" w:space="0" w:color="auto"/>
            </w:tcBorders>
            <w:shd w:val="clear" w:color="auto" w:fill="auto"/>
            <w:hideMark/>
          </w:tcPr>
          <w:p w14:paraId="63E79B21"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473722EB"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lastRenderedPageBreak/>
              <w:t>Name of Learner  </w:t>
            </w:r>
          </w:p>
        </w:tc>
        <w:tc>
          <w:tcPr>
            <w:tcW w:w="5700" w:type="dxa"/>
            <w:tcBorders>
              <w:top w:val="single" w:sz="6" w:space="0" w:color="auto"/>
              <w:left w:val="single" w:sz="6" w:space="0" w:color="auto"/>
              <w:bottom w:val="single" w:sz="6" w:space="0" w:color="auto"/>
              <w:right w:val="single" w:sz="6" w:space="0" w:color="auto"/>
            </w:tcBorders>
            <w:shd w:val="clear" w:color="auto" w:fill="auto"/>
            <w:hideMark/>
          </w:tcPr>
          <w:p w14:paraId="29437AB9"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lastRenderedPageBreak/>
              <w:t xml:space="preserve">Lydia Pauline </w:t>
            </w:r>
            <w:proofErr w:type="spellStart"/>
            <w:r w:rsidRPr="00211480">
              <w:rPr>
                <w:rFonts w:ascii="Arial" w:eastAsia="Times New Roman" w:hAnsi="Arial" w:cs="Arial"/>
                <w:color w:val="000000"/>
                <w:sz w:val="24"/>
                <w:szCs w:val="24"/>
                <w:lang w:eastAsia="en-GB"/>
              </w:rPr>
              <w:t>Mmatli</w:t>
            </w:r>
            <w:proofErr w:type="spellEnd"/>
            <w:r w:rsidRPr="00211480">
              <w:rPr>
                <w:rFonts w:ascii="Arial" w:eastAsia="Times New Roman" w:hAnsi="Arial" w:cs="Arial"/>
                <w:color w:val="000000"/>
                <w:sz w:val="24"/>
                <w:szCs w:val="24"/>
                <w:lang w:eastAsia="en-GB"/>
              </w:rPr>
              <w:t>-Tomiak </w:t>
            </w:r>
          </w:p>
        </w:tc>
      </w:tr>
      <w:tr w:rsidR="00211480" w:rsidRPr="00211480" w14:paraId="32E5F7A2" w14:textId="77777777" w:rsidTr="00211480">
        <w:trPr>
          <w:trHeight w:val="300"/>
        </w:trPr>
        <w:tc>
          <w:tcPr>
            <w:tcW w:w="2805" w:type="dxa"/>
            <w:tcBorders>
              <w:top w:val="single" w:sz="6" w:space="0" w:color="auto"/>
              <w:left w:val="single" w:sz="6" w:space="0" w:color="auto"/>
              <w:bottom w:val="single" w:sz="6" w:space="0" w:color="auto"/>
              <w:right w:val="single" w:sz="6" w:space="0" w:color="auto"/>
            </w:tcBorders>
            <w:shd w:val="clear" w:color="auto" w:fill="auto"/>
            <w:hideMark/>
          </w:tcPr>
          <w:p w14:paraId="382437A4"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60775DA0"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Name of Team/Agency  </w:t>
            </w:r>
          </w:p>
        </w:tc>
        <w:tc>
          <w:tcPr>
            <w:tcW w:w="5700" w:type="dxa"/>
            <w:tcBorders>
              <w:top w:val="single" w:sz="6" w:space="0" w:color="auto"/>
              <w:left w:val="single" w:sz="6" w:space="0" w:color="auto"/>
              <w:bottom w:val="single" w:sz="6" w:space="0" w:color="auto"/>
              <w:right w:val="single" w:sz="6" w:space="0" w:color="auto"/>
            </w:tcBorders>
            <w:shd w:val="clear" w:color="auto" w:fill="auto"/>
            <w:hideMark/>
          </w:tcPr>
          <w:p w14:paraId="5E4FB52A"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South Flintshire GP Cluster, Primary care </w:t>
            </w:r>
          </w:p>
        </w:tc>
      </w:tr>
      <w:tr w:rsidR="00211480" w:rsidRPr="00211480" w14:paraId="643E149A" w14:textId="77777777" w:rsidTr="00211480">
        <w:trPr>
          <w:trHeight w:val="300"/>
        </w:trPr>
        <w:tc>
          <w:tcPr>
            <w:tcW w:w="2805" w:type="dxa"/>
            <w:tcBorders>
              <w:top w:val="single" w:sz="6" w:space="0" w:color="auto"/>
              <w:left w:val="single" w:sz="6" w:space="0" w:color="auto"/>
              <w:bottom w:val="single" w:sz="6" w:space="0" w:color="auto"/>
              <w:right w:val="single" w:sz="6" w:space="0" w:color="auto"/>
            </w:tcBorders>
            <w:shd w:val="clear" w:color="auto" w:fill="auto"/>
            <w:hideMark/>
          </w:tcPr>
          <w:p w14:paraId="3B59C07E"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7D3A75EA"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Name of Mentor  </w:t>
            </w:r>
          </w:p>
        </w:tc>
        <w:tc>
          <w:tcPr>
            <w:tcW w:w="5700" w:type="dxa"/>
            <w:tcBorders>
              <w:top w:val="single" w:sz="6" w:space="0" w:color="auto"/>
              <w:left w:val="single" w:sz="6" w:space="0" w:color="auto"/>
              <w:bottom w:val="single" w:sz="6" w:space="0" w:color="auto"/>
              <w:right w:val="single" w:sz="6" w:space="0" w:color="auto"/>
            </w:tcBorders>
            <w:shd w:val="clear" w:color="auto" w:fill="auto"/>
            <w:hideMark/>
          </w:tcPr>
          <w:p w14:paraId="46CA9189"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Paul Hughes </w:t>
            </w:r>
          </w:p>
        </w:tc>
      </w:tr>
      <w:tr w:rsidR="00211480" w:rsidRPr="00211480" w14:paraId="42A24D94" w14:textId="77777777" w:rsidTr="00211480">
        <w:trPr>
          <w:trHeight w:val="300"/>
        </w:trPr>
        <w:tc>
          <w:tcPr>
            <w:tcW w:w="2805" w:type="dxa"/>
            <w:tcBorders>
              <w:top w:val="single" w:sz="6" w:space="0" w:color="auto"/>
              <w:left w:val="single" w:sz="6" w:space="0" w:color="auto"/>
              <w:bottom w:val="single" w:sz="6" w:space="0" w:color="auto"/>
              <w:right w:val="single" w:sz="6" w:space="0" w:color="auto"/>
            </w:tcBorders>
            <w:shd w:val="clear" w:color="auto" w:fill="auto"/>
            <w:hideMark/>
          </w:tcPr>
          <w:p w14:paraId="3CA93E00"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 </w:t>
            </w:r>
          </w:p>
          <w:p w14:paraId="43BC489D"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Name of Line Manager  </w:t>
            </w:r>
          </w:p>
        </w:tc>
        <w:tc>
          <w:tcPr>
            <w:tcW w:w="5700" w:type="dxa"/>
            <w:tcBorders>
              <w:top w:val="single" w:sz="6" w:space="0" w:color="auto"/>
              <w:left w:val="single" w:sz="6" w:space="0" w:color="auto"/>
              <w:bottom w:val="single" w:sz="6" w:space="0" w:color="auto"/>
              <w:right w:val="single" w:sz="6" w:space="0" w:color="auto"/>
            </w:tcBorders>
            <w:shd w:val="clear" w:color="auto" w:fill="auto"/>
            <w:hideMark/>
          </w:tcPr>
          <w:p w14:paraId="293A74DF" w14:textId="77777777" w:rsidR="00211480" w:rsidRPr="00211480" w:rsidRDefault="00211480" w:rsidP="00211480">
            <w:pPr>
              <w:spacing w:after="0" w:line="240" w:lineRule="auto"/>
              <w:textAlignment w:val="baseline"/>
              <w:rPr>
                <w:rFonts w:ascii="Times New Roman" w:eastAsia="Times New Roman" w:hAnsi="Times New Roman" w:cs="Times New Roman"/>
                <w:color w:val="000000"/>
                <w:sz w:val="24"/>
                <w:szCs w:val="24"/>
                <w:lang w:eastAsia="en-GB"/>
              </w:rPr>
            </w:pPr>
            <w:r w:rsidRPr="00211480">
              <w:rPr>
                <w:rFonts w:ascii="Arial" w:eastAsia="Times New Roman" w:hAnsi="Arial" w:cs="Arial"/>
                <w:color w:val="000000"/>
                <w:sz w:val="24"/>
                <w:szCs w:val="24"/>
                <w:lang w:eastAsia="en-GB"/>
              </w:rPr>
              <w:t>Paul Hughes </w:t>
            </w:r>
          </w:p>
        </w:tc>
      </w:tr>
    </w:tbl>
    <w:p w14:paraId="6786F3F1"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F4941D6"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Study Duty</w:t>
      </w:r>
      <w:r w:rsidRPr="00211480">
        <w:rPr>
          <w:rFonts w:ascii="Arial" w:eastAsia="Times New Roman" w:hAnsi="Arial" w:cs="Arial"/>
          <w:color w:val="000000"/>
          <w:sz w:val="24"/>
          <w:szCs w:val="24"/>
          <w:lang w:eastAsia="en-GB"/>
        </w:rPr>
        <w:t> </w:t>
      </w:r>
    </w:p>
    <w:p w14:paraId="786F8E0C"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AA9645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The learner will undertake all elements of the Graduate Certificate programme diligently, including mandatory attendance at induction, four Consolidation Workshops, and participation in an evaluation survey or focus group on completion of the programme.  </w:t>
      </w:r>
    </w:p>
    <w:p w14:paraId="7F7BFCF4" w14:textId="77777777" w:rsidR="00211480" w:rsidRPr="00211480" w:rsidRDefault="00211480" w:rsidP="00211480">
      <w:pPr>
        <w:spacing w:after="0" w:line="240" w:lineRule="auto"/>
        <w:ind w:right="-15"/>
        <w:textAlignment w:val="baseline"/>
        <w:rPr>
          <w:rFonts w:ascii="Segoe UI" w:eastAsia="Times New Roman" w:hAnsi="Segoe UI" w:cs="Segoe UI"/>
          <w:b/>
          <w:bCs/>
          <w:sz w:val="18"/>
          <w:szCs w:val="18"/>
          <w:lang w:eastAsia="en-GB"/>
        </w:rPr>
      </w:pPr>
      <w:r w:rsidRPr="00211480">
        <w:rPr>
          <w:rFonts w:ascii="Arial" w:eastAsia="Times New Roman" w:hAnsi="Arial" w:cs="Arial"/>
          <w:b/>
          <w:bCs/>
          <w:sz w:val="24"/>
          <w:szCs w:val="24"/>
          <w:lang w:eastAsia="en-GB"/>
        </w:rPr>
        <w:t> </w:t>
      </w:r>
    </w:p>
    <w:p w14:paraId="52A40D2F"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i/>
          <w:iCs/>
          <w:color w:val="000000"/>
          <w:sz w:val="24"/>
          <w:szCs w:val="24"/>
          <w:lang w:eastAsia="en-GB"/>
        </w:rPr>
        <w:t>The learner’s full and effective participation on the Graduate Certificate is mandatory given that Social Care Wales has made completion of the programme a requirement within the first (three-year) period of registration as a Social Worker</w:t>
      </w:r>
      <w:r w:rsidRPr="00211480">
        <w:rPr>
          <w:rFonts w:ascii="Arial" w:eastAsia="Times New Roman" w:hAnsi="Arial" w:cs="Arial"/>
          <w:b/>
          <w:bCs/>
          <w:color w:val="000000"/>
          <w:sz w:val="24"/>
          <w:szCs w:val="24"/>
          <w:lang w:eastAsia="en-GB"/>
        </w:rPr>
        <w:t>. </w:t>
      </w:r>
      <w:r w:rsidRPr="00211480">
        <w:rPr>
          <w:rFonts w:ascii="Arial" w:eastAsia="Times New Roman" w:hAnsi="Arial" w:cs="Arial"/>
          <w:b/>
          <w:bCs/>
          <w:i/>
          <w:iCs/>
          <w:color w:val="000000"/>
          <w:sz w:val="24"/>
          <w:szCs w:val="24"/>
          <w:lang w:eastAsia="en-GB"/>
        </w:rPr>
        <w:t>This applies to social workers who qualified after April 2016.</w:t>
      </w:r>
      <w:r w:rsidRPr="00211480">
        <w:rPr>
          <w:rFonts w:ascii="Arial" w:eastAsia="Times New Roman" w:hAnsi="Arial" w:cs="Arial"/>
          <w:color w:val="000000"/>
          <w:sz w:val="24"/>
          <w:szCs w:val="24"/>
          <w:lang w:eastAsia="en-GB"/>
        </w:rPr>
        <w:t> </w:t>
      </w:r>
    </w:p>
    <w:p w14:paraId="7A9A9751"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7ABF710"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Study Leave </w:t>
      </w:r>
      <w:r w:rsidRPr="00211480">
        <w:rPr>
          <w:rFonts w:ascii="Arial" w:eastAsia="Times New Roman" w:hAnsi="Arial" w:cs="Arial"/>
          <w:color w:val="000000"/>
          <w:sz w:val="24"/>
          <w:szCs w:val="24"/>
          <w:lang w:eastAsia="en-GB"/>
        </w:rPr>
        <w:t> </w:t>
      </w:r>
    </w:p>
    <w:p w14:paraId="3B31E55F"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4394F13"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259B2C0C"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rsidRPr="00211480">
        <w:rPr>
          <w:rFonts w:ascii="Arial" w:eastAsia="Times New Roman" w:hAnsi="Arial" w:cs="Arial"/>
          <w:color w:val="000000"/>
          <w:sz w:val="24"/>
          <w:szCs w:val="24"/>
          <w:lang w:eastAsia="en-GB"/>
        </w:rPr>
        <w:t>i</w:t>
      </w:r>
      <w:proofErr w:type="spellEnd"/>
      <w:r w:rsidRPr="00211480">
        <w:rPr>
          <w:rFonts w:ascii="Arial" w:eastAsia="Times New Roman" w:hAnsi="Arial" w:cs="Arial"/>
          <w:color w:val="000000"/>
          <w:sz w:val="24"/>
          <w:szCs w:val="24"/>
          <w:lang w:eastAsia="en-GB"/>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211480">
        <w:rPr>
          <w:rFonts w:ascii="Arial" w:eastAsia="Times New Roman" w:hAnsi="Arial" w:cs="Arial"/>
          <w:b/>
          <w:bCs/>
          <w:color w:val="000000"/>
          <w:sz w:val="24"/>
          <w:szCs w:val="24"/>
          <w:lang w:eastAsia="en-GB"/>
        </w:rPr>
        <w:t> </w:t>
      </w:r>
      <w:r w:rsidRPr="00211480">
        <w:rPr>
          <w:rFonts w:ascii="Arial" w:eastAsia="Times New Roman" w:hAnsi="Arial" w:cs="Arial"/>
          <w:color w:val="000000"/>
          <w:sz w:val="24"/>
          <w:szCs w:val="24"/>
          <w:lang w:eastAsia="en-GB"/>
        </w:rPr>
        <w:t> </w:t>
      </w:r>
    </w:p>
    <w:p w14:paraId="4CF59F47"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5EC353F"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1C36C2E"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11A06B0"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E7F6FF1"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9F660DF"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Resources </w:t>
      </w:r>
      <w:r w:rsidRPr="00211480">
        <w:rPr>
          <w:rFonts w:ascii="Arial" w:eastAsia="Times New Roman" w:hAnsi="Arial" w:cs="Arial"/>
          <w:color w:val="000000"/>
          <w:sz w:val="24"/>
          <w:szCs w:val="24"/>
          <w:lang w:eastAsia="en-GB"/>
        </w:rPr>
        <w:t> </w:t>
      </w:r>
    </w:p>
    <w:p w14:paraId="6BEF0946"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C43C075" w14:textId="77777777" w:rsidR="00211480" w:rsidRPr="00211480" w:rsidRDefault="00211480" w:rsidP="00211480">
      <w:pPr>
        <w:spacing w:after="0" w:line="240" w:lineRule="auto"/>
        <w:jc w:val="both"/>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211480">
        <w:rPr>
          <w:rFonts w:ascii="Arial" w:eastAsia="Times New Roman" w:hAnsi="Arial" w:cs="Arial"/>
          <w:b/>
          <w:bCs/>
          <w:i/>
          <w:iCs/>
          <w:color w:val="000000"/>
          <w:sz w:val="24"/>
          <w:szCs w:val="24"/>
          <w:lang w:eastAsia="en-GB"/>
        </w:rPr>
        <w:t> </w:t>
      </w:r>
      <w:r w:rsidRPr="00211480">
        <w:rPr>
          <w:rFonts w:ascii="Arial" w:eastAsia="Times New Roman" w:hAnsi="Arial" w:cs="Arial"/>
          <w:color w:val="000000"/>
          <w:sz w:val="24"/>
          <w:szCs w:val="24"/>
          <w:lang w:eastAsia="en-GB"/>
        </w:rPr>
        <w:t>a professional development programme, learners will take responsibility for their own learning and will also use their own time for personal study and portfolio preparation.  </w:t>
      </w:r>
    </w:p>
    <w:p w14:paraId="5E3B366C"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0A3B8FC"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3FC56AA"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lastRenderedPageBreak/>
        <w:t>The employer’s training department agrees to: </w:t>
      </w:r>
      <w:r w:rsidRPr="00211480">
        <w:rPr>
          <w:rFonts w:ascii="Arial" w:eastAsia="Times New Roman" w:hAnsi="Arial" w:cs="Arial"/>
          <w:color w:val="000000"/>
          <w:sz w:val="24"/>
          <w:szCs w:val="24"/>
          <w:lang w:eastAsia="en-GB"/>
        </w:rPr>
        <w:t> </w:t>
      </w:r>
    </w:p>
    <w:p w14:paraId="42959DA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0CE3770" w14:textId="77777777" w:rsidR="00211480" w:rsidRPr="00211480" w:rsidRDefault="00211480" w:rsidP="00211480">
      <w:pPr>
        <w:numPr>
          <w:ilvl w:val="0"/>
          <w:numId w:val="110"/>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arrange for eligible staff to join the programme;  </w:t>
      </w:r>
    </w:p>
    <w:p w14:paraId="02316B67" w14:textId="77777777" w:rsidR="00211480" w:rsidRPr="00211480" w:rsidRDefault="00211480" w:rsidP="00211480">
      <w:pPr>
        <w:numPr>
          <w:ilvl w:val="0"/>
          <w:numId w:val="111"/>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pay course fees directly to the University;   </w:t>
      </w:r>
    </w:p>
    <w:p w14:paraId="3CF20C3C" w14:textId="77777777" w:rsidR="00211480" w:rsidRPr="00211480" w:rsidRDefault="00211480" w:rsidP="00211480">
      <w:pPr>
        <w:numPr>
          <w:ilvl w:val="0"/>
          <w:numId w:val="112"/>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pay Porth </w:t>
      </w:r>
      <w:proofErr w:type="spellStart"/>
      <w:r w:rsidRPr="00211480">
        <w:rPr>
          <w:rFonts w:ascii="Arial" w:eastAsia="Times New Roman" w:hAnsi="Arial" w:cs="Arial"/>
          <w:color w:val="000000"/>
          <w:sz w:val="24"/>
          <w:szCs w:val="24"/>
          <w:lang w:eastAsia="en-GB"/>
        </w:rPr>
        <w:t>Agored</w:t>
      </w:r>
      <w:proofErr w:type="spellEnd"/>
      <w:r w:rsidRPr="00211480">
        <w:rPr>
          <w:rFonts w:ascii="Arial" w:eastAsia="Times New Roman" w:hAnsi="Arial" w:cs="Arial"/>
          <w:color w:val="000000"/>
          <w:sz w:val="24"/>
          <w:szCs w:val="24"/>
          <w:lang w:eastAsia="en-GB"/>
        </w:rPr>
        <w:t> partnership fees for each learner; </w:t>
      </w:r>
    </w:p>
    <w:p w14:paraId="2CCC3984" w14:textId="77777777" w:rsidR="00211480" w:rsidRPr="00211480" w:rsidRDefault="00211480" w:rsidP="00211480">
      <w:pPr>
        <w:numPr>
          <w:ilvl w:val="0"/>
          <w:numId w:val="113"/>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provide additional guidance and support by: </w:t>
      </w:r>
    </w:p>
    <w:p w14:paraId="31C754C5"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70BDEE9" w14:textId="77777777" w:rsidR="00211480" w:rsidRPr="00211480" w:rsidRDefault="00211480" w:rsidP="00211480">
      <w:pPr>
        <w:numPr>
          <w:ilvl w:val="0"/>
          <w:numId w:val="114"/>
        </w:numPr>
        <w:spacing w:after="0" w:line="240" w:lineRule="auto"/>
        <w:ind w:left="180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facilitating access to existing learning materials or library resources; </w:t>
      </w:r>
    </w:p>
    <w:p w14:paraId="2D736637" w14:textId="77777777" w:rsidR="00211480" w:rsidRPr="00211480" w:rsidRDefault="00211480" w:rsidP="00211480">
      <w:pPr>
        <w:numPr>
          <w:ilvl w:val="0"/>
          <w:numId w:val="115"/>
        </w:numPr>
        <w:spacing w:after="0" w:line="240" w:lineRule="auto"/>
        <w:ind w:left="180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providing appropriate training opportunities from existing internal training programmes as agreed with the learner and mentor; </w:t>
      </w:r>
    </w:p>
    <w:p w14:paraId="3F251017" w14:textId="77777777" w:rsidR="00211480" w:rsidRPr="00211480" w:rsidRDefault="00211480" w:rsidP="00211480">
      <w:pPr>
        <w:numPr>
          <w:ilvl w:val="0"/>
          <w:numId w:val="116"/>
        </w:numPr>
        <w:spacing w:after="0" w:line="240" w:lineRule="auto"/>
        <w:ind w:left="180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providing programme induction and Consolidation Workshops;  </w:t>
      </w:r>
    </w:p>
    <w:p w14:paraId="0BE72078" w14:textId="77777777" w:rsidR="00211480" w:rsidRPr="00211480" w:rsidRDefault="00211480" w:rsidP="00211480">
      <w:pPr>
        <w:numPr>
          <w:ilvl w:val="0"/>
          <w:numId w:val="117"/>
        </w:numPr>
        <w:spacing w:after="0" w:line="240" w:lineRule="auto"/>
        <w:ind w:left="180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providing learners with guidance and support about programme requirements and portfolio completion; </w:t>
      </w:r>
    </w:p>
    <w:p w14:paraId="3CD55477" w14:textId="77777777" w:rsidR="00211480" w:rsidRPr="00211480" w:rsidRDefault="00211480" w:rsidP="00211480">
      <w:pPr>
        <w:numPr>
          <w:ilvl w:val="0"/>
          <w:numId w:val="118"/>
        </w:numPr>
        <w:spacing w:after="0" w:line="240" w:lineRule="auto"/>
        <w:ind w:left="180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helping to resolve any programme difficulties encountered by the learner, mentor or service managers.  </w:t>
      </w:r>
    </w:p>
    <w:p w14:paraId="5F162DE6"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0EBB422"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The learner agrees to: </w:t>
      </w:r>
      <w:r w:rsidRPr="00211480">
        <w:rPr>
          <w:rFonts w:ascii="Arial" w:eastAsia="Times New Roman" w:hAnsi="Arial" w:cs="Arial"/>
          <w:color w:val="000000"/>
          <w:sz w:val="24"/>
          <w:szCs w:val="24"/>
          <w:lang w:eastAsia="en-GB"/>
        </w:rPr>
        <w:t> </w:t>
      </w:r>
    </w:p>
    <w:p w14:paraId="1D6A658E"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5C6ACF7" w14:textId="77777777" w:rsidR="00211480" w:rsidRPr="00211480" w:rsidRDefault="00211480" w:rsidP="00211480">
      <w:pPr>
        <w:numPr>
          <w:ilvl w:val="0"/>
          <w:numId w:val="119"/>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work actively towards completing the qualification within the agreed timescale of 12 months from the date of registration on the programme; </w:t>
      </w:r>
    </w:p>
    <w:p w14:paraId="01E631F0" w14:textId="77777777" w:rsidR="00211480" w:rsidRPr="00211480" w:rsidRDefault="00211480" w:rsidP="00211480">
      <w:pPr>
        <w:numPr>
          <w:ilvl w:val="0"/>
          <w:numId w:val="120"/>
        </w:numPr>
        <w:spacing w:after="0" w:line="240" w:lineRule="auto"/>
        <w:ind w:left="1080" w:firstLine="0"/>
        <w:textAlignment w:val="baseline"/>
        <w:rPr>
          <w:rFonts w:ascii="Arial" w:eastAsia="Times New Roman" w:hAnsi="Arial" w:cs="Arial"/>
          <w:b/>
          <w:bCs/>
          <w:sz w:val="24"/>
          <w:szCs w:val="24"/>
          <w:lang w:eastAsia="en-GB"/>
        </w:rPr>
      </w:pPr>
      <w:r w:rsidRPr="00211480">
        <w:rPr>
          <w:rFonts w:ascii="Arial" w:eastAsia="Times New Roman" w:hAnsi="Arial" w:cs="Arial"/>
          <w:sz w:val="24"/>
          <w:szCs w:val="24"/>
          <w:lang w:eastAsia="en-GB"/>
        </w:rPr>
        <w:t>identify with manager/mentor appropriate internal training and arrange to attend these courses;</w:t>
      </w:r>
      <w:r w:rsidRPr="00211480">
        <w:rPr>
          <w:rFonts w:ascii="Arial" w:eastAsia="Times New Roman" w:hAnsi="Arial" w:cs="Arial"/>
          <w:b/>
          <w:bCs/>
          <w:sz w:val="24"/>
          <w:szCs w:val="24"/>
          <w:lang w:eastAsia="en-GB"/>
        </w:rPr>
        <w:t> </w:t>
      </w:r>
    </w:p>
    <w:p w14:paraId="77166C1F" w14:textId="77777777" w:rsidR="00211480" w:rsidRPr="00211480" w:rsidRDefault="00211480" w:rsidP="00211480">
      <w:pPr>
        <w:numPr>
          <w:ilvl w:val="0"/>
          <w:numId w:val="121"/>
        </w:numPr>
        <w:spacing w:after="0" w:line="240" w:lineRule="auto"/>
        <w:ind w:left="1080" w:firstLine="0"/>
        <w:textAlignment w:val="baseline"/>
        <w:rPr>
          <w:rFonts w:ascii="Arial" w:eastAsia="Times New Roman" w:hAnsi="Arial" w:cs="Arial"/>
          <w:b/>
          <w:bCs/>
          <w:sz w:val="24"/>
          <w:szCs w:val="24"/>
          <w:lang w:eastAsia="en-GB"/>
        </w:rPr>
      </w:pPr>
      <w:r w:rsidRPr="00211480">
        <w:rPr>
          <w:rFonts w:ascii="Arial" w:eastAsia="Times New Roman" w:hAnsi="Arial" w:cs="Arial"/>
          <w:sz w:val="24"/>
          <w:szCs w:val="24"/>
          <w:lang w:eastAsia="en-GB"/>
        </w:rPr>
        <w:t>identify with manager/mentor and Training Coordinator/Manager any special requirements </w:t>
      </w:r>
      <w:proofErr w:type="gramStart"/>
      <w:r w:rsidRPr="00211480">
        <w:rPr>
          <w:rFonts w:ascii="Arial" w:eastAsia="Times New Roman" w:hAnsi="Arial" w:cs="Arial"/>
          <w:sz w:val="24"/>
          <w:szCs w:val="24"/>
          <w:lang w:eastAsia="en-GB"/>
        </w:rPr>
        <w:t>e.g.</w:t>
      </w:r>
      <w:proofErr w:type="gramEnd"/>
      <w:r w:rsidRPr="00211480">
        <w:rPr>
          <w:rFonts w:ascii="Arial" w:eastAsia="Times New Roman" w:hAnsi="Arial" w:cs="Arial"/>
          <w:sz w:val="24"/>
          <w:szCs w:val="24"/>
          <w:lang w:eastAsia="en-GB"/>
        </w:rPr>
        <w:t xml:space="preserve"> dyslexia and contact the University’s Student Services office directly about additional support that may be required; </w:t>
      </w:r>
      <w:r w:rsidRPr="00211480">
        <w:rPr>
          <w:rFonts w:ascii="Arial" w:eastAsia="Times New Roman" w:hAnsi="Arial" w:cs="Arial"/>
          <w:b/>
          <w:bCs/>
          <w:sz w:val="24"/>
          <w:szCs w:val="24"/>
          <w:lang w:eastAsia="en-GB"/>
        </w:rPr>
        <w:t> </w:t>
      </w:r>
    </w:p>
    <w:p w14:paraId="323EDA59" w14:textId="77777777" w:rsidR="00211480" w:rsidRPr="00211480" w:rsidRDefault="00211480" w:rsidP="00211480">
      <w:pPr>
        <w:numPr>
          <w:ilvl w:val="0"/>
          <w:numId w:val="122"/>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attend induction and four Consolidation Workshops. These are mandatory components of the programme;  </w:t>
      </w:r>
    </w:p>
    <w:p w14:paraId="304B6744" w14:textId="77777777" w:rsidR="00211480" w:rsidRPr="00211480" w:rsidRDefault="00211480" w:rsidP="00211480">
      <w:pPr>
        <w:numPr>
          <w:ilvl w:val="0"/>
          <w:numId w:val="123"/>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produce work and evidence appropriate to the portfolio and learning outcomes within agreed timescales;  </w:t>
      </w:r>
    </w:p>
    <w:p w14:paraId="57C57ADC" w14:textId="77777777" w:rsidR="00211480" w:rsidRPr="00211480" w:rsidRDefault="00211480" w:rsidP="00211480">
      <w:pPr>
        <w:numPr>
          <w:ilvl w:val="0"/>
          <w:numId w:val="124"/>
        </w:numPr>
        <w:spacing w:after="0" w:line="240" w:lineRule="auto"/>
        <w:ind w:left="1080" w:firstLine="0"/>
        <w:jc w:val="both"/>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make and keep agreed appointments with mentor/line manager; </w:t>
      </w:r>
    </w:p>
    <w:p w14:paraId="4E073DFC" w14:textId="77777777" w:rsidR="00211480" w:rsidRPr="00211480" w:rsidRDefault="00211480" w:rsidP="00211480">
      <w:pPr>
        <w:numPr>
          <w:ilvl w:val="0"/>
          <w:numId w:val="125"/>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ensure they are prepared adequately and obtain all necessary consent for observed practice; </w:t>
      </w:r>
    </w:p>
    <w:p w14:paraId="06E1D440" w14:textId="77777777" w:rsidR="00211480" w:rsidRPr="00211480" w:rsidRDefault="00211480" w:rsidP="00211480">
      <w:pPr>
        <w:numPr>
          <w:ilvl w:val="0"/>
          <w:numId w:val="126"/>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 </w:t>
      </w:r>
    </w:p>
    <w:p w14:paraId="20985DB7" w14:textId="77777777" w:rsidR="00211480" w:rsidRPr="00211480" w:rsidRDefault="00211480" w:rsidP="00211480">
      <w:pPr>
        <w:numPr>
          <w:ilvl w:val="0"/>
          <w:numId w:val="127"/>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liaise with their line manager/mentor to confirm study days and use their own time in addition</w:t>
      </w:r>
      <w:r w:rsidRPr="00211480">
        <w:rPr>
          <w:rFonts w:ascii="Arial" w:eastAsia="Times New Roman" w:hAnsi="Arial" w:cs="Arial"/>
          <w:b/>
          <w:bCs/>
          <w:i/>
          <w:iCs/>
          <w:color w:val="000000"/>
          <w:sz w:val="24"/>
          <w:szCs w:val="24"/>
          <w:lang w:eastAsia="en-GB"/>
        </w:rPr>
        <w:t> </w:t>
      </w:r>
      <w:r w:rsidRPr="00211480">
        <w:rPr>
          <w:rFonts w:ascii="Arial" w:eastAsia="Times New Roman" w:hAnsi="Arial" w:cs="Arial"/>
          <w:color w:val="000000"/>
          <w:sz w:val="24"/>
          <w:szCs w:val="24"/>
          <w:lang w:eastAsia="en-GB"/>
        </w:rPr>
        <w:t>for self-directed study, research and portfolio preparation; </w:t>
      </w:r>
    </w:p>
    <w:p w14:paraId="104FED61" w14:textId="77777777" w:rsidR="00211480" w:rsidRPr="00211480" w:rsidRDefault="00211480" w:rsidP="00211480">
      <w:pPr>
        <w:numPr>
          <w:ilvl w:val="0"/>
          <w:numId w:val="128"/>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take personal responsibility for preparing and completing all work necessary to submit their portfolio; </w:t>
      </w:r>
    </w:p>
    <w:p w14:paraId="6552690B" w14:textId="77777777" w:rsidR="00211480" w:rsidRPr="00211480" w:rsidRDefault="00211480" w:rsidP="00211480">
      <w:pPr>
        <w:numPr>
          <w:ilvl w:val="0"/>
          <w:numId w:val="129"/>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act at all times in accordance with the Code of Professional Practice and the employer’s and University’s policies, procedures and processes; </w:t>
      </w:r>
    </w:p>
    <w:p w14:paraId="2594BDCA" w14:textId="77777777" w:rsidR="00211480" w:rsidRPr="00211480" w:rsidRDefault="00211480" w:rsidP="00211480">
      <w:pPr>
        <w:numPr>
          <w:ilvl w:val="0"/>
          <w:numId w:val="130"/>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ensure that</w:t>
      </w:r>
      <w:r w:rsidRPr="00211480">
        <w:rPr>
          <w:rFonts w:ascii="Arial" w:eastAsia="Times New Roman" w:hAnsi="Arial" w:cs="Arial"/>
          <w:b/>
          <w:bCs/>
          <w:i/>
          <w:iCs/>
          <w:color w:val="000000"/>
          <w:sz w:val="24"/>
          <w:szCs w:val="24"/>
          <w:lang w:eastAsia="en-GB"/>
        </w:rPr>
        <w:t> </w:t>
      </w:r>
      <w:r w:rsidRPr="00211480">
        <w:rPr>
          <w:rFonts w:ascii="Arial" w:eastAsia="Times New Roman" w:hAnsi="Arial" w:cs="Arial"/>
          <w:color w:val="000000"/>
          <w:sz w:val="24"/>
          <w:szCs w:val="24"/>
          <w:lang w:eastAsia="en-GB"/>
        </w:rPr>
        <w:t>they understand the need to complete the programme within the first (three year) period of registration with Social Care Wales. (Qualifying after April 2016). </w:t>
      </w:r>
    </w:p>
    <w:p w14:paraId="5641AC5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307DB47D"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lastRenderedPageBreak/>
        <w:t> </w:t>
      </w:r>
    </w:p>
    <w:p w14:paraId="6181F74D"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1F9214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Line Manager/Mentor agrees to: </w:t>
      </w:r>
      <w:r w:rsidRPr="00211480">
        <w:rPr>
          <w:rFonts w:ascii="Arial" w:eastAsia="Times New Roman" w:hAnsi="Arial" w:cs="Arial"/>
          <w:color w:val="000000"/>
          <w:sz w:val="24"/>
          <w:szCs w:val="24"/>
          <w:lang w:eastAsia="en-GB"/>
        </w:rPr>
        <w:t> </w:t>
      </w:r>
    </w:p>
    <w:p w14:paraId="5D7EBEF7"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270F494"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Line-manager/mentor can be one in the same person or the role can be undertaken by two separate people. The mentor must be a registered SW with a minimum of 3 years post qualifying experience</w:t>
      </w:r>
      <w:r w:rsidRPr="00211480">
        <w:rPr>
          <w:rFonts w:ascii="Arial" w:eastAsia="Times New Roman" w:hAnsi="Arial" w:cs="Arial"/>
          <w:color w:val="000000"/>
          <w:sz w:val="20"/>
          <w:szCs w:val="20"/>
          <w:lang w:eastAsia="en-GB"/>
        </w:rPr>
        <w:t>.</w:t>
      </w:r>
      <w:r w:rsidRPr="00211480">
        <w:rPr>
          <w:rFonts w:ascii="Arial" w:eastAsia="Times New Roman" w:hAnsi="Arial" w:cs="Arial"/>
          <w:color w:val="000000"/>
          <w:sz w:val="24"/>
          <w:szCs w:val="24"/>
          <w:lang w:eastAsia="en-GB"/>
        </w:rPr>
        <w:t>  </w:t>
      </w:r>
    </w:p>
    <w:p w14:paraId="2263AC5B"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4D7E9AF" w14:textId="77777777" w:rsidR="00211480" w:rsidRPr="00211480" w:rsidRDefault="00211480" w:rsidP="00211480">
      <w:pPr>
        <w:numPr>
          <w:ilvl w:val="0"/>
          <w:numId w:val="131"/>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attend an induction meeting to become familiar with the requirements of the programme; </w:t>
      </w:r>
    </w:p>
    <w:p w14:paraId="4A2CDB7B" w14:textId="77777777" w:rsidR="00211480" w:rsidRPr="00211480" w:rsidRDefault="00211480" w:rsidP="00211480">
      <w:pPr>
        <w:numPr>
          <w:ilvl w:val="0"/>
          <w:numId w:val="132"/>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35ECCFA8" w14:textId="77777777" w:rsidR="00211480" w:rsidRPr="00211480" w:rsidRDefault="00211480" w:rsidP="00211480">
      <w:pPr>
        <w:numPr>
          <w:ilvl w:val="0"/>
          <w:numId w:val="133"/>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guide and support the learner for the duration of the programme; </w:t>
      </w:r>
    </w:p>
    <w:p w14:paraId="58E72EEE" w14:textId="77777777" w:rsidR="00211480" w:rsidRPr="00211480" w:rsidRDefault="00211480" w:rsidP="00211480">
      <w:pPr>
        <w:numPr>
          <w:ilvl w:val="0"/>
          <w:numId w:val="134"/>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release the learner for the programme induction and the four Consolidation Workshops, and any internal training courses agreed as being appropriate to meet agreed learning needs; </w:t>
      </w:r>
    </w:p>
    <w:p w14:paraId="38004491" w14:textId="77777777" w:rsidR="00211480" w:rsidRPr="00211480" w:rsidRDefault="00211480" w:rsidP="00211480">
      <w:pPr>
        <w:numPr>
          <w:ilvl w:val="0"/>
          <w:numId w:val="135"/>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agree with the learner, use of up to 3 additional study days over the whole duration of the programme, as an employer contribution towards time needed for personal study, research or portfolio development; </w:t>
      </w:r>
    </w:p>
    <w:p w14:paraId="7D533BEC" w14:textId="77777777" w:rsidR="00211480" w:rsidRPr="00211480" w:rsidRDefault="00211480" w:rsidP="00211480">
      <w:pPr>
        <w:numPr>
          <w:ilvl w:val="0"/>
          <w:numId w:val="136"/>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ensure that regular formal supervision is provided to the learner by their line manager</w:t>
      </w:r>
      <w:r w:rsidRPr="00211480">
        <w:rPr>
          <w:rFonts w:ascii="Arial" w:eastAsia="Times New Roman" w:hAnsi="Arial" w:cs="Arial"/>
          <w:b/>
          <w:bCs/>
          <w:i/>
          <w:iCs/>
          <w:color w:val="000000"/>
          <w:sz w:val="24"/>
          <w:szCs w:val="24"/>
          <w:lang w:eastAsia="en-GB"/>
        </w:rPr>
        <w:t> </w:t>
      </w:r>
      <w:r w:rsidRPr="00211480">
        <w:rPr>
          <w:rFonts w:ascii="Arial" w:eastAsia="Times New Roman" w:hAnsi="Arial" w:cs="Arial"/>
          <w:color w:val="000000"/>
          <w:sz w:val="24"/>
          <w:szCs w:val="24"/>
          <w:lang w:eastAsia="en-GB"/>
        </w:rPr>
        <w:t>in line with organisational policy (line-manager); </w:t>
      </w:r>
    </w:p>
    <w:p w14:paraId="7D2ED759" w14:textId="77777777" w:rsidR="00211480" w:rsidRPr="00211480" w:rsidRDefault="00211480" w:rsidP="00211480">
      <w:pPr>
        <w:numPr>
          <w:ilvl w:val="0"/>
          <w:numId w:val="137"/>
        </w:numPr>
        <w:spacing w:after="0" w:line="240" w:lineRule="auto"/>
        <w:ind w:left="1080" w:firstLine="0"/>
        <w:textAlignment w:val="baseline"/>
        <w:rPr>
          <w:rFonts w:ascii="Arial" w:eastAsia="Times New Roman" w:hAnsi="Arial" w:cs="Arial"/>
          <w:color w:val="000000"/>
          <w:sz w:val="24"/>
          <w:szCs w:val="24"/>
          <w:lang w:eastAsia="en-GB"/>
        </w:rPr>
      </w:pPr>
      <w:r w:rsidRPr="00211480">
        <w:rPr>
          <w:rFonts w:ascii="Arial" w:eastAsia="Times New Roman" w:hAnsi="Arial" w:cs="Arial"/>
          <w:color w:val="000000"/>
          <w:sz w:val="24"/>
          <w:szCs w:val="24"/>
          <w:lang w:eastAsia="en-GB"/>
        </w:rPr>
        <w:t>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0908730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431E3EF"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Completion and submission of portfolio</w:t>
      </w:r>
      <w:r w:rsidRPr="00211480">
        <w:rPr>
          <w:rFonts w:ascii="Arial" w:eastAsia="Times New Roman" w:hAnsi="Arial" w:cs="Arial"/>
          <w:color w:val="000000"/>
          <w:sz w:val="24"/>
          <w:szCs w:val="24"/>
          <w:lang w:eastAsia="en-GB"/>
        </w:rPr>
        <w:t> </w:t>
      </w:r>
    </w:p>
    <w:p w14:paraId="2901FC20"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C32293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3B644221"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1049BE56"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The portfolio submission process and dates for each programme cohort will be published on Moodle. Once registered on a programme,</w:t>
      </w:r>
      <w:r w:rsidRPr="00211480">
        <w:rPr>
          <w:rFonts w:ascii="Arial" w:eastAsia="Times New Roman" w:hAnsi="Arial" w:cs="Arial"/>
          <w:b/>
          <w:bCs/>
          <w:color w:val="000000"/>
          <w:sz w:val="24"/>
          <w:szCs w:val="24"/>
          <w:lang w:eastAsia="en-GB"/>
        </w:rPr>
        <w:t> learners</w:t>
      </w:r>
      <w:r w:rsidRPr="00211480">
        <w:rPr>
          <w:rFonts w:ascii="Arial" w:eastAsia="Times New Roman" w:hAnsi="Arial" w:cs="Arial"/>
          <w:color w:val="000000"/>
          <w:sz w:val="24"/>
          <w:szCs w:val="24"/>
          <w:lang w:eastAsia="en-GB"/>
        </w:rPr>
        <w:t> </w:t>
      </w:r>
      <w:r w:rsidRPr="00211480">
        <w:rPr>
          <w:rFonts w:ascii="Arial" w:eastAsia="Times New Roman" w:hAnsi="Arial" w:cs="Arial"/>
          <w:b/>
          <w:bCs/>
          <w:color w:val="000000"/>
          <w:sz w:val="24"/>
          <w:szCs w:val="24"/>
          <w:lang w:eastAsia="en-GB"/>
        </w:rPr>
        <w:t>CANNOT change the due submission date without gaining agreement from the employer and University.</w:t>
      </w:r>
      <w:r w:rsidRPr="00211480">
        <w:rPr>
          <w:rFonts w:ascii="Arial" w:eastAsia="Times New Roman" w:hAnsi="Arial" w:cs="Arial"/>
          <w:color w:val="000000"/>
          <w:sz w:val="24"/>
          <w:szCs w:val="24"/>
          <w:lang w:eastAsia="en-GB"/>
        </w:rPr>
        <w:t>    </w:t>
      </w:r>
    </w:p>
    <w:p w14:paraId="7817B49E" w14:textId="77777777" w:rsidR="00211480" w:rsidRPr="00211480" w:rsidRDefault="00211480" w:rsidP="00211480">
      <w:pPr>
        <w:spacing w:after="0" w:line="240" w:lineRule="auto"/>
        <w:ind w:right="60"/>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0790743"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Pressure of work is not regarded as a reason for non-attendance at any Consolidation Workshop</w:t>
      </w:r>
      <w:r w:rsidRPr="00211480">
        <w:rPr>
          <w:rFonts w:ascii="Arial" w:eastAsia="Times New Roman" w:hAnsi="Arial" w:cs="Arial"/>
          <w:color w:val="000000"/>
          <w:sz w:val="24"/>
          <w:szCs w:val="24"/>
          <w:lang w:eastAsia="en-GB"/>
        </w:rPr>
        <w:t>. </w:t>
      </w:r>
    </w:p>
    <w:p w14:paraId="7E186489"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08D5DBC0"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I understand and accept the terms and conditions of this learning agreement as stated above. </w:t>
      </w:r>
    </w:p>
    <w:p w14:paraId="0F5C1185"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5A18DAB4"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lastRenderedPageBreak/>
        <w:t>Signed: Lydia Pauline </w:t>
      </w:r>
      <w:proofErr w:type="spellStart"/>
      <w:r w:rsidRPr="00211480">
        <w:rPr>
          <w:rFonts w:ascii="Arial" w:eastAsia="Times New Roman" w:hAnsi="Arial" w:cs="Arial"/>
          <w:color w:val="000000"/>
          <w:sz w:val="24"/>
          <w:szCs w:val="24"/>
          <w:lang w:eastAsia="en-GB"/>
        </w:rPr>
        <w:t>Mmatli</w:t>
      </w:r>
      <w:proofErr w:type="spellEnd"/>
      <w:r w:rsidRPr="00211480">
        <w:rPr>
          <w:rFonts w:ascii="Arial" w:eastAsia="Times New Roman" w:hAnsi="Arial" w:cs="Arial"/>
          <w:color w:val="000000"/>
          <w:sz w:val="24"/>
          <w:szCs w:val="24"/>
          <w:lang w:eastAsia="en-GB"/>
        </w:rPr>
        <w:t xml:space="preserve">-Tomiak Print Name: Lydia Pauline </w:t>
      </w:r>
      <w:proofErr w:type="spellStart"/>
      <w:r w:rsidRPr="00211480">
        <w:rPr>
          <w:rFonts w:ascii="Arial" w:eastAsia="Times New Roman" w:hAnsi="Arial" w:cs="Arial"/>
          <w:color w:val="000000"/>
          <w:sz w:val="24"/>
          <w:szCs w:val="24"/>
          <w:lang w:eastAsia="en-GB"/>
        </w:rPr>
        <w:t>Mmatli</w:t>
      </w:r>
      <w:proofErr w:type="spellEnd"/>
      <w:r w:rsidRPr="00211480">
        <w:rPr>
          <w:rFonts w:ascii="Arial" w:eastAsia="Times New Roman" w:hAnsi="Arial" w:cs="Arial"/>
          <w:color w:val="000000"/>
          <w:sz w:val="24"/>
          <w:szCs w:val="24"/>
          <w:lang w:eastAsia="en-GB"/>
        </w:rPr>
        <w:t>-</w:t>
      </w:r>
      <w:proofErr w:type="gramStart"/>
      <w:r w:rsidRPr="00211480">
        <w:rPr>
          <w:rFonts w:ascii="Arial" w:eastAsia="Times New Roman" w:hAnsi="Arial" w:cs="Arial"/>
          <w:color w:val="000000"/>
          <w:sz w:val="24"/>
          <w:szCs w:val="24"/>
          <w:lang w:eastAsia="en-GB"/>
        </w:rPr>
        <w:t>Tomiak  Date</w:t>
      </w:r>
      <w:proofErr w:type="gramEnd"/>
      <w:r w:rsidRPr="00211480">
        <w:rPr>
          <w:rFonts w:ascii="Arial" w:eastAsia="Times New Roman" w:hAnsi="Arial" w:cs="Arial"/>
          <w:color w:val="000000"/>
          <w:sz w:val="24"/>
          <w:szCs w:val="24"/>
          <w:lang w:eastAsia="en-GB"/>
        </w:rPr>
        <w:t>: 15/07/2026  </w:t>
      </w:r>
    </w:p>
    <w:p w14:paraId="068B1EDC"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(Learner) </w:t>
      </w:r>
    </w:p>
    <w:p w14:paraId="222B8DE1"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7BEEADCD"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xml:space="preserve">Signed: Paul </w:t>
      </w:r>
      <w:proofErr w:type="spellStart"/>
      <w:r w:rsidRPr="00211480">
        <w:rPr>
          <w:rFonts w:ascii="Arial" w:eastAsia="Times New Roman" w:hAnsi="Arial" w:cs="Arial"/>
          <w:color w:val="000000"/>
          <w:sz w:val="24"/>
          <w:szCs w:val="24"/>
          <w:lang w:eastAsia="en-GB"/>
        </w:rPr>
        <w:t>Laighton</w:t>
      </w:r>
      <w:proofErr w:type="spellEnd"/>
      <w:r w:rsidRPr="00211480">
        <w:rPr>
          <w:rFonts w:ascii="Arial" w:eastAsia="Times New Roman" w:hAnsi="Arial" w:cs="Arial"/>
          <w:color w:val="000000"/>
          <w:sz w:val="24"/>
          <w:szCs w:val="24"/>
          <w:lang w:eastAsia="en-GB"/>
        </w:rPr>
        <w:t xml:space="preserve"> Hughes Print Name: Paul </w:t>
      </w:r>
      <w:proofErr w:type="spellStart"/>
      <w:r w:rsidRPr="00211480">
        <w:rPr>
          <w:rFonts w:ascii="Arial" w:eastAsia="Times New Roman" w:hAnsi="Arial" w:cs="Arial"/>
          <w:color w:val="000000"/>
          <w:sz w:val="24"/>
          <w:szCs w:val="24"/>
          <w:lang w:eastAsia="en-GB"/>
        </w:rPr>
        <w:t>Laighton</w:t>
      </w:r>
      <w:proofErr w:type="spellEnd"/>
      <w:r w:rsidRPr="00211480">
        <w:rPr>
          <w:rFonts w:ascii="Arial" w:eastAsia="Times New Roman" w:hAnsi="Arial" w:cs="Arial"/>
          <w:color w:val="000000"/>
          <w:sz w:val="24"/>
          <w:szCs w:val="24"/>
          <w:lang w:eastAsia="en-GB"/>
        </w:rPr>
        <w:t xml:space="preserve"> Hughes Date:  27/05/2026 </w:t>
      </w:r>
    </w:p>
    <w:p w14:paraId="0E8E931A"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(Line Manager/Mentor) </w:t>
      </w:r>
    </w:p>
    <w:p w14:paraId="0EAE0937"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45A4425F"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proofErr w:type="gramStart"/>
      <w:r w:rsidRPr="00211480">
        <w:rPr>
          <w:rFonts w:ascii="Arial" w:eastAsia="Times New Roman" w:hAnsi="Arial" w:cs="Arial"/>
          <w:color w:val="000000"/>
          <w:sz w:val="24"/>
          <w:szCs w:val="24"/>
          <w:lang w:eastAsia="en-GB"/>
        </w:rPr>
        <w:t>Signed:…</w:t>
      </w:r>
      <w:proofErr w:type="gramEnd"/>
      <w:r w:rsidRPr="00211480">
        <w:rPr>
          <w:rFonts w:ascii="Arial" w:eastAsia="Times New Roman" w:hAnsi="Arial" w:cs="Arial"/>
          <w:color w:val="000000"/>
          <w:sz w:val="24"/>
          <w:szCs w:val="24"/>
          <w:lang w:eastAsia="en-GB"/>
        </w:rPr>
        <w:t>…………………….. Print </w:t>
      </w:r>
      <w:proofErr w:type="gramStart"/>
      <w:r w:rsidRPr="00211480">
        <w:rPr>
          <w:rFonts w:ascii="Arial" w:eastAsia="Times New Roman" w:hAnsi="Arial" w:cs="Arial"/>
          <w:color w:val="000000"/>
          <w:sz w:val="24"/>
          <w:szCs w:val="24"/>
          <w:lang w:eastAsia="en-GB"/>
        </w:rPr>
        <w:t>Name:…</w:t>
      </w:r>
      <w:proofErr w:type="gramEnd"/>
      <w:r w:rsidRPr="00211480">
        <w:rPr>
          <w:rFonts w:ascii="Arial" w:eastAsia="Times New Roman" w:hAnsi="Arial" w:cs="Arial"/>
          <w:color w:val="000000"/>
          <w:sz w:val="24"/>
          <w:szCs w:val="24"/>
          <w:lang w:eastAsia="en-GB"/>
        </w:rPr>
        <w:t>……………………….Date:………. </w:t>
      </w:r>
    </w:p>
    <w:p w14:paraId="4993039D"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(Mentor, if different to above) </w:t>
      </w:r>
    </w:p>
    <w:p w14:paraId="27FE745B"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67C28420"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color w:val="000000"/>
          <w:sz w:val="24"/>
          <w:szCs w:val="24"/>
          <w:lang w:eastAsia="en-GB"/>
        </w:rPr>
        <w:t> </w:t>
      </w:r>
    </w:p>
    <w:p w14:paraId="2C539AE4"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b/>
          <w:bCs/>
          <w:color w:val="000000"/>
          <w:sz w:val="24"/>
          <w:szCs w:val="24"/>
          <w:lang w:eastAsia="en-GB"/>
        </w:rPr>
        <w:t>PLEASE PLACE THE SIGNED COPY OF THIS LEARNING AGREEMENT IN THE PORTFOLIO.</w:t>
      </w:r>
      <w:r w:rsidRPr="00211480">
        <w:rPr>
          <w:rFonts w:ascii="Arial" w:eastAsia="Times New Roman" w:hAnsi="Arial" w:cs="Arial"/>
          <w:color w:val="000000"/>
          <w:sz w:val="24"/>
          <w:szCs w:val="24"/>
          <w:lang w:eastAsia="en-GB"/>
        </w:rPr>
        <w:t> </w:t>
      </w:r>
    </w:p>
    <w:p w14:paraId="1E69D973"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5DC7C23B" w14:textId="77777777" w:rsidR="00211480" w:rsidRPr="00211480" w:rsidRDefault="00211480" w:rsidP="00211480">
      <w:pPr>
        <w:spacing w:after="0" w:line="240" w:lineRule="auto"/>
        <w:textAlignment w:val="baseline"/>
        <w:rPr>
          <w:rFonts w:ascii="Segoe UI" w:eastAsia="Times New Roman" w:hAnsi="Segoe UI" w:cs="Segoe UI"/>
          <w:color w:val="000000"/>
          <w:sz w:val="18"/>
          <w:szCs w:val="18"/>
          <w:lang w:eastAsia="en-GB"/>
        </w:rPr>
      </w:pPr>
      <w:r w:rsidRPr="00211480">
        <w:rPr>
          <w:rFonts w:ascii="Arial" w:eastAsia="Times New Roman" w:hAnsi="Arial" w:cs="Arial"/>
          <w:sz w:val="24"/>
          <w:szCs w:val="24"/>
          <w:lang w:eastAsia="en-GB"/>
        </w:rPr>
        <w:t> </w:t>
      </w:r>
    </w:p>
    <w:p w14:paraId="5FF0FD38" w14:textId="77777777" w:rsidR="009D3687" w:rsidRPr="00211480" w:rsidRDefault="009D3687" w:rsidP="00211480"/>
    <w:sectPr w:rsidR="009D3687" w:rsidRPr="0021148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AB748" w14:textId="77777777" w:rsidR="009E768F" w:rsidRDefault="009E768F" w:rsidP="00B20558">
      <w:pPr>
        <w:spacing w:after="0" w:line="240" w:lineRule="auto"/>
      </w:pPr>
      <w:r>
        <w:separator/>
      </w:r>
    </w:p>
  </w:endnote>
  <w:endnote w:type="continuationSeparator" w:id="0">
    <w:p w14:paraId="16222A9F" w14:textId="77777777" w:rsidR="009E768F" w:rsidRDefault="009E768F" w:rsidP="00B20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31271" w14:textId="77777777" w:rsidR="00B20558" w:rsidRDefault="00B20558">
    <w:pPr>
      <w:pStyle w:val="Footer"/>
    </w:pPr>
  </w:p>
  <w:p w14:paraId="62273C42" w14:textId="77777777" w:rsidR="006879D6" w:rsidRDefault="00687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74174" w14:textId="77777777" w:rsidR="009E768F" w:rsidRDefault="009E768F" w:rsidP="00B20558">
      <w:pPr>
        <w:spacing w:after="0" w:line="240" w:lineRule="auto"/>
      </w:pPr>
      <w:r>
        <w:separator/>
      </w:r>
    </w:p>
  </w:footnote>
  <w:footnote w:type="continuationSeparator" w:id="0">
    <w:p w14:paraId="3E0E1FC2" w14:textId="77777777" w:rsidR="009E768F" w:rsidRDefault="009E768F" w:rsidP="00B205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47A"/>
    <w:multiLevelType w:val="multilevel"/>
    <w:tmpl w:val="7C86A53A"/>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293027"/>
    <w:multiLevelType w:val="multilevel"/>
    <w:tmpl w:val="F2F41B9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3D3AB7"/>
    <w:multiLevelType w:val="multilevel"/>
    <w:tmpl w:val="7BE68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144BC9"/>
    <w:multiLevelType w:val="multilevel"/>
    <w:tmpl w:val="48F2EA30"/>
    <w:lvl w:ilvl="0">
      <w:start w:val="7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9F26B5"/>
    <w:multiLevelType w:val="multilevel"/>
    <w:tmpl w:val="5E6E2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0E7702"/>
    <w:multiLevelType w:val="multilevel"/>
    <w:tmpl w:val="957E94AC"/>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6AC1EE7"/>
    <w:multiLevelType w:val="multilevel"/>
    <w:tmpl w:val="6152001E"/>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8F6081A"/>
    <w:multiLevelType w:val="multilevel"/>
    <w:tmpl w:val="ECDEA526"/>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9A829EE"/>
    <w:multiLevelType w:val="multilevel"/>
    <w:tmpl w:val="AF225CF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A260DD7"/>
    <w:multiLevelType w:val="multilevel"/>
    <w:tmpl w:val="3D94CA9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BF320C5"/>
    <w:multiLevelType w:val="multilevel"/>
    <w:tmpl w:val="C84A61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0E044A"/>
    <w:multiLevelType w:val="multilevel"/>
    <w:tmpl w:val="6E9CD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F573614"/>
    <w:multiLevelType w:val="multilevel"/>
    <w:tmpl w:val="BD2484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007626"/>
    <w:multiLevelType w:val="multilevel"/>
    <w:tmpl w:val="B5309E78"/>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10222E3C"/>
    <w:multiLevelType w:val="multilevel"/>
    <w:tmpl w:val="CB5068E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10D2708A"/>
    <w:multiLevelType w:val="multilevel"/>
    <w:tmpl w:val="3F4CDC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FF6FBE"/>
    <w:multiLevelType w:val="multilevel"/>
    <w:tmpl w:val="1352A40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322287D"/>
    <w:multiLevelType w:val="multilevel"/>
    <w:tmpl w:val="20D29F0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35569EB"/>
    <w:multiLevelType w:val="multilevel"/>
    <w:tmpl w:val="51EAF1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3A71ABC"/>
    <w:multiLevelType w:val="multilevel"/>
    <w:tmpl w:val="8C7256F0"/>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4873D92"/>
    <w:multiLevelType w:val="multilevel"/>
    <w:tmpl w:val="7102D2F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4DF5BA4"/>
    <w:multiLevelType w:val="multilevel"/>
    <w:tmpl w:val="EEC48A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5D82481"/>
    <w:multiLevelType w:val="multilevel"/>
    <w:tmpl w:val="43ACA01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15:restartNumberingAfterBreak="0">
    <w:nsid w:val="16277DD6"/>
    <w:multiLevelType w:val="multilevel"/>
    <w:tmpl w:val="BE9270DE"/>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6D173A8"/>
    <w:multiLevelType w:val="multilevel"/>
    <w:tmpl w:val="A79C83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7A2491F"/>
    <w:multiLevelType w:val="multilevel"/>
    <w:tmpl w:val="BD2A68B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8465C8D"/>
    <w:multiLevelType w:val="multilevel"/>
    <w:tmpl w:val="ADF4D45E"/>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91A1F9E"/>
    <w:multiLevelType w:val="multilevel"/>
    <w:tmpl w:val="588A08E8"/>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9674173"/>
    <w:multiLevelType w:val="multilevel"/>
    <w:tmpl w:val="3950027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1B937D86"/>
    <w:multiLevelType w:val="multilevel"/>
    <w:tmpl w:val="89F8757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E5E2D93"/>
    <w:multiLevelType w:val="multilevel"/>
    <w:tmpl w:val="4ECC3BB6"/>
    <w:lvl w:ilvl="0">
      <w:start w:val="6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EB54D2C"/>
    <w:multiLevelType w:val="multilevel"/>
    <w:tmpl w:val="A5063F4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F0B1D25"/>
    <w:multiLevelType w:val="multilevel"/>
    <w:tmpl w:val="A0102F4A"/>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F9A0E88"/>
    <w:multiLevelType w:val="multilevel"/>
    <w:tmpl w:val="545222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24309CC"/>
    <w:multiLevelType w:val="multilevel"/>
    <w:tmpl w:val="ED5ECD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2EB5118"/>
    <w:multiLevelType w:val="multilevel"/>
    <w:tmpl w:val="B72CAE8A"/>
    <w:lvl w:ilvl="0">
      <w:start w:val="7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4767DB1"/>
    <w:multiLevelType w:val="multilevel"/>
    <w:tmpl w:val="98B4DC48"/>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4BF7857"/>
    <w:multiLevelType w:val="multilevel"/>
    <w:tmpl w:val="CE96FE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75C3D80"/>
    <w:multiLevelType w:val="multilevel"/>
    <w:tmpl w:val="3D02F732"/>
    <w:lvl w:ilvl="0">
      <w:start w:val="5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9277917"/>
    <w:multiLevelType w:val="multilevel"/>
    <w:tmpl w:val="8B06EF22"/>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ADD23AA"/>
    <w:multiLevelType w:val="multilevel"/>
    <w:tmpl w:val="F8E872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B2F6E72"/>
    <w:multiLevelType w:val="multilevel"/>
    <w:tmpl w:val="C03E925A"/>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C061B7B"/>
    <w:multiLevelType w:val="multilevel"/>
    <w:tmpl w:val="CDF841D4"/>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CA72B8A"/>
    <w:multiLevelType w:val="multilevel"/>
    <w:tmpl w:val="076621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D3B5E02"/>
    <w:multiLevelType w:val="multilevel"/>
    <w:tmpl w:val="75B626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DFC5930"/>
    <w:multiLevelType w:val="multilevel"/>
    <w:tmpl w:val="A2D2DE8A"/>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06C60E1"/>
    <w:multiLevelType w:val="multilevel"/>
    <w:tmpl w:val="B6266CD4"/>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26D3F2B"/>
    <w:multiLevelType w:val="multilevel"/>
    <w:tmpl w:val="0BF644A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30F14A2"/>
    <w:multiLevelType w:val="multilevel"/>
    <w:tmpl w:val="9F5C288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3D477B3"/>
    <w:multiLevelType w:val="multilevel"/>
    <w:tmpl w:val="A0CC5F8E"/>
    <w:lvl w:ilvl="0">
      <w:start w:val="7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343353EA"/>
    <w:multiLevelType w:val="multilevel"/>
    <w:tmpl w:val="0C16291E"/>
    <w:lvl w:ilvl="0">
      <w:start w:val="5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52F7CDB"/>
    <w:multiLevelType w:val="multilevel"/>
    <w:tmpl w:val="4C7475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5D85238"/>
    <w:multiLevelType w:val="multilevel"/>
    <w:tmpl w:val="0860C27E"/>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5DC68D5"/>
    <w:multiLevelType w:val="multilevel"/>
    <w:tmpl w:val="26C8288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617550D"/>
    <w:multiLevelType w:val="multilevel"/>
    <w:tmpl w:val="4C20ED7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6592828"/>
    <w:multiLevelType w:val="multilevel"/>
    <w:tmpl w:val="6302B410"/>
    <w:lvl w:ilvl="0">
      <w:start w:val="6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7155874"/>
    <w:multiLevelType w:val="multilevel"/>
    <w:tmpl w:val="519AE5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7BE44A8"/>
    <w:multiLevelType w:val="multilevel"/>
    <w:tmpl w:val="5A2232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37E5039D"/>
    <w:multiLevelType w:val="multilevel"/>
    <w:tmpl w:val="B4D2825A"/>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38462771"/>
    <w:multiLevelType w:val="multilevel"/>
    <w:tmpl w:val="C25AA984"/>
    <w:lvl w:ilvl="0">
      <w:start w:val="7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386F27EA"/>
    <w:multiLevelType w:val="multilevel"/>
    <w:tmpl w:val="0D468B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A2F507C"/>
    <w:multiLevelType w:val="multilevel"/>
    <w:tmpl w:val="D22C883C"/>
    <w:lvl w:ilvl="0">
      <w:start w:val="6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B9B6A35"/>
    <w:multiLevelType w:val="multilevel"/>
    <w:tmpl w:val="715A0F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D1A4870"/>
    <w:multiLevelType w:val="multilevel"/>
    <w:tmpl w:val="8C4009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D6C157E"/>
    <w:multiLevelType w:val="multilevel"/>
    <w:tmpl w:val="49DE3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3FC94E05"/>
    <w:multiLevelType w:val="multilevel"/>
    <w:tmpl w:val="DA1C008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40147265"/>
    <w:multiLevelType w:val="multilevel"/>
    <w:tmpl w:val="C9F07B04"/>
    <w:lvl w:ilvl="0">
      <w:start w:val="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414F293A"/>
    <w:multiLevelType w:val="multilevel"/>
    <w:tmpl w:val="7B32B060"/>
    <w:lvl w:ilvl="0">
      <w:start w:val="7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415B7670"/>
    <w:multiLevelType w:val="multilevel"/>
    <w:tmpl w:val="0B0AC7E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9" w15:restartNumberingAfterBreak="0">
    <w:nsid w:val="41E22F65"/>
    <w:multiLevelType w:val="multilevel"/>
    <w:tmpl w:val="CA48DA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422A7D6A"/>
    <w:multiLevelType w:val="multilevel"/>
    <w:tmpl w:val="2FE490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25C0480"/>
    <w:multiLevelType w:val="multilevel"/>
    <w:tmpl w:val="9F9E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42905DCF"/>
    <w:multiLevelType w:val="multilevel"/>
    <w:tmpl w:val="18B4266E"/>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3E44BEF"/>
    <w:multiLevelType w:val="multilevel"/>
    <w:tmpl w:val="8BCC71F8"/>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44890CB0"/>
    <w:multiLevelType w:val="multilevel"/>
    <w:tmpl w:val="C29A27A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44D4415F"/>
    <w:multiLevelType w:val="multilevel"/>
    <w:tmpl w:val="2EB0821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47CC172F"/>
    <w:multiLevelType w:val="multilevel"/>
    <w:tmpl w:val="4F7230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8692E3E"/>
    <w:multiLevelType w:val="multilevel"/>
    <w:tmpl w:val="9BF4559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48761E2B"/>
    <w:multiLevelType w:val="multilevel"/>
    <w:tmpl w:val="20DA909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48A76CBC"/>
    <w:multiLevelType w:val="multilevel"/>
    <w:tmpl w:val="678614BA"/>
    <w:lvl w:ilvl="0">
      <w:start w:val="6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49BD173D"/>
    <w:multiLevelType w:val="multilevel"/>
    <w:tmpl w:val="6F6858B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4A334B62"/>
    <w:multiLevelType w:val="multilevel"/>
    <w:tmpl w:val="84D095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B607498"/>
    <w:multiLevelType w:val="multilevel"/>
    <w:tmpl w:val="61AC62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C036255"/>
    <w:multiLevelType w:val="multilevel"/>
    <w:tmpl w:val="247AD2FA"/>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4ED22562"/>
    <w:multiLevelType w:val="multilevel"/>
    <w:tmpl w:val="9356F034"/>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4F443452"/>
    <w:multiLevelType w:val="multilevel"/>
    <w:tmpl w:val="F0044F7C"/>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512011A3"/>
    <w:multiLevelType w:val="multilevel"/>
    <w:tmpl w:val="91CCDE10"/>
    <w:lvl w:ilvl="0">
      <w:start w:val="4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52A36FA3"/>
    <w:multiLevelType w:val="multilevel"/>
    <w:tmpl w:val="3B48BB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3454519"/>
    <w:multiLevelType w:val="multilevel"/>
    <w:tmpl w:val="209A16E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53900EFE"/>
    <w:multiLevelType w:val="multilevel"/>
    <w:tmpl w:val="A07EA624"/>
    <w:lvl w:ilvl="0">
      <w:start w:val="4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53F35002"/>
    <w:multiLevelType w:val="multilevel"/>
    <w:tmpl w:val="1FA8CCD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46A1AE7"/>
    <w:multiLevelType w:val="multilevel"/>
    <w:tmpl w:val="74CC4ED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55501834"/>
    <w:multiLevelType w:val="multilevel"/>
    <w:tmpl w:val="718441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56AA7E2F"/>
    <w:multiLevelType w:val="multilevel"/>
    <w:tmpl w:val="52201BD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56D27259"/>
    <w:multiLevelType w:val="multilevel"/>
    <w:tmpl w:val="19960724"/>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57800F4D"/>
    <w:multiLevelType w:val="multilevel"/>
    <w:tmpl w:val="7D7683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578E3719"/>
    <w:multiLevelType w:val="multilevel"/>
    <w:tmpl w:val="D32A790A"/>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587017C0"/>
    <w:multiLevelType w:val="multilevel"/>
    <w:tmpl w:val="9E9894C4"/>
    <w:lvl w:ilvl="0">
      <w:start w:val="8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594277E7"/>
    <w:multiLevelType w:val="multilevel"/>
    <w:tmpl w:val="4EB859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9FC6A0A"/>
    <w:multiLevelType w:val="multilevel"/>
    <w:tmpl w:val="95AC679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5AF12119"/>
    <w:multiLevelType w:val="multilevel"/>
    <w:tmpl w:val="EEFAB652"/>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5C044DD3"/>
    <w:multiLevelType w:val="multilevel"/>
    <w:tmpl w:val="940C3E98"/>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5C2E0C70"/>
    <w:multiLevelType w:val="multilevel"/>
    <w:tmpl w:val="CCEAD0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03D5CD2"/>
    <w:multiLevelType w:val="multilevel"/>
    <w:tmpl w:val="682243E8"/>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60A731C7"/>
    <w:multiLevelType w:val="multilevel"/>
    <w:tmpl w:val="AD6A71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0D47DC4"/>
    <w:multiLevelType w:val="multilevel"/>
    <w:tmpl w:val="220A59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15D054F"/>
    <w:multiLevelType w:val="multilevel"/>
    <w:tmpl w:val="BBC403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16A5C48"/>
    <w:multiLevelType w:val="multilevel"/>
    <w:tmpl w:val="E2B25E84"/>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623F4856"/>
    <w:multiLevelType w:val="multilevel"/>
    <w:tmpl w:val="7D2CA2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32D024B"/>
    <w:multiLevelType w:val="multilevel"/>
    <w:tmpl w:val="6EFACD38"/>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662B5262"/>
    <w:multiLevelType w:val="multilevel"/>
    <w:tmpl w:val="623855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72849A8"/>
    <w:multiLevelType w:val="multilevel"/>
    <w:tmpl w:val="0C14B9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6826547A"/>
    <w:multiLevelType w:val="multilevel"/>
    <w:tmpl w:val="0CE03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68541CC0"/>
    <w:multiLevelType w:val="multilevel"/>
    <w:tmpl w:val="343C6C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8D75F12"/>
    <w:multiLevelType w:val="multilevel"/>
    <w:tmpl w:val="EDCA232A"/>
    <w:lvl w:ilvl="0">
      <w:start w:val="7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69702DCC"/>
    <w:multiLevelType w:val="multilevel"/>
    <w:tmpl w:val="3B9C5E7E"/>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6C4E3DEF"/>
    <w:multiLevelType w:val="multilevel"/>
    <w:tmpl w:val="92FC55EC"/>
    <w:lvl w:ilvl="0">
      <w:start w:val="8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6D5065DB"/>
    <w:multiLevelType w:val="multilevel"/>
    <w:tmpl w:val="8F16A22E"/>
    <w:lvl w:ilvl="0">
      <w:start w:val="7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6FCC375E"/>
    <w:multiLevelType w:val="multilevel"/>
    <w:tmpl w:val="AA1C8318"/>
    <w:lvl w:ilvl="0">
      <w:start w:val="7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71A214F5"/>
    <w:multiLevelType w:val="multilevel"/>
    <w:tmpl w:val="4798F63A"/>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727C5E88"/>
    <w:multiLevelType w:val="multilevel"/>
    <w:tmpl w:val="A02C5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72AF051C"/>
    <w:multiLevelType w:val="multilevel"/>
    <w:tmpl w:val="50007A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683623A"/>
    <w:multiLevelType w:val="multilevel"/>
    <w:tmpl w:val="0F662CA2"/>
    <w:lvl w:ilvl="0">
      <w:start w:val="7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77B35827"/>
    <w:multiLevelType w:val="multilevel"/>
    <w:tmpl w:val="1BEA2F7A"/>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787F61CA"/>
    <w:multiLevelType w:val="multilevel"/>
    <w:tmpl w:val="840C4776"/>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944690B"/>
    <w:multiLevelType w:val="multilevel"/>
    <w:tmpl w:val="46685C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9935223"/>
    <w:multiLevelType w:val="multilevel"/>
    <w:tmpl w:val="985C91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7AA32271"/>
    <w:multiLevelType w:val="multilevel"/>
    <w:tmpl w:val="E8BC0D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B217027"/>
    <w:multiLevelType w:val="multilevel"/>
    <w:tmpl w:val="A6C8B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7BB22504"/>
    <w:multiLevelType w:val="multilevel"/>
    <w:tmpl w:val="A78403E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7C800EFD"/>
    <w:multiLevelType w:val="multilevel"/>
    <w:tmpl w:val="5E684B6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7C8377E7"/>
    <w:multiLevelType w:val="multilevel"/>
    <w:tmpl w:val="3626D568"/>
    <w:lvl w:ilvl="0">
      <w:start w:val="6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7D2840C4"/>
    <w:multiLevelType w:val="multilevel"/>
    <w:tmpl w:val="B6DA68DA"/>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3" w15:restartNumberingAfterBreak="0">
    <w:nsid w:val="7D8768E5"/>
    <w:multiLevelType w:val="multilevel"/>
    <w:tmpl w:val="B896E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EE31C5C"/>
    <w:multiLevelType w:val="multilevel"/>
    <w:tmpl w:val="49A00364"/>
    <w:lvl w:ilvl="0">
      <w:start w:val="6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7F2D3F82"/>
    <w:multiLevelType w:val="multilevel"/>
    <w:tmpl w:val="3E1073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7F60622C"/>
    <w:multiLevelType w:val="multilevel"/>
    <w:tmpl w:val="E59C13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0"/>
  </w:num>
  <w:num w:numId="2">
    <w:abstractNumId w:val="44"/>
  </w:num>
  <w:num w:numId="3">
    <w:abstractNumId w:val="21"/>
  </w:num>
  <w:num w:numId="4">
    <w:abstractNumId w:val="92"/>
  </w:num>
  <w:num w:numId="5">
    <w:abstractNumId w:val="18"/>
  </w:num>
  <w:num w:numId="6">
    <w:abstractNumId w:val="25"/>
  </w:num>
  <w:num w:numId="7">
    <w:abstractNumId w:val="48"/>
  </w:num>
  <w:num w:numId="8">
    <w:abstractNumId w:val="95"/>
  </w:num>
  <w:num w:numId="9">
    <w:abstractNumId w:val="47"/>
  </w:num>
  <w:num w:numId="10">
    <w:abstractNumId w:val="74"/>
  </w:num>
  <w:num w:numId="11">
    <w:abstractNumId w:val="53"/>
  </w:num>
  <w:num w:numId="12">
    <w:abstractNumId w:val="90"/>
  </w:num>
  <w:num w:numId="13">
    <w:abstractNumId w:val="2"/>
  </w:num>
  <w:num w:numId="14">
    <w:abstractNumId w:val="51"/>
  </w:num>
  <w:num w:numId="15">
    <w:abstractNumId w:val="12"/>
  </w:num>
  <w:num w:numId="16">
    <w:abstractNumId w:val="69"/>
  </w:num>
  <w:num w:numId="17">
    <w:abstractNumId w:val="111"/>
  </w:num>
  <w:num w:numId="18">
    <w:abstractNumId w:val="1"/>
  </w:num>
  <w:num w:numId="19">
    <w:abstractNumId w:val="31"/>
  </w:num>
  <w:num w:numId="20">
    <w:abstractNumId w:val="20"/>
  </w:num>
  <w:num w:numId="21">
    <w:abstractNumId w:val="88"/>
  </w:num>
  <w:num w:numId="22">
    <w:abstractNumId w:val="93"/>
  </w:num>
  <w:num w:numId="23">
    <w:abstractNumId w:val="54"/>
  </w:num>
  <w:num w:numId="24">
    <w:abstractNumId w:val="8"/>
  </w:num>
  <w:num w:numId="25">
    <w:abstractNumId w:val="29"/>
  </w:num>
  <w:num w:numId="26">
    <w:abstractNumId w:val="16"/>
  </w:num>
  <w:num w:numId="27">
    <w:abstractNumId w:val="28"/>
  </w:num>
  <w:num w:numId="28">
    <w:abstractNumId w:val="91"/>
  </w:num>
  <w:num w:numId="29">
    <w:abstractNumId w:val="9"/>
  </w:num>
  <w:num w:numId="30">
    <w:abstractNumId w:val="65"/>
  </w:num>
  <w:num w:numId="31">
    <w:abstractNumId w:val="129"/>
  </w:num>
  <w:num w:numId="32">
    <w:abstractNumId w:val="80"/>
  </w:num>
  <w:num w:numId="33">
    <w:abstractNumId w:val="130"/>
  </w:num>
  <w:num w:numId="34">
    <w:abstractNumId w:val="6"/>
  </w:num>
  <w:num w:numId="35">
    <w:abstractNumId w:val="99"/>
  </w:num>
  <w:num w:numId="36">
    <w:abstractNumId w:val="39"/>
  </w:num>
  <w:num w:numId="37">
    <w:abstractNumId w:val="75"/>
  </w:num>
  <w:num w:numId="38">
    <w:abstractNumId w:val="78"/>
  </w:num>
  <w:num w:numId="39">
    <w:abstractNumId w:val="17"/>
  </w:num>
  <w:num w:numId="40">
    <w:abstractNumId w:val="41"/>
  </w:num>
  <w:num w:numId="41">
    <w:abstractNumId w:val="100"/>
  </w:num>
  <w:num w:numId="42">
    <w:abstractNumId w:val="115"/>
  </w:num>
  <w:num w:numId="43">
    <w:abstractNumId w:val="77"/>
  </w:num>
  <w:num w:numId="44">
    <w:abstractNumId w:val="45"/>
  </w:num>
  <w:num w:numId="45">
    <w:abstractNumId w:val="36"/>
  </w:num>
  <w:num w:numId="46">
    <w:abstractNumId w:val="119"/>
  </w:num>
  <w:num w:numId="47">
    <w:abstractNumId w:val="7"/>
  </w:num>
  <w:num w:numId="48">
    <w:abstractNumId w:val="101"/>
  </w:num>
  <w:num w:numId="49">
    <w:abstractNumId w:val="123"/>
  </w:num>
  <w:num w:numId="50">
    <w:abstractNumId w:val="32"/>
  </w:num>
  <w:num w:numId="51">
    <w:abstractNumId w:val="94"/>
  </w:num>
  <w:num w:numId="52">
    <w:abstractNumId w:val="58"/>
  </w:num>
  <w:num w:numId="53">
    <w:abstractNumId w:val="52"/>
  </w:num>
  <w:num w:numId="54">
    <w:abstractNumId w:val="83"/>
  </w:num>
  <w:num w:numId="55">
    <w:abstractNumId w:val="86"/>
  </w:num>
  <w:num w:numId="56">
    <w:abstractNumId w:val="0"/>
  </w:num>
  <w:num w:numId="57">
    <w:abstractNumId w:val="26"/>
  </w:num>
  <w:num w:numId="58">
    <w:abstractNumId w:val="96"/>
  </w:num>
  <w:num w:numId="59">
    <w:abstractNumId w:val="124"/>
  </w:num>
  <w:num w:numId="60">
    <w:abstractNumId w:val="89"/>
  </w:num>
  <w:num w:numId="61">
    <w:abstractNumId w:val="73"/>
  </w:num>
  <w:num w:numId="62">
    <w:abstractNumId w:val="84"/>
  </w:num>
  <w:num w:numId="63">
    <w:abstractNumId w:val="38"/>
  </w:num>
  <w:num w:numId="64">
    <w:abstractNumId w:val="50"/>
  </w:num>
  <w:num w:numId="65">
    <w:abstractNumId w:val="5"/>
  </w:num>
  <w:num w:numId="66">
    <w:abstractNumId w:val="109"/>
  </w:num>
  <w:num w:numId="67">
    <w:abstractNumId w:val="85"/>
  </w:num>
  <w:num w:numId="68">
    <w:abstractNumId w:val="46"/>
  </w:num>
  <w:num w:numId="69">
    <w:abstractNumId w:val="107"/>
  </w:num>
  <w:num w:numId="70">
    <w:abstractNumId w:val="19"/>
  </w:num>
  <w:num w:numId="71">
    <w:abstractNumId w:val="72"/>
  </w:num>
  <w:num w:numId="72">
    <w:abstractNumId w:val="134"/>
  </w:num>
  <w:num w:numId="73">
    <w:abstractNumId w:val="23"/>
  </w:num>
  <w:num w:numId="74">
    <w:abstractNumId w:val="61"/>
  </w:num>
  <w:num w:numId="75">
    <w:abstractNumId w:val="79"/>
  </w:num>
  <w:num w:numId="76">
    <w:abstractNumId w:val="103"/>
  </w:num>
  <w:num w:numId="77">
    <w:abstractNumId w:val="131"/>
  </w:num>
  <w:num w:numId="78">
    <w:abstractNumId w:val="42"/>
  </w:num>
  <w:num w:numId="79">
    <w:abstractNumId w:val="55"/>
  </w:num>
  <w:num w:numId="80">
    <w:abstractNumId w:val="66"/>
  </w:num>
  <w:num w:numId="81">
    <w:abstractNumId w:val="30"/>
  </w:num>
  <w:num w:numId="82">
    <w:abstractNumId w:val="27"/>
  </w:num>
  <w:num w:numId="83">
    <w:abstractNumId w:val="59"/>
  </w:num>
  <w:num w:numId="84">
    <w:abstractNumId w:val="126"/>
  </w:num>
  <w:num w:numId="85">
    <w:abstractNumId w:val="3"/>
  </w:num>
  <w:num w:numId="86">
    <w:abstractNumId w:val="49"/>
  </w:num>
  <w:num w:numId="87">
    <w:abstractNumId w:val="35"/>
  </w:num>
  <w:num w:numId="88">
    <w:abstractNumId w:val="122"/>
  </w:num>
  <w:num w:numId="89">
    <w:abstractNumId w:val="118"/>
  </w:num>
  <w:num w:numId="90">
    <w:abstractNumId w:val="114"/>
  </w:num>
  <w:num w:numId="91">
    <w:abstractNumId w:val="117"/>
  </w:num>
  <w:num w:numId="92">
    <w:abstractNumId w:val="67"/>
  </w:num>
  <w:num w:numId="93">
    <w:abstractNumId w:val="97"/>
  </w:num>
  <w:num w:numId="94">
    <w:abstractNumId w:val="116"/>
  </w:num>
  <w:num w:numId="95">
    <w:abstractNumId w:val="57"/>
  </w:num>
  <w:num w:numId="96">
    <w:abstractNumId w:val="11"/>
  </w:num>
  <w:num w:numId="97">
    <w:abstractNumId w:val="112"/>
  </w:num>
  <w:num w:numId="98">
    <w:abstractNumId w:val="71"/>
  </w:num>
  <w:num w:numId="99">
    <w:abstractNumId w:val="4"/>
  </w:num>
  <w:num w:numId="100">
    <w:abstractNumId w:val="104"/>
  </w:num>
  <w:num w:numId="101">
    <w:abstractNumId w:val="43"/>
  </w:num>
  <w:num w:numId="102">
    <w:abstractNumId w:val="102"/>
  </w:num>
  <w:num w:numId="103">
    <w:abstractNumId w:val="135"/>
  </w:num>
  <w:num w:numId="104">
    <w:abstractNumId w:val="10"/>
  </w:num>
  <w:num w:numId="105">
    <w:abstractNumId w:val="76"/>
  </w:num>
  <w:num w:numId="106">
    <w:abstractNumId w:val="128"/>
  </w:num>
  <w:num w:numId="107">
    <w:abstractNumId w:val="81"/>
  </w:num>
  <w:num w:numId="108">
    <w:abstractNumId w:val="105"/>
  </w:num>
  <w:num w:numId="109">
    <w:abstractNumId w:val="60"/>
  </w:num>
  <w:num w:numId="110">
    <w:abstractNumId w:val="82"/>
  </w:num>
  <w:num w:numId="111">
    <w:abstractNumId w:val="40"/>
  </w:num>
  <w:num w:numId="112">
    <w:abstractNumId w:val="37"/>
  </w:num>
  <w:num w:numId="113">
    <w:abstractNumId w:val="64"/>
  </w:num>
  <w:num w:numId="114">
    <w:abstractNumId w:val="22"/>
  </w:num>
  <w:num w:numId="115">
    <w:abstractNumId w:val="14"/>
  </w:num>
  <w:num w:numId="116">
    <w:abstractNumId w:val="68"/>
  </w:num>
  <w:num w:numId="117">
    <w:abstractNumId w:val="132"/>
  </w:num>
  <w:num w:numId="118">
    <w:abstractNumId w:val="13"/>
  </w:num>
  <w:num w:numId="119">
    <w:abstractNumId w:val="24"/>
  </w:num>
  <w:num w:numId="120">
    <w:abstractNumId w:val="62"/>
  </w:num>
  <w:num w:numId="121">
    <w:abstractNumId w:val="113"/>
  </w:num>
  <w:num w:numId="122">
    <w:abstractNumId w:val="70"/>
  </w:num>
  <w:num w:numId="123">
    <w:abstractNumId w:val="106"/>
  </w:num>
  <w:num w:numId="124">
    <w:abstractNumId w:val="87"/>
  </w:num>
  <w:num w:numId="125">
    <w:abstractNumId w:val="33"/>
  </w:num>
  <w:num w:numId="126">
    <w:abstractNumId w:val="125"/>
  </w:num>
  <w:num w:numId="127">
    <w:abstractNumId w:val="34"/>
  </w:num>
  <w:num w:numId="128">
    <w:abstractNumId w:val="127"/>
  </w:num>
  <w:num w:numId="129">
    <w:abstractNumId w:val="133"/>
  </w:num>
  <w:num w:numId="130">
    <w:abstractNumId w:val="63"/>
  </w:num>
  <w:num w:numId="131">
    <w:abstractNumId w:val="110"/>
  </w:num>
  <w:num w:numId="132">
    <w:abstractNumId w:val="15"/>
  </w:num>
  <w:num w:numId="133">
    <w:abstractNumId w:val="56"/>
  </w:num>
  <w:num w:numId="134">
    <w:abstractNumId w:val="98"/>
  </w:num>
  <w:num w:numId="135">
    <w:abstractNumId w:val="108"/>
  </w:num>
  <w:num w:numId="136">
    <w:abstractNumId w:val="136"/>
  </w:num>
  <w:num w:numId="137">
    <w:abstractNumId w:val="121"/>
  </w:num>
  <w:numIdMacAtCleanup w:val="1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FB5"/>
    <w:rsid w:val="00134974"/>
    <w:rsid w:val="00147FB5"/>
    <w:rsid w:val="00151AB3"/>
    <w:rsid w:val="001B7254"/>
    <w:rsid w:val="001E630F"/>
    <w:rsid w:val="00211480"/>
    <w:rsid w:val="00566AB9"/>
    <w:rsid w:val="006879D6"/>
    <w:rsid w:val="00745384"/>
    <w:rsid w:val="00800497"/>
    <w:rsid w:val="00940C7E"/>
    <w:rsid w:val="009559B4"/>
    <w:rsid w:val="009D3687"/>
    <w:rsid w:val="009E768F"/>
    <w:rsid w:val="00B20558"/>
    <w:rsid w:val="00E20EFC"/>
    <w:rsid w:val="00F018D1"/>
    <w:rsid w:val="00F94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BCE76"/>
  <w15:chartTrackingRefBased/>
  <w15:docId w15:val="{05A493C0-58CD-4871-AE5A-2E57D8AAE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0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558"/>
  </w:style>
  <w:style w:type="paragraph" w:styleId="Footer">
    <w:name w:val="footer"/>
    <w:basedOn w:val="Normal"/>
    <w:link w:val="FooterChar"/>
    <w:uiPriority w:val="99"/>
    <w:unhideWhenUsed/>
    <w:rsid w:val="00B20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558"/>
  </w:style>
  <w:style w:type="paragraph" w:customStyle="1" w:styleId="msonormal0">
    <w:name w:val="msonormal"/>
    <w:basedOn w:val="Normal"/>
    <w:rsid w:val="002114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114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211480"/>
  </w:style>
  <w:style w:type="character" w:customStyle="1" w:styleId="normaltextrun">
    <w:name w:val="normaltextrun"/>
    <w:basedOn w:val="DefaultParagraphFont"/>
    <w:rsid w:val="00211480"/>
  </w:style>
  <w:style w:type="character" w:customStyle="1" w:styleId="eop">
    <w:name w:val="eop"/>
    <w:basedOn w:val="DefaultParagraphFont"/>
    <w:rsid w:val="00211480"/>
  </w:style>
  <w:style w:type="character" w:customStyle="1" w:styleId="nobreakhyphenblob">
    <w:name w:val="nobreakhyphenblob"/>
    <w:basedOn w:val="DefaultParagraphFont"/>
    <w:rsid w:val="00211480"/>
  </w:style>
  <w:style w:type="paragraph" w:customStyle="1" w:styleId="outlineelement">
    <w:name w:val="outlineelement"/>
    <w:basedOn w:val="Normal"/>
    <w:rsid w:val="002114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11480"/>
    <w:rPr>
      <w:color w:val="0000FF"/>
      <w:u w:val="single"/>
    </w:rPr>
  </w:style>
  <w:style w:type="character" w:styleId="FollowedHyperlink">
    <w:name w:val="FollowedHyperlink"/>
    <w:basedOn w:val="DefaultParagraphFont"/>
    <w:uiPriority w:val="99"/>
    <w:semiHidden/>
    <w:unhideWhenUsed/>
    <w:rsid w:val="00211480"/>
    <w:rPr>
      <w:color w:val="800080"/>
      <w:u w:val="single"/>
    </w:rPr>
  </w:style>
  <w:style w:type="character" w:customStyle="1" w:styleId="linebreakblob">
    <w:name w:val="linebreakblob"/>
    <w:basedOn w:val="DefaultParagraphFont"/>
    <w:rsid w:val="00211480"/>
  </w:style>
  <w:style w:type="character" w:customStyle="1" w:styleId="scxw22563301">
    <w:name w:val="scxw22563301"/>
    <w:basedOn w:val="DefaultParagraphFont"/>
    <w:rsid w:val="00211480"/>
  </w:style>
  <w:style w:type="character" w:customStyle="1" w:styleId="tabrun">
    <w:name w:val="tabrun"/>
    <w:basedOn w:val="DefaultParagraphFont"/>
    <w:rsid w:val="00211480"/>
  </w:style>
  <w:style w:type="character" w:customStyle="1" w:styleId="tabchar">
    <w:name w:val="tabchar"/>
    <w:basedOn w:val="DefaultParagraphFont"/>
    <w:rsid w:val="00211480"/>
  </w:style>
  <w:style w:type="character" w:customStyle="1" w:styleId="tableaderchars">
    <w:name w:val="tableaderchars"/>
    <w:basedOn w:val="DefaultParagraphFont"/>
    <w:rsid w:val="00211480"/>
  </w:style>
  <w:style w:type="character" w:customStyle="1" w:styleId="pagebreakblob">
    <w:name w:val="pagebreakblob"/>
    <w:basedOn w:val="DefaultParagraphFont"/>
    <w:rsid w:val="00211480"/>
  </w:style>
  <w:style w:type="character" w:customStyle="1" w:styleId="pagebreaktextspan">
    <w:name w:val="pagebreaktextspan"/>
    <w:basedOn w:val="DefaultParagraphFont"/>
    <w:rsid w:val="00211480"/>
  </w:style>
  <w:style w:type="character" w:customStyle="1" w:styleId="pagebreakborderspan">
    <w:name w:val="pagebreakborderspan"/>
    <w:basedOn w:val="DefaultParagraphFont"/>
    <w:rsid w:val="002114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660418">
      <w:bodyDiv w:val="1"/>
      <w:marLeft w:val="0"/>
      <w:marRight w:val="0"/>
      <w:marTop w:val="0"/>
      <w:marBottom w:val="0"/>
      <w:divBdr>
        <w:top w:val="none" w:sz="0" w:space="0" w:color="auto"/>
        <w:left w:val="none" w:sz="0" w:space="0" w:color="auto"/>
        <w:bottom w:val="none" w:sz="0" w:space="0" w:color="auto"/>
        <w:right w:val="none" w:sz="0" w:space="0" w:color="auto"/>
      </w:divBdr>
      <w:divsChild>
        <w:div w:id="1973974498">
          <w:marLeft w:val="0"/>
          <w:marRight w:val="0"/>
          <w:marTop w:val="0"/>
          <w:marBottom w:val="0"/>
          <w:divBdr>
            <w:top w:val="none" w:sz="0" w:space="0" w:color="auto"/>
            <w:left w:val="none" w:sz="0" w:space="0" w:color="auto"/>
            <w:bottom w:val="none" w:sz="0" w:space="0" w:color="auto"/>
            <w:right w:val="none" w:sz="0" w:space="0" w:color="auto"/>
          </w:divBdr>
          <w:divsChild>
            <w:div w:id="1139301230">
              <w:marLeft w:val="0"/>
              <w:marRight w:val="0"/>
              <w:marTop w:val="0"/>
              <w:marBottom w:val="0"/>
              <w:divBdr>
                <w:top w:val="none" w:sz="0" w:space="0" w:color="auto"/>
                <w:left w:val="none" w:sz="0" w:space="0" w:color="auto"/>
                <w:bottom w:val="none" w:sz="0" w:space="0" w:color="auto"/>
                <w:right w:val="none" w:sz="0" w:space="0" w:color="auto"/>
              </w:divBdr>
            </w:div>
            <w:div w:id="975648575">
              <w:marLeft w:val="0"/>
              <w:marRight w:val="0"/>
              <w:marTop w:val="0"/>
              <w:marBottom w:val="0"/>
              <w:divBdr>
                <w:top w:val="none" w:sz="0" w:space="0" w:color="auto"/>
                <w:left w:val="none" w:sz="0" w:space="0" w:color="auto"/>
                <w:bottom w:val="none" w:sz="0" w:space="0" w:color="auto"/>
                <w:right w:val="none" w:sz="0" w:space="0" w:color="auto"/>
              </w:divBdr>
            </w:div>
            <w:div w:id="2025862250">
              <w:marLeft w:val="0"/>
              <w:marRight w:val="0"/>
              <w:marTop w:val="0"/>
              <w:marBottom w:val="0"/>
              <w:divBdr>
                <w:top w:val="none" w:sz="0" w:space="0" w:color="auto"/>
                <w:left w:val="none" w:sz="0" w:space="0" w:color="auto"/>
                <w:bottom w:val="none" w:sz="0" w:space="0" w:color="auto"/>
                <w:right w:val="none" w:sz="0" w:space="0" w:color="auto"/>
              </w:divBdr>
            </w:div>
            <w:div w:id="1634018354">
              <w:marLeft w:val="0"/>
              <w:marRight w:val="0"/>
              <w:marTop w:val="0"/>
              <w:marBottom w:val="0"/>
              <w:divBdr>
                <w:top w:val="none" w:sz="0" w:space="0" w:color="auto"/>
                <w:left w:val="none" w:sz="0" w:space="0" w:color="auto"/>
                <w:bottom w:val="none" w:sz="0" w:space="0" w:color="auto"/>
                <w:right w:val="none" w:sz="0" w:space="0" w:color="auto"/>
              </w:divBdr>
            </w:div>
            <w:div w:id="912811108">
              <w:marLeft w:val="0"/>
              <w:marRight w:val="0"/>
              <w:marTop w:val="0"/>
              <w:marBottom w:val="0"/>
              <w:divBdr>
                <w:top w:val="none" w:sz="0" w:space="0" w:color="auto"/>
                <w:left w:val="none" w:sz="0" w:space="0" w:color="auto"/>
                <w:bottom w:val="none" w:sz="0" w:space="0" w:color="auto"/>
                <w:right w:val="none" w:sz="0" w:space="0" w:color="auto"/>
              </w:divBdr>
            </w:div>
            <w:div w:id="1882546882">
              <w:marLeft w:val="0"/>
              <w:marRight w:val="0"/>
              <w:marTop w:val="0"/>
              <w:marBottom w:val="0"/>
              <w:divBdr>
                <w:top w:val="none" w:sz="0" w:space="0" w:color="auto"/>
                <w:left w:val="none" w:sz="0" w:space="0" w:color="auto"/>
                <w:bottom w:val="none" w:sz="0" w:space="0" w:color="auto"/>
                <w:right w:val="none" w:sz="0" w:space="0" w:color="auto"/>
              </w:divBdr>
            </w:div>
            <w:div w:id="1233852668">
              <w:marLeft w:val="0"/>
              <w:marRight w:val="0"/>
              <w:marTop w:val="0"/>
              <w:marBottom w:val="0"/>
              <w:divBdr>
                <w:top w:val="none" w:sz="0" w:space="0" w:color="auto"/>
                <w:left w:val="none" w:sz="0" w:space="0" w:color="auto"/>
                <w:bottom w:val="none" w:sz="0" w:space="0" w:color="auto"/>
                <w:right w:val="none" w:sz="0" w:space="0" w:color="auto"/>
              </w:divBdr>
            </w:div>
            <w:div w:id="2114664272">
              <w:marLeft w:val="0"/>
              <w:marRight w:val="0"/>
              <w:marTop w:val="0"/>
              <w:marBottom w:val="0"/>
              <w:divBdr>
                <w:top w:val="none" w:sz="0" w:space="0" w:color="auto"/>
                <w:left w:val="none" w:sz="0" w:space="0" w:color="auto"/>
                <w:bottom w:val="none" w:sz="0" w:space="0" w:color="auto"/>
                <w:right w:val="none" w:sz="0" w:space="0" w:color="auto"/>
              </w:divBdr>
            </w:div>
            <w:div w:id="190580602">
              <w:marLeft w:val="0"/>
              <w:marRight w:val="0"/>
              <w:marTop w:val="0"/>
              <w:marBottom w:val="0"/>
              <w:divBdr>
                <w:top w:val="none" w:sz="0" w:space="0" w:color="auto"/>
                <w:left w:val="none" w:sz="0" w:space="0" w:color="auto"/>
                <w:bottom w:val="none" w:sz="0" w:space="0" w:color="auto"/>
                <w:right w:val="none" w:sz="0" w:space="0" w:color="auto"/>
              </w:divBdr>
            </w:div>
            <w:div w:id="1590232099">
              <w:marLeft w:val="0"/>
              <w:marRight w:val="0"/>
              <w:marTop w:val="0"/>
              <w:marBottom w:val="0"/>
              <w:divBdr>
                <w:top w:val="none" w:sz="0" w:space="0" w:color="auto"/>
                <w:left w:val="none" w:sz="0" w:space="0" w:color="auto"/>
                <w:bottom w:val="none" w:sz="0" w:space="0" w:color="auto"/>
                <w:right w:val="none" w:sz="0" w:space="0" w:color="auto"/>
              </w:divBdr>
            </w:div>
            <w:div w:id="1279876811">
              <w:marLeft w:val="0"/>
              <w:marRight w:val="0"/>
              <w:marTop w:val="0"/>
              <w:marBottom w:val="0"/>
              <w:divBdr>
                <w:top w:val="none" w:sz="0" w:space="0" w:color="auto"/>
                <w:left w:val="none" w:sz="0" w:space="0" w:color="auto"/>
                <w:bottom w:val="none" w:sz="0" w:space="0" w:color="auto"/>
                <w:right w:val="none" w:sz="0" w:space="0" w:color="auto"/>
              </w:divBdr>
            </w:div>
            <w:div w:id="932057531">
              <w:marLeft w:val="0"/>
              <w:marRight w:val="0"/>
              <w:marTop w:val="0"/>
              <w:marBottom w:val="0"/>
              <w:divBdr>
                <w:top w:val="none" w:sz="0" w:space="0" w:color="auto"/>
                <w:left w:val="none" w:sz="0" w:space="0" w:color="auto"/>
                <w:bottom w:val="none" w:sz="0" w:space="0" w:color="auto"/>
                <w:right w:val="none" w:sz="0" w:space="0" w:color="auto"/>
              </w:divBdr>
            </w:div>
            <w:div w:id="1068959627">
              <w:marLeft w:val="0"/>
              <w:marRight w:val="0"/>
              <w:marTop w:val="0"/>
              <w:marBottom w:val="0"/>
              <w:divBdr>
                <w:top w:val="none" w:sz="0" w:space="0" w:color="auto"/>
                <w:left w:val="none" w:sz="0" w:space="0" w:color="auto"/>
                <w:bottom w:val="none" w:sz="0" w:space="0" w:color="auto"/>
                <w:right w:val="none" w:sz="0" w:space="0" w:color="auto"/>
              </w:divBdr>
            </w:div>
            <w:div w:id="1971351762">
              <w:marLeft w:val="0"/>
              <w:marRight w:val="0"/>
              <w:marTop w:val="0"/>
              <w:marBottom w:val="0"/>
              <w:divBdr>
                <w:top w:val="none" w:sz="0" w:space="0" w:color="auto"/>
                <w:left w:val="none" w:sz="0" w:space="0" w:color="auto"/>
                <w:bottom w:val="none" w:sz="0" w:space="0" w:color="auto"/>
                <w:right w:val="none" w:sz="0" w:space="0" w:color="auto"/>
              </w:divBdr>
            </w:div>
            <w:div w:id="1211528508">
              <w:marLeft w:val="0"/>
              <w:marRight w:val="0"/>
              <w:marTop w:val="0"/>
              <w:marBottom w:val="0"/>
              <w:divBdr>
                <w:top w:val="none" w:sz="0" w:space="0" w:color="auto"/>
                <w:left w:val="none" w:sz="0" w:space="0" w:color="auto"/>
                <w:bottom w:val="none" w:sz="0" w:space="0" w:color="auto"/>
                <w:right w:val="none" w:sz="0" w:space="0" w:color="auto"/>
              </w:divBdr>
            </w:div>
            <w:div w:id="499153612">
              <w:marLeft w:val="0"/>
              <w:marRight w:val="0"/>
              <w:marTop w:val="0"/>
              <w:marBottom w:val="0"/>
              <w:divBdr>
                <w:top w:val="none" w:sz="0" w:space="0" w:color="auto"/>
                <w:left w:val="none" w:sz="0" w:space="0" w:color="auto"/>
                <w:bottom w:val="none" w:sz="0" w:space="0" w:color="auto"/>
                <w:right w:val="none" w:sz="0" w:space="0" w:color="auto"/>
              </w:divBdr>
            </w:div>
            <w:div w:id="439224437">
              <w:marLeft w:val="0"/>
              <w:marRight w:val="0"/>
              <w:marTop w:val="0"/>
              <w:marBottom w:val="0"/>
              <w:divBdr>
                <w:top w:val="none" w:sz="0" w:space="0" w:color="auto"/>
                <w:left w:val="none" w:sz="0" w:space="0" w:color="auto"/>
                <w:bottom w:val="none" w:sz="0" w:space="0" w:color="auto"/>
                <w:right w:val="none" w:sz="0" w:space="0" w:color="auto"/>
              </w:divBdr>
            </w:div>
            <w:div w:id="2024480050">
              <w:marLeft w:val="0"/>
              <w:marRight w:val="0"/>
              <w:marTop w:val="0"/>
              <w:marBottom w:val="0"/>
              <w:divBdr>
                <w:top w:val="none" w:sz="0" w:space="0" w:color="auto"/>
                <w:left w:val="none" w:sz="0" w:space="0" w:color="auto"/>
                <w:bottom w:val="none" w:sz="0" w:space="0" w:color="auto"/>
                <w:right w:val="none" w:sz="0" w:space="0" w:color="auto"/>
              </w:divBdr>
            </w:div>
            <w:div w:id="313266182">
              <w:marLeft w:val="0"/>
              <w:marRight w:val="0"/>
              <w:marTop w:val="0"/>
              <w:marBottom w:val="0"/>
              <w:divBdr>
                <w:top w:val="none" w:sz="0" w:space="0" w:color="auto"/>
                <w:left w:val="none" w:sz="0" w:space="0" w:color="auto"/>
                <w:bottom w:val="none" w:sz="0" w:space="0" w:color="auto"/>
                <w:right w:val="none" w:sz="0" w:space="0" w:color="auto"/>
              </w:divBdr>
            </w:div>
            <w:div w:id="1013075069">
              <w:marLeft w:val="0"/>
              <w:marRight w:val="0"/>
              <w:marTop w:val="0"/>
              <w:marBottom w:val="0"/>
              <w:divBdr>
                <w:top w:val="none" w:sz="0" w:space="0" w:color="auto"/>
                <w:left w:val="none" w:sz="0" w:space="0" w:color="auto"/>
                <w:bottom w:val="none" w:sz="0" w:space="0" w:color="auto"/>
                <w:right w:val="none" w:sz="0" w:space="0" w:color="auto"/>
              </w:divBdr>
            </w:div>
            <w:div w:id="2131166291">
              <w:marLeft w:val="0"/>
              <w:marRight w:val="0"/>
              <w:marTop w:val="0"/>
              <w:marBottom w:val="0"/>
              <w:divBdr>
                <w:top w:val="none" w:sz="0" w:space="0" w:color="auto"/>
                <w:left w:val="none" w:sz="0" w:space="0" w:color="auto"/>
                <w:bottom w:val="none" w:sz="0" w:space="0" w:color="auto"/>
                <w:right w:val="none" w:sz="0" w:space="0" w:color="auto"/>
              </w:divBdr>
            </w:div>
            <w:div w:id="1965845458">
              <w:marLeft w:val="0"/>
              <w:marRight w:val="0"/>
              <w:marTop w:val="0"/>
              <w:marBottom w:val="0"/>
              <w:divBdr>
                <w:top w:val="none" w:sz="0" w:space="0" w:color="auto"/>
                <w:left w:val="none" w:sz="0" w:space="0" w:color="auto"/>
                <w:bottom w:val="none" w:sz="0" w:space="0" w:color="auto"/>
                <w:right w:val="none" w:sz="0" w:space="0" w:color="auto"/>
              </w:divBdr>
            </w:div>
            <w:div w:id="66193773">
              <w:marLeft w:val="0"/>
              <w:marRight w:val="0"/>
              <w:marTop w:val="0"/>
              <w:marBottom w:val="0"/>
              <w:divBdr>
                <w:top w:val="none" w:sz="0" w:space="0" w:color="auto"/>
                <w:left w:val="none" w:sz="0" w:space="0" w:color="auto"/>
                <w:bottom w:val="none" w:sz="0" w:space="0" w:color="auto"/>
                <w:right w:val="none" w:sz="0" w:space="0" w:color="auto"/>
              </w:divBdr>
            </w:div>
            <w:div w:id="370233442">
              <w:marLeft w:val="0"/>
              <w:marRight w:val="0"/>
              <w:marTop w:val="0"/>
              <w:marBottom w:val="0"/>
              <w:divBdr>
                <w:top w:val="none" w:sz="0" w:space="0" w:color="auto"/>
                <w:left w:val="none" w:sz="0" w:space="0" w:color="auto"/>
                <w:bottom w:val="none" w:sz="0" w:space="0" w:color="auto"/>
                <w:right w:val="none" w:sz="0" w:space="0" w:color="auto"/>
              </w:divBdr>
            </w:div>
            <w:div w:id="1500467346">
              <w:marLeft w:val="0"/>
              <w:marRight w:val="0"/>
              <w:marTop w:val="0"/>
              <w:marBottom w:val="0"/>
              <w:divBdr>
                <w:top w:val="none" w:sz="0" w:space="0" w:color="auto"/>
                <w:left w:val="none" w:sz="0" w:space="0" w:color="auto"/>
                <w:bottom w:val="none" w:sz="0" w:space="0" w:color="auto"/>
                <w:right w:val="none" w:sz="0" w:space="0" w:color="auto"/>
              </w:divBdr>
            </w:div>
            <w:div w:id="9914540">
              <w:marLeft w:val="0"/>
              <w:marRight w:val="0"/>
              <w:marTop w:val="0"/>
              <w:marBottom w:val="0"/>
              <w:divBdr>
                <w:top w:val="none" w:sz="0" w:space="0" w:color="auto"/>
                <w:left w:val="none" w:sz="0" w:space="0" w:color="auto"/>
                <w:bottom w:val="none" w:sz="0" w:space="0" w:color="auto"/>
                <w:right w:val="none" w:sz="0" w:space="0" w:color="auto"/>
              </w:divBdr>
            </w:div>
            <w:div w:id="477723285">
              <w:marLeft w:val="0"/>
              <w:marRight w:val="0"/>
              <w:marTop w:val="0"/>
              <w:marBottom w:val="0"/>
              <w:divBdr>
                <w:top w:val="none" w:sz="0" w:space="0" w:color="auto"/>
                <w:left w:val="none" w:sz="0" w:space="0" w:color="auto"/>
                <w:bottom w:val="none" w:sz="0" w:space="0" w:color="auto"/>
                <w:right w:val="none" w:sz="0" w:space="0" w:color="auto"/>
              </w:divBdr>
            </w:div>
            <w:div w:id="1168595550">
              <w:marLeft w:val="0"/>
              <w:marRight w:val="0"/>
              <w:marTop w:val="0"/>
              <w:marBottom w:val="0"/>
              <w:divBdr>
                <w:top w:val="none" w:sz="0" w:space="0" w:color="auto"/>
                <w:left w:val="none" w:sz="0" w:space="0" w:color="auto"/>
                <w:bottom w:val="none" w:sz="0" w:space="0" w:color="auto"/>
                <w:right w:val="none" w:sz="0" w:space="0" w:color="auto"/>
              </w:divBdr>
            </w:div>
            <w:div w:id="2027632113">
              <w:marLeft w:val="0"/>
              <w:marRight w:val="0"/>
              <w:marTop w:val="0"/>
              <w:marBottom w:val="0"/>
              <w:divBdr>
                <w:top w:val="none" w:sz="0" w:space="0" w:color="auto"/>
                <w:left w:val="none" w:sz="0" w:space="0" w:color="auto"/>
                <w:bottom w:val="none" w:sz="0" w:space="0" w:color="auto"/>
                <w:right w:val="none" w:sz="0" w:space="0" w:color="auto"/>
              </w:divBdr>
            </w:div>
            <w:div w:id="1782913247">
              <w:marLeft w:val="0"/>
              <w:marRight w:val="0"/>
              <w:marTop w:val="0"/>
              <w:marBottom w:val="0"/>
              <w:divBdr>
                <w:top w:val="none" w:sz="0" w:space="0" w:color="auto"/>
                <w:left w:val="none" w:sz="0" w:space="0" w:color="auto"/>
                <w:bottom w:val="none" w:sz="0" w:space="0" w:color="auto"/>
                <w:right w:val="none" w:sz="0" w:space="0" w:color="auto"/>
              </w:divBdr>
            </w:div>
            <w:div w:id="552734365">
              <w:marLeft w:val="0"/>
              <w:marRight w:val="0"/>
              <w:marTop w:val="0"/>
              <w:marBottom w:val="0"/>
              <w:divBdr>
                <w:top w:val="none" w:sz="0" w:space="0" w:color="auto"/>
                <w:left w:val="none" w:sz="0" w:space="0" w:color="auto"/>
                <w:bottom w:val="none" w:sz="0" w:space="0" w:color="auto"/>
                <w:right w:val="none" w:sz="0" w:space="0" w:color="auto"/>
              </w:divBdr>
            </w:div>
            <w:div w:id="926763787">
              <w:marLeft w:val="0"/>
              <w:marRight w:val="0"/>
              <w:marTop w:val="0"/>
              <w:marBottom w:val="0"/>
              <w:divBdr>
                <w:top w:val="none" w:sz="0" w:space="0" w:color="auto"/>
                <w:left w:val="none" w:sz="0" w:space="0" w:color="auto"/>
                <w:bottom w:val="none" w:sz="0" w:space="0" w:color="auto"/>
                <w:right w:val="none" w:sz="0" w:space="0" w:color="auto"/>
              </w:divBdr>
            </w:div>
            <w:div w:id="1897620024">
              <w:marLeft w:val="0"/>
              <w:marRight w:val="0"/>
              <w:marTop w:val="0"/>
              <w:marBottom w:val="0"/>
              <w:divBdr>
                <w:top w:val="none" w:sz="0" w:space="0" w:color="auto"/>
                <w:left w:val="none" w:sz="0" w:space="0" w:color="auto"/>
                <w:bottom w:val="none" w:sz="0" w:space="0" w:color="auto"/>
                <w:right w:val="none" w:sz="0" w:space="0" w:color="auto"/>
              </w:divBdr>
            </w:div>
            <w:div w:id="1558779846">
              <w:marLeft w:val="0"/>
              <w:marRight w:val="0"/>
              <w:marTop w:val="0"/>
              <w:marBottom w:val="0"/>
              <w:divBdr>
                <w:top w:val="none" w:sz="0" w:space="0" w:color="auto"/>
                <w:left w:val="none" w:sz="0" w:space="0" w:color="auto"/>
                <w:bottom w:val="none" w:sz="0" w:space="0" w:color="auto"/>
                <w:right w:val="none" w:sz="0" w:space="0" w:color="auto"/>
              </w:divBdr>
            </w:div>
            <w:div w:id="441463695">
              <w:marLeft w:val="0"/>
              <w:marRight w:val="0"/>
              <w:marTop w:val="0"/>
              <w:marBottom w:val="0"/>
              <w:divBdr>
                <w:top w:val="none" w:sz="0" w:space="0" w:color="auto"/>
                <w:left w:val="none" w:sz="0" w:space="0" w:color="auto"/>
                <w:bottom w:val="none" w:sz="0" w:space="0" w:color="auto"/>
                <w:right w:val="none" w:sz="0" w:space="0" w:color="auto"/>
              </w:divBdr>
            </w:div>
            <w:div w:id="1966307882">
              <w:marLeft w:val="0"/>
              <w:marRight w:val="0"/>
              <w:marTop w:val="0"/>
              <w:marBottom w:val="0"/>
              <w:divBdr>
                <w:top w:val="none" w:sz="0" w:space="0" w:color="auto"/>
                <w:left w:val="none" w:sz="0" w:space="0" w:color="auto"/>
                <w:bottom w:val="none" w:sz="0" w:space="0" w:color="auto"/>
                <w:right w:val="none" w:sz="0" w:space="0" w:color="auto"/>
              </w:divBdr>
            </w:div>
            <w:div w:id="1874685326">
              <w:marLeft w:val="0"/>
              <w:marRight w:val="0"/>
              <w:marTop w:val="0"/>
              <w:marBottom w:val="0"/>
              <w:divBdr>
                <w:top w:val="none" w:sz="0" w:space="0" w:color="auto"/>
                <w:left w:val="none" w:sz="0" w:space="0" w:color="auto"/>
                <w:bottom w:val="none" w:sz="0" w:space="0" w:color="auto"/>
                <w:right w:val="none" w:sz="0" w:space="0" w:color="auto"/>
              </w:divBdr>
            </w:div>
            <w:div w:id="597711982">
              <w:marLeft w:val="0"/>
              <w:marRight w:val="0"/>
              <w:marTop w:val="0"/>
              <w:marBottom w:val="0"/>
              <w:divBdr>
                <w:top w:val="none" w:sz="0" w:space="0" w:color="auto"/>
                <w:left w:val="none" w:sz="0" w:space="0" w:color="auto"/>
                <w:bottom w:val="none" w:sz="0" w:space="0" w:color="auto"/>
                <w:right w:val="none" w:sz="0" w:space="0" w:color="auto"/>
              </w:divBdr>
            </w:div>
            <w:div w:id="1832604012">
              <w:marLeft w:val="0"/>
              <w:marRight w:val="0"/>
              <w:marTop w:val="0"/>
              <w:marBottom w:val="0"/>
              <w:divBdr>
                <w:top w:val="none" w:sz="0" w:space="0" w:color="auto"/>
                <w:left w:val="none" w:sz="0" w:space="0" w:color="auto"/>
                <w:bottom w:val="none" w:sz="0" w:space="0" w:color="auto"/>
                <w:right w:val="none" w:sz="0" w:space="0" w:color="auto"/>
              </w:divBdr>
            </w:div>
            <w:div w:id="1638411032">
              <w:marLeft w:val="0"/>
              <w:marRight w:val="0"/>
              <w:marTop w:val="0"/>
              <w:marBottom w:val="0"/>
              <w:divBdr>
                <w:top w:val="none" w:sz="0" w:space="0" w:color="auto"/>
                <w:left w:val="none" w:sz="0" w:space="0" w:color="auto"/>
                <w:bottom w:val="none" w:sz="0" w:space="0" w:color="auto"/>
                <w:right w:val="none" w:sz="0" w:space="0" w:color="auto"/>
              </w:divBdr>
            </w:div>
            <w:div w:id="632449419">
              <w:marLeft w:val="0"/>
              <w:marRight w:val="0"/>
              <w:marTop w:val="0"/>
              <w:marBottom w:val="0"/>
              <w:divBdr>
                <w:top w:val="none" w:sz="0" w:space="0" w:color="auto"/>
                <w:left w:val="none" w:sz="0" w:space="0" w:color="auto"/>
                <w:bottom w:val="none" w:sz="0" w:space="0" w:color="auto"/>
                <w:right w:val="none" w:sz="0" w:space="0" w:color="auto"/>
              </w:divBdr>
            </w:div>
            <w:div w:id="941644147">
              <w:marLeft w:val="0"/>
              <w:marRight w:val="0"/>
              <w:marTop w:val="0"/>
              <w:marBottom w:val="0"/>
              <w:divBdr>
                <w:top w:val="none" w:sz="0" w:space="0" w:color="auto"/>
                <w:left w:val="none" w:sz="0" w:space="0" w:color="auto"/>
                <w:bottom w:val="none" w:sz="0" w:space="0" w:color="auto"/>
                <w:right w:val="none" w:sz="0" w:space="0" w:color="auto"/>
              </w:divBdr>
            </w:div>
            <w:div w:id="1510414999">
              <w:marLeft w:val="0"/>
              <w:marRight w:val="0"/>
              <w:marTop w:val="0"/>
              <w:marBottom w:val="0"/>
              <w:divBdr>
                <w:top w:val="none" w:sz="0" w:space="0" w:color="auto"/>
                <w:left w:val="none" w:sz="0" w:space="0" w:color="auto"/>
                <w:bottom w:val="none" w:sz="0" w:space="0" w:color="auto"/>
                <w:right w:val="none" w:sz="0" w:space="0" w:color="auto"/>
              </w:divBdr>
            </w:div>
            <w:div w:id="421265877">
              <w:marLeft w:val="0"/>
              <w:marRight w:val="0"/>
              <w:marTop w:val="0"/>
              <w:marBottom w:val="0"/>
              <w:divBdr>
                <w:top w:val="none" w:sz="0" w:space="0" w:color="auto"/>
                <w:left w:val="none" w:sz="0" w:space="0" w:color="auto"/>
                <w:bottom w:val="none" w:sz="0" w:space="0" w:color="auto"/>
                <w:right w:val="none" w:sz="0" w:space="0" w:color="auto"/>
              </w:divBdr>
            </w:div>
            <w:div w:id="621378762">
              <w:marLeft w:val="0"/>
              <w:marRight w:val="0"/>
              <w:marTop w:val="0"/>
              <w:marBottom w:val="0"/>
              <w:divBdr>
                <w:top w:val="none" w:sz="0" w:space="0" w:color="auto"/>
                <w:left w:val="none" w:sz="0" w:space="0" w:color="auto"/>
                <w:bottom w:val="none" w:sz="0" w:space="0" w:color="auto"/>
                <w:right w:val="none" w:sz="0" w:space="0" w:color="auto"/>
              </w:divBdr>
            </w:div>
          </w:divsChild>
        </w:div>
        <w:div w:id="1834567889">
          <w:marLeft w:val="0"/>
          <w:marRight w:val="0"/>
          <w:marTop w:val="0"/>
          <w:marBottom w:val="0"/>
          <w:divBdr>
            <w:top w:val="none" w:sz="0" w:space="0" w:color="auto"/>
            <w:left w:val="none" w:sz="0" w:space="0" w:color="auto"/>
            <w:bottom w:val="none" w:sz="0" w:space="0" w:color="auto"/>
            <w:right w:val="none" w:sz="0" w:space="0" w:color="auto"/>
          </w:divBdr>
          <w:divsChild>
            <w:div w:id="479276253">
              <w:marLeft w:val="0"/>
              <w:marRight w:val="0"/>
              <w:marTop w:val="0"/>
              <w:marBottom w:val="0"/>
              <w:divBdr>
                <w:top w:val="none" w:sz="0" w:space="0" w:color="auto"/>
                <w:left w:val="none" w:sz="0" w:space="0" w:color="auto"/>
                <w:bottom w:val="none" w:sz="0" w:space="0" w:color="auto"/>
                <w:right w:val="none" w:sz="0" w:space="0" w:color="auto"/>
              </w:divBdr>
            </w:div>
            <w:div w:id="671951527">
              <w:marLeft w:val="0"/>
              <w:marRight w:val="0"/>
              <w:marTop w:val="0"/>
              <w:marBottom w:val="0"/>
              <w:divBdr>
                <w:top w:val="none" w:sz="0" w:space="0" w:color="auto"/>
                <w:left w:val="none" w:sz="0" w:space="0" w:color="auto"/>
                <w:bottom w:val="none" w:sz="0" w:space="0" w:color="auto"/>
                <w:right w:val="none" w:sz="0" w:space="0" w:color="auto"/>
              </w:divBdr>
            </w:div>
            <w:div w:id="1614096577">
              <w:marLeft w:val="0"/>
              <w:marRight w:val="0"/>
              <w:marTop w:val="0"/>
              <w:marBottom w:val="0"/>
              <w:divBdr>
                <w:top w:val="none" w:sz="0" w:space="0" w:color="auto"/>
                <w:left w:val="none" w:sz="0" w:space="0" w:color="auto"/>
                <w:bottom w:val="none" w:sz="0" w:space="0" w:color="auto"/>
                <w:right w:val="none" w:sz="0" w:space="0" w:color="auto"/>
              </w:divBdr>
            </w:div>
            <w:div w:id="2040162623">
              <w:marLeft w:val="0"/>
              <w:marRight w:val="0"/>
              <w:marTop w:val="0"/>
              <w:marBottom w:val="0"/>
              <w:divBdr>
                <w:top w:val="none" w:sz="0" w:space="0" w:color="auto"/>
                <w:left w:val="none" w:sz="0" w:space="0" w:color="auto"/>
                <w:bottom w:val="none" w:sz="0" w:space="0" w:color="auto"/>
                <w:right w:val="none" w:sz="0" w:space="0" w:color="auto"/>
              </w:divBdr>
            </w:div>
            <w:div w:id="1217663385">
              <w:marLeft w:val="0"/>
              <w:marRight w:val="0"/>
              <w:marTop w:val="0"/>
              <w:marBottom w:val="0"/>
              <w:divBdr>
                <w:top w:val="none" w:sz="0" w:space="0" w:color="auto"/>
                <w:left w:val="none" w:sz="0" w:space="0" w:color="auto"/>
                <w:bottom w:val="none" w:sz="0" w:space="0" w:color="auto"/>
                <w:right w:val="none" w:sz="0" w:space="0" w:color="auto"/>
              </w:divBdr>
            </w:div>
            <w:div w:id="683821379">
              <w:marLeft w:val="0"/>
              <w:marRight w:val="0"/>
              <w:marTop w:val="0"/>
              <w:marBottom w:val="0"/>
              <w:divBdr>
                <w:top w:val="none" w:sz="0" w:space="0" w:color="auto"/>
                <w:left w:val="none" w:sz="0" w:space="0" w:color="auto"/>
                <w:bottom w:val="none" w:sz="0" w:space="0" w:color="auto"/>
                <w:right w:val="none" w:sz="0" w:space="0" w:color="auto"/>
              </w:divBdr>
            </w:div>
            <w:div w:id="457341871">
              <w:marLeft w:val="0"/>
              <w:marRight w:val="0"/>
              <w:marTop w:val="0"/>
              <w:marBottom w:val="0"/>
              <w:divBdr>
                <w:top w:val="none" w:sz="0" w:space="0" w:color="auto"/>
                <w:left w:val="none" w:sz="0" w:space="0" w:color="auto"/>
                <w:bottom w:val="none" w:sz="0" w:space="0" w:color="auto"/>
                <w:right w:val="none" w:sz="0" w:space="0" w:color="auto"/>
              </w:divBdr>
            </w:div>
            <w:div w:id="585000389">
              <w:marLeft w:val="0"/>
              <w:marRight w:val="0"/>
              <w:marTop w:val="0"/>
              <w:marBottom w:val="0"/>
              <w:divBdr>
                <w:top w:val="none" w:sz="0" w:space="0" w:color="auto"/>
                <w:left w:val="none" w:sz="0" w:space="0" w:color="auto"/>
                <w:bottom w:val="none" w:sz="0" w:space="0" w:color="auto"/>
                <w:right w:val="none" w:sz="0" w:space="0" w:color="auto"/>
              </w:divBdr>
            </w:div>
            <w:div w:id="1768185222">
              <w:marLeft w:val="0"/>
              <w:marRight w:val="0"/>
              <w:marTop w:val="0"/>
              <w:marBottom w:val="0"/>
              <w:divBdr>
                <w:top w:val="none" w:sz="0" w:space="0" w:color="auto"/>
                <w:left w:val="none" w:sz="0" w:space="0" w:color="auto"/>
                <w:bottom w:val="none" w:sz="0" w:space="0" w:color="auto"/>
                <w:right w:val="none" w:sz="0" w:space="0" w:color="auto"/>
              </w:divBdr>
            </w:div>
            <w:div w:id="96295384">
              <w:marLeft w:val="0"/>
              <w:marRight w:val="0"/>
              <w:marTop w:val="0"/>
              <w:marBottom w:val="0"/>
              <w:divBdr>
                <w:top w:val="none" w:sz="0" w:space="0" w:color="auto"/>
                <w:left w:val="none" w:sz="0" w:space="0" w:color="auto"/>
                <w:bottom w:val="none" w:sz="0" w:space="0" w:color="auto"/>
                <w:right w:val="none" w:sz="0" w:space="0" w:color="auto"/>
              </w:divBdr>
            </w:div>
            <w:div w:id="1447771300">
              <w:marLeft w:val="0"/>
              <w:marRight w:val="0"/>
              <w:marTop w:val="0"/>
              <w:marBottom w:val="0"/>
              <w:divBdr>
                <w:top w:val="none" w:sz="0" w:space="0" w:color="auto"/>
                <w:left w:val="none" w:sz="0" w:space="0" w:color="auto"/>
                <w:bottom w:val="none" w:sz="0" w:space="0" w:color="auto"/>
                <w:right w:val="none" w:sz="0" w:space="0" w:color="auto"/>
              </w:divBdr>
            </w:div>
            <w:div w:id="91367440">
              <w:marLeft w:val="0"/>
              <w:marRight w:val="0"/>
              <w:marTop w:val="0"/>
              <w:marBottom w:val="0"/>
              <w:divBdr>
                <w:top w:val="none" w:sz="0" w:space="0" w:color="auto"/>
                <w:left w:val="none" w:sz="0" w:space="0" w:color="auto"/>
                <w:bottom w:val="none" w:sz="0" w:space="0" w:color="auto"/>
                <w:right w:val="none" w:sz="0" w:space="0" w:color="auto"/>
              </w:divBdr>
            </w:div>
            <w:div w:id="1955281063">
              <w:marLeft w:val="0"/>
              <w:marRight w:val="0"/>
              <w:marTop w:val="0"/>
              <w:marBottom w:val="0"/>
              <w:divBdr>
                <w:top w:val="none" w:sz="0" w:space="0" w:color="auto"/>
                <w:left w:val="none" w:sz="0" w:space="0" w:color="auto"/>
                <w:bottom w:val="none" w:sz="0" w:space="0" w:color="auto"/>
                <w:right w:val="none" w:sz="0" w:space="0" w:color="auto"/>
              </w:divBdr>
            </w:div>
            <w:div w:id="707488974">
              <w:marLeft w:val="0"/>
              <w:marRight w:val="0"/>
              <w:marTop w:val="0"/>
              <w:marBottom w:val="0"/>
              <w:divBdr>
                <w:top w:val="none" w:sz="0" w:space="0" w:color="auto"/>
                <w:left w:val="none" w:sz="0" w:space="0" w:color="auto"/>
                <w:bottom w:val="none" w:sz="0" w:space="0" w:color="auto"/>
                <w:right w:val="none" w:sz="0" w:space="0" w:color="auto"/>
              </w:divBdr>
            </w:div>
            <w:div w:id="1681348244">
              <w:marLeft w:val="0"/>
              <w:marRight w:val="0"/>
              <w:marTop w:val="0"/>
              <w:marBottom w:val="0"/>
              <w:divBdr>
                <w:top w:val="none" w:sz="0" w:space="0" w:color="auto"/>
                <w:left w:val="none" w:sz="0" w:space="0" w:color="auto"/>
                <w:bottom w:val="none" w:sz="0" w:space="0" w:color="auto"/>
                <w:right w:val="none" w:sz="0" w:space="0" w:color="auto"/>
              </w:divBdr>
            </w:div>
            <w:div w:id="1665545451">
              <w:marLeft w:val="0"/>
              <w:marRight w:val="0"/>
              <w:marTop w:val="0"/>
              <w:marBottom w:val="0"/>
              <w:divBdr>
                <w:top w:val="none" w:sz="0" w:space="0" w:color="auto"/>
                <w:left w:val="none" w:sz="0" w:space="0" w:color="auto"/>
                <w:bottom w:val="none" w:sz="0" w:space="0" w:color="auto"/>
                <w:right w:val="none" w:sz="0" w:space="0" w:color="auto"/>
              </w:divBdr>
            </w:div>
            <w:div w:id="1701324025">
              <w:marLeft w:val="0"/>
              <w:marRight w:val="0"/>
              <w:marTop w:val="0"/>
              <w:marBottom w:val="0"/>
              <w:divBdr>
                <w:top w:val="none" w:sz="0" w:space="0" w:color="auto"/>
                <w:left w:val="none" w:sz="0" w:space="0" w:color="auto"/>
                <w:bottom w:val="none" w:sz="0" w:space="0" w:color="auto"/>
                <w:right w:val="none" w:sz="0" w:space="0" w:color="auto"/>
              </w:divBdr>
            </w:div>
            <w:div w:id="1175651692">
              <w:marLeft w:val="0"/>
              <w:marRight w:val="0"/>
              <w:marTop w:val="0"/>
              <w:marBottom w:val="0"/>
              <w:divBdr>
                <w:top w:val="none" w:sz="0" w:space="0" w:color="auto"/>
                <w:left w:val="none" w:sz="0" w:space="0" w:color="auto"/>
                <w:bottom w:val="none" w:sz="0" w:space="0" w:color="auto"/>
                <w:right w:val="none" w:sz="0" w:space="0" w:color="auto"/>
              </w:divBdr>
            </w:div>
            <w:div w:id="1710646059">
              <w:marLeft w:val="0"/>
              <w:marRight w:val="0"/>
              <w:marTop w:val="0"/>
              <w:marBottom w:val="0"/>
              <w:divBdr>
                <w:top w:val="none" w:sz="0" w:space="0" w:color="auto"/>
                <w:left w:val="none" w:sz="0" w:space="0" w:color="auto"/>
                <w:bottom w:val="none" w:sz="0" w:space="0" w:color="auto"/>
                <w:right w:val="none" w:sz="0" w:space="0" w:color="auto"/>
              </w:divBdr>
            </w:div>
            <w:div w:id="1164468834">
              <w:marLeft w:val="0"/>
              <w:marRight w:val="0"/>
              <w:marTop w:val="0"/>
              <w:marBottom w:val="0"/>
              <w:divBdr>
                <w:top w:val="none" w:sz="0" w:space="0" w:color="auto"/>
                <w:left w:val="none" w:sz="0" w:space="0" w:color="auto"/>
                <w:bottom w:val="none" w:sz="0" w:space="0" w:color="auto"/>
                <w:right w:val="none" w:sz="0" w:space="0" w:color="auto"/>
              </w:divBdr>
            </w:div>
          </w:divsChild>
        </w:div>
        <w:div w:id="1779787874">
          <w:marLeft w:val="0"/>
          <w:marRight w:val="0"/>
          <w:marTop w:val="0"/>
          <w:marBottom w:val="0"/>
          <w:divBdr>
            <w:top w:val="none" w:sz="0" w:space="0" w:color="auto"/>
            <w:left w:val="none" w:sz="0" w:space="0" w:color="auto"/>
            <w:bottom w:val="none" w:sz="0" w:space="0" w:color="auto"/>
            <w:right w:val="none" w:sz="0" w:space="0" w:color="auto"/>
          </w:divBdr>
          <w:divsChild>
            <w:div w:id="2066566805">
              <w:marLeft w:val="0"/>
              <w:marRight w:val="0"/>
              <w:marTop w:val="0"/>
              <w:marBottom w:val="0"/>
              <w:divBdr>
                <w:top w:val="none" w:sz="0" w:space="0" w:color="auto"/>
                <w:left w:val="none" w:sz="0" w:space="0" w:color="auto"/>
                <w:bottom w:val="none" w:sz="0" w:space="0" w:color="auto"/>
                <w:right w:val="none" w:sz="0" w:space="0" w:color="auto"/>
              </w:divBdr>
            </w:div>
            <w:div w:id="1984041153">
              <w:marLeft w:val="0"/>
              <w:marRight w:val="0"/>
              <w:marTop w:val="0"/>
              <w:marBottom w:val="0"/>
              <w:divBdr>
                <w:top w:val="none" w:sz="0" w:space="0" w:color="auto"/>
                <w:left w:val="none" w:sz="0" w:space="0" w:color="auto"/>
                <w:bottom w:val="none" w:sz="0" w:space="0" w:color="auto"/>
                <w:right w:val="none" w:sz="0" w:space="0" w:color="auto"/>
              </w:divBdr>
            </w:div>
            <w:div w:id="213585452">
              <w:marLeft w:val="0"/>
              <w:marRight w:val="0"/>
              <w:marTop w:val="0"/>
              <w:marBottom w:val="0"/>
              <w:divBdr>
                <w:top w:val="none" w:sz="0" w:space="0" w:color="auto"/>
                <w:left w:val="none" w:sz="0" w:space="0" w:color="auto"/>
                <w:bottom w:val="none" w:sz="0" w:space="0" w:color="auto"/>
                <w:right w:val="none" w:sz="0" w:space="0" w:color="auto"/>
              </w:divBdr>
            </w:div>
            <w:div w:id="1780641940">
              <w:marLeft w:val="0"/>
              <w:marRight w:val="0"/>
              <w:marTop w:val="0"/>
              <w:marBottom w:val="0"/>
              <w:divBdr>
                <w:top w:val="none" w:sz="0" w:space="0" w:color="auto"/>
                <w:left w:val="none" w:sz="0" w:space="0" w:color="auto"/>
                <w:bottom w:val="none" w:sz="0" w:space="0" w:color="auto"/>
                <w:right w:val="none" w:sz="0" w:space="0" w:color="auto"/>
              </w:divBdr>
            </w:div>
            <w:div w:id="1707870609">
              <w:marLeft w:val="0"/>
              <w:marRight w:val="0"/>
              <w:marTop w:val="0"/>
              <w:marBottom w:val="0"/>
              <w:divBdr>
                <w:top w:val="none" w:sz="0" w:space="0" w:color="auto"/>
                <w:left w:val="none" w:sz="0" w:space="0" w:color="auto"/>
                <w:bottom w:val="none" w:sz="0" w:space="0" w:color="auto"/>
                <w:right w:val="none" w:sz="0" w:space="0" w:color="auto"/>
              </w:divBdr>
            </w:div>
            <w:div w:id="1100754671">
              <w:marLeft w:val="0"/>
              <w:marRight w:val="0"/>
              <w:marTop w:val="0"/>
              <w:marBottom w:val="0"/>
              <w:divBdr>
                <w:top w:val="none" w:sz="0" w:space="0" w:color="auto"/>
                <w:left w:val="none" w:sz="0" w:space="0" w:color="auto"/>
                <w:bottom w:val="none" w:sz="0" w:space="0" w:color="auto"/>
                <w:right w:val="none" w:sz="0" w:space="0" w:color="auto"/>
              </w:divBdr>
            </w:div>
            <w:div w:id="1414818344">
              <w:marLeft w:val="0"/>
              <w:marRight w:val="0"/>
              <w:marTop w:val="0"/>
              <w:marBottom w:val="0"/>
              <w:divBdr>
                <w:top w:val="none" w:sz="0" w:space="0" w:color="auto"/>
                <w:left w:val="none" w:sz="0" w:space="0" w:color="auto"/>
                <w:bottom w:val="none" w:sz="0" w:space="0" w:color="auto"/>
                <w:right w:val="none" w:sz="0" w:space="0" w:color="auto"/>
              </w:divBdr>
            </w:div>
            <w:div w:id="1039554835">
              <w:marLeft w:val="0"/>
              <w:marRight w:val="0"/>
              <w:marTop w:val="0"/>
              <w:marBottom w:val="0"/>
              <w:divBdr>
                <w:top w:val="none" w:sz="0" w:space="0" w:color="auto"/>
                <w:left w:val="none" w:sz="0" w:space="0" w:color="auto"/>
                <w:bottom w:val="none" w:sz="0" w:space="0" w:color="auto"/>
                <w:right w:val="none" w:sz="0" w:space="0" w:color="auto"/>
              </w:divBdr>
            </w:div>
            <w:div w:id="2048407673">
              <w:marLeft w:val="0"/>
              <w:marRight w:val="0"/>
              <w:marTop w:val="0"/>
              <w:marBottom w:val="0"/>
              <w:divBdr>
                <w:top w:val="none" w:sz="0" w:space="0" w:color="auto"/>
                <w:left w:val="none" w:sz="0" w:space="0" w:color="auto"/>
                <w:bottom w:val="none" w:sz="0" w:space="0" w:color="auto"/>
                <w:right w:val="none" w:sz="0" w:space="0" w:color="auto"/>
              </w:divBdr>
            </w:div>
            <w:div w:id="1428040065">
              <w:marLeft w:val="0"/>
              <w:marRight w:val="0"/>
              <w:marTop w:val="0"/>
              <w:marBottom w:val="0"/>
              <w:divBdr>
                <w:top w:val="none" w:sz="0" w:space="0" w:color="auto"/>
                <w:left w:val="none" w:sz="0" w:space="0" w:color="auto"/>
                <w:bottom w:val="none" w:sz="0" w:space="0" w:color="auto"/>
                <w:right w:val="none" w:sz="0" w:space="0" w:color="auto"/>
              </w:divBdr>
            </w:div>
            <w:div w:id="1601528402">
              <w:marLeft w:val="0"/>
              <w:marRight w:val="0"/>
              <w:marTop w:val="0"/>
              <w:marBottom w:val="0"/>
              <w:divBdr>
                <w:top w:val="none" w:sz="0" w:space="0" w:color="auto"/>
                <w:left w:val="none" w:sz="0" w:space="0" w:color="auto"/>
                <w:bottom w:val="none" w:sz="0" w:space="0" w:color="auto"/>
                <w:right w:val="none" w:sz="0" w:space="0" w:color="auto"/>
              </w:divBdr>
            </w:div>
            <w:div w:id="827016302">
              <w:marLeft w:val="0"/>
              <w:marRight w:val="0"/>
              <w:marTop w:val="0"/>
              <w:marBottom w:val="0"/>
              <w:divBdr>
                <w:top w:val="none" w:sz="0" w:space="0" w:color="auto"/>
                <w:left w:val="none" w:sz="0" w:space="0" w:color="auto"/>
                <w:bottom w:val="none" w:sz="0" w:space="0" w:color="auto"/>
                <w:right w:val="none" w:sz="0" w:space="0" w:color="auto"/>
              </w:divBdr>
            </w:div>
            <w:div w:id="924920755">
              <w:marLeft w:val="0"/>
              <w:marRight w:val="0"/>
              <w:marTop w:val="0"/>
              <w:marBottom w:val="0"/>
              <w:divBdr>
                <w:top w:val="none" w:sz="0" w:space="0" w:color="auto"/>
                <w:left w:val="none" w:sz="0" w:space="0" w:color="auto"/>
                <w:bottom w:val="none" w:sz="0" w:space="0" w:color="auto"/>
                <w:right w:val="none" w:sz="0" w:space="0" w:color="auto"/>
              </w:divBdr>
            </w:div>
            <w:div w:id="190463581">
              <w:marLeft w:val="0"/>
              <w:marRight w:val="0"/>
              <w:marTop w:val="0"/>
              <w:marBottom w:val="0"/>
              <w:divBdr>
                <w:top w:val="none" w:sz="0" w:space="0" w:color="auto"/>
                <w:left w:val="none" w:sz="0" w:space="0" w:color="auto"/>
                <w:bottom w:val="none" w:sz="0" w:space="0" w:color="auto"/>
                <w:right w:val="none" w:sz="0" w:space="0" w:color="auto"/>
              </w:divBdr>
            </w:div>
            <w:div w:id="1722754496">
              <w:marLeft w:val="0"/>
              <w:marRight w:val="0"/>
              <w:marTop w:val="0"/>
              <w:marBottom w:val="0"/>
              <w:divBdr>
                <w:top w:val="none" w:sz="0" w:space="0" w:color="auto"/>
                <w:left w:val="none" w:sz="0" w:space="0" w:color="auto"/>
                <w:bottom w:val="none" w:sz="0" w:space="0" w:color="auto"/>
                <w:right w:val="none" w:sz="0" w:space="0" w:color="auto"/>
              </w:divBdr>
            </w:div>
            <w:div w:id="915893770">
              <w:marLeft w:val="0"/>
              <w:marRight w:val="0"/>
              <w:marTop w:val="0"/>
              <w:marBottom w:val="0"/>
              <w:divBdr>
                <w:top w:val="none" w:sz="0" w:space="0" w:color="auto"/>
                <w:left w:val="none" w:sz="0" w:space="0" w:color="auto"/>
                <w:bottom w:val="none" w:sz="0" w:space="0" w:color="auto"/>
                <w:right w:val="none" w:sz="0" w:space="0" w:color="auto"/>
              </w:divBdr>
            </w:div>
            <w:div w:id="1070884109">
              <w:marLeft w:val="0"/>
              <w:marRight w:val="0"/>
              <w:marTop w:val="0"/>
              <w:marBottom w:val="0"/>
              <w:divBdr>
                <w:top w:val="none" w:sz="0" w:space="0" w:color="auto"/>
                <w:left w:val="none" w:sz="0" w:space="0" w:color="auto"/>
                <w:bottom w:val="none" w:sz="0" w:space="0" w:color="auto"/>
                <w:right w:val="none" w:sz="0" w:space="0" w:color="auto"/>
              </w:divBdr>
            </w:div>
            <w:div w:id="618806545">
              <w:marLeft w:val="0"/>
              <w:marRight w:val="0"/>
              <w:marTop w:val="0"/>
              <w:marBottom w:val="0"/>
              <w:divBdr>
                <w:top w:val="none" w:sz="0" w:space="0" w:color="auto"/>
                <w:left w:val="none" w:sz="0" w:space="0" w:color="auto"/>
                <w:bottom w:val="none" w:sz="0" w:space="0" w:color="auto"/>
                <w:right w:val="none" w:sz="0" w:space="0" w:color="auto"/>
              </w:divBdr>
            </w:div>
            <w:div w:id="2144423371">
              <w:marLeft w:val="0"/>
              <w:marRight w:val="0"/>
              <w:marTop w:val="0"/>
              <w:marBottom w:val="0"/>
              <w:divBdr>
                <w:top w:val="none" w:sz="0" w:space="0" w:color="auto"/>
                <w:left w:val="none" w:sz="0" w:space="0" w:color="auto"/>
                <w:bottom w:val="none" w:sz="0" w:space="0" w:color="auto"/>
                <w:right w:val="none" w:sz="0" w:space="0" w:color="auto"/>
              </w:divBdr>
            </w:div>
            <w:div w:id="310986289">
              <w:marLeft w:val="0"/>
              <w:marRight w:val="0"/>
              <w:marTop w:val="0"/>
              <w:marBottom w:val="0"/>
              <w:divBdr>
                <w:top w:val="none" w:sz="0" w:space="0" w:color="auto"/>
                <w:left w:val="none" w:sz="0" w:space="0" w:color="auto"/>
                <w:bottom w:val="none" w:sz="0" w:space="0" w:color="auto"/>
                <w:right w:val="none" w:sz="0" w:space="0" w:color="auto"/>
              </w:divBdr>
            </w:div>
          </w:divsChild>
        </w:div>
        <w:div w:id="1096362506">
          <w:marLeft w:val="0"/>
          <w:marRight w:val="0"/>
          <w:marTop w:val="0"/>
          <w:marBottom w:val="0"/>
          <w:divBdr>
            <w:top w:val="none" w:sz="0" w:space="0" w:color="auto"/>
            <w:left w:val="none" w:sz="0" w:space="0" w:color="auto"/>
            <w:bottom w:val="none" w:sz="0" w:space="0" w:color="auto"/>
            <w:right w:val="none" w:sz="0" w:space="0" w:color="auto"/>
          </w:divBdr>
          <w:divsChild>
            <w:div w:id="2120222843">
              <w:marLeft w:val="0"/>
              <w:marRight w:val="0"/>
              <w:marTop w:val="0"/>
              <w:marBottom w:val="0"/>
              <w:divBdr>
                <w:top w:val="none" w:sz="0" w:space="0" w:color="auto"/>
                <w:left w:val="none" w:sz="0" w:space="0" w:color="auto"/>
                <w:bottom w:val="none" w:sz="0" w:space="0" w:color="auto"/>
                <w:right w:val="none" w:sz="0" w:space="0" w:color="auto"/>
              </w:divBdr>
            </w:div>
            <w:div w:id="2050254211">
              <w:marLeft w:val="0"/>
              <w:marRight w:val="0"/>
              <w:marTop w:val="0"/>
              <w:marBottom w:val="0"/>
              <w:divBdr>
                <w:top w:val="none" w:sz="0" w:space="0" w:color="auto"/>
                <w:left w:val="none" w:sz="0" w:space="0" w:color="auto"/>
                <w:bottom w:val="none" w:sz="0" w:space="0" w:color="auto"/>
                <w:right w:val="none" w:sz="0" w:space="0" w:color="auto"/>
              </w:divBdr>
            </w:div>
            <w:div w:id="787630417">
              <w:marLeft w:val="0"/>
              <w:marRight w:val="0"/>
              <w:marTop w:val="0"/>
              <w:marBottom w:val="0"/>
              <w:divBdr>
                <w:top w:val="none" w:sz="0" w:space="0" w:color="auto"/>
                <w:left w:val="none" w:sz="0" w:space="0" w:color="auto"/>
                <w:bottom w:val="none" w:sz="0" w:space="0" w:color="auto"/>
                <w:right w:val="none" w:sz="0" w:space="0" w:color="auto"/>
              </w:divBdr>
            </w:div>
            <w:div w:id="1750232853">
              <w:marLeft w:val="0"/>
              <w:marRight w:val="0"/>
              <w:marTop w:val="0"/>
              <w:marBottom w:val="0"/>
              <w:divBdr>
                <w:top w:val="none" w:sz="0" w:space="0" w:color="auto"/>
                <w:left w:val="none" w:sz="0" w:space="0" w:color="auto"/>
                <w:bottom w:val="none" w:sz="0" w:space="0" w:color="auto"/>
                <w:right w:val="none" w:sz="0" w:space="0" w:color="auto"/>
              </w:divBdr>
            </w:div>
            <w:div w:id="1989280719">
              <w:marLeft w:val="0"/>
              <w:marRight w:val="0"/>
              <w:marTop w:val="0"/>
              <w:marBottom w:val="0"/>
              <w:divBdr>
                <w:top w:val="none" w:sz="0" w:space="0" w:color="auto"/>
                <w:left w:val="none" w:sz="0" w:space="0" w:color="auto"/>
                <w:bottom w:val="none" w:sz="0" w:space="0" w:color="auto"/>
                <w:right w:val="none" w:sz="0" w:space="0" w:color="auto"/>
              </w:divBdr>
            </w:div>
            <w:div w:id="1004942396">
              <w:marLeft w:val="0"/>
              <w:marRight w:val="0"/>
              <w:marTop w:val="0"/>
              <w:marBottom w:val="0"/>
              <w:divBdr>
                <w:top w:val="none" w:sz="0" w:space="0" w:color="auto"/>
                <w:left w:val="none" w:sz="0" w:space="0" w:color="auto"/>
                <w:bottom w:val="none" w:sz="0" w:space="0" w:color="auto"/>
                <w:right w:val="none" w:sz="0" w:space="0" w:color="auto"/>
              </w:divBdr>
            </w:div>
            <w:div w:id="1403060861">
              <w:marLeft w:val="0"/>
              <w:marRight w:val="0"/>
              <w:marTop w:val="0"/>
              <w:marBottom w:val="0"/>
              <w:divBdr>
                <w:top w:val="none" w:sz="0" w:space="0" w:color="auto"/>
                <w:left w:val="none" w:sz="0" w:space="0" w:color="auto"/>
                <w:bottom w:val="none" w:sz="0" w:space="0" w:color="auto"/>
                <w:right w:val="none" w:sz="0" w:space="0" w:color="auto"/>
              </w:divBdr>
            </w:div>
            <w:div w:id="585067687">
              <w:marLeft w:val="0"/>
              <w:marRight w:val="0"/>
              <w:marTop w:val="0"/>
              <w:marBottom w:val="0"/>
              <w:divBdr>
                <w:top w:val="none" w:sz="0" w:space="0" w:color="auto"/>
                <w:left w:val="none" w:sz="0" w:space="0" w:color="auto"/>
                <w:bottom w:val="none" w:sz="0" w:space="0" w:color="auto"/>
                <w:right w:val="none" w:sz="0" w:space="0" w:color="auto"/>
              </w:divBdr>
            </w:div>
            <w:div w:id="1322541519">
              <w:marLeft w:val="0"/>
              <w:marRight w:val="0"/>
              <w:marTop w:val="0"/>
              <w:marBottom w:val="0"/>
              <w:divBdr>
                <w:top w:val="none" w:sz="0" w:space="0" w:color="auto"/>
                <w:left w:val="none" w:sz="0" w:space="0" w:color="auto"/>
                <w:bottom w:val="none" w:sz="0" w:space="0" w:color="auto"/>
                <w:right w:val="none" w:sz="0" w:space="0" w:color="auto"/>
              </w:divBdr>
            </w:div>
            <w:div w:id="1551838599">
              <w:marLeft w:val="0"/>
              <w:marRight w:val="0"/>
              <w:marTop w:val="0"/>
              <w:marBottom w:val="0"/>
              <w:divBdr>
                <w:top w:val="none" w:sz="0" w:space="0" w:color="auto"/>
                <w:left w:val="none" w:sz="0" w:space="0" w:color="auto"/>
                <w:bottom w:val="none" w:sz="0" w:space="0" w:color="auto"/>
                <w:right w:val="none" w:sz="0" w:space="0" w:color="auto"/>
              </w:divBdr>
            </w:div>
            <w:div w:id="1111779564">
              <w:marLeft w:val="0"/>
              <w:marRight w:val="0"/>
              <w:marTop w:val="0"/>
              <w:marBottom w:val="0"/>
              <w:divBdr>
                <w:top w:val="none" w:sz="0" w:space="0" w:color="auto"/>
                <w:left w:val="none" w:sz="0" w:space="0" w:color="auto"/>
                <w:bottom w:val="none" w:sz="0" w:space="0" w:color="auto"/>
                <w:right w:val="none" w:sz="0" w:space="0" w:color="auto"/>
              </w:divBdr>
            </w:div>
            <w:div w:id="496503183">
              <w:marLeft w:val="0"/>
              <w:marRight w:val="0"/>
              <w:marTop w:val="0"/>
              <w:marBottom w:val="0"/>
              <w:divBdr>
                <w:top w:val="none" w:sz="0" w:space="0" w:color="auto"/>
                <w:left w:val="none" w:sz="0" w:space="0" w:color="auto"/>
                <w:bottom w:val="none" w:sz="0" w:space="0" w:color="auto"/>
                <w:right w:val="none" w:sz="0" w:space="0" w:color="auto"/>
              </w:divBdr>
            </w:div>
            <w:div w:id="806240782">
              <w:marLeft w:val="0"/>
              <w:marRight w:val="0"/>
              <w:marTop w:val="0"/>
              <w:marBottom w:val="0"/>
              <w:divBdr>
                <w:top w:val="none" w:sz="0" w:space="0" w:color="auto"/>
                <w:left w:val="none" w:sz="0" w:space="0" w:color="auto"/>
                <w:bottom w:val="none" w:sz="0" w:space="0" w:color="auto"/>
                <w:right w:val="none" w:sz="0" w:space="0" w:color="auto"/>
              </w:divBdr>
            </w:div>
            <w:div w:id="2065714096">
              <w:marLeft w:val="0"/>
              <w:marRight w:val="0"/>
              <w:marTop w:val="0"/>
              <w:marBottom w:val="0"/>
              <w:divBdr>
                <w:top w:val="none" w:sz="0" w:space="0" w:color="auto"/>
                <w:left w:val="none" w:sz="0" w:space="0" w:color="auto"/>
                <w:bottom w:val="none" w:sz="0" w:space="0" w:color="auto"/>
                <w:right w:val="none" w:sz="0" w:space="0" w:color="auto"/>
              </w:divBdr>
            </w:div>
            <w:div w:id="1020006927">
              <w:marLeft w:val="0"/>
              <w:marRight w:val="0"/>
              <w:marTop w:val="0"/>
              <w:marBottom w:val="0"/>
              <w:divBdr>
                <w:top w:val="none" w:sz="0" w:space="0" w:color="auto"/>
                <w:left w:val="none" w:sz="0" w:space="0" w:color="auto"/>
                <w:bottom w:val="none" w:sz="0" w:space="0" w:color="auto"/>
                <w:right w:val="none" w:sz="0" w:space="0" w:color="auto"/>
              </w:divBdr>
            </w:div>
            <w:div w:id="1133206915">
              <w:marLeft w:val="0"/>
              <w:marRight w:val="0"/>
              <w:marTop w:val="0"/>
              <w:marBottom w:val="0"/>
              <w:divBdr>
                <w:top w:val="none" w:sz="0" w:space="0" w:color="auto"/>
                <w:left w:val="none" w:sz="0" w:space="0" w:color="auto"/>
                <w:bottom w:val="none" w:sz="0" w:space="0" w:color="auto"/>
                <w:right w:val="none" w:sz="0" w:space="0" w:color="auto"/>
              </w:divBdr>
            </w:div>
            <w:div w:id="523131287">
              <w:marLeft w:val="0"/>
              <w:marRight w:val="0"/>
              <w:marTop w:val="0"/>
              <w:marBottom w:val="0"/>
              <w:divBdr>
                <w:top w:val="none" w:sz="0" w:space="0" w:color="auto"/>
                <w:left w:val="none" w:sz="0" w:space="0" w:color="auto"/>
                <w:bottom w:val="none" w:sz="0" w:space="0" w:color="auto"/>
                <w:right w:val="none" w:sz="0" w:space="0" w:color="auto"/>
              </w:divBdr>
            </w:div>
            <w:div w:id="1673214365">
              <w:marLeft w:val="0"/>
              <w:marRight w:val="0"/>
              <w:marTop w:val="0"/>
              <w:marBottom w:val="0"/>
              <w:divBdr>
                <w:top w:val="none" w:sz="0" w:space="0" w:color="auto"/>
                <w:left w:val="none" w:sz="0" w:space="0" w:color="auto"/>
                <w:bottom w:val="none" w:sz="0" w:space="0" w:color="auto"/>
                <w:right w:val="none" w:sz="0" w:space="0" w:color="auto"/>
              </w:divBdr>
            </w:div>
            <w:div w:id="1810173492">
              <w:marLeft w:val="0"/>
              <w:marRight w:val="0"/>
              <w:marTop w:val="0"/>
              <w:marBottom w:val="0"/>
              <w:divBdr>
                <w:top w:val="none" w:sz="0" w:space="0" w:color="auto"/>
                <w:left w:val="none" w:sz="0" w:space="0" w:color="auto"/>
                <w:bottom w:val="none" w:sz="0" w:space="0" w:color="auto"/>
                <w:right w:val="none" w:sz="0" w:space="0" w:color="auto"/>
              </w:divBdr>
            </w:div>
            <w:div w:id="2050521792">
              <w:marLeft w:val="0"/>
              <w:marRight w:val="0"/>
              <w:marTop w:val="0"/>
              <w:marBottom w:val="0"/>
              <w:divBdr>
                <w:top w:val="none" w:sz="0" w:space="0" w:color="auto"/>
                <w:left w:val="none" w:sz="0" w:space="0" w:color="auto"/>
                <w:bottom w:val="none" w:sz="0" w:space="0" w:color="auto"/>
                <w:right w:val="none" w:sz="0" w:space="0" w:color="auto"/>
              </w:divBdr>
            </w:div>
          </w:divsChild>
        </w:div>
        <w:div w:id="547304907">
          <w:marLeft w:val="0"/>
          <w:marRight w:val="0"/>
          <w:marTop w:val="0"/>
          <w:marBottom w:val="0"/>
          <w:divBdr>
            <w:top w:val="none" w:sz="0" w:space="0" w:color="auto"/>
            <w:left w:val="none" w:sz="0" w:space="0" w:color="auto"/>
            <w:bottom w:val="none" w:sz="0" w:space="0" w:color="auto"/>
            <w:right w:val="none" w:sz="0" w:space="0" w:color="auto"/>
          </w:divBdr>
          <w:divsChild>
            <w:div w:id="262421607">
              <w:marLeft w:val="0"/>
              <w:marRight w:val="0"/>
              <w:marTop w:val="0"/>
              <w:marBottom w:val="0"/>
              <w:divBdr>
                <w:top w:val="none" w:sz="0" w:space="0" w:color="auto"/>
                <w:left w:val="none" w:sz="0" w:space="0" w:color="auto"/>
                <w:bottom w:val="none" w:sz="0" w:space="0" w:color="auto"/>
                <w:right w:val="none" w:sz="0" w:space="0" w:color="auto"/>
              </w:divBdr>
            </w:div>
            <w:div w:id="1778521842">
              <w:marLeft w:val="0"/>
              <w:marRight w:val="0"/>
              <w:marTop w:val="0"/>
              <w:marBottom w:val="0"/>
              <w:divBdr>
                <w:top w:val="none" w:sz="0" w:space="0" w:color="auto"/>
                <w:left w:val="none" w:sz="0" w:space="0" w:color="auto"/>
                <w:bottom w:val="none" w:sz="0" w:space="0" w:color="auto"/>
                <w:right w:val="none" w:sz="0" w:space="0" w:color="auto"/>
              </w:divBdr>
            </w:div>
            <w:div w:id="1440762085">
              <w:marLeft w:val="0"/>
              <w:marRight w:val="0"/>
              <w:marTop w:val="0"/>
              <w:marBottom w:val="0"/>
              <w:divBdr>
                <w:top w:val="none" w:sz="0" w:space="0" w:color="auto"/>
                <w:left w:val="none" w:sz="0" w:space="0" w:color="auto"/>
                <w:bottom w:val="none" w:sz="0" w:space="0" w:color="auto"/>
                <w:right w:val="none" w:sz="0" w:space="0" w:color="auto"/>
              </w:divBdr>
            </w:div>
            <w:div w:id="1829857232">
              <w:marLeft w:val="0"/>
              <w:marRight w:val="0"/>
              <w:marTop w:val="0"/>
              <w:marBottom w:val="0"/>
              <w:divBdr>
                <w:top w:val="none" w:sz="0" w:space="0" w:color="auto"/>
                <w:left w:val="none" w:sz="0" w:space="0" w:color="auto"/>
                <w:bottom w:val="none" w:sz="0" w:space="0" w:color="auto"/>
                <w:right w:val="none" w:sz="0" w:space="0" w:color="auto"/>
              </w:divBdr>
            </w:div>
            <w:div w:id="1603487926">
              <w:marLeft w:val="0"/>
              <w:marRight w:val="0"/>
              <w:marTop w:val="0"/>
              <w:marBottom w:val="0"/>
              <w:divBdr>
                <w:top w:val="none" w:sz="0" w:space="0" w:color="auto"/>
                <w:left w:val="none" w:sz="0" w:space="0" w:color="auto"/>
                <w:bottom w:val="none" w:sz="0" w:space="0" w:color="auto"/>
                <w:right w:val="none" w:sz="0" w:space="0" w:color="auto"/>
              </w:divBdr>
            </w:div>
            <w:div w:id="2042851352">
              <w:marLeft w:val="0"/>
              <w:marRight w:val="0"/>
              <w:marTop w:val="0"/>
              <w:marBottom w:val="0"/>
              <w:divBdr>
                <w:top w:val="none" w:sz="0" w:space="0" w:color="auto"/>
                <w:left w:val="none" w:sz="0" w:space="0" w:color="auto"/>
                <w:bottom w:val="none" w:sz="0" w:space="0" w:color="auto"/>
                <w:right w:val="none" w:sz="0" w:space="0" w:color="auto"/>
              </w:divBdr>
            </w:div>
            <w:div w:id="700403292">
              <w:marLeft w:val="0"/>
              <w:marRight w:val="0"/>
              <w:marTop w:val="0"/>
              <w:marBottom w:val="0"/>
              <w:divBdr>
                <w:top w:val="none" w:sz="0" w:space="0" w:color="auto"/>
                <w:left w:val="none" w:sz="0" w:space="0" w:color="auto"/>
                <w:bottom w:val="none" w:sz="0" w:space="0" w:color="auto"/>
                <w:right w:val="none" w:sz="0" w:space="0" w:color="auto"/>
              </w:divBdr>
            </w:div>
            <w:div w:id="1490176884">
              <w:marLeft w:val="0"/>
              <w:marRight w:val="0"/>
              <w:marTop w:val="0"/>
              <w:marBottom w:val="0"/>
              <w:divBdr>
                <w:top w:val="none" w:sz="0" w:space="0" w:color="auto"/>
                <w:left w:val="none" w:sz="0" w:space="0" w:color="auto"/>
                <w:bottom w:val="none" w:sz="0" w:space="0" w:color="auto"/>
                <w:right w:val="none" w:sz="0" w:space="0" w:color="auto"/>
              </w:divBdr>
            </w:div>
            <w:div w:id="853567177">
              <w:marLeft w:val="0"/>
              <w:marRight w:val="0"/>
              <w:marTop w:val="0"/>
              <w:marBottom w:val="0"/>
              <w:divBdr>
                <w:top w:val="none" w:sz="0" w:space="0" w:color="auto"/>
                <w:left w:val="none" w:sz="0" w:space="0" w:color="auto"/>
                <w:bottom w:val="none" w:sz="0" w:space="0" w:color="auto"/>
                <w:right w:val="none" w:sz="0" w:space="0" w:color="auto"/>
              </w:divBdr>
            </w:div>
            <w:div w:id="736442406">
              <w:marLeft w:val="0"/>
              <w:marRight w:val="0"/>
              <w:marTop w:val="0"/>
              <w:marBottom w:val="0"/>
              <w:divBdr>
                <w:top w:val="none" w:sz="0" w:space="0" w:color="auto"/>
                <w:left w:val="none" w:sz="0" w:space="0" w:color="auto"/>
                <w:bottom w:val="none" w:sz="0" w:space="0" w:color="auto"/>
                <w:right w:val="none" w:sz="0" w:space="0" w:color="auto"/>
              </w:divBdr>
            </w:div>
            <w:div w:id="1328247157">
              <w:marLeft w:val="0"/>
              <w:marRight w:val="0"/>
              <w:marTop w:val="0"/>
              <w:marBottom w:val="0"/>
              <w:divBdr>
                <w:top w:val="none" w:sz="0" w:space="0" w:color="auto"/>
                <w:left w:val="none" w:sz="0" w:space="0" w:color="auto"/>
                <w:bottom w:val="none" w:sz="0" w:space="0" w:color="auto"/>
                <w:right w:val="none" w:sz="0" w:space="0" w:color="auto"/>
              </w:divBdr>
            </w:div>
            <w:div w:id="1735852162">
              <w:marLeft w:val="0"/>
              <w:marRight w:val="0"/>
              <w:marTop w:val="0"/>
              <w:marBottom w:val="0"/>
              <w:divBdr>
                <w:top w:val="none" w:sz="0" w:space="0" w:color="auto"/>
                <w:left w:val="none" w:sz="0" w:space="0" w:color="auto"/>
                <w:bottom w:val="none" w:sz="0" w:space="0" w:color="auto"/>
                <w:right w:val="none" w:sz="0" w:space="0" w:color="auto"/>
              </w:divBdr>
            </w:div>
            <w:div w:id="678315237">
              <w:marLeft w:val="0"/>
              <w:marRight w:val="0"/>
              <w:marTop w:val="0"/>
              <w:marBottom w:val="0"/>
              <w:divBdr>
                <w:top w:val="none" w:sz="0" w:space="0" w:color="auto"/>
                <w:left w:val="none" w:sz="0" w:space="0" w:color="auto"/>
                <w:bottom w:val="none" w:sz="0" w:space="0" w:color="auto"/>
                <w:right w:val="none" w:sz="0" w:space="0" w:color="auto"/>
              </w:divBdr>
            </w:div>
            <w:div w:id="1149135464">
              <w:marLeft w:val="0"/>
              <w:marRight w:val="0"/>
              <w:marTop w:val="0"/>
              <w:marBottom w:val="0"/>
              <w:divBdr>
                <w:top w:val="none" w:sz="0" w:space="0" w:color="auto"/>
                <w:left w:val="none" w:sz="0" w:space="0" w:color="auto"/>
                <w:bottom w:val="none" w:sz="0" w:space="0" w:color="auto"/>
                <w:right w:val="none" w:sz="0" w:space="0" w:color="auto"/>
              </w:divBdr>
            </w:div>
            <w:div w:id="1852256264">
              <w:marLeft w:val="0"/>
              <w:marRight w:val="0"/>
              <w:marTop w:val="0"/>
              <w:marBottom w:val="0"/>
              <w:divBdr>
                <w:top w:val="none" w:sz="0" w:space="0" w:color="auto"/>
                <w:left w:val="none" w:sz="0" w:space="0" w:color="auto"/>
                <w:bottom w:val="none" w:sz="0" w:space="0" w:color="auto"/>
                <w:right w:val="none" w:sz="0" w:space="0" w:color="auto"/>
              </w:divBdr>
            </w:div>
            <w:div w:id="907567637">
              <w:marLeft w:val="0"/>
              <w:marRight w:val="0"/>
              <w:marTop w:val="0"/>
              <w:marBottom w:val="0"/>
              <w:divBdr>
                <w:top w:val="none" w:sz="0" w:space="0" w:color="auto"/>
                <w:left w:val="none" w:sz="0" w:space="0" w:color="auto"/>
                <w:bottom w:val="none" w:sz="0" w:space="0" w:color="auto"/>
                <w:right w:val="none" w:sz="0" w:space="0" w:color="auto"/>
              </w:divBdr>
            </w:div>
            <w:div w:id="991913641">
              <w:marLeft w:val="0"/>
              <w:marRight w:val="0"/>
              <w:marTop w:val="0"/>
              <w:marBottom w:val="0"/>
              <w:divBdr>
                <w:top w:val="none" w:sz="0" w:space="0" w:color="auto"/>
                <w:left w:val="none" w:sz="0" w:space="0" w:color="auto"/>
                <w:bottom w:val="none" w:sz="0" w:space="0" w:color="auto"/>
                <w:right w:val="none" w:sz="0" w:space="0" w:color="auto"/>
              </w:divBdr>
            </w:div>
            <w:div w:id="1268125141">
              <w:marLeft w:val="0"/>
              <w:marRight w:val="0"/>
              <w:marTop w:val="0"/>
              <w:marBottom w:val="0"/>
              <w:divBdr>
                <w:top w:val="none" w:sz="0" w:space="0" w:color="auto"/>
                <w:left w:val="none" w:sz="0" w:space="0" w:color="auto"/>
                <w:bottom w:val="none" w:sz="0" w:space="0" w:color="auto"/>
                <w:right w:val="none" w:sz="0" w:space="0" w:color="auto"/>
              </w:divBdr>
            </w:div>
            <w:div w:id="1889410402">
              <w:marLeft w:val="0"/>
              <w:marRight w:val="0"/>
              <w:marTop w:val="0"/>
              <w:marBottom w:val="0"/>
              <w:divBdr>
                <w:top w:val="none" w:sz="0" w:space="0" w:color="auto"/>
                <w:left w:val="none" w:sz="0" w:space="0" w:color="auto"/>
                <w:bottom w:val="none" w:sz="0" w:space="0" w:color="auto"/>
                <w:right w:val="none" w:sz="0" w:space="0" w:color="auto"/>
              </w:divBdr>
            </w:div>
            <w:div w:id="897588764">
              <w:marLeft w:val="0"/>
              <w:marRight w:val="0"/>
              <w:marTop w:val="0"/>
              <w:marBottom w:val="0"/>
              <w:divBdr>
                <w:top w:val="none" w:sz="0" w:space="0" w:color="auto"/>
                <w:left w:val="none" w:sz="0" w:space="0" w:color="auto"/>
                <w:bottom w:val="none" w:sz="0" w:space="0" w:color="auto"/>
                <w:right w:val="none" w:sz="0" w:space="0" w:color="auto"/>
              </w:divBdr>
            </w:div>
          </w:divsChild>
        </w:div>
        <w:div w:id="1899129429">
          <w:marLeft w:val="0"/>
          <w:marRight w:val="0"/>
          <w:marTop w:val="0"/>
          <w:marBottom w:val="0"/>
          <w:divBdr>
            <w:top w:val="none" w:sz="0" w:space="0" w:color="auto"/>
            <w:left w:val="none" w:sz="0" w:space="0" w:color="auto"/>
            <w:bottom w:val="none" w:sz="0" w:space="0" w:color="auto"/>
            <w:right w:val="none" w:sz="0" w:space="0" w:color="auto"/>
          </w:divBdr>
          <w:divsChild>
            <w:div w:id="1689987636">
              <w:marLeft w:val="0"/>
              <w:marRight w:val="0"/>
              <w:marTop w:val="0"/>
              <w:marBottom w:val="0"/>
              <w:divBdr>
                <w:top w:val="none" w:sz="0" w:space="0" w:color="auto"/>
                <w:left w:val="none" w:sz="0" w:space="0" w:color="auto"/>
                <w:bottom w:val="none" w:sz="0" w:space="0" w:color="auto"/>
                <w:right w:val="none" w:sz="0" w:space="0" w:color="auto"/>
              </w:divBdr>
            </w:div>
            <w:div w:id="68235878">
              <w:marLeft w:val="0"/>
              <w:marRight w:val="0"/>
              <w:marTop w:val="0"/>
              <w:marBottom w:val="0"/>
              <w:divBdr>
                <w:top w:val="none" w:sz="0" w:space="0" w:color="auto"/>
                <w:left w:val="none" w:sz="0" w:space="0" w:color="auto"/>
                <w:bottom w:val="none" w:sz="0" w:space="0" w:color="auto"/>
                <w:right w:val="none" w:sz="0" w:space="0" w:color="auto"/>
              </w:divBdr>
            </w:div>
            <w:div w:id="343753244">
              <w:marLeft w:val="0"/>
              <w:marRight w:val="0"/>
              <w:marTop w:val="0"/>
              <w:marBottom w:val="0"/>
              <w:divBdr>
                <w:top w:val="none" w:sz="0" w:space="0" w:color="auto"/>
                <w:left w:val="none" w:sz="0" w:space="0" w:color="auto"/>
                <w:bottom w:val="none" w:sz="0" w:space="0" w:color="auto"/>
                <w:right w:val="none" w:sz="0" w:space="0" w:color="auto"/>
              </w:divBdr>
            </w:div>
            <w:div w:id="1330983072">
              <w:marLeft w:val="0"/>
              <w:marRight w:val="0"/>
              <w:marTop w:val="0"/>
              <w:marBottom w:val="0"/>
              <w:divBdr>
                <w:top w:val="none" w:sz="0" w:space="0" w:color="auto"/>
                <w:left w:val="none" w:sz="0" w:space="0" w:color="auto"/>
                <w:bottom w:val="none" w:sz="0" w:space="0" w:color="auto"/>
                <w:right w:val="none" w:sz="0" w:space="0" w:color="auto"/>
              </w:divBdr>
            </w:div>
            <w:div w:id="1223642124">
              <w:marLeft w:val="0"/>
              <w:marRight w:val="0"/>
              <w:marTop w:val="0"/>
              <w:marBottom w:val="0"/>
              <w:divBdr>
                <w:top w:val="none" w:sz="0" w:space="0" w:color="auto"/>
                <w:left w:val="none" w:sz="0" w:space="0" w:color="auto"/>
                <w:bottom w:val="none" w:sz="0" w:space="0" w:color="auto"/>
                <w:right w:val="none" w:sz="0" w:space="0" w:color="auto"/>
              </w:divBdr>
            </w:div>
            <w:div w:id="1718779163">
              <w:marLeft w:val="0"/>
              <w:marRight w:val="0"/>
              <w:marTop w:val="0"/>
              <w:marBottom w:val="0"/>
              <w:divBdr>
                <w:top w:val="none" w:sz="0" w:space="0" w:color="auto"/>
                <w:left w:val="none" w:sz="0" w:space="0" w:color="auto"/>
                <w:bottom w:val="none" w:sz="0" w:space="0" w:color="auto"/>
                <w:right w:val="none" w:sz="0" w:space="0" w:color="auto"/>
              </w:divBdr>
            </w:div>
            <w:div w:id="446508062">
              <w:marLeft w:val="0"/>
              <w:marRight w:val="0"/>
              <w:marTop w:val="0"/>
              <w:marBottom w:val="0"/>
              <w:divBdr>
                <w:top w:val="none" w:sz="0" w:space="0" w:color="auto"/>
                <w:left w:val="none" w:sz="0" w:space="0" w:color="auto"/>
                <w:bottom w:val="none" w:sz="0" w:space="0" w:color="auto"/>
                <w:right w:val="none" w:sz="0" w:space="0" w:color="auto"/>
              </w:divBdr>
            </w:div>
            <w:div w:id="1278097548">
              <w:marLeft w:val="0"/>
              <w:marRight w:val="0"/>
              <w:marTop w:val="0"/>
              <w:marBottom w:val="0"/>
              <w:divBdr>
                <w:top w:val="none" w:sz="0" w:space="0" w:color="auto"/>
                <w:left w:val="none" w:sz="0" w:space="0" w:color="auto"/>
                <w:bottom w:val="none" w:sz="0" w:space="0" w:color="auto"/>
                <w:right w:val="none" w:sz="0" w:space="0" w:color="auto"/>
              </w:divBdr>
            </w:div>
            <w:div w:id="1266618789">
              <w:marLeft w:val="0"/>
              <w:marRight w:val="0"/>
              <w:marTop w:val="0"/>
              <w:marBottom w:val="0"/>
              <w:divBdr>
                <w:top w:val="none" w:sz="0" w:space="0" w:color="auto"/>
                <w:left w:val="none" w:sz="0" w:space="0" w:color="auto"/>
                <w:bottom w:val="none" w:sz="0" w:space="0" w:color="auto"/>
                <w:right w:val="none" w:sz="0" w:space="0" w:color="auto"/>
              </w:divBdr>
            </w:div>
            <w:div w:id="1774201208">
              <w:marLeft w:val="0"/>
              <w:marRight w:val="0"/>
              <w:marTop w:val="0"/>
              <w:marBottom w:val="0"/>
              <w:divBdr>
                <w:top w:val="none" w:sz="0" w:space="0" w:color="auto"/>
                <w:left w:val="none" w:sz="0" w:space="0" w:color="auto"/>
                <w:bottom w:val="none" w:sz="0" w:space="0" w:color="auto"/>
                <w:right w:val="none" w:sz="0" w:space="0" w:color="auto"/>
              </w:divBdr>
            </w:div>
            <w:div w:id="822310379">
              <w:marLeft w:val="0"/>
              <w:marRight w:val="0"/>
              <w:marTop w:val="0"/>
              <w:marBottom w:val="0"/>
              <w:divBdr>
                <w:top w:val="none" w:sz="0" w:space="0" w:color="auto"/>
                <w:left w:val="none" w:sz="0" w:space="0" w:color="auto"/>
                <w:bottom w:val="none" w:sz="0" w:space="0" w:color="auto"/>
                <w:right w:val="none" w:sz="0" w:space="0" w:color="auto"/>
              </w:divBdr>
            </w:div>
            <w:div w:id="413822879">
              <w:marLeft w:val="0"/>
              <w:marRight w:val="0"/>
              <w:marTop w:val="0"/>
              <w:marBottom w:val="0"/>
              <w:divBdr>
                <w:top w:val="none" w:sz="0" w:space="0" w:color="auto"/>
                <w:left w:val="none" w:sz="0" w:space="0" w:color="auto"/>
                <w:bottom w:val="none" w:sz="0" w:space="0" w:color="auto"/>
                <w:right w:val="none" w:sz="0" w:space="0" w:color="auto"/>
              </w:divBdr>
            </w:div>
            <w:div w:id="2065517585">
              <w:marLeft w:val="0"/>
              <w:marRight w:val="0"/>
              <w:marTop w:val="0"/>
              <w:marBottom w:val="0"/>
              <w:divBdr>
                <w:top w:val="none" w:sz="0" w:space="0" w:color="auto"/>
                <w:left w:val="none" w:sz="0" w:space="0" w:color="auto"/>
                <w:bottom w:val="none" w:sz="0" w:space="0" w:color="auto"/>
                <w:right w:val="none" w:sz="0" w:space="0" w:color="auto"/>
              </w:divBdr>
            </w:div>
            <w:div w:id="1751656403">
              <w:marLeft w:val="0"/>
              <w:marRight w:val="0"/>
              <w:marTop w:val="0"/>
              <w:marBottom w:val="0"/>
              <w:divBdr>
                <w:top w:val="none" w:sz="0" w:space="0" w:color="auto"/>
                <w:left w:val="none" w:sz="0" w:space="0" w:color="auto"/>
                <w:bottom w:val="none" w:sz="0" w:space="0" w:color="auto"/>
                <w:right w:val="none" w:sz="0" w:space="0" w:color="auto"/>
              </w:divBdr>
            </w:div>
            <w:div w:id="1691222681">
              <w:marLeft w:val="0"/>
              <w:marRight w:val="0"/>
              <w:marTop w:val="0"/>
              <w:marBottom w:val="0"/>
              <w:divBdr>
                <w:top w:val="none" w:sz="0" w:space="0" w:color="auto"/>
                <w:left w:val="none" w:sz="0" w:space="0" w:color="auto"/>
                <w:bottom w:val="none" w:sz="0" w:space="0" w:color="auto"/>
                <w:right w:val="none" w:sz="0" w:space="0" w:color="auto"/>
              </w:divBdr>
            </w:div>
            <w:div w:id="519706843">
              <w:marLeft w:val="0"/>
              <w:marRight w:val="0"/>
              <w:marTop w:val="0"/>
              <w:marBottom w:val="0"/>
              <w:divBdr>
                <w:top w:val="none" w:sz="0" w:space="0" w:color="auto"/>
                <w:left w:val="none" w:sz="0" w:space="0" w:color="auto"/>
                <w:bottom w:val="none" w:sz="0" w:space="0" w:color="auto"/>
                <w:right w:val="none" w:sz="0" w:space="0" w:color="auto"/>
              </w:divBdr>
            </w:div>
            <w:div w:id="720255074">
              <w:marLeft w:val="0"/>
              <w:marRight w:val="0"/>
              <w:marTop w:val="0"/>
              <w:marBottom w:val="0"/>
              <w:divBdr>
                <w:top w:val="none" w:sz="0" w:space="0" w:color="auto"/>
                <w:left w:val="none" w:sz="0" w:space="0" w:color="auto"/>
                <w:bottom w:val="none" w:sz="0" w:space="0" w:color="auto"/>
                <w:right w:val="none" w:sz="0" w:space="0" w:color="auto"/>
              </w:divBdr>
            </w:div>
            <w:div w:id="342435766">
              <w:marLeft w:val="0"/>
              <w:marRight w:val="0"/>
              <w:marTop w:val="0"/>
              <w:marBottom w:val="0"/>
              <w:divBdr>
                <w:top w:val="none" w:sz="0" w:space="0" w:color="auto"/>
                <w:left w:val="none" w:sz="0" w:space="0" w:color="auto"/>
                <w:bottom w:val="none" w:sz="0" w:space="0" w:color="auto"/>
                <w:right w:val="none" w:sz="0" w:space="0" w:color="auto"/>
              </w:divBdr>
            </w:div>
            <w:div w:id="2128699541">
              <w:marLeft w:val="0"/>
              <w:marRight w:val="0"/>
              <w:marTop w:val="0"/>
              <w:marBottom w:val="0"/>
              <w:divBdr>
                <w:top w:val="none" w:sz="0" w:space="0" w:color="auto"/>
                <w:left w:val="none" w:sz="0" w:space="0" w:color="auto"/>
                <w:bottom w:val="none" w:sz="0" w:space="0" w:color="auto"/>
                <w:right w:val="none" w:sz="0" w:space="0" w:color="auto"/>
              </w:divBdr>
            </w:div>
            <w:div w:id="1710565939">
              <w:marLeft w:val="0"/>
              <w:marRight w:val="0"/>
              <w:marTop w:val="0"/>
              <w:marBottom w:val="0"/>
              <w:divBdr>
                <w:top w:val="none" w:sz="0" w:space="0" w:color="auto"/>
                <w:left w:val="none" w:sz="0" w:space="0" w:color="auto"/>
                <w:bottom w:val="none" w:sz="0" w:space="0" w:color="auto"/>
                <w:right w:val="none" w:sz="0" w:space="0" w:color="auto"/>
              </w:divBdr>
            </w:div>
          </w:divsChild>
        </w:div>
        <w:div w:id="1587610347">
          <w:marLeft w:val="0"/>
          <w:marRight w:val="0"/>
          <w:marTop w:val="0"/>
          <w:marBottom w:val="0"/>
          <w:divBdr>
            <w:top w:val="none" w:sz="0" w:space="0" w:color="auto"/>
            <w:left w:val="none" w:sz="0" w:space="0" w:color="auto"/>
            <w:bottom w:val="none" w:sz="0" w:space="0" w:color="auto"/>
            <w:right w:val="none" w:sz="0" w:space="0" w:color="auto"/>
          </w:divBdr>
        </w:div>
        <w:div w:id="1865943278">
          <w:marLeft w:val="0"/>
          <w:marRight w:val="0"/>
          <w:marTop w:val="0"/>
          <w:marBottom w:val="0"/>
          <w:divBdr>
            <w:top w:val="none" w:sz="0" w:space="0" w:color="auto"/>
            <w:left w:val="none" w:sz="0" w:space="0" w:color="auto"/>
            <w:bottom w:val="none" w:sz="0" w:space="0" w:color="auto"/>
            <w:right w:val="none" w:sz="0" w:space="0" w:color="auto"/>
          </w:divBdr>
        </w:div>
        <w:div w:id="731543044">
          <w:marLeft w:val="0"/>
          <w:marRight w:val="0"/>
          <w:marTop w:val="0"/>
          <w:marBottom w:val="0"/>
          <w:divBdr>
            <w:top w:val="none" w:sz="0" w:space="0" w:color="auto"/>
            <w:left w:val="none" w:sz="0" w:space="0" w:color="auto"/>
            <w:bottom w:val="none" w:sz="0" w:space="0" w:color="auto"/>
            <w:right w:val="none" w:sz="0" w:space="0" w:color="auto"/>
          </w:divBdr>
        </w:div>
        <w:div w:id="519004046">
          <w:marLeft w:val="0"/>
          <w:marRight w:val="0"/>
          <w:marTop w:val="0"/>
          <w:marBottom w:val="0"/>
          <w:divBdr>
            <w:top w:val="none" w:sz="0" w:space="0" w:color="auto"/>
            <w:left w:val="none" w:sz="0" w:space="0" w:color="auto"/>
            <w:bottom w:val="none" w:sz="0" w:space="0" w:color="auto"/>
            <w:right w:val="none" w:sz="0" w:space="0" w:color="auto"/>
          </w:divBdr>
        </w:div>
        <w:div w:id="1789161963">
          <w:marLeft w:val="0"/>
          <w:marRight w:val="0"/>
          <w:marTop w:val="0"/>
          <w:marBottom w:val="0"/>
          <w:divBdr>
            <w:top w:val="none" w:sz="0" w:space="0" w:color="auto"/>
            <w:left w:val="none" w:sz="0" w:space="0" w:color="auto"/>
            <w:bottom w:val="none" w:sz="0" w:space="0" w:color="auto"/>
            <w:right w:val="none" w:sz="0" w:space="0" w:color="auto"/>
          </w:divBdr>
        </w:div>
        <w:div w:id="1633294208">
          <w:marLeft w:val="0"/>
          <w:marRight w:val="0"/>
          <w:marTop w:val="0"/>
          <w:marBottom w:val="0"/>
          <w:divBdr>
            <w:top w:val="none" w:sz="0" w:space="0" w:color="auto"/>
            <w:left w:val="none" w:sz="0" w:space="0" w:color="auto"/>
            <w:bottom w:val="none" w:sz="0" w:space="0" w:color="auto"/>
            <w:right w:val="none" w:sz="0" w:space="0" w:color="auto"/>
          </w:divBdr>
        </w:div>
        <w:div w:id="673341083">
          <w:marLeft w:val="0"/>
          <w:marRight w:val="0"/>
          <w:marTop w:val="0"/>
          <w:marBottom w:val="0"/>
          <w:divBdr>
            <w:top w:val="none" w:sz="0" w:space="0" w:color="auto"/>
            <w:left w:val="none" w:sz="0" w:space="0" w:color="auto"/>
            <w:bottom w:val="none" w:sz="0" w:space="0" w:color="auto"/>
            <w:right w:val="none" w:sz="0" w:space="0" w:color="auto"/>
          </w:divBdr>
        </w:div>
        <w:div w:id="2015692028">
          <w:marLeft w:val="0"/>
          <w:marRight w:val="0"/>
          <w:marTop w:val="0"/>
          <w:marBottom w:val="0"/>
          <w:divBdr>
            <w:top w:val="none" w:sz="0" w:space="0" w:color="auto"/>
            <w:left w:val="none" w:sz="0" w:space="0" w:color="auto"/>
            <w:bottom w:val="none" w:sz="0" w:space="0" w:color="auto"/>
            <w:right w:val="none" w:sz="0" w:space="0" w:color="auto"/>
          </w:divBdr>
        </w:div>
        <w:div w:id="942033637">
          <w:marLeft w:val="0"/>
          <w:marRight w:val="0"/>
          <w:marTop w:val="0"/>
          <w:marBottom w:val="0"/>
          <w:divBdr>
            <w:top w:val="none" w:sz="0" w:space="0" w:color="auto"/>
            <w:left w:val="none" w:sz="0" w:space="0" w:color="auto"/>
            <w:bottom w:val="none" w:sz="0" w:space="0" w:color="auto"/>
            <w:right w:val="none" w:sz="0" w:space="0" w:color="auto"/>
          </w:divBdr>
        </w:div>
        <w:div w:id="1065375999">
          <w:marLeft w:val="0"/>
          <w:marRight w:val="0"/>
          <w:marTop w:val="0"/>
          <w:marBottom w:val="0"/>
          <w:divBdr>
            <w:top w:val="none" w:sz="0" w:space="0" w:color="auto"/>
            <w:left w:val="none" w:sz="0" w:space="0" w:color="auto"/>
            <w:bottom w:val="none" w:sz="0" w:space="0" w:color="auto"/>
            <w:right w:val="none" w:sz="0" w:space="0" w:color="auto"/>
          </w:divBdr>
        </w:div>
        <w:div w:id="1409691973">
          <w:marLeft w:val="0"/>
          <w:marRight w:val="0"/>
          <w:marTop w:val="0"/>
          <w:marBottom w:val="0"/>
          <w:divBdr>
            <w:top w:val="none" w:sz="0" w:space="0" w:color="auto"/>
            <w:left w:val="none" w:sz="0" w:space="0" w:color="auto"/>
            <w:bottom w:val="none" w:sz="0" w:space="0" w:color="auto"/>
            <w:right w:val="none" w:sz="0" w:space="0" w:color="auto"/>
          </w:divBdr>
        </w:div>
        <w:div w:id="1154100196">
          <w:marLeft w:val="0"/>
          <w:marRight w:val="0"/>
          <w:marTop w:val="0"/>
          <w:marBottom w:val="0"/>
          <w:divBdr>
            <w:top w:val="none" w:sz="0" w:space="0" w:color="auto"/>
            <w:left w:val="none" w:sz="0" w:space="0" w:color="auto"/>
            <w:bottom w:val="none" w:sz="0" w:space="0" w:color="auto"/>
            <w:right w:val="none" w:sz="0" w:space="0" w:color="auto"/>
          </w:divBdr>
        </w:div>
        <w:div w:id="1475103777">
          <w:marLeft w:val="0"/>
          <w:marRight w:val="0"/>
          <w:marTop w:val="0"/>
          <w:marBottom w:val="0"/>
          <w:divBdr>
            <w:top w:val="none" w:sz="0" w:space="0" w:color="auto"/>
            <w:left w:val="none" w:sz="0" w:space="0" w:color="auto"/>
            <w:bottom w:val="none" w:sz="0" w:space="0" w:color="auto"/>
            <w:right w:val="none" w:sz="0" w:space="0" w:color="auto"/>
          </w:divBdr>
        </w:div>
        <w:div w:id="820004794">
          <w:marLeft w:val="0"/>
          <w:marRight w:val="0"/>
          <w:marTop w:val="0"/>
          <w:marBottom w:val="0"/>
          <w:divBdr>
            <w:top w:val="none" w:sz="0" w:space="0" w:color="auto"/>
            <w:left w:val="none" w:sz="0" w:space="0" w:color="auto"/>
            <w:bottom w:val="none" w:sz="0" w:space="0" w:color="auto"/>
            <w:right w:val="none" w:sz="0" w:space="0" w:color="auto"/>
          </w:divBdr>
        </w:div>
        <w:div w:id="1211844861">
          <w:marLeft w:val="0"/>
          <w:marRight w:val="0"/>
          <w:marTop w:val="0"/>
          <w:marBottom w:val="0"/>
          <w:divBdr>
            <w:top w:val="none" w:sz="0" w:space="0" w:color="auto"/>
            <w:left w:val="none" w:sz="0" w:space="0" w:color="auto"/>
            <w:bottom w:val="none" w:sz="0" w:space="0" w:color="auto"/>
            <w:right w:val="none" w:sz="0" w:space="0" w:color="auto"/>
          </w:divBdr>
        </w:div>
        <w:div w:id="790169277">
          <w:marLeft w:val="0"/>
          <w:marRight w:val="0"/>
          <w:marTop w:val="0"/>
          <w:marBottom w:val="0"/>
          <w:divBdr>
            <w:top w:val="none" w:sz="0" w:space="0" w:color="auto"/>
            <w:left w:val="none" w:sz="0" w:space="0" w:color="auto"/>
            <w:bottom w:val="none" w:sz="0" w:space="0" w:color="auto"/>
            <w:right w:val="none" w:sz="0" w:space="0" w:color="auto"/>
          </w:divBdr>
        </w:div>
        <w:div w:id="201982451">
          <w:marLeft w:val="0"/>
          <w:marRight w:val="0"/>
          <w:marTop w:val="0"/>
          <w:marBottom w:val="0"/>
          <w:divBdr>
            <w:top w:val="none" w:sz="0" w:space="0" w:color="auto"/>
            <w:left w:val="none" w:sz="0" w:space="0" w:color="auto"/>
            <w:bottom w:val="none" w:sz="0" w:space="0" w:color="auto"/>
            <w:right w:val="none" w:sz="0" w:space="0" w:color="auto"/>
          </w:divBdr>
        </w:div>
        <w:div w:id="1520461413">
          <w:marLeft w:val="0"/>
          <w:marRight w:val="0"/>
          <w:marTop w:val="0"/>
          <w:marBottom w:val="0"/>
          <w:divBdr>
            <w:top w:val="none" w:sz="0" w:space="0" w:color="auto"/>
            <w:left w:val="none" w:sz="0" w:space="0" w:color="auto"/>
            <w:bottom w:val="none" w:sz="0" w:space="0" w:color="auto"/>
            <w:right w:val="none" w:sz="0" w:space="0" w:color="auto"/>
          </w:divBdr>
        </w:div>
        <w:div w:id="1670399750">
          <w:marLeft w:val="0"/>
          <w:marRight w:val="0"/>
          <w:marTop w:val="0"/>
          <w:marBottom w:val="0"/>
          <w:divBdr>
            <w:top w:val="none" w:sz="0" w:space="0" w:color="auto"/>
            <w:left w:val="none" w:sz="0" w:space="0" w:color="auto"/>
            <w:bottom w:val="none" w:sz="0" w:space="0" w:color="auto"/>
            <w:right w:val="none" w:sz="0" w:space="0" w:color="auto"/>
          </w:divBdr>
        </w:div>
        <w:div w:id="1374773607">
          <w:marLeft w:val="0"/>
          <w:marRight w:val="0"/>
          <w:marTop w:val="0"/>
          <w:marBottom w:val="0"/>
          <w:divBdr>
            <w:top w:val="none" w:sz="0" w:space="0" w:color="auto"/>
            <w:left w:val="none" w:sz="0" w:space="0" w:color="auto"/>
            <w:bottom w:val="none" w:sz="0" w:space="0" w:color="auto"/>
            <w:right w:val="none" w:sz="0" w:space="0" w:color="auto"/>
          </w:divBdr>
        </w:div>
        <w:div w:id="1451365501">
          <w:marLeft w:val="0"/>
          <w:marRight w:val="0"/>
          <w:marTop w:val="0"/>
          <w:marBottom w:val="0"/>
          <w:divBdr>
            <w:top w:val="none" w:sz="0" w:space="0" w:color="auto"/>
            <w:left w:val="none" w:sz="0" w:space="0" w:color="auto"/>
            <w:bottom w:val="none" w:sz="0" w:space="0" w:color="auto"/>
            <w:right w:val="none" w:sz="0" w:space="0" w:color="auto"/>
          </w:divBdr>
        </w:div>
        <w:div w:id="2119642245">
          <w:marLeft w:val="0"/>
          <w:marRight w:val="0"/>
          <w:marTop w:val="0"/>
          <w:marBottom w:val="0"/>
          <w:divBdr>
            <w:top w:val="none" w:sz="0" w:space="0" w:color="auto"/>
            <w:left w:val="none" w:sz="0" w:space="0" w:color="auto"/>
            <w:bottom w:val="none" w:sz="0" w:space="0" w:color="auto"/>
            <w:right w:val="none" w:sz="0" w:space="0" w:color="auto"/>
          </w:divBdr>
        </w:div>
        <w:div w:id="1893149351">
          <w:marLeft w:val="0"/>
          <w:marRight w:val="0"/>
          <w:marTop w:val="0"/>
          <w:marBottom w:val="0"/>
          <w:divBdr>
            <w:top w:val="none" w:sz="0" w:space="0" w:color="auto"/>
            <w:left w:val="none" w:sz="0" w:space="0" w:color="auto"/>
            <w:bottom w:val="none" w:sz="0" w:space="0" w:color="auto"/>
            <w:right w:val="none" w:sz="0" w:space="0" w:color="auto"/>
          </w:divBdr>
        </w:div>
        <w:div w:id="1635208196">
          <w:marLeft w:val="0"/>
          <w:marRight w:val="0"/>
          <w:marTop w:val="0"/>
          <w:marBottom w:val="0"/>
          <w:divBdr>
            <w:top w:val="none" w:sz="0" w:space="0" w:color="auto"/>
            <w:left w:val="none" w:sz="0" w:space="0" w:color="auto"/>
            <w:bottom w:val="none" w:sz="0" w:space="0" w:color="auto"/>
            <w:right w:val="none" w:sz="0" w:space="0" w:color="auto"/>
          </w:divBdr>
        </w:div>
        <w:div w:id="1112094049">
          <w:marLeft w:val="0"/>
          <w:marRight w:val="0"/>
          <w:marTop w:val="0"/>
          <w:marBottom w:val="0"/>
          <w:divBdr>
            <w:top w:val="none" w:sz="0" w:space="0" w:color="auto"/>
            <w:left w:val="none" w:sz="0" w:space="0" w:color="auto"/>
            <w:bottom w:val="none" w:sz="0" w:space="0" w:color="auto"/>
            <w:right w:val="none" w:sz="0" w:space="0" w:color="auto"/>
          </w:divBdr>
        </w:div>
        <w:div w:id="1914777291">
          <w:marLeft w:val="0"/>
          <w:marRight w:val="0"/>
          <w:marTop w:val="0"/>
          <w:marBottom w:val="0"/>
          <w:divBdr>
            <w:top w:val="none" w:sz="0" w:space="0" w:color="auto"/>
            <w:left w:val="none" w:sz="0" w:space="0" w:color="auto"/>
            <w:bottom w:val="none" w:sz="0" w:space="0" w:color="auto"/>
            <w:right w:val="none" w:sz="0" w:space="0" w:color="auto"/>
          </w:divBdr>
        </w:div>
        <w:div w:id="864170349">
          <w:marLeft w:val="0"/>
          <w:marRight w:val="0"/>
          <w:marTop w:val="0"/>
          <w:marBottom w:val="0"/>
          <w:divBdr>
            <w:top w:val="none" w:sz="0" w:space="0" w:color="auto"/>
            <w:left w:val="none" w:sz="0" w:space="0" w:color="auto"/>
            <w:bottom w:val="none" w:sz="0" w:space="0" w:color="auto"/>
            <w:right w:val="none" w:sz="0" w:space="0" w:color="auto"/>
          </w:divBdr>
        </w:div>
        <w:div w:id="791824187">
          <w:marLeft w:val="0"/>
          <w:marRight w:val="0"/>
          <w:marTop w:val="0"/>
          <w:marBottom w:val="0"/>
          <w:divBdr>
            <w:top w:val="none" w:sz="0" w:space="0" w:color="auto"/>
            <w:left w:val="none" w:sz="0" w:space="0" w:color="auto"/>
            <w:bottom w:val="none" w:sz="0" w:space="0" w:color="auto"/>
            <w:right w:val="none" w:sz="0" w:space="0" w:color="auto"/>
          </w:divBdr>
        </w:div>
        <w:div w:id="922180448">
          <w:marLeft w:val="0"/>
          <w:marRight w:val="0"/>
          <w:marTop w:val="0"/>
          <w:marBottom w:val="0"/>
          <w:divBdr>
            <w:top w:val="none" w:sz="0" w:space="0" w:color="auto"/>
            <w:left w:val="none" w:sz="0" w:space="0" w:color="auto"/>
            <w:bottom w:val="none" w:sz="0" w:space="0" w:color="auto"/>
            <w:right w:val="none" w:sz="0" w:space="0" w:color="auto"/>
          </w:divBdr>
        </w:div>
        <w:div w:id="167060860">
          <w:marLeft w:val="0"/>
          <w:marRight w:val="0"/>
          <w:marTop w:val="0"/>
          <w:marBottom w:val="0"/>
          <w:divBdr>
            <w:top w:val="none" w:sz="0" w:space="0" w:color="auto"/>
            <w:left w:val="none" w:sz="0" w:space="0" w:color="auto"/>
            <w:bottom w:val="none" w:sz="0" w:space="0" w:color="auto"/>
            <w:right w:val="none" w:sz="0" w:space="0" w:color="auto"/>
          </w:divBdr>
        </w:div>
        <w:div w:id="214246882">
          <w:marLeft w:val="0"/>
          <w:marRight w:val="0"/>
          <w:marTop w:val="0"/>
          <w:marBottom w:val="0"/>
          <w:divBdr>
            <w:top w:val="none" w:sz="0" w:space="0" w:color="auto"/>
            <w:left w:val="none" w:sz="0" w:space="0" w:color="auto"/>
            <w:bottom w:val="none" w:sz="0" w:space="0" w:color="auto"/>
            <w:right w:val="none" w:sz="0" w:space="0" w:color="auto"/>
          </w:divBdr>
        </w:div>
        <w:div w:id="1353535556">
          <w:marLeft w:val="0"/>
          <w:marRight w:val="0"/>
          <w:marTop w:val="0"/>
          <w:marBottom w:val="0"/>
          <w:divBdr>
            <w:top w:val="none" w:sz="0" w:space="0" w:color="auto"/>
            <w:left w:val="none" w:sz="0" w:space="0" w:color="auto"/>
            <w:bottom w:val="none" w:sz="0" w:space="0" w:color="auto"/>
            <w:right w:val="none" w:sz="0" w:space="0" w:color="auto"/>
          </w:divBdr>
        </w:div>
        <w:div w:id="1712026124">
          <w:marLeft w:val="0"/>
          <w:marRight w:val="0"/>
          <w:marTop w:val="0"/>
          <w:marBottom w:val="0"/>
          <w:divBdr>
            <w:top w:val="none" w:sz="0" w:space="0" w:color="auto"/>
            <w:left w:val="none" w:sz="0" w:space="0" w:color="auto"/>
            <w:bottom w:val="none" w:sz="0" w:space="0" w:color="auto"/>
            <w:right w:val="none" w:sz="0" w:space="0" w:color="auto"/>
          </w:divBdr>
        </w:div>
        <w:div w:id="1859075200">
          <w:marLeft w:val="0"/>
          <w:marRight w:val="0"/>
          <w:marTop w:val="0"/>
          <w:marBottom w:val="0"/>
          <w:divBdr>
            <w:top w:val="none" w:sz="0" w:space="0" w:color="auto"/>
            <w:left w:val="none" w:sz="0" w:space="0" w:color="auto"/>
            <w:bottom w:val="none" w:sz="0" w:space="0" w:color="auto"/>
            <w:right w:val="none" w:sz="0" w:space="0" w:color="auto"/>
          </w:divBdr>
        </w:div>
        <w:div w:id="233854258">
          <w:marLeft w:val="0"/>
          <w:marRight w:val="0"/>
          <w:marTop w:val="0"/>
          <w:marBottom w:val="0"/>
          <w:divBdr>
            <w:top w:val="none" w:sz="0" w:space="0" w:color="auto"/>
            <w:left w:val="none" w:sz="0" w:space="0" w:color="auto"/>
            <w:bottom w:val="none" w:sz="0" w:space="0" w:color="auto"/>
            <w:right w:val="none" w:sz="0" w:space="0" w:color="auto"/>
          </w:divBdr>
        </w:div>
        <w:div w:id="1972979786">
          <w:marLeft w:val="0"/>
          <w:marRight w:val="0"/>
          <w:marTop w:val="0"/>
          <w:marBottom w:val="0"/>
          <w:divBdr>
            <w:top w:val="none" w:sz="0" w:space="0" w:color="auto"/>
            <w:left w:val="none" w:sz="0" w:space="0" w:color="auto"/>
            <w:bottom w:val="none" w:sz="0" w:space="0" w:color="auto"/>
            <w:right w:val="none" w:sz="0" w:space="0" w:color="auto"/>
          </w:divBdr>
        </w:div>
        <w:div w:id="1779326552">
          <w:marLeft w:val="0"/>
          <w:marRight w:val="0"/>
          <w:marTop w:val="0"/>
          <w:marBottom w:val="0"/>
          <w:divBdr>
            <w:top w:val="none" w:sz="0" w:space="0" w:color="auto"/>
            <w:left w:val="none" w:sz="0" w:space="0" w:color="auto"/>
            <w:bottom w:val="none" w:sz="0" w:space="0" w:color="auto"/>
            <w:right w:val="none" w:sz="0" w:space="0" w:color="auto"/>
          </w:divBdr>
        </w:div>
        <w:div w:id="148445929">
          <w:marLeft w:val="0"/>
          <w:marRight w:val="0"/>
          <w:marTop w:val="0"/>
          <w:marBottom w:val="0"/>
          <w:divBdr>
            <w:top w:val="none" w:sz="0" w:space="0" w:color="auto"/>
            <w:left w:val="none" w:sz="0" w:space="0" w:color="auto"/>
            <w:bottom w:val="none" w:sz="0" w:space="0" w:color="auto"/>
            <w:right w:val="none" w:sz="0" w:space="0" w:color="auto"/>
          </w:divBdr>
        </w:div>
        <w:div w:id="1966503886">
          <w:marLeft w:val="0"/>
          <w:marRight w:val="0"/>
          <w:marTop w:val="0"/>
          <w:marBottom w:val="0"/>
          <w:divBdr>
            <w:top w:val="none" w:sz="0" w:space="0" w:color="auto"/>
            <w:left w:val="none" w:sz="0" w:space="0" w:color="auto"/>
            <w:bottom w:val="none" w:sz="0" w:space="0" w:color="auto"/>
            <w:right w:val="none" w:sz="0" w:space="0" w:color="auto"/>
          </w:divBdr>
        </w:div>
        <w:div w:id="1389451211">
          <w:marLeft w:val="0"/>
          <w:marRight w:val="0"/>
          <w:marTop w:val="0"/>
          <w:marBottom w:val="0"/>
          <w:divBdr>
            <w:top w:val="none" w:sz="0" w:space="0" w:color="auto"/>
            <w:left w:val="none" w:sz="0" w:space="0" w:color="auto"/>
            <w:bottom w:val="none" w:sz="0" w:space="0" w:color="auto"/>
            <w:right w:val="none" w:sz="0" w:space="0" w:color="auto"/>
          </w:divBdr>
        </w:div>
        <w:div w:id="927736391">
          <w:marLeft w:val="0"/>
          <w:marRight w:val="0"/>
          <w:marTop w:val="0"/>
          <w:marBottom w:val="0"/>
          <w:divBdr>
            <w:top w:val="none" w:sz="0" w:space="0" w:color="auto"/>
            <w:left w:val="none" w:sz="0" w:space="0" w:color="auto"/>
            <w:bottom w:val="none" w:sz="0" w:space="0" w:color="auto"/>
            <w:right w:val="none" w:sz="0" w:space="0" w:color="auto"/>
          </w:divBdr>
        </w:div>
        <w:div w:id="437530406">
          <w:marLeft w:val="0"/>
          <w:marRight w:val="0"/>
          <w:marTop w:val="0"/>
          <w:marBottom w:val="0"/>
          <w:divBdr>
            <w:top w:val="none" w:sz="0" w:space="0" w:color="auto"/>
            <w:left w:val="none" w:sz="0" w:space="0" w:color="auto"/>
            <w:bottom w:val="none" w:sz="0" w:space="0" w:color="auto"/>
            <w:right w:val="none" w:sz="0" w:space="0" w:color="auto"/>
          </w:divBdr>
        </w:div>
        <w:div w:id="1290429797">
          <w:marLeft w:val="0"/>
          <w:marRight w:val="0"/>
          <w:marTop w:val="0"/>
          <w:marBottom w:val="0"/>
          <w:divBdr>
            <w:top w:val="none" w:sz="0" w:space="0" w:color="auto"/>
            <w:left w:val="none" w:sz="0" w:space="0" w:color="auto"/>
            <w:bottom w:val="none" w:sz="0" w:space="0" w:color="auto"/>
            <w:right w:val="none" w:sz="0" w:space="0" w:color="auto"/>
          </w:divBdr>
        </w:div>
        <w:div w:id="499463059">
          <w:marLeft w:val="0"/>
          <w:marRight w:val="0"/>
          <w:marTop w:val="0"/>
          <w:marBottom w:val="0"/>
          <w:divBdr>
            <w:top w:val="none" w:sz="0" w:space="0" w:color="auto"/>
            <w:left w:val="none" w:sz="0" w:space="0" w:color="auto"/>
            <w:bottom w:val="none" w:sz="0" w:space="0" w:color="auto"/>
            <w:right w:val="none" w:sz="0" w:space="0" w:color="auto"/>
          </w:divBdr>
          <w:divsChild>
            <w:div w:id="263616041">
              <w:marLeft w:val="-75"/>
              <w:marRight w:val="0"/>
              <w:marTop w:val="30"/>
              <w:marBottom w:val="30"/>
              <w:divBdr>
                <w:top w:val="none" w:sz="0" w:space="0" w:color="auto"/>
                <w:left w:val="none" w:sz="0" w:space="0" w:color="auto"/>
                <w:bottom w:val="none" w:sz="0" w:space="0" w:color="auto"/>
                <w:right w:val="none" w:sz="0" w:space="0" w:color="auto"/>
              </w:divBdr>
              <w:divsChild>
                <w:div w:id="456484799">
                  <w:marLeft w:val="0"/>
                  <w:marRight w:val="0"/>
                  <w:marTop w:val="0"/>
                  <w:marBottom w:val="0"/>
                  <w:divBdr>
                    <w:top w:val="none" w:sz="0" w:space="0" w:color="auto"/>
                    <w:left w:val="none" w:sz="0" w:space="0" w:color="auto"/>
                    <w:bottom w:val="none" w:sz="0" w:space="0" w:color="auto"/>
                    <w:right w:val="none" w:sz="0" w:space="0" w:color="auto"/>
                  </w:divBdr>
                  <w:divsChild>
                    <w:div w:id="2031180907">
                      <w:marLeft w:val="0"/>
                      <w:marRight w:val="0"/>
                      <w:marTop w:val="0"/>
                      <w:marBottom w:val="0"/>
                      <w:divBdr>
                        <w:top w:val="none" w:sz="0" w:space="0" w:color="auto"/>
                        <w:left w:val="none" w:sz="0" w:space="0" w:color="auto"/>
                        <w:bottom w:val="none" w:sz="0" w:space="0" w:color="auto"/>
                        <w:right w:val="none" w:sz="0" w:space="0" w:color="auto"/>
                      </w:divBdr>
                    </w:div>
                  </w:divsChild>
                </w:div>
                <w:div w:id="730421646">
                  <w:marLeft w:val="0"/>
                  <w:marRight w:val="0"/>
                  <w:marTop w:val="0"/>
                  <w:marBottom w:val="0"/>
                  <w:divBdr>
                    <w:top w:val="none" w:sz="0" w:space="0" w:color="auto"/>
                    <w:left w:val="none" w:sz="0" w:space="0" w:color="auto"/>
                    <w:bottom w:val="none" w:sz="0" w:space="0" w:color="auto"/>
                    <w:right w:val="none" w:sz="0" w:space="0" w:color="auto"/>
                  </w:divBdr>
                  <w:divsChild>
                    <w:div w:id="1048067064">
                      <w:marLeft w:val="0"/>
                      <w:marRight w:val="0"/>
                      <w:marTop w:val="0"/>
                      <w:marBottom w:val="0"/>
                      <w:divBdr>
                        <w:top w:val="none" w:sz="0" w:space="0" w:color="auto"/>
                        <w:left w:val="none" w:sz="0" w:space="0" w:color="auto"/>
                        <w:bottom w:val="none" w:sz="0" w:space="0" w:color="auto"/>
                        <w:right w:val="none" w:sz="0" w:space="0" w:color="auto"/>
                      </w:divBdr>
                    </w:div>
                  </w:divsChild>
                </w:div>
                <w:div w:id="324212180">
                  <w:marLeft w:val="0"/>
                  <w:marRight w:val="0"/>
                  <w:marTop w:val="0"/>
                  <w:marBottom w:val="0"/>
                  <w:divBdr>
                    <w:top w:val="none" w:sz="0" w:space="0" w:color="auto"/>
                    <w:left w:val="none" w:sz="0" w:space="0" w:color="auto"/>
                    <w:bottom w:val="none" w:sz="0" w:space="0" w:color="auto"/>
                    <w:right w:val="none" w:sz="0" w:space="0" w:color="auto"/>
                  </w:divBdr>
                  <w:divsChild>
                    <w:div w:id="1022634885">
                      <w:marLeft w:val="0"/>
                      <w:marRight w:val="0"/>
                      <w:marTop w:val="0"/>
                      <w:marBottom w:val="0"/>
                      <w:divBdr>
                        <w:top w:val="none" w:sz="0" w:space="0" w:color="auto"/>
                        <w:left w:val="none" w:sz="0" w:space="0" w:color="auto"/>
                        <w:bottom w:val="none" w:sz="0" w:space="0" w:color="auto"/>
                        <w:right w:val="none" w:sz="0" w:space="0" w:color="auto"/>
                      </w:divBdr>
                    </w:div>
                  </w:divsChild>
                </w:div>
                <w:div w:id="411440083">
                  <w:marLeft w:val="0"/>
                  <w:marRight w:val="0"/>
                  <w:marTop w:val="0"/>
                  <w:marBottom w:val="0"/>
                  <w:divBdr>
                    <w:top w:val="none" w:sz="0" w:space="0" w:color="auto"/>
                    <w:left w:val="none" w:sz="0" w:space="0" w:color="auto"/>
                    <w:bottom w:val="none" w:sz="0" w:space="0" w:color="auto"/>
                    <w:right w:val="none" w:sz="0" w:space="0" w:color="auto"/>
                  </w:divBdr>
                  <w:divsChild>
                    <w:div w:id="2131121222">
                      <w:marLeft w:val="0"/>
                      <w:marRight w:val="0"/>
                      <w:marTop w:val="0"/>
                      <w:marBottom w:val="0"/>
                      <w:divBdr>
                        <w:top w:val="none" w:sz="0" w:space="0" w:color="auto"/>
                        <w:left w:val="none" w:sz="0" w:space="0" w:color="auto"/>
                        <w:bottom w:val="none" w:sz="0" w:space="0" w:color="auto"/>
                        <w:right w:val="none" w:sz="0" w:space="0" w:color="auto"/>
                      </w:divBdr>
                    </w:div>
                  </w:divsChild>
                </w:div>
                <w:div w:id="987980351">
                  <w:marLeft w:val="0"/>
                  <w:marRight w:val="0"/>
                  <w:marTop w:val="0"/>
                  <w:marBottom w:val="0"/>
                  <w:divBdr>
                    <w:top w:val="none" w:sz="0" w:space="0" w:color="auto"/>
                    <w:left w:val="none" w:sz="0" w:space="0" w:color="auto"/>
                    <w:bottom w:val="none" w:sz="0" w:space="0" w:color="auto"/>
                    <w:right w:val="none" w:sz="0" w:space="0" w:color="auto"/>
                  </w:divBdr>
                  <w:divsChild>
                    <w:div w:id="267006114">
                      <w:marLeft w:val="0"/>
                      <w:marRight w:val="0"/>
                      <w:marTop w:val="0"/>
                      <w:marBottom w:val="0"/>
                      <w:divBdr>
                        <w:top w:val="none" w:sz="0" w:space="0" w:color="auto"/>
                        <w:left w:val="none" w:sz="0" w:space="0" w:color="auto"/>
                        <w:bottom w:val="none" w:sz="0" w:space="0" w:color="auto"/>
                        <w:right w:val="none" w:sz="0" w:space="0" w:color="auto"/>
                      </w:divBdr>
                    </w:div>
                  </w:divsChild>
                </w:div>
                <w:div w:id="723677970">
                  <w:marLeft w:val="0"/>
                  <w:marRight w:val="0"/>
                  <w:marTop w:val="0"/>
                  <w:marBottom w:val="0"/>
                  <w:divBdr>
                    <w:top w:val="none" w:sz="0" w:space="0" w:color="auto"/>
                    <w:left w:val="none" w:sz="0" w:space="0" w:color="auto"/>
                    <w:bottom w:val="none" w:sz="0" w:space="0" w:color="auto"/>
                    <w:right w:val="none" w:sz="0" w:space="0" w:color="auto"/>
                  </w:divBdr>
                  <w:divsChild>
                    <w:div w:id="626737468">
                      <w:marLeft w:val="0"/>
                      <w:marRight w:val="0"/>
                      <w:marTop w:val="0"/>
                      <w:marBottom w:val="0"/>
                      <w:divBdr>
                        <w:top w:val="none" w:sz="0" w:space="0" w:color="auto"/>
                        <w:left w:val="none" w:sz="0" w:space="0" w:color="auto"/>
                        <w:bottom w:val="none" w:sz="0" w:space="0" w:color="auto"/>
                        <w:right w:val="none" w:sz="0" w:space="0" w:color="auto"/>
                      </w:divBdr>
                    </w:div>
                  </w:divsChild>
                </w:div>
                <w:div w:id="471171039">
                  <w:marLeft w:val="0"/>
                  <w:marRight w:val="0"/>
                  <w:marTop w:val="0"/>
                  <w:marBottom w:val="0"/>
                  <w:divBdr>
                    <w:top w:val="none" w:sz="0" w:space="0" w:color="auto"/>
                    <w:left w:val="none" w:sz="0" w:space="0" w:color="auto"/>
                    <w:bottom w:val="none" w:sz="0" w:space="0" w:color="auto"/>
                    <w:right w:val="none" w:sz="0" w:space="0" w:color="auto"/>
                  </w:divBdr>
                  <w:divsChild>
                    <w:div w:id="376442388">
                      <w:marLeft w:val="0"/>
                      <w:marRight w:val="0"/>
                      <w:marTop w:val="0"/>
                      <w:marBottom w:val="0"/>
                      <w:divBdr>
                        <w:top w:val="none" w:sz="0" w:space="0" w:color="auto"/>
                        <w:left w:val="none" w:sz="0" w:space="0" w:color="auto"/>
                        <w:bottom w:val="none" w:sz="0" w:space="0" w:color="auto"/>
                        <w:right w:val="none" w:sz="0" w:space="0" w:color="auto"/>
                      </w:divBdr>
                    </w:div>
                  </w:divsChild>
                </w:div>
                <w:div w:id="208416589">
                  <w:marLeft w:val="0"/>
                  <w:marRight w:val="0"/>
                  <w:marTop w:val="0"/>
                  <w:marBottom w:val="0"/>
                  <w:divBdr>
                    <w:top w:val="none" w:sz="0" w:space="0" w:color="auto"/>
                    <w:left w:val="none" w:sz="0" w:space="0" w:color="auto"/>
                    <w:bottom w:val="none" w:sz="0" w:space="0" w:color="auto"/>
                    <w:right w:val="none" w:sz="0" w:space="0" w:color="auto"/>
                  </w:divBdr>
                  <w:divsChild>
                    <w:div w:id="1190949146">
                      <w:marLeft w:val="0"/>
                      <w:marRight w:val="0"/>
                      <w:marTop w:val="0"/>
                      <w:marBottom w:val="0"/>
                      <w:divBdr>
                        <w:top w:val="none" w:sz="0" w:space="0" w:color="auto"/>
                        <w:left w:val="none" w:sz="0" w:space="0" w:color="auto"/>
                        <w:bottom w:val="none" w:sz="0" w:space="0" w:color="auto"/>
                        <w:right w:val="none" w:sz="0" w:space="0" w:color="auto"/>
                      </w:divBdr>
                    </w:div>
                  </w:divsChild>
                </w:div>
                <w:div w:id="34015004">
                  <w:marLeft w:val="0"/>
                  <w:marRight w:val="0"/>
                  <w:marTop w:val="0"/>
                  <w:marBottom w:val="0"/>
                  <w:divBdr>
                    <w:top w:val="none" w:sz="0" w:space="0" w:color="auto"/>
                    <w:left w:val="none" w:sz="0" w:space="0" w:color="auto"/>
                    <w:bottom w:val="none" w:sz="0" w:space="0" w:color="auto"/>
                    <w:right w:val="none" w:sz="0" w:space="0" w:color="auto"/>
                  </w:divBdr>
                  <w:divsChild>
                    <w:div w:id="606305666">
                      <w:marLeft w:val="0"/>
                      <w:marRight w:val="0"/>
                      <w:marTop w:val="0"/>
                      <w:marBottom w:val="0"/>
                      <w:divBdr>
                        <w:top w:val="none" w:sz="0" w:space="0" w:color="auto"/>
                        <w:left w:val="none" w:sz="0" w:space="0" w:color="auto"/>
                        <w:bottom w:val="none" w:sz="0" w:space="0" w:color="auto"/>
                        <w:right w:val="none" w:sz="0" w:space="0" w:color="auto"/>
                      </w:divBdr>
                    </w:div>
                  </w:divsChild>
                </w:div>
                <w:div w:id="508954561">
                  <w:marLeft w:val="0"/>
                  <w:marRight w:val="0"/>
                  <w:marTop w:val="0"/>
                  <w:marBottom w:val="0"/>
                  <w:divBdr>
                    <w:top w:val="none" w:sz="0" w:space="0" w:color="auto"/>
                    <w:left w:val="none" w:sz="0" w:space="0" w:color="auto"/>
                    <w:bottom w:val="none" w:sz="0" w:space="0" w:color="auto"/>
                    <w:right w:val="none" w:sz="0" w:space="0" w:color="auto"/>
                  </w:divBdr>
                  <w:divsChild>
                    <w:div w:id="128661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39653">
          <w:marLeft w:val="0"/>
          <w:marRight w:val="0"/>
          <w:marTop w:val="0"/>
          <w:marBottom w:val="0"/>
          <w:divBdr>
            <w:top w:val="none" w:sz="0" w:space="0" w:color="auto"/>
            <w:left w:val="none" w:sz="0" w:space="0" w:color="auto"/>
            <w:bottom w:val="none" w:sz="0" w:space="0" w:color="auto"/>
            <w:right w:val="none" w:sz="0" w:space="0" w:color="auto"/>
          </w:divBdr>
        </w:div>
        <w:div w:id="230778747">
          <w:marLeft w:val="0"/>
          <w:marRight w:val="0"/>
          <w:marTop w:val="0"/>
          <w:marBottom w:val="0"/>
          <w:divBdr>
            <w:top w:val="none" w:sz="0" w:space="0" w:color="auto"/>
            <w:left w:val="none" w:sz="0" w:space="0" w:color="auto"/>
            <w:bottom w:val="none" w:sz="0" w:space="0" w:color="auto"/>
            <w:right w:val="none" w:sz="0" w:space="0" w:color="auto"/>
          </w:divBdr>
        </w:div>
        <w:div w:id="2013414833">
          <w:marLeft w:val="0"/>
          <w:marRight w:val="0"/>
          <w:marTop w:val="0"/>
          <w:marBottom w:val="0"/>
          <w:divBdr>
            <w:top w:val="none" w:sz="0" w:space="0" w:color="auto"/>
            <w:left w:val="none" w:sz="0" w:space="0" w:color="auto"/>
            <w:bottom w:val="none" w:sz="0" w:space="0" w:color="auto"/>
            <w:right w:val="none" w:sz="0" w:space="0" w:color="auto"/>
          </w:divBdr>
        </w:div>
        <w:div w:id="978800432">
          <w:marLeft w:val="0"/>
          <w:marRight w:val="0"/>
          <w:marTop w:val="0"/>
          <w:marBottom w:val="0"/>
          <w:divBdr>
            <w:top w:val="none" w:sz="0" w:space="0" w:color="auto"/>
            <w:left w:val="none" w:sz="0" w:space="0" w:color="auto"/>
            <w:bottom w:val="none" w:sz="0" w:space="0" w:color="auto"/>
            <w:right w:val="none" w:sz="0" w:space="0" w:color="auto"/>
          </w:divBdr>
        </w:div>
        <w:div w:id="376706611">
          <w:marLeft w:val="0"/>
          <w:marRight w:val="0"/>
          <w:marTop w:val="0"/>
          <w:marBottom w:val="0"/>
          <w:divBdr>
            <w:top w:val="none" w:sz="0" w:space="0" w:color="auto"/>
            <w:left w:val="none" w:sz="0" w:space="0" w:color="auto"/>
            <w:bottom w:val="none" w:sz="0" w:space="0" w:color="auto"/>
            <w:right w:val="none" w:sz="0" w:space="0" w:color="auto"/>
          </w:divBdr>
        </w:div>
        <w:div w:id="885945584">
          <w:marLeft w:val="0"/>
          <w:marRight w:val="0"/>
          <w:marTop w:val="0"/>
          <w:marBottom w:val="0"/>
          <w:divBdr>
            <w:top w:val="none" w:sz="0" w:space="0" w:color="auto"/>
            <w:left w:val="none" w:sz="0" w:space="0" w:color="auto"/>
            <w:bottom w:val="none" w:sz="0" w:space="0" w:color="auto"/>
            <w:right w:val="none" w:sz="0" w:space="0" w:color="auto"/>
          </w:divBdr>
        </w:div>
        <w:div w:id="1174607416">
          <w:marLeft w:val="0"/>
          <w:marRight w:val="0"/>
          <w:marTop w:val="0"/>
          <w:marBottom w:val="0"/>
          <w:divBdr>
            <w:top w:val="none" w:sz="0" w:space="0" w:color="auto"/>
            <w:left w:val="none" w:sz="0" w:space="0" w:color="auto"/>
            <w:bottom w:val="none" w:sz="0" w:space="0" w:color="auto"/>
            <w:right w:val="none" w:sz="0" w:space="0" w:color="auto"/>
          </w:divBdr>
        </w:div>
        <w:div w:id="1507405588">
          <w:marLeft w:val="0"/>
          <w:marRight w:val="0"/>
          <w:marTop w:val="0"/>
          <w:marBottom w:val="0"/>
          <w:divBdr>
            <w:top w:val="none" w:sz="0" w:space="0" w:color="auto"/>
            <w:left w:val="none" w:sz="0" w:space="0" w:color="auto"/>
            <w:bottom w:val="none" w:sz="0" w:space="0" w:color="auto"/>
            <w:right w:val="none" w:sz="0" w:space="0" w:color="auto"/>
          </w:divBdr>
          <w:divsChild>
            <w:div w:id="1126314070">
              <w:marLeft w:val="-75"/>
              <w:marRight w:val="0"/>
              <w:marTop w:val="30"/>
              <w:marBottom w:val="30"/>
              <w:divBdr>
                <w:top w:val="none" w:sz="0" w:space="0" w:color="auto"/>
                <w:left w:val="none" w:sz="0" w:space="0" w:color="auto"/>
                <w:bottom w:val="none" w:sz="0" w:space="0" w:color="auto"/>
                <w:right w:val="none" w:sz="0" w:space="0" w:color="auto"/>
              </w:divBdr>
              <w:divsChild>
                <w:div w:id="1467550237">
                  <w:marLeft w:val="0"/>
                  <w:marRight w:val="0"/>
                  <w:marTop w:val="0"/>
                  <w:marBottom w:val="0"/>
                  <w:divBdr>
                    <w:top w:val="none" w:sz="0" w:space="0" w:color="auto"/>
                    <w:left w:val="none" w:sz="0" w:space="0" w:color="auto"/>
                    <w:bottom w:val="none" w:sz="0" w:space="0" w:color="auto"/>
                    <w:right w:val="none" w:sz="0" w:space="0" w:color="auto"/>
                  </w:divBdr>
                  <w:divsChild>
                    <w:div w:id="2020545130">
                      <w:marLeft w:val="0"/>
                      <w:marRight w:val="0"/>
                      <w:marTop w:val="0"/>
                      <w:marBottom w:val="0"/>
                      <w:divBdr>
                        <w:top w:val="none" w:sz="0" w:space="0" w:color="auto"/>
                        <w:left w:val="none" w:sz="0" w:space="0" w:color="auto"/>
                        <w:bottom w:val="none" w:sz="0" w:space="0" w:color="auto"/>
                        <w:right w:val="none" w:sz="0" w:space="0" w:color="auto"/>
                      </w:divBdr>
                    </w:div>
                    <w:div w:id="130484640">
                      <w:marLeft w:val="0"/>
                      <w:marRight w:val="0"/>
                      <w:marTop w:val="0"/>
                      <w:marBottom w:val="0"/>
                      <w:divBdr>
                        <w:top w:val="none" w:sz="0" w:space="0" w:color="auto"/>
                        <w:left w:val="none" w:sz="0" w:space="0" w:color="auto"/>
                        <w:bottom w:val="none" w:sz="0" w:space="0" w:color="auto"/>
                        <w:right w:val="none" w:sz="0" w:space="0" w:color="auto"/>
                      </w:divBdr>
                    </w:div>
                  </w:divsChild>
                </w:div>
                <w:div w:id="953443510">
                  <w:marLeft w:val="0"/>
                  <w:marRight w:val="0"/>
                  <w:marTop w:val="0"/>
                  <w:marBottom w:val="0"/>
                  <w:divBdr>
                    <w:top w:val="none" w:sz="0" w:space="0" w:color="auto"/>
                    <w:left w:val="none" w:sz="0" w:space="0" w:color="auto"/>
                    <w:bottom w:val="none" w:sz="0" w:space="0" w:color="auto"/>
                    <w:right w:val="none" w:sz="0" w:space="0" w:color="auto"/>
                  </w:divBdr>
                  <w:divsChild>
                    <w:div w:id="2025208368">
                      <w:marLeft w:val="0"/>
                      <w:marRight w:val="0"/>
                      <w:marTop w:val="0"/>
                      <w:marBottom w:val="0"/>
                      <w:divBdr>
                        <w:top w:val="none" w:sz="0" w:space="0" w:color="auto"/>
                        <w:left w:val="none" w:sz="0" w:space="0" w:color="auto"/>
                        <w:bottom w:val="none" w:sz="0" w:space="0" w:color="auto"/>
                        <w:right w:val="none" w:sz="0" w:space="0" w:color="auto"/>
                      </w:divBdr>
                    </w:div>
                    <w:div w:id="1260216158">
                      <w:marLeft w:val="0"/>
                      <w:marRight w:val="0"/>
                      <w:marTop w:val="0"/>
                      <w:marBottom w:val="0"/>
                      <w:divBdr>
                        <w:top w:val="none" w:sz="0" w:space="0" w:color="auto"/>
                        <w:left w:val="none" w:sz="0" w:space="0" w:color="auto"/>
                        <w:bottom w:val="none" w:sz="0" w:space="0" w:color="auto"/>
                        <w:right w:val="none" w:sz="0" w:space="0" w:color="auto"/>
                      </w:divBdr>
                    </w:div>
                    <w:div w:id="1219904227">
                      <w:marLeft w:val="0"/>
                      <w:marRight w:val="0"/>
                      <w:marTop w:val="0"/>
                      <w:marBottom w:val="0"/>
                      <w:divBdr>
                        <w:top w:val="none" w:sz="0" w:space="0" w:color="auto"/>
                        <w:left w:val="none" w:sz="0" w:space="0" w:color="auto"/>
                        <w:bottom w:val="none" w:sz="0" w:space="0" w:color="auto"/>
                        <w:right w:val="none" w:sz="0" w:space="0" w:color="auto"/>
                      </w:divBdr>
                    </w:div>
                    <w:div w:id="147940752">
                      <w:marLeft w:val="0"/>
                      <w:marRight w:val="0"/>
                      <w:marTop w:val="0"/>
                      <w:marBottom w:val="0"/>
                      <w:divBdr>
                        <w:top w:val="none" w:sz="0" w:space="0" w:color="auto"/>
                        <w:left w:val="none" w:sz="0" w:space="0" w:color="auto"/>
                        <w:bottom w:val="none" w:sz="0" w:space="0" w:color="auto"/>
                        <w:right w:val="none" w:sz="0" w:space="0" w:color="auto"/>
                      </w:divBdr>
                    </w:div>
                    <w:div w:id="1614511942">
                      <w:marLeft w:val="0"/>
                      <w:marRight w:val="0"/>
                      <w:marTop w:val="0"/>
                      <w:marBottom w:val="0"/>
                      <w:divBdr>
                        <w:top w:val="none" w:sz="0" w:space="0" w:color="auto"/>
                        <w:left w:val="none" w:sz="0" w:space="0" w:color="auto"/>
                        <w:bottom w:val="none" w:sz="0" w:space="0" w:color="auto"/>
                        <w:right w:val="none" w:sz="0" w:space="0" w:color="auto"/>
                      </w:divBdr>
                    </w:div>
                    <w:div w:id="1339966690">
                      <w:marLeft w:val="0"/>
                      <w:marRight w:val="0"/>
                      <w:marTop w:val="0"/>
                      <w:marBottom w:val="0"/>
                      <w:divBdr>
                        <w:top w:val="none" w:sz="0" w:space="0" w:color="auto"/>
                        <w:left w:val="none" w:sz="0" w:space="0" w:color="auto"/>
                        <w:bottom w:val="none" w:sz="0" w:space="0" w:color="auto"/>
                        <w:right w:val="none" w:sz="0" w:space="0" w:color="auto"/>
                      </w:divBdr>
                    </w:div>
                    <w:div w:id="1005783752">
                      <w:marLeft w:val="0"/>
                      <w:marRight w:val="0"/>
                      <w:marTop w:val="0"/>
                      <w:marBottom w:val="0"/>
                      <w:divBdr>
                        <w:top w:val="none" w:sz="0" w:space="0" w:color="auto"/>
                        <w:left w:val="none" w:sz="0" w:space="0" w:color="auto"/>
                        <w:bottom w:val="none" w:sz="0" w:space="0" w:color="auto"/>
                        <w:right w:val="none" w:sz="0" w:space="0" w:color="auto"/>
                      </w:divBdr>
                    </w:div>
                    <w:div w:id="680619606">
                      <w:marLeft w:val="0"/>
                      <w:marRight w:val="0"/>
                      <w:marTop w:val="0"/>
                      <w:marBottom w:val="0"/>
                      <w:divBdr>
                        <w:top w:val="none" w:sz="0" w:space="0" w:color="auto"/>
                        <w:left w:val="none" w:sz="0" w:space="0" w:color="auto"/>
                        <w:bottom w:val="none" w:sz="0" w:space="0" w:color="auto"/>
                        <w:right w:val="none" w:sz="0" w:space="0" w:color="auto"/>
                      </w:divBdr>
                    </w:div>
                    <w:div w:id="1943804721">
                      <w:marLeft w:val="0"/>
                      <w:marRight w:val="0"/>
                      <w:marTop w:val="0"/>
                      <w:marBottom w:val="0"/>
                      <w:divBdr>
                        <w:top w:val="none" w:sz="0" w:space="0" w:color="auto"/>
                        <w:left w:val="none" w:sz="0" w:space="0" w:color="auto"/>
                        <w:bottom w:val="none" w:sz="0" w:space="0" w:color="auto"/>
                        <w:right w:val="none" w:sz="0" w:space="0" w:color="auto"/>
                      </w:divBdr>
                    </w:div>
                    <w:div w:id="1033771802">
                      <w:marLeft w:val="0"/>
                      <w:marRight w:val="0"/>
                      <w:marTop w:val="0"/>
                      <w:marBottom w:val="0"/>
                      <w:divBdr>
                        <w:top w:val="none" w:sz="0" w:space="0" w:color="auto"/>
                        <w:left w:val="none" w:sz="0" w:space="0" w:color="auto"/>
                        <w:bottom w:val="none" w:sz="0" w:space="0" w:color="auto"/>
                        <w:right w:val="none" w:sz="0" w:space="0" w:color="auto"/>
                      </w:divBdr>
                    </w:div>
                    <w:div w:id="1152067147">
                      <w:marLeft w:val="0"/>
                      <w:marRight w:val="0"/>
                      <w:marTop w:val="0"/>
                      <w:marBottom w:val="0"/>
                      <w:divBdr>
                        <w:top w:val="none" w:sz="0" w:space="0" w:color="auto"/>
                        <w:left w:val="none" w:sz="0" w:space="0" w:color="auto"/>
                        <w:bottom w:val="none" w:sz="0" w:space="0" w:color="auto"/>
                        <w:right w:val="none" w:sz="0" w:space="0" w:color="auto"/>
                      </w:divBdr>
                    </w:div>
                    <w:div w:id="163055753">
                      <w:marLeft w:val="0"/>
                      <w:marRight w:val="0"/>
                      <w:marTop w:val="0"/>
                      <w:marBottom w:val="0"/>
                      <w:divBdr>
                        <w:top w:val="none" w:sz="0" w:space="0" w:color="auto"/>
                        <w:left w:val="none" w:sz="0" w:space="0" w:color="auto"/>
                        <w:bottom w:val="none" w:sz="0" w:space="0" w:color="auto"/>
                        <w:right w:val="none" w:sz="0" w:space="0" w:color="auto"/>
                      </w:divBdr>
                    </w:div>
                    <w:div w:id="868298210">
                      <w:marLeft w:val="0"/>
                      <w:marRight w:val="0"/>
                      <w:marTop w:val="0"/>
                      <w:marBottom w:val="0"/>
                      <w:divBdr>
                        <w:top w:val="none" w:sz="0" w:space="0" w:color="auto"/>
                        <w:left w:val="none" w:sz="0" w:space="0" w:color="auto"/>
                        <w:bottom w:val="none" w:sz="0" w:space="0" w:color="auto"/>
                        <w:right w:val="none" w:sz="0" w:space="0" w:color="auto"/>
                      </w:divBdr>
                    </w:div>
                    <w:div w:id="867566045">
                      <w:marLeft w:val="0"/>
                      <w:marRight w:val="0"/>
                      <w:marTop w:val="0"/>
                      <w:marBottom w:val="0"/>
                      <w:divBdr>
                        <w:top w:val="none" w:sz="0" w:space="0" w:color="auto"/>
                        <w:left w:val="none" w:sz="0" w:space="0" w:color="auto"/>
                        <w:bottom w:val="none" w:sz="0" w:space="0" w:color="auto"/>
                        <w:right w:val="none" w:sz="0" w:space="0" w:color="auto"/>
                      </w:divBdr>
                    </w:div>
                    <w:div w:id="1099567617">
                      <w:marLeft w:val="0"/>
                      <w:marRight w:val="0"/>
                      <w:marTop w:val="0"/>
                      <w:marBottom w:val="0"/>
                      <w:divBdr>
                        <w:top w:val="none" w:sz="0" w:space="0" w:color="auto"/>
                        <w:left w:val="none" w:sz="0" w:space="0" w:color="auto"/>
                        <w:bottom w:val="none" w:sz="0" w:space="0" w:color="auto"/>
                        <w:right w:val="none" w:sz="0" w:space="0" w:color="auto"/>
                      </w:divBdr>
                    </w:div>
                    <w:div w:id="1021319571">
                      <w:marLeft w:val="0"/>
                      <w:marRight w:val="0"/>
                      <w:marTop w:val="0"/>
                      <w:marBottom w:val="0"/>
                      <w:divBdr>
                        <w:top w:val="none" w:sz="0" w:space="0" w:color="auto"/>
                        <w:left w:val="none" w:sz="0" w:space="0" w:color="auto"/>
                        <w:bottom w:val="none" w:sz="0" w:space="0" w:color="auto"/>
                        <w:right w:val="none" w:sz="0" w:space="0" w:color="auto"/>
                      </w:divBdr>
                    </w:div>
                    <w:div w:id="866675550">
                      <w:marLeft w:val="0"/>
                      <w:marRight w:val="0"/>
                      <w:marTop w:val="0"/>
                      <w:marBottom w:val="0"/>
                      <w:divBdr>
                        <w:top w:val="none" w:sz="0" w:space="0" w:color="auto"/>
                        <w:left w:val="none" w:sz="0" w:space="0" w:color="auto"/>
                        <w:bottom w:val="none" w:sz="0" w:space="0" w:color="auto"/>
                        <w:right w:val="none" w:sz="0" w:space="0" w:color="auto"/>
                      </w:divBdr>
                    </w:div>
                    <w:div w:id="518081727">
                      <w:marLeft w:val="0"/>
                      <w:marRight w:val="0"/>
                      <w:marTop w:val="0"/>
                      <w:marBottom w:val="0"/>
                      <w:divBdr>
                        <w:top w:val="none" w:sz="0" w:space="0" w:color="auto"/>
                        <w:left w:val="none" w:sz="0" w:space="0" w:color="auto"/>
                        <w:bottom w:val="none" w:sz="0" w:space="0" w:color="auto"/>
                        <w:right w:val="none" w:sz="0" w:space="0" w:color="auto"/>
                      </w:divBdr>
                    </w:div>
                    <w:div w:id="1804156265">
                      <w:marLeft w:val="0"/>
                      <w:marRight w:val="0"/>
                      <w:marTop w:val="0"/>
                      <w:marBottom w:val="0"/>
                      <w:divBdr>
                        <w:top w:val="none" w:sz="0" w:space="0" w:color="auto"/>
                        <w:left w:val="none" w:sz="0" w:space="0" w:color="auto"/>
                        <w:bottom w:val="none" w:sz="0" w:space="0" w:color="auto"/>
                        <w:right w:val="none" w:sz="0" w:space="0" w:color="auto"/>
                      </w:divBdr>
                    </w:div>
                    <w:div w:id="296837683">
                      <w:marLeft w:val="0"/>
                      <w:marRight w:val="0"/>
                      <w:marTop w:val="0"/>
                      <w:marBottom w:val="0"/>
                      <w:divBdr>
                        <w:top w:val="none" w:sz="0" w:space="0" w:color="auto"/>
                        <w:left w:val="none" w:sz="0" w:space="0" w:color="auto"/>
                        <w:bottom w:val="none" w:sz="0" w:space="0" w:color="auto"/>
                        <w:right w:val="none" w:sz="0" w:space="0" w:color="auto"/>
                      </w:divBdr>
                    </w:div>
                    <w:div w:id="1655257650">
                      <w:marLeft w:val="0"/>
                      <w:marRight w:val="0"/>
                      <w:marTop w:val="0"/>
                      <w:marBottom w:val="0"/>
                      <w:divBdr>
                        <w:top w:val="none" w:sz="0" w:space="0" w:color="auto"/>
                        <w:left w:val="none" w:sz="0" w:space="0" w:color="auto"/>
                        <w:bottom w:val="none" w:sz="0" w:space="0" w:color="auto"/>
                        <w:right w:val="none" w:sz="0" w:space="0" w:color="auto"/>
                      </w:divBdr>
                    </w:div>
                    <w:div w:id="1005209979">
                      <w:marLeft w:val="0"/>
                      <w:marRight w:val="0"/>
                      <w:marTop w:val="0"/>
                      <w:marBottom w:val="0"/>
                      <w:divBdr>
                        <w:top w:val="none" w:sz="0" w:space="0" w:color="auto"/>
                        <w:left w:val="none" w:sz="0" w:space="0" w:color="auto"/>
                        <w:bottom w:val="none" w:sz="0" w:space="0" w:color="auto"/>
                        <w:right w:val="none" w:sz="0" w:space="0" w:color="auto"/>
                      </w:divBdr>
                    </w:div>
                    <w:div w:id="18287593">
                      <w:marLeft w:val="0"/>
                      <w:marRight w:val="0"/>
                      <w:marTop w:val="0"/>
                      <w:marBottom w:val="0"/>
                      <w:divBdr>
                        <w:top w:val="none" w:sz="0" w:space="0" w:color="auto"/>
                        <w:left w:val="none" w:sz="0" w:space="0" w:color="auto"/>
                        <w:bottom w:val="none" w:sz="0" w:space="0" w:color="auto"/>
                        <w:right w:val="none" w:sz="0" w:space="0" w:color="auto"/>
                      </w:divBdr>
                    </w:div>
                    <w:div w:id="1909000527">
                      <w:marLeft w:val="0"/>
                      <w:marRight w:val="0"/>
                      <w:marTop w:val="0"/>
                      <w:marBottom w:val="0"/>
                      <w:divBdr>
                        <w:top w:val="none" w:sz="0" w:space="0" w:color="auto"/>
                        <w:left w:val="none" w:sz="0" w:space="0" w:color="auto"/>
                        <w:bottom w:val="none" w:sz="0" w:space="0" w:color="auto"/>
                        <w:right w:val="none" w:sz="0" w:space="0" w:color="auto"/>
                      </w:divBdr>
                    </w:div>
                    <w:div w:id="578102357">
                      <w:marLeft w:val="0"/>
                      <w:marRight w:val="0"/>
                      <w:marTop w:val="0"/>
                      <w:marBottom w:val="0"/>
                      <w:divBdr>
                        <w:top w:val="none" w:sz="0" w:space="0" w:color="auto"/>
                        <w:left w:val="none" w:sz="0" w:space="0" w:color="auto"/>
                        <w:bottom w:val="none" w:sz="0" w:space="0" w:color="auto"/>
                        <w:right w:val="none" w:sz="0" w:space="0" w:color="auto"/>
                      </w:divBdr>
                    </w:div>
                    <w:div w:id="1755316452">
                      <w:marLeft w:val="0"/>
                      <w:marRight w:val="0"/>
                      <w:marTop w:val="0"/>
                      <w:marBottom w:val="0"/>
                      <w:divBdr>
                        <w:top w:val="none" w:sz="0" w:space="0" w:color="auto"/>
                        <w:left w:val="none" w:sz="0" w:space="0" w:color="auto"/>
                        <w:bottom w:val="none" w:sz="0" w:space="0" w:color="auto"/>
                        <w:right w:val="none" w:sz="0" w:space="0" w:color="auto"/>
                      </w:divBdr>
                    </w:div>
                    <w:div w:id="817185874">
                      <w:marLeft w:val="0"/>
                      <w:marRight w:val="0"/>
                      <w:marTop w:val="0"/>
                      <w:marBottom w:val="0"/>
                      <w:divBdr>
                        <w:top w:val="none" w:sz="0" w:space="0" w:color="auto"/>
                        <w:left w:val="none" w:sz="0" w:space="0" w:color="auto"/>
                        <w:bottom w:val="none" w:sz="0" w:space="0" w:color="auto"/>
                        <w:right w:val="none" w:sz="0" w:space="0" w:color="auto"/>
                      </w:divBdr>
                    </w:div>
                    <w:div w:id="648092473">
                      <w:marLeft w:val="0"/>
                      <w:marRight w:val="0"/>
                      <w:marTop w:val="0"/>
                      <w:marBottom w:val="0"/>
                      <w:divBdr>
                        <w:top w:val="none" w:sz="0" w:space="0" w:color="auto"/>
                        <w:left w:val="none" w:sz="0" w:space="0" w:color="auto"/>
                        <w:bottom w:val="none" w:sz="0" w:space="0" w:color="auto"/>
                        <w:right w:val="none" w:sz="0" w:space="0" w:color="auto"/>
                      </w:divBdr>
                    </w:div>
                    <w:div w:id="2033726937">
                      <w:marLeft w:val="0"/>
                      <w:marRight w:val="0"/>
                      <w:marTop w:val="0"/>
                      <w:marBottom w:val="0"/>
                      <w:divBdr>
                        <w:top w:val="none" w:sz="0" w:space="0" w:color="auto"/>
                        <w:left w:val="none" w:sz="0" w:space="0" w:color="auto"/>
                        <w:bottom w:val="none" w:sz="0" w:space="0" w:color="auto"/>
                        <w:right w:val="none" w:sz="0" w:space="0" w:color="auto"/>
                      </w:divBdr>
                    </w:div>
                    <w:div w:id="1356035864">
                      <w:marLeft w:val="0"/>
                      <w:marRight w:val="0"/>
                      <w:marTop w:val="0"/>
                      <w:marBottom w:val="0"/>
                      <w:divBdr>
                        <w:top w:val="none" w:sz="0" w:space="0" w:color="auto"/>
                        <w:left w:val="none" w:sz="0" w:space="0" w:color="auto"/>
                        <w:bottom w:val="none" w:sz="0" w:space="0" w:color="auto"/>
                        <w:right w:val="none" w:sz="0" w:space="0" w:color="auto"/>
                      </w:divBdr>
                    </w:div>
                    <w:div w:id="121118809">
                      <w:marLeft w:val="0"/>
                      <w:marRight w:val="0"/>
                      <w:marTop w:val="0"/>
                      <w:marBottom w:val="0"/>
                      <w:divBdr>
                        <w:top w:val="none" w:sz="0" w:space="0" w:color="auto"/>
                        <w:left w:val="none" w:sz="0" w:space="0" w:color="auto"/>
                        <w:bottom w:val="none" w:sz="0" w:space="0" w:color="auto"/>
                        <w:right w:val="none" w:sz="0" w:space="0" w:color="auto"/>
                      </w:divBdr>
                    </w:div>
                    <w:div w:id="208494471">
                      <w:marLeft w:val="0"/>
                      <w:marRight w:val="0"/>
                      <w:marTop w:val="0"/>
                      <w:marBottom w:val="0"/>
                      <w:divBdr>
                        <w:top w:val="none" w:sz="0" w:space="0" w:color="auto"/>
                        <w:left w:val="none" w:sz="0" w:space="0" w:color="auto"/>
                        <w:bottom w:val="none" w:sz="0" w:space="0" w:color="auto"/>
                        <w:right w:val="none" w:sz="0" w:space="0" w:color="auto"/>
                      </w:divBdr>
                    </w:div>
                    <w:div w:id="1769159372">
                      <w:marLeft w:val="0"/>
                      <w:marRight w:val="0"/>
                      <w:marTop w:val="0"/>
                      <w:marBottom w:val="0"/>
                      <w:divBdr>
                        <w:top w:val="none" w:sz="0" w:space="0" w:color="auto"/>
                        <w:left w:val="none" w:sz="0" w:space="0" w:color="auto"/>
                        <w:bottom w:val="none" w:sz="0" w:space="0" w:color="auto"/>
                        <w:right w:val="none" w:sz="0" w:space="0" w:color="auto"/>
                      </w:divBdr>
                    </w:div>
                    <w:div w:id="1164131589">
                      <w:marLeft w:val="0"/>
                      <w:marRight w:val="0"/>
                      <w:marTop w:val="0"/>
                      <w:marBottom w:val="0"/>
                      <w:divBdr>
                        <w:top w:val="none" w:sz="0" w:space="0" w:color="auto"/>
                        <w:left w:val="none" w:sz="0" w:space="0" w:color="auto"/>
                        <w:bottom w:val="none" w:sz="0" w:space="0" w:color="auto"/>
                        <w:right w:val="none" w:sz="0" w:space="0" w:color="auto"/>
                      </w:divBdr>
                    </w:div>
                    <w:div w:id="1952779736">
                      <w:marLeft w:val="0"/>
                      <w:marRight w:val="0"/>
                      <w:marTop w:val="0"/>
                      <w:marBottom w:val="0"/>
                      <w:divBdr>
                        <w:top w:val="none" w:sz="0" w:space="0" w:color="auto"/>
                        <w:left w:val="none" w:sz="0" w:space="0" w:color="auto"/>
                        <w:bottom w:val="none" w:sz="0" w:space="0" w:color="auto"/>
                        <w:right w:val="none" w:sz="0" w:space="0" w:color="auto"/>
                      </w:divBdr>
                    </w:div>
                    <w:div w:id="796800679">
                      <w:marLeft w:val="0"/>
                      <w:marRight w:val="0"/>
                      <w:marTop w:val="0"/>
                      <w:marBottom w:val="0"/>
                      <w:divBdr>
                        <w:top w:val="none" w:sz="0" w:space="0" w:color="auto"/>
                        <w:left w:val="none" w:sz="0" w:space="0" w:color="auto"/>
                        <w:bottom w:val="none" w:sz="0" w:space="0" w:color="auto"/>
                        <w:right w:val="none" w:sz="0" w:space="0" w:color="auto"/>
                      </w:divBdr>
                    </w:div>
                    <w:div w:id="916086874">
                      <w:marLeft w:val="0"/>
                      <w:marRight w:val="0"/>
                      <w:marTop w:val="0"/>
                      <w:marBottom w:val="0"/>
                      <w:divBdr>
                        <w:top w:val="none" w:sz="0" w:space="0" w:color="auto"/>
                        <w:left w:val="none" w:sz="0" w:space="0" w:color="auto"/>
                        <w:bottom w:val="none" w:sz="0" w:space="0" w:color="auto"/>
                        <w:right w:val="none" w:sz="0" w:space="0" w:color="auto"/>
                      </w:divBdr>
                    </w:div>
                    <w:div w:id="2147355179">
                      <w:marLeft w:val="0"/>
                      <w:marRight w:val="0"/>
                      <w:marTop w:val="0"/>
                      <w:marBottom w:val="0"/>
                      <w:divBdr>
                        <w:top w:val="none" w:sz="0" w:space="0" w:color="auto"/>
                        <w:left w:val="none" w:sz="0" w:space="0" w:color="auto"/>
                        <w:bottom w:val="none" w:sz="0" w:space="0" w:color="auto"/>
                        <w:right w:val="none" w:sz="0" w:space="0" w:color="auto"/>
                      </w:divBdr>
                    </w:div>
                    <w:div w:id="200242810">
                      <w:marLeft w:val="0"/>
                      <w:marRight w:val="0"/>
                      <w:marTop w:val="0"/>
                      <w:marBottom w:val="0"/>
                      <w:divBdr>
                        <w:top w:val="none" w:sz="0" w:space="0" w:color="auto"/>
                        <w:left w:val="none" w:sz="0" w:space="0" w:color="auto"/>
                        <w:bottom w:val="none" w:sz="0" w:space="0" w:color="auto"/>
                        <w:right w:val="none" w:sz="0" w:space="0" w:color="auto"/>
                      </w:divBdr>
                    </w:div>
                    <w:div w:id="1654793117">
                      <w:marLeft w:val="0"/>
                      <w:marRight w:val="0"/>
                      <w:marTop w:val="0"/>
                      <w:marBottom w:val="0"/>
                      <w:divBdr>
                        <w:top w:val="none" w:sz="0" w:space="0" w:color="auto"/>
                        <w:left w:val="none" w:sz="0" w:space="0" w:color="auto"/>
                        <w:bottom w:val="none" w:sz="0" w:space="0" w:color="auto"/>
                        <w:right w:val="none" w:sz="0" w:space="0" w:color="auto"/>
                      </w:divBdr>
                    </w:div>
                    <w:div w:id="1640263921">
                      <w:marLeft w:val="0"/>
                      <w:marRight w:val="0"/>
                      <w:marTop w:val="0"/>
                      <w:marBottom w:val="0"/>
                      <w:divBdr>
                        <w:top w:val="none" w:sz="0" w:space="0" w:color="auto"/>
                        <w:left w:val="none" w:sz="0" w:space="0" w:color="auto"/>
                        <w:bottom w:val="none" w:sz="0" w:space="0" w:color="auto"/>
                        <w:right w:val="none" w:sz="0" w:space="0" w:color="auto"/>
                      </w:divBdr>
                    </w:div>
                    <w:div w:id="1903442132">
                      <w:marLeft w:val="0"/>
                      <w:marRight w:val="0"/>
                      <w:marTop w:val="0"/>
                      <w:marBottom w:val="0"/>
                      <w:divBdr>
                        <w:top w:val="none" w:sz="0" w:space="0" w:color="auto"/>
                        <w:left w:val="none" w:sz="0" w:space="0" w:color="auto"/>
                        <w:bottom w:val="none" w:sz="0" w:space="0" w:color="auto"/>
                        <w:right w:val="none" w:sz="0" w:space="0" w:color="auto"/>
                      </w:divBdr>
                    </w:div>
                    <w:div w:id="641274069">
                      <w:marLeft w:val="0"/>
                      <w:marRight w:val="0"/>
                      <w:marTop w:val="0"/>
                      <w:marBottom w:val="0"/>
                      <w:divBdr>
                        <w:top w:val="none" w:sz="0" w:space="0" w:color="auto"/>
                        <w:left w:val="none" w:sz="0" w:space="0" w:color="auto"/>
                        <w:bottom w:val="none" w:sz="0" w:space="0" w:color="auto"/>
                        <w:right w:val="none" w:sz="0" w:space="0" w:color="auto"/>
                      </w:divBdr>
                    </w:div>
                    <w:div w:id="903949195">
                      <w:marLeft w:val="0"/>
                      <w:marRight w:val="0"/>
                      <w:marTop w:val="0"/>
                      <w:marBottom w:val="0"/>
                      <w:divBdr>
                        <w:top w:val="none" w:sz="0" w:space="0" w:color="auto"/>
                        <w:left w:val="none" w:sz="0" w:space="0" w:color="auto"/>
                        <w:bottom w:val="none" w:sz="0" w:space="0" w:color="auto"/>
                        <w:right w:val="none" w:sz="0" w:space="0" w:color="auto"/>
                      </w:divBdr>
                    </w:div>
                    <w:div w:id="2078165551">
                      <w:marLeft w:val="0"/>
                      <w:marRight w:val="0"/>
                      <w:marTop w:val="0"/>
                      <w:marBottom w:val="0"/>
                      <w:divBdr>
                        <w:top w:val="none" w:sz="0" w:space="0" w:color="auto"/>
                        <w:left w:val="none" w:sz="0" w:space="0" w:color="auto"/>
                        <w:bottom w:val="none" w:sz="0" w:space="0" w:color="auto"/>
                        <w:right w:val="none" w:sz="0" w:space="0" w:color="auto"/>
                      </w:divBdr>
                    </w:div>
                    <w:div w:id="2056078256">
                      <w:marLeft w:val="0"/>
                      <w:marRight w:val="0"/>
                      <w:marTop w:val="0"/>
                      <w:marBottom w:val="0"/>
                      <w:divBdr>
                        <w:top w:val="none" w:sz="0" w:space="0" w:color="auto"/>
                        <w:left w:val="none" w:sz="0" w:space="0" w:color="auto"/>
                        <w:bottom w:val="none" w:sz="0" w:space="0" w:color="auto"/>
                        <w:right w:val="none" w:sz="0" w:space="0" w:color="auto"/>
                      </w:divBdr>
                    </w:div>
                    <w:div w:id="1081683351">
                      <w:marLeft w:val="0"/>
                      <w:marRight w:val="0"/>
                      <w:marTop w:val="0"/>
                      <w:marBottom w:val="0"/>
                      <w:divBdr>
                        <w:top w:val="none" w:sz="0" w:space="0" w:color="auto"/>
                        <w:left w:val="none" w:sz="0" w:space="0" w:color="auto"/>
                        <w:bottom w:val="none" w:sz="0" w:space="0" w:color="auto"/>
                        <w:right w:val="none" w:sz="0" w:space="0" w:color="auto"/>
                      </w:divBdr>
                    </w:div>
                    <w:div w:id="215701456">
                      <w:marLeft w:val="0"/>
                      <w:marRight w:val="0"/>
                      <w:marTop w:val="0"/>
                      <w:marBottom w:val="0"/>
                      <w:divBdr>
                        <w:top w:val="none" w:sz="0" w:space="0" w:color="auto"/>
                        <w:left w:val="none" w:sz="0" w:space="0" w:color="auto"/>
                        <w:bottom w:val="none" w:sz="0" w:space="0" w:color="auto"/>
                        <w:right w:val="none" w:sz="0" w:space="0" w:color="auto"/>
                      </w:divBdr>
                    </w:div>
                    <w:div w:id="1608778264">
                      <w:marLeft w:val="0"/>
                      <w:marRight w:val="0"/>
                      <w:marTop w:val="0"/>
                      <w:marBottom w:val="0"/>
                      <w:divBdr>
                        <w:top w:val="none" w:sz="0" w:space="0" w:color="auto"/>
                        <w:left w:val="none" w:sz="0" w:space="0" w:color="auto"/>
                        <w:bottom w:val="none" w:sz="0" w:space="0" w:color="auto"/>
                        <w:right w:val="none" w:sz="0" w:space="0" w:color="auto"/>
                      </w:divBdr>
                    </w:div>
                    <w:div w:id="1650211779">
                      <w:marLeft w:val="0"/>
                      <w:marRight w:val="0"/>
                      <w:marTop w:val="0"/>
                      <w:marBottom w:val="0"/>
                      <w:divBdr>
                        <w:top w:val="none" w:sz="0" w:space="0" w:color="auto"/>
                        <w:left w:val="none" w:sz="0" w:space="0" w:color="auto"/>
                        <w:bottom w:val="none" w:sz="0" w:space="0" w:color="auto"/>
                        <w:right w:val="none" w:sz="0" w:space="0" w:color="auto"/>
                      </w:divBdr>
                    </w:div>
                  </w:divsChild>
                </w:div>
                <w:div w:id="1778133706">
                  <w:marLeft w:val="0"/>
                  <w:marRight w:val="0"/>
                  <w:marTop w:val="0"/>
                  <w:marBottom w:val="0"/>
                  <w:divBdr>
                    <w:top w:val="none" w:sz="0" w:space="0" w:color="auto"/>
                    <w:left w:val="none" w:sz="0" w:space="0" w:color="auto"/>
                    <w:bottom w:val="none" w:sz="0" w:space="0" w:color="auto"/>
                    <w:right w:val="none" w:sz="0" w:space="0" w:color="auto"/>
                  </w:divBdr>
                  <w:divsChild>
                    <w:div w:id="114500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81215">
          <w:marLeft w:val="0"/>
          <w:marRight w:val="0"/>
          <w:marTop w:val="0"/>
          <w:marBottom w:val="0"/>
          <w:divBdr>
            <w:top w:val="none" w:sz="0" w:space="0" w:color="auto"/>
            <w:left w:val="none" w:sz="0" w:space="0" w:color="auto"/>
            <w:bottom w:val="none" w:sz="0" w:space="0" w:color="auto"/>
            <w:right w:val="none" w:sz="0" w:space="0" w:color="auto"/>
          </w:divBdr>
        </w:div>
        <w:div w:id="993795081">
          <w:marLeft w:val="0"/>
          <w:marRight w:val="0"/>
          <w:marTop w:val="0"/>
          <w:marBottom w:val="0"/>
          <w:divBdr>
            <w:top w:val="none" w:sz="0" w:space="0" w:color="auto"/>
            <w:left w:val="none" w:sz="0" w:space="0" w:color="auto"/>
            <w:bottom w:val="none" w:sz="0" w:space="0" w:color="auto"/>
            <w:right w:val="none" w:sz="0" w:space="0" w:color="auto"/>
          </w:divBdr>
        </w:div>
        <w:div w:id="348024255">
          <w:marLeft w:val="0"/>
          <w:marRight w:val="0"/>
          <w:marTop w:val="0"/>
          <w:marBottom w:val="0"/>
          <w:divBdr>
            <w:top w:val="none" w:sz="0" w:space="0" w:color="auto"/>
            <w:left w:val="none" w:sz="0" w:space="0" w:color="auto"/>
            <w:bottom w:val="none" w:sz="0" w:space="0" w:color="auto"/>
            <w:right w:val="none" w:sz="0" w:space="0" w:color="auto"/>
          </w:divBdr>
        </w:div>
        <w:div w:id="1392073072">
          <w:marLeft w:val="0"/>
          <w:marRight w:val="0"/>
          <w:marTop w:val="0"/>
          <w:marBottom w:val="0"/>
          <w:divBdr>
            <w:top w:val="none" w:sz="0" w:space="0" w:color="auto"/>
            <w:left w:val="none" w:sz="0" w:space="0" w:color="auto"/>
            <w:bottom w:val="none" w:sz="0" w:space="0" w:color="auto"/>
            <w:right w:val="none" w:sz="0" w:space="0" w:color="auto"/>
          </w:divBdr>
        </w:div>
        <w:div w:id="1363751977">
          <w:marLeft w:val="0"/>
          <w:marRight w:val="0"/>
          <w:marTop w:val="0"/>
          <w:marBottom w:val="0"/>
          <w:divBdr>
            <w:top w:val="none" w:sz="0" w:space="0" w:color="auto"/>
            <w:left w:val="none" w:sz="0" w:space="0" w:color="auto"/>
            <w:bottom w:val="none" w:sz="0" w:space="0" w:color="auto"/>
            <w:right w:val="none" w:sz="0" w:space="0" w:color="auto"/>
          </w:divBdr>
        </w:div>
        <w:div w:id="701054319">
          <w:marLeft w:val="0"/>
          <w:marRight w:val="0"/>
          <w:marTop w:val="0"/>
          <w:marBottom w:val="0"/>
          <w:divBdr>
            <w:top w:val="none" w:sz="0" w:space="0" w:color="auto"/>
            <w:left w:val="none" w:sz="0" w:space="0" w:color="auto"/>
            <w:bottom w:val="none" w:sz="0" w:space="0" w:color="auto"/>
            <w:right w:val="none" w:sz="0" w:space="0" w:color="auto"/>
          </w:divBdr>
        </w:div>
        <w:div w:id="1723140477">
          <w:marLeft w:val="0"/>
          <w:marRight w:val="0"/>
          <w:marTop w:val="0"/>
          <w:marBottom w:val="0"/>
          <w:divBdr>
            <w:top w:val="none" w:sz="0" w:space="0" w:color="auto"/>
            <w:left w:val="none" w:sz="0" w:space="0" w:color="auto"/>
            <w:bottom w:val="none" w:sz="0" w:space="0" w:color="auto"/>
            <w:right w:val="none" w:sz="0" w:space="0" w:color="auto"/>
          </w:divBdr>
        </w:div>
        <w:div w:id="375786418">
          <w:marLeft w:val="0"/>
          <w:marRight w:val="0"/>
          <w:marTop w:val="0"/>
          <w:marBottom w:val="0"/>
          <w:divBdr>
            <w:top w:val="none" w:sz="0" w:space="0" w:color="auto"/>
            <w:left w:val="none" w:sz="0" w:space="0" w:color="auto"/>
            <w:bottom w:val="none" w:sz="0" w:space="0" w:color="auto"/>
            <w:right w:val="none" w:sz="0" w:space="0" w:color="auto"/>
          </w:divBdr>
        </w:div>
        <w:div w:id="707995373">
          <w:marLeft w:val="0"/>
          <w:marRight w:val="0"/>
          <w:marTop w:val="0"/>
          <w:marBottom w:val="0"/>
          <w:divBdr>
            <w:top w:val="none" w:sz="0" w:space="0" w:color="auto"/>
            <w:left w:val="none" w:sz="0" w:space="0" w:color="auto"/>
            <w:bottom w:val="none" w:sz="0" w:space="0" w:color="auto"/>
            <w:right w:val="none" w:sz="0" w:space="0" w:color="auto"/>
          </w:divBdr>
        </w:div>
        <w:div w:id="1878353919">
          <w:marLeft w:val="0"/>
          <w:marRight w:val="0"/>
          <w:marTop w:val="0"/>
          <w:marBottom w:val="0"/>
          <w:divBdr>
            <w:top w:val="none" w:sz="0" w:space="0" w:color="auto"/>
            <w:left w:val="none" w:sz="0" w:space="0" w:color="auto"/>
            <w:bottom w:val="none" w:sz="0" w:space="0" w:color="auto"/>
            <w:right w:val="none" w:sz="0" w:space="0" w:color="auto"/>
          </w:divBdr>
        </w:div>
        <w:div w:id="1491407551">
          <w:marLeft w:val="0"/>
          <w:marRight w:val="0"/>
          <w:marTop w:val="0"/>
          <w:marBottom w:val="0"/>
          <w:divBdr>
            <w:top w:val="none" w:sz="0" w:space="0" w:color="auto"/>
            <w:left w:val="none" w:sz="0" w:space="0" w:color="auto"/>
            <w:bottom w:val="none" w:sz="0" w:space="0" w:color="auto"/>
            <w:right w:val="none" w:sz="0" w:space="0" w:color="auto"/>
          </w:divBdr>
        </w:div>
        <w:div w:id="1057051820">
          <w:marLeft w:val="0"/>
          <w:marRight w:val="0"/>
          <w:marTop w:val="0"/>
          <w:marBottom w:val="0"/>
          <w:divBdr>
            <w:top w:val="none" w:sz="0" w:space="0" w:color="auto"/>
            <w:left w:val="none" w:sz="0" w:space="0" w:color="auto"/>
            <w:bottom w:val="none" w:sz="0" w:space="0" w:color="auto"/>
            <w:right w:val="none" w:sz="0" w:space="0" w:color="auto"/>
          </w:divBdr>
        </w:div>
        <w:div w:id="1575506910">
          <w:marLeft w:val="0"/>
          <w:marRight w:val="0"/>
          <w:marTop w:val="0"/>
          <w:marBottom w:val="0"/>
          <w:divBdr>
            <w:top w:val="none" w:sz="0" w:space="0" w:color="auto"/>
            <w:left w:val="none" w:sz="0" w:space="0" w:color="auto"/>
            <w:bottom w:val="none" w:sz="0" w:space="0" w:color="auto"/>
            <w:right w:val="none" w:sz="0" w:space="0" w:color="auto"/>
          </w:divBdr>
        </w:div>
        <w:div w:id="2113744310">
          <w:marLeft w:val="0"/>
          <w:marRight w:val="0"/>
          <w:marTop w:val="0"/>
          <w:marBottom w:val="0"/>
          <w:divBdr>
            <w:top w:val="none" w:sz="0" w:space="0" w:color="auto"/>
            <w:left w:val="none" w:sz="0" w:space="0" w:color="auto"/>
            <w:bottom w:val="none" w:sz="0" w:space="0" w:color="auto"/>
            <w:right w:val="none" w:sz="0" w:space="0" w:color="auto"/>
          </w:divBdr>
        </w:div>
        <w:div w:id="792015367">
          <w:marLeft w:val="0"/>
          <w:marRight w:val="0"/>
          <w:marTop w:val="0"/>
          <w:marBottom w:val="0"/>
          <w:divBdr>
            <w:top w:val="none" w:sz="0" w:space="0" w:color="auto"/>
            <w:left w:val="none" w:sz="0" w:space="0" w:color="auto"/>
            <w:bottom w:val="none" w:sz="0" w:space="0" w:color="auto"/>
            <w:right w:val="none" w:sz="0" w:space="0" w:color="auto"/>
          </w:divBdr>
        </w:div>
        <w:div w:id="991372510">
          <w:marLeft w:val="0"/>
          <w:marRight w:val="0"/>
          <w:marTop w:val="0"/>
          <w:marBottom w:val="0"/>
          <w:divBdr>
            <w:top w:val="none" w:sz="0" w:space="0" w:color="auto"/>
            <w:left w:val="none" w:sz="0" w:space="0" w:color="auto"/>
            <w:bottom w:val="none" w:sz="0" w:space="0" w:color="auto"/>
            <w:right w:val="none" w:sz="0" w:space="0" w:color="auto"/>
          </w:divBdr>
        </w:div>
        <w:div w:id="1620261776">
          <w:marLeft w:val="0"/>
          <w:marRight w:val="0"/>
          <w:marTop w:val="0"/>
          <w:marBottom w:val="0"/>
          <w:divBdr>
            <w:top w:val="none" w:sz="0" w:space="0" w:color="auto"/>
            <w:left w:val="none" w:sz="0" w:space="0" w:color="auto"/>
            <w:bottom w:val="none" w:sz="0" w:space="0" w:color="auto"/>
            <w:right w:val="none" w:sz="0" w:space="0" w:color="auto"/>
          </w:divBdr>
        </w:div>
        <w:div w:id="198251298">
          <w:marLeft w:val="0"/>
          <w:marRight w:val="0"/>
          <w:marTop w:val="0"/>
          <w:marBottom w:val="0"/>
          <w:divBdr>
            <w:top w:val="none" w:sz="0" w:space="0" w:color="auto"/>
            <w:left w:val="none" w:sz="0" w:space="0" w:color="auto"/>
            <w:bottom w:val="none" w:sz="0" w:space="0" w:color="auto"/>
            <w:right w:val="none" w:sz="0" w:space="0" w:color="auto"/>
          </w:divBdr>
        </w:div>
        <w:div w:id="202905993">
          <w:marLeft w:val="0"/>
          <w:marRight w:val="0"/>
          <w:marTop w:val="0"/>
          <w:marBottom w:val="0"/>
          <w:divBdr>
            <w:top w:val="none" w:sz="0" w:space="0" w:color="auto"/>
            <w:left w:val="none" w:sz="0" w:space="0" w:color="auto"/>
            <w:bottom w:val="none" w:sz="0" w:space="0" w:color="auto"/>
            <w:right w:val="none" w:sz="0" w:space="0" w:color="auto"/>
          </w:divBdr>
        </w:div>
        <w:div w:id="932857632">
          <w:marLeft w:val="0"/>
          <w:marRight w:val="0"/>
          <w:marTop w:val="0"/>
          <w:marBottom w:val="0"/>
          <w:divBdr>
            <w:top w:val="none" w:sz="0" w:space="0" w:color="auto"/>
            <w:left w:val="none" w:sz="0" w:space="0" w:color="auto"/>
            <w:bottom w:val="none" w:sz="0" w:space="0" w:color="auto"/>
            <w:right w:val="none" w:sz="0" w:space="0" w:color="auto"/>
          </w:divBdr>
        </w:div>
        <w:div w:id="967248826">
          <w:marLeft w:val="0"/>
          <w:marRight w:val="0"/>
          <w:marTop w:val="0"/>
          <w:marBottom w:val="0"/>
          <w:divBdr>
            <w:top w:val="none" w:sz="0" w:space="0" w:color="auto"/>
            <w:left w:val="none" w:sz="0" w:space="0" w:color="auto"/>
            <w:bottom w:val="none" w:sz="0" w:space="0" w:color="auto"/>
            <w:right w:val="none" w:sz="0" w:space="0" w:color="auto"/>
          </w:divBdr>
        </w:div>
        <w:div w:id="1876691273">
          <w:marLeft w:val="0"/>
          <w:marRight w:val="0"/>
          <w:marTop w:val="0"/>
          <w:marBottom w:val="0"/>
          <w:divBdr>
            <w:top w:val="none" w:sz="0" w:space="0" w:color="auto"/>
            <w:left w:val="none" w:sz="0" w:space="0" w:color="auto"/>
            <w:bottom w:val="none" w:sz="0" w:space="0" w:color="auto"/>
            <w:right w:val="none" w:sz="0" w:space="0" w:color="auto"/>
          </w:divBdr>
        </w:div>
        <w:div w:id="1375154011">
          <w:marLeft w:val="0"/>
          <w:marRight w:val="0"/>
          <w:marTop w:val="0"/>
          <w:marBottom w:val="0"/>
          <w:divBdr>
            <w:top w:val="none" w:sz="0" w:space="0" w:color="auto"/>
            <w:left w:val="none" w:sz="0" w:space="0" w:color="auto"/>
            <w:bottom w:val="none" w:sz="0" w:space="0" w:color="auto"/>
            <w:right w:val="none" w:sz="0" w:space="0" w:color="auto"/>
          </w:divBdr>
        </w:div>
        <w:div w:id="1574393518">
          <w:marLeft w:val="0"/>
          <w:marRight w:val="0"/>
          <w:marTop w:val="0"/>
          <w:marBottom w:val="0"/>
          <w:divBdr>
            <w:top w:val="none" w:sz="0" w:space="0" w:color="auto"/>
            <w:left w:val="none" w:sz="0" w:space="0" w:color="auto"/>
            <w:bottom w:val="none" w:sz="0" w:space="0" w:color="auto"/>
            <w:right w:val="none" w:sz="0" w:space="0" w:color="auto"/>
          </w:divBdr>
        </w:div>
        <w:div w:id="1952125572">
          <w:marLeft w:val="0"/>
          <w:marRight w:val="0"/>
          <w:marTop w:val="0"/>
          <w:marBottom w:val="0"/>
          <w:divBdr>
            <w:top w:val="none" w:sz="0" w:space="0" w:color="auto"/>
            <w:left w:val="none" w:sz="0" w:space="0" w:color="auto"/>
            <w:bottom w:val="none" w:sz="0" w:space="0" w:color="auto"/>
            <w:right w:val="none" w:sz="0" w:space="0" w:color="auto"/>
          </w:divBdr>
        </w:div>
        <w:div w:id="1296373388">
          <w:marLeft w:val="0"/>
          <w:marRight w:val="0"/>
          <w:marTop w:val="0"/>
          <w:marBottom w:val="0"/>
          <w:divBdr>
            <w:top w:val="none" w:sz="0" w:space="0" w:color="auto"/>
            <w:left w:val="none" w:sz="0" w:space="0" w:color="auto"/>
            <w:bottom w:val="none" w:sz="0" w:space="0" w:color="auto"/>
            <w:right w:val="none" w:sz="0" w:space="0" w:color="auto"/>
          </w:divBdr>
        </w:div>
        <w:div w:id="427239099">
          <w:marLeft w:val="0"/>
          <w:marRight w:val="0"/>
          <w:marTop w:val="0"/>
          <w:marBottom w:val="0"/>
          <w:divBdr>
            <w:top w:val="none" w:sz="0" w:space="0" w:color="auto"/>
            <w:left w:val="none" w:sz="0" w:space="0" w:color="auto"/>
            <w:bottom w:val="none" w:sz="0" w:space="0" w:color="auto"/>
            <w:right w:val="none" w:sz="0" w:space="0" w:color="auto"/>
          </w:divBdr>
        </w:div>
        <w:div w:id="1857159904">
          <w:marLeft w:val="0"/>
          <w:marRight w:val="0"/>
          <w:marTop w:val="0"/>
          <w:marBottom w:val="0"/>
          <w:divBdr>
            <w:top w:val="none" w:sz="0" w:space="0" w:color="auto"/>
            <w:left w:val="none" w:sz="0" w:space="0" w:color="auto"/>
            <w:bottom w:val="none" w:sz="0" w:space="0" w:color="auto"/>
            <w:right w:val="none" w:sz="0" w:space="0" w:color="auto"/>
          </w:divBdr>
        </w:div>
        <w:div w:id="1219628932">
          <w:marLeft w:val="0"/>
          <w:marRight w:val="0"/>
          <w:marTop w:val="0"/>
          <w:marBottom w:val="0"/>
          <w:divBdr>
            <w:top w:val="none" w:sz="0" w:space="0" w:color="auto"/>
            <w:left w:val="none" w:sz="0" w:space="0" w:color="auto"/>
            <w:bottom w:val="none" w:sz="0" w:space="0" w:color="auto"/>
            <w:right w:val="none" w:sz="0" w:space="0" w:color="auto"/>
          </w:divBdr>
        </w:div>
        <w:div w:id="948971261">
          <w:marLeft w:val="0"/>
          <w:marRight w:val="0"/>
          <w:marTop w:val="0"/>
          <w:marBottom w:val="0"/>
          <w:divBdr>
            <w:top w:val="none" w:sz="0" w:space="0" w:color="auto"/>
            <w:left w:val="none" w:sz="0" w:space="0" w:color="auto"/>
            <w:bottom w:val="none" w:sz="0" w:space="0" w:color="auto"/>
            <w:right w:val="none" w:sz="0" w:space="0" w:color="auto"/>
          </w:divBdr>
        </w:div>
        <w:div w:id="1322154926">
          <w:marLeft w:val="0"/>
          <w:marRight w:val="0"/>
          <w:marTop w:val="0"/>
          <w:marBottom w:val="0"/>
          <w:divBdr>
            <w:top w:val="none" w:sz="0" w:space="0" w:color="auto"/>
            <w:left w:val="none" w:sz="0" w:space="0" w:color="auto"/>
            <w:bottom w:val="none" w:sz="0" w:space="0" w:color="auto"/>
            <w:right w:val="none" w:sz="0" w:space="0" w:color="auto"/>
          </w:divBdr>
        </w:div>
        <w:div w:id="2032215926">
          <w:marLeft w:val="0"/>
          <w:marRight w:val="0"/>
          <w:marTop w:val="0"/>
          <w:marBottom w:val="0"/>
          <w:divBdr>
            <w:top w:val="none" w:sz="0" w:space="0" w:color="auto"/>
            <w:left w:val="none" w:sz="0" w:space="0" w:color="auto"/>
            <w:bottom w:val="none" w:sz="0" w:space="0" w:color="auto"/>
            <w:right w:val="none" w:sz="0" w:space="0" w:color="auto"/>
          </w:divBdr>
        </w:div>
        <w:div w:id="1996058448">
          <w:marLeft w:val="0"/>
          <w:marRight w:val="0"/>
          <w:marTop w:val="0"/>
          <w:marBottom w:val="0"/>
          <w:divBdr>
            <w:top w:val="none" w:sz="0" w:space="0" w:color="auto"/>
            <w:left w:val="none" w:sz="0" w:space="0" w:color="auto"/>
            <w:bottom w:val="none" w:sz="0" w:space="0" w:color="auto"/>
            <w:right w:val="none" w:sz="0" w:space="0" w:color="auto"/>
          </w:divBdr>
        </w:div>
        <w:div w:id="1821800319">
          <w:marLeft w:val="0"/>
          <w:marRight w:val="0"/>
          <w:marTop w:val="0"/>
          <w:marBottom w:val="0"/>
          <w:divBdr>
            <w:top w:val="none" w:sz="0" w:space="0" w:color="auto"/>
            <w:left w:val="none" w:sz="0" w:space="0" w:color="auto"/>
            <w:bottom w:val="none" w:sz="0" w:space="0" w:color="auto"/>
            <w:right w:val="none" w:sz="0" w:space="0" w:color="auto"/>
          </w:divBdr>
        </w:div>
        <w:div w:id="2034070160">
          <w:marLeft w:val="0"/>
          <w:marRight w:val="0"/>
          <w:marTop w:val="0"/>
          <w:marBottom w:val="0"/>
          <w:divBdr>
            <w:top w:val="none" w:sz="0" w:space="0" w:color="auto"/>
            <w:left w:val="none" w:sz="0" w:space="0" w:color="auto"/>
            <w:bottom w:val="none" w:sz="0" w:space="0" w:color="auto"/>
            <w:right w:val="none" w:sz="0" w:space="0" w:color="auto"/>
          </w:divBdr>
        </w:div>
        <w:div w:id="934094307">
          <w:marLeft w:val="0"/>
          <w:marRight w:val="0"/>
          <w:marTop w:val="0"/>
          <w:marBottom w:val="0"/>
          <w:divBdr>
            <w:top w:val="none" w:sz="0" w:space="0" w:color="auto"/>
            <w:left w:val="none" w:sz="0" w:space="0" w:color="auto"/>
            <w:bottom w:val="none" w:sz="0" w:space="0" w:color="auto"/>
            <w:right w:val="none" w:sz="0" w:space="0" w:color="auto"/>
          </w:divBdr>
        </w:div>
        <w:div w:id="158271929">
          <w:marLeft w:val="0"/>
          <w:marRight w:val="0"/>
          <w:marTop w:val="0"/>
          <w:marBottom w:val="0"/>
          <w:divBdr>
            <w:top w:val="none" w:sz="0" w:space="0" w:color="auto"/>
            <w:left w:val="none" w:sz="0" w:space="0" w:color="auto"/>
            <w:bottom w:val="none" w:sz="0" w:space="0" w:color="auto"/>
            <w:right w:val="none" w:sz="0" w:space="0" w:color="auto"/>
          </w:divBdr>
        </w:div>
        <w:div w:id="2015719078">
          <w:marLeft w:val="0"/>
          <w:marRight w:val="0"/>
          <w:marTop w:val="0"/>
          <w:marBottom w:val="0"/>
          <w:divBdr>
            <w:top w:val="none" w:sz="0" w:space="0" w:color="auto"/>
            <w:left w:val="none" w:sz="0" w:space="0" w:color="auto"/>
            <w:bottom w:val="none" w:sz="0" w:space="0" w:color="auto"/>
            <w:right w:val="none" w:sz="0" w:space="0" w:color="auto"/>
          </w:divBdr>
        </w:div>
        <w:div w:id="1955483514">
          <w:marLeft w:val="0"/>
          <w:marRight w:val="0"/>
          <w:marTop w:val="0"/>
          <w:marBottom w:val="0"/>
          <w:divBdr>
            <w:top w:val="none" w:sz="0" w:space="0" w:color="auto"/>
            <w:left w:val="none" w:sz="0" w:space="0" w:color="auto"/>
            <w:bottom w:val="none" w:sz="0" w:space="0" w:color="auto"/>
            <w:right w:val="none" w:sz="0" w:space="0" w:color="auto"/>
          </w:divBdr>
        </w:div>
        <w:div w:id="211774974">
          <w:marLeft w:val="0"/>
          <w:marRight w:val="0"/>
          <w:marTop w:val="0"/>
          <w:marBottom w:val="0"/>
          <w:divBdr>
            <w:top w:val="none" w:sz="0" w:space="0" w:color="auto"/>
            <w:left w:val="none" w:sz="0" w:space="0" w:color="auto"/>
            <w:bottom w:val="none" w:sz="0" w:space="0" w:color="auto"/>
            <w:right w:val="none" w:sz="0" w:space="0" w:color="auto"/>
          </w:divBdr>
        </w:div>
        <w:div w:id="1219896587">
          <w:marLeft w:val="0"/>
          <w:marRight w:val="0"/>
          <w:marTop w:val="0"/>
          <w:marBottom w:val="0"/>
          <w:divBdr>
            <w:top w:val="none" w:sz="0" w:space="0" w:color="auto"/>
            <w:left w:val="none" w:sz="0" w:space="0" w:color="auto"/>
            <w:bottom w:val="none" w:sz="0" w:space="0" w:color="auto"/>
            <w:right w:val="none" w:sz="0" w:space="0" w:color="auto"/>
          </w:divBdr>
        </w:div>
        <w:div w:id="721439836">
          <w:marLeft w:val="0"/>
          <w:marRight w:val="0"/>
          <w:marTop w:val="0"/>
          <w:marBottom w:val="0"/>
          <w:divBdr>
            <w:top w:val="none" w:sz="0" w:space="0" w:color="auto"/>
            <w:left w:val="none" w:sz="0" w:space="0" w:color="auto"/>
            <w:bottom w:val="none" w:sz="0" w:space="0" w:color="auto"/>
            <w:right w:val="none" w:sz="0" w:space="0" w:color="auto"/>
          </w:divBdr>
        </w:div>
        <w:div w:id="239407562">
          <w:marLeft w:val="0"/>
          <w:marRight w:val="0"/>
          <w:marTop w:val="0"/>
          <w:marBottom w:val="0"/>
          <w:divBdr>
            <w:top w:val="none" w:sz="0" w:space="0" w:color="auto"/>
            <w:left w:val="none" w:sz="0" w:space="0" w:color="auto"/>
            <w:bottom w:val="none" w:sz="0" w:space="0" w:color="auto"/>
            <w:right w:val="none" w:sz="0" w:space="0" w:color="auto"/>
          </w:divBdr>
        </w:div>
        <w:div w:id="2107190167">
          <w:marLeft w:val="0"/>
          <w:marRight w:val="0"/>
          <w:marTop w:val="0"/>
          <w:marBottom w:val="0"/>
          <w:divBdr>
            <w:top w:val="none" w:sz="0" w:space="0" w:color="auto"/>
            <w:left w:val="none" w:sz="0" w:space="0" w:color="auto"/>
            <w:bottom w:val="none" w:sz="0" w:space="0" w:color="auto"/>
            <w:right w:val="none" w:sz="0" w:space="0" w:color="auto"/>
          </w:divBdr>
        </w:div>
        <w:div w:id="1245381948">
          <w:marLeft w:val="0"/>
          <w:marRight w:val="0"/>
          <w:marTop w:val="0"/>
          <w:marBottom w:val="0"/>
          <w:divBdr>
            <w:top w:val="none" w:sz="0" w:space="0" w:color="auto"/>
            <w:left w:val="none" w:sz="0" w:space="0" w:color="auto"/>
            <w:bottom w:val="none" w:sz="0" w:space="0" w:color="auto"/>
            <w:right w:val="none" w:sz="0" w:space="0" w:color="auto"/>
          </w:divBdr>
        </w:div>
        <w:div w:id="1578592002">
          <w:marLeft w:val="0"/>
          <w:marRight w:val="0"/>
          <w:marTop w:val="0"/>
          <w:marBottom w:val="0"/>
          <w:divBdr>
            <w:top w:val="none" w:sz="0" w:space="0" w:color="auto"/>
            <w:left w:val="none" w:sz="0" w:space="0" w:color="auto"/>
            <w:bottom w:val="none" w:sz="0" w:space="0" w:color="auto"/>
            <w:right w:val="none" w:sz="0" w:space="0" w:color="auto"/>
          </w:divBdr>
        </w:div>
        <w:div w:id="1573540712">
          <w:marLeft w:val="0"/>
          <w:marRight w:val="0"/>
          <w:marTop w:val="0"/>
          <w:marBottom w:val="0"/>
          <w:divBdr>
            <w:top w:val="none" w:sz="0" w:space="0" w:color="auto"/>
            <w:left w:val="none" w:sz="0" w:space="0" w:color="auto"/>
            <w:bottom w:val="none" w:sz="0" w:space="0" w:color="auto"/>
            <w:right w:val="none" w:sz="0" w:space="0" w:color="auto"/>
          </w:divBdr>
        </w:div>
        <w:div w:id="1887721559">
          <w:marLeft w:val="0"/>
          <w:marRight w:val="0"/>
          <w:marTop w:val="0"/>
          <w:marBottom w:val="0"/>
          <w:divBdr>
            <w:top w:val="none" w:sz="0" w:space="0" w:color="auto"/>
            <w:left w:val="none" w:sz="0" w:space="0" w:color="auto"/>
            <w:bottom w:val="none" w:sz="0" w:space="0" w:color="auto"/>
            <w:right w:val="none" w:sz="0" w:space="0" w:color="auto"/>
          </w:divBdr>
        </w:div>
        <w:div w:id="595942810">
          <w:marLeft w:val="0"/>
          <w:marRight w:val="0"/>
          <w:marTop w:val="0"/>
          <w:marBottom w:val="0"/>
          <w:divBdr>
            <w:top w:val="none" w:sz="0" w:space="0" w:color="auto"/>
            <w:left w:val="none" w:sz="0" w:space="0" w:color="auto"/>
            <w:bottom w:val="none" w:sz="0" w:space="0" w:color="auto"/>
            <w:right w:val="none" w:sz="0" w:space="0" w:color="auto"/>
          </w:divBdr>
        </w:div>
        <w:div w:id="331492627">
          <w:marLeft w:val="0"/>
          <w:marRight w:val="0"/>
          <w:marTop w:val="0"/>
          <w:marBottom w:val="0"/>
          <w:divBdr>
            <w:top w:val="none" w:sz="0" w:space="0" w:color="auto"/>
            <w:left w:val="none" w:sz="0" w:space="0" w:color="auto"/>
            <w:bottom w:val="none" w:sz="0" w:space="0" w:color="auto"/>
            <w:right w:val="none" w:sz="0" w:space="0" w:color="auto"/>
          </w:divBdr>
        </w:div>
        <w:div w:id="1039932170">
          <w:marLeft w:val="0"/>
          <w:marRight w:val="0"/>
          <w:marTop w:val="0"/>
          <w:marBottom w:val="0"/>
          <w:divBdr>
            <w:top w:val="none" w:sz="0" w:space="0" w:color="auto"/>
            <w:left w:val="none" w:sz="0" w:space="0" w:color="auto"/>
            <w:bottom w:val="none" w:sz="0" w:space="0" w:color="auto"/>
            <w:right w:val="none" w:sz="0" w:space="0" w:color="auto"/>
          </w:divBdr>
        </w:div>
        <w:div w:id="1291858127">
          <w:marLeft w:val="0"/>
          <w:marRight w:val="0"/>
          <w:marTop w:val="0"/>
          <w:marBottom w:val="0"/>
          <w:divBdr>
            <w:top w:val="none" w:sz="0" w:space="0" w:color="auto"/>
            <w:left w:val="none" w:sz="0" w:space="0" w:color="auto"/>
            <w:bottom w:val="none" w:sz="0" w:space="0" w:color="auto"/>
            <w:right w:val="none" w:sz="0" w:space="0" w:color="auto"/>
          </w:divBdr>
        </w:div>
        <w:div w:id="2132165353">
          <w:marLeft w:val="0"/>
          <w:marRight w:val="0"/>
          <w:marTop w:val="0"/>
          <w:marBottom w:val="0"/>
          <w:divBdr>
            <w:top w:val="none" w:sz="0" w:space="0" w:color="auto"/>
            <w:left w:val="none" w:sz="0" w:space="0" w:color="auto"/>
            <w:bottom w:val="none" w:sz="0" w:space="0" w:color="auto"/>
            <w:right w:val="none" w:sz="0" w:space="0" w:color="auto"/>
          </w:divBdr>
        </w:div>
        <w:div w:id="44985019">
          <w:marLeft w:val="0"/>
          <w:marRight w:val="0"/>
          <w:marTop w:val="0"/>
          <w:marBottom w:val="0"/>
          <w:divBdr>
            <w:top w:val="none" w:sz="0" w:space="0" w:color="auto"/>
            <w:left w:val="none" w:sz="0" w:space="0" w:color="auto"/>
            <w:bottom w:val="none" w:sz="0" w:space="0" w:color="auto"/>
            <w:right w:val="none" w:sz="0" w:space="0" w:color="auto"/>
          </w:divBdr>
        </w:div>
        <w:div w:id="806557333">
          <w:marLeft w:val="0"/>
          <w:marRight w:val="0"/>
          <w:marTop w:val="0"/>
          <w:marBottom w:val="0"/>
          <w:divBdr>
            <w:top w:val="none" w:sz="0" w:space="0" w:color="auto"/>
            <w:left w:val="none" w:sz="0" w:space="0" w:color="auto"/>
            <w:bottom w:val="none" w:sz="0" w:space="0" w:color="auto"/>
            <w:right w:val="none" w:sz="0" w:space="0" w:color="auto"/>
          </w:divBdr>
        </w:div>
        <w:div w:id="1744528708">
          <w:marLeft w:val="0"/>
          <w:marRight w:val="0"/>
          <w:marTop w:val="0"/>
          <w:marBottom w:val="0"/>
          <w:divBdr>
            <w:top w:val="none" w:sz="0" w:space="0" w:color="auto"/>
            <w:left w:val="none" w:sz="0" w:space="0" w:color="auto"/>
            <w:bottom w:val="none" w:sz="0" w:space="0" w:color="auto"/>
            <w:right w:val="none" w:sz="0" w:space="0" w:color="auto"/>
          </w:divBdr>
        </w:div>
        <w:div w:id="2135979399">
          <w:marLeft w:val="0"/>
          <w:marRight w:val="0"/>
          <w:marTop w:val="0"/>
          <w:marBottom w:val="0"/>
          <w:divBdr>
            <w:top w:val="none" w:sz="0" w:space="0" w:color="auto"/>
            <w:left w:val="none" w:sz="0" w:space="0" w:color="auto"/>
            <w:bottom w:val="none" w:sz="0" w:space="0" w:color="auto"/>
            <w:right w:val="none" w:sz="0" w:space="0" w:color="auto"/>
          </w:divBdr>
        </w:div>
        <w:div w:id="1675304279">
          <w:marLeft w:val="0"/>
          <w:marRight w:val="0"/>
          <w:marTop w:val="0"/>
          <w:marBottom w:val="0"/>
          <w:divBdr>
            <w:top w:val="none" w:sz="0" w:space="0" w:color="auto"/>
            <w:left w:val="none" w:sz="0" w:space="0" w:color="auto"/>
            <w:bottom w:val="none" w:sz="0" w:space="0" w:color="auto"/>
            <w:right w:val="none" w:sz="0" w:space="0" w:color="auto"/>
          </w:divBdr>
        </w:div>
        <w:div w:id="565917563">
          <w:marLeft w:val="0"/>
          <w:marRight w:val="0"/>
          <w:marTop w:val="0"/>
          <w:marBottom w:val="0"/>
          <w:divBdr>
            <w:top w:val="none" w:sz="0" w:space="0" w:color="auto"/>
            <w:left w:val="none" w:sz="0" w:space="0" w:color="auto"/>
            <w:bottom w:val="none" w:sz="0" w:space="0" w:color="auto"/>
            <w:right w:val="none" w:sz="0" w:space="0" w:color="auto"/>
          </w:divBdr>
        </w:div>
        <w:div w:id="1940140412">
          <w:marLeft w:val="0"/>
          <w:marRight w:val="0"/>
          <w:marTop w:val="0"/>
          <w:marBottom w:val="0"/>
          <w:divBdr>
            <w:top w:val="none" w:sz="0" w:space="0" w:color="auto"/>
            <w:left w:val="none" w:sz="0" w:space="0" w:color="auto"/>
            <w:bottom w:val="none" w:sz="0" w:space="0" w:color="auto"/>
            <w:right w:val="none" w:sz="0" w:space="0" w:color="auto"/>
          </w:divBdr>
        </w:div>
        <w:div w:id="112479287">
          <w:marLeft w:val="0"/>
          <w:marRight w:val="0"/>
          <w:marTop w:val="0"/>
          <w:marBottom w:val="0"/>
          <w:divBdr>
            <w:top w:val="none" w:sz="0" w:space="0" w:color="auto"/>
            <w:left w:val="none" w:sz="0" w:space="0" w:color="auto"/>
            <w:bottom w:val="none" w:sz="0" w:space="0" w:color="auto"/>
            <w:right w:val="none" w:sz="0" w:space="0" w:color="auto"/>
          </w:divBdr>
        </w:div>
        <w:div w:id="1931625121">
          <w:marLeft w:val="0"/>
          <w:marRight w:val="0"/>
          <w:marTop w:val="0"/>
          <w:marBottom w:val="0"/>
          <w:divBdr>
            <w:top w:val="none" w:sz="0" w:space="0" w:color="auto"/>
            <w:left w:val="none" w:sz="0" w:space="0" w:color="auto"/>
            <w:bottom w:val="none" w:sz="0" w:space="0" w:color="auto"/>
            <w:right w:val="none" w:sz="0" w:space="0" w:color="auto"/>
          </w:divBdr>
        </w:div>
        <w:div w:id="864169373">
          <w:marLeft w:val="0"/>
          <w:marRight w:val="0"/>
          <w:marTop w:val="0"/>
          <w:marBottom w:val="0"/>
          <w:divBdr>
            <w:top w:val="none" w:sz="0" w:space="0" w:color="auto"/>
            <w:left w:val="none" w:sz="0" w:space="0" w:color="auto"/>
            <w:bottom w:val="none" w:sz="0" w:space="0" w:color="auto"/>
            <w:right w:val="none" w:sz="0" w:space="0" w:color="auto"/>
          </w:divBdr>
        </w:div>
        <w:div w:id="1997688286">
          <w:marLeft w:val="0"/>
          <w:marRight w:val="0"/>
          <w:marTop w:val="0"/>
          <w:marBottom w:val="0"/>
          <w:divBdr>
            <w:top w:val="none" w:sz="0" w:space="0" w:color="auto"/>
            <w:left w:val="none" w:sz="0" w:space="0" w:color="auto"/>
            <w:bottom w:val="none" w:sz="0" w:space="0" w:color="auto"/>
            <w:right w:val="none" w:sz="0" w:space="0" w:color="auto"/>
          </w:divBdr>
        </w:div>
        <w:div w:id="1532643079">
          <w:marLeft w:val="0"/>
          <w:marRight w:val="0"/>
          <w:marTop w:val="0"/>
          <w:marBottom w:val="0"/>
          <w:divBdr>
            <w:top w:val="none" w:sz="0" w:space="0" w:color="auto"/>
            <w:left w:val="none" w:sz="0" w:space="0" w:color="auto"/>
            <w:bottom w:val="none" w:sz="0" w:space="0" w:color="auto"/>
            <w:right w:val="none" w:sz="0" w:space="0" w:color="auto"/>
          </w:divBdr>
        </w:div>
        <w:div w:id="2057462754">
          <w:marLeft w:val="0"/>
          <w:marRight w:val="0"/>
          <w:marTop w:val="0"/>
          <w:marBottom w:val="0"/>
          <w:divBdr>
            <w:top w:val="none" w:sz="0" w:space="0" w:color="auto"/>
            <w:left w:val="none" w:sz="0" w:space="0" w:color="auto"/>
            <w:bottom w:val="none" w:sz="0" w:space="0" w:color="auto"/>
            <w:right w:val="none" w:sz="0" w:space="0" w:color="auto"/>
          </w:divBdr>
        </w:div>
        <w:div w:id="1949656626">
          <w:marLeft w:val="0"/>
          <w:marRight w:val="0"/>
          <w:marTop w:val="0"/>
          <w:marBottom w:val="0"/>
          <w:divBdr>
            <w:top w:val="none" w:sz="0" w:space="0" w:color="auto"/>
            <w:left w:val="none" w:sz="0" w:space="0" w:color="auto"/>
            <w:bottom w:val="none" w:sz="0" w:space="0" w:color="auto"/>
            <w:right w:val="none" w:sz="0" w:space="0" w:color="auto"/>
          </w:divBdr>
        </w:div>
        <w:div w:id="725567174">
          <w:marLeft w:val="0"/>
          <w:marRight w:val="0"/>
          <w:marTop w:val="0"/>
          <w:marBottom w:val="0"/>
          <w:divBdr>
            <w:top w:val="none" w:sz="0" w:space="0" w:color="auto"/>
            <w:left w:val="none" w:sz="0" w:space="0" w:color="auto"/>
            <w:bottom w:val="none" w:sz="0" w:space="0" w:color="auto"/>
            <w:right w:val="none" w:sz="0" w:space="0" w:color="auto"/>
          </w:divBdr>
        </w:div>
        <w:div w:id="974674803">
          <w:marLeft w:val="0"/>
          <w:marRight w:val="0"/>
          <w:marTop w:val="0"/>
          <w:marBottom w:val="0"/>
          <w:divBdr>
            <w:top w:val="none" w:sz="0" w:space="0" w:color="auto"/>
            <w:left w:val="none" w:sz="0" w:space="0" w:color="auto"/>
            <w:bottom w:val="none" w:sz="0" w:space="0" w:color="auto"/>
            <w:right w:val="none" w:sz="0" w:space="0" w:color="auto"/>
          </w:divBdr>
        </w:div>
        <w:div w:id="1746686726">
          <w:marLeft w:val="0"/>
          <w:marRight w:val="0"/>
          <w:marTop w:val="0"/>
          <w:marBottom w:val="0"/>
          <w:divBdr>
            <w:top w:val="none" w:sz="0" w:space="0" w:color="auto"/>
            <w:left w:val="none" w:sz="0" w:space="0" w:color="auto"/>
            <w:bottom w:val="none" w:sz="0" w:space="0" w:color="auto"/>
            <w:right w:val="none" w:sz="0" w:space="0" w:color="auto"/>
          </w:divBdr>
        </w:div>
        <w:div w:id="900871479">
          <w:marLeft w:val="0"/>
          <w:marRight w:val="0"/>
          <w:marTop w:val="0"/>
          <w:marBottom w:val="0"/>
          <w:divBdr>
            <w:top w:val="none" w:sz="0" w:space="0" w:color="auto"/>
            <w:left w:val="none" w:sz="0" w:space="0" w:color="auto"/>
            <w:bottom w:val="none" w:sz="0" w:space="0" w:color="auto"/>
            <w:right w:val="none" w:sz="0" w:space="0" w:color="auto"/>
          </w:divBdr>
        </w:div>
        <w:div w:id="665128169">
          <w:marLeft w:val="0"/>
          <w:marRight w:val="0"/>
          <w:marTop w:val="0"/>
          <w:marBottom w:val="0"/>
          <w:divBdr>
            <w:top w:val="none" w:sz="0" w:space="0" w:color="auto"/>
            <w:left w:val="none" w:sz="0" w:space="0" w:color="auto"/>
            <w:bottom w:val="none" w:sz="0" w:space="0" w:color="auto"/>
            <w:right w:val="none" w:sz="0" w:space="0" w:color="auto"/>
          </w:divBdr>
        </w:div>
        <w:div w:id="1599099860">
          <w:marLeft w:val="0"/>
          <w:marRight w:val="0"/>
          <w:marTop w:val="0"/>
          <w:marBottom w:val="0"/>
          <w:divBdr>
            <w:top w:val="none" w:sz="0" w:space="0" w:color="auto"/>
            <w:left w:val="none" w:sz="0" w:space="0" w:color="auto"/>
            <w:bottom w:val="none" w:sz="0" w:space="0" w:color="auto"/>
            <w:right w:val="none" w:sz="0" w:space="0" w:color="auto"/>
          </w:divBdr>
        </w:div>
        <w:div w:id="2052537605">
          <w:marLeft w:val="0"/>
          <w:marRight w:val="0"/>
          <w:marTop w:val="0"/>
          <w:marBottom w:val="0"/>
          <w:divBdr>
            <w:top w:val="none" w:sz="0" w:space="0" w:color="auto"/>
            <w:left w:val="none" w:sz="0" w:space="0" w:color="auto"/>
            <w:bottom w:val="none" w:sz="0" w:space="0" w:color="auto"/>
            <w:right w:val="none" w:sz="0" w:space="0" w:color="auto"/>
          </w:divBdr>
        </w:div>
        <w:div w:id="219219321">
          <w:marLeft w:val="0"/>
          <w:marRight w:val="0"/>
          <w:marTop w:val="0"/>
          <w:marBottom w:val="0"/>
          <w:divBdr>
            <w:top w:val="none" w:sz="0" w:space="0" w:color="auto"/>
            <w:left w:val="none" w:sz="0" w:space="0" w:color="auto"/>
            <w:bottom w:val="none" w:sz="0" w:space="0" w:color="auto"/>
            <w:right w:val="none" w:sz="0" w:space="0" w:color="auto"/>
          </w:divBdr>
        </w:div>
        <w:div w:id="1879315296">
          <w:marLeft w:val="0"/>
          <w:marRight w:val="0"/>
          <w:marTop w:val="0"/>
          <w:marBottom w:val="0"/>
          <w:divBdr>
            <w:top w:val="none" w:sz="0" w:space="0" w:color="auto"/>
            <w:left w:val="none" w:sz="0" w:space="0" w:color="auto"/>
            <w:bottom w:val="none" w:sz="0" w:space="0" w:color="auto"/>
            <w:right w:val="none" w:sz="0" w:space="0" w:color="auto"/>
          </w:divBdr>
        </w:div>
        <w:div w:id="1336835355">
          <w:marLeft w:val="0"/>
          <w:marRight w:val="0"/>
          <w:marTop w:val="0"/>
          <w:marBottom w:val="0"/>
          <w:divBdr>
            <w:top w:val="none" w:sz="0" w:space="0" w:color="auto"/>
            <w:left w:val="none" w:sz="0" w:space="0" w:color="auto"/>
            <w:bottom w:val="none" w:sz="0" w:space="0" w:color="auto"/>
            <w:right w:val="none" w:sz="0" w:space="0" w:color="auto"/>
          </w:divBdr>
        </w:div>
        <w:div w:id="619147099">
          <w:marLeft w:val="0"/>
          <w:marRight w:val="0"/>
          <w:marTop w:val="0"/>
          <w:marBottom w:val="0"/>
          <w:divBdr>
            <w:top w:val="none" w:sz="0" w:space="0" w:color="auto"/>
            <w:left w:val="none" w:sz="0" w:space="0" w:color="auto"/>
            <w:bottom w:val="none" w:sz="0" w:space="0" w:color="auto"/>
            <w:right w:val="none" w:sz="0" w:space="0" w:color="auto"/>
          </w:divBdr>
        </w:div>
        <w:div w:id="531114158">
          <w:marLeft w:val="0"/>
          <w:marRight w:val="0"/>
          <w:marTop w:val="0"/>
          <w:marBottom w:val="0"/>
          <w:divBdr>
            <w:top w:val="none" w:sz="0" w:space="0" w:color="auto"/>
            <w:left w:val="none" w:sz="0" w:space="0" w:color="auto"/>
            <w:bottom w:val="none" w:sz="0" w:space="0" w:color="auto"/>
            <w:right w:val="none" w:sz="0" w:space="0" w:color="auto"/>
          </w:divBdr>
        </w:div>
        <w:div w:id="942303957">
          <w:marLeft w:val="0"/>
          <w:marRight w:val="0"/>
          <w:marTop w:val="0"/>
          <w:marBottom w:val="0"/>
          <w:divBdr>
            <w:top w:val="none" w:sz="0" w:space="0" w:color="auto"/>
            <w:left w:val="none" w:sz="0" w:space="0" w:color="auto"/>
            <w:bottom w:val="none" w:sz="0" w:space="0" w:color="auto"/>
            <w:right w:val="none" w:sz="0" w:space="0" w:color="auto"/>
          </w:divBdr>
        </w:div>
        <w:div w:id="254020784">
          <w:marLeft w:val="0"/>
          <w:marRight w:val="0"/>
          <w:marTop w:val="0"/>
          <w:marBottom w:val="0"/>
          <w:divBdr>
            <w:top w:val="none" w:sz="0" w:space="0" w:color="auto"/>
            <w:left w:val="none" w:sz="0" w:space="0" w:color="auto"/>
            <w:bottom w:val="none" w:sz="0" w:space="0" w:color="auto"/>
            <w:right w:val="none" w:sz="0" w:space="0" w:color="auto"/>
          </w:divBdr>
        </w:div>
        <w:div w:id="1509562469">
          <w:marLeft w:val="0"/>
          <w:marRight w:val="0"/>
          <w:marTop w:val="0"/>
          <w:marBottom w:val="0"/>
          <w:divBdr>
            <w:top w:val="none" w:sz="0" w:space="0" w:color="auto"/>
            <w:left w:val="none" w:sz="0" w:space="0" w:color="auto"/>
            <w:bottom w:val="none" w:sz="0" w:space="0" w:color="auto"/>
            <w:right w:val="none" w:sz="0" w:space="0" w:color="auto"/>
          </w:divBdr>
        </w:div>
        <w:div w:id="1732993967">
          <w:marLeft w:val="0"/>
          <w:marRight w:val="0"/>
          <w:marTop w:val="0"/>
          <w:marBottom w:val="0"/>
          <w:divBdr>
            <w:top w:val="none" w:sz="0" w:space="0" w:color="auto"/>
            <w:left w:val="none" w:sz="0" w:space="0" w:color="auto"/>
            <w:bottom w:val="none" w:sz="0" w:space="0" w:color="auto"/>
            <w:right w:val="none" w:sz="0" w:space="0" w:color="auto"/>
          </w:divBdr>
        </w:div>
        <w:div w:id="1260675568">
          <w:marLeft w:val="0"/>
          <w:marRight w:val="0"/>
          <w:marTop w:val="0"/>
          <w:marBottom w:val="0"/>
          <w:divBdr>
            <w:top w:val="none" w:sz="0" w:space="0" w:color="auto"/>
            <w:left w:val="none" w:sz="0" w:space="0" w:color="auto"/>
            <w:bottom w:val="none" w:sz="0" w:space="0" w:color="auto"/>
            <w:right w:val="none" w:sz="0" w:space="0" w:color="auto"/>
          </w:divBdr>
        </w:div>
        <w:div w:id="1454981015">
          <w:marLeft w:val="0"/>
          <w:marRight w:val="0"/>
          <w:marTop w:val="0"/>
          <w:marBottom w:val="0"/>
          <w:divBdr>
            <w:top w:val="none" w:sz="0" w:space="0" w:color="auto"/>
            <w:left w:val="none" w:sz="0" w:space="0" w:color="auto"/>
            <w:bottom w:val="none" w:sz="0" w:space="0" w:color="auto"/>
            <w:right w:val="none" w:sz="0" w:space="0" w:color="auto"/>
          </w:divBdr>
        </w:div>
        <w:div w:id="802501465">
          <w:marLeft w:val="0"/>
          <w:marRight w:val="0"/>
          <w:marTop w:val="0"/>
          <w:marBottom w:val="0"/>
          <w:divBdr>
            <w:top w:val="none" w:sz="0" w:space="0" w:color="auto"/>
            <w:left w:val="none" w:sz="0" w:space="0" w:color="auto"/>
            <w:bottom w:val="none" w:sz="0" w:space="0" w:color="auto"/>
            <w:right w:val="none" w:sz="0" w:space="0" w:color="auto"/>
          </w:divBdr>
        </w:div>
        <w:div w:id="87165233">
          <w:marLeft w:val="0"/>
          <w:marRight w:val="0"/>
          <w:marTop w:val="0"/>
          <w:marBottom w:val="0"/>
          <w:divBdr>
            <w:top w:val="none" w:sz="0" w:space="0" w:color="auto"/>
            <w:left w:val="none" w:sz="0" w:space="0" w:color="auto"/>
            <w:bottom w:val="none" w:sz="0" w:space="0" w:color="auto"/>
            <w:right w:val="none" w:sz="0" w:space="0" w:color="auto"/>
          </w:divBdr>
        </w:div>
        <w:div w:id="505562275">
          <w:marLeft w:val="0"/>
          <w:marRight w:val="0"/>
          <w:marTop w:val="0"/>
          <w:marBottom w:val="0"/>
          <w:divBdr>
            <w:top w:val="none" w:sz="0" w:space="0" w:color="auto"/>
            <w:left w:val="none" w:sz="0" w:space="0" w:color="auto"/>
            <w:bottom w:val="none" w:sz="0" w:space="0" w:color="auto"/>
            <w:right w:val="none" w:sz="0" w:space="0" w:color="auto"/>
          </w:divBdr>
        </w:div>
        <w:div w:id="847524557">
          <w:marLeft w:val="0"/>
          <w:marRight w:val="0"/>
          <w:marTop w:val="0"/>
          <w:marBottom w:val="0"/>
          <w:divBdr>
            <w:top w:val="none" w:sz="0" w:space="0" w:color="auto"/>
            <w:left w:val="none" w:sz="0" w:space="0" w:color="auto"/>
            <w:bottom w:val="none" w:sz="0" w:space="0" w:color="auto"/>
            <w:right w:val="none" w:sz="0" w:space="0" w:color="auto"/>
          </w:divBdr>
        </w:div>
        <w:div w:id="2023312121">
          <w:marLeft w:val="0"/>
          <w:marRight w:val="0"/>
          <w:marTop w:val="0"/>
          <w:marBottom w:val="0"/>
          <w:divBdr>
            <w:top w:val="none" w:sz="0" w:space="0" w:color="auto"/>
            <w:left w:val="none" w:sz="0" w:space="0" w:color="auto"/>
            <w:bottom w:val="none" w:sz="0" w:space="0" w:color="auto"/>
            <w:right w:val="none" w:sz="0" w:space="0" w:color="auto"/>
          </w:divBdr>
        </w:div>
        <w:div w:id="1180042285">
          <w:marLeft w:val="0"/>
          <w:marRight w:val="0"/>
          <w:marTop w:val="0"/>
          <w:marBottom w:val="0"/>
          <w:divBdr>
            <w:top w:val="none" w:sz="0" w:space="0" w:color="auto"/>
            <w:left w:val="none" w:sz="0" w:space="0" w:color="auto"/>
            <w:bottom w:val="none" w:sz="0" w:space="0" w:color="auto"/>
            <w:right w:val="none" w:sz="0" w:space="0" w:color="auto"/>
          </w:divBdr>
        </w:div>
        <w:div w:id="1115563651">
          <w:marLeft w:val="0"/>
          <w:marRight w:val="0"/>
          <w:marTop w:val="0"/>
          <w:marBottom w:val="0"/>
          <w:divBdr>
            <w:top w:val="none" w:sz="0" w:space="0" w:color="auto"/>
            <w:left w:val="none" w:sz="0" w:space="0" w:color="auto"/>
            <w:bottom w:val="none" w:sz="0" w:space="0" w:color="auto"/>
            <w:right w:val="none" w:sz="0" w:space="0" w:color="auto"/>
          </w:divBdr>
        </w:div>
        <w:div w:id="1969624263">
          <w:marLeft w:val="0"/>
          <w:marRight w:val="0"/>
          <w:marTop w:val="0"/>
          <w:marBottom w:val="0"/>
          <w:divBdr>
            <w:top w:val="none" w:sz="0" w:space="0" w:color="auto"/>
            <w:left w:val="none" w:sz="0" w:space="0" w:color="auto"/>
            <w:bottom w:val="none" w:sz="0" w:space="0" w:color="auto"/>
            <w:right w:val="none" w:sz="0" w:space="0" w:color="auto"/>
          </w:divBdr>
        </w:div>
        <w:div w:id="300574382">
          <w:marLeft w:val="0"/>
          <w:marRight w:val="0"/>
          <w:marTop w:val="0"/>
          <w:marBottom w:val="0"/>
          <w:divBdr>
            <w:top w:val="none" w:sz="0" w:space="0" w:color="auto"/>
            <w:left w:val="none" w:sz="0" w:space="0" w:color="auto"/>
            <w:bottom w:val="none" w:sz="0" w:space="0" w:color="auto"/>
            <w:right w:val="none" w:sz="0" w:space="0" w:color="auto"/>
          </w:divBdr>
        </w:div>
        <w:div w:id="919867089">
          <w:marLeft w:val="0"/>
          <w:marRight w:val="0"/>
          <w:marTop w:val="0"/>
          <w:marBottom w:val="0"/>
          <w:divBdr>
            <w:top w:val="none" w:sz="0" w:space="0" w:color="auto"/>
            <w:left w:val="none" w:sz="0" w:space="0" w:color="auto"/>
            <w:bottom w:val="none" w:sz="0" w:space="0" w:color="auto"/>
            <w:right w:val="none" w:sz="0" w:space="0" w:color="auto"/>
          </w:divBdr>
        </w:div>
        <w:div w:id="29842565">
          <w:marLeft w:val="0"/>
          <w:marRight w:val="0"/>
          <w:marTop w:val="0"/>
          <w:marBottom w:val="0"/>
          <w:divBdr>
            <w:top w:val="none" w:sz="0" w:space="0" w:color="auto"/>
            <w:left w:val="none" w:sz="0" w:space="0" w:color="auto"/>
            <w:bottom w:val="none" w:sz="0" w:space="0" w:color="auto"/>
            <w:right w:val="none" w:sz="0" w:space="0" w:color="auto"/>
          </w:divBdr>
        </w:div>
        <w:div w:id="256409387">
          <w:marLeft w:val="0"/>
          <w:marRight w:val="0"/>
          <w:marTop w:val="0"/>
          <w:marBottom w:val="0"/>
          <w:divBdr>
            <w:top w:val="none" w:sz="0" w:space="0" w:color="auto"/>
            <w:left w:val="none" w:sz="0" w:space="0" w:color="auto"/>
            <w:bottom w:val="none" w:sz="0" w:space="0" w:color="auto"/>
            <w:right w:val="none" w:sz="0" w:space="0" w:color="auto"/>
          </w:divBdr>
        </w:div>
        <w:div w:id="1087382511">
          <w:marLeft w:val="0"/>
          <w:marRight w:val="0"/>
          <w:marTop w:val="0"/>
          <w:marBottom w:val="0"/>
          <w:divBdr>
            <w:top w:val="none" w:sz="0" w:space="0" w:color="auto"/>
            <w:left w:val="none" w:sz="0" w:space="0" w:color="auto"/>
            <w:bottom w:val="none" w:sz="0" w:space="0" w:color="auto"/>
            <w:right w:val="none" w:sz="0" w:space="0" w:color="auto"/>
          </w:divBdr>
        </w:div>
        <w:div w:id="747187336">
          <w:marLeft w:val="0"/>
          <w:marRight w:val="0"/>
          <w:marTop w:val="0"/>
          <w:marBottom w:val="0"/>
          <w:divBdr>
            <w:top w:val="none" w:sz="0" w:space="0" w:color="auto"/>
            <w:left w:val="none" w:sz="0" w:space="0" w:color="auto"/>
            <w:bottom w:val="none" w:sz="0" w:space="0" w:color="auto"/>
            <w:right w:val="none" w:sz="0" w:space="0" w:color="auto"/>
          </w:divBdr>
        </w:div>
        <w:div w:id="1850095567">
          <w:marLeft w:val="0"/>
          <w:marRight w:val="0"/>
          <w:marTop w:val="0"/>
          <w:marBottom w:val="0"/>
          <w:divBdr>
            <w:top w:val="none" w:sz="0" w:space="0" w:color="auto"/>
            <w:left w:val="none" w:sz="0" w:space="0" w:color="auto"/>
            <w:bottom w:val="none" w:sz="0" w:space="0" w:color="auto"/>
            <w:right w:val="none" w:sz="0" w:space="0" w:color="auto"/>
          </w:divBdr>
        </w:div>
        <w:div w:id="649097717">
          <w:marLeft w:val="0"/>
          <w:marRight w:val="0"/>
          <w:marTop w:val="0"/>
          <w:marBottom w:val="0"/>
          <w:divBdr>
            <w:top w:val="none" w:sz="0" w:space="0" w:color="auto"/>
            <w:left w:val="none" w:sz="0" w:space="0" w:color="auto"/>
            <w:bottom w:val="none" w:sz="0" w:space="0" w:color="auto"/>
            <w:right w:val="none" w:sz="0" w:space="0" w:color="auto"/>
          </w:divBdr>
        </w:div>
        <w:div w:id="1952085721">
          <w:marLeft w:val="0"/>
          <w:marRight w:val="0"/>
          <w:marTop w:val="0"/>
          <w:marBottom w:val="0"/>
          <w:divBdr>
            <w:top w:val="none" w:sz="0" w:space="0" w:color="auto"/>
            <w:left w:val="none" w:sz="0" w:space="0" w:color="auto"/>
            <w:bottom w:val="none" w:sz="0" w:space="0" w:color="auto"/>
            <w:right w:val="none" w:sz="0" w:space="0" w:color="auto"/>
          </w:divBdr>
        </w:div>
        <w:div w:id="14431812">
          <w:marLeft w:val="0"/>
          <w:marRight w:val="0"/>
          <w:marTop w:val="0"/>
          <w:marBottom w:val="0"/>
          <w:divBdr>
            <w:top w:val="none" w:sz="0" w:space="0" w:color="auto"/>
            <w:left w:val="none" w:sz="0" w:space="0" w:color="auto"/>
            <w:bottom w:val="none" w:sz="0" w:space="0" w:color="auto"/>
            <w:right w:val="none" w:sz="0" w:space="0" w:color="auto"/>
          </w:divBdr>
        </w:div>
        <w:div w:id="1817254971">
          <w:marLeft w:val="0"/>
          <w:marRight w:val="0"/>
          <w:marTop w:val="0"/>
          <w:marBottom w:val="0"/>
          <w:divBdr>
            <w:top w:val="none" w:sz="0" w:space="0" w:color="auto"/>
            <w:left w:val="none" w:sz="0" w:space="0" w:color="auto"/>
            <w:bottom w:val="none" w:sz="0" w:space="0" w:color="auto"/>
            <w:right w:val="none" w:sz="0" w:space="0" w:color="auto"/>
          </w:divBdr>
        </w:div>
        <w:div w:id="35937815">
          <w:marLeft w:val="0"/>
          <w:marRight w:val="0"/>
          <w:marTop w:val="0"/>
          <w:marBottom w:val="0"/>
          <w:divBdr>
            <w:top w:val="none" w:sz="0" w:space="0" w:color="auto"/>
            <w:left w:val="none" w:sz="0" w:space="0" w:color="auto"/>
            <w:bottom w:val="none" w:sz="0" w:space="0" w:color="auto"/>
            <w:right w:val="none" w:sz="0" w:space="0" w:color="auto"/>
          </w:divBdr>
        </w:div>
        <w:div w:id="1066413152">
          <w:marLeft w:val="0"/>
          <w:marRight w:val="0"/>
          <w:marTop w:val="0"/>
          <w:marBottom w:val="0"/>
          <w:divBdr>
            <w:top w:val="none" w:sz="0" w:space="0" w:color="auto"/>
            <w:left w:val="none" w:sz="0" w:space="0" w:color="auto"/>
            <w:bottom w:val="none" w:sz="0" w:space="0" w:color="auto"/>
            <w:right w:val="none" w:sz="0" w:space="0" w:color="auto"/>
          </w:divBdr>
        </w:div>
        <w:div w:id="1714116609">
          <w:marLeft w:val="0"/>
          <w:marRight w:val="0"/>
          <w:marTop w:val="0"/>
          <w:marBottom w:val="0"/>
          <w:divBdr>
            <w:top w:val="none" w:sz="0" w:space="0" w:color="auto"/>
            <w:left w:val="none" w:sz="0" w:space="0" w:color="auto"/>
            <w:bottom w:val="none" w:sz="0" w:space="0" w:color="auto"/>
            <w:right w:val="none" w:sz="0" w:space="0" w:color="auto"/>
          </w:divBdr>
        </w:div>
        <w:div w:id="1003627762">
          <w:marLeft w:val="0"/>
          <w:marRight w:val="0"/>
          <w:marTop w:val="0"/>
          <w:marBottom w:val="0"/>
          <w:divBdr>
            <w:top w:val="none" w:sz="0" w:space="0" w:color="auto"/>
            <w:left w:val="none" w:sz="0" w:space="0" w:color="auto"/>
            <w:bottom w:val="none" w:sz="0" w:space="0" w:color="auto"/>
            <w:right w:val="none" w:sz="0" w:space="0" w:color="auto"/>
          </w:divBdr>
        </w:div>
        <w:div w:id="1747147671">
          <w:marLeft w:val="0"/>
          <w:marRight w:val="0"/>
          <w:marTop w:val="0"/>
          <w:marBottom w:val="0"/>
          <w:divBdr>
            <w:top w:val="none" w:sz="0" w:space="0" w:color="auto"/>
            <w:left w:val="none" w:sz="0" w:space="0" w:color="auto"/>
            <w:bottom w:val="none" w:sz="0" w:space="0" w:color="auto"/>
            <w:right w:val="none" w:sz="0" w:space="0" w:color="auto"/>
          </w:divBdr>
        </w:div>
        <w:div w:id="1317998714">
          <w:marLeft w:val="0"/>
          <w:marRight w:val="0"/>
          <w:marTop w:val="0"/>
          <w:marBottom w:val="0"/>
          <w:divBdr>
            <w:top w:val="none" w:sz="0" w:space="0" w:color="auto"/>
            <w:left w:val="none" w:sz="0" w:space="0" w:color="auto"/>
            <w:bottom w:val="none" w:sz="0" w:space="0" w:color="auto"/>
            <w:right w:val="none" w:sz="0" w:space="0" w:color="auto"/>
          </w:divBdr>
        </w:div>
        <w:div w:id="833686124">
          <w:marLeft w:val="0"/>
          <w:marRight w:val="0"/>
          <w:marTop w:val="0"/>
          <w:marBottom w:val="0"/>
          <w:divBdr>
            <w:top w:val="none" w:sz="0" w:space="0" w:color="auto"/>
            <w:left w:val="none" w:sz="0" w:space="0" w:color="auto"/>
            <w:bottom w:val="none" w:sz="0" w:space="0" w:color="auto"/>
            <w:right w:val="none" w:sz="0" w:space="0" w:color="auto"/>
          </w:divBdr>
        </w:div>
        <w:div w:id="1593320226">
          <w:marLeft w:val="0"/>
          <w:marRight w:val="0"/>
          <w:marTop w:val="0"/>
          <w:marBottom w:val="0"/>
          <w:divBdr>
            <w:top w:val="none" w:sz="0" w:space="0" w:color="auto"/>
            <w:left w:val="none" w:sz="0" w:space="0" w:color="auto"/>
            <w:bottom w:val="none" w:sz="0" w:space="0" w:color="auto"/>
            <w:right w:val="none" w:sz="0" w:space="0" w:color="auto"/>
          </w:divBdr>
        </w:div>
        <w:div w:id="1712339384">
          <w:marLeft w:val="0"/>
          <w:marRight w:val="0"/>
          <w:marTop w:val="0"/>
          <w:marBottom w:val="0"/>
          <w:divBdr>
            <w:top w:val="none" w:sz="0" w:space="0" w:color="auto"/>
            <w:left w:val="none" w:sz="0" w:space="0" w:color="auto"/>
            <w:bottom w:val="none" w:sz="0" w:space="0" w:color="auto"/>
            <w:right w:val="none" w:sz="0" w:space="0" w:color="auto"/>
          </w:divBdr>
        </w:div>
        <w:div w:id="1588659949">
          <w:marLeft w:val="0"/>
          <w:marRight w:val="0"/>
          <w:marTop w:val="0"/>
          <w:marBottom w:val="0"/>
          <w:divBdr>
            <w:top w:val="none" w:sz="0" w:space="0" w:color="auto"/>
            <w:left w:val="none" w:sz="0" w:space="0" w:color="auto"/>
            <w:bottom w:val="none" w:sz="0" w:space="0" w:color="auto"/>
            <w:right w:val="none" w:sz="0" w:space="0" w:color="auto"/>
          </w:divBdr>
        </w:div>
        <w:div w:id="842935380">
          <w:marLeft w:val="0"/>
          <w:marRight w:val="0"/>
          <w:marTop w:val="0"/>
          <w:marBottom w:val="0"/>
          <w:divBdr>
            <w:top w:val="none" w:sz="0" w:space="0" w:color="auto"/>
            <w:left w:val="none" w:sz="0" w:space="0" w:color="auto"/>
            <w:bottom w:val="none" w:sz="0" w:space="0" w:color="auto"/>
            <w:right w:val="none" w:sz="0" w:space="0" w:color="auto"/>
          </w:divBdr>
        </w:div>
        <w:div w:id="828787101">
          <w:marLeft w:val="0"/>
          <w:marRight w:val="0"/>
          <w:marTop w:val="0"/>
          <w:marBottom w:val="0"/>
          <w:divBdr>
            <w:top w:val="none" w:sz="0" w:space="0" w:color="auto"/>
            <w:left w:val="none" w:sz="0" w:space="0" w:color="auto"/>
            <w:bottom w:val="none" w:sz="0" w:space="0" w:color="auto"/>
            <w:right w:val="none" w:sz="0" w:space="0" w:color="auto"/>
          </w:divBdr>
        </w:div>
        <w:div w:id="774053670">
          <w:marLeft w:val="0"/>
          <w:marRight w:val="0"/>
          <w:marTop w:val="0"/>
          <w:marBottom w:val="0"/>
          <w:divBdr>
            <w:top w:val="none" w:sz="0" w:space="0" w:color="auto"/>
            <w:left w:val="none" w:sz="0" w:space="0" w:color="auto"/>
            <w:bottom w:val="none" w:sz="0" w:space="0" w:color="auto"/>
            <w:right w:val="none" w:sz="0" w:space="0" w:color="auto"/>
          </w:divBdr>
        </w:div>
        <w:div w:id="345979309">
          <w:marLeft w:val="0"/>
          <w:marRight w:val="0"/>
          <w:marTop w:val="0"/>
          <w:marBottom w:val="0"/>
          <w:divBdr>
            <w:top w:val="none" w:sz="0" w:space="0" w:color="auto"/>
            <w:left w:val="none" w:sz="0" w:space="0" w:color="auto"/>
            <w:bottom w:val="none" w:sz="0" w:space="0" w:color="auto"/>
            <w:right w:val="none" w:sz="0" w:space="0" w:color="auto"/>
          </w:divBdr>
        </w:div>
        <w:div w:id="999037932">
          <w:marLeft w:val="0"/>
          <w:marRight w:val="0"/>
          <w:marTop w:val="0"/>
          <w:marBottom w:val="0"/>
          <w:divBdr>
            <w:top w:val="none" w:sz="0" w:space="0" w:color="auto"/>
            <w:left w:val="none" w:sz="0" w:space="0" w:color="auto"/>
            <w:bottom w:val="none" w:sz="0" w:space="0" w:color="auto"/>
            <w:right w:val="none" w:sz="0" w:space="0" w:color="auto"/>
          </w:divBdr>
        </w:div>
        <w:div w:id="1137993009">
          <w:marLeft w:val="0"/>
          <w:marRight w:val="0"/>
          <w:marTop w:val="0"/>
          <w:marBottom w:val="0"/>
          <w:divBdr>
            <w:top w:val="none" w:sz="0" w:space="0" w:color="auto"/>
            <w:left w:val="none" w:sz="0" w:space="0" w:color="auto"/>
            <w:bottom w:val="none" w:sz="0" w:space="0" w:color="auto"/>
            <w:right w:val="none" w:sz="0" w:space="0" w:color="auto"/>
          </w:divBdr>
        </w:div>
        <w:div w:id="502353436">
          <w:marLeft w:val="0"/>
          <w:marRight w:val="0"/>
          <w:marTop w:val="0"/>
          <w:marBottom w:val="0"/>
          <w:divBdr>
            <w:top w:val="none" w:sz="0" w:space="0" w:color="auto"/>
            <w:left w:val="none" w:sz="0" w:space="0" w:color="auto"/>
            <w:bottom w:val="none" w:sz="0" w:space="0" w:color="auto"/>
            <w:right w:val="none" w:sz="0" w:space="0" w:color="auto"/>
          </w:divBdr>
        </w:div>
        <w:div w:id="659190210">
          <w:marLeft w:val="0"/>
          <w:marRight w:val="0"/>
          <w:marTop w:val="0"/>
          <w:marBottom w:val="0"/>
          <w:divBdr>
            <w:top w:val="none" w:sz="0" w:space="0" w:color="auto"/>
            <w:left w:val="none" w:sz="0" w:space="0" w:color="auto"/>
            <w:bottom w:val="none" w:sz="0" w:space="0" w:color="auto"/>
            <w:right w:val="none" w:sz="0" w:space="0" w:color="auto"/>
          </w:divBdr>
        </w:div>
        <w:div w:id="1168405175">
          <w:marLeft w:val="0"/>
          <w:marRight w:val="0"/>
          <w:marTop w:val="0"/>
          <w:marBottom w:val="0"/>
          <w:divBdr>
            <w:top w:val="none" w:sz="0" w:space="0" w:color="auto"/>
            <w:left w:val="none" w:sz="0" w:space="0" w:color="auto"/>
            <w:bottom w:val="none" w:sz="0" w:space="0" w:color="auto"/>
            <w:right w:val="none" w:sz="0" w:space="0" w:color="auto"/>
          </w:divBdr>
        </w:div>
        <w:div w:id="1893998365">
          <w:marLeft w:val="0"/>
          <w:marRight w:val="0"/>
          <w:marTop w:val="0"/>
          <w:marBottom w:val="0"/>
          <w:divBdr>
            <w:top w:val="none" w:sz="0" w:space="0" w:color="auto"/>
            <w:left w:val="none" w:sz="0" w:space="0" w:color="auto"/>
            <w:bottom w:val="none" w:sz="0" w:space="0" w:color="auto"/>
            <w:right w:val="none" w:sz="0" w:space="0" w:color="auto"/>
          </w:divBdr>
        </w:div>
        <w:div w:id="559631571">
          <w:marLeft w:val="0"/>
          <w:marRight w:val="0"/>
          <w:marTop w:val="0"/>
          <w:marBottom w:val="0"/>
          <w:divBdr>
            <w:top w:val="none" w:sz="0" w:space="0" w:color="auto"/>
            <w:left w:val="none" w:sz="0" w:space="0" w:color="auto"/>
            <w:bottom w:val="none" w:sz="0" w:space="0" w:color="auto"/>
            <w:right w:val="none" w:sz="0" w:space="0" w:color="auto"/>
          </w:divBdr>
        </w:div>
        <w:div w:id="1180631192">
          <w:marLeft w:val="0"/>
          <w:marRight w:val="0"/>
          <w:marTop w:val="0"/>
          <w:marBottom w:val="0"/>
          <w:divBdr>
            <w:top w:val="none" w:sz="0" w:space="0" w:color="auto"/>
            <w:left w:val="none" w:sz="0" w:space="0" w:color="auto"/>
            <w:bottom w:val="none" w:sz="0" w:space="0" w:color="auto"/>
            <w:right w:val="none" w:sz="0" w:space="0" w:color="auto"/>
          </w:divBdr>
        </w:div>
        <w:div w:id="1158691469">
          <w:marLeft w:val="0"/>
          <w:marRight w:val="0"/>
          <w:marTop w:val="0"/>
          <w:marBottom w:val="0"/>
          <w:divBdr>
            <w:top w:val="none" w:sz="0" w:space="0" w:color="auto"/>
            <w:left w:val="none" w:sz="0" w:space="0" w:color="auto"/>
            <w:bottom w:val="none" w:sz="0" w:space="0" w:color="auto"/>
            <w:right w:val="none" w:sz="0" w:space="0" w:color="auto"/>
          </w:divBdr>
        </w:div>
        <w:div w:id="1023164763">
          <w:marLeft w:val="0"/>
          <w:marRight w:val="0"/>
          <w:marTop w:val="0"/>
          <w:marBottom w:val="0"/>
          <w:divBdr>
            <w:top w:val="none" w:sz="0" w:space="0" w:color="auto"/>
            <w:left w:val="none" w:sz="0" w:space="0" w:color="auto"/>
            <w:bottom w:val="none" w:sz="0" w:space="0" w:color="auto"/>
            <w:right w:val="none" w:sz="0" w:space="0" w:color="auto"/>
          </w:divBdr>
        </w:div>
        <w:div w:id="1508713667">
          <w:marLeft w:val="0"/>
          <w:marRight w:val="0"/>
          <w:marTop w:val="0"/>
          <w:marBottom w:val="0"/>
          <w:divBdr>
            <w:top w:val="none" w:sz="0" w:space="0" w:color="auto"/>
            <w:left w:val="none" w:sz="0" w:space="0" w:color="auto"/>
            <w:bottom w:val="none" w:sz="0" w:space="0" w:color="auto"/>
            <w:right w:val="none" w:sz="0" w:space="0" w:color="auto"/>
          </w:divBdr>
        </w:div>
        <w:div w:id="1921402060">
          <w:marLeft w:val="0"/>
          <w:marRight w:val="0"/>
          <w:marTop w:val="0"/>
          <w:marBottom w:val="0"/>
          <w:divBdr>
            <w:top w:val="none" w:sz="0" w:space="0" w:color="auto"/>
            <w:left w:val="none" w:sz="0" w:space="0" w:color="auto"/>
            <w:bottom w:val="none" w:sz="0" w:space="0" w:color="auto"/>
            <w:right w:val="none" w:sz="0" w:space="0" w:color="auto"/>
          </w:divBdr>
        </w:div>
        <w:div w:id="1720781546">
          <w:marLeft w:val="0"/>
          <w:marRight w:val="0"/>
          <w:marTop w:val="0"/>
          <w:marBottom w:val="0"/>
          <w:divBdr>
            <w:top w:val="none" w:sz="0" w:space="0" w:color="auto"/>
            <w:left w:val="none" w:sz="0" w:space="0" w:color="auto"/>
            <w:bottom w:val="none" w:sz="0" w:space="0" w:color="auto"/>
            <w:right w:val="none" w:sz="0" w:space="0" w:color="auto"/>
          </w:divBdr>
        </w:div>
        <w:div w:id="873494268">
          <w:marLeft w:val="0"/>
          <w:marRight w:val="0"/>
          <w:marTop w:val="0"/>
          <w:marBottom w:val="0"/>
          <w:divBdr>
            <w:top w:val="none" w:sz="0" w:space="0" w:color="auto"/>
            <w:left w:val="none" w:sz="0" w:space="0" w:color="auto"/>
            <w:bottom w:val="none" w:sz="0" w:space="0" w:color="auto"/>
            <w:right w:val="none" w:sz="0" w:space="0" w:color="auto"/>
          </w:divBdr>
        </w:div>
        <w:div w:id="1207372232">
          <w:marLeft w:val="0"/>
          <w:marRight w:val="0"/>
          <w:marTop w:val="0"/>
          <w:marBottom w:val="0"/>
          <w:divBdr>
            <w:top w:val="none" w:sz="0" w:space="0" w:color="auto"/>
            <w:left w:val="none" w:sz="0" w:space="0" w:color="auto"/>
            <w:bottom w:val="none" w:sz="0" w:space="0" w:color="auto"/>
            <w:right w:val="none" w:sz="0" w:space="0" w:color="auto"/>
          </w:divBdr>
        </w:div>
        <w:div w:id="1023048423">
          <w:marLeft w:val="0"/>
          <w:marRight w:val="0"/>
          <w:marTop w:val="0"/>
          <w:marBottom w:val="0"/>
          <w:divBdr>
            <w:top w:val="none" w:sz="0" w:space="0" w:color="auto"/>
            <w:left w:val="none" w:sz="0" w:space="0" w:color="auto"/>
            <w:bottom w:val="none" w:sz="0" w:space="0" w:color="auto"/>
            <w:right w:val="none" w:sz="0" w:space="0" w:color="auto"/>
          </w:divBdr>
        </w:div>
        <w:div w:id="198444171">
          <w:marLeft w:val="0"/>
          <w:marRight w:val="0"/>
          <w:marTop w:val="0"/>
          <w:marBottom w:val="0"/>
          <w:divBdr>
            <w:top w:val="none" w:sz="0" w:space="0" w:color="auto"/>
            <w:left w:val="none" w:sz="0" w:space="0" w:color="auto"/>
            <w:bottom w:val="none" w:sz="0" w:space="0" w:color="auto"/>
            <w:right w:val="none" w:sz="0" w:space="0" w:color="auto"/>
          </w:divBdr>
        </w:div>
        <w:div w:id="1562864206">
          <w:marLeft w:val="0"/>
          <w:marRight w:val="0"/>
          <w:marTop w:val="0"/>
          <w:marBottom w:val="0"/>
          <w:divBdr>
            <w:top w:val="none" w:sz="0" w:space="0" w:color="auto"/>
            <w:left w:val="none" w:sz="0" w:space="0" w:color="auto"/>
            <w:bottom w:val="none" w:sz="0" w:space="0" w:color="auto"/>
            <w:right w:val="none" w:sz="0" w:space="0" w:color="auto"/>
          </w:divBdr>
        </w:div>
        <w:div w:id="1671907501">
          <w:marLeft w:val="0"/>
          <w:marRight w:val="0"/>
          <w:marTop w:val="0"/>
          <w:marBottom w:val="0"/>
          <w:divBdr>
            <w:top w:val="none" w:sz="0" w:space="0" w:color="auto"/>
            <w:left w:val="none" w:sz="0" w:space="0" w:color="auto"/>
            <w:bottom w:val="none" w:sz="0" w:space="0" w:color="auto"/>
            <w:right w:val="none" w:sz="0" w:space="0" w:color="auto"/>
          </w:divBdr>
          <w:divsChild>
            <w:div w:id="1374696348">
              <w:marLeft w:val="0"/>
              <w:marRight w:val="0"/>
              <w:marTop w:val="0"/>
              <w:marBottom w:val="0"/>
              <w:divBdr>
                <w:top w:val="none" w:sz="0" w:space="0" w:color="auto"/>
                <w:left w:val="none" w:sz="0" w:space="0" w:color="auto"/>
                <w:bottom w:val="none" w:sz="0" w:space="0" w:color="auto"/>
                <w:right w:val="none" w:sz="0" w:space="0" w:color="auto"/>
              </w:divBdr>
            </w:div>
            <w:div w:id="269048610">
              <w:marLeft w:val="0"/>
              <w:marRight w:val="0"/>
              <w:marTop w:val="0"/>
              <w:marBottom w:val="0"/>
              <w:divBdr>
                <w:top w:val="none" w:sz="0" w:space="0" w:color="auto"/>
                <w:left w:val="none" w:sz="0" w:space="0" w:color="auto"/>
                <w:bottom w:val="none" w:sz="0" w:space="0" w:color="auto"/>
                <w:right w:val="none" w:sz="0" w:space="0" w:color="auto"/>
              </w:divBdr>
            </w:div>
            <w:div w:id="1126512556">
              <w:marLeft w:val="0"/>
              <w:marRight w:val="0"/>
              <w:marTop w:val="0"/>
              <w:marBottom w:val="0"/>
              <w:divBdr>
                <w:top w:val="none" w:sz="0" w:space="0" w:color="auto"/>
                <w:left w:val="none" w:sz="0" w:space="0" w:color="auto"/>
                <w:bottom w:val="none" w:sz="0" w:space="0" w:color="auto"/>
                <w:right w:val="none" w:sz="0" w:space="0" w:color="auto"/>
              </w:divBdr>
            </w:div>
            <w:div w:id="1829903382">
              <w:marLeft w:val="0"/>
              <w:marRight w:val="0"/>
              <w:marTop w:val="0"/>
              <w:marBottom w:val="0"/>
              <w:divBdr>
                <w:top w:val="none" w:sz="0" w:space="0" w:color="auto"/>
                <w:left w:val="none" w:sz="0" w:space="0" w:color="auto"/>
                <w:bottom w:val="none" w:sz="0" w:space="0" w:color="auto"/>
                <w:right w:val="none" w:sz="0" w:space="0" w:color="auto"/>
              </w:divBdr>
            </w:div>
            <w:div w:id="443579658">
              <w:marLeft w:val="0"/>
              <w:marRight w:val="0"/>
              <w:marTop w:val="0"/>
              <w:marBottom w:val="0"/>
              <w:divBdr>
                <w:top w:val="none" w:sz="0" w:space="0" w:color="auto"/>
                <w:left w:val="none" w:sz="0" w:space="0" w:color="auto"/>
                <w:bottom w:val="none" w:sz="0" w:space="0" w:color="auto"/>
                <w:right w:val="none" w:sz="0" w:space="0" w:color="auto"/>
              </w:divBdr>
            </w:div>
            <w:div w:id="245573656">
              <w:marLeft w:val="0"/>
              <w:marRight w:val="0"/>
              <w:marTop w:val="0"/>
              <w:marBottom w:val="0"/>
              <w:divBdr>
                <w:top w:val="none" w:sz="0" w:space="0" w:color="auto"/>
                <w:left w:val="none" w:sz="0" w:space="0" w:color="auto"/>
                <w:bottom w:val="none" w:sz="0" w:space="0" w:color="auto"/>
                <w:right w:val="none" w:sz="0" w:space="0" w:color="auto"/>
              </w:divBdr>
            </w:div>
            <w:div w:id="989943917">
              <w:marLeft w:val="0"/>
              <w:marRight w:val="0"/>
              <w:marTop w:val="0"/>
              <w:marBottom w:val="0"/>
              <w:divBdr>
                <w:top w:val="none" w:sz="0" w:space="0" w:color="auto"/>
                <w:left w:val="none" w:sz="0" w:space="0" w:color="auto"/>
                <w:bottom w:val="none" w:sz="0" w:space="0" w:color="auto"/>
                <w:right w:val="none" w:sz="0" w:space="0" w:color="auto"/>
              </w:divBdr>
            </w:div>
            <w:div w:id="1583684486">
              <w:marLeft w:val="0"/>
              <w:marRight w:val="0"/>
              <w:marTop w:val="0"/>
              <w:marBottom w:val="0"/>
              <w:divBdr>
                <w:top w:val="none" w:sz="0" w:space="0" w:color="auto"/>
                <w:left w:val="none" w:sz="0" w:space="0" w:color="auto"/>
                <w:bottom w:val="none" w:sz="0" w:space="0" w:color="auto"/>
                <w:right w:val="none" w:sz="0" w:space="0" w:color="auto"/>
              </w:divBdr>
            </w:div>
            <w:div w:id="845557678">
              <w:marLeft w:val="0"/>
              <w:marRight w:val="0"/>
              <w:marTop w:val="0"/>
              <w:marBottom w:val="0"/>
              <w:divBdr>
                <w:top w:val="none" w:sz="0" w:space="0" w:color="auto"/>
                <w:left w:val="none" w:sz="0" w:space="0" w:color="auto"/>
                <w:bottom w:val="none" w:sz="0" w:space="0" w:color="auto"/>
                <w:right w:val="none" w:sz="0" w:space="0" w:color="auto"/>
              </w:divBdr>
            </w:div>
            <w:div w:id="159739874">
              <w:marLeft w:val="0"/>
              <w:marRight w:val="0"/>
              <w:marTop w:val="0"/>
              <w:marBottom w:val="0"/>
              <w:divBdr>
                <w:top w:val="none" w:sz="0" w:space="0" w:color="auto"/>
                <w:left w:val="none" w:sz="0" w:space="0" w:color="auto"/>
                <w:bottom w:val="none" w:sz="0" w:space="0" w:color="auto"/>
                <w:right w:val="none" w:sz="0" w:space="0" w:color="auto"/>
              </w:divBdr>
            </w:div>
            <w:div w:id="1371225109">
              <w:marLeft w:val="0"/>
              <w:marRight w:val="0"/>
              <w:marTop w:val="0"/>
              <w:marBottom w:val="0"/>
              <w:divBdr>
                <w:top w:val="none" w:sz="0" w:space="0" w:color="auto"/>
                <w:left w:val="none" w:sz="0" w:space="0" w:color="auto"/>
                <w:bottom w:val="none" w:sz="0" w:space="0" w:color="auto"/>
                <w:right w:val="none" w:sz="0" w:space="0" w:color="auto"/>
              </w:divBdr>
            </w:div>
            <w:div w:id="1610508699">
              <w:marLeft w:val="0"/>
              <w:marRight w:val="0"/>
              <w:marTop w:val="0"/>
              <w:marBottom w:val="0"/>
              <w:divBdr>
                <w:top w:val="none" w:sz="0" w:space="0" w:color="auto"/>
                <w:left w:val="none" w:sz="0" w:space="0" w:color="auto"/>
                <w:bottom w:val="none" w:sz="0" w:space="0" w:color="auto"/>
                <w:right w:val="none" w:sz="0" w:space="0" w:color="auto"/>
              </w:divBdr>
            </w:div>
            <w:div w:id="1169178403">
              <w:marLeft w:val="0"/>
              <w:marRight w:val="0"/>
              <w:marTop w:val="0"/>
              <w:marBottom w:val="0"/>
              <w:divBdr>
                <w:top w:val="none" w:sz="0" w:space="0" w:color="auto"/>
                <w:left w:val="none" w:sz="0" w:space="0" w:color="auto"/>
                <w:bottom w:val="none" w:sz="0" w:space="0" w:color="auto"/>
                <w:right w:val="none" w:sz="0" w:space="0" w:color="auto"/>
              </w:divBdr>
            </w:div>
            <w:div w:id="109202254">
              <w:marLeft w:val="0"/>
              <w:marRight w:val="0"/>
              <w:marTop w:val="0"/>
              <w:marBottom w:val="0"/>
              <w:divBdr>
                <w:top w:val="none" w:sz="0" w:space="0" w:color="auto"/>
                <w:left w:val="none" w:sz="0" w:space="0" w:color="auto"/>
                <w:bottom w:val="none" w:sz="0" w:space="0" w:color="auto"/>
                <w:right w:val="none" w:sz="0" w:space="0" w:color="auto"/>
              </w:divBdr>
            </w:div>
            <w:div w:id="2141990170">
              <w:marLeft w:val="0"/>
              <w:marRight w:val="0"/>
              <w:marTop w:val="0"/>
              <w:marBottom w:val="0"/>
              <w:divBdr>
                <w:top w:val="none" w:sz="0" w:space="0" w:color="auto"/>
                <w:left w:val="none" w:sz="0" w:space="0" w:color="auto"/>
                <w:bottom w:val="none" w:sz="0" w:space="0" w:color="auto"/>
                <w:right w:val="none" w:sz="0" w:space="0" w:color="auto"/>
              </w:divBdr>
            </w:div>
            <w:div w:id="1991863590">
              <w:marLeft w:val="0"/>
              <w:marRight w:val="0"/>
              <w:marTop w:val="0"/>
              <w:marBottom w:val="0"/>
              <w:divBdr>
                <w:top w:val="none" w:sz="0" w:space="0" w:color="auto"/>
                <w:left w:val="none" w:sz="0" w:space="0" w:color="auto"/>
                <w:bottom w:val="none" w:sz="0" w:space="0" w:color="auto"/>
                <w:right w:val="none" w:sz="0" w:space="0" w:color="auto"/>
              </w:divBdr>
            </w:div>
            <w:div w:id="1573733749">
              <w:marLeft w:val="0"/>
              <w:marRight w:val="0"/>
              <w:marTop w:val="0"/>
              <w:marBottom w:val="0"/>
              <w:divBdr>
                <w:top w:val="none" w:sz="0" w:space="0" w:color="auto"/>
                <w:left w:val="none" w:sz="0" w:space="0" w:color="auto"/>
                <w:bottom w:val="none" w:sz="0" w:space="0" w:color="auto"/>
                <w:right w:val="none" w:sz="0" w:space="0" w:color="auto"/>
              </w:divBdr>
            </w:div>
            <w:div w:id="1571308334">
              <w:marLeft w:val="0"/>
              <w:marRight w:val="0"/>
              <w:marTop w:val="0"/>
              <w:marBottom w:val="0"/>
              <w:divBdr>
                <w:top w:val="none" w:sz="0" w:space="0" w:color="auto"/>
                <w:left w:val="none" w:sz="0" w:space="0" w:color="auto"/>
                <w:bottom w:val="none" w:sz="0" w:space="0" w:color="auto"/>
                <w:right w:val="none" w:sz="0" w:space="0" w:color="auto"/>
              </w:divBdr>
            </w:div>
            <w:div w:id="1719159712">
              <w:marLeft w:val="0"/>
              <w:marRight w:val="0"/>
              <w:marTop w:val="0"/>
              <w:marBottom w:val="0"/>
              <w:divBdr>
                <w:top w:val="none" w:sz="0" w:space="0" w:color="auto"/>
                <w:left w:val="none" w:sz="0" w:space="0" w:color="auto"/>
                <w:bottom w:val="none" w:sz="0" w:space="0" w:color="auto"/>
                <w:right w:val="none" w:sz="0" w:space="0" w:color="auto"/>
              </w:divBdr>
            </w:div>
            <w:div w:id="1577548824">
              <w:marLeft w:val="0"/>
              <w:marRight w:val="0"/>
              <w:marTop w:val="0"/>
              <w:marBottom w:val="0"/>
              <w:divBdr>
                <w:top w:val="none" w:sz="0" w:space="0" w:color="auto"/>
                <w:left w:val="none" w:sz="0" w:space="0" w:color="auto"/>
                <w:bottom w:val="none" w:sz="0" w:space="0" w:color="auto"/>
                <w:right w:val="none" w:sz="0" w:space="0" w:color="auto"/>
              </w:divBdr>
            </w:div>
          </w:divsChild>
        </w:div>
        <w:div w:id="538392610">
          <w:marLeft w:val="0"/>
          <w:marRight w:val="0"/>
          <w:marTop w:val="0"/>
          <w:marBottom w:val="0"/>
          <w:divBdr>
            <w:top w:val="none" w:sz="0" w:space="0" w:color="auto"/>
            <w:left w:val="none" w:sz="0" w:space="0" w:color="auto"/>
            <w:bottom w:val="none" w:sz="0" w:space="0" w:color="auto"/>
            <w:right w:val="none" w:sz="0" w:space="0" w:color="auto"/>
          </w:divBdr>
        </w:div>
        <w:div w:id="100079379">
          <w:marLeft w:val="0"/>
          <w:marRight w:val="0"/>
          <w:marTop w:val="0"/>
          <w:marBottom w:val="0"/>
          <w:divBdr>
            <w:top w:val="none" w:sz="0" w:space="0" w:color="auto"/>
            <w:left w:val="none" w:sz="0" w:space="0" w:color="auto"/>
            <w:bottom w:val="none" w:sz="0" w:space="0" w:color="auto"/>
            <w:right w:val="none" w:sz="0" w:space="0" w:color="auto"/>
          </w:divBdr>
        </w:div>
        <w:div w:id="1199464756">
          <w:marLeft w:val="0"/>
          <w:marRight w:val="0"/>
          <w:marTop w:val="0"/>
          <w:marBottom w:val="0"/>
          <w:divBdr>
            <w:top w:val="none" w:sz="0" w:space="0" w:color="auto"/>
            <w:left w:val="none" w:sz="0" w:space="0" w:color="auto"/>
            <w:bottom w:val="none" w:sz="0" w:space="0" w:color="auto"/>
            <w:right w:val="none" w:sz="0" w:space="0" w:color="auto"/>
          </w:divBdr>
        </w:div>
        <w:div w:id="745224361">
          <w:marLeft w:val="0"/>
          <w:marRight w:val="0"/>
          <w:marTop w:val="0"/>
          <w:marBottom w:val="0"/>
          <w:divBdr>
            <w:top w:val="none" w:sz="0" w:space="0" w:color="auto"/>
            <w:left w:val="none" w:sz="0" w:space="0" w:color="auto"/>
            <w:bottom w:val="none" w:sz="0" w:space="0" w:color="auto"/>
            <w:right w:val="none" w:sz="0" w:space="0" w:color="auto"/>
          </w:divBdr>
        </w:div>
        <w:div w:id="1252810283">
          <w:marLeft w:val="0"/>
          <w:marRight w:val="0"/>
          <w:marTop w:val="0"/>
          <w:marBottom w:val="0"/>
          <w:divBdr>
            <w:top w:val="none" w:sz="0" w:space="0" w:color="auto"/>
            <w:left w:val="none" w:sz="0" w:space="0" w:color="auto"/>
            <w:bottom w:val="none" w:sz="0" w:space="0" w:color="auto"/>
            <w:right w:val="none" w:sz="0" w:space="0" w:color="auto"/>
          </w:divBdr>
        </w:div>
        <w:div w:id="1180042477">
          <w:marLeft w:val="0"/>
          <w:marRight w:val="0"/>
          <w:marTop w:val="0"/>
          <w:marBottom w:val="0"/>
          <w:divBdr>
            <w:top w:val="none" w:sz="0" w:space="0" w:color="auto"/>
            <w:left w:val="none" w:sz="0" w:space="0" w:color="auto"/>
            <w:bottom w:val="none" w:sz="0" w:space="0" w:color="auto"/>
            <w:right w:val="none" w:sz="0" w:space="0" w:color="auto"/>
          </w:divBdr>
        </w:div>
        <w:div w:id="1966230882">
          <w:marLeft w:val="0"/>
          <w:marRight w:val="0"/>
          <w:marTop w:val="0"/>
          <w:marBottom w:val="0"/>
          <w:divBdr>
            <w:top w:val="none" w:sz="0" w:space="0" w:color="auto"/>
            <w:left w:val="none" w:sz="0" w:space="0" w:color="auto"/>
            <w:bottom w:val="none" w:sz="0" w:space="0" w:color="auto"/>
            <w:right w:val="none" w:sz="0" w:space="0" w:color="auto"/>
          </w:divBdr>
        </w:div>
        <w:div w:id="1371689174">
          <w:marLeft w:val="0"/>
          <w:marRight w:val="0"/>
          <w:marTop w:val="0"/>
          <w:marBottom w:val="0"/>
          <w:divBdr>
            <w:top w:val="none" w:sz="0" w:space="0" w:color="auto"/>
            <w:left w:val="none" w:sz="0" w:space="0" w:color="auto"/>
            <w:bottom w:val="none" w:sz="0" w:space="0" w:color="auto"/>
            <w:right w:val="none" w:sz="0" w:space="0" w:color="auto"/>
          </w:divBdr>
        </w:div>
        <w:div w:id="1245410783">
          <w:marLeft w:val="0"/>
          <w:marRight w:val="0"/>
          <w:marTop w:val="0"/>
          <w:marBottom w:val="0"/>
          <w:divBdr>
            <w:top w:val="none" w:sz="0" w:space="0" w:color="auto"/>
            <w:left w:val="none" w:sz="0" w:space="0" w:color="auto"/>
            <w:bottom w:val="none" w:sz="0" w:space="0" w:color="auto"/>
            <w:right w:val="none" w:sz="0" w:space="0" w:color="auto"/>
          </w:divBdr>
        </w:div>
        <w:div w:id="238753094">
          <w:marLeft w:val="0"/>
          <w:marRight w:val="0"/>
          <w:marTop w:val="0"/>
          <w:marBottom w:val="0"/>
          <w:divBdr>
            <w:top w:val="none" w:sz="0" w:space="0" w:color="auto"/>
            <w:left w:val="none" w:sz="0" w:space="0" w:color="auto"/>
            <w:bottom w:val="none" w:sz="0" w:space="0" w:color="auto"/>
            <w:right w:val="none" w:sz="0" w:space="0" w:color="auto"/>
          </w:divBdr>
        </w:div>
        <w:div w:id="1019895425">
          <w:marLeft w:val="0"/>
          <w:marRight w:val="0"/>
          <w:marTop w:val="0"/>
          <w:marBottom w:val="0"/>
          <w:divBdr>
            <w:top w:val="none" w:sz="0" w:space="0" w:color="auto"/>
            <w:left w:val="none" w:sz="0" w:space="0" w:color="auto"/>
            <w:bottom w:val="none" w:sz="0" w:space="0" w:color="auto"/>
            <w:right w:val="none" w:sz="0" w:space="0" w:color="auto"/>
          </w:divBdr>
        </w:div>
        <w:div w:id="249970793">
          <w:marLeft w:val="0"/>
          <w:marRight w:val="0"/>
          <w:marTop w:val="0"/>
          <w:marBottom w:val="0"/>
          <w:divBdr>
            <w:top w:val="none" w:sz="0" w:space="0" w:color="auto"/>
            <w:left w:val="none" w:sz="0" w:space="0" w:color="auto"/>
            <w:bottom w:val="none" w:sz="0" w:space="0" w:color="auto"/>
            <w:right w:val="none" w:sz="0" w:space="0" w:color="auto"/>
          </w:divBdr>
        </w:div>
        <w:div w:id="102458580">
          <w:marLeft w:val="0"/>
          <w:marRight w:val="0"/>
          <w:marTop w:val="0"/>
          <w:marBottom w:val="0"/>
          <w:divBdr>
            <w:top w:val="none" w:sz="0" w:space="0" w:color="auto"/>
            <w:left w:val="none" w:sz="0" w:space="0" w:color="auto"/>
            <w:bottom w:val="none" w:sz="0" w:space="0" w:color="auto"/>
            <w:right w:val="none" w:sz="0" w:space="0" w:color="auto"/>
          </w:divBdr>
        </w:div>
        <w:div w:id="872808920">
          <w:marLeft w:val="0"/>
          <w:marRight w:val="0"/>
          <w:marTop w:val="0"/>
          <w:marBottom w:val="0"/>
          <w:divBdr>
            <w:top w:val="none" w:sz="0" w:space="0" w:color="auto"/>
            <w:left w:val="none" w:sz="0" w:space="0" w:color="auto"/>
            <w:bottom w:val="none" w:sz="0" w:space="0" w:color="auto"/>
            <w:right w:val="none" w:sz="0" w:space="0" w:color="auto"/>
          </w:divBdr>
        </w:div>
        <w:div w:id="1410619914">
          <w:marLeft w:val="0"/>
          <w:marRight w:val="0"/>
          <w:marTop w:val="0"/>
          <w:marBottom w:val="0"/>
          <w:divBdr>
            <w:top w:val="none" w:sz="0" w:space="0" w:color="auto"/>
            <w:left w:val="none" w:sz="0" w:space="0" w:color="auto"/>
            <w:bottom w:val="none" w:sz="0" w:space="0" w:color="auto"/>
            <w:right w:val="none" w:sz="0" w:space="0" w:color="auto"/>
          </w:divBdr>
        </w:div>
        <w:div w:id="1317344311">
          <w:marLeft w:val="0"/>
          <w:marRight w:val="0"/>
          <w:marTop w:val="0"/>
          <w:marBottom w:val="0"/>
          <w:divBdr>
            <w:top w:val="none" w:sz="0" w:space="0" w:color="auto"/>
            <w:left w:val="none" w:sz="0" w:space="0" w:color="auto"/>
            <w:bottom w:val="none" w:sz="0" w:space="0" w:color="auto"/>
            <w:right w:val="none" w:sz="0" w:space="0" w:color="auto"/>
          </w:divBdr>
        </w:div>
        <w:div w:id="337387652">
          <w:marLeft w:val="0"/>
          <w:marRight w:val="0"/>
          <w:marTop w:val="0"/>
          <w:marBottom w:val="0"/>
          <w:divBdr>
            <w:top w:val="none" w:sz="0" w:space="0" w:color="auto"/>
            <w:left w:val="none" w:sz="0" w:space="0" w:color="auto"/>
            <w:bottom w:val="none" w:sz="0" w:space="0" w:color="auto"/>
            <w:right w:val="none" w:sz="0" w:space="0" w:color="auto"/>
          </w:divBdr>
        </w:div>
        <w:div w:id="1939212553">
          <w:marLeft w:val="0"/>
          <w:marRight w:val="0"/>
          <w:marTop w:val="0"/>
          <w:marBottom w:val="0"/>
          <w:divBdr>
            <w:top w:val="none" w:sz="0" w:space="0" w:color="auto"/>
            <w:left w:val="none" w:sz="0" w:space="0" w:color="auto"/>
            <w:bottom w:val="none" w:sz="0" w:space="0" w:color="auto"/>
            <w:right w:val="none" w:sz="0" w:space="0" w:color="auto"/>
          </w:divBdr>
        </w:div>
        <w:div w:id="552810603">
          <w:marLeft w:val="0"/>
          <w:marRight w:val="0"/>
          <w:marTop w:val="0"/>
          <w:marBottom w:val="0"/>
          <w:divBdr>
            <w:top w:val="none" w:sz="0" w:space="0" w:color="auto"/>
            <w:left w:val="none" w:sz="0" w:space="0" w:color="auto"/>
            <w:bottom w:val="none" w:sz="0" w:space="0" w:color="auto"/>
            <w:right w:val="none" w:sz="0" w:space="0" w:color="auto"/>
          </w:divBdr>
        </w:div>
        <w:div w:id="85200213">
          <w:marLeft w:val="0"/>
          <w:marRight w:val="0"/>
          <w:marTop w:val="0"/>
          <w:marBottom w:val="0"/>
          <w:divBdr>
            <w:top w:val="none" w:sz="0" w:space="0" w:color="auto"/>
            <w:left w:val="none" w:sz="0" w:space="0" w:color="auto"/>
            <w:bottom w:val="none" w:sz="0" w:space="0" w:color="auto"/>
            <w:right w:val="none" w:sz="0" w:space="0" w:color="auto"/>
          </w:divBdr>
        </w:div>
        <w:div w:id="348027045">
          <w:marLeft w:val="0"/>
          <w:marRight w:val="0"/>
          <w:marTop w:val="0"/>
          <w:marBottom w:val="0"/>
          <w:divBdr>
            <w:top w:val="none" w:sz="0" w:space="0" w:color="auto"/>
            <w:left w:val="none" w:sz="0" w:space="0" w:color="auto"/>
            <w:bottom w:val="none" w:sz="0" w:space="0" w:color="auto"/>
            <w:right w:val="none" w:sz="0" w:space="0" w:color="auto"/>
          </w:divBdr>
        </w:div>
        <w:div w:id="1877500564">
          <w:marLeft w:val="0"/>
          <w:marRight w:val="0"/>
          <w:marTop w:val="0"/>
          <w:marBottom w:val="0"/>
          <w:divBdr>
            <w:top w:val="none" w:sz="0" w:space="0" w:color="auto"/>
            <w:left w:val="none" w:sz="0" w:space="0" w:color="auto"/>
            <w:bottom w:val="none" w:sz="0" w:space="0" w:color="auto"/>
            <w:right w:val="none" w:sz="0" w:space="0" w:color="auto"/>
          </w:divBdr>
        </w:div>
        <w:div w:id="1722171372">
          <w:marLeft w:val="0"/>
          <w:marRight w:val="0"/>
          <w:marTop w:val="0"/>
          <w:marBottom w:val="0"/>
          <w:divBdr>
            <w:top w:val="none" w:sz="0" w:space="0" w:color="auto"/>
            <w:left w:val="none" w:sz="0" w:space="0" w:color="auto"/>
            <w:bottom w:val="none" w:sz="0" w:space="0" w:color="auto"/>
            <w:right w:val="none" w:sz="0" w:space="0" w:color="auto"/>
          </w:divBdr>
        </w:div>
        <w:div w:id="1672685161">
          <w:marLeft w:val="0"/>
          <w:marRight w:val="0"/>
          <w:marTop w:val="0"/>
          <w:marBottom w:val="0"/>
          <w:divBdr>
            <w:top w:val="none" w:sz="0" w:space="0" w:color="auto"/>
            <w:left w:val="none" w:sz="0" w:space="0" w:color="auto"/>
            <w:bottom w:val="none" w:sz="0" w:space="0" w:color="auto"/>
            <w:right w:val="none" w:sz="0" w:space="0" w:color="auto"/>
          </w:divBdr>
        </w:div>
        <w:div w:id="499850055">
          <w:marLeft w:val="0"/>
          <w:marRight w:val="0"/>
          <w:marTop w:val="0"/>
          <w:marBottom w:val="0"/>
          <w:divBdr>
            <w:top w:val="none" w:sz="0" w:space="0" w:color="auto"/>
            <w:left w:val="none" w:sz="0" w:space="0" w:color="auto"/>
            <w:bottom w:val="none" w:sz="0" w:space="0" w:color="auto"/>
            <w:right w:val="none" w:sz="0" w:space="0" w:color="auto"/>
          </w:divBdr>
        </w:div>
        <w:div w:id="2127045911">
          <w:marLeft w:val="0"/>
          <w:marRight w:val="0"/>
          <w:marTop w:val="0"/>
          <w:marBottom w:val="0"/>
          <w:divBdr>
            <w:top w:val="none" w:sz="0" w:space="0" w:color="auto"/>
            <w:left w:val="none" w:sz="0" w:space="0" w:color="auto"/>
            <w:bottom w:val="none" w:sz="0" w:space="0" w:color="auto"/>
            <w:right w:val="none" w:sz="0" w:space="0" w:color="auto"/>
          </w:divBdr>
        </w:div>
        <w:div w:id="75783912">
          <w:marLeft w:val="0"/>
          <w:marRight w:val="0"/>
          <w:marTop w:val="0"/>
          <w:marBottom w:val="0"/>
          <w:divBdr>
            <w:top w:val="none" w:sz="0" w:space="0" w:color="auto"/>
            <w:left w:val="none" w:sz="0" w:space="0" w:color="auto"/>
            <w:bottom w:val="none" w:sz="0" w:space="0" w:color="auto"/>
            <w:right w:val="none" w:sz="0" w:space="0" w:color="auto"/>
          </w:divBdr>
        </w:div>
        <w:div w:id="2108579813">
          <w:marLeft w:val="0"/>
          <w:marRight w:val="0"/>
          <w:marTop w:val="0"/>
          <w:marBottom w:val="0"/>
          <w:divBdr>
            <w:top w:val="none" w:sz="0" w:space="0" w:color="auto"/>
            <w:left w:val="none" w:sz="0" w:space="0" w:color="auto"/>
            <w:bottom w:val="none" w:sz="0" w:space="0" w:color="auto"/>
            <w:right w:val="none" w:sz="0" w:space="0" w:color="auto"/>
          </w:divBdr>
        </w:div>
        <w:div w:id="2072147543">
          <w:marLeft w:val="0"/>
          <w:marRight w:val="0"/>
          <w:marTop w:val="0"/>
          <w:marBottom w:val="0"/>
          <w:divBdr>
            <w:top w:val="none" w:sz="0" w:space="0" w:color="auto"/>
            <w:left w:val="none" w:sz="0" w:space="0" w:color="auto"/>
            <w:bottom w:val="none" w:sz="0" w:space="0" w:color="auto"/>
            <w:right w:val="none" w:sz="0" w:space="0" w:color="auto"/>
          </w:divBdr>
        </w:div>
        <w:div w:id="224878690">
          <w:marLeft w:val="0"/>
          <w:marRight w:val="0"/>
          <w:marTop w:val="0"/>
          <w:marBottom w:val="0"/>
          <w:divBdr>
            <w:top w:val="none" w:sz="0" w:space="0" w:color="auto"/>
            <w:left w:val="none" w:sz="0" w:space="0" w:color="auto"/>
            <w:bottom w:val="none" w:sz="0" w:space="0" w:color="auto"/>
            <w:right w:val="none" w:sz="0" w:space="0" w:color="auto"/>
          </w:divBdr>
        </w:div>
        <w:div w:id="779378259">
          <w:marLeft w:val="0"/>
          <w:marRight w:val="0"/>
          <w:marTop w:val="0"/>
          <w:marBottom w:val="0"/>
          <w:divBdr>
            <w:top w:val="none" w:sz="0" w:space="0" w:color="auto"/>
            <w:left w:val="none" w:sz="0" w:space="0" w:color="auto"/>
            <w:bottom w:val="none" w:sz="0" w:space="0" w:color="auto"/>
            <w:right w:val="none" w:sz="0" w:space="0" w:color="auto"/>
          </w:divBdr>
        </w:div>
        <w:div w:id="1085373744">
          <w:marLeft w:val="0"/>
          <w:marRight w:val="0"/>
          <w:marTop w:val="0"/>
          <w:marBottom w:val="0"/>
          <w:divBdr>
            <w:top w:val="none" w:sz="0" w:space="0" w:color="auto"/>
            <w:left w:val="none" w:sz="0" w:space="0" w:color="auto"/>
            <w:bottom w:val="none" w:sz="0" w:space="0" w:color="auto"/>
            <w:right w:val="none" w:sz="0" w:space="0" w:color="auto"/>
          </w:divBdr>
        </w:div>
        <w:div w:id="1324699481">
          <w:marLeft w:val="0"/>
          <w:marRight w:val="0"/>
          <w:marTop w:val="0"/>
          <w:marBottom w:val="0"/>
          <w:divBdr>
            <w:top w:val="none" w:sz="0" w:space="0" w:color="auto"/>
            <w:left w:val="none" w:sz="0" w:space="0" w:color="auto"/>
            <w:bottom w:val="none" w:sz="0" w:space="0" w:color="auto"/>
            <w:right w:val="none" w:sz="0" w:space="0" w:color="auto"/>
          </w:divBdr>
        </w:div>
        <w:div w:id="598291251">
          <w:marLeft w:val="0"/>
          <w:marRight w:val="0"/>
          <w:marTop w:val="0"/>
          <w:marBottom w:val="0"/>
          <w:divBdr>
            <w:top w:val="none" w:sz="0" w:space="0" w:color="auto"/>
            <w:left w:val="none" w:sz="0" w:space="0" w:color="auto"/>
            <w:bottom w:val="none" w:sz="0" w:space="0" w:color="auto"/>
            <w:right w:val="none" w:sz="0" w:space="0" w:color="auto"/>
          </w:divBdr>
        </w:div>
        <w:div w:id="816143560">
          <w:marLeft w:val="0"/>
          <w:marRight w:val="0"/>
          <w:marTop w:val="0"/>
          <w:marBottom w:val="0"/>
          <w:divBdr>
            <w:top w:val="none" w:sz="0" w:space="0" w:color="auto"/>
            <w:left w:val="none" w:sz="0" w:space="0" w:color="auto"/>
            <w:bottom w:val="none" w:sz="0" w:space="0" w:color="auto"/>
            <w:right w:val="none" w:sz="0" w:space="0" w:color="auto"/>
          </w:divBdr>
        </w:div>
        <w:div w:id="2066101668">
          <w:marLeft w:val="0"/>
          <w:marRight w:val="0"/>
          <w:marTop w:val="0"/>
          <w:marBottom w:val="0"/>
          <w:divBdr>
            <w:top w:val="none" w:sz="0" w:space="0" w:color="auto"/>
            <w:left w:val="none" w:sz="0" w:space="0" w:color="auto"/>
            <w:bottom w:val="none" w:sz="0" w:space="0" w:color="auto"/>
            <w:right w:val="none" w:sz="0" w:space="0" w:color="auto"/>
          </w:divBdr>
        </w:div>
        <w:div w:id="1792086704">
          <w:marLeft w:val="0"/>
          <w:marRight w:val="0"/>
          <w:marTop w:val="0"/>
          <w:marBottom w:val="0"/>
          <w:divBdr>
            <w:top w:val="none" w:sz="0" w:space="0" w:color="auto"/>
            <w:left w:val="none" w:sz="0" w:space="0" w:color="auto"/>
            <w:bottom w:val="none" w:sz="0" w:space="0" w:color="auto"/>
            <w:right w:val="none" w:sz="0" w:space="0" w:color="auto"/>
          </w:divBdr>
        </w:div>
        <w:div w:id="2026780605">
          <w:marLeft w:val="0"/>
          <w:marRight w:val="0"/>
          <w:marTop w:val="0"/>
          <w:marBottom w:val="0"/>
          <w:divBdr>
            <w:top w:val="none" w:sz="0" w:space="0" w:color="auto"/>
            <w:left w:val="none" w:sz="0" w:space="0" w:color="auto"/>
            <w:bottom w:val="none" w:sz="0" w:space="0" w:color="auto"/>
            <w:right w:val="none" w:sz="0" w:space="0" w:color="auto"/>
          </w:divBdr>
        </w:div>
        <w:div w:id="1942839626">
          <w:marLeft w:val="0"/>
          <w:marRight w:val="0"/>
          <w:marTop w:val="0"/>
          <w:marBottom w:val="0"/>
          <w:divBdr>
            <w:top w:val="none" w:sz="0" w:space="0" w:color="auto"/>
            <w:left w:val="none" w:sz="0" w:space="0" w:color="auto"/>
            <w:bottom w:val="none" w:sz="0" w:space="0" w:color="auto"/>
            <w:right w:val="none" w:sz="0" w:space="0" w:color="auto"/>
          </w:divBdr>
        </w:div>
        <w:div w:id="1750686731">
          <w:marLeft w:val="0"/>
          <w:marRight w:val="0"/>
          <w:marTop w:val="0"/>
          <w:marBottom w:val="0"/>
          <w:divBdr>
            <w:top w:val="none" w:sz="0" w:space="0" w:color="auto"/>
            <w:left w:val="none" w:sz="0" w:space="0" w:color="auto"/>
            <w:bottom w:val="none" w:sz="0" w:space="0" w:color="auto"/>
            <w:right w:val="none" w:sz="0" w:space="0" w:color="auto"/>
          </w:divBdr>
        </w:div>
        <w:div w:id="808212087">
          <w:marLeft w:val="0"/>
          <w:marRight w:val="0"/>
          <w:marTop w:val="0"/>
          <w:marBottom w:val="0"/>
          <w:divBdr>
            <w:top w:val="none" w:sz="0" w:space="0" w:color="auto"/>
            <w:left w:val="none" w:sz="0" w:space="0" w:color="auto"/>
            <w:bottom w:val="none" w:sz="0" w:space="0" w:color="auto"/>
            <w:right w:val="none" w:sz="0" w:space="0" w:color="auto"/>
          </w:divBdr>
        </w:div>
        <w:div w:id="2090494400">
          <w:marLeft w:val="0"/>
          <w:marRight w:val="0"/>
          <w:marTop w:val="0"/>
          <w:marBottom w:val="0"/>
          <w:divBdr>
            <w:top w:val="none" w:sz="0" w:space="0" w:color="auto"/>
            <w:left w:val="none" w:sz="0" w:space="0" w:color="auto"/>
            <w:bottom w:val="none" w:sz="0" w:space="0" w:color="auto"/>
            <w:right w:val="none" w:sz="0" w:space="0" w:color="auto"/>
          </w:divBdr>
          <w:divsChild>
            <w:div w:id="514852030">
              <w:marLeft w:val="-75"/>
              <w:marRight w:val="0"/>
              <w:marTop w:val="30"/>
              <w:marBottom w:val="30"/>
              <w:divBdr>
                <w:top w:val="none" w:sz="0" w:space="0" w:color="auto"/>
                <w:left w:val="none" w:sz="0" w:space="0" w:color="auto"/>
                <w:bottom w:val="none" w:sz="0" w:space="0" w:color="auto"/>
                <w:right w:val="none" w:sz="0" w:space="0" w:color="auto"/>
              </w:divBdr>
              <w:divsChild>
                <w:div w:id="1977180533">
                  <w:marLeft w:val="0"/>
                  <w:marRight w:val="0"/>
                  <w:marTop w:val="0"/>
                  <w:marBottom w:val="0"/>
                  <w:divBdr>
                    <w:top w:val="none" w:sz="0" w:space="0" w:color="auto"/>
                    <w:left w:val="none" w:sz="0" w:space="0" w:color="auto"/>
                    <w:bottom w:val="none" w:sz="0" w:space="0" w:color="auto"/>
                    <w:right w:val="none" w:sz="0" w:space="0" w:color="auto"/>
                  </w:divBdr>
                  <w:divsChild>
                    <w:div w:id="939069595">
                      <w:marLeft w:val="0"/>
                      <w:marRight w:val="0"/>
                      <w:marTop w:val="0"/>
                      <w:marBottom w:val="0"/>
                      <w:divBdr>
                        <w:top w:val="none" w:sz="0" w:space="0" w:color="auto"/>
                        <w:left w:val="none" w:sz="0" w:space="0" w:color="auto"/>
                        <w:bottom w:val="none" w:sz="0" w:space="0" w:color="auto"/>
                        <w:right w:val="none" w:sz="0" w:space="0" w:color="auto"/>
                      </w:divBdr>
                    </w:div>
                    <w:div w:id="642540894">
                      <w:marLeft w:val="0"/>
                      <w:marRight w:val="0"/>
                      <w:marTop w:val="0"/>
                      <w:marBottom w:val="0"/>
                      <w:divBdr>
                        <w:top w:val="none" w:sz="0" w:space="0" w:color="auto"/>
                        <w:left w:val="none" w:sz="0" w:space="0" w:color="auto"/>
                        <w:bottom w:val="none" w:sz="0" w:space="0" w:color="auto"/>
                        <w:right w:val="none" w:sz="0" w:space="0" w:color="auto"/>
                      </w:divBdr>
                    </w:div>
                  </w:divsChild>
                </w:div>
                <w:div w:id="254676295">
                  <w:marLeft w:val="0"/>
                  <w:marRight w:val="0"/>
                  <w:marTop w:val="0"/>
                  <w:marBottom w:val="0"/>
                  <w:divBdr>
                    <w:top w:val="none" w:sz="0" w:space="0" w:color="auto"/>
                    <w:left w:val="none" w:sz="0" w:space="0" w:color="auto"/>
                    <w:bottom w:val="none" w:sz="0" w:space="0" w:color="auto"/>
                    <w:right w:val="none" w:sz="0" w:space="0" w:color="auto"/>
                  </w:divBdr>
                  <w:divsChild>
                    <w:div w:id="1588491920">
                      <w:marLeft w:val="0"/>
                      <w:marRight w:val="0"/>
                      <w:marTop w:val="0"/>
                      <w:marBottom w:val="0"/>
                      <w:divBdr>
                        <w:top w:val="none" w:sz="0" w:space="0" w:color="auto"/>
                        <w:left w:val="none" w:sz="0" w:space="0" w:color="auto"/>
                        <w:bottom w:val="none" w:sz="0" w:space="0" w:color="auto"/>
                        <w:right w:val="none" w:sz="0" w:space="0" w:color="auto"/>
                      </w:divBdr>
                    </w:div>
                  </w:divsChild>
                </w:div>
                <w:div w:id="1440297914">
                  <w:marLeft w:val="0"/>
                  <w:marRight w:val="0"/>
                  <w:marTop w:val="0"/>
                  <w:marBottom w:val="0"/>
                  <w:divBdr>
                    <w:top w:val="none" w:sz="0" w:space="0" w:color="auto"/>
                    <w:left w:val="none" w:sz="0" w:space="0" w:color="auto"/>
                    <w:bottom w:val="none" w:sz="0" w:space="0" w:color="auto"/>
                    <w:right w:val="none" w:sz="0" w:space="0" w:color="auto"/>
                  </w:divBdr>
                  <w:divsChild>
                    <w:div w:id="2063627961">
                      <w:marLeft w:val="0"/>
                      <w:marRight w:val="0"/>
                      <w:marTop w:val="0"/>
                      <w:marBottom w:val="0"/>
                      <w:divBdr>
                        <w:top w:val="none" w:sz="0" w:space="0" w:color="auto"/>
                        <w:left w:val="none" w:sz="0" w:space="0" w:color="auto"/>
                        <w:bottom w:val="none" w:sz="0" w:space="0" w:color="auto"/>
                        <w:right w:val="none" w:sz="0" w:space="0" w:color="auto"/>
                      </w:divBdr>
                    </w:div>
                    <w:div w:id="1083721748">
                      <w:marLeft w:val="0"/>
                      <w:marRight w:val="0"/>
                      <w:marTop w:val="0"/>
                      <w:marBottom w:val="0"/>
                      <w:divBdr>
                        <w:top w:val="none" w:sz="0" w:space="0" w:color="auto"/>
                        <w:left w:val="none" w:sz="0" w:space="0" w:color="auto"/>
                        <w:bottom w:val="none" w:sz="0" w:space="0" w:color="auto"/>
                        <w:right w:val="none" w:sz="0" w:space="0" w:color="auto"/>
                      </w:divBdr>
                    </w:div>
                  </w:divsChild>
                </w:div>
                <w:div w:id="950282814">
                  <w:marLeft w:val="0"/>
                  <w:marRight w:val="0"/>
                  <w:marTop w:val="0"/>
                  <w:marBottom w:val="0"/>
                  <w:divBdr>
                    <w:top w:val="none" w:sz="0" w:space="0" w:color="auto"/>
                    <w:left w:val="none" w:sz="0" w:space="0" w:color="auto"/>
                    <w:bottom w:val="none" w:sz="0" w:space="0" w:color="auto"/>
                    <w:right w:val="none" w:sz="0" w:space="0" w:color="auto"/>
                  </w:divBdr>
                  <w:divsChild>
                    <w:div w:id="1835992326">
                      <w:marLeft w:val="0"/>
                      <w:marRight w:val="0"/>
                      <w:marTop w:val="0"/>
                      <w:marBottom w:val="0"/>
                      <w:divBdr>
                        <w:top w:val="none" w:sz="0" w:space="0" w:color="auto"/>
                        <w:left w:val="none" w:sz="0" w:space="0" w:color="auto"/>
                        <w:bottom w:val="none" w:sz="0" w:space="0" w:color="auto"/>
                        <w:right w:val="none" w:sz="0" w:space="0" w:color="auto"/>
                      </w:divBdr>
                    </w:div>
                  </w:divsChild>
                </w:div>
                <w:div w:id="1288315487">
                  <w:marLeft w:val="0"/>
                  <w:marRight w:val="0"/>
                  <w:marTop w:val="0"/>
                  <w:marBottom w:val="0"/>
                  <w:divBdr>
                    <w:top w:val="none" w:sz="0" w:space="0" w:color="auto"/>
                    <w:left w:val="none" w:sz="0" w:space="0" w:color="auto"/>
                    <w:bottom w:val="none" w:sz="0" w:space="0" w:color="auto"/>
                    <w:right w:val="none" w:sz="0" w:space="0" w:color="auto"/>
                  </w:divBdr>
                  <w:divsChild>
                    <w:div w:id="345984340">
                      <w:marLeft w:val="0"/>
                      <w:marRight w:val="0"/>
                      <w:marTop w:val="0"/>
                      <w:marBottom w:val="0"/>
                      <w:divBdr>
                        <w:top w:val="none" w:sz="0" w:space="0" w:color="auto"/>
                        <w:left w:val="none" w:sz="0" w:space="0" w:color="auto"/>
                        <w:bottom w:val="none" w:sz="0" w:space="0" w:color="auto"/>
                        <w:right w:val="none" w:sz="0" w:space="0" w:color="auto"/>
                      </w:divBdr>
                    </w:div>
                    <w:div w:id="842283437">
                      <w:marLeft w:val="0"/>
                      <w:marRight w:val="0"/>
                      <w:marTop w:val="0"/>
                      <w:marBottom w:val="0"/>
                      <w:divBdr>
                        <w:top w:val="none" w:sz="0" w:space="0" w:color="auto"/>
                        <w:left w:val="none" w:sz="0" w:space="0" w:color="auto"/>
                        <w:bottom w:val="none" w:sz="0" w:space="0" w:color="auto"/>
                        <w:right w:val="none" w:sz="0" w:space="0" w:color="auto"/>
                      </w:divBdr>
                    </w:div>
                  </w:divsChild>
                </w:div>
                <w:div w:id="620916469">
                  <w:marLeft w:val="0"/>
                  <w:marRight w:val="0"/>
                  <w:marTop w:val="0"/>
                  <w:marBottom w:val="0"/>
                  <w:divBdr>
                    <w:top w:val="none" w:sz="0" w:space="0" w:color="auto"/>
                    <w:left w:val="none" w:sz="0" w:space="0" w:color="auto"/>
                    <w:bottom w:val="none" w:sz="0" w:space="0" w:color="auto"/>
                    <w:right w:val="none" w:sz="0" w:space="0" w:color="auto"/>
                  </w:divBdr>
                  <w:divsChild>
                    <w:div w:id="385640643">
                      <w:marLeft w:val="0"/>
                      <w:marRight w:val="0"/>
                      <w:marTop w:val="0"/>
                      <w:marBottom w:val="0"/>
                      <w:divBdr>
                        <w:top w:val="none" w:sz="0" w:space="0" w:color="auto"/>
                        <w:left w:val="none" w:sz="0" w:space="0" w:color="auto"/>
                        <w:bottom w:val="none" w:sz="0" w:space="0" w:color="auto"/>
                        <w:right w:val="none" w:sz="0" w:space="0" w:color="auto"/>
                      </w:divBdr>
                    </w:div>
                  </w:divsChild>
                </w:div>
                <w:div w:id="1179924225">
                  <w:marLeft w:val="0"/>
                  <w:marRight w:val="0"/>
                  <w:marTop w:val="0"/>
                  <w:marBottom w:val="0"/>
                  <w:divBdr>
                    <w:top w:val="none" w:sz="0" w:space="0" w:color="auto"/>
                    <w:left w:val="none" w:sz="0" w:space="0" w:color="auto"/>
                    <w:bottom w:val="none" w:sz="0" w:space="0" w:color="auto"/>
                    <w:right w:val="none" w:sz="0" w:space="0" w:color="auto"/>
                  </w:divBdr>
                  <w:divsChild>
                    <w:div w:id="1461000563">
                      <w:marLeft w:val="0"/>
                      <w:marRight w:val="0"/>
                      <w:marTop w:val="0"/>
                      <w:marBottom w:val="0"/>
                      <w:divBdr>
                        <w:top w:val="none" w:sz="0" w:space="0" w:color="auto"/>
                        <w:left w:val="none" w:sz="0" w:space="0" w:color="auto"/>
                        <w:bottom w:val="none" w:sz="0" w:space="0" w:color="auto"/>
                        <w:right w:val="none" w:sz="0" w:space="0" w:color="auto"/>
                      </w:divBdr>
                    </w:div>
                    <w:div w:id="1764062341">
                      <w:marLeft w:val="0"/>
                      <w:marRight w:val="0"/>
                      <w:marTop w:val="0"/>
                      <w:marBottom w:val="0"/>
                      <w:divBdr>
                        <w:top w:val="none" w:sz="0" w:space="0" w:color="auto"/>
                        <w:left w:val="none" w:sz="0" w:space="0" w:color="auto"/>
                        <w:bottom w:val="none" w:sz="0" w:space="0" w:color="auto"/>
                        <w:right w:val="none" w:sz="0" w:space="0" w:color="auto"/>
                      </w:divBdr>
                    </w:div>
                  </w:divsChild>
                </w:div>
                <w:div w:id="2050569252">
                  <w:marLeft w:val="0"/>
                  <w:marRight w:val="0"/>
                  <w:marTop w:val="0"/>
                  <w:marBottom w:val="0"/>
                  <w:divBdr>
                    <w:top w:val="none" w:sz="0" w:space="0" w:color="auto"/>
                    <w:left w:val="none" w:sz="0" w:space="0" w:color="auto"/>
                    <w:bottom w:val="none" w:sz="0" w:space="0" w:color="auto"/>
                    <w:right w:val="none" w:sz="0" w:space="0" w:color="auto"/>
                  </w:divBdr>
                  <w:divsChild>
                    <w:div w:id="122159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6014">
          <w:marLeft w:val="0"/>
          <w:marRight w:val="0"/>
          <w:marTop w:val="0"/>
          <w:marBottom w:val="0"/>
          <w:divBdr>
            <w:top w:val="none" w:sz="0" w:space="0" w:color="auto"/>
            <w:left w:val="none" w:sz="0" w:space="0" w:color="auto"/>
            <w:bottom w:val="none" w:sz="0" w:space="0" w:color="auto"/>
            <w:right w:val="none" w:sz="0" w:space="0" w:color="auto"/>
          </w:divBdr>
        </w:div>
        <w:div w:id="2056654129">
          <w:marLeft w:val="0"/>
          <w:marRight w:val="0"/>
          <w:marTop w:val="0"/>
          <w:marBottom w:val="0"/>
          <w:divBdr>
            <w:top w:val="none" w:sz="0" w:space="0" w:color="auto"/>
            <w:left w:val="none" w:sz="0" w:space="0" w:color="auto"/>
            <w:bottom w:val="none" w:sz="0" w:space="0" w:color="auto"/>
            <w:right w:val="none" w:sz="0" w:space="0" w:color="auto"/>
          </w:divBdr>
        </w:div>
        <w:div w:id="683943934">
          <w:marLeft w:val="0"/>
          <w:marRight w:val="0"/>
          <w:marTop w:val="0"/>
          <w:marBottom w:val="0"/>
          <w:divBdr>
            <w:top w:val="none" w:sz="0" w:space="0" w:color="auto"/>
            <w:left w:val="none" w:sz="0" w:space="0" w:color="auto"/>
            <w:bottom w:val="none" w:sz="0" w:space="0" w:color="auto"/>
            <w:right w:val="none" w:sz="0" w:space="0" w:color="auto"/>
          </w:divBdr>
        </w:div>
        <w:div w:id="1416898261">
          <w:marLeft w:val="0"/>
          <w:marRight w:val="0"/>
          <w:marTop w:val="0"/>
          <w:marBottom w:val="0"/>
          <w:divBdr>
            <w:top w:val="none" w:sz="0" w:space="0" w:color="auto"/>
            <w:left w:val="none" w:sz="0" w:space="0" w:color="auto"/>
            <w:bottom w:val="none" w:sz="0" w:space="0" w:color="auto"/>
            <w:right w:val="none" w:sz="0" w:space="0" w:color="auto"/>
          </w:divBdr>
        </w:div>
        <w:div w:id="1365711684">
          <w:marLeft w:val="0"/>
          <w:marRight w:val="0"/>
          <w:marTop w:val="0"/>
          <w:marBottom w:val="0"/>
          <w:divBdr>
            <w:top w:val="none" w:sz="0" w:space="0" w:color="auto"/>
            <w:left w:val="none" w:sz="0" w:space="0" w:color="auto"/>
            <w:bottom w:val="none" w:sz="0" w:space="0" w:color="auto"/>
            <w:right w:val="none" w:sz="0" w:space="0" w:color="auto"/>
          </w:divBdr>
        </w:div>
        <w:div w:id="222762859">
          <w:marLeft w:val="0"/>
          <w:marRight w:val="0"/>
          <w:marTop w:val="0"/>
          <w:marBottom w:val="0"/>
          <w:divBdr>
            <w:top w:val="none" w:sz="0" w:space="0" w:color="auto"/>
            <w:left w:val="none" w:sz="0" w:space="0" w:color="auto"/>
            <w:bottom w:val="none" w:sz="0" w:space="0" w:color="auto"/>
            <w:right w:val="none" w:sz="0" w:space="0" w:color="auto"/>
          </w:divBdr>
        </w:div>
        <w:div w:id="1888759557">
          <w:marLeft w:val="0"/>
          <w:marRight w:val="0"/>
          <w:marTop w:val="0"/>
          <w:marBottom w:val="0"/>
          <w:divBdr>
            <w:top w:val="none" w:sz="0" w:space="0" w:color="auto"/>
            <w:left w:val="none" w:sz="0" w:space="0" w:color="auto"/>
            <w:bottom w:val="none" w:sz="0" w:space="0" w:color="auto"/>
            <w:right w:val="none" w:sz="0" w:space="0" w:color="auto"/>
          </w:divBdr>
        </w:div>
        <w:div w:id="1540127509">
          <w:marLeft w:val="0"/>
          <w:marRight w:val="0"/>
          <w:marTop w:val="0"/>
          <w:marBottom w:val="0"/>
          <w:divBdr>
            <w:top w:val="none" w:sz="0" w:space="0" w:color="auto"/>
            <w:left w:val="none" w:sz="0" w:space="0" w:color="auto"/>
            <w:bottom w:val="none" w:sz="0" w:space="0" w:color="auto"/>
            <w:right w:val="none" w:sz="0" w:space="0" w:color="auto"/>
          </w:divBdr>
        </w:div>
        <w:div w:id="2025668393">
          <w:marLeft w:val="0"/>
          <w:marRight w:val="0"/>
          <w:marTop w:val="0"/>
          <w:marBottom w:val="0"/>
          <w:divBdr>
            <w:top w:val="none" w:sz="0" w:space="0" w:color="auto"/>
            <w:left w:val="none" w:sz="0" w:space="0" w:color="auto"/>
            <w:bottom w:val="none" w:sz="0" w:space="0" w:color="auto"/>
            <w:right w:val="none" w:sz="0" w:space="0" w:color="auto"/>
          </w:divBdr>
        </w:div>
        <w:div w:id="711930302">
          <w:marLeft w:val="0"/>
          <w:marRight w:val="0"/>
          <w:marTop w:val="0"/>
          <w:marBottom w:val="0"/>
          <w:divBdr>
            <w:top w:val="none" w:sz="0" w:space="0" w:color="auto"/>
            <w:left w:val="none" w:sz="0" w:space="0" w:color="auto"/>
            <w:bottom w:val="none" w:sz="0" w:space="0" w:color="auto"/>
            <w:right w:val="none" w:sz="0" w:space="0" w:color="auto"/>
          </w:divBdr>
        </w:div>
        <w:div w:id="1862666506">
          <w:marLeft w:val="0"/>
          <w:marRight w:val="0"/>
          <w:marTop w:val="0"/>
          <w:marBottom w:val="0"/>
          <w:divBdr>
            <w:top w:val="none" w:sz="0" w:space="0" w:color="auto"/>
            <w:left w:val="none" w:sz="0" w:space="0" w:color="auto"/>
            <w:bottom w:val="none" w:sz="0" w:space="0" w:color="auto"/>
            <w:right w:val="none" w:sz="0" w:space="0" w:color="auto"/>
          </w:divBdr>
        </w:div>
        <w:div w:id="1095369648">
          <w:marLeft w:val="0"/>
          <w:marRight w:val="0"/>
          <w:marTop w:val="0"/>
          <w:marBottom w:val="0"/>
          <w:divBdr>
            <w:top w:val="none" w:sz="0" w:space="0" w:color="auto"/>
            <w:left w:val="none" w:sz="0" w:space="0" w:color="auto"/>
            <w:bottom w:val="none" w:sz="0" w:space="0" w:color="auto"/>
            <w:right w:val="none" w:sz="0" w:space="0" w:color="auto"/>
          </w:divBdr>
        </w:div>
        <w:div w:id="1940210622">
          <w:marLeft w:val="0"/>
          <w:marRight w:val="0"/>
          <w:marTop w:val="0"/>
          <w:marBottom w:val="0"/>
          <w:divBdr>
            <w:top w:val="none" w:sz="0" w:space="0" w:color="auto"/>
            <w:left w:val="none" w:sz="0" w:space="0" w:color="auto"/>
            <w:bottom w:val="none" w:sz="0" w:space="0" w:color="auto"/>
            <w:right w:val="none" w:sz="0" w:space="0" w:color="auto"/>
          </w:divBdr>
        </w:div>
        <w:div w:id="1864662124">
          <w:marLeft w:val="0"/>
          <w:marRight w:val="0"/>
          <w:marTop w:val="0"/>
          <w:marBottom w:val="0"/>
          <w:divBdr>
            <w:top w:val="none" w:sz="0" w:space="0" w:color="auto"/>
            <w:left w:val="none" w:sz="0" w:space="0" w:color="auto"/>
            <w:bottom w:val="none" w:sz="0" w:space="0" w:color="auto"/>
            <w:right w:val="none" w:sz="0" w:space="0" w:color="auto"/>
          </w:divBdr>
        </w:div>
        <w:div w:id="1765418606">
          <w:marLeft w:val="0"/>
          <w:marRight w:val="0"/>
          <w:marTop w:val="0"/>
          <w:marBottom w:val="0"/>
          <w:divBdr>
            <w:top w:val="none" w:sz="0" w:space="0" w:color="auto"/>
            <w:left w:val="none" w:sz="0" w:space="0" w:color="auto"/>
            <w:bottom w:val="none" w:sz="0" w:space="0" w:color="auto"/>
            <w:right w:val="none" w:sz="0" w:space="0" w:color="auto"/>
          </w:divBdr>
        </w:div>
        <w:div w:id="1606771831">
          <w:marLeft w:val="0"/>
          <w:marRight w:val="0"/>
          <w:marTop w:val="0"/>
          <w:marBottom w:val="0"/>
          <w:divBdr>
            <w:top w:val="none" w:sz="0" w:space="0" w:color="auto"/>
            <w:left w:val="none" w:sz="0" w:space="0" w:color="auto"/>
            <w:bottom w:val="none" w:sz="0" w:space="0" w:color="auto"/>
            <w:right w:val="none" w:sz="0" w:space="0" w:color="auto"/>
          </w:divBdr>
        </w:div>
        <w:div w:id="1213737457">
          <w:marLeft w:val="0"/>
          <w:marRight w:val="0"/>
          <w:marTop w:val="0"/>
          <w:marBottom w:val="0"/>
          <w:divBdr>
            <w:top w:val="none" w:sz="0" w:space="0" w:color="auto"/>
            <w:left w:val="none" w:sz="0" w:space="0" w:color="auto"/>
            <w:bottom w:val="none" w:sz="0" w:space="0" w:color="auto"/>
            <w:right w:val="none" w:sz="0" w:space="0" w:color="auto"/>
          </w:divBdr>
        </w:div>
        <w:div w:id="484862651">
          <w:marLeft w:val="0"/>
          <w:marRight w:val="0"/>
          <w:marTop w:val="0"/>
          <w:marBottom w:val="0"/>
          <w:divBdr>
            <w:top w:val="none" w:sz="0" w:space="0" w:color="auto"/>
            <w:left w:val="none" w:sz="0" w:space="0" w:color="auto"/>
            <w:bottom w:val="none" w:sz="0" w:space="0" w:color="auto"/>
            <w:right w:val="none" w:sz="0" w:space="0" w:color="auto"/>
          </w:divBdr>
        </w:div>
        <w:div w:id="543058343">
          <w:marLeft w:val="0"/>
          <w:marRight w:val="0"/>
          <w:marTop w:val="0"/>
          <w:marBottom w:val="0"/>
          <w:divBdr>
            <w:top w:val="none" w:sz="0" w:space="0" w:color="auto"/>
            <w:left w:val="none" w:sz="0" w:space="0" w:color="auto"/>
            <w:bottom w:val="none" w:sz="0" w:space="0" w:color="auto"/>
            <w:right w:val="none" w:sz="0" w:space="0" w:color="auto"/>
          </w:divBdr>
        </w:div>
        <w:div w:id="1382436599">
          <w:marLeft w:val="0"/>
          <w:marRight w:val="0"/>
          <w:marTop w:val="0"/>
          <w:marBottom w:val="0"/>
          <w:divBdr>
            <w:top w:val="none" w:sz="0" w:space="0" w:color="auto"/>
            <w:left w:val="none" w:sz="0" w:space="0" w:color="auto"/>
            <w:bottom w:val="none" w:sz="0" w:space="0" w:color="auto"/>
            <w:right w:val="none" w:sz="0" w:space="0" w:color="auto"/>
          </w:divBdr>
        </w:div>
        <w:div w:id="1101073681">
          <w:marLeft w:val="0"/>
          <w:marRight w:val="0"/>
          <w:marTop w:val="0"/>
          <w:marBottom w:val="0"/>
          <w:divBdr>
            <w:top w:val="none" w:sz="0" w:space="0" w:color="auto"/>
            <w:left w:val="none" w:sz="0" w:space="0" w:color="auto"/>
            <w:bottom w:val="none" w:sz="0" w:space="0" w:color="auto"/>
            <w:right w:val="none" w:sz="0" w:space="0" w:color="auto"/>
          </w:divBdr>
          <w:divsChild>
            <w:div w:id="155077615">
              <w:marLeft w:val="0"/>
              <w:marRight w:val="0"/>
              <w:marTop w:val="0"/>
              <w:marBottom w:val="0"/>
              <w:divBdr>
                <w:top w:val="none" w:sz="0" w:space="0" w:color="auto"/>
                <w:left w:val="none" w:sz="0" w:space="0" w:color="auto"/>
                <w:bottom w:val="none" w:sz="0" w:space="0" w:color="auto"/>
                <w:right w:val="none" w:sz="0" w:space="0" w:color="auto"/>
              </w:divBdr>
            </w:div>
            <w:div w:id="863135370">
              <w:marLeft w:val="0"/>
              <w:marRight w:val="0"/>
              <w:marTop w:val="0"/>
              <w:marBottom w:val="0"/>
              <w:divBdr>
                <w:top w:val="none" w:sz="0" w:space="0" w:color="auto"/>
                <w:left w:val="none" w:sz="0" w:space="0" w:color="auto"/>
                <w:bottom w:val="none" w:sz="0" w:space="0" w:color="auto"/>
                <w:right w:val="none" w:sz="0" w:space="0" w:color="auto"/>
              </w:divBdr>
            </w:div>
            <w:div w:id="1646886002">
              <w:marLeft w:val="0"/>
              <w:marRight w:val="0"/>
              <w:marTop w:val="0"/>
              <w:marBottom w:val="0"/>
              <w:divBdr>
                <w:top w:val="none" w:sz="0" w:space="0" w:color="auto"/>
                <w:left w:val="none" w:sz="0" w:space="0" w:color="auto"/>
                <w:bottom w:val="none" w:sz="0" w:space="0" w:color="auto"/>
                <w:right w:val="none" w:sz="0" w:space="0" w:color="auto"/>
              </w:divBdr>
            </w:div>
            <w:div w:id="689990348">
              <w:marLeft w:val="0"/>
              <w:marRight w:val="0"/>
              <w:marTop w:val="0"/>
              <w:marBottom w:val="0"/>
              <w:divBdr>
                <w:top w:val="none" w:sz="0" w:space="0" w:color="auto"/>
                <w:left w:val="none" w:sz="0" w:space="0" w:color="auto"/>
                <w:bottom w:val="none" w:sz="0" w:space="0" w:color="auto"/>
                <w:right w:val="none" w:sz="0" w:space="0" w:color="auto"/>
              </w:divBdr>
            </w:div>
            <w:div w:id="639960809">
              <w:marLeft w:val="0"/>
              <w:marRight w:val="0"/>
              <w:marTop w:val="0"/>
              <w:marBottom w:val="0"/>
              <w:divBdr>
                <w:top w:val="none" w:sz="0" w:space="0" w:color="auto"/>
                <w:left w:val="none" w:sz="0" w:space="0" w:color="auto"/>
                <w:bottom w:val="none" w:sz="0" w:space="0" w:color="auto"/>
                <w:right w:val="none" w:sz="0" w:space="0" w:color="auto"/>
              </w:divBdr>
            </w:div>
            <w:div w:id="1886289497">
              <w:marLeft w:val="0"/>
              <w:marRight w:val="0"/>
              <w:marTop w:val="0"/>
              <w:marBottom w:val="0"/>
              <w:divBdr>
                <w:top w:val="none" w:sz="0" w:space="0" w:color="auto"/>
                <w:left w:val="none" w:sz="0" w:space="0" w:color="auto"/>
                <w:bottom w:val="none" w:sz="0" w:space="0" w:color="auto"/>
                <w:right w:val="none" w:sz="0" w:space="0" w:color="auto"/>
              </w:divBdr>
            </w:div>
            <w:div w:id="1912694285">
              <w:marLeft w:val="0"/>
              <w:marRight w:val="0"/>
              <w:marTop w:val="0"/>
              <w:marBottom w:val="0"/>
              <w:divBdr>
                <w:top w:val="none" w:sz="0" w:space="0" w:color="auto"/>
                <w:left w:val="none" w:sz="0" w:space="0" w:color="auto"/>
                <w:bottom w:val="none" w:sz="0" w:space="0" w:color="auto"/>
                <w:right w:val="none" w:sz="0" w:space="0" w:color="auto"/>
              </w:divBdr>
            </w:div>
            <w:div w:id="791948211">
              <w:marLeft w:val="0"/>
              <w:marRight w:val="0"/>
              <w:marTop w:val="0"/>
              <w:marBottom w:val="0"/>
              <w:divBdr>
                <w:top w:val="none" w:sz="0" w:space="0" w:color="auto"/>
                <w:left w:val="none" w:sz="0" w:space="0" w:color="auto"/>
                <w:bottom w:val="none" w:sz="0" w:space="0" w:color="auto"/>
                <w:right w:val="none" w:sz="0" w:space="0" w:color="auto"/>
              </w:divBdr>
            </w:div>
            <w:div w:id="1958637262">
              <w:marLeft w:val="0"/>
              <w:marRight w:val="0"/>
              <w:marTop w:val="0"/>
              <w:marBottom w:val="0"/>
              <w:divBdr>
                <w:top w:val="none" w:sz="0" w:space="0" w:color="auto"/>
                <w:left w:val="none" w:sz="0" w:space="0" w:color="auto"/>
                <w:bottom w:val="none" w:sz="0" w:space="0" w:color="auto"/>
                <w:right w:val="none" w:sz="0" w:space="0" w:color="auto"/>
              </w:divBdr>
            </w:div>
            <w:div w:id="757291720">
              <w:marLeft w:val="0"/>
              <w:marRight w:val="0"/>
              <w:marTop w:val="0"/>
              <w:marBottom w:val="0"/>
              <w:divBdr>
                <w:top w:val="none" w:sz="0" w:space="0" w:color="auto"/>
                <w:left w:val="none" w:sz="0" w:space="0" w:color="auto"/>
                <w:bottom w:val="none" w:sz="0" w:space="0" w:color="auto"/>
                <w:right w:val="none" w:sz="0" w:space="0" w:color="auto"/>
              </w:divBdr>
            </w:div>
            <w:div w:id="1924289802">
              <w:marLeft w:val="0"/>
              <w:marRight w:val="0"/>
              <w:marTop w:val="0"/>
              <w:marBottom w:val="0"/>
              <w:divBdr>
                <w:top w:val="none" w:sz="0" w:space="0" w:color="auto"/>
                <w:left w:val="none" w:sz="0" w:space="0" w:color="auto"/>
                <w:bottom w:val="none" w:sz="0" w:space="0" w:color="auto"/>
                <w:right w:val="none" w:sz="0" w:space="0" w:color="auto"/>
              </w:divBdr>
            </w:div>
            <w:div w:id="1797262047">
              <w:marLeft w:val="0"/>
              <w:marRight w:val="0"/>
              <w:marTop w:val="0"/>
              <w:marBottom w:val="0"/>
              <w:divBdr>
                <w:top w:val="none" w:sz="0" w:space="0" w:color="auto"/>
                <w:left w:val="none" w:sz="0" w:space="0" w:color="auto"/>
                <w:bottom w:val="none" w:sz="0" w:space="0" w:color="auto"/>
                <w:right w:val="none" w:sz="0" w:space="0" w:color="auto"/>
              </w:divBdr>
            </w:div>
            <w:div w:id="2122842886">
              <w:marLeft w:val="0"/>
              <w:marRight w:val="0"/>
              <w:marTop w:val="0"/>
              <w:marBottom w:val="0"/>
              <w:divBdr>
                <w:top w:val="none" w:sz="0" w:space="0" w:color="auto"/>
                <w:left w:val="none" w:sz="0" w:space="0" w:color="auto"/>
                <w:bottom w:val="none" w:sz="0" w:space="0" w:color="auto"/>
                <w:right w:val="none" w:sz="0" w:space="0" w:color="auto"/>
              </w:divBdr>
            </w:div>
            <w:div w:id="273757325">
              <w:marLeft w:val="0"/>
              <w:marRight w:val="0"/>
              <w:marTop w:val="0"/>
              <w:marBottom w:val="0"/>
              <w:divBdr>
                <w:top w:val="none" w:sz="0" w:space="0" w:color="auto"/>
                <w:left w:val="none" w:sz="0" w:space="0" w:color="auto"/>
                <w:bottom w:val="none" w:sz="0" w:space="0" w:color="auto"/>
                <w:right w:val="none" w:sz="0" w:space="0" w:color="auto"/>
              </w:divBdr>
            </w:div>
            <w:div w:id="712852055">
              <w:marLeft w:val="0"/>
              <w:marRight w:val="0"/>
              <w:marTop w:val="0"/>
              <w:marBottom w:val="0"/>
              <w:divBdr>
                <w:top w:val="none" w:sz="0" w:space="0" w:color="auto"/>
                <w:left w:val="none" w:sz="0" w:space="0" w:color="auto"/>
                <w:bottom w:val="none" w:sz="0" w:space="0" w:color="auto"/>
                <w:right w:val="none" w:sz="0" w:space="0" w:color="auto"/>
              </w:divBdr>
            </w:div>
            <w:div w:id="595332468">
              <w:marLeft w:val="0"/>
              <w:marRight w:val="0"/>
              <w:marTop w:val="0"/>
              <w:marBottom w:val="0"/>
              <w:divBdr>
                <w:top w:val="none" w:sz="0" w:space="0" w:color="auto"/>
                <w:left w:val="none" w:sz="0" w:space="0" w:color="auto"/>
                <w:bottom w:val="none" w:sz="0" w:space="0" w:color="auto"/>
                <w:right w:val="none" w:sz="0" w:space="0" w:color="auto"/>
              </w:divBdr>
            </w:div>
            <w:div w:id="1549028736">
              <w:marLeft w:val="0"/>
              <w:marRight w:val="0"/>
              <w:marTop w:val="0"/>
              <w:marBottom w:val="0"/>
              <w:divBdr>
                <w:top w:val="none" w:sz="0" w:space="0" w:color="auto"/>
                <w:left w:val="none" w:sz="0" w:space="0" w:color="auto"/>
                <w:bottom w:val="none" w:sz="0" w:space="0" w:color="auto"/>
                <w:right w:val="none" w:sz="0" w:space="0" w:color="auto"/>
              </w:divBdr>
            </w:div>
            <w:div w:id="1863279299">
              <w:marLeft w:val="0"/>
              <w:marRight w:val="0"/>
              <w:marTop w:val="0"/>
              <w:marBottom w:val="0"/>
              <w:divBdr>
                <w:top w:val="none" w:sz="0" w:space="0" w:color="auto"/>
                <w:left w:val="none" w:sz="0" w:space="0" w:color="auto"/>
                <w:bottom w:val="none" w:sz="0" w:space="0" w:color="auto"/>
                <w:right w:val="none" w:sz="0" w:space="0" w:color="auto"/>
              </w:divBdr>
            </w:div>
            <w:div w:id="542719742">
              <w:marLeft w:val="0"/>
              <w:marRight w:val="0"/>
              <w:marTop w:val="0"/>
              <w:marBottom w:val="0"/>
              <w:divBdr>
                <w:top w:val="none" w:sz="0" w:space="0" w:color="auto"/>
                <w:left w:val="none" w:sz="0" w:space="0" w:color="auto"/>
                <w:bottom w:val="none" w:sz="0" w:space="0" w:color="auto"/>
                <w:right w:val="none" w:sz="0" w:space="0" w:color="auto"/>
              </w:divBdr>
            </w:div>
            <w:div w:id="1741370400">
              <w:marLeft w:val="0"/>
              <w:marRight w:val="0"/>
              <w:marTop w:val="0"/>
              <w:marBottom w:val="0"/>
              <w:divBdr>
                <w:top w:val="none" w:sz="0" w:space="0" w:color="auto"/>
                <w:left w:val="none" w:sz="0" w:space="0" w:color="auto"/>
                <w:bottom w:val="none" w:sz="0" w:space="0" w:color="auto"/>
                <w:right w:val="none" w:sz="0" w:space="0" w:color="auto"/>
              </w:divBdr>
            </w:div>
          </w:divsChild>
        </w:div>
        <w:div w:id="1441340444">
          <w:marLeft w:val="0"/>
          <w:marRight w:val="0"/>
          <w:marTop w:val="0"/>
          <w:marBottom w:val="0"/>
          <w:divBdr>
            <w:top w:val="none" w:sz="0" w:space="0" w:color="auto"/>
            <w:left w:val="none" w:sz="0" w:space="0" w:color="auto"/>
            <w:bottom w:val="none" w:sz="0" w:space="0" w:color="auto"/>
            <w:right w:val="none" w:sz="0" w:space="0" w:color="auto"/>
          </w:divBdr>
          <w:divsChild>
            <w:div w:id="334382674">
              <w:marLeft w:val="0"/>
              <w:marRight w:val="0"/>
              <w:marTop w:val="0"/>
              <w:marBottom w:val="0"/>
              <w:divBdr>
                <w:top w:val="none" w:sz="0" w:space="0" w:color="auto"/>
                <w:left w:val="none" w:sz="0" w:space="0" w:color="auto"/>
                <w:bottom w:val="none" w:sz="0" w:space="0" w:color="auto"/>
                <w:right w:val="none" w:sz="0" w:space="0" w:color="auto"/>
              </w:divBdr>
            </w:div>
            <w:div w:id="731538396">
              <w:marLeft w:val="0"/>
              <w:marRight w:val="0"/>
              <w:marTop w:val="0"/>
              <w:marBottom w:val="0"/>
              <w:divBdr>
                <w:top w:val="none" w:sz="0" w:space="0" w:color="auto"/>
                <w:left w:val="none" w:sz="0" w:space="0" w:color="auto"/>
                <w:bottom w:val="none" w:sz="0" w:space="0" w:color="auto"/>
                <w:right w:val="none" w:sz="0" w:space="0" w:color="auto"/>
              </w:divBdr>
            </w:div>
            <w:div w:id="1453548384">
              <w:marLeft w:val="0"/>
              <w:marRight w:val="0"/>
              <w:marTop w:val="0"/>
              <w:marBottom w:val="0"/>
              <w:divBdr>
                <w:top w:val="none" w:sz="0" w:space="0" w:color="auto"/>
                <w:left w:val="none" w:sz="0" w:space="0" w:color="auto"/>
                <w:bottom w:val="none" w:sz="0" w:space="0" w:color="auto"/>
                <w:right w:val="none" w:sz="0" w:space="0" w:color="auto"/>
              </w:divBdr>
            </w:div>
            <w:div w:id="918519150">
              <w:marLeft w:val="0"/>
              <w:marRight w:val="0"/>
              <w:marTop w:val="0"/>
              <w:marBottom w:val="0"/>
              <w:divBdr>
                <w:top w:val="none" w:sz="0" w:space="0" w:color="auto"/>
                <w:left w:val="none" w:sz="0" w:space="0" w:color="auto"/>
                <w:bottom w:val="none" w:sz="0" w:space="0" w:color="auto"/>
                <w:right w:val="none" w:sz="0" w:space="0" w:color="auto"/>
              </w:divBdr>
            </w:div>
            <w:div w:id="1345015790">
              <w:marLeft w:val="0"/>
              <w:marRight w:val="0"/>
              <w:marTop w:val="0"/>
              <w:marBottom w:val="0"/>
              <w:divBdr>
                <w:top w:val="none" w:sz="0" w:space="0" w:color="auto"/>
                <w:left w:val="none" w:sz="0" w:space="0" w:color="auto"/>
                <w:bottom w:val="none" w:sz="0" w:space="0" w:color="auto"/>
                <w:right w:val="none" w:sz="0" w:space="0" w:color="auto"/>
              </w:divBdr>
            </w:div>
            <w:div w:id="578565390">
              <w:marLeft w:val="0"/>
              <w:marRight w:val="0"/>
              <w:marTop w:val="0"/>
              <w:marBottom w:val="0"/>
              <w:divBdr>
                <w:top w:val="none" w:sz="0" w:space="0" w:color="auto"/>
                <w:left w:val="none" w:sz="0" w:space="0" w:color="auto"/>
                <w:bottom w:val="none" w:sz="0" w:space="0" w:color="auto"/>
                <w:right w:val="none" w:sz="0" w:space="0" w:color="auto"/>
              </w:divBdr>
            </w:div>
            <w:div w:id="2087528652">
              <w:marLeft w:val="0"/>
              <w:marRight w:val="0"/>
              <w:marTop w:val="0"/>
              <w:marBottom w:val="0"/>
              <w:divBdr>
                <w:top w:val="none" w:sz="0" w:space="0" w:color="auto"/>
                <w:left w:val="none" w:sz="0" w:space="0" w:color="auto"/>
                <w:bottom w:val="none" w:sz="0" w:space="0" w:color="auto"/>
                <w:right w:val="none" w:sz="0" w:space="0" w:color="auto"/>
              </w:divBdr>
            </w:div>
            <w:div w:id="141696326">
              <w:marLeft w:val="0"/>
              <w:marRight w:val="0"/>
              <w:marTop w:val="0"/>
              <w:marBottom w:val="0"/>
              <w:divBdr>
                <w:top w:val="none" w:sz="0" w:space="0" w:color="auto"/>
                <w:left w:val="none" w:sz="0" w:space="0" w:color="auto"/>
                <w:bottom w:val="none" w:sz="0" w:space="0" w:color="auto"/>
                <w:right w:val="none" w:sz="0" w:space="0" w:color="auto"/>
              </w:divBdr>
            </w:div>
            <w:div w:id="188834482">
              <w:marLeft w:val="0"/>
              <w:marRight w:val="0"/>
              <w:marTop w:val="0"/>
              <w:marBottom w:val="0"/>
              <w:divBdr>
                <w:top w:val="none" w:sz="0" w:space="0" w:color="auto"/>
                <w:left w:val="none" w:sz="0" w:space="0" w:color="auto"/>
                <w:bottom w:val="none" w:sz="0" w:space="0" w:color="auto"/>
                <w:right w:val="none" w:sz="0" w:space="0" w:color="auto"/>
              </w:divBdr>
            </w:div>
            <w:div w:id="1980305456">
              <w:marLeft w:val="0"/>
              <w:marRight w:val="0"/>
              <w:marTop w:val="0"/>
              <w:marBottom w:val="0"/>
              <w:divBdr>
                <w:top w:val="none" w:sz="0" w:space="0" w:color="auto"/>
                <w:left w:val="none" w:sz="0" w:space="0" w:color="auto"/>
                <w:bottom w:val="none" w:sz="0" w:space="0" w:color="auto"/>
                <w:right w:val="none" w:sz="0" w:space="0" w:color="auto"/>
              </w:divBdr>
            </w:div>
            <w:div w:id="125196678">
              <w:marLeft w:val="0"/>
              <w:marRight w:val="0"/>
              <w:marTop w:val="0"/>
              <w:marBottom w:val="0"/>
              <w:divBdr>
                <w:top w:val="none" w:sz="0" w:space="0" w:color="auto"/>
                <w:left w:val="none" w:sz="0" w:space="0" w:color="auto"/>
                <w:bottom w:val="none" w:sz="0" w:space="0" w:color="auto"/>
                <w:right w:val="none" w:sz="0" w:space="0" w:color="auto"/>
              </w:divBdr>
            </w:div>
            <w:div w:id="361515865">
              <w:marLeft w:val="0"/>
              <w:marRight w:val="0"/>
              <w:marTop w:val="0"/>
              <w:marBottom w:val="0"/>
              <w:divBdr>
                <w:top w:val="none" w:sz="0" w:space="0" w:color="auto"/>
                <w:left w:val="none" w:sz="0" w:space="0" w:color="auto"/>
                <w:bottom w:val="none" w:sz="0" w:space="0" w:color="auto"/>
                <w:right w:val="none" w:sz="0" w:space="0" w:color="auto"/>
              </w:divBdr>
            </w:div>
            <w:div w:id="833297464">
              <w:marLeft w:val="0"/>
              <w:marRight w:val="0"/>
              <w:marTop w:val="0"/>
              <w:marBottom w:val="0"/>
              <w:divBdr>
                <w:top w:val="none" w:sz="0" w:space="0" w:color="auto"/>
                <w:left w:val="none" w:sz="0" w:space="0" w:color="auto"/>
                <w:bottom w:val="none" w:sz="0" w:space="0" w:color="auto"/>
                <w:right w:val="none" w:sz="0" w:space="0" w:color="auto"/>
              </w:divBdr>
            </w:div>
            <w:div w:id="315190234">
              <w:marLeft w:val="0"/>
              <w:marRight w:val="0"/>
              <w:marTop w:val="0"/>
              <w:marBottom w:val="0"/>
              <w:divBdr>
                <w:top w:val="none" w:sz="0" w:space="0" w:color="auto"/>
                <w:left w:val="none" w:sz="0" w:space="0" w:color="auto"/>
                <w:bottom w:val="none" w:sz="0" w:space="0" w:color="auto"/>
                <w:right w:val="none" w:sz="0" w:space="0" w:color="auto"/>
              </w:divBdr>
            </w:div>
            <w:div w:id="524179311">
              <w:marLeft w:val="0"/>
              <w:marRight w:val="0"/>
              <w:marTop w:val="0"/>
              <w:marBottom w:val="0"/>
              <w:divBdr>
                <w:top w:val="none" w:sz="0" w:space="0" w:color="auto"/>
                <w:left w:val="none" w:sz="0" w:space="0" w:color="auto"/>
                <w:bottom w:val="none" w:sz="0" w:space="0" w:color="auto"/>
                <w:right w:val="none" w:sz="0" w:space="0" w:color="auto"/>
              </w:divBdr>
            </w:div>
            <w:div w:id="882015054">
              <w:marLeft w:val="0"/>
              <w:marRight w:val="0"/>
              <w:marTop w:val="0"/>
              <w:marBottom w:val="0"/>
              <w:divBdr>
                <w:top w:val="none" w:sz="0" w:space="0" w:color="auto"/>
                <w:left w:val="none" w:sz="0" w:space="0" w:color="auto"/>
                <w:bottom w:val="none" w:sz="0" w:space="0" w:color="auto"/>
                <w:right w:val="none" w:sz="0" w:space="0" w:color="auto"/>
              </w:divBdr>
            </w:div>
            <w:div w:id="90665783">
              <w:marLeft w:val="0"/>
              <w:marRight w:val="0"/>
              <w:marTop w:val="0"/>
              <w:marBottom w:val="0"/>
              <w:divBdr>
                <w:top w:val="none" w:sz="0" w:space="0" w:color="auto"/>
                <w:left w:val="none" w:sz="0" w:space="0" w:color="auto"/>
                <w:bottom w:val="none" w:sz="0" w:space="0" w:color="auto"/>
                <w:right w:val="none" w:sz="0" w:space="0" w:color="auto"/>
              </w:divBdr>
            </w:div>
            <w:div w:id="159348880">
              <w:marLeft w:val="0"/>
              <w:marRight w:val="0"/>
              <w:marTop w:val="0"/>
              <w:marBottom w:val="0"/>
              <w:divBdr>
                <w:top w:val="none" w:sz="0" w:space="0" w:color="auto"/>
                <w:left w:val="none" w:sz="0" w:space="0" w:color="auto"/>
                <w:bottom w:val="none" w:sz="0" w:space="0" w:color="auto"/>
                <w:right w:val="none" w:sz="0" w:space="0" w:color="auto"/>
              </w:divBdr>
            </w:div>
            <w:div w:id="976450811">
              <w:marLeft w:val="0"/>
              <w:marRight w:val="0"/>
              <w:marTop w:val="0"/>
              <w:marBottom w:val="0"/>
              <w:divBdr>
                <w:top w:val="none" w:sz="0" w:space="0" w:color="auto"/>
                <w:left w:val="none" w:sz="0" w:space="0" w:color="auto"/>
                <w:bottom w:val="none" w:sz="0" w:space="0" w:color="auto"/>
                <w:right w:val="none" w:sz="0" w:space="0" w:color="auto"/>
              </w:divBdr>
            </w:div>
            <w:div w:id="1900360343">
              <w:marLeft w:val="0"/>
              <w:marRight w:val="0"/>
              <w:marTop w:val="0"/>
              <w:marBottom w:val="0"/>
              <w:divBdr>
                <w:top w:val="none" w:sz="0" w:space="0" w:color="auto"/>
                <w:left w:val="none" w:sz="0" w:space="0" w:color="auto"/>
                <w:bottom w:val="none" w:sz="0" w:space="0" w:color="auto"/>
                <w:right w:val="none" w:sz="0" w:space="0" w:color="auto"/>
              </w:divBdr>
            </w:div>
          </w:divsChild>
        </w:div>
        <w:div w:id="645860138">
          <w:marLeft w:val="0"/>
          <w:marRight w:val="0"/>
          <w:marTop w:val="0"/>
          <w:marBottom w:val="0"/>
          <w:divBdr>
            <w:top w:val="none" w:sz="0" w:space="0" w:color="auto"/>
            <w:left w:val="none" w:sz="0" w:space="0" w:color="auto"/>
            <w:bottom w:val="none" w:sz="0" w:space="0" w:color="auto"/>
            <w:right w:val="none" w:sz="0" w:space="0" w:color="auto"/>
          </w:divBdr>
          <w:divsChild>
            <w:div w:id="682513083">
              <w:marLeft w:val="0"/>
              <w:marRight w:val="0"/>
              <w:marTop w:val="0"/>
              <w:marBottom w:val="0"/>
              <w:divBdr>
                <w:top w:val="none" w:sz="0" w:space="0" w:color="auto"/>
                <w:left w:val="none" w:sz="0" w:space="0" w:color="auto"/>
                <w:bottom w:val="none" w:sz="0" w:space="0" w:color="auto"/>
                <w:right w:val="none" w:sz="0" w:space="0" w:color="auto"/>
              </w:divBdr>
            </w:div>
            <w:div w:id="1772436282">
              <w:marLeft w:val="0"/>
              <w:marRight w:val="0"/>
              <w:marTop w:val="0"/>
              <w:marBottom w:val="0"/>
              <w:divBdr>
                <w:top w:val="none" w:sz="0" w:space="0" w:color="auto"/>
                <w:left w:val="none" w:sz="0" w:space="0" w:color="auto"/>
                <w:bottom w:val="none" w:sz="0" w:space="0" w:color="auto"/>
                <w:right w:val="none" w:sz="0" w:space="0" w:color="auto"/>
              </w:divBdr>
            </w:div>
            <w:div w:id="1275550417">
              <w:marLeft w:val="0"/>
              <w:marRight w:val="0"/>
              <w:marTop w:val="0"/>
              <w:marBottom w:val="0"/>
              <w:divBdr>
                <w:top w:val="none" w:sz="0" w:space="0" w:color="auto"/>
                <w:left w:val="none" w:sz="0" w:space="0" w:color="auto"/>
                <w:bottom w:val="none" w:sz="0" w:space="0" w:color="auto"/>
                <w:right w:val="none" w:sz="0" w:space="0" w:color="auto"/>
              </w:divBdr>
            </w:div>
            <w:div w:id="815948108">
              <w:marLeft w:val="0"/>
              <w:marRight w:val="0"/>
              <w:marTop w:val="0"/>
              <w:marBottom w:val="0"/>
              <w:divBdr>
                <w:top w:val="none" w:sz="0" w:space="0" w:color="auto"/>
                <w:left w:val="none" w:sz="0" w:space="0" w:color="auto"/>
                <w:bottom w:val="none" w:sz="0" w:space="0" w:color="auto"/>
                <w:right w:val="none" w:sz="0" w:space="0" w:color="auto"/>
              </w:divBdr>
            </w:div>
            <w:div w:id="1111238589">
              <w:marLeft w:val="0"/>
              <w:marRight w:val="0"/>
              <w:marTop w:val="0"/>
              <w:marBottom w:val="0"/>
              <w:divBdr>
                <w:top w:val="none" w:sz="0" w:space="0" w:color="auto"/>
                <w:left w:val="none" w:sz="0" w:space="0" w:color="auto"/>
                <w:bottom w:val="none" w:sz="0" w:space="0" w:color="auto"/>
                <w:right w:val="none" w:sz="0" w:space="0" w:color="auto"/>
              </w:divBdr>
            </w:div>
            <w:div w:id="2126266006">
              <w:marLeft w:val="0"/>
              <w:marRight w:val="0"/>
              <w:marTop w:val="0"/>
              <w:marBottom w:val="0"/>
              <w:divBdr>
                <w:top w:val="none" w:sz="0" w:space="0" w:color="auto"/>
                <w:left w:val="none" w:sz="0" w:space="0" w:color="auto"/>
                <w:bottom w:val="none" w:sz="0" w:space="0" w:color="auto"/>
                <w:right w:val="none" w:sz="0" w:space="0" w:color="auto"/>
              </w:divBdr>
            </w:div>
            <w:div w:id="150945662">
              <w:marLeft w:val="0"/>
              <w:marRight w:val="0"/>
              <w:marTop w:val="0"/>
              <w:marBottom w:val="0"/>
              <w:divBdr>
                <w:top w:val="none" w:sz="0" w:space="0" w:color="auto"/>
                <w:left w:val="none" w:sz="0" w:space="0" w:color="auto"/>
                <w:bottom w:val="none" w:sz="0" w:space="0" w:color="auto"/>
                <w:right w:val="none" w:sz="0" w:space="0" w:color="auto"/>
              </w:divBdr>
            </w:div>
            <w:div w:id="1850488853">
              <w:marLeft w:val="0"/>
              <w:marRight w:val="0"/>
              <w:marTop w:val="0"/>
              <w:marBottom w:val="0"/>
              <w:divBdr>
                <w:top w:val="none" w:sz="0" w:space="0" w:color="auto"/>
                <w:left w:val="none" w:sz="0" w:space="0" w:color="auto"/>
                <w:bottom w:val="none" w:sz="0" w:space="0" w:color="auto"/>
                <w:right w:val="none" w:sz="0" w:space="0" w:color="auto"/>
              </w:divBdr>
            </w:div>
            <w:div w:id="103153746">
              <w:marLeft w:val="0"/>
              <w:marRight w:val="0"/>
              <w:marTop w:val="0"/>
              <w:marBottom w:val="0"/>
              <w:divBdr>
                <w:top w:val="none" w:sz="0" w:space="0" w:color="auto"/>
                <w:left w:val="none" w:sz="0" w:space="0" w:color="auto"/>
                <w:bottom w:val="none" w:sz="0" w:space="0" w:color="auto"/>
                <w:right w:val="none" w:sz="0" w:space="0" w:color="auto"/>
              </w:divBdr>
            </w:div>
            <w:div w:id="1684549284">
              <w:marLeft w:val="0"/>
              <w:marRight w:val="0"/>
              <w:marTop w:val="0"/>
              <w:marBottom w:val="0"/>
              <w:divBdr>
                <w:top w:val="none" w:sz="0" w:space="0" w:color="auto"/>
                <w:left w:val="none" w:sz="0" w:space="0" w:color="auto"/>
                <w:bottom w:val="none" w:sz="0" w:space="0" w:color="auto"/>
                <w:right w:val="none" w:sz="0" w:space="0" w:color="auto"/>
              </w:divBdr>
            </w:div>
            <w:div w:id="1409840868">
              <w:marLeft w:val="0"/>
              <w:marRight w:val="0"/>
              <w:marTop w:val="0"/>
              <w:marBottom w:val="0"/>
              <w:divBdr>
                <w:top w:val="none" w:sz="0" w:space="0" w:color="auto"/>
                <w:left w:val="none" w:sz="0" w:space="0" w:color="auto"/>
                <w:bottom w:val="none" w:sz="0" w:space="0" w:color="auto"/>
                <w:right w:val="none" w:sz="0" w:space="0" w:color="auto"/>
              </w:divBdr>
            </w:div>
            <w:div w:id="1055811509">
              <w:marLeft w:val="0"/>
              <w:marRight w:val="0"/>
              <w:marTop w:val="0"/>
              <w:marBottom w:val="0"/>
              <w:divBdr>
                <w:top w:val="none" w:sz="0" w:space="0" w:color="auto"/>
                <w:left w:val="none" w:sz="0" w:space="0" w:color="auto"/>
                <w:bottom w:val="none" w:sz="0" w:space="0" w:color="auto"/>
                <w:right w:val="none" w:sz="0" w:space="0" w:color="auto"/>
              </w:divBdr>
            </w:div>
            <w:div w:id="1005590916">
              <w:marLeft w:val="0"/>
              <w:marRight w:val="0"/>
              <w:marTop w:val="0"/>
              <w:marBottom w:val="0"/>
              <w:divBdr>
                <w:top w:val="none" w:sz="0" w:space="0" w:color="auto"/>
                <w:left w:val="none" w:sz="0" w:space="0" w:color="auto"/>
                <w:bottom w:val="none" w:sz="0" w:space="0" w:color="auto"/>
                <w:right w:val="none" w:sz="0" w:space="0" w:color="auto"/>
              </w:divBdr>
            </w:div>
            <w:div w:id="1952860635">
              <w:marLeft w:val="0"/>
              <w:marRight w:val="0"/>
              <w:marTop w:val="0"/>
              <w:marBottom w:val="0"/>
              <w:divBdr>
                <w:top w:val="none" w:sz="0" w:space="0" w:color="auto"/>
                <w:left w:val="none" w:sz="0" w:space="0" w:color="auto"/>
                <w:bottom w:val="none" w:sz="0" w:space="0" w:color="auto"/>
                <w:right w:val="none" w:sz="0" w:space="0" w:color="auto"/>
              </w:divBdr>
            </w:div>
            <w:div w:id="2146239970">
              <w:marLeft w:val="0"/>
              <w:marRight w:val="0"/>
              <w:marTop w:val="0"/>
              <w:marBottom w:val="0"/>
              <w:divBdr>
                <w:top w:val="none" w:sz="0" w:space="0" w:color="auto"/>
                <w:left w:val="none" w:sz="0" w:space="0" w:color="auto"/>
                <w:bottom w:val="none" w:sz="0" w:space="0" w:color="auto"/>
                <w:right w:val="none" w:sz="0" w:space="0" w:color="auto"/>
              </w:divBdr>
            </w:div>
            <w:div w:id="1271468600">
              <w:marLeft w:val="0"/>
              <w:marRight w:val="0"/>
              <w:marTop w:val="0"/>
              <w:marBottom w:val="0"/>
              <w:divBdr>
                <w:top w:val="none" w:sz="0" w:space="0" w:color="auto"/>
                <w:left w:val="none" w:sz="0" w:space="0" w:color="auto"/>
                <w:bottom w:val="none" w:sz="0" w:space="0" w:color="auto"/>
                <w:right w:val="none" w:sz="0" w:space="0" w:color="auto"/>
              </w:divBdr>
            </w:div>
            <w:div w:id="167521618">
              <w:marLeft w:val="0"/>
              <w:marRight w:val="0"/>
              <w:marTop w:val="0"/>
              <w:marBottom w:val="0"/>
              <w:divBdr>
                <w:top w:val="none" w:sz="0" w:space="0" w:color="auto"/>
                <w:left w:val="none" w:sz="0" w:space="0" w:color="auto"/>
                <w:bottom w:val="none" w:sz="0" w:space="0" w:color="auto"/>
                <w:right w:val="none" w:sz="0" w:space="0" w:color="auto"/>
              </w:divBdr>
            </w:div>
            <w:div w:id="1230581423">
              <w:marLeft w:val="0"/>
              <w:marRight w:val="0"/>
              <w:marTop w:val="0"/>
              <w:marBottom w:val="0"/>
              <w:divBdr>
                <w:top w:val="none" w:sz="0" w:space="0" w:color="auto"/>
                <w:left w:val="none" w:sz="0" w:space="0" w:color="auto"/>
                <w:bottom w:val="none" w:sz="0" w:space="0" w:color="auto"/>
                <w:right w:val="none" w:sz="0" w:space="0" w:color="auto"/>
              </w:divBdr>
            </w:div>
            <w:div w:id="48070522">
              <w:marLeft w:val="0"/>
              <w:marRight w:val="0"/>
              <w:marTop w:val="0"/>
              <w:marBottom w:val="0"/>
              <w:divBdr>
                <w:top w:val="none" w:sz="0" w:space="0" w:color="auto"/>
                <w:left w:val="none" w:sz="0" w:space="0" w:color="auto"/>
                <w:bottom w:val="none" w:sz="0" w:space="0" w:color="auto"/>
                <w:right w:val="none" w:sz="0" w:space="0" w:color="auto"/>
              </w:divBdr>
            </w:div>
            <w:div w:id="666323284">
              <w:marLeft w:val="0"/>
              <w:marRight w:val="0"/>
              <w:marTop w:val="0"/>
              <w:marBottom w:val="0"/>
              <w:divBdr>
                <w:top w:val="none" w:sz="0" w:space="0" w:color="auto"/>
                <w:left w:val="none" w:sz="0" w:space="0" w:color="auto"/>
                <w:bottom w:val="none" w:sz="0" w:space="0" w:color="auto"/>
                <w:right w:val="none" w:sz="0" w:space="0" w:color="auto"/>
              </w:divBdr>
            </w:div>
          </w:divsChild>
        </w:div>
        <w:div w:id="1740714199">
          <w:marLeft w:val="0"/>
          <w:marRight w:val="0"/>
          <w:marTop w:val="0"/>
          <w:marBottom w:val="0"/>
          <w:divBdr>
            <w:top w:val="none" w:sz="0" w:space="0" w:color="auto"/>
            <w:left w:val="none" w:sz="0" w:space="0" w:color="auto"/>
            <w:bottom w:val="none" w:sz="0" w:space="0" w:color="auto"/>
            <w:right w:val="none" w:sz="0" w:space="0" w:color="auto"/>
          </w:divBdr>
        </w:div>
        <w:div w:id="1091272487">
          <w:marLeft w:val="0"/>
          <w:marRight w:val="0"/>
          <w:marTop w:val="0"/>
          <w:marBottom w:val="0"/>
          <w:divBdr>
            <w:top w:val="none" w:sz="0" w:space="0" w:color="auto"/>
            <w:left w:val="none" w:sz="0" w:space="0" w:color="auto"/>
            <w:bottom w:val="none" w:sz="0" w:space="0" w:color="auto"/>
            <w:right w:val="none" w:sz="0" w:space="0" w:color="auto"/>
          </w:divBdr>
        </w:div>
        <w:div w:id="541287941">
          <w:marLeft w:val="0"/>
          <w:marRight w:val="0"/>
          <w:marTop w:val="0"/>
          <w:marBottom w:val="0"/>
          <w:divBdr>
            <w:top w:val="none" w:sz="0" w:space="0" w:color="auto"/>
            <w:left w:val="none" w:sz="0" w:space="0" w:color="auto"/>
            <w:bottom w:val="none" w:sz="0" w:space="0" w:color="auto"/>
            <w:right w:val="none" w:sz="0" w:space="0" w:color="auto"/>
          </w:divBdr>
        </w:div>
        <w:div w:id="85880550">
          <w:marLeft w:val="0"/>
          <w:marRight w:val="0"/>
          <w:marTop w:val="0"/>
          <w:marBottom w:val="0"/>
          <w:divBdr>
            <w:top w:val="none" w:sz="0" w:space="0" w:color="auto"/>
            <w:left w:val="none" w:sz="0" w:space="0" w:color="auto"/>
            <w:bottom w:val="none" w:sz="0" w:space="0" w:color="auto"/>
            <w:right w:val="none" w:sz="0" w:space="0" w:color="auto"/>
          </w:divBdr>
        </w:div>
        <w:div w:id="570392120">
          <w:marLeft w:val="0"/>
          <w:marRight w:val="0"/>
          <w:marTop w:val="0"/>
          <w:marBottom w:val="0"/>
          <w:divBdr>
            <w:top w:val="none" w:sz="0" w:space="0" w:color="auto"/>
            <w:left w:val="none" w:sz="0" w:space="0" w:color="auto"/>
            <w:bottom w:val="none" w:sz="0" w:space="0" w:color="auto"/>
            <w:right w:val="none" w:sz="0" w:space="0" w:color="auto"/>
          </w:divBdr>
        </w:div>
        <w:div w:id="1730348378">
          <w:marLeft w:val="0"/>
          <w:marRight w:val="0"/>
          <w:marTop w:val="0"/>
          <w:marBottom w:val="0"/>
          <w:divBdr>
            <w:top w:val="none" w:sz="0" w:space="0" w:color="auto"/>
            <w:left w:val="none" w:sz="0" w:space="0" w:color="auto"/>
            <w:bottom w:val="none" w:sz="0" w:space="0" w:color="auto"/>
            <w:right w:val="none" w:sz="0" w:space="0" w:color="auto"/>
          </w:divBdr>
        </w:div>
      </w:divsChild>
    </w:div>
    <w:div w:id="1894001270">
      <w:bodyDiv w:val="1"/>
      <w:marLeft w:val="0"/>
      <w:marRight w:val="0"/>
      <w:marTop w:val="0"/>
      <w:marBottom w:val="0"/>
      <w:divBdr>
        <w:top w:val="none" w:sz="0" w:space="0" w:color="auto"/>
        <w:left w:val="none" w:sz="0" w:space="0" w:color="auto"/>
        <w:bottom w:val="none" w:sz="0" w:space="0" w:color="auto"/>
        <w:right w:val="none" w:sz="0" w:space="0" w:color="auto"/>
      </w:divBdr>
      <w:divsChild>
        <w:div w:id="60458104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 TargetMode="External"/><Relationship Id="rId18" Type="http://schemas.openxmlformats.org/officeDocument/2006/relationships/hyperlink" Target="https://ico.org.uk/" TargetMode="External"/><Relationship Id="rId26" Type="http://schemas.openxmlformats.org/officeDocument/2006/relationships/hyperlink" Target="https://www.gov.wales/sites/default/files/publications/2019-04/delivering-the-active-offer-information-pack-social-services-and-social-care.pdf" TargetMode="External"/><Relationship Id="rId39" Type="http://schemas.openxmlformats.org/officeDocument/2006/relationships/hyperlink" Target="https://www.legislation.gov.uk/anaw/2014/4/contents" TargetMode="External"/><Relationship Id="rId21" Type="http://schemas.openxmlformats.org/officeDocument/2006/relationships/hyperlink" Target="https://socialcare.wales/cms_assets/file-uploads/Code-of-Professional-Practice-for-Social-Care.pdf" TargetMode="External"/><Relationship Id="rId34" Type="http://schemas.openxmlformats.org/officeDocument/2006/relationships/hyperlink" Target="https://www.legislation.gov.uk/" TargetMode="External"/><Relationship Id="rId42" Type="http://schemas.openxmlformats.org/officeDocument/2006/relationships/footer" Target="footer1.xml"/><Relationship Id="rId7" Type="http://schemas.openxmlformats.org/officeDocument/2006/relationships/hyperlink" Target="https://www.legislation.gov.uk/" TargetMode="External"/><Relationship Id="rId2" Type="http://schemas.openxmlformats.org/officeDocument/2006/relationships/styles" Target="styles.xml"/><Relationship Id="rId16" Type="http://schemas.openxmlformats.org/officeDocument/2006/relationships/hyperlink" Target="https://books.google.com/" TargetMode="External"/><Relationship Id="rId20" Type="http://schemas.openxmlformats.org/officeDocument/2006/relationships/hyperlink" Target="https://socialcare.wales/cms-assets/documents/Code-of-Professional-Practice-for-Social-Care-web-version.pdf" TargetMode="External"/><Relationship Id="rId29" Type="http://schemas.openxmlformats.org/officeDocument/2006/relationships/hyperlink" Target="https://doi.org/10.1037/0022-006X.51.3.390" TargetMode="External"/><Relationship Id="rId41" Type="http://schemas.openxmlformats.org/officeDocument/2006/relationships/hyperlink" Target="tel:030008478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 TargetMode="External"/><Relationship Id="rId24" Type="http://schemas.openxmlformats.org/officeDocument/2006/relationships/hyperlink" Target="https://teachback.org/chunk-and-check-13/" TargetMode="External"/><Relationship Id="rId32" Type="http://schemas.openxmlformats.org/officeDocument/2006/relationships/hyperlink" Target="https://safeguarding.wales/" TargetMode="External"/><Relationship Id="rId37" Type="http://schemas.openxmlformats.org/officeDocument/2006/relationships/hyperlink" Target="https://www.legislation.gov.uk/mwa/2011/2/contents" TargetMode="External"/><Relationship Id="rId40" Type="http://schemas.openxmlformats.org/officeDocument/2006/relationships/hyperlink" Target="https://www.bing.com/ck/a?!&amp;&amp;p=d5f74f6e255d8625d42938669eb2ab0f669c74f1f8922a093a8b5c236eb6d06fJmltdHM9MTc4NDE2MDAwMA&amp;ptn=3&amp;ver=2&amp;hsh=4&amp;fclid=29cb64df-a55c-601c-0fd6-7347a4f7614f&amp;u=a1L21hcHM_Jm1lcGk9MH5-RW1iZWRkZWR-QWRkcmVzc19MaW5rJnR5PTE4JnE9V3JleGhhbSUyME1hZWxvciUyMEhvc3BpdGFsJnNzPXlwaWQuWU5FMjcxQThENkQ2QTRCNDc4JnBwb2lzPTUzLjA0Njg0ODI5NzExOTE0Xy0zLjAwNzkyOTMyNTEwMzc1OThfV3JleGhhbSUyME1hZWxvciUyMEhvc3BpdGFsX1lORTI3MUE4RDZENkE0QjQ3OH4mY3A9NTMuMDQ2ODQ4fi0zLjAwNzkyOSZ2PTImc1Y9MSZGT1JNPU1QU1JQTA&amp;ntb=1" TargetMode="External"/><Relationship Id="rId5" Type="http://schemas.openxmlformats.org/officeDocument/2006/relationships/footnotes" Target="footnotes.xml"/><Relationship Id="rId15" Type="http://schemas.openxmlformats.org/officeDocument/2006/relationships/hyperlink" Target="https://www.legislation.gov.uk/" TargetMode="External"/><Relationship Id="rId23" Type="http://schemas.openxmlformats.org/officeDocument/2006/relationships/hyperlink" Target="https://www.legislation.gov.uk/" TargetMode="External"/><Relationship Id="rId28" Type="http://schemas.openxmlformats.org/officeDocument/2006/relationships/hyperlink" Target="https://www.legislation.gov.uk/ukpga/2021/17/part/1/enacted" TargetMode="External"/><Relationship Id="rId36" Type="http://schemas.openxmlformats.org/officeDocument/2006/relationships/hyperlink" Target="https://www.gov.wales/working-together-safeguard-people" TargetMode="External"/><Relationship Id="rId10" Type="http://schemas.openxmlformats.org/officeDocument/2006/relationships/hyperlink" Target="https://www.bmj.com/" TargetMode="External"/><Relationship Id="rId19" Type="http://schemas.openxmlformats.org/officeDocument/2006/relationships/hyperlink" Target="https://www.nice.org.uk/" TargetMode="External"/><Relationship Id="rId31" Type="http://schemas.openxmlformats.org/officeDocument/2006/relationships/hyperlink" Target="https://doi.org/10.1111/0735-2751.00089"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ice.org.uk/" TargetMode="External"/><Relationship Id="rId14" Type="http://schemas.openxmlformats.org/officeDocument/2006/relationships/hyperlink" Target="https://ico.org.uk/" TargetMode="External"/><Relationship Id="rId22" Type="http://schemas.openxmlformats.org/officeDocument/2006/relationships/hyperlink" Target="https://socialcare.wales/resources-guidance/information-and-learning-hub/learning-resources/social-services-and-well-being-wales-act-2014/principles-of-the-act/co-production" TargetMode="External"/><Relationship Id="rId27" Type="http://schemas.openxmlformats.org/officeDocument/2006/relationships/hyperlink" Target="https://www.legislation.gov.uk/" TargetMode="External"/><Relationship Id="rId30" Type="http://schemas.openxmlformats.org/officeDocument/2006/relationships/hyperlink" Target="https://olderpeople.wales/wp-content/uploads/2023/08/Improving-support-and-services-for-older-men-experiencing-domestic-abuse-Update-Report.pdf" TargetMode="External"/><Relationship Id="rId35" Type="http://schemas.openxmlformats.org/officeDocument/2006/relationships/hyperlink" Target="https://www.gov.wales/sites/default/files/publications/2025-05/04-cafcass-cymru-domestic-abuse-guidance-gender-abuse.pdf" TargetMode="External"/><Relationship Id="rId43" Type="http://schemas.openxmlformats.org/officeDocument/2006/relationships/fontTable" Target="fontTable.xml"/><Relationship Id="rId8" Type="http://schemas.openxmlformats.org/officeDocument/2006/relationships/hyperlink" Target="https://socialcare.wales/" TargetMode="External"/><Relationship Id="rId3" Type="http://schemas.openxmlformats.org/officeDocument/2006/relationships/settings" Target="settings.xml"/><Relationship Id="rId12" Type="http://schemas.openxmlformats.org/officeDocument/2006/relationships/hyperlink" Target="https://gov.wales/" TargetMode="External"/><Relationship Id="rId17" Type="http://schemas.openxmlformats.org/officeDocument/2006/relationships/hyperlink" Target="https://basw.co.uk/policy-practice/standards/code-ethics" TargetMode="External"/><Relationship Id="rId25" Type="http://schemas.openxmlformats.org/officeDocument/2006/relationships/hyperlink" Target="https://www.healthliteracyplace.org.uk/toolkit/techniques/chunk-and-check/" TargetMode="External"/><Relationship Id="rId33" Type="http://schemas.openxmlformats.org/officeDocument/2006/relationships/hyperlink" Target="https://help.visionhealth.co.uk/" TargetMode="External"/><Relationship Id="rId38" Type="http://schemas.openxmlformats.org/officeDocument/2006/relationships/hyperlink" Target="https://safeguarding.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5619</Words>
  <Characters>32031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Tomiak (BCUHB - Adult Mental Health &amp; Social Care)</dc:creator>
  <cp:keywords/>
  <dc:description/>
  <cp:lastModifiedBy>Lydia</cp:lastModifiedBy>
  <cp:revision>2</cp:revision>
  <dcterms:created xsi:type="dcterms:W3CDTF">2026-07-16T11:50:00Z</dcterms:created>
  <dcterms:modified xsi:type="dcterms:W3CDTF">2026-07-16T11:50:00Z</dcterms:modified>
</cp:coreProperties>
</file>