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B911F4" w14:textId="77777777" w:rsidR="00D74049" w:rsidRDefault="00D74049" w:rsidP="00D74049">
      <w:pPr>
        <w:pStyle w:val="Subtitle"/>
        <w:rPr>
          <w:rFonts w:ascii="Arial" w:hAnsi="Arial" w:cs="Arial"/>
          <w:b/>
          <w:bCs/>
          <w:sz w:val="48"/>
          <w:szCs w:val="48"/>
        </w:rPr>
      </w:pPr>
    </w:p>
    <w:p w14:paraId="45F299F4" w14:textId="77777777" w:rsidR="00D74049" w:rsidRPr="00D74049" w:rsidRDefault="00D74049" w:rsidP="00D74049">
      <w:pPr>
        <w:pStyle w:val="Subtitle"/>
        <w:rPr>
          <w:rFonts w:ascii="Arial" w:hAnsi="Arial" w:cs="Arial"/>
          <w:b/>
          <w:bCs/>
          <w:sz w:val="24"/>
          <w:szCs w:val="21"/>
        </w:rPr>
      </w:pPr>
      <w:r>
        <w:rPr>
          <w:rFonts w:ascii="Arial" w:hAnsi="Arial" w:cs="Arial"/>
          <w:b/>
          <w:bCs/>
          <w:sz w:val="48"/>
          <w:szCs w:val="48"/>
        </w:rPr>
        <w:t xml:space="preserve">Stage 2 </w:t>
      </w:r>
      <w:r w:rsidRPr="00D74049">
        <w:rPr>
          <w:rFonts w:ascii="Arial" w:hAnsi="Arial" w:cs="Arial"/>
          <w:b/>
          <w:bCs/>
          <w:sz w:val="48"/>
          <w:szCs w:val="48"/>
        </w:rPr>
        <w:t>Cost Plan Report</w:t>
      </w:r>
    </w:p>
    <w:p w14:paraId="0708F717" w14:textId="77777777" w:rsidR="008174F3" w:rsidRPr="00865023" w:rsidRDefault="008174F3" w:rsidP="00D74049">
      <w:pPr>
        <w:pStyle w:val="Author"/>
        <w:pBdr>
          <w:bottom w:val="single" w:sz="8" w:space="1" w:color="000000" w:themeColor="text1"/>
        </w:pBdr>
        <w:rPr>
          <w:rFonts w:ascii="Arial" w:hAnsi="Arial" w:cs="Arial"/>
        </w:rPr>
      </w:pPr>
    </w:p>
    <w:p w14:paraId="7DFBF1D6" w14:textId="77777777" w:rsidR="00D74049" w:rsidRPr="00D74049" w:rsidRDefault="00D74049" w:rsidP="00D74049">
      <w:pPr>
        <w:pStyle w:val="Subtitle"/>
        <w:rPr>
          <w:rFonts w:ascii="Arial" w:hAnsi="Arial" w:cs="Arial"/>
          <w:color w:val="auto"/>
          <w:sz w:val="20"/>
          <w:szCs w:val="20"/>
        </w:rPr>
      </w:pPr>
      <w:r w:rsidRPr="00D74049">
        <w:rPr>
          <w:rFonts w:ascii="Arial" w:hAnsi="Arial" w:cs="Arial"/>
          <w:b/>
          <w:bCs/>
          <w:color w:val="auto"/>
          <w:sz w:val="20"/>
          <w:szCs w:val="20"/>
        </w:rPr>
        <w:t>NB:</w:t>
      </w:r>
      <w:r w:rsidRPr="00D74049">
        <w:rPr>
          <w:rFonts w:ascii="Arial" w:hAnsi="Arial" w:cs="Arial"/>
          <w:color w:val="auto"/>
          <w:sz w:val="20"/>
          <w:szCs w:val="20"/>
        </w:rPr>
        <w:t xml:space="preserve"> </w:t>
      </w:r>
      <w:r w:rsidRPr="00D74049">
        <w:rPr>
          <w:rFonts w:ascii="Arial" w:hAnsi="Arial" w:cs="Arial"/>
          <w:i/>
          <w:iCs/>
          <w:color w:val="auto"/>
          <w:sz w:val="20"/>
          <w:szCs w:val="20"/>
        </w:rPr>
        <w:t>TO BE READ IN CONJUNCTION WITH ELEMENTAL COST PLAN</w:t>
      </w:r>
    </w:p>
    <w:p w14:paraId="45799FB2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65F03A5E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4BFC05A9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1E71F23F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14672A2A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54C9477A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48C7F254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39A866A5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0C769186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3BB98364" w14:textId="77777777" w:rsidR="00D74049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p w14:paraId="56F278A1" w14:textId="77777777" w:rsidR="00D74049" w:rsidRDefault="00D74049" w:rsidP="00D74049">
      <w:pPr>
        <w:rPr>
          <w:rFonts w:ascii="Arial" w:hAnsi="Arial" w:cs="Arial"/>
          <w:color w:val="auto"/>
          <w:sz w:val="20"/>
          <w:szCs w:val="20"/>
        </w:rPr>
      </w:pPr>
    </w:p>
    <w:p w14:paraId="2F0AA882" w14:textId="77777777" w:rsidR="00D74049" w:rsidRDefault="00D74049" w:rsidP="00D74049">
      <w:pPr>
        <w:rPr>
          <w:rFonts w:ascii="Arial" w:hAnsi="Arial" w:cs="Arial"/>
          <w:color w:val="auto"/>
          <w:sz w:val="20"/>
          <w:szCs w:val="20"/>
        </w:rPr>
      </w:pPr>
    </w:p>
    <w:p w14:paraId="46EF4BE8" w14:textId="77777777" w:rsidR="00D74049" w:rsidRDefault="00D74049" w:rsidP="00D74049">
      <w:pPr>
        <w:rPr>
          <w:rFonts w:ascii="Arial" w:hAnsi="Arial" w:cs="Arial"/>
          <w:color w:val="auto"/>
          <w:sz w:val="20"/>
          <w:szCs w:val="20"/>
        </w:rPr>
      </w:pPr>
    </w:p>
    <w:p w14:paraId="653FE476" w14:textId="77777777" w:rsidR="00204FA0" w:rsidRDefault="00204FA0" w:rsidP="00D74049">
      <w:pPr>
        <w:rPr>
          <w:rFonts w:ascii="Arial" w:hAnsi="Arial" w:cs="Arial"/>
          <w:color w:val="auto"/>
          <w:sz w:val="20"/>
          <w:szCs w:val="20"/>
        </w:rPr>
      </w:pPr>
    </w:p>
    <w:p w14:paraId="5F2C7342" w14:textId="77777777" w:rsidR="00204FA0" w:rsidRDefault="00204FA0" w:rsidP="00D74049">
      <w:pPr>
        <w:rPr>
          <w:rFonts w:ascii="Arial" w:hAnsi="Arial" w:cs="Arial"/>
          <w:color w:val="auto"/>
          <w:sz w:val="20"/>
          <w:szCs w:val="20"/>
        </w:rPr>
      </w:pPr>
    </w:p>
    <w:p w14:paraId="474E9680" w14:textId="77777777" w:rsidR="00D74049" w:rsidRDefault="00D74049" w:rsidP="00D74049">
      <w:pPr>
        <w:rPr>
          <w:rFonts w:ascii="Arial" w:hAnsi="Arial" w:cs="Arial"/>
          <w:color w:val="auto"/>
          <w:sz w:val="20"/>
          <w:szCs w:val="20"/>
        </w:rPr>
      </w:pPr>
    </w:p>
    <w:p w14:paraId="2CF07914" w14:textId="77777777" w:rsidR="00550F0A" w:rsidRDefault="00550F0A" w:rsidP="00D74049">
      <w:pPr>
        <w:spacing w:line="240" w:lineRule="auto"/>
        <w:rPr>
          <w:rFonts w:ascii="Arial" w:hAnsi="Arial" w:cs="Arial"/>
          <w:b/>
          <w:bCs/>
          <w:color w:val="auto"/>
          <w:sz w:val="20"/>
          <w:szCs w:val="20"/>
        </w:rPr>
      </w:pPr>
    </w:p>
    <w:p w14:paraId="2061C02C" w14:textId="77777777" w:rsidR="00D74049" w:rsidRDefault="00D74049" w:rsidP="00D74049">
      <w:pPr>
        <w:spacing w:line="240" w:lineRule="auto"/>
        <w:rPr>
          <w:rFonts w:ascii="Arial" w:hAnsi="Arial" w:cs="Arial"/>
          <w:color w:val="auto"/>
          <w:sz w:val="20"/>
          <w:szCs w:val="20"/>
        </w:rPr>
      </w:pPr>
      <w:r w:rsidRPr="00D74049">
        <w:rPr>
          <w:rFonts w:ascii="Arial" w:hAnsi="Arial" w:cs="Arial"/>
          <w:b/>
          <w:bCs/>
          <w:color w:val="auto"/>
          <w:sz w:val="20"/>
          <w:szCs w:val="20"/>
        </w:rPr>
        <w:t>Project Name:</w:t>
      </w:r>
      <w:r>
        <w:rPr>
          <w:rFonts w:ascii="Arial" w:hAnsi="Arial" w:cs="Arial"/>
          <w:color w:val="auto"/>
          <w:sz w:val="20"/>
          <w:szCs w:val="20"/>
        </w:rPr>
        <w:t xml:space="preserve"> Y </w:t>
      </w:r>
      <w:proofErr w:type="spellStart"/>
      <w:r>
        <w:rPr>
          <w:rFonts w:ascii="Arial" w:hAnsi="Arial" w:cs="Arial"/>
          <w:color w:val="auto"/>
          <w:sz w:val="20"/>
          <w:szCs w:val="20"/>
        </w:rPr>
        <w:t>Fforwm</w:t>
      </w:r>
      <w:proofErr w:type="spellEnd"/>
    </w:p>
    <w:p w14:paraId="61160B89" w14:textId="30BD233A" w:rsidR="00D74049" w:rsidRDefault="00D74049" w:rsidP="00D74049">
      <w:pPr>
        <w:spacing w:line="240" w:lineRule="auto"/>
        <w:rPr>
          <w:rFonts w:ascii="Arial" w:hAnsi="Arial" w:cs="Arial"/>
          <w:color w:val="auto"/>
          <w:sz w:val="20"/>
          <w:szCs w:val="20"/>
        </w:rPr>
      </w:pPr>
      <w:r w:rsidRPr="00D74049">
        <w:rPr>
          <w:rFonts w:ascii="Arial" w:hAnsi="Arial" w:cs="Arial"/>
          <w:b/>
          <w:bCs/>
          <w:color w:val="auto"/>
          <w:sz w:val="20"/>
          <w:szCs w:val="20"/>
        </w:rPr>
        <w:t>Project Address</w:t>
      </w:r>
      <w:r>
        <w:rPr>
          <w:rFonts w:ascii="Arial" w:hAnsi="Arial" w:cs="Arial"/>
          <w:color w:val="auto"/>
          <w:sz w:val="20"/>
          <w:szCs w:val="20"/>
        </w:rPr>
        <w:t xml:space="preserve">: </w:t>
      </w:r>
      <w:r w:rsidR="00FE68BC">
        <w:rPr>
          <w:rFonts w:ascii="Arial" w:hAnsi="Arial" w:cs="Arial"/>
          <w:color w:val="auto"/>
          <w:sz w:val="20"/>
          <w:szCs w:val="20"/>
        </w:rPr>
        <w:t xml:space="preserve">Swansea </w:t>
      </w:r>
      <w:r>
        <w:rPr>
          <w:rFonts w:ascii="Arial" w:hAnsi="Arial" w:cs="Arial"/>
          <w:color w:val="auto"/>
          <w:sz w:val="20"/>
          <w:szCs w:val="20"/>
        </w:rPr>
        <w:t>SA1</w:t>
      </w:r>
      <w:r w:rsidR="00FE68BC">
        <w:rPr>
          <w:rFonts w:ascii="Arial" w:hAnsi="Arial" w:cs="Arial"/>
          <w:color w:val="auto"/>
          <w:sz w:val="20"/>
          <w:szCs w:val="20"/>
        </w:rPr>
        <w:t xml:space="preserve"> 8EW</w:t>
      </w:r>
    </w:p>
    <w:p w14:paraId="25C55F69" w14:textId="77777777" w:rsidR="00D74049" w:rsidRDefault="00D74049" w:rsidP="00D74049">
      <w:pPr>
        <w:spacing w:line="240" w:lineRule="auto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b/>
          <w:bCs/>
          <w:color w:val="auto"/>
          <w:sz w:val="20"/>
          <w:szCs w:val="20"/>
        </w:rPr>
        <w:t xml:space="preserve">Date: </w:t>
      </w:r>
      <w:r w:rsidR="00204FA0">
        <w:rPr>
          <w:rFonts w:ascii="Arial" w:hAnsi="Arial" w:cs="Arial"/>
          <w:color w:val="auto"/>
          <w:sz w:val="20"/>
          <w:szCs w:val="20"/>
        </w:rPr>
        <w:t>April 2022</w:t>
      </w:r>
    </w:p>
    <w:p w14:paraId="1FEA146A" w14:textId="77777777" w:rsidR="00204FA0" w:rsidRPr="00D74049" w:rsidRDefault="00204FA0" w:rsidP="00D74049">
      <w:pPr>
        <w:spacing w:line="240" w:lineRule="auto"/>
        <w:rPr>
          <w:rFonts w:ascii="Arial" w:hAnsi="Arial" w:cs="Arial"/>
          <w:color w:val="auto"/>
          <w:sz w:val="20"/>
          <w:szCs w:val="20"/>
        </w:rPr>
      </w:pPr>
    </w:p>
    <w:p w14:paraId="721DF51B" w14:textId="77777777" w:rsidR="00D74049" w:rsidRPr="00204FA0" w:rsidRDefault="00204FA0" w:rsidP="00D42B03">
      <w:pPr>
        <w:jc w:val="center"/>
        <w:rPr>
          <w:rFonts w:ascii="Arial" w:hAnsi="Arial" w:cs="Arial"/>
          <w:b/>
          <w:bCs/>
          <w:color w:val="auto"/>
          <w:sz w:val="20"/>
          <w:szCs w:val="20"/>
        </w:rPr>
      </w:pPr>
      <w:r w:rsidRPr="00204FA0">
        <w:rPr>
          <w:rFonts w:ascii="Arial" w:hAnsi="Arial" w:cs="Arial"/>
          <w:b/>
          <w:bCs/>
          <w:color w:val="auto"/>
          <w:sz w:val="20"/>
          <w:szCs w:val="20"/>
        </w:rPr>
        <w:t>TABLE OF CONTENTS</w:t>
      </w:r>
    </w:p>
    <w:p w14:paraId="0250FB68" w14:textId="77777777" w:rsidR="00204FA0" w:rsidRDefault="00204FA0" w:rsidP="00204FA0">
      <w:pPr>
        <w:rPr>
          <w:rFonts w:ascii="Arial" w:hAnsi="Arial" w:cs="Arial"/>
          <w:color w:val="7030A0"/>
          <w:sz w:val="20"/>
          <w:szCs w:val="20"/>
        </w:rPr>
      </w:pPr>
    </w:p>
    <w:p w14:paraId="77C97C26" w14:textId="331734D2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1.0 Executive Summary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………………………………………………………………………………………</w:t>
      </w:r>
      <w:proofErr w:type="gramStart"/>
      <w:r w:rsidR="00D42B03">
        <w:rPr>
          <w:rFonts w:ascii="Arial" w:hAnsi="Arial" w:cs="Arial"/>
          <w:color w:val="auto"/>
          <w:sz w:val="20"/>
          <w:szCs w:val="20"/>
        </w:rPr>
        <w:t>…..</w:t>
      </w:r>
      <w:proofErr w:type="gramEnd"/>
      <w:r w:rsidR="00D42B03">
        <w:rPr>
          <w:rFonts w:ascii="Arial" w:hAnsi="Arial" w:cs="Arial"/>
          <w:color w:val="auto"/>
          <w:sz w:val="20"/>
          <w:szCs w:val="20"/>
        </w:rPr>
        <w:t>……3</w:t>
      </w:r>
    </w:p>
    <w:p w14:paraId="07ACC6EE" w14:textId="4CA1F660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2.0 Project Description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…………………………………………………………………………………………………3</w:t>
      </w:r>
    </w:p>
    <w:p w14:paraId="0A584C17" w14:textId="3EF55A0A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3.0 Project Budget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…………………………………………………………………………………………………</w:t>
      </w:r>
      <w:proofErr w:type="gramStart"/>
      <w:r w:rsidR="00D42B03">
        <w:rPr>
          <w:rFonts w:ascii="Arial" w:hAnsi="Arial" w:cs="Arial"/>
          <w:color w:val="auto"/>
          <w:sz w:val="20"/>
          <w:szCs w:val="20"/>
        </w:rPr>
        <w:t>…..</w:t>
      </w:r>
      <w:proofErr w:type="gramEnd"/>
      <w:r w:rsidR="00D42B03">
        <w:rPr>
          <w:rFonts w:ascii="Arial" w:hAnsi="Arial" w:cs="Arial"/>
          <w:color w:val="auto"/>
          <w:sz w:val="20"/>
          <w:szCs w:val="20"/>
        </w:rPr>
        <w:t>3</w:t>
      </w:r>
    </w:p>
    <w:p w14:paraId="786BC799" w14:textId="170DF58D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4.0 Statement of Cost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………………………………………………………………………………………………….3</w:t>
      </w:r>
    </w:p>
    <w:p w14:paraId="59D53017" w14:textId="52A4595E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5.0 Information on which the Cost Plan was prepared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………………………………………………….…………4</w:t>
      </w:r>
    </w:p>
    <w:p w14:paraId="62A2D7C4" w14:textId="22CF0466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6.0 Cost Plan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………………………………………………………………………………………...…………………4</w:t>
      </w:r>
    </w:p>
    <w:p w14:paraId="1C3C6C3F" w14:textId="2EC8277D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7.0 Risk Allowance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…………………………………………………………………………….………………………4</w:t>
      </w:r>
    </w:p>
    <w:p w14:paraId="551171E5" w14:textId="1CA79659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8,0 Conclusion &amp; Recommendations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………………………………………………….……………………………4</w:t>
      </w:r>
    </w:p>
    <w:p w14:paraId="194B4333" w14:textId="55B0FDB5" w:rsidR="00F26365" w:rsidRDefault="00204FA0" w:rsidP="00F26365">
      <w:pPr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 xml:space="preserve">9.0 </w:t>
      </w:r>
      <w:r w:rsidR="00A74388">
        <w:rPr>
          <w:rFonts w:ascii="Arial" w:hAnsi="Arial" w:cs="Arial"/>
          <w:color w:val="auto"/>
          <w:sz w:val="20"/>
          <w:szCs w:val="20"/>
        </w:rPr>
        <w:t xml:space="preserve">Assumptions &amp; </w:t>
      </w:r>
      <w:r>
        <w:rPr>
          <w:rFonts w:ascii="Arial" w:hAnsi="Arial" w:cs="Arial"/>
          <w:color w:val="auto"/>
          <w:sz w:val="20"/>
          <w:szCs w:val="20"/>
        </w:rPr>
        <w:t>Exclusions from the Cost Plan</w:t>
      </w:r>
      <w:r w:rsidR="00D42B03">
        <w:rPr>
          <w:rFonts w:ascii="Arial" w:hAnsi="Arial" w:cs="Arial"/>
          <w:color w:val="auto"/>
          <w:sz w:val="20"/>
          <w:szCs w:val="20"/>
        </w:rPr>
        <w:t>…………………………………………………</w:t>
      </w:r>
      <w:proofErr w:type="gramStart"/>
      <w:r w:rsidR="00D42B03">
        <w:rPr>
          <w:rFonts w:ascii="Arial" w:hAnsi="Arial" w:cs="Arial"/>
          <w:color w:val="auto"/>
          <w:sz w:val="20"/>
          <w:szCs w:val="20"/>
        </w:rPr>
        <w:t>…..</w:t>
      </w:r>
      <w:proofErr w:type="gramEnd"/>
      <w:r w:rsidR="00D42B03">
        <w:rPr>
          <w:rFonts w:ascii="Arial" w:hAnsi="Arial" w:cs="Arial"/>
          <w:color w:val="auto"/>
          <w:sz w:val="20"/>
          <w:szCs w:val="20"/>
        </w:rPr>
        <w:t>…………5</w:t>
      </w:r>
    </w:p>
    <w:p w14:paraId="775DA94E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5F3514DD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126E421F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2AEB5EF4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22A67941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67867872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2CC79258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066F05F5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6C44443E" w14:textId="0201F68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205B507E" w14:textId="6A2BB522" w:rsidR="00D42B03" w:rsidRDefault="00D42B03" w:rsidP="00204FA0">
      <w:pPr>
        <w:rPr>
          <w:rFonts w:ascii="Arial" w:hAnsi="Arial" w:cs="Arial"/>
          <w:color w:val="auto"/>
          <w:sz w:val="20"/>
          <w:szCs w:val="20"/>
        </w:rPr>
      </w:pPr>
    </w:p>
    <w:p w14:paraId="29D0D582" w14:textId="77777777" w:rsidR="00D42B03" w:rsidRDefault="00D42B03" w:rsidP="00204FA0">
      <w:pPr>
        <w:rPr>
          <w:rFonts w:ascii="Arial" w:hAnsi="Arial" w:cs="Arial"/>
          <w:color w:val="auto"/>
          <w:sz w:val="20"/>
          <w:szCs w:val="20"/>
        </w:rPr>
      </w:pPr>
    </w:p>
    <w:p w14:paraId="11FB003A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654474BB" w14:textId="77777777" w:rsidR="00204FA0" w:rsidRDefault="00204FA0" w:rsidP="00204FA0">
      <w:pPr>
        <w:rPr>
          <w:rFonts w:ascii="Arial" w:hAnsi="Arial" w:cs="Arial"/>
          <w:color w:val="auto"/>
          <w:sz w:val="20"/>
          <w:szCs w:val="20"/>
        </w:rPr>
      </w:pPr>
    </w:p>
    <w:p w14:paraId="0E3F049A" w14:textId="77777777" w:rsidR="00204FA0" w:rsidRPr="00A74388" w:rsidRDefault="00204FA0" w:rsidP="00204FA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lastRenderedPageBreak/>
        <w:t>Executive Summary</w:t>
      </w:r>
    </w:p>
    <w:p w14:paraId="22A0332E" w14:textId="77777777" w:rsid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76D83E21" w14:textId="790B15E6" w:rsidR="00F26365" w:rsidRPr="00F26365" w:rsidRDefault="00F26365" w:rsidP="00F26365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  <w:r w:rsidRPr="00F26365">
        <w:rPr>
          <w:rFonts w:ascii="Arial" w:hAnsi="Arial" w:cs="Arial"/>
          <w:color w:val="auto"/>
          <w:sz w:val="20"/>
          <w:szCs w:val="20"/>
        </w:rPr>
        <w:t xml:space="preserve">The project is to construct a new three-story structure in SA1; </w:t>
      </w:r>
      <w:r w:rsidR="003B4164">
        <w:rPr>
          <w:rFonts w:ascii="Arial" w:hAnsi="Arial" w:cs="Arial"/>
          <w:color w:val="auto"/>
          <w:sz w:val="20"/>
          <w:szCs w:val="20"/>
        </w:rPr>
        <w:t xml:space="preserve">please see Section 2.0 for </w:t>
      </w:r>
      <w:r w:rsidRPr="00F26365">
        <w:rPr>
          <w:rFonts w:ascii="Arial" w:hAnsi="Arial" w:cs="Arial"/>
          <w:color w:val="auto"/>
          <w:sz w:val="20"/>
          <w:szCs w:val="20"/>
        </w:rPr>
        <w:t>more information</w:t>
      </w:r>
      <w:r w:rsidR="003B4164">
        <w:rPr>
          <w:rFonts w:ascii="Arial" w:hAnsi="Arial" w:cs="Arial"/>
          <w:color w:val="auto"/>
          <w:sz w:val="20"/>
          <w:szCs w:val="20"/>
        </w:rPr>
        <w:t>.</w:t>
      </w:r>
    </w:p>
    <w:p w14:paraId="60D470B2" w14:textId="77777777" w:rsidR="00F26365" w:rsidRPr="00F26365" w:rsidRDefault="00F26365" w:rsidP="00F26365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50F44E7B" w14:textId="08A20CF7" w:rsidR="00F26365" w:rsidRPr="00F26365" w:rsidRDefault="00F26365" w:rsidP="00F26365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  <w:r w:rsidRPr="00F26365">
        <w:rPr>
          <w:rFonts w:ascii="Arial" w:hAnsi="Arial" w:cs="Arial"/>
          <w:color w:val="auto"/>
          <w:sz w:val="20"/>
          <w:szCs w:val="20"/>
        </w:rPr>
        <w:t>We have not been told that the client has established or confirmed a budget. This document details the expenses of Stage 2 concept designs to help the customer determine the project budget</w:t>
      </w:r>
      <w:r w:rsidR="003B4164">
        <w:rPr>
          <w:rFonts w:ascii="Arial" w:hAnsi="Arial" w:cs="Arial"/>
          <w:color w:val="auto"/>
          <w:sz w:val="20"/>
          <w:szCs w:val="20"/>
        </w:rPr>
        <w:t xml:space="preserve"> – please see Section 3.0 for more information. </w:t>
      </w:r>
    </w:p>
    <w:p w14:paraId="3913F22C" w14:textId="77777777" w:rsidR="00F26365" w:rsidRPr="00B4131D" w:rsidRDefault="00F26365" w:rsidP="00B4131D">
      <w:pPr>
        <w:ind w:left="360"/>
        <w:rPr>
          <w:rFonts w:ascii="Arial" w:hAnsi="Arial" w:cs="Arial"/>
          <w:color w:val="auto"/>
          <w:sz w:val="20"/>
          <w:szCs w:val="20"/>
        </w:rPr>
      </w:pPr>
      <w:r w:rsidRPr="00B4131D">
        <w:rPr>
          <w:rFonts w:ascii="Arial" w:hAnsi="Arial" w:cs="Arial"/>
          <w:color w:val="auto"/>
          <w:sz w:val="20"/>
          <w:szCs w:val="20"/>
        </w:rPr>
        <w:t>This report is based on a RIBA Stage 2 cost plan.</w:t>
      </w:r>
    </w:p>
    <w:p w14:paraId="6B4FEB17" w14:textId="45D66F8F" w:rsidR="00F26365" w:rsidRPr="00B4131D" w:rsidRDefault="00F26365" w:rsidP="00B4131D">
      <w:pPr>
        <w:ind w:left="360"/>
        <w:rPr>
          <w:rFonts w:ascii="Times New Roman" w:eastAsia="Times New Roman" w:hAnsi="Times New Roman" w:cs="Times New Roman"/>
          <w:color w:val="auto"/>
          <w:lang w:eastAsia="zh-CN"/>
        </w:rPr>
      </w:pPr>
      <w:r w:rsidRPr="00F26365">
        <w:rPr>
          <w:rFonts w:ascii="Arial" w:hAnsi="Arial" w:cs="Arial"/>
          <w:color w:val="auto"/>
          <w:sz w:val="20"/>
          <w:szCs w:val="20"/>
        </w:rPr>
        <w:t xml:space="preserve">The estimated expenditures for this project are </w:t>
      </w:r>
      <w:r w:rsidR="00B4131D" w:rsidRPr="007475D3">
        <w:rPr>
          <w:rFonts w:ascii="Arial" w:eastAsia="Times New Roman" w:hAnsi="Arial" w:cs="Arial"/>
          <w:color w:val="auto"/>
          <w:sz w:val="21"/>
          <w:szCs w:val="21"/>
          <w:shd w:val="clear" w:color="auto" w:fill="FFFFFF"/>
          <w:lang w:eastAsia="zh-CN"/>
        </w:rPr>
        <w:t>£</w:t>
      </w:r>
      <w:r w:rsidRPr="007475D3">
        <w:rPr>
          <w:rFonts w:ascii="Arial" w:hAnsi="Arial" w:cs="Arial"/>
          <w:color w:val="auto"/>
          <w:sz w:val="20"/>
          <w:szCs w:val="20"/>
        </w:rPr>
        <w:t>5,076,486</w:t>
      </w:r>
      <w:r w:rsidRPr="00B4131D">
        <w:rPr>
          <w:rFonts w:ascii="Arial" w:hAnsi="Arial" w:cs="Arial"/>
          <w:color w:val="auto"/>
          <w:sz w:val="20"/>
          <w:szCs w:val="20"/>
        </w:rPr>
        <w:t xml:space="preserve">.08 in this report (excl. VAT). </w:t>
      </w:r>
      <w:r w:rsidR="003B4164">
        <w:rPr>
          <w:rFonts w:ascii="Arial" w:hAnsi="Arial" w:cs="Arial"/>
          <w:color w:val="auto"/>
          <w:sz w:val="20"/>
          <w:szCs w:val="20"/>
        </w:rPr>
        <w:t xml:space="preserve">Please see Section 4.0 for specifics. </w:t>
      </w:r>
    </w:p>
    <w:p w14:paraId="17E85C33" w14:textId="754CC7F3" w:rsidR="00F26365" w:rsidRPr="00B4131D" w:rsidRDefault="00F26365" w:rsidP="00B4131D">
      <w:pPr>
        <w:ind w:left="360"/>
        <w:rPr>
          <w:rFonts w:ascii="Arial" w:hAnsi="Arial" w:cs="Arial"/>
          <w:color w:val="auto"/>
          <w:sz w:val="20"/>
          <w:szCs w:val="20"/>
        </w:rPr>
      </w:pPr>
      <w:r w:rsidRPr="00B4131D">
        <w:rPr>
          <w:rFonts w:ascii="Arial" w:hAnsi="Arial" w:cs="Arial"/>
          <w:color w:val="auto"/>
          <w:sz w:val="20"/>
          <w:szCs w:val="20"/>
        </w:rPr>
        <w:t xml:space="preserve">This report was </w:t>
      </w:r>
      <w:r w:rsidR="00B4131D" w:rsidRPr="00B4131D">
        <w:rPr>
          <w:rFonts w:ascii="Arial" w:hAnsi="Arial" w:cs="Arial"/>
          <w:color w:val="auto"/>
          <w:sz w:val="20"/>
          <w:szCs w:val="20"/>
        </w:rPr>
        <w:t>produced</w:t>
      </w:r>
      <w:r w:rsidRPr="00B4131D">
        <w:rPr>
          <w:rFonts w:ascii="Arial" w:hAnsi="Arial" w:cs="Arial"/>
          <w:color w:val="auto"/>
          <w:sz w:val="20"/>
          <w:szCs w:val="20"/>
        </w:rPr>
        <w:t xml:space="preserve"> using the </w:t>
      </w:r>
      <w:r w:rsidR="00A74388" w:rsidRPr="00B4131D">
        <w:rPr>
          <w:rFonts w:ascii="Arial" w:hAnsi="Arial" w:cs="Arial"/>
          <w:color w:val="auto"/>
          <w:sz w:val="20"/>
          <w:szCs w:val="20"/>
        </w:rPr>
        <w:t>drawings</w:t>
      </w:r>
      <w:r w:rsidRPr="00B4131D">
        <w:rPr>
          <w:rFonts w:ascii="Arial" w:hAnsi="Arial" w:cs="Arial"/>
          <w:color w:val="auto"/>
          <w:sz w:val="20"/>
          <w:szCs w:val="20"/>
        </w:rPr>
        <w:t xml:space="preserve"> </w:t>
      </w:r>
      <w:r w:rsidR="00B4131D" w:rsidRPr="00B4131D">
        <w:rPr>
          <w:rFonts w:ascii="Arial" w:hAnsi="Arial" w:cs="Arial"/>
          <w:color w:val="auto"/>
          <w:sz w:val="20"/>
          <w:szCs w:val="20"/>
        </w:rPr>
        <w:t xml:space="preserve">provided by the design team </w:t>
      </w:r>
      <w:r w:rsidRPr="00B4131D">
        <w:rPr>
          <w:rFonts w:ascii="Arial" w:hAnsi="Arial" w:cs="Arial"/>
          <w:color w:val="auto"/>
          <w:sz w:val="20"/>
          <w:szCs w:val="20"/>
        </w:rPr>
        <w:t xml:space="preserve">and our judgement of the </w:t>
      </w:r>
      <w:r w:rsidR="00A74388" w:rsidRPr="00B4131D">
        <w:rPr>
          <w:rFonts w:ascii="Arial" w:hAnsi="Arial" w:cs="Arial"/>
          <w:color w:val="auto"/>
          <w:sz w:val="20"/>
          <w:szCs w:val="20"/>
        </w:rPr>
        <w:t>necessary work</w:t>
      </w:r>
      <w:r w:rsidRPr="00B4131D">
        <w:rPr>
          <w:rFonts w:ascii="Arial" w:hAnsi="Arial" w:cs="Arial"/>
          <w:color w:val="auto"/>
          <w:sz w:val="20"/>
          <w:szCs w:val="20"/>
        </w:rPr>
        <w:t xml:space="preserve"> for all construction disciplines. </w:t>
      </w:r>
    </w:p>
    <w:p w14:paraId="4825D696" w14:textId="77777777" w:rsidR="00204FA0" w:rsidRP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6EA60BF6" w14:textId="77777777" w:rsidR="00204FA0" w:rsidRPr="00A74388" w:rsidRDefault="00204FA0" w:rsidP="00204FA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t>Project Description</w:t>
      </w:r>
    </w:p>
    <w:p w14:paraId="7325C38A" w14:textId="77777777" w:rsid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2935350D" w14:textId="5374B1D6" w:rsidR="00FE68BC" w:rsidRPr="003B4164" w:rsidRDefault="00F26365" w:rsidP="003B4164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  <w:r w:rsidRPr="00F26365">
        <w:rPr>
          <w:rFonts w:ascii="Arial" w:hAnsi="Arial" w:cs="Arial"/>
          <w:color w:val="auto"/>
          <w:sz w:val="20"/>
          <w:szCs w:val="20"/>
        </w:rPr>
        <w:t xml:space="preserve">The </w:t>
      </w:r>
      <w:r w:rsidR="003B4164">
        <w:rPr>
          <w:rFonts w:ascii="Arial" w:hAnsi="Arial" w:cs="Arial"/>
          <w:color w:val="auto"/>
          <w:sz w:val="20"/>
          <w:szCs w:val="20"/>
        </w:rPr>
        <w:t xml:space="preserve">project goal is </w:t>
      </w:r>
      <w:r w:rsidRPr="00F26365">
        <w:rPr>
          <w:rFonts w:ascii="Arial" w:hAnsi="Arial" w:cs="Arial"/>
          <w:color w:val="auto"/>
          <w:sz w:val="20"/>
          <w:szCs w:val="20"/>
        </w:rPr>
        <w:t xml:space="preserve">to construct a new three-story building </w:t>
      </w:r>
      <w:r w:rsidR="003B4164">
        <w:rPr>
          <w:rFonts w:ascii="Arial" w:hAnsi="Arial" w:cs="Arial"/>
          <w:color w:val="auto"/>
          <w:sz w:val="20"/>
          <w:szCs w:val="20"/>
        </w:rPr>
        <w:t>on</w:t>
      </w:r>
      <w:r w:rsidRPr="00F26365">
        <w:rPr>
          <w:rFonts w:ascii="Arial" w:hAnsi="Arial" w:cs="Arial"/>
          <w:color w:val="auto"/>
          <w:sz w:val="20"/>
          <w:szCs w:val="20"/>
        </w:rPr>
        <w:t xml:space="preserve"> </w:t>
      </w:r>
      <w:r w:rsidR="00FE68BC">
        <w:rPr>
          <w:rFonts w:ascii="Arial" w:hAnsi="Arial" w:cs="Arial"/>
          <w:color w:val="auto"/>
          <w:sz w:val="20"/>
          <w:szCs w:val="20"/>
        </w:rPr>
        <w:t xml:space="preserve">Island Rd, Swansea </w:t>
      </w:r>
      <w:r w:rsidRPr="00F26365">
        <w:rPr>
          <w:rFonts w:ascii="Arial" w:hAnsi="Arial" w:cs="Arial"/>
          <w:color w:val="auto"/>
          <w:sz w:val="20"/>
          <w:szCs w:val="20"/>
        </w:rPr>
        <w:t>SA1</w:t>
      </w:r>
      <w:r w:rsidR="00FE68BC">
        <w:rPr>
          <w:rFonts w:ascii="Arial" w:hAnsi="Arial" w:cs="Arial"/>
          <w:color w:val="auto"/>
          <w:sz w:val="20"/>
          <w:szCs w:val="20"/>
        </w:rPr>
        <w:t xml:space="preserve"> 8EW</w:t>
      </w:r>
      <w:r w:rsidRPr="00F26365">
        <w:rPr>
          <w:rFonts w:ascii="Arial" w:hAnsi="Arial" w:cs="Arial"/>
          <w:color w:val="auto"/>
          <w:sz w:val="20"/>
          <w:szCs w:val="20"/>
        </w:rPr>
        <w:t>.</w:t>
      </w:r>
      <w:r>
        <w:rPr>
          <w:rFonts w:ascii="Arial" w:hAnsi="Arial" w:cs="Arial"/>
          <w:color w:val="auto"/>
          <w:sz w:val="20"/>
          <w:szCs w:val="20"/>
        </w:rPr>
        <w:t xml:space="preserve"> </w:t>
      </w:r>
      <w:r w:rsidR="003B4164">
        <w:rPr>
          <w:rFonts w:ascii="Arial" w:hAnsi="Arial" w:cs="Arial"/>
          <w:color w:val="auto"/>
          <w:sz w:val="20"/>
          <w:szCs w:val="20"/>
        </w:rPr>
        <w:t>We</w:t>
      </w:r>
      <w:r>
        <w:rPr>
          <w:rFonts w:ascii="Arial" w:hAnsi="Arial" w:cs="Arial"/>
          <w:color w:val="auto"/>
          <w:sz w:val="20"/>
          <w:szCs w:val="20"/>
        </w:rPr>
        <w:t xml:space="preserve"> assume this is to be used as a </w:t>
      </w:r>
      <w:r w:rsidR="00FE68BC">
        <w:rPr>
          <w:rFonts w:ascii="Arial" w:hAnsi="Arial" w:cs="Arial"/>
          <w:color w:val="auto"/>
          <w:sz w:val="20"/>
          <w:szCs w:val="20"/>
        </w:rPr>
        <w:t>school ancillary building with teaching areas</w:t>
      </w:r>
      <w:r w:rsidR="003B4164">
        <w:rPr>
          <w:rFonts w:ascii="Arial" w:hAnsi="Arial" w:cs="Arial"/>
          <w:color w:val="auto"/>
          <w:sz w:val="20"/>
          <w:szCs w:val="20"/>
        </w:rPr>
        <w:t xml:space="preserve"> from the information provided</w:t>
      </w:r>
      <w:r>
        <w:rPr>
          <w:rFonts w:ascii="Arial" w:hAnsi="Arial" w:cs="Arial"/>
          <w:color w:val="auto"/>
          <w:sz w:val="20"/>
          <w:szCs w:val="20"/>
        </w:rPr>
        <w:t xml:space="preserve">. </w:t>
      </w:r>
    </w:p>
    <w:p w14:paraId="3D793DF9" w14:textId="77777777" w:rsidR="00F26365" w:rsidRPr="00204FA0" w:rsidRDefault="00F26365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34F5DCBE" w14:textId="746ABDD0" w:rsidR="00204FA0" w:rsidRPr="00B4131D" w:rsidRDefault="00204FA0" w:rsidP="00B4131D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t>Project Budget</w:t>
      </w:r>
    </w:p>
    <w:p w14:paraId="57223D10" w14:textId="6AB6A6FC" w:rsidR="00204FA0" w:rsidRPr="00B4131D" w:rsidRDefault="00F26365" w:rsidP="003B4164">
      <w:pPr>
        <w:ind w:left="360"/>
        <w:rPr>
          <w:rFonts w:ascii="Times New Roman" w:eastAsia="Times New Roman" w:hAnsi="Times New Roman" w:cs="Times New Roman"/>
          <w:color w:val="auto"/>
          <w:lang w:eastAsia="zh-CN"/>
        </w:rPr>
      </w:pPr>
      <w:r w:rsidRPr="00F26365">
        <w:rPr>
          <w:rFonts w:ascii="Arial" w:hAnsi="Arial" w:cs="Arial"/>
          <w:color w:val="auto"/>
          <w:sz w:val="20"/>
          <w:szCs w:val="20"/>
        </w:rPr>
        <w:t xml:space="preserve">We estimate the budget to be </w:t>
      </w:r>
      <w:r w:rsidRPr="007475D3">
        <w:rPr>
          <w:rFonts w:ascii="Arial" w:hAnsi="Arial" w:cs="Arial"/>
          <w:color w:val="auto"/>
          <w:sz w:val="20"/>
          <w:szCs w:val="20"/>
        </w:rPr>
        <w:t xml:space="preserve">around </w:t>
      </w:r>
      <w:r w:rsidR="00B4131D" w:rsidRPr="007475D3">
        <w:rPr>
          <w:rFonts w:ascii="Arial" w:eastAsia="Times New Roman" w:hAnsi="Arial" w:cs="Arial"/>
          <w:color w:val="auto"/>
          <w:sz w:val="20"/>
          <w:szCs w:val="20"/>
          <w:shd w:val="clear" w:color="auto" w:fill="FFFFFF"/>
          <w:lang w:eastAsia="zh-CN"/>
        </w:rPr>
        <w:t>£</w:t>
      </w:r>
      <w:r w:rsidRPr="007475D3">
        <w:rPr>
          <w:rFonts w:ascii="Arial" w:hAnsi="Arial" w:cs="Arial"/>
          <w:color w:val="auto"/>
          <w:sz w:val="20"/>
          <w:szCs w:val="20"/>
        </w:rPr>
        <w:t>6,000</w:t>
      </w:r>
      <w:r w:rsidRPr="00B4131D">
        <w:rPr>
          <w:rFonts w:ascii="Arial" w:hAnsi="Arial" w:cs="Arial"/>
          <w:color w:val="auto"/>
          <w:sz w:val="20"/>
          <w:szCs w:val="20"/>
        </w:rPr>
        <w:t>,000.00 based on the information supplied.</w:t>
      </w:r>
    </w:p>
    <w:p w14:paraId="578D790F" w14:textId="77777777" w:rsidR="00F26365" w:rsidRPr="00204FA0" w:rsidRDefault="00F26365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696A2404" w14:textId="77777777" w:rsidR="00204FA0" w:rsidRPr="00A74388" w:rsidRDefault="00204FA0" w:rsidP="00204FA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t>Statement of Cost</w:t>
      </w:r>
    </w:p>
    <w:p w14:paraId="27F4990D" w14:textId="77777777" w:rsid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6DA05B44" w14:textId="055C86DE" w:rsidR="00550F0A" w:rsidRDefault="00F26365" w:rsidP="00550F0A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  <w:r w:rsidRPr="00F26365">
        <w:rPr>
          <w:rFonts w:ascii="Arial" w:hAnsi="Arial" w:cs="Arial"/>
          <w:color w:val="auto"/>
          <w:sz w:val="20"/>
          <w:szCs w:val="20"/>
        </w:rPr>
        <w:t>For this project, the following costs have been estimated. A more detailed cost breakdown can be found elsewhere.</w:t>
      </w:r>
      <w:r w:rsidR="003B4164">
        <w:rPr>
          <w:rFonts w:ascii="Arial" w:hAnsi="Arial" w:cs="Arial"/>
          <w:color w:val="auto"/>
          <w:sz w:val="20"/>
          <w:szCs w:val="20"/>
        </w:rPr>
        <w:t xml:space="preserve"> Please see Section 6.0 for more information.</w:t>
      </w:r>
    </w:p>
    <w:p w14:paraId="3BDA2DD9" w14:textId="77777777" w:rsidR="00A74388" w:rsidRDefault="00A74388" w:rsidP="00550F0A">
      <w:pPr>
        <w:pStyle w:val="ListParagraph"/>
        <w:ind w:left="360"/>
        <w:rPr>
          <w:rFonts w:ascii="Arial" w:hAnsi="Arial" w:cs="Arial"/>
          <w:color w:val="7030A0"/>
          <w:sz w:val="20"/>
          <w:szCs w:val="20"/>
        </w:rPr>
      </w:pPr>
    </w:p>
    <w:p w14:paraId="3C1DB845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7030A0"/>
          <w:sz w:val="20"/>
          <w:szCs w:val="20"/>
        </w:rPr>
      </w:pPr>
      <w:r w:rsidRPr="00865023">
        <w:rPr>
          <w:rFonts w:ascii="Arial" w:hAnsi="Arial" w:cs="Arial"/>
          <w:color w:val="7030A0"/>
          <w:sz w:val="20"/>
          <w:szCs w:val="20"/>
        </w:rPr>
        <w:t>Facilitating Works = 0%</w:t>
      </w:r>
    </w:p>
    <w:p w14:paraId="5B33121F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FF9300"/>
          <w:sz w:val="20"/>
          <w:szCs w:val="20"/>
        </w:rPr>
      </w:pPr>
      <w:r w:rsidRPr="00865023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4C307155" wp14:editId="7978A8F6">
            <wp:simplePos x="0" y="0"/>
            <wp:positionH relativeFrom="column">
              <wp:posOffset>16510</wp:posOffset>
            </wp:positionH>
            <wp:positionV relativeFrom="paragraph">
              <wp:posOffset>-238803</wp:posOffset>
            </wp:positionV>
            <wp:extent cx="3184525" cy="1986280"/>
            <wp:effectExtent l="0" t="0" r="3175" b="0"/>
            <wp:wrapSquare wrapText="bothSides"/>
            <wp:docPr id="3" name="Picture 3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4525" cy="1986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65023">
        <w:rPr>
          <w:rFonts w:ascii="Arial" w:hAnsi="Arial" w:cs="Arial"/>
          <w:color w:val="FF9300"/>
          <w:sz w:val="20"/>
          <w:szCs w:val="20"/>
        </w:rPr>
        <w:t>Substructure = 7%</w:t>
      </w:r>
    </w:p>
    <w:p w14:paraId="514B0E0C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595959" w:themeColor="text1" w:themeTint="A6"/>
          <w:sz w:val="20"/>
          <w:szCs w:val="20"/>
        </w:rPr>
      </w:pPr>
      <w:r w:rsidRPr="00865023">
        <w:rPr>
          <w:rFonts w:ascii="Arial" w:hAnsi="Arial" w:cs="Arial"/>
          <w:color w:val="595959" w:themeColor="text1" w:themeTint="A6"/>
          <w:sz w:val="20"/>
          <w:szCs w:val="20"/>
        </w:rPr>
        <w:t>Superstructure = 43%</w:t>
      </w:r>
    </w:p>
    <w:p w14:paraId="4766B395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E1B429" w:themeColor="accent6" w:themeShade="BF"/>
          <w:sz w:val="20"/>
          <w:szCs w:val="20"/>
        </w:rPr>
      </w:pPr>
      <w:r w:rsidRPr="00865023">
        <w:rPr>
          <w:rFonts w:ascii="Arial" w:hAnsi="Arial" w:cs="Arial"/>
          <w:color w:val="E1B429" w:themeColor="accent6" w:themeShade="BF"/>
          <w:sz w:val="20"/>
          <w:szCs w:val="20"/>
        </w:rPr>
        <w:t>Internal Finishes = 5%</w:t>
      </w:r>
    </w:p>
    <w:p w14:paraId="4A043112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00B0F0"/>
          <w:sz w:val="20"/>
          <w:szCs w:val="20"/>
        </w:rPr>
      </w:pPr>
      <w:r w:rsidRPr="00865023">
        <w:rPr>
          <w:rFonts w:ascii="Arial" w:hAnsi="Arial" w:cs="Arial"/>
          <w:color w:val="00B0F0"/>
          <w:sz w:val="20"/>
          <w:szCs w:val="20"/>
        </w:rPr>
        <w:t>Fittings and Furnishings = 10%</w:t>
      </w:r>
    </w:p>
    <w:p w14:paraId="1DDB667E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00B050"/>
          <w:sz w:val="20"/>
          <w:szCs w:val="20"/>
        </w:rPr>
      </w:pPr>
      <w:r w:rsidRPr="00865023">
        <w:rPr>
          <w:rFonts w:ascii="Arial" w:hAnsi="Arial" w:cs="Arial"/>
          <w:color w:val="00B050"/>
          <w:sz w:val="20"/>
          <w:szCs w:val="20"/>
        </w:rPr>
        <w:t>Services = 22%</w:t>
      </w:r>
    </w:p>
    <w:p w14:paraId="04F7B948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002060"/>
          <w:sz w:val="20"/>
          <w:szCs w:val="20"/>
        </w:rPr>
      </w:pPr>
      <w:r w:rsidRPr="00865023">
        <w:rPr>
          <w:rFonts w:ascii="Arial" w:hAnsi="Arial" w:cs="Arial"/>
          <w:color w:val="002060"/>
          <w:sz w:val="20"/>
          <w:szCs w:val="20"/>
        </w:rPr>
        <w:t>External Works = 3%</w:t>
      </w:r>
    </w:p>
    <w:p w14:paraId="2E8BB9E7" w14:textId="77777777" w:rsidR="00550F0A" w:rsidRPr="00865023" w:rsidRDefault="00550F0A" w:rsidP="00550F0A">
      <w:pPr>
        <w:pStyle w:val="ListParagraph"/>
        <w:numPr>
          <w:ilvl w:val="0"/>
          <w:numId w:val="17"/>
        </w:numPr>
        <w:rPr>
          <w:rFonts w:ascii="Arial" w:hAnsi="Arial" w:cs="Arial"/>
          <w:color w:val="945200"/>
          <w:sz w:val="20"/>
          <w:szCs w:val="20"/>
        </w:rPr>
      </w:pPr>
      <w:r w:rsidRPr="00865023">
        <w:rPr>
          <w:rFonts w:ascii="Arial" w:hAnsi="Arial" w:cs="Arial"/>
          <w:color w:val="945200"/>
          <w:sz w:val="20"/>
          <w:szCs w:val="20"/>
        </w:rPr>
        <w:t>Main Contractors Preliminaries = 10%</w:t>
      </w:r>
    </w:p>
    <w:p w14:paraId="2D71EDC0" w14:textId="77777777" w:rsidR="00A74388" w:rsidRPr="00B4131D" w:rsidRDefault="00A74388" w:rsidP="00B4131D">
      <w:pPr>
        <w:rPr>
          <w:rFonts w:ascii="Arial" w:hAnsi="Arial" w:cs="Arial"/>
          <w:color w:val="auto"/>
          <w:sz w:val="20"/>
          <w:szCs w:val="20"/>
        </w:rPr>
      </w:pPr>
    </w:p>
    <w:p w14:paraId="06BAA6E9" w14:textId="77777777" w:rsidR="00204FA0" w:rsidRPr="00A74388" w:rsidRDefault="00204FA0" w:rsidP="00204FA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lastRenderedPageBreak/>
        <w:t>Information on which the Cost Plan was prepared</w:t>
      </w:r>
    </w:p>
    <w:p w14:paraId="41A1E90C" w14:textId="77777777" w:rsid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7B76583C" w14:textId="70F4185A" w:rsidR="00A74388" w:rsidRPr="00A74388" w:rsidRDefault="00A74388" w:rsidP="003B4164">
      <w:pPr>
        <w:ind w:left="360"/>
        <w:rPr>
          <w:rFonts w:ascii="Arial" w:hAnsi="Arial" w:cs="Arial"/>
          <w:i/>
          <w:iCs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The Design Team provided the following information </w:t>
      </w:r>
      <w:r w:rsidR="003B4164">
        <w:rPr>
          <w:rFonts w:ascii="Arial" w:hAnsi="Arial" w:cs="Arial"/>
          <w:color w:val="auto"/>
          <w:sz w:val="20"/>
          <w:szCs w:val="20"/>
        </w:rPr>
        <w:t>for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the preparation of the Cost Plan:</w:t>
      </w:r>
    </w:p>
    <w:p w14:paraId="0623DEB3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proofErr w:type="spellStart"/>
      <w:r w:rsidRPr="00637056">
        <w:rPr>
          <w:rFonts w:ascii="Arial" w:hAnsi="Arial" w:cs="Arial"/>
          <w:i/>
          <w:iCs/>
          <w:color w:val="auto"/>
          <w:sz w:val="20"/>
          <w:szCs w:val="20"/>
        </w:rPr>
        <w:t>Fforwm</w:t>
      </w:r>
      <w:proofErr w:type="spellEnd"/>
      <w:r w:rsidRPr="00637056">
        <w:rPr>
          <w:rFonts w:ascii="Arial" w:hAnsi="Arial" w:cs="Arial"/>
          <w:i/>
          <w:iCs/>
          <w:color w:val="auto"/>
          <w:sz w:val="20"/>
          <w:szCs w:val="20"/>
        </w:rPr>
        <w:t xml:space="preserve"> A1toA3 scaled (1)</w:t>
      </w:r>
    </w:p>
    <w:p w14:paraId="292337E5" w14:textId="77777777" w:rsidR="00550F0A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 Library FIRST</w:t>
      </w:r>
    </w:p>
    <w:p w14:paraId="47240EE1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 Library GROUND</w:t>
      </w:r>
    </w:p>
    <w:p w14:paraId="4D5B9A8A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 Library GROUND</w:t>
      </w:r>
    </w:p>
    <w:p w14:paraId="4E4480F1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UWTSD_STL_04_00_DR_A_ZZZZ_11D01_C119_Ground Floor Plan</w:t>
      </w:r>
    </w:p>
    <w:p w14:paraId="35136B1A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UWTSD_STL_04_01_DR_A_ZZZZ_11D02_C119_First Floor Plan</w:t>
      </w:r>
    </w:p>
    <w:p w14:paraId="45009E36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UWTSD_STL_04_02_DR_A_ZZZZ_11D03_C119_Second Floor Plan</w:t>
      </w:r>
    </w:p>
    <w:p w14:paraId="43C24852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UWTSD_STL_04_ZZ_DR_A_ZZZZ_21D01_C119_Technical Elevations Sheet 1</w:t>
      </w:r>
    </w:p>
    <w:p w14:paraId="0F5D4F4E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UWTSD_STL_04_ZZ_DR_A_ZZZZ_21D02_C119_Technical Elevations Sheet 2</w:t>
      </w:r>
    </w:p>
    <w:p w14:paraId="09B80AD4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UWTSD_STL_04_ZZ_DR_A_ZZZZ_62D01_C119_Window Elevations</w:t>
      </w:r>
    </w:p>
    <w:p w14:paraId="74840FEC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UWTSD_STL_04_ZZ_DR_A_ZZZZ_64D01_C119_Curtain Wall Elevations Sheet 1 (1)</w:t>
      </w:r>
    </w:p>
    <w:p w14:paraId="0963D7AF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UWTSD_STL_04_ZZ_DR_A_ZZZZ_64D02_C119_Curtain Wall Elevations Sheet 2</w:t>
      </w:r>
    </w:p>
    <w:p w14:paraId="56560D4B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UWTSD_STL_04_ZZ_DR_A_ZZZZ_71D02_C119_Library Door Elevations</w:t>
      </w:r>
    </w:p>
    <w:p w14:paraId="3E48E358" w14:textId="77777777" w:rsidR="00637056" w:rsidRPr="00637056" w:rsidRDefault="00637056" w:rsidP="00637056">
      <w:pPr>
        <w:pStyle w:val="ListParagraph"/>
        <w:numPr>
          <w:ilvl w:val="0"/>
          <w:numId w:val="20"/>
        </w:numPr>
        <w:rPr>
          <w:rFonts w:ascii="Arial" w:hAnsi="Arial" w:cs="Arial"/>
          <w:i/>
          <w:iCs/>
          <w:color w:val="auto"/>
          <w:sz w:val="20"/>
          <w:szCs w:val="20"/>
        </w:rPr>
      </w:pPr>
      <w:r w:rsidRPr="00637056">
        <w:rPr>
          <w:rFonts w:ascii="Arial" w:hAnsi="Arial" w:cs="Arial"/>
          <w:i/>
          <w:iCs/>
          <w:color w:val="auto"/>
          <w:sz w:val="20"/>
          <w:szCs w:val="20"/>
        </w:rPr>
        <w:t>UWTSD_STL_04_ZZ_SH_A_ZZZZ_71D01_C119_Library Door Schedule</w:t>
      </w:r>
    </w:p>
    <w:p w14:paraId="0D466C6E" w14:textId="77777777" w:rsidR="00550F0A" w:rsidRDefault="00550F0A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61BA7A0C" w14:textId="77777777" w:rsidR="00204FA0" w:rsidRP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49E90024" w14:textId="77777777" w:rsidR="00204FA0" w:rsidRPr="00A74388" w:rsidRDefault="00204FA0" w:rsidP="00204FA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t>Cost Plan</w:t>
      </w:r>
    </w:p>
    <w:p w14:paraId="0AB7407F" w14:textId="77777777" w:rsid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3331EC54" w14:textId="77777777" w:rsidR="00550F0A" w:rsidRDefault="00550F0A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 xml:space="preserve">Please see Appendix A. </w:t>
      </w:r>
    </w:p>
    <w:p w14:paraId="1D442218" w14:textId="77777777" w:rsidR="00550F0A" w:rsidRDefault="00550F0A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59DCA272" w14:textId="77777777" w:rsidR="00204FA0" w:rsidRPr="00204FA0" w:rsidRDefault="00204FA0" w:rsidP="00204FA0">
      <w:pPr>
        <w:pStyle w:val="ListParagraph"/>
        <w:ind w:left="360"/>
        <w:rPr>
          <w:rFonts w:ascii="Arial" w:hAnsi="Arial" w:cs="Arial"/>
          <w:color w:val="auto"/>
          <w:sz w:val="20"/>
          <w:szCs w:val="20"/>
        </w:rPr>
      </w:pPr>
    </w:p>
    <w:p w14:paraId="0050E44E" w14:textId="77777777" w:rsidR="00204FA0" w:rsidRPr="00A74388" w:rsidRDefault="00204FA0" w:rsidP="00204FA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t>Risk Allowance</w:t>
      </w:r>
    </w:p>
    <w:p w14:paraId="3A534599" w14:textId="77777777" w:rsidR="00A74388" w:rsidRPr="00A74388" w:rsidRDefault="00A74388" w:rsidP="003B4164">
      <w:pPr>
        <w:ind w:left="360"/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We have not included any risk in the Construction Budget at this time.</w:t>
      </w:r>
    </w:p>
    <w:p w14:paraId="27A1E071" w14:textId="77777777" w:rsidR="00A74388" w:rsidRDefault="00A74388" w:rsidP="003B4164">
      <w:pPr>
        <w:ind w:left="360"/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We recommend a risk-splitting allowance of 20%, as follows:</w:t>
      </w:r>
    </w:p>
    <w:p w14:paraId="082C1975" w14:textId="77777777" w:rsidR="00A74388" w:rsidRPr="00A74388" w:rsidRDefault="00A74388" w:rsidP="003B4164">
      <w:pPr>
        <w:pStyle w:val="ListParagraph"/>
        <w:numPr>
          <w:ilvl w:val="0"/>
          <w:numId w:val="24"/>
        </w:numPr>
        <w:ind w:left="1080"/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10% for design development</w:t>
      </w:r>
    </w:p>
    <w:p w14:paraId="1ED95F25" w14:textId="77777777" w:rsidR="00A74388" w:rsidRDefault="00A74388" w:rsidP="003B4164">
      <w:pPr>
        <w:pStyle w:val="ListParagraph"/>
        <w:numPr>
          <w:ilvl w:val="0"/>
          <w:numId w:val="24"/>
        </w:numPr>
        <w:ind w:left="1080"/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10% for construction risk</w:t>
      </w:r>
    </w:p>
    <w:p w14:paraId="1423C66A" w14:textId="77777777" w:rsidR="00A74388" w:rsidRDefault="00A74388" w:rsidP="00A74388">
      <w:pPr>
        <w:pStyle w:val="ListParagraph"/>
        <w:rPr>
          <w:rFonts w:ascii="Arial" w:hAnsi="Arial" w:cs="Arial"/>
          <w:color w:val="auto"/>
          <w:sz w:val="20"/>
          <w:szCs w:val="20"/>
        </w:rPr>
      </w:pPr>
    </w:p>
    <w:p w14:paraId="3B7F9E49" w14:textId="77777777" w:rsidR="00A74388" w:rsidRPr="00A74388" w:rsidRDefault="00A74388" w:rsidP="00A74388">
      <w:pPr>
        <w:pStyle w:val="ListParagraph"/>
        <w:rPr>
          <w:rFonts w:ascii="Arial" w:hAnsi="Arial" w:cs="Arial"/>
          <w:color w:val="auto"/>
          <w:sz w:val="20"/>
          <w:szCs w:val="20"/>
        </w:rPr>
      </w:pPr>
    </w:p>
    <w:p w14:paraId="29E81ED4" w14:textId="77777777" w:rsidR="00204FA0" w:rsidRPr="00A74388" w:rsidRDefault="00204FA0" w:rsidP="00A74388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t>Conclusion &amp; Recommendations</w:t>
      </w:r>
    </w:p>
    <w:p w14:paraId="48F3695B" w14:textId="3168EE6B" w:rsidR="00A74388" w:rsidRPr="00A74388" w:rsidRDefault="00A74388" w:rsidP="003B4164">
      <w:pPr>
        <w:ind w:left="360"/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This Cost Plan should be </w:t>
      </w:r>
      <w:r w:rsidR="003B4164" w:rsidRPr="00A74388">
        <w:rPr>
          <w:rFonts w:ascii="Arial" w:hAnsi="Arial" w:cs="Arial"/>
          <w:color w:val="auto"/>
          <w:sz w:val="20"/>
          <w:szCs w:val="20"/>
        </w:rPr>
        <w:t>assessed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</w:t>
      </w:r>
      <w:r w:rsidR="003B4164">
        <w:rPr>
          <w:rFonts w:ascii="Arial" w:hAnsi="Arial" w:cs="Arial"/>
          <w:color w:val="auto"/>
          <w:sz w:val="20"/>
          <w:szCs w:val="20"/>
        </w:rPr>
        <w:t>against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the </w:t>
      </w:r>
      <w:r>
        <w:rPr>
          <w:rFonts w:ascii="Arial" w:hAnsi="Arial" w:cs="Arial"/>
          <w:color w:val="auto"/>
          <w:sz w:val="20"/>
          <w:szCs w:val="20"/>
        </w:rPr>
        <w:t>client's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budget</w:t>
      </w:r>
      <w:r>
        <w:rPr>
          <w:rFonts w:ascii="Arial" w:hAnsi="Arial" w:cs="Arial"/>
          <w:color w:val="auto"/>
          <w:sz w:val="20"/>
          <w:szCs w:val="20"/>
        </w:rPr>
        <w:t>,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and </w:t>
      </w:r>
      <w:r w:rsidR="003B4164">
        <w:rPr>
          <w:rFonts w:ascii="Arial" w:hAnsi="Arial" w:cs="Arial"/>
          <w:color w:val="auto"/>
          <w:sz w:val="20"/>
          <w:szCs w:val="20"/>
        </w:rPr>
        <w:t xml:space="preserve">any subsequent </w:t>
      </w:r>
      <w:r>
        <w:rPr>
          <w:rFonts w:ascii="Arial" w:hAnsi="Arial" w:cs="Arial"/>
          <w:color w:val="auto"/>
          <w:sz w:val="20"/>
          <w:szCs w:val="20"/>
        </w:rPr>
        <w:t>advice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should be offered on its practicality at this price point.</w:t>
      </w:r>
    </w:p>
    <w:p w14:paraId="3D1DA6B2" w14:textId="459C465E" w:rsidR="00A74388" w:rsidRDefault="003B4164" w:rsidP="003B4164">
      <w:pPr>
        <w:ind w:left="360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t>NB: T</w:t>
      </w:r>
      <w:r w:rsidR="00A74388" w:rsidRPr="00A74388">
        <w:rPr>
          <w:rFonts w:ascii="Arial" w:hAnsi="Arial" w:cs="Arial"/>
          <w:color w:val="auto"/>
          <w:sz w:val="20"/>
          <w:szCs w:val="20"/>
        </w:rPr>
        <w:t>here will undoubtedly be some aspects of the project that require strategic considerations, which should be evaluated and explored as soon as feasible, if not during the next phase.</w:t>
      </w:r>
    </w:p>
    <w:p w14:paraId="30CB3B1A" w14:textId="57DFAE39" w:rsidR="00D42B03" w:rsidRDefault="00D42B03" w:rsidP="003B4164">
      <w:pPr>
        <w:ind w:left="360"/>
        <w:rPr>
          <w:rFonts w:ascii="Arial" w:hAnsi="Arial" w:cs="Arial"/>
          <w:color w:val="auto"/>
          <w:sz w:val="20"/>
          <w:szCs w:val="20"/>
        </w:rPr>
      </w:pPr>
      <w:r>
        <w:rPr>
          <w:rFonts w:ascii="Arial" w:hAnsi="Arial" w:cs="Arial"/>
          <w:color w:val="auto"/>
          <w:sz w:val="20"/>
          <w:szCs w:val="20"/>
        </w:rPr>
        <w:lastRenderedPageBreak/>
        <w:t xml:space="preserve">There </w:t>
      </w:r>
      <w:r w:rsidR="003B4164">
        <w:rPr>
          <w:rFonts w:ascii="Arial" w:hAnsi="Arial" w:cs="Arial"/>
          <w:color w:val="auto"/>
          <w:sz w:val="20"/>
          <w:szCs w:val="20"/>
        </w:rPr>
        <w:t>are</w:t>
      </w:r>
      <w:r>
        <w:rPr>
          <w:rFonts w:ascii="Arial" w:hAnsi="Arial" w:cs="Arial"/>
          <w:color w:val="auto"/>
          <w:sz w:val="20"/>
          <w:szCs w:val="20"/>
        </w:rPr>
        <w:t xml:space="preserve"> be elements to the project that will require large sums of monies to cover, which are not included in this report</w:t>
      </w:r>
      <w:r w:rsidR="003B4164">
        <w:rPr>
          <w:rFonts w:ascii="Arial" w:hAnsi="Arial" w:cs="Arial"/>
          <w:color w:val="auto"/>
          <w:sz w:val="20"/>
          <w:szCs w:val="20"/>
        </w:rPr>
        <w:t>,</w:t>
      </w:r>
      <w:r>
        <w:rPr>
          <w:rFonts w:ascii="Arial" w:hAnsi="Arial" w:cs="Arial"/>
          <w:color w:val="auto"/>
          <w:sz w:val="20"/>
          <w:szCs w:val="20"/>
        </w:rPr>
        <w:t xml:space="preserve"> i.e. groundworks, facilitating works, external works etc. A cost cannot be allocated to these elements until more detail is provided. See Section 9.0 for </w:t>
      </w:r>
      <w:r w:rsidR="003B4164">
        <w:rPr>
          <w:rFonts w:ascii="Arial" w:hAnsi="Arial" w:cs="Arial"/>
          <w:color w:val="auto"/>
          <w:sz w:val="20"/>
          <w:szCs w:val="20"/>
        </w:rPr>
        <w:t>assumptions</w:t>
      </w:r>
      <w:r>
        <w:rPr>
          <w:rFonts w:ascii="Arial" w:hAnsi="Arial" w:cs="Arial"/>
          <w:color w:val="auto"/>
          <w:sz w:val="20"/>
          <w:szCs w:val="20"/>
        </w:rPr>
        <w:t xml:space="preserve"> and exclusions. </w:t>
      </w:r>
    </w:p>
    <w:p w14:paraId="3590BDF3" w14:textId="77777777" w:rsidR="00A74388" w:rsidRPr="00A74388" w:rsidRDefault="00204FA0" w:rsidP="00A74388">
      <w:pPr>
        <w:rPr>
          <w:rFonts w:ascii="Arial" w:hAnsi="Arial" w:cs="Arial"/>
          <w:b/>
          <w:bCs/>
          <w:color w:val="auto"/>
        </w:rPr>
      </w:pPr>
      <w:r w:rsidRPr="00A74388">
        <w:rPr>
          <w:rFonts w:ascii="Arial" w:hAnsi="Arial" w:cs="Arial"/>
          <w:b/>
          <w:bCs/>
          <w:color w:val="auto"/>
        </w:rPr>
        <w:t xml:space="preserve">9.0 Exclusions </w:t>
      </w:r>
      <w:r w:rsidR="00931B6E" w:rsidRPr="00A74388">
        <w:rPr>
          <w:rFonts w:ascii="Arial" w:hAnsi="Arial" w:cs="Arial"/>
          <w:b/>
          <w:bCs/>
          <w:color w:val="auto"/>
        </w:rPr>
        <w:t xml:space="preserve">and Assumptions </w:t>
      </w:r>
      <w:r w:rsidRPr="00A74388">
        <w:rPr>
          <w:rFonts w:ascii="Arial" w:hAnsi="Arial" w:cs="Arial"/>
          <w:b/>
          <w:bCs/>
          <w:color w:val="auto"/>
        </w:rPr>
        <w:t>from the Cost Plan</w:t>
      </w:r>
    </w:p>
    <w:p w14:paraId="0CD3F177" w14:textId="2A611EC6" w:rsidR="00A74388" w:rsidRPr="00A74388" w:rsidRDefault="00931B6E" w:rsidP="00A74388">
      <w:pPr>
        <w:rPr>
          <w:rFonts w:ascii="Arial" w:hAnsi="Arial" w:cs="Arial"/>
          <w:i/>
          <w:iCs/>
          <w:color w:val="auto"/>
          <w:sz w:val="20"/>
          <w:szCs w:val="20"/>
        </w:rPr>
      </w:pPr>
      <w:r w:rsidRPr="00931B6E">
        <w:rPr>
          <w:rFonts w:ascii="Arial" w:hAnsi="Arial" w:cs="Arial"/>
          <w:b/>
          <w:bCs/>
          <w:color w:val="auto"/>
          <w:sz w:val="20"/>
          <w:szCs w:val="20"/>
        </w:rPr>
        <w:t>NB:</w:t>
      </w:r>
      <w:r>
        <w:rPr>
          <w:rFonts w:ascii="Arial" w:hAnsi="Arial" w:cs="Arial"/>
          <w:color w:val="auto"/>
          <w:sz w:val="20"/>
          <w:szCs w:val="20"/>
        </w:rPr>
        <w:t xml:space="preserve"> </w:t>
      </w:r>
      <w:r w:rsidRPr="00931B6E">
        <w:rPr>
          <w:rFonts w:ascii="Arial" w:hAnsi="Arial" w:cs="Arial"/>
          <w:i/>
          <w:iCs/>
          <w:color w:val="auto"/>
          <w:sz w:val="20"/>
          <w:szCs w:val="20"/>
        </w:rPr>
        <w:t xml:space="preserve">Please read in conjunction with the </w:t>
      </w:r>
      <w:r w:rsidR="00A74388">
        <w:rPr>
          <w:rFonts w:ascii="Arial" w:hAnsi="Arial" w:cs="Arial"/>
          <w:i/>
          <w:iCs/>
          <w:color w:val="auto"/>
          <w:sz w:val="20"/>
          <w:szCs w:val="20"/>
        </w:rPr>
        <w:t>'notes'</w:t>
      </w:r>
      <w:r w:rsidRPr="00931B6E">
        <w:rPr>
          <w:rFonts w:ascii="Arial" w:hAnsi="Arial" w:cs="Arial"/>
          <w:i/>
          <w:iCs/>
          <w:color w:val="auto"/>
          <w:sz w:val="20"/>
          <w:szCs w:val="20"/>
        </w:rPr>
        <w:t xml:space="preserve"> column within the Elemental Cost Plan</w:t>
      </w:r>
    </w:p>
    <w:p w14:paraId="39E32212" w14:textId="77777777" w:rsidR="00204FA0" w:rsidRPr="00A74388" w:rsidRDefault="00931B6E" w:rsidP="00204FA0">
      <w:pPr>
        <w:rPr>
          <w:rFonts w:ascii="Arial" w:hAnsi="Arial" w:cs="Arial"/>
          <w:color w:val="auto"/>
          <w:sz w:val="20"/>
          <w:szCs w:val="20"/>
          <w:u w:val="single"/>
        </w:rPr>
      </w:pPr>
      <w:r w:rsidRPr="00A74388">
        <w:rPr>
          <w:rFonts w:ascii="Arial" w:hAnsi="Arial" w:cs="Arial"/>
          <w:color w:val="auto"/>
          <w:sz w:val="20"/>
          <w:szCs w:val="20"/>
          <w:u w:val="single"/>
        </w:rPr>
        <w:t>0 – Facilitating Works:</w:t>
      </w:r>
    </w:p>
    <w:p w14:paraId="599EDD16" w14:textId="77777777" w:rsidR="00931B6E" w:rsidRPr="00A74388" w:rsidRDefault="00931B6E" w:rsidP="00A74388">
      <w:pPr>
        <w:pStyle w:val="ListParagraph"/>
        <w:numPr>
          <w:ilvl w:val="0"/>
          <w:numId w:val="25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Allowance for investigation and testing in 100no isolated areas at 1m2 each</w:t>
      </w:r>
    </w:p>
    <w:p w14:paraId="3E9478F2" w14:textId="77777777" w:rsidR="00931B6E" w:rsidRPr="00A74388" w:rsidRDefault="00931B6E" w:rsidP="00A74388">
      <w:pPr>
        <w:pStyle w:val="ListParagraph"/>
        <w:numPr>
          <w:ilvl w:val="0"/>
          <w:numId w:val="25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Allowance for 25no WAC ground test to check for hazardous material in isolated areas</w:t>
      </w:r>
    </w:p>
    <w:p w14:paraId="60F0C197" w14:textId="77777777" w:rsidR="00931B6E" w:rsidRPr="00A74388" w:rsidRDefault="00931B6E" w:rsidP="00A74388">
      <w:pPr>
        <w:pStyle w:val="ListParagraph"/>
        <w:numPr>
          <w:ilvl w:val="0"/>
          <w:numId w:val="25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allowance made for </w:t>
      </w:r>
      <w:r w:rsidR="00A74388">
        <w:rPr>
          <w:rFonts w:ascii="Arial" w:hAnsi="Arial" w:cs="Arial"/>
          <w:color w:val="auto"/>
          <w:sz w:val="20"/>
          <w:szCs w:val="20"/>
        </w:rPr>
        <w:t xml:space="preserve">the 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removal of hazardous waste as no details </w:t>
      </w:r>
      <w:r w:rsidR="00A74388">
        <w:rPr>
          <w:rFonts w:ascii="Arial" w:hAnsi="Arial" w:cs="Arial"/>
          <w:color w:val="auto"/>
          <w:sz w:val="20"/>
          <w:szCs w:val="20"/>
        </w:rPr>
        <w:t xml:space="preserve">were </w:t>
      </w:r>
      <w:r w:rsidRPr="00A74388">
        <w:rPr>
          <w:rFonts w:ascii="Arial" w:hAnsi="Arial" w:cs="Arial"/>
          <w:color w:val="auto"/>
          <w:sz w:val="20"/>
          <w:szCs w:val="20"/>
        </w:rPr>
        <w:t>provided. TBD following issue of additional information</w:t>
      </w:r>
    </w:p>
    <w:p w14:paraId="0F3FAA5B" w14:textId="77777777" w:rsidR="00931B6E" w:rsidRPr="00A74388" w:rsidRDefault="00931B6E" w:rsidP="00A74388">
      <w:pPr>
        <w:pStyle w:val="ListParagraph"/>
        <w:numPr>
          <w:ilvl w:val="0"/>
          <w:numId w:val="25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allowance made for the removal of contaminated land as no details </w:t>
      </w:r>
      <w:r w:rsidR="00A74388">
        <w:rPr>
          <w:rFonts w:ascii="Arial" w:hAnsi="Arial" w:cs="Arial"/>
          <w:color w:val="auto"/>
          <w:sz w:val="20"/>
          <w:szCs w:val="20"/>
        </w:rPr>
        <w:t xml:space="preserve">were </w:t>
      </w:r>
      <w:r w:rsidRPr="00A74388">
        <w:rPr>
          <w:rFonts w:ascii="Arial" w:hAnsi="Arial" w:cs="Arial"/>
          <w:color w:val="auto"/>
          <w:sz w:val="20"/>
          <w:szCs w:val="20"/>
        </w:rPr>
        <w:t>provided. TBD following issue of additional information.</w:t>
      </w:r>
    </w:p>
    <w:p w14:paraId="18771923" w14:textId="77777777" w:rsidR="00D74049" w:rsidRPr="00A74388" w:rsidRDefault="00931B6E" w:rsidP="00A74388">
      <w:pPr>
        <w:pStyle w:val="ListParagraph"/>
        <w:numPr>
          <w:ilvl w:val="0"/>
          <w:numId w:val="25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allowance made for demolition works as no details </w:t>
      </w:r>
      <w:r w:rsidR="00A74388">
        <w:rPr>
          <w:rFonts w:ascii="Arial" w:hAnsi="Arial" w:cs="Arial"/>
          <w:color w:val="auto"/>
          <w:sz w:val="20"/>
          <w:szCs w:val="20"/>
        </w:rPr>
        <w:t xml:space="preserve">were </w:t>
      </w:r>
      <w:r w:rsidRPr="00A74388">
        <w:rPr>
          <w:rFonts w:ascii="Arial" w:hAnsi="Arial" w:cs="Arial"/>
          <w:color w:val="auto"/>
          <w:sz w:val="20"/>
          <w:szCs w:val="20"/>
        </w:rPr>
        <w:t>provided. TBD following issue of additional information</w:t>
      </w:r>
    </w:p>
    <w:p w14:paraId="2C0C1069" w14:textId="77777777" w:rsidR="00931B6E" w:rsidRDefault="00931B6E" w:rsidP="00A74388">
      <w:pPr>
        <w:pStyle w:val="ListParagraph"/>
        <w:numPr>
          <w:ilvl w:val="0"/>
          <w:numId w:val="25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allowance made for demolition works as no details </w:t>
      </w:r>
      <w:r w:rsidR="00A74388">
        <w:rPr>
          <w:rFonts w:ascii="Arial" w:hAnsi="Arial" w:cs="Arial"/>
          <w:color w:val="auto"/>
          <w:sz w:val="20"/>
          <w:szCs w:val="20"/>
        </w:rPr>
        <w:t xml:space="preserve">were </w:t>
      </w:r>
      <w:r w:rsidRPr="00A74388">
        <w:rPr>
          <w:rFonts w:ascii="Arial" w:hAnsi="Arial" w:cs="Arial"/>
          <w:color w:val="auto"/>
          <w:sz w:val="20"/>
          <w:szCs w:val="20"/>
        </w:rPr>
        <w:t>provided. TBD following issue of additional information</w:t>
      </w:r>
    </w:p>
    <w:p w14:paraId="65DE4490" w14:textId="77777777" w:rsidR="00A74388" w:rsidRPr="00A74388" w:rsidRDefault="00A74388" w:rsidP="00A74388">
      <w:pPr>
        <w:pStyle w:val="ListParagraph"/>
        <w:rPr>
          <w:rFonts w:ascii="Arial" w:hAnsi="Arial" w:cs="Arial"/>
          <w:color w:val="auto"/>
          <w:sz w:val="20"/>
          <w:szCs w:val="20"/>
        </w:rPr>
      </w:pPr>
    </w:p>
    <w:p w14:paraId="1AF93FE7" w14:textId="77777777" w:rsidR="00931B6E" w:rsidRPr="00A74388" w:rsidRDefault="00931B6E" w:rsidP="00D74049">
      <w:pPr>
        <w:rPr>
          <w:rFonts w:ascii="Arial" w:hAnsi="Arial" w:cs="Arial"/>
          <w:color w:val="auto"/>
          <w:sz w:val="20"/>
          <w:szCs w:val="20"/>
          <w:u w:val="single"/>
        </w:rPr>
      </w:pPr>
      <w:r w:rsidRPr="00A74388">
        <w:rPr>
          <w:rFonts w:ascii="Arial" w:hAnsi="Arial" w:cs="Arial"/>
          <w:color w:val="auto"/>
          <w:sz w:val="20"/>
          <w:szCs w:val="20"/>
          <w:u w:val="single"/>
        </w:rPr>
        <w:t xml:space="preserve">1 – Substructure </w:t>
      </w:r>
    </w:p>
    <w:p w14:paraId="6715307F" w14:textId="77777777" w:rsidR="00D74049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allowance made for </w:t>
      </w:r>
      <w:r w:rsidR="00A74388">
        <w:rPr>
          <w:rFonts w:ascii="Arial" w:hAnsi="Arial" w:cs="Arial"/>
          <w:color w:val="auto"/>
          <w:sz w:val="20"/>
          <w:szCs w:val="20"/>
        </w:rPr>
        <w:t xml:space="preserve">the 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removal of unknown obstructions. No allowance made for </w:t>
      </w:r>
      <w:proofErr w:type="spellStart"/>
      <w:r w:rsidRPr="00A74388">
        <w:rPr>
          <w:rFonts w:ascii="Arial" w:hAnsi="Arial" w:cs="Arial"/>
          <w:color w:val="auto"/>
          <w:sz w:val="20"/>
          <w:szCs w:val="20"/>
        </w:rPr>
        <w:t>mobilisation</w:t>
      </w:r>
      <w:proofErr w:type="spellEnd"/>
      <w:r w:rsidRPr="00A74388">
        <w:rPr>
          <w:rFonts w:ascii="Arial" w:hAnsi="Arial" w:cs="Arial"/>
          <w:color w:val="auto"/>
          <w:sz w:val="20"/>
          <w:szCs w:val="20"/>
        </w:rPr>
        <w:t xml:space="preserve"> and </w:t>
      </w:r>
      <w:proofErr w:type="spellStart"/>
      <w:r w:rsidRPr="00A74388">
        <w:rPr>
          <w:rFonts w:ascii="Arial" w:hAnsi="Arial" w:cs="Arial"/>
          <w:color w:val="auto"/>
          <w:sz w:val="20"/>
          <w:szCs w:val="20"/>
        </w:rPr>
        <w:t>demobilisation</w:t>
      </w:r>
      <w:proofErr w:type="spellEnd"/>
      <w:r w:rsidRPr="00A74388">
        <w:rPr>
          <w:rFonts w:ascii="Arial" w:hAnsi="Arial" w:cs="Arial"/>
          <w:color w:val="auto"/>
          <w:sz w:val="20"/>
          <w:szCs w:val="20"/>
        </w:rPr>
        <w:t xml:space="preserve"> of piling rig</w:t>
      </w:r>
    </w:p>
    <w:p w14:paraId="32F25F17" w14:textId="77777777" w:rsidR="00931B6E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Allowance for 400mm depth piling mat - TBA following SE detail</w:t>
      </w:r>
    </w:p>
    <w:p w14:paraId="1736BEDD" w14:textId="77777777" w:rsidR="00931B6E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Assumed 300mm diameter concrete piles. TBA following SE details</w:t>
      </w:r>
    </w:p>
    <w:p w14:paraId="2A44DF08" w14:textId="77777777" w:rsidR="00931B6E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Allowed for 20no isolated hours of rig standing time</w:t>
      </w:r>
    </w:p>
    <w:p w14:paraId="2F2CF8F8" w14:textId="77777777" w:rsidR="00931B6E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Assumed 200nr isolated </w:t>
      </w:r>
      <w:r w:rsidR="007F32C7">
        <w:rPr>
          <w:rFonts w:ascii="Arial" w:hAnsi="Arial" w:cs="Arial"/>
          <w:color w:val="auto"/>
          <w:sz w:val="20"/>
          <w:szCs w:val="20"/>
        </w:rPr>
        <w:t>tension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tests to piles. TBC by SE</w:t>
      </w:r>
    </w:p>
    <w:p w14:paraId="6B580B5F" w14:textId="77777777" w:rsidR="00931B6E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No allowance</w:t>
      </w:r>
      <w:r w:rsidR="007F32C7">
        <w:rPr>
          <w:rFonts w:ascii="Arial" w:hAnsi="Arial" w:cs="Arial"/>
          <w:color w:val="auto"/>
          <w:sz w:val="20"/>
          <w:szCs w:val="20"/>
        </w:rPr>
        <w:t xml:space="preserve"> 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made for </w:t>
      </w:r>
      <w:r w:rsidR="007F32C7">
        <w:rPr>
          <w:rFonts w:ascii="Arial" w:hAnsi="Arial" w:cs="Arial"/>
          <w:color w:val="auto"/>
          <w:sz w:val="20"/>
          <w:szCs w:val="20"/>
        </w:rPr>
        <w:t xml:space="preserve">the </w:t>
      </w:r>
      <w:r w:rsidRPr="00A74388">
        <w:rPr>
          <w:rFonts w:ascii="Arial" w:hAnsi="Arial" w:cs="Arial"/>
          <w:color w:val="auto"/>
          <w:sz w:val="20"/>
          <w:szCs w:val="20"/>
        </w:rPr>
        <w:t>disposal of pile caps. Assumed cut off no more than 300mm per pile.</w:t>
      </w:r>
    </w:p>
    <w:p w14:paraId="2BB92E14" w14:textId="77777777" w:rsidR="00D74049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Ground beams as per </w:t>
      </w:r>
      <w:proofErr w:type="spellStart"/>
      <w:r w:rsidRPr="00A74388">
        <w:rPr>
          <w:rFonts w:ascii="Arial" w:hAnsi="Arial" w:cs="Arial"/>
          <w:color w:val="auto"/>
          <w:sz w:val="20"/>
          <w:szCs w:val="20"/>
        </w:rPr>
        <w:t>Drwg</w:t>
      </w:r>
      <w:proofErr w:type="spellEnd"/>
      <w:r w:rsidRPr="00A74388">
        <w:rPr>
          <w:rFonts w:ascii="Arial" w:hAnsi="Arial" w:cs="Arial"/>
          <w:color w:val="auto"/>
          <w:sz w:val="20"/>
          <w:szCs w:val="20"/>
        </w:rPr>
        <w:t xml:space="preserve">. 181 </w:t>
      </w:r>
      <w:proofErr w:type="gramStart"/>
      <w:r w:rsidRPr="00A74388">
        <w:rPr>
          <w:rFonts w:ascii="Arial" w:hAnsi="Arial" w:cs="Arial"/>
          <w:color w:val="auto"/>
          <w:sz w:val="20"/>
          <w:szCs w:val="20"/>
        </w:rPr>
        <w:t>REV</w:t>
      </w:r>
      <w:proofErr w:type="gramEnd"/>
      <w:r w:rsidRPr="00A74388">
        <w:rPr>
          <w:rFonts w:ascii="Arial" w:hAnsi="Arial" w:cs="Arial"/>
          <w:color w:val="auto"/>
          <w:sz w:val="20"/>
          <w:szCs w:val="20"/>
        </w:rPr>
        <w:t>: C7. Assumed 300 mm × 300 mm, reinforcement at 180 kg/m³ - TBA following SE detail</w:t>
      </w:r>
    </w:p>
    <w:p w14:paraId="7A2984C3" w14:textId="77777777" w:rsidR="00931B6E" w:rsidRPr="00A74388" w:rsidRDefault="00931B6E" w:rsidP="00A74388">
      <w:pPr>
        <w:pStyle w:val="ListParagraph"/>
        <w:numPr>
          <w:ilvl w:val="0"/>
          <w:numId w:val="26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Assumed 75mm insulation - TBC following further detail</w:t>
      </w:r>
    </w:p>
    <w:p w14:paraId="25D72254" w14:textId="77777777" w:rsidR="00931B6E" w:rsidRPr="00F26365" w:rsidRDefault="00931B6E" w:rsidP="00D74049">
      <w:pPr>
        <w:rPr>
          <w:rFonts w:ascii="Arial" w:hAnsi="Arial" w:cs="Arial"/>
          <w:color w:val="auto"/>
          <w:sz w:val="20"/>
          <w:szCs w:val="20"/>
        </w:rPr>
      </w:pPr>
    </w:p>
    <w:p w14:paraId="494CC329" w14:textId="77777777" w:rsidR="00931B6E" w:rsidRPr="00A74388" w:rsidRDefault="00931B6E" w:rsidP="00D74049">
      <w:pPr>
        <w:rPr>
          <w:rFonts w:ascii="Arial" w:hAnsi="Arial" w:cs="Arial"/>
          <w:color w:val="auto"/>
          <w:sz w:val="20"/>
          <w:szCs w:val="20"/>
          <w:u w:val="single"/>
        </w:rPr>
      </w:pPr>
      <w:r w:rsidRPr="00A74388">
        <w:rPr>
          <w:rFonts w:ascii="Arial" w:hAnsi="Arial" w:cs="Arial"/>
          <w:color w:val="auto"/>
          <w:sz w:val="20"/>
          <w:szCs w:val="20"/>
          <w:u w:val="single"/>
        </w:rPr>
        <w:t>2 – Superstructure</w:t>
      </w:r>
    </w:p>
    <w:p w14:paraId="20E7E326" w14:textId="77777777" w:rsidR="00931B6E" w:rsidRPr="00A74388" w:rsidRDefault="00931B6E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Allowance made for 36nr columns at 8lm each. Specification TBC following SE detail.</w:t>
      </w:r>
    </w:p>
    <w:p w14:paraId="7B01E7D1" w14:textId="77777777" w:rsidR="00931B6E" w:rsidRPr="00A74388" w:rsidRDefault="00931B6E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Allowance made for concrete upper floors at 225mm thick. No allowance made for floor finishes in this item.</w:t>
      </w:r>
    </w:p>
    <w:p w14:paraId="132733EA" w14:textId="77777777" w:rsidR="00931B6E" w:rsidRPr="00A74388" w:rsidRDefault="00931B6E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Exact detail of secondary steel TBC by SE. Allowance for 80 kg/m2</w:t>
      </w:r>
    </w:p>
    <w:p w14:paraId="61FF5C91" w14:textId="77777777" w:rsidR="00D74049" w:rsidRPr="00A74388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No allowance for flashings – unable to measure</w:t>
      </w:r>
    </w:p>
    <w:p w14:paraId="1C8F083C" w14:textId="77777777" w:rsidR="00F26365" w:rsidRPr="00A74388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lastRenderedPageBreak/>
        <w:t xml:space="preserve">No allowance made for trimming to </w:t>
      </w:r>
      <w:proofErr w:type="spellStart"/>
      <w:r w:rsidRPr="00A74388">
        <w:rPr>
          <w:rFonts w:ascii="Arial" w:hAnsi="Arial" w:cs="Arial"/>
          <w:color w:val="auto"/>
          <w:sz w:val="20"/>
          <w:szCs w:val="20"/>
        </w:rPr>
        <w:t>rooflights</w:t>
      </w:r>
      <w:proofErr w:type="spellEnd"/>
    </w:p>
    <w:p w14:paraId="363BAC4E" w14:textId="77777777" w:rsidR="00F26365" w:rsidRPr="00A74388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Assumed </w:t>
      </w:r>
      <w:proofErr w:type="spellStart"/>
      <w:r w:rsidRPr="00A74388">
        <w:rPr>
          <w:rFonts w:ascii="Arial" w:hAnsi="Arial" w:cs="Arial"/>
          <w:color w:val="auto"/>
          <w:sz w:val="20"/>
          <w:szCs w:val="20"/>
        </w:rPr>
        <w:t>aluminium</w:t>
      </w:r>
      <w:proofErr w:type="spellEnd"/>
      <w:r w:rsidRPr="00A74388">
        <w:rPr>
          <w:rFonts w:ascii="Arial" w:hAnsi="Arial" w:cs="Arial"/>
          <w:color w:val="auto"/>
          <w:sz w:val="20"/>
          <w:szCs w:val="20"/>
        </w:rPr>
        <w:t xml:space="preserve"> rainwater goods. No decoration of RWG allowed for. Paint type and </w:t>
      </w:r>
      <w:proofErr w:type="spellStart"/>
      <w:r w:rsidRPr="00A74388">
        <w:rPr>
          <w:rFonts w:ascii="Arial" w:hAnsi="Arial" w:cs="Arial"/>
          <w:color w:val="auto"/>
          <w:sz w:val="20"/>
          <w:szCs w:val="20"/>
        </w:rPr>
        <w:t>colour</w:t>
      </w:r>
      <w:proofErr w:type="spellEnd"/>
      <w:r w:rsidRPr="00A74388">
        <w:rPr>
          <w:rFonts w:ascii="Arial" w:hAnsi="Arial" w:cs="Arial"/>
          <w:color w:val="auto"/>
          <w:sz w:val="20"/>
          <w:szCs w:val="20"/>
        </w:rPr>
        <w:t xml:space="preserve"> TBC. (44lm of downpipe, 101lm of gutter)</w:t>
      </w:r>
    </w:p>
    <w:p w14:paraId="2A4E0341" w14:textId="77777777" w:rsidR="00D74049" w:rsidRPr="00A74388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Allowed for 2no flights of stairs. More detail</w:t>
      </w:r>
      <w:r w:rsidR="007F32C7">
        <w:rPr>
          <w:rFonts w:ascii="Arial" w:hAnsi="Arial" w:cs="Arial"/>
          <w:color w:val="auto"/>
          <w:sz w:val="20"/>
          <w:szCs w:val="20"/>
        </w:rPr>
        <w:t xml:space="preserve"> is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required. If found to be more than 2 required - cost to be used prorate</w:t>
      </w:r>
    </w:p>
    <w:p w14:paraId="0DDFA311" w14:textId="77777777" w:rsidR="00F26365" w:rsidRPr="007F32C7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Exact detail for lintels TBC by SE. </w:t>
      </w:r>
      <w:r w:rsidRPr="007F32C7">
        <w:rPr>
          <w:rFonts w:ascii="Arial" w:hAnsi="Arial" w:cs="Arial"/>
          <w:color w:val="auto"/>
          <w:sz w:val="20"/>
          <w:szCs w:val="20"/>
        </w:rPr>
        <w:t xml:space="preserve">Allowance </w:t>
      </w:r>
      <w:r w:rsidR="007F32C7" w:rsidRPr="007F32C7">
        <w:rPr>
          <w:rFonts w:ascii="Arial" w:hAnsi="Arial" w:cs="Arial"/>
          <w:color w:val="auto"/>
          <w:sz w:val="20"/>
          <w:szCs w:val="20"/>
        </w:rPr>
        <w:t>made</w:t>
      </w:r>
      <w:r w:rsidRPr="007F32C7">
        <w:rPr>
          <w:rFonts w:ascii="Arial" w:hAnsi="Arial" w:cs="Arial"/>
          <w:color w:val="auto"/>
          <w:sz w:val="20"/>
          <w:szCs w:val="20"/>
        </w:rPr>
        <w:t xml:space="preserve"> for 100mm x 145mm x 5400mm PCC Lintel</w:t>
      </w:r>
    </w:p>
    <w:p w14:paraId="577F7D78" w14:textId="77777777" w:rsidR="00D74049" w:rsidRPr="00A74388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Assumed 50mm×225mm×225mm </w:t>
      </w:r>
      <w:r w:rsidR="007F32C7">
        <w:rPr>
          <w:rFonts w:ascii="Arial" w:hAnsi="Arial" w:cs="Arial"/>
          <w:color w:val="auto"/>
          <w:sz w:val="20"/>
          <w:szCs w:val="20"/>
        </w:rPr>
        <w:t>pad stones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for lintels - TBC following SE detail</w:t>
      </w:r>
    </w:p>
    <w:p w14:paraId="50FD4A92" w14:textId="77777777" w:rsidR="00F26365" w:rsidRPr="00A74388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No allowance made for ironmongery and electrical installation of automatic entrance doors</w:t>
      </w:r>
    </w:p>
    <w:p w14:paraId="2022A50C" w14:textId="77777777" w:rsidR="00F26365" w:rsidRPr="00A74388" w:rsidRDefault="00F26365" w:rsidP="00A74388">
      <w:pPr>
        <w:pStyle w:val="ListParagraph"/>
        <w:numPr>
          <w:ilvl w:val="0"/>
          <w:numId w:val="27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Assumed wall heights of 3.5m </w:t>
      </w:r>
    </w:p>
    <w:p w14:paraId="6C228750" w14:textId="77777777" w:rsidR="00F26365" w:rsidRPr="00F26365" w:rsidRDefault="00F26365" w:rsidP="00F26365">
      <w:pPr>
        <w:rPr>
          <w:rFonts w:ascii="Arial" w:hAnsi="Arial" w:cs="Arial"/>
          <w:color w:val="auto"/>
          <w:sz w:val="20"/>
          <w:szCs w:val="20"/>
        </w:rPr>
      </w:pPr>
    </w:p>
    <w:p w14:paraId="03ADEC9F" w14:textId="77777777" w:rsidR="00F26365" w:rsidRPr="00A74388" w:rsidRDefault="00F26365" w:rsidP="00F26365">
      <w:pPr>
        <w:rPr>
          <w:rFonts w:ascii="Arial" w:hAnsi="Arial" w:cs="Arial"/>
          <w:color w:val="auto"/>
          <w:sz w:val="20"/>
          <w:szCs w:val="20"/>
          <w:u w:val="single"/>
        </w:rPr>
      </w:pPr>
      <w:r w:rsidRPr="00A74388">
        <w:rPr>
          <w:rFonts w:ascii="Arial" w:hAnsi="Arial" w:cs="Arial"/>
          <w:color w:val="auto"/>
          <w:sz w:val="20"/>
          <w:szCs w:val="20"/>
          <w:u w:val="single"/>
        </w:rPr>
        <w:t>3 – Internal Finishes</w:t>
      </w:r>
    </w:p>
    <w:p w14:paraId="425B3A3F" w14:textId="77777777" w:rsidR="00F26365" w:rsidRPr="00A74388" w:rsidRDefault="00F26365" w:rsidP="00A74388">
      <w:pPr>
        <w:pStyle w:val="ListParagraph"/>
        <w:numPr>
          <w:ilvl w:val="0"/>
          <w:numId w:val="28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</w:t>
      </w:r>
      <w:r w:rsidR="007F32C7">
        <w:rPr>
          <w:rFonts w:ascii="Arial" w:hAnsi="Arial" w:cs="Arial"/>
          <w:color w:val="auto"/>
          <w:sz w:val="20"/>
          <w:szCs w:val="20"/>
        </w:rPr>
        <w:t>ceiling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finish allowed for - only decoration. More detail required</w:t>
      </w:r>
    </w:p>
    <w:p w14:paraId="40D65C5A" w14:textId="77777777" w:rsidR="00D74049" w:rsidRPr="00A74388" w:rsidRDefault="00F26365" w:rsidP="00A74388">
      <w:pPr>
        <w:pStyle w:val="ListParagraph"/>
        <w:numPr>
          <w:ilvl w:val="0"/>
          <w:numId w:val="28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Assumed carpet tiles throughout (excluding </w:t>
      </w:r>
      <w:r w:rsidR="00A74388">
        <w:rPr>
          <w:rFonts w:ascii="Arial" w:hAnsi="Arial" w:cs="Arial"/>
          <w:color w:val="auto"/>
          <w:sz w:val="20"/>
          <w:szCs w:val="20"/>
        </w:rPr>
        <w:t>W/C's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and stair areas)</w:t>
      </w:r>
    </w:p>
    <w:p w14:paraId="7AA1BDE3" w14:textId="77777777" w:rsidR="00F26365" w:rsidRPr="00A74388" w:rsidRDefault="00F26365" w:rsidP="00D74049">
      <w:pPr>
        <w:rPr>
          <w:rFonts w:ascii="Arial" w:hAnsi="Arial" w:cs="Arial"/>
          <w:color w:val="auto"/>
          <w:sz w:val="20"/>
          <w:szCs w:val="20"/>
          <w:u w:val="single"/>
        </w:rPr>
      </w:pPr>
    </w:p>
    <w:p w14:paraId="29FE9B76" w14:textId="77777777" w:rsidR="00F26365" w:rsidRPr="00A74388" w:rsidRDefault="00F26365" w:rsidP="00D74049">
      <w:pPr>
        <w:rPr>
          <w:rFonts w:ascii="Arial" w:hAnsi="Arial" w:cs="Arial"/>
          <w:color w:val="auto"/>
          <w:sz w:val="20"/>
          <w:szCs w:val="20"/>
          <w:u w:val="single"/>
        </w:rPr>
      </w:pPr>
      <w:r w:rsidRPr="00A74388">
        <w:rPr>
          <w:rFonts w:ascii="Arial" w:hAnsi="Arial" w:cs="Arial"/>
          <w:color w:val="auto"/>
          <w:sz w:val="20"/>
          <w:szCs w:val="20"/>
          <w:u w:val="single"/>
        </w:rPr>
        <w:t>4 – Fittings and Furnishings</w:t>
      </w:r>
    </w:p>
    <w:p w14:paraId="279ECA39" w14:textId="77777777" w:rsidR="00F26365" w:rsidRPr="00A74388" w:rsidRDefault="00F26365" w:rsidP="00A74388">
      <w:pPr>
        <w:pStyle w:val="ListParagraph"/>
        <w:numPr>
          <w:ilvl w:val="0"/>
          <w:numId w:val="29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Provisional sum allowed for general fittings, furnishings and equipment</w:t>
      </w:r>
    </w:p>
    <w:p w14:paraId="11C0A3B5" w14:textId="77777777" w:rsidR="00F26365" w:rsidRPr="00F26365" w:rsidRDefault="00F26365" w:rsidP="00D74049">
      <w:pPr>
        <w:rPr>
          <w:rFonts w:ascii="Arial" w:hAnsi="Arial" w:cs="Arial"/>
          <w:color w:val="auto"/>
          <w:sz w:val="20"/>
          <w:szCs w:val="20"/>
        </w:rPr>
      </w:pPr>
    </w:p>
    <w:p w14:paraId="265516AB" w14:textId="77777777" w:rsidR="00F26365" w:rsidRPr="00A74388" w:rsidRDefault="00F26365" w:rsidP="00D74049">
      <w:pPr>
        <w:rPr>
          <w:rFonts w:ascii="Arial" w:hAnsi="Arial" w:cs="Arial"/>
          <w:color w:val="auto"/>
          <w:sz w:val="20"/>
          <w:szCs w:val="20"/>
          <w:u w:val="single"/>
        </w:rPr>
      </w:pPr>
      <w:r w:rsidRPr="00A74388">
        <w:rPr>
          <w:rFonts w:ascii="Arial" w:hAnsi="Arial" w:cs="Arial"/>
          <w:color w:val="auto"/>
          <w:sz w:val="20"/>
          <w:szCs w:val="20"/>
          <w:u w:val="single"/>
        </w:rPr>
        <w:t>5 – Services</w:t>
      </w:r>
    </w:p>
    <w:p w14:paraId="295375A4" w14:textId="77777777" w:rsidR="00F26365" w:rsidRPr="00A74388" w:rsidRDefault="00F26365" w:rsidP="00A74388">
      <w:pPr>
        <w:pStyle w:val="ListParagraph"/>
        <w:numPr>
          <w:ilvl w:val="0"/>
          <w:numId w:val="29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Provisional allowances made – M&amp;E detail required</w:t>
      </w:r>
    </w:p>
    <w:p w14:paraId="01D4CE0D" w14:textId="77777777" w:rsidR="00F26365" w:rsidRPr="00F26365" w:rsidRDefault="00F26365" w:rsidP="00D74049">
      <w:pPr>
        <w:rPr>
          <w:rFonts w:ascii="Arial" w:hAnsi="Arial" w:cs="Arial"/>
          <w:color w:val="auto"/>
          <w:sz w:val="20"/>
          <w:szCs w:val="20"/>
        </w:rPr>
      </w:pPr>
    </w:p>
    <w:p w14:paraId="5BF18869" w14:textId="77777777" w:rsidR="00F26365" w:rsidRPr="00A74388" w:rsidRDefault="00F26365" w:rsidP="00D74049">
      <w:pPr>
        <w:rPr>
          <w:rFonts w:ascii="Arial" w:hAnsi="Arial" w:cs="Arial"/>
          <w:color w:val="auto"/>
          <w:sz w:val="20"/>
          <w:szCs w:val="20"/>
          <w:u w:val="single"/>
        </w:rPr>
      </w:pPr>
      <w:r w:rsidRPr="00A74388">
        <w:rPr>
          <w:rFonts w:ascii="Arial" w:hAnsi="Arial" w:cs="Arial"/>
          <w:color w:val="auto"/>
          <w:sz w:val="20"/>
          <w:szCs w:val="20"/>
          <w:u w:val="single"/>
        </w:rPr>
        <w:t>8 – External Works</w:t>
      </w:r>
    </w:p>
    <w:p w14:paraId="5C0B0D1F" w14:textId="77777777" w:rsidR="00F26365" w:rsidRPr="00A74388" w:rsidRDefault="00F26365" w:rsidP="00A74388">
      <w:pPr>
        <w:pStyle w:val="ListParagraph"/>
        <w:numPr>
          <w:ilvl w:val="0"/>
          <w:numId w:val="29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No allowances made for site preparation works</w:t>
      </w:r>
    </w:p>
    <w:p w14:paraId="2F033B19" w14:textId="0F7DCC5F" w:rsidR="00F26365" w:rsidRPr="00A74388" w:rsidRDefault="00F26365" w:rsidP="00A74388">
      <w:pPr>
        <w:pStyle w:val="ListParagraph"/>
        <w:numPr>
          <w:ilvl w:val="0"/>
          <w:numId w:val="29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allowance made for roads, paths, </w:t>
      </w:r>
      <w:proofErr w:type="spellStart"/>
      <w:r w:rsidRPr="00A74388">
        <w:rPr>
          <w:rFonts w:ascii="Arial" w:hAnsi="Arial" w:cs="Arial"/>
          <w:color w:val="auto"/>
          <w:sz w:val="20"/>
          <w:szCs w:val="20"/>
        </w:rPr>
        <w:t>pa</w:t>
      </w:r>
      <w:r w:rsidR="00D42B03">
        <w:rPr>
          <w:rFonts w:ascii="Arial" w:hAnsi="Arial" w:cs="Arial"/>
          <w:color w:val="auto"/>
          <w:sz w:val="20"/>
          <w:szCs w:val="20"/>
        </w:rPr>
        <w:t>v</w:t>
      </w:r>
      <w:r w:rsidRPr="00A74388">
        <w:rPr>
          <w:rFonts w:ascii="Arial" w:hAnsi="Arial" w:cs="Arial"/>
          <w:color w:val="auto"/>
          <w:sz w:val="20"/>
          <w:szCs w:val="20"/>
        </w:rPr>
        <w:t>ings</w:t>
      </w:r>
      <w:proofErr w:type="spellEnd"/>
      <w:r w:rsidRPr="00A74388">
        <w:rPr>
          <w:rFonts w:ascii="Arial" w:hAnsi="Arial" w:cs="Arial"/>
          <w:color w:val="auto"/>
          <w:sz w:val="20"/>
          <w:szCs w:val="20"/>
        </w:rPr>
        <w:t xml:space="preserve"> and surfacing</w:t>
      </w:r>
    </w:p>
    <w:p w14:paraId="29FF09F2" w14:textId="77777777" w:rsidR="00F26365" w:rsidRPr="00A74388" w:rsidRDefault="00F26365" w:rsidP="00A74388">
      <w:pPr>
        <w:pStyle w:val="ListParagraph"/>
        <w:numPr>
          <w:ilvl w:val="0"/>
          <w:numId w:val="29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</w:t>
      </w:r>
      <w:r w:rsidR="007F32C7">
        <w:rPr>
          <w:rFonts w:ascii="Arial" w:hAnsi="Arial" w:cs="Arial"/>
          <w:color w:val="auto"/>
          <w:sz w:val="20"/>
          <w:szCs w:val="20"/>
        </w:rPr>
        <w:t>allowance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made for fencing, railings and walls</w:t>
      </w:r>
    </w:p>
    <w:p w14:paraId="382D56EA" w14:textId="77777777" w:rsidR="00F26365" w:rsidRPr="00A74388" w:rsidRDefault="00F26365" w:rsidP="00A74388">
      <w:pPr>
        <w:pStyle w:val="ListParagraph"/>
        <w:numPr>
          <w:ilvl w:val="0"/>
          <w:numId w:val="29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 xml:space="preserve">No </w:t>
      </w:r>
      <w:r w:rsidR="007F32C7">
        <w:rPr>
          <w:rFonts w:ascii="Arial" w:hAnsi="Arial" w:cs="Arial"/>
          <w:color w:val="auto"/>
          <w:sz w:val="20"/>
          <w:szCs w:val="20"/>
        </w:rPr>
        <w:t>Allowance</w:t>
      </w:r>
      <w:r w:rsidRPr="00A74388">
        <w:rPr>
          <w:rFonts w:ascii="Arial" w:hAnsi="Arial" w:cs="Arial"/>
          <w:color w:val="auto"/>
          <w:sz w:val="20"/>
          <w:szCs w:val="20"/>
        </w:rPr>
        <w:t xml:space="preserve"> made for external drainage</w:t>
      </w:r>
    </w:p>
    <w:p w14:paraId="3E6C2C38" w14:textId="77777777" w:rsidR="00F26365" w:rsidRPr="00A74388" w:rsidRDefault="00F26365" w:rsidP="00A74388">
      <w:pPr>
        <w:pStyle w:val="ListParagraph"/>
        <w:numPr>
          <w:ilvl w:val="0"/>
          <w:numId w:val="29"/>
        </w:numPr>
        <w:rPr>
          <w:rFonts w:ascii="Arial" w:hAnsi="Arial" w:cs="Arial"/>
          <w:color w:val="auto"/>
          <w:sz w:val="20"/>
          <w:szCs w:val="20"/>
        </w:rPr>
      </w:pPr>
      <w:r w:rsidRPr="00A74388">
        <w:rPr>
          <w:rFonts w:ascii="Arial" w:hAnsi="Arial" w:cs="Arial"/>
          <w:color w:val="auto"/>
          <w:sz w:val="20"/>
          <w:szCs w:val="20"/>
        </w:rPr>
        <w:t>Provisional allowances made for external services – more information required</w:t>
      </w:r>
    </w:p>
    <w:p w14:paraId="56E938AF" w14:textId="77777777" w:rsidR="00D74049" w:rsidRPr="00F26365" w:rsidRDefault="00D74049" w:rsidP="00D74049">
      <w:pPr>
        <w:rPr>
          <w:rFonts w:ascii="Arial" w:hAnsi="Arial" w:cs="Arial"/>
          <w:color w:val="7030A0"/>
          <w:sz w:val="20"/>
          <w:szCs w:val="20"/>
        </w:rPr>
      </w:pPr>
    </w:p>
    <w:sectPr w:rsidR="00D74049" w:rsidRPr="00F26365">
      <w:footerReference w:type="default" r:id="rId9"/>
      <w:headerReference w:type="first" r:id="rId10"/>
      <w:pgSz w:w="12240" w:h="15840"/>
      <w:pgMar w:top="1267" w:right="1339" w:bottom="1339" w:left="1339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02D37F" w14:textId="77777777" w:rsidR="004F4886" w:rsidRDefault="004F4886">
      <w:pPr>
        <w:spacing w:after="0" w:line="240" w:lineRule="auto"/>
      </w:pPr>
      <w:r>
        <w:separator/>
      </w:r>
    </w:p>
    <w:p w14:paraId="3878AAFE" w14:textId="77777777" w:rsidR="004F4886" w:rsidRDefault="004F4886"/>
    <w:p w14:paraId="0844B5C8" w14:textId="77777777" w:rsidR="004F4886" w:rsidRDefault="004F4886"/>
  </w:endnote>
  <w:endnote w:type="continuationSeparator" w:id="0">
    <w:p w14:paraId="12EF748B" w14:textId="77777777" w:rsidR="004F4886" w:rsidRDefault="004F4886">
      <w:pPr>
        <w:spacing w:after="0" w:line="240" w:lineRule="auto"/>
      </w:pPr>
      <w:r>
        <w:continuationSeparator/>
      </w:r>
    </w:p>
    <w:p w14:paraId="0756AA54" w14:textId="77777777" w:rsidR="004F4886" w:rsidRDefault="004F4886"/>
    <w:p w14:paraId="22D103FA" w14:textId="77777777" w:rsidR="004F4886" w:rsidRDefault="004F488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956358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C6DA60" w14:textId="77777777" w:rsidR="008174F3" w:rsidRDefault="00457FC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1F4903" w14:textId="77777777" w:rsidR="004F4886" w:rsidRDefault="004F4886">
      <w:pPr>
        <w:spacing w:after="0" w:line="240" w:lineRule="auto"/>
      </w:pPr>
      <w:r>
        <w:separator/>
      </w:r>
    </w:p>
    <w:p w14:paraId="5840E6AF" w14:textId="77777777" w:rsidR="004F4886" w:rsidRDefault="004F4886"/>
    <w:p w14:paraId="4CDEA54F" w14:textId="77777777" w:rsidR="004F4886" w:rsidRDefault="004F4886"/>
  </w:footnote>
  <w:footnote w:type="continuationSeparator" w:id="0">
    <w:p w14:paraId="74300D69" w14:textId="77777777" w:rsidR="004F4886" w:rsidRDefault="004F4886">
      <w:pPr>
        <w:spacing w:after="0" w:line="240" w:lineRule="auto"/>
      </w:pPr>
      <w:r>
        <w:continuationSeparator/>
      </w:r>
    </w:p>
    <w:p w14:paraId="727F7D36" w14:textId="77777777" w:rsidR="004F4886" w:rsidRDefault="004F4886"/>
    <w:p w14:paraId="1FF37B6D" w14:textId="77777777" w:rsidR="004F4886" w:rsidRDefault="004F488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55D0A9" w14:textId="77777777" w:rsidR="007F32C7" w:rsidRPr="007F32C7" w:rsidRDefault="007F32C7">
    <w:pPr>
      <w:pStyle w:val="Header"/>
      <w:rPr>
        <w:rFonts w:ascii="Arial" w:hAnsi="Arial" w:cs="Arial"/>
      </w:rPr>
    </w:pPr>
    <w:r w:rsidRPr="007F32C7">
      <w:rPr>
        <w:rFonts w:ascii="Arial" w:hAnsi="Arial" w:cs="Arial"/>
      </w:rPr>
      <w:t xml:space="preserve">Owen </w:t>
    </w:r>
    <w:proofErr w:type="spellStart"/>
    <w:r w:rsidRPr="007F32C7">
      <w:rPr>
        <w:rFonts w:ascii="Arial" w:hAnsi="Arial" w:cs="Arial"/>
      </w:rPr>
      <w:t>Towell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6002936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270B25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996E9A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1B414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82E4BF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3B4E40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6683E5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A629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4C23A14"/>
    <w:lvl w:ilvl="0">
      <w:start w:val="1"/>
      <w:numFmt w:val="decimal"/>
      <w:lvlText w:val="%1."/>
      <w:lvlJc w:val="left"/>
      <w:pPr>
        <w:tabs>
          <w:tab w:val="num" w:pos="749"/>
        </w:tabs>
        <w:ind w:left="749" w:hanging="259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BD14218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710254B"/>
    <w:multiLevelType w:val="hybridMultilevel"/>
    <w:tmpl w:val="B5448F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E7C622F"/>
    <w:multiLevelType w:val="hybridMultilevel"/>
    <w:tmpl w:val="C6B00A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7A126FF"/>
    <w:multiLevelType w:val="hybridMultilevel"/>
    <w:tmpl w:val="5D7E1F8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F425578"/>
    <w:multiLevelType w:val="hybridMultilevel"/>
    <w:tmpl w:val="230AB3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957834"/>
    <w:multiLevelType w:val="hybridMultilevel"/>
    <w:tmpl w:val="64709B02"/>
    <w:lvl w:ilvl="0" w:tplc="D0CE1B3C">
      <w:start w:val="1"/>
      <w:numFmt w:val="bullet"/>
      <w:lvlText w:val=""/>
      <w:lvlJc w:val="left"/>
      <w:pPr>
        <w:ind w:left="749" w:hanging="259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65B1C5E"/>
    <w:multiLevelType w:val="hybridMultilevel"/>
    <w:tmpl w:val="E9FAA4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0630DE8"/>
    <w:multiLevelType w:val="hybridMultilevel"/>
    <w:tmpl w:val="200234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6C82C9A"/>
    <w:multiLevelType w:val="hybridMultilevel"/>
    <w:tmpl w:val="63F07864"/>
    <w:lvl w:ilvl="0" w:tplc="A552E8B8">
      <w:start w:val="1"/>
      <w:numFmt w:val="bullet"/>
      <w:lvlText w:val=""/>
      <w:lvlJc w:val="left"/>
      <w:pPr>
        <w:tabs>
          <w:tab w:val="num" w:pos="662"/>
        </w:tabs>
        <w:ind w:left="173" w:firstLine="31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9BC0320"/>
    <w:multiLevelType w:val="hybridMultilevel"/>
    <w:tmpl w:val="DC3C7298"/>
    <w:lvl w:ilvl="0" w:tplc="B92C4AE4">
      <w:start w:val="1"/>
      <w:numFmt w:val="bullet"/>
      <w:lvlText w:val=""/>
      <w:lvlJc w:val="left"/>
      <w:pPr>
        <w:ind w:left="662" w:hanging="172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A270BEF"/>
    <w:multiLevelType w:val="hybridMultilevel"/>
    <w:tmpl w:val="EDB61FE0"/>
    <w:lvl w:ilvl="0" w:tplc="CF50CFA4">
      <w:start w:val="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A4F040D"/>
    <w:multiLevelType w:val="hybridMultilevel"/>
    <w:tmpl w:val="2DE291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0521EEA"/>
    <w:multiLevelType w:val="hybridMultilevel"/>
    <w:tmpl w:val="46DCD6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2083510"/>
    <w:multiLevelType w:val="hybridMultilevel"/>
    <w:tmpl w:val="BE6E19F6"/>
    <w:lvl w:ilvl="0" w:tplc="A50A105A">
      <w:start w:val="1"/>
      <w:numFmt w:val="bullet"/>
      <w:pStyle w:val="ListBullet"/>
      <w:lvlText w:val=""/>
      <w:lvlJc w:val="left"/>
      <w:pPr>
        <w:tabs>
          <w:tab w:val="num" w:pos="749"/>
        </w:tabs>
        <w:ind w:left="749" w:hanging="259"/>
      </w:pPr>
      <w:rPr>
        <w:rFonts w:ascii="Symbol" w:hAnsi="Symbol" w:hint="default"/>
        <w:color w:val="000000" w:themeColor="text1"/>
        <w:w w:val="10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5D0BB3"/>
    <w:multiLevelType w:val="multilevel"/>
    <w:tmpl w:val="03EAA68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5B226C1F"/>
    <w:multiLevelType w:val="hybridMultilevel"/>
    <w:tmpl w:val="49ACD974"/>
    <w:lvl w:ilvl="0" w:tplc="2A7A1916">
      <w:start w:val="1"/>
      <w:numFmt w:val="bullet"/>
      <w:lvlText w:val=""/>
      <w:lvlJc w:val="left"/>
      <w:pPr>
        <w:ind w:left="850" w:hanging="360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A14E7F"/>
    <w:multiLevelType w:val="hybridMultilevel"/>
    <w:tmpl w:val="352E6E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C901CF9"/>
    <w:multiLevelType w:val="hybridMultilevel"/>
    <w:tmpl w:val="2F4A75D8"/>
    <w:lvl w:ilvl="0" w:tplc="62A25D7A">
      <w:start w:val="1"/>
      <w:numFmt w:val="decimal"/>
      <w:pStyle w:val="ListNumb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663757"/>
    <w:multiLevelType w:val="hybridMultilevel"/>
    <w:tmpl w:val="98321C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BC3429"/>
    <w:multiLevelType w:val="hybridMultilevel"/>
    <w:tmpl w:val="7B1C88E2"/>
    <w:lvl w:ilvl="0" w:tplc="CF50CFA4">
      <w:start w:val="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7"/>
  </w:num>
  <w:num w:numId="3">
    <w:abstractNumId w:val="24"/>
  </w:num>
  <w:num w:numId="4">
    <w:abstractNumId w:val="18"/>
  </w:num>
  <w:num w:numId="5">
    <w:abstractNumId w:val="14"/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8"/>
  </w:num>
  <w:num w:numId="11">
    <w:abstractNumId w:val="3"/>
  </w:num>
  <w:num w:numId="12">
    <w:abstractNumId w:val="2"/>
  </w:num>
  <w:num w:numId="13">
    <w:abstractNumId w:val="1"/>
  </w:num>
  <w:num w:numId="14">
    <w:abstractNumId w:val="0"/>
  </w:num>
  <w:num w:numId="15">
    <w:abstractNumId w:val="22"/>
  </w:num>
  <w:num w:numId="16">
    <w:abstractNumId w:val="26"/>
  </w:num>
  <w:num w:numId="17">
    <w:abstractNumId w:val="12"/>
  </w:num>
  <w:num w:numId="18">
    <w:abstractNumId w:val="27"/>
  </w:num>
  <w:num w:numId="19">
    <w:abstractNumId w:val="23"/>
  </w:num>
  <w:num w:numId="20">
    <w:abstractNumId w:val="10"/>
  </w:num>
  <w:num w:numId="21">
    <w:abstractNumId w:val="28"/>
  </w:num>
  <w:num w:numId="22">
    <w:abstractNumId w:val="19"/>
  </w:num>
  <w:num w:numId="23">
    <w:abstractNumId w:val="11"/>
  </w:num>
  <w:num w:numId="24">
    <w:abstractNumId w:val="25"/>
  </w:num>
  <w:num w:numId="25">
    <w:abstractNumId w:val="15"/>
  </w:num>
  <w:num w:numId="26">
    <w:abstractNumId w:val="21"/>
  </w:num>
  <w:num w:numId="27">
    <w:abstractNumId w:val="13"/>
  </w:num>
  <w:num w:numId="28">
    <w:abstractNumId w:val="20"/>
  </w:num>
  <w:num w:numId="2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023"/>
    <w:rsid w:val="00204FA0"/>
    <w:rsid w:val="003B4164"/>
    <w:rsid w:val="00457FC4"/>
    <w:rsid w:val="004F4886"/>
    <w:rsid w:val="005128EA"/>
    <w:rsid w:val="00550F0A"/>
    <w:rsid w:val="00637056"/>
    <w:rsid w:val="007475D3"/>
    <w:rsid w:val="007F32C7"/>
    <w:rsid w:val="008174F3"/>
    <w:rsid w:val="00865023"/>
    <w:rsid w:val="00931B6E"/>
    <w:rsid w:val="00A74388"/>
    <w:rsid w:val="00B4131D"/>
    <w:rsid w:val="00D42B03"/>
    <w:rsid w:val="00D74049"/>
    <w:rsid w:val="00F26365"/>
    <w:rsid w:val="00FE6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7DFE6E5"/>
  <w15:chartTrackingRefBased/>
  <w15:docId w15:val="{C2F13302-F84F-0A41-8BDB-DAEC3EE3D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after="24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00" w:line="240" w:lineRule="auto"/>
      <w:contextualSpacing/>
      <w:outlineLvl w:val="0"/>
    </w:pPr>
    <w:rPr>
      <w:rFonts w:asciiTheme="majorHAnsi" w:eastAsiaTheme="majorEastAsia" w:hAnsiTheme="majorHAnsi" w:cstheme="majorBidi"/>
      <w:sz w:val="4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0" w:line="240" w:lineRule="auto"/>
      <w:outlineLvl w:val="1"/>
    </w:pPr>
    <w:rPr>
      <w:rFonts w:asciiTheme="majorHAnsi" w:eastAsiaTheme="majorEastAsia" w:hAnsiTheme="majorHAnsi" w:cstheme="majorBidi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0" w:line="240" w:lineRule="auto"/>
      <w:outlineLvl w:val="2"/>
    </w:pPr>
    <w:rPr>
      <w:rFonts w:asciiTheme="majorHAnsi" w:eastAsiaTheme="majorEastAsia" w:hAnsiTheme="majorHAnsi" w:cstheme="majorBidi"/>
      <w:sz w:val="3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0" w:line="240" w:lineRule="auto"/>
      <w:outlineLvl w:val="3"/>
    </w:pPr>
    <w:rPr>
      <w:rFonts w:asciiTheme="majorHAnsi" w:eastAsiaTheme="majorEastAsia" w:hAnsiTheme="majorHAnsi" w:cstheme="majorBidi"/>
      <w:i/>
      <w:iCs/>
      <w:sz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0" w:line="240" w:lineRule="auto"/>
      <w:contextualSpacing/>
      <w:outlineLvl w:val="4"/>
    </w:pPr>
    <w:rPr>
      <w:rFonts w:asciiTheme="majorHAnsi" w:eastAsiaTheme="majorEastAsia" w:hAnsiTheme="majorHAnsi" w:cstheme="majorBidi"/>
      <w:b/>
      <w:color w:val="595959" w:themeColor="text1" w:themeTint="A6"/>
      <w:sz w:val="3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0" w:line="240" w:lineRule="auto"/>
      <w:contextualSpacing/>
      <w:outlineLvl w:val="5"/>
    </w:pPr>
    <w:rPr>
      <w:rFonts w:asciiTheme="majorHAnsi" w:eastAsiaTheme="majorEastAsia" w:hAnsiTheme="majorHAnsi" w:cstheme="majorBidi"/>
      <w:b/>
      <w:i/>
      <w:color w:val="595959" w:themeColor="text1" w:themeTint="A6"/>
      <w:sz w:val="3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0" w:line="240" w:lineRule="auto"/>
      <w:contextualSpacing/>
      <w:outlineLvl w:val="6"/>
    </w:pPr>
    <w:rPr>
      <w:rFonts w:asciiTheme="majorHAnsi" w:eastAsiaTheme="majorEastAsia" w:hAnsiTheme="majorHAnsi" w:cstheme="majorBidi"/>
      <w:iCs/>
      <w:color w:val="595959" w:themeColor="text1" w:themeTint="A6"/>
      <w:sz w:val="3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0" w:line="240" w:lineRule="auto"/>
      <w:contextualSpacing/>
      <w:outlineLvl w:val="7"/>
    </w:pPr>
    <w:rPr>
      <w:rFonts w:asciiTheme="majorHAnsi" w:eastAsiaTheme="majorEastAsia" w:hAnsiTheme="majorHAnsi" w:cstheme="majorBidi"/>
      <w:i/>
      <w:color w:val="595959" w:themeColor="text1" w:themeTint="A6"/>
      <w:sz w:val="3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0" w:line="240" w:lineRule="auto"/>
      <w:contextualSpacing/>
      <w:outlineLvl w:val="8"/>
    </w:pPr>
    <w:rPr>
      <w:rFonts w:asciiTheme="majorHAnsi" w:eastAsiaTheme="majorEastAsia" w:hAnsiTheme="majorHAnsi" w:cstheme="majorBidi"/>
      <w:b/>
      <w:iCs/>
      <w:color w:val="595959" w:themeColor="text1" w:themeTint="A6"/>
      <w:sz w:val="2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numPr>
        <w:ilvl w:val="1"/>
      </w:numPr>
      <w:spacing w:after="300" w:line="240" w:lineRule="auto"/>
      <w:contextualSpacing/>
    </w:pPr>
    <w:rPr>
      <w:rFonts w:eastAsiaTheme="minorEastAsia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Pr>
      <w:rFonts w:eastAsiaTheme="minorEastAsia"/>
      <w:sz w:val="32"/>
    </w:rPr>
  </w:style>
  <w:style w:type="paragraph" w:styleId="Title">
    <w:name w:val="Title"/>
    <w:basedOn w:val="Normal"/>
    <w:link w:val="TitleChar"/>
    <w:uiPriority w:val="1"/>
    <w:qFormat/>
    <w:pPr>
      <w:spacing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42"/>
      <w:szCs w:val="32"/>
    </w:rPr>
  </w:style>
  <w:style w:type="paragraph" w:styleId="ListNumber">
    <w:name w:val="List Number"/>
    <w:basedOn w:val="Normal"/>
    <w:uiPriority w:val="13"/>
    <w:qFormat/>
    <w:pPr>
      <w:numPr>
        <w:numId w:val="16"/>
      </w:numPr>
    </w:p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  <w:ind w:left="490" w:right="490"/>
      <w:contextualSpacing/>
    </w:pPr>
    <w:rPr>
      <w:i/>
      <w:iCs/>
      <w:sz w:val="30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40"/>
      <w:ind w:left="490" w:right="49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ListBullet">
    <w:name w:val="List Bullet"/>
    <w:basedOn w:val="Normal"/>
    <w:uiPriority w:val="12"/>
    <w:qFormat/>
    <w:pPr>
      <w:numPr>
        <w:numId w:val="15"/>
      </w:numPr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uthor">
    <w:name w:val="Author"/>
    <w:basedOn w:val="Normal"/>
    <w:uiPriority w:val="3"/>
    <w:qFormat/>
    <w:pPr>
      <w:pBdr>
        <w:bottom w:val="single" w:sz="8" w:space="17" w:color="000000" w:themeColor="text1"/>
      </w:pBdr>
      <w:spacing w:after="640" w:line="240" w:lineRule="auto"/>
      <w:contextualSpacing/>
    </w:p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olor w:val="595959" w:themeColor="text1" w:themeTint="A6"/>
      <w:sz w:val="3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i/>
      <w:color w:val="595959" w:themeColor="text1" w:themeTint="A6"/>
      <w:sz w:val="30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595959" w:themeColor="text1" w:themeTint="A6"/>
      <w:sz w:val="3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595959" w:themeColor="text1" w:themeTint="A6"/>
      <w:sz w:val="3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595959" w:themeColor="text1" w:themeTint="A6"/>
      <w:sz w:val="26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000000" w:themeColor="text1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/>
      <w:iCs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aps/>
      <w:smallCaps w:val="0"/>
      <w:color w:val="000000" w:themeColor="tex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000000" w:themeColor="tex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i/>
      <w:caps/>
      <w:smallCaps w:val="0"/>
      <w:color w:val="000000" w:themeColor="text1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0"/>
      <w:szCs w:val="1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customStyle="1" w:styleId="ReportTable">
    <w:name w:val="Report Table"/>
    <w:basedOn w:val="TableNormal"/>
    <w:uiPriority w:val="99"/>
    <w:pPr>
      <w:spacing w:after="0" w:line="240" w:lineRule="auto"/>
      <w:ind w:left="374"/>
    </w:pPr>
    <w:tblPr>
      <w:tblBorders>
        <w:bottom w:val="single" w:sz="8" w:space="0" w:color="000000" w:themeColor="text1"/>
        <w:insideH w:val="single" w:sz="8" w:space="0" w:color="000000" w:themeColor="text1"/>
      </w:tblBorders>
      <w:tblCellMar>
        <w:top w:w="216" w:type="dxa"/>
        <w:left w:w="0" w:type="dxa"/>
        <w:bottom w:w="216" w:type="dxa"/>
        <w:right w:w="0" w:type="dxa"/>
      </w:tblCellMar>
    </w:tblPr>
    <w:tblStylePr w:type="firstRow">
      <w:rPr>
        <w:sz w:val="30"/>
      </w:rPr>
      <w:tblPr/>
      <w:trPr>
        <w:tblHeader/>
      </w:trPr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ind w:leftChars="0" w:left="0" w:rightChars="0" w:right="374"/>
        <w:jc w:val="right"/>
      </w:pPr>
      <w:rPr>
        <w:b/>
        <w:i w:val="0"/>
      </w:rPr>
    </w:tblStyle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sz w:val="3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sz w:val="36"/>
      <w:szCs w:val="26"/>
    </w:rPr>
  </w:style>
  <w:style w:type="paragraph" w:styleId="Header">
    <w:name w:val="header"/>
    <w:basedOn w:val="Normal"/>
    <w:link w:val="HeaderChar"/>
    <w:uiPriority w:val="99"/>
    <w:qFormat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30"/>
    </w:r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30"/>
    </w:rPr>
  </w:style>
  <w:style w:type="paragraph" w:styleId="ListParagraph">
    <w:name w:val="List Paragraph"/>
    <w:basedOn w:val="Normal"/>
    <w:uiPriority w:val="34"/>
    <w:unhideWhenUsed/>
    <w:qFormat/>
    <w:rsid w:val="008650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721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owentowell/Library/Containers/com.microsoft.Word/Data/Library/Application%20Support/Microsoft/Office/16.0/DTS/Search/%7b22281BCE-2F04-FA43-B9AB-29F523E21FB6%7dtf10002081_mac.dotx" TargetMode="External"/></Relationships>
</file>

<file path=word/theme/theme1.xml><?xml version="1.0" encoding="utf-8"?>
<a:theme xmlns:a="http://schemas.openxmlformats.org/drawingml/2006/main" name="Office Theme">
  <a:themeElements>
    <a:clrScheme name="Custom 43">
      <a:dk1>
        <a:sysClr val="windowText" lastClr="000000"/>
      </a:dk1>
      <a:lt1>
        <a:sysClr val="window" lastClr="FFFFFF"/>
      </a:lt1>
      <a:dk2>
        <a:srgbClr val="151E1F"/>
      </a:dk2>
      <a:lt2>
        <a:srgbClr val="F1F4F4"/>
      </a:lt2>
      <a:accent1>
        <a:srgbClr val="53777A"/>
      </a:accent1>
      <a:accent2>
        <a:srgbClr val="542437"/>
      </a:accent2>
      <a:accent3>
        <a:srgbClr val="C02942"/>
      </a:accent3>
      <a:accent4>
        <a:srgbClr val="D95B43"/>
      </a:accent4>
      <a:accent5>
        <a:srgbClr val="B09169"/>
      </a:accent5>
      <a:accent6>
        <a:srgbClr val="ECD078"/>
      </a:accent6>
      <a:hlink>
        <a:srgbClr val="5E9EA1"/>
      </a:hlink>
      <a:folHlink>
        <a:srgbClr val="7A4561"/>
      </a:folHlink>
    </a:clrScheme>
    <a:fontScheme name="Style Set 9">
      <a:maj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A375F79-D630-0640-8DAF-EE4663B123C2}">
  <we:reference id="wa200001011" version="1.2.0.0" store="en-US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EDF5E72-05AE-CB48-91D2-229B48FFAA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{22281BCE-2F04-FA43-B9AB-29F523E21FB6}tf10002081_mac.dotx</Template>
  <TotalTime>80</TotalTime>
  <Pages>6</Pages>
  <Words>1030</Words>
  <Characters>5874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williams</dc:creator>
  <cp:keywords/>
  <dc:description/>
  <cp:lastModifiedBy>Lara williams</cp:lastModifiedBy>
  <cp:revision>7</cp:revision>
  <dcterms:created xsi:type="dcterms:W3CDTF">2022-05-06T17:13:00Z</dcterms:created>
  <dcterms:modified xsi:type="dcterms:W3CDTF">2022-05-06T20:35:00Z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TF10002040</vt:lpwstr>
  </property>
  <property fmtid="{D5CDD505-2E9C-101B-9397-08002B2CF9AE}" pid="3" name="grammarly_documentId">
    <vt:lpwstr>documentId_8168</vt:lpwstr>
  </property>
  <property fmtid="{D5CDD505-2E9C-101B-9397-08002B2CF9AE}" pid="4" name="grammarly_documentContext">
    <vt:lpwstr>{"goals":[],"domain":"general","emotions":[],"dialect":"british"}</vt:lpwstr>
  </property>
</Properties>
</file>