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2E02" w:rsidRPr="00E95F5B" w:rsidRDefault="00272E02" w:rsidP="00E95F5B">
      <w:pPr>
        <w:rPr>
          <w:rFonts w:cs="Times New Roman"/>
          <w:b/>
          <w:color w:val="000000" w:themeColor="text1"/>
          <w:szCs w:val="24"/>
        </w:rPr>
      </w:pPr>
    </w:p>
    <w:p w:rsidR="00272E02" w:rsidRPr="00E95F5B" w:rsidRDefault="00272E02" w:rsidP="00E95F5B">
      <w:pPr>
        <w:jc w:val="left"/>
        <w:rPr>
          <w:rFonts w:cs="Times New Roman"/>
          <w:b/>
          <w:color w:val="000000" w:themeColor="text1"/>
          <w:szCs w:val="24"/>
        </w:rPr>
      </w:pPr>
      <w:r w:rsidRPr="00E95F5B">
        <w:rPr>
          <w:rFonts w:cs="Times New Roman"/>
          <w:noProof/>
          <w:color w:val="000000" w:themeColor="text1"/>
          <w:szCs w:val="24"/>
        </w:rPr>
        <w:drawing>
          <wp:inline distT="0" distB="0" distL="0" distR="0" wp14:anchorId="77B74985" wp14:editId="4D8C613C">
            <wp:extent cx="1582500" cy="72000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582500" cy="720000"/>
                    </a:xfrm>
                    <a:prstGeom prst="rect">
                      <a:avLst/>
                    </a:prstGeom>
                  </pic:spPr>
                </pic:pic>
              </a:graphicData>
            </a:graphic>
          </wp:inline>
        </w:drawing>
      </w:r>
    </w:p>
    <w:p w:rsidR="00272E02" w:rsidRPr="00E95F5B" w:rsidRDefault="00272E02" w:rsidP="00E95F5B">
      <w:pPr>
        <w:jc w:val="center"/>
        <w:rPr>
          <w:rFonts w:cs="Times New Roman"/>
          <w:b/>
          <w:color w:val="000000" w:themeColor="text1"/>
          <w:szCs w:val="24"/>
        </w:rPr>
      </w:pPr>
    </w:p>
    <w:p w:rsidR="00272E02" w:rsidRPr="00E95F5B" w:rsidRDefault="00272E02" w:rsidP="00E95F5B">
      <w:pPr>
        <w:jc w:val="center"/>
        <w:rPr>
          <w:rFonts w:cs="Times New Roman"/>
          <w:b/>
          <w:color w:val="000000" w:themeColor="text1"/>
          <w:szCs w:val="24"/>
        </w:rPr>
      </w:pPr>
    </w:p>
    <w:p w:rsidR="00272E02" w:rsidRPr="00E95F5B" w:rsidRDefault="00272E02" w:rsidP="00E95F5B">
      <w:pPr>
        <w:jc w:val="center"/>
        <w:rPr>
          <w:rFonts w:cs="Times New Roman"/>
          <w:b/>
          <w:color w:val="000000" w:themeColor="text1"/>
          <w:szCs w:val="24"/>
        </w:rPr>
      </w:pPr>
      <w:r w:rsidRPr="00E95F5B">
        <w:rPr>
          <w:rFonts w:cs="Times New Roman"/>
          <w:b/>
          <w:color w:val="000000" w:themeColor="text1"/>
          <w:szCs w:val="24"/>
        </w:rPr>
        <w:t>Programme: BA International Hotel Management</w:t>
      </w:r>
    </w:p>
    <w:p w:rsidR="00272E02" w:rsidRPr="00E95F5B" w:rsidRDefault="00272E02" w:rsidP="00E95F5B">
      <w:pPr>
        <w:jc w:val="center"/>
        <w:rPr>
          <w:rFonts w:cs="Times New Roman"/>
          <w:b/>
          <w:color w:val="000000" w:themeColor="text1"/>
          <w:szCs w:val="24"/>
        </w:rPr>
      </w:pPr>
      <w:r w:rsidRPr="00E95F5B">
        <w:rPr>
          <w:rFonts w:cs="Times New Roman"/>
          <w:b/>
          <w:color w:val="000000" w:themeColor="text1"/>
          <w:szCs w:val="24"/>
        </w:rPr>
        <w:t>Module: Financial Management for the Hotel Industry</w:t>
      </w:r>
    </w:p>
    <w:p w:rsidR="00272E02" w:rsidRPr="00E95F5B" w:rsidRDefault="00272E02" w:rsidP="00E95F5B">
      <w:pPr>
        <w:jc w:val="center"/>
        <w:rPr>
          <w:rFonts w:cs="Times New Roman"/>
          <w:b/>
          <w:color w:val="000000" w:themeColor="text1"/>
          <w:szCs w:val="24"/>
        </w:rPr>
      </w:pPr>
      <w:r w:rsidRPr="00E95F5B">
        <w:rPr>
          <w:rFonts w:cs="Times New Roman"/>
          <w:b/>
          <w:color w:val="000000" w:themeColor="text1"/>
          <w:szCs w:val="24"/>
        </w:rPr>
        <w:t>Module code: BMIH5007</w:t>
      </w:r>
    </w:p>
    <w:p w:rsidR="00272E02" w:rsidRDefault="00B85DA3" w:rsidP="00E95F5B">
      <w:pPr>
        <w:jc w:val="center"/>
        <w:rPr>
          <w:rFonts w:cs="Times New Roman"/>
          <w:b/>
          <w:color w:val="000000" w:themeColor="text1"/>
          <w:szCs w:val="24"/>
        </w:rPr>
      </w:pPr>
      <w:r>
        <w:rPr>
          <w:rFonts w:cs="Times New Roman"/>
          <w:b/>
          <w:color w:val="000000" w:themeColor="text1"/>
          <w:szCs w:val="24"/>
        </w:rPr>
        <w:t>Student Number:</w:t>
      </w:r>
      <w:r w:rsidR="00210EAC">
        <w:rPr>
          <w:rFonts w:cs="Times New Roman"/>
          <w:b/>
          <w:color w:val="000000" w:themeColor="text1"/>
          <w:szCs w:val="24"/>
        </w:rPr>
        <w:t>21227</w:t>
      </w:r>
      <w:r w:rsidR="009A3907">
        <w:rPr>
          <w:rFonts w:cs="Times New Roman"/>
          <w:b/>
          <w:color w:val="000000" w:themeColor="text1"/>
          <w:szCs w:val="24"/>
        </w:rPr>
        <w:t>25</w:t>
      </w:r>
    </w:p>
    <w:p w:rsidR="00B85DA3" w:rsidRDefault="00B85DA3" w:rsidP="00E95F5B">
      <w:pPr>
        <w:jc w:val="center"/>
        <w:rPr>
          <w:rFonts w:cs="Times New Roman"/>
          <w:b/>
          <w:color w:val="000000" w:themeColor="text1"/>
          <w:szCs w:val="24"/>
        </w:rPr>
      </w:pPr>
      <w:r>
        <w:rPr>
          <w:rFonts w:cs="Times New Roman"/>
          <w:b/>
          <w:color w:val="000000" w:themeColor="text1"/>
          <w:szCs w:val="24"/>
        </w:rPr>
        <w:t>Student Name:</w:t>
      </w:r>
      <w:r w:rsidR="00210EAC">
        <w:rPr>
          <w:rFonts w:cs="Times New Roman"/>
          <w:b/>
          <w:color w:val="000000" w:themeColor="text1"/>
          <w:szCs w:val="24"/>
        </w:rPr>
        <w:t xml:space="preserve">Liviu Zaharia </w:t>
      </w:r>
    </w:p>
    <w:p w:rsidR="00B85DA3" w:rsidRPr="00E95F5B" w:rsidRDefault="00B85DA3" w:rsidP="00E95F5B">
      <w:pPr>
        <w:jc w:val="center"/>
        <w:rPr>
          <w:rFonts w:cs="Times New Roman"/>
          <w:b/>
          <w:color w:val="000000" w:themeColor="text1"/>
          <w:szCs w:val="24"/>
        </w:rPr>
      </w:pPr>
      <w:r>
        <w:rPr>
          <w:rFonts w:cs="Times New Roman"/>
          <w:b/>
          <w:color w:val="000000" w:themeColor="text1"/>
          <w:szCs w:val="24"/>
        </w:rPr>
        <w:t xml:space="preserve">Lecturer Name: </w:t>
      </w:r>
      <w:r w:rsidR="00500D70">
        <w:rPr>
          <w:rFonts w:cs="Times New Roman"/>
          <w:b/>
          <w:color w:val="000000" w:themeColor="text1"/>
          <w:szCs w:val="24"/>
        </w:rPr>
        <w:t xml:space="preserve">Tristan </w:t>
      </w:r>
      <w:r w:rsidR="00A21D90">
        <w:rPr>
          <w:rFonts w:cs="Times New Roman"/>
          <w:b/>
          <w:color w:val="000000" w:themeColor="text1"/>
          <w:szCs w:val="24"/>
        </w:rPr>
        <w:t>Hawkins</w:t>
      </w:r>
    </w:p>
    <w:p w:rsidR="00272E02" w:rsidRDefault="00272E02" w:rsidP="00E95F5B">
      <w:pPr>
        <w:jc w:val="center"/>
        <w:rPr>
          <w:rFonts w:cs="Times New Roman"/>
          <w:b/>
          <w:color w:val="000000" w:themeColor="text1"/>
          <w:szCs w:val="24"/>
        </w:rPr>
      </w:pPr>
      <w:r w:rsidRPr="00E95F5B">
        <w:rPr>
          <w:rFonts w:cs="Times New Roman"/>
          <w:b/>
          <w:color w:val="000000" w:themeColor="text1"/>
          <w:szCs w:val="24"/>
        </w:rPr>
        <w:t>Assignment Title: Business Report -Comparison of Two Hospitality Organisations</w:t>
      </w:r>
    </w:p>
    <w:p w:rsidR="00B85DA3" w:rsidRPr="00E95F5B" w:rsidRDefault="00B85DA3" w:rsidP="00E95F5B">
      <w:pPr>
        <w:jc w:val="center"/>
        <w:rPr>
          <w:rFonts w:cs="Times New Roman"/>
          <w:b/>
          <w:color w:val="000000" w:themeColor="text1"/>
          <w:szCs w:val="24"/>
        </w:rPr>
      </w:pPr>
      <w:r>
        <w:rPr>
          <w:rFonts w:cs="Times New Roman"/>
          <w:b/>
          <w:color w:val="000000" w:themeColor="text1"/>
          <w:szCs w:val="24"/>
        </w:rPr>
        <w:t>Word Count: 2000 words</w:t>
      </w:r>
    </w:p>
    <w:p w:rsidR="00272E02" w:rsidRPr="00E95F5B" w:rsidRDefault="00272E02" w:rsidP="00E95F5B">
      <w:pPr>
        <w:jc w:val="center"/>
        <w:rPr>
          <w:rFonts w:cs="Times New Roman"/>
          <w:b/>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jc w:val="left"/>
        <w:rPr>
          <w:rFonts w:cs="Times New Roman"/>
          <w:color w:val="000000" w:themeColor="text1"/>
          <w:szCs w:val="24"/>
        </w:rPr>
      </w:pPr>
      <w:r w:rsidRPr="00E95F5B">
        <w:rPr>
          <w:rFonts w:cs="Times New Roman"/>
          <w:color w:val="000000" w:themeColor="text1"/>
          <w:szCs w:val="24"/>
        </w:rPr>
        <w:br w:type="page"/>
      </w:r>
    </w:p>
    <w:sdt>
      <w:sdtPr>
        <w:rPr>
          <w:rFonts w:cs="Times New Roman"/>
          <w:b/>
          <w:color w:val="000000" w:themeColor="text1"/>
          <w:szCs w:val="24"/>
        </w:rPr>
        <w:id w:val="223795513"/>
        <w:docPartObj>
          <w:docPartGallery w:val="Table of Contents"/>
          <w:docPartUnique/>
        </w:docPartObj>
      </w:sdtPr>
      <w:sdtEndPr>
        <w:rPr>
          <w:bCs/>
          <w:noProof/>
        </w:rPr>
      </w:sdtEndPr>
      <w:sdtContent>
        <w:p w:rsidR="00272E02" w:rsidRPr="00E95F5B" w:rsidRDefault="00272E02" w:rsidP="00E95F5B">
          <w:pPr>
            <w:jc w:val="center"/>
            <w:rPr>
              <w:rFonts w:cs="Times New Roman"/>
              <w:b/>
              <w:color w:val="000000" w:themeColor="text1"/>
              <w:szCs w:val="24"/>
            </w:rPr>
          </w:pPr>
          <w:r w:rsidRPr="00E95F5B">
            <w:rPr>
              <w:rFonts w:cs="Times New Roman"/>
              <w:b/>
              <w:color w:val="000000" w:themeColor="text1"/>
              <w:szCs w:val="24"/>
            </w:rPr>
            <w:t>Table of Contents</w:t>
          </w:r>
        </w:p>
        <w:p w:rsidR="00272E02" w:rsidRPr="00E95F5B" w:rsidRDefault="00272E02" w:rsidP="00E95F5B">
          <w:pPr>
            <w:pStyle w:val="Cuprins1"/>
            <w:tabs>
              <w:tab w:val="left" w:pos="440"/>
              <w:tab w:val="right" w:leader="dot" w:pos="9350"/>
            </w:tabs>
            <w:rPr>
              <w:rFonts w:cs="Times New Roman"/>
              <w:noProof/>
              <w:color w:val="000000" w:themeColor="text1"/>
              <w:szCs w:val="24"/>
            </w:rPr>
          </w:pPr>
          <w:r w:rsidRPr="00E95F5B">
            <w:rPr>
              <w:rFonts w:cs="Times New Roman"/>
              <w:color w:val="000000" w:themeColor="text1"/>
              <w:szCs w:val="24"/>
            </w:rPr>
            <w:fldChar w:fldCharType="begin"/>
          </w:r>
          <w:r w:rsidRPr="00E95F5B">
            <w:rPr>
              <w:rFonts w:cs="Times New Roman"/>
              <w:color w:val="000000" w:themeColor="text1"/>
              <w:szCs w:val="24"/>
            </w:rPr>
            <w:instrText xml:space="preserve"> TOC \o "1-3" \h \z \u </w:instrText>
          </w:r>
          <w:r w:rsidRPr="00E95F5B">
            <w:rPr>
              <w:rFonts w:cs="Times New Roman"/>
              <w:color w:val="000000" w:themeColor="text1"/>
              <w:szCs w:val="24"/>
            </w:rPr>
            <w:fldChar w:fldCharType="separate"/>
          </w:r>
          <w:hyperlink w:anchor="_Toc148548325" w:history="1">
            <w:r w:rsidRPr="00E95F5B">
              <w:rPr>
                <w:rStyle w:val="Hyperlink"/>
                <w:rFonts w:cs="Times New Roman"/>
                <w:noProof/>
                <w:color w:val="000000" w:themeColor="text1"/>
                <w:szCs w:val="24"/>
              </w:rPr>
              <w:t>1</w:t>
            </w:r>
            <w:r w:rsidRPr="00E95F5B">
              <w:rPr>
                <w:rFonts w:cs="Times New Roman"/>
                <w:noProof/>
                <w:color w:val="000000" w:themeColor="text1"/>
                <w:szCs w:val="24"/>
              </w:rPr>
              <w:tab/>
            </w:r>
            <w:r w:rsidRPr="00E95F5B">
              <w:rPr>
                <w:rStyle w:val="Hyperlink"/>
                <w:rFonts w:cs="Times New Roman"/>
                <w:noProof/>
                <w:color w:val="000000" w:themeColor="text1"/>
                <w:szCs w:val="24"/>
              </w:rPr>
              <w:t>Introduction</w:t>
            </w:r>
            <w:r w:rsidRPr="00E95F5B">
              <w:rPr>
                <w:rFonts w:cs="Times New Roman"/>
                <w:noProof/>
                <w:webHidden/>
                <w:color w:val="000000" w:themeColor="text1"/>
                <w:szCs w:val="24"/>
              </w:rPr>
              <w:tab/>
            </w:r>
            <w:r w:rsidRPr="00E95F5B">
              <w:rPr>
                <w:rFonts w:cs="Times New Roman"/>
                <w:noProof/>
                <w:webHidden/>
                <w:color w:val="000000" w:themeColor="text1"/>
                <w:szCs w:val="24"/>
              </w:rPr>
              <w:fldChar w:fldCharType="begin"/>
            </w:r>
            <w:r w:rsidRPr="00E95F5B">
              <w:rPr>
                <w:rFonts w:cs="Times New Roman"/>
                <w:noProof/>
                <w:webHidden/>
                <w:color w:val="000000" w:themeColor="text1"/>
                <w:szCs w:val="24"/>
              </w:rPr>
              <w:instrText xml:space="preserve"> PAGEREF _Toc148548325 \h </w:instrText>
            </w:r>
            <w:r w:rsidRPr="00E95F5B">
              <w:rPr>
                <w:rFonts w:cs="Times New Roman"/>
                <w:noProof/>
                <w:webHidden/>
                <w:color w:val="000000" w:themeColor="text1"/>
                <w:szCs w:val="24"/>
              </w:rPr>
            </w:r>
            <w:r w:rsidRPr="00E95F5B">
              <w:rPr>
                <w:rFonts w:cs="Times New Roman"/>
                <w:noProof/>
                <w:webHidden/>
                <w:color w:val="000000" w:themeColor="text1"/>
                <w:szCs w:val="24"/>
              </w:rPr>
              <w:fldChar w:fldCharType="separate"/>
            </w:r>
            <w:r w:rsidRPr="00E95F5B">
              <w:rPr>
                <w:rFonts w:cs="Times New Roman"/>
                <w:noProof/>
                <w:webHidden/>
                <w:color w:val="000000" w:themeColor="text1"/>
                <w:szCs w:val="24"/>
              </w:rPr>
              <w:t>2</w:t>
            </w:r>
            <w:r w:rsidRPr="00E95F5B">
              <w:rPr>
                <w:rFonts w:cs="Times New Roman"/>
                <w:noProof/>
                <w:webHidden/>
                <w:color w:val="000000" w:themeColor="text1"/>
                <w:szCs w:val="24"/>
              </w:rPr>
              <w:fldChar w:fldCharType="end"/>
            </w:r>
          </w:hyperlink>
        </w:p>
        <w:p w:rsidR="00272E02" w:rsidRPr="00E95F5B" w:rsidRDefault="00984CC8" w:rsidP="00E95F5B">
          <w:pPr>
            <w:pStyle w:val="Cuprins1"/>
            <w:tabs>
              <w:tab w:val="left" w:pos="440"/>
              <w:tab w:val="right" w:leader="dot" w:pos="9350"/>
            </w:tabs>
            <w:rPr>
              <w:rFonts w:cs="Times New Roman"/>
              <w:noProof/>
              <w:color w:val="000000" w:themeColor="text1"/>
              <w:szCs w:val="24"/>
            </w:rPr>
          </w:pPr>
          <w:hyperlink w:anchor="_Toc148548326" w:history="1">
            <w:r w:rsidR="00272E02" w:rsidRPr="00E95F5B">
              <w:rPr>
                <w:rStyle w:val="Hyperlink"/>
                <w:rFonts w:cs="Times New Roman"/>
                <w:noProof/>
                <w:color w:val="000000" w:themeColor="text1"/>
                <w:szCs w:val="24"/>
              </w:rPr>
              <w:t>2</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Overview of Selected Hotels</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_Toc148548326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2</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1"/>
            <w:tabs>
              <w:tab w:val="left" w:pos="440"/>
              <w:tab w:val="right" w:leader="dot" w:pos="9350"/>
            </w:tabs>
            <w:rPr>
              <w:rFonts w:cs="Times New Roman"/>
              <w:noProof/>
              <w:color w:val="000000" w:themeColor="text1"/>
              <w:szCs w:val="24"/>
            </w:rPr>
          </w:pPr>
          <w:hyperlink w:anchor="_Toc148548327" w:history="1">
            <w:r w:rsidR="00272E02" w:rsidRPr="00E95F5B">
              <w:rPr>
                <w:rStyle w:val="Hyperlink"/>
                <w:rFonts w:cs="Times New Roman"/>
                <w:noProof/>
                <w:color w:val="000000" w:themeColor="text1"/>
                <w:szCs w:val="24"/>
              </w:rPr>
              <w:t>3</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Total revenue</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_Toc148548327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3</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1"/>
            <w:tabs>
              <w:tab w:val="left" w:pos="440"/>
              <w:tab w:val="right" w:leader="dot" w:pos="9350"/>
            </w:tabs>
            <w:rPr>
              <w:rFonts w:cs="Times New Roman"/>
              <w:noProof/>
              <w:color w:val="000000" w:themeColor="text1"/>
              <w:szCs w:val="24"/>
            </w:rPr>
          </w:pPr>
          <w:hyperlink w:anchor="_Toc148548328" w:history="1">
            <w:r w:rsidR="00272E02" w:rsidRPr="00E95F5B">
              <w:rPr>
                <w:rStyle w:val="Hyperlink"/>
                <w:rFonts w:cs="Times New Roman"/>
                <w:noProof/>
                <w:color w:val="000000" w:themeColor="text1"/>
                <w:szCs w:val="24"/>
              </w:rPr>
              <w:t>4</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Market position</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_Toc148548328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6</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1"/>
            <w:tabs>
              <w:tab w:val="left" w:pos="440"/>
              <w:tab w:val="right" w:leader="dot" w:pos="9350"/>
            </w:tabs>
            <w:rPr>
              <w:rFonts w:cs="Times New Roman"/>
              <w:noProof/>
              <w:color w:val="000000" w:themeColor="text1"/>
              <w:szCs w:val="24"/>
            </w:rPr>
          </w:pPr>
          <w:hyperlink w:anchor="_Toc148548329" w:history="1">
            <w:r w:rsidR="00272E02" w:rsidRPr="00E95F5B">
              <w:rPr>
                <w:rStyle w:val="Hyperlink"/>
                <w:rFonts w:cs="Times New Roman"/>
                <w:noProof/>
                <w:color w:val="000000" w:themeColor="text1"/>
                <w:szCs w:val="24"/>
              </w:rPr>
              <w:t>5</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Growth Potential</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_Toc148548329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7</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1"/>
            <w:tabs>
              <w:tab w:val="left" w:pos="440"/>
              <w:tab w:val="right" w:leader="dot" w:pos="9350"/>
            </w:tabs>
            <w:rPr>
              <w:rFonts w:cs="Times New Roman"/>
              <w:noProof/>
              <w:color w:val="000000" w:themeColor="text1"/>
              <w:szCs w:val="24"/>
            </w:rPr>
          </w:pPr>
          <w:hyperlink w:anchor="_Toc148548330" w:history="1">
            <w:r w:rsidR="00272E02" w:rsidRPr="00E95F5B">
              <w:rPr>
                <w:rStyle w:val="Hyperlink"/>
                <w:rFonts w:cs="Times New Roman"/>
                <w:noProof/>
                <w:color w:val="000000" w:themeColor="text1"/>
                <w:szCs w:val="24"/>
              </w:rPr>
              <w:t>6</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Financial Commitment to CSR</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_Toc148548330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8</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1"/>
            <w:tabs>
              <w:tab w:val="left" w:pos="440"/>
              <w:tab w:val="right" w:leader="dot" w:pos="9350"/>
            </w:tabs>
            <w:rPr>
              <w:rFonts w:cs="Times New Roman"/>
              <w:noProof/>
              <w:color w:val="000000" w:themeColor="text1"/>
              <w:szCs w:val="24"/>
            </w:rPr>
          </w:pPr>
          <w:hyperlink w:anchor="_Toc148548331" w:history="1">
            <w:r w:rsidR="00272E02" w:rsidRPr="00E95F5B">
              <w:rPr>
                <w:rStyle w:val="Hyperlink"/>
                <w:rFonts w:cs="Times New Roman"/>
                <w:noProof/>
                <w:color w:val="000000" w:themeColor="text1"/>
                <w:szCs w:val="24"/>
              </w:rPr>
              <w:t>7</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Recommendation</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_Toc148548331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9</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2"/>
            <w:tabs>
              <w:tab w:val="left" w:pos="880"/>
              <w:tab w:val="right" w:leader="dot" w:pos="9350"/>
            </w:tabs>
            <w:rPr>
              <w:rFonts w:cs="Times New Roman"/>
              <w:noProof/>
              <w:color w:val="000000" w:themeColor="text1"/>
              <w:szCs w:val="24"/>
            </w:rPr>
          </w:pPr>
          <w:hyperlink w:anchor="_Toc148548332" w:history="1">
            <w:r w:rsidR="00272E02" w:rsidRPr="00E95F5B">
              <w:rPr>
                <w:rStyle w:val="Hyperlink"/>
                <w:rFonts w:cs="Times New Roman"/>
                <w:noProof/>
                <w:color w:val="000000" w:themeColor="text1"/>
                <w:szCs w:val="24"/>
              </w:rPr>
              <w:t>7.1</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Recommendation for Premier Inn</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_Toc148548332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9</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2"/>
            <w:tabs>
              <w:tab w:val="left" w:pos="880"/>
              <w:tab w:val="right" w:leader="dot" w:pos="9350"/>
            </w:tabs>
            <w:rPr>
              <w:rFonts w:cs="Times New Roman"/>
              <w:noProof/>
              <w:color w:val="000000" w:themeColor="text1"/>
              <w:szCs w:val="24"/>
            </w:rPr>
          </w:pPr>
          <w:hyperlink w:anchor="_Toc148548333" w:history="1">
            <w:r w:rsidR="00272E02" w:rsidRPr="00E95F5B">
              <w:rPr>
                <w:rStyle w:val="Hyperlink"/>
                <w:rFonts w:cs="Times New Roman"/>
                <w:noProof/>
                <w:color w:val="000000" w:themeColor="text1"/>
                <w:szCs w:val="24"/>
              </w:rPr>
              <w:t>7.2</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Recommendation for MOHG</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_Toc148548333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9</w:t>
            </w:r>
            <w:r w:rsidR="00272E02" w:rsidRPr="00E95F5B">
              <w:rPr>
                <w:rFonts w:cs="Times New Roman"/>
                <w:noProof/>
                <w:webHidden/>
                <w:color w:val="000000" w:themeColor="text1"/>
                <w:szCs w:val="24"/>
              </w:rPr>
              <w:fldChar w:fldCharType="end"/>
            </w:r>
          </w:hyperlink>
        </w:p>
        <w:p w:rsidR="00272E02" w:rsidRPr="00E95F5B" w:rsidRDefault="00984CC8" w:rsidP="00E95F5B">
          <w:pPr>
            <w:pStyle w:val="Cuprins1"/>
            <w:tabs>
              <w:tab w:val="left" w:pos="440"/>
              <w:tab w:val="right" w:leader="dot" w:pos="9350"/>
            </w:tabs>
            <w:rPr>
              <w:rFonts w:cs="Times New Roman"/>
              <w:noProof/>
              <w:color w:val="000000" w:themeColor="text1"/>
              <w:szCs w:val="24"/>
            </w:rPr>
          </w:pPr>
          <w:hyperlink w:anchor="_Toc148548334" w:history="1">
            <w:r w:rsidR="00272E02" w:rsidRPr="00E95F5B">
              <w:rPr>
                <w:rStyle w:val="Hyperlink"/>
                <w:rFonts w:cs="Times New Roman"/>
                <w:noProof/>
                <w:color w:val="000000" w:themeColor="text1"/>
                <w:szCs w:val="24"/>
              </w:rPr>
              <w:t>8</w:t>
            </w:r>
            <w:r w:rsidR="00272E02" w:rsidRPr="00E95F5B">
              <w:rPr>
                <w:rFonts w:cs="Times New Roman"/>
                <w:noProof/>
                <w:color w:val="000000" w:themeColor="text1"/>
                <w:szCs w:val="24"/>
              </w:rPr>
              <w:tab/>
            </w:r>
            <w:r w:rsidR="00272E02" w:rsidRPr="00E95F5B">
              <w:rPr>
                <w:rStyle w:val="Hyperlink"/>
                <w:rFonts w:cs="Times New Roman"/>
                <w:noProof/>
                <w:color w:val="000000" w:themeColor="text1"/>
                <w:szCs w:val="24"/>
              </w:rPr>
              <w:t>Conclusion</w:t>
            </w:r>
            <w:r w:rsidR="00272E02" w:rsidRPr="00E95F5B">
              <w:rPr>
                <w:rFonts w:cs="Times New Roman"/>
                <w:noProof/>
                <w:webHidden/>
                <w:color w:val="000000" w:themeColor="text1"/>
                <w:szCs w:val="24"/>
              </w:rPr>
              <w:tab/>
            </w:r>
            <w:r w:rsidR="00272E02" w:rsidRPr="00E95F5B">
              <w:rPr>
                <w:rFonts w:cs="Times New Roman"/>
                <w:noProof/>
                <w:webHidden/>
                <w:color w:val="000000" w:themeColor="text1"/>
                <w:szCs w:val="24"/>
              </w:rPr>
              <w:fldChar w:fldCharType="begin"/>
            </w:r>
            <w:r w:rsidR="00272E02" w:rsidRPr="00E95F5B">
              <w:rPr>
                <w:rFonts w:cs="Times New Roman"/>
                <w:noProof/>
                <w:webHidden/>
                <w:color w:val="000000" w:themeColor="text1"/>
                <w:szCs w:val="24"/>
              </w:rPr>
              <w:instrText xml:space="preserve"> PAGEREF _Toc148548334 \h </w:instrText>
            </w:r>
            <w:r w:rsidR="00272E02" w:rsidRPr="00E95F5B">
              <w:rPr>
                <w:rFonts w:cs="Times New Roman"/>
                <w:noProof/>
                <w:webHidden/>
                <w:color w:val="000000" w:themeColor="text1"/>
                <w:szCs w:val="24"/>
              </w:rPr>
            </w:r>
            <w:r w:rsidR="00272E02" w:rsidRPr="00E95F5B">
              <w:rPr>
                <w:rFonts w:cs="Times New Roman"/>
                <w:noProof/>
                <w:webHidden/>
                <w:color w:val="000000" w:themeColor="text1"/>
                <w:szCs w:val="24"/>
              </w:rPr>
              <w:fldChar w:fldCharType="separate"/>
            </w:r>
            <w:r w:rsidR="00272E02" w:rsidRPr="00E95F5B">
              <w:rPr>
                <w:rFonts w:cs="Times New Roman"/>
                <w:noProof/>
                <w:webHidden/>
                <w:color w:val="000000" w:themeColor="text1"/>
                <w:szCs w:val="24"/>
              </w:rPr>
              <w:t>10</w:t>
            </w:r>
            <w:r w:rsidR="00272E02" w:rsidRPr="00E95F5B">
              <w:rPr>
                <w:rFonts w:cs="Times New Roman"/>
                <w:noProof/>
                <w:webHidden/>
                <w:color w:val="000000" w:themeColor="text1"/>
                <w:szCs w:val="24"/>
              </w:rPr>
              <w:fldChar w:fldCharType="end"/>
            </w:r>
          </w:hyperlink>
        </w:p>
        <w:p w:rsidR="00272E02" w:rsidRPr="00E95F5B" w:rsidRDefault="00272E02" w:rsidP="00E95F5B">
          <w:pPr>
            <w:rPr>
              <w:rFonts w:cs="Times New Roman"/>
              <w:color w:val="000000" w:themeColor="text1"/>
              <w:szCs w:val="24"/>
            </w:rPr>
          </w:pPr>
          <w:r w:rsidRPr="00E95F5B">
            <w:rPr>
              <w:rFonts w:cs="Times New Roman"/>
              <w:b/>
              <w:bCs/>
              <w:noProof/>
              <w:color w:val="000000" w:themeColor="text1"/>
              <w:szCs w:val="24"/>
            </w:rPr>
            <w:fldChar w:fldCharType="end"/>
          </w:r>
        </w:p>
      </w:sdtContent>
    </w:sdt>
    <w:p w:rsidR="00272E02" w:rsidRPr="00E95F5B" w:rsidRDefault="00272E02" w:rsidP="00E95F5B">
      <w:pPr>
        <w:rPr>
          <w:rFonts w:cs="Times New Roman"/>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rPr>
          <w:rFonts w:cs="Times New Roman"/>
          <w:color w:val="000000" w:themeColor="text1"/>
          <w:szCs w:val="24"/>
        </w:rPr>
      </w:pPr>
    </w:p>
    <w:p w:rsidR="00272E02" w:rsidRPr="00E95F5B" w:rsidRDefault="00272E02" w:rsidP="00E95F5B">
      <w:pPr>
        <w:jc w:val="left"/>
        <w:rPr>
          <w:rFonts w:cs="Times New Roman"/>
          <w:color w:val="000000" w:themeColor="text1"/>
          <w:szCs w:val="24"/>
        </w:rPr>
      </w:pPr>
      <w:r w:rsidRPr="00E95F5B">
        <w:rPr>
          <w:rFonts w:cs="Times New Roman"/>
          <w:color w:val="000000" w:themeColor="text1"/>
          <w:szCs w:val="24"/>
        </w:rPr>
        <w:br w:type="page"/>
      </w:r>
    </w:p>
    <w:p w:rsidR="00272E02" w:rsidRPr="00E95F5B" w:rsidRDefault="00272E02" w:rsidP="00E95F5B">
      <w:pPr>
        <w:rPr>
          <w:rFonts w:cs="Times New Roman"/>
          <w:color w:val="000000" w:themeColor="text1"/>
          <w:szCs w:val="24"/>
        </w:rPr>
      </w:pPr>
    </w:p>
    <w:p w:rsidR="001A7B75" w:rsidRPr="00E95F5B" w:rsidRDefault="00E95F5B" w:rsidP="00E95F5B">
      <w:pPr>
        <w:pStyle w:val="Titlu1"/>
        <w:rPr>
          <w:rFonts w:cs="Times New Roman"/>
          <w:color w:val="000000" w:themeColor="text1"/>
          <w:szCs w:val="24"/>
        </w:rPr>
      </w:pPr>
      <w:bookmarkStart w:id="0" w:name="_Toc148548325"/>
      <w:r w:rsidRPr="00E95F5B">
        <w:rPr>
          <w:rFonts w:cs="Times New Roman"/>
          <w:color w:val="000000" w:themeColor="text1"/>
          <w:szCs w:val="24"/>
        </w:rPr>
        <w:t>Introduction</w:t>
      </w:r>
      <w:bookmarkEnd w:id="0"/>
      <w:r w:rsidRPr="00E95F5B">
        <w:rPr>
          <w:rFonts w:cs="Times New Roman"/>
          <w:color w:val="000000" w:themeColor="text1"/>
          <w:szCs w:val="24"/>
        </w:rPr>
        <w:t xml:space="preserve"> </w:t>
      </w:r>
    </w:p>
    <w:p w:rsidR="00590894" w:rsidRPr="00E95F5B" w:rsidRDefault="00E95F5B" w:rsidP="00E95F5B">
      <w:pPr>
        <w:rPr>
          <w:rFonts w:cs="Times New Roman"/>
          <w:color w:val="000000" w:themeColor="text1"/>
          <w:szCs w:val="24"/>
        </w:rPr>
      </w:pPr>
      <w:r w:rsidRPr="00E95F5B">
        <w:rPr>
          <w:rFonts w:cs="Times New Roman"/>
          <w:color w:val="000000" w:themeColor="text1"/>
          <w:szCs w:val="24"/>
        </w:rPr>
        <w:t>In this business report, Mandarin Oriental Hotel Group and Premier Inn, two of the top players in the hospitality sector, are thoroughly compared and analyzed. The report explores the overall revenue streams, market positioning, growth potential, and financial commitments to Corporate Social Responsibility (CSR) initiatives, with a focus on crucial financial management aspects. In addition to this, by evaluating these important factors, the report seeks to offer an extensive understanding of the financial strategies and practices used by both organizations, highlighting their effectiveness, sustainability, and contributions to the continually altering hospitality industry.</w:t>
      </w:r>
    </w:p>
    <w:p w:rsidR="00BD02A0" w:rsidRPr="00E95F5B" w:rsidRDefault="00E95F5B" w:rsidP="00E95F5B">
      <w:pPr>
        <w:pStyle w:val="Titlu1"/>
        <w:rPr>
          <w:rFonts w:cs="Times New Roman"/>
          <w:color w:val="000000" w:themeColor="text1"/>
          <w:szCs w:val="24"/>
        </w:rPr>
      </w:pPr>
      <w:bookmarkStart w:id="1" w:name="_Toc148548326"/>
      <w:r w:rsidRPr="00E95F5B">
        <w:rPr>
          <w:rFonts w:cs="Times New Roman"/>
          <w:color w:val="000000" w:themeColor="text1"/>
          <w:szCs w:val="24"/>
        </w:rPr>
        <w:t>Overview of Selected Hotels</w:t>
      </w:r>
      <w:bookmarkEnd w:id="1"/>
      <w:r w:rsidRPr="00E95F5B">
        <w:rPr>
          <w:rFonts w:cs="Times New Roman"/>
          <w:color w:val="000000" w:themeColor="text1"/>
          <w:szCs w:val="24"/>
        </w:rPr>
        <w:t xml:space="preserve"> </w:t>
      </w:r>
    </w:p>
    <w:p w:rsidR="00F13E85" w:rsidRPr="00E95F5B" w:rsidRDefault="00E95F5B" w:rsidP="00B3440C">
      <w:pPr>
        <w:rPr>
          <w:rFonts w:cs="Times New Roman"/>
          <w:color w:val="000000" w:themeColor="text1"/>
          <w:szCs w:val="24"/>
        </w:rPr>
      </w:pPr>
      <w:r w:rsidRPr="00E95F5B">
        <w:rPr>
          <w:rFonts w:cs="Times New Roman"/>
          <w:color w:val="000000" w:themeColor="text1"/>
          <w:szCs w:val="24"/>
        </w:rPr>
        <w:t>The most popular hotel group in the UK, known as the Premier Inn, is intended to offer everyone in the entire nation the rest they need. Guests can work securely with over 800 conveniently located hotels distributed around the UK, Germany, and Ireland, and over 80,000 bedrooms in more places than the average UK hotel brand. Whitbread Coffee purchased "Premier Lodge" in July 2004 and merged it with Travel Inn to establish the current company, which became "Premier Travel Inn" in October 2007. Moreover, 70 per cent of the profits of Whitbread are generated by Premier Inn (Premier Inn, 2023</w:t>
      </w:r>
      <w:r w:rsidR="00BB2EA2" w:rsidRPr="00E95F5B">
        <w:rPr>
          <w:rFonts w:cs="Times New Roman"/>
          <w:color w:val="000000" w:themeColor="text1"/>
          <w:szCs w:val="24"/>
        </w:rPr>
        <w:t>a</w:t>
      </w:r>
      <w:r w:rsidRPr="00E95F5B">
        <w:rPr>
          <w:rFonts w:cs="Times New Roman"/>
          <w:color w:val="000000" w:themeColor="text1"/>
          <w:szCs w:val="24"/>
        </w:rPr>
        <w:t>). As an outcome of this cycle-long strategy for investment, they have become in a solid position to grow stronger in Germany, continue their market edge in the UK, and build long-term value to feed all of their constituents.</w:t>
      </w:r>
    </w:p>
    <w:p w:rsidR="00F13E85" w:rsidRPr="00E95F5B" w:rsidRDefault="00E95F5B" w:rsidP="00B3440C">
      <w:pPr>
        <w:rPr>
          <w:rFonts w:cs="Times New Roman"/>
          <w:color w:val="000000" w:themeColor="text1"/>
          <w:szCs w:val="24"/>
        </w:rPr>
      </w:pPr>
      <w:r w:rsidRPr="00E95F5B">
        <w:rPr>
          <w:rFonts w:cs="Times New Roman"/>
          <w:color w:val="000000" w:themeColor="text1"/>
          <w:szCs w:val="24"/>
        </w:rPr>
        <w:t xml:space="preserve">On the other side, </w:t>
      </w:r>
      <w:r w:rsidR="007562BB" w:rsidRPr="00E95F5B">
        <w:rPr>
          <w:rFonts w:cs="Times New Roman"/>
          <w:color w:val="000000" w:themeColor="text1"/>
          <w:szCs w:val="24"/>
        </w:rPr>
        <w:t>in</w:t>
      </w:r>
      <w:r w:rsidRPr="00E95F5B">
        <w:rPr>
          <w:rFonts w:cs="Times New Roman"/>
          <w:color w:val="000000" w:themeColor="text1"/>
          <w:szCs w:val="24"/>
        </w:rPr>
        <w:t xml:space="preserve"> the tourism industry, the Mandarin Oriental Hotel Group is an outstanding symbol of luxury and elegance. This worldwide giant represents luxury living with its amazing portfolio, containing 37 hotels and nine residences distributed over 25 nations and areas. W</w:t>
      </w:r>
      <w:r w:rsidR="007562BB" w:rsidRPr="00E95F5B">
        <w:rPr>
          <w:rFonts w:cs="Times New Roman"/>
          <w:color w:val="000000" w:themeColor="text1"/>
          <w:szCs w:val="24"/>
        </w:rPr>
        <w:t>ith traditions in Asian culture</w:t>
      </w:r>
      <w:r w:rsidRPr="00E95F5B">
        <w:rPr>
          <w:rFonts w:cs="Times New Roman"/>
          <w:color w:val="000000" w:themeColor="text1"/>
          <w:szCs w:val="24"/>
        </w:rPr>
        <w:t xml:space="preserve">, each component of this renowned group of establishments skillfully combines Eastern foundations with local customs to create a unique and genuine experience for each guest. </w:t>
      </w:r>
      <w:r w:rsidR="007562BB" w:rsidRPr="00E95F5B">
        <w:rPr>
          <w:rFonts w:cs="Times New Roman"/>
          <w:color w:val="000000" w:themeColor="text1"/>
          <w:szCs w:val="24"/>
        </w:rPr>
        <w:t>Moreover, t</w:t>
      </w:r>
      <w:r w:rsidRPr="00E95F5B">
        <w:rPr>
          <w:rFonts w:cs="Times New Roman"/>
          <w:color w:val="000000" w:themeColor="text1"/>
          <w:szCs w:val="24"/>
        </w:rPr>
        <w:t>he group has proven themselves as the experts in their field due to their many awards and countless contributions to excellence and devotion to specifics. Mandarin Oriental, which has a relationship with the famous Jardine Matheson Group, is a growing business currently creating various hotels and residential developments</w:t>
      </w:r>
      <w:r w:rsidR="007562BB" w:rsidRPr="00E95F5B">
        <w:rPr>
          <w:rFonts w:cs="Times New Roman"/>
          <w:color w:val="000000" w:themeColor="text1"/>
          <w:szCs w:val="24"/>
        </w:rPr>
        <w:t xml:space="preserve"> (MOHG, 2023a)</w:t>
      </w:r>
      <w:r w:rsidRPr="00E95F5B">
        <w:rPr>
          <w:rFonts w:cs="Times New Roman"/>
          <w:color w:val="000000" w:themeColor="text1"/>
          <w:szCs w:val="24"/>
        </w:rPr>
        <w:t>.</w:t>
      </w:r>
    </w:p>
    <w:p w:rsidR="00A6457B" w:rsidRPr="00E95F5B" w:rsidRDefault="00E95F5B" w:rsidP="00E95F5B">
      <w:pPr>
        <w:pStyle w:val="Titlu1"/>
        <w:rPr>
          <w:rFonts w:cs="Times New Roman"/>
          <w:color w:val="000000" w:themeColor="text1"/>
          <w:szCs w:val="24"/>
        </w:rPr>
      </w:pPr>
      <w:bookmarkStart w:id="2" w:name="_Toc148548327"/>
      <w:r w:rsidRPr="00E95F5B">
        <w:rPr>
          <w:rFonts w:cs="Times New Roman"/>
          <w:color w:val="000000" w:themeColor="text1"/>
          <w:szCs w:val="24"/>
        </w:rPr>
        <w:lastRenderedPageBreak/>
        <w:t>Total revenue</w:t>
      </w:r>
      <w:bookmarkEnd w:id="2"/>
      <w:r w:rsidRPr="00E95F5B">
        <w:rPr>
          <w:rFonts w:cs="Times New Roman"/>
          <w:color w:val="000000" w:themeColor="text1"/>
          <w:szCs w:val="24"/>
        </w:rPr>
        <w:t xml:space="preserve"> </w:t>
      </w:r>
    </w:p>
    <w:p w:rsidR="006C31A6" w:rsidRPr="00E95F5B" w:rsidRDefault="00E95F5B" w:rsidP="00E95F5B">
      <w:pPr>
        <w:rPr>
          <w:rFonts w:cs="Times New Roman"/>
          <w:color w:val="000000" w:themeColor="text1"/>
          <w:szCs w:val="24"/>
        </w:rPr>
      </w:pPr>
      <w:r w:rsidRPr="00E95F5B">
        <w:rPr>
          <w:rFonts w:cs="Times New Roman"/>
          <w:color w:val="000000" w:themeColor="text1"/>
          <w:szCs w:val="24"/>
        </w:rPr>
        <w:t>A rise in demand among visitors on a tight budget has enabled</w:t>
      </w:r>
      <w:r w:rsidR="00C37DC8" w:rsidRPr="00E95F5B">
        <w:rPr>
          <w:rFonts w:cs="Times New Roman"/>
          <w:color w:val="000000" w:themeColor="text1"/>
          <w:szCs w:val="24"/>
        </w:rPr>
        <w:t xml:space="preserve"> Premier Inn to</w:t>
      </w:r>
      <w:r w:rsidRPr="00E95F5B">
        <w:rPr>
          <w:rFonts w:cs="Times New Roman"/>
          <w:color w:val="000000" w:themeColor="text1"/>
          <w:szCs w:val="24"/>
        </w:rPr>
        <w:t xml:space="preserve"> surpass pre-pandemic profits, leading to an increase in adjusted yearly profits of 544%. The company's successful performance</w:t>
      </w:r>
      <w:r w:rsidR="00B22C7E" w:rsidRPr="00E95F5B">
        <w:rPr>
          <w:rFonts w:cs="Times New Roman"/>
          <w:color w:val="000000" w:themeColor="text1"/>
          <w:szCs w:val="24"/>
        </w:rPr>
        <w:t xml:space="preserve"> </w:t>
      </w:r>
      <w:r w:rsidRPr="00E95F5B">
        <w:rPr>
          <w:rFonts w:cs="Times New Roman"/>
          <w:color w:val="000000" w:themeColor="text1"/>
          <w:szCs w:val="24"/>
        </w:rPr>
        <w:t xml:space="preserve">is credited to higher occupancy rates, scale benefits, and a </w:t>
      </w:r>
      <w:r w:rsidR="00B22C7E" w:rsidRPr="00E95F5B">
        <w:rPr>
          <w:rFonts w:cs="Times New Roman"/>
          <w:color w:val="000000" w:themeColor="text1"/>
          <w:szCs w:val="24"/>
        </w:rPr>
        <w:t>reduction</w:t>
      </w:r>
      <w:r w:rsidRPr="00E95F5B">
        <w:rPr>
          <w:rFonts w:cs="Times New Roman"/>
          <w:color w:val="000000" w:themeColor="text1"/>
          <w:szCs w:val="24"/>
        </w:rPr>
        <w:t xml:space="preserve"> in the independent sector due to operational difficulties</w:t>
      </w:r>
      <w:r w:rsidR="00431A1A" w:rsidRPr="00E95F5B">
        <w:rPr>
          <w:rFonts w:cs="Times New Roman"/>
          <w:color w:val="000000" w:themeColor="text1"/>
          <w:szCs w:val="24"/>
        </w:rPr>
        <w:t xml:space="preserve"> (Guardian, 2023)</w:t>
      </w:r>
      <w:r w:rsidRPr="00E95F5B">
        <w:rPr>
          <w:rFonts w:cs="Times New Roman"/>
          <w:color w:val="000000" w:themeColor="text1"/>
          <w:szCs w:val="24"/>
        </w:rPr>
        <w:t>.</w:t>
      </w:r>
    </w:p>
    <w:p w:rsidR="006C31A6" w:rsidRPr="00CC013D" w:rsidRDefault="00E95F5B" w:rsidP="00E95F5B">
      <w:pPr>
        <w:keepNext/>
        <w:jc w:val="center"/>
        <w:rPr>
          <w:rFonts w:cs="Times New Roman"/>
          <w:color w:val="000000" w:themeColor="text1"/>
          <w:sz w:val="18"/>
          <w:szCs w:val="24"/>
        </w:rPr>
      </w:pPr>
      <w:r w:rsidRPr="00CC013D">
        <w:rPr>
          <w:rFonts w:cs="Times New Roman"/>
          <w:noProof/>
          <w:color w:val="000000" w:themeColor="text1"/>
          <w:sz w:val="18"/>
          <w:szCs w:val="24"/>
        </w:rPr>
        <w:drawing>
          <wp:inline distT="0" distB="0" distL="0" distR="0" wp14:anchorId="490A49FE" wp14:editId="2AC582AC">
            <wp:extent cx="4374705" cy="26860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385614" cy="2692748"/>
                    </a:xfrm>
                    <a:prstGeom prst="rect">
                      <a:avLst/>
                    </a:prstGeom>
                  </pic:spPr>
                </pic:pic>
              </a:graphicData>
            </a:graphic>
          </wp:inline>
        </w:drawing>
      </w:r>
    </w:p>
    <w:p w:rsidR="006C31A6" w:rsidRPr="00CC013D" w:rsidRDefault="00E95F5B" w:rsidP="00E95F5B">
      <w:pPr>
        <w:pStyle w:val="Legend"/>
        <w:spacing w:line="360" w:lineRule="auto"/>
        <w:jc w:val="center"/>
        <w:rPr>
          <w:rFonts w:cs="Times New Roman"/>
          <w:color w:val="000000" w:themeColor="text1"/>
          <w:szCs w:val="24"/>
        </w:rPr>
      </w:pPr>
      <w:r w:rsidRPr="00CC013D">
        <w:rPr>
          <w:rFonts w:cs="Times New Roman"/>
          <w:color w:val="000000" w:themeColor="text1"/>
          <w:szCs w:val="24"/>
        </w:rPr>
        <w:t xml:space="preserve">Figure </w:t>
      </w:r>
      <w:r w:rsidRPr="00CC013D">
        <w:rPr>
          <w:rFonts w:cs="Times New Roman"/>
          <w:color w:val="000000" w:themeColor="text1"/>
          <w:szCs w:val="24"/>
        </w:rPr>
        <w:fldChar w:fldCharType="begin"/>
      </w:r>
      <w:r w:rsidRPr="00CC013D">
        <w:rPr>
          <w:rFonts w:cs="Times New Roman"/>
          <w:color w:val="000000" w:themeColor="text1"/>
          <w:szCs w:val="24"/>
        </w:rPr>
        <w:instrText xml:space="preserve"> SEQ Figure \* ARABIC </w:instrText>
      </w:r>
      <w:r w:rsidRPr="00CC013D">
        <w:rPr>
          <w:rFonts w:cs="Times New Roman"/>
          <w:color w:val="000000" w:themeColor="text1"/>
          <w:szCs w:val="24"/>
        </w:rPr>
        <w:fldChar w:fldCharType="separate"/>
      </w:r>
      <w:r w:rsidR="00F34AE0" w:rsidRPr="00CC013D">
        <w:rPr>
          <w:rFonts w:cs="Times New Roman"/>
          <w:noProof/>
          <w:color w:val="000000" w:themeColor="text1"/>
          <w:szCs w:val="24"/>
        </w:rPr>
        <w:t>1</w:t>
      </w:r>
      <w:r w:rsidRPr="00CC013D">
        <w:rPr>
          <w:rFonts w:cs="Times New Roman"/>
          <w:color w:val="000000" w:themeColor="text1"/>
          <w:szCs w:val="24"/>
        </w:rPr>
        <w:fldChar w:fldCharType="end"/>
      </w:r>
      <w:r w:rsidRPr="00CC013D">
        <w:rPr>
          <w:rFonts w:cs="Times New Roman"/>
          <w:color w:val="000000" w:themeColor="text1"/>
          <w:szCs w:val="24"/>
        </w:rPr>
        <w:t>: Annual revenue of Whitbread worldwide from 2011/12 to 2022/23</w:t>
      </w:r>
    </w:p>
    <w:p w:rsidR="006C31A6" w:rsidRPr="00CC013D" w:rsidRDefault="00E95F5B" w:rsidP="00E95F5B">
      <w:pPr>
        <w:jc w:val="center"/>
        <w:rPr>
          <w:rFonts w:cs="Times New Roman"/>
          <w:color w:val="000000" w:themeColor="text1"/>
          <w:sz w:val="18"/>
          <w:szCs w:val="24"/>
        </w:rPr>
      </w:pPr>
      <w:r w:rsidRPr="00CC013D">
        <w:rPr>
          <w:rFonts w:cs="Times New Roman"/>
          <w:color w:val="000000" w:themeColor="text1"/>
          <w:sz w:val="18"/>
          <w:szCs w:val="24"/>
        </w:rPr>
        <w:t>(Source: Statista, 2023)</w:t>
      </w:r>
    </w:p>
    <w:p w:rsidR="005C0AB9" w:rsidRPr="00E95F5B" w:rsidRDefault="00E95F5B" w:rsidP="00E95F5B">
      <w:pPr>
        <w:rPr>
          <w:rFonts w:cs="Times New Roman"/>
          <w:color w:val="000000" w:themeColor="text1"/>
          <w:szCs w:val="24"/>
        </w:rPr>
      </w:pPr>
      <w:r w:rsidRPr="00E95F5B">
        <w:rPr>
          <w:rFonts w:cs="Times New Roman"/>
          <w:color w:val="000000" w:themeColor="text1"/>
          <w:szCs w:val="24"/>
        </w:rPr>
        <w:t xml:space="preserve"> In addition, compared to the adjusted loss of the prior year before tax of £635.1 million, the company's financial performance in the fiscal year 2021/22 was unusually improved. Despite initial government limitations harming the first quarter, the UK </w:t>
      </w:r>
      <w:r w:rsidR="001B41B7" w:rsidRPr="00E95F5B">
        <w:rPr>
          <w:rFonts w:cs="Times New Roman"/>
          <w:color w:val="000000" w:themeColor="text1"/>
          <w:szCs w:val="24"/>
        </w:rPr>
        <w:t>observed</w:t>
      </w:r>
      <w:r w:rsidRPr="00E95F5B">
        <w:rPr>
          <w:rFonts w:cs="Times New Roman"/>
          <w:color w:val="000000" w:themeColor="text1"/>
          <w:szCs w:val="24"/>
        </w:rPr>
        <w:t xml:space="preserve"> a </w:t>
      </w:r>
      <w:r w:rsidR="00624339" w:rsidRPr="00E95F5B">
        <w:rPr>
          <w:rFonts w:cs="Times New Roman"/>
          <w:color w:val="000000" w:themeColor="text1"/>
          <w:szCs w:val="24"/>
        </w:rPr>
        <w:t>notable</w:t>
      </w:r>
      <w:r w:rsidRPr="00E95F5B">
        <w:rPr>
          <w:rFonts w:cs="Times New Roman"/>
          <w:color w:val="000000" w:themeColor="text1"/>
          <w:szCs w:val="24"/>
        </w:rPr>
        <w:t xml:space="preserve"> revenue rebound that exceeded levels </w:t>
      </w:r>
      <w:r w:rsidR="003C3D5E" w:rsidRPr="00E95F5B">
        <w:rPr>
          <w:rFonts w:cs="Times New Roman"/>
          <w:color w:val="000000" w:themeColor="text1"/>
          <w:szCs w:val="24"/>
        </w:rPr>
        <w:t>previous</w:t>
      </w:r>
      <w:r w:rsidRPr="00E95F5B">
        <w:rPr>
          <w:rFonts w:cs="Times New Roman"/>
          <w:color w:val="000000" w:themeColor="text1"/>
          <w:szCs w:val="24"/>
        </w:rPr>
        <w:t xml:space="preserve"> to the pandemic. </w:t>
      </w:r>
      <w:r w:rsidR="00054FAB" w:rsidRPr="00E95F5B">
        <w:rPr>
          <w:rFonts w:cs="Times New Roman"/>
          <w:color w:val="000000" w:themeColor="text1"/>
          <w:szCs w:val="24"/>
        </w:rPr>
        <w:t>Particularly</w:t>
      </w:r>
      <w:r w:rsidRPr="00E95F5B">
        <w:rPr>
          <w:rFonts w:cs="Times New Roman"/>
          <w:color w:val="000000" w:themeColor="text1"/>
          <w:szCs w:val="24"/>
        </w:rPr>
        <w:t>, Premier Inn's total UK lodging sales growth</w:t>
      </w:r>
      <w:r w:rsidR="00513977" w:rsidRPr="00E95F5B">
        <w:rPr>
          <w:rFonts w:cs="Times New Roman"/>
          <w:color w:val="000000" w:themeColor="text1"/>
          <w:szCs w:val="24"/>
        </w:rPr>
        <w:t xml:space="preserve"> overtook</w:t>
      </w:r>
      <w:r w:rsidRPr="00E95F5B">
        <w:rPr>
          <w:rFonts w:cs="Times New Roman"/>
          <w:color w:val="000000" w:themeColor="text1"/>
          <w:szCs w:val="24"/>
        </w:rPr>
        <w:t xml:space="preserve"> the midscale and economy market by 14.8 percentage points, with a particularly strong performance in the second half, outpacing the industry by 17.3 percentage points.</w:t>
      </w:r>
      <w:r w:rsidR="00BB66E3" w:rsidRPr="00E95F5B">
        <w:rPr>
          <w:rFonts w:cs="Times New Roman"/>
          <w:color w:val="000000" w:themeColor="text1"/>
          <w:szCs w:val="24"/>
        </w:rPr>
        <w:t xml:space="preserve"> In addition, a</w:t>
      </w:r>
      <w:r w:rsidRPr="00E95F5B">
        <w:rPr>
          <w:rFonts w:cs="Times New Roman"/>
          <w:color w:val="000000" w:themeColor="text1"/>
          <w:szCs w:val="24"/>
        </w:rPr>
        <w:t xml:space="preserve"> strong recovery in the post-pandemic hospitality sector is shown by the company's improved financial condition, which is manifested in rising revenues and a return to profitability.</w:t>
      </w:r>
    </w:p>
    <w:p w:rsidR="00430B83" w:rsidRPr="0031134E" w:rsidRDefault="00E95F5B" w:rsidP="00E95F5B">
      <w:pPr>
        <w:keepNext/>
        <w:jc w:val="center"/>
        <w:rPr>
          <w:rFonts w:cs="Times New Roman"/>
          <w:color w:val="000000" w:themeColor="text1"/>
          <w:sz w:val="18"/>
          <w:szCs w:val="24"/>
        </w:rPr>
      </w:pPr>
      <w:r w:rsidRPr="0031134E">
        <w:rPr>
          <w:rFonts w:cs="Times New Roman"/>
          <w:noProof/>
          <w:color w:val="000000" w:themeColor="text1"/>
          <w:sz w:val="18"/>
          <w:szCs w:val="24"/>
        </w:rPr>
        <w:lastRenderedPageBreak/>
        <w:drawing>
          <wp:inline distT="0" distB="0" distL="0" distR="0" wp14:anchorId="69EC1355" wp14:editId="20AE9B9E">
            <wp:extent cx="3371850" cy="436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71850" cy="4362450"/>
                    </a:xfrm>
                    <a:prstGeom prst="rect">
                      <a:avLst/>
                    </a:prstGeom>
                  </pic:spPr>
                </pic:pic>
              </a:graphicData>
            </a:graphic>
          </wp:inline>
        </w:drawing>
      </w:r>
    </w:p>
    <w:p w:rsidR="005C0AB9" w:rsidRPr="0031134E" w:rsidRDefault="00E95F5B" w:rsidP="00E95F5B">
      <w:pPr>
        <w:pStyle w:val="Legend"/>
        <w:spacing w:line="360" w:lineRule="auto"/>
        <w:jc w:val="center"/>
        <w:rPr>
          <w:rFonts w:cs="Times New Roman"/>
          <w:color w:val="000000" w:themeColor="text1"/>
          <w:szCs w:val="24"/>
        </w:rPr>
      </w:pPr>
      <w:r w:rsidRPr="0031134E">
        <w:rPr>
          <w:rFonts w:cs="Times New Roman"/>
          <w:color w:val="000000" w:themeColor="text1"/>
          <w:szCs w:val="24"/>
        </w:rPr>
        <w:t xml:space="preserve">Figure </w:t>
      </w:r>
      <w:r w:rsidRPr="0031134E">
        <w:rPr>
          <w:rFonts w:cs="Times New Roman"/>
          <w:color w:val="000000" w:themeColor="text1"/>
          <w:szCs w:val="24"/>
        </w:rPr>
        <w:fldChar w:fldCharType="begin"/>
      </w:r>
      <w:r w:rsidRPr="0031134E">
        <w:rPr>
          <w:rFonts w:cs="Times New Roman"/>
          <w:color w:val="000000" w:themeColor="text1"/>
          <w:szCs w:val="24"/>
        </w:rPr>
        <w:instrText xml:space="preserve"> SEQ Figure \* ARABIC </w:instrText>
      </w:r>
      <w:r w:rsidRPr="0031134E">
        <w:rPr>
          <w:rFonts w:cs="Times New Roman"/>
          <w:color w:val="000000" w:themeColor="text1"/>
          <w:szCs w:val="24"/>
        </w:rPr>
        <w:fldChar w:fldCharType="separate"/>
      </w:r>
      <w:r w:rsidR="00F34AE0" w:rsidRPr="0031134E">
        <w:rPr>
          <w:rFonts w:cs="Times New Roman"/>
          <w:noProof/>
          <w:color w:val="000000" w:themeColor="text1"/>
          <w:szCs w:val="24"/>
        </w:rPr>
        <w:t>2</w:t>
      </w:r>
      <w:r w:rsidRPr="0031134E">
        <w:rPr>
          <w:rFonts w:cs="Times New Roman"/>
          <w:color w:val="000000" w:themeColor="text1"/>
          <w:szCs w:val="24"/>
        </w:rPr>
        <w:fldChar w:fldCharType="end"/>
      </w:r>
      <w:r w:rsidRPr="0031134E">
        <w:rPr>
          <w:rFonts w:cs="Times New Roman"/>
          <w:color w:val="000000" w:themeColor="text1"/>
          <w:szCs w:val="24"/>
        </w:rPr>
        <w:t xml:space="preserve">: Annual  Report of Premier Inn </w:t>
      </w:r>
    </w:p>
    <w:p w:rsidR="00A244D6" w:rsidRPr="0031134E" w:rsidRDefault="00E95F5B" w:rsidP="00E95F5B">
      <w:pPr>
        <w:jc w:val="center"/>
        <w:rPr>
          <w:rFonts w:cs="Times New Roman"/>
          <w:color w:val="000000" w:themeColor="text1"/>
          <w:sz w:val="18"/>
          <w:szCs w:val="24"/>
        </w:rPr>
      </w:pPr>
      <w:r w:rsidRPr="0031134E">
        <w:rPr>
          <w:rFonts w:cs="Times New Roman"/>
          <w:color w:val="000000" w:themeColor="text1"/>
          <w:sz w:val="18"/>
          <w:szCs w:val="24"/>
        </w:rPr>
        <w:t>(Source: Annual Report, 2022</w:t>
      </w:r>
      <w:r w:rsidR="00417659" w:rsidRPr="0031134E">
        <w:rPr>
          <w:rFonts w:cs="Times New Roman"/>
          <w:color w:val="000000" w:themeColor="text1"/>
          <w:sz w:val="18"/>
          <w:szCs w:val="24"/>
        </w:rPr>
        <w:t>a</w:t>
      </w:r>
      <w:r w:rsidRPr="0031134E">
        <w:rPr>
          <w:rFonts w:cs="Times New Roman"/>
          <w:color w:val="000000" w:themeColor="text1"/>
          <w:sz w:val="18"/>
          <w:szCs w:val="24"/>
        </w:rPr>
        <w:t>)</w:t>
      </w:r>
    </w:p>
    <w:p w:rsidR="004F59E9" w:rsidRPr="00E95F5B" w:rsidRDefault="00E95F5B" w:rsidP="00E95F5B">
      <w:pPr>
        <w:rPr>
          <w:rFonts w:cs="Times New Roman"/>
          <w:color w:val="000000" w:themeColor="text1"/>
          <w:szCs w:val="24"/>
        </w:rPr>
      </w:pPr>
      <w:r w:rsidRPr="00E95F5B">
        <w:rPr>
          <w:rFonts w:cs="Times New Roman"/>
          <w:color w:val="000000" w:themeColor="text1"/>
          <w:szCs w:val="24"/>
        </w:rPr>
        <w:t>On the other hand, the combined revenue of MOHG in 2022 increased significantly from 2021, indicating a hopeful rebound. While the subsidiary hotels significantly contributed significantly to the rise in revenue, the management business also recove</w:t>
      </w:r>
      <w:r w:rsidR="00053359" w:rsidRPr="00E95F5B">
        <w:rPr>
          <w:rFonts w:cs="Times New Roman"/>
          <w:color w:val="000000" w:themeColor="text1"/>
          <w:szCs w:val="24"/>
        </w:rPr>
        <w:t xml:space="preserve">red to its pre-pandemic levels, highlighting </w:t>
      </w:r>
      <w:r w:rsidRPr="00E95F5B">
        <w:rPr>
          <w:rFonts w:cs="Times New Roman"/>
          <w:color w:val="000000" w:themeColor="text1"/>
          <w:szCs w:val="24"/>
        </w:rPr>
        <w:t xml:space="preserve">a recovery in the market for hospitality services. </w:t>
      </w:r>
      <w:r w:rsidR="00916C93" w:rsidRPr="00E95F5B">
        <w:rPr>
          <w:rFonts w:cs="Times New Roman"/>
          <w:color w:val="000000" w:themeColor="text1"/>
          <w:szCs w:val="24"/>
        </w:rPr>
        <w:t>Moreover, t</w:t>
      </w:r>
      <w:r w:rsidRPr="00E95F5B">
        <w:rPr>
          <w:rFonts w:cs="Times New Roman"/>
          <w:color w:val="000000" w:themeColor="text1"/>
          <w:szCs w:val="24"/>
        </w:rPr>
        <w:t>he overall financial picture</w:t>
      </w:r>
      <w:r w:rsidR="00FC4411" w:rsidRPr="00E95F5B">
        <w:rPr>
          <w:rFonts w:cs="Times New Roman"/>
          <w:color w:val="000000" w:themeColor="text1"/>
          <w:szCs w:val="24"/>
        </w:rPr>
        <w:t xml:space="preserve"> of the company </w:t>
      </w:r>
      <w:r w:rsidRPr="00E95F5B">
        <w:rPr>
          <w:rFonts w:cs="Times New Roman"/>
          <w:color w:val="000000" w:themeColor="text1"/>
          <w:szCs w:val="24"/>
        </w:rPr>
        <w:t>is on the upswing, which is reflected in the sales growth</w:t>
      </w:r>
      <w:r w:rsidR="00EF65A7" w:rsidRPr="00E95F5B">
        <w:rPr>
          <w:rFonts w:cs="Times New Roman"/>
          <w:color w:val="000000" w:themeColor="text1"/>
          <w:szCs w:val="24"/>
        </w:rPr>
        <w:t xml:space="preserve"> (Figure 3)</w:t>
      </w:r>
      <w:r w:rsidR="00432612" w:rsidRPr="00E95F5B">
        <w:rPr>
          <w:rFonts w:cs="Times New Roman"/>
          <w:color w:val="000000" w:themeColor="text1"/>
          <w:szCs w:val="24"/>
        </w:rPr>
        <w:t xml:space="preserve"> </w:t>
      </w:r>
    </w:p>
    <w:p w:rsidR="004F59E9" w:rsidRPr="00E95F5B" w:rsidRDefault="004F59E9" w:rsidP="00E95F5B">
      <w:pPr>
        <w:rPr>
          <w:rFonts w:cs="Times New Roman"/>
          <w:color w:val="000000" w:themeColor="text1"/>
          <w:szCs w:val="24"/>
        </w:rPr>
      </w:pPr>
    </w:p>
    <w:p w:rsidR="004F59E9" w:rsidRPr="00E95F5B" w:rsidRDefault="004F59E9" w:rsidP="00E95F5B">
      <w:pPr>
        <w:rPr>
          <w:rFonts w:cs="Times New Roman"/>
          <w:color w:val="000000" w:themeColor="text1"/>
          <w:szCs w:val="24"/>
        </w:rPr>
      </w:pPr>
    </w:p>
    <w:p w:rsidR="004F59E9" w:rsidRPr="00E95F5B" w:rsidRDefault="004F59E9" w:rsidP="00E95F5B">
      <w:pPr>
        <w:rPr>
          <w:rFonts w:cs="Times New Roman"/>
          <w:color w:val="000000" w:themeColor="text1"/>
          <w:szCs w:val="24"/>
        </w:rPr>
      </w:pPr>
    </w:p>
    <w:p w:rsidR="005C0AB9" w:rsidRPr="00E95F5B" w:rsidRDefault="005C0AB9" w:rsidP="00E95F5B">
      <w:pPr>
        <w:rPr>
          <w:rFonts w:cs="Times New Roman"/>
          <w:color w:val="000000" w:themeColor="text1"/>
          <w:szCs w:val="24"/>
        </w:rPr>
      </w:pPr>
    </w:p>
    <w:p w:rsidR="0002564B" w:rsidRPr="009315AC" w:rsidRDefault="00E95F5B" w:rsidP="00E95F5B">
      <w:pPr>
        <w:keepNext/>
        <w:jc w:val="center"/>
        <w:rPr>
          <w:rFonts w:cs="Times New Roman"/>
          <w:color w:val="000000" w:themeColor="text1"/>
          <w:sz w:val="18"/>
          <w:szCs w:val="24"/>
        </w:rPr>
      </w:pPr>
      <w:r w:rsidRPr="009315AC">
        <w:rPr>
          <w:rFonts w:cs="Times New Roman"/>
          <w:noProof/>
          <w:color w:val="000000" w:themeColor="text1"/>
          <w:sz w:val="18"/>
          <w:szCs w:val="24"/>
        </w:rPr>
        <w:drawing>
          <wp:inline distT="0" distB="0" distL="0" distR="0" wp14:anchorId="4A56EE3E" wp14:editId="03FE9EDD">
            <wp:extent cx="5522171" cy="21717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523390" cy="2172179"/>
                    </a:xfrm>
                    <a:prstGeom prst="rect">
                      <a:avLst/>
                    </a:prstGeom>
                  </pic:spPr>
                </pic:pic>
              </a:graphicData>
            </a:graphic>
          </wp:inline>
        </w:drawing>
      </w:r>
    </w:p>
    <w:p w:rsidR="0002564B" w:rsidRPr="009315AC" w:rsidRDefault="00E95F5B" w:rsidP="00E95F5B">
      <w:pPr>
        <w:pStyle w:val="Legend"/>
        <w:spacing w:line="360" w:lineRule="auto"/>
        <w:jc w:val="center"/>
        <w:rPr>
          <w:rFonts w:cs="Times New Roman"/>
          <w:color w:val="000000" w:themeColor="text1"/>
          <w:szCs w:val="24"/>
        </w:rPr>
      </w:pPr>
      <w:r w:rsidRPr="009315AC">
        <w:rPr>
          <w:rFonts w:cs="Times New Roman"/>
          <w:color w:val="000000" w:themeColor="text1"/>
          <w:szCs w:val="24"/>
        </w:rPr>
        <w:t xml:space="preserve">Figure </w:t>
      </w:r>
      <w:r w:rsidRPr="009315AC">
        <w:rPr>
          <w:rFonts w:cs="Times New Roman"/>
          <w:color w:val="000000" w:themeColor="text1"/>
          <w:szCs w:val="24"/>
        </w:rPr>
        <w:fldChar w:fldCharType="begin"/>
      </w:r>
      <w:r w:rsidRPr="009315AC">
        <w:rPr>
          <w:rFonts w:cs="Times New Roman"/>
          <w:color w:val="000000" w:themeColor="text1"/>
          <w:szCs w:val="24"/>
        </w:rPr>
        <w:instrText xml:space="preserve"> SEQ Figure \* ARABIC </w:instrText>
      </w:r>
      <w:r w:rsidRPr="009315AC">
        <w:rPr>
          <w:rFonts w:cs="Times New Roman"/>
          <w:color w:val="000000" w:themeColor="text1"/>
          <w:szCs w:val="24"/>
        </w:rPr>
        <w:fldChar w:fldCharType="separate"/>
      </w:r>
      <w:r w:rsidR="00F34AE0" w:rsidRPr="009315AC">
        <w:rPr>
          <w:rFonts w:cs="Times New Roman"/>
          <w:noProof/>
          <w:color w:val="000000" w:themeColor="text1"/>
          <w:szCs w:val="24"/>
        </w:rPr>
        <w:t>3</w:t>
      </w:r>
      <w:r w:rsidRPr="009315AC">
        <w:rPr>
          <w:rFonts w:cs="Times New Roman"/>
          <w:color w:val="000000" w:themeColor="text1"/>
          <w:szCs w:val="24"/>
        </w:rPr>
        <w:fldChar w:fldCharType="end"/>
      </w:r>
      <w:r w:rsidRPr="009315AC">
        <w:rPr>
          <w:rFonts w:cs="Times New Roman"/>
          <w:color w:val="000000" w:themeColor="text1"/>
          <w:szCs w:val="24"/>
        </w:rPr>
        <w:t>: Higher consolidated revenue than 2021</w:t>
      </w:r>
    </w:p>
    <w:p w:rsidR="0002564B" w:rsidRPr="009315AC" w:rsidRDefault="00E95F5B" w:rsidP="00E95F5B">
      <w:pPr>
        <w:jc w:val="center"/>
        <w:rPr>
          <w:rFonts w:cs="Times New Roman"/>
          <w:color w:val="000000" w:themeColor="text1"/>
          <w:sz w:val="18"/>
          <w:szCs w:val="24"/>
        </w:rPr>
      </w:pPr>
      <w:r w:rsidRPr="009315AC">
        <w:rPr>
          <w:rFonts w:cs="Times New Roman"/>
          <w:color w:val="000000" w:themeColor="text1"/>
          <w:sz w:val="18"/>
          <w:szCs w:val="24"/>
        </w:rPr>
        <w:t xml:space="preserve">(Source: </w:t>
      </w:r>
      <w:r w:rsidR="006125EC" w:rsidRPr="009315AC">
        <w:rPr>
          <w:rFonts w:cs="Times New Roman"/>
          <w:color w:val="000000" w:themeColor="text1"/>
          <w:sz w:val="18"/>
          <w:szCs w:val="24"/>
        </w:rPr>
        <w:t>MOHG</w:t>
      </w:r>
      <w:r w:rsidRPr="009315AC">
        <w:rPr>
          <w:rFonts w:cs="Times New Roman"/>
          <w:color w:val="000000" w:themeColor="text1"/>
          <w:sz w:val="18"/>
          <w:szCs w:val="24"/>
        </w:rPr>
        <w:t>, 2022</w:t>
      </w:r>
      <w:r w:rsidR="007562BB" w:rsidRPr="009315AC">
        <w:rPr>
          <w:rFonts w:cs="Times New Roman"/>
          <w:color w:val="000000" w:themeColor="text1"/>
          <w:sz w:val="18"/>
          <w:szCs w:val="24"/>
        </w:rPr>
        <w:t>b</w:t>
      </w:r>
      <w:r w:rsidRPr="009315AC">
        <w:rPr>
          <w:rFonts w:cs="Times New Roman"/>
          <w:color w:val="000000" w:themeColor="text1"/>
          <w:sz w:val="18"/>
          <w:szCs w:val="24"/>
        </w:rPr>
        <w:t>)</w:t>
      </w:r>
    </w:p>
    <w:p w:rsidR="00E65BBA" w:rsidRPr="00E95F5B" w:rsidRDefault="00E95F5B" w:rsidP="00E95F5B">
      <w:pPr>
        <w:rPr>
          <w:rFonts w:cs="Times New Roman"/>
          <w:color w:val="000000" w:themeColor="text1"/>
          <w:szCs w:val="24"/>
        </w:rPr>
      </w:pPr>
      <w:r w:rsidRPr="00E95F5B">
        <w:rPr>
          <w:rFonts w:cs="Times New Roman"/>
          <w:color w:val="000000" w:themeColor="text1"/>
          <w:szCs w:val="24"/>
        </w:rPr>
        <w:t xml:space="preserve">Whereas the figure below </w:t>
      </w:r>
      <w:r w:rsidR="00273ED1" w:rsidRPr="00E95F5B">
        <w:rPr>
          <w:rFonts w:cs="Times New Roman"/>
          <w:color w:val="000000" w:themeColor="text1"/>
          <w:szCs w:val="24"/>
        </w:rPr>
        <w:t>indicates</w:t>
      </w:r>
      <w:r w:rsidRPr="00E95F5B">
        <w:rPr>
          <w:rFonts w:cs="Times New Roman"/>
          <w:color w:val="000000" w:themeColor="text1"/>
          <w:szCs w:val="24"/>
        </w:rPr>
        <w:t xml:space="preserve"> that comparing 2021 to 2019 and 2019 to 2021, the total combined revenue under control </w:t>
      </w:r>
      <w:r w:rsidR="005B7599" w:rsidRPr="00E95F5B">
        <w:rPr>
          <w:rFonts w:cs="Times New Roman"/>
          <w:color w:val="000000" w:themeColor="text1"/>
          <w:szCs w:val="24"/>
        </w:rPr>
        <w:t>mounted</w:t>
      </w:r>
      <w:r w:rsidRPr="00E95F5B">
        <w:rPr>
          <w:rFonts w:cs="Times New Roman"/>
          <w:color w:val="000000" w:themeColor="text1"/>
          <w:szCs w:val="24"/>
        </w:rPr>
        <w:t xml:space="preserve"> by a </w:t>
      </w:r>
      <w:r w:rsidR="000439FE" w:rsidRPr="00E95F5B">
        <w:rPr>
          <w:rFonts w:cs="Times New Roman"/>
          <w:color w:val="000000" w:themeColor="text1"/>
          <w:szCs w:val="24"/>
        </w:rPr>
        <w:t>prominent</w:t>
      </w:r>
      <w:r w:rsidRPr="00E95F5B">
        <w:rPr>
          <w:rFonts w:cs="Times New Roman"/>
          <w:color w:val="000000" w:themeColor="text1"/>
          <w:szCs w:val="24"/>
        </w:rPr>
        <w:t xml:space="preserve"> 49% and 20%, respectively. When compared to 2021, the </w:t>
      </w:r>
      <w:r w:rsidR="0078265B" w:rsidRPr="00E95F5B">
        <w:rPr>
          <w:rFonts w:cs="Times New Roman"/>
          <w:color w:val="000000" w:themeColor="text1"/>
          <w:szCs w:val="24"/>
        </w:rPr>
        <w:t>primary</w:t>
      </w:r>
      <w:r w:rsidRPr="00E95F5B">
        <w:rPr>
          <w:rFonts w:cs="Times New Roman"/>
          <w:color w:val="000000" w:themeColor="text1"/>
          <w:szCs w:val="24"/>
        </w:rPr>
        <w:t xml:space="preserve"> EBITDA increased by 174%, and the </w:t>
      </w:r>
      <w:r w:rsidR="006A15AF" w:rsidRPr="00E95F5B">
        <w:rPr>
          <w:rFonts w:cs="Times New Roman"/>
          <w:color w:val="000000" w:themeColor="text1"/>
          <w:szCs w:val="24"/>
        </w:rPr>
        <w:t>fundamental</w:t>
      </w:r>
      <w:r w:rsidRPr="00E95F5B">
        <w:rPr>
          <w:rFonts w:cs="Times New Roman"/>
          <w:color w:val="000000" w:themeColor="text1"/>
          <w:szCs w:val="24"/>
        </w:rPr>
        <w:t xml:space="preserve"> profit attributable to shareholders increased to US$8 million from a loss of US$68 million.</w:t>
      </w:r>
    </w:p>
    <w:p w:rsidR="00A51CCF" w:rsidRPr="009315AC" w:rsidRDefault="00E95F5B" w:rsidP="00E95F5B">
      <w:pPr>
        <w:keepNext/>
        <w:jc w:val="center"/>
        <w:rPr>
          <w:rFonts w:cs="Times New Roman"/>
          <w:color w:val="000000" w:themeColor="text1"/>
          <w:sz w:val="18"/>
          <w:szCs w:val="24"/>
        </w:rPr>
      </w:pPr>
      <w:r w:rsidRPr="009315AC">
        <w:rPr>
          <w:rFonts w:cs="Times New Roman"/>
          <w:noProof/>
          <w:color w:val="000000" w:themeColor="text1"/>
          <w:sz w:val="18"/>
          <w:szCs w:val="24"/>
        </w:rPr>
        <w:drawing>
          <wp:inline distT="0" distB="0" distL="0" distR="0" wp14:anchorId="269DFFD5" wp14:editId="166C594F">
            <wp:extent cx="5943600" cy="26650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943600" cy="2665095"/>
                    </a:xfrm>
                    <a:prstGeom prst="rect">
                      <a:avLst/>
                    </a:prstGeom>
                  </pic:spPr>
                </pic:pic>
              </a:graphicData>
            </a:graphic>
          </wp:inline>
        </w:drawing>
      </w:r>
    </w:p>
    <w:p w:rsidR="00A505EE" w:rsidRPr="009315AC" w:rsidRDefault="00E95F5B" w:rsidP="00E95F5B">
      <w:pPr>
        <w:pStyle w:val="Legend"/>
        <w:spacing w:line="360" w:lineRule="auto"/>
        <w:jc w:val="center"/>
        <w:rPr>
          <w:rFonts w:cs="Times New Roman"/>
          <w:color w:val="000000" w:themeColor="text1"/>
          <w:szCs w:val="24"/>
        </w:rPr>
      </w:pPr>
      <w:r w:rsidRPr="009315AC">
        <w:rPr>
          <w:rFonts w:cs="Times New Roman"/>
          <w:color w:val="000000" w:themeColor="text1"/>
          <w:szCs w:val="24"/>
        </w:rPr>
        <w:t xml:space="preserve">Figure </w:t>
      </w:r>
      <w:r w:rsidRPr="009315AC">
        <w:rPr>
          <w:rFonts w:cs="Times New Roman"/>
          <w:color w:val="000000" w:themeColor="text1"/>
          <w:szCs w:val="24"/>
        </w:rPr>
        <w:fldChar w:fldCharType="begin"/>
      </w:r>
      <w:r w:rsidRPr="009315AC">
        <w:rPr>
          <w:rFonts w:cs="Times New Roman"/>
          <w:color w:val="000000" w:themeColor="text1"/>
          <w:szCs w:val="24"/>
        </w:rPr>
        <w:instrText xml:space="preserve"> SEQ Figure \* ARABIC </w:instrText>
      </w:r>
      <w:r w:rsidRPr="009315AC">
        <w:rPr>
          <w:rFonts w:cs="Times New Roman"/>
          <w:color w:val="000000" w:themeColor="text1"/>
          <w:szCs w:val="24"/>
        </w:rPr>
        <w:fldChar w:fldCharType="separate"/>
      </w:r>
      <w:r w:rsidR="00F34AE0" w:rsidRPr="009315AC">
        <w:rPr>
          <w:rFonts w:cs="Times New Roman"/>
          <w:noProof/>
          <w:color w:val="000000" w:themeColor="text1"/>
          <w:szCs w:val="24"/>
        </w:rPr>
        <w:t>4</w:t>
      </w:r>
      <w:r w:rsidRPr="009315AC">
        <w:rPr>
          <w:rFonts w:cs="Times New Roman"/>
          <w:color w:val="000000" w:themeColor="text1"/>
          <w:szCs w:val="24"/>
        </w:rPr>
        <w:fldChar w:fldCharType="end"/>
      </w:r>
      <w:r w:rsidRPr="009315AC">
        <w:rPr>
          <w:rFonts w:cs="Times New Roman"/>
          <w:color w:val="000000" w:themeColor="text1"/>
          <w:szCs w:val="24"/>
        </w:rPr>
        <w:t>: Financial performance of MOHG compared to 2021</w:t>
      </w:r>
    </w:p>
    <w:p w:rsidR="00EA2977" w:rsidRPr="009315AC" w:rsidRDefault="00E95F5B" w:rsidP="00E95F5B">
      <w:pPr>
        <w:jc w:val="center"/>
        <w:rPr>
          <w:rFonts w:cs="Times New Roman"/>
          <w:color w:val="000000" w:themeColor="text1"/>
          <w:sz w:val="18"/>
          <w:szCs w:val="24"/>
        </w:rPr>
      </w:pPr>
      <w:r w:rsidRPr="009315AC">
        <w:rPr>
          <w:rFonts w:cs="Times New Roman"/>
          <w:color w:val="000000" w:themeColor="text1"/>
          <w:sz w:val="18"/>
          <w:szCs w:val="24"/>
        </w:rPr>
        <w:t>(Source: MOHG, 2022</w:t>
      </w:r>
      <w:r w:rsidR="007562BB" w:rsidRPr="009315AC">
        <w:rPr>
          <w:rFonts w:cs="Times New Roman"/>
          <w:color w:val="000000" w:themeColor="text1"/>
          <w:sz w:val="18"/>
          <w:szCs w:val="24"/>
        </w:rPr>
        <w:t>b</w:t>
      </w:r>
      <w:r w:rsidRPr="009315AC">
        <w:rPr>
          <w:rFonts w:cs="Times New Roman"/>
          <w:color w:val="000000" w:themeColor="text1"/>
          <w:sz w:val="18"/>
          <w:szCs w:val="24"/>
        </w:rPr>
        <w:t>)</w:t>
      </w:r>
    </w:p>
    <w:p w:rsidR="00BD02A0" w:rsidRPr="00E95F5B" w:rsidRDefault="00E95F5B" w:rsidP="00E95F5B">
      <w:pPr>
        <w:pStyle w:val="Titlu1"/>
        <w:rPr>
          <w:rFonts w:cs="Times New Roman"/>
          <w:color w:val="000000" w:themeColor="text1"/>
          <w:szCs w:val="24"/>
        </w:rPr>
      </w:pPr>
      <w:bookmarkStart w:id="3" w:name="_Toc148548328"/>
      <w:r w:rsidRPr="00E95F5B">
        <w:rPr>
          <w:rFonts w:cs="Times New Roman"/>
          <w:color w:val="000000" w:themeColor="text1"/>
          <w:szCs w:val="24"/>
        </w:rPr>
        <w:t>Market position</w:t>
      </w:r>
      <w:bookmarkEnd w:id="3"/>
      <w:r w:rsidRPr="00E95F5B">
        <w:rPr>
          <w:rFonts w:cs="Times New Roman"/>
          <w:color w:val="000000" w:themeColor="text1"/>
          <w:szCs w:val="24"/>
        </w:rPr>
        <w:t xml:space="preserve"> </w:t>
      </w:r>
    </w:p>
    <w:p w:rsidR="002E7FC7" w:rsidRPr="00E95F5B" w:rsidRDefault="00E95F5B" w:rsidP="00E95F5B">
      <w:pPr>
        <w:rPr>
          <w:rFonts w:cs="Times New Roman"/>
          <w:color w:val="000000" w:themeColor="text1"/>
          <w:szCs w:val="24"/>
        </w:rPr>
      </w:pPr>
      <w:r w:rsidRPr="00E95F5B">
        <w:rPr>
          <w:rFonts w:cs="Times New Roman"/>
          <w:color w:val="000000" w:themeColor="text1"/>
          <w:szCs w:val="24"/>
        </w:rPr>
        <w:t xml:space="preserve">According to Rosriguez et al. (2017), the ability to shape consumers' perceptions of a product or brand in relation to rivals is mentioned as market positioning. Market positioning is the act of creating an identity or image of a brand or product so that customers will view it in a specific way. </w:t>
      </w:r>
      <w:r w:rsidR="007E7326" w:rsidRPr="00E95F5B">
        <w:rPr>
          <w:rFonts w:cs="Times New Roman"/>
          <w:color w:val="000000" w:themeColor="text1"/>
          <w:szCs w:val="24"/>
        </w:rPr>
        <w:t>With a variety of other hotel types running alongside it, Whitbread's Premier Inn makes up 12% of the country's hotel supply. Whitbread, which employs over 37,000 people, has made a name for itself as a "Top Employer" by strongly emphasising apprenticeships and career advancement. With a 45% post-completion promotion rate for their excellent apprenticeship program, they have demonstrated their dedication to both employee growth and the UK economy as a whole</w:t>
      </w:r>
      <w:r w:rsidRPr="00E95F5B">
        <w:rPr>
          <w:rFonts w:cs="Times New Roman"/>
          <w:color w:val="000000" w:themeColor="text1"/>
          <w:szCs w:val="24"/>
        </w:rPr>
        <w:t xml:space="preserve"> (CDN, 2023)</w:t>
      </w:r>
      <w:r w:rsidR="007E7326" w:rsidRPr="00E95F5B">
        <w:rPr>
          <w:rFonts w:cs="Times New Roman"/>
          <w:color w:val="000000" w:themeColor="text1"/>
          <w:szCs w:val="24"/>
        </w:rPr>
        <w:t>.</w:t>
      </w:r>
      <w:r w:rsidRPr="00E95F5B">
        <w:rPr>
          <w:rFonts w:cs="Times New Roman"/>
          <w:color w:val="000000" w:themeColor="text1"/>
          <w:szCs w:val="24"/>
        </w:rPr>
        <w:t xml:space="preserve"> The customer demographics of Premier Inn include a wide variety of business professionals, budget-conscious travellers, tourists, and families looking for affordable and quality accommodation services. </w:t>
      </w:r>
    </w:p>
    <w:p w:rsidR="007E7326" w:rsidRPr="00E95F5B" w:rsidRDefault="007E7326" w:rsidP="00E95F5B">
      <w:pPr>
        <w:rPr>
          <w:rFonts w:cs="Times New Roman"/>
          <w:color w:val="000000" w:themeColor="text1"/>
          <w:szCs w:val="24"/>
        </w:rPr>
      </w:pPr>
    </w:p>
    <w:p w:rsidR="00F34AE0" w:rsidRPr="00AA1AEF" w:rsidRDefault="00E95F5B" w:rsidP="00E95F5B">
      <w:pPr>
        <w:keepNext/>
        <w:jc w:val="center"/>
        <w:rPr>
          <w:rFonts w:cs="Times New Roman"/>
          <w:color w:val="000000" w:themeColor="text1"/>
          <w:sz w:val="18"/>
          <w:szCs w:val="24"/>
        </w:rPr>
      </w:pPr>
      <w:r w:rsidRPr="00AA1AEF">
        <w:rPr>
          <w:rFonts w:cs="Times New Roman"/>
          <w:noProof/>
          <w:color w:val="000000" w:themeColor="text1"/>
          <w:sz w:val="18"/>
          <w:szCs w:val="24"/>
        </w:rPr>
        <w:drawing>
          <wp:inline distT="0" distB="0" distL="0" distR="0" wp14:anchorId="6E7D7AE7" wp14:editId="5EE0D78B">
            <wp:extent cx="4143375" cy="21526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4143375" cy="2152650"/>
                    </a:xfrm>
                    <a:prstGeom prst="rect">
                      <a:avLst/>
                    </a:prstGeom>
                  </pic:spPr>
                </pic:pic>
              </a:graphicData>
            </a:graphic>
          </wp:inline>
        </w:drawing>
      </w:r>
    </w:p>
    <w:p w:rsidR="00F34AE0" w:rsidRPr="00AA1AEF" w:rsidRDefault="00E95F5B" w:rsidP="00E95F5B">
      <w:pPr>
        <w:pStyle w:val="Legend"/>
        <w:spacing w:line="360" w:lineRule="auto"/>
        <w:jc w:val="center"/>
        <w:rPr>
          <w:rFonts w:cs="Times New Roman"/>
          <w:color w:val="000000" w:themeColor="text1"/>
          <w:szCs w:val="24"/>
        </w:rPr>
      </w:pPr>
      <w:r w:rsidRPr="00AA1AEF">
        <w:rPr>
          <w:rFonts w:cs="Times New Roman"/>
          <w:color w:val="000000" w:themeColor="text1"/>
          <w:szCs w:val="24"/>
        </w:rPr>
        <w:t xml:space="preserve">Figure </w:t>
      </w:r>
      <w:r w:rsidRPr="00AA1AEF">
        <w:rPr>
          <w:rFonts w:cs="Times New Roman"/>
          <w:color w:val="000000" w:themeColor="text1"/>
          <w:szCs w:val="24"/>
        </w:rPr>
        <w:fldChar w:fldCharType="begin"/>
      </w:r>
      <w:r w:rsidRPr="00AA1AEF">
        <w:rPr>
          <w:rFonts w:cs="Times New Roman"/>
          <w:color w:val="000000" w:themeColor="text1"/>
          <w:szCs w:val="24"/>
        </w:rPr>
        <w:instrText xml:space="preserve"> SEQ Figure \* ARABIC </w:instrText>
      </w:r>
      <w:r w:rsidRPr="00AA1AEF">
        <w:rPr>
          <w:rFonts w:cs="Times New Roman"/>
          <w:color w:val="000000" w:themeColor="text1"/>
          <w:szCs w:val="24"/>
        </w:rPr>
        <w:fldChar w:fldCharType="separate"/>
      </w:r>
      <w:r w:rsidRPr="00AA1AEF">
        <w:rPr>
          <w:rFonts w:cs="Times New Roman"/>
          <w:noProof/>
          <w:color w:val="000000" w:themeColor="text1"/>
          <w:szCs w:val="24"/>
        </w:rPr>
        <w:t>5</w:t>
      </w:r>
      <w:r w:rsidRPr="00AA1AEF">
        <w:rPr>
          <w:rFonts w:cs="Times New Roman"/>
          <w:color w:val="000000" w:themeColor="text1"/>
          <w:szCs w:val="24"/>
        </w:rPr>
        <w:fldChar w:fldCharType="end"/>
      </w:r>
      <w:r w:rsidRPr="00AA1AEF">
        <w:rPr>
          <w:rFonts w:cs="Times New Roman"/>
          <w:color w:val="000000" w:themeColor="text1"/>
          <w:szCs w:val="24"/>
        </w:rPr>
        <w:t>: Market Share of Premier Inn</w:t>
      </w:r>
    </w:p>
    <w:p w:rsidR="00F34AE0" w:rsidRPr="00AA1AEF" w:rsidRDefault="00E95F5B" w:rsidP="00E95F5B">
      <w:pPr>
        <w:jc w:val="center"/>
        <w:rPr>
          <w:rFonts w:cs="Times New Roman"/>
          <w:color w:val="000000" w:themeColor="text1"/>
          <w:sz w:val="18"/>
          <w:szCs w:val="24"/>
        </w:rPr>
      </w:pPr>
      <w:r w:rsidRPr="00AA1AEF">
        <w:rPr>
          <w:rFonts w:cs="Times New Roman"/>
          <w:color w:val="000000" w:themeColor="text1"/>
          <w:sz w:val="18"/>
          <w:szCs w:val="24"/>
        </w:rPr>
        <w:t>(Source: CDN, 2023)</w:t>
      </w:r>
    </w:p>
    <w:p w:rsidR="00F74850" w:rsidRPr="00E95F5B" w:rsidRDefault="00E95F5B" w:rsidP="00E95F5B">
      <w:pPr>
        <w:rPr>
          <w:rFonts w:cs="Times New Roman"/>
          <w:color w:val="000000" w:themeColor="text1"/>
          <w:szCs w:val="24"/>
        </w:rPr>
      </w:pPr>
      <w:r w:rsidRPr="00E95F5B">
        <w:rPr>
          <w:rFonts w:cs="Times New Roman"/>
          <w:color w:val="000000" w:themeColor="text1"/>
          <w:szCs w:val="24"/>
        </w:rPr>
        <w:t xml:space="preserve">In Contrast, </w:t>
      </w:r>
      <w:r w:rsidR="004827AE" w:rsidRPr="00E95F5B">
        <w:rPr>
          <w:rFonts w:cs="Times New Roman"/>
          <w:color w:val="000000" w:themeColor="text1"/>
          <w:szCs w:val="24"/>
        </w:rPr>
        <w:t xml:space="preserve">The Mandarin Oriental Hotel Group (MOHG) maintains a dominant market position in the world of luxury hospitality by catering to </w:t>
      </w:r>
      <w:r w:rsidR="00EB27B0" w:rsidRPr="00E95F5B">
        <w:rPr>
          <w:rFonts w:cs="Times New Roman"/>
          <w:color w:val="000000" w:themeColor="text1"/>
          <w:szCs w:val="24"/>
        </w:rPr>
        <w:t>discriminating</w:t>
      </w:r>
      <w:r w:rsidR="004827AE" w:rsidRPr="00E95F5B">
        <w:rPr>
          <w:rFonts w:cs="Times New Roman"/>
          <w:color w:val="000000" w:themeColor="text1"/>
          <w:szCs w:val="24"/>
        </w:rPr>
        <w:t xml:space="preserve"> and wealthy consumers looking for unmatched and luxurious hotel operations. Its clientele mostly comprises wealthy travellers, high-net-worth people, and educated tourists who choose exclusive, customized, and lavish hospitality services. Famous for its opulent hotels and authentic cultural presence, MOHG embodies luxury and flawless service, luring affluent visitors in search of unmatched hospitality encounters and access to upscale facilities</w:t>
      </w:r>
      <w:r w:rsidR="00EB27B0" w:rsidRPr="00E95F5B">
        <w:rPr>
          <w:rFonts w:cs="Times New Roman"/>
          <w:color w:val="000000" w:themeColor="text1"/>
          <w:szCs w:val="24"/>
        </w:rPr>
        <w:t xml:space="preserve"> (Thirumaran et al., 2023).</w:t>
      </w:r>
    </w:p>
    <w:p w:rsidR="00BD02A0" w:rsidRPr="00E95F5B" w:rsidRDefault="00E95F5B" w:rsidP="00E95F5B">
      <w:pPr>
        <w:pStyle w:val="Titlu1"/>
        <w:rPr>
          <w:rFonts w:cs="Times New Roman"/>
          <w:color w:val="000000" w:themeColor="text1"/>
          <w:szCs w:val="24"/>
        </w:rPr>
      </w:pPr>
      <w:bookmarkStart w:id="4" w:name="_Toc148548329"/>
      <w:r w:rsidRPr="00E95F5B">
        <w:rPr>
          <w:rFonts w:cs="Times New Roman"/>
          <w:color w:val="000000" w:themeColor="text1"/>
          <w:szCs w:val="24"/>
        </w:rPr>
        <w:t>Growth Potential</w:t>
      </w:r>
      <w:bookmarkEnd w:id="4"/>
      <w:r w:rsidRPr="00E95F5B">
        <w:rPr>
          <w:rFonts w:cs="Times New Roman"/>
          <w:color w:val="000000" w:themeColor="text1"/>
          <w:szCs w:val="24"/>
        </w:rPr>
        <w:t xml:space="preserve"> </w:t>
      </w:r>
    </w:p>
    <w:p w:rsidR="002B2A01" w:rsidRPr="00E95F5B" w:rsidRDefault="00E95F5B" w:rsidP="00E95F5B">
      <w:pPr>
        <w:rPr>
          <w:rFonts w:cs="Times New Roman"/>
          <w:color w:val="000000" w:themeColor="text1"/>
          <w:szCs w:val="24"/>
        </w:rPr>
      </w:pPr>
      <w:r w:rsidRPr="00E95F5B">
        <w:rPr>
          <w:rFonts w:cs="Times New Roman"/>
          <w:color w:val="000000" w:themeColor="text1"/>
          <w:szCs w:val="24"/>
        </w:rPr>
        <w:t xml:space="preserve">Premier Inn is positioned for enormous growth in both its native UK market and Germany by using its distinctive vertically integrated ownership model. A continually excellent client experience and strong shareholder returns have been made possible by the mixture of property ownership, inventory distribution, and hotel operations. The concentration of the company on its three strategic pillars, which include bolstering its UK presence, concentrating on strategic growth in the German market, and aiming to increase market share, demonstrate a well-rounded approach to long-term success. Moreover, Premier Inn is well-positioned to take advantage of structural possibilities in the UK market and duplicate its success in the German hospitality industry due to its well-established brand, effective operations, and competitive advantages (Whitbread, 2023). This will eventually promote ongoing long-term development and profitability. </w:t>
      </w:r>
      <w:r w:rsidR="009F0BB1" w:rsidRPr="00E95F5B">
        <w:rPr>
          <w:rFonts w:cs="Times New Roman"/>
          <w:color w:val="000000" w:themeColor="text1"/>
          <w:szCs w:val="24"/>
        </w:rPr>
        <w:t xml:space="preserve">In addition, the strong balance sheet and improved abilities of premier Inn offer a basic for future investment. </w:t>
      </w:r>
    </w:p>
    <w:p w:rsidR="00EB27B0" w:rsidRPr="00E95F5B" w:rsidRDefault="00E95F5B" w:rsidP="00E95F5B">
      <w:pPr>
        <w:rPr>
          <w:rFonts w:cs="Times New Roman"/>
          <w:color w:val="000000" w:themeColor="text1"/>
          <w:szCs w:val="24"/>
        </w:rPr>
      </w:pPr>
      <w:r w:rsidRPr="00E95F5B">
        <w:rPr>
          <w:rFonts w:cs="Times New Roman"/>
          <w:color w:val="000000" w:themeColor="text1"/>
          <w:szCs w:val="24"/>
        </w:rPr>
        <w:t xml:space="preserve">On the other hand, </w:t>
      </w:r>
      <w:r w:rsidR="009F0BB1" w:rsidRPr="00E95F5B">
        <w:rPr>
          <w:rFonts w:cs="Times New Roman"/>
          <w:color w:val="000000" w:themeColor="text1"/>
          <w:szCs w:val="24"/>
        </w:rPr>
        <w:t xml:space="preserve">the strategic increase of Mandarin Oriental Exclusive Homes, exemplified by an astounding 150% increase in its first year, </w:t>
      </w:r>
      <w:r w:rsidR="00CF7ED0" w:rsidRPr="00E95F5B">
        <w:rPr>
          <w:rFonts w:cs="Times New Roman"/>
          <w:color w:val="000000" w:themeColor="text1"/>
          <w:szCs w:val="24"/>
        </w:rPr>
        <w:t>indicates</w:t>
      </w:r>
      <w:r w:rsidR="009F0BB1" w:rsidRPr="00E95F5B">
        <w:rPr>
          <w:rFonts w:cs="Times New Roman"/>
          <w:color w:val="000000" w:themeColor="text1"/>
          <w:szCs w:val="24"/>
        </w:rPr>
        <w:t xml:space="preserve"> significant potential for the</w:t>
      </w:r>
      <w:r w:rsidR="00CF7ED0" w:rsidRPr="00E95F5B">
        <w:rPr>
          <w:rFonts w:cs="Times New Roman"/>
          <w:color w:val="000000" w:themeColor="text1"/>
          <w:szCs w:val="24"/>
        </w:rPr>
        <w:t xml:space="preserve"> MOHG</w:t>
      </w:r>
      <w:r w:rsidR="009F0BB1" w:rsidRPr="00E95F5B">
        <w:rPr>
          <w:rFonts w:cs="Times New Roman"/>
          <w:color w:val="000000" w:themeColor="text1"/>
          <w:szCs w:val="24"/>
        </w:rPr>
        <w:t xml:space="preserve"> to expand its products and break into the market for upscale holiday rentals. </w:t>
      </w:r>
      <w:r w:rsidR="00CF7ED0" w:rsidRPr="00E95F5B">
        <w:rPr>
          <w:rFonts w:cs="Times New Roman"/>
          <w:color w:val="000000" w:themeColor="text1"/>
          <w:szCs w:val="24"/>
        </w:rPr>
        <w:t xml:space="preserve">However, </w:t>
      </w:r>
      <w:r w:rsidR="009F0BB1" w:rsidRPr="00E95F5B">
        <w:rPr>
          <w:rFonts w:cs="Times New Roman"/>
          <w:color w:val="000000" w:themeColor="text1"/>
          <w:szCs w:val="24"/>
        </w:rPr>
        <w:t xml:space="preserve">MOHG is well-positioned to take </w:t>
      </w:r>
      <w:r w:rsidR="00CF7ED0" w:rsidRPr="00E95F5B">
        <w:rPr>
          <w:rFonts w:cs="Times New Roman"/>
          <w:color w:val="000000" w:themeColor="text1"/>
          <w:szCs w:val="24"/>
        </w:rPr>
        <w:t>benefit</w:t>
      </w:r>
      <w:r w:rsidR="009F0BB1" w:rsidRPr="00E95F5B">
        <w:rPr>
          <w:rFonts w:cs="Times New Roman"/>
          <w:color w:val="000000" w:themeColor="text1"/>
          <w:szCs w:val="24"/>
        </w:rPr>
        <w:t xml:space="preserve"> of the </w:t>
      </w:r>
      <w:r w:rsidR="00CF7ED0" w:rsidRPr="00E95F5B">
        <w:rPr>
          <w:rFonts w:cs="Times New Roman"/>
          <w:color w:val="000000" w:themeColor="text1"/>
          <w:szCs w:val="24"/>
        </w:rPr>
        <w:t>increasing</w:t>
      </w:r>
      <w:r w:rsidR="009F0BB1" w:rsidRPr="00E95F5B">
        <w:rPr>
          <w:rFonts w:cs="Times New Roman"/>
          <w:color w:val="000000" w:themeColor="text1"/>
          <w:szCs w:val="24"/>
        </w:rPr>
        <w:t xml:space="preserve"> demand for specialized experiences and individualized luxury services since it has ambitions to expand its portfolio to over 100 residences in the next five years</w:t>
      </w:r>
      <w:r w:rsidR="00987099" w:rsidRPr="00E95F5B">
        <w:rPr>
          <w:rFonts w:cs="Times New Roman"/>
          <w:color w:val="000000" w:themeColor="text1"/>
          <w:szCs w:val="24"/>
        </w:rPr>
        <w:t xml:space="preserve"> (MOHG, 2022)</w:t>
      </w:r>
      <w:r w:rsidR="009F0BB1" w:rsidRPr="00E95F5B">
        <w:rPr>
          <w:rFonts w:cs="Times New Roman"/>
          <w:color w:val="000000" w:themeColor="text1"/>
          <w:szCs w:val="24"/>
        </w:rPr>
        <w:t>.</w:t>
      </w:r>
      <w:r w:rsidR="00CF7ED0" w:rsidRPr="00E95F5B">
        <w:rPr>
          <w:rFonts w:cs="Times New Roman"/>
          <w:color w:val="000000" w:themeColor="text1"/>
          <w:szCs w:val="24"/>
        </w:rPr>
        <w:t xml:space="preserve"> Thus, b</w:t>
      </w:r>
      <w:r w:rsidR="009F0BB1" w:rsidRPr="00E95F5B">
        <w:rPr>
          <w:rFonts w:cs="Times New Roman"/>
          <w:color w:val="000000" w:themeColor="text1"/>
          <w:szCs w:val="24"/>
        </w:rPr>
        <w:t>y utilizing its well-known hospitality and working with Stay</w:t>
      </w:r>
      <w:r w:rsidR="00CF7ED0" w:rsidRPr="00E95F5B">
        <w:rPr>
          <w:rFonts w:cs="Times New Roman"/>
          <w:color w:val="000000" w:themeColor="text1"/>
          <w:szCs w:val="24"/>
        </w:rPr>
        <w:t xml:space="preserve"> </w:t>
      </w:r>
      <w:r w:rsidR="009F0BB1" w:rsidRPr="00E95F5B">
        <w:rPr>
          <w:rFonts w:cs="Times New Roman"/>
          <w:color w:val="000000" w:themeColor="text1"/>
          <w:szCs w:val="24"/>
        </w:rPr>
        <w:t xml:space="preserve">One, the </w:t>
      </w:r>
      <w:r w:rsidR="00CF7ED0" w:rsidRPr="00E95F5B">
        <w:rPr>
          <w:rFonts w:cs="Times New Roman"/>
          <w:color w:val="000000" w:themeColor="text1"/>
          <w:szCs w:val="24"/>
        </w:rPr>
        <w:t>Hotel</w:t>
      </w:r>
      <w:r w:rsidR="009F0BB1" w:rsidRPr="00E95F5B">
        <w:rPr>
          <w:rFonts w:cs="Times New Roman"/>
          <w:color w:val="000000" w:themeColor="text1"/>
          <w:szCs w:val="24"/>
        </w:rPr>
        <w:t xml:space="preserve"> hopes to increase its presence in Eur</w:t>
      </w:r>
      <w:r w:rsidR="00CF7ED0" w:rsidRPr="00E95F5B">
        <w:rPr>
          <w:rFonts w:cs="Times New Roman"/>
          <w:color w:val="000000" w:themeColor="text1"/>
          <w:szCs w:val="24"/>
        </w:rPr>
        <w:t>ope, the United States, Asia</w:t>
      </w:r>
      <w:r w:rsidR="009F0BB1" w:rsidRPr="00E95F5B">
        <w:rPr>
          <w:rFonts w:cs="Times New Roman"/>
          <w:color w:val="000000" w:themeColor="text1"/>
          <w:szCs w:val="24"/>
        </w:rPr>
        <w:t>, and the Caribbean while catering to wealthy tourists looking for luxurious holiday spots.</w:t>
      </w:r>
      <w:r w:rsidR="00CF7ED0" w:rsidRPr="00E95F5B">
        <w:rPr>
          <w:rFonts w:cs="Times New Roman"/>
          <w:color w:val="000000" w:themeColor="text1"/>
          <w:szCs w:val="24"/>
        </w:rPr>
        <w:t xml:space="preserve"> </w:t>
      </w:r>
      <w:r w:rsidR="009F0BB1" w:rsidRPr="00E95F5B">
        <w:rPr>
          <w:rFonts w:cs="Times New Roman"/>
          <w:color w:val="000000" w:themeColor="text1"/>
          <w:szCs w:val="24"/>
        </w:rPr>
        <w:t xml:space="preserve">This </w:t>
      </w:r>
      <w:r w:rsidR="00CF7ED0" w:rsidRPr="00E95F5B">
        <w:rPr>
          <w:rFonts w:cs="Times New Roman"/>
          <w:color w:val="000000" w:themeColor="text1"/>
          <w:szCs w:val="24"/>
        </w:rPr>
        <w:t>growth</w:t>
      </w:r>
      <w:r w:rsidR="009F0BB1" w:rsidRPr="00E95F5B">
        <w:rPr>
          <w:rFonts w:cs="Times New Roman"/>
          <w:color w:val="000000" w:themeColor="text1"/>
          <w:szCs w:val="24"/>
        </w:rPr>
        <w:t xml:space="preserve"> into upscale house rentals complements its hotel operations and reflects the </w:t>
      </w:r>
      <w:r w:rsidR="00CF7ED0" w:rsidRPr="00E95F5B">
        <w:rPr>
          <w:rFonts w:cs="Times New Roman"/>
          <w:color w:val="000000" w:themeColor="text1"/>
          <w:szCs w:val="24"/>
        </w:rPr>
        <w:t>altering</w:t>
      </w:r>
      <w:r w:rsidR="009F0BB1" w:rsidRPr="00E95F5B">
        <w:rPr>
          <w:rFonts w:cs="Times New Roman"/>
          <w:color w:val="000000" w:themeColor="text1"/>
          <w:szCs w:val="24"/>
        </w:rPr>
        <w:t xml:space="preserve"> travel patterns following the pandemic, </w:t>
      </w:r>
      <w:r w:rsidR="00CF7ED0" w:rsidRPr="00E95F5B">
        <w:rPr>
          <w:rFonts w:cs="Times New Roman"/>
          <w:color w:val="000000" w:themeColor="text1"/>
          <w:szCs w:val="24"/>
        </w:rPr>
        <w:t>assuring</w:t>
      </w:r>
      <w:r w:rsidR="009F0BB1" w:rsidRPr="00E95F5B">
        <w:rPr>
          <w:rFonts w:cs="Times New Roman"/>
          <w:color w:val="000000" w:themeColor="text1"/>
          <w:szCs w:val="24"/>
        </w:rPr>
        <w:t xml:space="preserve"> a more complete and </w:t>
      </w:r>
      <w:r w:rsidR="00CF7ED0" w:rsidRPr="00E95F5B">
        <w:rPr>
          <w:rFonts w:cs="Times New Roman"/>
          <w:color w:val="000000" w:themeColor="text1"/>
          <w:szCs w:val="24"/>
        </w:rPr>
        <w:t>improved</w:t>
      </w:r>
      <w:r w:rsidR="009F0BB1" w:rsidRPr="00E95F5B">
        <w:rPr>
          <w:rFonts w:cs="Times New Roman"/>
          <w:color w:val="000000" w:themeColor="text1"/>
          <w:szCs w:val="24"/>
        </w:rPr>
        <w:t xml:space="preserve"> luxury hospitality experience for its illustrious clients</w:t>
      </w:r>
      <w:r w:rsidR="007562BB" w:rsidRPr="00E95F5B">
        <w:rPr>
          <w:rFonts w:cs="Times New Roman"/>
          <w:color w:val="000000" w:themeColor="text1"/>
          <w:szCs w:val="24"/>
        </w:rPr>
        <w:t xml:space="preserve"> (MOHG, 2023c</w:t>
      </w:r>
      <w:r w:rsidR="00CF7ED0" w:rsidRPr="00E95F5B">
        <w:rPr>
          <w:rFonts w:cs="Times New Roman"/>
          <w:color w:val="000000" w:themeColor="text1"/>
          <w:szCs w:val="24"/>
        </w:rPr>
        <w:t>)</w:t>
      </w:r>
      <w:r w:rsidR="009F0BB1" w:rsidRPr="00E95F5B">
        <w:rPr>
          <w:rFonts w:cs="Times New Roman"/>
          <w:color w:val="000000" w:themeColor="text1"/>
          <w:szCs w:val="24"/>
        </w:rPr>
        <w:t>.</w:t>
      </w:r>
      <w:r w:rsidR="00CF7ED0" w:rsidRPr="00E95F5B">
        <w:rPr>
          <w:rFonts w:cs="Times New Roman"/>
          <w:color w:val="000000" w:themeColor="text1"/>
          <w:szCs w:val="24"/>
        </w:rPr>
        <w:t xml:space="preserve"> In addition, the anticipated development of the group illustrates not just its creative growth plan but also its dedication to offering the most luxurious, individualized, and unmatched hospitality services possible all over the world.</w:t>
      </w:r>
    </w:p>
    <w:p w:rsidR="00BD02A0" w:rsidRPr="00E95F5B" w:rsidRDefault="00E95F5B" w:rsidP="00E95F5B">
      <w:pPr>
        <w:pStyle w:val="Titlu1"/>
        <w:rPr>
          <w:rFonts w:cs="Times New Roman"/>
          <w:color w:val="000000" w:themeColor="text1"/>
          <w:szCs w:val="24"/>
        </w:rPr>
      </w:pPr>
      <w:bookmarkStart w:id="5" w:name="_Toc148548330"/>
      <w:r w:rsidRPr="00E95F5B">
        <w:rPr>
          <w:rFonts w:cs="Times New Roman"/>
          <w:color w:val="000000" w:themeColor="text1"/>
          <w:szCs w:val="24"/>
        </w:rPr>
        <w:t>Financial Commitment to CSR</w:t>
      </w:r>
      <w:bookmarkEnd w:id="5"/>
      <w:r w:rsidR="005966BE" w:rsidRPr="00E95F5B">
        <w:rPr>
          <w:rFonts w:cs="Times New Roman"/>
          <w:color w:val="000000" w:themeColor="text1"/>
          <w:szCs w:val="24"/>
        </w:rPr>
        <w:t xml:space="preserve"> </w:t>
      </w:r>
      <w:r w:rsidRPr="00E95F5B">
        <w:rPr>
          <w:rFonts w:cs="Times New Roman"/>
          <w:color w:val="000000" w:themeColor="text1"/>
          <w:szCs w:val="24"/>
        </w:rPr>
        <w:t xml:space="preserve"> </w:t>
      </w:r>
    </w:p>
    <w:p w:rsidR="005D0751" w:rsidRPr="00E95F5B" w:rsidRDefault="00E95F5B" w:rsidP="00E95F5B">
      <w:pPr>
        <w:rPr>
          <w:rFonts w:cs="Times New Roman"/>
          <w:color w:val="000000" w:themeColor="text1"/>
          <w:szCs w:val="24"/>
        </w:rPr>
      </w:pPr>
      <w:r w:rsidRPr="00E95F5B">
        <w:rPr>
          <w:rFonts w:cs="Times New Roman"/>
          <w:color w:val="000000" w:themeColor="text1"/>
          <w:szCs w:val="24"/>
        </w:rPr>
        <w:t xml:space="preserve">The primary goals of CSR are to enhance the industry's image and conduct business in a way that is sustainable and ethical without losing the comfort of the experience for guests (Jones et al. 2016). As a responsible company citizen, the Premier Inn is committed to sustainable development and management. The company is making an important step toward an environmentally friendly future by adopting the Earth Day concept. Their industry-leading position can be seen by their commitment to reducing the level of the release of carbon by half by 2025 as well as by 88% by 2050 (Premier Inn, 2023b). The initiative, which represents an extremely established attitude of caring for the environment, is an element of an overall Whitbread strategy based on science carbon objectives. </w:t>
      </w:r>
      <w:r w:rsidR="00686230" w:rsidRPr="00E95F5B">
        <w:rPr>
          <w:rFonts w:cs="Times New Roman"/>
          <w:color w:val="000000" w:themeColor="text1"/>
          <w:szCs w:val="24"/>
        </w:rPr>
        <w:t>Premier Inn is</w:t>
      </w:r>
      <w:r w:rsidRPr="00E95F5B">
        <w:rPr>
          <w:rFonts w:cs="Times New Roman"/>
          <w:color w:val="000000" w:themeColor="text1"/>
          <w:szCs w:val="24"/>
        </w:rPr>
        <w:t xml:space="preserve"> actively exploring a number of strategies to meet these objectives. In addition to introducing natural gas and establishing alternative power reports, Premier Inn hotels are gradually moving toward neutral energy</w:t>
      </w:r>
      <w:r w:rsidR="00686230" w:rsidRPr="00E95F5B">
        <w:rPr>
          <w:rFonts w:cs="Times New Roman"/>
          <w:color w:val="000000" w:themeColor="text1"/>
          <w:szCs w:val="24"/>
        </w:rPr>
        <w:t xml:space="preserve"> (Premier Inn, 2023c)</w:t>
      </w:r>
      <w:r w:rsidRPr="00E95F5B">
        <w:rPr>
          <w:rFonts w:cs="Times New Roman"/>
          <w:color w:val="000000" w:themeColor="text1"/>
          <w:szCs w:val="24"/>
        </w:rPr>
        <w:t>.</w:t>
      </w:r>
    </w:p>
    <w:p w:rsidR="005966BE" w:rsidRPr="00E95F5B" w:rsidRDefault="00E95F5B" w:rsidP="00E95F5B">
      <w:pPr>
        <w:rPr>
          <w:rFonts w:cs="Times New Roman"/>
          <w:color w:val="000000" w:themeColor="text1"/>
          <w:szCs w:val="24"/>
        </w:rPr>
      </w:pPr>
      <w:r w:rsidRPr="00E95F5B">
        <w:rPr>
          <w:rFonts w:cs="Times New Roman"/>
          <w:color w:val="000000" w:themeColor="text1"/>
          <w:szCs w:val="24"/>
        </w:rPr>
        <w:t>On the other hand, Mandarin Oriental is committed to impacting society and the environment, while being committed to carefully maintaining th</w:t>
      </w:r>
      <w:r w:rsidR="00686230" w:rsidRPr="00E95F5B">
        <w:rPr>
          <w:rFonts w:cs="Times New Roman"/>
          <w:color w:val="000000" w:themeColor="text1"/>
          <w:szCs w:val="24"/>
        </w:rPr>
        <w:t>e communities where they exist.</w:t>
      </w:r>
      <w:r w:rsidRPr="00E95F5B">
        <w:rPr>
          <w:rFonts w:cs="Times New Roman"/>
          <w:color w:val="000000" w:themeColor="text1"/>
          <w:szCs w:val="24"/>
        </w:rPr>
        <w:t xml:space="preserve"> Mandarin Oriental places a high value on its commitment to accessibility and advancement in the area of environmentally conscious luxury hospitality. The company's management responsibility, "Naturally Better," </w:t>
      </w:r>
      <w:r w:rsidR="00686230" w:rsidRPr="00E95F5B">
        <w:rPr>
          <w:rFonts w:cs="Times New Roman"/>
          <w:color w:val="000000" w:themeColor="text1"/>
          <w:szCs w:val="24"/>
        </w:rPr>
        <w:t>indicate</w:t>
      </w:r>
      <w:r w:rsidRPr="00E95F5B">
        <w:rPr>
          <w:rFonts w:cs="Times New Roman"/>
          <w:color w:val="000000" w:themeColor="text1"/>
          <w:szCs w:val="24"/>
        </w:rPr>
        <w:t>s its commitment to the natural world, communities, and people in general, with a particular focus on social, governance, and environmental components. Some notable achievements are the total elimination of single-use plastics from all hotels and the launch of measures for responsible purchasing</w:t>
      </w:r>
      <w:r w:rsidR="00686230" w:rsidRPr="00E95F5B">
        <w:rPr>
          <w:rFonts w:cs="Times New Roman"/>
          <w:color w:val="000000" w:themeColor="text1"/>
          <w:szCs w:val="24"/>
        </w:rPr>
        <w:t xml:space="preserve"> (MOHG, 2023d)</w:t>
      </w:r>
      <w:r w:rsidRPr="00E95F5B">
        <w:rPr>
          <w:rFonts w:cs="Times New Roman"/>
          <w:color w:val="000000" w:themeColor="text1"/>
          <w:szCs w:val="24"/>
        </w:rPr>
        <w:t>.</w:t>
      </w:r>
      <w:r w:rsidR="00EE1428" w:rsidRPr="00E95F5B">
        <w:rPr>
          <w:rFonts w:cs="Times New Roman"/>
          <w:color w:val="000000" w:themeColor="text1"/>
          <w:szCs w:val="24"/>
        </w:rPr>
        <w:t xml:space="preserve"> Furthermore, the firm has created a dedicated sustainability department and adopted the Greenview Portal for data management, actively bringing its operations in line with the criteria established by the Global Sustainable Tourism Council (GSTC). Moreover, the coordinated efforts with industry partners show a proactive attitude to solving climate-related concerns, even though more information on Scope 3 emissions needs to be disclosed. Additionally, the accomplishment of favourable progress toward the 2030 Environmental Group Targets illustrates the success of their sustainability activities and the use of daily energy audits as part of their commitment to continuous development </w:t>
      </w:r>
      <w:r w:rsidR="00C56B12" w:rsidRPr="00E95F5B">
        <w:rPr>
          <w:rFonts w:cs="Times New Roman"/>
          <w:color w:val="000000" w:themeColor="text1"/>
          <w:szCs w:val="24"/>
        </w:rPr>
        <w:t>(MOHG, 2023e)</w:t>
      </w:r>
      <w:r w:rsidRPr="00E95F5B">
        <w:rPr>
          <w:rFonts w:cs="Times New Roman"/>
          <w:color w:val="000000" w:themeColor="text1"/>
          <w:szCs w:val="24"/>
        </w:rPr>
        <w:t>.</w:t>
      </w:r>
    </w:p>
    <w:p w:rsidR="00BD02A0" w:rsidRPr="00E95F5B" w:rsidRDefault="00E95F5B" w:rsidP="00E95F5B">
      <w:pPr>
        <w:pStyle w:val="Titlu1"/>
        <w:rPr>
          <w:rFonts w:cs="Times New Roman"/>
          <w:color w:val="000000" w:themeColor="text1"/>
          <w:szCs w:val="24"/>
        </w:rPr>
      </w:pPr>
      <w:bookmarkStart w:id="6" w:name="_Toc148548331"/>
      <w:r w:rsidRPr="00E95F5B">
        <w:rPr>
          <w:rFonts w:cs="Times New Roman"/>
          <w:color w:val="000000" w:themeColor="text1"/>
          <w:szCs w:val="24"/>
        </w:rPr>
        <w:t>Recommendation</w:t>
      </w:r>
      <w:bookmarkEnd w:id="6"/>
      <w:r w:rsidR="005966BE" w:rsidRPr="00E95F5B">
        <w:rPr>
          <w:rFonts w:cs="Times New Roman"/>
          <w:color w:val="000000" w:themeColor="text1"/>
          <w:szCs w:val="24"/>
        </w:rPr>
        <w:t xml:space="preserve"> </w:t>
      </w:r>
    </w:p>
    <w:p w:rsidR="005966BE" w:rsidRPr="00E95F5B" w:rsidRDefault="00E95F5B" w:rsidP="00E95F5B">
      <w:pPr>
        <w:pStyle w:val="Titlu2"/>
        <w:rPr>
          <w:rFonts w:cs="Times New Roman"/>
          <w:color w:val="000000" w:themeColor="text1"/>
          <w:szCs w:val="24"/>
        </w:rPr>
      </w:pPr>
      <w:bookmarkStart w:id="7" w:name="_Toc148548332"/>
      <w:r w:rsidRPr="00E95F5B">
        <w:rPr>
          <w:rFonts w:cs="Times New Roman"/>
          <w:color w:val="000000" w:themeColor="text1"/>
          <w:szCs w:val="24"/>
        </w:rPr>
        <w:t>Recommendation for Premier Inn</w:t>
      </w:r>
      <w:bookmarkEnd w:id="7"/>
      <w:r w:rsidRPr="00E95F5B">
        <w:rPr>
          <w:rFonts w:cs="Times New Roman"/>
          <w:color w:val="000000" w:themeColor="text1"/>
          <w:szCs w:val="24"/>
        </w:rPr>
        <w:t xml:space="preserve"> </w:t>
      </w:r>
    </w:p>
    <w:p w:rsidR="005966BE" w:rsidRPr="00E95F5B" w:rsidRDefault="00E95F5B" w:rsidP="00E95F5B">
      <w:pPr>
        <w:rPr>
          <w:rFonts w:cs="Times New Roman"/>
          <w:color w:val="000000" w:themeColor="text1"/>
          <w:szCs w:val="24"/>
        </w:rPr>
      </w:pPr>
      <w:r w:rsidRPr="00E95F5B">
        <w:rPr>
          <w:rFonts w:cs="Times New Roman"/>
          <w:color w:val="000000" w:themeColor="text1"/>
          <w:szCs w:val="24"/>
        </w:rPr>
        <w:t xml:space="preserve">Premier Inn should </w:t>
      </w:r>
      <w:r w:rsidR="004D0ED7" w:rsidRPr="00E95F5B">
        <w:rPr>
          <w:rFonts w:cs="Times New Roman"/>
          <w:color w:val="000000" w:themeColor="text1"/>
          <w:szCs w:val="24"/>
        </w:rPr>
        <w:t>consider</w:t>
      </w:r>
      <w:r w:rsidRPr="00E95F5B">
        <w:rPr>
          <w:rFonts w:cs="Times New Roman"/>
          <w:color w:val="000000" w:themeColor="text1"/>
          <w:szCs w:val="24"/>
        </w:rPr>
        <w:t xml:space="preserve"> broadening its offerings to meet the </w:t>
      </w:r>
      <w:r w:rsidR="004D0ED7" w:rsidRPr="00E95F5B">
        <w:rPr>
          <w:rFonts w:cs="Times New Roman"/>
          <w:color w:val="000000" w:themeColor="text1"/>
          <w:szCs w:val="24"/>
        </w:rPr>
        <w:t>altering</w:t>
      </w:r>
      <w:r w:rsidRPr="00E95F5B">
        <w:rPr>
          <w:rFonts w:cs="Times New Roman"/>
          <w:color w:val="000000" w:themeColor="text1"/>
          <w:szCs w:val="24"/>
        </w:rPr>
        <w:t xml:space="preserve"> demands of the modern visitor in order to preserve its competitive advantage and </w:t>
      </w:r>
      <w:r w:rsidR="004D0ED7" w:rsidRPr="00E95F5B">
        <w:rPr>
          <w:rFonts w:cs="Times New Roman"/>
          <w:color w:val="000000" w:themeColor="text1"/>
          <w:szCs w:val="24"/>
        </w:rPr>
        <w:t>encourage</w:t>
      </w:r>
      <w:r w:rsidRPr="00E95F5B">
        <w:rPr>
          <w:rFonts w:cs="Times New Roman"/>
          <w:color w:val="000000" w:themeColor="text1"/>
          <w:szCs w:val="24"/>
        </w:rPr>
        <w:t xml:space="preserve"> sustainable growth. This might </w:t>
      </w:r>
      <w:r w:rsidR="004D0ED7" w:rsidRPr="00E95F5B">
        <w:rPr>
          <w:rFonts w:cs="Times New Roman"/>
          <w:color w:val="000000" w:themeColor="text1"/>
          <w:szCs w:val="24"/>
        </w:rPr>
        <w:t>include</w:t>
      </w:r>
      <w:r w:rsidRPr="00E95F5B">
        <w:rPr>
          <w:rFonts w:cs="Times New Roman"/>
          <w:color w:val="000000" w:themeColor="text1"/>
          <w:szCs w:val="24"/>
        </w:rPr>
        <w:t xml:space="preserve"> expanding their amenities and services beyond the typical low-cost lodging,</w:t>
      </w:r>
      <w:r w:rsidR="004D0ED7" w:rsidRPr="00E95F5B">
        <w:rPr>
          <w:rFonts w:cs="Times New Roman"/>
          <w:color w:val="000000" w:themeColor="text1"/>
          <w:szCs w:val="24"/>
        </w:rPr>
        <w:t xml:space="preserve"> improving digital infrastructure for a seamless guest experience,</w:t>
      </w:r>
      <w:r w:rsidRPr="00E95F5B">
        <w:rPr>
          <w:rFonts w:cs="Times New Roman"/>
          <w:color w:val="000000" w:themeColor="text1"/>
          <w:szCs w:val="24"/>
        </w:rPr>
        <w:t xml:space="preserve"> implementing more envi</w:t>
      </w:r>
      <w:r w:rsidR="004D0ED7" w:rsidRPr="00E95F5B">
        <w:rPr>
          <w:rFonts w:cs="Times New Roman"/>
          <w:color w:val="000000" w:themeColor="text1"/>
          <w:szCs w:val="24"/>
        </w:rPr>
        <w:t>ronmentally friendly practices</w:t>
      </w:r>
      <w:r w:rsidRPr="00E95F5B">
        <w:rPr>
          <w:rFonts w:cs="Times New Roman"/>
          <w:color w:val="000000" w:themeColor="text1"/>
          <w:szCs w:val="24"/>
        </w:rPr>
        <w:t>, and investing in cutting-edge technologies to improve efficiency and customer satisfaction</w:t>
      </w:r>
      <w:r w:rsidR="00EE1428" w:rsidRPr="00E95F5B">
        <w:rPr>
          <w:rFonts w:cs="Times New Roman"/>
          <w:color w:val="000000" w:themeColor="text1"/>
          <w:szCs w:val="24"/>
        </w:rPr>
        <w:t xml:space="preserve"> (Stylos et al. 2021)</w:t>
      </w:r>
      <w:r w:rsidRPr="00E95F5B">
        <w:rPr>
          <w:rFonts w:cs="Times New Roman"/>
          <w:color w:val="000000" w:themeColor="text1"/>
          <w:szCs w:val="24"/>
        </w:rPr>
        <w:t xml:space="preserve">. </w:t>
      </w:r>
      <w:r w:rsidR="004D0ED7" w:rsidRPr="00E95F5B">
        <w:rPr>
          <w:rFonts w:cs="Times New Roman"/>
          <w:color w:val="000000" w:themeColor="text1"/>
          <w:szCs w:val="24"/>
        </w:rPr>
        <w:t>In addition</w:t>
      </w:r>
      <w:r w:rsidRPr="00E95F5B">
        <w:rPr>
          <w:rFonts w:cs="Times New Roman"/>
          <w:color w:val="000000" w:themeColor="text1"/>
          <w:szCs w:val="24"/>
        </w:rPr>
        <w:t>, Premier Inn should keep concentrating on German market development while maintaining the continuation of its leadership position in the UK by strategically using its strong bank sheet and brand awareness.</w:t>
      </w:r>
      <w:r w:rsidR="004D0ED7" w:rsidRPr="00E95F5B">
        <w:rPr>
          <w:rFonts w:cs="Times New Roman"/>
          <w:color w:val="000000" w:themeColor="text1"/>
          <w:szCs w:val="24"/>
        </w:rPr>
        <w:t xml:space="preserve"> Furthermore, to comprehend and adjust to the particular requirements of the German hotel sector, this can include looking into joint ventures with regional companies. Also, focusing on employee development through continuous training programs and chances for professional progression will ensure the retention of talented people and add to the overall growth and success of the company</w:t>
      </w:r>
      <w:r w:rsidR="00EE1428" w:rsidRPr="00E95F5B">
        <w:rPr>
          <w:rFonts w:cs="Times New Roman"/>
          <w:color w:val="000000" w:themeColor="text1"/>
          <w:szCs w:val="24"/>
        </w:rPr>
        <w:t xml:space="preserve"> (Gyansah and Guantai, 2018)</w:t>
      </w:r>
      <w:r w:rsidR="004D0ED7" w:rsidRPr="00E95F5B">
        <w:rPr>
          <w:rFonts w:cs="Times New Roman"/>
          <w:color w:val="000000" w:themeColor="text1"/>
          <w:szCs w:val="24"/>
        </w:rPr>
        <w:t>.</w:t>
      </w:r>
    </w:p>
    <w:p w:rsidR="005966BE" w:rsidRPr="00E95F5B" w:rsidRDefault="00E95F5B" w:rsidP="00E95F5B">
      <w:pPr>
        <w:pStyle w:val="Titlu2"/>
        <w:rPr>
          <w:rFonts w:cs="Times New Roman"/>
          <w:color w:val="000000" w:themeColor="text1"/>
          <w:szCs w:val="24"/>
        </w:rPr>
      </w:pPr>
      <w:bookmarkStart w:id="8" w:name="_Toc148548333"/>
      <w:r w:rsidRPr="00E95F5B">
        <w:rPr>
          <w:rFonts w:cs="Times New Roman"/>
          <w:color w:val="000000" w:themeColor="text1"/>
          <w:szCs w:val="24"/>
        </w:rPr>
        <w:t>Recommendation for MOHG</w:t>
      </w:r>
      <w:bookmarkEnd w:id="8"/>
      <w:r w:rsidRPr="00E95F5B">
        <w:rPr>
          <w:rFonts w:cs="Times New Roman"/>
          <w:color w:val="000000" w:themeColor="text1"/>
          <w:szCs w:val="24"/>
        </w:rPr>
        <w:t xml:space="preserve"> </w:t>
      </w:r>
    </w:p>
    <w:p w:rsidR="004D0ED7" w:rsidRPr="00E95F5B" w:rsidRDefault="00E95F5B" w:rsidP="00E95F5B">
      <w:pPr>
        <w:rPr>
          <w:rFonts w:cs="Times New Roman"/>
          <w:color w:val="000000" w:themeColor="text1"/>
          <w:szCs w:val="24"/>
        </w:rPr>
      </w:pPr>
      <w:r w:rsidRPr="00E95F5B">
        <w:rPr>
          <w:rFonts w:cs="Times New Roman"/>
          <w:color w:val="000000" w:themeColor="text1"/>
          <w:szCs w:val="24"/>
        </w:rPr>
        <w:t>The Mandarin Oriental Hotel Group should prioritise unified technology integration and individualized services when entering the luxury vacation rental market to capitalize on the rising demand for these accommodations and keep its position as an innovator in the upscale hospitality sector. However, this might include the creation of a user-friendly digital platform that provides upscale concierge services and gives visitors custom experiences according to their interests</w:t>
      </w:r>
      <w:r w:rsidR="00EE1428" w:rsidRPr="00E95F5B">
        <w:rPr>
          <w:rFonts w:cs="Times New Roman"/>
          <w:color w:val="000000" w:themeColor="text1"/>
          <w:szCs w:val="24"/>
        </w:rPr>
        <w:t xml:space="preserve"> (Forgacs and Dimanche, 2016)</w:t>
      </w:r>
      <w:r w:rsidRPr="00E95F5B">
        <w:rPr>
          <w:rFonts w:cs="Times New Roman"/>
          <w:color w:val="000000" w:themeColor="text1"/>
          <w:szCs w:val="24"/>
        </w:rPr>
        <w:t>. The business should also keep enhancing its international footprint by adding additional upscale apartments to its inventory, notably in popular locations in Europe, the United States, Asia, and the Caribbean. The reputation of the brand for unmatched hospitality should be preserved across all locations; thus, any growth should be supported by a sustained focus on upholding the highest levels of service and elegance. An easier entry into new markets and efficient use of regional knowledge and resources would also be made possible by the formation of strategic alliances with local players in the target locations.</w:t>
      </w:r>
    </w:p>
    <w:p w:rsidR="004D0ED7" w:rsidRPr="00E95F5B" w:rsidRDefault="004D0ED7" w:rsidP="00E95F5B">
      <w:pPr>
        <w:rPr>
          <w:rFonts w:cs="Times New Roman"/>
          <w:color w:val="000000" w:themeColor="text1"/>
          <w:szCs w:val="24"/>
        </w:rPr>
      </w:pPr>
    </w:p>
    <w:p w:rsidR="004D0ED7" w:rsidRPr="00E95F5B" w:rsidRDefault="004D0ED7" w:rsidP="00E95F5B">
      <w:pPr>
        <w:rPr>
          <w:rFonts w:cs="Times New Roman"/>
          <w:color w:val="000000" w:themeColor="text1"/>
          <w:szCs w:val="24"/>
        </w:rPr>
      </w:pPr>
    </w:p>
    <w:p w:rsidR="00BD02A0" w:rsidRPr="00E95F5B" w:rsidRDefault="00E95F5B" w:rsidP="00E95F5B">
      <w:pPr>
        <w:pStyle w:val="Titlu1"/>
        <w:rPr>
          <w:rFonts w:cs="Times New Roman"/>
          <w:color w:val="000000" w:themeColor="text1"/>
          <w:szCs w:val="24"/>
        </w:rPr>
      </w:pPr>
      <w:bookmarkStart w:id="9" w:name="_Toc148548334"/>
      <w:r w:rsidRPr="00E95F5B">
        <w:rPr>
          <w:rFonts w:cs="Times New Roman"/>
          <w:color w:val="000000" w:themeColor="text1"/>
          <w:szCs w:val="24"/>
        </w:rPr>
        <w:t>Conclusion</w:t>
      </w:r>
      <w:bookmarkEnd w:id="9"/>
    </w:p>
    <w:p w:rsidR="00EE1428" w:rsidRPr="00E95F5B" w:rsidRDefault="00E95F5B" w:rsidP="00E95F5B">
      <w:pPr>
        <w:rPr>
          <w:rFonts w:cs="Times New Roman"/>
          <w:color w:val="000000" w:themeColor="text1"/>
          <w:szCs w:val="24"/>
        </w:rPr>
      </w:pPr>
      <w:r w:rsidRPr="00E95F5B">
        <w:rPr>
          <w:rFonts w:cs="Times New Roman"/>
          <w:color w:val="000000" w:themeColor="text1"/>
          <w:szCs w:val="24"/>
        </w:rPr>
        <w:t xml:space="preserve">The report has conducted an in-depth examination of the Mandarin Oriental Hotel Group and Premier Inn, indicating the differences in their market positions, potential growth, financial results, and commitment to Corporate Social Responsibility (CSR). The Mandarin Oriental Hotel Group uses its luxury brand image to tap into the upscale vacation rental market while actively implementing sustainable policies and initiatives. Moreover, Premier Inn uses strategic investment and sustainable practices to maintain and grow its strong presence in the UK and enter the German market. It is noted that both businesses present themselves as industry leaders in their specific hospitality niches by demonstrating a strong commitment to social responsibility and environmental care. </w:t>
      </w:r>
    </w:p>
    <w:p w:rsidR="00EE1428" w:rsidRPr="00E95F5B" w:rsidRDefault="00EE1428" w:rsidP="00E95F5B">
      <w:pPr>
        <w:rPr>
          <w:rFonts w:cs="Times New Roman"/>
          <w:color w:val="000000" w:themeColor="text1"/>
          <w:szCs w:val="24"/>
        </w:rPr>
      </w:pPr>
    </w:p>
    <w:p w:rsidR="00EE1428" w:rsidRPr="00E95F5B" w:rsidRDefault="00EE1428" w:rsidP="00E95F5B">
      <w:pPr>
        <w:rPr>
          <w:rFonts w:cs="Times New Roman"/>
          <w:color w:val="000000" w:themeColor="text1"/>
          <w:szCs w:val="24"/>
        </w:rPr>
      </w:pPr>
    </w:p>
    <w:p w:rsidR="00EE1428" w:rsidRPr="00E95F5B" w:rsidRDefault="00EE1428" w:rsidP="00E95F5B">
      <w:pPr>
        <w:rPr>
          <w:rFonts w:cs="Times New Roman"/>
          <w:color w:val="000000" w:themeColor="text1"/>
          <w:szCs w:val="24"/>
        </w:rPr>
      </w:pPr>
    </w:p>
    <w:p w:rsidR="00126297" w:rsidRPr="00E95F5B" w:rsidRDefault="00126297" w:rsidP="00E95F5B">
      <w:pPr>
        <w:rPr>
          <w:rFonts w:cs="Times New Roman"/>
          <w:color w:val="000000" w:themeColor="text1"/>
          <w:szCs w:val="24"/>
        </w:rPr>
      </w:pPr>
    </w:p>
    <w:p w:rsidR="00126297" w:rsidRPr="00E95F5B" w:rsidRDefault="00126297" w:rsidP="00E95F5B">
      <w:pPr>
        <w:rPr>
          <w:rFonts w:cs="Times New Roman"/>
          <w:color w:val="000000" w:themeColor="text1"/>
          <w:szCs w:val="24"/>
        </w:rPr>
      </w:pPr>
    </w:p>
    <w:p w:rsidR="00126297" w:rsidRPr="00E95F5B" w:rsidRDefault="00126297" w:rsidP="00E95F5B">
      <w:pPr>
        <w:rPr>
          <w:rFonts w:cs="Times New Roman"/>
          <w:color w:val="000000" w:themeColor="text1"/>
          <w:szCs w:val="24"/>
        </w:rPr>
      </w:pPr>
    </w:p>
    <w:p w:rsidR="00272E02" w:rsidRPr="00E95F5B" w:rsidRDefault="00272E02" w:rsidP="00E95F5B">
      <w:pPr>
        <w:jc w:val="left"/>
        <w:rPr>
          <w:rFonts w:cs="Times New Roman"/>
          <w:color w:val="000000" w:themeColor="text1"/>
          <w:szCs w:val="24"/>
        </w:rPr>
      </w:pPr>
      <w:r w:rsidRPr="00E95F5B">
        <w:rPr>
          <w:rFonts w:cs="Times New Roman"/>
          <w:color w:val="000000" w:themeColor="text1"/>
          <w:szCs w:val="24"/>
        </w:rPr>
        <w:br w:type="page"/>
      </w:r>
    </w:p>
    <w:p w:rsidR="00126297" w:rsidRPr="00E95F5B" w:rsidRDefault="00272E02" w:rsidP="00E95F5B">
      <w:pPr>
        <w:pStyle w:val="Titlu1"/>
        <w:rPr>
          <w:rFonts w:cs="Times New Roman"/>
          <w:color w:val="000000" w:themeColor="text1"/>
          <w:szCs w:val="24"/>
        </w:rPr>
      </w:pPr>
      <w:r w:rsidRPr="00E95F5B">
        <w:rPr>
          <w:rFonts w:cs="Times New Roman"/>
          <w:color w:val="000000" w:themeColor="text1"/>
          <w:szCs w:val="24"/>
        </w:rPr>
        <w:t xml:space="preserve">References </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Annual report, 2022a. REST EASY WITH PREMIER INN. Available at </w:t>
      </w:r>
      <w:hyperlink r:id="rId12" w:history="1">
        <w:r w:rsidRPr="00E95F5B">
          <w:rPr>
            <w:rStyle w:val="Hyperlink"/>
            <w:rFonts w:cs="Times New Roman"/>
            <w:color w:val="000000" w:themeColor="text1"/>
            <w:szCs w:val="24"/>
          </w:rPr>
          <w:t>https://www.annualreports.com/HostedData/AnnualReports/PDF/LSE_WTB_2022.pdf</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CDN, 2023. The Economic Impact of Premier Inn Hotels. Available at </w:t>
      </w:r>
      <w:hyperlink r:id="rId13" w:history="1">
        <w:r w:rsidRPr="00E95F5B">
          <w:rPr>
            <w:rStyle w:val="Hyperlink"/>
            <w:rFonts w:cs="Times New Roman"/>
            <w:color w:val="000000" w:themeColor="text1"/>
            <w:szCs w:val="24"/>
          </w:rPr>
          <w:t>https://cdn.whitbread.co.uk/media/2023/08/The-Economic-Impact-of-Premier-Inn-hotels_2022-study_final.pdf</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shd w:val="clear" w:color="auto" w:fill="FFFFFF"/>
        </w:rPr>
        <w:t>Forgacs, G. and Dimanche, F., 2016. Revenue challenges for hotels in the sharing economy: facing the Airbnb menace. </w:t>
      </w:r>
      <w:r w:rsidRPr="00E95F5B">
        <w:rPr>
          <w:rFonts w:cs="Times New Roman"/>
          <w:i/>
          <w:iCs/>
          <w:color w:val="000000" w:themeColor="text1"/>
          <w:szCs w:val="24"/>
          <w:shd w:val="clear" w:color="auto" w:fill="FFFFFF"/>
        </w:rPr>
        <w:t>Journal of Revenue and Pricing Management</w:t>
      </w:r>
      <w:r w:rsidRPr="00E95F5B">
        <w:rPr>
          <w:rFonts w:cs="Times New Roman"/>
          <w:color w:val="000000" w:themeColor="text1"/>
          <w:szCs w:val="24"/>
          <w:shd w:val="clear" w:color="auto" w:fill="FFFFFF"/>
        </w:rPr>
        <w:t>, </w:t>
      </w:r>
      <w:r w:rsidRPr="00E95F5B">
        <w:rPr>
          <w:rFonts w:cs="Times New Roman"/>
          <w:i/>
          <w:iCs/>
          <w:color w:val="000000" w:themeColor="text1"/>
          <w:szCs w:val="24"/>
          <w:shd w:val="clear" w:color="auto" w:fill="FFFFFF"/>
        </w:rPr>
        <w:t>15</w:t>
      </w:r>
      <w:r w:rsidRPr="00E95F5B">
        <w:rPr>
          <w:rFonts w:cs="Times New Roman"/>
          <w:color w:val="000000" w:themeColor="text1"/>
          <w:szCs w:val="24"/>
          <w:shd w:val="clear" w:color="auto" w:fill="FFFFFF"/>
        </w:rPr>
        <w:t>, pp.509-515.</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Guardian, 2023. Premier Inn owner surpasses pre-Covid profits as travellers seek deals. Available at </w:t>
      </w:r>
      <w:hyperlink r:id="rId14" w:history="1">
        <w:r w:rsidRPr="00E95F5B">
          <w:rPr>
            <w:rStyle w:val="Hyperlink"/>
            <w:rFonts w:cs="Times New Roman"/>
            <w:color w:val="000000" w:themeColor="text1"/>
            <w:szCs w:val="24"/>
          </w:rPr>
          <w:t>https://www.theguardian.com/business/2023/apr/25/premier-inn-whitbread-pre-covid-profits-deals</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 </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shd w:val="clear" w:color="auto" w:fill="FFFFFF"/>
        </w:rPr>
        <w:t>Gyansah, S.T. and Guantai, H.K., 2018. Career Development in Organizations: Placing the Organization and Employee on the same pedestal to enhance maximum productivity. </w:t>
      </w:r>
      <w:r w:rsidRPr="00E95F5B">
        <w:rPr>
          <w:rFonts w:cs="Times New Roman"/>
          <w:i/>
          <w:iCs/>
          <w:color w:val="000000" w:themeColor="text1"/>
          <w:szCs w:val="24"/>
          <w:shd w:val="clear" w:color="auto" w:fill="FFFFFF"/>
        </w:rPr>
        <w:t>European Journal of Business and Management</w:t>
      </w:r>
      <w:r w:rsidRPr="00E95F5B">
        <w:rPr>
          <w:rFonts w:cs="Times New Roman"/>
          <w:color w:val="000000" w:themeColor="text1"/>
          <w:szCs w:val="24"/>
          <w:shd w:val="clear" w:color="auto" w:fill="FFFFFF"/>
        </w:rPr>
        <w:t>, </w:t>
      </w:r>
      <w:r w:rsidRPr="00E95F5B">
        <w:rPr>
          <w:rFonts w:cs="Times New Roman"/>
          <w:i/>
          <w:iCs/>
          <w:color w:val="000000" w:themeColor="text1"/>
          <w:szCs w:val="24"/>
          <w:shd w:val="clear" w:color="auto" w:fill="FFFFFF"/>
        </w:rPr>
        <w:t>10</w:t>
      </w:r>
      <w:r w:rsidRPr="00E95F5B">
        <w:rPr>
          <w:rFonts w:cs="Times New Roman"/>
          <w:color w:val="000000" w:themeColor="text1"/>
          <w:szCs w:val="24"/>
          <w:shd w:val="clear" w:color="auto" w:fill="FFFFFF"/>
        </w:rPr>
        <w:t>(14), pp.40-45.</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shd w:val="clear" w:color="auto" w:fill="FFFFFF"/>
        </w:rPr>
        <w:t>Jones, P., Hillier, D. and Comfort, D., 2016. Sustainability in the hospitality industry: Some personal reflections on corporate challenges and research agendas. </w:t>
      </w:r>
      <w:r w:rsidRPr="00E95F5B">
        <w:rPr>
          <w:rFonts w:cs="Times New Roman"/>
          <w:i/>
          <w:iCs/>
          <w:color w:val="000000" w:themeColor="text1"/>
          <w:szCs w:val="24"/>
          <w:shd w:val="clear" w:color="auto" w:fill="FFFFFF"/>
        </w:rPr>
        <w:t>International Journal of Contemporary Hospitality Management</w:t>
      </w:r>
      <w:r w:rsidRPr="00E95F5B">
        <w:rPr>
          <w:rFonts w:cs="Times New Roman"/>
          <w:color w:val="000000" w:themeColor="text1"/>
          <w:szCs w:val="24"/>
          <w:shd w:val="clear" w:color="auto" w:fill="FFFFFF"/>
        </w:rPr>
        <w:t>, </w:t>
      </w:r>
      <w:r w:rsidRPr="00E95F5B">
        <w:rPr>
          <w:rFonts w:cs="Times New Roman"/>
          <w:i/>
          <w:iCs/>
          <w:color w:val="000000" w:themeColor="text1"/>
          <w:szCs w:val="24"/>
          <w:shd w:val="clear" w:color="auto" w:fill="FFFFFF"/>
        </w:rPr>
        <w:t>28</w:t>
      </w:r>
      <w:r w:rsidRPr="00E95F5B">
        <w:rPr>
          <w:rFonts w:cs="Times New Roman"/>
          <w:color w:val="000000" w:themeColor="text1"/>
          <w:szCs w:val="24"/>
          <w:shd w:val="clear" w:color="auto" w:fill="FFFFFF"/>
        </w:rPr>
        <w:t>(1), pp.36-67.</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MOHG, 2022. BUSINESS PROFILE. Available at </w:t>
      </w:r>
      <w:hyperlink r:id="rId15" w:history="1">
        <w:r w:rsidRPr="00E95F5B">
          <w:rPr>
            <w:rStyle w:val="Hyperlink"/>
            <w:rFonts w:cs="Times New Roman"/>
            <w:color w:val="000000" w:themeColor="text1"/>
            <w:szCs w:val="24"/>
          </w:rPr>
          <w:t>https://photos.mandarinoriental.com/is/content/MandarinOriental/corporate-business-profile</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MOHG, 2022b. 2022 Annual Results. Available at </w:t>
      </w:r>
      <w:hyperlink r:id="rId16" w:history="1">
        <w:r w:rsidRPr="00E95F5B">
          <w:rPr>
            <w:rStyle w:val="Hyperlink"/>
            <w:rFonts w:cs="Times New Roman"/>
            <w:color w:val="000000" w:themeColor="text1"/>
            <w:szCs w:val="24"/>
          </w:rPr>
          <w:t>https://photos.mandarinoriental.com/is/content/MandarinOriental/corporate-AR2022-results-ppt</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 </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MOHG, 2023a. Our Company. Available at </w:t>
      </w:r>
      <w:hyperlink r:id="rId17" w:history="1">
        <w:r w:rsidRPr="00E95F5B">
          <w:rPr>
            <w:rStyle w:val="Hyperlink"/>
            <w:rFonts w:cs="Times New Roman"/>
            <w:color w:val="000000" w:themeColor="text1"/>
            <w:szCs w:val="24"/>
          </w:rPr>
          <w:t>https://www.mandarinoriental.com/en/our-company</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MOHG, 2023c. MANDARIN ORIENTAL EXCLUSIVE HOMES ANNOUNCES STRATEGIC PORTFOLIO GROWTH AND EXPANSION PLANS. Available at </w:t>
      </w:r>
      <w:hyperlink r:id="rId18" w:history="1">
        <w:r w:rsidRPr="00E95F5B">
          <w:rPr>
            <w:rStyle w:val="Hyperlink"/>
            <w:rFonts w:cs="Times New Roman"/>
            <w:color w:val="000000" w:themeColor="text1"/>
            <w:szCs w:val="24"/>
          </w:rPr>
          <w:t>https://photos.mandarinoriental.com/is/content/MandarinOriental/corporate-exclusive-home-pdf-business-profiling-2023</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 </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MOHG, 2023d. Sustainability Report 2022. Available at </w:t>
      </w:r>
      <w:hyperlink r:id="rId19" w:history="1">
        <w:r w:rsidRPr="00E95F5B">
          <w:rPr>
            <w:rStyle w:val="Hyperlink"/>
            <w:rFonts w:cs="Times New Roman"/>
            <w:color w:val="000000" w:themeColor="text1"/>
            <w:szCs w:val="24"/>
          </w:rPr>
          <w:t>https://www.mandarinoriental.com/en/our-company/sustainability</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 </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MOHG, 2023e. SUSTAINABILITY REPORT 2022. Available at </w:t>
      </w:r>
      <w:hyperlink r:id="rId20" w:history="1">
        <w:r w:rsidRPr="00E95F5B">
          <w:rPr>
            <w:rStyle w:val="Hyperlink"/>
            <w:rFonts w:cs="Times New Roman"/>
            <w:color w:val="000000" w:themeColor="text1"/>
            <w:szCs w:val="24"/>
          </w:rPr>
          <w:t>https://photos.mandarinoriental.com/is/content/MandarinOriental/_Corporate/PDFs/mandarin-oriental-sustainability-report-2022.pdf</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Premier Inn, 2023a. About Us. Available at </w:t>
      </w:r>
      <w:hyperlink r:id="rId21" w:history="1">
        <w:r w:rsidRPr="00E95F5B">
          <w:rPr>
            <w:rStyle w:val="Hyperlink"/>
            <w:rFonts w:cs="Times New Roman"/>
            <w:color w:val="000000" w:themeColor="text1"/>
            <w:szCs w:val="24"/>
          </w:rPr>
          <w:t>https://www.premierinn.com/gb/en/why.html</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Premier Inn, 2023b. Cutting our carbon emissions 50% by 2025. Available at </w:t>
      </w:r>
      <w:hyperlink r:id="rId22" w:history="1">
        <w:r w:rsidRPr="00E95F5B">
          <w:rPr>
            <w:rStyle w:val="Hyperlink"/>
            <w:rFonts w:cs="Times New Roman"/>
            <w:color w:val="000000" w:themeColor="text1"/>
            <w:szCs w:val="24"/>
          </w:rPr>
          <w:t>https://www.premierinn.com/gb/en/news/2018/world-earth-day.html</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Premier Inn, 2023c. Our pledge to reach net zero carbon emissions ten years early. Available at </w:t>
      </w:r>
      <w:hyperlink r:id="rId23" w:history="1">
        <w:r w:rsidRPr="00E95F5B">
          <w:rPr>
            <w:rStyle w:val="Hyperlink"/>
            <w:rFonts w:cs="Times New Roman"/>
            <w:color w:val="000000" w:themeColor="text1"/>
            <w:szCs w:val="24"/>
          </w:rPr>
          <w:t>https://www.premierinn.com/gb/en/news/2021/net-zero-carbon-emissions.html</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 </w:t>
      </w:r>
    </w:p>
    <w:p w:rsidR="00272E02" w:rsidRPr="00E95F5B" w:rsidRDefault="00272E02" w:rsidP="00E95F5B">
      <w:pPr>
        <w:ind w:left="720" w:hanging="720"/>
        <w:rPr>
          <w:rFonts w:cs="Times New Roman"/>
          <w:color w:val="000000" w:themeColor="text1"/>
          <w:szCs w:val="24"/>
          <w:shd w:val="clear" w:color="auto" w:fill="FFFFFF"/>
        </w:rPr>
      </w:pPr>
      <w:r w:rsidRPr="00E95F5B">
        <w:rPr>
          <w:rFonts w:cs="Times New Roman"/>
          <w:color w:val="000000" w:themeColor="text1"/>
          <w:szCs w:val="24"/>
          <w:shd w:val="clear" w:color="auto" w:fill="FFFFFF"/>
        </w:rPr>
        <w:t>Rodríguez-Díaz, M., Rodríguez-Díaz, R., Rodríguez-Voltes, A.C. and Rodríguez-Voltes, C.I., 2017. A model of market positioning of destinations based on online customer reviews of lodgings. </w:t>
      </w:r>
      <w:r w:rsidRPr="00E95F5B">
        <w:rPr>
          <w:rFonts w:cs="Times New Roman"/>
          <w:i/>
          <w:iCs/>
          <w:color w:val="000000" w:themeColor="text1"/>
          <w:szCs w:val="24"/>
          <w:shd w:val="clear" w:color="auto" w:fill="FFFFFF"/>
        </w:rPr>
        <w:t>Sustainability</w:t>
      </w:r>
      <w:r w:rsidRPr="00E95F5B">
        <w:rPr>
          <w:rFonts w:cs="Times New Roman"/>
          <w:color w:val="000000" w:themeColor="text1"/>
          <w:szCs w:val="24"/>
          <w:shd w:val="clear" w:color="auto" w:fill="FFFFFF"/>
        </w:rPr>
        <w:t>, </w:t>
      </w:r>
      <w:r w:rsidRPr="00E95F5B">
        <w:rPr>
          <w:rFonts w:cs="Times New Roman"/>
          <w:i/>
          <w:iCs/>
          <w:color w:val="000000" w:themeColor="text1"/>
          <w:szCs w:val="24"/>
          <w:shd w:val="clear" w:color="auto" w:fill="FFFFFF"/>
        </w:rPr>
        <w:t>10</w:t>
      </w:r>
      <w:r w:rsidRPr="00E95F5B">
        <w:rPr>
          <w:rFonts w:cs="Times New Roman"/>
          <w:color w:val="000000" w:themeColor="text1"/>
          <w:szCs w:val="24"/>
          <w:shd w:val="clear" w:color="auto" w:fill="FFFFFF"/>
        </w:rPr>
        <w:t>(1), p.78.</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Statista, 2023. Whitbread annual revenues 2011-2022. Available at </w:t>
      </w:r>
      <w:hyperlink r:id="rId24" w:history="1">
        <w:r w:rsidRPr="00E95F5B">
          <w:rPr>
            <w:rStyle w:val="Hyperlink"/>
            <w:rFonts w:cs="Times New Roman"/>
            <w:color w:val="000000" w:themeColor="text1"/>
            <w:szCs w:val="24"/>
          </w:rPr>
          <w:t>https://www.statista.com/statistics/511372/total-revenue-whitbread-united-kingdom-uk/</w:t>
        </w:r>
      </w:hyperlink>
      <w:r w:rsidRPr="00E95F5B">
        <w:rPr>
          <w:rFonts w:cs="Times New Roman"/>
          <w:color w:val="000000" w:themeColor="text1"/>
          <w:szCs w:val="24"/>
        </w:rPr>
        <w:t>.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shd w:val="clear" w:color="auto" w:fill="FFFFFF"/>
        </w:rPr>
        <w:t>Stylos, N., Fotiadis, A.K., Shin, D.D. and Huan, T.C.T., 2021. Beyond smart systems adoption: Enabling diffusion and assimilation of smartness in hospitality. </w:t>
      </w:r>
      <w:r w:rsidRPr="00E95F5B">
        <w:rPr>
          <w:rFonts w:cs="Times New Roman"/>
          <w:i/>
          <w:iCs/>
          <w:color w:val="000000" w:themeColor="text1"/>
          <w:szCs w:val="24"/>
          <w:shd w:val="clear" w:color="auto" w:fill="FFFFFF"/>
        </w:rPr>
        <w:t>International Journal of Hospitality Management</w:t>
      </w:r>
      <w:r w:rsidRPr="00E95F5B">
        <w:rPr>
          <w:rFonts w:cs="Times New Roman"/>
          <w:color w:val="000000" w:themeColor="text1"/>
          <w:szCs w:val="24"/>
          <w:shd w:val="clear" w:color="auto" w:fill="FFFFFF"/>
        </w:rPr>
        <w:t>, </w:t>
      </w:r>
      <w:r w:rsidRPr="00E95F5B">
        <w:rPr>
          <w:rFonts w:cs="Times New Roman"/>
          <w:i/>
          <w:iCs/>
          <w:color w:val="000000" w:themeColor="text1"/>
          <w:szCs w:val="24"/>
          <w:shd w:val="clear" w:color="auto" w:fill="FFFFFF"/>
        </w:rPr>
        <w:t>98</w:t>
      </w:r>
      <w:r w:rsidRPr="00E95F5B">
        <w:rPr>
          <w:rFonts w:cs="Times New Roman"/>
          <w:color w:val="000000" w:themeColor="text1"/>
          <w:szCs w:val="24"/>
          <w:shd w:val="clear" w:color="auto" w:fill="FFFFFF"/>
        </w:rPr>
        <w:t>, p.103042.</w:t>
      </w:r>
    </w:p>
    <w:p w:rsidR="00272E02" w:rsidRPr="00E95F5B" w:rsidRDefault="00272E02" w:rsidP="00E95F5B">
      <w:pPr>
        <w:ind w:left="720" w:hanging="720"/>
        <w:rPr>
          <w:rFonts w:cs="Times New Roman"/>
          <w:color w:val="000000" w:themeColor="text1"/>
          <w:szCs w:val="24"/>
          <w:shd w:val="clear" w:color="auto" w:fill="FFFFFF"/>
        </w:rPr>
      </w:pPr>
      <w:r w:rsidRPr="00E95F5B">
        <w:rPr>
          <w:rFonts w:cs="Times New Roman"/>
          <w:color w:val="000000" w:themeColor="text1"/>
          <w:szCs w:val="24"/>
          <w:shd w:val="clear" w:color="auto" w:fill="FFFFFF"/>
        </w:rPr>
        <w:t>Thirumaran, K., Mohammadi, Z., Azzali, S., Eijdenberg, E.L. and Donough-Tan, G., 2023. Transformed landscapes, tourist sentiments: the place making narrative of a luxury heritage hotel in Singapore. </w:t>
      </w:r>
      <w:r w:rsidRPr="00E95F5B">
        <w:rPr>
          <w:rFonts w:cs="Times New Roman"/>
          <w:i/>
          <w:iCs/>
          <w:color w:val="000000" w:themeColor="text1"/>
          <w:szCs w:val="24"/>
          <w:shd w:val="clear" w:color="auto" w:fill="FFFFFF"/>
        </w:rPr>
        <w:t>Journal of Heritage Tourism</w:t>
      </w:r>
      <w:r w:rsidRPr="00E95F5B">
        <w:rPr>
          <w:rFonts w:cs="Times New Roman"/>
          <w:color w:val="000000" w:themeColor="text1"/>
          <w:szCs w:val="24"/>
          <w:shd w:val="clear" w:color="auto" w:fill="FFFFFF"/>
        </w:rPr>
        <w:t>, </w:t>
      </w:r>
      <w:r w:rsidRPr="00E95F5B">
        <w:rPr>
          <w:rFonts w:cs="Times New Roman"/>
          <w:i/>
          <w:iCs/>
          <w:color w:val="000000" w:themeColor="text1"/>
          <w:szCs w:val="24"/>
          <w:shd w:val="clear" w:color="auto" w:fill="FFFFFF"/>
        </w:rPr>
        <w:t>18</w:t>
      </w:r>
      <w:r w:rsidRPr="00E95F5B">
        <w:rPr>
          <w:rFonts w:cs="Times New Roman"/>
          <w:color w:val="000000" w:themeColor="text1"/>
          <w:szCs w:val="24"/>
          <w:shd w:val="clear" w:color="auto" w:fill="FFFFFF"/>
        </w:rPr>
        <w:t>(2), pp.243-264.</w:t>
      </w:r>
    </w:p>
    <w:p w:rsidR="00272E02" w:rsidRPr="00E95F5B" w:rsidRDefault="00272E02" w:rsidP="00E95F5B">
      <w:pPr>
        <w:ind w:left="720" w:hanging="720"/>
        <w:rPr>
          <w:rFonts w:cs="Times New Roman"/>
          <w:color w:val="000000" w:themeColor="text1"/>
          <w:szCs w:val="24"/>
        </w:rPr>
      </w:pPr>
      <w:r w:rsidRPr="00E95F5B">
        <w:rPr>
          <w:rFonts w:cs="Times New Roman"/>
          <w:color w:val="000000" w:themeColor="text1"/>
          <w:szCs w:val="24"/>
        </w:rPr>
        <w:t xml:space="preserve">Whitbread, 2023. Our business model and strategy. Available at </w:t>
      </w:r>
      <w:hyperlink r:id="rId25" w:anchor=":~:text=We%20will%20continue%20to%20grow,capitalising%20on%20enhanced%20structural%20opportunities" w:history="1">
        <w:r w:rsidRPr="00E95F5B">
          <w:rPr>
            <w:rStyle w:val="Hyperlink"/>
            <w:rFonts w:cs="Times New Roman"/>
            <w:color w:val="000000" w:themeColor="text1"/>
            <w:szCs w:val="24"/>
          </w:rPr>
          <w:t>https://whitbread.co.uk/about-us/our-business-model/</w:t>
        </w:r>
      </w:hyperlink>
      <w:r w:rsidRPr="00E95F5B">
        <w:rPr>
          <w:rFonts w:cs="Times New Roman"/>
          <w:color w:val="000000" w:themeColor="text1"/>
          <w:szCs w:val="24"/>
        </w:rPr>
        <w:t xml:space="preserve"> [Accessed on 18</w:t>
      </w:r>
      <w:r w:rsidRPr="00E95F5B">
        <w:rPr>
          <w:rFonts w:cs="Times New Roman"/>
          <w:color w:val="000000" w:themeColor="text1"/>
          <w:szCs w:val="24"/>
          <w:vertAlign w:val="superscript"/>
        </w:rPr>
        <w:t>th</w:t>
      </w:r>
      <w:r w:rsidRPr="00E95F5B">
        <w:rPr>
          <w:rFonts w:cs="Times New Roman"/>
          <w:color w:val="000000" w:themeColor="text1"/>
          <w:szCs w:val="24"/>
        </w:rPr>
        <w:t xml:space="preserve"> October 2023]</w:t>
      </w:r>
    </w:p>
    <w:sectPr w:rsidR="00272E02" w:rsidRPr="00E95F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64377B"/>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279917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02A0"/>
    <w:rsid w:val="0002564B"/>
    <w:rsid w:val="000439FE"/>
    <w:rsid w:val="00053359"/>
    <w:rsid w:val="00054FAB"/>
    <w:rsid w:val="00126297"/>
    <w:rsid w:val="001A7B75"/>
    <w:rsid w:val="001B41B7"/>
    <w:rsid w:val="001F6714"/>
    <w:rsid w:val="00210EAC"/>
    <w:rsid w:val="00221B49"/>
    <w:rsid w:val="00272E02"/>
    <w:rsid w:val="00273ED1"/>
    <w:rsid w:val="002B2A01"/>
    <w:rsid w:val="002B2F30"/>
    <w:rsid w:val="002E7FC7"/>
    <w:rsid w:val="0031134E"/>
    <w:rsid w:val="00314ADB"/>
    <w:rsid w:val="00351732"/>
    <w:rsid w:val="00361B3A"/>
    <w:rsid w:val="0039319A"/>
    <w:rsid w:val="003A01E0"/>
    <w:rsid w:val="003C3D5E"/>
    <w:rsid w:val="00417659"/>
    <w:rsid w:val="00430B83"/>
    <w:rsid w:val="00431A1A"/>
    <w:rsid w:val="00432612"/>
    <w:rsid w:val="00436536"/>
    <w:rsid w:val="004827AE"/>
    <w:rsid w:val="00491931"/>
    <w:rsid w:val="004B2D5A"/>
    <w:rsid w:val="004D0ED7"/>
    <w:rsid w:val="004F59E9"/>
    <w:rsid w:val="00500D70"/>
    <w:rsid w:val="00513977"/>
    <w:rsid w:val="00572042"/>
    <w:rsid w:val="00590894"/>
    <w:rsid w:val="005966BE"/>
    <w:rsid w:val="005B7599"/>
    <w:rsid w:val="005C0AB9"/>
    <w:rsid w:val="005D0751"/>
    <w:rsid w:val="006125EC"/>
    <w:rsid w:val="00624339"/>
    <w:rsid w:val="00686230"/>
    <w:rsid w:val="006A15AF"/>
    <w:rsid w:val="006C31A6"/>
    <w:rsid w:val="00710D93"/>
    <w:rsid w:val="007562BB"/>
    <w:rsid w:val="0078265B"/>
    <w:rsid w:val="007E7326"/>
    <w:rsid w:val="008027D3"/>
    <w:rsid w:val="00807F3B"/>
    <w:rsid w:val="00856177"/>
    <w:rsid w:val="008F73CC"/>
    <w:rsid w:val="00916C93"/>
    <w:rsid w:val="009315AC"/>
    <w:rsid w:val="00987099"/>
    <w:rsid w:val="009A3907"/>
    <w:rsid w:val="009F0BB1"/>
    <w:rsid w:val="00A15717"/>
    <w:rsid w:val="00A21D90"/>
    <w:rsid w:val="00A244D6"/>
    <w:rsid w:val="00A505EE"/>
    <w:rsid w:val="00A51CCF"/>
    <w:rsid w:val="00A6457B"/>
    <w:rsid w:val="00AA1AEF"/>
    <w:rsid w:val="00AD3666"/>
    <w:rsid w:val="00B22C7E"/>
    <w:rsid w:val="00B3440C"/>
    <w:rsid w:val="00B85390"/>
    <w:rsid w:val="00B85DA3"/>
    <w:rsid w:val="00BB2EA2"/>
    <w:rsid w:val="00BB66E3"/>
    <w:rsid w:val="00BD02A0"/>
    <w:rsid w:val="00C34465"/>
    <w:rsid w:val="00C37DC8"/>
    <w:rsid w:val="00C42684"/>
    <w:rsid w:val="00C56B12"/>
    <w:rsid w:val="00CC013D"/>
    <w:rsid w:val="00CF7ED0"/>
    <w:rsid w:val="00D2665D"/>
    <w:rsid w:val="00D805C9"/>
    <w:rsid w:val="00DE7EC8"/>
    <w:rsid w:val="00E01890"/>
    <w:rsid w:val="00E65BBA"/>
    <w:rsid w:val="00E95F5B"/>
    <w:rsid w:val="00EA2977"/>
    <w:rsid w:val="00EB27B0"/>
    <w:rsid w:val="00EB7BAD"/>
    <w:rsid w:val="00ED51D8"/>
    <w:rsid w:val="00EE1428"/>
    <w:rsid w:val="00EF65A7"/>
    <w:rsid w:val="00F13E85"/>
    <w:rsid w:val="00F34AE0"/>
    <w:rsid w:val="00F74850"/>
    <w:rsid w:val="00FA064C"/>
    <w:rsid w:val="00FC3D3D"/>
    <w:rsid w:val="00FC44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AF5B6"/>
  <w15:chartTrackingRefBased/>
  <w15:docId w15:val="{2CE8B07A-2B1C-4609-A0AE-5D715E803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D5A"/>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4B2D5A"/>
    <w:pPr>
      <w:keepNext/>
      <w:keepLines/>
      <w:numPr>
        <w:numId w:val="1"/>
      </w:numPr>
      <w:spacing w:before="24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572042"/>
    <w:pPr>
      <w:keepNext/>
      <w:keepLines/>
      <w:numPr>
        <w:ilvl w:val="1"/>
        <w:numId w:val="1"/>
      </w:numPr>
      <w:spacing w:before="40" w:after="0"/>
      <w:outlineLvl w:val="1"/>
    </w:pPr>
    <w:rPr>
      <w:rFonts w:eastAsiaTheme="majorEastAsia" w:cstheme="majorBidi"/>
      <w:b/>
      <w:szCs w:val="26"/>
    </w:rPr>
  </w:style>
  <w:style w:type="paragraph" w:styleId="Titlu3">
    <w:name w:val="heading 3"/>
    <w:basedOn w:val="Titlu2"/>
    <w:next w:val="Normal"/>
    <w:link w:val="Titlu3Caracter"/>
    <w:uiPriority w:val="9"/>
    <w:unhideWhenUsed/>
    <w:qFormat/>
    <w:rsid w:val="008F73CC"/>
    <w:pPr>
      <w:numPr>
        <w:ilvl w:val="2"/>
      </w:numPr>
      <w:outlineLvl w:val="2"/>
    </w:pPr>
  </w:style>
  <w:style w:type="paragraph" w:styleId="Titlu4">
    <w:name w:val="heading 4"/>
    <w:basedOn w:val="Normal"/>
    <w:next w:val="Normal"/>
    <w:link w:val="Titlu4Caracter"/>
    <w:uiPriority w:val="9"/>
    <w:semiHidden/>
    <w:unhideWhenUsed/>
    <w:qFormat/>
    <w:rsid w:val="00EA2977"/>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EA2977"/>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EA2977"/>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EA2977"/>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EA297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EA297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B2D5A"/>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572042"/>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8F73CC"/>
    <w:rPr>
      <w:rFonts w:ascii="Times New Roman" w:eastAsiaTheme="majorEastAsia" w:hAnsi="Times New Roman" w:cstheme="majorBidi"/>
      <w:b/>
      <w:sz w:val="28"/>
      <w:szCs w:val="32"/>
    </w:rPr>
  </w:style>
  <w:style w:type="paragraph" w:customStyle="1" w:styleId="Nornal">
    <w:name w:val="Nornal"/>
    <w:basedOn w:val="Normal"/>
    <w:link w:val="NornalChar"/>
    <w:qFormat/>
    <w:rsid w:val="00B85390"/>
    <w:rPr>
      <w:rFonts w:cs="Arial"/>
      <w:sz w:val="22"/>
    </w:rPr>
  </w:style>
  <w:style w:type="character" w:customStyle="1" w:styleId="NornalChar">
    <w:name w:val="Nornal Char"/>
    <w:basedOn w:val="Fontdeparagrafimplicit"/>
    <w:link w:val="Nornal"/>
    <w:rsid w:val="00B85390"/>
    <w:rPr>
      <w:rFonts w:ascii="Times New Roman" w:hAnsi="Times New Roman" w:cs="Arial"/>
    </w:rPr>
  </w:style>
  <w:style w:type="paragraph" w:styleId="Frspaiere">
    <w:name w:val="No Spacing"/>
    <w:uiPriority w:val="1"/>
    <w:qFormat/>
    <w:rsid w:val="00C42684"/>
    <w:pPr>
      <w:spacing w:after="0" w:line="240" w:lineRule="auto"/>
    </w:pPr>
    <w:rPr>
      <w:rFonts w:ascii="Times New Roman" w:hAnsi="Times New Roman"/>
      <w:b/>
      <w:sz w:val="24"/>
    </w:rPr>
  </w:style>
  <w:style w:type="character" w:customStyle="1" w:styleId="Titlu4Caracter">
    <w:name w:val="Titlu 4 Caracter"/>
    <w:basedOn w:val="Fontdeparagrafimplicit"/>
    <w:link w:val="Titlu4"/>
    <w:uiPriority w:val="9"/>
    <w:semiHidden/>
    <w:rsid w:val="00EA2977"/>
    <w:rPr>
      <w:rFonts w:asciiTheme="majorHAnsi" w:eastAsiaTheme="majorEastAsia" w:hAnsiTheme="majorHAnsi" w:cstheme="majorBidi"/>
      <w:i/>
      <w:iCs/>
      <w:color w:val="2E74B5" w:themeColor="accent1" w:themeShade="BF"/>
      <w:sz w:val="24"/>
    </w:rPr>
  </w:style>
  <w:style w:type="character" w:customStyle="1" w:styleId="Titlu5Caracter">
    <w:name w:val="Titlu 5 Caracter"/>
    <w:basedOn w:val="Fontdeparagrafimplicit"/>
    <w:link w:val="Titlu5"/>
    <w:uiPriority w:val="9"/>
    <w:semiHidden/>
    <w:rsid w:val="00EA2977"/>
    <w:rPr>
      <w:rFonts w:asciiTheme="majorHAnsi" w:eastAsiaTheme="majorEastAsia" w:hAnsiTheme="majorHAnsi" w:cstheme="majorBidi"/>
      <w:color w:val="2E74B5" w:themeColor="accent1" w:themeShade="BF"/>
      <w:sz w:val="24"/>
    </w:rPr>
  </w:style>
  <w:style w:type="character" w:customStyle="1" w:styleId="Titlu6Caracter">
    <w:name w:val="Titlu 6 Caracter"/>
    <w:basedOn w:val="Fontdeparagrafimplicit"/>
    <w:link w:val="Titlu6"/>
    <w:uiPriority w:val="9"/>
    <w:semiHidden/>
    <w:rsid w:val="00EA2977"/>
    <w:rPr>
      <w:rFonts w:asciiTheme="majorHAnsi" w:eastAsiaTheme="majorEastAsia" w:hAnsiTheme="majorHAnsi" w:cstheme="majorBidi"/>
      <w:color w:val="1F4D78" w:themeColor="accent1" w:themeShade="7F"/>
      <w:sz w:val="24"/>
    </w:rPr>
  </w:style>
  <w:style w:type="character" w:customStyle="1" w:styleId="Titlu7Caracter">
    <w:name w:val="Titlu 7 Caracter"/>
    <w:basedOn w:val="Fontdeparagrafimplicit"/>
    <w:link w:val="Titlu7"/>
    <w:uiPriority w:val="9"/>
    <w:semiHidden/>
    <w:rsid w:val="00EA2977"/>
    <w:rPr>
      <w:rFonts w:asciiTheme="majorHAnsi" w:eastAsiaTheme="majorEastAsia" w:hAnsiTheme="majorHAnsi" w:cstheme="majorBidi"/>
      <w:i/>
      <w:iCs/>
      <w:color w:val="1F4D78" w:themeColor="accent1" w:themeShade="7F"/>
      <w:sz w:val="24"/>
    </w:rPr>
  </w:style>
  <w:style w:type="character" w:customStyle="1" w:styleId="Titlu8Caracter">
    <w:name w:val="Titlu 8 Caracter"/>
    <w:basedOn w:val="Fontdeparagrafimplicit"/>
    <w:link w:val="Titlu8"/>
    <w:uiPriority w:val="9"/>
    <w:semiHidden/>
    <w:rsid w:val="00EA2977"/>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EA2977"/>
    <w:rPr>
      <w:rFonts w:asciiTheme="majorHAnsi" w:eastAsiaTheme="majorEastAsia" w:hAnsiTheme="majorHAnsi" w:cstheme="majorBidi"/>
      <w:i/>
      <w:iCs/>
      <w:color w:val="272727" w:themeColor="text1" w:themeTint="D8"/>
      <w:sz w:val="21"/>
      <w:szCs w:val="21"/>
    </w:rPr>
  </w:style>
  <w:style w:type="character" w:styleId="Hyperlink">
    <w:name w:val="Hyperlink"/>
    <w:basedOn w:val="Fontdeparagrafimplicit"/>
    <w:uiPriority w:val="99"/>
    <w:unhideWhenUsed/>
    <w:rsid w:val="00DE7EC8"/>
    <w:rPr>
      <w:color w:val="0563C1" w:themeColor="hyperlink"/>
      <w:u w:val="single"/>
    </w:rPr>
  </w:style>
  <w:style w:type="paragraph" w:styleId="Legend">
    <w:name w:val="caption"/>
    <w:basedOn w:val="Normal"/>
    <w:next w:val="Normal"/>
    <w:uiPriority w:val="35"/>
    <w:unhideWhenUsed/>
    <w:qFormat/>
    <w:rsid w:val="00430B83"/>
    <w:pPr>
      <w:spacing w:after="200" w:line="240" w:lineRule="auto"/>
    </w:pPr>
    <w:rPr>
      <w:i/>
      <w:iCs/>
      <w:color w:val="44546A" w:themeColor="text2"/>
      <w:sz w:val="18"/>
      <w:szCs w:val="18"/>
    </w:rPr>
  </w:style>
  <w:style w:type="paragraph" w:styleId="Listparagraf">
    <w:name w:val="List Paragraph"/>
    <w:basedOn w:val="Normal"/>
    <w:uiPriority w:val="34"/>
    <w:qFormat/>
    <w:rsid w:val="00EE1428"/>
    <w:pPr>
      <w:ind w:left="720"/>
      <w:contextualSpacing/>
    </w:pPr>
  </w:style>
  <w:style w:type="paragraph" w:styleId="Titlucuprins">
    <w:name w:val="TOC Heading"/>
    <w:basedOn w:val="Titlu1"/>
    <w:next w:val="Normal"/>
    <w:uiPriority w:val="39"/>
    <w:unhideWhenUsed/>
    <w:qFormat/>
    <w:rsid w:val="00272E02"/>
    <w:pPr>
      <w:numPr>
        <w:numId w:val="0"/>
      </w:numPr>
      <w:spacing w:after="0"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272E02"/>
    <w:pPr>
      <w:spacing w:after="100"/>
    </w:pPr>
  </w:style>
  <w:style w:type="paragraph" w:styleId="Cuprins2">
    <w:name w:val="toc 2"/>
    <w:basedOn w:val="Normal"/>
    <w:next w:val="Normal"/>
    <w:autoRedefine/>
    <w:uiPriority w:val="39"/>
    <w:unhideWhenUsed/>
    <w:rsid w:val="00272E0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cdn.whitbread.co.uk/media/2023/08/The-Economic-Impact-of-Premier-Inn-hotels_2022-study_final.pdf" TargetMode="External" /><Relationship Id="rId18" Type="http://schemas.openxmlformats.org/officeDocument/2006/relationships/hyperlink" Target="https://photos.mandarinoriental.com/is/content/MandarinOriental/corporate-exclusive-home-pdf-business-profiling-2023"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www.premierinn.com/gb/en/why.html" TargetMode="External" /><Relationship Id="rId7" Type="http://schemas.openxmlformats.org/officeDocument/2006/relationships/image" Target="media/image2.png" /><Relationship Id="rId12" Type="http://schemas.openxmlformats.org/officeDocument/2006/relationships/hyperlink" Target="https://www.annualreports.com/HostedData/AnnualReports/PDF/LSE_WTB_2022.pdf" TargetMode="External" /><Relationship Id="rId17" Type="http://schemas.openxmlformats.org/officeDocument/2006/relationships/hyperlink" Target="https://www.mandarinoriental.com/en/our-company" TargetMode="External" /><Relationship Id="rId25" Type="http://schemas.openxmlformats.org/officeDocument/2006/relationships/hyperlink" Target="https://whitbread.co.uk/about-us/our-business-model/" TargetMode="External" /><Relationship Id="rId2" Type="http://schemas.openxmlformats.org/officeDocument/2006/relationships/numbering" Target="numbering.xml" /><Relationship Id="rId16" Type="http://schemas.openxmlformats.org/officeDocument/2006/relationships/hyperlink" Target="https://photos.mandarinoriental.com/is/content/MandarinOriental/corporate-AR2022-results-ppt" TargetMode="External" /><Relationship Id="rId20" Type="http://schemas.openxmlformats.org/officeDocument/2006/relationships/hyperlink" Target="https://photos.mandarinoriental.com/is/content/MandarinOriental/_Corporate/PDFs/mandarin-oriental-sustainability-report-2022.pdf"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hyperlink" Target="https://www.statista.com/statistics/511372/total-revenue-whitbread-united-kingdom-uk/" TargetMode="External" /><Relationship Id="rId5" Type="http://schemas.openxmlformats.org/officeDocument/2006/relationships/webSettings" Target="webSettings.xml" /><Relationship Id="rId15" Type="http://schemas.openxmlformats.org/officeDocument/2006/relationships/hyperlink" Target="https://photos.mandarinoriental.com/is/content/MandarinOriental/corporate-business-profile" TargetMode="External" /><Relationship Id="rId23" Type="http://schemas.openxmlformats.org/officeDocument/2006/relationships/hyperlink" Target="https://www.premierinn.com/gb/en/news/2021/net-zero-carbon-emissions.html" TargetMode="External" /><Relationship Id="rId10" Type="http://schemas.openxmlformats.org/officeDocument/2006/relationships/image" Target="media/image5.png" /><Relationship Id="rId19" Type="http://schemas.openxmlformats.org/officeDocument/2006/relationships/hyperlink" Target="https://www.mandarinoriental.com/en/our-company/sustainability"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www.theguardian.com/business/2023/apr/25/premier-inn-whitbread-pre-covid-profits-deals" TargetMode="External" /><Relationship Id="rId22" Type="http://schemas.openxmlformats.org/officeDocument/2006/relationships/hyperlink" Target="https://www.premierinn.com/gb/en/news/2018/world-earth-day.html"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BC3DF-C37B-4213-BF64-09FBD328F1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3079</Words>
  <Characters>17860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liviu zaharia</cp:lastModifiedBy>
  <cp:revision>2</cp:revision>
  <dcterms:created xsi:type="dcterms:W3CDTF">2023-10-19T17:19:00Z</dcterms:created>
  <dcterms:modified xsi:type="dcterms:W3CDTF">2023-10-19T17:19:00Z</dcterms:modified>
</cp:coreProperties>
</file>