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01494" w14:textId="114F8846" w:rsidR="1746D51A" w:rsidRPr="00DB20CF" w:rsidRDefault="1746D51A" w:rsidP="001455C8">
      <w:pPr>
        <w:rPr>
          <w:color w:val="000000" w:themeColor="text1"/>
          <w:sz w:val="22"/>
          <w:szCs w:val="22"/>
        </w:rPr>
      </w:pPr>
      <w:r w:rsidRPr="00DB20CF">
        <w:rPr>
          <w:color w:val="000000" w:themeColor="text1"/>
          <w:sz w:val="22"/>
          <w:szCs w:val="22"/>
        </w:rPr>
        <w:t xml:space="preserve">Rhianna poole </w:t>
      </w:r>
    </w:p>
    <w:p w14:paraId="2E407FE4" w14:textId="5B638336" w:rsidR="2D2FE3E2" w:rsidRPr="00DB20CF" w:rsidRDefault="2D2FE3E2" w:rsidP="001455C8">
      <w:pPr>
        <w:rPr>
          <w:color w:val="000000" w:themeColor="text1"/>
          <w:sz w:val="22"/>
          <w:szCs w:val="22"/>
        </w:rPr>
      </w:pPr>
      <w:r w:rsidRPr="00DB20CF">
        <w:rPr>
          <w:rFonts w:eastAsia="sans-serif" w:cs="sans-serif"/>
          <w:color w:val="000000" w:themeColor="text1"/>
          <w:sz w:val="22"/>
          <w:szCs w:val="22"/>
        </w:rPr>
        <w:t xml:space="preserve">  2403752   </w:t>
      </w:r>
    </w:p>
    <w:p w14:paraId="6BEB6A28" w14:textId="1B192098" w:rsidR="2D2FE3E2" w:rsidRPr="00DB20CF" w:rsidRDefault="2D2FE3E2" w:rsidP="001455C8">
      <w:pPr>
        <w:rPr>
          <w:color w:val="000000" w:themeColor="text1"/>
          <w:sz w:val="22"/>
          <w:szCs w:val="22"/>
        </w:rPr>
      </w:pPr>
      <w:r w:rsidRPr="00DB20CF">
        <w:rPr>
          <w:rFonts w:eastAsia="sans-serif" w:cs="sans-serif"/>
          <w:color w:val="000000" w:themeColor="text1"/>
          <w:sz w:val="22"/>
          <w:szCs w:val="22"/>
        </w:rPr>
        <w:t xml:space="preserve">Physical Education       </w:t>
      </w:r>
    </w:p>
    <w:p w14:paraId="4537FA51" w14:textId="6A4B5D0A" w:rsidR="7720DFB8" w:rsidRPr="00DB20CF" w:rsidRDefault="7720DFB8" w:rsidP="001455C8">
      <w:pPr>
        <w:rPr>
          <w:color w:val="000000" w:themeColor="text1"/>
          <w:sz w:val="22"/>
          <w:szCs w:val="22"/>
        </w:rPr>
      </w:pPr>
    </w:p>
    <w:p w14:paraId="5C6980EB" w14:textId="118B0D10" w:rsidR="7720DFB8" w:rsidRPr="00DB20CF" w:rsidRDefault="7720DFB8" w:rsidP="001455C8">
      <w:pPr>
        <w:rPr>
          <w:color w:val="000000" w:themeColor="text1"/>
          <w:sz w:val="22"/>
          <w:szCs w:val="22"/>
        </w:rPr>
      </w:pPr>
    </w:p>
    <w:p w14:paraId="3E59AD8C" w14:textId="2AF175C1" w:rsidR="119DBB72" w:rsidRPr="00DB20CF" w:rsidRDefault="119DBB72" w:rsidP="00F370B9">
      <w:pPr>
        <w:jc w:val="center"/>
        <w:rPr>
          <w:color w:val="000000" w:themeColor="text1"/>
          <w:sz w:val="22"/>
          <w:szCs w:val="22"/>
          <w:u w:val="single"/>
        </w:rPr>
      </w:pPr>
      <w:r w:rsidRPr="00DB20CF">
        <w:rPr>
          <w:color w:val="000000" w:themeColor="text1"/>
          <w:sz w:val="22"/>
          <w:szCs w:val="22"/>
          <w:u w:val="single"/>
        </w:rPr>
        <w:t>Reflection on work placement</w:t>
      </w:r>
    </w:p>
    <w:p w14:paraId="7AF9D88F" w14:textId="380BF582" w:rsidR="7720DFB8" w:rsidRPr="00DB20CF" w:rsidRDefault="7720DFB8" w:rsidP="001455C8">
      <w:pPr>
        <w:rPr>
          <w:color w:val="000000" w:themeColor="text1"/>
          <w:sz w:val="22"/>
          <w:szCs w:val="22"/>
        </w:rPr>
      </w:pPr>
    </w:p>
    <w:p w14:paraId="7AC0248E" w14:textId="500ACB0E" w:rsidR="7720DFB8" w:rsidRPr="00DB20CF" w:rsidRDefault="7720DFB8" w:rsidP="001455C8">
      <w:pPr>
        <w:rPr>
          <w:color w:val="000000" w:themeColor="text1"/>
          <w:sz w:val="22"/>
          <w:szCs w:val="22"/>
        </w:rPr>
      </w:pPr>
    </w:p>
    <w:p w14:paraId="2C668F06" w14:textId="010A51B8" w:rsidR="7720DFB8" w:rsidRPr="00DB20CF" w:rsidRDefault="7720DFB8" w:rsidP="001455C8">
      <w:pPr>
        <w:rPr>
          <w:color w:val="000000" w:themeColor="text1"/>
          <w:sz w:val="22"/>
          <w:szCs w:val="22"/>
        </w:rPr>
      </w:pPr>
    </w:p>
    <w:p w14:paraId="07141A79" w14:textId="71ED17D1" w:rsidR="7720DFB8" w:rsidRPr="00DB20CF" w:rsidRDefault="7720DFB8" w:rsidP="001455C8">
      <w:pPr>
        <w:rPr>
          <w:color w:val="000000" w:themeColor="text1"/>
          <w:sz w:val="22"/>
          <w:szCs w:val="22"/>
        </w:rPr>
      </w:pPr>
    </w:p>
    <w:p w14:paraId="6905CC74" w14:textId="22E944E8" w:rsidR="1E1C58BA" w:rsidRPr="00DB20CF" w:rsidRDefault="1E1C58BA" w:rsidP="001455C8">
      <w:pPr>
        <w:rPr>
          <w:color w:val="000000" w:themeColor="text1"/>
          <w:sz w:val="22"/>
          <w:szCs w:val="22"/>
          <w:u w:val="single"/>
        </w:rPr>
      </w:pPr>
      <w:r w:rsidRPr="00DB20CF">
        <w:rPr>
          <w:color w:val="000000" w:themeColor="text1"/>
          <w:sz w:val="22"/>
          <w:szCs w:val="22"/>
          <w:u w:val="single"/>
        </w:rPr>
        <w:t xml:space="preserve">Setting the scene </w:t>
      </w:r>
    </w:p>
    <w:p w14:paraId="2E3FB9DC" w14:textId="3AB2E51B" w:rsidR="0DE184E9" w:rsidRPr="00DB20CF" w:rsidRDefault="0DE184E9" w:rsidP="001455C8">
      <w:pPr>
        <w:rPr>
          <w:color w:val="000000" w:themeColor="text1"/>
          <w:sz w:val="22"/>
          <w:szCs w:val="22"/>
        </w:rPr>
      </w:pPr>
      <w:r w:rsidRPr="00DB20CF">
        <w:rPr>
          <w:color w:val="000000" w:themeColor="text1"/>
          <w:sz w:val="22"/>
          <w:szCs w:val="22"/>
        </w:rPr>
        <w:t xml:space="preserve">In </w:t>
      </w:r>
      <w:r w:rsidR="5BEA7069" w:rsidRPr="00DB20CF">
        <w:rPr>
          <w:color w:val="000000" w:themeColor="text1"/>
          <w:sz w:val="22"/>
          <w:szCs w:val="22"/>
        </w:rPr>
        <w:t>September a</w:t>
      </w:r>
      <w:r w:rsidRPr="00DB20CF">
        <w:rPr>
          <w:color w:val="000000" w:themeColor="text1"/>
          <w:sz w:val="22"/>
          <w:szCs w:val="22"/>
        </w:rPr>
        <w:t xml:space="preserve"> s</w:t>
      </w:r>
      <w:r w:rsidR="525AB4F4" w:rsidRPr="00DB20CF">
        <w:rPr>
          <w:color w:val="000000" w:themeColor="text1"/>
          <w:sz w:val="22"/>
          <w:szCs w:val="22"/>
        </w:rPr>
        <w:t>wot</w:t>
      </w:r>
      <w:r w:rsidR="7FF4F259" w:rsidRPr="00DB20CF">
        <w:rPr>
          <w:color w:val="000000" w:themeColor="text1"/>
          <w:sz w:val="22"/>
          <w:szCs w:val="22"/>
        </w:rPr>
        <w:t xml:space="preserve"> </w:t>
      </w:r>
      <w:r w:rsidR="1FA0C489" w:rsidRPr="00DB20CF">
        <w:rPr>
          <w:color w:val="000000" w:themeColor="text1"/>
          <w:sz w:val="22"/>
          <w:szCs w:val="22"/>
        </w:rPr>
        <w:t xml:space="preserve">analysis </w:t>
      </w:r>
      <w:r w:rsidR="7FF4F259" w:rsidRPr="00DB20CF">
        <w:rPr>
          <w:color w:val="000000" w:themeColor="text1"/>
          <w:sz w:val="22"/>
          <w:szCs w:val="22"/>
        </w:rPr>
        <w:t>was created</w:t>
      </w:r>
      <w:r w:rsidR="1A38C680" w:rsidRPr="00DB20CF">
        <w:rPr>
          <w:color w:val="000000" w:themeColor="text1"/>
          <w:sz w:val="22"/>
          <w:szCs w:val="22"/>
        </w:rPr>
        <w:t xml:space="preserve">, to highlight </w:t>
      </w:r>
      <w:r w:rsidR="2C8B85C6" w:rsidRPr="00DB20CF">
        <w:rPr>
          <w:color w:val="000000" w:themeColor="text1"/>
          <w:sz w:val="22"/>
          <w:szCs w:val="22"/>
        </w:rPr>
        <w:t>my areas of strengths,</w:t>
      </w:r>
      <w:r w:rsidR="7820829E" w:rsidRPr="00DB20CF">
        <w:rPr>
          <w:color w:val="000000" w:themeColor="text1"/>
          <w:sz w:val="22"/>
          <w:szCs w:val="22"/>
        </w:rPr>
        <w:t xml:space="preserve"> </w:t>
      </w:r>
      <w:r w:rsidR="2C8B85C6" w:rsidRPr="00DB20CF">
        <w:rPr>
          <w:color w:val="000000" w:themeColor="text1"/>
          <w:sz w:val="22"/>
          <w:szCs w:val="22"/>
        </w:rPr>
        <w:t>weaknesses,</w:t>
      </w:r>
      <w:r w:rsidR="21AE5813" w:rsidRPr="00DB20CF">
        <w:rPr>
          <w:color w:val="000000" w:themeColor="text1"/>
          <w:sz w:val="22"/>
          <w:szCs w:val="22"/>
        </w:rPr>
        <w:t xml:space="preserve"> </w:t>
      </w:r>
      <w:r w:rsidR="3D367B7C" w:rsidRPr="00DB20CF">
        <w:rPr>
          <w:color w:val="000000" w:themeColor="text1"/>
          <w:sz w:val="22"/>
          <w:szCs w:val="22"/>
        </w:rPr>
        <w:t>opportunities</w:t>
      </w:r>
      <w:r w:rsidR="2C8B85C6" w:rsidRPr="00DB20CF">
        <w:rPr>
          <w:color w:val="000000" w:themeColor="text1"/>
          <w:sz w:val="22"/>
          <w:szCs w:val="22"/>
        </w:rPr>
        <w:t xml:space="preserve"> and </w:t>
      </w:r>
      <w:r w:rsidR="79FF597E" w:rsidRPr="00DB20CF">
        <w:rPr>
          <w:color w:val="000000" w:themeColor="text1"/>
          <w:sz w:val="22"/>
          <w:szCs w:val="22"/>
        </w:rPr>
        <w:t xml:space="preserve">threats. By creating this </w:t>
      </w:r>
      <w:r w:rsidR="452CE066" w:rsidRPr="00DB20CF">
        <w:rPr>
          <w:color w:val="000000" w:themeColor="text1"/>
          <w:sz w:val="22"/>
          <w:szCs w:val="22"/>
        </w:rPr>
        <w:t>swot,</w:t>
      </w:r>
      <w:r w:rsidR="79FF597E" w:rsidRPr="00DB20CF">
        <w:rPr>
          <w:color w:val="000000" w:themeColor="text1"/>
          <w:sz w:val="22"/>
          <w:szCs w:val="22"/>
        </w:rPr>
        <w:t xml:space="preserve"> </w:t>
      </w:r>
      <w:r w:rsidR="0E624873" w:rsidRPr="00DB20CF">
        <w:rPr>
          <w:color w:val="000000" w:themeColor="text1"/>
          <w:sz w:val="22"/>
          <w:szCs w:val="22"/>
        </w:rPr>
        <w:t>I</w:t>
      </w:r>
      <w:r w:rsidR="79FF597E" w:rsidRPr="00DB20CF">
        <w:rPr>
          <w:color w:val="000000" w:themeColor="text1"/>
          <w:sz w:val="22"/>
          <w:szCs w:val="22"/>
        </w:rPr>
        <w:t xml:space="preserve"> was able to have a clear overview of my abilities </w:t>
      </w:r>
      <w:r w:rsidR="240B2D94" w:rsidRPr="00DB20CF">
        <w:rPr>
          <w:color w:val="000000" w:themeColor="text1"/>
          <w:sz w:val="22"/>
          <w:szCs w:val="22"/>
        </w:rPr>
        <w:t xml:space="preserve">and </w:t>
      </w:r>
      <w:r w:rsidR="79FF597E" w:rsidRPr="00DB20CF">
        <w:rPr>
          <w:color w:val="000000" w:themeColor="text1"/>
          <w:sz w:val="22"/>
          <w:szCs w:val="22"/>
        </w:rPr>
        <w:t xml:space="preserve">areas </w:t>
      </w:r>
      <w:r w:rsidR="57E7CBFF" w:rsidRPr="00DB20CF">
        <w:rPr>
          <w:color w:val="000000" w:themeColor="text1"/>
          <w:sz w:val="22"/>
          <w:szCs w:val="22"/>
        </w:rPr>
        <w:t xml:space="preserve">for </w:t>
      </w:r>
      <w:r w:rsidR="6EBFD758" w:rsidRPr="00DB20CF">
        <w:rPr>
          <w:color w:val="000000" w:themeColor="text1"/>
          <w:sz w:val="22"/>
          <w:szCs w:val="22"/>
        </w:rPr>
        <w:t xml:space="preserve">improvement. </w:t>
      </w:r>
      <w:r w:rsidR="6563D16F" w:rsidRPr="00DB20CF">
        <w:rPr>
          <w:color w:val="000000" w:themeColor="text1"/>
          <w:sz w:val="22"/>
          <w:szCs w:val="22"/>
        </w:rPr>
        <w:t xml:space="preserve">Recent Work Experience within a sporting background was an area in which </w:t>
      </w:r>
      <w:r w:rsidR="2BB0E16A" w:rsidRPr="00DB20CF">
        <w:rPr>
          <w:color w:val="000000" w:themeColor="text1"/>
          <w:sz w:val="22"/>
          <w:szCs w:val="22"/>
        </w:rPr>
        <w:t>I</w:t>
      </w:r>
      <w:r w:rsidR="6563D16F" w:rsidRPr="00DB20CF">
        <w:rPr>
          <w:color w:val="000000" w:themeColor="text1"/>
          <w:sz w:val="22"/>
          <w:szCs w:val="22"/>
        </w:rPr>
        <w:t xml:space="preserve"> struggled </w:t>
      </w:r>
      <w:r w:rsidR="25AD710A" w:rsidRPr="00DB20CF">
        <w:rPr>
          <w:color w:val="000000" w:themeColor="text1"/>
          <w:sz w:val="22"/>
          <w:szCs w:val="22"/>
        </w:rPr>
        <w:t xml:space="preserve">with. </w:t>
      </w:r>
      <w:r w:rsidR="48648DBE" w:rsidRPr="00DB20CF">
        <w:rPr>
          <w:color w:val="000000" w:themeColor="text1"/>
          <w:sz w:val="22"/>
          <w:szCs w:val="22"/>
        </w:rPr>
        <w:t>Whereas</w:t>
      </w:r>
      <w:r w:rsidR="3910A2DA" w:rsidRPr="00DB20CF">
        <w:rPr>
          <w:color w:val="000000" w:themeColor="text1"/>
          <w:sz w:val="22"/>
          <w:szCs w:val="22"/>
        </w:rPr>
        <w:t xml:space="preserve"> </w:t>
      </w:r>
      <w:r w:rsidR="33D7A8EB" w:rsidRPr="00DB20CF">
        <w:rPr>
          <w:color w:val="000000" w:themeColor="text1"/>
          <w:sz w:val="22"/>
          <w:szCs w:val="22"/>
        </w:rPr>
        <w:t xml:space="preserve">my </w:t>
      </w:r>
      <w:r w:rsidR="45AC3F8D" w:rsidRPr="00DB20CF">
        <w:rPr>
          <w:color w:val="000000" w:themeColor="text1"/>
          <w:sz w:val="22"/>
          <w:szCs w:val="22"/>
        </w:rPr>
        <w:t>personal</w:t>
      </w:r>
      <w:r w:rsidR="33D7A8EB" w:rsidRPr="00DB20CF">
        <w:rPr>
          <w:color w:val="000000" w:themeColor="text1"/>
          <w:sz w:val="22"/>
          <w:szCs w:val="22"/>
        </w:rPr>
        <w:t xml:space="preserve"> skills</w:t>
      </w:r>
      <w:r w:rsidR="47835FC4" w:rsidRPr="00DB20CF">
        <w:rPr>
          <w:color w:val="000000" w:themeColor="text1"/>
          <w:sz w:val="22"/>
          <w:szCs w:val="22"/>
        </w:rPr>
        <w:t xml:space="preserve"> where highlighted as positive</w:t>
      </w:r>
      <w:r w:rsidR="46D2101E" w:rsidRPr="00DB20CF">
        <w:rPr>
          <w:color w:val="000000" w:themeColor="text1"/>
          <w:sz w:val="22"/>
          <w:szCs w:val="22"/>
        </w:rPr>
        <w:t xml:space="preserve"> </w:t>
      </w:r>
      <w:r w:rsidR="59B9BE4D" w:rsidRPr="00DB20CF">
        <w:rPr>
          <w:color w:val="000000" w:themeColor="text1"/>
          <w:sz w:val="22"/>
          <w:szCs w:val="22"/>
        </w:rPr>
        <w:t>attributes. Too improve my work experience I wanted to go somewhere relevant to my studies (physical education). My</w:t>
      </w:r>
      <w:r w:rsidR="3233DEF7" w:rsidRPr="00DB20CF">
        <w:rPr>
          <w:color w:val="000000" w:themeColor="text1"/>
          <w:sz w:val="22"/>
          <w:szCs w:val="22"/>
        </w:rPr>
        <w:t xml:space="preserve"> preferred placement </w:t>
      </w:r>
      <w:r w:rsidR="0C365980" w:rsidRPr="00DB20CF">
        <w:rPr>
          <w:color w:val="000000" w:themeColor="text1"/>
          <w:sz w:val="22"/>
          <w:szCs w:val="22"/>
        </w:rPr>
        <w:t xml:space="preserve">was narrowed down too Carmarthen active and Llechryd </w:t>
      </w:r>
      <w:r w:rsidR="19AD0DF2" w:rsidRPr="00DB20CF">
        <w:rPr>
          <w:color w:val="000000" w:themeColor="text1"/>
          <w:sz w:val="22"/>
          <w:szCs w:val="22"/>
        </w:rPr>
        <w:t xml:space="preserve">primary. Within this experience it was mandatory too complete a minimum of 30+ </w:t>
      </w:r>
      <w:r w:rsidR="00A55503" w:rsidRPr="00DB20CF">
        <w:rPr>
          <w:color w:val="000000" w:themeColor="text1"/>
          <w:sz w:val="22"/>
          <w:szCs w:val="22"/>
        </w:rPr>
        <w:t xml:space="preserve">hours. The process of placement was more complex than I thought </w:t>
      </w:r>
      <w:r w:rsidR="0073308E" w:rsidRPr="00DB20CF">
        <w:rPr>
          <w:color w:val="000000" w:themeColor="text1"/>
          <w:sz w:val="22"/>
          <w:szCs w:val="22"/>
        </w:rPr>
        <w:t xml:space="preserve">and took a lot of back and forth, date setting, </w:t>
      </w:r>
      <w:r w:rsidR="003A662B" w:rsidRPr="00DB20CF">
        <w:rPr>
          <w:color w:val="000000" w:themeColor="text1"/>
          <w:sz w:val="22"/>
          <w:szCs w:val="22"/>
        </w:rPr>
        <w:t>switches,</w:t>
      </w:r>
      <w:r w:rsidR="0073308E" w:rsidRPr="00DB20CF">
        <w:rPr>
          <w:color w:val="000000" w:themeColor="text1"/>
          <w:sz w:val="22"/>
          <w:szCs w:val="22"/>
        </w:rPr>
        <w:t xml:space="preserve"> and </w:t>
      </w:r>
      <w:r w:rsidR="003A662B" w:rsidRPr="00DB20CF">
        <w:rPr>
          <w:color w:val="000000" w:themeColor="text1"/>
          <w:sz w:val="22"/>
          <w:szCs w:val="22"/>
        </w:rPr>
        <w:t xml:space="preserve">cancellations. Furthermore, formal forms and meetings had to be done before placement took place which was </w:t>
      </w:r>
      <w:r w:rsidR="00B37FF0" w:rsidRPr="00DB20CF">
        <w:rPr>
          <w:color w:val="000000" w:themeColor="text1"/>
          <w:sz w:val="22"/>
          <w:szCs w:val="22"/>
        </w:rPr>
        <w:t xml:space="preserve">very intimidating and </w:t>
      </w:r>
      <w:r w:rsidR="00CA5D33" w:rsidRPr="00DB20CF">
        <w:rPr>
          <w:color w:val="000000" w:themeColor="text1"/>
          <w:sz w:val="22"/>
          <w:szCs w:val="22"/>
        </w:rPr>
        <w:t xml:space="preserve">took a lot of time, professionalism, and </w:t>
      </w:r>
      <w:r w:rsidR="005C27AD" w:rsidRPr="00DB20CF">
        <w:rPr>
          <w:color w:val="000000" w:themeColor="text1"/>
          <w:sz w:val="22"/>
          <w:szCs w:val="22"/>
        </w:rPr>
        <w:t xml:space="preserve">effort. Prior too this I had no experience </w:t>
      </w:r>
      <w:r w:rsidR="00130D3A" w:rsidRPr="00DB20CF">
        <w:rPr>
          <w:color w:val="000000" w:themeColor="text1"/>
          <w:sz w:val="22"/>
          <w:szCs w:val="22"/>
        </w:rPr>
        <w:t xml:space="preserve">whatsoever within </w:t>
      </w:r>
      <w:r w:rsidR="005C27AD" w:rsidRPr="00DB20CF">
        <w:rPr>
          <w:color w:val="000000" w:themeColor="text1"/>
          <w:sz w:val="22"/>
          <w:szCs w:val="22"/>
        </w:rPr>
        <w:t>these formalities.</w:t>
      </w:r>
    </w:p>
    <w:p w14:paraId="674F5A5E" w14:textId="05F91692" w:rsidR="7720DFB8" w:rsidRPr="00DB20CF" w:rsidRDefault="7720DFB8" w:rsidP="001455C8">
      <w:pPr>
        <w:rPr>
          <w:color w:val="000000" w:themeColor="text1"/>
          <w:sz w:val="22"/>
          <w:szCs w:val="22"/>
        </w:rPr>
      </w:pPr>
    </w:p>
    <w:p w14:paraId="16A2A4A2" w14:textId="1DB2B43A" w:rsidR="49E25AED" w:rsidRPr="00DB20CF" w:rsidRDefault="00550385" w:rsidP="001455C8">
      <w:pPr>
        <w:rPr>
          <w:color w:val="000000" w:themeColor="text1"/>
          <w:sz w:val="22"/>
          <w:szCs w:val="22"/>
        </w:rPr>
      </w:pPr>
      <w:r w:rsidRPr="00DB20CF">
        <w:rPr>
          <w:color w:val="000000" w:themeColor="text1"/>
          <w:sz w:val="22"/>
          <w:szCs w:val="22"/>
        </w:rPr>
        <w:t xml:space="preserve">After a lot of changes </w:t>
      </w:r>
      <w:r w:rsidR="00372A9E" w:rsidRPr="00DB20CF">
        <w:rPr>
          <w:color w:val="000000" w:themeColor="text1"/>
          <w:sz w:val="22"/>
          <w:szCs w:val="22"/>
        </w:rPr>
        <w:t xml:space="preserve">and decision-making, </w:t>
      </w:r>
      <w:r w:rsidR="49E25AED" w:rsidRPr="00DB20CF">
        <w:rPr>
          <w:color w:val="000000" w:themeColor="text1"/>
          <w:sz w:val="22"/>
          <w:szCs w:val="22"/>
        </w:rPr>
        <w:t xml:space="preserve">Placement was decided to take place within </w:t>
      </w:r>
      <w:proofErr w:type="spellStart"/>
      <w:r w:rsidR="49E25AED" w:rsidRPr="00DB20CF">
        <w:rPr>
          <w:color w:val="000000" w:themeColor="text1"/>
          <w:sz w:val="22"/>
          <w:szCs w:val="22"/>
        </w:rPr>
        <w:t>Llechryd</w:t>
      </w:r>
      <w:proofErr w:type="spellEnd"/>
      <w:r w:rsidR="49E25AED" w:rsidRPr="00DB20CF">
        <w:rPr>
          <w:color w:val="000000" w:themeColor="text1"/>
          <w:sz w:val="22"/>
          <w:szCs w:val="22"/>
        </w:rPr>
        <w:t xml:space="preserve"> primary </w:t>
      </w:r>
      <w:r w:rsidR="00C058AD" w:rsidRPr="00DB20CF">
        <w:rPr>
          <w:color w:val="000000" w:themeColor="text1"/>
          <w:sz w:val="22"/>
          <w:szCs w:val="22"/>
        </w:rPr>
        <w:t>school. Teaching or aiding ages from 4-6 to year 3 and 6</w:t>
      </w:r>
      <w:r w:rsidR="006067DF" w:rsidRPr="00DB20CF">
        <w:rPr>
          <w:color w:val="000000" w:themeColor="text1"/>
          <w:sz w:val="22"/>
          <w:szCs w:val="22"/>
        </w:rPr>
        <w:t>.</w:t>
      </w:r>
    </w:p>
    <w:p w14:paraId="3C9B89EB" w14:textId="24B1129C" w:rsidR="2201CEDC" w:rsidRPr="00DB20CF" w:rsidRDefault="2201CEDC" w:rsidP="001455C8">
      <w:pPr>
        <w:rPr>
          <w:rFonts w:eastAsia="Aptos" w:cs="Aptos"/>
          <w:color w:val="000000" w:themeColor="text1"/>
          <w:sz w:val="22"/>
          <w:szCs w:val="22"/>
        </w:rPr>
      </w:pPr>
      <w:r w:rsidRPr="00DB20CF">
        <w:rPr>
          <w:color w:val="000000" w:themeColor="text1"/>
          <w:sz w:val="22"/>
          <w:szCs w:val="22"/>
        </w:rPr>
        <w:t xml:space="preserve">During my chosen placement it was surprising to </w:t>
      </w:r>
      <w:r w:rsidR="0C087502" w:rsidRPr="00DB20CF">
        <w:rPr>
          <w:color w:val="000000" w:themeColor="text1"/>
          <w:sz w:val="22"/>
          <w:szCs w:val="22"/>
        </w:rPr>
        <w:t xml:space="preserve">see the level of </w:t>
      </w:r>
      <w:r w:rsidR="7CBB3190" w:rsidRPr="00DB20CF">
        <w:rPr>
          <w:color w:val="000000" w:themeColor="text1"/>
          <w:sz w:val="22"/>
          <w:szCs w:val="22"/>
        </w:rPr>
        <w:t>Welsh expectations.</w:t>
      </w:r>
      <w:r w:rsidR="17BA5CFA" w:rsidRPr="00DB20CF">
        <w:rPr>
          <w:color w:val="000000" w:themeColor="text1"/>
          <w:sz w:val="22"/>
          <w:szCs w:val="22"/>
        </w:rPr>
        <w:t xml:space="preserve"> This </w:t>
      </w:r>
      <w:r w:rsidR="5DECC4B2" w:rsidRPr="00DB20CF">
        <w:rPr>
          <w:color w:val="000000" w:themeColor="text1"/>
          <w:sz w:val="22"/>
          <w:szCs w:val="22"/>
        </w:rPr>
        <w:t xml:space="preserve">put me on edge as my level of the Welsh language </w:t>
      </w:r>
      <w:r w:rsidR="2D43AD7C" w:rsidRPr="00DB20CF">
        <w:rPr>
          <w:color w:val="000000" w:themeColor="text1"/>
          <w:sz w:val="22"/>
          <w:szCs w:val="22"/>
        </w:rPr>
        <w:t>wasn't</w:t>
      </w:r>
      <w:r w:rsidR="5DECC4B2" w:rsidRPr="00DB20CF">
        <w:rPr>
          <w:color w:val="000000" w:themeColor="text1"/>
          <w:sz w:val="22"/>
          <w:szCs w:val="22"/>
        </w:rPr>
        <w:t xml:space="preserve"> </w:t>
      </w:r>
      <w:r w:rsidR="48A5C8E5" w:rsidRPr="00DB20CF">
        <w:rPr>
          <w:color w:val="000000" w:themeColor="text1"/>
          <w:sz w:val="22"/>
          <w:szCs w:val="22"/>
        </w:rPr>
        <w:t xml:space="preserve">up to </w:t>
      </w:r>
      <w:r w:rsidR="78276E34" w:rsidRPr="00DB20CF">
        <w:rPr>
          <w:color w:val="000000" w:themeColor="text1"/>
          <w:sz w:val="22"/>
          <w:szCs w:val="22"/>
        </w:rPr>
        <w:t xml:space="preserve">standard. </w:t>
      </w:r>
      <w:r w:rsidR="731B1639" w:rsidRPr="00DB20CF">
        <w:rPr>
          <w:color w:val="000000" w:themeColor="text1"/>
          <w:sz w:val="22"/>
          <w:szCs w:val="22"/>
        </w:rPr>
        <w:t>However,</w:t>
      </w:r>
      <w:r w:rsidR="78276E34" w:rsidRPr="00DB20CF">
        <w:rPr>
          <w:color w:val="000000" w:themeColor="text1"/>
          <w:sz w:val="22"/>
          <w:szCs w:val="22"/>
        </w:rPr>
        <w:t xml:space="preserve"> this</w:t>
      </w:r>
      <w:r w:rsidR="186C7A82" w:rsidRPr="00DB20CF">
        <w:rPr>
          <w:color w:val="000000" w:themeColor="text1"/>
          <w:sz w:val="22"/>
          <w:szCs w:val="22"/>
        </w:rPr>
        <w:t xml:space="preserve"> turned out to be an opportunity rather than a </w:t>
      </w:r>
      <w:r w:rsidR="4149AFF7" w:rsidRPr="00DB20CF">
        <w:rPr>
          <w:color w:val="000000" w:themeColor="text1"/>
          <w:sz w:val="22"/>
          <w:szCs w:val="22"/>
        </w:rPr>
        <w:t xml:space="preserve">weakness, having to converse in Welsh and write in Welsh was a positive </w:t>
      </w:r>
      <w:r w:rsidR="3BCF5785" w:rsidRPr="00DB20CF">
        <w:rPr>
          <w:color w:val="000000" w:themeColor="text1"/>
          <w:sz w:val="22"/>
          <w:szCs w:val="22"/>
        </w:rPr>
        <w:t>aspect</w:t>
      </w:r>
      <w:r w:rsidR="4149AFF7" w:rsidRPr="00DB20CF">
        <w:rPr>
          <w:color w:val="000000" w:themeColor="text1"/>
          <w:sz w:val="22"/>
          <w:szCs w:val="22"/>
        </w:rPr>
        <w:t xml:space="preserve"> as </w:t>
      </w:r>
      <w:r w:rsidR="0CAE635E" w:rsidRPr="00DB20CF">
        <w:rPr>
          <w:color w:val="000000" w:themeColor="text1"/>
          <w:sz w:val="22"/>
          <w:szCs w:val="22"/>
        </w:rPr>
        <w:t>I</w:t>
      </w:r>
      <w:r w:rsidR="4149AFF7" w:rsidRPr="00DB20CF">
        <w:rPr>
          <w:color w:val="000000" w:themeColor="text1"/>
          <w:sz w:val="22"/>
          <w:szCs w:val="22"/>
        </w:rPr>
        <w:t xml:space="preserve"> was abl</w:t>
      </w:r>
      <w:r w:rsidR="5354C7C4" w:rsidRPr="00DB20CF">
        <w:rPr>
          <w:color w:val="000000" w:themeColor="text1"/>
          <w:sz w:val="22"/>
          <w:szCs w:val="22"/>
        </w:rPr>
        <w:t xml:space="preserve">e to </w:t>
      </w:r>
      <w:r w:rsidR="712D0165" w:rsidRPr="00DB20CF">
        <w:rPr>
          <w:color w:val="000000" w:themeColor="text1"/>
          <w:sz w:val="22"/>
          <w:szCs w:val="22"/>
        </w:rPr>
        <w:t xml:space="preserve">grow some confidence and </w:t>
      </w:r>
      <w:r w:rsidR="3BC69159" w:rsidRPr="00DB20CF">
        <w:rPr>
          <w:color w:val="000000" w:themeColor="text1"/>
          <w:sz w:val="22"/>
          <w:szCs w:val="22"/>
        </w:rPr>
        <w:t xml:space="preserve">further </w:t>
      </w:r>
      <w:r w:rsidR="712D0165" w:rsidRPr="00DB20CF">
        <w:rPr>
          <w:color w:val="000000" w:themeColor="text1"/>
          <w:sz w:val="22"/>
          <w:szCs w:val="22"/>
        </w:rPr>
        <w:t>develop my Welsh</w:t>
      </w:r>
      <w:r w:rsidR="25E85445" w:rsidRPr="00DB20CF">
        <w:rPr>
          <w:color w:val="000000" w:themeColor="text1"/>
          <w:sz w:val="22"/>
          <w:szCs w:val="22"/>
        </w:rPr>
        <w:t xml:space="preserve"> </w:t>
      </w:r>
      <w:r w:rsidR="6274C8D8" w:rsidRPr="00DB20CF">
        <w:rPr>
          <w:color w:val="000000" w:themeColor="text1"/>
          <w:sz w:val="22"/>
          <w:szCs w:val="22"/>
        </w:rPr>
        <w:t>language.</w:t>
      </w:r>
      <w:r w:rsidR="3EDEC421" w:rsidRPr="00DB20CF">
        <w:rPr>
          <w:rFonts w:eastAsia="Aptos" w:cs="Aptos"/>
          <w:color w:val="000000" w:themeColor="text1"/>
          <w:sz w:val="22"/>
          <w:szCs w:val="22"/>
        </w:rPr>
        <w:t xml:space="preserve"> Research suggests that meaningful interaction and regular use of a second language can significantly support language acquisition and learner confidence </w:t>
      </w:r>
      <w:r w:rsidR="388FCB7E" w:rsidRPr="00DB20CF">
        <w:rPr>
          <w:rFonts w:eastAsia="Aptos" w:cs="Aptos"/>
          <w:color w:val="000000" w:themeColor="text1"/>
          <w:sz w:val="22"/>
          <w:szCs w:val="22"/>
        </w:rPr>
        <w:t>(Ellis, 2024).</w:t>
      </w:r>
      <w:r w:rsidR="6274C8D8" w:rsidRPr="00DB20CF">
        <w:rPr>
          <w:color w:val="000000" w:themeColor="text1"/>
          <w:sz w:val="22"/>
          <w:szCs w:val="22"/>
        </w:rPr>
        <w:t xml:space="preserve">Another Aspect </w:t>
      </w:r>
      <w:r w:rsidR="0792E21A" w:rsidRPr="00DB20CF">
        <w:rPr>
          <w:color w:val="000000" w:themeColor="text1"/>
          <w:sz w:val="22"/>
          <w:szCs w:val="22"/>
        </w:rPr>
        <w:t>I</w:t>
      </w:r>
      <w:r w:rsidR="6274C8D8" w:rsidRPr="00DB20CF">
        <w:rPr>
          <w:color w:val="000000" w:themeColor="text1"/>
          <w:sz w:val="22"/>
          <w:szCs w:val="22"/>
        </w:rPr>
        <w:t xml:space="preserve"> </w:t>
      </w:r>
      <w:r w:rsidR="3B159143" w:rsidRPr="00DB20CF">
        <w:rPr>
          <w:color w:val="000000" w:themeColor="text1"/>
          <w:sz w:val="22"/>
          <w:szCs w:val="22"/>
        </w:rPr>
        <w:t>wasn't</w:t>
      </w:r>
      <w:r w:rsidR="6274C8D8" w:rsidRPr="00DB20CF">
        <w:rPr>
          <w:color w:val="000000" w:themeColor="text1"/>
          <w:sz w:val="22"/>
          <w:szCs w:val="22"/>
        </w:rPr>
        <w:t xml:space="preserve"> aware of when entering the placement initially was how hands on some of the </w:t>
      </w:r>
      <w:r w:rsidR="0E10F491" w:rsidRPr="00DB20CF">
        <w:rPr>
          <w:color w:val="000000" w:themeColor="text1"/>
          <w:sz w:val="22"/>
          <w:szCs w:val="22"/>
        </w:rPr>
        <w:t>teaching</w:t>
      </w:r>
      <w:r w:rsidR="4DB08C0B" w:rsidRPr="00DB20CF">
        <w:rPr>
          <w:color w:val="000000" w:themeColor="text1"/>
          <w:sz w:val="22"/>
          <w:szCs w:val="22"/>
        </w:rPr>
        <w:t xml:space="preserve"> would be</w:t>
      </w:r>
      <w:r w:rsidR="247662D0" w:rsidRPr="00DB20CF">
        <w:rPr>
          <w:color w:val="000000" w:themeColor="text1"/>
          <w:sz w:val="22"/>
          <w:szCs w:val="22"/>
        </w:rPr>
        <w:t xml:space="preserve"> for example taking control of football sessions, reading and maths sessions,</w:t>
      </w:r>
      <w:r w:rsidR="4DB08C0B" w:rsidRPr="00DB20CF">
        <w:rPr>
          <w:color w:val="000000" w:themeColor="text1"/>
          <w:sz w:val="22"/>
          <w:szCs w:val="22"/>
        </w:rPr>
        <w:t xml:space="preserve"> </w:t>
      </w:r>
      <w:r w:rsidR="0050C40B" w:rsidRPr="00DB20CF">
        <w:rPr>
          <w:color w:val="000000" w:themeColor="text1"/>
          <w:sz w:val="22"/>
          <w:szCs w:val="22"/>
        </w:rPr>
        <w:t>at first this was</w:t>
      </w:r>
      <w:r w:rsidR="6C815658" w:rsidRPr="00DB20CF">
        <w:rPr>
          <w:color w:val="000000" w:themeColor="text1"/>
          <w:sz w:val="22"/>
          <w:szCs w:val="22"/>
        </w:rPr>
        <w:t xml:space="preserve"> quite intimidating</w:t>
      </w:r>
      <w:r w:rsidR="0820D7F7" w:rsidRPr="00DB20CF">
        <w:rPr>
          <w:color w:val="000000" w:themeColor="text1"/>
          <w:sz w:val="22"/>
          <w:szCs w:val="22"/>
        </w:rPr>
        <w:t xml:space="preserve">, however as time progressed, I learnt a lot of important tools and knowledge </w:t>
      </w:r>
      <w:r w:rsidR="6604E6E7" w:rsidRPr="00DB20CF">
        <w:rPr>
          <w:color w:val="000000" w:themeColor="text1"/>
          <w:sz w:val="22"/>
          <w:szCs w:val="22"/>
        </w:rPr>
        <w:t xml:space="preserve">for future </w:t>
      </w:r>
      <w:r w:rsidR="2F430E22" w:rsidRPr="00DB20CF">
        <w:rPr>
          <w:color w:val="000000" w:themeColor="text1"/>
          <w:sz w:val="22"/>
          <w:szCs w:val="22"/>
        </w:rPr>
        <w:t>teaching</w:t>
      </w:r>
      <w:r w:rsidR="7241587E" w:rsidRPr="00DB20CF">
        <w:rPr>
          <w:color w:val="000000" w:themeColor="text1"/>
          <w:sz w:val="22"/>
          <w:szCs w:val="22"/>
        </w:rPr>
        <w:t xml:space="preserve"> such as </w:t>
      </w:r>
      <w:r w:rsidR="096FB8CB" w:rsidRPr="00DB20CF">
        <w:rPr>
          <w:color w:val="000000" w:themeColor="text1"/>
          <w:sz w:val="22"/>
          <w:szCs w:val="22"/>
        </w:rPr>
        <w:t xml:space="preserve">teaching </w:t>
      </w:r>
      <w:r w:rsidR="75A4108C" w:rsidRPr="00DB20CF">
        <w:rPr>
          <w:color w:val="000000" w:themeColor="text1"/>
          <w:sz w:val="22"/>
          <w:szCs w:val="22"/>
        </w:rPr>
        <w:t xml:space="preserve">styles, discipline style </w:t>
      </w:r>
      <w:r w:rsidR="09648ADE" w:rsidRPr="00DB20CF">
        <w:rPr>
          <w:color w:val="000000" w:themeColor="text1"/>
          <w:sz w:val="22"/>
          <w:szCs w:val="22"/>
        </w:rPr>
        <w:t>,organisation and planning.</w:t>
      </w:r>
      <w:r w:rsidR="5CCF1843" w:rsidRPr="00DB20CF">
        <w:rPr>
          <w:rFonts w:eastAsia="Aptos" w:cs="Aptos"/>
          <w:color w:val="000000" w:themeColor="text1"/>
          <w:sz w:val="22"/>
          <w:szCs w:val="22"/>
        </w:rPr>
        <w:t xml:space="preserve"> Research into teaching placements highlights that guided professional practice can </w:t>
      </w:r>
      <w:r w:rsidR="5CCF1843" w:rsidRPr="00DB20CF">
        <w:rPr>
          <w:rFonts w:eastAsia="Aptos" w:cs="Aptos"/>
          <w:color w:val="000000" w:themeColor="text1"/>
          <w:sz w:val="22"/>
          <w:szCs w:val="22"/>
        </w:rPr>
        <w:lastRenderedPageBreak/>
        <w:t>improve confidence, professional competence and reflective teaching skills (Hecimovich &amp; Volet, 2011</w:t>
      </w:r>
      <w:r w:rsidR="3531EA79" w:rsidRPr="00DB20CF">
        <w:rPr>
          <w:rFonts w:eastAsia="Aptos" w:cs="Aptos"/>
          <w:color w:val="000000" w:themeColor="text1"/>
          <w:sz w:val="22"/>
          <w:szCs w:val="22"/>
        </w:rPr>
        <w:t xml:space="preserve">). </w:t>
      </w:r>
      <w:r w:rsidR="312C977F" w:rsidRPr="00DB20CF">
        <w:rPr>
          <w:rFonts w:eastAsia="Aptos" w:cs="Aptos"/>
          <w:color w:val="000000" w:themeColor="text1"/>
          <w:sz w:val="22"/>
          <w:szCs w:val="22"/>
        </w:rPr>
        <w:t>Furthermore,</w:t>
      </w:r>
      <w:r w:rsidR="3531EA79" w:rsidRPr="00DB20CF">
        <w:rPr>
          <w:rFonts w:eastAsia="Aptos" w:cs="Aptos"/>
          <w:color w:val="000000" w:themeColor="text1"/>
          <w:sz w:val="22"/>
          <w:szCs w:val="22"/>
        </w:rPr>
        <w:t xml:space="preserve"> variety of </w:t>
      </w:r>
      <w:r w:rsidR="71FC197E" w:rsidRPr="00DB20CF">
        <w:rPr>
          <w:rFonts w:eastAsia="Aptos" w:cs="Aptos"/>
          <w:color w:val="000000" w:themeColor="text1"/>
          <w:sz w:val="22"/>
          <w:szCs w:val="22"/>
        </w:rPr>
        <w:t>teaching is recommended as not one style fits all</w:t>
      </w:r>
      <w:r w:rsidR="5D1E41C2" w:rsidRPr="00DB20CF">
        <w:rPr>
          <w:rFonts w:eastAsia="Aptos" w:cs="Aptos"/>
          <w:color w:val="000000" w:themeColor="text1"/>
          <w:sz w:val="22"/>
          <w:szCs w:val="22"/>
        </w:rPr>
        <w:t xml:space="preserve"> (Mosston and Ashworth, 2008).</w:t>
      </w:r>
      <w:r w:rsidR="38ED032B" w:rsidRPr="00DB20CF">
        <w:rPr>
          <w:rFonts w:eastAsia="Aptos" w:cs="Aptos"/>
          <w:color w:val="000000" w:themeColor="text1"/>
          <w:sz w:val="22"/>
          <w:szCs w:val="22"/>
        </w:rPr>
        <w:t xml:space="preserve"> Highlighting the Importance of being able to use multi</w:t>
      </w:r>
      <w:r w:rsidR="4D01CA40" w:rsidRPr="00DB20CF">
        <w:rPr>
          <w:rFonts w:eastAsia="Aptos" w:cs="Aptos"/>
          <w:color w:val="000000" w:themeColor="text1"/>
          <w:sz w:val="22"/>
          <w:szCs w:val="22"/>
        </w:rPr>
        <w:t xml:space="preserve">ple </w:t>
      </w:r>
      <w:r w:rsidR="38ED032B" w:rsidRPr="00DB20CF">
        <w:rPr>
          <w:rFonts w:eastAsia="Aptos" w:cs="Aptos"/>
          <w:color w:val="000000" w:themeColor="text1"/>
          <w:sz w:val="22"/>
          <w:szCs w:val="22"/>
        </w:rPr>
        <w:t xml:space="preserve">styles </w:t>
      </w:r>
      <w:r w:rsidR="307FF1DE" w:rsidRPr="00DB20CF">
        <w:rPr>
          <w:rFonts w:eastAsia="Aptos" w:cs="Aptos"/>
          <w:color w:val="000000" w:themeColor="text1"/>
          <w:sz w:val="22"/>
          <w:szCs w:val="22"/>
        </w:rPr>
        <w:t xml:space="preserve">of teaching </w:t>
      </w:r>
      <w:r w:rsidR="38ED032B" w:rsidRPr="00DB20CF">
        <w:rPr>
          <w:rFonts w:eastAsia="Aptos" w:cs="Aptos"/>
          <w:color w:val="000000" w:themeColor="text1"/>
          <w:sz w:val="22"/>
          <w:szCs w:val="22"/>
        </w:rPr>
        <w:t>to engage with</w:t>
      </w:r>
      <w:r w:rsidR="0373888B" w:rsidRPr="00DB20CF">
        <w:rPr>
          <w:rFonts w:eastAsia="Aptos" w:cs="Aptos"/>
          <w:color w:val="000000" w:themeColor="text1"/>
          <w:sz w:val="22"/>
          <w:szCs w:val="22"/>
        </w:rPr>
        <w:t xml:space="preserve"> various</w:t>
      </w:r>
      <w:r w:rsidR="38ED032B" w:rsidRPr="00DB20CF">
        <w:rPr>
          <w:rFonts w:eastAsia="Aptos" w:cs="Aptos"/>
          <w:color w:val="000000" w:themeColor="text1"/>
          <w:sz w:val="22"/>
          <w:szCs w:val="22"/>
        </w:rPr>
        <w:t xml:space="preserve"> pupils</w:t>
      </w:r>
      <w:r w:rsidR="6EF0E6F1" w:rsidRPr="00DB20CF">
        <w:rPr>
          <w:rFonts w:eastAsia="Aptos" w:cs="Aptos"/>
          <w:color w:val="000000" w:themeColor="text1"/>
          <w:sz w:val="22"/>
          <w:szCs w:val="22"/>
        </w:rPr>
        <w:t xml:space="preserve"> to </w:t>
      </w:r>
      <w:r w:rsidR="0F0A7D14" w:rsidRPr="00DB20CF">
        <w:rPr>
          <w:rFonts w:eastAsia="Aptos" w:cs="Aptos"/>
          <w:color w:val="000000" w:themeColor="text1"/>
          <w:sz w:val="22"/>
          <w:szCs w:val="22"/>
        </w:rPr>
        <w:t xml:space="preserve">achieve meaningful </w:t>
      </w:r>
      <w:r w:rsidR="27E0A2AD" w:rsidRPr="00DB20CF">
        <w:rPr>
          <w:rFonts w:eastAsia="Aptos" w:cs="Aptos"/>
          <w:color w:val="000000" w:themeColor="text1"/>
          <w:sz w:val="22"/>
          <w:szCs w:val="22"/>
        </w:rPr>
        <w:t>learning (</w:t>
      </w:r>
      <w:r w:rsidR="1469B0F0" w:rsidRPr="00DB20CF">
        <w:rPr>
          <w:rFonts w:eastAsia="Aptos" w:cs="Aptos"/>
          <w:color w:val="000000" w:themeColor="text1"/>
          <w:sz w:val="22"/>
          <w:szCs w:val="22"/>
        </w:rPr>
        <w:t>Bryce and Blown, 2024).</w:t>
      </w:r>
      <w:r w:rsidR="16A0F1C3" w:rsidRPr="00DB20CF">
        <w:rPr>
          <w:rFonts w:eastAsia="Aptos" w:cs="Aptos"/>
          <w:color w:val="000000" w:themeColor="text1"/>
          <w:sz w:val="22"/>
          <w:szCs w:val="22"/>
        </w:rPr>
        <w:t xml:space="preserve"> During placement the most common teaching style used was </w:t>
      </w:r>
      <w:r w:rsidR="48E58CA1" w:rsidRPr="00DB20CF">
        <w:rPr>
          <w:rFonts w:eastAsia="Aptos" w:cs="Aptos"/>
          <w:color w:val="000000" w:themeColor="text1"/>
          <w:sz w:val="22"/>
          <w:szCs w:val="22"/>
        </w:rPr>
        <w:t xml:space="preserve">style </w:t>
      </w:r>
      <w:r w:rsidR="1A7384E3" w:rsidRPr="00DB20CF">
        <w:rPr>
          <w:rFonts w:eastAsia="Aptos" w:cs="Aptos"/>
          <w:color w:val="000000" w:themeColor="text1"/>
          <w:sz w:val="22"/>
          <w:szCs w:val="22"/>
        </w:rPr>
        <w:t xml:space="preserve">K </w:t>
      </w:r>
      <w:r w:rsidR="48E58CA1" w:rsidRPr="00DB20CF">
        <w:rPr>
          <w:rFonts w:eastAsia="Aptos" w:cs="Aptos"/>
          <w:color w:val="000000" w:themeColor="text1"/>
          <w:sz w:val="22"/>
          <w:szCs w:val="22"/>
        </w:rPr>
        <w:t xml:space="preserve">(self-teach) and </w:t>
      </w:r>
      <w:r w:rsidR="549A4279" w:rsidRPr="00DB20CF">
        <w:rPr>
          <w:rFonts w:eastAsia="Aptos" w:cs="Aptos"/>
          <w:color w:val="000000" w:themeColor="text1"/>
          <w:sz w:val="22"/>
          <w:szCs w:val="22"/>
        </w:rPr>
        <w:t xml:space="preserve">style B </w:t>
      </w:r>
      <w:r w:rsidR="681F37E0" w:rsidRPr="00DB20CF">
        <w:rPr>
          <w:rFonts w:eastAsia="Aptos" w:cs="Aptos"/>
          <w:color w:val="000000" w:themeColor="text1"/>
          <w:sz w:val="22"/>
          <w:szCs w:val="22"/>
        </w:rPr>
        <w:t>(practice style</w:t>
      </w:r>
      <w:r w:rsidR="6FF9EA2A" w:rsidRPr="00DB20CF">
        <w:rPr>
          <w:rFonts w:eastAsia="Aptos" w:cs="Aptos"/>
          <w:color w:val="000000" w:themeColor="text1"/>
          <w:sz w:val="22"/>
          <w:szCs w:val="22"/>
        </w:rPr>
        <w:t xml:space="preserve">). As students </w:t>
      </w:r>
      <w:r w:rsidR="6FF9EA2A" w:rsidRPr="00DB20CF">
        <w:rPr>
          <w:color w:val="000000" w:themeColor="text1"/>
          <w:sz w:val="22"/>
          <w:szCs w:val="22"/>
        </w:rPr>
        <w:t>were ranging from age 4-6 These two styles seemed to work gre</w:t>
      </w:r>
      <w:r w:rsidR="31880ED6" w:rsidRPr="00DB20CF">
        <w:rPr>
          <w:color w:val="000000" w:themeColor="text1"/>
          <w:sz w:val="22"/>
          <w:szCs w:val="22"/>
        </w:rPr>
        <w:t xml:space="preserve">at as </w:t>
      </w:r>
      <w:r w:rsidR="3CA49108" w:rsidRPr="00DB20CF">
        <w:rPr>
          <w:color w:val="000000" w:themeColor="text1"/>
          <w:sz w:val="22"/>
          <w:szCs w:val="22"/>
        </w:rPr>
        <w:t>style k offer</w:t>
      </w:r>
      <w:r w:rsidR="67B4316F" w:rsidRPr="00DB20CF">
        <w:rPr>
          <w:color w:val="000000" w:themeColor="text1"/>
          <w:sz w:val="22"/>
          <w:szCs w:val="22"/>
        </w:rPr>
        <w:t>s</w:t>
      </w:r>
      <w:r w:rsidR="3CA49108" w:rsidRPr="00DB20CF">
        <w:rPr>
          <w:color w:val="000000" w:themeColor="text1"/>
          <w:sz w:val="22"/>
          <w:szCs w:val="22"/>
        </w:rPr>
        <w:t xml:space="preserve"> unparalleled flexibility, allowing learners to tailor their education to personal schedules, speeds, and interests</w:t>
      </w:r>
      <w:r w:rsidR="45B5CA75" w:rsidRPr="00DB20CF">
        <w:rPr>
          <w:color w:val="000000" w:themeColor="text1"/>
          <w:sz w:val="22"/>
          <w:szCs w:val="22"/>
        </w:rPr>
        <w:t xml:space="preserve"> </w:t>
      </w:r>
      <w:r w:rsidR="3D3E1FF5" w:rsidRPr="00DB20CF">
        <w:rPr>
          <w:color w:val="000000" w:themeColor="text1"/>
          <w:sz w:val="22"/>
          <w:szCs w:val="22"/>
        </w:rPr>
        <w:t xml:space="preserve">(Gupta et al., 2024) </w:t>
      </w:r>
      <w:r w:rsidR="765A5F83" w:rsidRPr="00DB20CF">
        <w:rPr>
          <w:color w:val="000000" w:themeColor="text1"/>
          <w:sz w:val="22"/>
          <w:szCs w:val="22"/>
        </w:rPr>
        <w:t>Whereas teaching style B</w:t>
      </w:r>
      <w:r w:rsidR="51CDC2A5" w:rsidRPr="00DB20CF">
        <w:rPr>
          <w:color w:val="000000" w:themeColor="text1"/>
          <w:sz w:val="22"/>
          <w:szCs w:val="22"/>
        </w:rPr>
        <w:t xml:space="preserve"> </w:t>
      </w:r>
      <w:r w:rsidR="51CDC2A5" w:rsidRPr="00DB20CF">
        <w:rPr>
          <w:rFonts w:eastAsia="Aptos" w:cs="Aptos"/>
          <w:color w:val="000000" w:themeColor="text1"/>
          <w:sz w:val="22"/>
          <w:szCs w:val="22"/>
        </w:rPr>
        <w:t>emphasise repeated practice and progression through competence, which can improve long-term retention, develop automaticity of skills and increase intrinsic motivation among learners (</w:t>
      </w:r>
      <w:proofErr w:type="spellStart"/>
      <w:r w:rsidR="51CDC2A5" w:rsidRPr="00DB20CF">
        <w:rPr>
          <w:rFonts w:eastAsia="Aptos" w:cs="Aptos"/>
          <w:color w:val="000000" w:themeColor="text1"/>
          <w:sz w:val="22"/>
          <w:szCs w:val="22"/>
        </w:rPr>
        <w:t>Péladeau</w:t>
      </w:r>
      <w:proofErr w:type="spellEnd"/>
      <w:r w:rsidR="51CDC2A5" w:rsidRPr="00DB20CF">
        <w:rPr>
          <w:rFonts w:eastAsia="Aptos" w:cs="Aptos"/>
          <w:color w:val="000000" w:themeColor="text1"/>
          <w:sz w:val="22"/>
          <w:szCs w:val="22"/>
        </w:rPr>
        <w:t xml:space="preserve">, Forget and </w:t>
      </w:r>
      <w:proofErr w:type="spellStart"/>
      <w:r w:rsidR="51CDC2A5" w:rsidRPr="00DB20CF">
        <w:rPr>
          <w:rFonts w:eastAsia="Aptos" w:cs="Aptos"/>
          <w:color w:val="000000" w:themeColor="text1"/>
          <w:sz w:val="22"/>
          <w:szCs w:val="22"/>
        </w:rPr>
        <w:t>Gagné</w:t>
      </w:r>
      <w:proofErr w:type="spellEnd"/>
      <w:r w:rsidR="51CDC2A5" w:rsidRPr="00DB20CF">
        <w:rPr>
          <w:rFonts w:eastAsia="Aptos" w:cs="Aptos"/>
          <w:color w:val="000000" w:themeColor="text1"/>
          <w:sz w:val="22"/>
          <w:szCs w:val="22"/>
        </w:rPr>
        <w:t xml:space="preserve">, 2003; </w:t>
      </w:r>
      <w:proofErr w:type="spellStart"/>
      <w:r w:rsidR="51CDC2A5" w:rsidRPr="00DB20CF">
        <w:rPr>
          <w:rFonts w:eastAsia="Aptos" w:cs="Aptos"/>
          <w:color w:val="000000" w:themeColor="text1"/>
          <w:sz w:val="22"/>
          <w:szCs w:val="22"/>
        </w:rPr>
        <w:t>Bergin</w:t>
      </w:r>
      <w:proofErr w:type="spellEnd"/>
      <w:r w:rsidR="51CDC2A5" w:rsidRPr="00DB20CF">
        <w:rPr>
          <w:rFonts w:eastAsia="Aptos" w:cs="Aptos"/>
          <w:color w:val="000000" w:themeColor="text1"/>
          <w:sz w:val="22"/>
          <w:szCs w:val="22"/>
        </w:rPr>
        <w:t>, 1995).</w:t>
      </w:r>
    </w:p>
    <w:p w14:paraId="7980C1F6" w14:textId="1D301CA8" w:rsidR="005B2870" w:rsidRPr="00DB20CF" w:rsidRDefault="00CE7B90" w:rsidP="001455C8">
      <w:pPr>
        <w:rPr>
          <w:rFonts w:eastAsia="Aptos" w:cs="Aptos"/>
          <w:color w:val="000000" w:themeColor="text1"/>
          <w:sz w:val="22"/>
          <w:szCs w:val="22"/>
          <w:u w:val="single"/>
        </w:rPr>
      </w:pPr>
      <w:r w:rsidRPr="00DB20CF">
        <w:rPr>
          <w:rFonts w:eastAsia="Aptos" w:cs="Aptos"/>
          <w:color w:val="000000" w:themeColor="text1"/>
          <w:sz w:val="22"/>
          <w:szCs w:val="22"/>
          <w:u w:val="single"/>
        </w:rPr>
        <w:t>Strengths and</w:t>
      </w:r>
      <w:r w:rsidR="00FB20A3" w:rsidRPr="00DB20CF">
        <w:rPr>
          <w:rFonts w:eastAsia="Aptos" w:cs="Aptos"/>
          <w:color w:val="000000" w:themeColor="text1"/>
          <w:sz w:val="22"/>
          <w:szCs w:val="22"/>
          <w:u w:val="single"/>
        </w:rPr>
        <w:t xml:space="preserve"> learning points </w:t>
      </w:r>
    </w:p>
    <w:p w14:paraId="6BCA0054" w14:textId="64281BC4"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 xml:space="preserve">During my placement, I developed several important strengths that are essential within an educational environment. One of my strongest qualities was my consistency and time management. I arrived at the school every day by 8:30am, </w:t>
      </w:r>
      <w:r w:rsidR="00B75810" w:rsidRPr="00DB20CF">
        <w:rPr>
          <w:rFonts w:cs="Times New Roman"/>
          <w:color w:val="000000" w:themeColor="text1"/>
          <w:sz w:val="22"/>
          <w:szCs w:val="22"/>
          <w:lang w:eastAsia="en-GB"/>
        </w:rPr>
        <w:t>proving</w:t>
      </w:r>
      <w:r w:rsidRPr="00DB20CF">
        <w:rPr>
          <w:rFonts w:cs="Times New Roman"/>
          <w:color w:val="000000" w:themeColor="text1"/>
          <w:sz w:val="22"/>
          <w:szCs w:val="22"/>
          <w:lang w:eastAsia="en-GB"/>
        </w:rPr>
        <w:t xml:space="preserve"> reliability, professionalism, and commitment to the role. Establishing a clear routine </w:t>
      </w:r>
      <w:r w:rsidR="005D07E6" w:rsidRPr="00DB20CF">
        <w:rPr>
          <w:rFonts w:cs="Times New Roman"/>
          <w:color w:val="000000" w:themeColor="text1"/>
          <w:sz w:val="22"/>
          <w:szCs w:val="22"/>
          <w:lang w:eastAsia="en-GB"/>
        </w:rPr>
        <w:t>is considered a crucial factor</w:t>
      </w:r>
      <w:r w:rsidRPr="00DB20CF">
        <w:rPr>
          <w:rFonts w:cs="Times New Roman"/>
          <w:color w:val="000000" w:themeColor="text1"/>
          <w:sz w:val="22"/>
          <w:szCs w:val="22"/>
          <w:lang w:eastAsia="en-GB"/>
        </w:rPr>
        <w:t xml:space="preserve"> within educational settings, as structured environments help both staff and pupils feel secure and prepared for learning</w:t>
      </w:r>
      <w:r w:rsidR="00DB111C" w:rsidRPr="00DB20CF">
        <w:rPr>
          <w:rFonts w:cs="Times New Roman"/>
          <w:color w:val="000000" w:themeColor="text1"/>
          <w:sz w:val="22"/>
          <w:szCs w:val="22"/>
          <w:lang w:eastAsia="en-GB"/>
        </w:rPr>
        <w:t xml:space="preserve"> (</w:t>
      </w:r>
      <w:r w:rsidR="00FE0882" w:rsidRPr="00DB20CF">
        <w:rPr>
          <w:rFonts w:cs="Times New Roman"/>
          <w:color w:val="000000" w:themeColor="text1"/>
          <w:sz w:val="22"/>
          <w:szCs w:val="22"/>
          <w:lang w:eastAsia="en-GB"/>
        </w:rPr>
        <w:t>Susan</w:t>
      </w:r>
      <w:r w:rsidR="00557376" w:rsidRPr="00DB20CF">
        <w:rPr>
          <w:rFonts w:cs="Times New Roman"/>
          <w:color w:val="000000" w:themeColor="text1"/>
          <w:sz w:val="22"/>
          <w:szCs w:val="22"/>
          <w:lang w:eastAsia="en-GB"/>
        </w:rPr>
        <w:t xml:space="preserve">,2015). This </w:t>
      </w:r>
      <w:r w:rsidRPr="00DB20CF">
        <w:rPr>
          <w:rFonts w:cs="Times New Roman"/>
          <w:color w:val="000000" w:themeColor="text1"/>
          <w:sz w:val="22"/>
          <w:szCs w:val="22"/>
          <w:lang w:eastAsia="en-GB"/>
        </w:rPr>
        <w:t>highlights that consistency and structure are key components of effective classroom management, particularly when supporting children with behavioural or learning difficulties</w:t>
      </w:r>
    </w:p>
    <w:p w14:paraId="3F7B820A" w14:textId="3ABEBCC4"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 xml:space="preserve">Another strength I </w:t>
      </w:r>
      <w:r w:rsidR="001411CC" w:rsidRPr="00DB20CF">
        <w:rPr>
          <w:rFonts w:cs="Times New Roman"/>
          <w:color w:val="000000" w:themeColor="text1"/>
          <w:sz w:val="22"/>
          <w:szCs w:val="22"/>
          <w:lang w:eastAsia="en-GB"/>
        </w:rPr>
        <w:t>demonstrated</w:t>
      </w:r>
      <w:r w:rsidRPr="00DB20CF">
        <w:rPr>
          <w:rFonts w:cs="Times New Roman"/>
          <w:color w:val="000000" w:themeColor="text1"/>
          <w:sz w:val="22"/>
          <w:szCs w:val="22"/>
          <w:lang w:eastAsia="en-GB"/>
        </w:rPr>
        <w:t xml:space="preserve"> was flexibility, particularly regarding lunch times and adapting to the needs of the classroom. Schools </w:t>
      </w:r>
      <w:r w:rsidR="0070181A" w:rsidRPr="00DB20CF">
        <w:rPr>
          <w:rFonts w:cs="Times New Roman"/>
          <w:color w:val="000000" w:themeColor="text1"/>
          <w:sz w:val="22"/>
          <w:szCs w:val="22"/>
          <w:lang w:eastAsia="en-GB"/>
        </w:rPr>
        <w:t>need</w:t>
      </w:r>
      <w:r w:rsidRPr="00DB20CF">
        <w:rPr>
          <w:rFonts w:cs="Times New Roman"/>
          <w:color w:val="000000" w:themeColor="text1"/>
          <w:sz w:val="22"/>
          <w:szCs w:val="22"/>
          <w:lang w:eastAsia="en-GB"/>
        </w:rPr>
        <w:t xml:space="preserve"> staff who can respond positively to sudden changes, support pupils when needed, and prioritise the wellbeing of children over strict routines. Throughout my placement, I showed that I could adapt quickly and remain professional in busy classroom situations. These qualities were also reflected within the skills section of my CV, where communication, organisation, and adaptability were highlighted as strengths.</w:t>
      </w:r>
    </w:p>
    <w:p w14:paraId="0038864A" w14:textId="333CD6F3"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 xml:space="preserve">Additionally, I developed confidence in using praise and encouragement to motivate pupils to succeed. Positive reinforcement was frequently used throughout the school to build children’s confidence and encourage participation. I </w:t>
      </w:r>
      <w:r w:rsidR="00716B19" w:rsidRPr="00DB20CF">
        <w:rPr>
          <w:rFonts w:cs="Times New Roman"/>
          <w:color w:val="000000" w:themeColor="text1"/>
          <w:sz w:val="22"/>
          <w:szCs w:val="22"/>
          <w:lang w:eastAsia="en-GB"/>
        </w:rPr>
        <w:t>saw</w:t>
      </w:r>
      <w:r w:rsidRPr="00DB20CF">
        <w:rPr>
          <w:rFonts w:cs="Times New Roman"/>
          <w:color w:val="000000" w:themeColor="text1"/>
          <w:sz w:val="22"/>
          <w:szCs w:val="22"/>
          <w:lang w:eastAsia="en-GB"/>
        </w:rPr>
        <w:t xml:space="preserve"> that pupils responded far better when they felt supported and recognised for their efforts. Educational literature strongly supports this approach, suggesting that positive teacher-pupil relationships improve behaviour, motivation, and classroom engagement (</w:t>
      </w:r>
      <w:proofErr w:type="spellStart"/>
      <w:r w:rsidRPr="00DB20CF">
        <w:rPr>
          <w:rFonts w:cs="Times New Roman"/>
          <w:color w:val="000000" w:themeColor="text1"/>
          <w:sz w:val="22"/>
          <w:szCs w:val="22"/>
          <w:lang w:eastAsia="en-GB"/>
        </w:rPr>
        <w:t>Gaudreau</w:t>
      </w:r>
      <w:proofErr w:type="spellEnd"/>
      <w:r w:rsidRPr="00DB20CF">
        <w:rPr>
          <w:rFonts w:cs="Times New Roman"/>
          <w:color w:val="000000" w:themeColor="text1"/>
          <w:sz w:val="22"/>
          <w:szCs w:val="22"/>
          <w:lang w:eastAsia="en-GB"/>
        </w:rPr>
        <w:t>, 2011)</w:t>
      </w:r>
    </w:p>
    <w:p w14:paraId="13847165" w14:textId="6971DA65"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 xml:space="preserve">Another important skill I improved was authority and classroom leadership. I became more confident in directing pupils, setting out tasks clearly, and maintaining classroom </w:t>
      </w:r>
      <w:r w:rsidR="00C6598C" w:rsidRPr="00DB20CF">
        <w:rPr>
          <w:rFonts w:cs="Times New Roman"/>
          <w:color w:val="000000" w:themeColor="text1"/>
          <w:sz w:val="22"/>
          <w:szCs w:val="22"/>
          <w:lang w:eastAsia="en-GB"/>
        </w:rPr>
        <w:t>expectations. Initially</w:t>
      </w:r>
      <w:r w:rsidRPr="00DB20CF">
        <w:rPr>
          <w:rFonts w:cs="Times New Roman"/>
          <w:color w:val="000000" w:themeColor="text1"/>
          <w:sz w:val="22"/>
          <w:szCs w:val="22"/>
          <w:lang w:eastAsia="en-GB"/>
        </w:rPr>
        <w:t xml:space="preserve">, this was challenging because younger children often </w:t>
      </w:r>
      <w:r w:rsidR="00C6598C" w:rsidRPr="00DB20CF">
        <w:rPr>
          <w:rFonts w:cs="Times New Roman"/>
          <w:color w:val="000000" w:themeColor="text1"/>
          <w:sz w:val="22"/>
          <w:szCs w:val="22"/>
          <w:lang w:eastAsia="en-GB"/>
        </w:rPr>
        <w:t>needed</w:t>
      </w:r>
      <w:r w:rsidRPr="00DB20CF">
        <w:rPr>
          <w:rFonts w:cs="Times New Roman"/>
          <w:color w:val="000000" w:themeColor="text1"/>
          <w:sz w:val="22"/>
          <w:szCs w:val="22"/>
          <w:lang w:eastAsia="en-GB"/>
        </w:rPr>
        <w:t xml:space="preserve"> constant reminders and hands-on support. However, over time I learnt how to communicate instructions more effectively while remaining patient and approachable. Maintaining authority while also creating a supportive environment is considered an important aspect of inclusive education (Bernier, </w:t>
      </w:r>
      <w:proofErr w:type="spellStart"/>
      <w:r w:rsidRPr="00DB20CF">
        <w:rPr>
          <w:rFonts w:cs="Times New Roman"/>
          <w:color w:val="000000" w:themeColor="text1"/>
          <w:sz w:val="22"/>
          <w:szCs w:val="22"/>
          <w:lang w:eastAsia="en-GB"/>
        </w:rPr>
        <w:t>Gaudreau</w:t>
      </w:r>
      <w:proofErr w:type="spellEnd"/>
      <w:r w:rsidRPr="00DB20CF">
        <w:rPr>
          <w:rFonts w:cs="Times New Roman"/>
          <w:color w:val="000000" w:themeColor="text1"/>
          <w:sz w:val="22"/>
          <w:szCs w:val="22"/>
          <w:lang w:eastAsia="en-GB"/>
        </w:rPr>
        <w:t xml:space="preserve"> &amp; </w:t>
      </w:r>
      <w:proofErr w:type="spellStart"/>
      <w:r w:rsidRPr="00DB20CF">
        <w:rPr>
          <w:rFonts w:cs="Times New Roman"/>
          <w:color w:val="000000" w:themeColor="text1"/>
          <w:sz w:val="22"/>
          <w:szCs w:val="22"/>
          <w:lang w:eastAsia="en-GB"/>
        </w:rPr>
        <w:t>Massé</w:t>
      </w:r>
      <w:proofErr w:type="spellEnd"/>
      <w:r w:rsidRPr="00DB20CF">
        <w:rPr>
          <w:rFonts w:cs="Times New Roman"/>
          <w:color w:val="000000" w:themeColor="text1"/>
          <w:sz w:val="22"/>
          <w:szCs w:val="22"/>
          <w:lang w:eastAsia="en-GB"/>
        </w:rPr>
        <w:t>, 2021)</w:t>
      </w:r>
      <w:r w:rsidR="000B61C7" w:rsidRPr="00DB20CF">
        <w:rPr>
          <w:rFonts w:cs="Times New Roman"/>
          <w:color w:val="000000" w:themeColor="text1"/>
          <w:sz w:val="22"/>
          <w:szCs w:val="22"/>
          <w:lang w:eastAsia="en-GB"/>
        </w:rPr>
        <w:t>.</w:t>
      </w:r>
    </w:p>
    <w:p w14:paraId="5AFEDF1F" w14:textId="1D7D4707"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lastRenderedPageBreak/>
        <w:t xml:space="preserve">Safety and safeguarding were also significant responsibilities during my placement. Working with younger children required constant awareness of classroom safety, behaviour, and emotional wellbeing. Many pupils </w:t>
      </w:r>
      <w:r w:rsidR="006F56E1" w:rsidRPr="00DB20CF">
        <w:rPr>
          <w:rFonts w:cs="Times New Roman"/>
          <w:color w:val="000000" w:themeColor="text1"/>
          <w:sz w:val="22"/>
          <w:szCs w:val="22"/>
          <w:lang w:eastAsia="en-GB"/>
        </w:rPr>
        <w:t>needed</w:t>
      </w:r>
      <w:r w:rsidRPr="00DB20CF">
        <w:rPr>
          <w:rFonts w:cs="Times New Roman"/>
          <w:color w:val="000000" w:themeColor="text1"/>
          <w:sz w:val="22"/>
          <w:szCs w:val="22"/>
          <w:lang w:eastAsia="en-GB"/>
        </w:rPr>
        <w:t xml:space="preserve"> practical support throughout lessons and activities, meaning staff needed to </w:t>
      </w:r>
      <w:r w:rsidR="001F53ED" w:rsidRPr="00DB20CF">
        <w:rPr>
          <w:rFonts w:cs="Times New Roman"/>
          <w:color w:val="000000" w:themeColor="text1"/>
          <w:sz w:val="22"/>
          <w:szCs w:val="22"/>
          <w:lang w:eastAsia="en-GB"/>
        </w:rPr>
        <w:t>always remain attentive and proactive</w:t>
      </w:r>
      <w:r w:rsidRPr="00DB20CF">
        <w:rPr>
          <w:rFonts w:cs="Times New Roman"/>
          <w:color w:val="000000" w:themeColor="text1"/>
          <w:sz w:val="22"/>
          <w:szCs w:val="22"/>
          <w:lang w:eastAsia="en-GB"/>
        </w:rPr>
        <w:t>.</w:t>
      </w:r>
    </w:p>
    <w:p w14:paraId="7BBC4D71" w14:textId="3FAD8129" w:rsidR="00A62F0E" w:rsidRPr="00DB20CF" w:rsidRDefault="00A62F0E" w:rsidP="001455C8">
      <w:pPr>
        <w:rPr>
          <w:rFonts w:cs="Times New Roman"/>
          <w:color w:val="000000" w:themeColor="text1"/>
          <w:sz w:val="22"/>
          <w:szCs w:val="22"/>
          <w:u w:val="single"/>
          <w:lang w:eastAsia="en-GB"/>
        </w:rPr>
      </w:pPr>
      <w:r w:rsidRPr="00DB20CF">
        <w:rPr>
          <w:rFonts w:cs="Times New Roman"/>
          <w:color w:val="000000" w:themeColor="text1"/>
          <w:sz w:val="22"/>
          <w:szCs w:val="22"/>
          <w:u w:val="single"/>
          <w:lang w:eastAsia="en-GB"/>
        </w:rPr>
        <w:t xml:space="preserve">Incidents that changed my perspective </w:t>
      </w:r>
    </w:p>
    <w:p w14:paraId="7EC28FA4" w14:textId="68D864F1"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 xml:space="preserve">One significant incident I </w:t>
      </w:r>
      <w:r w:rsidR="001F53ED" w:rsidRPr="00DB20CF">
        <w:rPr>
          <w:rFonts w:cs="Times New Roman"/>
          <w:color w:val="000000" w:themeColor="text1"/>
          <w:sz w:val="22"/>
          <w:szCs w:val="22"/>
          <w:lang w:eastAsia="en-GB"/>
        </w:rPr>
        <w:t>saw</w:t>
      </w:r>
      <w:r w:rsidRPr="00DB20CF">
        <w:rPr>
          <w:rFonts w:cs="Times New Roman"/>
          <w:color w:val="000000" w:themeColor="text1"/>
          <w:sz w:val="22"/>
          <w:szCs w:val="22"/>
          <w:lang w:eastAsia="en-GB"/>
        </w:rPr>
        <w:t xml:space="preserve"> involved a child with learning difficulties who regularly </w:t>
      </w:r>
      <w:r w:rsidR="001F53ED" w:rsidRPr="00DB20CF">
        <w:rPr>
          <w:rFonts w:cs="Times New Roman"/>
          <w:color w:val="000000" w:themeColor="text1"/>
          <w:sz w:val="22"/>
          <w:szCs w:val="22"/>
          <w:lang w:eastAsia="en-GB"/>
        </w:rPr>
        <w:t>demonstrated</w:t>
      </w:r>
      <w:r w:rsidRPr="00DB20CF">
        <w:rPr>
          <w:rFonts w:cs="Times New Roman"/>
          <w:color w:val="000000" w:themeColor="text1"/>
          <w:sz w:val="22"/>
          <w:szCs w:val="22"/>
          <w:lang w:eastAsia="en-GB"/>
        </w:rPr>
        <w:t xml:space="preserve"> low engagement within lessons. The child was </w:t>
      </w:r>
      <w:r w:rsidR="003322E3" w:rsidRPr="00DB20CF">
        <w:rPr>
          <w:rFonts w:cs="Times New Roman"/>
          <w:color w:val="000000" w:themeColor="text1"/>
          <w:sz w:val="22"/>
          <w:szCs w:val="22"/>
          <w:lang w:eastAsia="en-GB"/>
        </w:rPr>
        <w:t>often</w:t>
      </w:r>
      <w:r w:rsidRPr="00DB20CF">
        <w:rPr>
          <w:rFonts w:cs="Times New Roman"/>
          <w:color w:val="000000" w:themeColor="text1"/>
          <w:sz w:val="22"/>
          <w:szCs w:val="22"/>
          <w:lang w:eastAsia="en-GB"/>
        </w:rPr>
        <w:t xml:space="preserve"> distracted, often ignored instructions, and occasionally walked away from classroom activities. Staff mainly used two strategies to manage this behaviour. The first involved constant reminders and repeated instructions to encourage the child to sit down, listen, and participate. The second strategy allowed the child to spend time in a quieter area when they became disengaged or disruptive.</w:t>
      </w:r>
    </w:p>
    <w:p w14:paraId="090D81C4" w14:textId="137ECFA4"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While the quiet-space strategy occasionally reduced disruption within the classroom, I believe it had both strengths and limitations. On one hand, it prevented the child from becoming overwhelmed and sometimes helped them calm down. However, it could also unintentionally reinforce avoidance behaviours by allowing the child to disengage from learning. Research surrounding inclusive classroom management suggests that interventions should balance emotional support with consistent behavioural expectations to avoid reinforcing negative patterns (</w:t>
      </w:r>
      <w:proofErr w:type="spellStart"/>
      <w:r w:rsidRPr="00DB20CF">
        <w:rPr>
          <w:rFonts w:cs="Times New Roman"/>
          <w:color w:val="000000" w:themeColor="text1"/>
          <w:sz w:val="22"/>
          <w:szCs w:val="22"/>
          <w:lang w:eastAsia="en-GB"/>
        </w:rPr>
        <w:t>Polirstok</w:t>
      </w:r>
      <w:proofErr w:type="spellEnd"/>
      <w:r w:rsidRPr="00DB20CF">
        <w:rPr>
          <w:rFonts w:cs="Times New Roman"/>
          <w:color w:val="000000" w:themeColor="text1"/>
          <w:sz w:val="22"/>
          <w:szCs w:val="22"/>
          <w:lang w:eastAsia="en-GB"/>
        </w:rPr>
        <w:t>, 2015).This experience helped me understand how difficult it can be to support children with additional learning needs while still maintaining productive learning environments for the rest of the class.</w:t>
      </w:r>
    </w:p>
    <w:p w14:paraId="6637E0FE" w14:textId="77777777"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A second incident involved a child with autism who was partially non-verbal and highly selective with communication. The child strongly identified with Batman and preferred teachers and pupils to refer to him by this name instead of his actual name. The child was also prone to emotional outbursts and could become angry very quickly. Staff responded by accommodating the preferred name and using calming techniques such as breathing exercises, reassurance, and positive language to help regulate emotions.</w:t>
      </w:r>
    </w:p>
    <w:p w14:paraId="08BF513C" w14:textId="4DB7A5D0"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I found this situation particularly interesting because it demonstrated both the importance and complexity of inclusive education. Allowing the child to use a preferred identity appeared to help them feel comfortable, understood, and emotionally safe within the classroom. Research on autism and inclusive education highlights the importance of creating supportive and accepting learning environments that reduce stress and encourage emotional regulation (Harrower &amp; Dunlap, 2001).Similarly, recent literature on behavioural strategies for children with autism emphasises the value of positive reinforcement, emotional reassurance, and structured behavioural support within mainstream classrooms.  </w:t>
      </w:r>
    </w:p>
    <w:p w14:paraId="2E9C1FEC" w14:textId="77777777" w:rsidR="007D1962" w:rsidRPr="00DB20CF" w:rsidRDefault="007D1962" w:rsidP="001455C8">
      <w:pPr>
        <w:rPr>
          <w:rFonts w:cs="Times New Roman"/>
          <w:color w:val="000000" w:themeColor="text1"/>
          <w:sz w:val="22"/>
          <w:szCs w:val="22"/>
          <w:lang w:eastAsia="en-GB"/>
        </w:rPr>
      </w:pPr>
      <w:r w:rsidRPr="00DB20CF">
        <w:rPr>
          <w:rFonts w:cs="Times New Roman"/>
          <w:color w:val="000000" w:themeColor="text1"/>
          <w:sz w:val="22"/>
          <w:szCs w:val="22"/>
          <w:lang w:eastAsia="en-GB"/>
        </w:rPr>
        <w:t xml:space="preserve">However, I also recognised possible long-term limitations of this approach. While accommodating the child’s preferred identity may support emotional wellbeing in the short term, it may become difficult to sustain in future educational or workplace environments where expectations may be stricter. In contrast, the calming strategies used by teachers appeared far more sustainable and beneficial long term. Techniques such as breathing exercises, reassurance, and emotional regulation can become lifelong coping mechanisms that help individuals manage stress and emotional outbursts independently. This experience showed me </w:t>
      </w:r>
      <w:r w:rsidRPr="00DB20CF">
        <w:rPr>
          <w:rFonts w:cs="Times New Roman"/>
          <w:color w:val="000000" w:themeColor="text1"/>
          <w:sz w:val="22"/>
          <w:szCs w:val="22"/>
          <w:lang w:eastAsia="en-GB"/>
        </w:rPr>
        <w:lastRenderedPageBreak/>
        <w:t>how educational professionals must carefully balance compassion, inclusion, and preparation for future social expectations.</w:t>
      </w:r>
    </w:p>
    <w:p w14:paraId="18ADB0CE" w14:textId="22A8C5F5" w:rsidR="000E45FA" w:rsidRPr="00DB20CF" w:rsidRDefault="00241328" w:rsidP="000E45FA">
      <w:pPr>
        <w:spacing w:before="100" w:beforeAutospacing="1" w:after="100" w:afterAutospacing="1" w:line="240" w:lineRule="auto"/>
        <w:rPr>
          <w:rFonts w:eastAsia="Times New Roman" w:cs="Times New Roman"/>
          <w:sz w:val="22"/>
          <w:szCs w:val="22"/>
          <w:lang w:eastAsia="en-GB"/>
        </w:rPr>
      </w:pPr>
      <w:r w:rsidRPr="00DB20CF">
        <w:rPr>
          <w:rFonts w:cs="Times New Roman"/>
          <w:color w:val="000000" w:themeColor="text1"/>
          <w:sz w:val="22"/>
          <w:szCs w:val="22"/>
          <w:lang w:eastAsia="en-GB"/>
        </w:rPr>
        <w:t xml:space="preserve">Within these two incidents </w:t>
      </w:r>
      <w:r w:rsidR="00E44EEA" w:rsidRPr="00DB20CF">
        <w:rPr>
          <w:rFonts w:cs="Times New Roman"/>
          <w:color w:val="000000" w:themeColor="text1"/>
          <w:sz w:val="22"/>
          <w:szCs w:val="22"/>
          <w:lang w:eastAsia="en-GB"/>
        </w:rPr>
        <w:t xml:space="preserve">my actions throughout </w:t>
      </w:r>
      <w:r w:rsidR="004C36E7" w:rsidRPr="00DB20CF">
        <w:rPr>
          <w:rFonts w:cs="Times New Roman"/>
          <w:color w:val="000000" w:themeColor="text1"/>
          <w:sz w:val="22"/>
          <w:szCs w:val="22"/>
          <w:lang w:eastAsia="en-GB"/>
        </w:rPr>
        <w:t>were</w:t>
      </w:r>
      <w:r w:rsidR="00E44EEA" w:rsidRPr="00DB20CF">
        <w:rPr>
          <w:rFonts w:cs="Times New Roman"/>
          <w:color w:val="000000" w:themeColor="text1"/>
          <w:sz w:val="22"/>
          <w:szCs w:val="22"/>
          <w:lang w:eastAsia="en-GB"/>
        </w:rPr>
        <w:t xml:space="preserve"> to support the teacher in </w:t>
      </w:r>
      <w:r w:rsidR="004C36E7" w:rsidRPr="00DB20CF">
        <w:rPr>
          <w:rFonts w:cs="Times New Roman"/>
          <w:color w:val="000000" w:themeColor="text1"/>
          <w:sz w:val="22"/>
          <w:szCs w:val="22"/>
          <w:lang w:eastAsia="en-GB"/>
        </w:rPr>
        <w:t>their</w:t>
      </w:r>
      <w:r w:rsidR="00E44EEA" w:rsidRPr="00DB20CF">
        <w:rPr>
          <w:rFonts w:cs="Times New Roman"/>
          <w:color w:val="000000" w:themeColor="text1"/>
          <w:sz w:val="22"/>
          <w:szCs w:val="22"/>
          <w:lang w:eastAsia="en-GB"/>
        </w:rPr>
        <w:t xml:space="preserve"> sessions on how to </w:t>
      </w:r>
      <w:r w:rsidR="00EA1BFE" w:rsidRPr="00DB20CF">
        <w:rPr>
          <w:rFonts w:cs="Times New Roman"/>
          <w:color w:val="000000" w:themeColor="text1"/>
          <w:sz w:val="22"/>
          <w:szCs w:val="22"/>
          <w:lang w:eastAsia="en-GB"/>
        </w:rPr>
        <w:t>act</w:t>
      </w:r>
      <w:r w:rsidR="00F91589" w:rsidRPr="00DB20CF">
        <w:rPr>
          <w:rFonts w:cs="Times New Roman"/>
          <w:color w:val="000000" w:themeColor="text1"/>
          <w:sz w:val="22"/>
          <w:szCs w:val="22"/>
          <w:lang w:eastAsia="en-GB"/>
        </w:rPr>
        <w:t xml:space="preserve"> or treat the child</w:t>
      </w:r>
      <w:r w:rsidR="00EA1BFE" w:rsidRPr="00DB20CF">
        <w:rPr>
          <w:rFonts w:cs="Times New Roman"/>
          <w:color w:val="000000" w:themeColor="text1"/>
          <w:sz w:val="22"/>
          <w:szCs w:val="22"/>
          <w:lang w:eastAsia="en-GB"/>
        </w:rPr>
        <w:t xml:space="preserve">, wether this was to sit and read a book with </w:t>
      </w:r>
      <w:r w:rsidR="004C36E7" w:rsidRPr="00DB20CF">
        <w:rPr>
          <w:rFonts w:cs="Times New Roman"/>
          <w:color w:val="000000" w:themeColor="text1"/>
          <w:sz w:val="22"/>
          <w:szCs w:val="22"/>
          <w:lang w:eastAsia="en-GB"/>
        </w:rPr>
        <w:t>them, ask</w:t>
      </w:r>
      <w:r w:rsidR="009B0CDC" w:rsidRPr="00DB20CF">
        <w:rPr>
          <w:rFonts w:cs="Times New Roman"/>
          <w:color w:val="000000" w:themeColor="text1"/>
          <w:sz w:val="22"/>
          <w:szCs w:val="22"/>
          <w:lang w:eastAsia="en-GB"/>
        </w:rPr>
        <w:t xml:space="preserve"> them why they don’t want to engage,</w:t>
      </w:r>
      <w:r w:rsidR="00F91589" w:rsidRPr="00DB20CF">
        <w:rPr>
          <w:rFonts w:cs="Times New Roman"/>
          <w:color w:val="000000" w:themeColor="text1"/>
          <w:sz w:val="22"/>
          <w:szCs w:val="22"/>
          <w:lang w:eastAsia="en-GB"/>
        </w:rPr>
        <w:t xml:space="preserve"> direct</w:t>
      </w:r>
      <w:r w:rsidR="009B0CDC" w:rsidRPr="00DB20CF">
        <w:rPr>
          <w:rFonts w:cs="Times New Roman"/>
          <w:color w:val="000000" w:themeColor="text1"/>
          <w:sz w:val="22"/>
          <w:szCs w:val="22"/>
          <w:lang w:eastAsia="en-GB"/>
        </w:rPr>
        <w:t xml:space="preserve"> them toward</w:t>
      </w:r>
      <w:r w:rsidR="00F91589" w:rsidRPr="00DB20CF">
        <w:rPr>
          <w:rFonts w:cs="Times New Roman"/>
          <w:color w:val="000000" w:themeColor="text1"/>
          <w:sz w:val="22"/>
          <w:szCs w:val="22"/>
          <w:lang w:eastAsia="en-GB"/>
        </w:rPr>
        <w:t>s</w:t>
      </w:r>
      <w:r w:rsidR="009B0CDC" w:rsidRPr="00DB20CF">
        <w:rPr>
          <w:rFonts w:cs="Times New Roman"/>
          <w:color w:val="000000" w:themeColor="text1"/>
          <w:sz w:val="22"/>
          <w:szCs w:val="22"/>
          <w:lang w:eastAsia="en-GB"/>
        </w:rPr>
        <w:t xml:space="preserve"> making the right </w:t>
      </w:r>
      <w:proofErr w:type="spellStart"/>
      <w:r w:rsidR="00F91589" w:rsidRPr="00DB20CF">
        <w:rPr>
          <w:rFonts w:cs="Times New Roman"/>
          <w:color w:val="000000" w:themeColor="text1"/>
          <w:sz w:val="22"/>
          <w:szCs w:val="22"/>
          <w:lang w:eastAsia="en-GB"/>
        </w:rPr>
        <w:t>descion</w:t>
      </w:r>
      <w:proofErr w:type="spellEnd"/>
      <w:r w:rsidR="00F91589" w:rsidRPr="00DB20CF">
        <w:rPr>
          <w:rFonts w:cs="Times New Roman"/>
          <w:color w:val="000000" w:themeColor="text1"/>
          <w:sz w:val="22"/>
          <w:szCs w:val="22"/>
          <w:lang w:eastAsia="en-GB"/>
        </w:rPr>
        <w:t xml:space="preserve"> and so on.my Actions were solely based on the structure that already existed within the school.</w:t>
      </w:r>
      <w:r w:rsidR="008B51DA" w:rsidRPr="00DB20CF">
        <w:rPr>
          <w:rFonts w:eastAsia="Times New Roman" w:cs="Times New Roman"/>
          <w:sz w:val="22"/>
          <w:szCs w:val="22"/>
          <w:lang w:eastAsia="en-GB"/>
        </w:rPr>
        <w:t xml:space="preserve">after an incident occurs </w:t>
      </w:r>
      <w:r w:rsidR="000E45FA" w:rsidRPr="00DB20CF">
        <w:rPr>
          <w:rFonts w:eastAsia="Times New Roman" w:cs="Times New Roman"/>
          <w:sz w:val="22"/>
          <w:szCs w:val="22"/>
          <w:lang w:eastAsia="en-GB"/>
        </w:rPr>
        <w:t>According to Gibbs’ reflective cycle, reflecting on incidents helps learners improve future practice through structured analysis” (Gibbs, 1988).  </w:t>
      </w:r>
    </w:p>
    <w:p w14:paraId="63316674" w14:textId="5A649AD0" w:rsidR="00241328" w:rsidRPr="00DB20CF" w:rsidRDefault="00241328" w:rsidP="001455C8">
      <w:pPr>
        <w:rPr>
          <w:rFonts w:cs="Times New Roman"/>
          <w:color w:val="000000" w:themeColor="text1"/>
          <w:sz w:val="22"/>
          <w:szCs w:val="22"/>
          <w:lang w:eastAsia="en-GB"/>
        </w:rPr>
      </w:pPr>
    </w:p>
    <w:p w14:paraId="37D0E788" w14:textId="77777777" w:rsidR="000C387D" w:rsidRPr="00DB20CF" w:rsidRDefault="000E6523" w:rsidP="000C387D">
      <w:pPr>
        <w:rPr>
          <w:rFonts w:cs="Times New Roman"/>
          <w:color w:val="000000" w:themeColor="text1"/>
          <w:sz w:val="22"/>
          <w:szCs w:val="22"/>
          <w:u w:val="single"/>
          <w:lang w:eastAsia="en-GB"/>
        </w:rPr>
      </w:pPr>
      <w:r w:rsidRPr="00DB20CF">
        <w:rPr>
          <w:rFonts w:cs="Times New Roman"/>
          <w:color w:val="000000" w:themeColor="text1"/>
          <w:sz w:val="22"/>
          <w:szCs w:val="22"/>
          <w:u w:val="single"/>
          <w:lang w:eastAsia="en-GB"/>
        </w:rPr>
        <w:t>CPD logbook</w:t>
      </w:r>
    </w:p>
    <w:p w14:paraId="051A8C50" w14:textId="650D68E7" w:rsidR="000E6523" w:rsidRPr="00DB20CF" w:rsidRDefault="00822181" w:rsidP="000C387D">
      <w:pPr>
        <w:rPr>
          <w:rFonts w:cs="Times New Roman"/>
          <w:color w:val="000000" w:themeColor="text1"/>
          <w:sz w:val="22"/>
          <w:szCs w:val="22"/>
          <w:u w:val="single"/>
          <w:lang w:eastAsia="en-GB"/>
        </w:rPr>
      </w:pPr>
      <w:r w:rsidRPr="00DB20CF">
        <w:rPr>
          <w:sz w:val="22"/>
          <w:szCs w:val="22"/>
        </w:rPr>
        <w:t xml:space="preserve">Keeping a CPD (Continuing Professional Development) logbook was an extremely useful method for recording important observations, experiences, and reflections throughout each day of my placement. Writing notes regularly allowed me to document key events, teaching strategies, pupil behaviours, and personal thoughts while the experiences were still fresh in my mind. This helped me build a clearer understanding of the classroom environment and the different situations I </w:t>
      </w:r>
      <w:r w:rsidR="00607765" w:rsidRPr="00DB20CF">
        <w:rPr>
          <w:sz w:val="22"/>
          <w:szCs w:val="22"/>
        </w:rPr>
        <w:t>met</w:t>
      </w:r>
      <w:r w:rsidRPr="00DB20CF">
        <w:rPr>
          <w:sz w:val="22"/>
          <w:szCs w:val="22"/>
        </w:rPr>
        <w:t xml:space="preserve"> </w:t>
      </w:r>
      <w:r w:rsidR="00321B63" w:rsidRPr="00DB20CF">
        <w:rPr>
          <w:sz w:val="22"/>
          <w:szCs w:val="22"/>
        </w:rPr>
        <w:t>daily. reflecting</w:t>
      </w:r>
      <w:r w:rsidR="00870541" w:rsidRPr="00DB20CF">
        <w:rPr>
          <w:sz w:val="22"/>
          <w:szCs w:val="22"/>
        </w:rPr>
        <w:t xml:space="preserve"> on my logbook I think I </w:t>
      </w:r>
      <w:r w:rsidR="00E023CB" w:rsidRPr="00DB20CF">
        <w:rPr>
          <w:sz w:val="22"/>
          <w:szCs w:val="22"/>
        </w:rPr>
        <w:t>could have</w:t>
      </w:r>
      <w:r w:rsidR="00870541" w:rsidRPr="00DB20CF">
        <w:rPr>
          <w:sz w:val="22"/>
          <w:szCs w:val="22"/>
        </w:rPr>
        <w:t xml:space="preserve"> </w:t>
      </w:r>
      <w:r w:rsidR="00E023CB" w:rsidRPr="00DB20CF">
        <w:rPr>
          <w:sz w:val="22"/>
          <w:szCs w:val="22"/>
        </w:rPr>
        <w:t xml:space="preserve">gone into more detail or written </w:t>
      </w:r>
      <w:r w:rsidR="00321B63" w:rsidRPr="00DB20CF">
        <w:rPr>
          <w:sz w:val="22"/>
          <w:szCs w:val="22"/>
        </w:rPr>
        <w:t xml:space="preserve">more, also the absence of titles and dates let me </w:t>
      </w:r>
      <w:r w:rsidR="0096299E" w:rsidRPr="00DB20CF">
        <w:rPr>
          <w:sz w:val="22"/>
          <w:szCs w:val="22"/>
        </w:rPr>
        <w:t>down, as</w:t>
      </w:r>
      <w:r w:rsidR="00363188" w:rsidRPr="00DB20CF">
        <w:rPr>
          <w:sz w:val="22"/>
          <w:szCs w:val="22"/>
        </w:rPr>
        <w:t xml:space="preserve"> this </w:t>
      </w:r>
      <w:r w:rsidR="0096299E" w:rsidRPr="00DB20CF">
        <w:rPr>
          <w:sz w:val="22"/>
          <w:szCs w:val="22"/>
        </w:rPr>
        <w:t>would have</w:t>
      </w:r>
      <w:r w:rsidR="00363188" w:rsidRPr="00DB20CF">
        <w:rPr>
          <w:sz w:val="22"/>
          <w:szCs w:val="22"/>
        </w:rPr>
        <w:t xml:space="preserve"> been beneficial to teach inconsistency and </w:t>
      </w:r>
      <w:r w:rsidR="0096299E" w:rsidRPr="00DB20CF">
        <w:rPr>
          <w:sz w:val="22"/>
          <w:szCs w:val="22"/>
        </w:rPr>
        <w:t>changes in pupil behaviour throughout the week.</w:t>
      </w:r>
    </w:p>
    <w:p w14:paraId="461E8839" w14:textId="77777777" w:rsidR="00947DC1" w:rsidRPr="00DB20CF" w:rsidRDefault="00947DC1" w:rsidP="00947DC1">
      <w:pPr>
        <w:pStyle w:val="p1"/>
        <w:rPr>
          <w:rFonts w:asciiTheme="minorHAnsi" w:hAnsiTheme="minorHAnsi"/>
          <w:sz w:val="22"/>
          <w:szCs w:val="22"/>
        </w:rPr>
      </w:pPr>
    </w:p>
    <w:p w14:paraId="3810A446" w14:textId="717AD683" w:rsidR="004E616D" w:rsidRPr="00DB20CF" w:rsidRDefault="009163C9" w:rsidP="004E616D">
      <w:pPr>
        <w:rPr>
          <w:rFonts w:cs="Times New Roman"/>
          <w:color w:val="000000" w:themeColor="text1"/>
          <w:sz w:val="22"/>
          <w:szCs w:val="22"/>
          <w:u w:val="single"/>
          <w:lang w:eastAsia="en-GB"/>
        </w:rPr>
      </w:pPr>
      <w:r w:rsidRPr="00DB20CF">
        <w:rPr>
          <w:rFonts w:cs="Times New Roman"/>
          <w:color w:val="000000" w:themeColor="text1"/>
          <w:sz w:val="22"/>
          <w:szCs w:val="22"/>
          <w:u w:val="single"/>
          <w:lang w:eastAsia="en-GB"/>
        </w:rPr>
        <w:t xml:space="preserve">What </w:t>
      </w:r>
      <w:r w:rsidR="005D7EA1" w:rsidRPr="00DB20CF">
        <w:rPr>
          <w:rFonts w:cs="Times New Roman"/>
          <w:color w:val="000000" w:themeColor="text1"/>
          <w:sz w:val="22"/>
          <w:szCs w:val="22"/>
          <w:u w:val="single"/>
          <w:lang w:eastAsia="en-GB"/>
        </w:rPr>
        <w:t>I have</w:t>
      </w:r>
      <w:r w:rsidRPr="00DB20CF">
        <w:rPr>
          <w:rFonts w:cs="Times New Roman"/>
          <w:color w:val="000000" w:themeColor="text1"/>
          <w:sz w:val="22"/>
          <w:szCs w:val="22"/>
          <w:u w:val="single"/>
          <w:lang w:eastAsia="en-GB"/>
        </w:rPr>
        <w:t xml:space="preserve"> learnt and what </w:t>
      </w:r>
      <w:r w:rsidR="005D7EA1" w:rsidRPr="00DB20CF">
        <w:rPr>
          <w:rFonts w:cs="Times New Roman"/>
          <w:color w:val="000000" w:themeColor="text1"/>
          <w:sz w:val="22"/>
          <w:szCs w:val="22"/>
          <w:u w:val="single"/>
          <w:lang w:eastAsia="en-GB"/>
        </w:rPr>
        <w:t xml:space="preserve">I will take away from this experience </w:t>
      </w:r>
    </w:p>
    <w:p w14:paraId="59239708" w14:textId="7EA8F6B4" w:rsidR="004E616D" w:rsidRPr="00DB20CF" w:rsidRDefault="004E616D" w:rsidP="004E616D">
      <w:pPr>
        <w:spacing w:before="100" w:beforeAutospacing="1" w:after="100" w:afterAutospacing="1" w:line="240" w:lineRule="auto"/>
        <w:rPr>
          <w:rFonts w:cs="Times New Roman"/>
          <w:sz w:val="22"/>
          <w:szCs w:val="22"/>
          <w:lang w:eastAsia="en-GB"/>
        </w:rPr>
      </w:pPr>
      <w:r w:rsidRPr="00DB20CF">
        <w:rPr>
          <w:rFonts w:cs="Times New Roman"/>
          <w:sz w:val="22"/>
          <w:szCs w:val="22"/>
          <w:lang w:eastAsia="en-GB"/>
        </w:rPr>
        <w:t xml:space="preserve">From this placement, I gained a much deeper understanding of the realities of teaching and education. Before this experience, my exposure to teaching had mainly been university-based during PE lectures, and initially I was uncertain whether teaching was truly the right career path for me. However, </w:t>
      </w:r>
      <w:r w:rsidR="007A53FA" w:rsidRPr="00DB20CF">
        <w:rPr>
          <w:rFonts w:cs="Times New Roman"/>
          <w:sz w:val="22"/>
          <w:szCs w:val="22"/>
          <w:lang w:eastAsia="en-GB"/>
        </w:rPr>
        <w:t>taking part</w:t>
      </w:r>
      <w:r w:rsidRPr="00DB20CF">
        <w:rPr>
          <w:rFonts w:cs="Times New Roman"/>
          <w:sz w:val="22"/>
          <w:szCs w:val="22"/>
          <w:lang w:eastAsia="en-GB"/>
        </w:rPr>
        <w:t xml:space="preserve"> in this placement helped me realise that different school environments, age groups, teaching styles, and classroom atmospheres can completely change a person’s experience and enjoyment of teaching.</w:t>
      </w:r>
    </w:p>
    <w:p w14:paraId="4565E6C5" w14:textId="77777777" w:rsidR="004E616D" w:rsidRPr="00DB20CF" w:rsidRDefault="004E616D" w:rsidP="004E616D">
      <w:pPr>
        <w:spacing w:before="100" w:beforeAutospacing="1" w:after="100" w:afterAutospacing="1" w:line="240" w:lineRule="auto"/>
        <w:rPr>
          <w:rFonts w:cs="Times New Roman"/>
          <w:sz w:val="22"/>
          <w:szCs w:val="22"/>
          <w:lang w:eastAsia="en-GB"/>
        </w:rPr>
      </w:pPr>
      <w:r w:rsidRPr="00DB20CF">
        <w:rPr>
          <w:rFonts w:cs="Times New Roman"/>
          <w:sz w:val="22"/>
          <w:szCs w:val="22"/>
          <w:lang w:eastAsia="en-GB"/>
        </w:rPr>
        <w:t>One of the biggest lessons I learnt was that teaching involves far more than simply knowing a subject. Effective teaching is about creating meaningful learning experiences that support all pupils while adapting lessons and approaches to accommodate different skill levels, learning needs, and personalities. Throughout the placement, I observed how important patience, communication, flexibility, and organisation are within the classroom and how these qualities contribute to creating a positive and inclusive learning environment.</w:t>
      </w:r>
    </w:p>
    <w:p w14:paraId="7152FDBD" w14:textId="77777777" w:rsidR="004E616D" w:rsidRPr="00DB20CF" w:rsidRDefault="004E616D" w:rsidP="004E616D">
      <w:pPr>
        <w:spacing w:before="100" w:beforeAutospacing="1" w:after="100" w:afterAutospacing="1" w:line="240" w:lineRule="auto"/>
        <w:rPr>
          <w:rFonts w:cs="Times New Roman"/>
          <w:sz w:val="22"/>
          <w:szCs w:val="22"/>
          <w:lang w:eastAsia="en-GB"/>
        </w:rPr>
      </w:pPr>
      <w:r w:rsidRPr="00DB20CF">
        <w:rPr>
          <w:rFonts w:cs="Times New Roman"/>
          <w:sz w:val="22"/>
          <w:szCs w:val="22"/>
          <w:lang w:eastAsia="en-GB"/>
        </w:rPr>
        <w:t>Another key finding was the significant impact emotional wellbeing has on engagement, behaviour, and participation. Pupils who felt supported and understood were more likely to engage positively within lessons, while changes in mood or behaviour could often affect concentration and classroom interactions. This taught me the importance of being observant and aware of changes in a child’s character, as emotional wellbeing plays a major role in educational development and success.</w:t>
      </w:r>
    </w:p>
    <w:p w14:paraId="17DD2443" w14:textId="77777777" w:rsidR="004E616D" w:rsidRPr="00DB20CF" w:rsidRDefault="004E616D" w:rsidP="004E616D">
      <w:pPr>
        <w:spacing w:before="100" w:beforeAutospacing="1" w:after="100" w:afterAutospacing="1" w:line="240" w:lineRule="auto"/>
        <w:rPr>
          <w:rFonts w:cs="Times New Roman"/>
          <w:sz w:val="22"/>
          <w:szCs w:val="22"/>
          <w:lang w:eastAsia="en-GB"/>
        </w:rPr>
      </w:pPr>
      <w:r w:rsidRPr="00DB20CF">
        <w:rPr>
          <w:rFonts w:cs="Times New Roman"/>
          <w:sz w:val="22"/>
          <w:szCs w:val="22"/>
          <w:lang w:eastAsia="en-GB"/>
        </w:rPr>
        <w:t xml:space="preserve">The placement also highlighted the importance of the Welsh language within primary schools local to me. As Welsh is commonly used throughout lessons and daily communication, I </w:t>
      </w:r>
      <w:r w:rsidRPr="00DB20CF">
        <w:rPr>
          <w:rFonts w:cs="Times New Roman"/>
          <w:sz w:val="22"/>
          <w:szCs w:val="22"/>
          <w:lang w:eastAsia="en-GB"/>
        </w:rPr>
        <w:lastRenderedPageBreak/>
        <w:t>realised the importance of improving and maintaining my Welsh language skills in order to communicate effectively and fully support pupils within the classroom environment.</w:t>
      </w:r>
    </w:p>
    <w:p w14:paraId="19C4E7B3" w14:textId="088711C6" w:rsidR="004E616D" w:rsidRPr="00DB20CF" w:rsidRDefault="004E616D" w:rsidP="004E616D">
      <w:pPr>
        <w:spacing w:before="100" w:beforeAutospacing="1" w:after="100" w:afterAutospacing="1" w:line="240" w:lineRule="auto"/>
        <w:rPr>
          <w:rFonts w:cs="Times New Roman"/>
          <w:sz w:val="22"/>
          <w:szCs w:val="22"/>
          <w:lang w:eastAsia="en-GB"/>
        </w:rPr>
      </w:pPr>
      <w:r w:rsidRPr="00DB20CF">
        <w:rPr>
          <w:rFonts w:cs="Times New Roman"/>
          <w:sz w:val="22"/>
          <w:szCs w:val="22"/>
          <w:lang w:eastAsia="en-GB"/>
        </w:rPr>
        <w:t xml:space="preserve">Additionally, I learnt the importance of consistency, professionalism, and setting a positive example for pupils. Children often mirror the behaviours and attitudes </w:t>
      </w:r>
      <w:r w:rsidR="005D3324" w:rsidRPr="00DB20CF">
        <w:rPr>
          <w:rFonts w:cs="Times New Roman"/>
          <w:sz w:val="22"/>
          <w:szCs w:val="22"/>
          <w:lang w:eastAsia="en-GB"/>
        </w:rPr>
        <w:t>shown</w:t>
      </w:r>
      <w:r w:rsidRPr="00DB20CF">
        <w:rPr>
          <w:rFonts w:cs="Times New Roman"/>
          <w:sz w:val="22"/>
          <w:szCs w:val="22"/>
          <w:lang w:eastAsia="en-GB"/>
        </w:rPr>
        <w:t xml:space="preserve"> by adults, meaning staff must remain reliable, respectful, patient, and supportive at all times. Building positive relationships with pupils and supporting children who required additional help was one of the most rewarding aspects of the placement and reminded me that I am still passionate about education and helping young people succeed.</w:t>
      </w:r>
    </w:p>
    <w:p w14:paraId="31F96AD6" w14:textId="77777777" w:rsidR="004E616D" w:rsidRPr="00DB20CF" w:rsidRDefault="004E616D" w:rsidP="004E616D">
      <w:pPr>
        <w:spacing w:before="100" w:beforeAutospacing="1" w:after="100" w:afterAutospacing="1" w:line="240" w:lineRule="auto"/>
        <w:rPr>
          <w:rFonts w:cs="Times New Roman"/>
          <w:sz w:val="22"/>
          <w:szCs w:val="22"/>
          <w:lang w:eastAsia="en-GB"/>
        </w:rPr>
      </w:pPr>
      <w:r w:rsidRPr="00DB20CF">
        <w:rPr>
          <w:rFonts w:cs="Times New Roman"/>
          <w:sz w:val="22"/>
          <w:szCs w:val="22"/>
          <w:lang w:eastAsia="en-GB"/>
        </w:rPr>
        <w:t>At the same time, the placement encouraged me to think critically about the wider opportunities available through my degree. Although I remain interested in teaching, I am also interested in exploring areas such as psychology and educational support services. In the future, I intend to complete my degree before deciding whether to continue into a PGCE or potentially undertake a master’s degree within psychology or a related field. I also plan to broaden my experience further through additional workplace opportunities, whether within educational settings, the NHS, or organisations such as Carmarthen Active.</w:t>
      </w:r>
    </w:p>
    <w:p w14:paraId="48845F0C" w14:textId="77777777" w:rsidR="004E616D" w:rsidRPr="00DB20CF" w:rsidRDefault="004E616D" w:rsidP="004E616D">
      <w:pPr>
        <w:spacing w:before="100" w:beforeAutospacing="1" w:after="100" w:afterAutospacing="1" w:line="240" w:lineRule="auto"/>
        <w:rPr>
          <w:rFonts w:cs="Times New Roman"/>
          <w:sz w:val="22"/>
          <w:szCs w:val="22"/>
          <w:lang w:eastAsia="en-GB"/>
        </w:rPr>
      </w:pPr>
      <w:r w:rsidRPr="00DB20CF">
        <w:rPr>
          <w:rFonts w:cs="Times New Roman"/>
          <w:sz w:val="22"/>
          <w:szCs w:val="22"/>
          <w:lang w:eastAsia="en-GB"/>
        </w:rPr>
        <w:t>Overall, this placement had a very positive impact on me. It strengthened my confidence, improved my understanding of education, and reinforced the value of practical experience and professional development in helping shape future career decisions.</w:t>
      </w:r>
    </w:p>
    <w:p w14:paraId="6FBD8268" w14:textId="708B3786" w:rsidR="7720DFB8" w:rsidRPr="00DB20CF" w:rsidRDefault="7720DFB8" w:rsidP="001455C8">
      <w:pPr>
        <w:rPr>
          <w:color w:val="000000" w:themeColor="text1"/>
          <w:sz w:val="22"/>
          <w:szCs w:val="22"/>
        </w:rPr>
      </w:pPr>
    </w:p>
    <w:p w14:paraId="12E48B9A" w14:textId="743FE3D9" w:rsidR="00AE72F0" w:rsidRDefault="00AE72F0" w:rsidP="001455C8">
      <w:pPr>
        <w:rPr>
          <w:color w:val="000000" w:themeColor="text1"/>
          <w:sz w:val="22"/>
          <w:szCs w:val="22"/>
        </w:rPr>
      </w:pPr>
    </w:p>
    <w:p w14:paraId="7DD44445" w14:textId="77777777" w:rsidR="00B62E92" w:rsidRDefault="00B62E92" w:rsidP="001455C8">
      <w:pPr>
        <w:rPr>
          <w:color w:val="000000" w:themeColor="text1"/>
          <w:sz w:val="22"/>
          <w:szCs w:val="22"/>
        </w:rPr>
      </w:pPr>
    </w:p>
    <w:p w14:paraId="26BDEECC" w14:textId="77777777" w:rsidR="00B62E92" w:rsidRDefault="00B62E92" w:rsidP="001455C8">
      <w:pPr>
        <w:rPr>
          <w:color w:val="000000" w:themeColor="text1"/>
          <w:sz w:val="22"/>
          <w:szCs w:val="22"/>
        </w:rPr>
      </w:pPr>
    </w:p>
    <w:p w14:paraId="2183DAE4" w14:textId="77777777" w:rsidR="00B62E92" w:rsidRDefault="00B62E92" w:rsidP="001455C8">
      <w:pPr>
        <w:rPr>
          <w:color w:val="000000" w:themeColor="text1"/>
          <w:sz w:val="22"/>
          <w:szCs w:val="22"/>
        </w:rPr>
      </w:pPr>
    </w:p>
    <w:p w14:paraId="41FDCA4E" w14:textId="77777777" w:rsidR="00B62E92" w:rsidRDefault="00B62E92" w:rsidP="001455C8">
      <w:pPr>
        <w:rPr>
          <w:color w:val="000000" w:themeColor="text1"/>
          <w:sz w:val="22"/>
          <w:szCs w:val="22"/>
        </w:rPr>
      </w:pPr>
    </w:p>
    <w:p w14:paraId="7BEDAB5F" w14:textId="77777777" w:rsidR="00B62E92" w:rsidRDefault="00B62E92" w:rsidP="001455C8">
      <w:pPr>
        <w:rPr>
          <w:color w:val="000000" w:themeColor="text1"/>
          <w:sz w:val="22"/>
          <w:szCs w:val="22"/>
        </w:rPr>
      </w:pPr>
    </w:p>
    <w:p w14:paraId="55A7917E" w14:textId="77777777" w:rsidR="00B62E92" w:rsidRDefault="00B62E92" w:rsidP="001455C8">
      <w:pPr>
        <w:rPr>
          <w:color w:val="000000" w:themeColor="text1"/>
          <w:sz w:val="22"/>
          <w:szCs w:val="22"/>
        </w:rPr>
      </w:pPr>
    </w:p>
    <w:p w14:paraId="520AF532" w14:textId="77777777" w:rsidR="00B62E92" w:rsidRDefault="00B62E92" w:rsidP="001455C8">
      <w:pPr>
        <w:rPr>
          <w:color w:val="000000" w:themeColor="text1"/>
          <w:sz w:val="22"/>
          <w:szCs w:val="22"/>
        </w:rPr>
      </w:pPr>
    </w:p>
    <w:p w14:paraId="4571D0B6" w14:textId="77777777" w:rsidR="00B62E92" w:rsidRDefault="00B62E92" w:rsidP="001455C8">
      <w:pPr>
        <w:rPr>
          <w:color w:val="000000" w:themeColor="text1"/>
          <w:sz w:val="22"/>
          <w:szCs w:val="22"/>
        </w:rPr>
      </w:pPr>
    </w:p>
    <w:p w14:paraId="2CF45D07" w14:textId="77777777" w:rsidR="00B62E92" w:rsidRDefault="00B62E92" w:rsidP="001455C8">
      <w:pPr>
        <w:rPr>
          <w:color w:val="000000" w:themeColor="text1"/>
          <w:sz w:val="22"/>
          <w:szCs w:val="22"/>
        </w:rPr>
      </w:pPr>
    </w:p>
    <w:p w14:paraId="141D5372" w14:textId="77777777" w:rsidR="00B62E92" w:rsidRDefault="00B62E92" w:rsidP="001455C8">
      <w:pPr>
        <w:rPr>
          <w:color w:val="000000" w:themeColor="text1"/>
          <w:sz w:val="22"/>
          <w:szCs w:val="22"/>
        </w:rPr>
      </w:pPr>
    </w:p>
    <w:p w14:paraId="3E48B7A6" w14:textId="77777777" w:rsidR="00B62E92" w:rsidRDefault="00B62E92" w:rsidP="001455C8">
      <w:pPr>
        <w:rPr>
          <w:color w:val="000000" w:themeColor="text1"/>
          <w:sz w:val="22"/>
          <w:szCs w:val="22"/>
        </w:rPr>
      </w:pPr>
    </w:p>
    <w:p w14:paraId="2F2E4E48" w14:textId="77777777" w:rsidR="00B62E92" w:rsidRDefault="00B62E92" w:rsidP="001455C8">
      <w:pPr>
        <w:rPr>
          <w:color w:val="000000" w:themeColor="text1"/>
          <w:sz w:val="22"/>
          <w:szCs w:val="22"/>
        </w:rPr>
      </w:pPr>
    </w:p>
    <w:p w14:paraId="5E9103FA" w14:textId="77777777" w:rsidR="00B62E92" w:rsidRDefault="00B62E92" w:rsidP="001455C8">
      <w:pPr>
        <w:rPr>
          <w:color w:val="000000" w:themeColor="text1"/>
          <w:sz w:val="22"/>
          <w:szCs w:val="22"/>
        </w:rPr>
      </w:pPr>
    </w:p>
    <w:p w14:paraId="00FDA8F5" w14:textId="77777777" w:rsidR="00B62E92" w:rsidRPr="00DB20CF" w:rsidRDefault="00B62E92" w:rsidP="001455C8">
      <w:pPr>
        <w:rPr>
          <w:color w:val="000000" w:themeColor="text1"/>
          <w:sz w:val="22"/>
          <w:szCs w:val="22"/>
        </w:rPr>
      </w:pPr>
    </w:p>
    <w:p w14:paraId="0F73A3D8" w14:textId="77777777" w:rsidR="00AE72F0" w:rsidRPr="00DB20CF" w:rsidRDefault="00AE72F0" w:rsidP="001455C8">
      <w:pPr>
        <w:rPr>
          <w:color w:val="000000" w:themeColor="text1"/>
          <w:sz w:val="22"/>
          <w:szCs w:val="22"/>
        </w:rPr>
      </w:pPr>
    </w:p>
    <w:p w14:paraId="68800CBB" w14:textId="64CC5F5F" w:rsidR="64BF3B95" w:rsidRPr="00DB20CF" w:rsidRDefault="64BF3B95" w:rsidP="001455C8">
      <w:pPr>
        <w:rPr>
          <w:color w:val="000000" w:themeColor="text1"/>
          <w:sz w:val="22"/>
          <w:szCs w:val="22"/>
        </w:rPr>
      </w:pPr>
      <w:proofErr w:type="spellStart"/>
      <w:r w:rsidRPr="00DB20CF">
        <w:rPr>
          <w:color w:val="000000" w:themeColor="text1"/>
          <w:sz w:val="22"/>
          <w:szCs w:val="22"/>
        </w:rPr>
        <w:lastRenderedPageBreak/>
        <w:t>Refrences</w:t>
      </w:r>
      <w:proofErr w:type="spellEnd"/>
      <w:r w:rsidRPr="00DB20CF">
        <w:rPr>
          <w:color w:val="000000" w:themeColor="text1"/>
          <w:sz w:val="22"/>
          <w:szCs w:val="22"/>
        </w:rPr>
        <w:t xml:space="preserve"> </w:t>
      </w:r>
    </w:p>
    <w:p w14:paraId="6AF32D0F" w14:textId="77777777" w:rsidR="009B3B59" w:rsidRPr="00DB20CF" w:rsidRDefault="009B3B59" w:rsidP="001455C8">
      <w:pPr>
        <w:rPr>
          <w:rFonts w:eastAsia="Times New Roman" w:cs="Times New Roman"/>
          <w:color w:val="000000" w:themeColor="text1"/>
          <w:sz w:val="22"/>
          <w:szCs w:val="22"/>
          <w:lang w:eastAsia="en-GB"/>
        </w:rPr>
      </w:pPr>
      <w:r w:rsidRPr="00DB20CF">
        <w:rPr>
          <w:rFonts w:eastAsia="Times New Roman" w:cs="Times New Roman"/>
          <w:color w:val="000000" w:themeColor="text1"/>
          <w:sz w:val="22"/>
          <w:szCs w:val="22"/>
          <w:lang w:eastAsia="en-GB"/>
        </w:rPr>
        <w:t xml:space="preserve">Bernier, </w:t>
      </w:r>
      <w:proofErr w:type="spellStart"/>
      <w:r w:rsidRPr="00DB20CF">
        <w:rPr>
          <w:rFonts w:eastAsia="Times New Roman" w:cs="Times New Roman"/>
          <w:color w:val="000000" w:themeColor="text1"/>
          <w:sz w:val="22"/>
          <w:szCs w:val="22"/>
          <w:lang w:eastAsia="en-GB"/>
        </w:rPr>
        <w:t>Gaudreau</w:t>
      </w:r>
      <w:proofErr w:type="spellEnd"/>
      <w:r w:rsidRPr="00DB20CF">
        <w:rPr>
          <w:rFonts w:eastAsia="Times New Roman" w:cs="Times New Roman"/>
          <w:color w:val="000000" w:themeColor="text1"/>
          <w:sz w:val="22"/>
          <w:szCs w:val="22"/>
          <w:lang w:eastAsia="en-GB"/>
        </w:rPr>
        <w:t xml:space="preserve"> &amp; </w:t>
      </w:r>
      <w:proofErr w:type="spellStart"/>
      <w:r w:rsidRPr="00DB20CF">
        <w:rPr>
          <w:rFonts w:eastAsia="Times New Roman" w:cs="Times New Roman"/>
          <w:color w:val="000000" w:themeColor="text1"/>
          <w:sz w:val="22"/>
          <w:szCs w:val="22"/>
          <w:lang w:eastAsia="en-GB"/>
        </w:rPr>
        <w:t>Massé</w:t>
      </w:r>
      <w:proofErr w:type="spellEnd"/>
      <w:r w:rsidRPr="00DB20CF">
        <w:rPr>
          <w:rFonts w:eastAsia="Times New Roman" w:cs="Times New Roman"/>
          <w:color w:val="000000" w:themeColor="text1"/>
          <w:sz w:val="22"/>
          <w:szCs w:val="22"/>
          <w:lang w:eastAsia="en-GB"/>
        </w:rPr>
        <w:t xml:space="preserve"> (2022).</w:t>
      </w:r>
      <w:r w:rsidRPr="00DB20CF">
        <w:rPr>
          <w:rFonts w:eastAsia="Times New Roman" w:cs="Times New Roman"/>
          <w:color w:val="000000" w:themeColor="text1"/>
          <w:sz w:val="22"/>
          <w:szCs w:val="22"/>
          <w:lang w:eastAsia="en-GB"/>
        </w:rPr>
        <w:br/>
        <w:t>Teachers’ Attitudes in Classroom Management as Perceived by Pupils with Social, Emotional and Behavioural Difficulties.</w:t>
      </w:r>
    </w:p>
    <w:p w14:paraId="0E14773D" w14:textId="77777777" w:rsidR="009B3B59" w:rsidRPr="00DB20CF" w:rsidRDefault="009B3B59" w:rsidP="001455C8">
      <w:pPr>
        <w:rPr>
          <w:rFonts w:eastAsia="Times New Roman" w:cs="Times New Roman"/>
          <w:color w:val="000000" w:themeColor="text1"/>
          <w:sz w:val="22"/>
          <w:szCs w:val="22"/>
          <w:lang w:eastAsia="en-GB"/>
        </w:rPr>
      </w:pPr>
      <w:r w:rsidRPr="00DB20CF">
        <w:rPr>
          <w:rFonts w:eastAsia="Times New Roman" w:cs="Times New Roman"/>
          <w:color w:val="000000" w:themeColor="text1"/>
          <w:sz w:val="22"/>
          <w:szCs w:val="22"/>
          <w:lang w:eastAsia="en-GB"/>
        </w:rPr>
        <w:t xml:space="preserve">Bryce and Blown (2024). </w:t>
      </w:r>
      <w:proofErr w:type="spellStart"/>
      <w:r w:rsidRPr="00DB20CF">
        <w:rPr>
          <w:rFonts w:eastAsia="Times New Roman" w:cs="Times New Roman"/>
          <w:color w:val="000000" w:themeColor="text1"/>
          <w:sz w:val="22"/>
          <w:szCs w:val="22"/>
          <w:lang w:eastAsia="en-GB"/>
        </w:rPr>
        <w:t>Ausubel’s</w:t>
      </w:r>
      <w:proofErr w:type="spellEnd"/>
      <w:r w:rsidRPr="00DB20CF">
        <w:rPr>
          <w:rFonts w:eastAsia="Times New Roman" w:cs="Times New Roman"/>
          <w:color w:val="000000" w:themeColor="text1"/>
          <w:sz w:val="22"/>
          <w:szCs w:val="22"/>
          <w:lang w:eastAsia="en-GB"/>
        </w:rPr>
        <w:t xml:space="preserve"> meaningful learning re-visited</w:t>
      </w:r>
    </w:p>
    <w:p w14:paraId="422F0A18" w14:textId="77777777" w:rsidR="009B3B59" w:rsidRPr="00DB20CF" w:rsidRDefault="009B3B59" w:rsidP="001455C8">
      <w:pPr>
        <w:rPr>
          <w:rFonts w:eastAsia="Times New Roman" w:cs="Times New Roman"/>
          <w:color w:val="000000" w:themeColor="text1"/>
          <w:sz w:val="22"/>
          <w:szCs w:val="22"/>
          <w:lang w:eastAsia="en-GB"/>
        </w:rPr>
      </w:pPr>
      <w:proofErr w:type="spellStart"/>
      <w:r w:rsidRPr="00DB20CF">
        <w:rPr>
          <w:rFonts w:eastAsia="Times New Roman" w:cs="Times New Roman"/>
          <w:color w:val="000000" w:themeColor="text1"/>
          <w:sz w:val="22"/>
          <w:szCs w:val="22"/>
          <w:lang w:eastAsia="en-GB"/>
        </w:rPr>
        <w:t>Calleja</w:t>
      </w:r>
      <w:proofErr w:type="spellEnd"/>
      <w:r w:rsidRPr="00DB20CF">
        <w:rPr>
          <w:rFonts w:eastAsia="Times New Roman" w:cs="Times New Roman"/>
          <w:color w:val="000000" w:themeColor="text1"/>
          <w:sz w:val="22"/>
          <w:szCs w:val="22"/>
          <w:lang w:eastAsia="en-GB"/>
        </w:rPr>
        <w:t xml:space="preserve"> &amp; </w:t>
      </w:r>
      <w:proofErr w:type="spellStart"/>
      <w:r w:rsidRPr="00DB20CF">
        <w:rPr>
          <w:rFonts w:eastAsia="Times New Roman" w:cs="Times New Roman"/>
          <w:color w:val="000000" w:themeColor="text1"/>
          <w:sz w:val="22"/>
          <w:szCs w:val="22"/>
          <w:lang w:eastAsia="en-GB"/>
        </w:rPr>
        <w:t>Boşnak</w:t>
      </w:r>
      <w:proofErr w:type="spellEnd"/>
      <w:r w:rsidRPr="00DB20CF">
        <w:rPr>
          <w:rFonts w:eastAsia="Times New Roman" w:cs="Times New Roman"/>
          <w:color w:val="000000" w:themeColor="text1"/>
          <w:sz w:val="22"/>
          <w:szCs w:val="22"/>
          <w:lang w:eastAsia="en-GB"/>
        </w:rPr>
        <w:t xml:space="preserve"> (2024). Inclusive Strategies for Children with Autism: Behavioural Strategies.</w:t>
      </w:r>
    </w:p>
    <w:p w14:paraId="21A317A2" w14:textId="77777777" w:rsidR="009B3B59" w:rsidRPr="00DB20CF" w:rsidRDefault="009B3B59" w:rsidP="001455C8">
      <w:pPr>
        <w:rPr>
          <w:rFonts w:eastAsia="Times New Roman" w:cs="Times New Roman"/>
          <w:color w:val="000000" w:themeColor="text1"/>
          <w:sz w:val="22"/>
          <w:szCs w:val="22"/>
          <w:lang w:eastAsia="en-GB"/>
        </w:rPr>
      </w:pPr>
      <w:r w:rsidRPr="00DB20CF">
        <w:rPr>
          <w:rFonts w:eastAsia="Times New Roman" w:cs="Times New Roman"/>
          <w:color w:val="000000" w:themeColor="text1"/>
          <w:sz w:val="22"/>
          <w:szCs w:val="22"/>
          <w:lang w:eastAsia="en-GB"/>
        </w:rPr>
        <w:t>Ellis (2024). Principles of instructed language learning</w:t>
      </w:r>
    </w:p>
    <w:p w14:paraId="08CE5E53" w14:textId="77777777" w:rsidR="009B3B59" w:rsidRPr="00DB20CF" w:rsidRDefault="009B3B59" w:rsidP="001455C8">
      <w:pPr>
        <w:rPr>
          <w:rFonts w:eastAsia="Times New Roman" w:cs="Times New Roman"/>
          <w:color w:val="000000" w:themeColor="text1"/>
          <w:sz w:val="22"/>
          <w:szCs w:val="22"/>
          <w:lang w:eastAsia="en-GB"/>
        </w:rPr>
      </w:pPr>
      <w:proofErr w:type="spellStart"/>
      <w:r w:rsidRPr="00DB20CF">
        <w:rPr>
          <w:rFonts w:eastAsia="Times New Roman" w:cs="Times New Roman"/>
          <w:color w:val="000000" w:themeColor="text1"/>
          <w:sz w:val="22"/>
          <w:szCs w:val="22"/>
          <w:lang w:eastAsia="en-GB"/>
        </w:rPr>
        <w:t>Gaudreau</w:t>
      </w:r>
      <w:proofErr w:type="spellEnd"/>
      <w:r w:rsidRPr="00DB20CF">
        <w:rPr>
          <w:rFonts w:eastAsia="Times New Roman" w:cs="Times New Roman"/>
          <w:color w:val="000000" w:themeColor="text1"/>
          <w:sz w:val="22"/>
          <w:szCs w:val="22"/>
          <w:lang w:eastAsia="en-GB"/>
        </w:rPr>
        <w:t xml:space="preserve"> (2011). Managing behavioural problems in inclusive classroom: effective practices</w:t>
      </w:r>
    </w:p>
    <w:p w14:paraId="700539AA" w14:textId="77777777" w:rsidR="009B3B59" w:rsidRPr="00DB20CF" w:rsidRDefault="009B3B59" w:rsidP="001455C8">
      <w:pPr>
        <w:rPr>
          <w:rFonts w:eastAsia="Times New Roman" w:cs="Times New Roman"/>
          <w:color w:val="000000" w:themeColor="text1"/>
          <w:sz w:val="22"/>
          <w:szCs w:val="22"/>
          <w:lang w:eastAsia="en-GB"/>
        </w:rPr>
      </w:pPr>
      <w:r w:rsidRPr="00DB20CF">
        <w:rPr>
          <w:rFonts w:eastAsia="Times New Roman" w:cs="Times New Roman"/>
          <w:color w:val="000000" w:themeColor="text1"/>
          <w:sz w:val="22"/>
          <w:szCs w:val="22"/>
          <w:lang w:eastAsia="en-GB"/>
        </w:rPr>
        <w:t>Harrower &amp; Dunlap (2001). Including Children with Autism in General Education Classrooms: A Review of Effective Strategies.</w:t>
      </w:r>
    </w:p>
    <w:p w14:paraId="138232B6" w14:textId="77777777" w:rsidR="009B3B59" w:rsidRPr="00DB20CF" w:rsidRDefault="009B3B59" w:rsidP="001455C8">
      <w:pPr>
        <w:rPr>
          <w:rFonts w:eastAsia="Times New Roman" w:cs="Times New Roman"/>
          <w:color w:val="000000" w:themeColor="text1"/>
          <w:sz w:val="22"/>
          <w:szCs w:val="22"/>
          <w:lang w:eastAsia="en-GB"/>
        </w:rPr>
      </w:pPr>
      <w:proofErr w:type="spellStart"/>
      <w:r w:rsidRPr="00DB20CF">
        <w:rPr>
          <w:rFonts w:eastAsia="Times New Roman" w:cs="Times New Roman"/>
          <w:color w:val="000000" w:themeColor="text1"/>
          <w:sz w:val="22"/>
          <w:szCs w:val="22"/>
          <w:lang w:eastAsia="en-GB"/>
        </w:rPr>
        <w:t>Hecimovich</w:t>
      </w:r>
      <w:proofErr w:type="spellEnd"/>
      <w:r w:rsidRPr="00DB20CF">
        <w:rPr>
          <w:rFonts w:eastAsia="Times New Roman" w:cs="Times New Roman"/>
          <w:color w:val="000000" w:themeColor="text1"/>
          <w:sz w:val="22"/>
          <w:szCs w:val="22"/>
          <w:lang w:eastAsia="en-GB"/>
        </w:rPr>
        <w:t xml:space="preserve"> and </w:t>
      </w:r>
      <w:proofErr w:type="spellStart"/>
      <w:r w:rsidRPr="00DB20CF">
        <w:rPr>
          <w:rFonts w:eastAsia="Times New Roman" w:cs="Times New Roman"/>
          <w:color w:val="000000" w:themeColor="text1"/>
          <w:sz w:val="22"/>
          <w:szCs w:val="22"/>
          <w:lang w:eastAsia="en-GB"/>
        </w:rPr>
        <w:t>Volet</w:t>
      </w:r>
      <w:proofErr w:type="spellEnd"/>
      <w:r w:rsidRPr="00DB20CF">
        <w:rPr>
          <w:rFonts w:eastAsia="Times New Roman" w:cs="Times New Roman"/>
          <w:color w:val="000000" w:themeColor="text1"/>
          <w:sz w:val="22"/>
          <w:szCs w:val="22"/>
          <w:lang w:eastAsia="en-GB"/>
        </w:rPr>
        <w:t xml:space="preserve"> (2011). Development of professional confidence in health education</w:t>
      </w:r>
    </w:p>
    <w:p w14:paraId="04E01EA7" w14:textId="77777777" w:rsidR="009B3B59" w:rsidRPr="00DB20CF" w:rsidRDefault="009B3B59" w:rsidP="001455C8">
      <w:pPr>
        <w:rPr>
          <w:rFonts w:eastAsia="Times New Roman" w:cs="Times New Roman"/>
          <w:color w:val="000000" w:themeColor="text1"/>
          <w:sz w:val="22"/>
          <w:szCs w:val="22"/>
          <w:lang w:eastAsia="en-GB"/>
        </w:rPr>
      </w:pPr>
      <w:proofErr w:type="spellStart"/>
      <w:r w:rsidRPr="00DB20CF">
        <w:rPr>
          <w:rFonts w:eastAsia="Times New Roman" w:cs="Times New Roman"/>
          <w:color w:val="000000" w:themeColor="text1"/>
          <w:sz w:val="22"/>
          <w:szCs w:val="22"/>
          <w:lang w:eastAsia="en-GB"/>
        </w:rPr>
        <w:t>Mosston</w:t>
      </w:r>
      <w:proofErr w:type="spellEnd"/>
      <w:r w:rsidRPr="00DB20CF">
        <w:rPr>
          <w:rFonts w:eastAsia="Times New Roman" w:cs="Times New Roman"/>
          <w:color w:val="000000" w:themeColor="text1"/>
          <w:sz w:val="22"/>
          <w:szCs w:val="22"/>
          <w:lang w:eastAsia="en-GB"/>
        </w:rPr>
        <w:t xml:space="preserve"> &amp; </w:t>
      </w:r>
      <w:proofErr w:type="spellStart"/>
      <w:r w:rsidRPr="00DB20CF">
        <w:rPr>
          <w:rFonts w:eastAsia="Times New Roman" w:cs="Times New Roman"/>
          <w:color w:val="000000" w:themeColor="text1"/>
          <w:sz w:val="22"/>
          <w:szCs w:val="22"/>
          <w:lang w:eastAsia="en-GB"/>
        </w:rPr>
        <w:t>Ashworth</w:t>
      </w:r>
      <w:proofErr w:type="spellEnd"/>
      <w:r w:rsidRPr="00DB20CF">
        <w:rPr>
          <w:rFonts w:eastAsia="Times New Roman" w:cs="Times New Roman"/>
          <w:color w:val="000000" w:themeColor="text1"/>
          <w:sz w:val="22"/>
          <w:szCs w:val="22"/>
          <w:lang w:eastAsia="en-GB"/>
        </w:rPr>
        <w:t xml:space="preserve"> (2008). Teaching physical education</w:t>
      </w:r>
    </w:p>
    <w:p w14:paraId="2504986E" w14:textId="77777777" w:rsidR="009B3B59" w:rsidRPr="00DB20CF" w:rsidRDefault="009B3B59" w:rsidP="001455C8">
      <w:pPr>
        <w:rPr>
          <w:rFonts w:eastAsia="Times New Roman" w:cs="Times New Roman"/>
          <w:color w:val="000000" w:themeColor="text1"/>
          <w:sz w:val="22"/>
          <w:szCs w:val="22"/>
          <w:lang w:eastAsia="en-GB"/>
        </w:rPr>
      </w:pPr>
      <w:proofErr w:type="spellStart"/>
      <w:r w:rsidRPr="00DB20CF">
        <w:rPr>
          <w:rFonts w:eastAsia="Times New Roman" w:cs="Times New Roman"/>
          <w:color w:val="000000" w:themeColor="text1"/>
          <w:sz w:val="22"/>
          <w:szCs w:val="22"/>
          <w:lang w:eastAsia="en-GB"/>
        </w:rPr>
        <w:t>Péladeau</w:t>
      </w:r>
      <w:proofErr w:type="spellEnd"/>
      <w:r w:rsidRPr="00DB20CF">
        <w:rPr>
          <w:rFonts w:eastAsia="Times New Roman" w:cs="Times New Roman"/>
          <w:color w:val="000000" w:themeColor="text1"/>
          <w:sz w:val="22"/>
          <w:szCs w:val="22"/>
          <w:lang w:eastAsia="en-GB"/>
        </w:rPr>
        <w:t xml:space="preserve">, Forget and </w:t>
      </w:r>
      <w:proofErr w:type="spellStart"/>
      <w:r w:rsidRPr="00DB20CF">
        <w:rPr>
          <w:rFonts w:eastAsia="Times New Roman" w:cs="Times New Roman"/>
          <w:color w:val="000000" w:themeColor="text1"/>
          <w:sz w:val="22"/>
          <w:szCs w:val="22"/>
          <w:lang w:eastAsia="en-GB"/>
        </w:rPr>
        <w:t>Gagné</w:t>
      </w:r>
      <w:proofErr w:type="spellEnd"/>
      <w:r w:rsidRPr="00DB20CF">
        <w:rPr>
          <w:rFonts w:eastAsia="Times New Roman" w:cs="Times New Roman"/>
          <w:color w:val="000000" w:themeColor="text1"/>
          <w:sz w:val="22"/>
          <w:szCs w:val="22"/>
          <w:lang w:eastAsia="en-GB"/>
        </w:rPr>
        <w:t xml:space="preserve"> (2003). Effect of paced and </w:t>
      </w:r>
      <w:proofErr w:type="spellStart"/>
      <w:r w:rsidRPr="00DB20CF">
        <w:rPr>
          <w:rFonts w:eastAsia="Times New Roman" w:cs="Times New Roman"/>
          <w:color w:val="000000" w:themeColor="text1"/>
          <w:sz w:val="22"/>
          <w:szCs w:val="22"/>
          <w:lang w:eastAsia="en-GB"/>
        </w:rPr>
        <w:t>unpaced</w:t>
      </w:r>
      <w:proofErr w:type="spellEnd"/>
      <w:r w:rsidRPr="00DB20CF">
        <w:rPr>
          <w:rFonts w:eastAsia="Times New Roman" w:cs="Times New Roman"/>
          <w:color w:val="000000" w:themeColor="text1"/>
          <w:sz w:val="22"/>
          <w:szCs w:val="22"/>
          <w:lang w:eastAsia="en-GB"/>
        </w:rPr>
        <w:t xml:space="preserve"> practice on skill application and retention: How much is enough?</w:t>
      </w:r>
    </w:p>
    <w:p w14:paraId="7592A8E7" w14:textId="09B2E64A" w:rsidR="7720DFB8" w:rsidRPr="00DB20CF" w:rsidRDefault="009B3B59" w:rsidP="001455C8">
      <w:pPr>
        <w:rPr>
          <w:rFonts w:eastAsia="Times New Roman" w:cs="Times New Roman"/>
          <w:color w:val="000000" w:themeColor="text1"/>
          <w:sz w:val="22"/>
          <w:szCs w:val="22"/>
          <w:lang w:eastAsia="en-GB"/>
        </w:rPr>
      </w:pPr>
      <w:proofErr w:type="spellStart"/>
      <w:r w:rsidRPr="00DB20CF">
        <w:rPr>
          <w:rFonts w:eastAsia="Times New Roman" w:cs="Times New Roman"/>
          <w:color w:val="000000" w:themeColor="text1"/>
          <w:sz w:val="22"/>
          <w:szCs w:val="22"/>
          <w:lang w:eastAsia="en-GB"/>
        </w:rPr>
        <w:t>Polirstok</w:t>
      </w:r>
      <w:proofErr w:type="spellEnd"/>
      <w:r w:rsidRPr="00DB20CF">
        <w:rPr>
          <w:rFonts w:eastAsia="Times New Roman" w:cs="Times New Roman"/>
          <w:color w:val="000000" w:themeColor="text1"/>
          <w:sz w:val="22"/>
          <w:szCs w:val="22"/>
          <w:lang w:eastAsia="en-GB"/>
        </w:rPr>
        <w:t xml:space="preserve"> (2015). Classroom Management Strategies for Inclusive Classrooms.</w:t>
      </w:r>
    </w:p>
    <w:p w14:paraId="1D3A5B66" w14:textId="703EC22B" w:rsidR="00AE72F0" w:rsidRPr="00DB20CF" w:rsidRDefault="00E24541" w:rsidP="00E24541">
      <w:pPr>
        <w:pStyle w:val="p1"/>
        <w:rPr>
          <w:rFonts w:asciiTheme="minorHAnsi" w:hAnsiTheme="minorHAnsi"/>
          <w:sz w:val="22"/>
          <w:szCs w:val="22"/>
        </w:rPr>
      </w:pPr>
      <w:r w:rsidRPr="00DB20CF">
        <w:rPr>
          <w:rFonts w:asciiTheme="minorHAnsi" w:hAnsiTheme="minorHAnsi"/>
          <w:sz w:val="22"/>
          <w:szCs w:val="22"/>
        </w:rPr>
        <w:t xml:space="preserve">Gibbs, G. (1988) </w:t>
      </w:r>
      <w:r w:rsidRPr="00DB20CF">
        <w:rPr>
          <w:rStyle w:val="s2"/>
          <w:rFonts w:asciiTheme="minorHAnsi" w:hAnsiTheme="minorHAnsi"/>
          <w:sz w:val="22"/>
          <w:szCs w:val="22"/>
        </w:rPr>
        <w:t>Learning by Doing: A Guide to Teaching and Learning Method</w:t>
      </w:r>
    </w:p>
    <w:p w14:paraId="0CDEA21A" w14:textId="77777777" w:rsidR="00AE72F0" w:rsidRPr="00DB20CF" w:rsidRDefault="00AE72F0" w:rsidP="001455C8">
      <w:pPr>
        <w:rPr>
          <w:rFonts w:eastAsia="Times New Roman" w:cs="Times New Roman"/>
          <w:color w:val="000000" w:themeColor="text1"/>
          <w:sz w:val="22"/>
          <w:szCs w:val="22"/>
          <w:u w:val="single"/>
          <w:lang w:eastAsia="en-GB"/>
        </w:rPr>
      </w:pPr>
    </w:p>
    <w:p w14:paraId="289D7ED6" w14:textId="0009D596" w:rsidR="00AE72F0" w:rsidRPr="00DB20CF" w:rsidRDefault="00BB4C9A" w:rsidP="001455C8">
      <w:pPr>
        <w:rPr>
          <w:rFonts w:eastAsia="Times New Roman" w:cs="Times New Roman"/>
          <w:color w:val="000000" w:themeColor="text1"/>
          <w:sz w:val="22"/>
          <w:szCs w:val="22"/>
          <w:u w:val="single"/>
          <w:lang w:eastAsia="en-GB"/>
        </w:rPr>
      </w:pPr>
      <w:r w:rsidRPr="00DB20CF">
        <w:rPr>
          <w:rFonts w:eastAsia="Aptos" w:cs="Aptos"/>
          <w:noProof/>
          <w:color w:val="000000" w:themeColor="text1"/>
          <w:sz w:val="22"/>
          <w:szCs w:val="22"/>
        </w:rPr>
        <w:drawing>
          <wp:anchor distT="0" distB="0" distL="114300" distR="114300" simplePos="0" relativeHeight="251659264" behindDoc="0" locked="0" layoutInCell="1" allowOverlap="1" wp14:anchorId="6FE96AF2" wp14:editId="7928A544">
            <wp:simplePos x="0" y="0"/>
            <wp:positionH relativeFrom="column">
              <wp:posOffset>2864485</wp:posOffset>
            </wp:positionH>
            <wp:positionV relativeFrom="paragraph">
              <wp:posOffset>415925</wp:posOffset>
            </wp:positionV>
            <wp:extent cx="2398395" cy="3392170"/>
            <wp:effectExtent l="0" t="0" r="1905" b="0"/>
            <wp:wrapTopAndBottom/>
            <wp:docPr id="164164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645131" name="Picture 1641645131"/>
                    <pic:cNvPicPr/>
                  </pic:nvPicPr>
                  <pic:blipFill rotWithShape="1">
                    <a:blip r:embed="rId5" cstate="print">
                      <a:extLst>
                        <a:ext uri="{28A0092B-C50C-407E-A947-70E740481C1C}">
                          <a14:useLocalDpi xmlns:a14="http://schemas.microsoft.com/office/drawing/2010/main" val="0"/>
                        </a:ext>
                      </a:extLst>
                    </a:blip>
                    <a:srcRect t="12102" b="22621"/>
                    <a:stretch>
                      <a:fillRect/>
                    </a:stretch>
                  </pic:blipFill>
                  <pic:spPr bwMode="auto">
                    <a:xfrm>
                      <a:off x="0" y="0"/>
                      <a:ext cx="2398395" cy="339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72F0" w:rsidRPr="00DB20CF">
        <w:rPr>
          <w:rFonts w:eastAsia="Times New Roman" w:cs="Times New Roman"/>
          <w:color w:val="000000" w:themeColor="text1"/>
          <w:sz w:val="22"/>
          <w:szCs w:val="22"/>
          <w:u w:val="single"/>
          <w:lang w:eastAsia="en-GB"/>
        </w:rPr>
        <w:t xml:space="preserve">Appendix </w:t>
      </w:r>
    </w:p>
    <w:p w14:paraId="1EADA947" w14:textId="2AC5C456" w:rsidR="7720DFB8" w:rsidRPr="00DB20CF" w:rsidRDefault="00BB4C9A" w:rsidP="001455C8">
      <w:pPr>
        <w:rPr>
          <w:rFonts w:eastAsia="Aptos" w:cs="Aptos"/>
          <w:color w:val="000000" w:themeColor="text1"/>
          <w:sz w:val="22"/>
          <w:szCs w:val="22"/>
        </w:rPr>
      </w:pPr>
      <w:r w:rsidRPr="00DB20CF">
        <w:rPr>
          <w:rFonts w:eastAsia="Aptos" w:cs="Aptos"/>
          <w:noProof/>
          <w:color w:val="000000" w:themeColor="text1"/>
          <w:sz w:val="22"/>
          <w:szCs w:val="22"/>
        </w:rPr>
        <w:drawing>
          <wp:anchor distT="0" distB="0" distL="114300" distR="114300" simplePos="0" relativeHeight="251660288" behindDoc="0" locked="0" layoutInCell="1" allowOverlap="1" wp14:anchorId="2CC4D698" wp14:editId="109F6C41">
            <wp:simplePos x="0" y="0"/>
            <wp:positionH relativeFrom="column">
              <wp:posOffset>-207010</wp:posOffset>
            </wp:positionH>
            <wp:positionV relativeFrom="paragraph">
              <wp:posOffset>95250</wp:posOffset>
            </wp:positionV>
            <wp:extent cx="2767330" cy="3372485"/>
            <wp:effectExtent l="0" t="0" r="1270" b="5715"/>
            <wp:wrapTopAndBottom/>
            <wp:docPr id="5012352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35274" name="Picture 501235274"/>
                    <pic:cNvPicPr/>
                  </pic:nvPicPr>
                  <pic:blipFill rotWithShape="1">
                    <a:blip r:embed="rId6" cstate="print">
                      <a:extLst>
                        <a:ext uri="{28A0092B-C50C-407E-A947-70E740481C1C}">
                          <a14:useLocalDpi xmlns:a14="http://schemas.microsoft.com/office/drawing/2010/main" val="0"/>
                        </a:ext>
                      </a:extLst>
                    </a:blip>
                    <a:srcRect t="24718" b="19056"/>
                    <a:stretch>
                      <a:fillRect/>
                    </a:stretch>
                  </pic:blipFill>
                  <pic:spPr bwMode="auto">
                    <a:xfrm>
                      <a:off x="0" y="0"/>
                      <a:ext cx="2767330" cy="3372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B0A293" w14:textId="644CDEB5" w:rsidR="7720DFB8" w:rsidRPr="00DB20CF" w:rsidRDefault="0007524C" w:rsidP="001455C8">
      <w:pPr>
        <w:rPr>
          <w:rFonts w:eastAsia="Aptos" w:cs="Aptos"/>
          <w:color w:val="000000" w:themeColor="text1"/>
          <w:sz w:val="22"/>
          <w:szCs w:val="22"/>
        </w:rPr>
      </w:pPr>
      <w:r w:rsidRPr="00DB20CF">
        <w:rPr>
          <w:rFonts w:eastAsia="Aptos" w:cs="Aptos"/>
          <w:color w:val="000000" w:themeColor="text1"/>
          <w:sz w:val="22"/>
          <w:szCs w:val="22"/>
        </w:rPr>
        <w:lastRenderedPageBreak/>
        <w:t xml:space="preserve">Ai acknowledgement </w:t>
      </w:r>
    </w:p>
    <w:tbl>
      <w:tblPr>
        <w:tblW w:w="0" w:type="auto"/>
        <w:tblInd w:w="720" w:type="dxa"/>
        <w:tblLook w:val="06A0" w:firstRow="1" w:lastRow="0" w:firstColumn="1" w:lastColumn="0" w:noHBand="1" w:noVBand="1"/>
      </w:tblPr>
      <w:tblGrid>
        <w:gridCol w:w="2210"/>
        <w:gridCol w:w="1317"/>
        <w:gridCol w:w="1394"/>
        <w:gridCol w:w="2005"/>
      </w:tblGrid>
      <w:tr w:rsidR="007D0DC6" w:rsidRPr="00DB20CF" w14:paraId="7BDE6729" w14:textId="77777777" w:rsidTr="007D0DC6">
        <w:trPr>
          <w:trHeight w:val="119"/>
        </w:trPr>
        <w:tc>
          <w:tcPr>
            <w:tcW w:w="21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D569562" w14:textId="77777777" w:rsidR="007D0DC6" w:rsidRPr="00DB20CF" w:rsidRDefault="007D0DC6" w:rsidP="007D0DC6">
            <w:pPr>
              <w:spacing w:before="240" w:after="240"/>
              <w:jc w:val="center"/>
              <w:rPr>
                <w:sz w:val="22"/>
                <w:szCs w:val="22"/>
              </w:rPr>
            </w:pPr>
            <w:r w:rsidRPr="00DB20CF">
              <w:rPr>
                <w:sz w:val="22"/>
                <w:szCs w:val="22"/>
              </w:rPr>
              <w:t xml:space="preserve">AI Tool (with url) </w:t>
            </w:r>
          </w:p>
        </w:tc>
        <w:tc>
          <w:tcPr>
            <w:tcW w:w="131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AD9E61" w14:textId="77777777" w:rsidR="007D0DC6" w:rsidRPr="00DB20CF" w:rsidRDefault="007D0DC6" w:rsidP="007D0DC6">
            <w:pPr>
              <w:spacing w:before="240" w:after="240"/>
              <w:jc w:val="center"/>
              <w:rPr>
                <w:sz w:val="22"/>
                <w:szCs w:val="22"/>
              </w:rPr>
            </w:pPr>
            <w:r w:rsidRPr="00DB20CF">
              <w:rPr>
                <w:sz w:val="22"/>
                <w:szCs w:val="22"/>
              </w:rPr>
              <w:t xml:space="preserve">Date used </w:t>
            </w:r>
          </w:p>
        </w:tc>
        <w:tc>
          <w:tcPr>
            <w:tcW w:w="139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A1B78B" w14:textId="77777777" w:rsidR="007D0DC6" w:rsidRPr="00DB20CF" w:rsidRDefault="007D0DC6" w:rsidP="007D0DC6">
            <w:pPr>
              <w:spacing w:before="240" w:after="240"/>
              <w:jc w:val="center"/>
              <w:rPr>
                <w:sz w:val="22"/>
                <w:szCs w:val="22"/>
              </w:rPr>
            </w:pPr>
            <w:r w:rsidRPr="00DB20CF">
              <w:rPr>
                <w:sz w:val="22"/>
                <w:szCs w:val="22"/>
              </w:rPr>
              <w:t xml:space="preserve">Why did you use this tool </w:t>
            </w:r>
          </w:p>
        </w:tc>
        <w:tc>
          <w:tcPr>
            <w:tcW w:w="2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0B3433" w14:textId="77777777" w:rsidR="007D0DC6" w:rsidRPr="00DB20CF" w:rsidRDefault="007D0DC6" w:rsidP="007D0DC6">
            <w:pPr>
              <w:spacing w:before="240" w:after="240"/>
              <w:jc w:val="center"/>
              <w:rPr>
                <w:sz w:val="22"/>
                <w:szCs w:val="22"/>
              </w:rPr>
            </w:pPr>
            <w:r w:rsidRPr="00DB20CF">
              <w:rPr>
                <w:sz w:val="22"/>
                <w:szCs w:val="22"/>
              </w:rPr>
              <w:t xml:space="preserve">Example prompt(s) </w:t>
            </w:r>
          </w:p>
        </w:tc>
      </w:tr>
      <w:tr w:rsidR="007D0DC6" w:rsidRPr="00DB20CF" w14:paraId="2DEEC80B" w14:textId="77777777" w:rsidTr="007D0DC6">
        <w:trPr>
          <w:trHeight w:val="1789"/>
        </w:trPr>
        <w:tc>
          <w:tcPr>
            <w:tcW w:w="21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28798C" w14:textId="77777777" w:rsidR="007D0DC6" w:rsidRPr="00DB20CF" w:rsidRDefault="007D0DC6" w:rsidP="007D0DC6">
            <w:pPr>
              <w:spacing w:before="240" w:after="240"/>
              <w:rPr>
                <w:sz w:val="22"/>
                <w:szCs w:val="22"/>
              </w:rPr>
            </w:pPr>
            <w:r w:rsidRPr="00DB20CF">
              <w:rPr>
                <w:sz w:val="22"/>
                <w:szCs w:val="22"/>
              </w:rPr>
              <w:t xml:space="preserve"> </w:t>
            </w:r>
            <w:hyperlink r:id="rId7">
              <w:r w:rsidRPr="00DB20CF">
                <w:rPr>
                  <w:color w:val="467886"/>
                  <w:sz w:val="22"/>
                  <w:szCs w:val="22"/>
                  <w:u w:val="single"/>
                </w:rPr>
                <w:t>https://chatgtp.com/</w:t>
              </w:r>
            </w:hyperlink>
          </w:p>
        </w:tc>
        <w:tc>
          <w:tcPr>
            <w:tcW w:w="131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1CBA7AF" w14:textId="77777777" w:rsidR="007D0DC6" w:rsidRPr="00DB20CF" w:rsidRDefault="007D0DC6" w:rsidP="007D0DC6">
            <w:pPr>
              <w:spacing w:before="240" w:after="240"/>
              <w:rPr>
                <w:sz w:val="22"/>
                <w:szCs w:val="22"/>
              </w:rPr>
            </w:pPr>
            <w:r w:rsidRPr="00DB20CF">
              <w:rPr>
                <w:sz w:val="22"/>
                <w:szCs w:val="22"/>
              </w:rPr>
              <w:t>14/05/26</w:t>
            </w:r>
          </w:p>
        </w:tc>
        <w:tc>
          <w:tcPr>
            <w:tcW w:w="139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ECA46A" w14:textId="77777777" w:rsidR="007D0DC6" w:rsidRPr="00DB20CF" w:rsidRDefault="007D0DC6" w:rsidP="007D0DC6">
            <w:pPr>
              <w:spacing w:before="240" w:after="240"/>
              <w:rPr>
                <w:sz w:val="22"/>
                <w:szCs w:val="22"/>
              </w:rPr>
            </w:pPr>
            <w:r w:rsidRPr="00DB20CF">
              <w:rPr>
                <w:sz w:val="22"/>
                <w:szCs w:val="22"/>
              </w:rPr>
              <w:t xml:space="preserve">Research  </w:t>
            </w:r>
          </w:p>
        </w:tc>
        <w:tc>
          <w:tcPr>
            <w:tcW w:w="2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6C470F" w14:textId="77777777" w:rsidR="007D0DC6" w:rsidRPr="00DB20CF" w:rsidRDefault="007D0DC6" w:rsidP="007D0DC6">
            <w:pPr>
              <w:spacing w:before="240" w:after="240"/>
              <w:rPr>
                <w:sz w:val="22"/>
                <w:szCs w:val="22"/>
              </w:rPr>
            </w:pPr>
            <w:r w:rsidRPr="00DB20CF">
              <w:rPr>
                <w:sz w:val="22"/>
                <w:szCs w:val="22"/>
              </w:rPr>
              <w:t xml:space="preserve">Help me find an article that proves praise and approval encourage students to engage better in education </w:t>
            </w:r>
          </w:p>
        </w:tc>
      </w:tr>
      <w:tr w:rsidR="007D0DC6" w:rsidRPr="00DB20CF" w14:paraId="28DF1DC9" w14:textId="77777777" w:rsidTr="007D0DC6">
        <w:trPr>
          <w:trHeight w:val="119"/>
        </w:trPr>
        <w:tc>
          <w:tcPr>
            <w:tcW w:w="21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7D0D50" w14:textId="77777777" w:rsidR="007D0DC6" w:rsidRPr="00DB20CF" w:rsidRDefault="007D0DC6" w:rsidP="007D0DC6">
            <w:pPr>
              <w:spacing w:before="240" w:after="240"/>
              <w:rPr>
                <w:sz w:val="22"/>
                <w:szCs w:val="22"/>
              </w:rPr>
            </w:pPr>
            <w:hyperlink r:id="rId8">
              <w:r w:rsidRPr="00DB20CF">
                <w:rPr>
                  <w:color w:val="467886"/>
                  <w:sz w:val="22"/>
                  <w:szCs w:val="22"/>
                  <w:u w:val="single"/>
                </w:rPr>
                <w:t>https://chatgtp.com/</w:t>
              </w:r>
            </w:hyperlink>
            <w:r w:rsidRPr="00DB20CF">
              <w:rPr>
                <w:sz w:val="22"/>
                <w:szCs w:val="22"/>
              </w:rPr>
              <w:t xml:space="preserve"> </w:t>
            </w:r>
          </w:p>
        </w:tc>
        <w:tc>
          <w:tcPr>
            <w:tcW w:w="131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747C33" w14:textId="77777777" w:rsidR="007D0DC6" w:rsidRPr="00DB20CF" w:rsidRDefault="007D0DC6" w:rsidP="007D0DC6">
            <w:pPr>
              <w:spacing w:before="240" w:after="240"/>
              <w:rPr>
                <w:sz w:val="22"/>
                <w:szCs w:val="22"/>
              </w:rPr>
            </w:pPr>
            <w:r w:rsidRPr="00DB20CF">
              <w:rPr>
                <w:sz w:val="22"/>
                <w:szCs w:val="22"/>
              </w:rPr>
              <w:t>14/05/26</w:t>
            </w:r>
          </w:p>
        </w:tc>
        <w:tc>
          <w:tcPr>
            <w:tcW w:w="139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CD649B" w14:textId="77777777" w:rsidR="007D0DC6" w:rsidRPr="00DB20CF" w:rsidRDefault="007D0DC6" w:rsidP="007D0DC6">
            <w:pPr>
              <w:spacing w:before="240" w:after="240"/>
              <w:rPr>
                <w:sz w:val="22"/>
                <w:szCs w:val="22"/>
              </w:rPr>
            </w:pPr>
            <w:r w:rsidRPr="00DB20CF">
              <w:rPr>
                <w:sz w:val="22"/>
                <w:szCs w:val="22"/>
              </w:rPr>
              <w:t xml:space="preserve">Proof-reading </w:t>
            </w:r>
          </w:p>
        </w:tc>
        <w:tc>
          <w:tcPr>
            <w:tcW w:w="2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9994B01" w14:textId="77777777" w:rsidR="007D0DC6" w:rsidRPr="00DB20CF" w:rsidRDefault="007D0DC6" w:rsidP="007D0DC6">
            <w:pPr>
              <w:spacing w:before="240" w:after="240"/>
              <w:rPr>
                <w:sz w:val="22"/>
                <w:szCs w:val="22"/>
              </w:rPr>
            </w:pPr>
            <w:r w:rsidRPr="00DB20CF">
              <w:rPr>
                <w:sz w:val="22"/>
                <w:szCs w:val="22"/>
              </w:rPr>
              <w:t xml:space="preserve">Can you help me make this sentence more grammatically correct </w:t>
            </w:r>
          </w:p>
        </w:tc>
      </w:tr>
      <w:tr w:rsidR="007D0DC6" w:rsidRPr="00DB20CF" w14:paraId="2DA317E0" w14:textId="77777777" w:rsidTr="007D0DC6">
        <w:trPr>
          <w:trHeight w:val="119"/>
        </w:trPr>
        <w:tc>
          <w:tcPr>
            <w:tcW w:w="21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86793F" w14:textId="77777777" w:rsidR="007D0DC6" w:rsidRPr="00DB20CF" w:rsidRDefault="007D0DC6" w:rsidP="007D0DC6">
            <w:pPr>
              <w:spacing w:before="240" w:after="240"/>
              <w:rPr>
                <w:sz w:val="22"/>
                <w:szCs w:val="22"/>
              </w:rPr>
            </w:pPr>
            <w:hyperlink r:id="rId9">
              <w:r w:rsidRPr="00DB20CF">
                <w:rPr>
                  <w:color w:val="467886"/>
                  <w:sz w:val="22"/>
                  <w:szCs w:val="22"/>
                  <w:u w:val="single"/>
                </w:rPr>
                <w:t>https://chatgtp.com/</w:t>
              </w:r>
            </w:hyperlink>
          </w:p>
        </w:tc>
        <w:tc>
          <w:tcPr>
            <w:tcW w:w="131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E61577" w14:textId="77777777" w:rsidR="007D0DC6" w:rsidRPr="00DB20CF" w:rsidRDefault="007D0DC6" w:rsidP="007D0DC6">
            <w:pPr>
              <w:rPr>
                <w:sz w:val="22"/>
                <w:szCs w:val="22"/>
              </w:rPr>
            </w:pPr>
            <w:r w:rsidRPr="00DB20CF">
              <w:rPr>
                <w:sz w:val="22"/>
                <w:szCs w:val="22"/>
              </w:rPr>
              <w:t>13/05/26</w:t>
            </w:r>
          </w:p>
        </w:tc>
        <w:tc>
          <w:tcPr>
            <w:tcW w:w="139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D25D2E" w14:textId="77777777" w:rsidR="007D0DC6" w:rsidRPr="00DB20CF" w:rsidRDefault="007D0DC6" w:rsidP="007D0DC6">
            <w:pPr>
              <w:rPr>
                <w:sz w:val="22"/>
                <w:szCs w:val="22"/>
              </w:rPr>
            </w:pPr>
            <w:r w:rsidRPr="00DB20CF">
              <w:rPr>
                <w:sz w:val="22"/>
                <w:szCs w:val="22"/>
              </w:rPr>
              <w:t xml:space="preserve">Research </w:t>
            </w:r>
          </w:p>
        </w:tc>
        <w:tc>
          <w:tcPr>
            <w:tcW w:w="2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4D9D95" w14:textId="77777777" w:rsidR="007D0DC6" w:rsidRPr="00DB20CF" w:rsidRDefault="007D0DC6" w:rsidP="007D0DC6">
            <w:pPr>
              <w:rPr>
                <w:sz w:val="22"/>
                <w:szCs w:val="22"/>
              </w:rPr>
            </w:pPr>
            <w:r w:rsidRPr="00DB20CF">
              <w:rPr>
                <w:sz w:val="22"/>
                <w:szCs w:val="22"/>
              </w:rPr>
              <w:t xml:space="preserve">Can you help me find an article that supports my findings </w:t>
            </w:r>
          </w:p>
        </w:tc>
      </w:tr>
    </w:tbl>
    <w:p w14:paraId="0ECD431F" w14:textId="77777777" w:rsidR="0007524C" w:rsidRPr="00DB20CF" w:rsidRDefault="0007524C" w:rsidP="001455C8">
      <w:pPr>
        <w:rPr>
          <w:rFonts w:eastAsia="Aptos" w:cs="Aptos"/>
          <w:color w:val="000000" w:themeColor="text1"/>
          <w:sz w:val="22"/>
          <w:szCs w:val="22"/>
        </w:rPr>
      </w:pPr>
    </w:p>
    <w:p w14:paraId="4D6C5921" w14:textId="77777777" w:rsidR="004D36C1" w:rsidRPr="00DB20CF" w:rsidRDefault="004D36C1" w:rsidP="001455C8">
      <w:pPr>
        <w:rPr>
          <w:rFonts w:eastAsia="Aptos" w:cs="Aptos"/>
          <w:color w:val="000000" w:themeColor="text1"/>
          <w:sz w:val="22"/>
          <w:szCs w:val="22"/>
        </w:rPr>
      </w:pPr>
    </w:p>
    <w:p w14:paraId="130C046A" w14:textId="610E959D" w:rsidR="004D36C1" w:rsidRPr="00DB20CF" w:rsidRDefault="00602857" w:rsidP="001455C8">
      <w:pPr>
        <w:rPr>
          <w:rFonts w:eastAsia="Aptos" w:cs="Aptos"/>
          <w:color w:val="000000" w:themeColor="text1"/>
          <w:sz w:val="22"/>
          <w:szCs w:val="22"/>
        </w:rPr>
      </w:pPr>
      <w:r w:rsidRPr="00DB20CF">
        <w:rPr>
          <w:rFonts w:eastAsia="Aptos" w:cs="Aptos"/>
          <w:color w:val="000000" w:themeColor="text1"/>
          <w:sz w:val="22"/>
          <w:szCs w:val="22"/>
        </w:rPr>
        <w:t xml:space="preserve">CPD (continuing professional development logbook) </w:t>
      </w:r>
    </w:p>
    <w:p w14:paraId="49A2B9A4" w14:textId="58064FC3" w:rsidR="00E3451C" w:rsidRPr="00DB20CF" w:rsidRDefault="00833475"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structured classes</w:t>
      </w:r>
    </w:p>
    <w:p w14:paraId="67D4D0AF" w14:textId="77777777" w:rsidR="00E3451C" w:rsidRPr="00DB20CF" w:rsidRDefault="00E3451C"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Play time (kids pick their own activity’s) -maths and reading were popular</w:t>
      </w:r>
    </w:p>
    <w:p w14:paraId="047A7920" w14:textId="48741A79" w:rsidR="00602857" w:rsidRPr="00DB20CF" w:rsidRDefault="00E3451C"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 xml:space="preserve"> </w:t>
      </w:r>
      <w:r w:rsidR="009E37B8" w:rsidRPr="00DB20CF">
        <w:rPr>
          <w:rFonts w:eastAsia="Aptos" w:cs="Aptos"/>
          <w:color w:val="000000" w:themeColor="text1"/>
          <w:sz w:val="22"/>
          <w:szCs w:val="22"/>
        </w:rPr>
        <w:t xml:space="preserve">Welsh development-what is the weather today? </w:t>
      </w:r>
    </w:p>
    <w:p w14:paraId="4BFCBBBA" w14:textId="1AC3B660" w:rsidR="009E37B8" w:rsidRPr="00DB20CF" w:rsidRDefault="00E1043B"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 xml:space="preserve">Outdoor play also exploring the use of affordances </w:t>
      </w:r>
    </w:p>
    <w:p w14:paraId="447C7DE9" w14:textId="052ADAD2" w:rsidR="00E1043B" w:rsidRPr="00DB20CF" w:rsidRDefault="00121C05"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 xml:space="preserve">Behaviour (demands, </w:t>
      </w:r>
      <w:r w:rsidR="006747CD" w:rsidRPr="00DB20CF">
        <w:rPr>
          <w:rFonts w:eastAsia="Aptos" w:cs="Aptos"/>
          <w:color w:val="000000" w:themeColor="text1"/>
          <w:sz w:val="22"/>
          <w:szCs w:val="22"/>
        </w:rPr>
        <w:t xml:space="preserve">questions, disingagment)- time to go on a </w:t>
      </w:r>
      <w:r w:rsidR="000D56EE" w:rsidRPr="00DB20CF">
        <w:rPr>
          <w:rFonts w:eastAsia="Aptos" w:cs="Aptos"/>
          <w:color w:val="000000" w:themeColor="text1"/>
          <w:sz w:val="22"/>
          <w:szCs w:val="22"/>
        </w:rPr>
        <w:t>spot lot of disruptions</w:t>
      </w:r>
      <w:r w:rsidR="006747CD" w:rsidRPr="00DB20CF">
        <w:rPr>
          <w:rFonts w:eastAsia="Aptos" w:cs="Aptos"/>
          <w:color w:val="000000" w:themeColor="text1"/>
          <w:sz w:val="22"/>
          <w:szCs w:val="22"/>
        </w:rPr>
        <w:t xml:space="preserve"> for toilets, water or to take shoes off.</w:t>
      </w:r>
    </w:p>
    <w:p w14:paraId="7EAE71B8" w14:textId="168AA496" w:rsidR="00BF6AE1" w:rsidRPr="00DB20CF" w:rsidRDefault="000D56EE"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Clingy</w:t>
      </w:r>
      <w:r w:rsidR="00BF6AE1" w:rsidRPr="00DB20CF">
        <w:rPr>
          <w:rFonts w:eastAsia="Aptos" w:cs="Aptos"/>
          <w:color w:val="000000" w:themeColor="text1"/>
          <w:sz w:val="22"/>
          <w:szCs w:val="22"/>
        </w:rPr>
        <w:t xml:space="preserve">, </w:t>
      </w:r>
      <w:proofErr w:type="spellStart"/>
      <w:r w:rsidR="00BF6AE1" w:rsidRPr="00DB20CF">
        <w:rPr>
          <w:rFonts w:eastAsia="Aptos" w:cs="Aptos"/>
          <w:color w:val="000000" w:themeColor="text1"/>
          <w:sz w:val="22"/>
          <w:szCs w:val="22"/>
        </w:rPr>
        <w:t>freindship</w:t>
      </w:r>
      <w:proofErr w:type="spellEnd"/>
      <w:r w:rsidR="00BF6AE1" w:rsidRPr="00DB20CF">
        <w:rPr>
          <w:rFonts w:eastAsia="Aptos" w:cs="Aptos"/>
          <w:color w:val="000000" w:themeColor="text1"/>
          <w:sz w:val="22"/>
          <w:szCs w:val="22"/>
        </w:rPr>
        <w:t xml:space="preserve">- </w:t>
      </w:r>
      <w:r w:rsidRPr="00DB20CF">
        <w:rPr>
          <w:rFonts w:eastAsia="Aptos" w:cs="Aptos"/>
          <w:color w:val="000000" w:themeColor="text1"/>
          <w:sz w:val="22"/>
          <w:szCs w:val="22"/>
        </w:rPr>
        <w:t>it is</w:t>
      </w:r>
      <w:r w:rsidR="00BF6AE1" w:rsidRPr="00DB20CF">
        <w:rPr>
          <w:rFonts w:eastAsia="Aptos" w:cs="Aptos"/>
          <w:color w:val="000000" w:themeColor="text1"/>
          <w:sz w:val="22"/>
          <w:szCs w:val="22"/>
        </w:rPr>
        <w:t xml:space="preserve"> important to show you </w:t>
      </w:r>
      <w:r w:rsidRPr="00DB20CF">
        <w:rPr>
          <w:rFonts w:eastAsia="Aptos" w:cs="Aptos"/>
          <w:color w:val="000000" w:themeColor="text1"/>
          <w:sz w:val="22"/>
          <w:szCs w:val="22"/>
        </w:rPr>
        <w:t>are not</w:t>
      </w:r>
      <w:r w:rsidR="00BF6AE1" w:rsidRPr="00DB20CF">
        <w:rPr>
          <w:rFonts w:eastAsia="Aptos" w:cs="Aptos"/>
          <w:color w:val="000000" w:themeColor="text1"/>
          <w:sz w:val="22"/>
          <w:szCs w:val="22"/>
        </w:rPr>
        <w:t xml:space="preserve"> a friend but a teacher whilst </w:t>
      </w:r>
      <w:r w:rsidR="00612E75" w:rsidRPr="00DB20CF">
        <w:rPr>
          <w:rFonts w:eastAsia="Aptos" w:cs="Aptos"/>
          <w:color w:val="000000" w:themeColor="text1"/>
          <w:sz w:val="22"/>
          <w:szCs w:val="22"/>
        </w:rPr>
        <w:t>keeping</w:t>
      </w:r>
      <w:r w:rsidR="005A57D9" w:rsidRPr="00DB20CF">
        <w:rPr>
          <w:rFonts w:eastAsia="Aptos" w:cs="Aptos"/>
          <w:color w:val="000000" w:themeColor="text1"/>
          <w:sz w:val="22"/>
          <w:szCs w:val="22"/>
        </w:rPr>
        <w:t xml:space="preserve"> the support</w:t>
      </w:r>
      <w:r w:rsidRPr="00DB20CF">
        <w:rPr>
          <w:rFonts w:eastAsia="Aptos" w:cs="Aptos"/>
          <w:color w:val="000000" w:themeColor="text1"/>
          <w:sz w:val="22"/>
          <w:szCs w:val="22"/>
        </w:rPr>
        <w:t>.</w:t>
      </w:r>
    </w:p>
    <w:p w14:paraId="5B95A5E6" w14:textId="01277806" w:rsidR="000D56EE" w:rsidRPr="00DB20CF" w:rsidRDefault="00612E75"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 xml:space="preserve">3 children disengaging (all do not listen to command, important to support and treat everyone with there specific needs </w:t>
      </w:r>
    </w:p>
    <w:p w14:paraId="1925FDD0" w14:textId="673A75CE" w:rsidR="005A57D9" w:rsidRPr="00DB20CF" w:rsidRDefault="001554D3"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 xml:space="preserve">Reading and writing be patient all of the kids are on different levels </w:t>
      </w:r>
    </w:p>
    <w:p w14:paraId="7C4B3DB7" w14:textId="5FF8C300" w:rsidR="001554D3" w:rsidRDefault="00375A84" w:rsidP="00833475">
      <w:pPr>
        <w:pStyle w:val="ListParagraph"/>
        <w:numPr>
          <w:ilvl w:val="0"/>
          <w:numId w:val="4"/>
        </w:numPr>
        <w:rPr>
          <w:rFonts w:eastAsia="Aptos" w:cs="Aptos"/>
          <w:color w:val="000000" w:themeColor="text1"/>
          <w:sz w:val="22"/>
          <w:szCs w:val="22"/>
        </w:rPr>
      </w:pPr>
      <w:r w:rsidRPr="00DB20CF">
        <w:rPr>
          <w:rFonts w:eastAsia="Aptos" w:cs="Aptos"/>
          <w:color w:val="000000" w:themeColor="text1"/>
          <w:sz w:val="22"/>
          <w:szCs w:val="22"/>
        </w:rPr>
        <w:t xml:space="preserve">Some lessons engaged in mindfulness activities. </w:t>
      </w:r>
    </w:p>
    <w:p w14:paraId="367864ED" w14:textId="77777777" w:rsidR="00B62E92" w:rsidRDefault="00B62E92" w:rsidP="00B62E92">
      <w:pPr>
        <w:rPr>
          <w:rFonts w:eastAsia="Aptos" w:cs="Aptos"/>
          <w:color w:val="000000" w:themeColor="text1"/>
          <w:sz w:val="22"/>
          <w:szCs w:val="22"/>
        </w:rPr>
      </w:pPr>
    </w:p>
    <w:p w14:paraId="6F4C3AF8" w14:textId="62A5FD45" w:rsidR="00B62E92" w:rsidRPr="00B62E92" w:rsidRDefault="00B62E92" w:rsidP="00B62E92">
      <w:pPr>
        <w:rPr>
          <w:rFonts w:eastAsia="Aptos" w:cs="Aptos"/>
          <w:color w:val="000000" w:themeColor="text1"/>
          <w:sz w:val="22"/>
          <w:szCs w:val="22"/>
        </w:rPr>
      </w:pPr>
      <w:r>
        <w:rPr>
          <w:rFonts w:eastAsia="Aptos" w:cs="Aptos"/>
          <w:color w:val="000000" w:themeColor="text1"/>
          <w:sz w:val="22"/>
          <w:szCs w:val="22"/>
        </w:rPr>
        <w:lastRenderedPageBreak/>
        <w:t>Word count -2300</w:t>
      </w:r>
    </w:p>
    <w:sectPr w:rsidR="00B62E92" w:rsidRPr="00B62E9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ans-serif">
    <w:altName w:val="Cambria"/>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302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AA2502"/>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0C552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4F6C78"/>
    <w:multiLevelType w:val="hybridMultilevel"/>
    <w:tmpl w:val="04302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CE30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090189">
    <w:abstractNumId w:val="0"/>
  </w:num>
  <w:num w:numId="2" w16cid:durableId="2117946372">
    <w:abstractNumId w:val="1"/>
  </w:num>
  <w:num w:numId="3" w16cid:durableId="1186747737">
    <w:abstractNumId w:val="4"/>
  </w:num>
  <w:num w:numId="4" w16cid:durableId="1066731668">
    <w:abstractNumId w:val="3"/>
  </w:num>
  <w:num w:numId="5" w16cid:durableId="2074691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ABD3D3"/>
    <w:rsid w:val="00005D4F"/>
    <w:rsid w:val="00011946"/>
    <w:rsid w:val="00026AA4"/>
    <w:rsid w:val="000317B1"/>
    <w:rsid w:val="000559CD"/>
    <w:rsid w:val="00060DED"/>
    <w:rsid w:val="0007524C"/>
    <w:rsid w:val="000B61C7"/>
    <w:rsid w:val="000C387D"/>
    <w:rsid w:val="000D56EE"/>
    <w:rsid w:val="000E45FA"/>
    <w:rsid w:val="000E6523"/>
    <w:rsid w:val="00121C05"/>
    <w:rsid w:val="00130D3A"/>
    <w:rsid w:val="001411CC"/>
    <w:rsid w:val="001455C8"/>
    <w:rsid w:val="001554D3"/>
    <w:rsid w:val="001C49B3"/>
    <w:rsid w:val="001F53ED"/>
    <w:rsid w:val="00205FF7"/>
    <w:rsid w:val="00220DC2"/>
    <w:rsid w:val="00241328"/>
    <w:rsid w:val="002B5388"/>
    <w:rsid w:val="002B601D"/>
    <w:rsid w:val="002C7C88"/>
    <w:rsid w:val="002E7B54"/>
    <w:rsid w:val="00321B63"/>
    <w:rsid w:val="003305B2"/>
    <w:rsid w:val="003322E3"/>
    <w:rsid w:val="00363188"/>
    <w:rsid w:val="00372A9E"/>
    <w:rsid w:val="00375A84"/>
    <w:rsid w:val="00390DF0"/>
    <w:rsid w:val="003A0A28"/>
    <w:rsid w:val="003A662B"/>
    <w:rsid w:val="003B4F1F"/>
    <w:rsid w:val="003C5ED6"/>
    <w:rsid w:val="003D482D"/>
    <w:rsid w:val="004603B8"/>
    <w:rsid w:val="0047558C"/>
    <w:rsid w:val="00497080"/>
    <w:rsid w:val="004B7BEB"/>
    <w:rsid w:val="004C36E7"/>
    <w:rsid w:val="004D36C1"/>
    <w:rsid w:val="004E616D"/>
    <w:rsid w:val="0050C40B"/>
    <w:rsid w:val="00550385"/>
    <w:rsid w:val="00557376"/>
    <w:rsid w:val="0058399E"/>
    <w:rsid w:val="005A57D9"/>
    <w:rsid w:val="005B2870"/>
    <w:rsid w:val="005C27AD"/>
    <w:rsid w:val="005D07E6"/>
    <w:rsid w:val="005D3324"/>
    <w:rsid w:val="005D7EA1"/>
    <w:rsid w:val="005E205C"/>
    <w:rsid w:val="005E3099"/>
    <w:rsid w:val="005F3229"/>
    <w:rsid w:val="00602857"/>
    <w:rsid w:val="00604142"/>
    <w:rsid w:val="006067DF"/>
    <w:rsid w:val="00607765"/>
    <w:rsid w:val="00612E75"/>
    <w:rsid w:val="0062489F"/>
    <w:rsid w:val="006346F6"/>
    <w:rsid w:val="00643AD8"/>
    <w:rsid w:val="00663F45"/>
    <w:rsid w:val="00673F02"/>
    <w:rsid w:val="006747CD"/>
    <w:rsid w:val="006C46D6"/>
    <w:rsid w:val="006F56E1"/>
    <w:rsid w:val="006F7AE8"/>
    <w:rsid w:val="0070181A"/>
    <w:rsid w:val="00716B19"/>
    <w:rsid w:val="0073308E"/>
    <w:rsid w:val="00756442"/>
    <w:rsid w:val="007A53FA"/>
    <w:rsid w:val="007D0DC6"/>
    <w:rsid w:val="007D1962"/>
    <w:rsid w:val="00822181"/>
    <w:rsid w:val="00823BEB"/>
    <w:rsid w:val="00833475"/>
    <w:rsid w:val="00855DE4"/>
    <w:rsid w:val="00862F4E"/>
    <w:rsid w:val="00870541"/>
    <w:rsid w:val="008B51DA"/>
    <w:rsid w:val="008C4AC9"/>
    <w:rsid w:val="009163C9"/>
    <w:rsid w:val="00947DC1"/>
    <w:rsid w:val="0096299E"/>
    <w:rsid w:val="009A4A23"/>
    <w:rsid w:val="009B0CDC"/>
    <w:rsid w:val="009B3B59"/>
    <w:rsid w:val="009D0154"/>
    <w:rsid w:val="009E37B8"/>
    <w:rsid w:val="009E944C"/>
    <w:rsid w:val="00A55503"/>
    <w:rsid w:val="00A56740"/>
    <w:rsid w:val="00A62F0E"/>
    <w:rsid w:val="00A66CAD"/>
    <w:rsid w:val="00A73F2F"/>
    <w:rsid w:val="00AA65D1"/>
    <w:rsid w:val="00AE72F0"/>
    <w:rsid w:val="00B1205F"/>
    <w:rsid w:val="00B24BAE"/>
    <w:rsid w:val="00B37FF0"/>
    <w:rsid w:val="00B62E92"/>
    <w:rsid w:val="00B75810"/>
    <w:rsid w:val="00BB4C9A"/>
    <w:rsid w:val="00BF565C"/>
    <w:rsid w:val="00BF6AE1"/>
    <w:rsid w:val="00C058AD"/>
    <w:rsid w:val="00C37437"/>
    <w:rsid w:val="00C5785E"/>
    <w:rsid w:val="00C6598C"/>
    <w:rsid w:val="00C936B4"/>
    <w:rsid w:val="00CA5D33"/>
    <w:rsid w:val="00CC2636"/>
    <w:rsid w:val="00CE7B90"/>
    <w:rsid w:val="00D04067"/>
    <w:rsid w:val="00D30AFF"/>
    <w:rsid w:val="00D67EDE"/>
    <w:rsid w:val="00D81720"/>
    <w:rsid w:val="00DB111C"/>
    <w:rsid w:val="00DB20CF"/>
    <w:rsid w:val="00E023CB"/>
    <w:rsid w:val="00E1043B"/>
    <w:rsid w:val="00E24541"/>
    <w:rsid w:val="00E3451C"/>
    <w:rsid w:val="00E427B1"/>
    <w:rsid w:val="00E43305"/>
    <w:rsid w:val="00E44EEA"/>
    <w:rsid w:val="00EA1BFE"/>
    <w:rsid w:val="00EB532E"/>
    <w:rsid w:val="00F3593A"/>
    <w:rsid w:val="00F370B9"/>
    <w:rsid w:val="00F91589"/>
    <w:rsid w:val="00FB20A3"/>
    <w:rsid w:val="00FCE4C3"/>
    <w:rsid w:val="00FE0882"/>
    <w:rsid w:val="01410873"/>
    <w:rsid w:val="01DB4C04"/>
    <w:rsid w:val="0217A396"/>
    <w:rsid w:val="0373888B"/>
    <w:rsid w:val="054279D0"/>
    <w:rsid w:val="06481F8A"/>
    <w:rsid w:val="06F8E07C"/>
    <w:rsid w:val="0792E21A"/>
    <w:rsid w:val="080CF4D6"/>
    <w:rsid w:val="0820D7F7"/>
    <w:rsid w:val="0836BB8D"/>
    <w:rsid w:val="08924055"/>
    <w:rsid w:val="09648ADE"/>
    <w:rsid w:val="096FB8CB"/>
    <w:rsid w:val="0B7770BF"/>
    <w:rsid w:val="0B8B3EDD"/>
    <w:rsid w:val="0C087502"/>
    <w:rsid w:val="0C115455"/>
    <w:rsid w:val="0C365980"/>
    <w:rsid w:val="0C49B882"/>
    <w:rsid w:val="0CAE635E"/>
    <w:rsid w:val="0CB6EC06"/>
    <w:rsid w:val="0DE184E9"/>
    <w:rsid w:val="0E0C14B8"/>
    <w:rsid w:val="0E10F491"/>
    <w:rsid w:val="0E368A3E"/>
    <w:rsid w:val="0E624873"/>
    <w:rsid w:val="0E6F822E"/>
    <w:rsid w:val="0EE5A9FF"/>
    <w:rsid w:val="0F0A7D14"/>
    <w:rsid w:val="10EFEFE8"/>
    <w:rsid w:val="112FFC91"/>
    <w:rsid w:val="11902829"/>
    <w:rsid w:val="119DBB72"/>
    <w:rsid w:val="12341D2E"/>
    <w:rsid w:val="134D0340"/>
    <w:rsid w:val="13E38EA1"/>
    <w:rsid w:val="13EB1E84"/>
    <w:rsid w:val="1469B0F0"/>
    <w:rsid w:val="14B3891B"/>
    <w:rsid w:val="14F21C7F"/>
    <w:rsid w:val="15ECC4BA"/>
    <w:rsid w:val="165DC0AF"/>
    <w:rsid w:val="166187A0"/>
    <w:rsid w:val="1670BF63"/>
    <w:rsid w:val="16A0F1C3"/>
    <w:rsid w:val="1746D51A"/>
    <w:rsid w:val="179CFE1F"/>
    <w:rsid w:val="17BA5CFA"/>
    <w:rsid w:val="186C7A82"/>
    <w:rsid w:val="18E83D4C"/>
    <w:rsid w:val="1954458D"/>
    <w:rsid w:val="19AD0DF2"/>
    <w:rsid w:val="1A38C680"/>
    <w:rsid w:val="1A7384E3"/>
    <w:rsid w:val="1A91E5B6"/>
    <w:rsid w:val="1C823BFB"/>
    <w:rsid w:val="1E0025C0"/>
    <w:rsid w:val="1E1C58BA"/>
    <w:rsid w:val="1E58B9B0"/>
    <w:rsid w:val="1FA0C489"/>
    <w:rsid w:val="1FF08474"/>
    <w:rsid w:val="20924EFB"/>
    <w:rsid w:val="2198664D"/>
    <w:rsid w:val="21AE5813"/>
    <w:rsid w:val="2201CEDC"/>
    <w:rsid w:val="22B9D26E"/>
    <w:rsid w:val="2370534B"/>
    <w:rsid w:val="23C3D2A0"/>
    <w:rsid w:val="240B2D94"/>
    <w:rsid w:val="247662D0"/>
    <w:rsid w:val="2482F147"/>
    <w:rsid w:val="25160483"/>
    <w:rsid w:val="254FEBB6"/>
    <w:rsid w:val="25AD710A"/>
    <w:rsid w:val="25E85445"/>
    <w:rsid w:val="2613892B"/>
    <w:rsid w:val="2618E4CA"/>
    <w:rsid w:val="263A9F6B"/>
    <w:rsid w:val="2649F20A"/>
    <w:rsid w:val="275E6D6D"/>
    <w:rsid w:val="27E0A2AD"/>
    <w:rsid w:val="28184E26"/>
    <w:rsid w:val="28CE77CA"/>
    <w:rsid w:val="29BB62ED"/>
    <w:rsid w:val="2B87B973"/>
    <w:rsid w:val="2BB0E16A"/>
    <w:rsid w:val="2C8B85C6"/>
    <w:rsid w:val="2C8E0EF9"/>
    <w:rsid w:val="2D2FE3E2"/>
    <w:rsid w:val="2D43AD7C"/>
    <w:rsid w:val="2D47124A"/>
    <w:rsid w:val="2D9F5D38"/>
    <w:rsid w:val="2E0E7EA3"/>
    <w:rsid w:val="2E6C1066"/>
    <w:rsid w:val="2EC46369"/>
    <w:rsid w:val="2F2A20FC"/>
    <w:rsid w:val="2F2C8752"/>
    <w:rsid w:val="2F430E22"/>
    <w:rsid w:val="307FF1DE"/>
    <w:rsid w:val="312C977F"/>
    <w:rsid w:val="31880ED6"/>
    <w:rsid w:val="31B2BEA2"/>
    <w:rsid w:val="3233DEF7"/>
    <w:rsid w:val="33D7A8EB"/>
    <w:rsid w:val="341DA2B2"/>
    <w:rsid w:val="346CC3E4"/>
    <w:rsid w:val="3531EA79"/>
    <w:rsid w:val="35365804"/>
    <w:rsid w:val="35D9C972"/>
    <w:rsid w:val="3671B2A6"/>
    <w:rsid w:val="36FA0388"/>
    <w:rsid w:val="388FCB7E"/>
    <w:rsid w:val="38ED032B"/>
    <w:rsid w:val="3910A2DA"/>
    <w:rsid w:val="392FD25F"/>
    <w:rsid w:val="3A02D7BB"/>
    <w:rsid w:val="3B159143"/>
    <w:rsid w:val="3BC69159"/>
    <w:rsid w:val="3BCF5785"/>
    <w:rsid w:val="3C17C6C4"/>
    <w:rsid w:val="3CA49108"/>
    <w:rsid w:val="3D367B7C"/>
    <w:rsid w:val="3D3E1FF5"/>
    <w:rsid w:val="3D515E19"/>
    <w:rsid w:val="3E63ED11"/>
    <w:rsid w:val="3E76B23F"/>
    <w:rsid w:val="3EDD2135"/>
    <w:rsid w:val="3EDEC421"/>
    <w:rsid w:val="4149AFF7"/>
    <w:rsid w:val="41F06593"/>
    <w:rsid w:val="4217585D"/>
    <w:rsid w:val="4313FF7E"/>
    <w:rsid w:val="43AD72AD"/>
    <w:rsid w:val="440C8441"/>
    <w:rsid w:val="452CE066"/>
    <w:rsid w:val="45AC3F8D"/>
    <w:rsid w:val="45B5CA75"/>
    <w:rsid w:val="4685053C"/>
    <w:rsid w:val="46ABD3D3"/>
    <w:rsid w:val="46D2101E"/>
    <w:rsid w:val="46E6FA44"/>
    <w:rsid w:val="47835FC4"/>
    <w:rsid w:val="47F22552"/>
    <w:rsid w:val="4858859B"/>
    <w:rsid w:val="48648DBE"/>
    <w:rsid w:val="48A5C8E5"/>
    <w:rsid w:val="48E58CA1"/>
    <w:rsid w:val="496F9E08"/>
    <w:rsid w:val="49E25AED"/>
    <w:rsid w:val="4A84178D"/>
    <w:rsid w:val="4B1D9562"/>
    <w:rsid w:val="4C0F4E56"/>
    <w:rsid w:val="4CC19DFD"/>
    <w:rsid w:val="4D01CA40"/>
    <w:rsid w:val="4D214A88"/>
    <w:rsid w:val="4DB08C0B"/>
    <w:rsid w:val="4E04A888"/>
    <w:rsid w:val="4F1824E6"/>
    <w:rsid w:val="4F55D46B"/>
    <w:rsid w:val="4FF07B04"/>
    <w:rsid w:val="50488D3B"/>
    <w:rsid w:val="515D40E0"/>
    <w:rsid w:val="51CDC2A5"/>
    <w:rsid w:val="525AB4F4"/>
    <w:rsid w:val="5354C7C4"/>
    <w:rsid w:val="544CC708"/>
    <w:rsid w:val="54581AA2"/>
    <w:rsid w:val="549A4279"/>
    <w:rsid w:val="5503D436"/>
    <w:rsid w:val="554D02D5"/>
    <w:rsid w:val="558935C7"/>
    <w:rsid w:val="56BD9950"/>
    <w:rsid w:val="579AAC93"/>
    <w:rsid w:val="57E7CBFF"/>
    <w:rsid w:val="5813E705"/>
    <w:rsid w:val="594DC928"/>
    <w:rsid w:val="59B9BE4D"/>
    <w:rsid w:val="5A3CDE3A"/>
    <w:rsid w:val="5B270E35"/>
    <w:rsid w:val="5BEA7069"/>
    <w:rsid w:val="5C283725"/>
    <w:rsid w:val="5C445643"/>
    <w:rsid w:val="5CCF1843"/>
    <w:rsid w:val="5CE6D7E8"/>
    <w:rsid w:val="5D1E41C2"/>
    <w:rsid w:val="5D27474A"/>
    <w:rsid w:val="5D9632FA"/>
    <w:rsid w:val="5DE1855C"/>
    <w:rsid w:val="5DECC4B2"/>
    <w:rsid w:val="5E21E076"/>
    <w:rsid w:val="5F1E59E4"/>
    <w:rsid w:val="5F86243D"/>
    <w:rsid w:val="6018F2E8"/>
    <w:rsid w:val="611DA7E5"/>
    <w:rsid w:val="6132708E"/>
    <w:rsid w:val="6210BFA6"/>
    <w:rsid w:val="6274C8D8"/>
    <w:rsid w:val="64A3EE03"/>
    <w:rsid w:val="64BF3B95"/>
    <w:rsid w:val="6563D16F"/>
    <w:rsid w:val="6604E6E7"/>
    <w:rsid w:val="674B951A"/>
    <w:rsid w:val="67B4316F"/>
    <w:rsid w:val="681F37E0"/>
    <w:rsid w:val="68D7BD89"/>
    <w:rsid w:val="694DB6B6"/>
    <w:rsid w:val="6B3CA1EB"/>
    <w:rsid w:val="6B9CA5F0"/>
    <w:rsid w:val="6BAD36AC"/>
    <w:rsid w:val="6BB18565"/>
    <w:rsid w:val="6BE877A7"/>
    <w:rsid w:val="6BFB3D13"/>
    <w:rsid w:val="6C815658"/>
    <w:rsid w:val="6CDA641E"/>
    <w:rsid w:val="6D1724C4"/>
    <w:rsid w:val="6E207899"/>
    <w:rsid w:val="6EBFD758"/>
    <w:rsid w:val="6EEB6FB4"/>
    <w:rsid w:val="6EF0E6F1"/>
    <w:rsid w:val="6FF9EA2A"/>
    <w:rsid w:val="7029137B"/>
    <w:rsid w:val="7073D1D3"/>
    <w:rsid w:val="70A34D1A"/>
    <w:rsid w:val="712D0165"/>
    <w:rsid w:val="7150E456"/>
    <w:rsid w:val="719C5B61"/>
    <w:rsid w:val="71D62FA5"/>
    <w:rsid w:val="71FC197E"/>
    <w:rsid w:val="7241587E"/>
    <w:rsid w:val="72602189"/>
    <w:rsid w:val="729DC830"/>
    <w:rsid w:val="72C7B89F"/>
    <w:rsid w:val="731B1639"/>
    <w:rsid w:val="73F49756"/>
    <w:rsid w:val="755CDB78"/>
    <w:rsid w:val="75A4108C"/>
    <w:rsid w:val="765A5F83"/>
    <w:rsid w:val="7720DFB8"/>
    <w:rsid w:val="7820829E"/>
    <w:rsid w:val="78276E34"/>
    <w:rsid w:val="7886AEA9"/>
    <w:rsid w:val="79FF597E"/>
    <w:rsid w:val="7B15E525"/>
    <w:rsid w:val="7C4FFBD2"/>
    <w:rsid w:val="7C72DE11"/>
    <w:rsid w:val="7CBB3190"/>
    <w:rsid w:val="7D4BE515"/>
    <w:rsid w:val="7D74E072"/>
    <w:rsid w:val="7FF4F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4B801"/>
  <w15:chartTrackingRefBased/>
  <w15:docId w15:val="{9BC400D9-6C73-49F7-9C96-756485B16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7D196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7D1962"/>
    <w:rPr>
      <w:rFonts w:eastAsiaTheme="majorEastAsia" w:cstheme="majorBidi"/>
      <w:color w:val="0F4761" w:themeColor="accent1" w:themeShade="BF"/>
      <w:sz w:val="28"/>
      <w:szCs w:val="28"/>
    </w:rPr>
  </w:style>
  <w:style w:type="paragraph" w:customStyle="1" w:styleId="p1">
    <w:name w:val="p1"/>
    <w:basedOn w:val="Normal"/>
    <w:rsid w:val="007D1962"/>
    <w:pPr>
      <w:spacing w:before="100" w:beforeAutospacing="1" w:after="100" w:afterAutospacing="1" w:line="240" w:lineRule="auto"/>
    </w:pPr>
    <w:rPr>
      <w:rFonts w:ascii="Times New Roman" w:hAnsi="Times New Roman" w:cs="Times New Roman"/>
      <w:lang w:eastAsia="en-GB"/>
    </w:rPr>
  </w:style>
  <w:style w:type="character" w:styleId="Hyperlink">
    <w:name w:val="Hyperlink"/>
    <w:basedOn w:val="DefaultParagraphFont"/>
    <w:uiPriority w:val="99"/>
    <w:unhideWhenUsed/>
    <w:rsid w:val="007D1962"/>
    <w:rPr>
      <w:color w:val="0000FF"/>
      <w:u w:val="single"/>
    </w:rPr>
  </w:style>
  <w:style w:type="character" w:customStyle="1" w:styleId="s2">
    <w:name w:val="s2"/>
    <w:basedOn w:val="DefaultParagraphFont"/>
    <w:rsid w:val="007D1962"/>
  </w:style>
  <w:style w:type="character" w:customStyle="1" w:styleId="s1">
    <w:name w:val="s1"/>
    <w:basedOn w:val="DefaultParagraphFont"/>
    <w:rsid w:val="007D1962"/>
  </w:style>
  <w:style w:type="character" w:customStyle="1" w:styleId="apple-converted-space">
    <w:name w:val="apple-converted-space"/>
    <w:basedOn w:val="DefaultParagraphFont"/>
    <w:rsid w:val="007D1962"/>
  </w:style>
  <w:style w:type="table" w:styleId="TableGrid">
    <w:name w:val="Table Grid"/>
    <w:basedOn w:val="TableNormal"/>
    <w:uiPriority w:val="39"/>
    <w:rsid w:val="00673F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3475"/>
    <w:pPr>
      <w:ind w:left="720"/>
      <w:contextualSpacing/>
    </w:pPr>
  </w:style>
  <w:style w:type="paragraph" w:customStyle="1" w:styleId="p2">
    <w:name w:val="p2"/>
    <w:basedOn w:val="Normal"/>
    <w:rsid w:val="00C936B4"/>
    <w:pPr>
      <w:spacing w:before="100" w:beforeAutospacing="1" w:after="100" w:afterAutospacing="1" w:line="240" w:lineRule="auto"/>
    </w:pPr>
    <w:rPr>
      <w:rFonts w:ascii="Times New Roman" w:hAnsi="Times New Roman" w:cs="Times New Roman"/>
      <w:lang w:eastAsia="en-GB"/>
    </w:rPr>
  </w:style>
  <w:style w:type="paragraph" w:customStyle="1" w:styleId="p3">
    <w:name w:val="p3"/>
    <w:basedOn w:val="Normal"/>
    <w:rsid w:val="00C936B4"/>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tp.com/" TargetMode="External"/><Relationship Id="rId3" Type="http://schemas.openxmlformats.org/officeDocument/2006/relationships/settings" Target="settings.xml"/><Relationship Id="rId7" Type="http://schemas.openxmlformats.org/officeDocument/2006/relationships/hyperlink" Target="https://chatgtp.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hatgt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2418</Words>
  <Characters>13784</Characters>
  <Application>Microsoft Office Word</Application>
  <DocSecurity>0</DocSecurity>
  <Lines>114</Lines>
  <Paragraphs>32</Paragraphs>
  <ScaleCrop>false</ScaleCrop>
  <Company/>
  <LinksUpToDate>false</LinksUpToDate>
  <CharactersWithSpaces>16170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Rhianna Poole (2403752)</dc:creator>
  <cp:keywords/>
  <dc:description/>
  <cp:lastModifiedBy>Rhianna Poole (2403752)</cp:lastModifiedBy>
  <cp:revision>2</cp:revision>
  <dcterms:created xsi:type="dcterms:W3CDTF">2026-05-15T07:30:00Z</dcterms:created>
  <dcterms:modified xsi:type="dcterms:W3CDTF">2026-05-15T07:30:00Z</dcterms:modified>
</cp:coreProperties>
</file>