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8D9C4" w14:textId="55F99BAB" w:rsidR="003F334A" w:rsidRDefault="003F334A" w:rsidP="00040D28">
      <w:pPr>
        <w:rPr>
          <w:sz w:val="28"/>
        </w:rPr>
      </w:pPr>
    </w:p>
    <w:p w14:paraId="1096EC2E" w14:textId="77777777" w:rsidR="003F334A" w:rsidRPr="003F334A" w:rsidRDefault="00040D28" w:rsidP="00704EC1">
      <w:pPr>
        <w:pStyle w:val="Title"/>
        <w:jc w:val="center"/>
      </w:pPr>
      <w:r w:rsidRPr="003F334A">
        <w:t xml:space="preserve">Suspension </w:t>
      </w:r>
      <w:r w:rsidR="003F334A" w:rsidRPr="003F334A">
        <w:t>Investigation</w:t>
      </w:r>
    </w:p>
    <w:p w14:paraId="455C93A2" w14:textId="77777777" w:rsidR="00704EC1" w:rsidRDefault="00704EC1" w:rsidP="00704EC1">
      <w:pPr>
        <w:pStyle w:val="Subtitle"/>
        <w:jc w:val="center"/>
      </w:pPr>
    </w:p>
    <w:p w14:paraId="08EF4820" w14:textId="74FA675F" w:rsidR="00040D28" w:rsidRPr="003F334A" w:rsidRDefault="003F334A" w:rsidP="00704EC1">
      <w:pPr>
        <w:pStyle w:val="Subtitle"/>
        <w:jc w:val="center"/>
      </w:pPr>
      <w:r w:rsidRPr="003F334A">
        <w:t>Oscar Pollitt 1900412</w:t>
      </w:r>
    </w:p>
    <w:p w14:paraId="5EAEBBEE" w14:textId="77777777" w:rsidR="003F2540" w:rsidRPr="003C643B" w:rsidRDefault="003F2540">
      <w:pPr>
        <w:rPr>
          <w:rFonts w:ascii="Bahnschrift SemiBold" w:hAnsi="Bahnschrift SemiBold"/>
          <w:sz w:val="24"/>
          <w:szCs w:val="24"/>
          <w:u w:val="single"/>
        </w:rPr>
      </w:pPr>
    </w:p>
    <w:p w14:paraId="706C7E29" w14:textId="37F2B0BD" w:rsidR="003F334A" w:rsidRDefault="003F334A">
      <w:pPr>
        <w:rPr>
          <w:rFonts w:ascii="Bahnschrift SemiBold" w:hAnsi="Bahnschrift SemiBold"/>
          <w:sz w:val="32"/>
          <w:szCs w:val="24"/>
          <w:u w:val="single"/>
        </w:rPr>
      </w:pPr>
    </w:p>
    <w:p w14:paraId="5EDE956F" w14:textId="77777777" w:rsidR="00BF35D3" w:rsidRDefault="00DA722D" w:rsidP="00BF35D3">
      <w:pPr>
        <w:keepNext/>
        <w:jc w:val="center"/>
      </w:pPr>
      <w:r>
        <w:rPr>
          <w:noProof/>
        </w:rPr>
        <w:drawing>
          <wp:inline distT="0" distB="0" distL="0" distR="0" wp14:anchorId="436CE7FD" wp14:editId="67279464">
            <wp:extent cx="4940935" cy="3290490"/>
            <wp:effectExtent l="0" t="0" r="0" b="5715"/>
            <wp:docPr id="4" name="Picture 4" descr="van-diemen-rf97-zetec-formula-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n-diemen-rf97-zetec-formula-for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53196" cy="3298655"/>
                    </a:xfrm>
                    <a:prstGeom prst="rect">
                      <a:avLst/>
                    </a:prstGeom>
                    <a:noFill/>
                    <a:ln>
                      <a:noFill/>
                    </a:ln>
                  </pic:spPr>
                </pic:pic>
              </a:graphicData>
            </a:graphic>
          </wp:inline>
        </w:drawing>
      </w:r>
    </w:p>
    <w:p w14:paraId="0D30EFE5" w14:textId="1A97CE77" w:rsidR="003F334A" w:rsidRDefault="00BF35D3" w:rsidP="00BF35D3">
      <w:pPr>
        <w:pStyle w:val="Caption"/>
        <w:jc w:val="center"/>
        <w:rPr>
          <w:rFonts w:ascii="Bahnschrift SemiBold" w:hAnsi="Bahnschrift SemiBold"/>
          <w:sz w:val="32"/>
          <w:szCs w:val="24"/>
          <w:u w:val="single"/>
        </w:rPr>
      </w:pPr>
      <w:r>
        <w:t xml:space="preserve">(1. </w:t>
      </w:r>
      <w:r>
        <w:rPr>
          <w:rFonts w:cs="Arial"/>
          <w:color w:val="3D3D3D"/>
          <w:lang w:val="en"/>
        </w:rPr>
        <w:t xml:space="preserve">Van Diemen RF97 Zetec Formula Ford, 2019) </w:t>
      </w:r>
    </w:p>
    <w:p w14:paraId="296FE78E" w14:textId="5DC98FE5" w:rsidR="003F334A" w:rsidRDefault="003F334A">
      <w:pPr>
        <w:rPr>
          <w:rFonts w:ascii="Bahnschrift SemiBold" w:hAnsi="Bahnschrift SemiBold"/>
          <w:sz w:val="32"/>
          <w:szCs w:val="24"/>
          <w:u w:val="single"/>
        </w:rPr>
      </w:pPr>
    </w:p>
    <w:p w14:paraId="4512F160" w14:textId="7272FEE9" w:rsidR="003F334A" w:rsidRDefault="003F334A">
      <w:pPr>
        <w:rPr>
          <w:rFonts w:ascii="Bahnschrift SemiBold" w:hAnsi="Bahnschrift SemiBold"/>
          <w:sz w:val="32"/>
          <w:szCs w:val="24"/>
          <w:u w:val="single"/>
        </w:rPr>
      </w:pPr>
    </w:p>
    <w:p w14:paraId="730551C5" w14:textId="714272E4" w:rsidR="00ED116C" w:rsidRDefault="00ED116C">
      <w:pPr>
        <w:rPr>
          <w:rFonts w:ascii="Bahnschrift SemiBold" w:hAnsi="Bahnschrift SemiBold"/>
          <w:sz w:val="32"/>
          <w:szCs w:val="24"/>
          <w:u w:val="single"/>
        </w:rPr>
      </w:pPr>
    </w:p>
    <w:p w14:paraId="1D3E7710" w14:textId="006A5963" w:rsidR="00C0416A" w:rsidRDefault="00C0416A">
      <w:pPr>
        <w:rPr>
          <w:rFonts w:ascii="Bahnschrift SemiBold" w:hAnsi="Bahnschrift SemiBold"/>
          <w:sz w:val="32"/>
          <w:szCs w:val="24"/>
          <w:u w:val="single"/>
        </w:rPr>
      </w:pPr>
    </w:p>
    <w:p w14:paraId="0AF3E3C4" w14:textId="49757D8B" w:rsidR="00C0416A" w:rsidRDefault="00C0416A">
      <w:pPr>
        <w:rPr>
          <w:rFonts w:ascii="Bahnschrift SemiBold" w:hAnsi="Bahnschrift SemiBold"/>
          <w:sz w:val="32"/>
          <w:szCs w:val="24"/>
          <w:u w:val="single"/>
        </w:rPr>
      </w:pPr>
    </w:p>
    <w:p w14:paraId="3B5E0A56" w14:textId="21BF5651" w:rsidR="00C0416A" w:rsidRDefault="00C0416A">
      <w:pPr>
        <w:rPr>
          <w:rFonts w:ascii="Bahnschrift SemiBold" w:hAnsi="Bahnschrift SemiBold"/>
          <w:sz w:val="32"/>
          <w:szCs w:val="24"/>
          <w:u w:val="single"/>
        </w:rPr>
      </w:pPr>
    </w:p>
    <w:p w14:paraId="445F296F" w14:textId="11C55028" w:rsidR="00C0416A" w:rsidRDefault="00C0416A">
      <w:pPr>
        <w:rPr>
          <w:rFonts w:ascii="Bahnschrift SemiBold" w:hAnsi="Bahnschrift SemiBold"/>
          <w:sz w:val="32"/>
          <w:szCs w:val="24"/>
          <w:u w:val="single"/>
        </w:rPr>
      </w:pPr>
    </w:p>
    <w:p w14:paraId="03E3D365" w14:textId="77777777" w:rsidR="00C0416A" w:rsidRDefault="00C0416A">
      <w:pPr>
        <w:rPr>
          <w:rFonts w:ascii="Bahnschrift SemiBold" w:hAnsi="Bahnschrift SemiBold"/>
          <w:sz w:val="32"/>
          <w:szCs w:val="24"/>
          <w:u w:val="single"/>
        </w:rPr>
      </w:pPr>
    </w:p>
    <w:p w14:paraId="764DDFBB" w14:textId="248CF907" w:rsidR="00DE139B" w:rsidRDefault="00DE139B" w:rsidP="00C0416A"/>
    <w:sdt>
      <w:sdtPr>
        <w:rPr>
          <w:rFonts w:asciiTheme="minorHAnsi" w:eastAsiaTheme="minorHAnsi" w:hAnsiTheme="minorHAnsi" w:cstheme="minorHAnsi"/>
          <w:color w:val="auto"/>
          <w:sz w:val="22"/>
          <w:szCs w:val="34"/>
          <w:lang w:val="en-GB"/>
        </w:rPr>
        <w:id w:val="724961289"/>
        <w:docPartObj>
          <w:docPartGallery w:val="Table of Contents"/>
          <w:docPartUnique/>
        </w:docPartObj>
      </w:sdtPr>
      <w:sdtEndPr>
        <w:rPr>
          <w:rFonts w:cstheme="minorBidi"/>
          <w:b/>
          <w:bCs/>
          <w:noProof/>
          <w:szCs w:val="22"/>
        </w:rPr>
      </w:sdtEndPr>
      <w:sdtContent>
        <w:p w14:paraId="0945BD70" w14:textId="77777777" w:rsidR="00DE139B" w:rsidRPr="00DB55BC" w:rsidRDefault="00DE139B">
          <w:pPr>
            <w:pStyle w:val="TOCHeading"/>
            <w:rPr>
              <w:rFonts w:asciiTheme="minorHAnsi" w:hAnsiTheme="minorHAnsi" w:cstheme="minorHAnsi"/>
              <w:szCs w:val="34"/>
            </w:rPr>
          </w:pPr>
          <w:r w:rsidRPr="00DB55BC">
            <w:rPr>
              <w:rFonts w:asciiTheme="minorHAnsi" w:hAnsiTheme="minorHAnsi" w:cstheme="minorHAnsi"/>
              <w:szCs w:val="34"/>
            </w:rPr>
            <w:t>Table of Contents</w:t>
          </w:r>
        </w:p>
        <w:p w14:paraId="3A889E3A" w14:textId="66234219" w:rsidR="00DB55BC" w:rsidRPr="00136924" w:rsidRDefault="00DE139B">
          <w:pPr>
            <w:pStyle w:val="TOC1"/>
            <w:tabs>
              <w:tab w:val="right" w:leader="dot" w:pos="9016"/>
            </w:tabs>
            <w:rPr>
              <w:rFonts w:eastAsiaTheme="minorEastAsia"/>
              <w:noProof/>
              <w:sz w:val="28"/>
              <w:lang w:eastAsia="en-GB"/>
            </w:rPr>
          </w:pPr>
          <w:r w:rsidRPr="00136924">
            <w:rPr>
              <w:rFonts w:cstheme="minorHAnsi"/>
              <w:sz w:val="40"/>
              <w:szCs w:val="34"/>
            </w:rPr>
            <w:fldChar w:fldCharType="begin"/>
          </w:r>
          <w:r w:rsidRPr="00136924">
            <w:rPr>
              <w:rFonts w:cstheme="minorHAnsi"/>
              <w:sz w:val="40"/>
              <w:szCs w:val="34"/>
            </w:rPr>
            <w:instrText xml:space="preserve"> TOC \o "1-3" \h \z \u </w:instrText>
          </w:r>
          <w:r w:rsidRPr="00136924">
            <w:rPr>
              <w:rFonts w:cstheme="minorHAnsi"/>
              <w:sz w:val="40"/>
              <w:szCs w:val="34"/>
            </w:rPr>
            <w:fldChar w:fldCharType="separate"/>
          </w:r>
          <w:hyperlink w:anchor="_Toc27072020" w:history="1">
            <w:r w:rsidR="00DB55BC" w:rsidRPr="00136924">
              <w:rPr>
                <w:rStyle w:val="Hyperlink"/>
                <w:rFonts w:cstheme="majorHAnsi"/>
                <w:b/>
                <w:bCs/>
                <w:noProof/>
                <w:sz w:val="28"/>
              </w:rPr>
              <w:t>Introduction</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_Toc27072020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3</w:t>
            </w:r>
            <w:r w:rsidR="00DB55BC" w:rsidRPr="00136924">
              <w:rPr>
                <w:noProof/>
                <w:webHidden/>
                <w:sz w:val="28"/>
              </w:rPr>
              <w:fldChar w:fldCharType="end"/>
            </w:r>
          </w:hyperlink>
        </w:p>
        <w:p w14:paraId="262AF628" w14:textId="7257B425" w:rsidR="00DB55BC" w:rsidRPr="00136924" w:rsidRDefault="007060EE">
          <w:pPr>
            <w:pStyle w:val="TOC1"/>
            <w:tabs>
              <w:tab w:val="right" w:leader="dot" w:pos="9016"/>
            </w:tabs>
            <w:rPr>
              <w:rFonts w:eastAsiaTheme="minorEastAsia"/>
              <w:noProof/>
              <w:sz w:val="28"/>
              <w:lang w:eastAsia="en-GB"/>
            </w:rPr>
          </w:pPr>
          <w:hyperlink w:anchor="_Toc27072021" w:history="1">
            <w:r w:rsidR="00DB55BC" w:rsidRPr="00136924">
              <w:rPr>
                <w:rStyle w:val="Hyperlink"/>
                <w:rFonts w:cstheme="majorHAnsi"/>
                <w:b/>
                <w:bCs/>
                <w:noProof/>
                <w:sz w:val="28"/>
              </w:rPr>
              <w:t>Equipment</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_Toc27072021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3</w:t>
            </w:r>
            <w:r w:rsidR="00DB55BC" w:rsidRPr="00136924">
              <w:rPr>
                <w:noProof/>
                <w:webHidden/>
                <w:sz w:val="28"/>
              </w:rPr>
              <w:fldChar w:fldCharType="end"/>
            </w:r>
          </w:hyperlink>
        </w:p>
        <w:p w14:paraId="59322343" w14:textId="7583AF30" w:rsidR="00DB55BC" w:rsidRPr="00136924" w:rsidRDefault="007060EE">
          <w:pPr>
            <w:pStyle w:val="TOC1"/>
            <w:tabs>
              <w:tab w:val="right" w:leader="dot" w:pos="9016"/>
            </w:tabs>
            <w:rPr>
              <w:rFonts w:eastAsiaTheme="minorEastAsia"/>
              <w:noProof/>
              <w:sz w:val="28"/>
              <w:lang w:eastAsia="en-GB"/>
            </w:rPr>
          </w:pPr>
          <w:hyperlink w:anchor="_Toc27072022" w:history="1">
            <w:r w:rsidR="00DB55BC" w:rsidRPr="00136924">
              <w:rPr>
                <w:rStyle w:val="Hyperlink"/>
                <w:b/>
                <w:noProof/>
                <w:sz w:val="28"/>
              </w:rPr>
              <w:t>Methodology</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_Toc27072022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5</w:t>
            </w:r>
            <w:r w:rsidR="00DB55BC" w:rsidRPr="00136924">
              <w:rPr>
                <w:noProof/>
                <w:webHidden/>
                <w:sz w:val="28"/>
              </w:rPr>
              <w:fldChar w:fldCharType="end"/>
            </w:r>
          </w:hyperlink>
        </w:p>
        <w:p w14:paraId="737FAD29" w14:textId="699CAF1F" w:rsidR="00DB55BC" w:rsidRPr="00136924" w:rsidRDefault="007060EE">
          <w:pPr>
            <w:pStyle w:val="TOC2"/>
            <w:tabs>
              <w:tab w:val="right" w:leader="dot" w:pos="9016"/>
            </w:tabs>
            <w:rPr>
              <w:rFonts w:cstheme="minorBidi"/>
              <w:noProof/>
              <w:sz w:val="28"/>
              <w:lang w:val="en-GB" w:eastAsia="en-GB"/>
            </w:rPr>
          </w:pPr>
          <w:hyperlink w:anchor="_Toc27072023" w:history="1">
            <w:r w:rsidR="00DB55BC" w:rsidRPr="00136924">
              <w:rPr>
                <w:rStyle w:val="Hyperlink"/>
                <w:b/>
                <w:noProof/>
                <w:sz w:val="28"/>
              </w:rPr>
              <w:t>Session 1 Methodology – Hardpoints and Inclination</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_Toc27072023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5</w:t>
            </w:r>
            <w:r w:rsidR="00DB55BC" w:rsidRPr="00136924">
              <w:rPr>
                <w:noProof/>
                <w:webHidden/>
                <w:sz w:val="28"/>
              </w:rPr>
              <w:fldChar w:fldCharType="end"/>
            </w:r>
          </w:hyperlink>
        </w:p>
        <w:p w14:paraId="0422E659" w14:textId="4E5FF1DF" w:rsidR="00DB55BC" w:rsidRPr="00136924" w:rsidRDefault="007060EE">
          <w:pPr>
            <w:pStyle w:val="TOC2"/>
            <w:tabs>
              <w:tab w:val="right" w:leader="dot" w:pos="9016"/>
            </w:tabs>
            <w:rPr>
              <w:rFonts w:cstheme="minorBidi"/>
              <w:noProof/>
              <w:sz w:val="28"/>
              <w:lang w:val="en-GB" w:eastAsia="en-GB"/>
            </w:rPr>
          </w:pPr>
          <w:hyperlink w:anchor="_Toc27072024" w:history="1">
            <w:r w:rsidR="00DB55BC" w:rsidRPr="00136924">
              <w:rPr>
                <w:rStyle w:val="Hyperlink"/>
                <w:b/>
                <w:noProof/>
                <w:sz w:val="28"/>
              </w:rPr>
              <w:t>Session 2 Methodology - Articulation and Spring Rate</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_Toc27072024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7</w:t>
            </w:r>
            <w:r w:rsidR="00DB55BC" w:rsidRPr="00136924">
              <w:rPr>
                <w:noProof/>
                <w:webHidden/>
                <w:sz w:val="28"/>
              </w:rPr>
              <w:fldChar w:fldCharType="end"/>
            </w:r>
          </w:hyperlink>
        </w:p>
        <w:p w14:paraId="49EB9FE6" w14:textId="331D171C" w:rsidR="00DB55BC" w:rsidRPr="00136924" w:rsidRDefault="007060EE">
          <w:pPr>
            <w:pStyle w:val="TOC1"/>
            <w:tabs>
              <w:tab w:val="right" w:leader="dot" w:pos="9016"/>
            </w:tabs>
            <w:rPr>
              <w:rFonts w:eastAsiaTheme="minorEastAsia"/>
              <w:noProof/>
              <w:sz w:val="28"/>
              <w:lang w:eastAsia="en-GB"/>
            </w:rPr>
          </w:pPr>
          <w:hyperlink w:anchor="_Toc27072025" w:history="1">
            <w:r w:rsidR="00DB55BC" w:rsidRPr="00136924">
              <w:rPr>
                <w:rStyle w:val="Hyperlink"/>
                <w:b/>
                <w:noProof/>
                <w:sz w:val="28"/>
              </w:rPr>
              <w:t>Results</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_Toc27072025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9</w:t>
            </w:r>
            <w:r w:rsidR="00DB55BC" w:rsidRPr="00136924">
              <w:rPr>
                <w:noProof/>
                <w:webHidden/>
                <w:sz w:val="28"/>
              </w:rPr>
              <w:fldChar w:fldCharType="end"/>
            </w:r>
          </w:hyperlink>
        </w:p>
        <w:p w14:paraId="6F6223E7" w14:textId="7A4F16F1" w:rsidR="00DB55BC" w:rsidRPr="00136924" w:rsidRDefault="007060EE">
          <w:pPr>
            <w:pStyle w:val="TOC2"/>
            <w:tabs>
              <w:tab w:val="right" w:leader="dot" w:pos="9016"/>
            </w:tabs>
            <w:rPr>
              <w:rFonts w:cstheme="minorBidi"/>
              <w:noProof/>
              <w:sz w:val="28"/>
              <w:lang w:val="en-GB" w:eastAsia="en-GB"/>
            </w:rPr>
          </w:pPr>
          <w:hyperlink w:anchor="_Toc27072026" w:history="1">
            <w:r w:rsidR="00DB55BC" w:rsidRPr="00136924">
              <w:rPr>
                <w:rStyle w:val="Hyperlink"/>
                <w:b/>
                <w:noProof/>
                <w:sz w:val="28"/>
              </w:rPr>
              <w:t>Session 1</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_Toc27072026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9</w:t>
            </w:r>
            <w:r w:rsidR="00DB55BC" w:rsidRPr="00136924">
              <w:rPr>
                <w:noProof/>
                <w:webHidden/>
                <w:sz w:val="28"/>
              </w:rPr>
              <w:fldChar w:fldCharType="end"/>
            </w:r>
          </w:hyperlink>
        </w:p>
        <w:p w14:paraId="23083D98" w14:textId="4A71D7FB" w:rsidR="00DB55BC" w:rsidRPr="00136924" w:rsidRDefault="007060EE">
          <w:pPr>
            <w:pStyle w:val="TOC2"/>
            <w:tabs>
              <w:tab w:val="right" w:leader="dot" w:pos="9016"/>
            </w:tabs>
            <w:rPr>
              <w:rFonts w:cstheme="minorBidi"/>
              <w:noProof/>
              <w:sz w:val="28"/>
              <w:lang w:val="en-GB" w:eastAsia="en-GB"/>
            </w:rPr>
          </w:pPr>
          <w:hyperlink w:anchor="_Toc27072027" w:history="1">
            <w:r w:rsidR="00DB55BC" w:rsidRPr="00136924">
              <w:rPr>
                <w:rStyle w:val="Hyperlink"/>
                <w:b/>
                <w:noProof/>
                <w:sz w:val="28"/>
              </w:rPr>
              <w:t>Session 2</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_Toc27072027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10</w:t>
            </w:r>
            <w:r w:rsidR="00DB55BC" w:rsidRPr="00136924">
              <w:rPr>
                <w:noProof/>
                <w:webHidden/>
                <w:sz w:val="28"/>
              </w:rPr>
              <w:fldChar w:fldCharType="end"/>
            </w:r>
          </w:hyperlink>
        </w:p>
        <w:p w14:paraId="0E2FC09F" w14:textId="5097D3EB" w:rsidR="00DB55BC" w:rsidRPr="00136924" w:rsidRDefault="007060EE">
          <w:pPr>
            <w:pStyle w:val="TOC1"/>
            <w:tabs>
              <w:tab w:val="right" w:leader="dot" w:pos="9016"/>
            </w:tabs>
            <w:rPr>
              <w:rFonts w:eastAsiaTheme="minorEastAsia"/>
              <w:noProof/>
              <w:sz w:val="28"/>
              <w:lang w:eastAsia="en-GB"/>
            </w:rPr>
          </w:pPr>
          <w:hyperlink w:anchor="_Toc27072028" w:history="1">
            <w:r w:rsidR="00DB55BC" w:rsidRPr="00136924">
              <w:rPr>
                <w:rStyle w:val="Hyperlink"/>
                <w:b/>
                <w:bCs/>
                <w:noProof/>
                <w:sz w:val="28"/>
              </w:rPr>
              <w:t>Frequency Equations</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_Toc27072028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11</w:t>
            </w:r>
            <w:r w:rsidR="00DB55BC" w:rsidRPr="00136924">
              <w:rPr>
                <w:noProof/>
                <w:webHidden/>
                <w:sz w:val="28"/>
              </w:rPr>
              <w:fldChar w:fldCharType="end"/>
            </w:r>
          </w:hyperlink>
        </w:p>
        <w:p w14:paraId="58FD436A" w14:textId="4688088C" w:rsidR="00DB55BC" w:rsidRPr="00136924" w:rsidRDefault="007060EE">
          <w:pPr>
            <w:pStyle w:val="TOC1"/>
            <w:tabs>
              <w:tab w:val="right" w:leader="dot" w:pos="9016"/>
            </w:tabs>
            <w:rPr>
              <w:rFonts w:eastAsiaTheme="minorEastAsia"/>
              <w:noProof/>
              <w:sz w:val="28"/>
              <w:lang w:eastAsia="en-GB"/>
            </w:rPr>
          </w:pPr>
          <w:hyperlink w:anchor="_Toc27072029" w:history="1">
            <w:r w:rsidR="00DB55BC" w:rsidRPr="00136924">
              <w:rPr>
                <w:rStyle w:val="Hyperlink"/>
                <w:b/>
                <w:bCs/>
                <w:noProof/>
                <w:sz w:val="28"/>
              </w:rPr>
              <w:t>Roll Centre</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_Toc27072029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14</w:t>
            </w:r>
            <w:r w:rsidR="00DB55BC" w:rsidRPr="00136924">
              <w:rPr>
                <w:noProof/>
                <w:webHidden/>
                <w:sz w:val="28"/>
              </w:rPr>
              <w:fldChar w:fldCharType="end"/>
            </w:r>
          </w:hyperlink>
        </w:p>
        <w:p w14:paraId="0710276E" w14:textId="726EF4F3" w:rsidR="00DB55BC" w:rsidRPr="00136924" w:rsidRDefault="007060EE">
          <w:pPr>
            <w:pStyle w:val="TOC1"/>
            <w:tabs>
              <w:tab w:val="right" w:leader="dot" w:pos="9016"/>
            </w:tabs>
            <w:rPr>
              <w:rFonts w:eastAsiaTheme="minorEastAsia"/>
              <w:noProof/>
              <w:sz w:val="28"/>
              <w:lang w:eastAsia="en-GB"/>
            </w:rPr>
          </w:pPr>
          <w:hyperlink w:anchor="_Toc27072030" w:history="1">
            <w:r w:rsidR="00DB55BC" w:rsidRPr="00136924">
              <w:rPr>
                <w:rStyle w:val="Hyperlink"/>
                <w:b/>
                <w:bCs/>
                <w:noProof/>
                <w:sz w:val="28"/>
              </w:rPr>
              <w:t>Evaluation</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_Toc27072030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16</w:t>
            </w:r>
            <w:r w:rsidR="00DB55BC" w:rsidRPr="00136924">
              <w:rPr>
                <w:noProof/>
                <w:webHidden/>
                <w:sz w:val="28"/>
              </w:rPr>
              <w:fldChar w:fldCharType="end"/>
            </w:r>
          </w:hyperlink>
        </w:p>
        <w:p w14:paraId="11C56C59" w14:textId="4FC05008" w:rsidR="00DB55BC" w:rsidRPr="00136924" w:rsidRDefault="007060EE">
          <w:pPr>
            <w:pStyle w:val="TOC1"/>
            <w:tabs>
              <w:tab w:val="right" w:leader="dot" w:pos="9016"/>
            </w:tabs>
            <w:rPr>
              <w:rFonts w:eastAsiaTheme="minorEastAsia"/>
              <w:noProof/>
              <w:sz w:val="28"/>
              <w:lang w:eastAsia="en-GB"/>
            </w:rPr>
          </w:pPr>
          <w:hyperlink w:anchor="_Toc27072031" w:history="1">
            <w:r w:rsidR="00DB55BC" w:rsidRPr="00136924">
              <w:rPr>
                <w:rStyle w:val="Hyperlink"/>
                <w:b/>
                <w:bCs/>
                <w:noProof/>
                <w:sz w:val="28"/>
              </w:rPr>
              <w:t>References</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_Toc27072031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17</w:t>
            </w:r>
            <w:r w:rsidR="00DB55BC" w:rsidRPr="00136924">
              <w:rPr>
                <w:noProof/>
                <w:webHidden/>
                <w:sz w:val="28"/>
              </w:rPr>
              <w:fldChar w:fldCharType="end"/>
            </w:r>
          </w:hyperlink>
        </w:p>
        <w:p w14:paraId="5DDA4D73" w14:textId="11B2AB5B" w:rsidR="00DB55BC" w:rsidRPr="00136924" w:rsidRDefault="007060EE">
          <w:pPr>
            <w:pStyle w:val="TOC1"/>
            <w:tabs>
              <w:tab w:val="right" w:leader="dot" w:pos="9016"/>
            </w:tabs>
            <w:rPr>
              <w:rFonts w:eastAsiaTheme="minorEastAsia"/>
              <w:noProof/>
              <w:sz w:val="28"/>
              <w:lang w:eastAsia="en-GB"/>
            </w:rPr>
          </w:pPr>
          <w:hyperlink w:anchor="_Toc27072032" w:history="1">
            <w:r w:rsidR="00DB55BC" w:rsidRPr="00136924">
              <w:rPr>
                <w:rStyle w:val="Hyperlink"/>
                <w:b/>
                <w:bCs/>
                <w:noProof/>
                <w:sz w:val="28"/>
              </w:rPr>
              <w:t>Appendix</w:t>
            </w:r>
            <w:r w:rsidR="00DB55BC" w:rsidRPr="00136924">
              <w:rPr>
                <w:noProof/>
                <w:webHidden/>
                <w:sz w:val="28"/>
              </w:rPr>
              <w:tab/>
            </w:r>
            <w:r w:rsidR="00DB55BC" w:rsidRPr="00136924">
              <w:rPr>
                <w:noProof/>
                <w:webHidden/>
                <w:sz w:val="28"/>
              </w:rPr>
              <w:fldChar w:fldCharType="begin"/>
            </w:r>
            <w:r w:rsidR="00DB55BC" w:rsidRPr="00136924">
              <w:rPr>
                <w:noProof/>
                <w:webHidden/>
                <w:sz w:val="28"/>
              </w:rPr>
              <w:instrText xml:space="preserve"> PAGEREF _Toc27072032 \h </w:instrText>
            </w:r>
            <w:r w:rsidR="00DB55BC" w:rsidRPr="00136924">
              <w:rPr>
                <w:noProof/>
                <w:webHidden/>
                <w:sz w:val="28"/>
              </w:rPr>
            </w:r>
            <w:r w:rsidR="00DB55BC" w:rsidRPr="00136924">
              <w:rPr>
                <w:noProof/>
                <w:webHidden/>
                <w:sz w:val="28"/>
              </w:rPr>
              <w:fldChar w:fldCharType="separate"/>
            </w:r>
            <w:r w:rsidR="00DB55BC" w:rsidRPr="00136924">
              <w:rPr>
                <w:noProof/>
                <w:webHidden/>
                <w:sz w:val="28"/>
              </w:rPr>
              <w:t>18</w:t>
            </w:r>
            <w:r w:rsidR="00DB55BC" w:rsidRPr="00136924">
              <w:rPr>
                <w:noProof/>
                <w:webHidden/>
                <w:sz w:val="28"/>
              </w:rPr>
              <w:fldChar w:fldCharType="end"/>
            </w:r>
          </w:hyperlink>
        </w:p>
        <w:p w14:paraId="65268D5B" w14:textId="2CDD7A3E" w:rsidR="00136924" w:rsidRDefault="00DE139B" w:rsidP="00C0416A">
          <w:r w:rsidRPr="00136924">
            <w:rPr>
              <w:rFonts w:cstheme="minorHAnsi"/>
              <w:b/>
              <w:bCs/>
              <w:noProof/>
              <w:sz w:val="40"/>
              <w:szCs w:val="34"/>
            </w:rPr>
            <w:fldChar w:fldCharType="end"/>
          </w:r>
        </w:p>
      </w:sdtContent>
    </w:sdt>
    <w:p w14:paraId="7A2C3F96" w14:textId="19EB0295" w:rsidR="00136924" w:rsidRPr="00136924" w:rsidRDefault="00136924" w:rsidP="00136924">
      <w:pPr>
        <w:pStyle w:val="TOC1"/>
        <w:tabs>
          <w:tab w:val="right" w:leader="dot" w:pos="9016"/>
        </w:tabs>
        <w:rPr>
          <w:noProof/>
          <w:sz w:val="28"/>
          <w:szCs w:val="28"/>
        </w:rPr>
      </w:pPr>
      <w:r w:rsidRPr="00136924">
        <w:rPr>
          <w:color w:val="2F5496" w:themeColor="accent1" w:themeShade="BF"/>
          <w:sz w:val="32"/>
        </w:rPr>
        <w:t xml:space="preserve">List of figures </w:t>
      </w:r>
      <w:r>
        <w:rPr>
          <w:color w:val="2F5496" w:themeColor="accent1" w:themeShade="BF"/>
          <w:sz w:val="32"/>
        </w:rPr>
        <w:br/>
      </w:r>
      <w:hyperlink w:anchor="_Toc27072020" w:history="1">
        <w:r w:rsidRPr="00136924">
          <w:rPr>
            <w:rStyle w:val="Hyperlink"/>
            <w:rFonts w:cstheme="majorHAnsi"/>
            <w:b/>
            <w:bCs/>
            <w:noProof/>
            <w:color w:val="auto"/>
            <w:sz w:val="28"/>
            <w:szCs w:val="28"/>
            <w:u w:val="none"/>
          </w:rPr>
          <w:t xml:space="preserve">Figure 1 </w:t>
        </w:r>
        <w:r w:rsidR="0027206D">
          <w:t>Formula Ford Front Chassis</w:t>
        </w:r>
        <w:r w:rsidRPr="00136924">
          <w:rPr>
            <w:noProof/>
            <w:webHidden/>
            <w:sz w:val="28"/>
            <w:szCs w:val="28"/>
          </w:rPr>
          <w:tab/>
        </w:r>
        <w:r w:rsidR="007060EE">
          <w:rPr>
            <w:noProof/>
            <w:webHidden/>
            <w:sz w:val="28"/>
            <w:szCs w:val="28"/>
          </w:rPr>
          <w:t>5</w:t>
        </w:r>
      </w:hyperlink>
    </w:p>
    <w:p w14:paraId="7CD6BCA4" w14:textId="04F6E5AE"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2</w:t>
        </w:r>
        <w:r w:rsidR="0027206D">
          <w:rPr>
            <w:rStyle w:val="Hyperlink"/>
            <w:rFonts w:cstheme="majorHAnsi"/>
            <w:b/>
            <w:bCs/>
            <w:noProof/>
            <w:color w:val="auto"/>
            <w:sz w:val="28"/>
            <w:szCs w:val="28"/>
            <w:u w:val="none"/>
          </w:rPr>
          <w:t xml:space="preserve"> </w:t>
        </w:r>
        <w:r w:rsidR="0027206D">
          <w:t>Steering Rack</w:t>
        </w:r>
        <w:r w:rsidRPr="00136924">
          <w:rPr>
            <w:noProof/>
            <w:webHidden/>
            <w:sz w:val="28"/>
            <w:szCs w:val="28"/>
          </w:rPr>
          <w:tab/>
        </w:r>
        <w:r w:rsidR="007060EE">
          <w:rPr>
            <w:noProof/>
            <w:webHidden/>
            <w:sz w:val="28"/>
            <w:szCs w:val="28"/>
          </w:rPr>
          <w:t>5</w:t>
        </w:r>
      </w:hyperlink>
    </w:p>
    <w:p w14:paraId="632EDDBD" w14:textId="022EE06C"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3</w:t>
        </w:r>
        <w:r w:rsidR="0027206D">
          <w:rPr>
            <w:rStyle w:val="Hyperlink"/>
            <w:rFonts w:cstheme="majorHAnsi"/>
            <w:b/>
            <w:bCs/>
            <w:noProof/>
            <w:color w:val="auto"/>
            <w:sz w:val="28"/>
            <w:szCs w:val="28"/>
            <w:u w:val="none"/>
          </w:rPr>
          <w:t xml:space="preserve"> </w:t>
        </w:r>
        <w:r w:rsidR="0027206D">
          <w:t>Wingeo3</w:t>
        </w:r>
        <w:r w:rsidRPr="00136924">
          <w:rPr>
            <w:noProof/>
            <w:webHidden/>
            <w:sz w:val="28"/>
            <w:szCs w:val="28"/>
          </w:rPr>
          <w:tab/>
        </w:r>
        <w:r w:rsidR="006643E1">
          <w:rPr>
            <w:noProof/>
            <w:webHidden/>
            <w:sz w:val="28"/>
            <w:szCs w:val="28"/>
          </w:rPr>
          <w:t>6</w:t>
        </w:r>
      </w:hyperlink>
    </w:p>
    <w:p w14:paraId="17FD93C6" w14:textId="2EC50449"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4</w:t>
        </w:r>
        <w:r w:rsidR="0027206D">
          <w:rPr>
            <w:rStyle w:val="Hyperlink"/>
            <w:rFonts w:cstheme="majorHAnsi"/>
            <w:b/>
            <w:bCs/>
            <w:noProof/>
            <w:color w:val="auto"/>
            <w:sz w:val="28"/>
            <w:szCs w:val="28"/>
            <w:u w:val="none"/>
          </w:rPr>
          <w:t xml:space="preserve"> </w:t>
        </w:r>
        <w:r w:rsidR="0027206D">
          <w:t>Digital Height Gauge and DTI Gauge</w:t>
        </w:r>
        <w:r w:rsidRPr="00136924">
          <w:rPr>
            <w:noProof/>
            <w:webHidden/>
            <w:sz w:val="28"/>
            <w:szCs w:val="28"/>
          </w:rPr>
          <w:tab/>
        </w:r>
        <w:r w:rsidR="006643E1">
          <w:rPr>
            <w:noProof/>
            <w:webHidden/>
            <w:sz w:val="28"/>
            <w:szCs w:val="28"/>
          </w:rPr>
          <w:t>7</w:t>
        </w:r>
      </w:hyperlink>
    </w:p>
    <w:p w14:paraId="761ACCEC" w14:textId="23146475"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5</w:t>
        </w:r>
        <w:r w:rsidR="0027206D" w:rsidRPr="0027206D">
          <w:t xml:space="preserve"> </w:t>
        </w:r>
        <w:r w:rsidR="0027206D">
          <w:t>Digital Inclinometer</w:t>
        </w:r>
        <w:r w:rsidRPr="00136924">
          <w:rPr>
            <w:noProof/>
            <w:webHidden/>
            <w:sz w:val="28"/>
            <w:szCs w:val="28"/>
          </w:rPr>
          <w:tab/>
        </w:r>
        <w:r w:rsidR="006643E1">
          <w:rPr>
            <w:noProof/>
            <w:webHidden/>
            <w:sz w:val="28"/>
            <w:szCs w:val="28"/>
          </w:rPr>
          <w:t>7</w:t>
        </w:r>
      </w:hyperlink>
    </w:p>
    <w:p w14:paraId="7D346A33" w14:textId="2B442E20"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6</w:t>
        </w:r>
        <w:r w:rsidR="0027206D">
          <w:rPr>
            <w:rStyle w:val="Hyperlink"/>
            <w:rFonts w:cstheme="majorHAnsi"/>
            <w:b/>
            <w:bCs/>
            <w:noProof/>
            <w:color w:val="auto"/>
            <w:sz w:val="28"/>
            <w:szCs w:val="28"/>
            <w:u w:val="none"/>
          </w:rPr>
          <w:t xml:space="preserve"> </w:t>
        </w:r>
        <w:r w:rsidR="0027206D">
          <w:t>Coil Spring Tester</w:t>
        </w:r>
        <w:r w:rsidRPr="00136924">
          <w:rPr>
            <w:noProof/>
            <w:webHidden/>
            <w:sz w:val="28"/>
            <w:szCs w:val="28"/>
          </w:rPr>
          <w:tab/>
        </w:r>
        <w:r w:rsidR="006643E1">
          <w:rPr>
            <w:noProof/>
            <w:webHidden/>
            <w:sz w:val="28"/>
            <w:szCs w:val="28"/>
          </w:rPr>
          <w:t>8</w:t>
        </w:r>
      </w:hyperlink>
    </w:p>
    <w:p w14:paraId="5EDB1917" w14:textId="2FA0749C"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7</w:t>
        </w:r>
        <w:r w:rsidR="0027206D">
          <w:rPr>
            <w:rStyle w:val="Hyperlink"/>
            <w:rFonts w:cstheme="majorHAnsi"/>
            <w:b/>
            <w:bCs/>
            <w:noProof/>
            <w:color w:val="auto"/>
            <w:sz w:val="28"/>
            <w:szCs w:val="28"/>
            <w:u w:val="none"/>
          </w:rPr>
          <w:t xml:space="preserve"> </w:t>
        </w:r>
        <w:r w:rsidR="0027206D">
          <w:t>Tie Rod Joint Coordinates</w:t>
        </w:r>
        <w:r w:rsidRPr="00136924">
          <w:rPr>
            <w:noProof/>
            <w:webHidden/>
            <w:sz w:val="28"/>
            <w:szCs w:val="28"/>
          </w:rPr>
          <w:tab/>
        </w:r>
        <w:r w:rsidR="006643E1">
          <w:rPr>
            <w:noProof/>
            <w:webHidden/>
            <w:sz w:val="28"/>
            <w:szCs w:val="28"/>
          </w:rPr>
          <w:t>9</w:t>
        </w:r>
      </w:hyperlink>
    </w:p>
    <w:p w14:paraId="165E7D38" w14:textId="3E061EF4"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8</w:t>
        </w:r>
        <w:r w:rsidR="0027206D">
          <w:rPr>
            <w:rStyle w:val="Hyperlink"/>
            <w:rFonts w:cstheme="majorHAnsi"/>
            <w:b/>
            <w:bCs/>
            <w:noProof/>
            <w:color w:val="auto"/>
            <w:sz w:val="28"/>
            <w:szCs w:val="28"/>
            <w:u w:val="none"/>
          </w:rPr>
          <w:t xml:space="preserve"> </w:t>
        </w:r>
        <w:r w:rsidR="0027206D">
          <w:t>Tie rod Inclination Table</w:t>
        </w:r>
        <w:r w:rsidRPr="00136924">
          <w:rPr>
            <w:noProof/>
            <w:webHidden/>
            <w:sz w:val="28"/>
            <w:szCs w:val="28"/>
          </w:rPr>
          <w:tab/>
        </w:r>
        <w:r w:rsidR="006643E1">
          <w:rPr>
            <w:noProof/>
            <w:webHidden/>
            <w:sz w:val="28"/>
            <w:szCs w:val="28"/>
          </w:rPr>
          <w:t>9</w:t>
        </w:r>
      </w:hyperlink>
    </w:p>
    <w:p w14:paraId="41F69C78" w14:textId="57692869"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9</w:t>
        </w:r>
        <w:r w:rsidR="0027206D" w:rsidRPr="0027206D">
          <w:t xml:space="preserve"> </w:t>
        </w:r>
        <w:r w:rsidR="0027206D">
          <w:t>Camber Angle vs Ride Height</w:t>
        </w:r>
        <w:r w:rsidRPr="00136924">
          <w:rPr>
            <w:noProof/>
            <w:webHidden/>
            <w:sz w:val="28"/>
            <w:szCs w:val="28"/>
          </w:rPr>
          <w:tab/>
        </w:r>
        <w:r w:rsidR="006643E1">
          <w:rPr>
            <w:noProof/>
            <w:webHidden/>
            <w:sz w:val="28"/>
            <w:szCs w:val="28"/>
          </w:rPr>
          <w:t>10</w:t>
        </w:r>
      </w:hyperlink>
    </w:p>
    <w:p w14:paraId="47A75D69" w14:textId="418EA29C" w:rsid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10</w:t>
        </w:r>
        <w:r w:rsidR="00D96A40">
          <w:rPr>
            <w:rStyle w:val="Hyperlink"/>
            <w:rFonts w:cstheme="majorHAnsi"/>
            <w:b/>
            <w:bCs/>
            <w:noProof/>
            <w:color w:val="auto"/>
            <w:sz w:val="28"/>
            <w:szCs w:val="28"/>
            <w:u w:val="none"/>
          </w:rPr>
          <w:t xml:space="preserve"> </w:t>
        </w:r>
        <w:r w:rsidR="0027206D">
          <w:t>Toe Angle vs Ride Height</w:t>
        </w:r>
        <w:r w:rsidRPr="00136924">
          <w:rPr>
            <w:noProof/>
            <w:webHidden/>
            <w:sz w:val="28"/>
            <w:szCs w:val="28"/>
          </w:rPr>
          <w:tab/>
        </w:r>
        <w:r w:rsidR="006643E1">
          <w:rPr>
            <w:noProof/>
            <w:webHidden/>
            <w:sz w:val="28"/>
            <w:szCs w:val="28"/>
          </w:rPr>
          <w:t>10</w:t>
        </w:r>
      </w:hyperlink>
    </w:p>
    <w:p w14:paraId="537F6A07" w14:textId="76D76B7F" w:rsidR="00136924" w:rsidRPr="00136924" w:rsidRDefault="00136924" w:rsidP="00136924">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Figure 1</w:t>
        </w:r>
        <w:r>
          <w:rPr>
            <w:rStyle w:val="Hyperlink"/>
            <w:rFonts w:cstheme="majorHAnsi"/>
            <w:b/>
            <w:bCs/>
            <w:noProof/>
            <w:color w:val="auto"/>
            <w:sz w:val="28"/>
            <w:szCs w:val="28"/>
            <w:u w:val="none"/>
          </w:rPr>
          <w:t>1</w:t>
        </w:r>
        <w:r w:rsidR="00D96A40">
          <w:rPr>
            <w:rStyle w:val="Hyperlink"/>
            <w:rFonts w:cstheme="majorHAnsi"/>
            <w:b/>
            <w:bCs/>
            <w:noProof/>
            <w:color w:val="auto"/>
            <w:sz w:val="28"/>
            <w:szCs w:val="28"/>
            <w:u w:val="none"/>
          </w:rPr>
          <w:t xml:space="preserve"> </w:t>
        </w:r>
        <w:r w:rsidR="00D96A40">
          <w:t>Roll Centre Diagram</w:t>
        </w:r>
        <w:r w:rsidRPr="00136924">
          <w:rPr>
            <w:noProof/>
            <w:webHidden/>
            <w:sz w:val="28"/>
            <w:szCs w:val="28"/>
          </w:rPr>
          <w:tab/>
        </w:r>
        <w:r w:rsidR="006643E1">
          <w:rPr>
            <w:noProof/>
            <w:webHidden/>
            <w:sz w:val="28"/>
            <w:szCs w:val="28"/>
          </w:rPr>
          <w:t>14</w:t>
        </w:r>
      </w:hyperlink>
    </w:p>
    <w:p w14:paraId="5522A360" w14:textId="2A5B799D" w:rsidR="00136924" w:rsidRPr="0027206D" w:rsidRDefault="00136924" w:rsidP="0027206D">
      <w:pPr>
        <w:pStyle w:val="TOC1"/>
        <w:tabs>
          <w:tab w:val="right" w:leader="dot" w:pos="9016"/>
        </w:tabs>
        <w:rPr>
          <w:noProof/>
          <w:sz w:val="28"/>
          <w:szCs w:val="28"/>
        </w:rPr>
      </w:pPr>
      <w:hyperlink w:anchor="_Toc27072020" w:history="1">
        <w:r w:rsidRPr="00136924">
          <w:rPr>
            <w:rStyle w:val="Hyperlink"/>
            <w:rFonts w:cstheme="majorHAnsi"/>
            <w:b/>
            <w:bCs/>
            <w:noProof/>
            <w:color w:val="auto"/>
            <w:sz w:val="28"/>
            <w:szCs w:val="28"/>
            <w:u w:val="none"/>
          </w:rPr>
          <w:t xml:space="preserve">Figure 12 </w:t>
        </w:r>
        <w:r w:rsidRPr="0027206D">
          <w:rPr>
            <w:rStyle w:val="Hyperlink"/>
            <w:rFonts w:cstheme="majorHAnsi"/>
            <w:bCs/>
            <w:noProof/>
            <w:color w:val="auto"/>
            <w:szCs w:val="28"/>
            <w:u w:val="none"/>
          </w:rPr>
          <w:t>Double Wishbone RC Diagram</w:t>
        </w:r>
        <w:r w:rsidRPr="00136924">
          <w:rPr>
            <w:noProof/>
            <w:webHidden/>
            <w:sz w:val="28"/>
            <w:szCs w:val="28"/>
          </w:rPr>
          <w:tab/>
        </w:r>
        <w:r w:rsidR="006643E1">
          <w:rPr>
            <w:noProof/>
            <w:webHidden/>
            <w:sz w:val="28"/>
            <w:szCs w:val="28"/>
          </w:rPr>
          <w:t>14</w:t>
        </w:r>
      </w:hyperlink>
      <w:bookmarkStart w:id="0" w:name="_Toc26976970"/>
      <w:bookmarkStart w:id="1" w:name="_Toc27072020"/>
    </w:p>
    <w:p w14:paraId="4CEC1F91" w14:textId="07369C9B" w:rsidR="00CD2ED4" w:rsidRPr="00791B0C" w:rsidRDefault="00B35835" w:rsidP="00791B0C">
      <w:pPr>
        <w:pStyle w:val="Heading1"/>
        <w:rPr>
          <w:rFonts w:cstheme="majorHAnsi"/>
          <w:b/>
          <w:bCs/>
          <w:sz w:val="48"/>
          <w:szCs w:val="48"/>
          <w:u w:val="single"/>
        </w:rPr>
      </w:pPr>
      <w:r w:rsidRPr="003768B5">
        <w:rPr>
          <w:rFonts w:cstheme="majorHAnsi"/>
          <w:b/>
          <w:bCs/>
          <w:sz w:val="48"/>
          <w:szCs w:val="48"/>
          <w:u w:val="single"/>
        </w:rPr>
        <w:lastRenderedPageBreak/>
        <w:t>Introduction</w:t>
      </w:r>
      <w:bookmarkEnd w:id="0"/>
      <w:bookmarkEnd w:id="1"/>
      <w:r w:rsidRPr="003768B5">
        <w:rPr>
          <w:rFonts w:cstheme="majorHAnsi"/>
          <w:b/>
          <w:bCs/>
          <w:sz w:val="48"/>
          <w:szCs w:val="48"/>
          <w:u w:val="single"/>
        </w:rPr>
        <w:t xml:space="preserve"> </w:t>
      </w:r>
    </w:p>
    <w:p w14:paraId="5DB181F2" w14:textId="4C96A9AD" w:rsidR="00FB4875" w:rsidRPr="007A3950" w:rsidRDefault="00F46970" w:rsidP="007A3950">
      <w:r>
        <w:rPr>
          <w:sz w:val="24"/>
          <w:szCs w:val="24"/>
        </w:rPr>
        <w:t>The purpose of this inves</w:t>
      </w:r>
      <w:r w:rsidR="007237D8">
        <w:rPr>
          <w:sz w:val="24"/>
          <w:szCs w:val="24"/>
        </w:rPr>
        <w:t>tigatio</w:t>
      </w:r>
      <w:r w:rsidR="005E5592">
        <w:rPr>
          <w:sz w:val="24"/>
          <w:szCs w:val="24"/>
        </w:rPr>
        <w:t>n is to m</w:t>
      </w:r>
      <w:r w:rsidR="00445664" w:rsidRPr="00F46970">
        <w:rPr>
          <w:sz w:val="24"/>
          <w:szCs w:val="24"/>
        </w:rPr>
        <w:t>odel, measure and analyse vehicle suspension and steering systems in order to identify kinematic and force related characteristics</w:t>
      </w:r>
      <w:r w:rsidR="00CC17AA" w:rsidRPr="00CC17AA">
        <w:rPr>
          <w:sz w:val="24"/>
          <w:szCs w:val="24"/>
        </w:rPr>
        <w:t xml:space="preserve"> </w:t>
      </w:r>
      <w:r w:rsidR="00CC17AA">
        <w:rPr>
          <w:sz w:val="24"/>
          <w:szCs w:val="24"/>
        </w:rPr>
        <w:t>using a 1997 Formula Ford Van Diemen and the suspension corner that will be investigated is the Front Right corner</w:t>
      </w:r>
      <w:r w:rsidR="005E5592">
        <w:rPr>
          <w:sz w:val="24"/>
          <w:szCs w:val="24"/>
        </w:rPr>
        <w:t xml:space="preserve">. </w:t>
      </w:r>
      <w:r w:rsidR="00756FA6">
        <w:rPr>
          <w:sz w:val="24"/>
          <w:szCs w:val="24"/>
        </w:rPr>
        <w:t>A range of</w:t>
      </w:r>
      <w:r w:rsidR="00CC17AA">
        <w:rPr>
          <w:sz w:val="24"/>
          <w:szCs w:val="24"/>
        </w:rPr>
        <w:t xml:space="preserve"> precise</w:t>
      </w:r>
      <w:r w:rsidR="00756FA6">
        <w:rPr>
          <w:sz w:val="24"/>
          <w:szCs w:val="24"/>
        </w:rPr>
        <w:t xml:space="preserve"> equipment will be used to analyse these characteristics. This investigation involves two measuring sessions in which data will be precisely recorded. </w:t>
      </w:r>
      <w:r w:rsidR="00CC17AA">
        <w:rPr>
          <w:sz w:val="24"/>
          <w:szCs w:val="24"/>
        </w:rPr>
        <w:t>The data will be used in various equations and calculations that will be</w:t>
      </w:r>
      <w:r w:rsidR="00756FA6">
        <w:rPr>
          <w:sz w:val="24"/>
          <w:szCs w:val="24"/>
        </w:rPr>
        <w:t xml:space="preserve"> entered into software and presented in a range of tables, graphs and visual representations</w:t>
      </w:r>
      <w:r w:rsidR="00CC17AA">
        <w:rPr>
          <w:sz w:val="24"/>
          <w:szCs w:val="24"/>
        </w:rPr>
        <w:t xml:space="preserve">. The data will then be analysed and evaluated. </w:t>
      </w:r>
      <w:bookmarkStart w:id="2" w:name="_Toc26976971"/>
    </w:p>
    <w:p w14:paraId="4AFFC2E0" w14:textId="1337D08C" w:rsidR="00704EC1" w:rsidRPr="003768B5" w:rsidRDefault="00307EDA" w:rsidP="003768B5">
      <w:pPr>
        <w:pStyle w:val="Heading1"/>
        <w:rPr>
          <w:rFonts w:cstheme="majorHAnsi"/>
          <w:b/>
          <w:bCs/>
          <w:sz w:val="48"/>
          <w:szCs w:val="48"/>
          <w:u w:val="single"/>
        </w:rPr>
      </w:pPr>
      <w:bookmarkStart w:id="3" w:name="_Toc27072021"/>
      <w:r w:rsidRPr="003768B5">
        <w:rPr>
          <w:rFonts w:cstheme="majorHAnsi"/>
          <w:b/>
          <w:bCs/>
          <w:sz w:val="48"/>
          <w:szCs w:val="48"/>
          <w:u w:val="single"/>
        </w:rPr>
        <w:t>Equipment</w:t>
      </w:r>
      <w:bookmarkEnd w:id="2"/>
      <w:bookmarkEnd w:id="3"/>
      <w:r w:rsidRPr="003768B5">
        <w:rPr>
          <w:rFonts w:cstheme="majorHAnsi"/>
          <w:b/>
          <w:bCs/>
          <w:sz w:val="48"/>
          <w:szCs w:val="48"/>
          <w:u w:val="single"/>
        </w:rPr>
        <w:t xml:space="preserve"> </w:t>
      </w:r>
    </w:p>
    <w:p w14:paraId="7768ABE5" w14:textId="407A6DEE" w:rsidR="002C73AF" w:rsidRPr="001D6533" w:rsidRDefault="009A1F97" w:rsidP="00D9754B">
      <w:pPr>
        <w:rPr>
          <w:rFonts w:cstheme="minorHAnsi"/>
          <w:sz w:val="24"/>
          <w:szCs w:val="24"/>
        </w:rPr>
      </w:pPr>
      <w:r w:rsidRPr="001D6533">
        <w:rPr>
          <w:rFonts w:cstheme="minorHAnsi"/>
          <w:b/>
          <w:bCs/>
          <w:sz w:val="24"/>
          <w:szCs w:val="24"/>
        </w:rPr>
        <w:t>Engineers</w:t>
      </w:r>
      <w:r w:rsidR="00E06668" w:rsidRPr="001D6533">
        <w:rPr>
          <w:rFonts w:cstheme="minorHAnsi"/>
          <w:b/>
          <w:bCs/>
          <w:sz w:val="24"/>
          <w:szCs w:val="24"/>
        </w:rPr>
        <w:t xml:space="preserve"> </w:t>
      </w:r>
      <w:r w:rsidR="006850B7" w:rsidRPr="001D6533">
        <w:rPr>
          <w:rFonts w:cstheme="minorHAnsi"/>
          <w:b/>
          <w:bCs/>
          <w:sz w:val="24"/>
          <w:szCs w:val="24"/>
        </w:rPr>
        <w:t>Square</w:t>
      </w:r>
      <w:r w:rsidR="002C73AF" w:rsidRPr="001D6533">
        <w:rPr>
          <w:rFonts w:cstheme="minorHAnsi"/>
          <w:sz w:val="24"/>
          <w:szCs w:val="24"/>
        </w:rPr>
        <w:br/>
      </w:r>
      <w:r w:rsidR="00C62A09" w:rsidRPr="001D6533">
        <w:rPr>
          <w:rFonts w:cstheme="minorHAnsi"/>
          <w:sz w:val="24"/>
          <w:szCs w:val="24"/>
        </w:rPr>
        <w:t xml:space="preserve">This is a </w:t>
      </w:r>
      <w:r w:rsidR="004F2D96" w:rsidRPr="001D6533">
        <w:rPr>
          <w:rFonts w:cstheme="minorHAnsi"/>
          <w:sz w:val="24"/>
          <w:szCs w:val="24"/>
        </w:rPr>
        <w:t xml:space="preserve">precision </w:t>
      </w:r>
      <w:r w:rsidR="00336E09" w:rsidRPr="001D6533">
        <w:rPr>
          <w:rFonts w:cstheme="minorHAnsi"/>
          <w:sz w:val="24"/>
          <w:szCs w:val="24"/>
        </w:rPr>
        <w:t xml:space="preserve">L shaped </w:t>
      </w:r>
      <w:r w:rsidR="003B0FC1" w:rsidRPr="001D6533">
        <w:rPr>
          <w:rFonts w:cstheme="minorHAnsi"/>
          <w:sz w:val="24"/>
          <w:szCs w:val="24"/>
        </w:rPr>
        <w:t>equipment</w:t>
      </w:r>
      <w:r w:rsidR="00B21177" w:rsidRPr="001D6533">
        <w:rPr>
          <w:rFonts w:cstheme="minorHAnsi"/>
          <w:sz w:val="24"/>
          <w:szCs w:val="24"/>
        </w:rPr>
        <w:t xml:space="preserve"> </w:t>
      </w:r>
      <w:r w:rsidR="003B0FC1" w:rsidRPr="001D6533">
        <w:rPr>
          <w:rFonts w:cstheme="minorHAnsi"/>
          <w:sz w:val="24"/>
          <w:szCs w:val="24"/>
        </w:rPr>
        <w:t xml:space="preserve">that is used to </w:t>
      </w:r>
      <w:r w:rsidR="0021190A" w:rsidRPr="001D6533">
        <w:rPr>
          <w:rFonts w:cstheme="minorHAnsi"/>
          <w:sz w:val="24"/>
          <w:szCs w:val="24"/>
        </w:rPr>
        <w:t>mark lines</w:t>
      </w:r>
      <w:r w:rsidR="003A3B14" w:rsidRPr="001D6533">
        <w:rPr>
          <w:rFonts w:cstheme="minorHAnsi"/>
          <w:sz w:val="24"/>
          <w:szCs w:val="24"/>
        </w:rPr>
        <w:t xml:space="preserve"> that</w:t>
      </w:r>
      <w:r w:rsidR="00336E09" w:rsidRPr="001D6533">
        <w:rPr>
          <w:rFonts w:cstheme="minorHAnsi"/>
          <w:sz w:val="24"/>
          <w:szCs w:val="24"/>
        </w:rPr>
        <w:t xml:space="preserve"> in this investigation</w:t>
      </w:r>
      <w:r w:rsidR="003A3B14" w:rsidRPr="001D6533">
        <w:rPr>
          <w:rFonts w:cstheme="minorHAnsi"/>
          <w:sz w:val="24"/>
          <w:szCs w:val="24"/>
        </w:rPr>
        <w:t xml:space="preserve"> are obtained</w:t>
      </w:r>
      <w:r w:rsidR="00051129" w:rsidRPr="001D6533">
        <w:rPr>
          <w:rFonts w:cstheme="minorHAnsi"/>
          <w:sz w:val="24"/>
          <w:szCs w:val="24"/>
        </w:rPr>
        <w:t xml:space="preserve"> from elevated </w:t>
      </w:r>
      <w:r w:rsidR="0035640B" w:rsidRPr="001D6533">
        <w:rPr>
          <w:rFonts w:cstheme="minorHAnsi"/>
          <w:sz w:val="24"/>
          <w:szCs w:val="24"/>
        </w:rPr>
        <w:t>positions</w:t>
      </w:r>
      <w:r w:rsidR="003A3B14" w:rsidRPr="001D6533">
        <w:rPr>
          <w:rFonts w:cstheme="minorHAnsi"/>
          <w:sz w:val="24"/>
          <w:szCs w:val="24"/>
        </w:rPr>
        <w:t xml:space="preserve"> onto paper</w:t>
      </w:r>
      <w:r w:rsidR="001E7C61" w:rsidRPr="001D6533">
        <w:rPr>
          <w:rFonts w:cstheme="minorHAnsi"/>
          <w:sz w:val="24"/>
          <w:szCs w:val="24"/>
        </w:rPr>
        <w:t xml:space="preserve">. Its useful for this because the </w:t>
      </w:r>
      <w:r w:rsidR="004310D7" w:rsidRPr="001D6533">
        <w:rPr>
          <w:rFonts w:cstheme="minorHAnsi"/>
          <w:sz w:val="24"/>
          <w:szCs w:val="24"/>
        </w:rPr>
        <w:t xml:space="preserve">object is designed to be </w:t>
      </w:r>
      <w:r w:rsidR="004F2D96" w:rsidRPr="001D6533">
        <w:rPr>
          <w:rFonts w:cstheme="minorHAnsi"/>
          <w:sz w:val="24"/>
          <w:szCs w:val="24"/>
        </w:rPr>
        <w:t>perfectly straight</w:t>
      </w:r>
      <w:r w:rsidR="003D0B3E" w:rsidRPr="001D6533">
        <w:rPr>
          <w:rFonts w:cstheme="minorHAnsi"/>
          <w:sz w:val="24"/>
          <w:szCs w:val="24"/>
        </w:rPr>
        <w:t xml:space="preserve">. </w:t>
      </w:r>
      <w:r w:rsidR="00D9754B" w:rsidRPr="001D6533">
        <w:rPr>
          <w:rFonts w:cstheme="minorHAnsi"/>
          <w:sz w:val="24"/>
          <w:szCs w:val="24"/>
        </w:rPr>
        <w:t>Made from</w:t>
      </w:r>
      <w:r w:rsidR="007C5810" w:rsidRPr="001D6533">
        <w:rPr>
          <w:rFonts w:cstheme="minorHAnsi"/>
          <w:sz w:val="24"/>
          <w:szCs w:val="24"/>
        </w:rPr>
        <w:t xml:space="preserve"> two pieces that create </w:t>
      </w:r>
      <w:r w:rsidR="00D9754B" w:rsidRPr="001D6533">
        <w:rPr>
          <w:rFonts w:cstheme="minorHAnsi"/>
          <w:sz w:val="24"/>
          <w:szCs w:val="24"/>
        </w:rPr>
        <w:t>an exact 90-degree right angle</w:t>
      </w:r>
      <w:r w:rsidR="00F449B2">
        <w:rPr>
          <w:rFonts w:cstheme="minorHAnsi"/>
          <w:sz w:val="24"/>
          <w:szCs w:val="24"/>
        </w:rPr>
        <w:t>.</w:t>
      </w:r>
      <w:r w:rsidR="00E557E7">
        <w:rPr>
          <w:rFonts w:cstheme="minorHAnsi"/>
          <w:sz w:val="24"/>
          <w:szCs w:val="24"/>
        </w:rPr>
        <w:t xml:space="preserve"> </w:t>
      </w:r>
      <w:r w:rsidR="000263E7">
        <w:rPr>
          <w:rFonts w:cstheme="minorHAnsi"/>
          <w:sz w:val="24"/>
          <w:szCs w:val="24"/>
        </w:rPr>
        <w:t>Can easily be moved out of place</w:t>
      </w:r>
      <w:r w:rsidR="000D512F">
        <w:rPr>
          <w:rFonts w:cstheme="minorHAnsi"/>
          <w:sz w:val="24"/>
          <w:szCs w:val="24"/>
        </w:rPr>
        <w:t xml:space="preserve">. </w:t>
      </w:r>
      <w:r w:rsidR="00BF35D3">
        <w:rPr>
          <w:rFonts w:cstheme="minorHAnsi"/>
          <w:sz w:val="24"/>
          <w:szCs w:val="24"/>
        </w:rPr>
        <w:t>(</w:t>
      </w:r>
      <w:r w:rsidR="00624BD8">
        <w:rPr>
          <w:rFonts w:cstheme="minorHAnsi"/>
          <w:sz w:val="24"/>
          <w:szCs w:val="24"/>
        </w:rPr>
        <w:t>2</w:t>
      </w:r>
      <w:r w:rsidR="00BF35D3">
        <w:rPr>
          <w:rFonts w:cstheme="minorHAnsi"/>
          <w:sz w:val="24"/>
          <w:szCs w:val="24"/>
        </w:rPr>
        <w:t xml:space="preserve">. Engineers Squares, 2019) </w:t>
      </w:r>
    </w:p>
    <w:p w14:paraId="14F2E09F" w14:textId="2393375E" w:rsidR="00CC35FE" w:rsidRPr="001D6533" w:rsidRDefault="006850B7" w:rsidP="00307EDA">
      <w:pPr>
        <w:rPr>
          <w:rFonts w:cstheme="minorHAnsi"/>
          <w:sz w:val="24"/>
          <w:szCs w:val="24"/>
        </w:rPr>
      </w:pPr>
      <w:r w:rsidRPr="001D6533">
        <w:rPr>
          <w:rFonts w:cstheme="minorHAnsi"/>
          <w:b/>
          <w:bCs/>
          <w:sz w:val="24"/>
          <w:szCs w:val="24"/>
        </w:rPr>
        <w:t xml:space="preserve">Venire </w:t>
      </w:r>
      <w:r w:rsidR="006F67F8">
        <w:rPr>
          <w:rFonts w:cstheme="minorHAnsi"/>
          <w:b/>
          <w:bCs/>
          <w:sz w:val="24"/>
          <w:szCs w:val="24"/>
        </w:rPr>
        <w:t>C</w:t>
      </w:r>
      <w:r w:rsidRPr="001D6533">
        <w:rPr>
          <w:rFonts w:cstheme="minorHAnsi"/>
          <w:b/>
          <w:bCs/>
          <w:sz w:val="24"/>
          <w:szCs w:val="24"/>
        </w:rPr>
        <w:t>alliper</w:t>
      </w:r>
      <w:r w:rsidR="004D6BB5">
        <w:rPr>
          <w:rFonts w:cstheme="minorHAnsi"/>
          <w:b/>
          <w:bCs/>
          <w:sz w:val="24"/>
          <w:szCs w:val="24"/>
        </w:rPr>
        <w:br/>
      </w:r>
      <w:r w:rsidR="005B2E36" w:rsidRPr="001D6533">
        <w:rPr>
          <w:rFonts w:cstheme="minorHAnsi"/>
          <w:sz w:val="24"/>
          <w:szCs w:val="24"/>
        </w:rPr>
        <w:t xml:space="preserve">A measuring tool </w:t>
      </w:r>
      <w:r w:rsidR="00C71869" w:rsidRPr="001D6533">
        <w:rPr>
          <w:rFonts w:cstheme="minorHAnsi"/>
          <w:sz w:val="24"/>
          <w:szCs w:val="24"/>
        </w:rPr>
        <w:t xml:space="preserve">used to </w:t>
      </w:r>
      <w:r w:rsidR="006F2471" w:rsidRPr="001D6533">
        <w:rPr>
          <w:rFonts w:cstheme="minorHAnsi"/>
          <w:sz w:val="24"/>
          <w:szCs w:val="24"/>
        </w:rPr>
        <w:t>precisely measure linear dimensions</w:t>
      </w:r>
      <w:r w:rsidR="000D6DE9">
        <w:rPr>
          <w:rFonts w:cstheme="minorHAnsi"/>
          <w:sz w:val="24"/>
          <w:szCs w:val="24"/>
        </w:rPr>
        <w:t xml:space="preserve">, as well as </w:t>
      </w:r>
      <w:r w:rsidR="005E328D" w:rsidRPr="001D6533">
        <w:rPr>
          <w:rFonts w:cstheme="minorHAnsi"/>
          <w:sz w:val="24"/>
          <w:szCs w:val="24"/>
        </w:rPr>
        <w:t xml:space="preserve">cylindrical </w:t>
      </w:r>
      <w:r w:rsidR="00BC4F8E" w:rsidRPr="001D6533">
        <w:rPr>
          <w:rFonts w:cstheme="minorHAnsi"/>
          <w:sz w:val="24"/>
          <w:szCs w:val="24"/>
        </w:rPr>
        <w:t>objects because of the measuring jaws that can be secured on either side of the circumference</w:t>
      </w:r>
      <w:r w:rsidR="00F449B2">
        <w:rPr>
          <w:rFonts w:cstheme="minorHAnsi"/>
          <w:sz w:val="24"/>
          <w:szCs w:val="24"/>
        </w:rPr>
        <w:t xml:space="preserve">. Subject to human error </w:t>
      </w:r>
      <w:r w:rsidR="000E1C1E">
        <w:rPr>
          <w:rFonts w:cstheme="minorHAnsi"/>
          <w:sz w:val="24"/>
          <w:szCs w:val="24"/>
        </w:rPr>
        <w:t>when the equipment is being used</w:t>
      </w:r>
      <w:r w:rsidR="001B3885">
        <w:rPr>
          <w:rFonts w:cstheme="minorHAnsi"/>
          <w:sz w:val="24"/>
          <w:szCs w:val="24"/>
        </w:rPr>
        <w:t xml:space="preserve"> if not being used correctly, however accurate when used properly. </w:t>
      </w:r>
      <w:r w:rsidR="00E33324">
        <w:rPr>
          <w:rFonts w:cstheme="minorHAnsi"/>
          <w:sz w:val="24"/>
          <w:szCs w:val="24"/>
        </w:rPr>
        <w:t xml:space="preserve">A more accurate alternative would be a digital calliper </w:t>
      </w:r>
      <w:r w:rsidR="00624BD8">
        <w:rPr>
          <w:rFonts w:cstheme="minorHAnsi"/>
          <w:sz w:val="24"/>
          <w:szCs w:val="24"/>
        </w:rPr>
        <w:t xml:space="preserve">(3. What is a Vernier Caliper?, 2019)  </w:t>
      </w:r>
    </w:p>
    <w:p w14:paraId="2785E29D" w14:textId="29D55833" w:rsidR="0051090C" w:rsidRPr="00FB4F76" w:rsidRDefault="00FB4F76" w:rsidP="00307EDA">
      <w:pPr>
        <w:rPr>
          <w:rFonts w:cstheme="minorHAnsi"/>
          <w:sz w:val="24"/>
          <w:szCs w:val="24"/>
        </w:rPr>
      </w:pPr>
      <w:r>
        <w:rPr>
          <w:rFonts w:cstheme="minorHAnsi"/>
          <w:b/>
          <w:bCs/>
          <w:color w:val="000000" w:themeColor="text1"/>
          <w:sz w:val="24"/>
          <w:szCs w:val="24"/>
        </w:rPr>
        <w:t xml:space="preserve">Digital </w:t>
      </w:r>
      <w:r w:rsidR="0051090C" w:rsidRPr="0051090C">
        <w:rPr>
          <w:rFonts w:cstheme="minorHAnsi"/>
          <w:b/>
          <w:bCs/>
          <w:color w:val="000000" w:themeColor="text1"/>
          <w:sz w:val="24"/>
          <w:szCs w:val="24"/>
        </w:rPr>
        <w:t>Height Gaug</w:t>
      </w:r>
      <w:r w:rsidR="004D6BB5">
        <w:rPr>
          <w:rFonts w:cstheme="minorHAnsi"/>
          <w:b/>
          <w:bCs/>
          <w:color w:val="000000" w:themeColor="text1"/>
          <w:sz w:val="24"/>
          <w:szCs w:val="24"/>
        </w:rPr>
        <w:t>e</w:t>
      </w:r>
      <w:r w:rsidR="004D6BB5">
        <w:rPr>
          <w:rFonts w:cstheme="minorHAnsi"/>
          <w:b/>
          <w:bCs/>
          <w:color w:val="000000" w:themeColor="text1"/>
          <w:sz w:val="24"/>
          <w:szCs w:val="24"/>
        </w:rPr>
        <w:br/>
      </w:r>
      <w:r>
        <w:rPr>
          <w:rFonts w:cstheme="minorHAnsi"/>
          <w:b/>
          <w:bCs/>
          <w:sz w:val="24"/>
          <w:szCs w:val="24"/>
        </w:rPr>
        <w:t xml:space="preserve"> </w:t>
      </w:r>
      <w:r>
        <w:rPr>
          <w:rFonts w:cstheme="minorHAnsi"/>
          <w:sz w:val="24"/>
          <w:szCs w:val="24"/>
        </w:rPr>
        <w:t xml:space="preserve">A tool used to </w:t>
      </w:r>
      <w:r w:rsidR="00662069">
        <w:rPr>
          <w:rFonts w:cstheme="minorHAnsi"/>
          <w:sz w:val="24"/>
          <w:szCs w:val="24"/>
        </w:rPr>
        <w:t xml:space="preserve">precisely </w:t>
      </w:r>
      <w:r w:rsidR="008F6A3B">
        <w:rPr>
          <w:rFonts w:cstheme="minorHAnsi"/>
          <w:sz w:val="24"/>
          <w:szCs w:val="24"/>
        </w:rPr>
        <w:t xml:space="preserve">measure the height </w:t>
      </w:r>
      <w:r w:rsidR="00432534">
        <w:rPr>
          <w:rFonts w:cstheme="minorHAnsi"/>
          <w:sz w:val="24"/>
          <w:szCs w:val="24"/>
        </w:rPr>
        <w:t>of objects</w:t>
      </w:r>
      <w:r w:rsidR="007721AF">
        <w:rPr>
          <w:rFonts w:cstheme="minorHAnsi"/>
          <w:sz w:val="24"/>
          <w:szCs w:val="24"/>
        </w:rPr>
        <w:t>.</w:t>
      </w:r>
      <w:r w:rsidR="00B612FF">
        <w:rPr>
          <w:rFonts w:cstheme="minorHAnsi"/>
          <w:sz w:val="24"/>
          <w:szCs w:val="24"/>
        </w:rPr>
        <w:t xml:space="preserve"> </w:t>
      </w:r>
      <w:r w:rsidR="00831C13">
        <w:rPr>
          <w:rFonts w:cstheme="minorHAnsi"/>
          <w:sz w:val="24"/>
          <w:szCs w:val="24"/>
        </w:rPr>
        <w:t xml:space="preserve">The digital </w:t>
      </w:r>
      <w:r w:rsidR="00F74F5D">
        <w:rPr>
          <w:rFonts w:cstheme="minorHAnsi"/>
          <w:sz w:val="24"/>
          <w:szCs w:val="24"/>
        </w:rPr>
        <w:t xml:space="preserve">measurement </w:t>
      </w:r>
      <w:r w:rsidR="004D6BB5">
        <w:rPr>
          <w:rFonts w:cstheme="minorHAnsi"/>
          <w:sz w:val="24"/>
          <w:szCs w:val="24"/>
        </w:rPr>
        <w:t xml:space="preserve">is more precise then the human eye could measure on </w:t>
      </w:r>
      <w:r w:rsidR="00A625EB">
        <w:rPr>
          <w:rFonts w:cstheme="minorHAnsi"/>
          <w:sz w:val="24"/>
          <w:szCs w:val="24"/>
        </w:rPr>
        <w:t>an</w:t>
      </w:r>
      <w:r w:rsidR="004D6BB5">
        <w:rPr>
          <w:rFonts w:cstheme="minorHAnsi"/>
          <w:sz w:val="24"/>
          <w:szCs w:val="24"/>
        </w:rPr>
        <w:t xml:space="preserve"> analogue scale and is easier to use reducing the chance of human error effecting results. </w:t>
      </w:r>
      <w:r w:rsidR="00E33324">
        <w:rPr>
          <w:rFonts w:cstheme="minorHAnsi"/>
          <w:sz w:val="24"/>
          <w:szCs w:val="24"/>
        </w:rPr>
        <w:t xml:space="preserve">An alternative would be a manual height gauge. </w:t>
      </w:r>
    </w:p>
    <w:p w14:paraId="6EBBE234" w14:textId="1CA6B12C" w:rsidR="00BF689E" w:rsidRPr="001D6533" w:rsidRDefault="006850B7" w:rsidP="00307EDA">
      <w:pPr>
        <w:rPr>
          <w:rFonts w:cstheme="minorHAnsi"/>
          <w:sz w:val="24"/>
          <w:szCs w:val="24"/>
        </w:rPr>
      </w:pPr>
      <w:r w:rsidRPr="001D6533">
        <w:rPr>
          <w:rFonts w:cstheme="minorHAnsi"/>
          <w:b/>
          <w:bCs/>
          <w:sz w:val="24"/>
          <w:szCs w:val="24"/>
        </w:rPr>
        <w:t xml:space="preserve">Paper </w:t>
      </w:r>
      <w:r w:rsidR="004D6BB5">
        <w:rPr>
          <w:rFonts w:cstheme="minorHAnsi"/>
          <w:b/>
          <w:bCs/>
          <w:sz w:val="24"/>
          <w:szCs w:val="24"/>
        </w:rPr>
        <w:br/>
      </w:r>
      <w:r w:rsidR="009E714A" w:rsidRPr="001D6533">
        <w:rPr>
          <w:rFonts w:cstheme="minorHAnsi"/>
          <w:sz w:val="24"/>
          <w:szCs w:val="24"/>
        </w:rPr>
        <w:t>Placed underneath the suspension for the dimensions</w:t>
      </w:r>
      <w:r w:rsidR="00DF1FE2" w:rsidRPr="001D6533">
        <w:rPr>
          <w:rFonts w:cstheme="minorHAnsi"/>
          <w:sz w:val="24"/>
          <w:szCs w:val="24"/>
        </w:rPr>
        <w:t xml:space="preserve"> and lines</w:t>
      </w:r>
      <w:r w:rsidR="009E714A" w:rsidRPr="001D6533">
        <w:rPr>
          <w:rFonts w:cstheme="minorHAnsi"/>
          <w:sz w:val="24"/>
          <w:szCs w:val="24"/>
        </w:rPr>
        <w:t xml:space="preserve"> to be marked on</w:t>
      </w:r>
      <w:r w:rsidR="001B3885">
        <w:rPr>
          <w:rFonts w:cstheme="minorHAnsi"/>
          <w:sz w:val="24"/>
          <w:szCs w:val="24"/>
        </w:rPr>
        <w:t xml:space="preserve">. </w:t>
      </w:r>
      <w:r w:rsidR="00F00D40">
        <w:rPr>
          <w:rFonts w:cstheme="minorHAnsi"/>
          <w:sz w:val="24"/>
          <w:szCs w:val="24"/>
        </w:rPr>
        <w:t xml:space="preserve">Adds on height to the </w:t>
      </w:r>
      <w:r w:rsidR="006D473F">
        <w:rPr>
          <w:rFonts w:cstheme="minorHAnsi"/>
          <w:sz w:val="24"/>
          <w:szCs w:val="24"/>
        </w:rPr>
        <w:t>surface</w:t>
      </w:r>
      <w:r w:rsidR="00F00D40">
        <w:rPr>
          <w:rFonts w:cstheme="minorHAnsi"/>
          <w:sz w:val="24"/>
          <w:szCs w:val="24"/>
        </w:rPr>
        <w:t xml:space="preserve"> causing </w:t>
      </w:r>
      <w:r w:rsidR="006D473F">
        <w:rPr>
          <w:rFonts w:cstheme="minorHAnsi"/>
          <w:sz w:val="24"/>
          <w:szCs w:val="24"/>
        </w:rPr>
        <w:t xml:space="preserve">possible </w:t>
      </w:r>
      <w:r w:rsidR="00227C71">
        <w:rPr>
          <w:rFonts w:cstheme="minorHAnsi"/>
          <w:sz w:val="24"/>
          <w:szCs w:val="24"/>
        </w:rPr>
        <w:t>inaccuracy</w:t>
      </w:r>
      <w:r w:rsidR="006D473F">
        <w:rPr>
          <w:rFonts w:cstheme="minorHAnsi"/>
          <w:sz w:val="24"/>
          <w:szCs w:val="24"/>
        </w:rPr>
        <w:t>.</w:t>
      </w:r>
    </w:p>
    <w:p w14:paraId="2632BBD9" w14:textId="28FA3285" w:rsidR="00791B0C" w:rsidRPr="000152DD" w:rsidRDefault="006850B7" w:rsidP="00307EDA">
      <w:pPr>
        <w:rPr>
          <w:rFonts w:cstheme="minorHAnsi"/>
          <w:sz w:val="24"/>
          <w:szCs w:val="24"/>
        </w:rPr>
      </w:pPr>
      <w:r w:rsidRPr="001D6533">
        <w:rPr>
          <w:rFonts w:cstheme="minorHAnsi"/>
          <w:b/>
          <w:bCs/>
          <w:sz w:val="24"/>
          <w:szCs w:val="24"/>
        </w:rPr>
        <w:t xml:space="preserve">Pencil </w:t>
      </w:r>
      <w:r w:rsidR="004D6BB5">
        <w:rPr>
          <w:rFonts w:cstheme="minorHAnsi"/>
          <w:b/>
          <w:bCs/>
          <w:sz w:val="24"/>
          <w:szCs w:val="24"/>
        </w:rPr>
        <w:br/>
      </w:r>
      <w:r w:rsidR="00FB1385" w:rsidRPr="001D6533">
        <w:rPr>
          <w:rFonts w:cstheme="minorHAnsi"/>
          <w:sz w:val="24"/>
          <w:szCs w:val="24"/>
        </w:rPr>
        <w:t>The tool to mark down the di</w:t>
      </w:r>
      <w:r w:rsidR="001362A0" w:rsidRPr="001D6533">
        <w:rPr>
          <w:rFonts w:cstheme="minorHAnsi"/>
          <w:sz w:val="24"/>
          <w:szCs w:val="24"/>
        </w:rPr>
        <w:t xml:space="preserve">mensions and lines </w:t>
      </w:r>
      <w:r w:rsidR="00DF1FE2" w:rsidRPr="001D6533">
        <w:rPr>
          <w:rFonts w:cstheme="minorHAnsi"/>
          <w:sz w:val="24"/>
          <w:szCs w:val="24"/>
        </w:rPr>
        <w:t>to the paper</w:t>
      </w:r>
      <w:r w:rsidR="00733487">
        <w:rPr>
          <w:rFonts w:cstheme="minorHAnsi"/>
          <w:sz w:val="24"/>
          <w:szCs w:val="24"/>
        </w:rPr>
        <w:t xml:space="preserve">. Creates a </w:t>
      </w:r>
      <w:r w:rsidR="00B750F9">
        <w:rPr>
          <w:rFonts w:cstheme="minorHAnsi"/>
          <w:sz w:val="24"/>
          <w:szCs w:val="24"/>
        </w:rPr>
        <w:t>margin of error from the thickness of the line drawn on paper</w:t>
      </w:r>
      <w:r w:rsidR="00E251F1">
        <w:rPr>
          <w:rFonts w:cstheme="minorHAnsi"/>
          <w:sz w:val="24"/>
          <w:szCs w:val="24"/>
        </w:rPr>
        <w:t xml:space="preserve">. For </w:t>
      </w:r>
      <w:r w:rsidR="005927A4">
        <w:rPr>
          <w:rFonts w:cstheme="minorHAnsi"/>
          <w:sz w:val="24"/>
          <w:szCs w:val="24"/>
        </w:rPr>
        <w:t>example,</w:t>
      </w:r>
      <w:r w:rsidR="00E251F1">
        <w:rPr>
          <w:rFonts w:cstheme="minorHAnsi"/>
          <w:sz w:val="24"/>
          <w:szCs w:val="24"/>
        </w:rPr>
        <w:t xml:space="preserve"> adds on another mm </w:t>
      </w:r>
      <w:r w:rsidR="005927A4">
        <w:rPr>
          <w:rFonts w:cstheme="minorHAnsi"/>
          <w:sz w:val="24"/>
          <w:szCs w:val="24"/>
        </w:rPr>
        <w:t>when marking from a ruler. Th</w:t>
      </w:r>
      <w:r w:rsidR="0015679C">
        <w:rPr>
          <w:rFonts w:cstheme="minorHAnsi"/>
          <w:sz w:val="24"/>
          <w:szCs w:val="24"/>
        </w:rPr>
        <w:t xml:space="preserve">e side that was drawn from </w:t>
      </w:r>
      <w:r w:rsidR="005927A4">
        <w:rPr>
          <w:rFonts w:cstheme="minorHAnsi"/>
          <w:sz w:val="24"/>
          <w:szCs w:val="24"/>
        </w:rPr>
        <w:t>must be noted when this equipment is being used.</w:t>
      </w:r>
    </w:p>
    <w:p w14:paraId="4CCABE00" w14:textId="7C49619D" w:rsidR="001362A0" w:rsidRPr="001D6533" w:rsidRDefault="00BF689E" w:rsidP="00307EDA">
      <w:pPr>
        <w:rPr>
          <w:rFonts w:cstheme="minorHAnsi"/>
          <w:color w:val="000000" w:themeColor="text1"/>
          <w:sz w:val="24"/>
          <w:szCs w:val="24"/>
        </w:rPr>
      </w:pPr>
      <w:r w:rsidRPr="001D6533">
        <w:rPr>
          <w:rFonts w:cstheme="minorHAnsi"/>
          <w:b/>
          <w:bCs/>
          <w:sz w:val="24"/>
          <w:szCs w:val="24"/>
        </w:rPr>
        <w:t xml:space="preserve">Metal </w:t>
      </w:r>
      <w:r w:rsidR="006850B7" w:rsidRPr="001D6533">
        <w:rPr>
          <w:rFonts w:cstheme="minorHAnsi"/>
          <w:b/>
          <w:bCs/>
          <w:sz w:val="24"/>
          <w:szCs w:val="24"/>
        </w:rPr>
        <w:t>Ruler</w:t>
      </w:r>
      <w:r w:rsidR="004D6BB5">
        <w:rPr>
          <w:rFonts w:cstheme="minorHAnsi"/>
          <w:b/>
          <w:bCs/>
          <w:sz w:val="24"/>
          <w:szCs w:val="24"/>
        </w:rPr>
        <w:br/>
      </w:r>
      <w:r w:rsidR="001F2AE3" w:rsidRPr="001D6533">
        <w:rPr>
          <w:rFonts w:cstheme="minorHAnsi"/>
          <w:color w:val="000000" w:themeColor="text1"/>
          <w:sz w:val="24"/>
          <w:szCs w:val="24"/>
        </w:rPr>
        <w:t xml:space="preserve">To measure the larger dimensions that the Vernier calliper cannot extend to measure. </w:t>
      </w:r>
      <w:r w:rsidR="001D6533" w:rsidRPr="001D6533">
        <w:rPr>
          <w:rFonts w:cstheme="minorHAnsi"/>
          <w:color w:val="000000" w:themeColor="text1"/>
          <w:sz w:val="24"/>
          <w:szCs w:val="24"/>
        </w:rPr>
        <w:t xml:space="preserve">Less precise. </w:t>
      </w:r>
    </w:p>
    <w:p w14:paraId="1DB7FD10" w14:textId="19EC6AC8" w:rsidR="000F3B63" w:rsidRPr="004D6BB5" w:rsidRDefault="006850B7" w:rsidP="00307EDA">
      <w:pPr>
        <w:rPr>
          <w:rFonts w:cstheme="minorHAnsi"/>
          <w:b/>
          <w:bCs/>
          <w:sz w:val="24"/>
          <w:szCs w:val="24"/>
        </w:rPr>
      </w:pPr>
      <w:r w:rsidRPr="001D6533">
        <w:rPr>
          <w:rFonts w:cstheme="minorHAnsi"/>
          <w:b/>
          <w:bCs/>
          <w:sz w:val="24"/>
          <w:szCs w:val="24"/>
        </w:rPr>
        <w:lastRenderedPageBreak/>
        <w:t>Level Bed</w:t>
      </w:r>
      <w:r w:rsidR="004D6BB5">
        <w:rPr>
          <w:rFonts w:cstheme="minorHAnsi"/>
          <w:b/>
          <w:bCs/>
          <w:sz w:val="24"/>
          <w:szCs w:val="24"/>
        </w:rPr>
        <w:br/>
      </w:r>
      <w:r w:rsidR="008638D0" w:rsidRPr="001D6533">
        <w:rPr>
          <w:rFonts w:cstheme="minorHAnsi"/>
          <w:sz w:val="24"/>
          <w:szCs w:val="24"/>
        </w:rPr>
        <w:t xml:space="preserve">An accurate level platform that the </w:t>
      </w:r>
      <w:r w:rsidR="007A343F" w:rsidRPr="001D6533">
        <w:rPr>
          <w:rFonts w:cstheme="minorHAnsi"/>
          <w:sz w:val="24"/>
          <w:szCs w:val="24"/>
        </w:rPr>
        <w:t xml:space="preserve">chassis is placed on to ensure that results are </w:t>
      </w:r>
      <w:r w:rsidR="008045C2" w:rsidRPr="001D6533">
        <w:rPr>
          <w:rFonts w:cstheme="minorHAnsi"/>
          <w:sz w:val="24"/>
          <w:szCs w:val="24"/>
        </w:rPr>
        <w:t>not affected by varying levels</w:t>
      </w:r>
      <w:r w:rsidR="00724C09" w:rsidRPr="001D6533">
        <w:rPr>
          <w:rFonts w:cstheme="minorHAnsi"/>
          <w:sz w:val="24"/>
          <w:szCs w:val="24"/>
        </w:rPr>
        <w:t xml:space="preserve"> in </w:t>
      </w:r>
      <w:r w:rsidR="00FA71F2" w:rsidRPr="001D6533">
        <w:rPr>
          <w:rFonts w:cstheme="minorHAnsi"/>
          <w:sz w:val="24"/>
          <w:szCs w:val="24"/>
        </w:rPr>
        <w:t xml:space="preserve">surface. </w:t>
      </w:r>
      <w:r w:rsidR="00AF5726">
        <w:rPr>
          <w:rFonts w:cstheme="minorHAnsi"/>
          <w:sz w:val="24"/>
          <w:szCs w:val="24"/>
        </w:rPr>
        <w:t xml:space="preserve">Weight being added </w:t>
      </w:r>
      <w:r w:rsidR="00045A94">
        <w:rPr>
          <w:rFonts w:cstheme="minorHAnsi"/>
          <w:sz w:val="24"/>
          <w:szCs w:val="24"/>
        </w:rPr>
        <w:t xml:space="preserve">to the level bed </w:t>
      </w:r>
      <w:r w:rsidR="009F4FDE">
        <w:rPr>
          <w:rFonts w:cstheme="minorHAnsi"/>
          <w:sz w:val="24"/>
          <w:szCs w:val="24"/>
        </w:rPr>
        <w:t xml:space="preserve">causes a change in </w:t>
      </w:r>
      <w:r w:rsidR="00602309">
        <w:rPr>
          <w:rFonts w:cstheme="minorHAnsi"/>
          <w:sz w:val="24"/>
          <w:szCs w:val="24"/>
        </w:rPr>
        <w:t xml:space="preserve">uniformity of the surface. </w:t>
      </w:r>
    </w:p>
    <w:p w14:paraId="23DBF0F8" w14:textId="1FB328E9" w:rsidR="00F565B1" w:rsidRPr="00CD2ED4" w:rsidRDefault="005B495A" w:rsidP="00307EDA">
      <w:pPr>
        <w:rPr>
          <w:rFonts w:cstheme="minorHAnsi"/>
          <w:bCs/>
          <w:sz w:val="24"/>
          <w:szCs w:val="24"/>
        </w:rPr>
      </w:pPr>
      <w:r>
        <w:rPr>
          <w:rFonts w:cstheme="minorHAnsi"/>
          <w:b/>
          <w:bCs/>
          <w:sz w:val="24"/>
          <w:szCs w:val="24"/>
        </w:rPr>
        <w:t>WinGeo</w:t>
      </w:r>
      <w:r w:rsidR="004027EC">
        <w:rPr>
          <w:rFonts w:cstheme="minorHAnsi"/>
          <w:b/>
          <w:bCs/>
          <w:sz w:val="24"/>
          <w:szCs w:val="24"/>
        </w:rPr>
        <w:t>3</w:t>
      </w:r>
      <w:r>
        <w:rPr>
          <w:rFonts w:cstheme="minorHAnsi"/>
          <w:b/>
          <w:bCs/>
          <w:sz w:val="24"/>
          <w:szCs w:val="24"/>
        </w:rPr>
        <w:t xml:space="preserve"> </w:t>
      </w:r>
      <w:r w:rsidR="004D6BB5">
        <w:rPr>
          <w:rFonts w:cstheme="minorHAnsi"/>
          <w:b/>
          <w:bCs/>
          <w:sz w:val="24"/>
          <w:szCs w:val="24"/>
        </w:rPr>
        <w:br/>
      </w:r>
      <w:r w:rsidR="004027EC">
        <w:rPr>
          <w:rFonts w:cstheme="minorHAnsi"/>
          <w:bCs/>
          <w:sz w:val="24"/>
          <w:szCs w:val="24"/>
        </w:rPr>
        <w:t>A suspension modelling s</w:t>
      </w:r>
      <w:r w:rsidR="004D6BB5">
        <w:rPr>
          <w:rFonts w:cstheme="minorHAnsi"/>
          <w:bCs/>
          <w:sz w:val="24"/>
          <w:szCs w:val="24"/>
        </w:rPr>
        <w:t>oftware that</w:t>
      </w:r>
      <w:r w:rsidR="00A625EB">
        <w:rPr>
          <w:rFonts w:cstheme="minorHAnsi"/>
          <w:bCs/>
          <w:sz w:val="24"/>
          <w:szCs w:val="24"/>
        </w:rPr>
        <w:t xml:space="preserve"> can</w:t>
      </w:r>
      <w:r w:rsidR="004D6BB5">
        <w:rPr>
          <w:rFonts w:cstheme="minorHAnsi"/>
          <w:bCs/>
          <w:sz w:val="24"/>
          <w:szCs w:val="24"/>
        </w:rPr>
        <w:t xml:space="preserve"> be used to input suspension data and then</w:t>
      </w:r>
      <w:r w:rsidR="00A625EB">
        <w:rPr>
          <w:rFonts w:cstheme="minorHAnsi"/>
          <w:bCs/>
          <w:sz w:val="24"/>
          <w:szCs w:val="24"/>
        </w:rPr>
        <w:t xml:space="preserve"> simulate forces applied to the suspension, and retrieve comprehensive data from the simulation. </w:t>
      </w:r>
      <w:r w:rsidR="004027EC">
        <w:rPr>
          <w:rFonts w:cstheme="minorHAnsi"/>
          <w:bCs/>
          <w:sz w:val="24"/>
          <w:szCs w:val="24"/>
        </w:rPr>
        <w:t>It is v</w:t>
      </w:r>
      <w:r w:rsidR="00A625EB">
        <w:rPr>
          <w:rFonts w:cstheme="minorHAnsi"/>
          <w:bCs/>
          <w:sz w:val="24"/>
          <w:szCs w:val="24"/>
        </w:rPr>
        <w:t xml:space="preserve">aluable software </w:t>
      </w:r>
      <w:r w:rsidR="00F565B1">
        <w:rPr>
          <w:rFonts w:cstheme="minorHAnsi"/>
          <w:bCs/>
          <w:sz w:val="24"/>
          <w:szCs w:val="24"/>
        </w:rPr>
        <w:t xml:space="preserve">for </w:t>
      </w:r>
      <w:r w:rsidR="004027EC">
        <w:rPr>
          <w:rFonts w:cstheme="minorHAnsi"/>
          <w:bCs/>
          <w:sz w:val="24"/>
          <w:szCs w:val="24"/>
        </w:rPr>
        <w:t>modelling suspension</w:t>
      </w:r>
      <w:r w:rsidR="00F565B1">
        <w:rPr>
          <w:rFonts w:cstheme="minorHAnsi"/>
          <w:bCs/>
          <w:sz w:val="24"/>
          <w:szCs w:val="24"/>
        </w:rPr>
        <w:t xml:space="preserve"> </w:t>
      </w:r>
      <w:r w:rsidR="00A625EB">
        <w:rPr>
          <w:rFonts w:cstheme="minorHAnsi"/>
          <w:bCs/>
          <w:sz w:val="24"/>
          <w:szCs w:val="24"/>
        </w:rPr>
        <w:t xml:space="preserve">however the user interface is complicated and requires a level of understanding to operate. </w:t>
      </w:r>
    </w:p>
    <w:p w14:paraId="178C3B60" w14:textId="2D673674" w:rsidR="005B495A" w:rsidRPr="00A625EB" w:rsidRDefault="00A625EB" w:rsidP="00307EDA">
      <w:pPr>
        <w:rPr>
          <w:rFonts w:cstheme="minorHAnsi"/>
          <w:b/>
          <w:bCs/>
          <w:sz w:val="24"/>
          <w:szCs w:val="24"/>
        </w:rPr>
      </w:pPr>
      <w:r>
        <w:rPr>
          <w:rFonts w:cstheme="minorHAnsi"/>
          <w:b/>
          <w:bCs/>
          <w:sz w:val="24"/>
          <w:szCs w:val="24"/>
        </w:rPr>
        <w:t xml:space="preserve">Digital </w:t>
      </w:r>
      <w:r w:rsidR="0063012E">
        <w:rPr>
          <w:rFonts w:cstheme="minorHAnsi"/>
          <w:b/>
          <w:bCs/>
          <w:sz w:val="24"/>
          <w:szCs w:val="24"/>
        </w:rPr>
        <w:t>I</w:t>
      </w:r>
      <w:r w:rsidR="00E77E56">
        <w:rPr>
          <w:rFonts w:cstheme="minorHAnsi"/>
          <w:b/>
          <w:bCs/>
          <w:sz w:val="24"/>
          <w:szCs w:val="24"/>
        </w:rPr>
        <w:t>nclinometer</w:t>
      </w:r>
      <w:r w:rsidR="00F565B1">
        <w:rPr>
          <w:rFonts w:cstheme="minorHAnsi"/>
          <w:b/>
          <w:bCs/>
          <w:sz w:val="24"/>
          <w:szCs w:val="24"/>
        </w:rPr>
        <w:br/>
      </w:r>
      <w:r w:rsidR="00F565B1">
        <w:rPr>
          <w:rFonts w:cstheme="minorHAnsi"/>
          <w:bCs/>
          <w:sz w:val="24"/>
          <w:szCs w:val="24"/>
        </w:rPr>
        <w:t xml:space="preserve">Accurately measures the angle of incline of an object. Uses a digital interface that is clear and simple to read. </w:t>
      </w:r>
      <w:r w:rsidR="00E33324">
        <w:rPr>
          <w:rFonts w:cstheme="minorHAnsi"/>
          <w:bCs/>
          <w:sz w:val="24"/>
          <w:szCs w:val="24"/>
        </w:rPr>
        <w:t>An alternative would be an analogue inclinometer</w:t>
      </w:r>
      <w:r w:rsidR="00624BD8">
        <w:rPr>
          <w:rFonts w:cstheme="minorHAnsi"/>
          <w:bCs/>
          <w:sz w:val="24"/>
          <w:szCs w:val="24"/>
        </w:rPr>
        <w:t xml:space="preserve"> (</w:t>
      </w:r>
      <w:r w:rsidR="005B3C31">
        <w:rPr>
          <w:rFonts w:cstheme="minorHAnsi"/>
          <w:bCs/>
          <w:sz w:val="24"/>
          <w:szCs w:val="24"/>
        </w:rPr>
        <w:t xml:space="preserve">4. </w:t>
      </w:r>
      <w:r w:rsidR="00624BD8">
        <w:rPr>
          <w:rFonts w:cstheme="minorHAnsi"/>
          <w:bCs/>
          <w:sz w:val="24"/>
          <w:szCs w:val="24"/>
        </w:rPr>
        <w:t xml:space="preserve">Digital Inclinometer, 2019) </w:t>
      </w:r>
    </w:p>
    <w:p w14:paraId="14BC13FB" w14:textId="50E7C057" w:rsidR="00D16F0F" w:rsidRPr="006C23AD" w:rsidRDefault="006C23AD" w:rsidP="00307EDA">
      <w:pPr>
        <w:rPr>
          <w:rFonts w:cstheme="minorHAnsi"/>
          <w:b/>
          <w:bCs/>
          <w:sz w:val="24"/>
          <w:szCs w:val="24"/>
        </w:rPr>
      </w:pPr>
      <w:r>
        <w:rPr>
          <w:rFonts w:cstheme="minorHAnsi"/>
          <w:b/>
          <w:bCs/>
          <w:sz w:val="24"/>
          <w:szCs w:val="24"/>
        </w:rPr>
        <w:t xml:space="preserve">Toe Span Gauge </w:t>
      </w:r>
      <w:r>
        <w:rPr>
          <w:rFonts w:cstheme="minorHAnsi"/>
          <w:b/>
          <w:bCs/>
          <w:sz w:val="24"/>
          <w:szCs w:val="24"/>
        </w:rPr>
        <w:br/>
      </w:r>
      <w:r w:rsidR="001767F9">
        <w:rPr>
          <w:rFonts w:cstheme="minorHAnsi"/>
          <w:bCs/>
          <w:sz w:val="24"/>
          <w:szCs w:val="24"/>
        </w:rPr>
        <w:t>Used to accurately measure changes in length on a minute scale. In this investigation it measures within 1/1000 of an inch and is used to measures the change in toe and deflection of a spring. Very precise equipment which makes it sensitive to any external movement or pressure that isn’t part of the test. Meaning that results can easily be affected by error of the user.</w:t>
      </w:r>
    </w:p>
    <w:p w14:paraId="77E65ABE" w14:textId="4ACED7AF" w:rsidR="005B495A" w:rsidRDefault="00EF0ADE" w:rsidP="00307EDA">
      <w:pPr>
        <w:rPr>
          <w:rFonts w:cstheme="minorHAnsi"/>
          <w:b/>
          <w:bCs/>
          <w:sz w:val="24"/>
          <w:szCs w:val="24"/>
        </w:rPr>
      </w:pPr>
      <w:r>
        <w:rPr>
          <w:rFonts w:cstheme="minorHAnsi"/>
          <w:b/>
          <w:bCs/>
          <w:sz w:val="24"/>
          <w:szCs w:val="24"/>
        </w:rPr>
        <w:t>Engineering Block</w:t>
      </w:r>
      <w:r w:rsidR="00E33324">
        <w:rPr>
          <w:rFonts w:cstheme="minorHAnsi"/>
          <w:b/>
          <w:bCs/>
          <w:sz w:val="24"/>
          <w:szCs w:val="24"/>
        </w:rPr>
        <w:br/>
      </w:r>
      <w:r w:rsidR="00E33324">
        <w:rPr>
          <w:rFonts w:cstheme="minorHAnsi"/>
          <w:bCs/>
          <w:sz w:val="24"/>
          <w:szCs w:val="24"/>
        </w:rPr>
        <w:t>A block of metal that is cut precisely so that measurements can be accurately taken with it. Used in this investigation to extend the height of the digital height gauge.</w:t>
      </w:r>
    </w:p>
    <w:p w14:paraId="6D17178A" w14:textId="403B2893" w:rsidR="00E33324" w:rsidRPr="00E33324" w:rsidRDefault="00A625EB" w:rsidP="00307EDA">
      <w:pPr>
        <w:rPr>
          <w:rFonts w:cstheme="minorHAnsi"/>
          <w:bCs/>
          <w:sz w:val="24"/>
          <w:szCs w:val="24"/>
        </w:rPr>
      </w:pPr>
      <w:r>
        <w:rPr>
          <w:rFonts w:cstheme="minorHAnsi"/>
          <w:b/>
          <w:bCs/>
          <w:sz w:val="24"/>
          <w:szCs w:val="24"/>
        </w:rPr>
        <w:t xml:space="preserve">Coil Spring Tester </w:t>
      </w:r>
      <w:r w:rsidR="00E33324">
        <w:rPr>
          <w:rFonts w:cstheme="minorHAnsi"/>
          <w:b/>
          <w:bCs/>
          <w:sz w:val="24"/>
          <w:szCs w:val="24"/>
        </w:rPr>
        <w:br/>
      </w:r>
      <w:r w:rsidR="00E33324">
        <w:rPr>
          <w:rFonts w:cstheme="minorHAnsi"/>
          <w:bCs/>
          <w:sz w:val="24"/>
          <w:szCs w:val="24"/>
        </w:rPr>
        <w:t xml:space="preserve">A piece of equipment that tests the load on the spring when force is applied to it and. Made up of a weighing scale, DTI gauge and a hydraulic press. Giving you spring load against deflection measurements. </w:t>
      </w:r>
    </w:p>
    <w:p w14:paraId="5D7B5B67" w14:textId="77777777" w:rsidR="00081D1F" w:rsidRPr="0051090C" w:rsidRDefault="00081D1F" w:rsidP="00307EDA">
      <w:pPr>
        <w:rPr>
          <w:rFonts w:cstheme="minorHAnsi"/>
          <w:b/>
          <w:bCs/>
          <w:sz w:val="24"/>
          <w:szCs w:val="24"/>
        </w:rPr>
      </w:pPr>
    </w:p>
    <w:p w14:paraId="201E3E8E" w14:textId="77777777" w:rsidR="00307EDA" w:rsidRPr="00307EDA" w:rsidRDefault="00307EDA" w:rsidP="00307EDA">
      <w:pPr>
        <w:rPr>
          <w:rFonts w:ascii="Bahnschrift SemiBold" w:hAnsi="Bahnschrift SemiBold"/>
          <w:sz w:val="24"/>
          <w:szCs w:val="24"/>
        </w:rPr>
      </w:pPr>
    </w:p>
    <w:p w14:paraId="2B33690F" w14:textId="64906B71" w:rsidR="00340A88" w:rsidRPr="00340A88" w:rsidRDefault="00307EDA" w:rsidP="00340A88">
      <w:pPr>
        <w:pStyle w:val="Heading1"/>
        <w:rPr>
          <w:b/>
          <w:sz w:val="48"/>
          <w:szCs w:val="48"/>
        </w:rPr>
      </w:pPr>
      <w:r w:rsidRPr="003768B5">
        <w:rPr>
          <w:rFonts w:cstheme="majorHAnsi"/>
          <w:b/>
          <w:bCs/>
          <w:sz w:val="48"/>
          <w:szCs w:val="48"/>
          <w:u w:val="single"/>
        </w:rPr>
        <w:br w:type="page"/>
      </w:r>
      <w:bookmarkStart w:id="4" w:name="_Toc26976972"/>
      <w:bookmarkStart w:id="5" w:name="_Toc27072022"/>
      <w:r w:rsidR="00D32FAB" w:rsidRPr="003768B5">
        <w:rPr>
          <w:b/>
          <w:sz w:val="48"/>
          <w:szCs w:val="48"/>
          <w:u w:val="single"/>
        </w:rPr>
        <w:lastRenderedPageBreak/>
        <w:t>Methodology</w:t>
      </w:r>
      <w:bookmarkEnd w:id="4"/>
      <w:bookmarkEnd w:id="5"/>
      <w:r w:rsidR="003C643B" w:rsidRPr="003768B5">
        <w:rPr>
          <w:b/>
          <w:sz w:val="48"/>
          <w:szCs w:val="48"/>
        </w:rPr>
        <w:t xml:space="preserve"> </w:t>
      </w:r>
    </w:p>
    <w:p w14:paraId="15626050" w14:textId="653602CE" w:rsidR="00214753" w:rsidRPr="00214753" w:rsidRDefault="00214753" w:rsidP="00214753">
      <w:pPr>
        <w:pStyle w:val="Heading2"/>
        <w:rPr>
          <w:b/>
          <w:color w:val="000000" w:themeColor="text1"/>
        </w:rPr>
      </w:pPr>
      <w:bookmarkStart w:id="6" w:name="_Toc27072023"/>
      <w:r>
        <w:rPr>
          <w:noProof/>
        </w:rPr>
        <mc:AlternateContent>
          <mc:Choice Requires="wps">
            <w:drawing>
              <wp:anchor distT="0" distB="0" distL="114300" distR="114300" simplePos="0" relativeHeight="251667456" behindDoc="1" locked="0" layoutInCell="1" allowOverlap="1" wp14:anchorId="3D8EDFD7" wp14:editId="0067CDC9">
                <wp:simplePos x="0" y="0"/>
                <wp:positionH relativeFrom="column">
                  <wp:posOffset>298450</wp:posOffset>
                </wp:positionH>
                <wp:positionV relativeFrom="paragraph">
                  <wp:posOffset>2948305</wp:posOffset>
                </wp:positionV>
                <wp:extent cx="1998345"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1998345" cy="635"/>
                        </a:xfrm>
                        <a:prstGeom prst="rect">
                          <a:avLst/>
                        </a:prstGeom>
                        <a:solidFill>
                          <a:prstClr val="white"/>
                        </a:solidFill>
                        <a:ln>
                          <a:noFill/>
                        </a:ln>
                      </wps:spPr>
                      <wps:txbx>
                        <w:txbxContent>
                          <w:p w14:paraId="0B857B03" w14:textId="4A3EE88B" w:rsidR="007060EE" w:rsidRPr="00BB6E4F" w:rsidRDefault="007060EE" w:rsidP="00610953">
                            <w:pPr>
                              <w:pStyle w:val="Caption"/>
                              <w:jc w:val="center"/>
                              <w:rPr>
                                <w:noProof/>
                              </w:rPr>
                            </w:pPr>
                            <w:r>
                              <w:t>Figure 1 Formula Ford Front Chassis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8EDFD7" id="_x0000_t202" coordsize="21600,21600" o:spt="202" path="m,l,21600r21600,l21600,xe">
                <v:stroke joinstyle="miter"/>
                <v:path gradientshapeok="t" o:connecttype="rect"/>
              </v:shapetype>
              <v:shape id="Text Box 16" o:spid="_x0000_s1026" type="#_x0000_t202" style="position:absolute;margin-left:23.5pt;margin-top:232.15pt;width:157.3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" stroked="f">
                <v:textbox style="mso-fit-shape-to-text:t" inset="0,0,0,0">
                  <w:txbxContent>
                    <w:p w14:paraId="0B857B03" w14:textId="4A3EE88B" w:rsidR="007060EE" w:rsidRPr="00BB6E4F" w:rsidRDefault="007060EE" w:rsidP="00610953">
                      <w:pPr>
                        <w:pStyle w:val="Caption"/>
                        <w:jc w:val="center"/>
                        <w:rPr>
                          <w:noProof/>
                        </w:rPr>
                      </w:pPr>
                      <w:r>
                        <w:t>Figure 1 Formula Ford Front Chassis</w:t>
                      </w:r>
                    </w:p>
                  </w:txbxContent>
                </v:textbox>
                <w10:wrap type="tight"/>
              </v:shape>
            </w:pict>
          </mc:Fallback>
        </mc:AlternateContent>
      </w:r>
      <w:r>
        <w:rPr>
          <w:noProof/>
        </w:rPr>
        <w:drawing>
          <wp:anchor distT="0" distB="0" distL="114300" distR="114300" simplePos="0" relativeHeight="251664384" behindDoc="1" locked="0" layoutInCell="1" allowOverlap="1" wp14:anchorId="3787350B" wp14:editId="6872D90E">
            <wp:simplePos x="0" y="0"/>
            <wp:positionH relativeFrom="margin">
              <wp:posOffset>302895</wp:posOffset>
            </wp:positionH>
            <wp:positionV relativeFrom="paragraph">
              <wp:posOffset>255905</wp:posOffset>
            </wp:positionV>
            <wp:extent cx="1952625" cy="2600325"/>
            <wp:effectExtent l="0" t="0" r="9525" b="9525"/>
            <wp:wrapTight wrapText="bothSides">
              <wp:wrapPolygon edited="0">
                <wp:start x="0" y="0"/>
                <wp:lineTo x="0" y="21521"/>
                <wp:lineTo x="21495" y="21521"/>
                <wp:lineTo x="2149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52625" cy="2600325"/>
                    </a:xfrm>
                    <a:prstGeom prst="rect">
                      <a:avLst/>
                    </a:prstGeom>
                    <a:noFill/>
                    <a:ln>
                      <a:noFill/>
                    </a:ln>
                  </pic:spPr>
                </pic:pic>
              </a:graphicData>
            </a:graphic>
            <wp14:sizeRelH relativeFrom="page">
              <wp14:pctWidth>0</wp14:pctWidth>
            </wp14:sizeRelH>
            <wp14:sizeRelV relativeFrom="page">
              <wp14:pctHeight>0</wp14:pctHeight>
            </wp14:sizeRelV>
          </wp:anchor>
        </w:drawing>
      </w:r>
      <w:r w:rsidR="0027206D" w:rsidRPr="00DB55BC">
        <w:rPr>
          <w:b/>
          <w:noProof/>
          <w:color w:val="000000" w:themeColor="text1"/>
        </w:rPr>
        <mc:AlternateContent>
          <mc:Choice Requires="wps">
            <w:drawing>
              <wp:anchor distT="0" distB="0" distL="114300" distR="114300" simplePos="0" relativeHeight="251669504" behindDoc="1" locked="0" layoutInCell="1" allowOverlap="1" wp14:anchorId="660307A8" wp14:editId="6E3B1B70">
                <wp:simplePos x="0" y="0"/>
                <wp:positionH relativeFrom="column">
                  <wp:posOffset>2519680</wp:posOffset>
                </wp:positionH>
                <wp:positionV relativeFrom="paragraph">
                  <wp:posOffset>2946466</wp:posOffset>
                </wp:positionV>
                <wp:extent cx="355346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553460" cy="635"/>
                        </a:xfrm>
                        <a:prstGeom prst="rect">
                          <a:avLst/>
                        </a:prstGeom>
                        <a:solidFill>
                          <a:prstClr val="white"/>
                        </a:solidFill>
                        <a:ln>
                          <a:noFill/>
                        </a:ln>
                      </wps:spPr>
                      <wps:txbx>
                        <w:txbxContent>
                          <w:p w14:paraId="584A7CC6" w14:textId="7BD811B1" w:rsidR="007060EE" w:rsidRPr="005C0EBB" w:rsidRDefault="007060EE" w:rsidP="00610953">
                            <w:pPr>
                              <w:pStyle w:val="Caption"/>
                              <w:jc w:val="center"/>
                              <w:rPr>
                                <w:noProof/>
                              </w:rPr>
                            </w:pPr>
                            <w:r>
                              <w:t>Figure 2 Steering Rack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0307A8" id="Text Box 17" o:spid="_x0000_s1027" type="#_x0000_t202" style="position:absolute;margin-left:198.4pt;margin-top:232pt;width:279.8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" stroked="f">
                <v:textbox style="mso-fit-shape-to-text:t" inset="0,0,0,0">
                  <w:txbxContent>
                    <w:p w14:paraId="584A7CC6" w14:textId="7BD811B1" w:rsidR="007060EE" w:rsidRPr="005C0EBB" w:rsidRDefault="007060EE" w:rsidP="00610953">
                      <w:pPr>
                        <w:pStyle w:val="Caption"/>
                        <w:jc w:val="center"/>
                        <w:rPr>
                          <w:noProof/>
                        </w:rPr>
                      </w:pPr>
                      <w:r>
                        <w:t>Figure 2 Steering Rack</w:t>
                      </w:r>
                    </w:p>
                  </w:txbxContent>
                </v:textbox>
                <w10:wrap type="tight"/>
              </v:shape>
            </w:pict>
          </mc:Fallback>
        </mc:AlternateContent>
      </w:r>
      <w:r w:rsidR="00610953" w:rsidRPr="00DB55BC">
        <w:rPr>
          <w:b/>
          <w:noProof/>
          <w:color w:val="000000" w:themeColor="text1"/>
        </w:rPr>
        <w:drawing>
          <wp:anchor distT="0" distB="0" distL="114300" distR="114300" simplePos="0" relativeHeight="251665408" behindDoc="1" locked="0" layoutInCell="1" allowOverlap="1" wp14:anchorId="5B45E7BF" wp14:editId="7CDBD18E">
            <wp:simplePos x="0" y="0"/>
            <wp:positionH relativeFrom="page">
              <wp:posOffset>3423285</wp:posOffset>
            </wp:positionH>
            <wp:positionV relativeFrom="paragraph">
              <wp:posOffset>261934</wp:posOffset>
            </wp:positionV>
            <wp:extent cx="3553460" cy="2636520"/>
            <wp:effectExtent l="0" t="0" r="8890" b="0"/>
            <wp:wrapTight wrapText="bothSides">
              <wp:wrapPolygon edited="0">
                <wp:start x="0" y="0"/>
                <wp:lineTo x="0" y="21382"/>
                <wp:lineTo x="21538" y="21382"/>
                <wp:lineTo x="215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53460" cy="2636520"/>
                    </a:xfrm>
                    <a:prstGeom prst="rect">
                      <a:avLst/>
                    </a:prstGeom>
                    <a:noFill/>
                    <a:ln>
                      <a:noFill/>
                    </a:ln>
                  </pic:spPr>
                </pic:pic>
              </a:graphicData>
            </a:graphic>
            <wp14:sizeRelH relativeFrom="page">
              <wp14:pctWidth>0</wp14:pctWidth>
            </wp14:sizeRelH>
            <wp14:sizeRelV relativeFrom="page">
              <wp14:pctHeight>0</wp14:pctHeight>
            </wp14:sizeRelV>
          </wp:anchor>
        </w:drawing>
      </w:r>
      <w:r w:rsidR="00E7748D" w:rsidRPr="00DB55BC">
        <w:rPr>
          <w:b/>
          <w:color w:val="000000" w:themeColor="text1"/>
        </w:rPr>
        <w:t>Session</w:t>
      </w:r>
      <w:r w:rsidR="00DA353F" w:rsidRPr="00DB55BC">
        <w:rPr>
          <w:b/>
          <w:color w:val="000000" w:themeColor="text1"/>
        </w:rPr>
        <w:t xml:space="preserve"> </w:t>
      </w:r>
      <w:r w:rsidR="006C6169" w:rsidRPr="00DB55BC">
        <w:rPr>
          <w:b/>
          <w:color w:val="000000" w:themeColor="text1"/>
        </w:rPr>
        <w:t>1 Method</w:t>
      </w:r>
      <w:r w:rsidR="009978E9" w:rsidRPr="00DB55BC">
        <w:rPr>
          <w:b/>
          <w:color w:val="000000" w:themeColor="text1"/>
        </w:rPr>
        <w:t>ology</w:t>
      </w:r>
      <w:r w:rsidR="006C6169" w:rsidRPr="00DB55BC">
        <w:rPr>
          <w:b/>
          <w:color w:val="000000" w:themeColor="text1"/>
        </w:rPr>
        <w:t xml:space="preserve"> – Hardpoints and Inclination</w:t>
      </w:r>
      <w:bookmarkEnd w:id="6"/>
      <w:r w:rsidR="006C6169" w:rsidRPr="00DB55BC">
        <w:rPr>
          <w:b/>
          <w:color w:val="000000" w:themeColor="text1"/>
        </w:rPr>
        <w:t xml:space="preserve"> </w:t>
      </w:r>
    </w:p>
    <w:p w14:paraId="74026B23" w14:textId="64168E66" w:rsidR="000E18C4" w:rsidRPr="00610953" w:rsidRDefault="001B1416" w:rsidP="00D76C8E">
      <w:pPr>
        <w:rPr>
          <w:rFonts w:cstheme="minorHAnsi"/>
          <w:b/>
          <w:sz w:val="24"/>
          <w:szCs w:val="24"/>
        </w:rPr>
      </w:pPr>
      <w:r>
        <w:rPr>
          <w:rFonts w:cstheme="minorHAnsi"/>
          <w:color w:val="000000" w:themeColor="text1"/>
          <w:sz w:val="24"/>
          <w:szCs w:val="24"/>
        </w:rPr>
        <w:t>To measure</w:t>
      </w:r>
      <w:r w:rsidR="00827415">
        <w:rPr>
          <w:rFonts w:cstheme="minorHAnsi"/>
          <w:color w:val="000000" w:themeColor="text1"/>
          <w:sz w:val="24"/>
          <w:szCs w:val="24"/>
        </w:rPr>
        <w:t xml:space="preserve"> </w:t>
      </w:r>
      <w:r w:rsidR="00F97397">
        <w:rPr>
          <w:rFonts w:cstheme="minorHAnsi"/>
          <w:color w:val="000000" w:themeColor="text1"/>
          <w:sz w:val="24"/>
          <w:szCs w:val="24"/>
        </w:rPr>
        <w:t xml:space="preserve">the </w:t>
      </w:r>
      <w:r w:rsidR="007121AC">
        <w:rPr>
          <w:rFonts w:cstheme="minorHAnsi"/>
          <w:color w:val="000000" w:themeColor="text1"/>
          <w:sz w:val="24"/>
          <w:szCs w:val="24"/>
        </w:rPr>
        <w:t>inclination of a tie rod</w:t>
      </w:r>
      <w:r w:rsidR="00127CC5">
        <w:rPr>
          <w:rFonts w:cstheme="minorHAnsi"/>
          <w:color w:val="000000" w:themeColor="text1"/>
          <w:sz w:val="24"/>
          <w:szCs w:val="24"/>
        </w:rPr>
        <w:t xml:space="preserve"> on a chassis</w:t>
      </w:r>
      <w:r w:rsidR="00CA77CE">
        <w:rPr>
          <w:rFonts w:cstheme="minorHAnsi"/>
          <w:color w:val="000000" w:themeColor="text1"/>
          <w:sz w:val="24"/>
          <w:szCs w:val="24"/>
        </w:rPr>
        <w:t xml:space="preserve"> </w:t>
      </w:r>
      <w:r w:rsidR="00610953">
        <w:rPr>
          <w:rFonts w:cstheme="minorHAnsi"/>
          <w:color w:val="000000" w:themeColor="text1"/>
          <w:sz w:val="24"/>
          <w:szCs w:val="24"/>
        </w:rPr>
        <w:t xml:space="preserve">seen in </w:t>
      </w:r>
      <w:r w:rsidR="00CA77CE">
        <w:rPr>
          <w:rFonts w:cstheme="minorHAnsi"/>
          <w:color w:val="000000" w:themeColor="text1"/>
          <w:sz w:val="24"/>
          <w:szCs w:val="24"/>
        </w:rPr>
        <w:t>figure 1.</w:t>
      </w:r>
      <w:r w:rsidR="00610953" w:rsidRPr="00610953">
        <w:t xml:space="preserve"> </w:t>
      </w:r>
      <w:r w:rsidR="00127CC5">
        <w:rPr>
          <w:rFonts w:cstheme="minorHAnsi"/>
          <w:color w:val="000000" w:themeColor="text1"/>
          <w:sz w:val="24"/>
          <w:szCs w:val="24"/>
        </w:rPr>
        <w:t xml:space="preserve"> </w:t>
      </w:r>
      <w:r w:rsidR="002921AC">
        <w:rPr>
          <w:rFonts w:cstheme="minorHAnsi"/>
          <w:color w:val="000000" w:themeColor="text1"/>
          <w:sz w:val="24"/>
          <w:szCs w:val="24"/>
        </w:rPr>
        <w:t xml:space="preserve">The </w:t>
      </w:r>
      <w:r w:rsidR="00625B77">
        <w:rPr>
          <w:rFonts w:cstheme="minorHAnsi"/>
          <w:color w:val="000000" w:themeColor="text1"/>
          <w:sz w:val="24"/>
          <w:szCs w:val="24"/>
        </w:rPr>
        <w:t xml:space="preserve">X, Y and Z </w:t>
      </w:r>
      <w:r w:rsidR="002921AC">
        <w:rPr>
          <w:rFonts w:cstheme="minorHAnsi"/>
          <w:color w:val="000000" w:themeColor="text1"/>
          <w:sz w:val="24"/>
          <w:szCs w:val="24"/>
        </w:rPr>
        <w:t xml:space="preserve">coordinates </w:t>
      </w:r>
      <w:r w:rsidR="00625B77">
        <w:rPr>
          <w:rFonts w:cstheme="minorHAnsi"/>
          <w:color w:val="000000" w:themeColor="text1"/>
          <w:sz w:val="24"/>
          <w:szCs w:val="24"/>
        </w:rPr>
        <w:t xml:space="preserve">on both </w:t>
      </w:r>
      <w:r w:rsidR="007121AC">
        <w:rPr>
          <w:rFonts w:cstheme="minorHAnsi"/>
          <w:color w:val="000000" w:themeColor="text1"/>
          <w:sz w:val="24"/>
          <w:szCs w:val="24"/>
        </w:rPr>
        <w:t>tie rod ball</w:t>
      </w:r>
      <w:r w:rsidR="00005969">
        <w:rPr>
          <w:rFonts w:cstheme="minorHAnsi"/>
          <w:color w:val="000000" w:themeColor="text1"/>
          <w:sz w:val="24"/>
          <w:szCs w:val="24"/>
        </w:rPr>
        <w:t xml:space="preserve"> joints </w:t>
      </w:r>
      <w:r w:rsidR="002921AC">
        <w:rPr>
          <w:rFonts w:cstheme="minorHAnsi"/>
          <w:color w:val="000000" w:themeColor="text1"/>
          <w:sz w:val="24"/>
          <w:szCs w:val="24"/>
        </w:rPr>
        <w:t>must be found:</w:t>
      </w:r>
    </w:p>
    <w:p w14:paraId="14029A8E" w14:textId="07E18B86" w:rsidR="00D32FAB" w:rsidRPr="002921AC" w:rsidRDefault="0063012E" w:rsidP="00704EC1">
      <w:pPr>
        <w:rPr>
          <w:rFonts w:cstheme="minorHAnsi"/>
          <w:color w:val="000000" w:themeColor="text1"/>
          <w:sz w:val="24"/>
          <w:szCs w:val="24"/>
        </w:rPr>
      </w:pPr>
      <w:r>
        <w:rPr>
          <w:rFonts w:cstheme="minorHAnsi"/>
          <w:color w:val="000000" w:themeColor="text1"/>
          <w:sz w:val="24"/>
          <w:szCs w:val="24"/>
        </w:rPr>
        <w:t xml:space="preserve">-Use the </w:t>
      </w:r>
      <w:r w:rsidR="00592B73">
        <w:rPr>
          <w:rFonts w:cstheme="minorHAnsi"/>
          <w:color w:val="000000" w:themeColor="text1"/>
          <w:sz w:val="24"/>
          <w:szCs w:val="24"/>
        </w:rPr>
        <w:t>centre line of the vehicle chassis</w:t>
      </w:r>
      <w:r>
        <w:rPr>
          <w:rFonts w:cstheme="minorHAnsi"/>
          <w:color w:val="000000" w:themeColor="text1"/>
          <w:sz w:val="24"/>
          <w:szCs w:val="24"/>
        </w:rPr>
        <w:t xml:space="preserve"> to for the y axis</w:t>
      </w:r>
      <w:r w:rsidR="000E18C4">
        <w:rPr>
          <w:rFonts w:ascii="Bahnschrift SemiBold" w:hAnsi="Bahnschrift SemiBold"/>
          <w:color w:val="70AD47" w:themeColor="accent6"/>
          <w:sz w:val="24"/>
          <w:szCs w:val="24"/>
        </w:rPr>
        <w:br/>
      </w:r>
      <w:r>
        <w:rPr>
          <w:rFonts w:cstheme="minorHAnsi"/>
          <w:color w:val="000000" w:themeColor="text1"/>
          <w:sz w:val="24"/>
          <w:szCs w:val="24"/>
        </w:rPr>
        <w:t>-</w:t>
      </w:r>
      <w:r w:rsidR="000E18C4">
        <w:rPr>
          <w:rFonts w:cstheme="minorHAnsi"/>
          <w:color w:val="000000" w:themeColor="text1"/>
          <w:sz w:val="24"/>
          <w:szCs w:val="24"/>
        </w:rPr>
        <w:t>Place paper underneath the suspension corner</w:t>
      </w:r>
      <w:r w:rsidR="00592B73">
        <w:rPr>
          <w:rFonts w:cstheme="minorHAnsi"/>
          <w:color w:val="000000" w:themeColor="text1"/>
          <w:sz w:val="24"/>
          <w:szCs w:val="24"/>
        </w:rPr>
        <w:t xml:space="preserve"> securely down with tape</w:t>
      </w:r>
      <w:r w:rsidR="00663179">
        <w:rPr>
          <w:rFonts w:cstheme="minorHAnsi"/>
          <w:color w:val="000000" w:themeColor="text1"/>
          <w:sz w:val="24"/>
          <w:szCs w:val="24"/>
        </w:rPr>
        <w:t xml:space="preserve"> from the wheel to the </w:t>
      </w:r>
      <w:r w:rsidR="001B333F">
        <w:rPr>
          <w:rFonts w:cstheme="minorHAnsi"/>
          <w:color w:val="000000" w:themeColor="text1"/>
          <w:sz w:val="24"/>
          <w:szCs w:val="24"/>
        </w:rPr>
        <w:t>edge of the chassis</w:t>
      </w:r>
      <w:r>
        <w:rPr>
          <w:rFonts w:cstheme="minorHAnsi"/>
          <w:color w:val="000000" w:themeColor="text1"/>
          <w:sz w:val="24"/>
          <w:szCs w:val="24"/>
        </w:rPr>
        <w:br/>
        <w:t>-</w:t>
      </w:r>
      <w:r w:rsidR="00177B33">
        <w:rPr>
          <w:rFonts w:cstheme="minorHAnsi"/>
          <w:color w:val="000000" w:themeColor="text1"/>
          <w:sz w:val="24"/>
          <w:szCs w:val="24"/>
        </w:rPr>
        <w:t>Centre the steering by measuring the steering rack</w:t>
      </w:r>
      <w:r w:rsidR="006D7796">
        <w:rPr>
          <w:rFonts w:cstheme="minorHAnsi"/>
          <w:color w:val="000000" w:themeColor="text1"/>
          <w:sz w:val="24"/>
          <w:szCs w:val="24"/>
        </w:rPr>
        <w:t xml:space="preserve"> as seen in figure </w:t>
      </w:r>
      <w:r w:rsidR="00610953">
        <w:rPr>
          <w:rFonts w:cstheme="minorHAnsi"/>
          <w:color w:val="000000" w:themeColor="text1"/>
          <w:sz w:val="24"/>
          <w:szCs w:val="24"/>
        </w:rPr>
        <w:t>2</w:t>
      </w:r>
      <w:r w:rsidR="00177B33">
        <w:rPr>
          <w:rFonts w:cstheme="minorHAnsi"/>
          <w:color w:val="000000" w:themeColor="text1"/>
          <w:sz w:val="24"/>
          <w:szCs w:val="24"/>
        </w:rPr>
        <w:t>. Using the Vernier calliper ensure that there is equal distance on either side of the steering rack from the centre</w:t>
      </w:r>
      <w:r w:rsidR="0010000E">
        <w:rPr>
          <w:rFonts w:cstheme="minorHAnsi"/>
          <w:color w:val="000000" w:themeColor="text1"/>
          <w:sz w:val="24"/>
          <w:szCs w:val="24"/>
        </w:rPr>
        <w:t>. Making sure this measurement is equal as possible.</w:t>
      </w:r>
      <w:r w:rsidR="007F452E">
        <w:rPr>
          <w:rFonts w:cstheme="minorHAnsi"/>
          <w:color w:val="000000" w:themeColor="text1"/>
          <w:sz w:val="24"/>
          <w:szCs w:val="24"/>
        </w:rPr>
        <w:t xml:space="preserve"> Then when it is found to be centred. Lock the steering</w:t>
      </w:r>
      <w:r w:rsidR="00306929">
        <w:rPr>
          <w:rFonts w:cstheme="minorHAnsi"/>
          <w:color w:val="000000" w:themeColor="text1"/>
          <w:sz w:val="24"/>
          <w:szCs w:val="24"/>
        </w:rPr>
        <w:t>.</w:t>
      </w:r>
      <w:r w:rsidR="006D7796">
        <w:rPr>
          <w:rFonts w:cstheme="minorHAnsi"/>
          <w:color w:val="000000" w:themeColor="text1"/>
          <w:sz w:val="24"/>
          <w:szCs w:val="24"/>
        </w:rPr>
        <w:t xml:space="preserve"> </w:t>
      </w:r>
      <w:r w:rsidR="00863DC9">
        <w:rPr>
          <w:rFonts w:cstheme="minorHAnsi"/>
          <w:color w:val="000000" w:themeColor="text1"/>
          <w:sz w:val="24"/>
          <w:szCs w:val="24"/>
        </w:rPr>
        <w:br/>
      </w:r>
      <w:r>
        <w:rPr>
          <w:rFonts w:cstheme="minorHAnsi"/>
          <w:color w:val="000000" w:themeColor="text1"/>
          <w:sz w:val="24"/>
          <w:szCs w:val="24"/>
        </w:rPr>
        <w:t>-</w:t>
      </w:r>
      <w:r w:rsidR="005230FF">
        <w:rPr>
          <w:rFonts w:cstheme="minorHAnsi"/>
          <w:color w:val="000000" w:themeColor="text1"/>
          <w:sz w:val="24"/>
          <w:szCs w:val="24"/>
        </w:rPr>
        <w:t xml:space="preserve">To </w:t>
      </w:r>
      <w:r>
        <w:rPr>
          <w:rFonts w:cstheme="minorHAnsi"/>
          <w:color w:val="000000" w:themeColor="text1"/>
          <w:sz w:val="24"/>
          <w:szCs w:val="24"/>
        </w:rPr>
        <w:t xml:space="preserve">find </w:t>
      </w:r>
      <w:r w:rsidR="00C87EFB">
        <w:rPr>
          <w:rFonts w:cstheme="minorHAnsi"/>
          <w:color w:val="000000" w:themeColor="text1"/>
          <w:sz w:val="24"/>
          <w:szCs w:val="24"/>
        </w:rPr>
        <w:t xml:space="preserve">the </w:t>
      </w:r>
      <w:r>
        <w:rPr>
          <w:rFonts w:cstheme="minorHAnsi"/>
          <w:color w:val="000000" w:themeColor="text1"/>
          <w:sz w:val="24"/>
          <w:szCs w:val="24"/>
        </w:rPr>
        <w:t xml:space="preserve">x </w:t>
      </w:r>
      <w:r w:rsidR="00C87EFB">
        <w:rPr>
          <w:rFonts w:cstheme="minorHAnsi"/>
          <w:color w:val="000000" w:themeColor="text1"/>
          <w:sz w:val="24"/>
          <w:szCs w:val="24"/>
        </w:rPr>
        <w:t>axis</w:t>
      </w:r>
      <w:r w:rsidR="006F67F8">
        <w:rPr>
          <w:rFonts w:cstheme="minorHAnsi"/>
          <w:color w:val="000000" w:themeColor="text1"/>
          <w:sz w:val="24"/>
          <w:szCs w:val="24"/>
        </w:rPr>
        <w:t xml:space="preserve"> </w:t>
      </w:r>
      <w:r>
        <w:rPr>
          <w:rFonts w:cstheme="minorHAnsi"/>
          <w:color w:val="000000" w:themeColor="text1"/>
          <w:sz w:val="24"/>
          <w:szCs w:val="24"/>
        </w:rPr>
        <w:t>m</w:t>
      </w:r>
      <w:r w:rsidR="008675BA">
        <w:rPr>
          <w:rFonts w:cstheme="minorHAnsi"/>
          <w:color w:val="000000" w:themeColor="text1"/>
          <w:sz w:val="24"/>
          <w:szCs w:val="24"/>
        </w:rPr>
        <w:t xml:space="preserve">easure the centre of the </w:t>
      </w:r>
      <w:r w:rsidR="00B36B13">
        <w:rPr>
          <w:rFonts w:cstheme="minorHAnsi"/>
          <w:color w:val="000000" w:themeColor="text1"/>
          <w:sz w:val="24"/>
          <w:szCs w:val="24"/>
        </w:rPr>
        <w:t xml:space="preserve">wheel </w:t>
      </w:r>
      <w:r w:rsidR="00772CE4">
        <w:rPr>
          <w:rFonts w:cstheme="minorHAnsi"/>
          <w:color w:val="000000" w:themeColor="text1"/>
          <w:sz w:val="24"/>
          <w:szCs w:val="24"/>
        </w:rPr>
        <w:t xml:space="preserve">hub </w:t>
      </w:r>
      <w:r w:rsidR="00B36B13">
        <w:rPr>
          <w:rFonts w:cstheme="minorHAnsi"/>
          <w:color w:val="000000" w:themeColor="text1"/>
          <w:sz w:val="24"/>
          <w:szCs w:val="24"/>
        </w:rPr>
        <w:t xml:space="preserve">by measuring the diameter, making sure that the </w:t>
      </w:r>
      <w:r w:rsidR="003A533E">
        <w:rPr>
          <w:rFonts w:cstheme="minorHAnsi"/>
          <w:color w:val="000000" w:themeColor="text1"/>
          <w:sz w:val="24"/>
          <w:szCs w:val="24"/>
        </w:rPr>
        <w:t>Vernier</w:t>
      </w:r>
      <w:r w:rsidR="00E84B0D">
        <w:rPr>
          <w:rFonts w:cstheme="minorHAnsi"/>
          <w:color w:val="000000" w:themeColor="text1"/>
          <w:sz w:val="24"/>
          <w:szCs w:val="24"/>
        </w:rPr>
        <w:t xml:space="preserve"> calliper is as </w:t>
      </w:r>
      <w:r w:rsidR="001508D5">
        <w:rPr>
          <w:rFonts w:cstheme="minorHAnsi"/>
          <w:color w:val="000000" w:themeColor="text1"/>
          <w:sz w:val="24"/>
          <w:szCs w:val="24"/>
        </w:rPr>
        <w:t>close</w:t>
      </w:r>
      <w:r w:rsidR="00E84B0D">
        <w:rPr>
          <w:rFonts w:cstheme="minorHAnsi"/>
          <w:color w:val="000000" w:themeColor="text1"/>
          <w:sz w:val="24"/>
          <w:szCs w:val="24"/>
        </w:rPr>
        <w:t xml:space="preserve"> to the </w:t>
      </w:r>
      <w:r w:rsidR="004B5975">
        <w:rPr>
          <w:rFonts w:cstheme="minorHAnsi"/>
          <w:color w:val="000000" w:themeColor="text1"/>
          <w:sz w:val="24"/>
          <w:szCs w:val="24"/>
        </w:rPr>
        <w:t>hub as possible to</w:t>
      </w:r>
      <w:r w:rsidR="003A533E">
        <w:rPr>
          <w:rFonts w:cstheme="minorHAnsi"/>
          <w:color w:val="000000" w:themeColor="text1"/>
          <w:sz w:val="24"/>
          <w:szCs w:val="24"/>
        </w:rPr>
        <w:t xml:space="preserve"> ensure maximum accuracy. </w:t>
      </w:r>
      <w:r w:rsidR="00750B26">
        <w:rPr>
          <w:rFonts w:cstheme="minorHAnsi"/>
          <w:color w:val="000000" w:themeColor="text1"/>
          <w:sz w:val="24"/>
          <w:szCs w:val="24"/>
        </w:rPr>
        <w:br/>
      </w:r>
      <w:r>
        <w:rPr>
          <w:rFonts w:cstheme="minorHAnsi"/>
          <w:color w:val="000000" w:themeColor="text1"/>
          <w:sz w:val="24"/>
          <w:szCs w:val="24"/>
        </w:rPr>
        <w:t>-Measure down to the paper from the wheel hub edge using an engineer’s square ensuring each time it is marked what side of the ruler the mark was drawn from.</w:t>
      </w:r>
      <w:r>
        <w:rPr>
          <w:rFonts w:cstheme="minorHAnsi"/>
          <w:color w:val="000000" w:themeColor="text1"/>
          <w:sz w:val="24"/>
          <w:szCs w:val="24"/>
        </w:rPr>
        <w:br/>
        <w:t>-</w:t>
      </w:r>
      <w:r w:rsidR="00A51BF0">
        <w:rPr>
          <w:rFonts w:cstheme="minorHAnsi"/>
          <w:color w:val="000000" w:themeColor="text1"/>
          <w:sz w:val="24"/>
          <w:szCs w:val="24"/>
        </w:rPr>
        <w:t>Hal</w:t>
      </w:r>
      <w:r w:rsidR="00AD5931">
        <w:rPr>
          <w:rFonts w:cstheme="minorHAnsi"/>
          <w:color w:val="000000" w:themeColor="text1"/>
          <w:sz w:val="24"/>
          <w:szCs w:val="24"/>
        </w:rPr>
        <w:t xml:space="preserve">f the diameter given to get the </w:t>
      </w:r>
      <w:r w:rsidR="00D9432F">
        <w:rPr>
          <w:rFonts w:cstheme="minorHAnsi"/>
          <w:color w:val="000000" w:themeColor="text1"/>
          <w:sz w:val="24"/>
          <w:szCs w:val="24"/>
        </w:rPr>
        <w:t>distance to the centre of the hub</w:t>
      </w:r>
      <w:r w:rsidR="001D64A4">
        <w:rPr>
          <w:rFonts w:cstheme="minorHAnsi"/>
          <w:color w:val="000000" w:themeColor="text1"/>
          <w:sz w:val="24"/>
          <w:szCs w:val="24"/>
        </w:rPr>
        <w:t xml:space="preserve"> from the </w:t>
      </w:r>
      <w:r>
        <w:rPr>
          <w:rFonts w:cstheme="minorHAnsi"/>
          <w:color w:val="000000" w:themeColor="text1"/>
          <w:sz w:val="24"/>
          <w:szCs w:val="24"/>
        </w:rPr>
        <w:t>circumference of the hub.</w:t>
      </w:r>
      <w:r>
        <w:rPr>
          <w:rFonts w:cstheme="minorHAnsi"/>
          <w:color w:val="000000" w:themeColor="text1"/>
          <w:sz w:val="24"/>
          <w:szCs w:val="24"/>
        </w:rPr>
        <w:br/>
        <w:t>-</w:t>
      </w:r>
      <w:r w:rsidR="00592B73">
        <w:rPr>
          <w:rFonts w:cstheme="minorHAnsi"/>
          <w:color w:val="000000" w:themeColor="text1"/>
          <w:sz w:val="24"/>
          <w:szCs w:val="24"/>
        </w:rPr>
        <w:t>Add on</w:t>
      </w:r>
      <w:r>
        <w:rPr>
          <w:rFonts w:cstheme="minorHAnsi"/>
          <w:color w:val="000000" w:themeColor="text1"/>
          <w:sz w:val="24"/>
          <w:szCs w:val="24"/>
        </w:rPr>
        <w:t xml:space="preserve"> the</w:t>
      </w:r>
      <w:r w:rsidR="00592B73">
        <w:rPr>
          <w:rFonts w:cstheme="minorHAnsi"/>
          <w:color w:val="000000" w:themeColor="text1"/>
          <w:sz w:val="24"/>
          <w:szCs w:val="24"/>
        </w:rPr>
        <w:t xml:space="preserve"> radius of the hub to find the centre again ensuring that this </w:t>
      </w:r>
      <w:r w:rsidR="00B430D8">
        <w:rPr>
          <w:rFonts w:cstheme="minorHAnsi"/>
          <w:color w:val="000000" w:themeColor="text1"/>
          <w:sz w:val="24"/>
          <w:szCs w:val="24"/>
        </w:rPr>
        <w:t>distance that is added on</w:t>
      </w:r>
      <w:r w:rsidR="00592B73">
        <w:rPr>
          <w:rFonts w:cstheme="minorHAnsi"/>
          <w:color w:val="000000" w:themeColor="text1"/>
          <w:sz w:val="24"/>
          <w:szCs w:val="24"/>
        </w:rPr>
        <w:t xml:space="preserve"> is parallel to the y axis.</w:t>
      </w:r>
      <w:r w:rsidR="00B430D8">
        <w:rPr>
          <w:rFonts w:cstheme="minorHAnsi"/>
          <w:color w:val="000000" w:themeColor="text1"/>
          <w:sz w:val="24"/>
          <w:szCs w:val="24"/>
        </w:rPr>
        <w:t xml:space="preserve"> This is the x axis.</w:t>
      </w:r>
      <w:r w:rsidR="00592B73">
        <w:rPr>
          <w:rFonts w:cstheme="minorHAnsi"/>
          <w:color w:val="000000" w:themeColor="text1"/>
          <w:sz w:val="24"/>
          <w:szCs w:val="24"/>
        </w:rPr>
        <w:t xml:space="preserve"> Using square</w:t>
      </w:r>
      <w:r w:rsidR="00B430D8">
        <w:rPr>
          <w:rFonts w:cstheme="minorHAnsi"/>
          <w:color w:val="000000" w:themeColor="text1"/>
          <w:sz w:val="24"/>
          <w:szCs w:val="24"/>
        </w:rPr>
        <w:t>s</w:t>
      </w:r>
      <w:r w:rsidR="00592B73">
        <w:rPr>
          <w:rFonts w:cstheme="minorHAnsi"/>
          <w:color w:val="000000" w:themeColor="text1"/>
          <w:sz w:val="24"/>
          <w:szCs w:val="24"/>
        </w:rPr>
        <w:t xml:space="preserve"> against the edge of the </w:t>
      </w:r>
      <w:r w:rsidR="00B430D8">
        <w:rPr>
          <w:rFonts w:cstheme="minorHAnsi"/>
          <w:color w:val="000000" w:themeColor="text1"/>
          <w:sz w:val="24"/>
          <w:szCs w:val="24"/>
        </w:rPr>
        <w:t xml:space="preserve">level </w:t>
      </w:r>
      <w:r w:rsidR="00592B73">
        <w:rPr>
          <w:rFonts w:cstheme="minorHAnsi"/>
          <w:color w:val="000000" w:themeColor="text1"/>
          <w:sz w:val="24"/>
          <w:szCs w:val="24"/>
        </w:rPr>
        <w:t>bed to ensure that the x axis is parallel to the level bed</w:t>
      </w:r>
      <w:r w:rsidR="00B430D8">
        <w:rPr>
          <w:rFonts w:cstheme="minorHAnsi"/>
          <w:color w:val="000000" w:themeColor="text1"/>
          <w:sz w:val="24"/>
          <w:szCs w:val="24"/>
        </w:rPr>
        <w:t xml:space="preserve">, and perpendicular to the y axis. </w:t>
      </w:r>
      <w:r>
        <w:rPr>
          <w:rFonts w:cstheme="minorHAnsi"/>
          <w:color w:val="000000" w:themeColor="text1"/>
          <w:sz w:val="24"/>
          <w:szCs w:val="24"/>
        </w:rPr>
        <w:br/>
        <w:t>-</w:t>
      </w:r>
      <w:r w:rsidR="00B430D8">
        <w:rPr>
          <w:rFonts w:cstheme="minorHAnsi"/>
          <w:color w:val="000000" w:themeColor="text1"/>
          <w:sz w:val="24"/>
          <w:szCs w:val="24"/>
        </w:rPr>
        <w:t xml:space="preserve">The distance from the x axis to the outer tie </w:t>
      </w:r>
      <w:r w:rsidR="00254A2D">
        <w:rPr>
          <w:rFonts w:cstheme="minorHAnsi"/>
          <w:color w:val="000000" w:themeColor="text1"/>
          <w:sz w:val="24"/>
          <w:szCs w:val="24"/>
        </w:rPr>
        <w:t xml:space="preserve">rod point is the x coordinate. </w:t>
      </w:r>
      <w:r>
        <w:rPr>
          <w:rFonts w:cstheme="minorHAnsi"/>
          <w:color w:val="000000" w:themeColor="text1"/>
          <w:sz w:val="24"/>
          <w:szCs w:val="24"/>
        </w:rPr>
        <w:br/>
        <w:t>-To find the outer tie rod x coordinate. Place an engineer’s square as close to the outer tie rod</w:t>
      </w:r>
      <w:r w:rsidR="00D76C8E">
        <w:rPr>
          <w:rFonts w:cstheme="minorHAnsi"/>
          <w:color w:val="000000" w:themeColor="text1"/>
          <w:sz w:val="24"/>
          <w:szCs w:val="24"/>
        </w:rPr>
        <w:t xml:space="preserve"> swivel joint</w:t>
      </w:r>
      <w:r>
        <w:rPr>
          <w:rFonts w:cstheme="minorHAnsi"/>
          <w:color w:val="000000" w:themeColor="text1"/>
          <w:sz w:val="24"/>
          <w:szCs w:val="24"/>
        </w:rPr>
        <w:t xml:space="preserve"> edge as close as possible. </w:t>
      </w:r>
      <w:r>
        <w:rPr>
          <w:rFonts w:cstheme="minorHAnsi"/>
          <w:color w:val="000000" w:themeColor="text1"/>
          <w:sz w:val="24"/>
          <w:szCs w:val="24"/>
        </w:rPr>
        <w:br/>
        <w:t>-Find the diameter of the outer tie rod ball joint housing using the Vernier calliper</w:t>
      </w:r>
      <w:r>
        <w:rPr>
          <w:rFonts w:cstheme="minorHAnsi"/>
          <w:color w:val="000000" w:themeColor="text1"/>
          <w:sz w:val="24"/>
          <w:szCs w:val="24"/>
        </w:rPr>
        <w:br/>
        <w:t xml:space="preserve">-Add half this distance onto the paper from the </w:t>
      </w:r>
      <w:r w:rsidR="00EF0ADE">
        <w:rPr>
          <w:rFonts w:cstheme="minorHAnsi"/>
          <w:color w:val="000000" w:themeColor="text1"/>
          <w:sz w:val="24"/>
          <w:szCs w:val="24"/>
        </w:rPr>
        <w:t>engineer’s</w:t>
      </w:r>
      <w:r>
        <w:rPr>
          <w:rFonts w:cstheme="minorHAnsi"/>
          <w:color w:val="000000" w:themeColor="text1"/>
          <w:sz w:val="24"/>
          <w:szCs w:val="24"/>
        </w:rPr>
        <w:t xml:space="preserve"> square</w:t>
      </w:r>
      <w:r w:rsidR="00EF0ADE">
        <w:rPr>
          <w:rFonts w:cstheme="minorHAnsi"/>
          <w:color w:val="000000" w:themeColor="text1"/>
          <w:sz w:val="24"/>
          <w:szCs w:val="24"/>
        </w:rPr>
        <w:t xml:space="preserve"> and mark this point</w:t>
      </w:r>
      <w:r w:rsidR="00EF0ADE">
        <w:rPr>
          <w:rFonts w:cstheme="minorHAnsi"/>
          <w:color w:val="000000" w:themeColor="text1"/>
          <w:sz w:val="24"/>
          <w:szCs w:val="24"/>
        </w:rPr>
        <w:br/>
        <w:t>-Measure the distance from this point to the x axis. This is the x coordinate</w:t>
      </w:r>
      <w:r w:rsidR="00EF0ADE">
        <w:rPr>
          <w:rFonts w:cstheme="minorHAnsi"/>
          <w:color w:val="000000" w:themeColor="text1"/>
          <w:sz w:val="24"/>
          <w:szCs w:val="24"/>
        </w:rPr>
        <w:br/>
      </w:r>
      <w:r w:rsidR="00EF0ADE">
        <w:rPr>
          <w:rFonts w:cstheme="minorHAnsi"/>
          <w:color w:val="000000" w:themeColor="text1"/>
          <w:sz w:val="24"/>
          <w:szCs w:val="24"/>
        </w:rPr>
        <w:lastRenderedPageBreak/>
        <w:t xml:space="preserve">-To find the Y coordinate, measure the distance from the previous mark to the y axis and this is the y coordinate. </w:t>
      </w:r>
      <w:r w:rsidR="00EF0ADE">
        <w:rPr>
          <w:rFonts w:cstheme="minorHAnsi"/>
          <w:color w:val="000000" w:themeColor="text1"/>
          <w:sz w:val="24"/>
          <w:szCs w:val="24"/>
        </w:rPr>
        <w:br/>
        <w:t>-To d</w:t>
      </w:r>
      <w:r w:rsidR="00177B33" w:rsidRPr="00C2682D">
        <w:rPr>
          <w:rFonts w:cstheme="minorHAnsi"/>
          <w:color w:val="000000" w:themeColor="text1"/>
          <w:sz w:val="24"/>
          <w:szCs w:val="24"/>
        </w:rPr>
        <w:t>etermine the Z axis</w:t>
      </w:r>
      <w:r w:rsidR="00EF0ADE">
        <w:rPr>
          <w:rFonts w:cstheme="minorHAnsi"/>
          <w:color w:val="000000" w:themeColor="text1"/>
          <w:sz w:val="24"/>
          <w:szCs w:val="24"/>
        </w:rPr>
        <w:t xml:space="preserve">, use an engineer’s block and a </w:t>
      </w:r>
      <w:r w:rsidR="00D76C8E">
        <w:rPr>
          <w:rFonts w:cstheme="minorHAnsi"/>
          <w:color w:val="000000" w:themeColor="text1"/>
          <w:sz w:val="24"/>
          <w:szCs w:val="24"/>
        </w:rPr>
        <w:t xml:space="preserve">digital </w:t>
      </w:r>
      <w:r w:rsidR="00EF0ADE">
        <w:rPr>
          <w:rFonts w:cstheme="minorHAnsi"/>
          <w:color w:val="000000" w:themeColor="text1"/>
          <w:sz w:val="24"/>
          <w:szCs w:val="24"/>
        </w:rPr>
        <w:t>height gauge.</w:t>
      </w:r>
      <w:r w:rsidR="00EF0ADE">
        <w:rPr>
          <w:rFonts w:cstheme="minorHAnsi"/>
          <w:color w:val="000000" w:themeColor="text1"/>
          <w:sz w:val="24"/>
          <w:szCs w:val="24"/>
        </w:rPr>
        <w:br/>
        <w:t>-</w:t>
      </w:r>
      <w:r w:rsidR="00D76C8E">
        <w:rPr>
          <w:rFonts w:cstheme="minorHAnsi"/>
          <w:color w:val="000000" w:themeColor="text1"/>
          <w:sz w:val="24"/>
          <w:szCs w:val="24"/>
        </w:rPr>
        <w:t xml:space="preserve">Place the engineers block under the outer tie rod and measure the engineers blocks height using the digital height gauge. </w:t>
      </w:r>
      <w:r w:rsidR="00D76C8E">
        <w:rPr>
          <w:rFonts w:cstheme="minorHAnsi"/>
          <w:color w:val="000000" w:themeColor="text1"/>
          <w:sz w:val="24"/>
          <w:szCs w:val="24"/>
        </w:rPr>
        <w:br/>
        <w:t xml:space="preserve">-Zero the height gauge to the level bed before placing it on the engineer’s block. Then measure the distance to the top of the ball joint housing using the height gauge. Add this measurement to the height of the engineer’s block. This creates the total height </w:t>
      </w:r>
      <w:r w:rsidR="002921AC">
        <w:rPr>
          <w:rFonts w:cstheme="minorHAnsi"/>
          <w:color w:val="000000" w:themeColor="text1"/>
          <w:sz w:val="24"/>
          <w:szCs w:val="24"/>
        </w:rPr>
        <w:t xml:space="preserve">to the top of the housing. </w:t>
      </w:r>
      <w:r w:rsidR="00D76C8E">
        <w:rPr>
          <w:rFonts w:cstheme="minorHAnsi"/>
          <w:color w:val="000000" w:themeColor="text1"/>
          <w:sz w:val="24"/>
          <w:szCs w:val="24"/>
        </w:rPr>
        <w:br/>
        <w:t>-Using the Vernier calliper measure the height of the ball joint housing and then</w:t>
      </w:r>
      <w:r w:rsidR="00D76C8E">
        <w:rPr>
          <w:rFonts w:cstheme="minorHAnsi"/>
          <w:color w:val="000000" w:themeColor="text1"/>
          <w:sz w:val="24"/>
          <w:szCs w:val="24"/>
        </w:rPr>
        <w:br/>
        <w:t>half</w:t>
      </w:r>
      <w:r w:rsidR="00EC6199">
        <w:rPr>
          <w:rFonts w:cstheme="minorHAnsi"/>
          <w:color w:val="000000" w:themeColor="text1"/>
          <w:sz w:val="24"/>
          <w:szCs w:val="24"/>
        </w:rPr>
        <w:t xml:space="preserve"> th</w:t>
      </w:r>
      <w:r w:rsidR="00D76C8E">
        <w:rPr>
          <w:rFonts w:cstheme="minorHAnsi"/>
          <w:color w:val="000000" w:themeColor="text1"/>
          <w:sz w:val="24"/>
          <w:szCs w:val="24"/>
        </w:rPr>
        <w:t>is measurement. Subtract this</w:t>
      </w:r>
      <w:r w:rsidR="002921AC">
        <w:rPr>
          <w:rFonts w:cstheme="minorHAnsi"/>
          <w:color w:val="000000" w:themeColor="text1"/>
          <w:sz w:val="24"/>
          <w:szCs w:val="24"/>
        </w:rPr>
        <w:t xml:space="preserve"> number </w:t>
      </w:r>
      <w:r w:rsidR="00D76C8E">
        <w:rPr>
          <w:rFonts w:cstheme="minorHAnsi"/>
          <w:color w:val="000000" w:themeColor="text1"/>
          <w:sz w:val="24"/>
          <w:szCs w:val="24"/>
        </w:rPr>
        <w:t xml:space="preserve">from the </w:t>
      </w:r>
      <w:r w:rsidR="002921AC">
        <w:rPr>
          <w:rFonts w:cstheme="minorHAnsi"/>
          <w:color w:val="000000" w:themeColor="text1"/>
          <w:sz w:val="24"/>
          <w:szCs w:val="24"/>
        </w:rPr>
        <w:t xml:space="preserve">height to the top of housing and this is your z axis. </w:t>
      </w:r>
      <w:r w:rsidR="002921AC">
        <w:rPr>
          <w:rFonts w:cstheme="minorHAnsi"/>
          <w:color w:val="000000" w:themeColor="text1"/>
          <w:sz w:val="24"/>
          <w:szCs w:val="24"/>
        </w:rPr>
        <w:br/>
        <w:t>-Use this same method to find the x, y and z coordinate of the inner tie rod</w:t>
      </w:r>
      <w:r w:rsidR="002921AC">
        <w:rPr>
          <w:rFonts w:cstheme="minorHAnsi"/>
          <w:color w:val="000000" w:themeColor="text1"/>
          <w:sz w:val="24"/>
          <w:szCs w:val="24"/>
        </w:rPr>
        <w:br/>
        <w:t>- The x, y and z coordinate has been found for both points, now input the data into WinGeo3</w:t>
      </w:r>
      <w:r w:rsidR="00276F27">
        <w:rPr>
          <w:rFonts w:cstheme="minorHAnsi"/>
          <w:color w:val="000000" w:themeColor="text1"/>
          <w:sz w:val="24"/>
          <w:szCs w:val="24"/>
        </w:rPr>
        <w:t xml:space="preserve"> </w:t>
      </w:r>
      <w:r w:rsidR="008D03C7">
        <w:rPr>
          <w:rFonts w:cstheme="minorHAnsi"/>
          <w:color w:val="000000" w:themeColor="text1"/>
          <w:sz w:val="24"/>
          <w:szCs w:val="24"/>
        </w:rPr>
        <w:t xml:space="preserve">(figure 3) </w:t>
      </w:r>
      <w:r w:rsidR="002921AC">
        <w:rPr>
          <w:rFonts w:cstheme="minorHAnsi"/>
          <w:color w:val="000000" w:themeColor="text1"/>
          <w:sz w:val="24"/>
          <w:szCs w:val="24"/>
        </w:rPr>
        <w:t>by loading the formula ford data and inputting these coordinates into WinGeo3. This will find the tie rod inclination</w:t>
      </w:r>
    </w:p>
    <w:p w14:paraId="6953015C" w14:textId="77777777" w:rsidR="006D7796" w:rsidRDefault="006D7796" w:rsidP="00DA353F">
      <w:pPr>
        <w:rPr>
          <w:rFonts w:cstheme="minorHAnsi"/>
          <w:b/>
          <w:sz w:val="24"/>
          <w:szCs w:val="24"/>
        </w:rPr>
      </w:pPr>
    </w:p>
    <w:p w14:paraId="23B61B4B" w14:textId="1C2286B7" w:rsidR="006D7796" w:rsidRDefault="00B92BEF" w:rsidP="00DA353F">
      <w:pPr>
        <w:rPr>
          <w:rFonts w:cstheme="minorHAnsi"/>
          <w:b/>
          <w:sz w:val="24"/>
          <w:szCs w:val="24"/>
        </w:rPr>
      </w:pPr>
      <w:r>
        <w:rPr>
          <w:noProof/>
        </w:rPr>
        <w:drawing>
          <wp:inline distT="0" distB="0" distL="0" distR="0" wp14:anchorId="60BC7C8E" wp14:editId="7BC3FD89">
            <wp:extent cx="5964865" cy="316839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6563" b="11381"/>
                    <a:stretch/>
                  </pic:blipFill>
                  <pic:spPr bwMode="auto">
                    <a:xfrm>
                      <a:off x="0" y="0"/>
                      <a:ext cx="5978900" cy="3175848"/>
                    </a:xfrm>
                    <a:prstGeom prst="rect">
                      <a:avLst/>
                    </a:prstGeom>
                    <a:ln>
                      <a:noFill/>
                    </a:ln>
                    <a:extLst>
                      <a:ext uri="{53640926-AAD7-44D8-BBD7-CCE9431645EC}">
                        <a14:shadowObscured xmlns:a14="http://schemas.microsoft.com/office/drawing/2010/main"/>
                      </a:ext>
                    </a:extLst>
                  </pic:spPr>
                </pic:pic>
              </a:graphicData>
            </a:graphic>
          </wp:inline>
        </w:drawing>
      </w:r>
    </w:p>
    <w:p w14:paraId="260DD836" w14:textId="385DF4BA" w:rsidR="006D7796" w:rsidRDefault="00B92BEF" w:rsidP="00DA353F">
      <w:pPr>
        <w:rPr>
          <w:rFonts w:cstheme="minorHAnsi"/>
          <w:b/>
          <w:sz w:val="24"/>
          <w:szCs w:val="24"/>
        </w:rPr>
      </w:pPr>
      <w:r>
        <w:rPr>
          <w:noProof/>
        </w:rPr>
        <mc:AlternateContent>
          <mc:Choice Requires="wps">
            <w:drawing>
              <wp:anchor distT="0" distB="0" distL="114300" distR="114300" simplePos="0" relativeHeight="251677696" behindDoc="1" locked="0" layoutInCell="1" allowOverlap="1" wp14:anchorId="47EF01F9" wp14:editId="4F7B04B2">
                <wp:simplePos x="0" y="0"/>
                <wp:positionH relativeFrom="column">
                  <wp:posOffset>2073349</wp:posOffset>
                </wp:positionH>
                <wp:positionV relativeFrom="paragraph">
                  <wp:posOffset>15446</wp:posOffset>
                </wp:positionV>
                <wp:extent cx="199834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1998345" cy="635"/>
                        </a:xfrm>
                        <a:prstGeom prst="rect">
                          <a:avLst/>
                        </a:prstGeom>
                        <a:solidFill>
                          <a:prstClr val="white"/>
                        </a:solidFill>
                        <a:ln>
                          <a:noFill/>
                        </a:ln>
                      </wps:spPr>
                      <wps:txbx>
                        <w:txbxContent>
                          <w:p w14:paraId="758F43CC" w14:textId="1CD02212" w:rsidR="007060EE" w:rsidRPr="00BB6E4F" w:rsidRDefault="007060EE" w:rsidP="00B92BEF">
                            <w:pPr>
                              <w:pStyle w:val="Caption"/>
                              <w:jc w:val="center"/>
                              <w:rPr>
                                <w:noProof/>
                              </w:rPr>
                            </w:pPr>
                            <w:r>
                              <w:t xml:space="preserve">Figure 3 Wingeo3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EF01F9" id="Text Box 24" o:spid="_x0000_s1028" type="#_x0000_t202" style="position:absolute;margin-left:163.25pt;margin-top:1.2pt;width:157.3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" stroked="f">
                <v:textbox style="mso-fit-shape-to-text:t" inset="0,0,0,0">
                  <w:txbxContent>
                    <w:p w14:paraId="758F43CC" w14:textId="1CD02212" w:rsidR="007060EE" w:rsidRPr="00BB6E4F" w:rsidRDefault="007060EE" w:rsidP="00B92BEF">
                      <w:pPr>
                        <w:pStyle w:val="Caption"/>
                        <w:jc w:val="center"/>
                        <w:rPr>
                          <w:noProof/>
                        </w:rPr>
                      </w:pPr>
                      <w:r>
                        <w:t xml:space="preserve">Figure 3 Wingeo3 </w:t>
                      </w:r>
                    </w:p>
                  </w:txbxContent>
                </v:textbox>
                <w10:wrap type="tight"/>
              </v:shape>
            </w:pict>
          </mc:Fallback>
        </mc:AlternateContent>
      </w:r>
    </w:p>
    <w:p w14:paraId="4B6F865C" w14:textId="1819FF25" w:rsidR="006D7796" w:rsidRDefault="006D7796" w:rsidP="00DA353F">
      <w:pPr>
        <w:rPr>
          <w:rFonts w:cstheme="minorHAnsi"/>
          <w:b/>
          <w:sz w:val="24"/>
          <w:szCs w:val="24"/>
        </w:rPr>
      </w:pPr>
    </w:p>
    <w:p w14:paraId="758DA551" w14:textId="77777777" w:rsidR="006D7796" w:rsidRDefault="006D7796" w:rsidP="00DA353F">
      <w:pPr>
        <w:rPr>
          <w:rFonts w:cstheme="minorHAnsi"/>
          <w:b/>
          <w:sz w:val="24"/>
          <w:szCs w:val="24"/>
        </w:rPr>
      </w:pPr>
    </w:p>
    <w:p w14:paraId="24B4A1F3" w14:textId="77777777" w:rsidR="006D7796" w:rsidRDefault="006D7796" w:rsidP="00DA353F">
      <w:pPr>
        <w:rPr>
          <w:rFonts w:cstheme="minorHAnsi"/>
          <w:b/>
          <w:sz w:val="24"/>
          <w:szCs w:val="24"/>
        </w:rPr>
      </w:pPr>
    </w:p>
    <w:p w14:paraId="14BEF01A" w14:textId="77777777" w:rsidR="006D7796" w:rsidRDefault="006D7796" w:rsidP="00DA353F">
      <w:pPr>
        <w:rPr>
          <w:rFonts w:cstheme="minorHAnsi"/>
          <w:b/>
          <w:sz w:val="24"/>
          <w:szCs w:val="24"/>
        </w:rPr>
      </w:pPr>
    </w:p>
    <w:p w14:paraId="4DD04690" w14:textId="3C71A85A" w:rsidR="006D7796" w:rsidRDefault="006D7796" w:rsidP="00DA353F">
      <w:pPr>
        <w:rPr>
          <w:rFonts w:cstheme="minorHAnsi"/>
          <w:b/>
          <w:sz w:val="24"/>
          <w:szCs w:val="24"/>
        </w:rPr>
      </w:pPr>
    </w:p>
    <w:p w14:paraId="48508A94" w14:textId="4665B4AD" w:rsidR="00DA353F" w:rsidRPr="00DB55BC" w:rsidRDefault="00E7748D" w:rsidP="00DB55BC">
      <w:pPr>
        <w:pStyle w:val="Heading2"/>
        <w:rPr>
          <w:b/>
          <w:color w:val="000000" w:themeColor="text1"/>
        </w:rPr>
      </w:pPr>
      <w:bookmarkStart w:id="7" w:name="_Toc27072024"/>
      <w:r w:rsidRPr="00DB55BC">
        <w:rPr>
          <w:b/>
          <w:color w:val="000000" w:themeColor="text1"/>
        </w:rPr>
        <w:lastRenderedPageBreak/>
        <w:t>Session</w:t>
      </w:r>
      <w:r w:rsidR="00C51FD0" w:rsidRPr="00DB55BC">
        <w:rPr>
          <w:b/>
          <w:color w:val="000000" w:themeColor="text1"/>
        </w:rPr>
        <w:t xml:space="preserve"> 2 </w:t>
      </w:r>
      <w:r w:rsidR="006C6169" w:rsidRPr="00DB55BC">
        <w:rPr>
          <w:b/>
          <w:color w:val="000000" w:themeColor="text1"/>
        </w:rPr>
        <w:t>Method</w:t>
      </w:r>
      <w:r w:rsidR="009978E9" w:rsidRPr="00DB55BC">
        <w:rPr>
          <w:b/>
          <w:color w:val="000000" w:themeColor="text1"/>
        </w:rPr>
        <w:t>ology</w:t>
      </w:r>
      <w:r w:rsidR="006C6169" w:rsidRPr="00DB55BC">
        <w:rPr>
          <w:b/>
          <w:color w:val="000000" w:themeColor="text1"/>
        </w:rPr>
        <w:t xml:space="preserve"> </w:t>
      </w:r>
      <w:r w:rsidR="00866779" w:rsidRPr="00DB55BC">
        <w:rPr>
          <w:b/>
          <w:color w:val="000000" w:themeColor="text1"/>
        </w:rPr>
        <w:t xml:space="preserve">- </w:t>
      </w:r>
      <w:r w:rsidR="006E2C2A" w:rsidRPr="00DB55BC">
        <w:rPr>
          <w:b/>
          <w:color w:val="000000" w:themeColor="text1"/>
        </w:rPr>
        <w:t xml:space="preserve">Articulation and </w:t>
      </w:r>
      <w:r w:rsidR="00C47CC6" w:rsidRPr="00DB55BC">
        <w:rPr>
          <w:b/>
          <w:color w:val="000000" w:themeColor="text1"/>
        </w:rPr>
        <w:t>Spring Rate</w:t>
      </w:r>
      <w:bookmarkEnd w:id="7"/>
    </w:p>
    <w:p w14:paraId="7A57AB2D" w14:textId="4C3E3ADC" w:rsidR="00972B5F" w:rsidRDefault="00B92BEF" w:rsidP="00972B5F">
      <w:pPr>
        <w:keepNext/>
      </w:pPr>
      <w:r>
        <w:rPr>
          <w:noProof/>
        </w:rPr>
        <w:drawing>
          <wp:anchor distT="0" distB="0" distL="114300" distR="114300" simplePos="0" relativeHeight="251670528" behindDoc="1" locked="0" layoutInCell="1" allowOverlap="1" wp14:anchorId="576DFAF5" wp14:editId="0A64DA66">
            <wp:simplePos x="0" y="0"/>
            <wp:positionH relativeFrom="margin">
              <wp:align>left</wp:align>
            </wp:positionH>
            <wp:positionV relativeFrom="paragraph">
              <wp:posOffset>11430</wp:posOffset>
            </wp:positionV>
            <wp:extent cx="2519045" cy="1626235"/>
            <wp:effectExtent l="0" t="0" r="0" b="0"/>
            <wp:wrapTight wrapText="bothSides">
              <wp:wrapPolygon edited="0">
                <wp:start x="0" y="0"/>
                <wp:lineTo x="0" y="21254"/>
                <wp:lineTo x="21399" y="21254"/>
                <wp:lineTo x="2139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5">
                      <a:extLst>
                        <a:ext uri="{28A0092B-C50C-407E-A947-70E740481C1C}">
                          <a14:useLocalDpi xmlns:a14="http://schemas.microsoft.com/office/drawing/2010/main" val="0"/>
                        </a:ext>
                      </a:extLst>
                    </a:blip>
                    <a:srcRect t="14047"/>
                    <a:stretch/>
                  </pic:blipFill>
                  <pic:spPr bwMode="auto">
                    <a:xfrm>
                      <a:off x="0" y="0"/>
                      <a:ext cx="2519045" cy="16262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1517A396" wp14:editId="2D8B328B">
            <wp:simplePos x="0" y="0"/>
            <wp:positionH relativeFrom="margin">
              <wp:align>right</wp:align>
            </wp:positionH>
            <wp:positionV relativeFrom="paragraph">
              <wp:posOffset>12700</wp:posOffset>
            </wp:positionV>
            <wp:extent cx="2546350" cy="1645920"/>
            <wp:effectExtent l="0" t="0" r="6350" b="0"/>
            <wp:wrapTight wrapText="bothSides">
              <wp:wrapPolygon edited="0">
                <wp:start x="0" y="0"/>
                <wp:lineTo x="0" y="21250"/>
                <wp:lineTo x="21492" y="21250"/>
                <wp:lineTo x="2149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6">
                      <a:extLst>
                        <a:ext uri="{28A0092B-C50C-407E-A947-70E740481C1C}">
                          <a14:useLocalDpi xmlns:a14="http://schemas.microsoft.com/office/drawing/2010/main" val="0"/>
                        </a:ext>
                      </a:extLst>
                    </a:blip>
                    <a:srcRect t="13900"/>
                    <a:stretch/>
                  </pic:blipFill>
                  <pic:spPr bwMode="auto">
                    <a:xfrm>
                      <a:off x="0" y="0"/>
                      <a:ext cx="2546350" cy="16459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9F8F29" w14:textId="7C17E31A" w:rsidR="00972B5F" w:rsidRDefault="00972B5F" w:rsidP="00972B5F"/>
    <w:p w14:paraId="2321F088" w14:textId="28062D4E" w:rsidR="00972B5F" w:rsidRDefault="00972B5F" w:rsidP="00972B5F"/>
    <w:p w14:paraId="167E5B8E" w14:textId="58B893BC" w:rsidR="00972B5F" w:rsidRDefault="00972B5F" w:rsidP="00972B5F"/>
    <w:p w14:paraId="5C639313" w14:textId="057F988D" w:rsidR="00972B5F" w:rsidRDefault="00972B5F" w:rsidP="00972B5F"/>
    <w:p w14:paraId="7F79FA21" w14:textId="0F5CC2EA" w:rsidR="00972B5F" w:rsidRDefault="00972B5F" w:rsidP="00972B5F"/>
    <w:p w14:paraId="4A1E131C" w14:textId="735E808E" w:rsidR="00972B5F" w:rsidRPr="005847FE" w:rsidRDefault="00B92BEF" w:rsidP="00DA353F">
      <w:r>
        <w:rPr>
          <w:noProof/>
        </w:rPr>
        <mc:AlternateContent>
          <mc:Choice Requires="wps">
            <w:drawing>
              <wp:anchor distT="0" distB="0" distL="114300" distR="114300" simplePos="0" relativeHeight="251672576" behindDoc="1" locked="0" layoutInCell="1" allowOverlap="1" wp14:anchorId="4556EFE6" wp14:editId="401D3740">
                <wp:simplePos x="0" y="0"/>
                <wp:positionH relativeFrom="column">
                  <wp:posOffset>38100</wp:posOffset>
                </wp:positionH>
                <wp:positionV relativeFrom="paragraph">
                  <wp:posOffset>12065</wp:posOffset>
                </wp:positionV>
                <wp:extent cx="2419350" cy="635"/>
                <wp:effectExtent l="0" t="0" r="0" b="0"/>
                <wp:wrapTight wrapText="bothSides">
                  <wp:wrapPolygon edited="0">
                    <wp:start x="0" y="0"/>
                    <wp:lineTo x="0" y="20057"/>
                    <wp:lineTo x="21430" y="20057"/>
                    <wp:lineTo x="21430"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14:paraId="1E33E6F4" w14:textId="5B8A7FE0" w:rsidR="007060EE" w:rsidRPr="00BB6E4F" w:rsidRDefault="007060EE" w:rsidP="00972B5F">
                            <w:pPr>
                              <w:pStyle w:val="Caption"/>
                              <w:jc w:val="center"/>
                              <w:rPr>
                                <w:noProof/>
                              </w:rPr>
                            </w:pPr>
                            <w:r>
                              <w:t xml:space="preserve">Figure 4 Digital Height Gauge and DTI Gauge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56EFE6" id="Text Box 19" o:spid="_x0000_s1029" type="#_x0000_t202" style="position:absolute;margin-left:3pt;margin-top:.95pt;width:190.5pt;height:.05pt;z-index:-251643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" stroked="f">
                <v:textbox style="mso-fit-shape-to-text:t" inset="0,0,0,0">
                  <w:txbxContent>
                    <w:p w14:paraId="1E33E6F4" w14:textId="5B8A7FE0" w:rsidR="007060EE" w:rsidRPr="00BB6E4F" w:rsidRDefault="007060EE" w:rsidP="00972B5F">
                      <w:pPr>
                        <w:pStyle w:val="Caption"/>
                        <w:jc w:val="center"/>
                        <w:rPr>
                          <w:noProof/>
                        </w:rPr>
                      </w:pPr>
                      <w:r>
                        <w:t xml:space="preserve">Figure 4 Digital Height Gauge and DTI Gauge </w:t>
                      </w:r>
                    </w:p>
                  </w:txbxContent>
                </v:textbox>
                <w10:wrap type="tight"/>
              </v:shape>
            </w:pict>
          </mc:Fallback>
        </mc:AlternateContent>
      </w:r>
      <w:r>
        <w:rPr>
          <w:noProof/>
        </w:rPr>
        <mc:AlternateContent>
          <mc:Choice Requires="wps">
            <w:drawing>
              <wp:anchor distT="0" distB="0" distL="114300" distR="114300" simplePos="0" relativeHeight="251675648" behindDoc="1" locked="0" layoutInCell="1" allowOverlap="1" wp14:anchorId="7EBE8BC3" wp14:editId="60EC591F">
                <wp:simplePos x="0" y="0"/>
                <wp:positionH relativeFrom="column">
                  <wp:posOffset>3519805</wp:posOffset>
                </wp:positionH>
                <wp:positionV relativeFrom="paragraph">
                  <wp:posOffset>18415</wp:posOffset>
                </wp:positionV>
                <wp:extent cx="1998345" cy="635"/>
                <wp:effectExtent l="0" t="0" r="1905" b="0"/>
                <wp:wrapTight wrapText="bothSides">
                  <wp:wrapPolygon edited="0">
                    <wp:start x="0" y="0"/>
                    <wp:lineTo x="0" y="20057"/>
                    <wp:lineTo x="21415" y="20057"/>
                    <wp:lineTo x="21415"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998345" cy="635"/>
                        </a:xfrm>
                        <a:prstGeom prst="rect">
                          <a:avLst/>
                        </a:prstGeom>
                        <a:solidFill>
                          <a:prstClr val="white"/>
                        </a:solidFill>
                        <a:ln>
                          <a:noFill/>
                        </a:ln>
                      </wps:spPr>
                      <wps:txbx>
                        <w:txbxContent>
                          <w:p w14:paraId="414A5BBA" w14:textId="4CD1F24D" w:rsidR="007060EE" w:rsidRPr="00BB6E4F" w:rsidRDefault="007060EE" w:rsidP="005847FE">
                            <w:pPr>
                              <w:pStyle w:val="Caption"/>
                              <w:jc w:val="center"/>
                              <w:rPr>
                                <w:noProof/>
                              </w:rPr>
                            </w:pPr>
                            <w:r>
                              <w:t>Figure 5 Digital Inclinometer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E8BC3" id="Text Box 22" o:spid="_x0000_s1030" type="#_x0000_t202" style="position:absolute;margin-left:277.15pt;margin-top:1.45pt;width:157.3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" stroked="f">
                <v:textbox style="mso-fit-shape-to-text:t" inset="0,0,0,0">
                  <w:txbxContent>
                    <w:p w14:paraId="414A5BBA" w14:textId="4CD1F24D" w:rsidR="007060EE" w:rsidRPr="00BB6E4F" w:rsidRDefault="007060EE" w:rsidP="005847FE">
                      <w:pPr>
                        <w:pStyle w:val="Caption"/>
                        <w:jc w:val="center"/>
                        <w:rPr>
                          <w:noProof/>
                        </w:rPr>
                      </w:pPr>
                      <w:r>
                        <w:t>Figure 5 Digital Inclinometer</w:t>
                      </w:r>
                    </w:p>
                  </w:txbxContent>
                </v:textbox>
                <w10:wrap type="tight"/>
              </v:shape>
            </w:pict>
          </mc:Fallback>
        </mc:AlternateContent>
      </w:r>
    </w:p>
    <w:p w14:paraId="54DD3C8D" w14:textId="04BDDE8D" w:rsidR="004D6BB5" w:rsidRDefault="00402E79" w:rsidP="00DA353F">
      <w:pPr>
        <w:rPr>
          <w:rFonts w:cstheme="minorHAnsi"/>
          <w:bCs/>
          <w:sz w:val="24"/>
          <w:szCs w:val="24"/>
        </w:rPr>
      </w:pPr>
      <w:r>
        <w:rPr>
          <w:rFonts w:cstheme="minorHAnsi"/>
          <w:bCs/>
          <w:sz w:val="24"/>
          <w:szCs w:val="24"/>
        </w:rPr>
        <w:t xml:space="preserve">To measure the </w:t>
      </w:r>
      <w:r w:rsidR="00E43E99">
        <w:rPr>
          <w:rFonts w:cstheme="minorHAnsi"/>
          <w:bCs/>
          <w:sz w:val="24"/>
          <w:szCs w:val="24"/>
        </w:rPr>
        <w:t>kinematic</w:t>
      </w:r>
      <w:r w:rsidR="007B68D7">
        <w:rPr>
          <w:rFonts w:cstheme="minorHAnsi"/>
          <w:bCs/>
          <w:sz w:val="24"/>
          <w:szCs w:val="24"/>
        </w:rPr>
        <w:t xml:space="preserve"> mov</w:t>
      </w:r>
      <w:r w:rsidR="001461C1">
        <w:rPr>
          <w:rFonts w:cstheme="minorHAnsi"/>
          <w:bCs/>
          <w:sz w:val="24"/>
          <w:szCs w:val="24"/>
        </w:rPr>
        <w:t>ement of suspension over travel</w:t>
      </w:r>
      <w:r w:rsidR="0007024F">
        <w:rPr>
          <w:rFonts w:cstheme="minorHAnsi"/>
          <w:bCs/>
          <w:sz w:val="24"/>
          <w:szCs w:val="24"/>
        </w:rPr>
        <w:t>:</w:t>
      </w:r>
    </w:p>
    <w:p w14:paraId="46EF9E4F" w14:textId="5853FC6C" w:rsidR="00EE11AB" w:rsidRPr="00BE0266" w:rsidRDefault="004D6BB5" w:rsidP="00307EDA">
      <w:pPr>
        <w:rPr>
          <w:rFonts w:cstheme="minorHAnsi"/>
          <w:bCs/>
          <w:sz w:val="24"/>
          <w:szCs w:val="24"/>
        </w:rPr>
      </w:pPr>
      <w:r>
        <w:rPr>
          <w:rFonts w:cstheme="minorHAnsi"/>
          <w:bCs/>
          <w:sz w:val="24"/>
          <w:szCs w:val="24"/>
        </w:rPr>
        <w:t xml:space="preserve">-Centre the steering using the Vernier calliper on the steering rack </w:t>
      </w:r>
      <w:r w:rsidR="00E07865">
        <w:rPr>
          <w:rFonts w:cstheme="minorHAnsi"/>
          <w:bCs/>
          <w:sz w:val="24"/>
          <w:szCs w:val="24"/>
        </w:rPr>
        <w:t xml:space="preserve">as seen in figure </w:t>
      </w:r>
      <w:r w:rsidR="00610953">
        <w:rPr>
          <w:rFonts w:cstheme="minorHAnsi"/>
          <w:bCs/>
          <w:sz w:val="24"/>
          <w:szCs w:val="24"/>
        </w:rPr>
        <w:t>2</w:t>
      </w:r>
      <w:r w:rsidR="00E07865">
        <w:rPr>
          <w:rFonts w:cstheme="minorHAnsi"/>
          <w:bCs/>
          <w:sz w:val="24"/>
          <w:szCs w:val="24"/>
        </w:rPr>
        <w:t>. T</w:t>
      </w:r>
      <w:r>
        <w:rPr>
          <w:rFonts w:cstheme="minorHAnsi"/>
          <w:bCs/>
          <w:sz w:val="24"/>
          <w:szCs w:val="24"/>
        </w:rPr>
        <w:t>o ensure that the steering is straight</w:t>
      </w:r>
      <w:r w:rsidR="007F452E">
        <w:rPr>
          <w:rFonts w:cstheme="minorHAnsi"/>
          <w:bCs/>
          <w:sz w:val="24"/>
          <w:szCs w:val="24"/>
        </w:rPr>
        <w:t>, but do</w:t>
      </w:r>
      <w:bookmarkStart w:id="8" w:name="_GoBack"/>
      <w:bookmarkEnd w:id="8"/>
      <w:r w:rsidR="007F452E">
        <w:rPr>
          <w:rFonts w:cstheme="minorHAnsi"/>
          <w:bCs/>
          <w:sz w:val="24"/>
          <w:szCs w:val="24"/>
        </w:rPr>
        <w:t xml:space="preserve"> not lock the steering. </w:t>
      </w:r>
      <w:r>
        <w:rPr>
          <w:rFonts w:cstheme="minorHAnsi"/>
          <w:bCs/>
          <w:sz w:val="24"/>
          <w:szCs w:val="24"/>
        </w:rPr>
        <w:br/>
      </w:r>
      <w:r w:rsidR="0007024F" w:rsidRPr="004D6BB5">
        <w:rPr>
          <w:rFonts w:cstheme="minorHAnsi"/>
          <w:bCs/>
          <w:iCs/>
          <w:sz w:val="24"/>
          <w:szCs w:val="24"/>
        </w:rPr>
        <w:t>-</w:t>
      </w:r>
      <w:r w:rsidR="002B4C08" w:rsidRPr="004D6BB5">
        <w:rPr>
          <w:rFonts w:cstheme="minorHAnsi"/>
          <w:bCs/>
          <w:iCs/>
          <w:sz w:val="24"/>
          <w:szCs w:val="24"/>
        </w:rPr>
        <w:t>Set up the inclinometer</w:t>
      </w:r>
      <w:r w:rsidR="00B30D8F">
        <w:rPr>
          <w:rFonts w:cstheme="minorHAnsi"/>
          <w:bCs/>
          <w:iCs/>
          <w:sz w:val="24"/>
          <w:szCs w:val="24"/>
        </w:rPr>
        <w:t xml:space="preserve"> (figure </w:t>
      </w:r>
      <w:r w:rsidR="00B010C8">
        <w:rPr>
          <w:rFonts w:cstheme="minorHAnsi"/>
          <w:bCs/>
          <w:iCs/>
          <w:sz w:val="24"/>
          <w:szCs w:val="24"/>
        </w:rPr>
        <w:t>5)</w:t>
      </w:r>
      <w:r>
        <w:rPr>
          <w:rFonts w:cstheme="minorHAnsi"/>
          <w:bCs/>
          <w:iCs/>
          <w:sz w:val="24"/>
          <w:szCs w:val="24"/>
        </w:rPr>
        <w:t xml:space="preserve"> by zeroing it and then clamping it to</w:t>
      </w:r>
      <w:r w:rsidRPr="004D6BB5">
        <w:rPr>
          <w:rFonts w:cstheme="minorHAnsi"/>
          <w:bCs/>
          <w:iCs/>
          <w:sz w:val="24"/>
          <w:szCs w:val="24"/>
        </w:rPr>
        <w:t xml:space="preserve"> the </w:t>
      </w:r>
      <w:r>
        <w:rPr>
          <w:rFonts w:cstheme="minorHAnsi"/>
          <w:bCs/>
          <w:iCs/>
          <w:sz w:val="24"/>
          <w:szCs w:val="24"/>
        </w:rPr>
        <w:t xml:space="preserve">brake disk using a G clamp. </w:t>
      </w:r>
      <w:r w:rsidR="002B4C08" w:rsidRPr="004D6BB5">
        <w:rPr>
          <w:rFonts w:cstheme="minorHAnsi"/>
          <w:bCs/>
          <w:iCs/>
          <w:sz w:val="24"/>
          <w:szCs w:val="24"/>
        </w:rPr>
        <w:br/>
        <w:t xml:space="preserve">-Set </w:t>
      </w:r>
      <w:r>
        <w:rPr>
          <w:rFonts w:cstheme="minorHAnsi"/>
          <w:bCs/>
          <w:iCs/>
          <w:sz w:val="24"/>
          <w:szCs w:val="24"/>
        </w:rPr>
        <w:t xml:space="preserve">up the DTI gauge </w:t>
      </w:r>
      <w:r w:rsidR="00B010C8">
        <w:rPr>
          <w:rFonts w:cstheme="minorHAnsi"/>
          <w:bCs/>
          <w:iCs/>
          <w:sz w:val="24"/>
          <w:szCs w:val="24"/>
        </w:rPr>
        <w:t>(blue obje</w:t>
      </w:r>
      <w:r w:rsidR="00214753">
        <w:rPr>
          <w:rFonts w:cstheme="minorHAnsi"/>
          <w:bCs/>
          <w:iCs/>
          <w:sz w:val="24"/>
          <w:szCs w:val="24"/>
        </w:rPr>
        <w:t>ct</w:t>
      </w:r>
      <w:r w:rsidR="00B010C8">
        <w:rPr>
          <w:rFonts w:cstheme="minorHAnsi"/>
          <w:bCs/>
          <w:iCs/>
          <w:sz w:val="24"/>
          <w:szCs w:val="24"/>
        </w:rPr>
        <w:t xml:space="preserve"> figure 4) </w:t>
      </w:r>
      <w:r>
        <w:rPr>
          <w:rFonts w:cstheme="minorHAnsi"/>
          <w:bCs/>
          <w:iCs/>
          <w:sz w:val="24"/>
          <w:szCs w:val="24"/>
        </w:rPr>
        <w:t>so that the contact point is just touching the wheel hub</w:t>
      </w:r>
      <w:r w:rsidR="008F318A">
        <w:rPr>
          <w:rFonts w:cstheme="minorHAnsi"/>
          <w:bCs/>
          <w:iCs/>
          <w:sz w:val="24"/>
          <w:szCs w:val="24"/>
        </w:rPr>
        <w:t xml:space="preserve"> plate</w:t>
      </w:r>
      <w:r>
        <w:rPr>
          <w:rFonts w:cstheme="minorHAnsi"/>
          <w:bCs/>
          <w:iCs/>
          <w:sz w:val="24"/>
          <w:szCs w:val="24"/>
        </w:rPr>
        <w:t>, but not applying any force to the gauge.</w:t>
      </w:r>
      <w:r w:rsidR="00D27C57" w:rsidRPr="00414AE2">
        <w:rPr>
          <w:rFonts w:cstheme="minorHAnsi"/>
          <w:bCs/>
          <w:i/>
          <w:iCs/>
          <w:sz w:val="24"/>
          <w:szCs w:val="24"/>
        </w:rPr>
        <w:br/>
        <w:t>-</w:t>
      </w:r>
      <w:r w:rsidR="00812263" w:rsidRPr="004D6BB5">
        <w:rPr>
          <w:rFonts w:cstheme="minorHAnsi"/>
          <w:bCs/>
          <w:iCs/>
          <w:sz w:val="24"/>
          <w:szCs w:val="24"/>
        </w:rPr>
        <w:t>Set up digital height gauge</w:t>
      </w:r>
      <w:r>
        <w:rPr>
          <w:rFonts w:cstheme="minorHAnsi"/>
          <w:bCs/>
          <w:iCs/>
          <w:sz w:val="24"/>
          <w:szCs w:val="24"/>
        </w:rPr>
        <w:t xml:space="preserve"> by zeroing it and then placing the contact point on the inside of the</w:t>
      </w:r>
      <w:r w:rsidR="00276B42">
        <w:rPr>
          <w:rFonts w:cstheme="minorHAnsi"/>
          <w:bCs/>
          <w:iCs/>
          <w:sz w:val="24"/>
          <w:szCs w:val="24"/>
        </w:rPr>
        <w:t xml:space="preserve"> metal plate attached to the wheel hub</w:t>
      </w:r>
      <w:r w:rsidR="00C265A7">
        <w:rPr>
          <w:rFonts w:cstheme="minorHAnsi"/>
          <w:bCs/>
          <w:iCs/>
          <w:sz w:val="24"/>
          <w:szCs w:val="24"/>
        </w:rPr>
        <w:t xml:space="preserve"> (figure 4)</w:t>
      </w:r>
      <w:r>
        <w:rPr>
          <w:rFonts w:cstheme="minorHAnsi"/>
          <w:bCs/>
          <w:iCs/>
          <w:sz w:val="24"/>
          <w:szCs w:val="24"/>
        </w:rPr>
        <w:t xml:space="preserve">. </w:t>
      </w:r>
      <w:r w:rsidR="00224EE4">
        <w:rPr>
          <w:rFonts w:cstheme="minorHAnsi"/>
          <w:bCs/>
          <w:i/>
          <w:iCs/>
          <w:sz w:val="24"/>
          <w:szCs w:val="24"/>
        </w:rPr>
        <w:br/>
        <w:t>-</w:t>
      </w:r>
      <w:r w:rsidR="00224EE4">
        <w:rPr>
          <w:rFonts w:cstheme="minorHAnsi"/>
          <w:bCs/>
          <w:sz w:val="24"/>
          <w:szCs w:val="24"/>
        </w:rPr>
        <w:t xml:space="preserve">Note down the </w:t>
      </w:r>
      <w:r w:rsidR="003D2123">
        <w:rPr>
          <w:rFonts w:cstheme="minorHAnsi"/>
          <w:bCs/>
          <w:sz w:val="24"/>
          <w:szCs w:val="24"/>
        </w:rPr>
        <w:t>distance between the DTIA and DTIB gauges, which is the toe span.</w:t>
      </w:r>
      <w:r w:rsidR="00C1597F" w:rsidRPr="00414AE2">
        <w:rPr>
          <w:rFonts w:cstheme="minorHAnsi"/>
          <w:bCs/>
          <w:i/>
          <w:iCs/>
          <w:sz w:val="24"/>
          <w:szCs w:val="24"/>
        </w:rPr>
        <w:br/>
      </w:r>
      <w:r w:rsidR="00C1597F">
        <w:rPr>
          <w:rFonts w:cstheme="minorHAnsi"/>
          <w:bCs/>
          <w:sz w:val="24"/>
          <w:szCs w:val="24"/>
        </w:rPr>
        <w:t>-</w:t>
      </w:r>
      <w:r w:rsidR="00C5522B">
        <w:rPr>
          <w:rFonts w:cstheme="minorHAnsi"/>
          <w:bCs/>
          <w:sz w:val="24"/>
          <w:szCs w:val="24"/>
        </w:rPr>
        <w:t>C</w:t>
      </w:r>
      <w:r w:rsidR="00C1597F">
        <w:rPr>
          <w:rFonts w:cstheme="minorHAnsi"/>
          <w:bCs/>
          <w:sz w:val="24"/>
          <w:szCs w:val="24"/>
        </w:rPr>
        <w:t>reate a table</w:t>
      </w:r>
      <w:r w:rsidR="00C5522B">
        <w:rPr>
          <w:rFonts w:cstheme="minorHAnsi"/>
          <w:bCs/>
          <w:sz w:val="24"/>
          <w:szCs w:val="24"/>
        </w:rPr>
        <w:t xml:space="preserve"> on paper</w:t>
      </w:r>
      <w:r w:rsidR="00C1597F">
        <w:rPr>
          <w:rFonts w:cstheme="minorHAnsi"/>
          <w:bCs/>
          <w:sz w:val="24"/>
          <w:szCs w:val="24"/>
        </w:rPr>
        <w:t xml:space="preserve"> with</w:t>
      </w:r>
      <w:r w:rsidR="007F544C">
        <w:rPr>
          <w:rFonts w:cstheme="minorHAnsi"/>
          <w:bCs/>
          <w:sz w:val="24"/>
          <w:szCs w:val="24"/>
        </w:rPr>
        <w:t xml:space="preserve"> </w:t>
      </w:r>
      <w:r w:rsidR="00160C47">
        <w:rPr>
          <w:rFonts w:cstheme="minorHAnsi"/>
          <w:bCs/>
          <w:sz w:val="24"/>
          <w:szCs w:val="24"/>
        </w:rPr>
        <w:t xml:space="preserve">7 columns and </w:t>
      </w:r>
      <w:r w:rsidR="00021726">
        <w:rPr>
          <w:rFonts w:cstheme="minorHAnsi"/>
          <w:bCs/>
          <w:sz w:val="24"/>
          <w:szCs w:val="24"/>
        </w:rPr>
        <w:t xml:space="preserve">10 rows </w:t>
      </w:r>
      <w:r w:rsidR="00021726">
        <w:rPr>
          <w:rFonts w:cstheme="minorHAnsi"/>
          <w:bCs/>
          <w:sz w:val="24"/>
          <w:szCs w:val="24"/>
        </w:rPr>
        <w:br/>
        <w:t>-</w:t>
      </w:r>
      <w:r w:rsidR="00484D83">
        <w:rPr>
          <w:rFonts w:cstheme="minorHAnsi"/>
          <w:bCs/>
          <w:sz w:val="24"/>
          <w:szCs w:val="24"/>
        </w:rPr>
        <w:t>N</w:t>
      </w:r>
      <w:r w:rsidR="00021726">
        <w:rPr>
          <w:rFonts w:cstheme="minorHAnsi"/>
          <w:bCs/>
          <w:sz w:val="24"/>
          <w:szCs w:val="24"/>
        </w:rPr>
        <w:t xml:space="preserve">umber the first </w:t>
      </w:r>
      <w:r w:rsidR="007B1E66">
        <w:rPr>
          <w:rFonts w:cstheme="minorHAnsi"/>
          <w:bCs/>
          <w:sz w:val="24"/>
          <w:szCs w:val="24"/>
        </w:rPr>
        <w:t>column with the rows numbered</w:t>
      </w:r>
      <w:r w:rsidR="00021726">
        <w:rPr>
          <w:rFonts w:cstheme="minorHAnsi"/>
          <w:bCs/>
          <w:sz w:val="24"/>
          <w:szCs w:val="24"/>
        </w:rPr>
        <w:t xml:space="preserve"> </w:t>
      </w:r>
      <w:r w:rsidR="00484D83">
        <w:rPr>
          <w:rFonts w:cstheme="minorHAnsi"/>
          <w:bCs/>
          <w:sz w:val="24"/>
          <w:szCs w:val="24"/>
        </w:rPr>
        <w:t>1 -10</w:t>
      </w:r>
      <w:r w:rsidR="007B1E66">
        <w:rPr>
          <w:rFonts w:cstheme="minorHAnsi"/>
          <w:bCs/>
          <w:sz w:val="24"/>
          <w:szCs w:val="24"/>
        </w:rPr>
        <w:t xml:space="preserve"> in chronological order</w:t>
      </w:r>
      <w:r w:rsidR="00DA2326">
        <w:rPr>
          <w:rFonts w:cstheme="minorHAnsi"/>
          <w:bCs/>
          <w:sz w:val="24"/>
          <w:szCs w:val="24"/>
        </w:rPr>
        <w:t xml:space="preserve">. </w:t>
      </w:r>
      <w:r w:rsidR="00DA2326">
        <w:rPr>
          <w:rFonts w:cstheme="minorHAnsi"/>
          <w:bCs/>
          <w:sz w:val="24"/>
          <w:szCs w:val="24"/>
        </w:rPr>
        <w:br/>
        <w:t xml:space="preserve">-Label the second column </w:t>
      </w:r>
      <w:r w:rsidR="002E2F4D">
        <w:rPr>
          <w:rFonts w:cstheme="minorHAnsi"/>
          <w:bCs/>
          <w:sz w:val="24"/>
          <w:szCs w:val="24"/>
        </w:rPr>
        <w:t>‘R</w:t>
      </w:r>
      <w:r w:rsidR="003847F7">
        <w:rPr>
          <w:rFonts w:cstheme="minorHAnsi"/>
          <w:bCs/>
          <w:sz w:val="24"/>
          <w:szCs w:val="24"/>
        </w:rPr>
        <w:t xml:space="preserve">ide </w:t>
      </w:r>
      <w:r w:rsidR="002E2F4D">
        <w:rPr>
          <w:rFonts w:cstheme="minorHAnsi"/>
          <w:bCs/>
          <w:sz w:val="24"/>
          <w:szCs w:val="24"/>
        </w:rPr>
        <w:t>H</w:t>
      </w:r>
      <w:r w:rsidR="003847F7">
        <w:rPr>
          <w:rFonts w:cstheme="minorHAnsi"/>
          <w:bCs/>
          <w:sz w:val="24"/>
          <w:szCs w:val="24"/>
        </w:rPr>
        <w:t>eight</w:t>
      </w:r>
      <w:r w:rsidR="002E2F4D">
        <w:rPr>
          <w:rFonts w:cstheme="minorHAnsi"/>
          <w:bCs/>
          <w:sz w:val="24"/>
          <w:szCs w:val="24"/>
        </w:rPr>
        <w:t xml:space="preserve"> (mm)’</w:t>
      </w:r>
      <w:r w:rsidR="003847F7">
        <w:rPr>
          <w:rFonts w:cstheme="minorHAnsi"/>
          <w:bCs/>
          <w:sz w:val="24"/>
          <w:szCs w:val="24"/>
        </w:rPr>
        <w:t xml:space="preserve">, </w:t>
      </w:r>
      <w:r w:rsidR="002E2F4D">
        <w:rPr>
          <w:rFonts w:cstheme="minorHAnsi"/>
          <w:bCs/>
          <w:sz w:val="24"/>
          <w:szCs w:val="24"/>
        </w:rPr>
        <w:t xml:space="preserve">third </w:t>
      </w:r>
      <w:r w:rsidR="00911501">
        <w:rPr>
          <w:rFonts w:cstheme="minorHAnsi"/>
          <w:bCs/>
          <w:sz w:val="24"/>
          <w:szCs w:val="24"/>
        </w:rPr>
        <w:t xml:space="preserve">column </w:t>
      </w:r>
      <w:r w:rsidR="002E2F4D">
        <w:rPr>
          <w:rFonts w:cstheme="minorHAnsi"/>
          <w:bCs/>
          <w:sz w:val="24"/>
          <w:szCs w:val="24"/>
        </w:rPr>
        <w:t>‘Damper (mm)’</w:t>
      </w:r>
      <w:r w:rsidR="00911501">
        <w:rPr>
          <w:rFonts w:cstheme="minorHAnsi"/>
          <w:bCs/>
          <w:sz w:val="24"/>
          <w:szCs w:val="24"/>
        </w:rPr>
        <w:t>,</w:t>
      </w:r>
      <w:r w:rsidR="002E2F4D">
        <w:rPr>
          <w:rFonts w:cstheme="minorHAnsi"/>
          <w:bCs/>
          <w:sz w:val="24"/>
          <w:szCs w:val="24"/>
        </w:rPr>
        <w:t xml:space="preserve"> fourth </w:t>
      </w:r>
      <w:r w:rsidR="00911501">
        <w:rPr>
          <w:rFonts w:cstheme="minorHAnsi"/>
          <w:bCs/>
          <w:sz w:val="24"/>
          <w:szCs w:val="24"/>
        </w:rPr>
        <w:t>column ‘</w:t>
      </w:r>
      <w:r w:rsidR="00423AF1">
        <w:rPr>
          <w:rFonts w:cstheme="minorHAnsi"/>
          <w:bCs/>
          <w:sz w:val="24"/>
          <w:szCs w:val="24"/>
        </w:rPr>
        <w:t xml:space="preserve">Camber (degrees)’, fifth </w:t>
      </w:r>
      <w:r w:rsidR="0054200F">
        <w:rPr>
          <w:rFonts w:cstheme="minorHAnsi"/>
          <w:bCs/>
          <w:sz w:val="24"/>
          <w:szCs w:val="24"/>
        </w:rPr>
        <w:t>‘</w:t>
      </w:r>
      <w:r w:rsidR="00423AF1">
        <w:rPr>
          <w:rFonts w:cstheme="minorHAnsi"/>
          <w:bCs/>
          <w:sz w:val="24"/>
          <w:szCs w:val="24"/>
        </w:rPr>
        <w:t>DTIA (1/1000 inch)</w:t>
      </w:r>
      <w:r w:rsidR="0054200F">
        <w:rPr>
          <w:rFonts w:cstheme="minorHAnsi"/>
          <w:bCs/>
          <w:sz w:val="24"/>
          <w:szCs w:val="24"/>
        </w:rPr>
        <w:t>’</w:t>
      </w:r>
      <w:r w:rsidR="00423AF1">
        <w:rPr>
          <w:rFonts w:cstheme="minorHAnsi"/>
          <w:bCs/>
          <w:sz w:val="24"/>
          <w:szCs w:val="24"/>
        </w:rPr>
        <w:t xml:space="preserve">, </w:t>
      </w:r>
      <w:r w:rsidR="00127DB7">
        <w:rPr>
          <w:rFonts w:cstheme="minorHAnsi"/>
          <w:bCs/>
          <w:sz w:val="24"/>
          <w:szCs w:val="24"/>
        </w:rPr>
        <w:t xml:space="preserve">sixth </w:t>
      </w:r>
      <w:r w:rsidR="0054200F">
        <w:rPr>
          <w:rFonts w:cstheme="minorHAnsi"/>
          <w:bCs/>
          <w:sz w:val="24"/>
          <w:szCs w:val="24"/>
        </w:rPr>
        <w:t>‘</w:t>
      </w:r>
      <w:r w:rsidR="00F565B1">
        <w:rPr>
          <w:rFonts w:cstheme="minorHAnsi"/>
          <w:bCs/>
          <w:sz w:val="24"/>
          <w:szCs w:val="24"/>
        </w:rPr>
        <w:t>DTIB (</w:t>
      </w:r>
      <w:r w:rsidR="00254B4E">
        <w:rPr>
          <w:rFonts w:cstheme="minorHAnsi"/>
          <w:bCs/>
          <w:sz w:val="24"/>
          <w:szCs w:val="24"/>
        </w:rPr>
        <w:t>1/1000 inch)</w:t>
      </w:r>
      <w:r w:rsidR="0054200F">
        <w:rPr>
          <w:rFonts w:cstheme="minorHAnsi"/>
          <w:bCs/>
          <w:sz w:val="24"/>
          <w:szCs w:val="24"/>
        </w:rPr>
        <w:t>’</w:t>
      </w:r>
      <w:r w:rsidR="00254B4E">
        <w:rPr>
          <w:rFonts w:cstheme="minorHAnsi"/>
          <w:bCs/>
          <w:sz w:val="24"/>
          <w:szCs w:val="24"/>
        </w:rPr>
        <w:t xml:space="preserve">, </w:t>
      </w:r>
      <w:r w:rsidR="00A64949">
        <w:rPr>
          <w:rFonts w:cstheme="minorHAnsi"/>
          <w:bCs/>
          <w:sz w:val="24"/>
          <w:szCs w:val="24"/>
        </w:rPr>
        <w:t xml:space="preserve">seventh </w:t>
      </w:r>
      <w:r w:rsidR="0054200F">
        <w:rPr>
          <w:rFonts w:cstheme="minorHAnsi"/>
          <w:bCs/>
          <w:sz w:val="24"/>
          <w:szCs w:val="24"/>
        </w:rPr>
        <w:t>‘</w:t>
      </w:r>
      <w:r w:rsidR="00A64949">
        <w:rPr>
          <w:rFonts w:cstheme="minorHAnsi"/>
          <w:bCs/>
          <w:sz w:val="24"/>
          <w:szCs w:val="24"/>
        </w:rPr>
        <w:t>Spring</w:t>
      </w:r>
      <w:r w:rsidR="0054200F">
        <w:rPr>
          <w:rFonts w:cstheme="minorHAnsi"/>
          <w:bCs/>
          <w:sz w:val="24"/>
          <w:szCs w:val="24"/>
        </w:rPr>
        <w:t xml:space="preserve"> (lbs/inch)’</w:t>
      </w:r>
      <w:r w:rsidR="00F5082F">
        <w:rPr>
          <w:rFonts w:cstheme="minorHAnsi"/>
          <w:bCs/>
          <w:sz w:val="24"/>
          <w:szCs w:val="24"/>
        </w:rPr>
        <w:br/>
        <w:t>-</w:t>
      </w:r>
      <w:r w:rsidR="00E25125">
        <w:rPr>
          <w:rFonts w:cstheme="minorHAnsi"/>
          <w:bCs/>
          <w:sz w:val="24"/>
          <w:szCs w:val="24"/>
        </w:rPr>
        <w:t>Rotate</w:t>
      </w:r>
      <w:r w:rsidR="00275615">
        <w:rPr>
          <w:rFonts w:cstheme="minorHAnsi"/>
          <w:bCs/>
          <w:sz w:val="24"/>
          <w:szCs w:val="24"/>
        </w:rPr>
        <w:t xml:space="preserve"> the damper nut down to its </w:t>
      </w:r>
      <w:r w:rsidR="00494739">
        <w:rPr>
          <w:rFonts w:cstheme="minorHAnsi"/>
          <w:bCs/>
          <w:sz w:val="24"/>
          <w:szCs w:val="24"/>
        </w:rPr>
        <w:t>closest point to the end of the damper</w:t>
      </w:r>
      <w:r w:rsidR="00E54B2B">
        <w:rPr>
          <w:rFonts w:cstheme="minorHAnsi"/>
          <w:bCs/>
          <w:sz w:val="24"/>
          <w:szCs w:val="24"/>
        </w:rPr>
        <w:t>. Then m</w:t>
      </w:r>
      <w:r w:rsidR="00620B50">
        <w:rPr>
          <w:rFonts w:cstheme="minorHAnsi"/>
          <w:bCs/>
          <w:sz w:val="24"/>
          <w:szCs w:val="24"/>
        </w:rPr>
        <w:t>easure t</w:t>
      </w:r>
      <w:r w:rsidR="00650299">
        <w:rPr>
          <w:rFonts w:cstheme="minorHAnsi"/>
          <w:bCs/>
          <w:sz w:val="24"/>
          <w:szCs w:val="24"/>
        </w:rPr>
        <w:t xml:space="preserve">he distance from the damper </w:t>
      </w:r>
      <w:r w:rsidR="004F6676">
        <w:rPr>
          <w:rFonts w:cstheme="minorHAnsi"/>
          <w:bCs/>
          <w:sz w:val="24"/>
          <w:szCs w:val="24"/>
        </w:rPr>
        <w:t>nut to the end of the damper</w:t>
      </w:r>
      <w:r w:rsidR="009709CF">
        <w:rPr>
          <w:rFonts w:cstheme="minorHAnsi"/>
          <w:bCs/>
          <w:sz w:val="24"/>
          <w:szCs w:val="24"/>
        </w:rPr>
        <w:t xml:space="preserve"> using the Vernier calliper</w:t>
      </w:r>
      <w:r w:rsidR="008B6106">
        <w:rPr>
          <w:rFonts w:cstheme="minorHAnsi"/>
          <w:bCs/>
          <w:sz w:val="24"/>
          <w:szCs w:val="24"/>
        </w:rPr>
        <w:t xml:space="preserve"> and note down this measurement in the </w:t>
      </w:r>
      <w:r w:rsidR="003E6186">
        <w:rPr>
          <w:rFonts w:cstheme="minorHAnsi"/>
          <w:bCs/>
          <w:sz w:val="24"/>
          <w:szCs w:val="24"/>
        </w:rPr>
        <w:t>first D</w:t>
      </w:r>
      <w:r w:rsidR="000A1EA7">
        <w:rPr>
          <w:rFonts w:cstheme="minorHAnsi"/>
          <w:bCs/>
          <w:sz w:val="24"/>
          <w:szCs w:val="24"/>
        </w:rPr>
        <w:t xml:space="preserve">amper </w:t>
      </w:r>
      <w:r w:rsidR="003E6186">
        <w:rPr>
          <w:rFonts w:cstheme="minorHAnsi"/>
          <w:bCs/>
          <w:sz w:val="24"/>
          <w:szCs w:val="24"/>
        </w:rPr>
        <w:t>row on the table</w:t>
      </w:r>
      <w:r w:rsidR="00881166">
        <w:rPr>
          <w:rFonts w:cstheme="minorHAnsi"/>
          <w:bCs/>
          <w:sz w:val="24"/>
          <w:szCs w:val="24"/>
        </w:rPr>
        <w:t>.</w:t>
      </w:r>
      <w:r w:rsidR="00613D01">
        <w:rPr>
          <w:rFonts w:cstheme="minorHAnsi"/>
          <w:bCs/>
          <w:sz w:val="24"/>
          <w:szCs w:val="24"/>
        </w:rPr>
        <w:br/>
        <w:t xml:space="preserve">-Note down 0 in both </w:t>
      </w:r>
      <w:r w:rsidR="00754EC1">
        <w:rPr>
          <w:rFonts w:cstheme="minorHAnsi"/>
          <w:bCs/>
          <w:sz w:val="24"/>
          <w:szCs w:val="24"/>
        </w:rPr>
        <w:t xml:space="preserve">DTIA and DTIB columns </w:t>
      </w:r>
      <w:r w:rsidR="009D3679">
        <w:rPr>
          <w:rFonts w:cstheme="minorHAnsi"/>
          <w:bCs/>
          <w:sz w:val="24"/>
          <w:szCs w:val="24"/>
        </w:rPr>
        <w:br/>
        <w:t>-</w:t>
      </w:r>
      <w:r w:rsidR="00DA6976">
        <w:rPr>
          <w:rFonts w:cstheme="minorHAnsi"/>
          <w:bCs/>
          <w:sz w:val="24"/>
          <w:szCs w:val="24"/>
        </w:rPr>
        <w:t>Record</w:t>
      </w:r>
      <w:r w:rsidR="00881166">
        <w:rPr>
          <w:rFonts w:cstheme="minorHAnsi"/>
          <w:bCs/>
          <w:sz w:val="24"/>
          <w:szCs w:val="24"/>
        </w:rPr>
        <w:t xml:space="preserve"> the measurement f</w:t>
      </w:r>
      <w:r w:rsidR="0002215A">
        <w:rPr>
          <w:rFonts w:cstheme="minorHAnsi"/>
          <w:bCs/>
          <w:sz w:val="24"/>
          <w:szCs w:val="24"/>
        </w:rPr>
        <w:t xml:space="preserve">rom the inclinometer and put it in </w:t>
      </w:r>
      <w:r w:rsidR="00DC5A53">
        <w:rPr>
          <w:rFonts w:cstheme="minorHAnsi"/>
          <w:bCs/>
          <w:sz w:val="24"/>
          <w:szCs w:val="24"/>
        </w:rPr>
        <w:t xml:space="preserve">the </w:t>
      </w:r>
      <w:r w:rsidR="0067409A">
        <w:rPr>
          <w:rFonts w:cstheme="minorHAnsi"/>
          <w:bCs/>
          <w:sz w:val="24"/>
          <w:szCs w:val="24"/>
        </w:rPr>
        <w:t xml:space="preserve">camber </w:t>
      </w:r>
      <w:r w:rsidR="00754EC1">
        <w:rPr>
          <w:rFonts w:cstheme="minorHAnsi"/>
          <w:bCs/>
          <w:sz w:val="24"/>
          <w:szCs w:val="24"/>
        </w:rPr>
        <w:t>column</w:t>
      </w:r>
      <w:r w:rsidR="0041521F">
        <w:rPr>
          <w:rFonts w:cstheme="minorHAnsi"/>
          <w:bCs/>
          <w:sz w:val="24"/>
          <w:szCs w:val="24"/>
        </w:rPr>
        <w:br/>
        <w:t>-</w:t>
      </w:r>
      <w:r w:rsidR="00DA6976">
        <w:rPr>
          <w:rFonts w:cstheme="minorHAnsi"/>
          <w:bCs/>
          <w:sz w:val="24"/>
          <w:szCs w:val="24"/>
        </w:rPr>
        <w:t>Record</w:t>
      </w:r>
      <w:r w:rsidR="007779AC">
        <w:rPr>
          <w:rFonts w:cstheme="minorHAnsi"/>
          <w:bCs/>
          <w:sz w:val="24"/>
          <w:szCs w:val="24"/>
        </w:rPr>
        <w:t xml:space="preserve"> </w:t>
      </w:r>
      <w:r w:rsidR="0041521F">
        <w:rPr>
          <w:rFonts w:cstheme="minorHAnsi"/>
          <w:bCs/>
          <w:sz w:val="24"/>
          <w:szCs w:val="24"/>
        </w:rPr>
        <w:t xml:space="preserve">the measurement from the digital height gauge and note it down in the </w:t>
      </w:r>
      <w:r w:rsidR="00881166">
        <w:rPr>
          <w:rFonts w:cstheme="minorHAnsi"/>
          <w:bCs/>
          <w:sz w:val="24"/>
          <w:szCs w:val="24"/>
        </w:rPr>
        <w:t>ride height</w:t>
      </w:r>
      <w:r w:rsidR="001C3FE3">
        <w:rPr>
          <w:rFonts w:cstheme="minorHAnsi"/>
          <w:bCs/>
          <w:sz w:val="24"/>
          <w:szCs w:val="24"/>
        </w:rPr>
        <w:t xml:space="preserve"> column</w:t>
      </w:r>
      <w:r w:rsidR="006E2292">
        <w:rPr>
          <w:rFonts w:cstheme="minorHAnsi"/>
          <w:bCs/>
          <w:sz w:val="24"/>
          <w:szCs w:val="24"/>
        </w:rPr>
        <w:br/>
        <w:t>-</w:t>
      </w:r>
      <w:r w:rsidR="00B0091A">
        <w:rPr>
          <w:rFonts w:cstheme="minorHAnsi"/>
          <w:bCs/>
          <w:sz w:val="24"/>
          <w:szCs w:val="24"/>
        </w:rPr>
        <w:t>Rotate the damper</w:t>
      </w:r>
      <w:r w:rsidR="00E41AD2">
        <w:rPr>
          <w:rFonts w:cstheme="minorHAnsi"/>
          <w:bCs/>
          <w:sz w:val="24"/>
          <w:szCs w:val="24"/>
        </w:rPr>
        <w:t xml:space="preserve"> exactly</w:t>
      </w:r>
      <w:r w:rsidR="00B0091A">
        <w:rPr>
          <w:rFonts w:cstheme="minorHAnsi"/>
          <w:bCs/>
          <w:sz w:val="24"/>
          <w:szCs w:val="24"/>
        </w:rPr>
        <w:t xml:space="preserve"> </w:t>
      </w:r>
      <w:r w:rsidR="00C53DCF">
        <w:rPr>
          <w:rFonts w:cstheme="minorHAnsi"/>
          <w:bCs/>
          <w:sz w:val="24"/>
          <w:szCs w:val="24"/>
        </w:rPr>
        <w:t xml:space="preserve">two revolutions </w:t>
      </w:r>
      <w:r w:rsidR="00EE608A">
        <w:rPr>
          <w:rFonts w:cstheme="minorHAnsi"/>
          <w:bCs/>
          <w:sz w:val="24"/>
          <w:szCs w:val="24"/>
        </w:rPr>
        <w:t>away from the end, making sure not to</w:t>
      </w:r>
      <w:r w:rsidR="00E41AD2">
        <w:rPr>
          <w:rFonts w:cstheme="minorHAnsi"/>
          <w:bCs/>
          <w:sz w:val="24"/>
          <w:szCs w:val="24"/>
        </w:rPr>
        <w:t xml:space="preserve"> over rotate and </w:t>
      </w:r>
      <w:r w:rsidR="00553067">
        <w:rPr>
          <w:rFonts w:cstheme="minorHAnsi"/>
          <w:bCs/>
          <w:sz w:val="24"/>
          <w:szCs w:val="24"/>
        </w:rPr>
        <w:t xml:space="preserve">then </w:t>
      </w:r>
      <w:r w:rsidR="00E41AD2">
        <w:rPr>
          <w:rFonts w:cstheme="minorHAnsi"/>
          <w:bCs/>
          <w:sz w:val="24"/>
          <w:szCs w:val="24"/>
        </w:rPr>
        <w:t>correct</w:t>
      </w:r>
      <w:r w:rsidR="00553067">
        <w:rPr>
          <w:rFonts w:cstheme="minorHAnsi"/>
          <w:bCs/>
          <w:sz w:val="24"/>
          <w:szCs w:val="24"/>
        </w:rPr>
        <w:t xml:space="preserve"> the nut</w:t>
      </w:r>
      <w:r w:rsidR="00E41AD2">
        <w:rPr>
          <w:rFonts w:cstheme="minorHAnsi"/>
          <w:bCs/>
          <w:sz w:val="24"/>
          <w:szCs w:val="24"/>
        </w:rPr>
        <w:t xml:space="preserve"> </w:t>
      </w:r>
      <w:r w:rsidR="000E512B">
        <w:rPr>
          <w:rFonts w:cstheme="minorHAnsi"/>
          <w:bCs/>
          <w:sz w:val="24"/>
          <w:szCs w:val="24"/>
        </w:rPr>
        <w:t xml:space="preserve">as this will obscure the results. </w:t>
      </w:r>
      <w:r w:rsidR="00BE3131">
        <w:rPr>
          <w:rFonts w:cstheme="minorHAnsi"/>
          <w:bCs/>
          <w:sz w:val="24"/>
          <w:szCs w:val="24"/>
        </w:rPr>
        <w:br/>
      </w:r>
      <w:r w:rsidR="00B421BA">
        <w:rPr>
          <w:rFonts w:cstheme="minorHAnsi"/>
          <w:bCs/>
          <w:sz w:val="24"/>
          <w:szCs w:val="24"/>
        </w:rPr>
        <w:t>-Record</w:t>
      </w:r>
      <w:r w:rsidR="009F1708">
        <w:rPr>
          <w:rFonts w:cstheme="minorHAnsi"/>
          <w:bCs/>
          <w:sz w:val="24"/>
          <w:szCs w:val="24"/>
        </w:rPr>
        <w:t xml:space="preserve"> the </w:t>
      </w:r>
      <w:r w:rsidR="00003DFF">
        <w:rPr>
          <w:rFonts w:cstheme="minorHAnsi"/>
          <w:bCs/>
          <w:sz w:val="24"/>
          <w:szCs w:val="24"/>
        </w:rPr>
        <w:t>measurement f</w:t>
      </w:r>
      <w:r w:rsidR="003F3826">
        <w:rPr>
          <w:rFonts w:cstheme="minorHAnsi"/>
          <w:bCs/>
          <w:sz w:val="24"/>
          <w:szCs w:val="24"/>
        </w:rPr>
        <w:t xml:space="preserve">rom the DTI gauge </w:t>
      </w:r>
      <w:r w:rsidR="00F357A2">
        <w:rPr>
          <w:rFonts w:cstheme="minorHAnsi"/>
          <w:bCs/>
          <w:sz w:val="24"/>
          <w:szCs w:val="24"/>
        </w:rPr>
        <w:t xml:space="preserve">and put the measurements in the respective </w:t>
      </w:r>
      <w:r w:rsidR="00003DFF">
        <w:rPr>
          <w:rFonts w:cstheme="minorHAnsi"/>
          <w:bCs/>
          <w:sz w:val="24"/>
          <w:szCs w:val="24"/>
        </w:rPr>
        <w:t xml:space="preserve">DTIA and DTIB </w:t>
      </w:r>
      <w:r w:rsidR="00F357A2">
        <w:rPr>
          <w:rFonts w:cstheme="minorHAnsi"/>
          <w:bCs/>
          <w:sz w:val="24"/>
          <w:szCs w:val="24"/>
        </w:rPr>
        <w:t>columns</w:t>
      </w:r>
      <w:r w:rsidR="00B421BA">
        <w:rPr>
          <w:rFonts w:cstheme="minorHAnsi"/>
          <w:bCs/>
          <w:sz w:val="24"/>
          <w:szCs w:val="24"/>
        </w:rPr>
        <w:br/>
        <w:t>-</w:t>
      </w:r>
      <w:r w:rsidR="002368B4">
        <w:rPr>
          <w:rFonts w:cstheme="minorHAnsi"/>
          <w:bCs/>
          <w:sz w:val="24"/>
          <w:szCs w:val="24"/>
        </w:rPr>
        <w:t>Record all the measurements into the table as mentioned before</w:t>
      </w:r>
      <w:r w:rsidR="00EE3AE5">
        <w:rPr>
          <w:rFonts w:cstheme="minorHAnsi"/>
          <w:bCs/>
          <w:sz w:val="24"/>
          <w:szCs w:val="24"/>
        </w:rPr>
        <w:br/>
        <w:t>-Repeat th</w:t>
      </w:r>
      <w:r w:rsidR="00A3252D">
        <w:rPr>
          <w:rFonts w:cstheme="minorHAnsi"/>
          <w:bCs/>
          <w:sz w:val="24"/>
          <w:szCs w:val="24"/>
        </w:rPr>
        <w:t>ese steps another 9 times making sure rows 1-10 are filled in.</w:t>
      </w:r>
      <w:r w:rsidR="00871D40">
        <w:rPr>
          <w:rFonts w:cstheme="minorHAnsi"/>
          <w:bCs/>
          <w:sz w:val="24"/>
          <w:szCs w:val="24"/>
        </w:rPr>
        <w:br/>
      </w:r>
      <w:r w:rsidR="002B0A5F">
        <w:rPr>
          <w:rFonts w:cstheme="minorHAnsi"/>
          <w:bCs/>
          <w:sz w:val="24"/>
          <w:szCs w:val="24"/>
        </w:rPr>
        <w:t xml:space="preserve">-Take the spring to the </w:t>
      </w:r>
      <w:r w:rsidR="00A625EB">
        <w:rPr>
          <w:rFonts w:cstheme="minorHAnsi"/>
          <w:bCs/>
          <w:sz w:val="24"/>
          <w:szCs w:val="24"/>
        </w:rPr>
        <w:t>coil spring tester</w:t>
      </w:r>
      <w:r w:rsidR="00C265A7">
        <w:rPr>
          <w:rFonts w:cstheme="minorHAnsi"/>
          <w:bCs/>
          <w:sz w:val="24"/>
          <w:szCs w:val="24"/>
        </w:rPr>
        <w:t xml:space="preserve"> (figure 6)</w:t>
      </w:r>
      <w:r w:rsidR="00A625EB">
        <w:rPr>
          <w:rFonts w:cstheme="minorHAnsi"/>
          <w:bCs/>
          <w:sz w:val="24"/>
          <w:szCs w:val="24"/>
        </w:rPr>
        <w:t>,</w:t>
      </w:r>
      <w:r w:rsidR="008729C7">
        <w:rPr>
          <w:rFonts w:cstheme="minorHAnsi"/>
          <w:bCs/>
          <w:sz w:val="24"/>
          <w:szCs w:val="24"/>
        </w:rPr>
        <w:t xml:space="preserve"> use the hydraulic press to </w:t>
      </w:r>
      <w:r w:rsidR="00664454">
        <w:rPr>
          <w:rFonts w:cstheme="minorHAnsi"/>
          <w:bCs/>
          <w:sz w:val="24"/>
          <w:szCs w:val="24"/>
        </w:rPr>
        <w:t>push</w:t>
      </w:r>
      <w:r w:rsidR="001021BA">
        <w:rPr>
          <w:rFonts w:cstheme="minorHAnsi"/>
          <w:bCs/>
          <w:sz w:val="24"/>
          <w:szCs w:val="24"/>
        </w:rPr>
        <w:t xml:space="preserve"> 1 revolution of the DTI gauge</w:t>
      </w:r>
      <w:r w:rsidR="00664454">
        <w:rPr>
          <w:rFonts w:cstheme="minorHAnsi"/>
          <w:bCs/>
          <w:sz w:val="24"/>
          <w:szCs w:val="24"/>
        </w:rPr>
        <w:t xml:space="preserve"> (</w:t>
      </w:r>
      <w:r w:rsidR="0086307B">
        <w:rPr>
          <w:rFonts w:cstheme="minorHAnsi"/>
          <w:bCs/>
          <w:sz w:val="24"/>
          <w:szCs w:val="24"/>
        </w:rPr>
        <w:t xml:space="preserve">deflecting the spring by </w:t>
      </w:r>
      <w:r w:rsidR="00664454">
        <w:rPr>
          <w:rFonts w:cstheme="minorHAnsi"/>
          <w:bCs/>
          <w:sz w:val="24"/>
          <w:szCs w:val="24"/>
        </w:rPr>
        <w:t>0.</w:t>
      </w:r>
      <w:r w:rsidR="003D6B1A">
        <w:rPr>
          <w:rFonts w:cstheme="minorHAnsi"/>
          <w:bCs/>
          <w:sz w:val="24"/>
          <w:szCs w:val="24"/>
        </w:rPr>
        <w:t>1 inch every time)</w:t>
      </w:r>
      <w:r w:rsidR="001021BA">
        <w:rPr>
          <w:rFonts w:cstheme="minorHAnsi"/>
          <w:bCs/>
          <w:sz w:val="24"/>
          <w:szCs w:val="24"/>
        </w:rPr>
        <w:t xml:space="preserve"> </w:t>
      </w:r>
      <w:r w:rsidR="008155B7">
        <w:rPr>
          <w:rFonts w:cstheme="minorHAnsi"/>
          <w:bCs/>
          <w:sz w:val="24"/>
          <w:szCs w:val="24"/>
        </w:rPr>
        <w:t xml:space="preserve">10 times recording each time </w:t>
      </w:r>
      <w:r w:rsidR="006F417E">
        <w:rPr>
          <w:rFonts w:cstheme="minorHAnsi"/>
          <w:bCs/>
          <w:sz w:val="24"/>
          <w:szCs w:val="24"/>
        </w:rPr>
        <w:t xml:space="preserve">into the spring column </w:t>
      </w:r>
      <w:r w:rsidR="00BA2E56">
        <w:rPr>
          <w:rFonts w:cstheme="minorHAnsi"/>
          <w:bCs/>
          <w:sz w:val="24"/>
          <w:szCs w:val="24"/>
        </w:rPr>
        <w:t xml:space="preserve">the mass generated by the spring using the measuring </w:t>
      </w:r>
      <w:r w:rsidR="00214753">
        <w:rPr>
          <w:rFonts w:cstheme="minorHAnsi"/>
          <w:bCs/>
          <w:sz w:val="24"/>
          <w:szCs w:val="24"/>
        </w:rPr>
        <w:t>s</w:t>
      </w:r>
      <w:r w:rsidR="00BA2E56">
        <w:rPr>
          <w:rFonts w:cstheme="minorHAnsi"/>
          <w:bCs/>
          <w:sz w:val="24"/>
          <w:szCs w:val="24"/>
        </w:rPr>
        <w:t xml:space="preserve">cale. </w:t>
      </w:r>
      <w:r w:rsidR="00963AA2">
        <w:rPr>
          <w:rFonts w:cstheme="minorHAnsi"/>
          <w:bCs/>
          <w:sz w:val="24"/>
          <w:szCs w:val="24"/>
        </w:rPr>
        <w:br/>
      </w:r>
      <w:r w:rsidR="00963AA2">
        <w:rPr>
          <w:rFonts w:cstheme="minorHAnsi"/>
          <w:bCs/>
          <w:sz w:val="24"/>
          <w:szCs w:val="24"/>
        </w:rPr>
        <w:lastRenderedPageBreak/>
        <w:t xml:space="preserve">-Use a computer with </w:t>
      </w:r>
      <w:r w:rsidR="0054509C">
        <w:rPr>
          <w:rFonts w:cstheme="minorHAnsi"/>
          <w:bCs/>
          <w:sz w:val="24"/>
          <w:szCs w:val="24"/>
        </w:rPr>
        <w:t>the Microsoft Excel software and load your collected results into excel creating a table</w:t>
      </w:r>
      <w:r w:rsidR="00826159">
        <w:rPr>
          <w:rFonts w:cstheme="minorHAnsi"/>
          <w:bCs/>
          <w:sz w:val="24"/>
          <w:szCs w:val="24"/>
        </w:rPr>
        <w:t xml:space="preserve">. </w:t>
      </w:r>
      <w:r w:rsidR="001757AB">
        <w:rPr>
          <w:rFonts w:cstheme="minorHAnsi"/>
          <w:bCs/>
          <w:sz w:val="24"/>
          <w:szCs w:val="24"/>
        </w:rPr>
        <w:br/>
        <w:t>-</w:t>
      </w:r>
      <w:r w:rsidR="00C26A89">
        <w:rPr>
          <w:rFonts w:cstheme="minorHAnsi"/>
          <w:bCs/>
          <w:sz w:val="24"/>
          <w:szCs w:val="24"/>
        </w:rPr>
        <w:t xml:space="preserve">Create a column for ‘toe’ and use the equation </w:t>
      </w:r>
      <w:r w:rsidR="002A142B">
        <w:rPr>
          <w:rFonts w:cstheme="minorHAnsi"/>
          <w:bCs/>
          <w:sz w:val="24"/>
          <w:szCs w:val="24"/>
        </w:rPr>
        <w:t xml:space="preserve">(DTIA – DTIB x </w:t>
      </w:r>
      <w:r w:rsidR="00800E4C">
        <w:rPr>
          <w:rFonts w:cstheme="minorHAnsi"/>
          <w:bCs/>
          <w:sz w:val="24"/>
          <w:szCs w:val="24"/>
        </w:rPr>
        <w:t>180</w:t>
      </w:r>
      <w:r w:rsidR="003D193C">
        <w:rPr>
          <w:rFonts w:cstheme="minorHAnsi"/>
          <w:bCs/>
          <w:sz w:val="24"/>
          <w:szCs w:val="24"/>
        </w:rPr>
        <w:t xml:space="preserve">) </w:t>
      </w:r>
      <w:r w:rsidR="00800E4C">
        <w:rPr>
          <w:rFonts w:cstheme="minorHAnsi"/>
          <w:bCs/>
          <w:sz w:val="24"/>
          <w:szCs w:val="24"/>
        </w:rPr>
        <w:t>/</w:t>
      </w:r>
      <w:r w:rsidR="003D193C">
        <w:rPr>
          <w:rFonts w:cstheme="minorHAnsi"/>
          <w:bCs/>
          <w:sz w:val="24"/>
          <w:szCs w:val="24"/>
        </w:rPr>
        <w:t xml:space="preserve"> </w:t>
      </w:r>
      <w:r w:rsidR="006C3E8F">
        <w:rPr>
          <w:rFonts w:cstheme="minorHAnsi"/>
          <w:bCs/>
          <w:sz w:val="24"/>
          <w:szCs w:val="24"/>
        </w:rPr>
        <w:t>(Toe Span * 3.1</w:t>
      </w:r>
      <w:r w:rsidR="00F5711A">
        <w:rPr>
          <w:rFonts w:cstheme="minorHAnsi"/>
          <w:bCs/>
          <w:sz w:val="24"/>
          <w:szCs w:val="24"/>
        </w:rPr>
        <w:t xml:space="preserve">42) </w:t>
      </w:r>
      <w:r w:rsidR="00BD46E3">
        <w:rPr>
          <w:rFonts w:cstheme="minorHAnsi"/>
          <w:bCs/>
          <w:sz w:val="24"/>
          <w:szCs w:val="24"/>
        </w:rPr>
        <w:t>to turn the</w:t>
      </w:r>
      <w:r w:rsidR="002A142B">
        <w:rPr>
          <w:rFonts w:cstheme="minorHAnsi"/>
          <w:bCs/>
          <w:sz w:val="24"/>
          <w:szCs w:val="24"/>
        </w:rPr>
        <w:t xml:space="preserve"> DTI data into toe </w:t>
      </w:r>
      <w:r w:rsidR="00730C96">
        <w:rPr>
          <w:rFonts w:cstheme="minorHAnsi"/>
          <w:bCs/>
          <w:sz w:val="24"/>
          <w:szCs w:val="24"/>
        </w:rPr>
        <w:t xml:space="preserve">(degrees) </w:t>
      </w:r>
      <w:r w:rsidR="00643F47">
        <w:rPr>
          <w:rFonts w:cstheme="minorHAnsi"/>
          <w:bCs/>
          <w:sz w:val="24"/>
          <w:szCs w:val="24"/>
        </w:rPr>
        <w:br/>
        <w:t>-Create columns for zeroed re</w:t>
      </w:r>
      <w:r w:rsidR="00E9002F">
        <w:rPr>
          <w:rFonts w:cstheme="minorHAnsi"/>
          <w:bCs/>
          <w:sz w:val="24"/>
          <w:szCs w:val="24"/>
        </w:rPr>
        <w:t>sults where the 5</w:t>
      </w:r>
      <w:r w:rsidR="00E9002F" w:rsidRPr="00E9002F">
        <w:rPr>
          <w:rFonts w:cstheme="minorHAnsi"/>
          <w:bCs/>
          <w:sz w:val="24"/>
          <w:szCs w:val="24"/>
          <w:vertAlign w:val="superscript"/>
        </w:rPr>
        <w:t>th</w:t>
      </w:r>
      <w:r w:rsidR="00E9002F">
        <w:rPr>
          <w:rFonts w:cstheme="minorHAnsi"/>
          <w:bCs/>
          <w:sz w:val="24"/>
          <w:szCs w:val="24"/>
        </w:rPr>
        <w:t xml:space="preserve"> number in</w:t>
      </w:r>
      <w:r w:rsidR="00546658">
        <w:rPr>
          <w:rFonts w:cstheme="minorHAnsi"/>
          <w:bCs/>
          <w:sz w:val="24"/>
          <w:szCs w:val="24"/>
        </w:rPr>
        <w:t xml:space="preserve"> each column</w:t>
      </w:r>
      <w:r w:rsidR="005A3E8C">
        <w:rPr>
          <w:rFonts w:cstheme="minorHAnsi"/>
          <w:bCs/>
          <w:sz w:val="24"/>
          <w:szCs w:val="24"/>
        </w:rPr>
        <w:t xml:space="preserve"> of</w:t>
      </w:r>
      <w:r w:rsidR="00E9002F">
        <w:rPr>
          <w:rFonts w:cstheme="minorHAnsi"/>
          <w:bCs/>
          <w:sz w:val="24"/>
          <w:szCs w:val="24"/>
        </w:rPr>
        <w:t xml:space="preserve"> the table is the middle (zero) and the numbers above and below are </w:t>
      </w:r>
      <w:r w:rsidR="00621478">
        <w:rPr>
          <w:rFonts w:cstheme="minorHAnsi"/>
          <w:bCs/>
          <w:sz w:val="24"/>
          <w:szCs w:val="24"/>
        </w:rPr>
        <w:t xml:space="preserve">the difference </w:t>
      </w:r>
      <w:r w:rsidR="005215E2">
        <w:rPr>
          <w:rFonts w:cstheme="minorHAnsi"/>
          <w:bCs/>
          <w:sz w:val="24"/>
          <w:szCs w:val="24"/>
        </w:rPr>
        <w:t xml:space="preserve">to the </w:t>
      </w:r>
      <w:r w:rsidR="005A3E8C">
        <w:rPr>
          <w:rFonts w:cstheme="minorHAnsi"/>
          <w:bCs/>
          <w:sz w:val="24"/>
          <w:szCs w:val="24"/>
        </w:rPr>
        <w:t xml:space="preserve">middle number </w:t>
      </w:r>
      <w:r w:rsidR="003439B8">
        <w:rPr>
          <w:rFonts w:cstheme="minorHAnsi"/>
          <w:bCs/>
          <w:sz w:val="24"/>
          <w:szCs w:val="24"/>
        </w:rPr>
        <w:t xml:space="preserve">making sure that numbers lesser are negative and numbers greater are positive. </w:t>
      </w:r>
      <w:r w:rsidR="001757AB">
        <w:rPr>
          <w:rFonts w:cstheme="minorHAnsi"/>
          <w:bCs/>
          <w:sz w:val="24"/>
          <w:szCs w:val="24"/>
        </w:rPr>
        <w:br/>
      </w:r>
      <w:r w:rsidR="00826159">
        <w:rPr>
          <w:rFonts w:cstheme="minorHAnsi"/>
          <w:bCs/>
          <w:sz w:val="24"/>
          <w:szCs w:val="24"/>
        </w:rPr>
        <w:t>T</w:t>
      </w:r>
      <w:r w:rsidR="0054509C">
        <w:rPr>
          <w:rFonts w:cstheme="minorHAnsi"/>
          <w:bCs/>
          <w:sz w:val="24"/>
          <w:szCs w:val="24"/>
        </w:rPr>
        <w:t>urn the data</w:t>
      </w:r>
      <w:r w:rsidR="00434BB1">
        <w:rPr>
          <w:rFonts w:cstheme="minorHAnsi"/>
          <w:bCs/>
          <w:sz w:val="24"/>
          <w:szCs w:val="24"/>
        </w:rPr>
        <w:t xml:space="preserve"> from the table</w:t>
      </w:r>
      <w:r w:rsidR="0054509C">
        <w:rPr>
          <w:rFonts w:cstheme="minorHAnsi"/>
          <w:bCs/>
          <w:sz w:val="24"/>
          <w:szCs w:val="24"/>
        </w:rPr>
        <w:t xml:space="preserve"> into a graph comparing ride height and toe and ride height and camber. </w:t>
      </w:r>
      <w:r w:rsidR="0053206B">
        <w:rPr>
          <w:rFonts w:cstheme="minorHAnsi"/>
          <w:bCs/>
          <w:sz w:val="24"/>
          <w:szCs w:val="24"/>
        </w:rPr>
        <w:br/>
        <w:t>-</w:t>
      </w:r>
      <w:r w:rsidR="00EC10E6">
        <w:rPr>
          <w:rFonts w:cstheme="minorHAnsi"/>
          <w:bCs/>
          <w:sz w:val="24"/>
          <w:szCs w:val="24"/>
        </w:rPr>
        <w:t>L</w:t>
      </w:r>
      <w:r w:rsidR="0053206B">
        <w:rPr>
          <w:rFonts w:cstheme="minorHAnsi"/>
          <w:bCs/>
          <w:sz w:val="24"/>
          <w:szCs w:val="24"/>
        </w:rPr>
        <w:t>oad up</w:t>
      </w:r>
      <w:r w:rsidR="000D4B3D">
        <w:rPr>
          <w:rFonts w:cstheme="minorHAnsi"/>
          <w:bCs/>
          <w:sz w:val="24"/>
          <w:szCs w:val="24"/>
        </w:rPr>
        <w:t xml:space="preserve"> the</w:t>
      </w:r>
      <w:r w:rsidR="00EC10E6">
        <w:rPr>
          <w:rFonts w:cstheme="minorHAnsi"/>
          <w:bCs/>
          <w:sz w:val="24"/>
          <w:szCs w:val="24"/>
        </w:rPr>
        <w:t xml:space="preserve"> W</w:t>
      </w:r>
      <w:r w:rsidR="0053206B">
        <w:rPr>
          <w:rFonts w:cstheme="minorHAnsi"/>
          <w:bCs/>
          <w:sz w:val="24"/>
          <w:szCs w:val="24"/>
        </w:rPr>
        <w:t>in</w:t>
      </w:r>
      <w:r w:rsidR="00EC10E6">
        <w:rPr>
          <w:rFonts w:cstheme="minorHAnsi"/>
          <w:bCs/>
          <w:sz w:val="24"/>
          <w:szCs w:val="24"/>
        </w:rPr>
        <w:t>geo3</w:t>
      </w:r>
      <w:r w:rsidR="000D4B3D">
        <w:rPr>
          <w:rFonts w:cstheme="minorHAnsi"/>
          <w:bCs/>
          <w:sz w:val="24"/>
          <w:szCs w:val="24"/>
        </w:rPr>
        <w:t xml:space="preserve"> Software</w:t>
      </w:r>
      <w:r w:rsidR="00AC4F96">
        <w:rPr>
          <w:rFonts w:cstheme="minorHAnsi"/>
          <w:bCs/>
          <w:sz w:val="24"/>
          <w:szCs w:val="24"/>
        </w:rPr>
        <w:t xml:space="preserve">, </w:t>
      </w:r>
      <w:r w:rsidR="00805FCF">
        <w:rPr>
          <w:rFonts w:cstheme="minorHAnsi"/>
          <w:bCs/>
          <w:sz w:val="24"/>
          <w:szCs w:val="24"/>
        </w:rPr>
        <w:t>click on</w:t>
      </w:r>
      <w:r w:rsidR="00AC4F96">
        <w:rPr>
          <w:rFonts w:cstheme="minorHAnsi"/>
          <w:bCs/>
          <w:sz w:val="24"/>
          <w:szCs w:val="24"/>
        </w:rPr>
        <w:t xml:space="preserve"> </w:t>
      </w:r>
      <w:r w:rsidR="00805FCF">
        <w:rPr>
          <w:rFonts w:cstheme="minorHAnsi"/>
          <w:bCs/>
          <w:sz w:val="24"/>
          <w:szCs w:val="24"/>
        </w:rPr>
        <w:t xml:space="preserve">the show </w:t>
      </w:r>
      <w:r w:rsidR="00AC4F96">
        <w:rPr>
          <w:rFonts w:cstheme="minorHAnsi"/>
          <w:bCs/>
          <w:sz w:val="24"/>
          <w:szCs w:val="24"/>
        </w:rPr>
        <w:t>table</w:t>
      </w:r>
      <w:r w:rsidR="00805FCF">
        <w:rPr>
          <w:rFonts w:cstheme="minorHAnsi"/>
          <w:bCs/>
          <w:sz w:val="24"/>
          <w:szCs w:val="24"/>
        </w:rPr>
        <w:t xml:space="preserve"> function</w:t>
      </w:r>
      <w:r w:rsidR="00AC4F96">
        <w:rPr>
          <w:rFonts w:cstheme="minorHAnsi"/>
          <w:bCs/>
          <w:sz w:val="24"/>
          <w:szCs w:val="24"/>
        </w:rPr>
        <w:t xml:space="preserve">. Set the ride height </w:t>
      </w:r>
      <w:r w:rsidR="00805FCF">
        <w:rPr>
          <w:rFonts w:cstheme="minorHAnsi"/>
          <w:bCs/>
          <w:sz w:val="24"/>
          <w:szCs w:val="24"/>
        </w:rPr>
        <w:t>to 25</w:t>
      </w:r>
      <w:r w:rsidR="00AE3EBE">
        <w:rPr>
          <w:rFonts w:cstheme="minorHAnsi"/>
          <w:bCs/>
          <w:sz w:val="24"/>
          <w:szCs w:val="24"/>
        </w:rPr>
        <w:t>mm</w:t>
      </w:r>
      <w:r w:rsidR="00805FCF">
        <w:rPr>
          <w:rFonts w:cstheme="minorHAnsi"/>
          <w:bCs/>
          <w:sz w:val="24"/>
          <w:szCs w:val="24"/>
        </w:rPr>
        <w:t xml:space="preserve"> and </w:t>
      </w:r>
      <w:r w:rsidR="003D0509">
        <w:rPr>
          <w:rFonts w:cstheme="minorHAnsi"/>
          <w:bCs/>
          <w:sz w:val="24"/>
          <w:szCs w:val="24"/>
        </w:rPr>
        <w:t>click compute. Take away 5mm</w:t>
      </w:r>
      <w:r w:rsidR="00B65826">
        <w:rPr>
          <w:rFonts w:cstheme="minorHAnsi"/>
          <w:bCs/>
          <w:sz w:val="24"/>
          <w:szCs w:val="24"/>
        </w:rPr>
        <w:t xml:space="preserve"> each time from</w:t>
      </w:r>
      <w:r w:rsidR="0053206B">
        <w:rPr>
          <w:rFonts w:cstheme="minorHAnsi"/>
          <w:bCs/>
          <w:sz w:val="24"/>
          <w:szCs w:val="24"/>
        </w:rPr>
        <w:t xml:space="preserve"> 25 to -25 pressing comp</w:t>
      </w:r>
      <w:r w:rsidR="00B65826">
        <w:rPr>
          <w:rFonts w:cstheme="minorHAnsi"/>
          <w:bCs/>
          <w:sz w:val="24"/>
          <w:szCs w:val="24"/>
        </w:rPr>
        <w:t>u</w:t>
      </w:r>
      <w:r w:rsidR="0053206B">
        <w:rPr>
          <w:rFonts w:cstheme="minorHAnsi"/>
          <w:bCs/>
          <w:sz w:val="24"/>
          <w:szCs w:val="24"/>
        </w:rPr>
        <w:t>te each time</w:t>
      </w:r>
      <w:r w:rsidR="00B65826">
        <w:rPr>
          <w:rFonts w:cstheme="minorHAnsi"/>
          <w:bCs/>
          <w:sz w:val="24"/>
          <w:szCs w:val="24"/>
        </w:rPr>
        <w:t xml:space="preserve">. </w:t>
      </w:r>
      <w:r w:rsidR="00942E9F">
        <w:rPr>
          <w:rFonts w:cstheme="minorHAnsi"/>
          <w:bCs/>
          <w:sz w:val="24"/>
          <w:szCs w:val="24"/>
        </w:rPr>
        <w:br/>
        <w:t>-</w:t>
      </w:r>
      <w:r w:rsidR="00CB618F">
        <w:rPr>
          <w:rFonts w:cstheme="minorHAnsi"/>
          <w:bCs/>
          <w:sz w:val="24"/>
          <w:szCs w:val="24"/>
        </w:rPr>
        <w:t>Import</w:t>
      </w:r>
      <w:r w:rsidR="008626D0">
        <w:rPr>
          <w:rFonts w:cstheme="minorHAnsi"/>
          <w:bCs/>
          <w:sz w:val="24"/>
          <w:szCs w:val="24"/>
        </w:rPr>
        <w:t xml:space="preserve"> this table into </w:t>
      </w:r>
      <w:r w:rsidR="0009357C">
        <w:rPr>
          <w:rFonts w:cstheme="minorHAnsi"/>
          <w:bCs/>
          <w:sz w:val="24"/>
          <w:szCs w:val="24"/>
        </w:rPr>
        <w:t xml:space="preserve">the same </w:t>
      </w:r>
      <w:r w:rsidR="00CB618F">
        <w:rPr>
          <w:rFonts w:cstheme="minorHAnsi"/>
          <w:bCs/>
          <w:sz w:val="24"/>
          <w:szCs w:val="24"/>
        </w:rPr>
        <w:t xml:space="preserve">excel </w:t>
      </w:r>
      <w:r w:rsidR="0009357C">
        <w:rPr>
          <w:rFonts w:cstheme="minorHAnsi"/>
          <w:bCs/>
          <w:sz w:val="24"/>
          <w:szCs w:val="24"/>
        </w:rPr>
        <w:t xml:space="preserve">file with </w:t>
      </w:r>
      <w:r w:rsidR="0070451C">
        <w:rPr>
          <w:rFonts w:cstheme="minorHAnsi"/>
          <w:bCs/>
          <w:sz w:val="24"/>
          <w:szCs w:val="24"/>
        </w:rPr>
        <w:t xml:space="preserve">the collected data </w:t>
      </w:r>
      <w:r w:rsidR="00664503">
        <w:rPr>
          <w:rFonts w:cstheme="minorHAnsi"/>
          <w:bCs/>
          <w:sz w:val="24"/>
          <w:szCs w:val="24"/>
        </w:rPr>
        <w:t xml:space="preserve">and create graphs </w:t>
      </w:r>
      <w:r w:rsidR="0070451C">
        <w:rPr>
          <w:rFonts w:cstheme="minorHAnsi"/>
          <w:bCs/>
          <w:sz w:val="24"/>
          <w:szCs w:val="24"/>
        </w:rPr>
        <w:t xml:space="preserve">for ride height and camber and ride height and toe. </w:t>
      </w:r>
      <w:r w:rsidR="003E05A5">
        <w:rPr>
          <w:rFonts w:cstheme="minorHAnsi"/>
          <w:bCs/>
          <w:sz w:val="24"/>
          <w:szCs w:val="24"/>
        </w:rPr>
        <w:t xml:space="preserve">Then combine the collected results and the </w:t>
      </w:r>
      <w:r w:rsidR="000B4A48">
        <w:rPr>
          <w:rFonts w:cstheme="minorHAnsi"/>
          <w:bCs/>
          <w:sz w:val="24"/>
          <w:szCs w:val="24"/>
        </w:rPr>
        <w:t xml:space="preserve">Wingeo3 results </w:t>
      </w:r>
      <w:r w:rsidR="00E7748D">
        <w:rPr>
          <w:rFonts w:cstheme="minorHAnsi"/>
          <w:bCs/>
          <w:sz w:val="24"/>
          <w:szCs w:val="24"/>
        </w:rPr>
        <w:t xml:space="preserve">into the same graph. </w:t>
      </w:r>
      <w:r w:rsidR="00BE0266">
        <w:rPr>
          <w:rFonts w:cstheme="minorHAnsi"/>
          <w:bCs/>
          <w:sz w:val="24"/>
          <w:szCs w:val="24"/>
        </w:rPr>
        <w:br/>
        <w:t xml:space="preserve">-Find the </w:t>
      </w:r>
      <w:r w:rsidR="00EE11AB">
        <w:rPr>
          <w:rFonts w:cstheme="minorHAnsi"/>
          <w:bCs/>
          <w:sz w:val="24"/>
          <w:szCs w:val="24"/>
        </w:rPr>
        <w:t>Unsprung mass weight</w:t>
      </w:r>
      <w:r w:rsidR="00EE11AB">
        <w:rPr>
          <w:rFonts w:cstheme="minorHAnsi"/>
          <w:bCs/>
          <w:sz w:val="24"/>
          <w:szCs w:val="24"/>
        </w:rPr>
        <w:br/>
        <w:t>-</w:t>
      </w:r>
      <w:r w:rsidR="00FB4875">
        <w:rPr>
          <w:rFonts w:cstheme="minorHAnsi"/>
          <w:bCs/>
          <w:sz w:val="24"/>
          <w:szCs w:val="24"/>
        </w:rPr>
        <w:t xml:space="preserve">To find the unsprung mass, </w:t>
      </w:r>
      <w:r w:rsidR="00342719">
        <w:rPr>
          <w:rFonts w:cstheme="minorHAnsi"/>
          <w:bCs/>
          <w:sz w:val="24"/>
          <w:szCs w:val="24"/>
        </w:rPr>
        <w:t>with help from a colleague, lift the</w:t>
      </w:r>
      <w:r w:rsidR="00EC7A81">
        <w:rPr>
          <w:rFonts w:cstheme="minorHAnsi"/>
          <w:bCs/>
          <w:sz w:val="24"/>
          <w:szCs w:val="24"/>
        </w:rPr>
        <w:t xml:space="preserve"> opposing</w:t>
      </w:r>
      <w:r w:rsidR="00342719">
        <w:rPr>
          <w:rFonts w:cstheme="minorHAnsi"/>
          <w:bCs/>
          <w:sz w:val="24"/>
          <w:szCs w:val="24"/>
        </w:rPr>
        <w:t xml:space="preserve"> wheel and place a scale underneath. Let the wheel down and the reading given is the unsprung mass weight. </w:t>
      </w:r>
    </w:p>
    <w:p w14:paraId="461206F2" w14:textId="401EE235" w:rsidR="00621478" w:rsidRDefault="000F0382" w:rsidP="00307EDA">
      <w:pPr>
        <w:rPr>
          <w:rFonts w:ascii="Bahnschrift SemiBold" w:hAnsi="Bahnschrift SemiBold"/>
          <w:color w:val="4472C4" w:themeColor="accent1"/>
          <w:sz w:val="24"/>
          <w:szCs w:val="24"/>
          <w:u w:val="single"/>
        </w:rPr>
      </w:pPr>
      <w:r>
        <w:rPr>
          <w:noProof/>
        </w:rPr>
        <w:drawing>
          <wp:anchor distT="0" distB="0" distL="114300" distR="114300" simplePos="0" relativeHeight="251678720" behindDoc="1" locked="0" layoutInCell="1" allowOverlap="1" wp14:anchorId="30CED541" wp14:editId="0248DEE4">
            <wp:simplePos x="0" y="0"/>
            <wp:positionH relativeFrom="margin">
              <wp:posOffset>1238250</wp:posOffset>
            </wp:positionH>
            <wp:positionV relativeFrom="paragraph">
              <wp:posOffset>196850</wp:posOffset>
            </wp:positionV>
            <wp:extent cx="3152775" cy="4197350"/>
            <wp:effectExtent l="0" t="0" r="9525" b="0"/>
            <wp:wrapTight wrapText="bothSides">
              <wp:wrapPolygon edited="0">
                <wp:start x="0" y="0"/>
                <wp:lineTo x="0" y="21469"/>
                <wp:lineTo x="21535" y="21469"/>
                <wp:lineTo x="2153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52775" cy="4197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BE1BF0" w14:textId="4C359EEE" w:rsidR="00621478" w:rsidRDefault="00621478" w:rsidP="00307EDA">
      <w:pPr>
        <w:rPr>
          <w:rFonts w:ascii="Bahnschrift SemiBold" w:hAnsi="Bahnschrift SemiBold"/>
          <w:color w:val="4472C4" w:themeColor="accent1"/>
          <w:sz w:val="24"/>
          <w:szCs w:val="24"/>
          <w:u w:val="single"/>
        </w:rPr>
      </w:pPr>
    </w:p>
    <w:p w14:paraId="45F534EB" w14:textId="08AB419B" w:rsidR="00621478" w:rsidRDefault="00621478" w:rsidP="00307EDA">
      <w:pPr>
        <w:rPr>
          <w:rFonts w:ascii="Bahnschrift SemiBold" w:hAnsi="Bahnschrift SemiBold"/>
          <w:color w:val="4472C4" w:themeColor="accent1"/>
          <w:sz w:val="24"/>
          <w:szCs w:val="24"/>
          <w:u w:val="single"/>
        </w:rPr>
      </w:pPr>
    </w:p>
    <w:p w14:paraId="2D008A69" w14:textId="62CA6883" w:rsidR="00621478" w:rsidRDefault="00621478" w:rsidP="00307EDA">
      <w:pPr>
        <w:rPr>
          <w:rFonts w:ascii="Bahnschrift SemiBold" w:hAnsi="Bahnschrift SemiBold"/>
          <w:color w:val="4472C4" w:themeColor="accent1"/>
          <w:sz w:val="24"/>
          <w:szCs w:val="24"/>
          <w:u w:val="single"/>
        </w:rPr>
      </w:pPr>
    </w:p>
    <w:p w14:paraId="0A1846F4" w14:textId="54013647" w:rsidR="00621478" w:rsidRDefault="00621478" w:rsidP="00307EDA">
      <w:pPr>
        <w:rPr>
          <w:rFonts w:ascii="Bahnschrift SemiBold" w:hAnsi="Bahnschrift SemiBold"/>
          <w:color w:val="4472C4" w:themeColor="accent1"/>
          <w:sz w:val="24"/>
          <w:szCs w:val="24"/>
          <w:u w:val="single"/>
        </w:rPr>
      </w:pPr>
    </w:p>
    <w:p w14:paraId="4D8C27D8" w14:textId="479D66D1" w:rsidR="00621478" w:rsidRDefault="00621478" w:rsidP="00307EDA">
      <w:pPr>
        <w:rPr>
          <w:rFonts w:ascii="Bahnschrift SemiBold" w:hAnsi="Bahnschrift SemiBold"/>
          <w:color w:val="4472C4" w:themeColor="accent1"/>
          <w:sz w:val="24"/>
          <w:szCs w:val="24"/>
          <w:u w:val="single"/>
        </w:rPr>
      </w:pPr>
    </w:p>
    <w:p w14:paraId="7C7E2D19" w14:textId="00F36A09" w:rsidR="00621478" w:rsidRDefault="00621478" w:rsidP="00307EDA">
      <w:pPr>
        <w:rPr>
          <w:rFonts w:ascii="Bahnschrift SemiBold" w:hAnsi="Bahnschrift SemiBold"/>
          <w:color w:val="4472C4" w:themeColor="accent1"/>
          <w:sz w:val="24"/>
          <w:szCs w:val="24"/>
          <w:u w:val="single"/>
        </w:rPr>
      </w:pPr>
    </w:p>
    <w:p w14:paraId="1537903F" w14:textId="06E4BD8A" w:rsidR="00621478" w:rsidRDefault="00621478" w:rsidP="00307EDA">
      <w:pPr>
        <w:rPr>
          <w:rFonts w:ascii="Bahnschrift SemiBold" w:hAnsi="Bahnschrift SemiBold"/>
          <w:color w:val="4472C4" w:themeColor="accent1"/>
          <w:sz w:val="24"/>
          <w:szCs w:val="24"/>
          <w:u w:val="single"/>
        </w:rPr>
      </w:pPr>
    </w:p>
    <w:p w14:paraId="10480332" w14:textId="37F04C93" w:rsidR="00621478" w:rsidRDefault="00621478" w:rsidP="00307EDA">
      <w:pPr>
        <w:rPr>
          <w:rFonts w:ascii="Bahnschrift SemiBold" w:hAnsi="Bahnschrift SemiBold"/>
          <w:color w:val="4472C4" w:themeColor="accent1"/>
          <w:sz w:val="24"/>
          <w:szCs w:val="24"/>
          <w:u w:val="single"/>
        </w:rPr>
      </w:pPr>
    </w:p>
    <w:p w14:paraId="18B67288" w14:textId="4F568DA3" w:rsidR="00621478" w:rsidRDefault="00621478" w:rsidP="00307EDA">
      <w:pPr>
        <w:rPr>
          <w:rFonts w:ascii="Bahnschrift SemiBold" w:hAnsi="Bahnschrift SemiBold"/>
          <w:color w:val="4472C4" w:themeColor="accent1"/>
          <w:sz w:val="24"/>
          <w:szCs w:val="24"/>
          <w:u w:val="single"/>
        </w:rPr>
      </w:pPr>
    </w:p>
    <w:p w14:paraId="1C9C328D" w14:textId="2BA2F3A5" w:rsidR="00621478" w:rsidRDefault="00621478" w:rsidP="00307EDA">
      <w:pPr>
        <w:rPr>
          <w:rFonts w:ascii="Bahnschrift SemiBold" w:hAnsi="Bahnschrift SemiBold"/>
          <w:color w:val="4472C4" w:themeColor="accent1"/>
          <w:sz w:val="24"/>
          <w:szCs w:val="24"/>
          <w:u w:val="single"/>
        </w:rPr>
      </w:pPr>
    </w:p>
    <w:p w14:paraId="63257B53" w14:textId="1EAA7AF2" w:rsidR="00621478" w:rsidRDefault="00621478" w:rsidP="00307EDA">
      <w:pPr>
        <w:rPr>
          <w:rFonts w:ascii="Bahnschrift SemiBold" w:hAnsi="Bahnschrift SemiBold"/>
          <w:color w:val="4472C4" w:themeColor="accent1"/>
          <w:sz w:val="24"/>
          <w:szCs w:val="24"/>
          <w:u w:val="single"/>
        </w:rPr>
      </w:pPr>
    </w:p>
    <w:p w14:paraId="0D3B5190" w14:textId="032AC856" w:rsidR="00621478" w:rsidRDefault="00621478" w:rsidP="00307EDA">
      <w:pPr>
        <w:rPr>
          <w:rFonts w:ascii="Bahnschrift SemiBold" w:hAnsi="Bahnschrift SemiBold"/>
          <w:color w:val="4472C4" w:themeColor="accent1"/>
          <w:sz w:val="24"/>
          <w:szCs w:val="24"/>
          <w:u w:val="single"/>
        </w:rPr>
      </w:pPr>
    </w:p>
    <w:p w14:paraId="137ECFC0" w14:textId="30C07B41" w:rsidR="00621478" w:rsidRDefault="00621478" w:rsidP="00307EDA">
      <w:pPr>
        <w:rPr>
          <w:rFonts w:ascii="Bahnschrift SemiBold" w:hAnsi="Bahnschrift SemiBold"/>
          <w:color w:val="4472C4" w:themeColor="accent1"/>
          <w:sz w:val="24"/>
          <w:szCs w:val="24"/>
          <w:u w:val="single"/>
        </w:rPr>
      </w:pPr>
    </w:p>
    <w:p w14:paraId="645BD833" w14:textId="590308CB" w:rsidR="00621478" w:rsidRDefault="00BE0266" w:rsidP="00307EDA">
      <w:pPr>
        <w:rPr>
          <w:rFonts w:ascii="Bahnschrift SemiBold" w:hAnsi="Bahnschrift SemiBold"/>
          <w:color w:val="4472C4" w:themeColor="accent1"/>
          <w:sz w:val="24"/>
          <w:szCs w:val="24"/>
          <w:u w:val="single"/>
        </w:rPr>
      </w:pPr>
      <w:r>
        <w:rPr>
          <w:noProof/>
        </w:rPr>
        <mc:AlternateContent>
          <mc:Choice Requires="wps">
            <w:drawing>
              <wp:anchor distT="0" distB="0" distL="114300" distR="114300" simplePos="0" relativeHeight="251680768" behindDoc="1" locked="0" layoutInCell="1" allowOverlap="1" wp14:anchorId="710AB466" wp14:editId="4E5A9454">
                <wp:simplePos x="0" y="0"/>
                <wp:positionH relativeFrom="column">
                  <wp:posOffset>1056005</wp:posOffset>
                </wp:positionH>
                <wp:positionV relativeFrom="paragraph">
                  <wp:posOffset>290830</wp:posOffset>
                </wp:positionV>
                <wp:extent cx="343408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3434080" cy="635"/>
                        </a:xfrm>
                        <a:prstGeom prst="rect">
                          <a:avLst/>
                        </a:prstGeom>
                        <a:solidFill>
                          <a:prstClr val="white"/>
                        </a:solidFill>
                        <a:ln>
                          <a:noFill/>
                        </a:ln>
                      </wps:spPr>
                      <wps:txbx>
                        <w:txbxContent>
                          <w:p w14:paraId="5DBA9F84" w14:textId="460C3E7A" w:rsidR="007060EE" w:rsidRPr="00AB1E0B" w:rsidRDefault="007060EE" w:rsidP="006D59F7">
                            <w:pPr>
                              <w:pStyle w:val="Caption"/>
                              <w:jc w:val="center"/>
                              <w:rPr>
                                <w:noProof/>
                              </w:rPr>
                            </w:pPr>
                            <w:r>
                              <w:t>Figure 6 Coil Spring Tester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0AB466" id="Text Box 26" o:spid="_x0000_s1031" type="#_x0000_t202" style="position:absolute;margin-left:83.15pt;margin-top:22.9pt;width:270.4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" stroked="f">
                <v:textbox style="mso-fit-shape-to-text:t" inset="0,0,0,0">
                  <w:txbxContent>
                    <w:p w14:paraId="5DBA9F84" w14:textId="460C3E7A" w:rsidR="007060EE" w:rsidRPr="00AB1E0B" w:rsidRDefault="007060EE" w:rsidP="006D59F7">
                      <w:pPr>
                        <w:pStyle w:val="Caption"/>
                        <w:jc w:val="center"/>
                        <w:rPr>
                          <w:noProof/>
                        </w:rPr>
                      </w:pPr>
                      <w:r>
                        <w:t>Figure 6 Coil Spring Tester</w:t>
                      </w:r>
                    </w:p>
                  </w:txbxContent>
                </v:textbox>
                <w10:wrap type="tight"/>
              </v:shape>
            </w:pict>
          </mc:Fallback>
        </mc:AlternateContent>
      </w:r>
    </w:p>
    <w:p w14:paraId="09F7FF7B" w14:textId="54F77286" w:rsidR="00307EDA" w:rsidRPr="00340A88" w:rsidRDefault="00307EDA" w:rsidP="00E975C2">
      <w:pPr>
        <w:pStyle w:val="Heading1"/>
        <w:rPr>
          <w:b/>
          <w:sz w:val="48"/>
          <w:szCs w:val="48"/>
          <w:u w:val="single"/>
        </w:rPr>
      </w:pPr>
      <w:bookmarkStart w:id="9" w:name="_Toc26976973"/>
      <w:bookmarkStart w:id="10" w:name="_Toc27072025"/>
      <w:r w:rsidRPr="00340A88">
        <w:rPr>
          <w:b/>
          <w:sz w:val="48"/>
          <w:szCs w:val="48"/>
          <w:u w:val="single"/>
        </w:rPr>
        <w:lastRenderedPageBreak/>
        <w:t>Results</w:t>
      </w:r>
      <w:bookmarkEnd w:id="9"/>
      <w:bookmarkEnd w:id="10"/>
    </w:p>
    <w:p w14:paraId="67CE3132" w14:textId="64AC9923" w:rsidR="0082404A" w:rsidRPr="00DB55BC" w:rsidRDefault="004F0EF5" w:rsidP="00DB55BC">
      <w:pPr>
        <w:pStyle w:val="Heading2"/>
        <w:rPr>
          <w:b/>
          <w:color w:val="000000" w:themeColor="text1"/>
          <w:sz w:val="28"/>
        </w:rPr>
      </w:pPr>
      <w:bookmarkStart w:id="11" w:name="_Toc27072026"/>
      <w:r w:rsidRPr="00DB55BC">
        <w:rPr>
          <w:b/>
          <w:color w:val="000000" w:themeColor="text1"/>
          <w:sz w:val="28"/>
        </w:rPr>
        <w:t>S</w:t>
      </w:r>
      <w:r w:rsidR="00DB55BC">
        <w:rPr>
          <w:b/>
          <w:color w:val="000000" w:themeColor="text1"/>
          <w:sz w:val="28"/>
        </w:rPr>
        <w:t>ession</w:t>
      </w:r>
      <w:r w:rsidR="0082404A" w:rsidRPr="00DB55BC">
        <w:rPr>
          <w:b/>
          <w:color w:val="000000" w:themeColor="text1"/>
          <w:sz w:val="28"/>
        </w:rPr>
        <w:t xml:space="preserve"> 1</w:t>
      </w:r>
      <w:bookmarkEnd w:id="11"/>
    </w:p>
    <w:p w14:paraId="23E6E5DC" w14:textId="2CEA3DE9" w:rsidR="00BC4F67" w:rsidRPr="004F0EF5" w:rsidRDefault="00215D43" w:rsidP="004F0EF5">
      <w:pPr>
        <w:jc w:val="center"/>
        <w:rPr>
          <w:rFonts w:cstheme="minorHAnsi"/>
          <w:b/>
          <w:color w:val="201F1E"/>
          <w:sz w:val="24"/>
          <w:szCs w:val="24"/>
          <w:shd w:val="clear" w:color="auto" w:fill="FFFFFF"/>
        </w:rPr>
      </w:pPr>
      <w:r>
        <w:rPr>
          <w:rFonts w:cstheme="minorHAnsi"/>
          <w:b/>
          <w:color w:val="201F1E"/>
          <w:sz w:val="24"/>
          <w:szCs w:val="24"/>
          <w:shd w:val="clear" w:color="auto" w:fill="FFFFFF"/>
        </w:rPr>
        <w:t xml:space="preserve">TIE ROD JOINT </w:t>
      </w:r>
      <w:r w:rsidR="004F0EF5" w:rsidRPr="004F0EF5">
        <w:rPr>
          <w:rFonts w:cstheme="minorHAnsi"/>
          <w:b/>
          <w:color w:val="201F1E"/>
          <w:sz w:val="24"/>
          <w:szCs w:val="24"/>
          <w:shd w:val="clear" w:color="auto" w:fill="FFFFFF"/>
        </w:rPr>
        <w:t xml:space="preserve">COORDINATES </w:t>
      </w:r>
    </w:p>
    <w:tbl>
      <w:tblPr>
        <w:tblStyle w:val="TableGrid"/>
        <w:tblW w:w="0" w:type="auto"/>
        <w:jc w:val="center"/>
        <w:tblLook w:val="04A0" w:firstRow="1" w:lastRow="0" w:firstColumn="1" w:lastColumn="0" w:noHBand="0" w:noVBand="1"/>
      </w:tblPr>
      <w:tblGrid>
        <w:gridCol w:w="1592"/>
        <w:gridCol w:w="3005"/>
        <w:gridCol w:w="3006"/>
      </w:tblGrid>
      <w:tr w:rsidR="00BC4F67" w:rsidRPr="00BC4F67" w14:paraId="776499CE" w14:textId="77777777" w:rsidTr="00BC4F67">
        <w:trPr>
          <w:jc w:val="center"/>
        </w:trPr>
        <w:tc>
          <w:tcPr>
            <w:tcW w:w="1592" w:type="dxa"/>
          </w:tcPr>
          <w:p w14:paraId="1EBF2407" w14:textId="327E97D9" w:rsidR="00BC4F67" w:rsidRPr="00BC4F67" w:rsidRDefault="00BC4F67" w:rsidP="00BC4F67">
            <w:pPr>
              <w:jc w:val="center"/>
              <w:rPr>
                <w:rFonts w:cstheme="minorHAnsi"/>
                <w:b/>
                <w:color w:val="201F1E"/>
                <w:sz w:val="24"/>
                <w:szCs w:val="24"/>
                <w:shd w:val="clear" w:color="auto" w:fill="FFFFFF"/>
              </w:rPr>
            </w:pPr>
            <w:r w:rsidRPr="00BC4F67">
              <w:rPr>
                <w:rFonts w:cstheme="minorHAnsi"/>
                <w:b/>
                <w:color w:val="201F1E"/>
                <w:sz w:val="24"/>
                <w:szCs w:val="24"/>
                <w:shd w:val="clear" w:color="auto" w:fill="FFFFFF"/>
              </w:rPr>
              <w:t>Coordinates</w:t>
            </w:r>
          </w:p>
        </w:tc>
        <w:tc>
          <w:tcPr>
            <w:tcW w:w="3005" w:type="dxa"/>
          </w:tcPr>
          <w:p w14:paraId="25D5E734" w14:textId="25CAA9DE" w:rsidR="00BC4F67" w:rsidRPr="00BC4F67" w:rsidRDefault="00BC4F67" w:rsidP="00BC4F67">
            <w:pPr>
              <w:jc w:val="center"/>
              <w:rPr>
                <w:rFonts w:cstheme="minorHAnsi"/>
                <w:b/>
                <w:color w:val="201F1E"/>
                <w:sz w:val="24"/>
                <w:szCs w:val="24"/>
                <w:shd w:val="clear" w:color="auto" w:fill="FFFFFF"/>
              </w:rPr>
            </w:pPr>
            <w:r w:rsidRPr="00BC4F67">
              <w:rPr>
                <w:rFonts w:cstheme="minorHAnsi"/>
                <w:b/>
                <w:color w:val="201F1E"/>
                <w:sz w:val="24"/>
                <w:szCs w:val="24"/>
                <w:shd w:val="clear" w:color="auto" w:fill="FFFFFF"/>
              </w:rPr>
              <w:t>Outer Tie Rod (mm)</w:t>
            </w:r>
          </w:p>
        </w:tc>
        <w:tc>
          <w:tcPr>
            <w:tcW w:w="3006" w:type="dxa"/>
          </w:tcPr>
          <w:p w14:paraId="1A137462" w14:textId="5EF3BE1A" w:rsidR="00BC4F67" w:rsidRPr="00BC4F67" w:rsidRDefault="00BC4F67" w:rsidP="00BC4F67">
            <w:pPr>
              <w:jc w:val="center"/>
              <w:rPr>
                <w:rFonts w:cstheme="minorHAnsi"/>
                <w:b/>
                <w:color w:val="201F1E"/>
                <w:sz w:val="24"/>
                <w:szCs w:val="24"/>
                <w:shd w:val="clear" w:color="auto" w:fill="FFFFFF"/>
              </w:rPr>
            </w:pPr>
            <w:r w:rsidRPr="00BC4F67">
              <w:rPr>
                <w:rFonts w:cstheme="minorHAnsi"/>
                <w:b/>
                <w:color w:val="201F1E"/>
                <w:sz w:val="24"/>
                <w:szCs w:val="24"/>
                <w:shd w:val="clear" w:color="auto" w:fill="FFFFFF"/>
              </w:rPr>
              <w:t>Inner Tie Rod (mm)</w:t>
            </w:r>
          </w:p>
        </w:tc>
      </w:tr>
      <w:tr w:rsidR="00BC4F67" w14:paraId="5151F446" w14:textId="77777777" w:rsidTr="00BC4F67">
        <w:trPr>
          <w:jc w:val="center"/>
        </w:trPr>
        <w:tc>
          <w:tcPr>
            <w:tcW w:w="1592" w:type="dxa"/>
          </w:tcPr>
          <w:p w14:paraId="696D7B9B" w14:textId="4FB8386F" w:rsidR="00BC4F67" w:rsidRDefault="00BC4F67" w:rsidP="00BC4F67">
            <w:pPr>
              <w:jc w:val="center"/>
              <w:rPr>
                <w:rFonts w:cstheme="minorHAnsi"/>
                <w:color w:val="201F1E"/>
                <w:sz w:val="24"/>
                <w:szCs w:val="24"/>
                <w:shd w:val="clear" w:color="auto" w:fill="FFFFFF"/>
              </w:rPr>
            </w:pPr>
            <w:r>
              <w:rPr>
                <w:rFonts w:cstheme="minorHAnsi"/>
                <w:color w:val="201F1E"/>
                <w:sz w:val="24"/>
                <w:szCs w:val="24"/>
                <w:shd w:val="clear" w:color="auto" w:fill="FFFFFF"/>
              </w:rPr>
              <w:t>X</w:t>
            </w:r>
          </w:p>
        </w:tc>
        <w:tc>
          <w:tcPr>
            <w:tcW w:w="3005" w:type="dxa"/>
          </w:tcPr>
          <w:p w14:paraId="282BC83F" w14:textId="0EF16A59" w:rsidR="00BC4F67" w:rsidRDefault="00F36F03" w:rsidP="00BC4F67">
            <w:pPr>
              <w:jc w:val="center"/>
              <w:rPr>
                <w:rFonts w:cstheme="minorHAnsi"/>
                <w:color w:val="201F1E"/>
                <w:sz w:val="24"/>
                <w:szCs w:val="24"/>
                <w:shd w:val="clear" w:color="auto" w:fill="FFFFFF"/>
              </w:rPr>
            </w:pPr>
            <w:r>
              <w:rPr>
                <w:rFonts w:cstheme="minorHAnsi"/>
                <w:color w:val="201F1E"/>
                <w:sz w:val="24"/>
                <w:szCs w:val="24"/>
                <w:shd w:val="clear" w:color="auto" w:fill="FFFFFF"/>
              </w:rPr>
              <w:t>-</w:t>
            </w:r>
            <w:r w:rsidR="00BC4F67" w:rsidRPr="00E975C2">
              <w:rPr>
                <w:rFonts w:cstheme="minorHAnsi"/>
                <w:color w:val="201F1E"/>
                <w:sz w:val="24"/>
                <w:szCs w:val="24"/>
                <w:shd w:val="clear" w:color="auto" w:fill="FFFFFF"/>
              </w:rPr>
              <w:t>66.781</w:t>
            </w:r>
          </w:p>
        </w:tc>
        <w:tc>
          <w:tcPr>
            <w:tcW w:w="3006" w:type="dxa"/>
          </w:tcPr>
          <w:p w14:paraId="32ADD1AF" w14:textId="63596EAE" w:rsidR="00BC4F67" w:rsidRDefault="00BC4F67" w:rsidP="00BC4F67">
            <w:pPr>
              <w:jc w:val="center"/>
              <w:rPr>
                <w:rFonts w:cstheme="minorHAnsi"/>
                <w:color w:val="201F1E"/>
                <w:sz w:val="24"/>
                <w:szCs w:val="24"/>
                <w:shd w:val="clear" w:color="auto" w:fill="FFFFFF"/>
              </w:rPr>
            </w:pPr>
            <w:r w:rsidRPr="00E975C2">
              <w:rPr>
                <w:rFonts w:cstheme="minorHAnsi"/>
                <w:color w:val="201F1E"/>
                <w:sz w:val="24"/>
                <w:szCs w:val="24"/>
                <w:shd w:val="clear" w:color="auto" w:fill="FFFFFF"/>
              </w:rPr>
              <w:t>-152.561</w:t>
            </w:r>
            <w:r w:rsidRPr="00E975C2">
              <w:rPr>
                <w:rFonts w:cstheme="minorHAnsi"/>
                <w:color w:val="201F1E"/>
                <w:sz w:val="24"/>
                <w:szCs w:val="24"/>
                <w:shd w:val="clear" w:color="auto" w:fill="FFFFFF"/>
              </w:rPr>
              <w:br/>
            </w:r>
          </w:p>
        </w:tc>
      </w:tr>
      <w:tr w:rsidR="00BC4F67" w14:paraId="02E90177" w14:textId="77777777" w:rsidTr="00BC4F67">
        <w:trPr>
          <w:trHeight w:val="364"/>
          <w:jc w:val="center"/>
        </w:trPr>
        <w:tc>
          <w:tcPr>
            <w:tcW w:w="1592" w:type="dxa"/>
          </w:tcPr>
          <w:p w14:paraId="50150921" w14:textId="5CE9E123" w:rsidR="00BC4F67" w:rsidRDefault="00BC4F67" w:rsidP="00BC4F67">
            <w:pPr>
              <w:jc w:val="center"/>
              <w:rPr>
                <w:rFonts w:cstheme="minorHAnsi"/>
                <w:color w:val="201F1E"/>
                <w:sz w:val="24"/>
                <w:szCs w:val="24"/>
                <w:shd w:val="clear" w:color="auto" w:fill="FFFFFF"/>
              </w:rPr>
            </w:pPr>
            <w:r>
              <w:rPr>
                <w:rFonts w:cstheme="minorHAnsi"/>
                <w:color w:val="201F1E"/>
                <w:sz w:val="24"/>
                <w:szCs w:val="24"/>
                <w:shd w:val="clear" w:color="auto" w:fill="FFFFFF"/>
              </w:rPr>
              <w:t>Y</w:t>
            </w:r>
          </w:p>
        </w:tc>
        <w:tc>
          <w:tcPr>
            <w:tcW w:w="3005" w:type="dxa"/>
          </w:tcPr>
          <w:p w14:paraId="520C1FD0" w14:textId="558B77D3" w:rsidR="00BC4F67" w:rsidRDefault="00BC4F67" w:rsidP="00BC4F67">
            <w:pPr>
              <w:jc w:val="center"/>
              <w:rPr>
                <w:rFonts w:cstheme="minorHAnsi"/>
                <w:color w:val="201F1E"/>
                <w:sz w:val="24"/>
                <w:szCs w:val="24"/>
                <w:shd w:val="clear" w:color="auto" w:fill="FFFFFF"/>
              </w:rPr>
            </w:pPr>
            <w:r w:rsidRPr="00E975C2">
              <w:rPr>
                <w:rFonts w:cstheme="minorHAnsi"/>
                <w:color w:val="201F1E"/>
                <w:sz w:val="24"/>
                <w:szCs w:val="24"/>
                <w:shd w:val="clear" w:color="auto" w:fill="FFFFFF"/>
              </w:rPr>
              <w:t>745.001</w:t>
            </w:r>
          </w:p>
        </w:tc>
        <w:tc>
          <w:tcPr>
            <w:tcW w:w="3006" w:type="dxa"/>
          </w:tcPr>
          <w:p w14:paraId="362D4CD3" w14:textId="3F745B97" w:rsidR="00BC4F67" w:rsidRDefault="00BC4F67" w:rsidP="00BC4F67">
            <w:pPr>
              <w:jc w:val="center"/>
              <w:rPr>
                <w:rFonts w:cstheme="minorHAnsi"/>
                <w:color w:val="201F1E"/>
                <w:sz w:val="24"/>
                <w:szCs w:val="24"/>
                <w:shd w:val="clear" w:color="auto" w:fill="FFFFFF"/>
              </w:rPr>
            </w:pPr>
            <w:r w:rsidRPr="00E975C2">
              <w:rPr>
                <w:rFonts w:cstheme="minorHAnsi"/>
                <w:color w:val="201F1E"/>
                <w:sz w:val="24"/>
                <w:szCs w:val="24"/>
                <w:shd w:val="clear" w:color="auto" w:fill="FFFFFF"/>
              </w:rPr>
              <w:t>186.000</w:t>
            </w:r>
            <w:r w:rsidRPr="00E975C2">
              <w:rPr>
                <w:rFonts w:cstheme="minorHAnsi"/>
                <w:color w:val="201F1E"/>
                <w:sz w:val="24"/>
                <w:szCs w:val="24"/>
                <w:shd w:val="clear" w:color="auto" w:fill="FFFFFF"/>
              </w:rPr>
              <w:br/>
            </w:r>
          </w:p>
        </w:tc>
      </w:tr>
      <w:tr w:rsidR="00BC4F67" w14:paraId="56798423" w14:textId="77777777" w:rsidTr="00BC4F67">
        <w:trPr>
          <w:trHeight w:val="330"/>
          <w:jc w:val="center"/>
        </w:trPr>
        <w:tc>
          <w:tcPr>
            <w:tcW w:w="1592" w:type="dxa"/>
          </w:tcPr>
          <w:p w14:paraId="3FE9D84B" w14:textId="136EDDA6" w:rsidR="00BC4F67" w:rsidRDefault="00BC4F67" w:rsidP="00BC4F67">
            <w:pPr>
              <w:jc w:val="center"/>
              <w:rPr>
                <w:rFonts w:cstheme="minorHAnsi"/>
                <w:color w:val="201F1E"/>
                <w:sz w:val="24"/>
                <w:szCs w:val="24"/>
                <w:shd w:val="clear" w:color="auto" w:fill="FFFFFF"/>
              </w:rPr>
            </w:pPr>
            <w:r>
              <w:rPr>
                <w:rFonts w:cstheme="minorHAnsi"/>
                <w:color w:val="201F1E"/>
                <w:sz w:val="24"/>
                <w:szCs w:val="24"/>
                <w:shd w:val="clear" w:color="auto" w:fill="FFFFFF"/>
              </w:rPr>
              <w:t>Z</w:t>
            </w:r>
          </w:p>
        </w:tc>
        <w:tc>
          <w:tcPr>
            <w:tcW w:w="3005" w:type="dxa"/>
          </w:tcPr>
          <w:p w14:paraId="091B9995" w14:textId="4769FD5E" w:rsidR="00BC4F67" w:rsidRDefault="00BC4F67" w:rsidP="00BC4F67">
            <w:pPr>
              <w:jc w:val="center"/>
              <w:rPr>
                <w:rFonts w:cstheme="minorHAnsi"/>
                <w:color w:val="201F1E"/>
                <w:sz w:val="24"/>
                <w:szCs w:val="24"/>
                <w:shd w:val="clear" w:color="auto" w:fill="FFFFFF"/>
              </w:rPr>
            </w:pPr>
            <w:r w:rsidRPr="00E975C2">
              <w:rPr>
                <w:rFonts w:cstheme="minorHAnsi"/>
                <w:color w:val="201F1E"/>
                <w:sz w:val="24"/>
                <w:szCs w:val="24"/>
                <w:shd w:val="clear" w:color="auto" w:fill="FFFFFF"/>
              </w:rPr>
              <w:t>310.080</w:t>
            </w:r>
          </w:p>
        </w:tc>
        <w:tc>
          <w:tcPr>
            <w:tcW w:w="3006" w:type="dxa"/>
          </w:tcPr>
          <w:p w14:paraId="7FAE8299" w14:textId="6F1A646A" w:rsidR="00BC4F67" w:rsidRPr="00E975C2" w:rsidRDefault="00BC4F67" w:rsidP="00BC4F67">
            <w:pPr>
              <w:jc w:val="center"/>
              <w:rPr>
                <w:rFonts w:cstheme="minorHAnsi"/>
                <w:color w:val="201F1E"/>
                <w:sz w:val="24"/>
                <w:szCs w:val="24"/>
                <w:shd w:val="clear" w:color="auto" w:fill="FFFFFF"/>
              </w:rPr>
            </w:pPr>
            <w:r w:rsidRPr="00E975C2">
              <w:rPr>
                <w:rFonts w:cstheme="minorHAnsi"/>
                <w:color w:val="201F1E"/>
                <w:sz w:val="24"/>
                <w:szCs w:val="24"/>
                <w:shd w:val="clear" w:color="auto" w:fill="FFFFFF"/>
              </w:rPr>
              <w:t>310.170</w:t>
            </w:r>
          </w:p>
          <w:p w14:paraId="02DF9591" w14:textId="5D1344BF" w:rsidR="00BC4F67" w:rsidRDefault="00BC4F67" w:rsidP="004065BE">
            <w:pPr>
              <w:keepNext/>
              <w:jc w:val="center"/>
              <w:rPr>
                <w:rFonts w:cstheme="minorHAnsi"/>
                <w:color w:val="201F1E"/>
                <w:sz w:val="24"/>
                <w:szCs w:val="24"/>
                <w:shd w:val="clear" w:color="auto" w:fill="FFFFFF"/>
              </w:rPr>
            </w:pPr>
          </w:p>
        </w:tc>
      </w:tr>
    </w:tbl>
    <w:p w14:paraId="592E06C0" w14:textId="0BB08132" w:rsidR="004065BE" w:rsidRDefault="004065BE" w:rsidP="004065BE">
      <w:pPr>
        <w:pStyle w:val="Caption"/>
        <w:jc w:val="center"/>
      </w:pPr>
      <w:r>
        <w:t>Figure 7</w:t>
      </w:r>
      <w:r w:rsidR="0027206D">
        <w:t xml:space="preserve"> Tie Rod Joint Coordinates</w:t>
      </w:r>
    </w:p>
    <w:p w14:paraId="5A88C893" w14:textId="30A586B8" w:rsidR="00E975C2" w:rsidRPr="004065BE" w:rsidRDefault="00704EC1" w:rsidP="004065BE">
      <w:pPr>
        <w:pStyle w:val="Caption"/>
        <w:jc w:val="center"/>
        <w:rPr>
          <w:rFonts w:cstheme="minorHAnsi"/>
          <w:i w:val="0"/>
          <w:iCs w:val="0"/>
          <w:color w:val="201F1E"/>
          <w:sz w:val="24"/>
          <w:szCs w:val="24"/>
          <w:shd w:val="clear" w:color="auto" w:fill="FFFFFF"/>
        </w:rPr>
      </w:pPr>
      <w:r w:rsidRPr="00E975C2">
        <w:rPr>
          <w:rFonts w:cstheme="minorHAnsi"/>
          <w:color w:val="201F1E"/>
          <w:sz w:val="24"/>
          <w:szCs w:val="24"/>
          <w:shd w:val="clear" w:color="auto" w:fill="FFFFFF"/>
        </w:rPr>
        <w:br/>
      </w:r>
      <w:r w:rsidR="00215D43" w:rsidRPr="004065BE">
        <w:rPr>
          <w:rFonts w:cstheme="minorHAnsi"/>
          <w:b/>
          <w:i w:val="0"/>
          <w:iCs w:val="0"/>
          <w:color w:val="201F1E"/>
          <w:sz w:val="24"/>
          <w:szCs w:val="24"/>
          <w:shd w:val="clear" w:color="auto" w:fill="FFFFFF"/>
        </w:rPr>
        <w:t xml:space="preserve">TIE ROD </w:t>
      </w:r>
      <w:r w:rsidR="004F0EF5" w:rsidRPr="004065BE">
        <w:rPr>
          <w:rFonts w:cstheme="minorHAnsi"/>
          <w:b/>
          <w:i w:val="0"/>
          <w:iCs w:val="0"/>
          <w:color w:val="201F1E"/>
          <w:sz w:val="24"/>
          <w:szCs w:val="24"/>
          <w:shd w:val="clear" w:color="auto" w:fill="FFFFFF"/>
        </w:rPr>
        <w:t>INCLINATION</w:t>
      </w:r>
    </w:p>
    <w:tbl>
      <w:tblPr>
        <w:tblStyle w:val="TableGrid"/>
        <w:tblW w:w="0" w:type="auto"/>
        <w:tblLook w:val="04A0" w:firstRow="1" w:lastRow="0" w:firstColumn="1" w:lastColumn="0" w:noHBand="0" w:noVBand="1"/>
      </w:tblPr>
      <w:tblGrid>
        <w:gridCol w:w="4508"/>
        <w:gridCol w:w="4508"/>
      </w:tblGrid>
      <w:tr w:rsidR="004F0EF5" w14:paraId="616F0BB0" w14:textId="77777777" w:rsidTr="00904D29">
        <w:tc>
          <w:tcPr>
            <w:tcW w:w="4508" w:type="dxa"/>
          </w:tcPr>
          <w:p w14:paraId="2944DF6C" w14:textId="08FF766C" w:rsidR="004F0EF5" w:rsidRDefault="004F0EF5" w:rsidP="004F0EF5">
            <w:pPr>
              <w:jc w:val="center"/>
              <w:rPr>
                <w:rFonts w:cstheme="minorHAnsi"/>
                <w:b/>
                <w:bCs/>
                <w:sz w:val="24"/>
                <w:szCs w:val="24"/>
              </w:rPr>
            </w:pPr>
            <w:r>
              <w:rPr>
                <w:rFonts w:cstheme="minorHAnsi"/>
                <w:b/>
                <w:bCs/>
                <w:sz w:val="24"/>
                <w:szCs w:val="24"/>
              </w:rPr>
              <w:t>WINGEO3 (degrees)</w:t>
            </w:r>
          </w:p>
        </w:tc>
        <w:tc>
          <w:tcPr>
            <w:tcW w:w="4508" w:type="dxa"/>
          </w:tcPr>
          <w:p w14:paraId="523BF691" w14:textId="53BD4C93" w:rsidR="004F0EF5" w:rsidRDefault="004F0EF5" w:rsidP="004F0EF5">
            <w:pPr>
              <w:jc w:val="center"/>
              <w:rPr>
                <w:rFonts w:cstheme="minorHAnsi"/>
                <w:b/>
                <w:bCs/>
                <w:sz w:val="24"/>
                <w:szCs w:val="24"/>
              </w:rPr>
            </w:pPr>
            <w:r>
              <w:rPr>
                <w:rFonts w:cstheme="minorHAnsi"/>
                <w:b/>
                <w:bCs/>
                <w:sz w:val="24"/>
                <w:szCs w:val="24"/>
              </w:rPr>
              <w:t>COLLECTED (degrees)</w:t>
            </w:r>
          </w:p>
        </w:tc>
      </w:tr>
      <w:tr w:rsidR="004F0EF5" w14:paraId="1327405F" w14:textId="77777777" w:rsidTr="00904D29">
        <w:tc>
          <w:tcPr>
            <w:tcW w:w="4508" w:type="dxa"/>
          </w:tcPr>
          <w:p w14:paraId="73CC4D86" w14:textId="31BA762D" w:rsidR="004F0EF5" w:rsidRDefault="001502C2" w:rsidP="004F0EF5">
            <w:pPr>
              <w:jc w:val="center"/>
              <w:rPr>
                <w:rFonts w:cstheme="minorHAnsi"/>
                <w:b/>
                <w:bCs/>
                <w:sz w:val="24"/>
                <w:szCs w:val="24"/>
              </w:rPr>
            </w:pPr>
            <w:r>
              <w:rPr>
                <w:rFonts w:cstheme="minorHAnsi"/>
                <w:b/>
                <w:bCs/>
                <w:sz w:val="24"/>
                <w:szCs w:val="24"/>
              </w:rPr>
              <w:t>0.009</w:t>
            </w:r>
          </w:p>
        </w:tc>
        <w:tc>
          <w:tcPr>
            <w:tcW w:w="4508" w:type="dxa"/>
          </w:tcPr>
          <w:p w14:paraId="7FC712C0" w14:textId="382AD021" w:rsidR="004F0EF5" w:rsidRDefault="00A83C10" w:rsidP="004065BE">
            <w:pPr>
              <w:keepNext/>
              <w:jc w:val="center"/>
              <w:rPr>
                <w:rFonts w:cstheme="minorHAnsi"/>
                <w:b/>
                <w:bCs/>
                <w:sz w:val="24"/>
                <w:szCs w:val="24"/>
              </w:rPr>
            </w:pPr>
            <w:r>
              <w:rPr>
                <w:rFonts w:cstheme="minorHAnsi"/>
                <w:b/>
                <w:bCs/>
                <w:sz w:val="24"/>
                <w:szCs w:val="24"/>
              </w:rPr>
              <w:t>0.009</w:t>
            </w:r>
          </w:p>
        </w:tc>
      </w:tr>
    </w:tbl>
    <w:p w14:paraId="7B70A167" w14:textId="2DEF1E0D" w:rsidR="00375765" w:rsidRDefault="004065BE" w:rsidP="004065BE">
      <w:pPr>
        <w:pStyle w:val="Caption"/>
        <w:jc w:val="center"/>
        <w:rPr>
          <w:rFonts w:cstheme="minorHAnsi"/>
          <w:b/>
          <w:bCs/>
          <w:sz w:val="24"/>
          <w:szCs w:val="24"/>
        </w:rPr>
      </w:pPr>
      <w:r>
        <w:t>Figure 8</w:t>
      </w:r>
      <w:r w:rsidR="0027206D">
        <w:t xml:space="preserve"> Tie rod Inclination Table</w:t>
      </w:r>
    </w:p>
    <w:p w14:paraId="5E3719FE" w14:textId="69D329C9" w:rsidR="00375765" w:rsidRDefault="00375765" w:rsidP="00375765">
      <w:pPr>
        <w:rPr>
          <w:rFonts w:cstheme="minorHAnsi"/>
          <w:b/>
          <w:bCs/>
          <w:sz w:val="24"/>
          <w:szCs w:val="24"/>
        </w:rPr>
      </w:pPr>
      <w:r>
        <w:rPr>
          <w:rFonts w:cstheme="minorHAnsi"/>
          <w:b/>
          <w:bCs/>
          <w:sz w:val="24"/>
          <w:szCs w:val="24"/>
        </w:rPr>
        <w:t>Analysis</w:t>
      </w:r>
      <w:r w:rsidR="00C524BF">
        <w:rPr>
          <w:rFonts w:cstheme="minorHAnsi"/>
          <w:b/>
          <w:bCs/>
          <w:sz w:val="24"/>
          <w:szCs w:val="24"/>
        </w:rPr>
        <w:t xml:space="preserve"> </w:t>
      </w:r>
    </w:p>
    <w:p w14:paraId="24417EA8" w14:textId="696B6DD1" w:rsidR="008F6E06" w:rsidRPr="00D37A6B" w:rsidRDefault="00904D29" w:rsidP="00274C22">
      <w:pPr>
        <w:tabs>
          <w:tab w:val="center" w:pos="4513"/>
          <w:tab w:val="left" w:pos="4931"/>
        </w:tabs>
        <w:rPr>
          <w:rFonts w:cstheme="minorHAnsi"/>
          <w:b/>
          <w:bCs/>
          <w:sz w:val="24"/>
          <w:szCs w:val="24"/>
        </w:rPr>
      </w:pPr>
      <w:r>
        <w:rPr>
          <w:rFonts w:cstheme="minorHAnsi"/>
          <w:sz w:val="24"/>
          <w:szCs w:val="24"/>
        </w:rPr>
        <w:t xml:space="preserve">The </w:t>
      </w:r>
      <w:r w:rsidR="00F02F0C">
        <w:rPr>
          <w:rFonts w:cstheme="minorHAnsi"/>
          <w:sz w:val="24"/>
          <w:szCs w:val="24"/>
        </w:rPr>
        <w:t xml:space="preserve">collected data </w:t>
      </w:r>
      <w:r w:rsidR="005736EC">
        <w:rPr>
          <w:rFonts w:cstheme="minorHAnsi"/>
          <w:sz w:val="24"/>
          <w:szCs w:val="24"/>
        </w:rPr>
        <w:t xml:space="preserve">(figure 7) </w:t>
      </w:r>
      <w:r w:rsidR="00E86B6D">
        <w:rPr>
          <w:rFonts w:cstheme="minorHAnsi"/>
          <w:sz w:val="24"/>
          <w:szCs w:val="24"/>
        </w:rPr>
        <w:t xml:space="preserve">proved to be </w:t>
      </w:r>
      <w:r w:rsidR="00D10895">
        <w:rPr>
          <w:rFonts w:cstheme="minorHAnsi"/>
          <w:sz w:val="24"/>
          <w:szCs w:val="24"/>
        </w:rPr>
        <w:t>identical</w:t>
      </w:r>
      <w:r w:rsidR="00E86B6D">
        <w:rPr>
          <w:rFonts w:cstheme="minorHAnsi"/>
          <w:sz w:val="24"/>
          <w:szCs w:val="24"/>
        </w:rPr>
        <w:t xml:space="preserve"> </w:t>
      </w:r>
      <w:r w:rsidR="00D10895">
        <w:rPr>
          <w:rFonts w:cstheme="minorHAnsi"/>
          <w:sz w:val="24"/>
          <w:szCs w:val="24"/>
        </w:rPr>
        <w:t xml:space="preserve">to </w:t>
      </w:r>
      <w:r w:rsidR="00E86B6D">
        <w:rPr>
          <w:rFonts w:cstheme="minorHAnsi"/>
          <w:sz w:val="24"/>
          <w:szCs w:val="24"/>
        </w:rPr>
        <w:t>the Wingeo3 model</w:t>
      </w:r>
      <w:r w:rsidR="005736EC">
        <w:rPr>
          <w:rFonts w:cstheme="minorHAnsi"/>
          <w:sz w:val="24"/>
          <w:szCs w:val="24"/>
        </w:rPr>
        <w:t xml:space="preserve"> as seen in figure </w:t>
      </w:r>
      <w:r w:rsidR="00D14784">
        <w:rPr>
          <w:rFonts w:cstheme="minorHAnsi"/>
          <w:sz w:val="24"/>
          <w:szCs w:val="24"/>
        </w:rPr>
        <w:t>8)</w:t>
      </w:r>
      <w:r w:rsidR="00D10895">
        <w:rPr>
          <w:rFonts w:cstheme="minorHAnsi"/>
          <w:sz w:val="24"/>
          <w:szCs w:val="24"/>
        </w:rPr>
        <w:t xml:space="preserve">. </w:t>
      </w:r>
      <w:r w:rsidR="00215D43">
        <w:rPr>
          <w:rFonts w:cstheme="minorHAnsi"/>
          <w:sz w:val="24"/>
          <w:szCs w:val="24"/>
        </w:rPr>
        <w:t>However,</w:t>
      </w:r>
      <w:r w:rsidR="00D10895">
        <w:rPr>
          <w:rFonts w:cstheme="minorHAnsi"/>
          <w:sz w:val="24"/>
          <w:szCs w:val="24"/>
        </w:rPr>
        <w:t xml:space="preserve"> the session took 2.5 hours</w:t>
      </w:r>
      <w:r w:rsidR="004D5304">
        <w:rPr>
          <w:rFonts w:cstheme="minorHAnsi"/>
          <w:sz w:val="24"/>
          <w:szCs w:val="24"/>
        </w:rPr>
        <w:t xml:space="preserve"> </w:t>
      </w:r>
      <w:r w:rsidR="000E6A4E">
        <w:rPr>
          <w:rFonts w:cstheme="minorHAnsi"/>
          <w:sz w:val="24"/>
          <w:szCs w:val="24"/>
        </w:rPr>
        <w:t xml:space="preserve">and took place indoors in </w:t>
      </w:r>
      <w:r w:rsidR="007A776B">
        <w:rPr>
          <w:rFonts w:cstheme="minorHAnsi"/>
          <w:sz w:val="24"/>
          <w:szCs w:val="24"/>
        </w:rPr>
        <w:t>a</w:t>
      </w:r>
      <w:r w:rsidR="000E6A4E">
        <w:rPr>
          <w:rFonts w:cstheme="minorHAnsi"/>
          <w:sz w:val="24"/>
          <w:szCs w:val="24"/>
        </w:rPr>
        <w:t xml:space="preserve"> </w:t>
      </w:r>
      <w:r w:rsidR="007A776B">
        <w:rPr>
          <w:rFonts w:cstheme="minorHAnsi"/>
          <w:sz w:val="24"/>
          <w:szCs w:val="24"/>
        </w:rPr>
        <w:t>non-stressful</w:t>
      </w:r>
      <w:r w:rsidR="000E6A4E">
        <w:rPr>
          <w:rFonts w:cstheme="minorHAnsi"/>
          <w:sz w:val="24"/>
          <w:szCs w:val="24"/>
        </w:rPr>
        <w:t xml:space="preserve"> </w:t>
      </w:r>
      <w:r w:rsidR="00FB4875">
        <w:rPr>
          <w:rFonts w:cstheme="minorHAnsi"/>
          <w:sz w:val="24"/>
          <w:szCs w:val="24"/>
        </w:rPr>
        <w:t>situation and</w:t>
      </w:r>
      <w:r w:rsidR="00C539A2">
        <w:rPr>
          <w:rFonts w:cstheme="minorHAnsi"/>
          <w:sz w:val="24"/>
          <w:szCs w:val="24"/>
        </w:rPr>
        <w:t xml:space="preserve"> would differ </w:t>
      </w:r>
      <w:r w:rsidR="001B37C1">
        <w:rPr>
          <w:rFonts w:cstheme="minorHAnsi"/>
          <w:sz w:val="24"/>
          <w:szCs w:val="24"/>
        </w:rPr>
        <w:t xml:space="preserve">compared to </w:t>
      </w:r>
      <w:r w:rsidR="007A0995">
        <w:rPr>
          <w:rFonts w:cstheme="minorHAnsi"/>
          <w:sz w:val="24"/>
          <w:szCs w:val="24"/>
        </w:rPr>
        <w:t xml:space="preserve">real world </w:t>
      </w:r>
      <w:r w:rsidR="006F4D1A">
        <w:rPr>
          <w:rFonts w:cstheme="minorHAnsi"/>
          <w:sz w:val="24"/>
          <w:szCs w:val="24"/>
        </w:rPr>
        <w:t>situations</w:t>
      </w:r>
      <w:r w:rsidR="001B37C1">
        <w:rPr>
          <w:rFonts w:cstheme="minorHAnsi"/>
          <w:sz w:val="24"/>
          <w:szCs w:val="24"/>
        </w:rPr>
        <w:t xml:space="preserve"> like competition</w:t>
      </w:r>
      <w:r w:rsidR="00893F8D">
        <w:rPr>
          <w:rFonts w:cstheme="minorHAnsi"/>
          <w:sz w:val="24"/>
          <w:szCs w:val="24"/>
        </w:rPr>
        <w:t>.</w:t>
      </w:r>
      <w:r w:rsidR="001B37C1">
        <w:rPr>
          <w:rFonts w:cstheme="minorHAnsi"/>
          <w:sz w:val="24"/>
          <w:szCs w:val="24"/>
        </w:rPr>
        <w:t xml:space="preserve"> </w:t>
      </w:r>
      <w:r w:rsidR="005567F8">
        <w:rPr>
          <w:rFonts w:cstheme="minorHAnsi"/>
          <w:sz w:val="24"/>
          <w:szCs w:val="24"/>
        </w:rPr>
        <w:t>Competition would mean</w:t>
      </w:r>
      <w:r w:rsidR="007A0995">
        <w:rPr>
          <w:rFonts w:cstheme="minorHAnsi"/>
          <w:sz w:val="24"/>
          <w:szCs w:val="24"/>
        </w:rPr>
        <w:t xml:space="preserve"> </w:t>
      </w:r>
      <w:r w:rsidR="00215D43">
        <w:rPr>
          <w:rFonts w:cstheme="minorHAnsi"/>
          <w:sz w:val="24"/>
          <w:szCs w:val="24"/>
        </w:rPr>
        <w:t xml:space="preserve">time required to measure points </w:t>
      </w:r>
      <w:r w:rsidR="000A2FD0">
        <w:rPr>
          <w:rFonts w:cstheme="minorHAnsi"/>
          <w:sz w:val="24"/>
          <w:szCs w:val="24"/>
        </w:rPr>
        <w:t xml:space="preserve">on suspension would </w:t>
      </w:r>
      <w:r w:rsidR="004712F8">
        <w:rPr>
          <w:rFonts w:cstheme="minorHAnsi"/>
          <w:sz w:val="24"/>
          <w:szCs w:val="24"/>
        </w:rPr>
        <w:t>most likely</w:t>
      </w:r>
      <w:r w:rsidR="00D87201">
        <w:rPr>
          <w:rFonts w:cstheme="minorHAnsi"/>
          <w:sz w:val="24"/>
          <w:szCs w:val="24"/>
        </w:rPr>
        <w:t xml:space="preserve"> be more restricted</w:t>
      </w:r>
      <w:r w:rsidR="007A0995">
        <w:rPr>
          <w:rFonts w:cstheme="minorHAnsi"/>
          <w:sz w:val="24"/>
          <w:szCs w:val="24"/>
        </w:rPr>
        <w:t xml:space="preserve"> and </w:t>
      </w:r>
      <w:r w:rsidR="0017247E">
        <w:rPr>
          <w:rFonts w:cstheme="minorHAnsi"/>
          <w:sz w:val="24"/>
          <w:szCs w:val="24"/>
        </w:rPr>
        <w:t xml:space="preserve">more </w:t>
      </w:r>
      <w:r w:rsidR="007A776B">
        <w:rPr>
          <w:rFonts w:cstheme="minorHAnsi"/>
          <w:sz w:val="24"/>
          <w:szCs w:val="24"/>
        </w:rPr>
        <w:t xml:space="preserve">pressured </w:t>
      </w:r>
      <w:r w:rsidR="00A942B5">
        <w:rPr>
          <w:rFonts w:cstheme="minorHAnsi"/>
          <w:sz w:val="24"/>
          <w:szCs w:val="24"/>
        </w:rPr>
        <w:t xml:space="preserve">which </w:t>
      </w:r>
      <w:r w:rsidR="006F4D1A">
        <w:rPr>
          <w:rFonts w:cstheme="minorHAnsi"/>
          <w:sz w:val="24"/>
          <w:szCs w:val="24"/>
        </w:rPr>
        <w:t xml:space="preserve">would </w:t>
      </w:r>
      <w:r w:rsidR="0017247E">
        <w:rPr>
          <w:rFonts w:cstheme="minorHAnsi"/>
          <w:sz w:val="24"/>
          <w:szCs w:val="24"/>
        </w:rPr>
        <w:t>mean</w:t>
      </w:r>
      <w:r w:rsidR="006F4D1A">
        <w:rPr>
          <w:rFonts w:cstheme="minorHAnsi"/>
          <w:sz w:val="24"/>
          <w:szCs w:val="24"/>
        </w:rPr>
        <w:t xml:space="preserve"> the results</w:t>
      </w:r>
      <w:r w:rsidR="0017247E">
        <w:rPr>
          <w:rFonts w:cstheme="minorHAnsi"/>
          <w:sz w:val="24"/>
          <w:szCs w:val="24"/>
        </w:rPr>
        <w:t xml:space="preserve"> </w:t>
      </w:r>
      <w:r w:rsidR="00105F33">
        <w:rPr>
          <w:rFonts w:cstheme="minorHAnsi"/>
          <w:sz w:val="24"/>
          <w:szCs w:val="24"/>
        </w:rPr>
        <w:t>could be</w:t>
      </w:r>
      <w:r w:rsidR="0017247E">
        <w:rPr>
          <w:rFonts w:cstheme="minorHAnsi"/>
          <w:sz w:val="24"/>
          <w:szCs w:val="24"/>
        </w:rPr>
        <w:t xml:space="preserve"> affect</w:t>
      </w:r>
      <w:r w:rsidR="00D87201">
        <w:rPr>
          <w:rFonts w:cstheme="minorHAnsi"/>
          <w:sz w:val="24"/>
          <w:szCs w:val="24"/>
        </w:rPr>
        <w:t xml:space="preserve">. </w:t>
      </w:r>
      <w:r w:rsidR="00600018">
        <w:rPr>
          <w:rFonts w:cstheme="minorHAnsi"/>
          <w:sz w:val="24"/>
          <w:szCs w:val="24"/>
        </w:rPr>
        <w:t>Therefore,</w:t>
      </w:r>
      <w:r w:rsidR="00D536CA">
        <w:rPr>
          <w:rFonts w:cstheme="minorHAnsi"/>
          <w:sz w:val="24"/>
          <w:szCs w:val="24"/>
        </w:rPr>
        <w:t xml:space="preserve"> the collected results would likely be </w:t>
      </w:r>
      <w:r w:rsidR="009252B9">
        <w:rPr>
          <w:rFonts w:cstheme="minorHAnsi"/>
          <w:sz w:val="24"/>
          <w:szCs w:val="24"/>
        </w:rPr>
        <w:t>unique to the model’s data</w:t>
      </w:r>
      <w:r w:rsidR="00653AB3">
        <w:rPr>
          <w:rFonts w:cstheme="minorHAnsi"/>
          <w:sz w:val="24"/>
          <w:szCs w:val="24"/>
        </w:rPr>
        <w:t xml:space="preserve"> and</w:t>
      </w:r>
      <w:r w:rsidR="00517139">
        <w:rPr>
          <w:rFonts w:cstheme="minorHAnsi"/>
          <w:sz w:val="24"/>
          <w:szCs w:val="24"/>
        </w:rPr>
        <w:t xml:space="preserve"> likely inaccurate. </w:t>
      </w:r>
    </w:p>
    <w:p w14:paraId="4A570EAC" w14:textId="77777777" w:rsidR="007F452E" w:rsidRDefault="007F452E">
      <w:pPr>
        <w:rPr>
          <w:rFonts w:cstheme="minorHAnsi"/>
          <w:b/>
          <w:bCs/>
          <w:sz w:val="24"/>
          <w:szCs w:val="24"/>
        </w:rPr>
      </w:pPr>
    </w:p>
    <w:p w14:paraId="4C2F21B1" w14:textId="77777777" w:rsidR="007F452E" w:rsidRDefault="007F452E">
      <w:pPr>
        <w:rPr>
          <w:rFonts w:cstheme="minorHAnsi"/>
          <w:b/>
          <w:bCs/>
          <w:sz w:val="24"/>
          <w:szCs w:val="24"/>
        </w:rPr>
      </w:pPr>
    </w:p>
    <w:p w14:paraId="0BC1A278" w14:textId="77777777" w:rsidR="007F452E" w:rsidRDefault="007F452E">
      <w:pPr>
        <w:rPr>
          <w:rFonts w:cstheme="minorHAnsi"/>
          <w:b/>
          <w:bCs/>
          <w:sz w:val="24"/>
          <w:szCs w:val="24"/>
        </w:rPr>
      </w:pPr>
    </w:p>
    <w:p w14:paraId="1238990C" w14:textId="77777777" w:rsidR="007F452E" w:rsidRDefault="007F452E">
      <w:pPr>
        <w:rPr>
          <w:rFonts w:cstheme="minorHAnsi"/>
          <w:b/>
          <w:bCs/>
          <w:sz w:val="24"/>
          <w:szCs w:val="24"/>
        </w:rPr>
      </w:pPr>
    </w:p>
    <w:p w14:paraId="57E9224C" w14:textId="77777777" w:rsidR="007F452E" w:rsidRDefault="007F452E">
      <w:pPr>
        <w:rPr>
          <w:rFonts w:cstheme="minorHAnsi"/>
          <w:b/>
          <w:bCs/>
          <w:sz w:val="24"/>
          <w:szCs w:val="24"/>
        </w:rPr>
      </w:pPr>
    </w:p>
    <w:p w14:paraId="0F08BDFA" w14:textId="77777777" w:rsidR="007F452E" w:rsidRDefault="007F452E">
      <w:pPr>
        <w:rPr>
          <w:rFonts w:cstheme="minorHAnsi"/>
          <w:b/>
          <w:bCs/>
          <w:sz w:val="24"/>
          <w:szCs w:val="24"/>
        </w:rPr>
      </w:pPr>
    </w:p>
    <w:p w14:paraId="34996945" w14:textId="77777777" w:rsidR="007F452E" w:rsidRDefault="007F452E">
      <w:pPr>
        <w:rPr>
          <w:rFonts w:cstheme="minorHAnsi"/>
          <w:b/>
          <w:bCs/>
          <w:sz w:val="24"/>
          <w:szCs w:val="24"/>
        </w:rPr>
      </w:pPr>
    </w:p>
    <w:p w14:paraId="4AD6C9E4" w14:textId="77777777" w:rsidR="007F452E" w:rsidRDefault="007F452E">
      <w:pPr>
        <w:rPr>
          <w:rFonts w:cstheme="minorHAnsi"/>
          <w:b/>
          <w:bCs/>
          <w:sz w:val="24"/>
          <w:szCs w:val="24"/>
        </w:rPr>
      </w:pPr>
    </w:p>
    <w:p w14:paraId="42AAAD7B" w14:textId="77777777" w:rsidR="007F452E" w:rsidRDefault="007F452E">
      <w:pPr>
        <w:rPr>
          <w:rFonts w:cstheme="minorHAnsi"/>
          <w:b/>
          <w:bCs/>
          <w:sz w:val="24"/>
          <w:szCs w:val="24"/>
        </w:rPr>
      </w:pPr>
    </w:p>
    <w:p w14:paraId="754D0053" w14:textId="48DD6532" w:rsidR="00C1154C" w:rsidRDefault="00C1154C">
      <w:pPr>
        <w:rPr>
          <w:rFonts w:cstheme="minorHAnsi"/>
          <w:b/>
          <w:bCs/>
          <w:sz w:val="24"/>
          <w:szCs w:val="24"/>
        </w:rPr>
      </w:pPr>
    </w:p>
    <w:p w14:paraId="707FF9DD" w14:textId="66628BBD" w:rsidR="009978E9" w:rsidRDefault="009978E9">
      <w:pPr>
        <w:rPr>
          <w:rFonts w:cstheme="minorHAnsi"/>
          <w:b/>
          <w:bCs/>
          <w:sz w:val="24"/>
          <w:szCs w:val="24"/>
        </w:rPr>
      </w:pPr>
    </w:p>
    <w:p w14:paraId="6D97C6EC" w14:textId="77777777" w:rsidR="00DB55BC" w:rsidRDefault="00DB55BC">
      <w:pPr>
        <w:rPr>
          <w:rFonts w:cstheme="minorHAnsi"/>
          <w:b/>
          <w:bCs/>
          <w:sz w:val="24"/>
          <w:szCs w:val="24"/>
        </w:rPr>
      </w:pPr>
    </w:p>
    <w:p w14:paraId="4E39B001" w14:textId="34260DEE" w:rsidR="007B6898" w:rsidRPr="00DB55BC" w:rsidRDefault="00DB55BC" w:rsidP="00DB55BC">
      <w:pPr>
        <w:pStyle w:val="Heading2"/>
        <w:rPr>
          <w:b/>
          <w:color w:val="000000" w:themeColor="text1"/>
          <w:sz w:val="28"/>
        </w:rPr>
      </w:pPr>
      <w:bookmarkStart w:id="12" w:name="_Toc27072027"/>
      <w:r>
        <w:rPr>
          <w:b/>
          <w:color w:val="000000" w:themeColor="text1"/>
          <w:sz w:val="28"/>
        </w:rPr>
        <w:lastRenderedPageBreak/>
        <w:t>Session</w:t>
      </w:r>
      <w:r w:rsidR="009D7F97" w:rsidRPr="00DB55BC">
        <w:rPr>
          <w:b/>
          <w:color w:val="000000" w:themeColor="text1"/>
          <w:sz w:val="28"/>
        </w:rPr>
        <w:t xml:space="preserve"> 2</w:t>
      </w:r>
      <w:bookmarkEnd w:id="12"/>
    </w:p>
    <w:p w14:paraId="37950C76" w14:textId="22801702" w:rsidR="000526E3" w:rsidRPr="000526E3" w:rsidRDefault="007A3950" w:rsidP="000526E3">
      <w:pPr>
        <w:rPr>
          <w:rFonts w:cstheme="minorHAnsi"/>
          <w:b/>
          <w:bCs/>
          <w:sz w:val="24"/>
          <w:szCs w:val="24"/>
        </w:rPr>
      </w:pPr>
      <w:r>
        <w:rPr>
          <w:noProof/>
        </w:rPr>
        <w:drawing>
          <wp:anchor distT="0" distB="0" distL="114300" distR="114300" simplePos="0" relativeHeight="251693056" behindDoc="1" locked="0" layoutInCell="1" allowOverlap="1" wp14:anchorId="35DB7E6D" wp14:editId="45D6000A">
            <wp:simplePos x="0" y="0"/>
            <wp:positionH relativeFrom="margin">
              <wp:posOffset>-419100</wp:posOffset>
            </wp:positionH>
            <wp:positionV relativeFrom="paragraph">
              <wp:posOffset>454660</wp:posOffset>
            </wp:positionV>
            <wp:extent cx="3220085" cy="2095500"/>
            <wp:effectExtent l="19050" t="19050" r="18415" b="19050"/>
            <wp:wrapTight wrapText="bothSides">
              <wp:wrapPolygon edited="0">
                <wp:start x="-128" y="-196"/>
                <wp:lineTo x="-128" y="21600"/>
                <wp:lineTo x="21596" y="21600"/>
                <wp:lineTo x="21596" y="-196"/>
                <wp:lineTo x="-128" y="-196"/>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0085" cy="2095500"/>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C539A2">
        <w:rPr>
          <w:noProof/>
        </w:rPr>
        <mc:AlternateContent>
          <mc:Choice Requires="wps">
            <w:drawing>
              <wp:anchor distT="0" distB="0" distL="114300" distR="114300" simplePos="0" relativeHeight="251692032" behindDoc="1" locked="0" layoutInCell="1" allowOverlap="1" wp14:anchorId="25843809" wp14:editId="288C7684">
                <wp:simplePos x="0" y="0"/>
                <wp:positionH relativeFrom="margin">
                  <wp:posOffset>2533650</wp:posOffset>
                </wp:positionH>
                <wp:positionV relativeFrom="paragraph">
                  <wp:posOffset>2593975</wp:posOffset>
                </wp:positionV>
                <wp:extent cx="3434080" cy="635"/>
                <wp:effectExtent l="0" t="0" r="0" b="0"/>
                <wp:wrapTight wrapText="bothSides">
                  <wp:wrapPolygon edited="0">
                    <wp:start x="0" y="0"/>
                    <wp:lineTo x="0" y="20057"/>
                    <wp:lineTo x="21448" y="20057"/>
                    <wp:lineTo x="21448"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3434080" cy="635"/>
                        </a:xfrm>
                        <a:prstGeom prst="rect">
                          <a:avLst/>
                        </a:prstGeom>
                        <a:solidFill>
                          <a:prstClr val="white"/>
                        </a:solidFill>
                        <a:ln>
                          <a:noFill/>
                        </a:ln>
                      </wps:spPr>
                      <wps:txbx>
                        <w:txbxContent>
                          <w:p w14:paraId="258B9741" w14:textId="06F8C587" w:rsidR="007060EE" w:rsidRPr="00AB1E0B" w:rsidRDefault="007060EE" w:rsidP="00D14784">
                            <w:pPr>
                              <w:pStyle w:val="Caption"/>
                              <w:jc w:val="center"/>
                              <w:rPr>
                                <w:noProof/>
                              </w:rPr>
                            </w:pPr>
                            <w:r>
                              <w:t>Figure 10 Toe Angle vs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843809" id="Text Box 37" o:spid="_x0000_s1032" type="#_x0000_t202" style="position:absolute;margin-left:199.5pt;margin-top:204.25pt;width:270.4pt;height:.05pt;z-index:-2516244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I44LwIAAGYEAAAOAAAAZHJzL2Uyb0RvYy54bWysVMFu2zAMvQ/YPwi6L06aLiu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" stroked="f">
                <v:textbox style="mso-fit-shape-to-text:t" inset="0,0,0,0">
                  <w:txbxContent>
                    <w:p w14:paraId="258B9741" w14:textId="06F8C587" w:rsidR="007060EE" w:rsidRPr="00AB1E0B" w:rsidRDefault="007060EE" w:rsidP="00D14784">
                      <w:pPr>
                        <w:pStyle w:val="Caption"/>
                        <w:jc w:val="center"/>
                        <w:rPr>
                          <w:noProof/>
                        </w:rPr>
                      </w:pPr>
                      <w:r>
                        <w:t>Figure 10 Toe Angle vs Ride Height</w:t>
                      </w:r>
                    </w:p>
                  </w:txbxContent>
                </v:textbox>
                <w10:wrap type="tight" anchorx="margin"/>
              </v:shape>
            </w:pict>
          </mc:Fallback>
        </mc:AlternateContent>
      </w:r>
      <w:r w:rsidR="00C539A2">
        <w:rPr>
          <w:noProof/>
        </w:rPr>
        <mc:AlternateContent>
          <mc:Choice Requires="wps">
            <w:drawing>
              <wp:anchor distT="0" distB="0" distL="114300" distR="114300" simplePos="0" relativeHeight="251689984" behindDoc="1" locked="0" layoutInCell="1" allowOverlap="1" wp14:anchorId="1F0F10B7" wp14:editId="4292B7FB">
                <wp:simplePos x="0" y="0"/>
                <wp:positionH relativeFrom="margin">
                  <wp:posOffset>-743585</wp:posOffset>
                </wp:positionH>
                <wp:positionV relativeFrom="paragraph">
                  <wp:posOffset>2562225</wp:posOffset>
                </wp:positionV>
                <wp:extent cx="3434080" cy="635"/>
                <wp:effectExtent l="0" t="0" r="0" b="0"/>
                <wp:wrapTight wrapText="bothSides">
                  <wp:wrapPolygon edited="0">
                    <wp:start x="0" y="0"/>
                    <wp:lineTo x="0" y="20057"/>
                    <wp:lineTo x="21448" y="20057"/>
                    <wp:lineTo x="21448"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3434080" cy="635"/>
                        </a:xfrm>
                        <a:prstGeom prst="rect">
                          <a:avLst/>
                        </a:prstGeom>
                        <a:solidFill>
                          <a:prstClr val="white"/>
                        </a:solidFill>
                        <a:ln>
                          <a:noFill/>
                        </a:ln>
                      </wps:spPr>
                      <wps:txbx>
                        <w:txbxContent>
                          <w:p w14:paraId="53A5DFD4" w14:textId="5358F730" w:rsidR="007060EE" w:rsidRPr="00AB1E0B" w:rsidRDefault="007060EE" w:rsidP="00D14784">
                            <w:pPr>
                              <w:pStyle w:val="Caption"/>
                              <w:jc w:val="center"/>
                              <w:rPr>
                                <w:noProof/>
                              </w:rPr>
                            </w:pPr>
                            <w:r>
                              <w:t xml:space="preserve">Figure 9 Camber Angle vs Ride Height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0F10B7" id="Text Box 36" o:spid="_x0000_s1033" type="#_x0000_t202" style="position:absolute;margin-left:-58.55pt;margin-top:201.75pt;width:270.4pt;height:.05pt;z-index:-2516264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" stroked="f">
                <v:textbox style="mso-fit-shape-to-text:t" inset="0,0,0,0">
                  <w:txbxContent>
                    <w:p w14:paraId="53A5DFD4" w14:textId="5358F730" w:rsidR="007060EE" w:rsidRPr="00AB1E0B" w:rsidRDefault="007060EE" w:rsidP="00D14784">
                      <w:pPr>
                        <w:pStyle w:val="Caption"/>
                        <w:jc w:val="center"/>
                        <w:rPr>
                          <w:noProof/>
                        </w:rPr>
                      </w:pPr>
                      <w:r>
                        <w:t xml:space="preserve">Figure 9 Camber Angle vs Ride Height </w:t>
                      </w:r>
                    </w:p>
                  </w:txbxContent>
                </v:textbox>
                <w10:wrap type="tight" anchorx="margin"/>
              </v:shape>
            </w:pict>
          </mc:Fallback>
        </mc:AlternateContent>
      </w:r>
      <w:r w:rsidR="00EC5F5C">
        <w:rPr>
          <w:noProof/>
        </w:rPr>
        <w:drawing>
          <wp:anchor distT="0" distB="0" distL="114300" distR="114300" simplePos="0" relativeHeight="251694080" behindDoc="1" locked="0" layoutInCell="1" allowOverlap="1" wp14:anchorId="03993426" wp14:editId="16C7F754">
            <wp:simplePos x="0" y="0"/>
            <wp:positionH relativeFrom="margin">
              <wp:align>right</wp:align>
            </wp:positionH>
            <wp:positionV relativeFrom="paragraph">
              <wp:posOffset>445135</wp:posOffset>
            </wp:positionV>
            <wp:extent cx="2857500" cy="2087245"/>
            <wp:effectExtent l="19050" t="19050" r="19050" b="27305"/>
            <wp:wrapTight wrapText="bothSides">
              <wp:wrapPolygon edited="0">
                <wp:start x="-144" y="-197"/>
                <wp:lineTo x="-144" y="21685"/>
                <wp:lineTo x="21600" y="21685"/>
                <wp:lineTo x="21600" y="-197"/>
                <wp:lineTo x="-144" y="-197"/>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57500" cy="208724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r w:rsidR="003644F1" w:rsidRPr="00D37A6B">
        <w:rPr>
          <w:rFonts w:cstheme="minorHAnsi"/>
          <w:b/>
          <w:bCs/>
          <w:sz w:val="24"/>
          <w:szCs w:val="24"/>
        </w:rPr>
        <w:t>EXCEL GRAPHS</w:t>
      </w:r>
      <w:r w:rsidR="002D6720" w:rsidRPr="00D37A6B">
        <w:rPr>
          <w:rFonts w:cstheme="minorHAnsi"/>
          <w:b/>
          <w:bCs/>
          <w:sz w:val="24"/>
          <w:szCs w:val="24"/>
        </w:rPr>
        <w:t xml:space="preserve"> COMPARING RIDE HEIGHT </w:t>
      </w:r>
    </w:p>
    <w:p w14:paraId="27605CAF" w14:textId="1BF61BEA" w:rsidR="00EC5F5C" w:rsidRDefault="00EC5F5C" w:rsidP="00EC5F5C">
      <w:pPr>
        <w:rPr>
          <w:rFonts w:cstheme="minorHAnsi"/>
        </w:rPr>
      </w:pPr>
    </w:p>
    <w:p w14:paraId="0EF5FBE8" w14:textId="0DCDB333" w:rsidR="00EC5F5C" w:rsidRPr="00D14784" w:rsidRDefault="00EC5F5C" w:rsidP="00EC5F5C">
      <w:pPr>
        <w:rPr>
          <w:rFonts w:cstheme="minorHAnsi"/>
        </w:rPr>
      </w:pPr>
      <w:r w:rsidRPr="00D14784">
        <w:rPr>
          <w:rFonts w:cstheme="minorHAnsi"/>
        </w:rPr>
        <w:t xml:space="preserve">To see individual tables and graphs from Wingeo3 and Collected Data see Appendix </w:t>
      </w:r>
    </w:p>
    <w:p w14:paraId="3DE240B2" w14:textId="77777777" w:rsidR="00EC5F5C" w:rsidRDefault="00EC5F5C">
      <w:pPr>
        <w:rPr>
          <w:rFonts w:cstheme="minorHAnsi"/>
          <w:sz w:val="24"/>
          <w:szCs w:val="24"/>
          <w:u w:val="single"/>
        </w:rPr>
      </w:pPr>
    </w:p>
    <w:p w14:paraId="6DC83C06" w14:textId="383AABEC" w:rsidR="00791B0C" w:rsidRPr="001640CB" w:rsidRDefault="00C15070">
      <w:pPr>
        <w:rPr>
          <w:rFonts w:cstheme="minorHAnsi"/>
          <w:sz w:val="24"/>
          <w:szCs w:val="24"/>
          <w:u w:val="single"/>
        </w:rPr>
      </w:pPr>
      <w:r w:rsidRPr="001640CB">
        <w:rPr>
          <w:rFonts w:cstheme="minorHAnsi"/>
          <w:sz w:val="24"/>
          <w:szCs w:val="24"/>
          <w:u w:val="single"/>
        </w:rPr>
        <w:t>Camber and Ride</w:t>
      </w:r>
      <w:r w:rsidR="000526E3">
        <w:rPr>
          <w:rFonts w:cstheme="minorHAnsi"/>
          <w:sz w:val="24"/>
          <w:szCs w:val="24"/>
          <w:u w:val="single"/>
        </w:rPr>
        <w:t xml:space="preserve"> H</w:t>
      </w:r>
      <w:r w:rsidRPr="001640CB">
        <w:rPr>
          <w:rFonts w:cstheme="minorHAnsi"/>
          <w:sz w:val="24"/>
          <w:szCs w:val="24"/>
          <w:u w:val="single"/>
        </w:rPr>
        <w:t>eight</w:t>
      </w:r>
    </w:p>
    <w:p w14:paraId="319328AD" w14:textId="67C0AC42" w:rsidR="009C385F" w:rsidRPr="00597DD7" w:rsidRDefault="00F957DB">
      <w:pPr>
        <w:rPr>
          <w:rFonts w:cstheme="minorHAnsi"/>
          <w:sz w:val="24"/>
          <w:szCs w:val="24"/>
        </w:rPr>
      </w:pPr>
      <w:r>
        <w:rPr>
          <w:rFonts w:cstheme="minorHAnsi"/>
          <w:sz w:val="24"/>
          <w:szCs w:val="24"/>
        </w:rPr>
        <w:t>Looking at figure 9</w:t>
      </w:r>
      <w:r w:rsidR="00EC5F5C">
        <w:rPr>
          <w:rFonts w:cstheme="minorHAnsi"/>
          <w:sz w:val="24"/>
          <w:szCs w:val="24"/>
        </w:rPr>
        <w:t xml:space="preserve">, </w:t>
      </w:r>
      <w:r>
        <w:rPr>
          <w:rFonts w:cstheme="minorHAnsi"/>
          <w:sz w:val="24"/>
          <w:szCs w:val="24"/>
        </w:rPr>
        <w:t>t</w:t>
      </w:r>
      <w:r w:rsidR="00AC1E73">
        <w:rPr>
          <w:rFonts w:cstheme="minorHAnsi"/>
          <w:sz w:val="24"/>
          <w:szCs w:val="24"/>
        </w:rPr>
        <w:t xml:space="preserve">he camber and ride height </w:t>
      </w:r>
      <w:r w:rsidR="001640CB">
        <w:rPr>
          <w:rFonts w:cstheme="minorHAnsi"/>
          <w:sz w:val="24"/>
          <w:szCs w:val="24"/>
        </w:rPr>
        <w:t>can be seen</w:t>
      </w:r>
      <w:r w:rsidR="00302137">
        <w:rPr>
          <w:rFonts w:cstheme="minorHAnsi"/>
          <w:sz w:val="24"/>
          <w:szCs w:val="24"/>
        </w:rPr>
        <w:t xml:space="preserve"> with differences</w:t>
      </w:r>
      <w:r w:rsidR="009C2780">
        <w:rPr>
          <w:rFonts w:cstheme="minorHAnsi"/>
          <w:sz w:val="24"/>
          <w:szCs w:val="24"/>
        </w:rPr>
        <w:t xml:space="preserve"> between the Wingeo3 model and the collected data</w:t>
      </w:r>
      <w:r w:rsidR="00672100">
        <w:rPr>
          <w:rFonts w:cstheme="minorHAnsi"/>
          <w:sz w:val="24"/>
          <w:szCs w:val="24"/>
        </w:rPr>
        <w:t xml:space="preserve"> lines</w:t>
      </w:r>
      <w:r w:rsidR="009C2780">
        <w:rPr>
          <w:rFonts w:cstheme="minorHAnsi"/>
          <w:sz w:val="24"/>
          <w:szCs w:val="24"/>
        </w:rPr>
        <w:t xml:space="preserve">. Starting only 0.6 degrees off </w:t>
      </w:r>
      <w:r w:rsidR="00085132">
        <w:rPr>
          <w:rFonts w:cstheme="minorHAnsi"/>
          <w:sz w:val="24"/>
          <w:szCs w:val="24"/>
        </w:rPr>
        <w:t xml:space="preserve">at </w:t>
      </w:r>
      <w:r w:rsidR="00D26CE1">
        <w:rPr>
          <w:rFonts w:cstheme="minorHAnsi"/>
          <w:sz w:val="24"/>
          <w:szCs w:val="24"/>
        </w:rPr>
        <w:t>-25 Ride Height</w:t>
      </w:r>
      <w:r w:rsidR="00520877">
        <w:rPr>
          <w:rFonts w:cstheme="minorHAnsi"/>
          <w:sz w:val="24"/>
          <w:szCs w:val="24"/>
        </w:rPr>
        <w:t xml:space="preserve"> </w:t>
      </w:r>
      <w:r w:rsidR="00035D03">
        <w:rPr>
          <w:rFonts w:cstheme="minorHAnsi"/>
          <w:sz w:val="24"/>
          <w:szCs w:val="24"/>
        </w:rPr>
        <w:t xml:space="preserve">and </w:t>
      </w:r>
      <w:r w:rsidR="00EF2BA8">
        <w:rPr>
          <w:rFonts w:cstheme="minorHAnsi"/>
          <w:sz w:val="24"/>
          <w:szCs w:val="24"/>
        </w:rPr>
        <w:t xml:space="preserve">meeting at </w:t>
      </w:r>
      <w:r w:rsidR="00F36F03">
        <w:rPr>
          <w:rFonts w:cstheme="minorHAnsi"/>
          <w:sz w:val="24"/>
          <w:szCs w:val="24"/>
        </w:rPr>
        <w:t>t</w:t>
      </w:r>
      <w:r w:rsidR="00EF2BA8">
        <w:rPr>
          <w:rFonts w:cstheme="minorHAnsi"/>
          <w:sz w:val="24"/>
          <w:szCs w:val="24"/>
        </w:rPr>
        <w:t xml:space="preserve">he </w:t>
      </w:r>
      <w:r w:rsidR="00F36F03">
        <w:rPr>
          <w:rFonts w:cstheme="minorHAnsi"/>
          <w:sz w:val="24"/>
          <w:szCs w:val="24"/>
        </w:rPr>
        <w:t>graph’s</w:t>
      </w:r>
      <w:r w:rsidR="00EF2BA8">
        <w:rPr>
          <w:rFonts w:cstheme="minorHAnsi"/>
          <w:sz w:val="24"/>
          <w:szCs w:val="24"/>
        </w:rPr>
        <w:t xml:space="preserve"> origi</w:t>
      </w:r>
      <w:r w:rsidR="00571E0D">
        <w:rPr>
          <w:rFonts w:cstheme="minorHAnsi"/>
          <w:sz w:val="24"/>
          <w:szCs w:val="24"/>
        </w:rPr>
        <w:t xml:space="preserve">n, the </w:t>
      </w:r>
      <w:r w:rsidR="00672100">
        <w:rPr>
          <w:rFonts w:cstheme="minorHAnsi"/>
          <w:sz w:val="24"/>
          <w:szCs w:val="24"/>
        </w:rPr>
        <w:t>lines are</w:t>
      </w:r>
      <w:r w:rsidR="00571E0D">
        <w:rPr>
          <w:rFonts w:cstheme="minorHAnsi"/>
          <w:sz w:val="24"/>
          <w:szCs w:val="24"/>
        </w:rPr>
        <w:t xml:space="preserve"> similar. However, after this the </w:t>
      </w:r>
      <w:r w:rsidR="00672100">
        <w:rPr>
          <w:rFonts w:cstheme="minorHAnsi"/>
          <w:sz w:val="24"/>
          <w:szCs w:val="24"/>
        </w:rPr>
        <w:t xml:space="preserve">lines </w:t>
      </w:r>
      <w:r w:rsidR="00427247">
        <w:rPr>
          <w:rFonts w:cstheme="minorHAnsi"/>
          <w:sz w:val="24"/>
          <w:szCs w:val="24"/>
        </w:rPr>
        <w:t xml:space="preserve">separate with the collected </w:t>
      </w:r>
      <w:r w:rsidR="0052648B">
        <w:rPr>
          <w:rFonts w:cstheme="minorHAnsi"/>
          <w:sz w:val="24"/>
          <w:szCs w:val="24"/>
        </w:rPr>
        <w:t xml:space="preserve">data line </w:t>
      </w:r>
      <w:r w:rsidR="00F5319B">
        <w:rPr>
          <w:rFonts w:cstheme="minorHAnsi"/>
          <w:sz w:val="24"/>
          <w:szCs w:val="24"/>
        </w:rPr>
        <w:t>having a significant increase in c</w:t>
      </w:r>
      <w:r w:rsidR="00080BD4">
        <w:rPr>
          <w:rFonts w:cstheme="minorHAnsi"/>
          <w:sz w:val="24"/>
          <w:szCs w:val="24"/>
        </w:rPr>
        <w:t>amber</w:t>
      </w:r>
      <w:r w:rsidR="00BA56ED">
        <w:rPr>
          <w:rFonts w:cstheme="minorHAnsi"/>
          <w:sz w:val="24"/>
          <w:szCs w:val="24"/>
        </w:rPr>
        <w:t xml:space="preserve"> </w:t>
      </w:r>
      <w:r w:rsidR="007422C6">
        <w:rPr>
          <w:rFonts w:cstheme="minorHAnsi"/>
          <w:sz w:val="24"/>
          <w:szCs w:val="24"/>
        </w:rPr>
        <w:t xml:space="preserve">that is not linear with the rest of the line. </w:t>
      </w:r>
      <w:r w:rsidR="005D3C7C">
        <w:rPr>
          <w:rFonts w:cstheme="minorHAnsi"/>
          <w:sz w:val="24"/>
          <w:szCs w:val="24"/>
        </w:rPr>
        <w:t xml:space="preserve">This </w:t>
      </w:r>
      <w:r w:rsidR="00C533EE">
        <w:rPr>
          <w:rFonts w:cstheme="minorHAnsi"/>
          <w:sz w:val="24"/>
          <w:szCs w:val="24"/>
        </w:rPr>
        <w:t xml:space="preserve">could be </w:t>
      </w:r>
      <w:r w:rsidR="00320A68">
        <w:rPr>
          <w:rFonts w:cstheme="minorHAnsi"/>
          <w:sz w:val="24"/>
          <w:szCs w:val="24"/>
        </w:rPr>
        <w:t xml:space="preserve">due to numerous reasons </w:t>
      </w:r>
      <w:r w:rsidR="00E00C9A">
        <w:rPr>
          <w:rFonts w:cstheme="minorHAnsi"/>
          <w:sz w:val="24"/>
          <w:szCs w:val="24"/>
        </w:rPr>
        <w:t xml:space="preserve">such as human error, </w:t>
      </w:r>
      <w:r w:rsidR="00AB632E">
        <w:rPr>
          <w:rFonts w:cstheme="minorHAnsi"/>
          <w:sz w:val="24"/>
          <w:szCs w:val="24"/>
        </w:rPr>
        <w:t>conditions in which the</w:t>
      </w:r>
      <w:r w:rsidR="0051667C">
        <w:rPr>
          <w:rFonts w:cstheme="minorHAnsi"/>
          <w:sz w:val="24"/>
          <w:szCs w:val="24"/>
        </w:rPr>
        <w:t xml:space="preserve"> data was collected, how old the </w:t>
      </w:r>
      <w:r w:rsidR="0017291A">
        <w:rPr>
          <w:rFonts w:cstheme="minorHAnsi"/>
          <w:sz w:val="24"/>
          <w:szCs w:val="24"/>
        </w:rPr>
        <w:t>vehicle you are measuring i</w:t>
      </w:r>
      <w:r w:rsidR="00B357CF">
        <w:rPr>
          <w:rFonts w:cstheme="minorHAnsi"/>
          <w:sz w:val="24"/>
          <w:szCs w:val="24"/>
        </w:rPr>
        <w:t xml:space="preserve">s and how </w:t>
      </w:r>
      <w:r w:rsidR="00F46D42">
        <w:rPr>
          <w:rStyle w:val="e24kjd"/>
          <w:sz w:val="24"/>
          <w:szCs w:val="24"/>
        </w:rPr>
        <w:t xml:space="preserve">deteriorated </w:t>
      </w:r>
      <w:r w:rsidR="00907377">
        <w:rPr>
          <w:rStyle w:val="e24kjd"/>
          <w:sz w:val="24"/>
          <w:szCs w:val="24"/>
        </w:rPr>
        <w:t xml:space="preserve">the car is. </w:t>
      </w:r>
    </w:p>
    <w:p w14:paraId="4734495A" w14:textId="3CB29749" w:rsidR="00791B0C" w:rsidRPr="001640CB" w:rsidRDefault="009C385F">
      <w:pPr>
        <w:rPr>
          <w:rFonts w:cstheme="minorHAnsi"/>
          <w:sz w:val="24"/>
          <w:szCs w:val="24"/>
          <w:u w:val="single"/>
        </w:rPr>
      </w:pPr>
      <w:r w:rsidRPr="001640CB">
        <w:rPr>
          <w:rFonts w:cstheme="minorHAnsi"/>
          <w:sz w:val="24"/>
          <w:szCs w:val="24"/>
          <w:u w:val="single"/>
        </w:rPr>
        <w:t>Toe and Ride Height</w:t>
      </w:r>
    </w:p>
    <w:p w14:paraId="55F0025D" w14:textId="79DA06BD" w:rsidR="00791B0C" w:rsidRPr="00C048BC" w:rsidRDefault="00EC5F5C">
      <w:pPr>
        <w:rPr>
          <w:rFonts w:cstheme="minorHAnsi"/>
          <w:sz w:val="24"/>
          <w:szCs w:val="24"/>
        </w:rPr>
      </w:pPr>
      <w:r>
        <w:rPr>
          <w:rFonts w:cstheme="minorHAnsi"/>
          <w:sz w:val="24"/>
          <w:szCs w:val="24"/>
        </w:rPr>
        <w:t>Looking at figure 10, t</w:t>
      </w:r>
      <w:r w:rsidR="00C048BC">
        <w:rPr>
          <w:rFonts w:cstheme="minorHAnsi"/>
          <w:sz w:val="24"/>
          <w:szCs w:val="24"/>
        </w:rPr>
        <w:t xml:space="preserve">he toe and ride height </w:t>
      </w:r>
      <w:r w:rsidR="00C4764C">
        <w:rPr>
          <w:rFonts w:cstheme="minorHAnsi"/>
          <w:sz w:val="24"/>
          <w:szCs w:val="24"/>
        </w:rPr>
        <w:t xml:space="preserve">collected and </w:t>
      </w:r>
      <w:r w:rsidR="00C048BC">
        <w:rPr>
          <w:rFonts w:cstheme="minorHAnsi"/>
          <w:sz w:val="24"/>
          <w:szCs w:val="24"/>
        </w:rPr>
        <w:t xml:space="preserve">followed a </w:t>
      </w:r>
      <w:r w:rsidR="009C418A">
        <w:rPr>
          <w:rFonts w:cstheme="minorHAnsi"/>
          <w:sz w:val="24"/>
          <w:szCs w:val="24"/>
        </w:rPr>
        <w:t>near identical</w:t>
      </w:r>
      <w:r w:rsidR="00C048BC">
        <w:rPr>
          <w:rFonts w:cstheme="minorHAnsi"/>
          <w:sz w:val="24"/>
          <w:szCs w:val="24"/>
        </w:rPr>
        <w:t xml:space="preserve"> trend</w:t>
      </w:r>
      <w:r w:rsidR="009C418A">
        <w:rPr>
          <w:rFonts w:cstheme="minorHAnsi"/>
          <w:sz w:val="24"/>
          <w:szCs w:val="24"/>
        </w:rPr>
        <w:t xml:space="preserve"> and gradient</w:t>
      </w:r>
      <w:r w:rsidR="00C048BC">
        <w:rPr>
          <w:rFonts w:cstheme="minorHAnsi"/>
          <w:sz w:val="24"/>
          <w:szCs w:val="24"/>
        </w:rPr>
        <w:t xml:space="preserve"> </w:t>
      </w:r>
      <w:r w:rsidR="009C418A">
        <w:rPr>
          <w:rFonts w:cstheme="minorHAnsi"/>
          <w:sz w:val="24"/>
          <w:szCs w:val="24"/>
        </w:rPr>
        <w:t xml:space="preserve">however the starting and ending points are </w:t>
      </w:r>
      <w:r w:rsidR="004918C3">
        <w:rPr>
          <w:rFonts w:cstheme="minorHAnsi"/>
          <w:sz w:val="24"/>
          <w:szCs w:val="24"/>
        </w:rPr>
        <w:t xml:space="preserve">unique for each line. </w:t>
      </w:r>
      <w:r w:rsidR="009E6B46">
        <w:rPr>
          <w:rFonts w:cstheme="minorHAnsi"/>
          <w:sz w:val="24"/>
          <w:szCs w:val="24"/>
        </w:rPr>
        <w:t>T</w:t>
      </w:r>
      <w:r w:rsidR="004918C3">
        <w:rPr>
          <w:rFonts w:cstheme="minorHAnsi"/>
          <w:sz w:val="24"/>
          <w:szCs w:val="24"/>
        </w:rPr>
        <w:t xml:space="preserve">hey both cross the origin. </w:t>
      </w:r>
      <w:r w:rsidR="009E6B46">
        <w:rPr>
          <w:rFonts w:cstheme="minorHAnsi"/>
          <w:sz w:val="24"/>
          <w:szCs w:val="24"/>
        </w:rPr>
        <w:t xml:space="preserve">The reason for this difference could be </w:t>
      </w:r>
      <w:r w:rsidR="001A0D30">
        <w:rPr>
          <w:rFonts w:cstheme="minorHAnsi"/>
          <w:sz w:val="24"/>
          <w:szCs w:val="24"/>
        </w:rPr>
        <w:t xml:space="preserve">the same as the reasons mentioned in camber graph. </w:t>
      </w:r>
    </w:p>
    <w:p w14:paraId="0E5822BD" w14:textId="26B0AA8F" w:rsidR="009D7F97" w:rsidRDefault="009D7F97" w:rsidP="009D7F97">
      <w:pPr>
        <w:rPr>
          <w:rFonts w:cstheme="minorHAnsi"/>
          <w:b/>
          <w:bCs/>
          <w:sz w:val="24"/>
          <w:szCs w:val="24"/>
        </w:rPr>
      </w:pPr>
    </w:p>
    <w:p w14:paraId="628C0657" w14:textId="3FB46E13" w:rsidR="000526E3" w:rsidRDefault="000526E3" w:rsidP="009D7F97">
      <w:pPr>
        <w:rPr>
          <w:rFonts w:cstheme="minorHAnsi"/>
          <w:b/>
          <w:bCs/>
          <w:sz w:val="24"/>
          <w:szCs w:val="24"/>
        </w:rPr>
      </w:pPr>
    </w:p>
    <w:p w14:paraId="07EFA320" w14:textId="0F51BC66" w:rsidR="000526E3" w:rsidRDefault="000526E3" w:rsidP="009D7F97">
      <w:pPr>
        <w:rPr>
          <w:rFonts w:cstheme="minorHAnsi"/>
          <w:b/>
          <w:bCs/>
          <w:sz w:val="24"/>
          <w:szCs w:val="24"/>
        </w:rPr>
      </w:pPr>
    </w:p>
    <w:p w14:paraId="4DB54A41" w14:textId="3EEE781B" w:rsidR="000526E3" w:rsidRDefault="000526E3" w:rsidP="009D7F97">
      <w:pPr>
        <w:rPr>
          <w:rFonts w:cstheme="minorHAnsi"/>
          <w:b/>
          <w:bCs/>
          <w:sz w:val="24"/>
          <w:szCs w:val="24"/>
        </w:rPr>
      </w:pPr>
    </w:p>
    <w:p w14:paraId="5D826B24" w14:textId="6F551AEB" w:rsidR="000526E3" w:rsidRDefault="000526E3" w:rsidP="009D7F97">
      <w:pPr>
        <w:rPr>
          <w:rFonts w:cstheme="minorHAnsi"/>
          <w:b/>
          <w:bCs/>
          <w:sz w:val="24"/>
          <w:szCs w:val="24"/>
        </w:rPr>
      </w:pPr>
    </w:p>
    <w:p w14:paraId="2B00A0D3" w14:textId="77777777" w:rsidR="000526E3" w:rsidRDefault="000526E3" w:rsidP="009D7F97">
      <w:pPr>
        <w:rPr>
          <w:rFonts w:cstheme="minorHAnsi"/>
          <w:b/>
          <w:bCs/>
          <w:sz w:val="24"/>
          <w:szCs w:val="24"/>
        </w:rPr>
      </w:pPr>
    </w:p>
    <w:p w14:paraId="663955CB" w14:textId="54D09620" w:rsidR="009D7F97" w:rsidRPr="00C3170B" w:rsidRDefault="00C3170B" w:rsidP="00C3170B">
      <w:pPr>
        <w:pStyle w:val="Heading1"/>
        <w:jc w:val="center"/>
        <w:rPr>
          <w:b/>
          <w:bCs/>
          <w:sz w:val="48"/>
          <w:szCs w:val="48"/>
          <w:u w:val="single"/>
        </w:rPr>
      </w:pPr>
      <w:bookmarkStart w:id="13" w:name="_Toc27072028"/>
      <w:r w:rsidRPr="00C3170B">
        <w:rPr>
          <w:b/>
          <w:bCs/>
          <w:sz w:val="48"/>
          <w:szCs w:val="48"/>
          <w:u w:val="single"/>
        </w:rPr>
        <w:lastRenderedPageBreak/>
        <w:t>Frequency Equations</w:t>
      </w:r>
      <w:bookmarkEnd w:id="13"/>
    </w:p>
    <w:p w14:paraId="50FBE2F0" w14:textId="77777777" w:rsidR="00C3170B" w:rsidRDefault="00C3170B" w:rsidP="009D7F97">
      <w:pPr>
        <w:pStyle w:val="Default"/>
        <w:rPr>
          <w:rFonts w:asciiTheme="minorHAnsi" w:eastAsiaTheme="minorEastAsia" w:hAnsiTheme="minorHAnsi" w:cstheme="minorHAnsi"/>
          <w:i/>
        </w:rPr>
      </w:pPr>
    </w:p>
    <w:p w14:paraId="409D423C" w14:textId="686049CB" w:rsidR="009D7F97" w:rsidRPr="007A5618" w:rsidRDefault="009D7F97" w:rsidP="009D7F97">
      <w:pPr>
        <w:pStyle w:val="Default"/>
        <w:rPr>
          <w:rFonts w:asciiTheme="minorHAnsi" w:eastAsiaTheme="minorEastAsia" w:hAnsiTheme="minorHAnsi" w:cstheme="minorHAnsi"/>
          <w:i/>
        </w:rPr>
      </w:pPr>
      <w:r w:rsidRPr="007A5618">
        <w:rPr>
          <w:rFonts w:asciiTheme="minorHAnsi" w:eastAsiaTheme="minorEastAsia" w:hAnsiTheme="minorHAnsi" w:cstheme="minorHAnsi"/>
          <w:i/>
        </w:rPr>
        <w:t xml:space="preserve">Ks = Spring Rate </w:t>
      </w:r>
      <w:r>
        <w:rPr>
          <w:rFonts w:asciiTheme="minorHAnsi" w:eastAsiaTheme="minorEastAsia" w:hAnsiTheme="minorHAnsi" w:cstheme="minorHAnsi"/>
          <w:i/>
        </w:rPr>
        <w:t>(N/m)</w:t>
      </w:r>
    </w:p>
    <w:p w14:paraId="6C02CA71" w14:textId="77777777" w:rsidR="009D7F97" w:rsidRPr="002D16F8" w:rsidRDefault="009D7F97" w:rsidP="009D7F97">
      <w:pPr>
        <w:pStyle w:val="Default"/>
        <w:rPr>
          <w:rFonts w:asciiTheme="minorHAnsi" w:eastAsiaTheme="minorEastAsia" w:hAnsiTheme="minorHAnsi" w:cstheme="minorHAnsi"/>
          <w:b/>
          <w:i/>
        </w:rPr>
      </w:pPr>
      <w:r w:rsidRPr="007A5618">
        <w:rPr>
          <w:rFonts w:asciiTheme="minorHAnsi" w:eastAsiaTheme="minorEastAsia" w:hAnsiTheme="minorHAnsi" w:cstheme="minorHAnsi"/>
          <w:i/>
        </w:rPr>
        <w:t>Kw = Wheel Rate</w:t>
      </w:r>
      <w:r>
        <w:rPr>
          <w:rFonts w:asciiTheme="minorHAnsi" w:eastAsiaTheme="minorEastAsia" w:hAnsiTheme="minorHAnsi" w:cstheme="minorHAnsi"/>
          <w:i/>
        </w:rPr>
        <w:t xml:space="preserve"> (N/m)</w:t>
      </w:r>
    </w:p>
    <w:p w14:paraId="421D384D" w14:textId="77777777" w:rsidR="009D7F97" w:rsidRPr="007A5618" w:rsidRDefault="009D7F97" w:rsidP="009D7F97">
      <w:pPr>
        <w:pStyle w:val="Default"/>
        <w:rPr>
          <w:rFonts w:asciiTheme="minorHAnsi" w:eastAsiaTheme="minorEastAsia" w:hAnsiTheme="minorHAnsi" w:cstheme="minorHAnsi"/>
          <w:i/>
        </w:rPr>
      </w:pPr>
      <w:r w:rsidRPr="007A5618">
        <w:rPr>
          <w:rFonts w:asciiTheme="minorHAnsi" w:eastAsiaTheme="minorEastAsia" w:hAnsiTheme="minorHAnsi" w:cstheme="minorHAnsi"/>
          <w:i/>
        </w:rPr>
        <w:t xml:space="preserve">Sl = Suspension Leverage </w:t>
      </w:r>
      <w:r>
        <w:rPr>
          <w:rFonts w:asciiTheme="minorHAnsi" w:eastAsiaTheme="minorEastAsia" w:hAnsiTheme="minorHAnsi" w:cstheme="minorHAnsi"/>
          <w:i/>
        </w:rPr>
        <w:t>(</w:t>
      </w:r>
      <w:r w:rsidRPr="007A5618">
        <w:rPr>
          <w:rFonts w:asciiTheme="minorHAnsi" w:eastAsiaTheme="minorEastAsia" w:hAnsiTheme="minorHAnsi" w:cstheme="minorHAnsi"/>
          <w:i/>
        </w:rPr>
        <w:t>Velocity Ratio)</w:t>
      </w:r>
      <w:r>
        <w:rPr>
          <w:rFonts w:asciiTheme="minorHAnsi" w:eastAsiaTheme="minorEastAsia" w:hAnsiTheme="minorHAnsi" w:cstheme="minorHAnsi"/>
          <w:i/>
        </w:rPr>
        <w:t xml:space="preserve"> </w:t>
      </w:r>
    </w:p>
    <w:p w14:paraId="7605C77F" w14:textId="77777777" w:rsidR="009D7F97" w:rsidRPr="007A5618" w:rsidRDefault="009D7F97" w:rsidP="009D7F97">
      <w:pPr>
        <w:pStyle w:val="Default"/>
        <w:rPr>
          <w:rFonts w:asciiTheme="minorHAnsi" w:hAnsiTheme="minorHAnsi" w:cstheme="minorHAnsi"/>
          <w:i/>
        </w:rPr>
      </w:pPr>
      <w:r w:rsidRPr="007A5618">
        <w:rPr>
          <w:rFonts w:asciiTheme="minorHAnsi" w:hAnsiTheme="minorHAnsi" w:cstheme="minorHAnsi"/>
          <w:i/>
        </w:rPr>
        <w:t>f = Natural Frequency Sprung mass</w:t>
      </w:r>
      <w:r>
        <w:rPr>
          <w:rFonts w:asciiTheme="minorHAnsi" w:hAnsiTheme="minorHAnsi" w:cstheme="minorHAnsi"/>
          <w:i/>
        </w:rPr>
        <w:t xml:space="preserve"> (Hz) </w:t>
      </w:r>
    </w:p>
    <w:p w14:paraId="56C3580F" w14:textId="77777777" w:rsidR="009D7F97" w:rsidRPr="007A5618" w:rsidRDefault="009D7F97" w:rsidP="009D7F97">
      <w:pPr>
        <w:pStyle w:val="Default"/>
        <w:rPr>
          <w:rFonts w:asciiTheme="minorHAnsi" w:hAnsiTheme="minorHAnsi" w:cstheme="minorHAnsi"/>
          <w:i/>
        </w:rPr>
      </w:pPr>
      <w:r w:rsidRPr="007A5618">
        <w:rPr>
          <w:rFonts w:asciiTheme="minorHAnsi" w:hAnsiTheme="minorHAnsi" w:cstheme="minorHAnsi"/>
          <w:i/>
        </w:rPr>
        <w:t xml:space="preserve">Ms = Mass sprung </w:t>
      </w:r>
      <w:r>
        <w:rPr>
          <w:rFonts w:asciiTheme="minorHAnsi" w:hAnsiTheme="minorHAnsi" w:cstheme="minorHAnsi"/>
          <w:i/>
        </w:rPr>
        <w:t>(kg)</w:t>
      </w:r>
    </w:p>
    <w:p w14:paraId="1F161A48" w14:textId="77777777" w:rsidR="009D7F97" w:rsidRPr="007A5618" w:rsidRDefault="009D7F97" w:rsidP="009D7F97">
      <w:pPr>
        <w:pStyle w:val="Default"/>
        <w:ind w:left="720" w:hanging="720"/>
        <w:rPr>
          <w:rFonts w:asciiTheme="minorHAnsi" w:hAnsiTheme="minorHAnsi" w:cstheme="minorHAnsi"/>
          <w:i/>
          <w:iCs/>
        </w:rPr>
      </w:pPr>
      <w:r w:rsidRPr="007A5618">
        <w:rPr>
          <w:rFonts w:asciiTheme="minorHAnsi" w:hAnsiTheme="minorHAnsi" w:cstheme="minorHAnsi"/>
          <w:i/>
          <w:iCs/>
        </w:rPr>
        <w:t>Kt = Tyre Rate</w:t>
      </w:r>
      <w:r>
        <w:rPr>
          <w:rFonts w:asciiTheme="minorHAnsi" w:hAnsiTheme="minorHAnsi" w:cstheme="minorHAnsi"/>
          <w:i/>
          <w:iCs/>
        </w:rPr>
        <w:t xml:space="preserve"> (N/m) </w:t>
      </w:r>
    </w:p>
    <w:p w14:paraId="2DFB0609" w14:textId="77777777" w:rsidR="009D7F97" w:rsidRPr="007A5618" w:rsidRDefault="009D7F97" w:rsidP="009D7F97">
      <w:pPr>
        <w:pStyle w:val="Default"/>
        <w:rPr>
          <w:rFonts w:asciiTheme="minorHAnsi" w:hAnsiTheme="minorHAnsi" w:cstheme="minorHAnsi"/>
          <w:i/>
          <w:iCs/>
        </w:rPr>
      </w:pPr>
      <w:r w:rsidRPr="007A5618">
        <w:rPr>
          <w:rFonts w:asciiTheme="minorHAnsi" w:hAnsiTheme="minorHAnsi" w:cstheme="minorHAnsi"/>
          <w:i/>
          <w:iCs/>
        </w:rPr>
        <w:t>Mus = Mass Unsprung</w:t>
      </w:r>
      <w:r>
        <w:rPr>
          <w:rFonts w:asciiTheme="minorHAnsi" w:hAnsiTheme="minorHAnsi" w:cstheme="minorHAnsi"/>
          <w:i/>
          <w:iCs/>
        </w:rPr>
        <w:t xml:space="preserve"> </w:t>
      </w:r>
      <w:r>
        <w:rPr>
          <w:rFonts w:asciiTheme="minorHAnsi" w:hAnsiTheme="minorHAnsi" w:cstheme="minorHAnsi"/>
          <w:i/>
        </w:rPr>
        <w:t>(kg)</w:t>
      </w:r>
    </w:p>
    <w:p w14:paraId="122364DC" w14:textId="77777777" w:rsidR="009D7F97" w:rsidRPr="007A5618" w:rsidRDefault="009D7F97" w:rsidP="009D7F97">
      <w:pPr>
        <w:pStyle w:val="Default"/>
        <w:rPr>
          <w:rFonts w:asciiTheme="minorHAnsi" w:hAnsiTheme="minorHAnsi" w:cstheme="minorHAnsi"/>
          <w:i/>
          <w:iCs/>
        </w:rPr>
      </w:pPr>
      <w:r w:rsidRPr="007A5618">
        <w:rPr>
          <w:rFonts w:asciiTheme="minorHAnsi" w:hAnsiTheme="minorHAnsi" w:cstheme="minorHAnsi"/>
          <w:i/>
          <w:iCs/>
        </w:rPr>
        <w:t>fus = Natural Frequency Unsprung mass</w:t>
      </w:r>
      <w:r>
        <w:rPr>
          <w:rFonts w:asciiTheme="minorHAnsi" w:hAnsiTheme="minorHAnsi" w:cstheme="minorHAnsi"/>
          <w:i/>
          <w:iCs/>
        </w:rPr>
        <w:t xml:space="preserve"> </w:t>
      </w:r>
      <w:r>
        <w:rPr>
          <w:rFonts w:asciiTheme="minorHAnsi" w:hAnsiTheme="minorHAnsi" w:cstheme="minorHAnsi"/>
          <w:i/>
        </w:rPr>
        <w:t>(Hz)</w:t>
      </w:r>
    </w:p>
    <w:p w14:paraId="72E0FA60" w14:textId="77777777" w:rsidR="009D7F97" w:rsidRPr="00BC4F67" w:rsidRDefault="009D7F97" w:rsidP="009D7F97">
      <w:pPr>
        <w:rPr>
          <w:rFonts w:cstheme="minorHAnsi"/>
          <w:b/>
          <w:bCs/>
          <w:sz w:val="24"/>
          <w:szCs w:val="24"/>
        </w:rPr>
      </w:pPr>
    </w:p>
    <w:p w14:paraId="3BF22664" w14:textId="77777777" w:rsidR="009D7F97" w:rsidRDefault="009D7F97" w:rsidP="009D7F97">
      <w:pPr>
        <w:jc w:val="center"/>
        <w:rPr>
          <w:rFonts w:cstheme="minorHAnsi"/>
          <w:b/>
          <w:bCs/>
          <w:sz w:val="24"/>
          <w:szCs w:val="24"/>
        </w:rPr>
      </w:pPr>
      <w:r w:rsidRPr="00BC4F67">
        <w:rPr>
          <w:rFonts w:cstheme="minorHAnsi"/>
          <w:b/>
          <w:bCs/>
          <w:sz w:val="24"/>
          <w:szCs w:val="24"/>
        </w:rPr>
        <w:t>VELOCITY RATIO (SL)</w:t>
      </w:r>
    </w:p>
    <w:p w14:paraId="53B7AB5C" w14:textId="77777777" w:rsidR="009D7F97" w:rsidRPr="00BC4F67" w:rsidRDefault="009D7F97" w:rsidP="009D7F97">
      <w:pPr>
        <w:jc w:val="center"/>
        <w:rPr>
          <w:rFonts w:cstheme="minorHAnsi"/>
          <w:b/>
          <w:bCs/>
          <w:sz w:val="24"/>
          <w:szCs w:val="24"/>
        </w:rPr>
      </w:pPr>
      <w:r w:rsidRPr="00BC4F67">
        <w:rPr>
          <w:rFonts w:cstheme="minorHAnsi"/>
          <w:b/>
          <w:bCs/>
          <w:sz w:val="24"/>
          <w:szCs w:val="24"/>
        </w:rPr>
        <w:br/>
      </w:r>
      <w:r w:rsidRPr="00BC4F67">
        <w:rPr>
          <w:rFonts w:cstheme="minorHAnsi"/>
          <w:sz w:val="24"/>
          <w:szCs w:val="24"/>
        </w:rPr>
        <w:t>SL = ratio of wheel movement to spring compression (Also referred to as Velocity Ratio by Mitchell)</w:t>
      </w:r>
    </w:p>
    <w:p w14:paraId="4835CAE1" w14:textId="77777777" w:rsidR="009D7F97" w:rsidRPr="00BC4F67" w:rsidRDefault="009D7F97" w:rsidP="009D7F97">
      <w:pPr>
        <w:pStyle w:val="Default"/>
        <w:jc w:val="center"/>
        <w:rPr>
          <w:rFonts w:asciiTheme="minorHAnsi" w:eastAsiaTheme="minorEastAsia" w:hAnsiTheme="minorHAnsi" w:cstheme="minorHAnsi"/>
        </w:rPr>
      </w:pPr>
      <w:r w:rsidRPr="00BC4F67">
        <w:rPr>
          <w:rFonts w:asciiTheme="minorHAnsi" w:eastAsiaTheme="minorEastAsia" w:hAnsiTheme="minorHAnsi" w:cstheme="minorHAnsi"/>
        </w:rPr>
        <w:t xml:space="preserve">Wheel movement 57.35mm </w:t>
      </w:r>
    </w:p>
    <w:p w14:paraId="52B4E723" w14:textId="77777777" w:rsidR="009D7F97" w:rsidRPr="00BC4F67" w:rsidRDefault="009D7F97" w:rsidP="009D7F97">
      <w:pPr>
        <w:pStyle w:val="Default"/>
        <w:jc w:val="center"/>
        <w:rPr>
          <w:rFonts w:asciiTheme="minorHAnsi" w:eastAsiaTheme="minorEastAsia" w:hAnsiTheme="minorHAnsi" w:cstheme="minorHAnsi"/>
        </w:rPr>
      </w:pPr>
      <w:r w:rsidRPr="00BC4F67">
        <w:rPr>
          <w:rFonts w:asciiTheme="minorHAnsi" w:eastAsiaTheme="minorEastAsia" w:hAnsiTheme="minorHAnsi" w:cstheme="minorHAnsi"/>
        </w:rPr>
        <w:t>Spring compression from 49.40mm to 22.16mm = 27.24mm</w:t>
      </w:r>
    </w:p>
    <w:p w14:paraId="01141BE9" w14:textId="77777777" w:rsidR="009D7F97" w:rsidRDefault="009D7F97" w:rsidP="009D7F97">
      <w:pPr>
        <w:pStyle w:val="Default"/>
        <w:jc w:val="center"/>
        <w:rPr>
          <w:rFonts w:asciiTheme="minorHAnsi" w:eastAsiaTheme="minorEastAsia" w:hAnsiTheme="minorHAnsi" w:cstheme="minorHAnsi"/>
        </w:rPr>
      </w:pPr>
      <w:r w:rsidRPr="00BC4F67">
        <w:rPr>
          <w:rFonts w:asciiTheme="minorHAnsi" w:eastAsiaTheme="minorEastAsia" w:hAnsiTheme="minorHAnsi" w:cstheme="minorHAnsi"/>
        </w:rPr>
        <w:t>57.35</w:t>
      </w:r>
      <w:r>
        <w:rPr>
          <w:rFonts w:asciiTheme="minorHAnsi" w:eastAsiaTheme="minorEastAsia" w:hAnsiTheme="minorHAnsi" w:cstheme="minorHAnsi"/>
        </w:rPr>
        <w:t xml:space="preserve"> </w:t>
      </w:r>
      <w:r w:rsidRPr="00BC4F67">
        <w:rPr>
          <w:rFonts w:asciiTheme="minorHAnsi" w:eastAsiaTheme="minorEastAsia" w:hAnsiTheme="minorHAnsi" w:cstheme="minorHAnsi"/>
        </w:rPr>
        <w:t xml:space="preserve">/ 27.24 = </w:t>
      </w:r>
      <w:r>
        <w:rPr>
          <w:rFonts w:asciiTheme="minorHAnsi" w:eastAsiaTheme="minorEastAsia" w:hAnsiTheme="minorHAnsi" w:cstheme="minorHAnsi"/>
        </w:rPr>
        <w:t>2.11</w:t>
      </w:r>
    </w:p>
    <w:p w14:paraId="7B7F6639" w14:textId="77777777" w:rsidR="009D7F97" w:rsidRPr="00BC4F67" w:rsidRDefault="009D7F97" w:rsidP="009D7F97">
      <w:pPr>
        <w:pStyle w:val="Default"/>
        <w:jc w:val="center"/>
        <w:rPr>
          <w:rFonts w:asciiTheme="minorHAnsi" w:eastAsiaTheme="minorEastAsia" w:hAnsiTheme="minorHAnsi" w:cstheme="minorHAnsi"/>
        </w:rPr>
      </w:pPr>
      <w:r w:rsidRPr="00BC4F67">
        <w:rPr>
          <w:rFonts w:asciiTheme="minorHAnsi" w:eastAsiaTheme="minorEastAsia" w:hAnsiTheme="minorHAnsi" w:cstheme="minorHAnsi"/>
        </w:rPr>
        <w:t xml:space="preserve">Suspension Leverage = 2.11:1 </w:t>
      </w:r>
    </w:p>
    <w:p w14:paraId="61819BD5" w14:textId="77777777" w:rsidR="009D7F97" w:rsidRPr="00BC4F67" w:rsidRDefault="009D7F97" w:rsidP="009D7F97">
      <w:pPr>
        <w:pStyle w:val="Default"/>
        <w:jc w:val="center"/>
        <w:rPr>
          <w:rFonts w:asciiTheme="minorHAnsi" w:eastAsiaTheme="minorEastAsia" w:hAnsiTheme="minorHAnsi" w:cstheme="minorHAnsi"/>
        </w:rPr>
      </w:pPr>
      <w:r w:rsidRPr="00BC4F67">
        <w:rPr>
          <w:rFonts w:asciiTheme="minorHAnsi" w:eastAsiaTheme="minorEastAsia" w:hAnsiTheme="minorHAnsi" w:cstheme="minorHAnsi"/>
        </w:rPr>
        <w:t>Sl = 2.11</w:t>
      </w:r>
    </w:p>
    <w:p w14:paraId="44441AD0" w14:textId="77777777" w:rsidR="009D7F97" w:rsidRPr="000439E4" w:rsidRDefault="009D7F97" w:rsidP="009D7F97">
      <w:pPr>
        <w:jc w:val="center"/>
        <w:rPr>
          <w:rFonts w:cstheme="minorHAnsi"/>
          <w:bCs/>
          <w:sz w:val="24"/>
          <w:szCs w:val="24"/>
        </w:rPr>
      </w:pPr>
    </w:p>
    <w:p w14:paraId="03C56EA4" w14:textId="77777777" w:rsidR="009D7F97" w:rsidRPr="00D37A6B" w:rsidRDefault="009D7F97" w:rsidP="009D7F97">
      <w:pPr>
        <w:jc w:val="center"/>
        <w:rPr>
          <w:rFonts w:cstheme="minorHAnsi"/>
          <w:b/>
          <w:bCs/>
          <w:sz w:val="24"/>
          <w:szCs w:val="24"/>
        </w:rPr>
      </w:pPr>
    </w:p>
    <w:p w14:paraId="48322B39" w14:textId="77777777" w:rsidR="009D7F97" w:rsidRDefault="009D7F97" w:rsidP="009D7F97">
      <w:pPr>
        <w:pStyle w:val="Default"/>
        <w:jc w:val="center"/>
        <w:rPr>
          <w:rFonts w:asciiTheme="minorHAnsi" w:hAnsiTheme="minorHAnsi" w:cstheme="minorHAnsi"/>
          <w:b/>
        </w:rPr>
      </w:pPr>
      <w:r w:rsidRPr="00BC4F67">
        <w:rPr>
          <w:rFonts w:asciiTheme="minorHAnsi" w:hAnsiTheme="minorHAnsi" w:cstheme="minorHAnsi"/>
          <w:b/>
        </w:rPr>
        <w:t>MASS SPRUNG (MS)</w:t>
      </w:r>
    </w:p>
    <w:p w14:paraId="47B0F28A" w14:textId="77777777" w:rsidR="009D7F97" w:rsidRPr="00BC4F67" w:rsidRDefault="009D7F97" w:rsidP="009D7F97">
      <w:pPr>
        <w:pStyle w:val="Default"/>
        <w:jc w:val="center"/>
        <w:rPr>
          <w:rFonts w:asciiTheme="minorHAnsi" w:hAnsiTheme="minorHAnsi" w:cstheme="minorHAnsi"/>
          <w:b/>
        </w:rPr>
      </w:pPr>
    </w:p>
    <w:p w14:paraId="6A5560E3" w14:textId="77777777" w:rsidR="009D7F97" w:rsidRDefault="009D7F97" w:rsidP="009D7F97">
      <w:pPr>
        <w:pStyle w:val="Default"/>
        <w:jc w:val="center"/>
        <w:rPr>
          <w:rFonts w:asciiTheme="minorHAnsi" w:hAnsiTheme="minorHAnsi" w:cstheme="minorHAnsi"/>
        </w:rPr>
      </w:pPr>
      <w:r w:rsidRPr="00983EEB">
        <w:rPr>
          <w:rFonts w:asciiTheme="minorHAnsi" w:hAnsiTheme="minorHAnsi" w:cstheme="minorHAnsi"/>
        </w:rPr>
        <w:t>Minimum vehicle mass (without the driver) 425k</w:t>
      </w:r>
      <w:r>
        <w:rPr>
          <w:rFonts w:asciiTheme="minorHAnsi" w:hAnsiTheme="minorHAnsi" w:cstheme="minorHAnsi"/>
        </w:rPr>
        <w:t>g</w:t>
      </w:r>
    </w:p>
    <w:p w14:paraId="6872CC9D"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 xml:space="preserve">Assuming 50/50 weight distribution </w:t>
      </w:r>
    </w:p>
    <w:p w14:paraId="17208F4F" w14:textId="77777777" w:rsidR="009D7F97" w:rsidRDefault="009D7F97" w:rsidP="009D7F97">
      <w:pPr>
        <w:pStyle w:val="Default"/>
        <w:rPr>
          <w:rFonts w:asciiTheme="minorHAnsi" w:hAnsiTheme="minorHAnsi" w:cstheme="minorHAnsi"/>
        </w:rPr>
      </w:pPr>
    </w:p>
    <w:p w14:paraId="57268F3B"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Total Mass = Vehicle Mass + Driver Mass</w:t>
      </w:r>
    </w:p>
    <w:p w14:paraId="7D51B9D9"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425 + 70 = 495kg</w:t>
      </w:r>
    </w:p>
    <w:p w14:paraId="4353BDDB" w14:textId="77777777" w:rsidR="009D7F97" w:rsidRDefault="009D7F97" w:rsidP="009D7F97">
      <w:pPr>
        <w:pStyle w:val="Default"/>
        <w:jc w:val="center"/>
        <w:rPr>
          <w:rFonts w:asciiTheme="minorHAnsi" w:hAnsiTheme="minorHAnsi" w:cstheme="minorHAnsi"/>
        </w:rPr>
      </w:pPr>
    </w:p>
    <w:p w14:paraId="7EA7567E"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 xml:space="preserve">Total corner mass </w:t>
      </w:r>
    </w:p>
    <w:p w14:paraId="74AE1B1A"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495 / 4 = 123.75kg</w:t>
      </w:r>
    </w:p>
    <w:p w14:paraId="5652B40C" w14:textId="77777777" w:rsidR="009D7F97" w:rsidRDefault="009D7F97" w:rsidP="009D7F97">
      <w:pPr>
        <w:pStyle w:val="Default"/>
        <w:jc w:val="center"/>
        <w:rPr>
          <w:rFonts w:asciiTheme="minorHAnsi" w:hAnsiTheme="minorHAnsi" w:cstheme="minorHAnsi"/>
        </w:rPr>
      </w:pPr>
    </w:p>
    <w:p w14:paraId="3DD21716"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Unsprung corner mass is 26 kg</w:t>
      </w:r>
    </w:p>
    <w:p w14:paraId="3FCC81F5"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Mus (corner) = 26kg</w:t>
      </w:r>
    </w:p>
    <w:p w14:paraId="23A25B1D" w14:textId="77777777" w:rsidR="009D7F97" w:rsidRDefault="009D7F97" w:rsidP="009D7F97">
      <w:pPr>
        <w:pStyle w:val="Default"/>
        <w:jc w:val="center"/>
        <w:rPr>
          <w:rFonts w:asciiTheme="minorHAnsi" w:hAnsiTheme="minorHAnsi" w:cstheme="minorHAnsi"/>
        </w:rPr>
      </w:pPr>
    </w:p>
    <w:p w14:paraId="268E2979" w14:textId="77777777" w:rsidR="009D7F97" w:rsidRDefault="009D7F97" w:rsidP="009D7F97">
      <w:pPr>
        <w:pStyle w:val="Default"/>
        <w:jc w:val="center"/>
        <w:rPr>
          <w:rFonts w:asciiTheme="minorHAnsi" w:hAnsiTheme="minorHAnsi" w:cstheme="minorHAnsi"/>
        </w:rPr>
      </w:pPr>
      <w:r w:rsidRPr="00983EEB">
        <w:rPr>
          <w:rFonts w:asciiTheme="minorHAnsi" w:hAnsiTheme="minorHAnsi" w:cstheme="minorHAnsi"/>
        </w:rPr>
        <w:t>Total corner mass – Unsprung corner mass</w:t>
      </w:r>
      <w:r>
        <w:rPr>
          <w:rFonts w:asciiTheme="minorHAnsi" w:hAnsiTheme="minorHAnsi" w:cstheme="minorHAnsi"/>
        </w:rPr>
        <w:t xml:space="preserve"> </w:t>
      </w:r>
      <w:r w:rsidRPr="00983EEB">
        <w:rPr>
          <w:rFonts w:asciiTheme="minorHAnsi" w:hAnsiTheme="minorHAnsi" w:cstheme="minorHAnsi"/>
        </w:rPr>
        <w:t>(Mus) = Sprung corner mass (Ms)</w:t>
      </w:r>
    </w:p>
    <w:p w14:paraId="36D9DACD"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123.75 - 26 = 97.75</w:t>
      </w:r>
    </w:p>
    <w:p w14:paraId="5EABCE20"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Ms (Corner) = 97.75kg</w:t>
      </w:r>
    </w:p>
    <w:p w14:paraId="000F91CC" w14:textId="77777777" w:rsidR="009D7F97" w:rsidRDefault="009D7F97" w:rsidP="009D7F97">
      <w:pPr>
        <w:pStyle w:val="Default"/>
        <w:rPr>
          <w:rFonts w:asciiTheme="minorHAnsi" w:eastAsiaTheme="minorEastAsia" w:hAnsiTheme="minorHAnsi" w:cstheme="minorHAnsi"/>
        </w:rPr>
      </w:pPr>
    </w:p>
    <w:p w14:paraId="734DB824" w14:textId="77777777" w:rsidR="009D7F97" w:rsidRDefault="009D7F97" w:rsidP="00561371">
      <w:pPr>
        <w:pStyle w:val="Default"/>
        <w:rPr>
          <w:rFonts w:asciiTheme="minorHAnsi" w:eastAsiaTheme="minorEastAsia" w:hAnsiTheme="minorHAnsi" w:cstheme="minorHAnsi"/>
          <w:b/>
        </w:rPr>
      </w:pPr>
    </w:p>
    <w:p w14:paraId="6D2291BB" w14:textId="77777777" w:rsidR="00561371" w:rsidRDefault="00561371" w:rsidP="009D7F97">
      <w:pPr>
        <w:pStyle w:val="Default"/>
        <w:jc w:val="center"/>
        <w:rPr>
          <w:rFonts w:asciiTheme="minorHAnsi" w:eastAsiaTheme="minorEastAsia" w:hAnsiTheme="minorHAnsi" w:cstheme="minorHAnsi"/>
          <w:b/>
        </w:rPr>
      </w:pPr>
    </w:p>
    <w:p w14:paraId="73B4FB65" w14:textId="77777777" w:rsidR="00561371" w:rsidRDefault="00561371" w:rsidP="009D7F97">
      <w:pPr>
        <w:pStyle w:val="Default"/>
        <w:jc w:val="center"/>
        <w:rPr>
          <w:rFonts w:asciiTheme="minorHAnsi" w:eastAsiaTheme="minorEastAsia" w:hAnsiTheme="minorHAnsi" w:cstheme="minorHAnsi"/>
          <w:b/>
        </w:rPr>
      </w:pPr>
    </w:p>
    <w:p w14:paraId="58F05D26" w14:textId="77777777" w:rsidR="00561371" w:rsidRDefault="00561371" w:rsidP="009D7F97">
      <w:pPr>
        <w:pStyle w:val="Default"/>
        <w:jc w:val="center"/>
        <w:rPr>
          <w:rFonts w:asciiTheme="minorHAnsi" w:eastAsiaTheme="minorEastAsia" w:hAnsiTheme="minorHAnsi" w:cstheme="minorHAnsi"/>
          <w:b/>
        </w:rPr>
      </w:pPr>
    </w:p>
    <w:p w14:paraId="079E3A49" w14:textId="011D37BF" w:rsidR="009D7F97" w:rsidRPr="00BC4F67" w:rsidRDefault="009D7F97" w:rsidP="009D7F97">
      <w:pPr>
        <w:pStyle w:val="Default"/>
        <w:jc w:val="center"/>
        <w:rPr>
          <w:rFonts w:asciiTheme="minorHAnsi" w:eastAsiaTheme="minorEastAsia" w:hAnsiTheme="minorHAnsi" w:cstheme="minorHAnsi"/>
          <w:b/>
        </w:rPr>
      </w:pPr>
      <w:r w:rsidRPr="00BC4F67">
        <w:rPr>
          <w:rFonts w:asciiTheme="minorHAnsi" w:eastAsiaTheme="minorEastAsia" w:hAnsiTheme="minorHAnsi" w:cstheme="minorHAnsi"/>
          <w:b/>
        </w:rPr>
        <w:t>SPRING RATE (KS)</w:t>
      </w:r>
    </w:p>
    <w:p w14:paraId="5C2ECA13" w14:textId="77777777" w:rsidR="009D7F97" w:rsidRDefault="009D7F97" w:rsidP="009D7F97">
      <w:pPr>
        <w:pStyle w:val="Default"/>
        <w:jc w:val="center"/>
        <w:rPr>
          <w:rFonts w:asciiTheme="minorHAnsi" w:eastAsiaTheme="minorEastAsia" w:hAnsiTheme="minorHAnsi" w:cstheme="minorHAnsi"/>
        </w:rPr>
      </w:pPr>
    </w:p>
    <w:p w14:paraId="0A0B26A7" w14:textId="77777777" w:rsidR="009D7F97" w:rsidRDefault="009D7F97" w:rsidP="009D7F97">
      <w:pPr>
        <w:pStyle w:val="Default"/>
        <w:jc w:val="center"/>
        <w:rPr>
          <w:rFonts w:asciiTheme="minorHAnsi" w:eastAsiaTheme="minorEastAsia" w:hAnsiTheme="minorHAnsi" w:cstheme="minorHAnsi"/>
        </w:rPr>
      </w:pPr>
      <w:r>
        <w:rPr>
          <w:rFonts w:asciiTheme="minorHAnsi" w:eastAsiaTheme="minorEastAsia" w:hAnsiTheme="minorHAnsi" w:cstheme="minorHAnsi"/>
        </w:rPr>
        <w:t>Spring rate is 398 lbs/inch</w:t>
      </w:r>
    </w:p>
    <w:p w14:paraId="68D68FC9" w14:textId="77777777" w:rsidR="009D7F97" w:rsidRDefault="009D7F97" w:rsidP="009D7F97">
      <w:pPr>
        <w:pStyle w:val="Default"/>
        <w:jc w:val="center"/>
        <w:rPr>
          <w:rFonts w:asciiTheme="minorHAnsi" w:eastAsiaTheme="minorEastAsia" w:hAnsiTheme="minorHAnsi" w:cstheme="minorHAnsi"/>
        </w:rPr>
      </w:pPr>
      <w:r>
        <w:rPr>
          <w:rFonts w:asciiTheme="minorHAnsi" w:eastAsiaTheme="minorEastAsia" w:hAnsiTheme="minorHAnsi" w:cstheme="minorHAnsi"/>
        </w:rPr>
        <w:t xml:space="preserve">398/2.2 (lbs to kg) </w:t>
      </w:r>
      <w:r>
        <w:rPr>
          <w:rFonts w:asciiTheme="minorHAnsi" w:eastAsiaTheme="minorEastAsia" w:hAnsiTheme="minorHAnsi" w:cstheme="minorHAnsi"/>
        </w:rPr>
        <w:br/>
        <w:t xml:space="preserve">x 9.81 (kg to newtons) </w:t>
      </w:r>
      <w:r>
        <w:rPr>
          <w:rFonts w:asciiTheme="minorHAnsi" w:eastAsiaTheme="minorEastAsia" w:hAnsiTheme="minorHAnsi" w:cstheme="minorHAnsi"/>
        </w:rPr>
        <w:br/>
        <w:t>/0.0254</w:t>
      </w:r>
      <w:r w:rsidRPr="00E369C9">
        <w:rPr>
          <w:rFonts w:asciiTheme="minorHAnsi" w:eastAsiaTheme="minorEastAsia" w:hAnsiTheme="minorHAnsi" w:cstheme="minorHAnsi"/>
          <w:color w:val="000000" w:themeColor="text1"/>
        </w:rPr>
        <w:t xml:space="preserve"> </w:t>
      </w:r>
      <w:r>
        <w:rPr>
          <w:rFonts w:asciiTheme="minorHAnsi" w:eastAsiaTheme="minorEastAsia" w:hAnsiTheme="minorHAnsi" w:cstheme="minorHAnsi"/>
        </w:rPr>
        <w:t>(inches to m) = N/m (Spring Rate in N/m)</w:t>
      </w:r>
    </w:p>
    <w:p w14:paraId="0A56F7ED" w14:textId="77777777" w:rsidR="009D7F97" w:rsidRDefault="009D7F97" w:rsidP="009D7F97">
      <w:pPr>
        <w:pStyle w:val="Default"/>
        <w:jc w:val="center"/>
        <w:rPr>
          <w:rFonts w:asciiTheme="minorHAnsi" w:eastAsiaTheme="minorEastAsia" w:hAnsiTheme="minorHAnsi" w:cstheme="minorHAnsi"/>
        </w:rPr>
      </w:pPr>
      <w:r>
        <w:rPr>
          <w:rFonts w:asciiTheme="minorHAnsi" w:eastAsiaTheme="minorEastAsia" w:hAnsiTheme="minorHAnsi" w:cstheme="minorHAnsi"/>
        </w:rPr>
        <w:t xml:space="preserve">Ks = </w:t>
      </w:r>
      <w:r w:rsidRPr="00EB7D68">
        <w:rPr>
          <w:rFonts w:eastAsia="Times New Roman"/>
          <w:lang w:eastAsia="en-GB"/>
        </w:rPr>
        <w:t>69870.79</w:t>
      </w:r>
      <w:r>
        <w:rPr>
          <w:rFonts w:asciiTheme="minorHAnsi" w:eastAsiaTheme="minorEastAsia" w:hAnsiTheme="minorHAnsi" w:cstheme="minorHAnsi"/>
        </w:rPr>
        <w:t>N/m</w:t>
      </w:r>
    </w:p>
    <w:p w14:paraId="4571F3C6" w14:textId="77777777" w:rsidR="009D7F97" w:rsidRDefault="009D7F97" w:rsidP="009D7F97">
      <w:pPr>
        <w:pStyle w:val="Default"/>
        <w:rPr>
          <w:rFonts w:asciiTheme="minorHAnsi" w:eastAsiaTheme="minorEastAsia" w:hAnsiTheme="minorHAnsi" w:cstheme="minorHAnsi"/>
        </w:rPr>
      </w:pPr>
    </w:p>
    <w:p w14:paraId="3FA1C101" w14:textId="77777777" w:rsidR="009D7F97" w:rsidRDefault="009D7F97" w:rsidP="009D7F97">
      <w:pPr>
        <w:pStyle w:val="Default"/>
        <w:jc w:val="center"/>
        <w:rPr>
          <w:rFonts w:asciiTheme="minorHAnsi" w:eastAsiaTheme="minorEastAsia" w:hAnsiTheme="minorHAnsi" w:cstheme="minorHAnsi"/>
        </w:rPr>
      </w:pPr>
    </w:p>
    <w:p w14:paraId="3B76278B" w14:textId="77777777" w:rsidR="009D7F97" w:rsidRDefault="009D7F97" w:rsidP="009D7F97">
      <w:pPr>
        <w:pStyle w:val="Default"/>
        <w:jc w:val="center"/>
        <w:rPr>
          <w:rFonts w:asciiTheme="minorHAnsi" w:eastAsiaTheme="minorEastAsia" w:hAnsiTheme="minorHAnsi" w:cstheme="minorHAnsi"/>
        </w:rPr>
      </w:pPr>
    </w:p>
    <w:p w14:paraId="3ED7D3B7" w14:textId="77777777" w:rsidR="009D7F97" w:rsidRPr="00BB5988" w:rsidRDefault="009D7F97" w:rsidP="009D7F97">
      <w:pPr>
        <w:pStyle w:val="Default"/>
        <w:jc w:val="center"/>
        <w:rPr>
          <w:rFonts w:asciiTheme="minorHAnsi" w:eastAsiaTheme="minorEastAsia" w:hAnsiTheme="minorHAnsi" w:cstheme="minorHAnsi"/>
          <w:b/>
        </w:rPr>
      </w:pPr>
      <w:r w:rsidRPr="00BB5988">
        <w:rPr>
          <w:rFonts w:asciiTheme="minorHAnsi" w:eastAsiaTheme="minorEastAsia" w:hAnsiTheme="minorHAnsi" w:cstheme="minorHAnsi"/>
          <w:b/>
        </w:rPr>
        <w:t>WHEEL RATE</w:t>
      </w:r>
      <w:r>
        <w:rPr>
          <w:rFonts w:asciiTheme="minorHAnsi" w:eastAsiaTheme="minorEastAsia" w:hAnsiTheme="minorHAnsi" w:cstheme="minorHAnsi"/>
          <w:b/>
        </w:rPr>
        <w:t xml:space="preserve"> (Kw)</w:t>
      </w:r>
    </w:p>
    <w:p w14:paraId="78E1F39C" w14:textId="77777777" w:rsidR="009D7F97" w:rsidRDefault="009D7F97" w:rsidP="009D7F97">
      <w:pPr>
        <w:pStyle w:val="Default"/>
        <w:jc w:val="center"/>
        <w:rPr>
          <w:rFonts w:asciiTheme="minorHAnsi" w:eastAsiaTheme="minorEastAsia" w:hAnsiTheme="minorHAnsi" w:cstheme="minorHAnsi"/>
        </w:rPr>
      </w:pPr>
    </w:p>
    <w:p w14:paraId="0F4BA99A" w14:textId="77777777" w:rsidR="009D7F97" w:rsidRPr="006A562B" w:rsidRDefault="009D7F97" w:rsidP="009D7F97">
      <w:pPr>
        <w:pStyle w:val="Default"/>
        <w:jc w:val="center"/>
        <w:rPr>
          <w:rFonts w:asciiTheme="minorHAnsi" w:eastAsiaTheme="minorEastAsia" w:hAnsiTheme="minorHAnsi" w:cstheme="minorHAnsi"/>
        </w:rPr>
      </w:pPr>
      <m:oMathPara>
        <m:oMath>
          <m:r>
            <w:rPr>
              <w:rFonts w:ascii="Cambria Math" w:hAnsi="Cambria Math" w:cstheme="minorHAnsi"/>
            </w:rPr>
            <m:t>Kw=</m:t>
          </m:r>
          <m:f>
            <m:fPr>
              <m:ctrlPr>
                <w:rPr>
                  <w:rFonts w:ascii="Cambria Math" w:hAnsi="Cambria Math" w:cstheme="minorHAnsi"/>
                  <w:i/>
                </w:rPr>
              </m:ctrlPr>
            </m:fPr>
            <m:num>
              <m:r>
                <w:rPr>
                  <w:rFonts w:ascii="Cambria Math" w:hAnsi="Cambria Math" w:cstheme="minorHAnsi"/>
                </w:rPr>
                <m:t>Ks</m:t>
              </m:r>
            </m:num>
            <m:den>
              <m:sSup>
                <m:sSupPr>
                  <m:ctrlPr>
                    <w:rPr>
                      <w:rFonts w:ascii="Cambria Math" w:hAnsi="Cambria Math" w:cstheme="minorHAnsi"/>
                      <w:i/>
                    </w:rPr>
                  </m:ctrlPr>
                </m:sSupPr>
                <m:e>
                  <m:r>
                    <w:rPr>
                      <w:rFonts w:ascii="Cambria Math" w:hAnsi="Cambria Math" w:cstheme="minorHAnsi"/>
                    </w:rPr>
                    <m:t>Sl</m:t>
                  </m:r>
                </m:e>
                <m:sup>
                  <m:r>
                    <w:rPr>
                      <w:rFonts w:ascii="Cambria Math" w:hAnsi="Cambria Math" w:cstheme="minorHAnsi"/>
                    </w:rPr>
                    <m:t>2</m:t>
                  </m:r>
                </m:sup>
              </m:sSup>
            </m:den>
          </m:f>
        </m:oMath>
      </m:oMathPara>
    </w:p>
    <w:p w14:paraId="64B62B38" w14:textId="77777777" w:rsidR="009D7F97" w:rsidRPr="006A562B" w:rsidRDefault="009D7F97" w:rsidP="009D7F97">
      <w:pPr>
        <w:pStyle w:val="Default"/>
        <w:jc w:val="center"/>
        <w:rPr>
          <w:rFonts w:asciiTheme="minorHAnsi" w:eastAsiaTheme="minorEastAsia" w:hAnsiTheme="minorHAnsi" w:cstheme="minorHAnsi"/>
        </w:rPr>
      </w:pPr>
    </w:p>
    <w:p w14:paraId="3BA4FEFA" w14:textId="77777777" w:rsidR="009D7F97" w:rsidRPr="006A562B" w:rsidRDefault="009D7F97" w:rsidP="009D7F97">
      <w:pPr>
        <w:pStyle w:val="Default"/>
        <w:jc w:val="center"/>
        <w:rPr>
          <w:rFonts w:asciiTheme="minorHAnsi" w:eastAsiaTheme="minorEastAsia" w:hAnsiTheme="minorHAnsi" w:cstheme="minorHAnsi"/>
        </w:rPr>
      </w:pPr>
    </w:p>
    <w:p w14:paraId="43D68B6C" w14:textId="77777777" w:rsidR="009D7F97" w:rsidRPr="00981D45" w:rsidRDefault="009D7F97" w:rsidP="009D7F97">
      <w:pPr>
        <w:pStyle w:val="Default"/>
        <w:jc w:val="center"/>
        <w:rPr>
          <w:rFonts w:asciiTheme="minorHAnsi" w:eastAsiaTheme="minorEastAsia" w:hAnsiTheme="minorHAnsi" w:cstheme="minorHAnsi"/>
        </w:rPr>
      </w:pPr>
      <m:oMathPara>
        <m:oMathParaPr>
          <m:jc m:val="center"/>
        </m:oMathParaPr>
        <m:oMath>
          <m:r>
            <w:rPr>
              <w:rFonts w:ascii="Cambria Math" w:hAnsi="Cambria Math" w:cstheme="minorHAnsi"/>
            </w:rPr>
            <m:t>Kw=</m:t>
          </m:r>
          <m:f>
            <m:fPr>
              <m:ctrlPr>
                <w:rPr>
                  <w:rFonts w:ascii="Cambria Math" w:hAnsi="Cambria Math" w:cstheme="minorHAnsi"/>
                  <w:i/>
                </w:rPr>
              </m:ctrlPr>
            </m:fPr>
            <m:num>
              <m:r>
                <m:rPr>
                  <m:sty m:val="p"/>
                </m:rPr>
                <w:rPr>
                  <w:rFonts w:ascii="Cambria Math" w:eastAsia="Times New Roman" w:hAnsi="Cambria Math"/>
                  <w:lang w:eastAsia="en-GB"/>
                </w:rPr>
                <m:t>69870.79</m:t>
              </m:r>
            </m:num>
            <m:den>
              <m:sSup>
                <m:sSupPr>
                  <m:ctrlPr>
                    <w:rPr>
                      <w:rFonts w:ascii="Cambria Math" w:hAnsi="Cambria Math" w:cstheme="minorHAnsi"/>
                      <w:i/>
                    </w:rPr>
                  </m:ctrlPr>
                </m:sSupPr>
                <m:e>
                  <m:r>
                    <w:rPr>
                      <w:rFonts w:ascii="Cambria Math" w:hAnsi="Cambria Math" w:cstheme="minorHAnsi"/>
                    </w:rPr>
                    <m:t>2.11</m:t>
                  </m:r>
                </m:e>
                <m:sup>
                  <m:r>
                    <w:rPr>
                      <w:rFonts w:ascii="Cambria Math" w:hAnsi="Cambria Math" w:cstheme="minorHAnsi"/>
                    </w:rPr>
                    <m:t>2</m:t>
                  </m:r>
                </m:sup>
              </m:sSup>
            </m:den>
          </m:f>
        </m:oMath>
      </m:oMathPara>
    </w:p>
    <w:p w14:paraId="18AF7678" w14:textId="77777777" w:rsidR="009D7F97" w:rsidRPr="00981D45" w:rsidRDefault="009D7F97" w:rsidP="009D7F97">
      <w:pPr>
        <w:pStyle w:val="Default"/>
        <w:rPr>
          <w:rFonts w:asciiTheme="minorHAnsi" w:eastAsiaTheme="minorEastAsia" w:hAnsiTheme="minorHAnsi" w:cstheme="minorHAnsi"/>
        </w:rPr>
      </w:pPr>
    </w:p>
    <w:p w14:paraId="1E6090F8" w14:textId="77777777" w:rsidR="009D7F97" w:rsidRDefault="009D7F97" w:rsidP="009D7F97">
      <w:pPr>
        <w:pStyle w:val="Default"/>
        <w:jc w:val="center"/>
        <w:rPr>
          <w:rFonts w:asciiTheme="minorHAnsi" w:hAnsiTheme="minorHAnsi" w:cstheme="minorHAnsi"/>
        </w:rPr>
      </w:pPr>
    </w:p>
    <w:p w14:paraId="79A6367C"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Kw = 15693.90 N/m</w:t>
      </w:r>
    </w:p>
    <w:p w14:paraId="78851C51" w14:textId="77777777" w:rsidR="009D7F97" w:rsidRDefault="009D7F97" w:rsidP="009D7F97">
      <w:pPr>
        <w:pStyle w:val="Default"/>
        <w:jc w:val="center"/>
        <w:rPr>
          <w:rFonts w:asciiTheme="minorHAnsi" w:hAnsiTheme="minorHAnsi" w:cstheme="minorHAnsi"/>
        </w:rPr>
      </w:pPr>
    </w:p>
    <w:p w14:paraId="259C5793" w14:textId="77777777" w:rsidR="009D7F97" w:rsidRDefault="009D7F97" w:rsidP="009D7F97">
      <w:pPr>
        <w:pStyle w:val="Default"/>
        <w:jc w:val="center"/>
        <w:rPr>
          <w:rFonts w:asciiTheme="minorHAnsi" w:hAnsiTheme="minorHAnsi" w:cstheme="minorHAnsi"/>
        </w:rPr>
      </w:pPr>
    </w:p>
    <w:p w14:paraId="79D85786" w14:textId="77777777" w:rsidR="009D7F97" w:rsidRDefault="009D7F97" w:rsidP="009D7F97">
      <w:pPr>
        <w:pStyle w:val="Default"/>
        <w:jc w:val="center"/>
        <w:rPr>
          <w:rFonts w:asciiTheme="minorHAnsi" w:hAnsiTheme="minorHAnsi" w:cstheme="minorHAnsi"/>
        </w:rPr>
      </w:pPr>
    </w:p>
    <w:p w14:paraId="7BA2A790" w14:textId="77777777" w:rsidR="009D7F97" w:rsidRPr="00BB5988" w:rsidRDefault="009D7F97" w:rsidP="009D7F97">
      <w:pPr>
        <w:pStyle w:val="Default"/>
        <w:jc w:val="center"/>
        <w:rPr>
          <w:rFonts w:asciiTheme="minorHAnsi" w:hAnsiTheme="minorHAnsi" w:cstheme="minorHAnsi"/>
          <w:b/>
        </w:rPr>
      </w:pPr>
      <w:r w:rsidRPr="00BB5988">
        <w:rPr>
          <w:rFonts w:asciiTheme="minorHAnsi" w:hAnsiTheme="minorHAnsi" w:cstheme="minorHAnsi"/>
          <w:b/>
        </w:rPr>
        <w:t xml:space="preserve">NATURAL FREQUENCY OF THE SPRUNG MASS </w:t>
      </w:r>
      <w:r>
        <w:rPr>
          <w:rFonts w:asciiTheme="minorHAnsi" w:hAnsiTheme="minorHAnsi" w:cstheme="minorHAnsi"/>
          <w:b/>
        </w:rPr>
        <w:t>(f)</w:t>
      </w:r>
    </w:p>
    <w:p w14:paraId="2A033121"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 xml:space="preserve"> </w:t>
      </w:r>
    </w:p>
    <w:p w14:paraId="57809588" w14:textId="77777777" w:rsidR="009D7F97" w:rsidRPr="00983EEB" w:rsidRDefault="009D7F97" w:rsidP="009D7F97">
      <w:pPr>
        <w:pStyle w:val="Default"/>
        <w:jc w:val="center"/>
        <w:rPr>
          <w:rFonts w:asciiTheme="minorHAnsi" w:hAnsiTheme="minorHAnsi" w:cstheme="minorHAnsi"/>
        </w:rPr>
      </w:pPr>
      <m:oMathPara>
        <m:oMath>
          <m:r>
            <w:rPr>
              <w:rFonts w:ascii="Cambria Math" w:hAnsi="Cambria Math" w:cstheme="minorHAnsi"/>
            </w:rPr>
            <m:t>f=</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den>
          </m:f>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Kw</m:t>
                  </m:r>
                </m:num>
                <m:den>
                  <m:r>
                    <w:rPr>
                      <w:rFonts w:ascii="Cambria Math" w:hAnsi="Cambria Math" w:cstheme="minorHAnsi"/>
                    </w:rPr>
                    <m:t>Ms</m:t>
                  </m:r>
                </m:den>
              </m:f>
            </m:e>
          </m:rad>
        </m:oMath>
      </m:oMathPara>
    </w:p>
    <w:p w14:paraId="7AF55460" w14:textId="77777777" w:rsidR="009D7F97" w:rsidRDefault="009D7F97" w:rsidP="009D7F97">
      <w:pPr>
        <w:pStyle w:val="Default"/>
        <w:jc w:val="center"/>
        <w:rPr>
          <w:rFonts w:asciiTheme="minorHAnsi" w:hAnsiTheme="minorHAnsi" w:cstheme="minorHAnsi"/>
        </w:rPr>
      </w:pPr>
    </w:p>
    <w:p w14:paraId="30B2DC24" w14:textId="77777777" w:rsidR="009D7F97" w:rsidRPr="00983EEB" w:rsidRDefault="009D7F97" w:rsidP="009D7F97">
      <w:pPr>
        <w:pStyle w:val="Default"/>
        <w:jc w:val="center"/>
        <w:rPr>
          <w:rFonts w:asciiTheme="minorHAnsi" w:hAnsiTheme="minorHAnsi" w:cstheme="minorHAnsi"/>
        </w:rPr>
      </w:pPr>
      <m:oMathPara>
        <m:oMath>
          <m:r>
            <w:rPr>
              <w:rFonts w:ascii="Cambria Math" w:hAnsi="Cambria Math" w:cstheme="minorHAnsi"/>
            </w:rPr>
            <m:t>f=</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den>
          </m:f>
          <m:rad>
            <m:radPr>
              <m:degHide m:val="1"/>
              <m:ctrlPr>
                <w:rPr>
                  <w:rFonts w:ascii="Cambria Math" w:hAnsi="Cambria Math" w:cstheme="minorHAnsi"/>
                  <w:i/>
                </w:rPr>
              </m:ctrlPr>
            </m:radPr>
            <m:deg/>
            <m:e>
              <m:f>
                <m:fPr>
                  <m:ctrlPr>
                    <w:rPr>
                      <w:rFonts w:ascii="Cambria Math" w:hAnsi="Cambria Math" w:cstheme="minorHAnsi"/>
                      <w:i/>
                    </w:rPr>
                  </m:ctrlPr>
                </m:fPr>
                <m:num>
                  <m:r>
                    <m:rPr>
                      <m:sty m:val="p"/>
                    </m:rPr>
                    <w:rPr>
                      <w:rFonts w:ascii="Cambria Math" w:hAnsi="Cambria Math" w:cstheme="minorHAnsi"/>
                    </w:rPr>
                    <m:t>15693.90</m:t>
                  </m:r>
                </m:num>
                <m:den>
                  <m:r>
                    <w:rPr>
                      <w:rFonts w:ascii="Cambria Math" w:hAnsi="Cambria Math" w:cstheme="minorHAnsi"/>
                    </w:rPr>
                    <m:t>97.75</m:t>
                  </m:r>
                </m:den>
              </m:f>
            </m:e>
          </m:rad>
        </m:oMath>
      </m:oMathPara>
    </w:p>
    <w:p w14:paraId="58B40EE5" w14:textId="77777777" w:rsidR="009D7F97" w:rsidRDefault="009D7F97" w:rsidP="009D7F97">
      <w:pPr>
        <w:pStyle w:val="Default"/>
        <w:jc w:val="center"/>
        <w:rPr>
          <w:rFonts w:asciiTheme="minorHAnsi" w:hAnsiTheme="minorHAnsi" w:cstheme="minorHAnsi"/>
        </w:rPr>
      </w:pPr>
    </w:p>
    <w:p w14:paraId="0EAC3B6A" w14:textId="77777777" w:rsidR="009D7F97" w:rsidRDefault="009D7F97" w:rsidP="009D7F97">
      <w:pPr>
        <w:pStyle w:val="Default"/>
        <w:jc w:val="center"/>
        <w:rPr>
          <w:rFonts w:asciiTheme="minorHAnsi" w:hAnsiTheme="minorHAnsi" w:cstheme="minorHAnsi"/>
        </w:rPr>
      </w:pPr>
      <w:r>
        <w:rPr>
          <w:rFonts w:asciiTheme="minorHAnsi" w:hAnsiTheme="minorHAnsi" w:cstheme="minorHAnsi"/>
        </w:rPr>
        <w:t>Sprung Mass frequency = 2.02Hz</w:t>
      </w:r>
    </w:p>
    <w:p w14:paraId="00700B48" w14:textId="77777777" w:rsidR="009D7F97" w:rsidRDefault="009D7F97" w:rsidP="009D7F97">
      <w:pPr>
        <w:pStyle w:val="Default"/>
        <w:jc w:val="center"/>
        <w:rPr>
          <w:rFonts w:asciiTheme="minorHAnsi" w:hAnsiTheme="minorHAnsi" w:cstheme="minorHAnsi"/>
        </w:rPr>
      </w:pPr>
    </w:p>
    <w:p w14:paraId="656D7E5A" w14:textId="77777777" w:rsidR="009D7F97" w:rsidRDefault="009D7F97" w:rsidP="009D7F97">
      <w:pPr>
        <w:pStyle w:val="Default"/>
        <w:jc w:val="center"/>
        <w:rPr>
          <w:rFonts w:asciiTheme="minorHAnsi" w:hAnsiTheme="minorHAnsi" w:cstheme="minorHAnsi"/>
        </w:rPr>
      </w:pPr>
    </w:p>
    <w:p w14:paraId="3495418D" w14:textId="77777777" w:rsidR="009D7F97" w:rsidRDefault="009D7F97" w:rsidP="009D7F97">
      <w:pPr>
        <w:pStyle w:val="Default"/>
        <w:jc w:val="center"/>
        <w:rPr>
          <w:rFonts w:asciiTheme="minorHAnsi" w:hAnsiTheme="minorHAnsi" w:cstheme="minorHAnsi"/>
        </w:rPr>
      </w:pPr>
    </w:p>
    <w:p w14:paraId="5D009104" w14:textId="77777777" w:rsidR="009D7F97" w:rsidRDefault="009D7F97" w:rsidP="009D7F97">
      <w:pPr>
        <w:pStyle w:val="Default"/>
        <w:jc w:val="center"/>
        <w:rPr>
          <w:rFonts w:asciiTheme="minorHAnsi" w:hAnsiTheme="minorHAnsi" w:cstheme="minorHAnsi"/>
        </w:rPr>
      </w:pPr>
    </w:p>
    <w:p w14:paraId="79C83BA3" w14:textId="77777777" w:rsidR="009D7F97" w:rsidRDefault="009D7F97" w:rsidP="009D7F97">
      <w:pPr>
        <w:pStyle w:val="Default"/>
        <w:jc w:val="center"/>
        <w:rPr>
          <w:rFonts w:asciiTheme="minorHAnsi" w:hAnsiTheme="minorHAnsi" w:cstheme="minorHAnsi"/>
        </w:rPr>
      </w:pPr>
    </w:p>
    <w:p w14:paraId="11A4DFB8" w14:textId="77777777" w:rsidR="009D7F97" w:rsidRDefault="009D7F97" w:rsidP="009D7F97">
      <w:pPr>
        <w:pStyle w:val="Default"/>
        <w:jc w:val="center"/>
        <w:rPr>
          <w:rFonts w:asciiTheme="minorHAnsi" w:hAnsiTheme="minorHAnsi" w:cstheme="minorHAnsi"/>
        </w:rPr>
      </w:pPr>
    </w:p>
    <w:p w14:paraId="7D2740ED" w14:textId="77777777" w:rsidR="009D7F97" w:rsidRDefault="009D7F97" w:rsidP="009D7F97">
      <w:pPr>
        <w:pStyle w:val="Default"/>
        <w:jc w:val="center"/>
        <w:rPr>
          <w:rFonts w:asciiTheme="minorHAnsi" w:hAnsiTheme="minorHAnsi" w:cstheme="minorHAnsi"/>
        </w:rPr>
      </w:pPr>
    </w:p>
    <w:p w14:paraId="65F2AEF2" w14:textId="77777777" w:rsidR="009D7F97" w:rsidRDefault="009D7F97" w:rsidP="009D7F97">
      <w:pPr>
        <w:pStyle w:val="Default"/>
        <w:jc w:val="center"/>
        <w:rPr>
          <w:rFonts w:asciiTheme="minorHAnsi" w:hAnsiTheme="minorHAnsi" w:cstheme="minorHAnsi"/>
        </w:rPr>
      </w:pPr>
    </w:p>
    <w:p w14:paraId="2A2E54A7" w14:textId="77777777" w:rsidR="009D7F97" w:rsidRDefault="009D7F97" w:rsidP="009D7F97">
      <w:pPr>
        <w:pStyle w:val="Default"/>
        <w:jc w:val="center"/>
        <w:rPr>
          <w:rFonts w:asciiTheme="minorHAnsi" w:hAnsiTheme="minorHAnsi" w:cstheme="minorHAnsi"/>
        </w:rPr>
      </w:pPr>
    </w:p>
    <w:p w14:paraId="4E72633C" w14:textId="77777777" w:rsidR="009D7F97" w:rsidRDefault="009D7F97" w:rsidP="009D7F97">
      <w:pPr>
        <w:pStyle w:val="Default"/>
        <w:jc w:val="center"/>
        <w:rPr>
          <w:rFonts w:asciiTheme="minorHAnsi" w:hAnsiTheme="minorHAnsi" w:cstheme="minorHAnsi"/>
        </w:rPr>
      </w:pPr>
    </w:p>
    <w:p w14:paraId="1555C31A" w14:textId="77777777" w:rsidR="009D7F97" w:rsidRDefault="009D7F97" w:rsidP="009D7F97">
      <w:pPr>
        <w:pStyle w:val="Default"/>
        <w:jc w:val="center"/>
        <w:rPr>
          <w:rFonts w:asciiTheme="minorHAnsi" w:hAnsiTheme="minorHAnsi" w:cstheme="minorHAnsi"/>
        </w:rPr>
      </w:pPr>
    </w:p>
    <w:p w14:paraId="162A68CE" w14:textId="77777777" w:rsidR="009D7F97" w:rsidRDefault="009D7F97" w:rsidP="009D7F97">
      <w:pPr>
        <w:pStyle w:val="Default"/>
        <w:jc w:val="center"/>
        <w:rPr>
          <w:rFonts w:asciiTheme="minorHAnsi" w:hAnsiTheme="minorHAnsi" w:cstheme="minorHAnsi"/>
        </w:rPr>
      </w:pPr>
    </w:p>
    <w:p w14:paraId="74036EB0" w14:textId="77777777" w:rsidR="009D7F97" w:rsidRDefault="009D7F97" w:rsidP="009D7F97">
      <w:pPr>
        <w:pStyle w:val="Default"/>
        <w:jc w:val="center"/>
        <w:rPr>
          <w:rFonts w:asciiTheme="minorHAnsi" w:hAnsiTheme="minorHAnsi" w:cstheme="minorHAnsi"/>
        </w:rPr>
      </w:pPr>
    </w:p>
    <w:p w14:paraId="42BA5D8F" w14:textId="77777777" w:rsidR="009D7F97" w:rsidRPr="007A5618" w:rsidRDefault="009D7F97" w:rsidP="009D7F97">
      <w:pPr>
        <w:pStyle w:val="Default"/>
        <w:jc w:val="center"/>
        <w:rPr>
          <w:rFonts w:asciiTheme="minorHAnsi" w:hAnsiTheme="minorHAnsi" w:cstheme="minorHAnsi"/>
          <w:b/>
        </w:rPr>
      </w:pPr>
      <w:r w:rsidRPr="007A5618">
        <w:rPr>
          <w:rFonts w:asciiTheme="minorHAnsi" w:hAnsiTheme="minorHAnsi" w:cstheme="minorHAnsi"/>
          <w:b/>
        </w:rPr>
        <w:t>THE NATURAL FREQUENCY (FUS) OF THE UNSPRUNG MASS (MUS)</w:t>
      </w:r>
    </w:p>
    <w:p w14:paraId="02A4081A" w14:textId="77777777" w:rsidR="009D7F97" w:rsidRDefault="009D7F97" w:rsidP="009D7F97">
      <w:pPr>
        <w:pStyle w:val="Default"/>
        <w:jc w:val="center"/>
        <w:rPr>
          <w:rFonts w:asciiTheme="minorHAnsi" w:hAnsiTheme="minorHAnsi" w:cstheme="minorHAnsi"/>
        </w:rPr>
      </w:pPr>
      <w:r w:rsidRPr="00983EEB">
        <w:rPr>
          <w:rFonts w:asciiTheme="minorHAnsi" w:hAnsiTheme="minorHAnsi" w:cstheme="minorHAnsi"/>
        </w:rPr>
        <w:t>Assume that Kt = 256</w:t>
      </w:r>
      <w:r>
        <w:rPr>
          <w:rFonts w:asciiTheme="minorHAnsi" w:hAnsiTheme="minorHAnsi" w:cstheme="minorHAnsi"/>
        </w:rPr>
        <w:t>000</w:t>
      </w:r>
      <w:r w:rsidRPr="00983EEB">
        <w:rPr>
          <w:rFonts w:asciiTheme="minorHAnsi" w:hAnsiTheme="minorHAnsi" w:cstheme="minorHAnsi"/>
        </w:rPr>
        <w:t xml:space="preserve"> N/</w:t>
      </w:r>
      <w:r>
        <w:rPr>
          <w:rFonts w:asciiTheme="minorHAnsi" w:hAnsiTheme="minorHAnsi" w:cstheme="minorHAnsi"/>
        </w:rPr>
        <w:t>m</w:t>
      </w:r>
    </w:p>
    <w:p w14:paraId="69D7760E" w14:textId="77777777" w:rsidR="009D7F97" w:rsidRDefault="009D7F97" w:rsidP="009D7F97">
      <w:pPr>
        <w:pStyle w:val="Default"/>
        <w:jc w:val="center"/>
        <w:rPr>
          <w:rFonts w:asciiTheme="minorHAnsi" w:hAnsiTheme="minorHAnsi" w:cstheme="minorHAnsi"/>
          <w:i/>
          <w:iCs/>
        </w:rPr>
      </w:pPr>
    </w:p>
    <w:p w14:paraId="09D8E22A" w14:textId="77777777" w:rsidR="009D7F97" w:rsidRDefault="009D7F97" w:rsidP="009D7F97">
      <w:pPr>
        <w:pStyle w:val="Default"/>
        <w:jc w:val="center"/>
        <w:rPr>
          <w:rFonts w:asciiTheme="minorHAnsi" w:hAnsiTheme="minorHAnsi" w:cstheme="minorHAnsi"/>
          <w:i/>
          <w:iCs/>
        </w:rPr>
      </w:pPr>
      <m:oMathPara>
        <m:oMath>
          <m:r>
            <w:rPr>
              <w:rFonts w:ascii="Cambria Math" w:hAnsi="Cambria Math" w:cstheme="minorHAnsi"/>
            </w:rPr>
            <m:t>fus=</m:t>
          </m:r>
          <m:f>
            <m:fPr>
              <m:ctrlPr>
                <w:rPr>
                  <w:rFonts w:ascii="Cambria Math" w:hAnsi="Cambria Math" w:cstheme="minorHAnsi"/>
                  <w:i/>
                  <w:iCs/>
                </w:rPr>
              </m:ctrlPr>
            </m:fPr>
            <m:num>
              <m:r>
                <w:rPr>
                  <w:rFonts w:ascii="Cambria Math" w:hAnsi="Cambria Math" w:cstheme="minorHAnsi"/>
                </w:rPr>
                <m:t>1</m:t>
              </m:r>
            </m:num>
            <m:den>
              <m:r>
                <w:rPr>
                  <w:rFonts w:ascii="Cambria Math" w:hAnsi="Cambria Math" w:cstheme="minorHAnsi"/>
                </w:rPr>
                <m:t>2π</m:t>
              </m:r>
            </m:den>
          </m:f>
          <m:rad>
            <m:radPr>
              <m:degHide m:val="1"/>
              <m:ctrlPr>
                <w:rPr>
                  <w:rFonts w:ascii="Cambria Math" w:hAnsi="Cambria Math" w:cstheme="minorHAnsi"/>
                  <w:i/>
                  <w:iCs/>
                </w:rPr>
              </m:ctrlPr>
            </m:radPr>
            <m:deg/>
            <m:e>
              <m:f>
                <m:fPr>
                  <m:ctrlPr>
                    <w:rPr>
                      <w:rFonts w:ascii="Cambria Math" w:hAnsi="Cambria Math" w:cstheme="minorHAnsi"/>
                      <w:i/>
                      <w:iCs/>
                    </w:rPr>
                  </m:ctrlPr>
                </m:fPr>
                <m:num>
                  <m:r>
                    <w:rPr>
                      <w:rFonts w:ascii="Cambria Math" w:hAnsi="Cambria Math" w:cstheme="minorHAnsi"/>
                    </w:rPr>
                    <m:t>Kw+Kt</m:t>
                  </m:r>
                </m:num>
                <m:den>
                  <m:r>
                    <w:rPr>
                      <w:rFonts w:ascii="Cambria Math" w:hAnsi="Cambria Math" w:cstheme="minorHAnsi"/>
                    </w:rPr>
                    <m:t>Mus</m:t>
                  </m:r>
                </m:den>
              </m:f>
            </m:e>
          </m:rad>
        </m:oMath>
      </m:oMathPara>
    </w:p>
    <w:p w14:paraId="60691F07" w14:textId="77777777" w:rsidR="009D7F97" w:rsidRDefault="009D7F97" w:rsidP="009D7F97">
      <w:pPr>
        <w:pStyle w:val="Default"/>
        <w:jc w:val="center"/>
        <w:rPr>
          <w:rFonts w:asciiTheme="minorHAnsi" w:hAnsiTheme="minorHAnsi" w:cstheme="minorHAnsi"/>
        </w:rPr>
      </w:pPr>
    </w:p>
    <w:p w14:paraId="3BD82B1B" w14:textId="77777777" w:rsidR="009D7F97" w:rsidRDefault="009D7F97" w:rsidP="009D7F97">
      <w:pPr>
        <w:pStyle w:val="Default"/>
        <w:jc w:val="center"/>
        <w:rPr>
          <w:rFonts w:asciiTheme="minorHAnsi" w:hAnsiTheme="minorHAnsi" w:cstheme="minorHAnsi"/>
          <w:i/>
          <w:iCs/>
        </w:rPr>
      </w:pPr>
      <m:oMathPara>
        <m:oMath>
          <m:r>
            <w:rPr>
              <w:rFonts w:ascii="Cambria Math" w:hAnsi="Cambria Math" w:cstheme="minorHAnsi"/>
            </w:rPr>
            <m:t>fus=</m:t>
          </m:r>
          <m:f>
            <m:fPr>
              <m:ctrlPr>
                <w:rPr>
                  <w:rFonts w:ascii="Cambria Math" w:hAnsi="Cambria Math" w:cstheme="minorHAnsi"/>
                  <w:i/>
                  <w:iCs/>
                </w:rPr>
              </m:ctrlPr>
            </m:fPr>
            <m:num>
              <m:r>
                <w:rPr>
                  <w:rFonts w:ascii="Cambria Math" w:hAnsi="Cambria Math" w:cstheme="minorHAnsi"/>
                </w:rPr>
                <m:t>1</m:t>
              </m:r>
            </m:num>
            <m:den>
              <m:r>
                <w:rPr>
                  <w:rFonts w:ascii="Cambria Math" w:hAnsi="Cambria Math" w:cstheme="minorHAnsi"/>
                </w:rPr>
                <m:t>2π</m:t>
              </m:r>
            </m:den>
          </m:f>
          <m:rad>
            <m:radPr>
              <m:degHide m:val="1"/>
              <m:ctrlPr>
                <w:rPr>
                  <w:rFonts w:ascii="Cambria Math" w:hAnsi="Cambria Math" w:cstheme="minorHAnsi"/>
                  <w:i/>
                  <w:iCs/>
                </w:rPr>
              </m:ctrlPr>
            </m:radPr>
            <m:deg/>
            <m:e>
              <m:f>
                <m:fPr>
                  <m:ctrlPr>
                    <w:rPr>
                      <w:rFonts w:ascii="Cambria Math" w:hAnsi="Cambria Math" w:cstheme="minorHAnsi"/>
                      <w:i/>
                      <w:iCs/>
                    </w:rPr>
                  </m:ctrlPr>
                </m:fPr>
                <m:num>
                  <m:r>
                    <m:rPr>
                      <m:sty m:val="p"/>
                    </m:rPr>
                    <w:rPr>
                      <w:rFonts w:ascii="Cambria Math" w:hAnsi="Cambria Math" w:cstheme="minorHAnsi"/>
                    </w:rPr>
                    <m:t>15693.90</m:t>
                  </m:r>
                  <m:r>
                    <w:rPr>
                      <w:rFonts w:ascii="Cambria Math" w:hAnsi="Cambria Math" w:cstheme="minorHAnsi"/>
                    </w:rPr>
                    <m:t>+256000</m:t>
                  </m:r>
                </m:num>
                <m:den>
                  <m:r>
                    <w:rPr>
                      <w:rFonts w:ascii="Cambria Math" w:hAnsi="Cambria Math" w:cstheme="minorHAnsi"/>
                    </w:rPr>
                    <m:t>26</m:t>
                  </m:r>
                </m:den>
              </m:f>
            </m:e>
          </m:rad>
        </m:oMath>
      </m:oMathPara>
    </w:p>
    <w:p w14:paraId="6EFA834C" w14:textId="77777777" w:rsidR="009D7F97" w:rsidRDefault="009D7F97" w:rsidP="009D7F97">
      <w:pPr>
        <w:pStyle w:val="Default"/>
        <w:jc w:val="center"/>
        <w:rPr>
          <w:rFonts w:asciiTheme="minorHAnsi" w:hAnsiTheme="minorHAnsi" w:cstheme="minorHAnsi"/>
        </w:rPr>
      </w:pPr>
    </w:p>
    <w:p w14:paraId="4C55F65E" w14:textId="3129F7DD" w:rsidR="009D7F97" w:rsidRDefault="009D7F97" w:rsidP="00F9396A">
      <w:pPr>
        <w:pStyle w:val="Default"/>
        <w:jc w:val="center"/>
        <w:rPr>
          <w:rFonts w:asciiTheme="minorHAnsi" w:hAnsiTheme="minorHAnsi" w:cstheme="minorHAnsi"/>
        </w:rPr>
      </w:pPr>
      <w:r w:rsidRPr="002D16F8">
        <w:rPr>
          <w:rFonts w:asciiTheme="minorHAnsi" w:hAnsiTheme="minorHAnsi" w:cstheme="minorHAnsi"/>
        </w:rPr>
        <w:t xml:space="preserve">Unsprung </w:t>
      </w:r>
      <w:r w:rsidR="00CC33FA">
        <w:rPr>
          <w:rFonts w:asciiTheme="minorHAnsi" w:hAnsiTheme="minorHAnsi" w:cstheme="minorHAnsi"/>
        </w:rPr>
        <w:t>m</w:t>
      </w:r>
      <w:r w:rsidRPr="002D16F8">
        <w:rPr>
          <w:rFonts w:asciiTheme="minorHAnsi" w:hAnsiTheme="minorHAnsi" w:cstheme="minorHAnsi"/>
        </w:rPr>
        <w:t>ass frequency</w:t>
      </w:r>
      <w:r>
        <w:rPr>
          <w:rFonts w:asciiTheme="minorHAnsi" w:hAnsiTheme="minorHAnsi" w:cstheme="minorHAnsi"/>
        </w:rPr>
        <w:t xml:space="preserve"> </w:t>
      </w:r>
      <w:r w:rsidRPr="002D16F8">
        <w:rPr>
          <w:rFonts w:asciiTheme="minorHAnsi" w:hAnsiTheme="minorHAnsi" w:cstheme="minorHAnsi"/>
        </w:rPr>
        <w:t xml:space="preserve">= </w:t>
      </w:r>
      <w:r>
        <w:rPr>
          <w:rFonts w:asciiTheme="minorHAnsi" w:hAnsiTheme="minorHAnsi" w:cstheme="minorHAnsi"/>
        </w:rPr>
        <w:t>16.27Hz</w:t>
      </w:r>
    </w:p>
    <w:p w14:paraId="0B6719F8" w14:textId="0D5BF93E" w:rsidR="00F9396A" w:rsidRDefault="00F9396A" w:rsidP="00F9396A">
      <w:pPr>
        <w:pStyle w:val="Default"/>
        <w:jc w:val="center"/>
        <w:rPr>
          <w:rFonts w:asciiTheme="minorHAnsi" w:hAnsiTheme="minorHAnsi" w:cstheme="minorHAnsi"/>
        </w:rPr>
      </w:pPr>
    </w:p>
    <w:p w14:paraId="25A13844" w14:textId="38248459" w:rsidR="00214265" w:rsidRPr="005B3C31" w:rsidRDefault="005B3C31" w:rsidP="00F9396A">
      <w:pPr>
        <w:pStyle w:val="Default"/>
        <w:rPr>
          <w:rFonts w:asciiTheme="minorHAnsi" w:hAnsiTheme="minorHAnsi" w:cstheme="minorHAnsi"/>
          <w:bCs/>
        </w:rPr>
      </w:pPr>
      <w:r>
        <w:rPr>
          <w:rFonts w:asciiTheme="minorHAnsi" w:hAnsiTheme="minorHAnsi" w:cstheme="minorHAnsi"/>
          <w:bCs/>
        </w:rPr>
        <w:t xml:space="preserve">(Jeong and Suh, 2001, p. 104) </w:t>
      </w:r>
    </w:p>
    <w:p w14:paraId="12539668" w14:textId="77777777" w:rsidR="00955517" w:rsidRDefault="00955517" w:rsidP="00F9396A">
      <w:pPr>
        <w:pStyle w:val="Default"/>
        <w:rPr>
          <w:rFonts w:asciiTheme="minorHAnsi" w:hAnsiTheme="minorHAnsi" w:cstheme="minorHAnsi"/>
          <w:b/>
          <w:bCs/>
        </w:rPr>
      </w:pPr>
    </w:p>
    <w:p w14:paraId="1C757134" w14:textId="2195FE90" w:rsidR="00F9396A" w:rsidRDefault="00F9396A" w:rsidP="00F9396A">
      <w:pPr>
        <w:pStyle w:val="Default"/>
        <w:rPr>
          <w:rFonts w:asciiTheme="minorHAnsi" w:hAnsiTheme="minorHAnsi" w:cstheme="minorHAnsi"/>
        </w:rPr>
      </w:pPr>
      <w:r>
        <w:rPr>
          <w:rFonts w:asciiTheme="minorHAnsi" w:hAnsiTheme="minorHAnsi" w:cstheme="minorHAnsi"/>
          <w:b/>
          <w:bCs/>
        </w:rPr>
        <w:t>Analysis</w:t>
      </w:r>
    </w:p>
    <w:p w14:paraId="21A6FC7E" w14:textId="57A0C064" w:rsidR="009340AE" w:rsidRDefault="009340AE" w:rsidP="00F9396A">
      <w:pPr>
        <w:pStyle w:val="Default"/>
        <w:rPr>
          <w:rFonts w:asciiTheme="minorHAnsi" w:hAnsiTheme="minorHAnsi" w:cstheme="minorHAnsi"/>
        </w:rPr>
      </w:pPr>
    </w:p>
    <w:p w14:paraId="4D019DF6" w14:textId="2BCD696D" w:rsidR="00214265" w:rsidRDefault="00214265" w:rsidP="00F9396A">
      <w:pPr>
        <w:pStyle w:val="Default"/>
        <w:rPr>
          <w:rFonts w:asciiTheme="minorHAnsi" w:hAnsiTheme="minorHAnsi" w:cstheme="minorHAnsi"/>
          <w:u w:val="single"/>
        </w:rPr>
      </w:pPr>
      <w:r w:rsidRPr="00D23A0A">
        <w:rPr>
          <w:rFonts w:asciiTheme="minorHAnsi" w:hAnsiTheme="minorHAnsi" w:cstheme="minorHAnsi"/>
          <w:u w:val="single"/>
        </w:rPr>
        <w:t>Sprung mass</w:t>
      </w:r>
      <w:r w:rsidR="00D23A0A" w:rsidRPr="00D23A0A">
        <w:rPr>
          <w:rFonts w:asciiTheme="minorHAnsi" w:hAnsiTheme="minorHAnsi" w:cstheme="minorHAnsi"/>
          <w:u w:val="single"/>
        </w:rPr>
        <w:t xml:space="preserve"> frequency </w:t>
      </w:r>
    </w:p>
    <w:p w14:paraId="02525471" w14:textId="04B05E0A" w:rsidR="00D23A0A" w:rsidRDefault="002F6982" w:rsidP="00F9396A">
      <w:pPr>
        <w:pStyle w:val="Default"/>
        <w:rPr>
          <w:rFonts w:asciiTheme="minorHAnsi" w:hAnsiTheme="minorHAnsi" w:cstheme="minorHAnsi"/>
        </w:rPr>
      </w:pPr>
      <w:r>
        <w:rPr>
          <w:rFonts w:asciiTheme="minorHAnsi" w:hAnsiTheme="minorHAnsi" w:cstheme="minorHAnsi"/>
        </w:rPr>
        <w:t xml:space="preserve">The sprung mass being </w:t>
      </w:r>
      <w:r w:rsidR="00AF111B">
        <w:rPr>
          <w:rFonts w:asciiTheme="minorHAnsi" w:hAnsiTheme="minorHAnsi" w:cstheme="minorHAnsi"/>
        </w:rPr>
        <w:t>everything</w:t>
      </w:r>
      <w:r>
        <w:rPr>
          <w:rFonts w:asciiTheme="minorHAnsi" w:hAnsiTheme="minorHAnsi" w:cstheme="minorHAnsi"/>
        </w:rPr>
        <w:t xml:space="preserve"> above the suspension</w:t>
      </w:r>
      <w:r w:rsidR="00AF111B">
        <w:rPr>
          <w:rFonts w:asciiTheme="minorHAnsi" w:hAnsiTheme="minorHAnsi" w:cstheme="minorHAnsi"/>
        </w:rPr>
        <w:t xml:space="preserve"> </w:t>
      </w:r>
      <w:r w:rsidR="00DF35EE">
        <w:rPr>
          <w:rFonts w:asciiTheme="minorHAnsi" w:hAnsiTheme="minorHAnsi" w:cstheme="minorHAnsi"/>
        </w:rPr>
        <w:t>s</w:t>
      </w:r>
      <w:r w:rsidR="00926A29">
        <w:rPr>
          <w:rFonts w:asciiTheme="minorHAnsi" w:hAnsiTheme="minorHAnsi" w:cstheme="minorHAnsi"/>
        </w:rPr>
        <w:t>prings</w:t>
      </w:r>
      <w:r>
        <w:rPr>
          <w:rFonts w:asciiTheme="minorHAnsi" w:hAnsiTheme="minorHAnsi" w:cstheme="minorHAnsi"/>
        </w:rPr>
        <w:t xml:space="preserve">. </w:t>
      </w:r>
      <w:r w:rsidR="00D23A0A">
        <w:rPr>
          <w:rFonts w:asciiTheme="minorHAnsi" w:hAnsiTheme="minorHAnsi" w:cstheme="minorHAnsi"/>
        </w:rPr>
        <w:t xml:space="preserve">The result of </w:t>
      </w:r>
      <w:r w:rsidR="004250A6">
        <w:rPr>
          <w:rFonts w:asciiTheme="minorHAnsi" w:hAnsiTheme="minorHAnsi" w:cstheme="minorHAnsi"/>
        </w:rPr>
        <w:t xml:space="preserve">2.02Hz </w:t>
      </w:r>
      <w:r w:rsidR="00183AD0">
        <w:rPr>
          <w:rFonts w:asciiTheme="minorHAnsi" w:hAnsiTheme="minorHAnsi" w:cstheme="minorHAnsi"/>
        </w:rPr>
        <w:t xml:space="preserve">is </w:t>
      </w:r>
      <w:r w:rsidR="00172ADB">
        <w:rPr>
          <w:rFonts w:asciiTheme="minorHAnsi" w:hAnsiTheme="minorHAnsi" w:cstheme="minorHAnsi"/>
        </w:rPr>
        <w:t xml:space="preserve">inline with what was expected for a formula ford </w:t>
      </w:r>
      <w:r w:rsidR="00AE4EA1">
        <w:rPr>
          <w:rFonts w:asciiTheme="minorHAnsi" w:hAnsiTheme="minorHAnsi" w:cstheme="minorHAnsi"/>
        </w:rPr>
        <w:t>as it fits in 1.5 – 2.5</w:t>
      </w:r>
      <w:r w:rsidR="00E416C7">
        <w:rPr>
          <w:rFonts w:asciiTheme="minorHAnsi" w:hAnsiTheme="minorHAnsi" w:cstheme="minorHAnsi"/>
        </w:rPr>
        <w:t xml:space="preserve">Hz range for </w:t>
      </w:r>
      <w:r w:rsidR="000152DD">
        <w:rPr>
          <w:rFonts w:asciiTheme="minorHAnsi" w:hAnsiTheme="minorHAnsi" w:cstheme="minorHAnsi"/>
        </w:rPr>
        <w:t>“</w:t>
      </w:r>
      <w:r w:rsidR="00DD24DE">
        <w:rPr>
          <w:rFonts w:asciiTheme="minorHAnsi" w:hAnsiTheme="minorHAnsi" w:cstheme="minorHAnsi"/>
        </w:rPr>
        <w:t xml:space="preserve">Non-Aero </w:t>
      </w:r>
      <w:r w:rsidR="0001646C">
        <w:rPr>
          <w:rFonts w:asciiTheme="minorHAnsi" w:hAnsiTheme="minorHAnsi" w:cstheme="minorHAnsi"/>
        </w:rPr>
        <w:t>race cars</w:t>
      </w:r>
      <w:r w:rsidR="00DD24DE">
        <w:rPr>
          <w:rFonts w:asciiTheme="minorHAnsi" w:hAnsiTheme="minorHAnsi" w:cstheme="minorHAnsi"/>
        </w:rPr>
        <w:t>, moderate downforce Formula cars</w:t>
      </w:r>
      <w:r w:rsidR="000152DD">
        <w:rPr>
          <w:rFonts w:asciiTheme="minorHAnsi" w:hAnsiTheme="minorHAnsi" w:cstheme="minorHAnsi"/>
        </w:rPr>
        <w:t>”</w:t>
      </w:r>
      <w:r w:rsidR="00DD24DE">
        <w:rPr>
          <w:rFonts w:asciiTheme="minorHAnsi" w:hAnsiTheme="minorHAnsi" w:cstheme="minorHAnsi"/>
        </w:rPr>
        <w:t xml:space="preserve"> (</w:t>
      </w:r>
      <w:r w:rsidR="005B3C31">
        <w:rPr>
          <w:rFonts w:asciiTheme="minorHAnsi" w:hAnsiTheme="minorHAnsi" w:cstheme="minorHAnsi"/>
        </w:rPr>
        <w:t xml:space="preserve">5. </w:t>
      </w:r>
      <w:r w:rsidR="006C5155">
        <w:rPr>
          <w:rFonts w:asciiTheme="minorHAnsi" w:hAnsiTheme="minorHAnsi" w:cstheme="minorHAnsi"/>
        </w:rPr>
        <w:t xml:space="preserve">Spring Rates &amp; Suspension Frequencies, </w:t>
      </w:r>
      <w:r w:rsidR="0001646C">
        <w:rPr>
          <w:rFonts w:asciiTheme="minorHAnsi" w:hAnsiTheme="minorHAnsi" w:cstheme="minorHAnsi"/>
        </w:rPr>
        <w:t>2017)</w:t>
      </w:r>
      <w:r w:rsidR="00CD4D79">
        <w:rPr>
          <w:rFonts w:asciiTheme="minorHAnsi" w:hAnsiTheme="minorHAnsi" w:cstheme="minorHAnsi"/>
        </w:rPr>
        <w:t xml:space="preserve">. This means the result is likely to </w:t>
      </w:r>
      <w:r w:rsidR="000152DD">
        <w:rPr>
          <w:rFonts w:asciiTheme="minorHAnsi" w:hAnsiTheme="minorHAnsi" w:cstheme="minorHAnsi"/>
        </w:rPr>
        <w:t xml:space="preserve">be </w:t>
      </w:r>
      <w:r w:rsidR="00CD4D79">
        <w:rPr>
          <w:rFonts w:asciiTheme="minorHAnsi" w:hAnsiTheme="minorHAnsi" w:cstheme="minorHAnsi"/>
        </w:rPr>
        <w:t xml:space="preserve">accurate. </w:t>
      </w:r>
      <w:r w:rsidR="00183AD0">
        <w:rPr>
          <w:rFonts w:asciiTheme="minorHAnsi" w:hAnsiTheme="minorHAnsi" w:cstheme="minorHAnsi"/>
        </w:rPr>
        <w:t xml:space="preserve"> </w:t>
      </w:r>
      <w:r w:rsidR="00E60EC8">
        <w:rPr>
          <w:rFonts w:asciiTheme="minorHAnsi" w:hAnsiTheme="minorHAnsi" w:cstheme="minorHAnsi"/>
        </w:rPr>
        <w:t>For a</w:t>
      </w:r>
      <w:r w:rsidR="000516C2">
        <w:rPr>
          <w:rFonts w:asciiTheme="minorHAnsi" w:hAnsiTheme="minorHAnsi" w:cstheme="minorHAnsi"/>
        </w:rPr>
        <w:t>n everyday</w:t>
      </w:r>
      <w:r w:rsidR="00E60EC8">
        <w:rPr>
          <w:rFonts w:asciiTheme="minorHAnsi" w:hAnsiTheme="minorHAnsi" w:cstheme="minorHAnsi"/>
        </w:rPr>
        <w:t xml:space="preserve"> passenger car </w:t>
      </w:r>
      <w:r w:rsidR="008D4C7C">
        <w:rPr>
          <w:rFonts w:asciiTheme="minorHAnsi" w:hAnsiTheme="minorHAnsi" w:cstheme="minorHAnsi"/>
        </w:rPr>
        <w:t xml:space="preserve">2.02Hz is considered harsh </w:t>
      </w:r>
      <w:r w:rsidR="00ED4850">
        <w:rPr>
          <w:rFonts w:asciiTheme="minorHAnsi" w:hAnsiTheme="minorHAnsi" w:cstheme="minorHAnsi"/>
        </w:rPr>
        <w:t>however in racing cars higher frequencies are more acceptable. (</w:t>
      </w:r>
      <w:r w:rsidR="005B3C31">
        <w:rPr>
          <w:rFonts w:asciiTheme="minorHAnsi" w:hAnsiTheme="minorHAnsi" w:cstheme="minorHAnsi"/>
        </w:rPr>
        <w:t xml:space="preserve">6. </w:t>
      </w:r>
      <w:r w:rsidR="00ED4850">
        <w:rPr>
          <w:rFonts w:asciiTheme="minorHAnsi" w:hAnsiTheme="minorHAnsi" w:cstheme="minorHAnsi"/>
        </w:rPr>
        <w:t>Automobile Ride</w:t>
      </w:r>
      <w:r w:rsidR="0065516C">
        <w:rPr>
          <w:rFonts w:asciiTheme="minorHAnsi" w:hAnsiTheme="minorHAnsi" w:cstheme="minorHAnsi"/>
        </w:rPr>
        <w:t>,</w:t>
      </w:r>
      <w:r w:rsidR="00195BEE">
        <w:rPr>
          <w:rFonts w:asciiTheme="minorHAnsi" w:hAnsiTheme="minorHAnsi" w:cstheme="minorHAnsi"/>
        </w:rPr>
        <w:t xml:space="preserve"> 2019) </w:t>
      </w:r>
    </w:p>
    <w:p w14:paraId="0A3453F2" w14:textId="14851B19" w:rsidR="00195BEE" w:rsidRPr="00195BEE" w:rsidRDefault="00195BEE" w:rsidP="00F9396A">
      <w:pPr>
        <w:pStyle w:val="Default"/>
        <w:rPr>
          <w:rFonts w:asciiTheme="minorHAnsi" w:hAnsiTheme="minorHAnsi" w:cstheme="minorHAnsi"/>
          <w:u w:val="single"/>
        </w:rPr>
      </w:pPr>
    </w:p>
    <w:p w14:paraId="516D39B1" w14:textId="13EC5B97" w:rsidR="00195BEE" w:rsidRPr="00195BEE" w:rsidRDefault="00195BEE" w:rsidP="00F9396A">
      <w:pPr>
        <w:pStyle w:val="Default"/>
        <w:rPr>
          <w:rFonts w:asciiTheme="minorHAnsi" w:hAnsiTheme="minorHAnsi" w:cstheme="minorHAnsi"/>
          <w:u w:val="single"/>
        </w:rPr>
      </w:pPr>
      <w:r w:rsidRPr="00195BEE">
        <w:rPr>
          <w:rFonts w:asciiTheme="minorHAnsi" w:hAnsiTheme="minorHAnsi" w:cstheme="minorHAnsi"/>
          <w:u w:val="single"/>
        </w:rPr>
        <w:t>Unsprung mass frequency</w:t>
      </w:r>
    </w:p>
    <w:p w14:paraId="18D959AE" w14:textId="49D38AB9" w:rsidR="009D7F97" w:rsidRPr="00195BEE" w:rsidRDefault="002F6982" w:rsidP="009D7F97">
      <w:pPr>
        <w:rPr>
          <w:sz w:val="24"/>
          <w:szCs w:val="24"/>
        </w:rPr>
      </w:pPr>
      <w:r>
        <w:rPr>
          <w:sz w:val="24"/>
          <w:szCs w:val="24"/>
        </w:rPr>
        <w:t xml:space="preserve">The unsprung mass being </w:t>
      </w:r>
      <w:r w:rsidR="00DF35EE">
        <w:rPr>
          <w:sz w:val="24"/>
          <w:szCs w:val="24"/>
        </w:rPr>
        <w:t>everything bel</w:t>
      </w:r>
      <w:r w:rsidR="00926A29">
        <w:rPr>
          <w:sz w:val="24"/>
          <w:szCs w:val="24"/>
        </w:rPr>
        <w:t>ow the springs. The</w:t>
      </w:r>
      <w:r w:rsidR="00195BEE">
        <w:rPr>
          <w:sz w:val="24"/>
          <w:szCs w:val="24"/>
        </w:rPr>
        <w:t xml:space="preserve"> result of 16.27Hz </w:t>
      </w:r>
      <w:r w:rsidR="00C93C7E">
        <w:rPr>
          <w:sz w:val="24"/>
          <w:szCs w:val="24"/>
        </w:rPr>
        <w:t>is a reasonable answer as the wheel movement</w:t>
      </w:r>
      <w:r w:rsidR="00B13DC3">
        <w:rPr>
          <w:sz w:val="24"/>
          <w:szCs w:val="24"/>
        </w:rPr>
        <w:t xml:space="preserve"> would be far more violent</w:t>
      </w:r>
      <w:r w:rsidR="00987601">
        <w:rPr>
          <w:sz w:val="24"/>
          <w:szCs w:val="24"/>
        </w:rPr>
        <w:t xml:space="preserve"> and faster to </w:t>
      </w:r>
      <w:r w:rsidR="00D071C4">
        <w:rPr>
          <w:sz w:val="24"/>
          <w:szCs w:val="24"/>
        </w:rPr>
        <w:t>return to rest</w:t>
      </w:r>
      <w:r w:rsidR="00FC7370">
        <w:rPr>
          <w:sz w:val="24"/>
          <w:szCs w:val="24"/>
        </w:rPr>
        <w:t xml:space="preserve"> so that it can effectively absorb the next compression. As the wheel</w:t>
      </w:r>
      <w:r w:rsidR="00C93C7E">
        <w:rPr>
          <w:sz w:val="24"/>
          <w:szCs w:val="24"/>
        </w:rPr>
        <w:t xml:space="preserve"> </w:t>
      </w:r>
      <w:r w:rsidR="001964E4">
        <w:rPr>
          <w:sz w:val="24"/>
          <w:szCs w:val="24"/>
        </w:rPr>
        <w:t xml:space="preserve">movement </w:t>
      </w:r>
      <w:r w:rsidR="00C93C7E">
        <w:rPr>
          <w:sz w:val="24"/>
          <w:szCs w:val="24"/>
        </w:rPr>
        <w:t xml:space="preserve">is independent to the movement of the chassis this </w:t>
      </w:r>
      <w:r w:rsidR="001964E4">
        <w:rPr>
          <w:sz w:val="24"/>
          <w:szCs w:val="24"/>
        </w:rPr>
        <w:t xml:space="preserve">high </w:t>
      </w:r>
      <w:r w:rsidR="007558DE">
        <w:rPr>
          <w:sz w:val="24"/>
          <w:szCs w:val="24"/>
        </w:rPr>
        <w:t>frequency wouldn’t affect the driver.</w:t>
      </w:r>
      <w:r w:rsidR="002A186F">
        <w:rPr>
          <w:sz w:val="24"/>
          <w:szCs w:val="24"/>
        </w:rPr>
        <w:t xml:space="preserve"> </w:t>
      </w:r>
      <w:r w:rsidR="00195BEE">
        <w:rPr>
          <w:sz w:val="24"/>
          <w:szCs w:val="24"/>
        </w:rPr>
        <w:t xml:space="preserve"> </w:t>
      </w:r>
    </w:p>
    <w:p w14:paraId="65522068" w14:textId="77777777" w:rsidR="009D7F97" w:rsidRDefault="009D7F97" w:rsidP="009D7F97"/>
    <w:p w14:paraId="1AB21877" w14:textId="77777777" w:rsidR="009D7F97" w:rsidRDefault="009D7F97" w:rsidP="009D7F97"/>
    <w:p w14:paraId="3D61492C" w14:textId="77777777" w:rsidR="009D7F97" w:rsidRDefault="009D7F97" w:rsidP="009D7F97"/>
    <w:p w14:paraId="584102D0" w14:textId="77777777" w:rsidR="009D7F97" w:rsidRDefault="009D7F97" w:rsidP="009D7F97"/>
    <w:p w14:paraId="5115B9A2" w14:textId="77777777" w:rsidR="009D7F97" w:rsidRDefault="009D7F97" w:rsidP="009D7F97"/>
    <w:p w14:paraId="497F4E0C" w14:textId="77777777" w:rsidR="009D7F97" w:rsidRDefault="009D7F97" w:rsidP="009D7F97"/>
    <w:p w14:paraId="33E2062A" w14:textId="77777777" w:rsidR="009D7F97" w:rsidRDefault="009D7F97" w:rsidP="009D7F97"/>
    <w:p w14:paraId="01135101" w14:textId="77777777" w:rsidR="009D7F97" w:rsidRDefault="009D7F97" w:rsidP="009D7F97"/>
    <w:p w14:paraId="7DB46E47" w14:textId="221BB682" w:rsidR="00235C3A" w:rsidRDefault="00235C3A">
      <w:pPr>
        <w:rPr>
          <w:rFonts w:cstheme="minorHAnsi"/>
          <w:b/>
          <w:bCs/>
          <w:sz w:val="24"/>
          <w:szCs w:val="24"/>
        </w:rPr>
      </w:pPr>
    </w:p>
    <w:p w14:paraId="710C3440" w14:textId="77777777" w:rsidR="003B6E4C" w:rsidRDefault="003B6E4C" w:rsidP="003B6E4C">
      <w:pPr>
        <w:rPr>
          <w:rFonts w:cstheme="minorHAnsi"/>
          <w:b/>
          <w:bCs/>
          <w:sz w:val="24"/>
          <w:szCs w:val="24"/>
        </w:rPr>
      </w:pPr>
    </w:p>
    <w:p w14:paraId="6AE080F1" w14:textId="6FA12099" w:rsidR="002E14DC" w:rsidRPr="00DB55BC" w:rsidRDefault="007A3950" w:rsidP="00DB55BC">
      <w:pPr>
        <w:pStyle w:val="Heading1"/>
        <w:rPr>
          <w:b/>
          <w:bCs/>
          <w:sz w:val="48"/>
          <w:szCs w:val="48"/>
          <w:u w:val="single"/>
        </w:rPr>
      </w:pPr>
      <w:bookmarkStart w:id="14" w:name="_Toc27072029"/>
      <w:r w:rsidRPr="0061470F">
        <w:rPr>
          <w:b/>
          <w:bCs/>
          <w:sz w:val="48"/>
          <w:szCs w:val="48"/>
          <w:u w:val="single"/>
        </w:rPr>
        <w:lastRenderedPageBreak/>
        <w:t>Roll Centre</w:t>
      </w:r>
      <w:bookmarkEnd w:id="14"/>
      <w:r w:rsidRPr="0061470F">
        <w:rPr>
          <w:b/>
          <w:bCs/>
          <w:sz w:val="48"/>
          <w:szCs w:val="48"/>
          <w:u w:val="single"/>
        </w:rPr>
        <w:t xml:space="preserve"> </w:t>
      </w:r>
      <w:r>
        <w:rPr>
          <w:b/>
          <w:bCs/>
          <w:sz w:val="48"/>
          <w:szCs w:val="48"/>
          <w:u w:val="single"/>
        </w:rPr>
        <w:t xml:space="preserve"> </w:t>
      </w:r>
    </w:p>
    <w:p w14:paraId="6C1F35F0" w14:textId="3135A759" w:rsidR="002E14DC" w:rsidRDefault="002E14DC" w:rsidP="002E14DC">
      <w:pPr>
        <w:rPr>
          <w:sz w:val="24"/>
          <w:szCs w:val="24"/>
          <w:shd w:val="clear" w:color="auto" w:fill="FFFFFF"/>
        </w:rPr>
      </w:pPr>
      <w:r>
        <w:rPr>
          <w:noProof/>
        </w:rPr>
        <mc:AlternateContent>
          <mc:Choice Requires="wps">
            <w:drawing>
              <wp:anchor distT="0" distB="0" distL="114300" distR="114300" simplePos="0" relativeHeight="251699200" behindDoc="1" locked="0" layoutInCell="1" allowOverlap="1" wp14:anchorId="04653300" wp14:editId="39622F63">
                <wp:simplePos x="0" y="0"/>
                <wp:positionH relativeFrom="column">
                  <wp:posOffset>2997200</wp:posOffset>
                </wp:positionH>
                <wp:positionV relativeFrom="paragraph">
                  <wp:posOffset>4763490</wp:posOffset>
                </wp:positionV>
                <wp:extent cx="2392045" cy="635"/>
                <wp:effectExtent l="0" t="0" r="0" b="0"/>
                <wp:wrapTight wrapText="bothSides">
                  <wp:wrapPolygon edited="0">
                    <wp:start x="0" y="0"/>
                    <wp:lineTo x="0" y="21600"/>
                    <wp:lineTo x="21600" y="21600"/>
                    <wp:lineTo x="21600" y="0"/>
                  </wp:wrapPolygon>
                </wp:wrapTight>
                <wp:docPr id="34" name="Text Box 34"/>
                <wp:cNvGraphicFramePr/>
                <a:graphic xmlns:a="http://schemas.openxmlformats.org/drawingml/2006/main">
                  <a:graphicData uri="http://schemas.microsoft.com/office/word/2010/wordprocessingShape">
                    <wps:wsp>
                      <wps:cNvSpPr txBox="1"/>
                      <wps:spPr>
                        <a:xfrm>
                          <a:off x="0" y="0"/>
                          <a:ext cx="2392045" cy="635"/>
                        </a:xfrm>
                        <a:prstGeom prst="rect">
                          <a:avLst/>
                        </a:prstGeom>
                        <a:solidFill>
                          <a:prstClr val="white"/>
                        </a:solidFill>
                        <a:ln>
                          <a:noFill/>
                        </a:ln>
                      </wps:spPr>
                      <wps:txbx>
                        <w:txbxContent>
                          <w:p w14:paraId="0D741C4A" w14:textId="74D00B56" w:rsidR="007060EE" w:rsidRPr="00DB6395" w:rsidRDefault="007060EE" w:rsidP="002E14DC">
                            <w:pPr>
                              <w:pStyle w:val="Caption"/>
                              <w:jc w:val="center"/>
                              <w:rPr>
                                <w:noProof/>
                              </w:rPr>
                            </w:pPr>
                            <w:r w:rsidRPr="00DB6395">
                              <w:t xml:space="preserve">Figure </w:t>
                            </w:r>
                            <w:r>
                              <w:t>12 Double Wishbone RC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653300" id="Text Box 34" o:spid="_x0000_s1034" type="#_x0000_t202" style="position:absolute;margin-left:236pt;margin-top:375.1pt;width:188.3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" stroked="f">
                <v:textbox style="mso-fit-shape-to-text:t" inset="0,0,0,0">
                  <w:txbxContent>
                    <w:p w14:paraId="0D741C4A" w14:textId="74D00B56" w:rsidR="007060EE" w:rsidRPr="00DB6395" w:rsidRDefault="007060EE" w:rsidP="002E14DC">
                      <w:pPr>
                        <w:pStyle w:val="Caption"/>
                        <w:jc w:val="center"/>
                        <w:rPr>
                          <w:noProof/>
                        </w:rPr>
                      </w:pPr>
                      <w:r w:rsidRPr="00DB6395">
                        <w:t xml:space="preserve">Figure </w:t>
                      </w:r>
                      <w:r>
                        <w:t>12 Double Wishbone RC Diagram</w:t>
                      </w:r>
                    </w:p>
                  </w:txbxContent>
                </v:textbox>
                <w10:wrap type="tight"/>
              </v:shape>
            </w:pict>
          </mc:Fallback>
        </mc:AlternateContent>
      </w:r>
      <w:r>
        <w:rPr>
          <w:noProof/>
        </w:rPr>
        <mc:AlternateContent>
          <mc:Choice Requires="wps">
            <w:drawing>
              <wp:anchor distT="0" distB="0" distL="114300" distR="114300" simplePos="0" relativeHeight="251698176" behindDoc="1" locked="0" layoutInCell="1" allowOverlap="1" wp14:anchorId="06C0BF23" wp14:editId="2B7150D9">
                <wp:simplePos x="0" y="0"/>
                <wp:positionH relativeFrom="margin">
                  <wp:posOffset>-223033</wp:posOffset>
                </wp:positionH>
                <wp:positionV relativeFrom="paragraph">
                  <wp:posOffset>4760935</wp:posOffset>
                </wp:positionV>
                <wp:extent cx="2392045" cy="635"/>
                <wp:effectExtent l="0" t="0" r="8255" b="0"/>
                <wp:wrapTight wrapText="bothSides">
                  <wp:wrapPolygon edited="0">
                    <wp:start x="0" y="0"/>
                    <wp:lineTo x="0" y="20057"/>
                    <wp:lineTo x="21503" y="20057"/>
                    <wp:lineTo x="21503"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2392045" cy="635"/>
                        </a:xfrm>
                        <a:prstGeom prst="rect">
                          <a:avLst/>
                        </a:prstGeom>
                        <a:solidFill>
                          <a:prstClr val="white"/>
                        </a:solidFill>
                        <a:ln>
                          <a:noFill/>
                        </a:ln>
                      </wps:spPr>
                      <wps:txbx>
                        <w:txbxContent>
                          <w:p w14:paraId="3A6DFA41" w14:textId="471B439F" w:rsidR="007060EE" w:rsidRPr="00B32262" w:rsidRDefault="007060EE" w:rsidP="002E14DC">
                            <w:pPr>
                              <w:pStyle w:val="Caption"/>
                              <w:jc w:val="center"/>
                              <w:rPr>
                                <w:noProof/>
                              </w:rPr>
                            </w:pPr>
                            <w:r>
                              <w:t>Figure 11 Roll Centre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C0BF23" id="Text Box 33" o:spid="_x0000_s1035" type="#_x0000_t202" style="position:absolute;margin-left:-17.55pt;margin-top:374.9pt;width:188.35pt;height:.05pt;z-index:-2516183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" stroked="f">
                <v:textbox style="mso-fit-shape-to-text:t" inset="0,0,0,0">
                  <w:txbxContent>
                    <w:p w14:paraId="3A6DFA41" w14:textId="471B439F" w:rsidR="007060EE" w:rsidRPr="00B32262" w:rsidRDefault="007060EE" w:rsidP="002E14DC">
                      <w:pPr>
                        <w:pStyle w:val="Caption"/>
                        <w:jc w:val="center"/>
                        <w:rPr>
                          <w:noProof/>
                        </w:rPr>
                      </w:pPr>
                      <w:r>
                        <w:t>Figure 11 Roll Centre Diagram</w:t>
                      </w:r>
                    </w:p>
                  </w:txbxContent>
                </v:textbox>
                <w10:wrap type="tight" anchorx="margin"/>
              </v:shape>
            </w:pict>
          </mc:Fallback>
        </mc:AlternateContent>
      </w:r>
      <w:r>
        <w:rPr>
          <w:noProof/>
        </w:rPr>
        <w:drawing>
          <wp:anchor distT="0" distB="0" distL="114300" distR="114300" simplePos="0" relativeHeight="251696128" behindDoc="1" locked="0" layoutInCell="1" allowOverlap="1" wp14:anchorId="353751F9" wp14:editId="26509FB1">
            <wp:simplePos x="0" y="0"/>
            <wp:positionH relativeFrom="margin">
              <wp:posOffset>2486025</wp:posOffset>
            </wp:positionH>
            <wp:positionV relativeFrom="paragraph">
              <wp:posOffset>2940877</wp:posOffset>
            </wp:positionV>
            <wp:extent cx="3476625" cy="1764665"/>
            <wp:effectExtent l="0" t="0" r="9525" b="6985"/>
            <wp:wrapTight wrapText="bothSides">
              <wp:wrapPolygon edited="0">
                <wp:start x="0" y="0"/>
                <wp:lineTo x="0" y="21452"/>
                <wp:lineTo x="21541" y="21452"/>
                <wp:lineTo x="21541" y="0"/>
                <wp:lineTo x="0" y="0"/>
              </wp:wrapPolygon>
            </wp:wrapTight>
            <wp:docPr id="29" name="Picture 29" descr="Click for larg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lick for larger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76625" cy="17646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7152" behindDoc="1" locked="0" layoutInCell="1" allowOverlap="1" wp14:anchorId="7E0B01CB" wp14:editId="0750C74E">
            <wp:simplePos x="0" y="0"/>
            <wp:positionH relativeFrom="column">
              <wp:posOffset>-254487</wp:posOffset>
            </wp:positionH>
            <wp:positionV relativeFrom="paragraph">
              <wp:posOffset>2942442</wp:posOffset>
            </wp:positionV>
            <wp:extent cx="2455545" cy="1762125"/>
            <wp:effectExtent l="0" t="0" r="1905" b="9525"/>
            <wp:wrapTight wrapText="bothSides">
              <wp:wrapPolygon edited="0">
                <wp:start x="0" y="0"/>
                <wp:lineTo x="0" y="21483"/>
                <wp:lineTo x="21449" y="21483"/>
                <wp:lineTo x="21449" y="0"/>
                <wp:lineTo x="0" y="0"/>
              </wp:wrapPolygon>
            </wp:wrapTight>
            <wp:docPr id="32" name="Picture 32" descr="Click for larg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lick for larger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55545" cy="1762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A1FCA">
        <w:rPr>
          <w:sz w:val="24"/>
          <w:szCs w:val="24"/>
        </w:rPr>
        <w:t>A roll centre is a point around which the chassis rolls around as it manoeuvres and is determined by the design of the suspension. This point can be high, low or under the ground depending on the suspension.</w:t>
      </w:r>
      <w:r w:rsidRPr="001A1FCA">
        <w:rPr>
          <w:sz w:val="24"/>
          <w:szCs w:val="24"/>
          <w:shd w:val="clear" w:color="auto" w:fill="FFFFFF"/>
        </w:rPr>
        <w:t xml:space="preserve"> </w:t>
      </w:r>
      <w:r>
        <w:rPr>
          <w:sz w:val="24"/>
          <w:szCs w:val="24"/>
          <w:shd w:val="clear" w:color="auto" w:fill="FFFFFF"/>
        </w:rPr>
        <w:t>It is found by drawing a line from the contact patch of the tyre through the pivot point of a swing arm. In a double wishbone system as found on the formula ford, the line is drawn to the virtual pivot point which is found by extending the arms of the wishbone until they meet as seen in figure 12. All cornering forces developed by the tyre act through the roll centre as seen in red arrow in figure 11. As seen in figure 11 forces are both lateral and vertical. When roll centre is compared to centre of gravity (a virtual point in which the cars mass is concentrated a one point). It adds another dimension to roll centre where the car is affected in cornering depending on where the two virtual points are in relation to each other. For example, if the roll centre is the same point as the centre of gravity it will not roll in the corner in principle. And if its higher it leans outwards and if its lower it leans inwards. (</w:t>
      </w:r>
      <w:r w:rsidR="005A1CD4">
        <w:rPr>
          <w:rFonts w:cstheme="minorHAnsi"/>
          <w:sz w:val="24"/>
          <w:szCs w:val="24"/>
        </w:rPr>
        <w:t xml:space="preserve">Edgar, </w:t>
      </w:r>
      <w:r w:rsidR="005A1CD4" w:rsidRPr="005B3C31">
        <w:rPr>
          <w:rFonts w:cstheme="minorHAnsi"/>
          <w:sz w:val="24"/>
          <w:szCs w:val="24"/>
        </w:rPr>
        <w:t>201</w:t>
      </w:r>
      <w:r w:rsidR="005A1CD4">
        <w:rPr>
          <w:rFonts w:cstheme="minorHAnsi"/>
          <w:sz w:val="24"/>
          <w:szCs w:val="24"/>
        </w:rPr>
        <w:t>3</w:t>
      </w:r>
      <w:r w:rsidR="005A1CD4" w:rsidRPr="005B3C31">
        <w:rPr>
          <w:rFonts w:cstheme="minorHAnsi"/>
          <w:sz w:val="24"/>
          <w:szCs w:val="24"/>
        </w:rPr>
        <w:t>)</w:t>
      </w:r>
    </w:p>
    <w:p w14:paraId="3B4CD42A" w14:textId="77777777" w:rsidR="002E14DC" w:rsidRPr="007A3950" w:rsidRDefault="002E14DC" w:rsidP="007A3950"/>
    <w:p w14:paraId="6B7BF03E" w14:textId="77777777" w:rsidR="002E14DC" w:rsidRDefault="002E14DC" w:rsidP="003B6E4C">
      <w:pPr>
        <w:rPr>
          <w:rFonts w:cstheme="minorHAnsi"/>
          <w:b/>
          <w:bCs/>
          <w:sz w:val="24"/>
          <w:szCs w:val="24"/>
        </w:rPr>
      </w:pPr>
    </w:p>
    <w:p w14:paraId="331F4187" w14:textId="77777777" w:rsidR="002E14DC" w:rsidRDefault="002E14DC" w:rsidP="003B6E4C">
      <w:pPr>
        <w:rPr>
          <w:rFonts w:cstheme="minorHAnsi"/>
          <w:b/>
          <w:bCs/>
          <w:sz w:val="24"/>
          <w:szCs w:val="24"/>
        </w:rPr>
      </w:pPr>
    </w:p>
    <w:p w14:paraId="1122C5C6" w14:textId="77777777" w:rsidR="002E14DC" w:rsidRDefault="002E14DC" w:rsidP="003B6E4C">
      <w:pPr>
        <w:rPr>
          <w:rFonts w:cstheme="minorHAnsi"/>
          <w:b/>
          <w:bCs/>
          <w:sz w:val="24"/>
          <w:szCs w:val="24"/>
        </w:rPr>
      </w:pPr>
    </w:p>
    <w:p w14:paraId="5E94F4BC" w14:textId="77777777" w:rsidR="002E14DC" w:rsidRDefault="002E14DC" w:rsidP="003B6E4C">
      <w:pPr>
        <w:rPr>
          <w:rFonts w:cstheme="minorHAnsi"/>
          <w:b/>
          <w:bCs/>
          <w:sz w:val="24"/>
          <w:szCs w:val="24"/>
        </w:rPr>
      </w:pPr>
    </w:p>
    <w:p w14:paraId="5B2DA1C2" w14:textId="77777777" w:rsidR="002E14DC" w:rsidRDefault="002E14DC" w:rsidP="003B6E4C">
      <w:pPr>
        <w:rPr>
          <w:rFonts w:cstheme="minorHAnsi"/>
          <w:b/>
          <w:bCs/>
          <w:sz w:val="24"/>
          <w:szCs w:val="24"/>
        </w:rPr>
      </w:pPr>
    </w:p>
    <w:p w14:paraId="1B7BB287" w14:textId="77777777" w:rsidR="002E14DC" w:rsidRDefault="002E14DC" w:rsidP="003B6E4C">
      <w:pPr>
        <w:rPr>
          <w:rFonts w:cstheme="minorHAnsi"/>
          <w:b/>
          <w:bCs/>
          <w:sz w:val="24"/>
          <w:szCs w:val="24"/>
        </w:rPr>
      </w:pPr>
    </w:p>
    <w:p w14:paraId="0EA07BBC" w14:textId="77777777" w:rsidR="002E14DC" w:rsidRDefault="002E14DC" w:rsidP="003B6E4C">
      <w:pPr>
        <w:rPr>
          <w:rFonts w:cstheme="minorHAnsi"/>
          <w:b/>
          <w:bCs/>
          <w:sz w:val="24"/>
          <w:szCs w:val="24"/>
        </w:rPr>
      </w:pPr>
    </w:p>
    <w:p w14:paraId="457FD884" w14:textId="77777777" w:rsidR="002E14DC" w:rsidRDefault="002E14DC" w:rsidP="003B6E4C">
      <w:pPr>
        <w:rPr>
          <w:rFonts w:cstheme="minorHAnsi"/>
          <w:b/>
          <w:bCs/>
          <w:sz w:val="24"/>
          <w:szCs w:val="24"/>
        </w:rPr>
      </w:pPr>
    </w:p>
    <w:p w14:paraId="6A2BCDC3" w14:textId="77777777" w:rsidR="002E14DC" w:rsidRDefault="002E14DC" w:rsidP="003B6E4C">
      <w:pPr>
        <w:rPr>
          <w:rFonts w:cstheme="minorHAnsi"/>
          <w:b/>
          <w:bCs/>
          <w:sz w:val="24"/>
          <w:szCs w:val="24"/>
        </w:rPr>
      </w:pPr>
    </w:p>
    <w:p w14:paraId="5E8A9BDD" w14:textId="78B3185A" w:rsidR="002E14DC" w:rsidRDefault="002E14DC" w:rsidP="003B6E4C">
      <w:pPr>
        <w:rPr>
          <w:rFonts w:cstheme="minorHAnsi"/>
          <w:b/>
          <w:bCs/>
          <w:sz w:val="24"/>
          <w:szCs w:val="24"/>
        </w:rPr>
      </w:pPr>
    </w:p>
    <w:p w14:paraId="09BA3F64" w14:textId="77777777" w:rsidR="00DB55BC" w:rsidRDefault="00DB55BC" w:rsidP="003B6E4C">
      <w:pPr>
        <w:rPr>
          <w:rFonts w:cstheme="minorHAnsi"/>
          <w:b/>
          <w:bCs/>
          <w:sz w:val="24"/>
          <w:szCs w:val="24"/>
        </w:rPr>
      </w:pPr>
    </w:p>
    <w:p w14:paraId="03BA5293" w14:textId="77777777" w:rsidR="002E14DC" w:rsidRDefault="002E14DC" w:rsidP="003B6E4C">
      <w:pPr>
        <w:rPr>
          <w:rFonts w:cstheme="minorHAnsi"/>
          <w:b/>
          <w:bCs/>
          <w:sz w:val="24"/>
          <w:szCs w:val="24"/>
        </w:rPr>
      </w:pPr>
    </w:p>
    <w:p w14:paraId="4CC0A9D7" w14:textId="068A53B7" w:rsidR="00F36F03" w:rsidRPr="00F36F03" w:rsidRDefault="003B6E4C" w:rsidP="003B6E4C">
      <w:pPr>
        <w:rPr>
          <w:rFonts w:cstheme="minorHAnsi"/>
          <w:b/>
          <w:bCs/>
          <w:sz w:val="24"/>
          <w:szCs w:val="24"/>
        </w:rPr>
      </w:pPr>
      <w:r w:rsidRPr="00E7688D">
        <w:rPr>
          <w:rFonts w:cstheme="minorHAnsi"/>
          <w:b/>
          <w:bCs/>
          <w:sz w:val="24"/>
          <w:szCs w:val="24"/>
        </w:rPr>
        <w:lastRenderedPageBreak/>
        <w:t>DIAGRAM OF ROLL CENTRE POSITION CHANGING WITH ROLL ANGLE</w:t>
      </w:r>
      <w:r>
        <w:rPr>
          <w:rFonts w:cstheme="minorHAnsi"/>
          <w:b/>
          <w:bCs/>
          <w:sz w:val="24"/>
          <w:szCs w:val="24"/>
        </w:rPr>
        <w:t xml:space="preserve"> IN WINGEO3</w:t>
      </w:r>
    </w:p>
    <w:p w14:paraId="01751E6E" w14:textId="748F9973" w:rsidR="00F36F03" w:rsidRDefault="005336ED" w:rsidP="003B6E4C">
      <w:pPr>
        <w:rPr>
          <w:rFonts w:cstheme="minorHAnsi"/>
          <w:sz w:val="24"/>
          <w:szCs w:val="24"/>
        </w:rPr>
      </w:pPr>
      <w:r>
        <w:rPr>
          <w:rFonts w:cstheme="minorHAnsi"/>
          <w:sz w:val="24"/>
          <w:szCs w:val="24"/>
        </w:rPr>
        <w:t xml:space="preserve">Roll centre changes with roll angle and when inputted into WinGeo </w:t>
      </w:r>
      <w:r w:rsidR="00A97902">
        <w:rPr>
          <w:rFonts w:cstheme="minorHAnsi"/>
          <w:sz w:val="24"/>
          <w:szCs w:val="24"/>
        </w:rPr>
        <w:t>by changing bump and roll creates a locus</w:t>
      </w:r>
      <w:r w:rsidR="002725B6">
        <w:rPr>
          <w:rFonts w:cstheme="minorHAnsi"/>
          <w:sz w:val="24"/>
          <w:szCs w:val="24"/>
        </w:rPr>
        <w:t xml:space="preserve"> </w:t>
      </w:r>
      <w:r w:rsidR="005A1A6C">
        <w:rPr>
          <w:rFonts w:cstheme="minorHAnsi"/>
          <w:sz w:val="24"/>
          <w:szCs w:val="24"/>
        </w:rPr>
        <w:t>of the roll centre position</w:t>
      </w:r>
      <w:r w:rsidR="0029509D">
        <w:rPr>
          <w:rFonts w:cstheme="minorHAnsi"/>
          <w:sz w:val="24"/>
          <w:szCs w:val="24"/>
        </w:rPr>
        <w:t>.</w:t>
      </w:r>
      <w:r w:rsidR="00F36F03">
        <w:rPr>
          <w:rFonts w:cstheme="minorHAnsi"/>
          <w:sz w:val="24"/>
          <w:szCs w:val="24"/>
        </w:rPr>
        <w:t xml:space="preserve"> In this instance the model of the car started at -25 ride (25mm bump). Then 3 degrees of roll was added in 0.1-degree increments. Then the model was set at +25 ride (25mm rebound) and the roll and ride </w:t>
      </w:r>
      <w:r w:rsidR="000F0382">
        <w:rPr>
          <w:rFonts w:cstheme="minorHAnsi"/>
          <w:sz w:val="24"/>
          <w:szCs w:val="24"/>
        </w:rPr>
        <w:t>were</w:t>
      </w:r>
      <w:r w:rsidR="00F36F03">
        <w:rPr>
          <w:rFonts w:cstheme="minorHAnsi"/>
          <w:sz w:val="24"/>
          <w:szCs w:val="24"/>
        </w:rPr>
        <w:t xml:space="preserve"> reduced incrementally until 0 ride and roll was reached. This produced the diagrams below</w:t>
      </w:r>
      <w:r w:rsidR="000152DD">
        <w:rPr>
          <w:rFonts w:cstheme="minorHAnsi"/>
          <w:sz w:val="24"/>
          <w:szCs w:val="24"/>
        </w:rPr>
        <w:t xml:space="preserve"> showing how the roll centre changes with roll angle. </w:t>
      </w:r>
    </w:p>
    <w:p w14:paraId="6303D38D" w14:textId="77777777" w:rsidR="00F36F03" w:rsidRPr="00F36F03" w:rsidRDefault="00F36F03" w:rsidP="00F36F03">
      <w:pPr>
        <w:autoSpaceDE w:val="0"/>
        <w:autoSpaceDN w:val="0"/>
        <w:adjustRightInd w:val="0"/>
        <w:spacing w:after="0" w:line="240" w:lineRule="auto"/>
        <w:rPr>
          <w:rFonts w:ascii="Arial" w:hAnsi="Arial" w:cs="Arial"/>
          <w:color w:val="000000"/>
          <w:sz w:val="24"/>
          <w:szCs w:val="24"/>
        </w:rPr>
      </w:pPr>
    </w:p>
    <w:p w14:paraId="51831444" w14:textId="77777777" w:rsidR="00F36F03" w:rsidRPr="005336ED" w:rsidRDefault="00F36F03" w:rsidP="003B6E4C">
      <w:pPr>
        <w:rPr>
          <w:rFonts w:cstheme="minorHAnsi"/>
          <w:sz w:val="24"/>
          <w:szCs w:val="24"/>
        </w:rPr>
      </w:pPr>
    </w:p>
    <w:p w14:paraId="7F55B0EF" w14:textId="734EEEAB" w:rsidR="00B616E6" w:rsidRPr="00D37A6B" w:rsidRDefault="005336ED" w:rsidP="003B6E4C">
      <w:pPr>
        <w:rPr>
          <w:rFonts w:cstheme="minorHAnsi"/>
          <w:b/>
          <w:bCs/>
          <w:sz w:val="24"/>
          <w:szCs w:val="24"/>
        </w:rPr>
      </w:pPr>
      <w:r>
        <w:rPr>
          <w:noProof/>
        </w:rPr>
        <w:drawing>
          <wp:anchor distT="0" distB="0" distL="114300" distR="114300" simplePos="0" relativeHeight="251687936" behindDoc="1" locked="0" layoutInCell="1" allowOverlap="1" wp14:anchorId="450D3DA3" wp14:editId="1E8551B1">
            <wp:simplePos x="0" y="0"/>
            <wp:positionH relativeFrom="margin">
              <wp:posOffset>-97790</wp:posOffset>
            </wp:positionH>
            <wp:positionV relativeFrom="paragraph">
              <wp:posOffset>234197</wp:posOffset>
            </wp:positionV>
            <wp:extent cx="5731510" cy="2354580"/>
            <wp:effectExtent l="0" t="0" r="2540" b="7620"/>
            <wp:wrapTight wrapText="bothSides">
              <wp:wrapPolygon edited="0">
                <wp:start x="0" y="0"/>
                <wp:lineTo x="0" y="21495"/>
                <wp:lineTo x="21538" y="21495"/>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354580"/>
                    </a:xfrm>
                    <a:prstGeom prst="rect">
                      <a:avLst/>
                    </a:prstGeom>
                  </pic:spPr>
                </pic:pic>
              </a:graphicData>
            </a:graphic>
            <wp14:sizeRelH relativeFrom="page">
              <wp14:pctWidth>0</wp14:pctWidth>
            </wp14:sizeRelH>
            <wp14:sizeRelV relativeFrom="page">
              <wp14:pctHeight>0</wp14:pctHeight>
            </wp14:sizeRelV>
          </wp:anchor>
        </w:drawing>
      </w:r>
    </w:p>
    <w:p w14:paraId="29361C41" w14:textId="34A8CF34" w:rsidR="00132DEB" w:rsidRDefault="00132DEB" w:rsidP="001A1FCA">
      <w:pPr>
        <w:rPr>
          <w:sz w:val="24"/>
          <w:szCs w:val="24"/>
          <w:shd w:val="clear" w:color="auto" w:fill="FFFFFF"/>
        </w:rPr>
      </w:pPr>
    </w:p>
    <w:p w14:paraId="253B1577" w14:textId="58E7A5F1" w:rsidR="00A52054" w:rsidRPr="00F6486C" w:rsidRDefault="00B02827">
      <w:pPr>
        <w:rPr>
          <w:b/>
          <w:bCs/>
        </w:rPr>
      </w:pPr>
      <w:r>
        <w:rPr>
          <w:noProof/>
        </w:rPr>
        <w:drawing>
          <wp:anchor distT="0" distB="0" distL="114300" distR="114300" simplePos="0" relativeHeight="251661312" behindDoc="1" locked="0" layoutInCell="1" allowOverlap="1" wp14:anchorId="5A517C93" wp14:editId="1AD6BD26">
            <wp:simplePos x="0" y="0"/>
            <wp:positionH relativeFrom="margin">
              <wp:posOffset>-506450</wp:posOffset>
            </wp:positionH>
            <wp:positionV relativeFrom="paragraph">
              <wp:posOffset>403520</wp:posOffset>
            </wp:positionV>
            <wp:extent cx="3615055" cy="2407285"/>
            <wp:effectExtent l="0" t="0" r="4445" b="0"/>
            <wp:wrapTight wrapText="bothSides">
              <wp:wrapPolygon edited="0">
                <wp:start x="0" y="0"/>
                <wp:lineTo x="0" y="21366"/>
                <wp:lineTo x="21513" y="21366"/>
                <wp:lineTo x="2151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15055" cy="2407285"/>
                    </a:xfrm>
                    <a:prstGeom prst="rect">
                      <a:avLst/>
                    </a:prstGeom>
                  </pic:spPr>
                </pic:pic>
              </a:graphicData>
            </a:graphic>
            <wp14:sizeRelH relativeFrom="page">
              <wp14:pctWidth>0</wp14:pctWidth>
            </wp14:sizeRelH>
            <wp14:sizeRelV relativeFrom="page">
              <wp14:pctHeight>0</wp14:pctHeight>
            </wp14:sizeRelV>
          </wp:anchor>
        </w:drawing>
      </w:r>
      <w:r w:rsidR="005336ED">
        <w:rPr>
          <w:noProof/>
        </w:rPr>
        <w:drawing>
          <wp:anchor distT="0" distB="0" distL="114300" distR="114300" simplePos="0" relativeHeight="251663360" behindDoc="1" locked="0" layoutInCell="1" allowOverlap="1" wp14:anchorId="5595606B" wp14:editId="0E41B38F">
            <wp:simplePos x="0" y="0"/>
            <wp:positionH relativeFrom="page">
              <wp:posOffset>4472645</wp:posOffset>
            </wp:positionH>
            <wp:positionV relativeFrom="paragraph">
              <wp:posOffset>260897</wp:posOffset>
            </wp:positionV>
            <wp:extent cx="2511425" cy="2559050"/>
            <wp:effectExtent l="0" t="0" r="3175" b="0"/>
            <wp:wrapTight wrapText="bothSides">
              <wp:wrapPolygon edited="0">
                <wp:start x="0" y="0"/>
                <wp:lineTo x="0" y="21386"/>
                <wp:lineTo x="21463" y="21386"/>
                <wp:lineTo x="2146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11425" cy="2559050"/>
                    </a:xfrm>
                    <a:prstGeom prst="rect">
                      <a:avLst/>
                    </a:prstGeom>
                  </pic:spPr>
                </pic:pic>
              </a:graphicData>
            </a:graphic>
            <wp14:sizeRelH relativeFrom="page">
              <wp14:pctWidth>0</wp14:pctWidth>
            </wp14:sizeRelH>
            <wp14:sizeRelV relativeFrom="page">
              <wp14:pctHeight>0</wp14:pctHeight>
            </wp14:sizeRelV>
          </wp:anchor>
        </w:drawing>
      </w:r>
      <w:r w:rsidR="00D55FED" w:rsidRPr="005134AE">
        <w:rPr>
          <w:b/>
          <w:bCs/>
        </w:rPr>
        <w:br w:type="page"/>
      </w:r>
    </w:p>
    <w:p w14:paraId="1DA2786C" w14:textId="15761113" w:rsidR="00D86D0C" w:rsidRPr="00955517" w:rsidRDefault="0001433B" w:rsidP="00955517">
      <w:pPr>
        <w:pStyle w:val="Heading1"/>
        <w:rPr>
          <w:b/>
          <w:bCs/>
          <w:sz w:val="48"/>
          <w:szCs w:val="48"/>
          <w:u w:val="single"/>
        </w:rPr>
      </w:pPr>
      <w:bookmarkStart w:id="15" w:name="_Toc26976974"/>
      <w:bookmarkStart w:id="16" w:name="_Toc27072030"/>
      <w:r w:rsidRPr="003768B5">
        <w:rPr>
          <w:b/>
          <w:bCs/>
          <w:sz w:val="48"/>
          <w:szCs w:val="48"/>
          <w:u w:val="single"/>
        </w:rPr>
        <w:lastRenderedPageBreak/>
        <w:t>Evaluation</w:t>
      </w:r>
      <w:bookmarkEnd w:id="15"/>
      <w:bookmarkEnd w:id="16"/>
      <w:r w:rsidR="00D86D0C">
        <w:rPr>
          <w:b/>
          <w:bCs/>
          <w:sz w:val="48"/>
          <w:szCs w:val="48"/>
          <w:u w:val="single"/>
        </w:rPr>
        <w:t xml:space="preserve"> </w:t>
      </w:r>
    </w:p>
    <w:p w14:paraId="348A6D93" w14:textId="35ADD34B" w:rsidR="00DB46B7" w:rsidRPr="000152DD" w:rsidRDefault="000152DD" w:rsidP="000E5BC8">
      <w:pPr>
        <w:rPr>
          <w:sz w:val="24"/>
          <w:szCs w:val="24"/>
        </w:rPr>
      </w:pPr>
      <w:r>
        <w:rPr>
          <w:sz w:val="24"/>
          <w:szCs w:val="24"/>
        </w:rPr>
        <w:t xml:space="preserve">In conclusion the collected results were similar to the modelled results. </w:t>
      </w:r>
      <w:r w:rsidR="000E5BC8">
        <w:rPr>
          <w:sz w:val="24"/>
          <w:szCs w:val="24"/>
        </w:rPr>
        <w:t>However,</w:t>
      </w:r>
      <w:r>
        <w:rPr>
          <w:sz w:val="24"/>
          <w:szCs w:val="24"/>
        </w:rPr>
        <w:t xml:space="preserve"> </w:t>
      </w:r>
      <w:r w:rsidR="000E5BC8">
        <w:rPr>
          <w:sz w:val="24"/>
          <w:szCs w:val="24"/>
        </w:rPr>
        <w:t>they were not one hundred percent accurate</w:t>
      </w:r>
      <w:r w:rsidR="00DB46B7">
        <w:rPr>
          <w:sz w:val="24"/>
          <w:szCs w:val="24"/>
        </w:rPr>
        <w:t xml:space="preserve"> compared to the Wingeo3 model</w:t>
      </w:r>
      <w:r w:rsidR="000E5BC8">
        <w:rPr>
          <w:sz w:val="24"/>
          <w:szCs w:val="24"/>
        </w:rPr>
        <w:t xml:space="preserve">. </w:t>
      </w:r>
      <w:r w:rsidR="0036697C">
        <w:rPr>
          <w:sz w:val="24"/>
          <w:szCs w:val="24"/>
        </w:rPr>
        <w:t>This can be</w:t>
      </w:r>
      <w:r w:rsidR="000E5BC8">
        <w:rPr>
          <w:sz w:val="24"/>
          <w:szCs w:val="24"/>
        </w:rPr>
        <w:t xml:space="preserve"> explain</w:t>
      </w:r>
      <w:r w:rsidR="0036697C">
        <w:rPr>
          <w:sz w:val="24"/>
          <w:szCs w:val="24"/>
        </w:rPr>
        <w:t>ed</w:t>
      </w:r>
      <w:r w:rsidR="000E5BC8">
        <w:rPr>
          <w:sz w:val="24"/>
          <w:szCs w:val="24"/>
        </w:rPr>
        <w:t xml:space="preserve"> firstly</w:t>
      </w:r>
      <w:r w:rsidR="000B6789">
        <w:rPr>
          <w:sz w:val="24"/>
          <w:szCs w:val="24"/>
        </w:rPr>
        <w:t xml:space="preserve"> </w:t>
      </w:r>
      <w:r w:rsidR="0036697C">
        <w:rPr>
          <w:sz w:val="24"/>
          <w:szCs w:val="24"/>
        </w:rPr>
        <w:t>as</w:t>
      </w:r>
      <w:r w:rsidR="000E5BC8">
        <w:rPr>
          <w:sz w:val="24"/>
          <w:szCs w:val="24"/>
        </w:rPr>
        <w:t xml:space="preserve"> human error. For the first session our results were the same as the model however in the second session the results were </w:t>
      </w:r>
      <w:r w:rsidR="0036697C">
        <w:rPr>
          <w:sz w:val="24"/>
          <w:szCs w:val="24"/>
        </w:rPr>
        <w:t>inaccurate</w:t>
      </w:r>
      <w:r w:rsidR="000E5BC8">
        <w:rPr>
          <w:sz w:val="24"/>
          <w:szCs w:val="24"/>
        </w:rPr>
        <w:t>. This could be because</w:t>
      </w:r>
      <w:r w:rsidR="0036697C">
        <w:rPr>
          <w:sz w:val="24"/>
          <w:szCs w:val="24"/>
        </w:rPr>
        <w:t xml:space="preserve"> of reasons such as</w:t>
      </w:r>
      <w:r w:rsidR="000E5BC8">
        <w:rPr>
          <w:sz w:val="24"/>
          <w:szCs w:val="24"/>
        </w:rPr>
        <w:t>:</w:t>
      </w:r>
      <w:r w:rsidR="000E5BC8">
        <w:rPr>
          <w:sz w:val="24"/>
          <w:szCs w:val="24"/>
        </w:rPr>
        <w:br/>
        <w:t xml:space="preserve"> </w:t>
      </w:r>
      <w:r w:rsidR="000E5BC8">
        <w:rPr>
          <w:sz w:val="24"/>
          <w:szCs w:val="24"/>
        </w:rPr>
        <w:tab/>
        <w:t>-The wheel height could have been zeroed incorrectly at the start of the session</w:t>
      </w:r>
      <w:r w:rsidR="000E5BC8">
        <w:rPr>
          <w:sz w:val="24"/>
          <w:szCs w:val="24"/>
        </w:rPr>
        <w:br/>
      </w:r>
      <w:r w:rsidR="000E5BC8">
        <w:rPr>
          <w:sz w:val="24"/>
          <w:szCs w:val="24"/>
        </w:rPr>
        <w:tab/>
        <w:t xml:space="preserve">-The damper nut could have been over </w:t>
      </w:r>
      <w:r w:rsidR="00D955ED">
        <w:rPr>
          <w:sz w:val="24"/>
          <w:szCs w:val="24"/>
        </w:rPr>
        <w:t>rotated.</w:t>
      </w:r>
      <w:r w:rsidR="00D955ED">
        <w:rPr>
          <w:sz w:val="24"/>
          <w:szCs w:val="24"/>
        </w:rPr>
        <w:tab/>
      </w:r>
      <w:r w:rsidR="000E5BC8">
        <w:rPr>
          <w:sz w:val="24"/>
          <w:szCs w:val="24"/>
        </w:rPr>
        <w:br/>
      </w:r>
      <w:r w:rsidR="000E5BC8">
        <w:rPr>
          <w:sz w:val="24"/>
          <w:szCs w:val="24"/>
        </w:rPr>
        <w:tab/>
        <w:t>-</w:t>
      </w:r>
      <w:r w:rsidR="00D955ED">
        <w:rPr>
          <w:sz w:val="24"/>
          <w:szCs w:val="24"/>
        </w:rPr>
        <w:t>The DTI gauges could have been misread</w:t>
      </w:r>
      <w:r w:rsidR="00D955ED">
        <w:rPr>
          <w:sz w:val="24"/>
          <w:szCs w:val="24"/>
        </w:rPr>
        <w:br/>
      </w:r>
      <w:r w:rsidR="00D955ED">
        <w:rPr>
          <w:sz w:val="24"/>
          <w:szCs w:val="24"/>
        </w:rPr>
        <w:tab/>
        <w:t xml:space="preserve">-The </w:t>
      </w:r>
      <w:r w:rsidR="0036697C">
        <w:rPr>
          <w:sz w:val="24"/>
          <w:szCs w:val="24"/>
        </w:rPr>
        <w:t xml:space="preserve">coil spring tester </w:t>
      </w:r>
      <w:r w:rsidR="00D955ED">
        <w:rPr>
          <w:sz w:val="24"/>
          <w:szCs w:val="24"/>
        </w:rPr>
        <w:t xml:space="preserve">hydraulic press could have been pressed to much in any of the </w:t>
      </w:r>
      <w:r w:rsidR="0036697C">
        <w:rPr>
          <w:sz w:val="24"/>
          <w:szCs w:val="24"/>
        </w:rPr>
        <w:t xml:space="preserve">   </w:t>
      </w:r>
      <w:r w:rsidR="0036697C">
        <w:rPr>
          <w:sz w:val="24"/>
          <w:szCs w:val="24"/>
        </w:rPr>
        <w:tab/>
        <w:t>t</w:t>
      </w:r>
      <w:r w:rsidR="00D955ED">
        <w:rPr>
          <w:sz w:val="24"/>
          <w:szCs w:val="24"/>
        </w:rPr>
        <w:t xml:space="preserve">en presses </w:t>
      </w:r>
      <w:r w:rsidR="0036697C">
        <w:rPr>
          <w:sz w:val="24"/>
          <w:szCs w:val="24"/>
        </w:rPr>
        <w:br/>
      </w:r>
      <w:r w:rsidR="0036697C">
        <w:rPr>
          <w:sz w:val="24"/>
          <w:szCs w:val="24"/>
        </w:rPr>
        <w:tab/>
        <w:t xml:space="preserve">-The scale for the unsprung mass could have been zeroed improperly </w:t>
      </w:r>
      <w:r w:rsidR="0036697C">
        <w:rPr>
          <w:sz w:val="24"/>
          <w:szCs w:val="24"/>
        </w:rPr>
        <w:br/>
        <w:t xml:space="preserve">Secondly, the reasons that the results could have been could be the condition of the car. For </w:t>
      </w:r>
      <w:r w:rsidR="00DB46B7">
        <w:rPr>
          <w:sz w:val="24"/>
          <w:szCs w:val="24"/>
        </w:rPr>
        <w:t>example,</w:t>
      </w:r>
      <w:r w:rsidR="0036697C">
        <w:rPr>
          <w:sz w:val="24"/>
          <w:szCs w:val="24"/>
        </w:rPr>
        <w:t xml:space="preserve"> joints could have deteriorated </w:t>
      </w:r>
      <w:r w:rsidR="00DB46B7">
        <w:rPr>
          <w:sz w:val="24"/>
          <w:szCs w:val="24"/>
        </w:rPr>
        <w:t>over time from being used, taken apart and put back together. Lastly could be differences in condition (like temperature) from when the original model was measured.</w:t>
      </w:r>
      <w:r w:rsidR="00DB46B7">
        <w:rPr>
          <w:sz w:val="24"/>
          <w:szCs w:val="24"/>
        </w:rPr>
        <w:br/>
        <w:t xml:space="preserve">An improvement for the both session’s method could be the use of alternative measuring device for points in space with a device like a measuring laser. </w:t>
      </w:r>
      <w:r w:rsidR="00DB46B7">
        <w:rPr>
          <w:sz w:val="24"/>
          <w:szCs w:val="24"/>
        </w:rPr>
        <w:br/>
        <w:t xml:space="preserve">Overall this investigation </w:t>
      </w:r>
      <w:r w:rsidR="000B6789">
        <w:rPr>
          <w:sz w:val="24"/>
          <w:szCs w:val="24"/>
        </w:rPr>
        <w:t xml:space="preserve">was positive and the kinematic and force related characteristics were identified successfully. </w:t>
      </w:r>
    </w:p>
    <w:p w14:paraId="5ED913C5" w14:textId="6C9F6ACF" w:rsidR="006850B7" w:rsidRPr="000152DD" w:rsidRDefault="006850B7">
      <w:pPr>
        <w:rPr>
          <w:sz w:val="24"/>
          <w:szCs w:val="24"/>
        </w:rPr>
      </w:pPr>
    </w:p>
    <w:p w14:paraId="3FC01AAC" w14:textId="77777777" w:rsidR="00317C1A" w:rsidRDefault="00317C1A">
      <w:pPr>
        <w:rPr>
          <w:rFonts w:ascii="Bahnschrift SemiBold" w:hAnsi="Bahnschrift SemiBold"/>
          <w:sz w:val="24"/>
          <w:szCs w:val="24"/>
        </w:rPr>
      </w:pPr>
    </w:p>
    <w:p w14:paraId="6E1054F7" w14:textId="77777777" w:rsidR="00A71AC4" w:rsidRDefault="00A71AC4" w:rsidP="00466605">
      <w:pPr>
        <w:rPr>
          <w:rFonts w:ascii="Bahnschrift SemiBold" w:hAnsi="Bahnschrift SemiBold"/>
          <w:sz w:val="24"/>
          <w:szCs w:val="24"/>
          <w:u w:val="single"/>
        </w:rPr>
      </w:pPr>
    </w:p>
    <w:p w14:paraId="0961A080" w14:textId="53F0027C" w:rsidR="00466605" w:rsidRDefault="00466605" w:rsidP="00466605">
      <w:pPr>
        <w:rPr>
          <w:rFonts w:ascii="Bahnschrift SemiBold" w:hAnsi="Bahnschrift SemiBold"/>
          <w:sz w:val="24"/>
          <w:szCs w:val="24"/>
        </w:rPr>
      </w:pPr>
    </w:p>
    <w:p w14:paraId="3FE7E062" w14:textId="48EEF36B" w:rsidR="00445664" w:rsidRPr="00D86D0C" w:rsidRDefault="0020760F">
      <w:pPr>
        <w:rPr>
          <w:rFonts w:ascii="Bahnschrift SemiBold" w:hAnsi="Bahnschrift SemiBold"/>
          <w:sz w:val="24"/>
          <w:szCs w:val="24"/>
        </w:rPr>
      </w:pPr>
      <w:r>
        <w:rPr>
          <w:rFonts w:ascii="Bahnschrift SemiBold" w:hAnsi="Bahnschrift SemiBold"/>
          <w:sz w:val="24"/>
          <w:szCs w:val="24"/>
        </w:rPr>
        <w:br w:type="page"/>
      </w:r>
    </w:p>
    <w:p w14:paraId="3D97F880" w14:textId="1CC7A7A7" w:rsidR="00445664" w:rsidRPr="00267E79" w:rsidRDefault="00BF0120" w:rsidP="00267E79">
      <w:pPr>
        <w:pStyle w:val="Heading1"/>
        <w:rPr>
          <w:b/>
          <w:bCs/>
          <w:sz w:val="48"/>
          <w:szCs w:val="48"/>
          <w:u w:val="single"/>
        </w:rPr>
      </w:pPr>
      <w:bookmarkStart w:id="17" w:name="_Toc27072031"/>
      <w:r>
        <w:rPr>
          <w:b/>
          <w:bCs/>
          <w:sz w:val="48"/>
          <w:szCs w:val="48"/>
          <w:u w:val="single"/>
        </w:rPr>
        <w:lastRenderedPageBreak/>
        <w:t>References</w:t>
      </w:r>
      <w:bookmarkEnd w:id="17"/>
      <w:r>
        <w:rPr>
          <w:b/>
          <w:bCs/>
          <w:sz w:val="48"/>
          <w:szCs w:val="48"/>
          <w:u w:val="single"/>
        </w:rPr>
        <w:t xml:space="preserve"> </w:t>
      </w:r>
    </w:p>
    <w:p w14:paraId="06F4E1F4" w14:textId="601B69A9" w:rsidR="00BF35D3" w:rsidRPr="005A1CD4" w:rsidRDefault="00BF35D3" w:rsidP="00624BD8">
      <w:pPr>
        <w:rPr>
          <w:rFonts w:cstheme="minorHAnsi"/>
          <w:sz w:val="24"/>
          <w:szCs w:val="24"/>
        </w:rPr>
      </w:pPr>
      <w:r w:rsidRPr="005A1CD4">
        <w:rPr>
          <w:rFonts w:cstheme="minorHAnsi"/>
          <w:sz w:val="24"/>
          <w:szCs w:val="24"/>
        </w:rPr>
        <w:t>Http: 1. (2019)</w:t>
      </w:r>
      <w:r w:rsidRPr="005A1CD4">
        <w:rPr>
          <w:rFonts w:eastAsiaTheme="minorEastAsia" w:cstheme="minorHAnsi"/>
          <w:sz w:val="24"/>
          <w:szCs w:val="24"/>
        </w:rPr>
        <w:t xml:space="preserve"> ‘</w:t>
      </w:r>
      <w:r w:rsidR="00624BD8" w:rsidRPr="005A1CD4">
        <w:rPr>
          <w:rFonts w:cs="Arial"/>
          <w:color w:val="3D3D3D"/>
          <w:sz w:val="24"/>
          <w:szCs w:val="24"/>
          <w:lang w:val="en"/>
        </w:rPr>
        <w:t>Van Diemen RF97 Zetec Formula Ford’</w:t>
      </w:r>
      <w:r w:rsidRPr="005A1CD4">
        <w:rPr>
          <w:rFonts w:eastAsiaTheme="minorEastAsia" w:cstheme="minorHAnsi"/>
          <w:sz w:val="24"/>
          <w:szCs w:val="24"/>
        </w:rPr>
        <w:t>, [Online]. Available</w:t>
      </w:r>
      <w:r w:rsidR="00624BD8" w:rsidRPr="005A1CD4">
        <w:rPr>
          <w:rFonts w:eastAsiaTheme="minorEastAsia" w:cstheme="minorHAnsi"/>
          <w:sz w:val="24"/>
          <w:szCs w:val="24"/>
        </w:rPr>
        <w:t>:</w:t>
      </w:r>
      <w:r w:rsidR="00624BD8" w:rsidRPr="005A1CD4">
        <w:rPr>
          <w:sz w:val="24"/>
          <w:szCs w:val="24"/>
        </w:rPr>
        <w:t xml:space="preserve"> </w:t>
      </w:r>
      <w:hyperlink r:id="rId25" w:history="1">
        <w:r w:rsidR="00624BD8" w:rsidRPr="005A1CD4">
          <w:rPr>
            <w:rStyle w:val="Hyperlink"/>
            <w:rFonts w:cstheme="minorHAnsi"/>
            <w:sz w:val="24"/>
            <w:szCs w:val="24"/>
          </w:rPr>
          <w:t>https://racecarsdirect.com/Advert/Details/105693/van-diemen-rf97-zetec-formula-ford</w:t>
        </w:r>
      </w:hyperlink>
      <w:r w:rsidRPr="005A1CD4">
        <w:rPr>
          <w:rFonts w:cstheme="minorHAnsi"/>
          <w:color w:val="000000"/>
          <w:sz w:val="24"/>
          <w:szCs w:val="24"/>
        </w:rPr>
        <w:t>,</w:t>
      </w:r>
      <w:r w:rsidRPr="005A1CD4">
        <w:rPr>
          <w:rFonts w:eastAsiaTheme="minorEastAsia" w:cstheme="minorHAnsi"/>
          <w:sz w:val="24"/>
          <w:szCs w:val="24"/>
        </w:rPr>
        <w:t xml:space="preserve"> [2019, 12, 12].</w:t>
      </w:r>
    </w:p>
    <w:p w14:paraId="0A252BBB" w14:textId="16B00B3D" w:rsidR="0020760F" w:rsidRPr="005A1CD4" w:rsidRDefault="00BF35D3" w:rsidP="00BF35D3">
      <w:pPr>
        <w:pStyle w:val="NormalWeb"/>
        <w:rPr>
          <w:rFonts w:asciiTheme="minorHAnsi" w:eastAsiaTheme="minorEastAsia" w:hAnsiTheme="minorHAnsi" w:cstheme="minorHAnsi"/>
        </w:rPr>
      </w:pPr>
      <w:r w:rsidRPr="005A1CD4">
        <w:rPr>
          <w:rFonts w:asciiTheme="minorHAnsi" w:hAnsiTheme="minorHAnsi" w:cstheme="minorHAnsi"/>
        </w:rPr>
        <w:t>Http: 2. (2019)</w:t>
      </w:r>
      <w:r w:rsidRPr="005A1CD4">
        <w:rPr>
          <w:rFonts w:asciiTheme="minorHAnsi" w:eastAsiaTheme="minorEastAsia" w:hAnsiTheme="minorHAnsi" w:cstheme="minorHAnsi"/>
        </w:rPr>
        <w:t xml:space="preserve"> ‘</w:t>
      </w:r>
      <w:r w:rsidRPr="005A1CD4">
        <w:rPr>
          <w:rFonts w:asciiTheme="minorHAnsi" w:hAnsiTheme="minorHAnsi" w:cstheme="minorHAnsi"/>
          <w:color w:val="222222"/>
          <w:shd w:val="clear" w:color="auto" w:fill="FFFFFF"/>
        </w:rPr>
        <w:t>Engineers Squares</w:t>
      </w:r>
      <w:r w:rsidRPr="005A1CD4">
        <w:rPr>
          <w:rFonts w:asciiTheme="minorHAnsi" w:eastAsiaTheme="minorEastAsia" w:hAnsiTheme="minorHAnsi" w:cstheme="minorHAnsi"/>
        </w:rPr>
        <w:t>’, [Online]. Available:</w:t>
      </w:r>
      <w:r w:rsidRPr="005A1CD4">
        <w:t xml:space="preserve"> </w:t>
      </w:r>
      <w:hyperlink r:id="rId26" w:history="1">
        <w:r w:rsidRPr="005A1CD4">
          <w:rPr>
            <w:rStyle w:val="Hyperlink"/>
            <w:rFonts w:asciiTheme="minorHAnsi" w:hAnsiTheme="minorHAnsi" w:cstheme="minorHAnsi"/>
          </w:rPr>
          <w:t>https://uk.rs-online.com/web/c/test-measurement/level-angular-measurement/engineers-squares/</w:t>
        </w:r>
      </w:hyperlink>
      <w:r w:rsidRPr="005A1CD4">
        <w:rPr>
          <w:rFonts w:asciiTheme="minorHAnsi" w:hAnsiTheme="minorHAnsi" w:cstheme="minorHAnsi"/>
          <w:color w:val="000000"/>
        </w:rPr>
        <w:t>,</w:t>
      </w:r>
      <w:r w:rsidRPr="005A1CD4">
        <w:rPr>
          <w:rFonts w:asciiTheme="minorHAnsi" w:eastAsiaTheme="minorEastAsia" w:hAnsiTheme="minorHAnsi" w:cstheme="minorHAnsi"/>
        </w:rPr>
        <w:t xml:space="preserve"> [2019, 12, 12].</w:t>
      </w:r>
    </w:p>
    <w:p w14:paraId="7AABD31C" w14:textId="0234DCD1" w:rsidR="00624BD8" w:rsidRPr="005A1CD4" w:rsidRDefault="00624BD8" w:rsidP="00BF35D3">
      <w:pPr>
        <w:pStyle w:val="NormalWeb"/>
        <w:rPr>
          <w:rFonts w:asciiTheme="minorHAnsi" w:eastAsiaTheme="minorEastAsia" w:hAnsiTheme="minorHAnsi" w:cstheme="minorHAnsi"/>
        </w:rPr>
      </w:pPr>
      <w:r w:rsidRPr="005A1CD4">
        <w:rPr>
          <w:rFonts w:asciiTheme="minorHAnsi" w:hAnsiTheme="minorHAnsi" w:cstheme="minorHAnsi"/>
        </w:rPr>
        <w:t>Http: 3. (2019)</w:t>
      </w:r>
      <w:r w:rsidRPr="005A1CD4">
        <w:rPr>
          <w:rFonts w:asciiTheme="minorHAnsi" w:eastAsiaTheme="minorEastAsia" w:hAnsiTheme="minorHAnsi" w:cstheme="minorHAnsi"/>
        </w:rPr>
        <w:t xml:space="preserve"> ‘</w:t>
      </w:r>
      <w:r w:rsidRPr="005A1CD4">
        <w:rPr>
          <w:rFonts w:asciiTheme="minorHAnsi" w:hAnsiTheme="minorHAnsi" w:cstheme="minorHAnsi"/>
          <w:color w:val="222222"/>
          <w:shd w:val="clear" w:color="auto" w:fill="FFFFFF"/>
        </w:rPr>
        <w:t>What is a Vernier Caliper?’</w:t>
      </w:r>
      <w:r w:rsidRPr="005A1CD4">
        <w:rPr>
          <w:rFonts w:asciiTheme="minorHAnsi" w:eastAsiaTheme="minorEastAsia" w:hAnsiTheme="minorHAnsi" w:cstheme="minorHAnsi"/>
        </w:rPr>
        <w:t>, [Online]. Available:</w:t>
      </w:r>
      <w:r w:rsidRPr="005A1CD4">
        <w:rPr>
          <w:rFonts w:asciiTheme="minorHAnsi" w:hAnsiTheme="minorHAnsi"/>
        </w:rPr>
        <w:t xml:space="preserve"> </w:t>
      </w:r>
      <w:hyperlink r:id="rId27" w:history="1">
        <w:r w:rsidRPr="005A1CD4">
          <w:rPr>
            <w:rStyle w:val="Hyperlink"/>
            <w:rFonts w:asciiTheme="minorHAnsi" w:hAnsiTheme="minorHAnsi" w:cstheme="minorHAnsi"/>
          </w:rPr>
          <w:t>https://www.wonkeedonkeetools.co.uk/calipers/what-is-a-vernier-caliper</w:t>
        </w:r>
      </w:hyperlink>
      <w:r w:rsidRPr="005A1CD4">
        <w:rPr>
          <w:rFonts w:asciiTheme="minorHAnsi" w:eastAsiaTheme="minorEastAsia" w:hAnsiTheme="minorHAnsi" w:cstheme="minorHAnsi"/>
        </w:rPr>
        <w:t xml:space="preserve"> [2019, 12, 12].</w:t>
      </w:r>
    </w:p>
    <w:p w14:paraId="4107E184" w14:textId="0BDD181B" w:rsidR="00624BD8" w:rsidRPr="005A1CD4" w:rsidRDefault="00624BD8" w:rsidP="00624BD8">
      <w:pPr>
        <w:rPr>
          <w:rFonts w:cstheme="minorHAnsi"/>
          <w:sz w:val="24"/>
          <w:szCs w:val="24"/>
        </w:rPr>
      </w:pPr>
      <w:r w:rsidRPr="005A1CD4">
        <w:rPr>
          <w:rFonts w:cstheme="minorHAnsi"/>
          <w:sz w:val="24"/>
          <w:szCs w:val="24"/>
        </w:rPr>
        <w:t>Http: 4. (2019)</w:t>
      </w:r>
      <w:r w:rsidRPr="005A1CD4">
        <w:rPr>
          <w:rFonts w:eastAsiaTheme="minorEastAsia" w:cstheme="minorHAnsi"/>
          <w:sz w:val="24"/>
          <w:szCs w:val="24"/>
        </w:rPr>
        <w:t xml:space="preserve"> ‘Digital Inclinometer</w:t>
      </w:r>
      <w:r w:rsidRPr="005A1CD4">
        <w:rPr>
          <w:rFonts w:cstheme="minorHAnsi"/>
          <w:color w:val="222222"/>
          <w:sz w:val="24"/>
          <w:szCs w:val="24"/>
          <w:shd w:val="clear" w:color="auto" w:fill="FFFFFF"/>
        </w:rPr>
        <w:t>’</w:t>
      </w:r>
      <w:r w:rsidRPr="005A1CD4">
        <w:rPr>
          <w:rFonts w:eastAsiaTheme="minorEastAsia" w:cstheme="minorHAnsi"/>
          <w:sz w:val="24"/>
          <w:szCs w:val="24"/>
        </w:rPr>
        <w:t>, [Online]. Available:</w:t>
      </w:r>
      <w:r w:rsidRPr="005A1CD4">
        <w:rPr>
          <w:sz w:val="24"/>
          <w:szCs w:val="24"/>
        </w:rPr>
        <w:t xml:space="preserve"> </w:t>
      </w:r>
      <w:hyperlink r:id="rId28" w:history="1">
        <w:r w:rsidRPr="005A1CD4">
          <w:rPr>
            <w:rStyle w:val="Hyperlink"/>
            <w:sz w:val="24"/>
            <w:szCs w:val="24"/>
          </w:rPr>
          <w:t>https://www.taylor-hobson.com/products/alignment-level/electronic-levels-and-clinometers/digital-inclinometer</w:t>
        </w:r>
      </w:hyperlink>
      <w:r w:rsidRPr="005A1CD4">
        <w:rPr>
          <w:rStyle w:val="Hyperlink"/>
          <w:sz w:val="24"/>
          <w:szCs w:val="24"/>
        </w:rPr>
        <w:t>,</w:t>
      </w:r>
      <w:r w:rsidRPr="005A1CD4">
        <w:rPr>
          <w:sz w:val="24"/>
          <w:szCs w:val="24"/>
        </w:rPr>
        <w:t xml:space="preserve"> </w:t>
      </w:r>
      <w:r w:rsidRPr="005A1CD4">
        <w:rPr>
          <w:rFonts w:eastAsiaTheme="minorEastAsia" w:cstheme="minorHAnsi"/>
          <w:sz w:val="24"/>
          <w:szCs w:val="24"/>
        </w:rPr>
        <w:t>[2019, 12, 12].</w:t>
      </w:r>
    </w:p>
    <w:p w14:paraId="771E14AE" w14:textId="5EDC5117" w:rsidR="00624BD8" w:rsidRPr="005A1CD4" w:rsidRDefault="00624BD8">
      <w:pPr>
        <w:rPr>
          <w:rStyle w:val="Hyperlink"/>
          <w:color w:val="000000" w:themeColor="text1"/>
          <w:sz w:val="24"/>
          <w:szCs w:val="24"/>
          <w:u w:val="none"/>
        </w:rPr>
      </w:pPr>
      <w:r w:rsidRPr="005A1CD4">
        <w:rPr>
          <w:rStyle w:val="Hyperlink"/>
          <w:color w:val="000000" w:themeColor="text1"/>
          <w:sz w:val="24"/>
          <w:szCs w:val="24"/>
          <w:u w:val="none"/>
        </w:rPr>
        <w:t>Jeong</w:t>
      </w:r>
      <w:r w:rsidR="005B3C31" w:rsidRPr="005A1CD4">
        <w:rPr>
          <w:rStyle w:val="Hyperlink"/>
          <w:color w:val="000000" w:themeColor="text1"/>
          <w:sz w:val="24"/>
          <w:szCs w:val="24"/>
          <w:u w:val="none"/>
        </w:rPr>
        <w:t xml:space="preserve"> S.K. and Suh J.K. (2001) </w:t>
      </w:r>
      <w:r w:rsidR="005B3C31" w:rsidRPr="005A1CD4">
        <w:rPr>
          <w:rStyle w:val="Hyperlink"/>
          <w:i/>
          <w:color w:val="000000" w:themeColor="text1"/>
          <w:sz w:val="24"/>
          <w:szCs w:val="24"/>
          <w:u w:val="none"/>
        </w:rPr>
        <w:t xml:space="preserve">Steering and Suspension Technology Symposium 2001.  </w:t>
      </w:r>
    </w:p>
    <w:p w14:paraId="2B7CA67B" w14:textId="7E462A8E" w:rsidR="005B3C31" w:rsidRPr="005A1CD4" w:rsidRDefault="005B3C31" w:rsidP="005B3C31">
      <w:pPr>
        <w:rPr>
          <w:sz w:val="24"/>
          <w:szCs w:val="24"/>
        </w:rPr>
      </w:pPr>
      <w:r w:rsidRPr="005A1CD4">
        <w:rPr>
          <w:rFonts w:cstheme="minorHAnsi"/>
          <w:sz w:val="24"/>
          <w:szCs w:val="24"/>
        </w:rPr>
        <w:t>Http: 5. (201</w:t>
      </w:r>
      <w:r w:rsidR="005A1CD4" w:rsidRPr="005A1CD4">
        <w:rPr>
          <w:rFonts w:cstheme="minorHAnsi"/>
          <w:sz w:val="24"/>
          <w:szCs w:val="24"/>
        </w:rPr>
        <w:t>7</w:t>
      </w:r>
      <w:r w:rsidRPr="005A1CD4">
        <w:rPr>
          <w:rFonts w:cstheme="minorHAnsi"/>
          <w:sz w:val="24"/>
          <w:szCs w:val="24"/>
        </w:rPr>
        <w:t>)</w:t>
      </w:r>
      <w:r w:rsidRPr="005A1CD4">
        <w:rPr>
          <w:rFonts w:eastAsiaTheme="minorEastAsia" w:cstheme="minorHAnsi"/>
          <w:sz w:val="24"/>
          <w:szCs w:val="24"/>
        </w:rPr>
        <w:t xml:space="preserve"> ‘Spring Rates and Suspension F</w:t>
      </w:r>
      <w:r w:rsidR="005A1CD4" w:rsidRPr="005A1CD4">
        <w:rPr>
          <w:rFonts w:eastAsiaTheme="minorEastAsia" w:cstheme="minorHAnsi"/>
          <w:sz w:val="24"/>
          <w:szCs w:val="24"/>
        </w:rPr>
        <w:t>requencies</w:t>
      </w:r>
      <w:r w:rsidRPr="005A1CD4">
        <w:rPr>
          <w:rFonts w:cstheme="minorHAnsi"/>
          <w:color w:val="222222"/>
          <w:sz w:val="24"/>
          <w:szCs w:val="24"/>
          <w:shd w:val="clear" w:color="auto" w:fill="FFFFFF"/>
        </w:rPr>
        <w:t>’</w:t>
      </w:r>
      <w:r w:rsidRPr="005A1CD4">
        <w:rPr>
          <w:rFonts w:eastAsiaTheme="minorEastAsia" w:cstheme="minorHAnsi"/>
          <w:sz w:val="24"/>
          <w:szCs w:val="24"/>
        </w:rPr>
        <w:t>, [Online]. Available:</w:t>
      </w:r>
      <w:r w:rsidRPr="005A1CD4">
        <w:rPr>
          <w:sz w:val="24"/>
          <w:szCs w:val="24"/>
        </w:rPr>
        <w:t xml:space="preserve"> </w:t>
      </w:r>
      <w:hyperlink r:id="rId29" w:history="1">
        <w:r w:rsidRPr="005A1CD4">
          <w:rPr>
            <w:rStyle w:val="Hyperlink"/>
            <w:sz w:val="24"/>
            <w:szCs w:val="24"/>
          </w:rPr>
          <w:t>https://www.drtuned.com/tech-ramblings/2017/10/2/spring-rates-suspension-frequencies</w:t>
        </w:r>
      </w:hyperlink>
      <w:r w:rsidRPr="005A1CD4">
        <w:rPr>
          <w:rStyle w:val="Hyperlink"/>
          <w:color w:val="auto"/>
          <w:sz w:val="24"/>
          <w:szCs w:val="24"/>
          <w:u w:val="none"/>
        </w:rPr>
        <w:t xml:space="preserve"> </w:t>
      </w:r>
      <w:r w:rsidRPr="005A1CD4">
        <w:rPr>
          <w:sz w:val="24"/>
          <w:szCs w:val="24"/>
        </w:rPr>
        <w:t xml:space="preserve"> </w:t>
      </w:r>
      <w:r w:rsidRPr="005A1CD4">
        <w:rPr>
          <w:rFonts w:eastAsiaTheme="minorEastAsia" w:cstheme="minorHAnsi"/>
          <w:sz w:val="24"/>
          <w:szCs w:val="24"/>
        </w:rPr>
        <w:t>[2019, 12, 12].</w:t>
      </w:r>
    </w:p>
    <w:p w14:paraId="576F4097" w14:textId="20D0EE0E" w:rsidR="005A1CD4" w:rsidRPr="005A1CD4" w:rsidRDefault="005A1CD4" w:rsidP="005A1CD4">
      <w:pPr>
        <w:rPr>
          <w:rFonts w:eastAsiaTheme="minorEastAsia" w:cstheme="minorHAnsi"/>
          <w:sz w:val="24"/>
          <w:szCs w:val="24"/>
        </w:rPr>
      </w:pPr>
      <w:r w:rsidRPr="005A1CD4">
        <w:rPr>
          <w:rFonts w:cstheme="minorHAnsi"/>
          <w:sz w:val="24"/>
          <w:szCs w:val="24"/>
        </w:rPr>
        <w:t>Http: 6. (2019)</w:t>
      </w:r>
      <w:r w:rsidRPr="005A1CD4">
        <w:rPr>
          <w:rFonts w:eastAsiaTheme="minorEastAsia" w:cstheme="minorHAnsi"/>
          <w:sz w:val="24"/>
          <w:szCs w:val="24"/>
        </w:rPr>
        <w:t xml:space="preserve"> ‘Automotive Ride, Handling, and Suspension Design and Implications for Low-Mass Vehicles</w:t>
      </w:r>
      <w:r w:rsidRPr="005A1CD4">
        <w:rPr>
          <w:rFonts w:cstheme="minorHAnsi"/>
          <w:color w:val="222222"/>
          <w:sz w:val="24"/>
          <w:szCs w:val="24"/>
          <w:shd w:val="clear" w:color="auto" w:fill="FFFFFF"/>
        </w:rPr>
        <w:t>’</w:t>
      </w:r>
      <w:r w:rsidRPr="005A1CD4">
        <w:rPr>
          <w:rFonts w:eastAsiaTheme="minorEastAsia" w:cstheme="minorHAnsi"/>
          <w:sz w:val="24"/>
          <w:szCs w:val="24"/>
        </w:rPr>
        <w:t>, [Online]. Available:</w:t>
      </w:r>
      <w:r w:rsidRPr="005A1CD4">
        <w:rPr>
          <w:sz w:val="24"/>
          <w:szCs w:val="24"/>
        </w:rPr>
        <w:t xml:space="preserve"> </w:t>
      </w:r>
      <w:hyperlink r:id="rId30" w:history="1">
        <w:r w:rsidRPr="005A1CD4">
          <w:rPr>
            <w:rStyle w:val="Hyperlink"/>
            <w:sz w:val="24"/>
            <w:szCs w:val="24"/>
          </w:rPr>
          <w:t>https://rqriley.com/automobile-ride-handling-and-suspension-design-and-implications-for-low-mass-vehicles/</w:t>
        </w:r>
      </w:hyperlink>
      <w:r w:rsidRPr="005A1CD4">
        <w:rPr>
          <w:rFonts w:eastAsiaTheme="minorEastAsia" w:cstheme="minorHAnsi"/>
          <w:sz w:val="24"/>
          <w:szCs w:val="24"/>
        </w:rPr>
        <w:t xml:space="preserve"> [2019, 12, 12].</w:t>
      </w:r>
    </w:p>
    <w:p w14:paraId="28A3D3D3" w14:textId="1281E101" w:rsidR="005A1CD4" w:rsidRPr="005A1CD4" w:rsidRDefault="005A1CD4" w:rsidP="005A1CD4">
      <w:pPr>
        <w:rPr>
          <w:rFonts w:eastAsiaTheme="minorEastAsia" w:cstheme="minorHAnsi"/>
          <w:sz w:val="24"/>
          <w:szCs w:val="24"/>
        </w:rPr>
      </w:pPr>
      <w:r w:rsidRPr="005A1CD4">
        <w:rPr>
          <w:rFonts w:cstheme="minorHAnsi"/>
          <w:sz w:val="24"/>
          <w:szCs w:val="24"/>
        </w:rPr>
        <w:t>Edgar J. (2013)</w:t>
      </w:r>
      <w:r w:rsidRPr="005A1CD4">
        <w:rPr>
          <w:rFonts w:eastAsiaTheme="minorEastAsia" w:cstheme="minorHAnsi"/>
          <w:sz w:val="24"/>
          <w:szCs w:val="24"/>
        </w:rPr>
        <w:t xml:space="preserve"> ‘Virtual Suspension’, [Online]. Available:</w:t>
      </w:r>
      <w:r w:rsidRPr="005A1CD4">
        <w:rPr>
          <w:sz w:val="24"/>
          <w:szCs w:val="24"/>
        </w:rPr>
        <w:t xml:space="preserve"> </w:t>
      </w:r>
      <w:r w:rsidRPr="005A1CD4">
        <w:rPr>
          <w:rStyle w:val="Hyperlink"/>
          <w:sz w:val="24"/>
          <w:szCs w:val="24"/>
        </w:rPr>
        <w:t>http://www.autospeed.com/cms/article.html?&amp;title=Virtual-Suspension&amp;A=112911</w:t>
      </w:r>
      <w:r w:rsidRPr="005A1CD4">
        <w:rPr>
          <w:rFonts w:eastAsiaTheme="minorEastAsia" w:cstheme="minorHAnsi"/>
          <w:sz w:val="24"/>
          <w:szCs w:val="24"/>
        </w:rPr>
        <w:t xml:space="preserve"> [2019, 12, 12].</w:t>
      </w:r>
    </w:p>
    <w:p w14:paraId="506AB795" w14:textId="0D65B134" w:rsidR="00405DC8" w:rsidRPr="00320F7E" w:rsidRDefault="00B7209F">
      <w:pPr>
        <w:rPr>
          <w:rStyle w:val="Hyperlink"/>
          <w:sz w:val="24"/>
          <w:szCs w:val="24"/>
        </w:rPr>
      </w:pPr>
      <w:r w:rsidRPr="00CE7A6C">
        <w:rPr>
          <w:rStyle w:val="Hyperlink"/>
          <w:sz w:val="24"/>
          <w:szCs w:val="24"/>
        </w:rPr>
        <w:br w:type="page"/>
      </w:r>
    </w:p>
    <w:p w14:paraId="33894895" w14:textId="3CD39585" w:rsidR="00B7209F" w:rsidRDefault="00B7209F" w:rsidP="00B7209F">
      <w:pPr>
        <w:pStyle w:val="Heading1"/>
        <w:rPr>
          <w:b/>
          <w:bCs/>
          <w:sz w:val="48"/>
          <w:szCs w:val="48"/>
          <w:u w:val="single"/>
        </w:rPr>
      </w:pPr>
      <w:bookmarkStart w:id="18" w:name="_Toc26976976"/>
      <w:bookmarkStart w:id="19" w:name="_Toc27072032"/>
      <w:r w:rsidRPr="00B7209F">
        <w:rPr>
          <w:b/>
          <w:bCs/>
          <w:sz w:val="48"/>
          <w:szCs w:val="48"/>
          <w:u w:val="single"/>
        </w:rPr>
        <w:lastRenderedPageBreak/>
        <w:t>Appendix</w:t>
      </w:r>
      <w:bookmarkEnd w:id="18"/>
      <w:bookmarkEnd w:id="19"/>
      <w:r w:rsidRPr="00B7209F">
        <w:rPr>
          <w:b/>
          <w:bCs/>
          <w:sz w:val="48"/>
          <w:szCs w:val="48"/>
          <w:u w:val="single"/>
        </w:rPr>
        <w:t xml:space="preserve"> </w:t>
      </w:r>
    </w:p>
    <w:p w14:paraId="1C1BD24E" w14:textId="11BDB3DD" w:rsidR="00923EE7" w:rsidRDefault="00923EE7" w:rsidP="00923EE7"/>
    <w:p w14:paraId="35A9E20E" w14:textId="096CE815" w:rsidR="00A253E1" w:rsidRPr="008F4CFC" w:rsidRDefault="00A253E1" w:rsidP="00923EE7">
      <w:pPr>
        <w:rPr>
          <w:b/>
        </w:rPr>
      </w:pPr>
      <w:r w:rsidRPr="008F4CFC">
        <w:rPr>
          <w:b/>
        </w:rPr>
        <w:t>Collected Ride Height vs Camber</w:t>
      </w:r>
    </w:p>
    <w:tbl>
      <w:tblPr>
        <w:tblW w:w="4740" w:type="dxa"/>
        <w:jc w:val="center"/>
        <w:tblLook w:val="04A0" w:firstRow="1" w:lastRow="0" w:firstColumn="1" w:lastColumn="0" w:noHBand="0" w:noVBand="1"/>
      </w:tblPr>
      <w:tblGrid>
        <w:gridCol w:w="1940"/>
        <w:gridCol w:w="2800"/>
      </w:tblGrid>
      <w:tr w:rsidR="00923EE7" w:rsidRPr="00923EE7" w14:paraId="5B7ED74F" w14:textId="77777777" w:rsidTr="00923EE7">
        <w:trPr>
          <w:trHeight w:val="300"/>
          <w:jc w:val="center"/>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610748" w14:textId="77777777" w:rsidR="00923EE7" w:rsidRPr="00923EE7" w:rsidRDefault="00923EE7" w:rsidP="00923EE7">
            <w:pPr>
              <w:spacing w:after="0" w:line="240" w:lineRule="auto"/>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Zeroed Ride (mm)</w:t>
            </w:r>
          </w:p>
        </w:tc>
        <w:tc>
          <w:tcPr>
            <w:tcW w:w="2800" w:type="dxa"/>
            <w:tcBorders>
              <w:top w:val="single" w:sz="4" w:space="0" w:color="auto"/>
              <w:left w:val="nil"/>
              <w:bottom w:val="single" w:sz="4" w:space="0" w:color="auto"/>
              <w:right w:val="single" w:sz="4" w:space="0" w:color="auto"/>
            </w:tcBorders>
            <w:shd w:val="clear" w:color="auto" w:fill="auto"/>
            <w:noWrap/>
            <w:vAlign w:val="bottom"/>
            <w:hideMark/>
          </w:tcPr>
          <w:p w14:paraId="32615822" w14:textId="77777777" w:rsidR="00923EE7" w:rsidRPr="00923EE7" w:rsidRDefault="00923EE7" w:rsidP="00923EE7">
            <w:pPr>
              <w:spacing w:after="0" w:line="240" w:lineRule="auto"/>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 xml:space="preserve">Zeroed Camber (degrees) </w:t>
            </w:r>
          </w:p>
        </w:tc>
      </w:tr>
      <w:tr w:rsidR="00923EE7" w:rsidRPr="00923EE7" w14:paraId="59E22375"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C16CC10"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-25.62</w:t>
            </w:r>
          </w:p>
        </w:tc>
        <w:tc>
          <w:tcPr>
            <w:tcW w:w="2800" w:type="dxa"/>
            <w:tcBorders>
              <w:top w:val="nil"/>
              <w:left w:val="nil"/>
              <w:bottom w:val="single" w:sz="4" w:space="0" w:color="auto"/>
              <w:right w:val="single" w:sz="4" w:space="0" w:color="auto"/>
            </w:tcBorders>
            <w:shd w:val="clear" w:color="auto" w:fill="auto"/>
            <w:noWrap/>
            <w:vAlign w:val="bottom"/>
            <w:hideMark/>
          </w:tcPr>
          <w:p w14:paraId="019F5DE7"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-0.31</w:t>
            </w:r>
          </w:p>
        </w:tc>
      </w:tr>
      <w:tr w:rsidR="00923EE7" w:rsidRPr="00923EE7" w14:paraId="4A3F5C52"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537736B7"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-19.3</w:t>
            </w:r>
          </w:p>
        </w:tc>
        <w:tc>
          <w:tcPr>
            <w:tcW w:w="2800" w:type="dxa"/>
            <w:tcBorders>
              <w:top w:val="nil"/>
              <w:left w:val="nil"/>
              <w:bottom w:val="single" w:sz="4" w:space="0" w:color="auto"/>
              <w:right w:val="single" w:sz="4" w:space="0" w:color="auto"/>
            </w:tcBorders>
            <w:shd w:val="clear" w:color="auto" w:fill="auto"/>
            <w:noWrap/>
            <w:vAlign w:val="bottom"/>
            <w:hideMark/>
          </w:tcPr>
          <w:p w14:paraId="1F7AEF69"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-0.24</w:t>
            </w:r>
          </w:p>
        </w:tc>
      </w:tr>
      <w:tr w:rsidR="00923EE7" w:rsidRPr="00923EE7" w14:paraId="7DC23640"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7BC59312"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-12.8</w:t>
            </w:r>
          </w:p>
        </w:tc>
        <w:tc>
          <w:tcPr>
            <w:tcW w:w="2800" w:type="dxa"/>
            <w:tcBorders>
              <w:top w:val="nil"/>
              <w:left w:val="nil"/>
              <w:bottom w:val="single" w:sz="4" w:space="0" w:color="auto"/>
              <w:right w:val="single" w:sz="4" w:space="0" w:color="auto"/>
            </w:tcBorders>
            <w:shd w:val="clear" w:color="auto" w:fill="auto"/>
            <w:noWrap/>
            <w:vAlign w:val="bottom"/>
            <w:hideMark/>
          </w:tcPr>
          <w:p w14:paraId="65A81F36"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-0.16</w:t>
            </w:r>
          </w:p>
        </w:tc>
      </w:tr>
      <w:tr w:rsidR="00923EE7" w:rsidRPr="00923EE7" w14:paraId="0B8FEE7F"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EA83B13"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-6.29</w:t>
            </w:r>
          </w:p>
        </w:tc>
        <w:tc>
          <w:tcPr>
            <w:tcW w:w="2800" w:type="dxa"/>
            <w:tcBorders>
              <w:top w:val="nil"/>
              <w:left w:val="nil"/>
              <w:bottom w:val="single" w:sz="4" w:space="0" w:color="auto"/>
              <w:right w:val="single" w:sz="4" w:space="0" w:color="auto"/>
            </w:tcBorders>
            <w:shd w:val="clear" w:color="auto" w:fill="auto"/>
            <w:noWrap/>
            <w:vAlign w:val="bottom"/>
            <w:hideMark/>
          </w:tcPr>
          <w:p w14:paraId="36EF0B44"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-0.08</w:t>
            </w:r>
          </w:p>
        </w:tc>
      </w:tr>
      <w:tr w:rsidR="00923EE7" w:rsidRPr="00923EE7" w14:paraId="5265EA1E"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BBD39DB"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w:t>
            </w:r>
          </w:p>
        </w:tc>
        <w:tc>
          <w:tcPr>
            <w:tcW w:w="2800" w:type="dxa"/>
            <w:tcBorders>
              <w:top w:val="nil"/>
              <w:left w:val="nil"/>
              <w:bottom w:val="single" w:sz="4" w:space="0" w:color="auto"/>
              <w:right w:val="single" w:sz="4" w:space="0" w:color="auto"/>
            </w:tcBorders>
            <w:shd w:val="clear" w:color="auto" w:fill="auto"/>
            <w:noWrap/>
            <w:vAlign w:val="bottom"/>
            <w:hideMark/>
          </w:tcPr>
          <w:p w14:paraId="1561577C"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w:t>
            </w:r>
          </w:p>
        </w:tc>
      </w:tr>
      <w:tr w:rsidR="00923EE7" w:rsidRPr="00923EE7" w14:paraId="7D98EF0F"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2AD351F9"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7</w:t>
            </w:r>
          </w:p>
        </w:tc>
        <w:tc>
          <w:tcPr>
            <w:tcW w:w="2800" w:type="dxa"/>
            <w:tcBorders>
              <w:top w:val="nil"/>
              <w:left w:val="nil"/>
              <w:bottom w:val="single" w:sz="4" w:space="0" w:color="auto"/>
              <w:right w:val="single" w:sz="4" w:space="0" w:color="auto"/>
            </w:tcBorders>
            <w:shd w:val="clear" w:color="auto" w:fill="auto"/>
            <w:noWrap/>
            <w:vAlign w:val="bottom"/>
            <w:hideMark/>
          </w:tcPr>
          <w:p w14:paraId="07FC8578"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0.08</w:t>
            </w:r>
          </w:p>
        </w:tc>
      </w:tr>
      <w:tr w:rsidR="00923EE7" w:rsidRPr="00923EE7" w14:paraId="4C660DDE"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6F180191"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12.61</w:t>
            </w:r>
          </w:p>
        </w:tc>
        <w:tc>
          <w:tcPr>
            <w:tcW w:w="2800" w:type="dxa"/>
            <w:tcBorders>
              <w:top w:val="nil"/>
              <w:left w:val="nil"/>
              <w:bottom w:val="single" w:sz="4" w:space="0" w:color="auto"/>
              <w:right w:val="single" w:sz="4" w:space="0" w:color="auto"/>
            </w:tcBorders>
            <w:shd w:val="clear" w:color="auto" w:fill="auto"/>
            <w:noWrap/>
            <w:vAlign w:val="bottom"/>
            <w:hideMark/>
          </w:tcPr>
          <w:p w14:paraId="0700FFE8"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0.17</w:t>
            </w:r>
          </w:p>
        </w:tc>
      </w:tr>
      <w:tr w:rsidR="00923EE7" w:rsidRPr="00923EE7" w14:paraId="07B36E85"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22EEC66"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19.07</w:t>
            </w:r>
          </w:p>
        </w:tc>
        <w:tc>
          <w:tcPr>
            <w:tcW w:w="2800" w:type="dxa"/>
            <w:tcBorders>
              <w:top w:val="nil"/>
              <w:left w:val="nil"/>
              <w:bottom w:val="single" w:sz="4" w:space="0" w:color="auto"/>
              <w:right w:val="single" w:sz="4" w:space="0" w:color="auto"/>
            </w:tcBorders>
            <w:shd w:val="clear" w:color="auto" w:fill="auto"/>
            <w:noWrap/>
            <w:vAlign w:val="bottom"/>
            <w:hideMark/>
          </w:tcPr>
          <w:p w14:paraId="5D2FA400"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0.26</w:t>
            </w:r>
          </w:p>
        </w:tc>
      </w:tr>
      <w:tr w:rsidR="00923EE7" w:rsidRPr="00923EE7" w14:paraId="22D3270F"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09A3989F"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25.37</w:t>
            </w:r>
          </w:p>
        </w:tc>
        <w:tc>
          <w:tcPr>
            <w:tcW w:w="2800" w:type="dxa"/>
            <w:tcBorders>
              <w:top w:val="nil"/>
              <w:left w:val="nil"/>
              <w:bottom w:val="single" w:sz="4" w:space="0" w:color="auto"/>
              <w:right w:val="single" w:sz="4" w:space="0" w:color="auto"/>
            </w:tcBorders>
            <w:shd w:val="clear" w:color="auto" w:fill="auto"/>
            <w:noWrap/>
            <w:vAlign w:val="bottom"/>
            <w:hideMark/>
          </w:tcPr>
          <w:p w14:paraId="6422B6FE"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0.38</w:t>
            </w:r>
          </w:p>
        </w:tc>
      </w:tr>
      <w:tr w:rsidR="00923EE7" w:rsidRPr="00923EE7" w14:paraId="40A76FE9" w14:textId="77777777" w:rsidTr="00923EE7">
        <w:trPr>
          <w:trHeight w:val="300"/>
          <w:jc w:val="center"/>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14:paraId="198E3CCC"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31.73</w:t>
            </w:r>
          </w:p>
        </w:tc>
        <w:tc>
          <w:tcPr>
            <w:tcW w:w="2800" w:type="dxa"/>
            <w:tcBorders>
              <w:top w:val="nil"/>
              <w:left w:val="nil"/>
              <w:bottom w:val="single" w:sz="4" w:space="0" w:color="auto"/>
              <w:right w:val="single" w:sz="4" w:space="0" w:color="auto"/>
            </w:tcBorders>
            <w:shd w:val="clear" w:color="auto" w:fill="auto"/>
            <w:noWrap/>
            <w:vAlign w:val="bottom"/>
            <w:hideMark/>
          </w:tcPr>
          <w:p w14:paraId="00BF297E" w14:textId="77777777" w:rsidR="00923EE7" w:rsidRPr="00923EE7" w:rsidRDefault="00923EE7" w:rsidP="00923EE7">
            <w:pPr>
              <w:spacing w:after="0" w:line="240" w:lineRule="auto"/>
              <w:jc w:val="right"/>
              <w:rPr>
                <w:rFonts w:ascii="Calibri" w:eastAsia="Times New Roman" w:hAnsi="Calibri" w:cs="Times New Roman"/>
                <w:color w:val="000000"/>
                <w:lang w:eastAsia="en-GB"/>
              </w:rPr>
            </w:pPr>
            <w:r w:rsidRPr="00923EE7">
              <w:rPr>
                <w:rFonts w:ascii="Calibri" w:eastAsia="Times New Roman" w:hAnsi="Calibri" w:cs="Times New Roman"/>
                <w:color w:val="000000"/>
                <w:lang w:eastAsia="en-GB"/>
              </w:rPr>
              <w:t>0.58</w:t>
            </w:r>
          </w:p>
        </w:tc>
      </w:tr>
    </w:tbl>
    <w:p w14:paraId="43AD3DB5" w14:textId="6E492F14" w:rsidR="00D22AF7" w:rsidRDefault="00D22AF7" w:rsidP="00D22AF7"/>
    <w:p w14:paraId="08A00D4D" w14:textId="3DB01948" w:rsidR="00923EE7" w:rsidRDefault="00923EE7" w:rsidP="00923EE7">
      <w:pPr>
        <w:jc w:val="center"/>
      </w:pPr>
      <w:r>
        <w:rPr>
          <w:noProof/>
        </w:rPr>
        <w:drawing>
          <wp:inline distT="0" distB="0" distL="0" distR="0" wp14:anchorId="27C6BBB2" wp14:editId="35D2BCDA">
            <wp:extent cx="4572000" cy="2743200"/>
            <wp:effectExtent l="0" t="0" r="0" b="0"/>
            <wp:docPr id="1" name="Chart 1">
              <a:extLst xmlns:a="http://schemas.openxmlformats.org/drawingml/2006/main">
                <a:ext uri="{FF2B5EF4-FFF2-40B4-BE49-F238E27FC236}">
                  <a16:creationId xmlns:a16="http://schemas.microsoft.com/office/drawing/2014/main" id="{E7B4F7AD-730A-43D9-A5FD-CFCC4212D7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EEC7B89" w14:textId="77777777" w:rsidR="00923EE7" w:rsidRDefault="00923EE7" w:rsidP="00D22AF7"/>
    <w:p w14:paraId="41C67892" w14:textId="77777777" w:rsidR="00923EE7" w:rsidRDefault="00923EE7" w:rsidP="00D22AF7"/>
    <w:p w14:paraId="5380A024" w14:textId="77777777" w:rsidR="00923EE7" w:rsidRDefault="00923EE7" w:rsidP="00D22AF7"/>
    <w:p w14:paraId="0C0B3015" w14:textId="77777777" w:rsidR="00923EE7" w:rsidRDefault="00923EE7" w:rsidP="00D22AF7"/>
    <w:p w14:paraId="50612C91" w14:textId="77777777" w:rsidR="00923EE7" w:rsidRDefault="00923EE7" w:rsidP="00D22AF7"/>
    <w:p w14:paraId="488C5150" w14:textId="77777777" w:rsidR="00923EE7" w:rsidRDefault="00923EE7" w:rsidP="00D22AF7"/>
    <w:p w14:paraId="1EC1144D" w14:textId="77777777" w:rsidR="00923EE7" w:rsidRDefault="00923EE7" w:rsidP="00D22AF7"/>
    <w:p w14:paraId="2B7ED19F" w14:textId="77777777" w:rsidR="00923EE7" w:rsidRDefault="00923EE7" w:rsidP="00D22AF7"/>
    <w:p w14:paraId="09447FCD" w14:textId="77777777" w:rsidR="00BF35D3" w:rsidRDefault="00BF35D3" w:rsidP="00D22AF7">
      <w:pPr>
        <w:rPr>
          <w:b/>
        </w:rPr>
      </w:pPr>
    </w:p>
    <w:p w14:paraId="433F7FE3" w14:textId="0D6C27EE" w:rsidR="00923EE7" w:rsidRPr="008F4CFC" w:rsidRDefault="00A253E1" w:rsidP="00D22AF7">
      <w:pPr>
        <w:rPr>
          <w:b/>
        </w:rPr>
      </w:pPr>
      <w:r w:rsidRPr="008F4CFC">
        <w:rPr>
          <w:b/>
        </w:rPr>
        <w:lastRenderedPageBreak/>
        <w:t xml:space="preserve">Collected Ride Height vs Toe Angle </w:t>
      </w:r>
    </w:p>
    <w:tbl>
      <w:tblPr>
        <w:tblW w:w="5880" w:type="dxa"/>
        <w:jc w:val="center"/>
        <w:tblLook w:val="04A0" w:firstRow="1" w:lastRow="0" w:firstColumn="1" w:lastColumn="0" w:noHBand="0" w:noVBand="1"/>
      </w:tblPr>
      <w:tblGrid>
        <w:gridCol w:w="3120"/>
        <w:gridCol w:w="2760"/>
      </w:tblGrid>
      <w:tr w:rsidR="00A253E1" w:rsidRPr="00A253E1" w14:paraId="32422575" w14:textId="77777777" w:rsidTr="00A253E1">
        <w:trPr>
          <w:trHeight w:val="300"/>
          <w:jc w:val="center"/>
        </w:trPr>
        <w:tc>
          <w:tcPr>
            <w:tcW w:w="3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9910FA" w14:textId="77777777" w:rsidR="00A253E1" w:rsidRPr="00A253E1" w:rsidRDefault="00A253E1" w:rsidP="00A253E1">
            <w:pPr>
              <w:spacing w:after="0" w:line="240" w:lineRule="auto"/>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Zeroed Ride (mm)</w:t>
            </w:r>
          </w:p>
        </w:tc>
        <w:tc>
          <w:tcPr>
            <w:tcW w:w="2760" w:type="dxa"/>
            <w:tcBorders>
              <w:top w:val="single" w:sz="4" w:space="0" w:color="auto"/>
              <w:left w:val="nil"/>
              <w:bottom w:val="single" w:sz="4" w:space="0" w:color="auto"/>
              <w:right w:val="single" w:sz="4" w:space="0" w:color="auto"/>
            </w:tcBorders>
            <w:shd w:val="clear" w:color="auto" w:fill="auto"/>
            <w:noWrap/>
            <w:vAlign w:val="bottom"/>
            <w:hideMark/>
          </w:tcPr>
          <w:p w14:paraId="642D206F" w14:textId="77777777" w:rsidR="00A253E1" w:rsidRPr="00A253E1" w:rsidRDefault="00A253E1" w:rsidP="00A253E1">
            <w:pPr>
              <w:spacing w:after="0" w:line="240" w:lineRule="auto"/>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Zeroed Toe (degrees)</w:t>
            </w:r>
          </w:p>
        </w:tc>
      </w:tr>
      <w:tr w:rsidR="00A253E1" w:rsidRPr="00A253E1" w14:paraId="3F0D7190"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2EA3B8E5"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-25.62</w:t>
            </w:r>
          </w:p>
        </w:tc>
        <w:tc>
          <w:tcPr>
            <w:tcW w:w="2760" w:type="dxa"/>
            <w:tcBorders>
              <w:top w:val="nil"/>
              <w:left w:val="nil"/>
              <w:bottom w:val="single" w:sz="4" w:space="0" w:color="auto"/>
              <w:right w:val="single" w:sz="4" w:space="0" w:color="auto"/>
            </w:tcBorders>
            <w:shd w:val="clear" w:color="auto" w:fill="auto"/>
            <w:noWrap/>
            <w:vAlign w:val="bottom"/>
            <w:hideMark/>
          </w:tcPr>
          <w:p w14:paraId="59F8F64B"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-0.230</w:t>
            </w:r>
          </w:p>
        </w:tc>
      </w:tr>
      <w:tr w:rsidR="00A253E1" w:rsidRPr="00A253E1" w14:paraId="0308FB82"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01CA84BF"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-19.3</w:t>
            </w:r>
          </w:p>
        </w:tc>
        <w:tc>
          <w:tcPr>
            <w:tcW w:w="2760" w:type="dxa"/>
            <w:tcBorders>
              <w:top w:val="nil"/>
              <w:left w:val="nil"/>
              <w:bottom w:val="single" w:sz="4" w:space="0" w:color="auto"/>
              <w:right w:val="single" w:sz="4" w:space="0" w:color="auto"/>
            </w:tcBorders>
            <w:shd w:val="clear" w:color="auto" w:fill="auto"/>
            <w:noWrap/>
            <w:vAlign w:val="bottom"/>
            <w:hideMark/>
          </w:tcPr>
          <w:p w14:paraId="51534849"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-0.171</w:t>
            </w:r>
          </w:p>
        </w:tc>
      </w:tr>
      <w:tr w:rsidR="00A253E1" w:rsidRPr="00A253E1" w14:paraId="45552390"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0AA54C53"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-12.8</w:t>
            </w:r>
          </w:p>
        </w:tc>
        <w:tc>
          <w:tcPr>
            <w:tcW w:w="2760" w:type="dxa"/>
            <w:tcBorders>
              <w:top w:val="nil"/>
              <w:left w:val="nil"/>
              <w:bottom w:val="single" w:sz="4" w:space="0" w:color="auto"/>
              <w:right w:val="single" w:sz="4" w:space="0" w:color="auto"/>
            </w:tcBorders>
            <w:shd w:val="clear" w:color="auto" w:fill="auto"/>
            <w:noWrap/>
            <w:vAlign w:val="bottom"/>
            <w:hideMark/>
          </w:tcPr>
          <w:p w14:paraId="026DB213"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-0.111</w:t>
            </w:r>
          </w:p>
        </w:tc>
      </w:tr>
      <w:tr w:rsidR="00A253E1" w:rsidRPr="00A253E1" w14:paraId="187CBADC"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6E421D63"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-6.29</w:t>
            </w:r>
          </w:p>
        </w:tc>
        <w:tc>
          <w:tcPr>
            <w:tcW w:w="2760" w:type="dxa"/>
            <w:tcBorders>
              <w:top w:val="nil"/>
              <w:left w:val="nil"/>
              <w:bottom w:val="single" w:sz="4" w:space="0" w:color="auto"/>
              <w:right w:val="single" w:sz="4" w:space="0" w:color="auto"/>
            </w:tcBorders>
            <w:shd w:val="clear" w:color="auto" w:fill="auto"/>
            <w:noWrap/>
            <w:vAlign w:val="bottom"/>
            <w:hideMark/>
          </w:tcPr>
          <w:p w14:paraId="796E5340"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-0.055</w:t>
            </w:r>
          </w:p>
        </w:tc>
      </w:tr>
      <w:tr w:rsidR="00A253E1" w:rsidRPr="00A253E1" w14:paraId="7EFAF405"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04194019"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w:t>
            </w:r>
          </w:p>
        </w:tc>
        <w:tc>
          <w:tcPr>
            <w:tcW w:w="2760" w:type="dxa"/>
            <w:tcBorders>
              <w:top w:val="nil"/>
              <w:left w:val="nil"/>
              <w:bottom w:val="single" w:sz="4" w:space="0" w:color="auto"/>
              <w:right w:val="single" w:sz="4" w:space="0" w:color="auto"/>
            </w:tcBorders>
            <w:shd w:val="clear" w:color="auto" w:fill="auto"/>
            <w:noWrap/>
            <w:vAlign w:val="bottom"/>
            <w:hideMark/>
          </w:tcPr>
          <w:p w14:paraId="57BCBF12"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0.000</w:t>
            </w:r>
          </w:p>
        </w:tc>
      </w:tr>
      <w:tr w:rsidR="00A253E1" w:rsidRPr="00A253E1" w14:paraId="01861D25"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7C7065E3"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7</w:t>
            </w:r>
          </w:p>
        </w:tc>
        <w:tc>
          <w:tcPr>
            <w:tcW w:w="2760" w:type="dxa"/>
            <w:tcBorders>
              <w:top w:val="nil"/>
              <w:left w:val="nil"/>
              <w:bottom w:val="single" w:sz="4" w:space="0" w:color="auto"/>
              <w:right w:val="single" w:sz="4" w:space="0" w:color="auto"/>
            </w:tcBorders>
            <w:shd w:val="clear" w:color="auto" w:fill="auto"/>
            <w:noWrap/>
            <w:vAlign w:val="bottom"/>
            <w:hideMark/>
          </w:tcPr>
          <w:p w14:paraId="7F01C240"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0.055</w:t>
            </w:r>
          </w:p>
        </w:tc>
      </w:tr>
      <w:tr w:rsidR="00A253E1" w:rsidRPr="00A253E1" w14:paraId="5ED187E3"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1118CCB7"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12.61</w:t>
            </w:r>
          </w:p>
        </w:tc>
        <w:tc>
          <w:tcPr>
            <w:tcW w:w="2760" w:type="dxa"/>
            <w:tcBorders>
              <w:top w:val="nil"/>
              <w:left w:val="nil"/>
              <w:bottom w:val="single" w:sz="4" w:space="0" w:color="auto"/>
              <w:right w:val="single" w:sz="4" w:space="0" w:color="auto"/>
            </w:tcBorders>
            <w:shd w:val="clear" w:color="auto" w:fill="auto"/>
            <w:noWrap/>
            <w:vAlign w:val="bottom"/>
            <w:hideMark/>
          </w:tcPr>
          <w:p w14:paraId="7F724BC4"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0.102</w:t>
            </w:r>
          </w:p>
        </w:tc>
      </w:tr>
      <w:tr w:rsidR="00A253E1" w:rsidRPr="00A253E1" w14:paraId="6A140D89"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2757046E"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19.07</w:t>
            </w:r>
          </w:p>
        </w:tc>
        <w:tc>
          <w:tcPr>
            <w:tcW w:w="2760" w:type="dxa"/>
            <w:tcBorders>
              <w:top w:val="nil"/>
              <w:left w:val="nil"/>
              <w:bottom w:val="single" w:sz="4" w:space="0" w:color="auto"/>
              <w:right w:val="single" w:sz="4" w:space="0" w:color="auto"/>
            </w:tcBorders>
            <w:shd w:val="clear" w:color="auto" w:fill="auto"/>
            <w:noWrap/>
            <w:vAlign w:val="bottom"/>
            <w:hideMark/>
          </w:tcPr>
          <w:p w14:paraId="5051B831"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0.149</w:t>
            </w:r>
          </w:p>
        </w:tc>
      </w:tr>
      <w:tr w:rsidR="00A253E1" w:rsidRPr="00A253E1" w14:paraId="5DC5D658"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1E582387"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25.37</w:t>
            </w:r>
          </w:p>
        </w:tc>
        <w:tc>
          <w:tcPr>
            <w:tcW w:w="2760" w:type="dxa"/>
            <w:tcBorders>
              <w:top w:val="nil"/>
              <w:left w:val="nil"/>
              <w:bottom w:val="single" w:sz="4" w:space="0" w:color="auto"/>
              <w:right w:val="single" w:sz="4" w:space="0" w:color="auto"/>
            </w:tcBorders>
            <w:shd w:val="clear" w:color="auto" w:fill="auto"/>
            <w:noWrap/>
            <w:vAlign w:val="bottom"/>
            <w:hideMark/>
          </w:tcPr>
          <w:p w14:paraId="3657B4F4"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0.192</w:t>
            </w:r>
          </w:p>
        </w:tc>
      </w:tr>
      <w:tr w:rsidR="00A253E1" w:rsidRPr="00A253E1" w14:paraId="0208414C" w14:textId="77777777" w:rsidTr="00A253E1">
        <w:trPr>
          <w:trHeight w:val="300"/>
          <w:jc w:val="center"/>
        </w:trPr>
        <w:tc>
          <w:tcPr>
            <w:tcW w:w="3120" w:type="dxa"/>
            <w:tcBorders>
              <w:top w:val="nil"/>
              <w:left w:val="single" w:sz="4" w:space="0" w:color="auto"/>
              <w:bottom w:val="single" w:sz="4" w:space="0" w:color="auto"/>
              <w:right w:val="single" w:sz="4" w:space="0" w:color="auto"/>
            </w:tcBorders>
            <w:shd w:val="clear" w:color="auto" w:fill="auto"/>
            <w:noWrap/>
            <w:vAlign w:val="bottom"/>
            <w:hideMark/>
          </w:tcPr>
          <w:p w14:paraId="09BCE8C8"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31.73</w:t>
            </w:r>
          </w:p>
        </w:tc>
        <w:tc>
          <w:tcPr>
            <w:tcW w:w="2760" w:type="dxa"/>
            <w:tcBorders>
              <w:top w:val="nil"/>
              <w:left w:val="nil"/>
              <w:bottom w:val="single" w:sz="4" w:space="0" w:color="auto"/>
              <w:right w:val="single" w:sz="4" w:space="0" w:color="auto"/>
            </w:tcBorders>
            <w:shd w:val="clear" w:color="auto" w:fill="auto"/>
            <w:noWrap/>
            <w:vAlign w:val="bottom"/>
            <w:hideMark/>
          </w:tcPr>
          <w:p w14:paraId="2F3AE8F8" w14:textId="77777777" w:rsidR="00A253E1" w:rsidRPr="00A253E1" w:rsidRDefault="00A253E1" w:rsidP="00A253E1">
            <w:pPr>
              <w:spacing w:after="0" w:line="240" w:lineRule="auto"/>
              <w:jc w:val="right"/>
              <w:rPr>
                <w:rFonts w:ascii="Calibri" w:eastAsia="Times New Roman" w:hAnsi="Calibri" w:cs="Times New Roman"/>
                <w:color w:val="000000"/>
                <w:lang w:eastAsia="en-GB"/>
              </w:rPr>
            </w:pPr>
            <w:r w:rsidRPr="00A253E1">
              <w:rPr>
                <w:rFonts w:ascii="Calibri" w:eastAsia="Times New Roman" w:hAnsi="Calibri" w:cs="Times New Roman"/>
                <w:color w:val="000000"/>
                <w:lang w:eastAsia="en-GB"/>
              </w:rPr>
              <w:t>0.226</w:t>
            </w:r>
          </w:p>
        </w:tc>
      </w:tr>
    </w:tbl>
    <w:p w14:paraId="7ABAF5DC" w14:textId="35966D98" w:rsidR="00A253E1" w:rsidRDefault="00A253E1" w:rsidP="00D22AF7"/>
    <w:p w14:paraId="66F73569" w14:textId="34C8EB24" w:rsidR="00A253E1" w:rsidRDefault="00A253E1" w:rsidP="00A253E1">
      <w:pPr>
        <w:jc w:val="center"/>
      </w:pPr>
      <w:r>
        <w:rPr>
          <w:noProof/>
        </w:rPr>
        <w:drawing>
          <wp:inline distT="0" distB="0" distL="0" distR="0" wp14:anchorId="1AF1906F" wp14:editId="403EA952">
            <wp:extent cx="4572000" cy="2743200"/>
            <wp:effectExtent l="0" t="0" r="0" b="0"/>
            <wp:docPr id="5" name="Chart 5">
              <a:extLst xmlns:a="http://schemas.openxmlformats.org/drawingml/2006/main">
                <a:ext uri="{FF2B5EF4-FFF2-40B4-BE49-F238E27FC236}">
                  <a16:creationId xmlns:a16="http://schemas.microsoft.com/office/drawing/2014/main" id="{5494B3E9-7D1A-4688-82F9-54E1FB8B18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53B428E9" w14:textId="77777777" w:rsidR="00A253E1" w:rsidRDefault="00A253E1" w:rsidP="00D22AF7"/>
    <w:p w14:paraId="61F7A89D" w14:textId="7AEB19CF" w:rsidR="00483117" w:rsidRDefault="00483117" w:rsidP="00D22AF7"/>
    <w:p w14:paraId="284A0A38" w14:textId="3B76CF1A" w:rsidR="00A253E1" w:rsidRDefault="00A253E1" w:rsidP="00D22AF7"/>
    <w:p w14:paraId="57F3DA3B" w14:textId="4107F5B5" w:rsidR="00A253E1" w:rsidRDefault="00A253E1" w:rsidP="00D22AF7"/>
    <w:p w14:paraId="6969E649" w14:textId="1EB46DF1" w:rsidR="00A253E1" w:rsidRDefault="00A253E1" w:rsidP="00D22AF7"/>
    <w:p w14:paraId="0AEA6DDA" w14:textId="5E84F99E" w:rsidR="00A253E1" w:rsidRDefault="00A253E1" w:rsidP="00D22AF7"/>
    <w:p w14:paraId="2E690FCC" w14:textId="0F8FC015" w:rsidR="00A253E1" w:rsidRDefault="00A253E1" w:rsidP="00D22AF7"/>
    <w:p w14:paraId="18C8973C" w14:textId="625E95B6" w:rsidR="00A253E1" w:rsidRDefault="00A253E1" w:rsidP="00D22AF7"/>
    <w:p w14:paraId="61A25ACE" w14:textId="2C827C0F" w:rsidR="00A253E1" w:rsidRDefault="00A253E1" w:rsidP="00D22AF7"/>
    <w:p w14:paraId="4D852F3D" w14:textId="097217E5" w:rsidR="00A253E1" w:rsidRDefault="00A253E1" w:rsidP="00D22AF7"/>
    <w:p w14:paraId="5E012CFA" w14:textId="77777777" w:rsidR="00C605EA" w:rsidRDefault="00C605EA" w:rsidP="00A253E1">
      <w:pPr>
        <w:rPr>
          <w:b/>
        </w:rPr>
      </w:pPr>
    </w:p>
    <w:p w14:paraId="2602E4D1" w14:textId="61679663" w:rsidR="00A253E1" w:rsidRPr="008F4CFC" w:rsidRDefault="00A253E1" w:rsidP="00A253E1">
      <w:pPr>
        <w:rPr>
          <w:b/>
        </w:rPr>
      </w:pPr>
      <w:r w:rsidRPr="008F4CFC">
        <w:rPr>
          <w:b/>
        </w:rPr>
        <w:lastRenderedPageBreak/>
        <w:t xml:space="preserve">Wingeo3 Ride Height vs Camber </w:t>
      </w:r>
    </w:p>
    <w:p w14:paraId="7061C41B" w14:textId="77777777" w:rsidR="00A253E1" w:rsidRDefault="00A253E1" w:rsidP="00A253E1"/>
    <w:p w14:paraId="443C2C08" w14:textId="77777777" w:rsidR="008F4CFC" w:rsidRDefault="008F4CFC" w:rsidP="00A253E1">
      <w:r>
        <w:rPr>
          <w:noProof/>
        </w:rPr>
        <w:drawing>
          <wp:inline distT="0" distB="0" distL="0" distR="0" wp14:anchorId="7A0F0999" wp14:editId="73AB6538">
            <wp:extent cx="5731510" cy="8109288"/>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8109288"/>
                    </a:xfrm>
                    <a:prstGeom prst="rect">
                      <a:avLst/>
                    </a:prstGeom>
                    <a:noFill/>
                    <a:ln>
                      <a:noFill/>
                    </a:ln>
                  </pic:spPr>
                </pic:pic>
              </a:graphicData>
            </a:graphic>
          </wp:inline>
        </w:drawing>
      </w:r>
    </w:p>
    <w:p w14:paraId="3AB58978" w14:textId="77777777" w:rsidR="00C605EA" w:rsidRDefault="00C605EA" w:rsidP="00A253E1">
      <w:pPr>
        <w:rPr>
          <w:b/>
        </w:rPr>
      </w:pPr>
    </w:p>
    <w:p w14:paraId="5810E9E2" w14:textId="0991D56E" w:rsidR="00A253E1" w:rsidRPr="008F4CFC" w:rsidRDefault="00A253E1" w:rsidP="00A253E1">
      <w:pPr>
        <w:rPr>
          <w:b/>
        </w:rPr>
      </w:pPr>
      <w:r w:rsidRPr="008F4CFC">
        <w:rPr>
          <w:b/>
        </w:rPr>
        <w:t xml:space="preserve">Wingeo3 Ride Height vs Toe  </w:t>
      </w:r>
    </w:p>
    <w:p w14:paraId="59FCCB17" w14:textId="4157A239" w:rsidR="008F4CFC" w:rsidRDefault="008F4CFC" w:rsidP="00A253E1">
      <w:r>
        <w:rPr>
          <w:noProof/>
        </w:rPr>
        <w:drawing>
          <wp:inline distT="0" distB="0" distL="0" distR="0" wp14:anchorId="58508BB9" wp14:editId="4AA42BDB">
            <wp:extent cx="5731510" cy="8087896"/>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8087896"/>
                    </a:xfrm>
                    <a:prstGeom prst="rect">
                      <a:avLst/>
                    </a:prstGeom>
                    <a:noFill/>
                    <a:ln>
                      <a:noFill/>
                    </a:ln>
                  </pic:spPr>
                </pic:pic>
              </a:graphicData>
            </a:graphic>
          </wp:inline>
        </w:drawing>
      </w:r>
    </w:p>
    <w:p w14:paraId="1FD0A944" w14:textId="4156CCE5" w:rsidR="00B7209F" w:rsidRPr="00BF35D3" w:rsidRDefault="00BF35D3" w:rsidP="00BF35D3">
      <w:pPr>
        <w:rPr>
          <w:b/>
        </w:rPr>
      </w:pPr>
      <w:r w:rsidRPr="00BF35D3">
        <w:rPr>
          <w:b/>
        </w:rPr>
        <w:lastRenderedPageBreak/>
        <w:t>Graphs Comparing Wingeo3 and Collected Results</w:t>
      </w:r>
    </w:p>
    <w:p w14:paraId="5559EFA5" w14:textId="444B72C1" w:rsidR="00FF4CD2" w:rsidRDefault="00FF4CD2" w:rsidP="00D22AF7">
      <w:pPr>
        <w:jc w:val="center"/>
      </w:pPr>
      <w:r>
        <w:rPr>
          <w:noProof/>
        </w:rPr>
        <w:drawing>
          <wp:inline distT="0" distB="0" distL="0" distR="0" wp14:anchorId="3903783A" wp14:editId="40F6BE51">
            <wp:extent cx="5731510" cy="3759835"/>
            <wp:effectExtent l="0" t="0" r="2540" b="12065"/>
            <wp:docPr id="11" name="Chart 11">
              <a:extLst xmlns:a="http://schemas.openxmlformats.org/drawingml/2006/main">
                <a:ext uri="{FF2B5EF4-FFF2-40B4-BE49-F238E27FC236}">
                  <a16:creationId xmlns:a16="http://schemas.microsoft.com/office/drawing/2014/main" id="{C83574EB-53EF-44EE-B452-17D600486A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D7E2E9B" w14:textId="5AD57C68" w:rsidR="00FF4CD2" w:rsidRDefault="00FF4CD2" w:rsidP="00D22AF7">
      <w:pPr>
        <w:jc w:val="center"/>
      </w:pPr>
    </w:p>
    <w:p w14:paraId="4B129552" w14:textId="7871EEF1" w:rsidR="00FF4CD2" w:rsidRPr="00B7209F" w:rsidRDefault="00FF4CD2" w:rsidP="00D22AF7">
      <w:pPr>
        <w:jc w:val="center"/>
      </w:pPr>
      <w:r>
        <w:rPr>
          <w:noProof/>
        </w:rPr>
        <w:drawing>
          <wp:inline distT="0" distB="0" distL="0" distR="0" wp14:anchorId="45E87DA6" wp14:editId="66AE9DE9">
            <wp:extent cx="5731510" cy="4192270"/>
            <wp:effectExtent l="0" t="0" r="2540" b="17780"/>
            <wp:docPr id="12" name="Chart 12">
              <a:extLst xmlns:a="http://schemas.openxmlformats.org/drawingml/2006/main">
                <a:ext uri="{FF2B5EF4-FFF2-40B4-BE49-F238E27FC236}">
                  <a16:creationId xmlns:a16="http://schemas.microsoft.com/office/drawing/2014/main" id="{CB6ADD8B-0665-40E0-B87F-B4623F7D06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sectPr w:rsidR="00FF4CD2" w:rsidRPr="00B7209F">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CD5175" w14:textId="77777777" w:rsidR="006E5DB8" w:rsidRDefault="006E5DB8" w:rsidP="00081484">
      <w:pPr>
        <w:spacing w:after="0" w:line="240" w:lineRule="auto"/>
      </w:pPr>
      <w:r>
        <w:separator/>
      </w:r>
    </w:p>
  </w:endnote>
  <w:endnote w:type="continuationSeparator" w:id="0">
    <w:p w14:paraId="11F01AC7" w14:textId="77777777" w:rsidR="006E5DB8" w:rsidRDefault="006E5DB8" w:rsidP="00081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ahnschrift SemiBol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4625526"/>
      <w:docPartObj>
        <w:docPartGallery w:val="Page Numbers (Bottom of Page)"/>
        <w:docPartUnique/>
      </w:docPartObj>
    </w:sdtPr>
    <w:sdtEndPr>
      <w:rPr>
        <w:noProof/>
      </w:rPr>
    </w:sdtEndPr>
    <w:sdtContent>
      <w:p w14:paraId="12A029D7" w14:textId="1F5F5449" w:rsidR="007060EE" w:rsidRDefault="007060EE">
        <w:pPr>
          <w:pStyle w:val="Footer"/>
        </w:pPr>
        <w:r>
          <w:fldChar w:fldCharType="begin"/>
        </w:r>
        <w:r>
          <w:instrText xml:space="preserve"> PAGE   \* MERGEFORMAT </w:instrText>
        </w:r>
        <w:r>
          <w:fldChar w:fldCharType="separate"/>
        </w:r>
        <w:r>
          <w:rPr>
            <w:noProof/>
          </w:rPr>
          <w:t>2</w:t>
        </w:r>
        <w:r>
          <w:rPr>
            <w:noProof/>
          </w:rPr>
          <w:fldChar w:fldCharType="end"/>
        </w:r>
      </w:p>
    </w:sdtContent>
  </w:sdt>
  <w:p w14:paraId="0472C9F6" w14:textId="77777777" w:rsidR="007060EE" w:rsidRDefault="00706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91E7B0" w14:textId="77777777" w:rsidR="006E5DB8" w:rsidRDefault="006E5DB8" w:rsidP="00081484">
      <w:pPr>
        <w:spacing w:after="0" w:line="240" w:lineRule="auto"/>
      </w:pPr>
      <w:r>
        <w:separator/>
      </w:r>
    </w:p>
  </w:footnote>
  <w:footnote w:type="continuationSeparator" w:id="0">
    <w:p w14:paraId="43FD7163" w14:textId="77777777" w:rsidR="006E5DB8" w:rsidRDefault="006E5DB8" w:rsidP="000814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873F7"/>
    <w:multiLevelType w:val="hybridMultilevel"/>
    <w:tmpl w:val="020CFE28"/>
    <w:lvl w:ilvl="0" w:tplc="89EA48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7781654"/>
    <w:multiLevelType w:val="hybridMultilevel"/>
    <w:tmpl w:val="C3D8D748"/>
    <w:lvl w:ilvl="0" w:tplc="D12C14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355F7"/>
    <w:multiLevelType w:val="hybridMultilevel"/>
    <w:tmpl w:val="4CA26A2E"/>
    <w:lvl w:ilvl="0" w:tplc="A7E6C4D8">
      <w:start w:val="20"/>
      <w:numFmt w:val="bullet"/>
      <w:lvlText w:val="-"/>
      <w:lvlJc w:val="left"/>
      <w:pPr>
        <w:ind w:left="720" w:hanging="360"/>
      </w:pPr>
      <w:rPr>
        <w:rFonts w:ascii="Bahnschrift SemiBold" w:eastAsiaTheme="minorHAnsi" w:hAnsi="Bahnschrift SemiBol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A42C4"/>
    <w:multiLevelType w:val="hybridMultilevel"/>
    <w:tmpl w:val="4D10EAF8"/>
    <w:lvl w:ilvl="0" w:tplc="A7E6C4D8">
      <w:start w:val="20"/>
      <w:numFmt w:val="bullet"/>
      <w:lvlText w:val="-"/>
      <w:lvlJc w:val="left"/>
      <w:pPr>
        <w:ind w:left="1440" w:hanging="360"/>
      </w:pPr>
      <w:rPr>
        <w:rFonts w:ascii="Bahnschrift SemiBold" w:eastAsiaTheme="minorHAnsi" w:hAnsi="Bahnschrift SemiBold"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2E20B4D"/>
    <w:multiLevelType w:val="hybridMultilevel"/>
    <w:tmpl w:val="9ABCA9C4"/>
    <w:lvl w:ilvl="0" w:tplc="D0A021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E80"/>
    <w:rsid w:val="000007DF"/>
    <w:rsid w:val="00002D7B"/>
    <w:rsid w:val="00003DFF"/>
    <w:rsid w:val="00004125"/>
    <w:rsid w:val="00005969"/>
    <w:rsid w:val="00010DE5"/>
    <w:rsid w:val="0001433B"/>
    <w:rsid w:val="000152DD"/>
    <w:rsid w:val="0001646C"/>
    <w:rsid w:val="00021726"/>
    <w:rsid w:val="0002215A"/>
    <w:rsid w:val="0002571B"/>
    <w:rsid w:val="000263E7"/>
    <w:rsid w:val="00035D03"/>
    <w:rsid w:val="00040D28"/>
    <w:rsid w:val="0004219A"/>
    <w:rsid w:val="000439E4"/>
    <w:rsid w:val="00045A94"/>
    <w:rsid w:val="00051129"/>
    <w:rsid w:val="000516C2"/>
    <w:rsid w:val="000526E3"/>
    <w:rsid w:val="00055FA9"/>
    <w:rsid w:val="00066C68"/>
    <w:rsid w:val="00067F2B"/>
    <w:rsid w:val="0007024F"/>
    <w:rsid w:val="00074057"/>
    <w:rsid w:val="00074B30"/>
    <w:rsid w:val="00080BD4"/>
    <w:rsid w:val="00081484"/>
    <w:rsid w:val="000814F5"/>
    <w:rsid w:val="00081D1F"/>
    <w:rsid w:val="0008479E"/>
    <w:rsid w:val="00085132"/>
    <w:rsid w:val="00086329"/>
    <w:rsid w:val="0009357C"/>
    <w:rsid w:val="000978CF"/>
    <w:rsid w:val="000A0393"/>
    <w:rsid w:val="000A16ED"/>
    <w:rsid w:val="000A1EA7"/>
    <w:rsid w:val="000A2FD0"/>
    <w:rsid w:val="000B4A48"/>
    <w:rsid w:val="000B6789"/>
    <w:rsid w:val="000C0A47"/>
    <w:rsid w:val="000D2337"/>
    <w:rsid w:val="000D47EC"/>
    <w:rsid w:val="000D4B3D"/>
    <w:rsid w:val="000D512F"/>
    <w:rsid w:val="000D6DE9"/>
    <w:rsid w:val="000D798D"/>
    <w:rsid w:val="000E18C4"/>
    <w:rsid w:val="000E1C1E"/>
    <w:rsid w:val="000E512B"/>
    <w:rsid w:val="000E5BC8"/>
    <w:rsid w:val="000E6A4E"/>
    <w:rsid w:val="000F0382"/>
    <w:rsid w:val="000F30C9"/>
    <w:rsid w:val="000F3B63"/>
    <w:rsid w:val="000F4AE5"/>
    <w:rsid w:val="0010000E"/>
    <w:rsid w:val="001019CA"/>
    <w:rsid w:val="00101E2F"/>
    <w:rsid w:val="001021BA"/>
    <w:rsid w:val="00103563"/>
    <w:rsid w:val="00105F33"/>
    <w:rsid w:val="00106B9D"/>
    <w:rsid w:val="0011336E"/>
    <w:rsid w:val="001253E1"/>
    <w:rsid w:val="00127CC5"/>
    <w:rsid w:val="00127DB7"/>
    <w:rsid w:val="00132DEB"/>
    <w:rsid w:val="001362A0"/>
    <w:rsid w:val="00136924"/>
    <w:rsid w:val="001376EB"/>
    <w:rsid w:val="00137C9D"/>
    <w:rsid w:val="00145111"/>
    <w:rsid w:val="001455D7"/>
    <w:rsid w:val="001461C1"/>
    <w:rsid w:val="001461FF"/>
    <w:rsid w:val="00146B2C"/>
    <w:rsid w:val="001502C2"/>
    <w:rsid w:val="001508D5"/>
    <w:rsid w:val="001518C8"/>
    <w:rsid w:val="001520EF"/>
    <w:rsid w:val="00152B19"/>
    <w:rsid w:val="001543BC"/>
    <w:rsid w:val="0015679C"/>
    <w:rsid w:val="00160C47"/>
    <w:rsid w:val="001640CB"/>
    <w:rsid w:val="00164613"/>
    <w:rsid w:val="001676ED"/>
    <w:rsid w:val="00170B2D"/>
    <w:rsid w:val="0017247E"/>
    <w:rsid w:val="0017291A"/>
    <w:rsid w:val="00172ADB"/>
    <w:rsid w:val="001757AB"/>
    <w:rsid w:val="001767F9"/>
    <w:rsid w:val="00177B33"/>
    <w:rsid w:val="001811DB"/>
    <w:rsid w:val="00183AD0"/>
    <w:rsid w:val="00195BEE"/>
    <w:rsid w:val="001964E4"/>
    <w:rsid w:val="001A0D30"/>
    <w:rsid w:val="001A1FCA"/>
    <w:rsid w:val="001A3251"/>
    <w:rsid w:val="001B1416"/>
    <w:rsid w:val="001B333F"/>
    <w:rsid w:val="001B37C1"/>
    <w:rsid w:val="001B3885"/>
    <w:rsid w:val="001B4AAD"/>
    <w:rsid w:val="001C3FE3"/>
    <w:rsid w:val="001C4073"/>
    <w:rsid w:val="001C4F03"/>
    <w:rsid w:val="001D117D"/>
    <w:rsid w:val="001D3BA5"/>
    <w:rsid w:val="001D4B85"/>
    <w:rsid w:val="001D64A4"/>
    <w:rsid w:val="001D6533"/>
    <w:rsid w:val="001E5AD1"/>
    <w:rsid w:val="001E7C61"/>
    <w:rsid w:val="001F2AE3"/>
    <w:rsid w:val="002063FA"/>
    <w:rsid w:val="0020760F"/>
    <w:rsid w:val="0021190A"/>
    <w:rsid w:val="00213516"/>
    <w:rsid w:val="00214265"/>
    <w:rsid w:val="00214753"/>
    <w:rsid w:val="00215D43"/>
    <w:rsid w:val="00224EE4"/>
    <w:rsid w:val="00227C71"/>
    <w:rsid w:val="00231965"/>
    <w:rsid w:val="00235C3A"/>
    <w:rsid w:val="002368B4"/>
    <w:rsid w:val="002374AC"/>
    <w:rsid w:val="0023764C"/>
    <w:rsid w:val="00245763"/>
    <w:rsid w:val="002464A5"/>
    <w:rsid w:val="00253C4F"/>
    <w:rsid w:val="00254A2D"/>
    <w:rsid w:val="00254B4E"/>
    <w:rsid w:val="00256950"/>
    <w:rsid w:val="00257742"/>
    <w:rsid w:val="00267E79"/>
    <w:rsid w:val="0027206D"/>
    <w:rsid w:val="002725B6"/>
    <w:rsid w:val="00274064"/>
    <w:rsid w:val="00274C22"/>
    <w:rsid w:val="00275615"/>
    <w:rsid w:val="00275F7C"/>
    <w:rsid w:val="00276B42"/>
    <w:rsid w:val="00276F27"/>
    <w:rsid w:val="00277785"/>
    <w:rsid w:val="00282258"/>
    <w:rsid w:val="002921AC"/>
    <w:rsid w:val="0029444E"/>
    <w:rsid w:val="0029509D"/>
    <w:rsid w:val="0029612A"/>
    <w:rsid w:val="002A0780"/>
    <w:rsid w:val="002A142B"/>
    <w:rsid w:val="002A186F"/>
    <w:rsid w:val="002A5DE7"/>
    <w:rsid w:val="002A5EBF"/>
    <w:rsid w:val="002A6E3A"/>
    <w:rsid w:val="002B0A5F"/>
    <w:rsid w:val="002B4C08"/>
    <w:rsid w:val="002C09C3"/>
    <w:rsid w:val="002C2BFB"/>
    <w:rsid w:val="002C73AF"/>
    <w:rsid w:val="002D0BAE"/>
    <w:rsid w:val="002D16F8"/>
    <w:rsid w:val="002D45BA"/>
    <w:rsid w:val="002D6720"/>
    <w:rsid w:val="002D7474"/>
    <w:rsid w:val="002E14DC"/>
    <w:rsid w:val="002E2F4D"/>
    <w:rsid w:val="002E7268"/>
    <w:rsid w:val="002E7B1B"/>
    <w:rsid w:val="002F0AA6"/>
    <w:rsid w:val="002F6982"/>
    <w:rsid w:val="00300C79"/>
    <w:rsid w:val="00302137"/>
    <w:rsid w:val="00303322"/>
    <w:rsid w:val="00305760"/>
    <w:rsid w:val="00306929"/>
    <w:rsid w:val="00307EDA"/>
    <w:rsid w:val="003167CF"/>
    <w:rsid w:val="0031685D"/>
    <w:rsid w:val="0031787E"/>
    <w:rsid w:val="00317C1A"/>
    <w:rsid w:val="00317F39"/>
    <w:rsid w:val="00320A68"/>
    <w:rsid w:val="00320F7E"/>
    <w:rsid w:val="00323B13"/>
    <w:rsid w:val="00332071"/>
    <w:rsid w:val="00333606"/>
    <w:rsid w:val="00336A03"/>
    <w:rsid w:val="00336E09"/>
    <w:rsid w:val="00337E21"/>
    <w:rsid w:val="00340A88"/>
    <w:rsid w:val="00342719"/>
    <w:rsid w:val="003439B8"/>
    <w:rsid w:val="00344955"/>
    <w:rsid w:val="003516CB"/>
    <w:rsid w:val="00353437"/>
    <w:rsid w:val="0035640B"/>
    <w:rsid w:val="00362C4E"/>
    <w:rsid w:val="003644F1"/>
    <w:rsid w:val="0036614B"/>
    <w:rsid w:val="0036697C"/>
    <w:rsid w:val="00375765"/>
    <w:rsid w:val="003764F1"/>
    <w:rsid w:val="003768B5"/>
    <w:rsid w:val="003772F7"/>
    <w:rsid w:val="003773DA"/>
    <w:rsid w:val="00380695"/>
    <w:rsid w:val="003847F7"/>
    <w:rsid w:val="00386352"/>
    <w:rsid w:val="00386751"/>
    <w:rsid w:val="003972F2"/>
    <w:rsid w:val="003A0F33"/>
    <w:rsid w:val="003A17A5"/>
    <w:rsid w:val="003A21EB"/>
    <w:rsid w:val="003A3B14"/>
    <w:rsid w:val="003A533E"/>
    <w:rsid w:val="003B0FC1"/>
    <w:rsid w:val="003B383D"/>
    <w:rsid w:val="003B3DEE"/>
    <w:rsid w:val="003B63F4"/>
    <w:rsid w:val="003B6BB0"/>
    <w:rsid w:val="003B6E4C"/>
    <w:rsid w:val="003C643B"/>
    <w:rsid w:val="003C766F"/>
    <w:rsid w:val="003D0509"/>
    <w:rsid w:val="003D0B3E"/>
    <w:rsid w:val="003D193C"/>
    <w:rsid w:val="003D2123"/>
    <w:rsid w:val="003D6B1A"/>
    <w:rsid w:val="003E0257"/>
    <w:rsid w:val="003E05A5"/>
    <w:rsid w:val="003E6186"/>
    <w:rsid w:val="003E7BF6"/>
    <w:rsid w:val="003F0D49"/>
    <w:rsid w:val="003F2540"/>
    <w:rsid w:val="003F334A"/>
    <w:rsid w:val="003F3826"/>
    <w:rsid w:val="003F4C1D"/>
    <w:rsid w:val="004027EC"/>
    <w:rsid w:val="00402E79"/>
    <w:rsid w:val="004049D3"/>
    <w:rsid w:val="00405DC8"/>
    <w:rsid w:val="004065BE"/>
    <w:rsid w:val="00407D51"/>
    <w:rsid w:val="004119A3"/>
    <w:rsid w:val="0041455A"/>
    <w:rsid w:val="00414AE2"/>
    <w:rsid w:val="0041521F"/>
    <w:rsid w:val="004174B6"/>
    <w:rsid w:val="004201AE"/>
    <w:rsid w:val="004226FD"/>
    <w:rsid w:val="004234D8"/>
    <w:rsid w:val="00423AF1"/>
    <w:rsid w:val="004250A6"/>
    <w:rsid w:val="00426ECE"/>
    <w:rsid w:val="00427247"/>
    <w:rsid w:val="004310D7"/>
    <w:rsid w:val="00432534"/>
    <w:rsid w:val="004338CC"/>
    <w:rsid w:val="00434BB1"/>
    <w:rsid w:val="00436B48"/>
    <w:rsid w:val="00442C4C"/>
    <w:rsid w:val="00444E9F"/>
    <w:rsid w:val="00445664"/>
    <w:rsid w:val="004464FA"/>
    <w:rsid w:val="004500DE"/>
    <w:rsid w:val="0045033A"/>
    <w:rsid w:val="004529A8"/>
    <w:rsid w:val="00466605"/>
    <w:rsid w:val="004712F8"/>
    <w:rsid w:val="00471A3B"/>
    <w:rsid w:val="00477601"/>
    <w:rsid w:val="00480E58"/>
    <w:rsid w:val="00483117"/>
    <w:rsid w:val="004846DC"/>
    <w:rsid w:val="00484D83"/>
    <w:rsid w:val="00485628"/>
    <w:rsid w:val="004918C3"/>
    <w:rsid w:val="00494739"/>
    <w:rsid w:val="004957BD"/>
    <w:rsid w:val="00496085"/>
    <w:rsid w:val="004A146B"/>
    <w:rsid w:val="004B2C5C"/>
    <w:rsid w:val="004B5975"/>
    <w:rsid w:val="004C1B27"/>
    <w:rsid w:val="004C76DD"/>
    <w:rsid w:val="004C7E80"/>
    <w:rsid w:val="004D5304"/>
    <w:rsid w:val="004D6BB5"/>
    <w:rsid w:val="004E28F3"/>
    <w:rsid w:val="004E53B6"/>
    <w:rsid w:val="004E6847"/>
    <w:rsid w:val="004E68A8"/>
    <w:rsid w:val="004F0EF5"/>
    <w:rsid w:val="004F2D96"/>
    <w:rsid w:val="004F6676"/>
    <w:rsid w:val="00500346"/>
    <w:rsid w:val="00503936"/>
    <w:rsid w:val="005057BE"/>
    <w:rsid w:val="0051090C"/>
    <w:rsid w:val="005134AE"/>
    <w:rsid w:val="0051667C"/>
    <w:rsid w:val="00517139"/>
    <w:rsid w:val="00520039"/>
    <w:rsid w:val="00520877"/>
    <w:rsid w:val="005215E2"/>
    <w:rsid w:val="005230FF"/>
    <w:rsid w:val="00523D9B"/>
    <w:rsid w:val="0052648B"/>
    <w:rsid w:val="0053206B"/>
    <w:rsid w:val="005327EB"/>
    <w:rsid w:val="005336ED"/>
    <w:rsid w:val="005367D5"/>
    <w:rsid w:val="005418AB"/>
    <w:rsid w:val="0054200F"/>
    <w:rsid w:val="005429B6"/>
    <w:rsid w:val="0054509C"/>
    <w:rsid w:val="00546658"/>
    <w:rsid w:val="00546BD1"/>
    <w:rsid w:val="0055128B"/>
    <w:rsid w:val="00553067"/>
    <w:rsid w:val="005545B7"/>
    <w:rsid w:val="005567F8"/>
    <w:rsid w:val="00561002"/>
    <w:rsid w:val="00561371"/>
    <w:rsid w:val="00562F8E"/>
    <w:rsid w:val="00566D01"/>
    <w:rsid w:val="00571E0D"/>
    <w:rsid w:val="005736EC"/>
    <w:rsid w:val="00575595"/>
    <w:rsid w:val="005847FE"/>
    <w:rsid w:val="005927A4"/>
    <w:rsid w:val="00592B73"/>
    <w:rsid w:val="005935B5"/>
    <w:rsid w:val="00594880"/>
    <w:rsid w:val="00597077"/>
    <w:rsid w:val="00597DD7"/>
    <w:rsid w:val="005A1A6C"/>
    <w:rsid w:val="005A1CD4"/>
    <w:rsid w:val="005A3E8C"/>
    <w:rsid w:val="005B2E36"/>
    <w:rsid w:val="005B3C31"/>
    <w:rsid w:val="005B495A"/>
    <w:rsid w:val="005C5427"/>
    <w:rsid w:val="005D3BC7"/>
    <w:rsid w:val="005D3C7C"/>
    <w:rsid w:val="005D76DC"/>
    <w:rsid w:val="005E328D"/>
    <w:rsid w:val="005E3E41"/>
    <w:rsid w:val="005E5592"/>
    <w:rsid w:val="005E655E"/>
    <w:rsid w:val="005E65E9"/>
    <w:rsid w:val="005E711B"/>
    <w:rsid w:val="005F1535"/>
    <w:rsid w:val="005F251E"/>
    <w:rsid w:val="005F4907"/>
    <w:rsid w:val="00600018"/>
    <w:rsid w:val="00600E06"/>
    <w:rsid w:val="00602309"/>
    <w:rsid w:val="00603B10"/>
    <w:rsid w:val="0060484C"/>
    <w:rsid w:val="00606DF4"/>
    <w:rsid w:val="00610953"/>
    <w:rsid w:val="00612065"/>
    <w:rsid w:val="00612797"/>
    <w:rsid w:val="00613D01"/>
    <w:rsid w:val="0061470F"/>
    <w:rsid w:val="00620B50"/>
    <w:rsid w:val="00621478"/>
    <w:rsid w:val="00624BD8"/>
    <w:rsid w:val="00624F4F"/>
    <w:rsid w:val="00625B77"/>
    <w:rsid w:val="0063012E"/>
    <w:rsid w:val="00634231"/>
    <w:rsid w:val="00643F47"/>
    <w:rsid w:val="00650299"/>
    <w:rsid w:val="00653AB3"/>
    <w:rsid w:val="0065516C"/>
    <w:rsid w:val="00655781"/>
    <w:rsid w:val="0066109A"/>
    <w:rsid w:val="006612ED"/>
    <w:rsid w:val="00662069"/>
    <w:rsid w:val="00663179"/>
    <w:rsid w:val="006643E1"/>
    <w:rsid w:val="00664454"/>
    <w:rsid w:val="00664503"/>
    <w:rsid w:val="00667C97"/>
    <w:rsid w:val="0067012A"/>
    <w:rsid w:val="00671911"/>
    <w:rsid w:val="00672100"/>
    <w:rsid w:val="006724EF"/>
    <w:rsid w:val="0067409A"/>
    <w:rsid w:val="00676ECD"/>
    <w:rsid w:val="00680831"/>
    <w:rsid w:val="00683240"/>
    <w:rsid w:val="00683ACC"/>
    <w:rsid w:val="006850B7"/>
    <w:rsid w:val="006A02B5"/>
    <w:rsid w:val="006A0B9E"/>
    <w:rsid w:val="006A12E3"/>
    <w:rsid w:val="006A1AAA"/>
    <w:rsid w:val="006A447C"/>
    <w:rsid w:val="006A4FBC"/>
    <w:rsid w:val="006A562B"/>
    <w:rsid w:val="006B1C1D"/>
    <w:rsid w:val="006C23AD"/>
    <w:rsid w:val="006C3E8F"/>
    <w:rsid w:val="006C5155"/>
    <w:rsid w:val="006C6169"/>
    <w:rsid w:val="006D473F"/>
    <w:rsid w:val="006D59F7"/>
    <w:rsid w:val="006D733F"/>
    <w:rsid w:val="006D7796"/>
    <w:rsid w:val="006E2292"/>
    <w:rsid w:val="006E2C2A"/>
    <w:rsid w:val="006E3366"/>
    <w:rsid w:val="006E5DB8"/>
    <w:rsid w:val="006F2471"/>
    <w:rsid w:val="006F417E"/>
    <w:rsid w:val="006F4539"/>
    <w:rsid w:val="006F4D1A"/>
    <w:rsid w:val="006F60AB"/>
    <w:rsid w:val="006F67F8"/>
    <w:rsid w:val="00702267"/>
    <w:rsid w:val="0070451C"/>
    <w:rsid w:val="00704EC1"/>
    <w:rsid w:val="007060EE"/>
    <w:rsid w:val="007065D4"/>
    <w:rsid w:val="007121AC"/>
    <w:rsid w:val="00712C00"/>
    <w:rsid w:val="007206EC"/>
    <w:rsid w:val="007237D8"/>
    <w:rsid w:val="00724C09"/>
    <w:rsid w:val="00730C96"/>
    <w:rsid w:val="00733487"/>
    <w:rsid w:val="00734EE7"/>
    <w:rsid w:val="00735343"/>
    <w:rsid w:val="007422C6"/>
    <w:rsid w:val="007443CC"/>
    <w:rsid w:val="00746EB3"/>
    <w:rsid w:val="00750B26"/>
    <w:rsid w:val="007536AC"/>
    <w:rsid w:val="00754EC1"/>
    <w:rsid w:val="007558DE"/>
    <w:rsid w:val="00756FA6"/>
    <w:rsid w:val="00765BEC"/>
    <w:rsid w:val="007721AF"/>
    <w:rsid w:val="00772CE4"/>
    <w:rsid w:val="007779AC"/>
    <w:rsid w:val="00786ECB"/>
    <w:rsid w:val="00787A73"/>
    <w:rsid w:val="007917FD"/>
    <w:rsid w:val="00791B0C"/>
    <w:rsid w:val="0079426E"/>
    <w:rsid w:val="007A0995"/>
    <w:rsid w:val="007A0D14"/>
    <w:rsid w:val="007A343F"/>
    <w:rsid w:val="007A3950"/>
    <w:rsid w:val="007A5618"/>
    <w:rsid w:val="007A6168"/>
    <w:rsid w:val="007A776B"/>
    <w:rsid w:val="007B1D25"/>
    <w:rsid w:val="007B1E66"/>
    <w:rsid w:val="007B6898"/>
    <w:rsid w:val="007B68D7"/>
    <w:rsid w:val="007C0548"/>
    <w:rsid w:val="007C479A"/>
    <w:rsid w:val="007C5810"/>
    <w:rsid w:val="007D0456"/>
    <w:rsid w:val="007D30DB"/>
    <w:rsid w:val="007D402A"/>
    <w:rsid w:val="007E0E46"/>
    <w:rsid w:val="007E2BE5"/>
    <w:rsid w:val="007E6E6E"/>
    <w:rsid w:val="007F2E16"/>
    <w:rsid w:val="007F452E"/>
    <w:rsid w:val="007F460E"/>
    <w:rsid w:val="007F544C"/>
    <w:rsid w:val="007F62E1"/>
    <w:rsid w:val="007F74CE"/>
    <w:rsid w:val="00800E4C"/>
    <w:rsid w:val="008045C2"/>
    <w:rsid w:val="00805FCA"/>
    <w:rsid w:val="00805FCF"/>
    <w:rsid w:val="008103C0"/>
    <w:rsid w:val="00812263"/>
    <w:rsid w:val="00815079"/>
    <w:rsid w:val="008155B7"/>
    <w:rsid w:val="0082404A"/>
    <w:rsid w:val="00826159"/>
    <w:rsid w:val="00827415"/>
    <w:rsid w:val="00831205"/>
    <w:rsid w:val="00831779"/>
    <w:rsid w:val="00831C13"/>
    <w:rsid w:val="00836FD8"/>
    <w:rsid w:val="008548C7"/>
    <w:rsid w:val="00855106"/>
    <w:rsid w:val="008626D0"/>
    <w:rsid w:val="0086307B"/>
    <w:rsid w:val="008634A7"/>
    <w:rsid w:val="008638D0"/>
    <w:rsid w:val="00863DC9"/>
    <w:rsid w:val="00866779"/>
    <w:rsid w:val="00866CE8"/>
    <w:rsid w:val="008675BA"/>
    <w:rsid w:val="0087058B"/>
    <w:rsid w:val="00871D40"/>
    <w:rsid w:val="008729C7"/>
    <w:rsid w:val="00877183"/>
    <w:rsid w:val="00881166"/>
    <w:rsid w:val="00893C00"/>
    <w:rsid w:val="00893D64"/>
    <w:rsid w:val="00893F8D"/>
    <w:rsid w:val="00896AB2"/>
    <w:rsid w:val="00897069"/>
    <w:rsid w:val="008B6106"/>
    <w:rsid w:val="008C2451"/>
    <w:rsid w:val="008C77DD"/>
    <w:rsid w:val="008D03C7"/>
    <w:rsid w:val="008D4C7C"/>
    <w:rsid w:val="008E4D5A"/>
    <w:rsid w:val="008E6F76"/>
    <w:rsid w:val="008F318A"/>
    <w:rsid w:val="008F4CFC"/>
    <w:rsid w:val="008F6A3B"/>
    <w:rsid w:val="008F6E06"/>
    <w:rsid w:val="00900503"/>
    <w:rsid w:val="00902C98"/>
    <w:rsid w:val="00902F90"/>
    <w:rsid w:val="00904D29"/>
    <w:rsid w:val="00907377"/>
    <w:rsid w:val="00907525"/>
    <w:rsid w:val="00911501"/>
    <w:rsid w:val="00922781"/>
    <w:rsid w:val="00923EE7"/>
    <w:rsid w:val="00924976"/>
    <w:rsid w:val="009252B9"/>
    <w:rsid w:val="00926A29"/>
    <w:rsid w:val="009340AE"/>
    <w:rsid w:val="0093421B"/>
    <w:rsid w:val="00937273"/>
    <w:rsid w:val="009404F6"/>
    <w:rsid w:val="00942E9F"/>
    <w:rsid w:val="00944C4A"/>
    <w:rsid w:val="00945E43"/>
    <w:rsid w:val="00947842"/>
    <w:rsid w:val="00950F2C"/>
    <w:rsid w:val="00955517"/>
    <w:rsid w:val="00961382"/>
    <w:rsid w:val="00963AA2"/>
    <w:rsid w:val="009709CF"/>
    <w:rsid w:val="00972B5F"/>
    <w:rsid w:val="00972E4F"/>
    <w:rsid w:val="00977DEF"/>
    <w:rsid w:val="009817E1"/>
    <w:rsid w:val="00981D45"/>
    <w:rsid w:val="0098379F"/>
    <w:rsid w:val="00983EEB"/>
    <w:rsid w:val="00987601"/>
    <w:rsid w:val="00987DC4"/>
    <w:rsid w:val="009960EF"/>
    <w:rsid w:val="009978E9"/>
    <w:rsid w:val="009A0C7F"/>
    <w:rsid w:val="009A1753"/>
    <w:rsid w:val="009A1F97"/>
    <w:rsid w:val="009A28E0"/>
    <w:rsid w:val="009C2780"/>
    <w:rsid w:val="009C385F"/>
    <w:rsid w:val="009C418A"/>
    <w:rsid w:val="009D3679"/>
    <w:rsid w:val="009D7065"/>
    <w:rsid w:val="009D7F97"/>
    <w:rsid w:val="009E0A95"/>
    <w:rsid w:val="009E458D"/>
    <w:rsid w:val="009E6B46"/>
    <w:rsid w:val="009E714A"/>
    <w:rsid w:val="009F1708"/>
    <w:rsid w:val="009F4FDE"/>
    <w:rsid w:val="00A059A2"/>
    <w:rsid w:val="00A13791"/>
    <w:rsid w:val="00A253E1"/>
    <w:rsid w:val="00A27C07"/>
    <w:rsid w:val="00A3252D"/>
    <w:rsid w:val="00A35C99"/>
    <w:rsid w:val="00A36D37"/>
    <w:rsid w:val="00A51999"/>
    <w:rsid w:val="00A51BF0"/>
    <w:rsid w:val="00A52054"/>
    <w:rsid w:val="00A52581"/>
    <w:rsid w:val="00A546B6"/>
    <w:rsid w:val="00A560EA"/>
    <w:rsid w:val="00A620DC"/>
    <w:rsid w:val="00A625EB"/>
    <w:rsid w:val="00A64949"/>
    <w:rsid w:val="00A65E3D"/>
    <w:rsid w:val="00A70ED5"/>
    <w:rsid w:val="00A71AC4"/>
    <w:rsid w:val="00A76AC6"/>
    <w:rsid w:val="00A83C10"/>
    <w:rsid w:val="00A854E8"/>
    <w:rsid w:val="00A942B5"/>
    <w:rsid w:val="00A97902"/>
    <w:rsid w:val="00AA4DAF"/>
    <w:rsid w:val="00AA6CE8"/>
    <w:rsid w:val="00AA7F6B"/>
    <w:rsid w:val="00AB632E"/>
    <w:rsid w:val="00AC0C97"/>
    <w:rsid w:val="00AC1E73"/>
    <w:rsid w:val="00AC1ECF"/>
    <w:rsid w:val="00AC4F96"/>
    <w:rsid w:val="00AD157B"/>
    <w:rsid w:val="00AD5931"/>
    <w:rsid w:val="00AE3579"/>
    <w:rsid w:val="00AE378D"/>
    <w:rsid w:val="00AE3EBE"/>
    <w:rsid w:val="00AE4EA1"/>
    <w:rsid w:val="00AE6E21"/>
    <w:rsid w:val="00AF111B"/>
    <w:rsid w:val="00AF5726"/>
    <w:rsid w:val="00B0091A"/>
    <w:rsid w:val="00B010C8"/>
    <w:rsid w:val="00B02827"/>
    <w:rsid w:val="00B05165"/>
    <w:rsid w:val="00B066E2"/>
    <w:rsid w:val="00B102BE"/>
    <w:rsid w:val="00B10794"/>
    <w:rsid w:val="00B10801"/>
    <w:rsid w:val="00B13DC3"/>
    <w:rsid w:val="00B21177"/>
    <w:rsid w:val="00B23E3B"/>
    <w:rsid w:val="00B24E08"/>
    <w:rsid w:val="00B25F7B"/>
    <w:rsid w:val="00B30D8F"/>
    <w:rsid w:val="00B34B58"/>
    <w:rsid w:val="00B357CF"/>
    <w:rsid w:val="00B35835"/>
    <w:rsid w:val="00B36B13"/>
    <w:rsid w:val="00B40168"/>
    <w:rsid w:val="00B411A6"/>
    <w:rsid w:val="00B421BA"/>
    <w:rsid w:val="00B42BAE"/>
    <w:rsid w:val="00B430D8"/>
    <w:rsid w:val="00B43B12"/>
    <w:rsid w:val="00B446F3"/>
    <w:rsid w:val="00B52961"/>
    <w:rsid w:val="00B60588"/>
    <w:rsid w:val="00B612FF"/>
    <w:rsid w:val="00B616E6"/>
    <w:rsid w:val="00B621FC"/>
    <w:rsid w:val="00B62227"/>
    <w:rsid w:val="00B634D4"/>
    <w:rsid w:val="00B65826"/>
    <w:rsid w:val="00B66CE8"/>
    <w:rsid w:val="00B67BD7"/>
    <w:rsid w:val="00B7209F"/>
    <w:rsid w:val="00B73E59"/>
    <w:rsid w:val="00B750F9"/>
    <w:rsid w:val="00B752DD"/>
    <w:rsid w:val="00B779C4"/>
    <w:rsid w:val="00B8072A"/>
    <w:rsid w:val="00B84D1B"/>
    <w:rsid w:val="00B92AB8"/>
    <w:rsid w:val="00B92BEF"/>
    <w:rsid w:val="00BA0296"/>
    <w:rsid w:val="00BA0B35"/>
    <w:rsid w:val="00BA0BC5"/>
    <w:rsid w:val="00BA2E56"/>
    <w:rsid w:val="00BA2F90"/>
    <w:rsid w:val="00BA56ED"/>
    <w:rsid w:val="00BB0FA7"/>
    <w:rsid w:val="00BB4438"/>
    <w:rsid w:val="00BB5988"/>
    <w:rsid w:val="00BC06EE"/>
    <w:rsid w:val="00BC10FF"/>
    <w:rsid w:val="00BC3DEA"/>
    <w:rsid w:val="00BC4F67"/>
    <w:rsid w:val="00BC4F8E"/>
    <w:rsid w:val="00BD0096"/>
    <w:rsid w:val="00BD46E3"/>
    <w:rsid w:val="00BD6BCA"/>
    <w:rsid w:val="00BE00A0"/>
    <w:rsid w:val="00BE0266"/>
    <w:rsid w:val="00BE3131"/>
    <w:rsid w:val="00BF0120"/>
    <w:rsid w:val="00BF35D3"/>
    <w:rsid w:val="00BF689E"/>
    <w:rsid w:val="00C0416A"/>
    <w:rsid w:val="00C048BC"/>
    <w:rsid w:val="00C1154C"/>
    <w:rsid w:val="00C11E27"/>
    <w:rsid w:val="00C15070"/>
    <w:rsid w:val="00C1541D"/>
    <w:rsid w:val="00C1597F"/>
    <w:rsid w:val="00C265A7"/>
    <w:rsid w:val="00C2682D"/>
    <w:rsid w:val="00C26A89"/>
    <w:rsid w:val="00C3170B"/>
    <w:rsid w:val="00C328AA"/>
    <w:rsid w:val="00C3397D"/>
    <w:rsid w:val="00C35BF4"/>
    <w:rsid w:val="00C4764C"/>
    <w:rsid w:val="00C47CC6"/>
    <w:rsid w:val="00C51FD0"/>
    <w:rsid w:val="00C524BF"/>
    <w:rsid w:val="00C533EE"/>
    <w:rsid w:val="00C533EF"/>
    <w:rsid w:val="00C539A2"/>
    <w:rsid w:val="00C53DCF"/>
    <w:rsid w:val="00C5522B"/>
    <w:rsid w:val="00C566B6"/>
    <w:rsid w:val="00C56E2E"/>
    <w:rsid w:val="00C605EA"/>
    <w:rsid w:val="00C62A09"/>
    <w:rsid w:val="00C63EF8"/>
    <w:rsid w:val="00C64F67"/>
    <w:rsid w:val="00C67707"/>
    <w:rsid w:val="00C71869"/>
    <w:rsid w:val="00C773A6"/>
    <w:rsid w:val="00C80651"/>
    <w:rsid w:val="00C82F88"/>
    <w:rsid w:val="00C87EFB"/>
    <w:rsid w:val="00C90889"/>
    <w:rsid w:val="00C93C7E"/>
    <w:rsid w:val="00CA00EE"/>
    <w:rsid w:val="00CA4A47"/>
    <w:rsid w:val="00CA5825"/>
    <w:rsid w:val="00CA77CE"/>
    <w:rsid w:val="00CB0E57"/>
    <w:rsid w:val="00CB0E83"/>
    <w:rsid w:val="00CB4510"/>
    <w:rsid w:val="00CB618F"/>
    <w:rsid w:val="00CB64B6"/>
    <w:rsid w:val="00CC17AA"/>
    <w:rsid w:val="00CC2882"/>
    <w:rsid w:val="00CC33FA"/>
    <w:rsid w:val="00CC35FE"/>
    <w:rsid w:val="00CC5547"/>
    <w:rsid w:val="00CD2ED4"/>
    <w:rsid w:val="00CD4D79"/>
    <w:rsid w:val="00CE47A6"/>
    <w:rsid w:val="00CE4BF6"/>
    <w:rsid w:val="00CE509F"/>
    <w:rsid w:val="00CE7A6C"/>
    <w:rsid w:val="00CF42B3"/>
    <w:rsid w:val="00CF5E47"/>
    <w:rsid w:val="00D071C4"/>
    <w:rsid w:val="00D10746"/>
    <w:rsid w:val="00D10895"/>
    <w:rsid w:val="00D14784"/>
    <w:rsid w:val="00D16F0F"/>
    <w:rsid w:val="00D17E39"/>
    <w:rsid w:val="00D22176"/>
    <w:rsid w:val="00D22AF7"/>
    <w:rsid w:val="00D23A0A"/>
    <w:rsid w:val="00D26CE1"/>
    <w:rsid w:val="00D27C57"/>
    <w:rsid w:val="00D32FAB"/>
    <w:rsid w:val="00D35738"/>
    <w:rsid w:val="00D370DB"/>
    <w:rsid w:val="00D37A6B"/>
    <w:rsid w:val="00D420B3"/>
    <w:rsid w:val="00D4380B"/>
    <w:rsid w:val="00D456A7"/>
    <w:rsid w:val="00D53583"/>
    <w:rsid w:val="00D536CA"/>
    <w:rsid w:val="00D55FED"/>
    <w:rsid w:val="00D702C0"/>
    <w:rsid w:val="00D76C8E"/>
    <w:rsid w:val="00D8274C"/>
    <w:rsid w:val="00D85560"/>
    <w:rsid w:val="00D86D0C"/>
    <w:rsid w:val="00D87201"/>
    <w:rsid w:val="00D902C8"/>
    <w:rsid w:val="00D90428"/>
    <w:rsid w:val="00D9051C"/>
    <w:rsid w:val="00D941DB"/>
    <w:rsid w:val="00D9432F"/>
    <w:rsid w:val="00D955ED"/>
    <w:rsid w:val="00D96A40"/>
    <w:rsid w:val="00D9754B"/>
    <w:rsid w:val="00D97E19"/>
    <w:rsid w:val="00D97E25"/>
    <w:rsid w:val="00DA1B18"/>
    <w:rsid w:val="00DA2326"/>
    <w:rsid w:val="00DA270F"/>
    <w:rsid w:val="00DA353F"/>
    <w:rsid w:val="00DA436C"/>
    <w:rsid w:val="00DA5959"/>
    <w:rsid w:val="00DA6681"/>
    <w:rsid w:val="00DA6976"/>
    <w:rsid w:val="00DA6ED7"/>
    <w:rsid w:val="00DA722D"/>
    <w:rsid w:val="00DA7FB4"/>
    <w:rsid w:val="00DB3B60"/>
    <w:rsid w:val="00DB46B7"/>
    <w:rsid w:val="00DB55BC"/>
    <w:rsid w:val="00DB6395"/>
    <w:rsid w:val="00DB760B"/>
    <w:rsid w:val="00DB771D"/>
    <w:rsid w:val="00DC5A53"/>
    <w:rsid w:val="00DC5F13"/>
    <w:rsid w:val="00DC6763"/>
    <w:rsid w:val="00DD24DE"/>
    <w:rsid w:val="00DD4BFC"/>
    <w:rsid w:val="00DD67BB"/>
    <w:rsid w:val="00DE00A7"/>
    <w:rsid w:val="00DE04B0"/>
    <w:rsid w:val="00DE139B"/>
    <w:rsid w:val="00DE3493"/>
    <w:rsid w:val="00DF1FE2"/>
    <w:rsid w:val="00DF234F"/>
    <w:rsid w:val="00DF35EE"/>
    <w:rsid w:val="00DF39A9"/>
    <w:rsid w:val="00E00C9A"/>
    <w:rsid w:val="00E06668"/>
    <w:rsid w:val="00E07865"/>
    <w:rsid w:val="00E10754"/>
    <w:rsid w:val="00E10E75"/>
    <w:rsid w:val="00E1487F"/>
    <w:rsid w:val="00E2260A"/>
    <w:rsid w:val="00E25125"/>
    <w:rsid w:val="00E251F1"/>
    <w:rsid w:val="00E32D62"/>
    <w:rsid w:val="00E33324"/>
    <w:rsid w:val="00E34140"/>
    <w:rsid w:val="00E369C9"/>
    <w:rsid w:val="00E41477"/>
    <w:rsid w:val="00E416C7"/>
    <w:rsid w:val="00E41AD2"/>
    <w:rsid w:val="00E43E99"/>
    <w:rsid w:val="00E54B2B"/>
    <w:rsid w:val="00E55052"/>
    <w:rsid w:val="00E557E7"/>
    <w:rsid w:val="00E60EC8"/>
    <w:rsid w:val="00E6176E"/>
    <w:rsid w:val="00E62F7F"/>
    <w:rsid w:val="00E71015"/>
    <w:rsid w:val="00E71C86"/>
    <w:rsid w:val="00E73DCE"/>
    <w:rsid w:val="00E759F7"/>
    <w:rsid w:val="00E7688D"/>
    <w:rsid w:val="00E7748D"/>
    <w:rsid w:val="00E77E56"/>
    <w:rsid w:val="00E83D3A"/>
    <w:rsid w:val="00E84B0D"/>
    <w:rsid w:val="00E86B6D"/>
    <w:rsid w:val="00E9002F"/>
    <w:rsid w:val="00E902C8"/>
    <w:rsid w:val="00E975C2"/>
    <w:rsid w:val="00EA08E1"/>
    <w:rsid w:val="00EB4A5B"/>
    <w:rsid w:val="00EB7D68"/>
    <w:rsid w:val="00EC10E6"/>
    <w:rsid w:val="00EC5F5C"/>
    <w:rsid w:val="00EC6199"/>
    <w:rsid w:val="00EC63E8"/>
    <w:rsid w:val="00EC7A81"/>
    <w:rsid w:val="00ED116C"/>
    <w:rsid w:val="00ED45E2"/>
    <w:rsid w:val="00ED4850"/>
    <w:rsid w:val="00EE11AB"/>
    <w:rsid w:val="00EE3AE5"/>
    <w:rsid w:val="00EE608A"/>
    <w:rsid w:val="00EF0ADE"/>
    <w:rsid w:val="00EF20B8"/>
    <w:rsid w:val="00EF2BA8"/>
    <w:rsid w:val="00EF36EE"/>
    <w:rsid w:val="00EF51AC"/>
    <w:rsid w:val="00F00D40"/>
    <w:rsid w:val="00F022ED"/>
    <w:rsid w:val="00F02F0C"/>
    <w:rsid w:val="00F07343"/>
    <w:rsid w:val="00F115C2"/>
    <w:rsid w:val="00F16EC0"/>
    <w:rsid w:val="00F232A1"/>
    <w:rsid w:val="00F264FA"/>
    <w:rsid w:val="00F357A2"/>
    <w:rsid w:val="00F36F03"/>
    <w:rsid w:val="00F449B2"/>
    <w:rsid w:val="00F46970"/>
    <w:rsid w:val="00F46D42"/>
    <w:rsid w:val="00F5082F"/>
    <w:rsid w:val="00F5319B"/>
    <w:rsid w:val="00F562BB"/>
    <w:rsid w:val="00F565B1"/>
    <w:rsid w:val="00F5711A"/>
    <w:rsid w:val="00F6486C"/>
    <w:rsid w:val="00F672D4"/>
    <w:rsid w:val="00F70D3B"/>
    <w:rsid w:val="00F74F5D"/>
    <w:rsid w:val="00F82364"/>
    <w:rsid w:val="00F8578C"/>
    <w:rsid w:val="00F90E02"/>
    <w:rsid w:val="00F911C5"/>
    <w:rsid w:val="00F921A3"/>
    <w:rsid w:val="00F9396A"/>
    <w:rsid w:val="00F9523C"/>
    <w:rsid w:val="00F957DB"/>
    <w:rsid w:val="00F97397"/>
    <w:rsid w:val="00FA093A"/>
    <w:rsid w:val="00FA2FEF"/>
    <w:rsid w:val="00FA44BD"/>
    <w:rsid w:val="00FA71F2"/>
    <w:rsid w:val="00FB07D3"/>
    <w:rsid w:val="00FB1385"/>
    <w:rsid w:val="00FB2545"/>
    <w:rsid w:val="00FB4875"/>
    <w:rsid w:val="00FB4F76"/>
    <w:rsid w:val="00FB5BB1"/>
    <w:rsid w:val="00FB7089"/>
    <w:rsid w:val="00FC2076"/>
    <w:rsid w:val="00FC4F2D"/>
    <w:rsid w:val="00FC5B98"/>
    <w:rsid w:val="00FC7370"/>
    <w:rsid w:val="00FC75E4"/>
    <w:rsid w:val="00FC7A14"/>
    <w:rsid w:val="00FD17B9"/>
    <w:rsid w:val="00FD486C"/>
    <w:rsid w:val="00FF2382"/>
    <w:rsid w:val="00FF4CD2"/>
    <w:rsid w:val="00FF5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5874A"/>
  <w15:chartTrackingRefBased/>
  <w15:docId w15:val="{288982B6-CEDD-4F77-AC91-0A90F45BE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E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5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2540"/>
    <w:pPr>
      <w:ind w:left="720"/>
      <w:contextualSpacing/>
    </w:pPr>
  </w:style>
  <w:style w:type="character" w:styleId="Hyperlink">
    <w:name w:val="Hyperlink"/>
    <w:basedOn w:val="DefaultParagraphFont"/>
    <w:uiPriority w:val="99"/>
    <w:unhideWhenUsed/>
    <w:rsid w:val="00445664"/>
    <w:rPr>
      <w:color w:val="0000FF"/>
      <w:u w:val="single"/>
    </w:rPr>
  </w:style>
  <w:style w:type="character" w:styleId="UnresolvedMention">
    <w:name w:val="Unresolved Mention"/>
    <w:basedOn w:val="DefaultParagraphFont"/>
    <w:uiPriority w:val="99"/>
    <w:semiHidden/>
    <w:unhideWhenUsed/>
    <w:rsid w:val="00445664"/>
    <w:rPr>
      <w:color w:val="605E5C"/>
      <w:shd w:val="clear" w:color="auto" w:fill="E1DFDD"/>
    </w:rPr>
  </w:style>
  <w:style w:type="character" w:customStyle="1" w:styleId="Heading1Char">
    <w:name w:val="Heading 1 Char"/>
    <w:basedOn w:val="DefaultParagraphFont"/>
    <w:link w:val="Heading1"/>
    <w:uiPriority w:val="9"/>
    <w:rsid w:val="00704EC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04E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E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EC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04EC1"/>
    <w:rPr>
      <w:rFonts w:eastAsiaTheme="minorEastAsia"/>
      <w:color w:val="5A5A5A" w:themeColor="text1" w:themeTint="A5"/>
      <w:spacing w:val="15"/>
    </w:rPr>
  </w:style>
  <w:style w:type="paragraph" w:styleId="TOCHeading">
    <w:name w:val="TOC Heading"/>
    <w:basedOn w:val="Heading1"/>
    <w:next w:val="Normal"/>
    <w:uiPriority w:val="39"/>
    <w:unhideWhenUsed/>
    <w:qFormat/>
    <w:rsid w:val="00C0416A"/>
    <w:pPr>
      <w:outlineLvl w:val="9"/>
    </w:pPr>
    <w:rPr>
      <w:lang w:val="en-US"/>
    </w:rPr>
  </w:style>
  <w:style w:type="paragraph" w:styleId="TOC1">
    <w:name w:val="toc 1"/>
    <w:basedOn w:val="Normal"/>
    <w:next w:val="Normal"/>
    <w:autoRedefine/>
    <w:uiPriority w:val="39"/>
    <w:unhideWhenUsed/>
    <w:rsid w:val="00C0416A"/>
    <w:pPr>
      <w:spacing w:after="100"/>
    </w:pPr>
  </w:style>
  <w:style w:type="paragraph" w:styleId="Header">
    <w:name w:val="header"/>
    <w:basedOn w:val="Normal"/>
    <w:link w:val="HeaderChar"/>
    <w:uiPriority w:val="99"/>
    <w:unhideWhenUsed/>
    <w:rsid w:val="000814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484"/>
  </w:style>
  <w:style w:type="paragraph" w:styleId="Footer">
    <w:name w:val="footer"/>
    <w:basedOn w:val="Normal"/>
    <w:link w:val="FooterChar"/>
    <w:uiPriority w:val="99"/>
    <w:unhideWhenUsed/>
    <w:rsid w:val="00081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484"/>
  </w:style>
  <w:style w:type="paragraph" w:customStyle="1" w:styleId="Default">
    <w:name w:val="Default"/>
    <w:rsid w:val="006C23AD"/>
    <w:pPr>
      <w:autoSpaceDE w:val="0"/>
      <w:autoSpaceDN w:val="0"/>
      <w:adjustRightInd w:val="0"/>
      <w:spacing w:after="0" w:line="240" w:lineRule="auto"/>
    </w:pPr>
    <w:rPr>
      <w:rFonts w:ascii="Calibri" w:hAnsi="Calibri" w:cs="Calibri"/>
      <w:color w:val="000000"/>
      <w:sz w:val="24"/>
      <w:szCs w:val="24"/>
    </w:rPr>
  </w:style>
  <w:style w:type="character" w:styleId="PlaceholderText">
    <w:name w:val="Placeholder Text"/>
    <w:basedOn w:val="DefaultParagraphFont"/>
    <w:uiPriority w:val="99"/>
    <w:semiHidden/>
    <w:rsid w:val="00D370DB"/>
    <w:rPr>
      <w:color w:val="808080"/>
    </w:rPr>
  </w:style>
  <w:style w:type="table" w:styleId="TableGrid">
    <w:name w:val="Table Grid"/>
    <w:basedOn w:val="TableNormal"/>
    <w:uiPriority w:val="39"/>
    <w:rsid w:val="00981D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24kjd">
    <w:name w:val="e24kjd"/>
    <w:basedOn w:val="DefaultParagraphFont"/>
    <w:rsid w:val="00597DD7"/>
  </w:style>
  <w:style w:type="paragraph" w:styleId="Caption">
    <w:name w:val="caption"/>
    <w:basedOn w:val="Normal"/>
    <w:next w:val="Normal"/>
    <w:uiPriority w:val="35"/>
    <w:unhideWhenUsed/>
    <w:qFormat/>
    <w:rsid w:val="006D7796"/>
    <w:pPr>
      <w:spacing w:after="200" w:line="240" w:lineRule="auto"/>
    </w:pPr>
    <w:rPr>
      <w:i/>
      <w:iCs/>
      <w:color w:val="44546A" w:themeColor="text2"/>
      <w:sz w:val="18"/>
      <w:szCs w:val="18"/>
    </w:rPr>
  </w:style>
  <w:style w:type="paragraph" w:styleId="NoSpacing">
    <w:name w:val="No Spacing"/>
    <w:uiPriority w:val="1"/>
    <w:qFormat/>
    <w:rsid w:val="005134AE"/>
    <w:pPr>
      <w:spacing w:after="0" w:line="240" w:lineRule="auto"/>
    </w:pPr>
  </w:style>
  <w:style w:type="paragraph" w:styleId="TOC2">
    <w:name w:val="toc 2"/>
    <w:basedOn w:val="Normal"/>
    <w:next w:val="Normal"/>
    <w:autoRedefine/>
    <w:uiPriority w:val="39"/>
    <w:unhideWhenUsed/>
    <w:rsid w:val="00F6486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F6486C"/>
    <w:pPr>
      <w:spacing w:after="100"/>
      <w:ind w:left="440"/>
    </w:pPr>
    <w:rPr>
      <w:rFonts w:eastAsiaTheme="minorEastAsia" w:cs="Times New Roman"/>
      <w:lang w:val="en-US"/>
    </w:rPr>
  </w:style>
  <w:style w:type="paragraph" w:styleId="NormalWeb">
    <w:name w:val="Normal (Web)"/>
    <w:basedOn w:val="Normal"/>
    <w:uiPriority w:val="99"/>
    <w:unhideWhenUsed/>
    <w:rsid w:val="00BF35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F35D3"/>
    <w:rPr>
      <w:color w:val="954F72" w:themeColor="followedHyperlink"/>
      <w:u w:val="single"/>
    </w:rPr>
  </w:style>
  <w:style w:type="character" w:customStyle="1" w:styleId="Heading2Char">
    <w:name w:val="Heading 2 Char"/>
    <w:basedOn w:val="DefaultParagraphFont"/>
    <w:link w:val="Heading2"/>
    <w:uiPriority w:val="9"/>
    <w:rsid w:val="00DB55B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332893">
      <w:bodyDiv w:val="1"/>
      <w:marLeft w:val="0"/>
      <w:marRight w:val="0"/>
      <w:marTop w:val="0"/>
      <w:marBottom w:val="0"/>
      <w:divBdr>
        <w:top w:val="none" w:sz="0" w:space="0" w:color="auto"/>
        <w:left w:val="none" w:sz="0" w:space="0" w:color="auto"/>
        <w:bottom w:val="none" w:sz="0" w:space="0" w:color="auto"/>
        <w:right w:val="none" w:sz="0" w:space="0" w:color="auto"/>
      </w:divBdr>
    </w:div>
    <w:div w:id="184253560">
      <w:bodyDiv w:val="1"/>
      <w:marLeft w:val="0"/>
      <w:marRight w:val="0"/>
      <w:marTop w:val="0"/>
      <w:marBottom w:val="0"/>
      <w:divBdr>
        <w:top w:val="none" w:sz="0" w:space="0" w:color="auto"/>
        <w:left w:val="none" w:sz="0" w:space="0" w:color="auto"/>
        <w:bottom w:val="none" w:sz="0" w:space="0" w:color="auto"/>
        <w:right w:val="none" w:sz="0" w:space="0" w:color="auto"/>
      </w:divBdr>
    </w:div>
    <w:div w:id="194392281">
      <w:bodyDiv w:val="1"/>
      <w:marLeft w:val="0"/>
      <w:marRight w:val="0"/>
      <w:marTop w:val="0"/>
      <w:marBottom w:val="0"/>
      <w:divBdr>
        <w:top w:val="none" w:sz="0" w:space="0" w:color="auto"/>
        <w:left w:val="none" w:sz="0" w:space="0" w:color="auto"/>
        <w:bottom w:val="none" w:sz="0" w:space="0" w:color="auto"/>
        <w:right w:val="none" w:sz="0" w:space="0" w:color="auto"/>
      </w:divBdr>
    </w:div>
    <w:div w:id="502208059">
      <w:bodyDiv w:val="1"/>
      <w:marLeft w:val="0"/>
      <w:marRight w:val="0"/>
      <w:marTop w:val="0"/>
      <w:marBottom w:val="0"/>
      <w:divBdr>
        <w:top w:val="none" w:sz="0" w:space="0" w:color="auto"/>
        <w:left w:val="none" w:sz="0" w:space="0" w:color="auto"/>
        <w:bottom w:val="none" w:sz="0" w:space="0" w:color="auto"/>
        <w:right w:val="none" w:sz="0" w:space="0" w:color="auto"/>
      </w:divBdr>
    </w:div>
    <w:div w:id="596208523">
      <w:bodyDiv w:val="1"/>
      <w:marLeft w:val="0"/>
      <w:marRight w:val="0"/>
      <w:marTop w:val="0"/>
      <w:marBottom w:val="0"/>
      <w:divBdr>
        <w:top w:val="none" w:sz="0" w:space="0" w:color="auto"/>
        <w:left w:val="none" w:sz="0" w:space="0" w:color="auto"/>
        <w:bottom w:val="none" w:sz="0" w:space="0" w:color="auto"/>
        <w:right w:val="none" w:sz="0" w:space="0" w:color="auto"/>
      </w:divBdr>
    </w:div>
    <w:div w:id="939484542">
      <w:bodyDiv w:val="1"/>
      <w:marLeft w:val="0"/>
      <w:marRight w:val="0"/>
      <w:marTop w:val="0"/>
      <w:marBottom w:val="0"/>
      <w:divBdr>
        <w:top w:val="none" w:sz="0" w:space="0" w:color="auto"/>
        <w:left w:val="none" w:sz="0" w:space="0" w:color="auto"/>
        <w:bottom w:val="none" w:sz="0" w:space="0" w:color="auto"/>
        <w:right w:val="none" w:sz="0" w:space="0" w:color="auto"/>
      </w:divBdr>
    </w:div>
    <w:div w:id="1182622817">
      <w:bodyDiv w:val="1"/>
      <w:marLeft w:val="0"/>
      <w:marRight w:val="0"/>
      <w:marTop w:val="0"/>
      <w:marBottom w:val="0"/>
      <w:divBdr>
        <w:top w:val="none" w:sz="0" w:space="0" w:color="auto"/>
        <w:left w:val="none" w:sz="0" w:space="0" w:color="auto"/>
        <w:bottom w:val="none" w:sz="0" w:space="0" w:color="auto"/>
        <w:right w:val="none" w:sz="0" w:space="0" w:color="auto"/>
      </w:divBdr>
    </w:div>
    <w:div w:id="1585723811">
      <w:bodyDiv w:val="1"/>
      <w:marLeft w:val="0"/>
      <w:marRight w:val="0"/>
      <w:marTop w:val="0"/>
      <w:marBottom w:val="0"/>
      <w:divBdr>
        <w:top w:val="none" w:sz="0" w:space="0" w:color="auto"/>
        <w:left w:val="none" w:sz="0" w:space="0" w:color="auto"/>
        <w:bottom w:val="none" w:sz="0" w:space="0" w:color="auto"/>
        <w:right w:val="none" w:sz="0" w:space="0" w:color="auto"/>
      </w:divBdr>
    </w:div>
    <w:div w:id="1967158366">
      <w:bodyDiv w:val="1"/>
      <w:marLeft w:val="0"/>
      <w:marRight w:val="0"/>
      <w:marTop w:val="0"/>
      <w:marBottom w:val="0"/>
      <w:divBdr>
        <w:top w:val="none" w:sz="0" w:space="0" w:color="auto"/>
        <w:left w:val="none" w:sz="0" w:space="0" w:color="auto"/>
        <w:bottom w:val="none" w:sz="0" w:space="0" w:color="auto"/>
        <w:right w:val="none" w:sz="0" w:space="0" w:color="auto"/>
      </w:divBdr>
    </w:div>
    <w:div w:id="1972322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uk.rs-online.com/web/c/test-measurement/level-angular-measurement/engineers-squares/"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image" Target="media/image16.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racecarsdirect.com/Advert/Details/105693/van-diemen-rf97-zetec-formula-ford" TargetMode="External"/><Relationship Id="rId33" Type="http://schemas.openxmlformats.org/officeDocument/2006/relationships/image" Target="media/image1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yperlink" Target="https://www.drtuned.com/tech-ramblings/2017/10/2/spring-rates-suspension-frequen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chart" Target="charts/chart2.xm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hyperlink" Target="https://www.taylor-hobson.com/products/alignment-level/electronic-levels-and-clinometers/digital-inclinometer" TargetMode="External"/><Relationship Id="rId36" Type="http://schemas.openxmlformats.org/officeDocument/2006/relationships/chart" Target="charts/chart4.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wonkeedonkeetools.co.uk/calipers/what-is-a-vernier-caliper" TargetMode="External"/><Relationship Id="rId30" Type="http://schemas.openxmlformats.org/officeDocument/2006/relationships/hyperlink" Target="https://rqriley.com/automobile-ride-handling-and-suspension-design-and-implications-for-low-mass-vehicles/" TargetMode="External"/><Relationship Id="rId35"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1900412\OneDrive%20-%20University%20of%20Wales%20Trinity%20Saint%20David\Vehicle%20Dynamics\Suspension%20Assignment\Session%201%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1900412\OneDrive%20-%20University%20of%20Wales%20Trinity%20Saint%20David\Vehicle%20Dynamics\Suspension%20Assignment\Session%201%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1900412\OneDrive%20-%20University%20of%20Wales%20Trinity%20Saint%20David\Vehicle%20Dynamics\Suspension%20Assignment\Session%201%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1900412\OneDrive%20-%20University%20of%20Wales%20Trinity%20Saint%20David\Vehicle%20Dynamics\Suspension%20Assignment\Session%201%20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Collected</a:t>
            </a:r>
            <a:r>
              <a:rPr lang="en-GB" baseline="0"/>
              <a:t> Ride Height vs Camber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Sheet1!$S$16:$S$25</c:f>
              <c:numCache>
                <c:formatCode>General</c:formatCode>
                <c:ptCount val="10"/>
                <c:pt idx="0">
                  <c:v>-25.62</c:v>
                </c:pt>
                <c:pt idx="1">
                  <c:v>-19.3</c:v>
                </c:pt>
                <c:pt idx="2">
                  <c:v>-12.8</c:v>
                </c:pt>
                <c:pt idx="3">
                  <c:v>-6.29</c:v>
                </c:pt>
                <c:pt idx="4">
                  <c:v>0</c:v>
                </c:pt>
                <c:pt idx="5">
                  <c:v>7</c:v>
                </c:pt>
                <c:pt idx="6">
                  <c:v>12.61</c:v>
                </c:pt>
                <c:pt idx="7">
                  <c:v>19.07</c:v>
                </c:pt>
                <c:pt idx="8">
                  <c:v>25.37</c:v>
                </c:pt>
                <c:pt idx="9">
                  <c:v>31.73</c:v>
                </c:pt>
              </c:numCache>
            </c:numRef>
          </c:xVal>
          <c:yVal>
            <c:numRef>
              <c:f>Sheet1!$T$16:$T$25</c:f>
              <c:numCache>
                <c:formatCode>General</c:formatCode>
                <c:ptCount val="10"/>
                <c:pt idx="0">
                  <c:v>-0.31</c:v>
                </c:pt>
                <c:pt idx="1">
                  <c:v>-0.24</c:v>
                </c:pt>
                <c:pt idx="2">
                  <c:v>-0.16</c:v>
                </c:pt>
                <c:pt idx="3">
                  <c:v>-0.08</c:v>
                </c:pt>
                <c:pt idx="4">
                  <c:v>0</c:v>
                </c:pt>
                <c:pt idx="5">
                  <c:v>0.08</c:v>
                </c:pt>
                <c:pt idx="6">
                  <c:v>0.17</c:v>
                </c:pt>
                <c:pt idx="7">
                  <c:v>0.26</c:v>
                </c:pt>
                <c:pt idx="8">
                  <c:v>0.38</c:v>
                </c:pt>
                <c:pt idx="9">
                  <c:v>0.57999999999999996</c:v>
                </c:pt>
              </c:numCache>
            </c:numRef>
          </c:yVal>
          <c:smooth val="1"/>
          <c:extLst>
            <c:ext xmlns:c16="http://schemas.microsoft.com/office/drawing/2014/chart" uri="{C3380CC4-5D6E-409C-BE32-E72D297353CC}">
              <c16:uniqueId val="{00000000-A140-454C-80B8-E046EAEC17E5}"/>
            </c:ext>
          </c:extLst>
        </c:ser>
        <c:dLbls>
          <c:showLegendKey val="0"/>
          <c:showVal val="0"/>
          <c:showCatName val="0"/>
          <c:showSerName val="0"/>
          <c:showPercent val="0"/>
          <c:showBubbleSize val="0"/>
        </c:dLbls>
        <c:axId val="632088872"/>
        <c:axId val="632089528"/>
      </c:scatterChart>
      <c:valAx>
        <c:axId val="632088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089528"/>
        <c:crosses val="autoZero"/>
        <c:crossBetween val="midCat"/>
      </c:valAx>
      <c:valAx>
        <c:axId val="632089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a:t>
                </a:r>
                <a:r>
                  <a:rPr lang="en-GB" baseline="0"/>
                  <a:t>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0888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Collected</a:t>
            </a:r>
            <a:r>
              <a:rPr lang="en-GB" baseline="0"/>
              <a:t> Ride Height vs Toe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Sheet1!$W$16:$W$25</c:f>
              <c:numCache>
                <c:formatCode>General</c:formatCode>
                <c:ptCount val="10"/>
                <c:pt idx="0">
                  <c:v>-25.62</c:v>
                </c:pt>
                <c:pt idx="1">
                  <c:v>-19.3</c:v>
                </c:pt>
                <c:pt idx="2">
                  <c:v>-12.8</c:v>
                </c:pt>
                <c:pt idx="3">
                  <c:v>-6.29</c:v>
                </c:pt>
                <c:pt idx="4">
                  <c:v>0</c:v>
                </c:pt>
                <c:pt idx="5">
                  <c:v>7</c:v>
                </c:pt>
                <c:pt idx="6">
                  <c:v>12.61</c:v>
                </c:pt>
                <c:pt idx="7">
                  <c:v>19.07</c:v>
                </c:pt>
                <c:pt idx="8">
                  <c:v>25.37</c:v>
                </c:pt>
                <c:pt idx="9">
                  <c:v>31.73</c:v>
                </c:pt>
              </c:numCache>
            </c:numRef>
          </c:xVal>
          <c:yVal>
            <c:numRef>
              <c:f>Sheet1!$X$16:$X$25</c:f>
              <c:numCache>
                <c:formatCode>0.000</c:formatCode>
                <c:ptCount val="10"/>
                <c:pt idx="0">
                  <c:v>-0.23021923999999999</c:v>
                </c:pt>
                <c:pt idx="1">
                  <c:v>-0.1705327715974124</c:v>
                </c:pt>
                <c:pt idx="2">
                  <c:v>-0.11084630319482477</c:v>
                </c:pt>
                <c:pt idx="3">
                  <c:v>-5.5423153963850613E-2</c:v>
                </c:pt>
                <c:pt idx="4">
                  <c:v>0</c:v>
                </c:pt>
                <c:pt idx="5">
                  <c:v>5.5423144498097765E-2</c:v>
                </c:pt>
                <c:pt idx="6">
                  <c:v>0.1023196553858452</c:v>
                </c:pt>
                <c:pt idx="7">
                  <c:v>0.14921616627359258</c:v>
                </c:pt>
                <c:pt idx="8">
                  <c:v>0.19184935798972663</c:v>
                </c:pt>
                <c:pt idx="9">
                  <c:v>0.22595591136263377</c:v>
                </c:pt>
              </c:numCache>
            </c:numRef>
          </c:yVal>
          <c:smooth val="1"/>
          <c:extLst>
            <c:ext xmlns:c16="http://schemas.microsoft.com/office/drawing/2014/chart" uri="{C3380CC4-5D6E-409C-BE32-E72D297353CC}">
              <c16:uniqueId val="{00000000-3E24-4FDF-BC09-72BC1B9CD3B6}"/>
            </c:ext>
          </c:extLst>
        </c:ser>
        <c:dLbls>
          <c:showLegendKey val="0"/>
          <c:showVal val="0"/>
          <c:showCatName val="0"/>
          <c:showSerName val="0"/>
          <c:showPercent val="0"/>
          <c:showBubbleSize val="0"/>
        </c:dLbls>
        <c:axId val="655703960"/>
        <c:axId val="655696416"/>
      </c:scatterChart>
      <c:valAx>
        <c:axId val="6557039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696416"/>
        <c:crosses val="autoZero"/>
        <c:crossBetween val="midCat"/>
      </c:valAx>
      <c:valAx>
        <c:axId val="655696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a:t>
                </a:r>
                <a:r>
                  <a:rPr lang="en-GB" baseline="0"/>
                  <a:t> Angle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7039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Camber</a:t>
            </a:r>
            <a:r>
              <a:rPr lang="en-GB" baseline="0"/>
              <a:t> Angle vs Ride Height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Collected Data</c:v>
          </c:tx>
          <c:spPr>
            <a:ln w="19050" cap="rnd">
              <a:solidFill>
                <a:schemeClr val="accent1"/>
              </a:solidFill>
              <a:round/>
            </a:ln>
            <a:effectLst/>
          </c:spPr>
          <c:marker>
            <c:symbol val="none"/>
          </c:marker>
          <c:xVal>
            <c:numRef>
              <c:f>Sheet1!$I$5:$I$14</c:f>
              <c:numCache>
                <c:formatCode>General</c:formatCode>
                <c:ptCount val="10"/>
                <c:pt idx="0">
                  <c:v>-25.62</c:v>
                </c:pt>
                <c:pt idx="1">
                  <c:v>-19.3</c:v>
                </c:pt>
                <c:pt idx="2">
                  <c:v>-12.8</c:v>
                </c:pt>
                <c:pt idx="3">
                  <c:v>-6.29</c:v>
                </c:pt>
                <c:pt idx="4">
                  <c:v>0</c:v>
                </c:pt>
                <c:pt idx="5">
                  <c:v>7</c:v>
                </c:pt>
                <c:pt idx="6">
                  <c:v>12.61</c:v>
                </c:pt>
                <c:pt idx="7">
                  <c:v>19.07</c:v>
                </c:pt>
                <c:pt idx="8">
                  <c:v>25.37</c:v>
                </c:pt>
                <c:pt idx="9">
                  <c:v>31.73</c:v>
                </c:pt>
              </c:numCache>
            </c:numRef>
          </c:xVal>
          <c:yVal>
            <c:numRef>
              <c:f>Sheet1!$J$5:$J$14</c:f>
              <c:numCache>
                <c:formatCode>General</c:formatCode>
                <c:ptCount val="10"/>
                <c:pt idx="0">
                  <c:v>-0.31000000000000005</c:v>
                </c:pt>
                <c:pt idx="1">
                  <c:v>-0.24</c:v>
                </c:pt>
                <c:pt idx="2">
                  <c:v>-0.15999999999999992</c:v>
                </c:pt>
                <c:pt idx="3">
                  <c:v>-8.0000000000000071E-2</c:v>
                </c:pt>
                <c:pt idx="4">
                  <c:v>0</c:v>
                </c:pt>
                <c:pt idx="5">
                  <c:v>7.9999999999999849E-2</c:v>
                </c:pt>
                <c:pt idx="6">
                  <c:v>0.17000000000000015</c:v>
                </c:pt>
                <c:pt idx="7">
                  <c:v>0.26</c:v>
                </c:pt>
                <c:pt idx="8">
                  <c:v>0.38000000000000012</c:v>
                </c:pt>
                <c:pt idx="9">
                  <c:v>0.57999999999999985</c:v>
                </c:pt>
              </c:numCache>
            </c:numRef>
          </c:yVal>
          <c:smooth val="1"/>
          <c:extLst>
            <c:ext xmlns:c16="http://schemas.microsoft.com/office/drawing/2014/chart" uri="{C3380CC4-5D6E-409C-BE32-E72D297353CC}">
              <c16:uniqueId val="{00000000-A174-4C2D-8D61-D4B8BAA33E18}"/>
            </c:ext>
          </c:extLst>
        </c:ser>
        <c:ser>
          <c:idx val="1"/>
          <c:order val="1"/>
          <c:tx>
            <c:v>Wingeo3 Data</c:v>
          </c:tx>
          <c:spPr>
            <a:ln w="19050" cap="rnd">
              <a:solidFill>
                <a:schemeClr val="accent2"/>
              </a:solidFill>
              <a:round/>
            </a:ln>
            <a:effectLst/>
          </c:spPr>
          <c:marker>
            <c:symbol val="none"/>
          </c:marker>
          <c:xVal>
            <c:numRef>
              <c:f>Sheet1!$B$18:$B$29</c:f>
              <c:numCache>
                <c:formatCode>General</c:formatCode>
                <c:ptCount val="12"/>
                <c:pt idx="0">
                  <c:v>-25</c:v>
                </c:pt>
                <c:pt idx="1">
                  <c:v>-20</c:v>
                </c:pt>
                <c:pt idx="2">
                  <c:v>-15</c:v>
                </c:pt>
                <c:pt idx="3">
                  <c:v>-10</c:v>
                </c:pt>
                <c:pt idx="4">
                  <c:v>-5</c:v>
                </c:pt>
                <c:pt idx="5">
                  <c:v>0</c:v>
                </c:pt>
                <c:pt idx="6">
                  <c:v>5</c:v>
                </c:pt>
                <c:pt idx="7">
                  <c:v>10</c:v>
                </c:pt>
                <c:pt idx="8">
                  <c:v>15</c:v>
                </c:pt>
                <c:pt idx="9">
                  <c:v>20</c:v>
                </c:pt>
                <c:pt idx="10">
                  <c:v>25</c:v>
                </c:pt>
                <c:pt idx="11">
                  <c:v>30</c:v>
                </c:pt>
              </c:numCache>
            </c:numRef>
          </c:xVal>
          <c:yVal>
            <c:numRef>
              <c:f>Sheet1!$C$18:$C$29</c:f>
              <c:numCache>
                <c:formatCode>General</c:formatCode>
                <c:ptCount val="12"/>
                <c:pt idx="0">
                  <c:v>-0.20699999999999999</c:v>
                </c:pt>
                <c:pt idx="1">
                  <c:v>-0.16</c:v>
                </c:pt>
                <c:pt idx="2">
                  <c:v>-0.11600000000000001</c:v>
                </c:pt>
                <c:pt idx="3">
                  <c:v>-7.4999999999999997E-2</c:v>
                </c:pt>
                <c:pt idx="4">
                  <c:v>-3.5999999999999997E-2</c:v>
                </c:pt>
                <c:pt idx="5">
                  <c:v>0</c:v>
                </c:pt>
                <c:pt idx="6">
                  <c:v>3.3000000000000002E-2</c:v>
                </c:pt>
                <c:pt idx="7">
                  <c:v>6.4000000000000001E-2</c:v>
                </c:pt>
                <c:pt idx="8">
                  <c:v>9.2999999999999999E-2</c:v>
                </c:pt>
                <c:pt idx="9">
                  <c:v>0.11799999999999999</c:v>
                </c:pt>
                <c:pt idx="10">
                  <c:v>0.14099999999999999</c:v>
                </c:pt>
                <c:pt idx="11">
                  <c:v>0.161</c:v>
                </c:pt>
              </c:numCache>
            </c:numRef>
          </c:yVal>
          <c:smooth val="1"/>
          <c:extLst>
            <c:ext xmlns:c16="http://schemas.microsoft.com/office/drawing/2014/chart" uri="{C3380CC4-5D6E-409C-BE32-E72D297353CC}">
              <c16:uniqueId val="{00000001-A174-4C2D-8D61-D4B8BAA33E18}"/>
            </c:ext>
          </c:extLst>
        </c:ser>
        <c:dLbls>
          <c:showLegendKey val="0"/>
          <c:showVal val="0"/>
          <c:showCatName val="0"/>
          <c:showSerName val="0"/>
          <c:showPercent val="0"/>
          <c:showBubbleSize val="0"/>
        </c:dLbls>
        <c:axId val="478567208"/>
        <c:axId val="478568192"/>
      </c:scatterChart>
      <c:valAx>
        <c:axId val="478567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568192"/>
        <c:crosses val="autoZero"/>
        <c:crossBetween val="midCat"/>
      </c:valAx>
      <c:valAx>
        <c:axId val="478568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a:t>
                </a:r>
                <a:r>
                  <a:rPr lang="en-GB" baseline="0"/>
                  <a:t> angle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56720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Toe vs</a:t>
            </a:r>
            <a:r>
              <a:rPr lang="en-GB" baseline="0"/>
              <a:t> Ride Height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Collected Data</c:v>
          </c:tx>
          <c:spPr>
            <a:ln w="19050" cap="rnd">
              <a:solidFill>
                <a:schemeClr val="accent1"/>
              </a:solidFill>
              <a:round/>
            </a:ln>
            <a:effectLst/>
          </c:spPr>
          <c:marker>
            <c:symbol val="none"/>
          </c:marker>
          <c:xVal>
            <c:numRef>
              <c:f>Sheet1!$I$5:$I$14</c:f>
              <c:numCache>
                <c:formatCode>General</c:formatCode>
                <c:ptCount val="10"/>
                <c:pt idx="0">
                  <c:v>-25.62</c:v>
                </c:pt>
                <c:pt idx="1">
                  <c:v>-19.3</c:v>
                </c:pt>
                <c:pt idx="2">
                  <c:v>-12.8</c:v>
                </c:pt>
                <c:pt idx="3">
                  <c:v>-6.29</c:v>
                </c:pt>
                <c:pt idx="4">
                  <c:v>0</c:v>
                </c:pt>
                <c:pt idx="5">
                  <c:v>7</c:v>
                </c:pt>
                <c:pt idx="6">
                  <c:v>12.61</c:v>
                </c:pt>
                <c:pt idx="7">
                  <c:v>19.07</c:v>
                </c:pt>
                <c:pt idx="8">
                  <c:v>25.37</c:v>
                </c:pt>
                <c:pt idx="9">
                  <c:v>31.73</c:v>
                </c:pt>
              </c:numCache>
            </c:numRef>
          </c:xVal>
          <c:yVal>
            <c:numRef>
              <c:f>Sheet1!$K$5:$K$14</c:f>
              <c:numCache>
                <c:formatCode>0.000</c:formatCode>
                <c:ptCount val="10"/>
                <c:pt idx="0">
                  <c:v>-0.23021923999999999</c:v>
                </c:pt>
                <c:pt idx="1">
                  <c:v>-0.1705327715974124</c:v>
                </c:pt>
                <c:pt idx="2">
                  <c:v>-0.11084630319482477</c:v>
                </c:pt>
                <c:pt idx="3">
                  <c:v>-5.5423153963850613E-2</c:v>
                </c:pt>
                <c:pt idx="4">
                  <c:v>-4.7328764241072463E-9</c:v>
                </c:pt>
                <c:pt idx="5">
                  <c:v>5.5423144498097765E-2</c:v>
                </c:pt>
                <c:pt idx="6">
                  <c:v>0.1023196553858452</c:v>
                </c:pt>
                <c:pt idx="7">
                  <c:v>0.14921616627359258</c:v>
                </c:pt>
                <c:pt idx="8">
                  <c:v>0.19184935798972663</c:v>
                </c:pt>
                <c:pt idx="9">
                  <c:v>0.22595591136263377</c:v>
                </c:pt>
              </c:numCache>
            </c:numRef>
          </c:yVal>
          <c:smooth val="1"/>
          <c:extLst>
            <c:ext xmlns:c16="http://schemas.microsoft.com/office/drawing/2014/chart" uri="{C3380CC4-5D6E-409C-BE32-E72D297353CC}">
              <c16:uniqueId val="{00000000-18B5-476F-8D21-913638ECB6F4}"/>
            </c:ext>
          </c:extLst>
        </c:ser>
        <c:ser>
          <c:idx val="1"/>
          <c:order val="1"/>
          <c:tx>
            <c:v>Wingeo3 Data</c:v>
          </c:tx>
          <c:spPr>
            <a:ln w="19050" cap="rnd">
              <a:solidFill>
                <a:schemeClr val="accent2"/>
              </a:solidFill>
              <a:round/>
            </a:ln>
            <a:effectLst/>
          </c:spPr>
          <c:marker>
            <c:symbol val="none"/>
          </c:marker>
          <c:xVal>
            <c:numRef>
              <c:f>Sheet1!$B$18:$B$29</c:f>
              <c:numCache>
                <c:formatCode>General</c:formatCode>
                <c:ptCount val="12"/>
                <c:pt idx="0">
                  <c:v>-25</c:v>
                </c:pt>
                <c:pt idx="1">
                  <c:v>-20</c:v>
                </c:pt>
                <c:pt idx="2">
                  <c:v>-15</c:v>
                </c:pt>
                <c:pt idx="3">
                  <c:v>-10</c:v>
                </c:pt>
                <c:pt idx="4">
                  <c:v>-5</c:v>
                </c:pt>
                <c:pt idx="5">
                  <c:v>0</c:v>
                </c:pt>
                <c:pt idx="6">
                  <c:v>5</c:v>
                </c:pt>
                <c:pt idx="7">
                  <c:v>10</c:v>
                </c:pt>
                <c:pt idx="8">
                  <c:v>15</c:v>
                </c:pt>
                <c:pt idx="9">
                  <c:v>20</c:v>
                </c:pt>
                <c:pt idx="10">
                  <c:v>25</c:v>
                </c:pt>
                <c:pt idx="11">
                  <c:v>30</c:v>
                </c:pt>
              </c:numCache>
            </c:numRef>
          </c:xVal>
          <c:yVal>
            <c:numRef>
              <c:f>Sheet1!$D$18:$D$29</c:f>
              <c:numCache>
                <c:formatCode>General</c:formatCode>
                <c:ptCount val="12"/>
                <c:pt idx="0">
                  <c:v>-0.26300000000000001</c:v>
                </c:pt>
                <c:pt idx="1">
                  <c:v>-0.20599999999999999</c:v>
                </c:pt>
                <c:pt idx="2">
                  <c:v>-0.152</c:v>
                </c:pt>
                <c:pt idx="3">
                  <c:v>-9.9000000000000005E-2</c:v>
                </c:pt>
                <c:pt idx="4">
                  <c:v>-4.9000000000000002E-2</c:v>
                </c:pt>
                <c:pt idx="5">
                  <c:v>0</c:v>
                </c:pt>
                <c:pt idx="6">
                  <c:v>4.7E-2</c:v>
                </c:pt>
                <c:pt idx="7">
                  <c:v>9.1999999999999998E-2</c:v>
                </c:pt>
                <c:pt idx="8">
                  <c:v>0.13500000000000001</c:v>
                </c:pt>
                <c:pt idx="9">
                  <c:v>0.17599999999999999</c:v>
                </c:pt>
                <c:pt idx="10">
                  <c:v>0.216</c:v>
                </c:pt>
                <c:pt idx="11">
                  <c:v>0.253</c:v>
                </c:pt>
              </c:numCache>
            </c:numRef>
          </c:yVal>
          <c:smooth val="1"/>
          <c:extLst>
            <c:ext xmlns:c16="http://schemas.microsoft.com/office/drawing/2014/chart" uri="{C3380CC4-5D6E-409C-BE32-E72D297353CC}">
              <c16:uniqueId val="{00000001-18B5-476F-8D21-913638ECB6F4}"/>
            </c:ext>
          </c:extLst>
        </c:ser>
        <c:dLbls>
          <c:showLegendKey val="0"/>
          <c:showVal val="0"/>
          <c:showCatName val="0"/>
          <c:showSerName val="0"/>
          <c:showPercent val="0"/>
          <c:showBubbleSize val="0"/>
        </c:dLbls>
        <c:axId val="661140744"/>
        <c:axId val="661141072"/>
      </c:scatterChart>
      <c:valAx>
        <c:axId val="6611407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141072"/>
        <c:crosses val="autoZero"/>
        <c:crossBetween val="midCat"/>
      </c:valAx>
      <c:valAx>
        <c:axId val="6611410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a:t>
                </a:r>
                <a:r>
                  <a:rPr lang="en-GB" baseline="0"/>
                  <a:t> (degrees)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1407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1ee925cbc26b9f10f20061da75e3cc1a">
  <xsd:schema xmlns:xsd="http://www.w3.org/2001/XMLSchema" xmlns:xs="http://www.w3.org/2001/XMLSchema" xmlns:p="http://schemas.microsoft.com/office/2006/metadata/properties" xmlns:ns3="9d0d5cce-d4dc-4043-8325-c992d2f588cd" targetNamespace="http://schemas.microsoft.com/office/2006/metadata/properties" ma:root="true" ma:fieldsID="a996c9d9c19003189ff0d35b243b90d1"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F31F1-CF61-49B1-8B80-29AACE3CAC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C0B7560-4AF8-4134-B932-D6BC23BC4A3A}">
  <ds:schemaRefs>
    <ds:schemaRef ds:uri="http://schemas.microsoft.com/sharepoint/v3/contenttype/forms"/>
  </ds:schemaRefs>
</ds:datastoreItem>
</file>

<file path=customXml/itemProps3.xml><?xml version="1.0" encoding="utf-8"?>
<ds:datastoreItem xmlns:ds="http://schemas.openxmlformats.org/officeDocument/2006/customXml" ds:itemID="{EA3E6FB1-F68E-4708-8E14-632F394A3A4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48DF14A-3B82-4454-A371-C61035CE3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22</Pages>
  <Words>3322</Words>
  <Characters>18938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Pollitt (1900412)</dc:creator>
  <cp:keywords/>
  <dc:description/>
  <cp:lastModifiedBy>Oscar Pollitt (1900412)</cp:lastModifiedBy>
  <cp:revision>11</cp:revision>
  <dcterms:created xsi:type="dcterms:W3CDTF">2019-12-12T18:51:00Z</dcterms:created>
  <dcterms:modified xsi:type="dcterms:W3CDTF">2019-12-12T20:14:00Z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