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302990" w:rsidP="00E51AAC">
            <w:pPr>
              <w:spacing w:before="120" w:after="120"/>
              <w:jc w:val="both"/>
              <w:rPr>
                <w:rFonts w:ascii="Arial" w:hAnsi="Arial" w:cs="Arial"/>
                <w:b/>
                <w:sz w:val="22"/>
                <w:szCs w:val="22"/>
              </w:rPr>
            </w:pPr>
            <w:r>
              <w:rPr>
                <w:rFonts w:ascii="Arial" w:hAnsi="Arial" w:cs="Arial"/>
                <w:b/>
                <w:sz w:val="22"/>
                <w:szCs w:val="22"/>
              </w:rPr>
              <w:t>M.A Local History</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0D36F2" w:rsidP="000D36F2">
            <w:pPr>
              <w:spacing w:before="120" w:after="120"/>
              <w:jc w:val="both"/>
              <w:rPr>
                <w:rFonts w:ascii="Arial" w:hAnsi="Arial" w:cs="Arial"/>
                <w:b/>
                <w:sz w:val="22"/>
                <w:szCs w:val="22"/>
              </w:rPr>
            </w:pPr>
            <w:bookmarkStart w:id="0" w:name="_GoBack"/>
            <w:r>
              <w:rPr>
                <w:rFonts w:ascii="Arial" w:hAnsi="Arial" w:cs="Arial"/>
                <w:b/>
                <w:sz w:val="22"/>
                <w:szCs w:val="22"/>
              </w:rPr>
              <w:t xml:space="preserve">Educational </w:t>
            </w:r>
            <w:r w:rsidR="00302990">
              <w:rPr>
                <w:rFonts w:ascii="Arial" w:hAnsi="Arial" w:cs="Arial"/>
                <w:b/>
                <w:sz w:val="22"/>
                <w:szCs w:val="22"/>
              </w:rPr>
              <w:t>Experience</w:t>
            </w:r>
            <w:r>
              <w:rPr>
                <w:rFonts w:ascii="Arial" w:hAnsi="Arial" w:cs="Arial"/>
                <w:b/>
                <w:sz w:val="22"/>
                <w:szCs w:val="22"/>
              </w:rPr>
              <w:t xml:space="preserve"> in west Wales</w:t>
            </w:r>
            <w:bookmarkEnd w:id="0"/>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302990" w:rsidP="000D36F2">
            <w:pPr>
              <w:spacing w:before="120" w:after="120"/>
              <w:jc w:val="both"/>
              <w:rPr>
                <w:rFonts w:ascii="Arial" w:hAnsi="Arial" w:cs="Arial"/>
                <w:b/>
                <w:sz w:val="22"/>
                <w:szCs w:val="22"/>
              </w:rPr>
            </w:pPr>
            <w:r>
              <w:rPr>
                <w:rFonts w:ascii="Arial" w:hAnsi="Arial" w:cs="Arial"/>
                <w:b/>
                <w:sz w:val="22"/>
                <w:szCs w:val="22"/>
              </w:rPr>
              <w:t>AHLH 706</w:t>
            </w:r>
            <w:r w:rsidR="000D36F2">
              <w:rPr>
                <w:rFonts w:ascii="Arial" w:hAnsi="Arial" w:cs="Arial"/>
                <w:b/>
                <w:sz w:val="22"/>
                <w:szCs w:val="22"/>
              </w:rPr>
              <w:t>5</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B84B5B" w:rsidP="00E51AAC">
            <w:pPr>
              <w:spacing w:before="120" w:after="120"/>
              <w:jc w:val="both"/>
              <w:rPr>
                <w:rFonts w:ascii="Arial" w:hAnsi="Arial" w:cs="Arial"/>
                <w:b/>
                <w:sz w:val="22"/>
                <w:szCs w:val="22"/>
              </w:rPr>
            </w:pP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302990" w:rsidP="00E51AAC">
            <w:pPr>
              <w:spacing w:before="120" w:after="120"/>
              <w:jc w:val="both"/>
              <w:rPr>
                <w:rFonts w:ascii="Arial" w:hAnsi="Arial" w:cs="Arial"/>
                <w:b/>
                <w:sz w:val="22"/>
                <w:szCs w:val="22"/>
              </w:rPr>
            </w:pPr>
            <w:r>
              <w:rPr>
                <w:rFonts w:ascii="Arial" w:hAnsi="Arial" w:cs="Arial"/>
                <w:b/>
                <w:sz w:val="22"/>
                <w:szCs w:val="22"/>
              </w:rPr>
              <w:t>Dr Lester Mason</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793265" w:rsidP="00E51AAC">
            <w:pPr>
              <w:spacing w:before="120" w:after="120"/>
              <w:jc w:val="both"/>
              <w:rPr>
                <w:rFonts w:ascii="Arial" w:hAnsi="Arial" w:cs="Arial"/>
                <w:b/>
                <w:sz w:val="22"/>
                <w:szCs w:val="22"/>
              </w:rPr>
            </w:pPr>
            <w:r>
              <w:rPr>
                <w:rFonts w:ascii="Arial" w:hAnsi="Arial" w:cs="Arial"/>
                <w:b/>
                <w:sz w:val="22"/>
                <w:szCs w:val="22"/>
              </w:rPr>
              <w:t>Alexander Scott</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EA36BA" w:rsidP="00302990">
            <w:pPr>
              <w:spacing w:before="120" w:after="120"/>
              <w:jc w:val="both"/>
              <w:rPr>
                <w:rFonts w:ascii="Arial" w:hAnsi="Arial" w:cs="Arial"/>
                <w:b/>
                <w:sz w:val="22"/>
                <w:szCs w:val="22"/>
              </w:rPr>
            </w:pPr>
            <w:r>
              <w:rPr>
                <w:rFonts w:ascii="Arial" w:hAnsi="Arial" w:cs="Arial"/>
                <w:b/>
                <w:sz w:val="22"/>
                <w:szCs w:val="22"/>
              </w:rPr>
              <w:t xml:space="preserve">Assignment one - </w:t>
            </w:r>
            <w:r w:rsidR="00302990">
              <w:rPr>
                <w:rFonts w:ascii="Arial" w:hAnsi="Arial" w:cs="Arial"/>
                <w:b/>
                <w:sz w:val="22"/>
                <w:szCs w:val="22"/>
              </w:rPr>
              <w:t xml:space="preserve">Written assignment </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302990" w:rsidP="00E51AAC">
            <w:pPr>
              <w:spacing w:before="120" w:after="120"/>
              <w:jc w:val="both"/>
              <w:rPr>
                <w:rFonts w:ascii="Arial" w:hAnsi="Arial" w:cs="Arial"/>
                <w:b/>
                <w:sz w:val="22"/>
                <w:szCs w:val="22"/>
              </w:rPr>
            </w:pPr>
            <w:r>
              <w:rPr>
                <w:rFonts w:ascii="Arial" w:hAnsi="Arial" w:cs="Arial"/>
                <w:b/>
                <w:sz w:val="22"/>
                <w:szCs w:val="22"/>
              </w:rPr>
              <w:t>3500</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302990" w:rsidP="00287B90">
            <w:pPr>
              <w:spacing w:before="120" w:after="120"/>
              <w:jc w:val="both"/>
              <w:rPr>
                <w:rFonts w:ascii="Arial" w:hAnsi="Arial" w:cs="Arial"/>
                <w:b/>
                <w:sz w:val="22"/>
                <w:szCs w:val="22"/>
              </w:rPr>
            </w:pPr>
            <w:r>
              <w:rPr>
                <w:rFonts w:ascii="Arial" w:hAnsi="Arial" w:cs="Arial"/>
                <w:b/>
                <w:sz w:val="22"/>
                <w:szCs w:val="22"/>
              </w:rPr>
              <w:t xml:space="preserve">Friday </w:t>
            </w:r>
            <w:r w:rsidR="00287B90">
              <w:rPr>
                <w:rFonts w:ascii="Arial" w:hAnsi="Arial" w:cs="Arial"/>
                <w:b/>
                <w:sz w:val="22"/>
                <w:szCs w:val="22"/>
              </w:rPr>
              <w:t>28</w:t>
            </w:r>
            <w:r w:rsidR="00287B90" w:rsidRPr="00287B90">
              <w:rPr>
                <w:rFonts w:ascii="Arial" w:hAnsi="Arial" w:cs="Arial"/>
                <w:b/>
                <w:sz w:val="22"/>
                <w:szCs w:val="22"/>
                <w:vertAlign w:val="superscript"/>
              </w:rPr>
              <w:t>th</w:t>
            </w:r>
            <w:r w:rsidR="00287B90">
              <w:rPr>
                <w:rFonts w:ascii="Arial" w:hAnsi="Arial" w:cs="Arial"/>
                <w:b/>
                <w:sz w:val="22"/>
                <w:szCs w:val="22"/>
              </w:rPr>
              <w:t xml:space="preserve"> February 2020</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287B90" w:rsidP="00287B90">
            <w:pPr>
              <w:spacing w:before="120" w:after="120"/>
              <w:jc w:val="both"/>
              <w:rPr>
                <w:rFonts w:ascii="Arial" w:hAnsi="Arial" w:cs="Arial"/>
                <w:b/>
                <w:sz w:val="22"/>
                <w:szCs w:val="22"/>
              </w:rPr>
            </w:pPr>
            <w:r>
              <w:rPr>
                <w:rFonts w:ascii="Arial" w:hAnsi="Arial" w:cs="Arial"/>
                <w:b/>
                <w:sz w:val="22"/>
                <w:szCs w:val="22"/>
              </w:rPr>
              <w:t>Friday 27</w:t>
            </w:r>
            <w:r w:rsidRPr="00287B90">
              <w:rPr>
                <w:rFonts w:ascii="Arial" w:hAnsi="Arial" w:cs="Arial"/>
                <w:b/>
                <w:sz w:val="22"/>
                <w:szCs w:val="22"/>
                <w:vertAlign w:val="superscript"/>
              </w:rPr>
              <w:t>th</w:t>
            </w:r>
            <w:r>
              <w:rPr>
                <w:rFonts w:ascii="Arial" w:hAnsi="Arial" w:cs="Arial"/>
                <w:b/>
                <w:sz w:val="22"/>
                <w:szCs w:val="22"/>
              </w:rPr>
              <w:t xml:space="preserve"> March 2020 </w:t>
            </w:r>
            <w:r w:rsidR="00302990">
              <w:rPr>
                <w:rFonts w:ascii="Arial" w:hAnsi="Arial" w:cs="Arial"/>
                <w:b/>
                <w:sz w:val="22"/>
                <w:szCs w:val="22"/>
              </w:rPr>
              <w:t xml:space="preserve"> </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152E9D">
            <w:pPr>
              <w:ind w:left="360"/>
              <w:rPr>
                <w:rFonts w:ascii="Arial" w:hAnsi="Arial" w:cs="Arial"/>
                <w:sz w:val="22"/>
                <w:szCs w:val="22"/>
              </w:rPr>
            </w:pPr>
          </w:p>
          <w:p w:rsidR="000D36F2" w:rsidRPr="00302990" w:rsidRDefault="000D36F2" w:rsidP="000D36F2">
            <w:pPr>
              <w:numPr>
                <w:ilvl w:val="0"/>
                <w:numId w:val="17"/>
              </w:numPr>
              <w:rPr>
                <w:sz w:val="22"/>
                <w:szCs w:val="22"/>
              </w:rPr>
            </w:pPr>
            <w:r w:rsidRPr="00302990">
              <w:rPr>
                <w:sz w:val="22"/>
                <w:szCs w:val="22"/>
              </w:rPr>
              <w:t xml:space="preserve">to introduce students to the </w:t>
            </w:r>
            <w:r>
              <w:rPr>
                <w:sz w:val="22"/>
                <w:szCs w:val="22"/>
              </w:rPr>
              <w:t xml:space="preserve">history of education provision </w:t>
            </w:r>
            <w:r w:rsidRPr="00302990">
              <w:rPr>
                <w:sz w:val="22"/>
                <w:szCs w:val="22"/>
              </w:rPr>
              <w:t>between 1800 and 1945 through different trends in  policy and their impact on individuals, parishes, unions, towns, and the state</w:t>
            </w:r>
          </w:p>
          <w:p w:rsidR="000D36F2" w:rsidRPr="00302990" w:rsidRDefault="000D36F2" w:rsidP="000D36F2">
            <w:pPr>
              <w:numPr>
                <w:ilvl w:val="0"/>
                <w:numId w:val="17"/>
              </w:numPr>
              <w:rPr>
                <w:sz w:val="22"/>
                <w:szCs w:val="22"/>
              </w:rPr>
            </w:pPr>
            <w:r w:rsidRPr="00302990">
              <w:rPr>
                <w:sz w:val="22"/>
                <w:szCs w:val="22"/>
              </w:rPr>
              <w:t xml:space="preserve">to encourage students to bring primary evidence to bear on their interpretations of secondary arguments about </w:t>
            </w:r>
            <w:r>
              <w:rPr>
                <w:sz w:val="22"/>
                <w:szCs w:val="22"/>
              </w:rPr>
              <w:t xml:space="preserve">education provision </w:t>
            </w:r>
            <w:r w:rsidRPr="00302990">
              <w:rPr>
                <w:sz w:val="22"/>
                <w:szCs w:val="22"/>
              </w:rPr>
              <w:t>in our period of study</w:t>
            </w:r>
          </w:p>
          <w:p w:rsidR="000D36F2" w:rsidRPr="00302990" w:rsidRDefault="000D36F2" w:rsidP="000D36F2">
            <w:pPr>
              <w:numPr>
                <w:ilvl w:val="0"/>
                <w:numId w:val="17"/>
              </w:numPr>
              <w:rPr>
                <w:sz w:val="22"/>
                <w:szCs w:val="22"/>
              </w:rPr>
            </w:pPr>
            <w:r w:rsidRPr="00302990">
              <w:rPr>
                <w:sz w:val="22"/>
                <w:szCs w:val="22"/>
              </w:rPr>
              <w:t xml:space="preserve">to assess such concepts as </w:t>
            </w:r>
            <w:r>
              <w:rPr>
                <w:sz w:val="22"/>
                <w:szCs w:val="22"/>
              </w:rPr>
              <w:t xml:space="preserve">law making and </w:t>
            </w:r>
            <w:r w:rsidRPr="00302990">
              <w:rPr>
                <w:sz w:val="22"/>
                <w:szCs w:val="22"/>
              </w:rPr>
              <w:t xml:space="preserve">institutionalisation  have shaped </w:t>
            </w:r>
            <w:r>
              <w:rPr>
                <w:sz w:val="22"/>
                <w:szCs w:val="22"/>
              </w:rPr>
              <w:t xml:space="preserve">education </w:t>
            </w:r>
            <w:r w:rsidRPr="00302990">
              <w:rPr>
                <w:sz w:val="22"/>
                <w:szCs w:val="22"/>
              </w:rPr>
              <w:t>policy</w:t>
            </w:r>
          </w:p>
          <w:p w:rsidR="000D36F2" w:rsidRPr="00302990" w:rsidRDefault="000D36F2" w:rsidP="000D36F2">
            <w:pPr>
              <w:numPr>
                <w:ilvl w:val="0"/>
                <w:numId w:val="17"/>
              </w:numPr>
              <w:rPr>
                <w:sz w:val="22"/>
                <w:szCs w:val="22"/>
              </w:rPr>
            </w:pPr>
            <w:r w:rsidRPr="00302990">
              <w:rPr>
                <w:sz w:val="22"/>
                <w:szCs w:val="22"/>
              </w:rPr>
              <w:t>to encourage students to evaluate critically the common assumptions found in historical writing on the areas of study.</w:t>
            </w:r>
          </w:p>
          <w:p w:rsidR="000D36F2" w:rsidRDefault="000D36F2" w:rsidP="000D36F2">
            <w:pPr>
              <w:numPr>
                <w:ilvl w:val="0"/>
                <w:numId w:val="17"/>
              </w:numPr>
              <w:rPr>
                <w:sz w:val="22"/>
                <w:szCs w:val="22"/>
              </w:rPr>
            </w:pPr>
            <w:r w:rsidRPr="00302990">
              <w:rPr>
                <w:sz w:val="22"/>
                <w:szCs w:val="22"/>
              </w:rPr>
              <w:t xml:space="preserve">demonstrate a thorough acquaintance with the nature of </w:t>
            </w:r>
            <w:r>
              <w:rPr>
                <w:sz w:val="22"/>
                <w:szCs w:val="22"/>
              </w:rPr>
              <w:t>education</w:t>
            </w:r>
            <w:r w:rsidRPr="00302990">
              <w:rPr>
                <w:sz w:val="22"/>
                <w:szCs w:val="22"/>
              </w:rPr>
              <w:t xml:space="preserve"> provision during our period of study, and evaluate its impact upon certain socio-economic groups in south west Wales</w:t>
            </w: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152E9D" w:rsidRDefault="00152E9D" w:rsidP="00A67FB1">
      <w:pPr>
        <w:ind w:left="720"/>
        <w:rPr>
          <w:rFonts w:ascii="Arial" w:hAnsi="Arial" w:cs="Arial"/>
          <w:sz w:val="24"/>
          <w:szCs w:val="24"/>
        </w:rPr>
      </w:pPr>
    </w:p>
    <w:p w:rsidR="000D36F2" w:rsidRDefault="000D36F2" w:rsidP="00A67FB1">
      <w:pPr>
        <w:ind w:left="720"/>
        <w:rPr>
          <w:rFonts w:ascii="Arial" w:hAnsi="Arial" w:cs="Arial"/>
          <w:sz w:val="24"/>
          <w:szCs w:val="24"/>
        </w:rPr>
      </w:pPr>
      <w:r>
        <w:rPr>
          <w:rFonts w:ascii="Arial" w:hAnsi="Arial" w:cs="Arial"/>
          <w:sz w:val="24"/>
          <w:szCs w:val="24"/>
        </w:rPr>
        <w:t>Assignment one – Primary source exercise; Choose from:</w:t>
      </w:r>
    </w:p>
    <w:p w:rsidR="000D36F2" w:rsidRPr="00A406E5" w:rsidRDefault="000D36F2" w:rsidP="00A67FB1">
      <w:pPr>
        <w:ind w:left="720"/>
        <w:rPr>
          <w:rFonts w:ascii="Arial" w:hAnsi="Arial" w:cs="Arial"/>
          <w:sz w:val="24"/>
          <w:szCs w:val="24"/>
        </w:rPr>
      </w:pPr>
      <w:r>
        <w:rPr>
          <w:rFonts w:ascii="Arial" w:hAnsi="Arial" w:cs="Arial"/>
          <w:sz w:val="24"/>
          <w:szCs w:val="24"/>
        </w:rPr>
        <w:t xml:space="preserve"> </w:t>
      </w:r>
    </w:p>
    <w:p w:rsidR="000D36F2" w:rsidRPr="000D36F2" w:rsidRDefault="000D36F2" w:rsidP="000D36F2">
      <w:pPr>
        <w:numPr>
          <w:ilvl w:val="0"/>
          <w:numId w:val="18"/>
        </w:numPr>
        <w:overflowPunct w:val="0"/>
        <w:autoSpaceDE w:val="0"/>
        <w:autoSpaceDN w:val="0"/>
        <w:adjustRightInd w:val="0"/>
        <w:spacing w:line="360" w:lineRule="auto"/>
        <w:textAlignment w:val="baseline"/>
        <w:rPr>
          <w:sz w:val="22"/>
          <w:szCs w:val="22"/>
        </w:rPr>
      </w:pPr>
      <w:r w:rsidRPr="000D36F2">
        <w:rPr>
          <w:sz w:val="22"/>
          <w:szCs w:val="22"/>
        </w:rPr>
        <w:t>Critically assess the impact of Education Acts, passed during the period 1870-1891, on schooling in south west Wales.</w:t>
      </w:r>
    </w:p>
    <w:p w:rsidR="000D36F2" w:rsidRPr="000D36F2" w:rsidRDefault="000D36F2" w:rsidP="000D36F2">
      <w:pPr>
        <w:numPr>
          <w:ilvl w:val="0"/>
          <w:numId w:val="18"/>
        </w:numPr>
        <w:overflowPunct w:val="0"/>
        <w:autoSpaceDE w:val="0"/>
        <w:autoSpaceDN w:val="0"/>
        <w:adjustRightInd w:val="0"/>
        <w:spacing w:line="360" w:lineRule="auto"/>
        <w:textAlignment w:val="baseline"/>
        <w:rPr>
          <w:sz w:val="22"/>
          <w:szCs w:val="22"/>
        </w:rPr>
      </w:pPr>
      <w:r w:rsidRPr="000D36F2">
        <w:rPr>
          <w:sz w:val="22"/>
          <w:szCs w:val="22"/>
        </w:rPr>
        <w:t>Discuss the extent to which official attitudes towards the use of Welsh in Schools changed between c. 1890s and 1960s.</w:t>
      </w:r>
    </w:p>
    <w:p w:rsidR="000D36F2" w:rsidRPr="000D36F2" w:rsidRDefault="000D36F2" w:rsidP="000D36F2">
      <w:pPr>
        <w:numPr>
          <w:ilvl w:val="0"/>
          <w:numId w:val="18"/>
        </w:numPr>
        <w:overflowPunct w:val="0"/>
        <w:autoSpaceDE w:val="0"/>
        <w:autoSpaceDN w:val="0"/>
        <w:adjustRightInd w:val="0"/>
        <w:spacing w:line="360" w:lineRule="auto"/>
        <w:textAlignment w:val="baseline"/>
        <w:rPr>
          <w:sz w:val="22"/>
          <w:szCs w:val="22"/>
        </w:rPr>
      </w:pPr>
      <w:r w:rsidRPr="000D36F2">
        <w:rPr>
          <w:sz w:val="22"/>
          <w:szCs w:val="22"/>
        </w:rPr>
        <w:t>Assess the effectiveness of the child welfare reforms in the late nineteenth and early twentieth centuries with reference to south west Wales.</w:t>
      </w:r>
    </w:p>
    <w:p w:rsidR="000D36F2" w:rsidRPr="000D36F2" w:rsidRDefault="000D36F2" w:rsidP="000D36F2">
      <w:pPr>
        <w:numPr>
          <w:ilvl w:val="0"/>
          <w:numId w:val="18"/>
        </w:numPr>
        <w:overflowPunct w:val="0"/>
        <w:autoSpaceDE w:val="0"/>
        <w:autoSpaceDN w:val="0"/>
        <w:adjustRightInd w:val="0"/>
        <w:spacing w:line="360" w:lineRule="auto"/>
        <w:textAlignment w:val="baseline"/>
        <w:rPr>
          <w:sz w:val="22"/>
          <w:szCs w:val="22"/>
        </w:rPr>
      </w:pPr>
      <w:r w:rsidRPr="000D36F2">
        <w:rPr>
          <w:sz w:val="22"/>
          <w:szCs w:val="22"/>
        </w:rPr>
        <w:t>Critically discuss the role of the Anglican aristocracy in promoting education in nineteenth century South West Wales.</w:t>
      </w:r>
    </w:p>
    <w:p w:rsidR="000D36F2" w:rsidRPr="000D36F2" w:rsidRDefault="000D36F2" w:rsidP="000D36F2">
      <w:pPr>
        <w:numPr>
          <w:ilvl w:val="0"/>
          <w:numId w:val="18"/>
        </w:numPr>
        <w:overflowPunct w:val="0"/>
        <w:autoSpaceDE w:val="0"/>
        <w:autoSpaceDN w:val="0"/>
        <w:adjustRightInd w:val="0"/>
        <w:spacing w:line="360" w:lineRule="auto"/>
        <w:textAlignment w:val="baseline"/>
        <w:rPr>
          <w:sz w:val="22"/>
          <w:szCs w:val="22"/>
        </w:rPr>
      </w:pPr>
      <w:r w:rsidRPr="000D36F2">
        <w:rPr>
          <w:sz w:val="22"/>
          <w:szCs w:val="22"/>
        </w:rPr>
        <w:t>Evaluate the educational, personal and social consequences of child evacuation to south west Wales during the Second World War.</w:t>
      </w:r>
    </w:p>
    <w:p w:rsidR="000D36F2" w:rsidRPr="000D36F2" w:rsidRDefault="000D36F2" w:rsidP="000D36F2">
      <w:pPr>
        <w:numPr>
          <w:ilvl w:val="0"/>
          <w:numId w:val="18"/>
        </w:numPr>
        <w:overflowPunct w:val="0"/>
        <w:autoSpaceDE w:val="0"/>
        <w:autoSpaceDN w:val="0"/>
        <w:adjustRightInd w:val="0"/>
        <w:spacing w:line="360" w:lineRule="auto"/>
        <w:textAlignment w:val="baseline"/>
        <w:rPr>
          <w:sz w:val="22"/>
          <w:szCs w:val="22"/>
          <w:u w:val="single"/>
        </w:rPr>
      </w:pPr>
      <w:r w:rsidRPr="000D36F2">
        <w:rPr>
          <w:sz w:val="22"/>
          <w:szCs w:val="22"/>
        </w:rPr>
        <w:t>Discuss the development of elementary education for a chosen parish within south west Wales.</w:t>
      </w:r>
    </w:p>
    <w:p w:rsidR="000D36F2" w:rsidRPr="000D36F2" w:rsidRDefault="000D36F2" w:rsidP="000D36F2">
      <w:pPr>
        <w:numPr>
          <w:ilvl w:val="0"/>
          <w:numId w:val="18"/>
        </w:numPr>
        <w:overflowPunct w:val="0"/>
        <w:autoSpaceDE w:val="0"/>
        <w:autoSpaceDN w:val="0"/>
        <w:adjustRightInd w:val="0"/>
        <w:spacing w:line="360" w:lineRule="auto"/>
        <w:textAlignment w:val="baseline"/>
        <w:rPr>
          <w:sz w:val="22"/>
          <w:szCs w:val="22"/>
          <w:u w:val="single"/>
        </w:rPr>
      </w:pPr>
      <w:r w:rsidRPr="000D36F2">
        <w:rPr>
          <w:sz w:val="22"/>
          <w:szCs w:val="22"/>
        </w:rPr>
        <w:t>Give an assessment of school attendance in a chosen village/parish within south west Wales.</w:t>
      </w:r>
    </w:p>
    <w:p w:rsidR="000D36F2" w:rsidRPr="000D36F2" w:rsidRDefault="000D36F2" w:rsidP="000D36F2">
      <w:pPr>
        <w:numPr>
          <w:ilvl w:val="0"/>
          <w:numId w:val="18"/>
        </w:numPr>
        <w:overflowPunct w:val="0"/>
        <w:autoSpaceDE w:val="0"/>
        <w:autoSpaceDN w:val="0"/>
        <w:adjustRightInd w:val="0"/>
        <w:spacing w:line="360" w:lineRule="auto"/>
        <w:textAlignment w:val="baseline"/>
        <w:rPr>
          <w:sz w:val="22"/>
          <w:szCs w:val="22"/>
        </w:rPr>
      </w:pPr>
      <w:r w:rsidRPr="000D36F2">
        <w:rPr>
          <w:sz w:val="22"/>
          <w:szCs w:val="22"/>
        </w:rPr>
        <w:t>Give a critique of the sources available for a study of pauper education in nineteenth century south west Wales.</w:t>
      </w:r>
    </w:p>
    <w:p w:rsidR="000D36F2" w:rsidRPr="000D36F2" w:rsidRDefault="000D36F2" w:rsidP="000D36F2">
      <w:pPr>
        <w:numPr>
          <w:ilvl w:val="0"/>
          <w:numId w:val="18"/>
        </w:numPr>
        <w:overflowPunct w:val="0"/>
        <w:autoSpaceDE w:val="0"/>
        <w:autoSpaceDN w:val="0"/>
        <w:adjustRightInd w:val="0"/>
        <w:spacing w:line="360" w:lineRule="auto"/>
        <w:textAlignment w:val="baseline"/>
        <w:rPr>
          <w:sz w:val="22"/>
          <w:szCs w:val="22"/>
        </w:rPr>
      </w:pPr>
      <w:r w:rsidRPr="000D36F2">
        <w:rPr>
          <w:sz w:val="22"/>
          <w:szCs w:val="22"/>
        </w:rPr>
        <w:t>Discuss the changing pattern of parental attitudes to primary education during the nineteenth and early twentieth century in south west Wales</w:t>
      </w:r>
    </w:p>
    <w:p w:rsidR="000D36F2" w:rsidRPr="006D29B5" w:rsidRDefault="000D36F2" w:rsidP="000D36F2">
      <w:pPr>
        <w:spacing w:line="360" w:lineRule="auto"/>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p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A85BFE" w:rsidRDefault="004D5E9B" w:rsidP="00D22D9C">
      <w:pPr>
        <w:jc w:val="both"/>
        <w:rPr>
          <w:rFonts w:ascii="Arial" w:hAnsi="Arial" w:cs="Arial"/>
          <w:sz w:val="22"/>
          <w:szCs w:val="22"/>
        </w:rPr>
      </w:pPr>
      <w:r>
        <w:rPr>
          <w:rFonts w:ascii="Arial" w:hAnsi="Arial" w:cs="Arial"/>
          <w:sz w:val="22"/>
          <w:szCs w:val="22"/>
        </w:rPr>
        <w:br/>
      </w:r>
    </w:p>
    <w:p w:rsidR="00A85BFE" w:rsidRDefault="00A85BFE">
      <w:pPr>
        <w:rPr>
          <w:rFonts w:ascii="Arial" w:hAnsi="Arial" w:cs="Arial"/>
          <w:sz w:val="22"/>
          <w:szCs w:val="22"/>
        </w:rPr>
      </w:pPr>
      <w:r>
        <w:rPr>
          <w:rFonts w:ascii="Arial" w:hAnsi="Arial" w:cs="Arial"/>
          <w:sz w:val="22"/>
          <w:szCs w:val="22"/>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B444C" w:rsidRDefault="008440FE" w:rsidP="00DB444C">
      <w:pPr>
        <w:jc w:val="both"/>
        <w:rPr>
          <w:rFonts w:ascii="Arial" w:hAnsi="Arial" w:cs="Arial"/>
          <w:sz w:val="22"/>
          <w:szCs w:val="22"/>
        </w:rPr>
      </w:pPr>
      <w:r>
        <w:rPr>
          <w:rFonts w:ascii="Arial" w:hAnsi="Arial" w:cs="Arial"/>
          <w:sz w:val="22"/>
          <w:szCs w:val="22"/>
        </w:rPr>
        <w:lastRenderedPageBreak/>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rsidR="00DB444C" w:rsidRDefault="00DB444C" w:rsidP="008440FE">
      <w:pPr>
        <w:jc w:val="both"/>
        <w:rPr>
          <w:rFonts w:ascii="Arial" w:hAnsi="Arial" w:cs="Arial"/>
          <w:sz w:val="22"/>
          <w:szCs w:val="22"/>
        </w:rPr>
      </w:pPr>
    </w:p>
    <w:p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rsidTr="000B6520">
        <w:tc>
          <w:tcPr>
            <w:tcW w:w="13858" w:type="dxa"/>
            <w:shd w:val="clear" w:color="auto" w:fill="95B3D7" w:themeFill="accent1" w:themeFillTint="99"/>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rsidTr="009F1137">
        <w:tc>
          <w:tcPr>
            <w:tcW w:w="13948" w:type="dxa"/>
            <w:shd w:val="clear" w:color="auto" w:fill="95B3D7" w:themeFill="accent1" w:themeFillTint="99"/>
          </w:tcPr>
          <w:p w:rsidR="002466CE" w:rsidRPr="00D9771E" w:rsidRDefault="002466CE" w:rsidP="009F1137">
            <w:pPr>
              <w:rPr>
                <w:rFonts w:ascii="Arial" w:hAnsi="Arial" w:cs="Arial"/>
                <w:b/>
              </w:rPr>
            </w:pPr>
            <w:r>
              <w:rPr>
                <w:rFonts w:ascii="Arial" w:hAnsi="Arial" w:cs="Arial"/>
                <w:b/>
              </w:rPr>
              <w:t>Level 7</w:t>
            </w:r>
          </w:p>
        </w:tc>
      </w:tr>
      <w:tr w:rsidR="002466CE" w:rsidRPr="00D9771E" w:rsidTr="009F1137">
        <w:tc>
          <w:tcPr>
            <w:tcW w:w="13948" w:type="dxa"/>
            <w:shd w:val="clear" w:color="auto" w:fill="DBE5F1" w:themeFill="accent1" w:themeFillTint="33"/>
          </w:tcPr>
          <w:p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rsidTr="009F1137">
        <w:trPr>
          <w:tblHeader/>
        </w:trPr>
        <w:tc>
          <w:tcPr>
            <w:tcW w:w="1735" w:type="dxa"/>
            <w:shd w:val="clear" w:color="auto" w:fill="95B3D7" w:themeFill="accent1" w:themeFillTint="99"/>
          </w:tcPr>
          <w:p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rsidTr="009F1137">
        <w:trPr>
          <w:tblHeader/>
        </w:trPr>
        <w:tc>
          <w:tcPr>
            <w:tcW w:w="1735" w:type="dxa"/>
            <w:shd w:val="clear" w:color="auto" w:fill="95B3D7" w:themeFill="accent1" w:themeFillTint="99"/>
          </w:tcPr>
          <w:p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rsidTr="009F1137">
        <w:tc>
          <w:tcPr>
            <w:tcW w:w="1735" w:type="dxa"/>
            <w:shd w:val="clear" w:color="auto" w:fill="95B3D7" w:themeFill="accent1" w:themeFillTint="99"/>
          </w:tcPr>
          <w:p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rsidTr="009F1137">
        <w:tc>
          <w:tcPr>
            <w:tcW w:w="1735" w:type="dxa"/>
            <w:shd w:val="clear" w:color="auto" w:fill="95B3D7" w:themeFill="accent1" w:themeFillTint="99"/>
          </w:tcPr>
          <w:p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rsidTr="009F1137">
        <w:tc>
          <w:tcPr>
            <w:tcW w:w="1735" w:type="dxa"/>
            <w:shd w:val="clear" w:color="auto" w:fill="95B3D7" w:themeFill="accent1" w:themeFillTint="99"/>
          </w:tcPr>
          <w:p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rsidR="002466CE" w:rsidRDefault="002466CE" w:rsidP="009F1137">
            <w:pPr>
              <w:rPr>
                <w:rFonts w:ascii="Arial" w:hAnsi="Arial" w:cs="Arial"/>
              </w:rPr>
            </w:pP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rsidTr="009F1137">
        <w:tc>
          <w:tcPr>
            <w:tcW w:w="1735" w:type="dxa"/>
            <w:shd w:val="clear" w:color="auto" w:fill="95B3D7" w:themeFill="accent1" w:themeFillTint="99"/>
          </w:tcPr>
          <w:p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rsidR="002466CE" w:rsidRPr="00B669B1" w:rsidRDefault="002466CE" w:rsidP="009F1137">
            <w:pPr>
              <w:rPr>
                <w:rFonts w:ascii="Arial" w:hAnsi="Arial" w:cs="Arial"/>
              </w:rPr>
            </w:pPr>
            <w:r w:rsidRPr="00B669B1">
              <w:rPr>
                <w:rFonts w:ascii="Arial" w:hAnsi="Arial" w:cs="Arial"/>
              </w:rPr>
              <w:t>Limited or no use of methods, materials, tools and/or techniques.</w:t>
            </w:r>
          </w:p>
          <w:p w:rsidR="002466CE" w:rsidRDefault="002466CE" w:rsidP="009F1137">
            <w:pPr>
              <w:rPr>
                <w:rFonts w:ascii="Arial" w:hAnsi="Arial" w:cs="Arial"/>
              </w:rPr>
            </w:pPr>
            <w:r w:rsidRPr="00B669B1">
              <w:rPr>
                <w:rFonts w:ascii="Arial" w:hAnsi="Arial" w:cs="Arial"/>
              </w:rPr>
              <w:t>Little or no appreciation of the context of the application.</w:t>
            </w:r>
          </w:p>
          <w:p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002466CE" w:rsidRPr="00B669B1" w:rsidRDefault="002466CE" w:rsidP="009F1137">
            <w:pPr>
              <w:rPr>
                <w:rFonts w:ascii="Arial" w:hAnsi="Arial" w:cs="Arial"/>
              </w:rPr>
            </w:pP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rsidTr="009F1137">
        <w:tc>
          <w:tcPr>
            <w:tcW w:w="1735" w:type="dxa"/>
            <w:shd w:val="clear" w:color="auto" w:fill="95B3D7" w:themeFill="accent1" w:themeFillTint="99"/>
          </w:tcPr>
          <w:p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rsidR="002466CE" w:rsidRPr="00ED3ABD" w:rsidRDefault="002466CE" w:rsidP="009F1137">
            <w:pPr>
              <w:rPr>
                <w:rFonts w:ascii="Arial" w:hAnsi="Arial" w:cs="Arial"/>
              </w:rPr>
            </w:pPr>
          </w:p>
          <w:p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2466CE" w:rsidRPr="00E07BE3" w:rsidRDefault="002466CE" w:rsidP="009F1137">
            <w:pPr>
              <w:rPr>
                <w:rFonts w:ascii="Arial" w:hAnsi="Arial" w:cs="Arial"/>
              </w:rPr>
            </w:pPr>
            <w:r w:rsidRPr="00E07BE3">
              <w:rPr>
                <w:rFonts w:ascii="Arial" w:hAnsi="Arial" w:cs="Arial"/>
              </w:rPr>
              <w:lastRenderedPageBreak/>
              <w:t>Can communicate effectively in a suitable format, but may have minor errors.</w:t>
            </w:r>
          </w:p>
          <w:p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rsidR="002466CE" w:rsidRDefault="002466CE"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D4B2E" w:rsidRDefault="008D4B2E">
      <w:r>
        <w:separator/>
      </w:r>
    </w:p>
  </w:endnote>
  <w:endnote w:type="continuationSeparator" w:id="0">
    <w:p w:rsidR="008D4B2E" w:rsidRDefault="008D4B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793265">
      <w:rPr>
        <w:b/>
        <w:noProof/>
      </w:rPr>
      <w:t>2</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793265">
      <w:rPr>
        <w:b/>
        <w:noProof/>
      </w:rPr>
      <w:t>11</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D4B2E" w:rsidRDefault="008D4B2E">
      <w:r>
        <w:separator/>
      </w:r>
    </w:p>
  </w:footnote>
  <w:footnote w:type="continuationSeparator" w:id="0">
    <w:p w:rsidR="008D4B2E" w:rsidRDefault="008D4B2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9F7B70"/>
    <w:multiLevelType w:val="hybridMultilevel"/>
    <w:tmpl w:val="D004CE66"/>
    <w:lvl w:ilvl="0" w:tplc="04090005">
      <w:start w:val="1"/>
      <w:numFmt w:val="bullet"/>
      <w:lvlText w:val=""/>
      <w:lvlJc w:val="left"/>
      <w:pPr>
        <w:tabs>
          <w:tab w:val="num" w:pos="720"/>
        </w:tabs>
        <w:ind w:left="720" w:hanging="360"/>
      </w:pPr>
      <w:rPr>
        <w:rFonts w:ascii="Wingdings" w:hAnsi="Wingdings" w:hint="default"/>
      </w:rPr>
    </w:lvl>
    <w:lvl w:ilvl="1" w:tplc="08090005">
      <w:start w:val="1"/>
      <w:numFmt w:val="bullet"/>
      <w:lvlText w:val=""/>
      <w:lvlJc w:val="left"/>
      <w:pPr>
        <w:tabs>
          <w:tab w:val="num" w:pos="1440"/>
        </w:tabs>
        <w:ind w:left="1440" w:hanging="360"/>
      </w:pPr>
      <w:rPr>
        <w:rFonts w:ascii="Wingdings" w:hAnsi="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2ED092B"/>
    <w:multiLevelType w:val="hybridMultilevel"/>
    <w:tmpl w:val="D1F8ADA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2C45112A"/>
    <w:multiLevelType w:val="hybridMultilevel"/>
    <w:tmpl w:val="3D704BC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698176E"/>
    <w:multiLevelType w:val="hybridMultilevel"/>
    <w:tmpl w:val="23862F5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2"/>
  </w:num>
  <w:num w:numId="3">
    <w:abstractNumId w:val="19"/>
  </w:num>
  <w:num w:numId="4">
    <w:abstractNumId w:val="14"/>
  </w:num>
  <w:num w:numId="5">
    <w:abstractNumId w:val="10"/>
  </w:num>
  <w:num w:numId="6">
    <w:abstractNumId w:val="18"/>
  </w:num>
  <w:num w:numId="7">
    <w:abstractNumId w:val="3"/>
  </w:num>
  <w:num w:numId="8">
    <w:abstractNumId w:val="16"/>
  </w:num>
  <w:num w:numId="9">
    <w:abstractNumId w:val="13"/>
  </w:num>
  <w:num w:numId="10">
    <w:abstractNumId w:val="5"/>
  </w:num>
  <w:num w:numId="11">
    <w:abstractNumId w:val="6"/>
  </w:num>
  <w:num w:numId="12">
    <w:abstractNumId w:val="11"/>
  </w:num>
  <w:num w:numId="13">
    <w:abstractNumId w:val="15"/>
  </w:num>
  <w:num w:numId="14">
    <w:abstractNumId w:val="4"/>
  </w:num>
  <w:num w:numId="15">
    <w:abstractNumId w:val="0"/>
  </w:num>
  <w:num w:numId="16">
    <w:abstractNumId w:val="8"/>
  </w:num>
  <w:num w:numId="17">
    <w:abstractNumId w:val="9"/>
  </w:num>
  <w:num w:numId="18">
    <w:abstractNumId w:val="17"/>
  </w:num>
  <w:num w:numId="19">
    <w:abstractNumId w:val="1"/>
  </w:num>
  <w:num w:numId="2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11C22"/>
    <w:rsid w:val="00026B02"/>
    <w:rsid w:val="00050AF9"/>
    <w:rsid w:val="000822E5"/>
    <w:rsid w:val="000971FC"/>
    <w:rsid w:val="000A2A3A"/>
    <w:rsid w:val="000A492A"/>
    <w:rsid w:val="000B6520"/>
    <w:rsid w:val="000C4F03"/>
    <w:rsid w:val="000D2F80"/>
    <w:rsid w:val="000D36F2"/>
    <w:rsid w:val="000E413A"/>
    <w:rsid w:val="000F5AA3"/>
    <w:rsid w:val="00100396"/>
    <w:rsid w:val="00100B5C"/>
    <w:rsid w:val="00103507"/>
    <w:rsid w:val="001106E9"/>
    <w:rsid w:val="00124CA5"/>
    <w:rsid w:val="00134F77"/>
    <w:rsid w:val="00152E9D"/>
    <w:rsid w:val="00154487"/>
    <w:rsid w:val="0017512A"/>
    <w:rsid w:val="00196958"/>
    <w:rsid w:val="001A1369"/>
    <w:rsid w:val="001A1E39"/>
    <w:rsid w:val="001A24F3"/>
    <w:rsid w:val="001B405C"/>
    <w:rsid w:val="001B5F45"/>
    <w:rsid w:val="001E1050"/>
    <w:rsid w:val="001E1E1F"/>
    <w:rsid w:val="001E2007"/>
    <w:rsid w:val="001E25B2"/>
    <w:rsid w:val="001E57C1"/>
    <w:rsid w:val="001F07EF"/>
    <w:rsid w:val="001F50B6"/>
    <w:rsid w:val="001F6D7A"/>
    <w:rsid w:val="0022746E"/>
    <w:rsid w:val="00235F71"/>
    <w:rsid w:val="002444CA"/>
    <w:rsid w:val="002466CE"/>
    <w:rsid w:val="00260DE6"/>
    <w:rsid w:val="00273FEE"/>
    <w:rsid w:val="0028204E"/>
    <w:rsid w:val="0028591B"/>
    <w:rsid w:val="00287B90"/>
    <w:rsid w:val="00291841"/>
    <w:rsid w:val="002C449B"/>
    <w:rsid w:val="002C6040"/>
    <w:rsid w:val="002D5B3F"/>
    <w:rsid w:val="002E272E"/>
    <w:rsid w:val="002F5778"/>
    <w:rsid w:val="00302990"/>
    <w:rsid w:val="003223E0"/>
    <w:rsid w:val="00352C4A"/>
    <w:rsid w:val="00362560"/>
    <w:rsid w:val="003732FD"/>
    <w:rsid w:val="003753B2"/>
    <w:rsid w:val="00376559"/>
    <w:rsid w:val="00382BAA"/>
    <w:rsid w:val="00384D73"/>
    <w:rsid w:val="00393EB6"/>
    <w:rsid w:val="003A3CE5"/>
    <w:rsid w:val="003A6FE8"/>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64958"/>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A08ED"/>
    <w:rsid w:val="006A6DC3"/>
    <w:rsid w:val="006C1480"/>
    <w:rsid w:val="006D49ED"/>
    <w:rsid w:val="006D55CE"/>
    <w:rsid w:val="006D637A"/>
    <w:rsid w:val="006D6B5E"/>
    <w:rsid w:val="006D6F24"/>
    <w:rsid w:val="006E3E4E"/>
    <w:rsid w:val="006F1715"/>
    <w:rsid w:val="006F45BF"/>
    <w:rsid w:val="006F60E0"/>
    <w:rsid w:val="00702F71"/>
    <w:rsid w:val="007366DF"/>
    <w:rsid w:val="00757839"/>
    <w:rsid w:val="00770C81"/>
    <w:rsid w:val="00791024"/>
    <w:rsid w:val="00793265"/>
    <w:rsid w:val="00793F0A"/>
    <w:rsid w:val="007A2657"/>
    <w:rsid w:val="007C682C"/>
    <w:rsid w:val="007D2385"/>
    <w:rsid w:val="007D5F53"/>
    <w:rsid w:val="007E6F99"/>
    <w:rsid w:val="007F214F"/>
    <w:rsid w:val="00800069"/>
    <w:rsid w:val="008042F0"/>
    <w:rsid w:val="008310A0"/>
    <w:rsid w:val="00835D29"/>
    <w:rsid w:val="00842E7F"/>
    <w:rsid w:val="008440FE"/>
    <w:rsid w:val="00852933"/>
    <w:rsid w:val="008566E5"/>
    <w:rsid w:val="008566FE"/>
    <w:rsid w:val="00865B46"/>
    <w:rsid w:val="00876776"/>
    <w:rsid w:val="00896134"/>
    <w:rsid w:val="008A62BC"/>
    <w:rsid w:val="008B43E7"/>
    <w:rsid w:val="008D4B2E"/>
    <w:rsid w:val="008D763F"/>
    <w:rsid w:val="008F036F"/>
    <w:rsid w:val="008F1308"/>
    <w:rsid w:val="008F78C2"/>
    <w:rsid w:val="00904568"/>
    <w:rsid w:val="00911394"/>
    <w:rsid w:val="00923EF2"/>
    <w:rsid w:val="00926D25"/>
    <w:rsid w:val="00926E9D"/>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10CF0"/>
    <w:rsid w:val="00B50EA8"/>
    <w:rsid w:val="00B64082"/>
    <w:rsid w:val="00B72325"/>
    <w:rsid w:val="00B72EC6"/>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B444C"/>
    <w:rsid w:val="00DD17CC"/>
    <w:rsid w:val="00DE067F"/>
    <w:rsid w:val="00DE217A"/>
    <w:rsid w:val="00DF321B"/>
    <w:rsid w:val="00E230E0"/>
    <w:rsid w:val="00E51AAC"/>
    <w:rsid w:val="00E61D43"/>
    <w:rsid w:val="00E66CC0"/>
    <w:rsid w:val="00E728A9"/>
    <w:rsid w:val="00E807D9"/>
    <w:rsid w:val="00EA0F4E"/>
    <w:rsid w:val="00EA295B"/>
    <w:rsid w:val="00EA36BA"/>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E8DB62C"/>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TotalTime>
  <Pages>11</Pages>
  <Words>3549</Words>
  <Characters>22093</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25591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Alexander Scott</cp:lastModifiedBy>
  <cp:revision>3</cp:revision>
  <cp:lastPrinted>2014-10-10T07:42:00Z</cp:lastPrinted>
  <dcterms:created xsi:type="dcterms:W3CDTF">2019-08-17T13:19:00Z</dcterms:created>
  <dcterms:modified xsi:type="dcterms:W3CDTF">2019-10-21T16:39:00Z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