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42B9" w:rsidRDefault="00D642B9" w:rsidP="006A225F">
      <w:pPr>
        <w:pStyle w:val="paragraph"/>
        <w:shd w:val="clear" w:color="auto" w:fill="FFFFFF" w:themeFill="background1"/>
        <w:spacing w:before="0" w:beforeAutospacing="0" w:after="0" w:afterAutospacing="0"/>
        <w:jc w:val="both"/>
        <w:textAlignment w:val="baseline"/>
        <w:rPr>
          <w:color w:val="373A3C"/>
        </w:rPr>
      </w:pPr>
      <w:r>
        <w:rPr>
          <w:rStyle w:val="normaltextrun1"/>
          <w:rFonts w:ascii="Helvetica" w:hAnsi="Helvetica" w:cs="Helvetica"/>
          <w:color w:val="333333"/>
          <w:sz w:val="32"/>
          <w:szCs w:val="32"/>
        </w:rPr>
        <w:t>“Poverty is the worst form of violence.”</w:t>
      </w:r>
      <w:r>
        <w:rPr>
          <w:color w:val="373A3C"/>
        </w:rPr>
        <w:t> - </w:t>
      </w:r>
      <w:r>
        <w:rPr>
          <w:rStyle w:val="normaltextrun1"/>
          <w:rFonts w:ascii="Arial" w:hAnsi="Arial" w:cs="Arial"/>
          <w:color w:val="888888"/>
          <w:sz w:val="20"/>
          <w:szCs w:val="20"/>
        </w:rPr>
        <w:t>Mahatma Gandhi, Indian political and spiritual leader</w:t>
      </w:r>
      <w:r>
        <w:rPr>
          <w:rStyle w:val="eop"/>
          <w:rFonts w:ascii="Arial" w:hAnsi="Arial" w:cs="Arial"/>
          <w:color w:val="373A3C"/>
          <w:sz w:val="20"/>
          <w:szCs w:val="20"/>
        </w:rPr>
        <w:t> </w:t>
      </w:r>
    </w:p>
    <w:p w:rsidR="00D642B9" w:rsidRPr="00281781" w:rsidRDefault="00D642B9" w:rsidP="006A225F">
      <w:pPr>
        <w:pStyle w:val="paragraph"/>
        <w:shd w:val="clear" w:color="auto" w:fill="FFFFFF" w:themeFill="background1"/>
        <w:spacing w:before="0" w:beforeAutospacing="0" w:after="0" w:afterAutospacing="0"/>
        <w:jc w:val="both"/>
        <w:textAlignment w:val="baseline"/>
        <w:rPr>
          <w:color w:val="373A3C"/>
        </w:rPr>
      </w:pPr>
      <w:r w:rsidRPr="00281781">
        <w:rPr>
          <w:color w:val="373A3C"/>
        </w:rPr>
        <w:t> </w:t>
      </w:r>
    </w:p>
    <w:p w:rsidR="00D642B9" w:rsidRPr="00281781" w:rsidRDefault="00D642B9" w:rsidP="006A225F">
      <w:pPr>
        <w:pStyle w:val="paragraph"/>
        <w:shd w:val="clear" w:color="auto" w:fill="FFFFFF" w:themeFill="background1"/>
        <w:spacing w:before="0" w:beforeAutospacing="0" w:after="0" w:afterAutospacing="0"/>
        <w:jc w:val="both"/>
        <w:textAlignment w:val="baseline"/>
        <w:rPr>
          <w:color w:val="373A3C"/>
        </w:rPr>
      </w:pPr>
      <w:r w:rsidRPr="00281781">
        <w:rPr>
          <w:rStyle w:val="normaltextrun1"/>
          <w:color w:val="373A3C"/>
        </w:rPr>
        <w:t>The post-war initiative </w:t>
      </w:r>
      <w:r w:rsidRPr="00281781">
        <w:rPr>
          <w:color w:val="373A3C"/>
        </w:rPr>
        <w:t>had a very significant and major importance on the post war population and poverty, because of this everything had to be taking as a precaution in consideration to what was happening. In this essay </w:t>
      </w:r>
      <w:r w:rsidRPr="00281781">
        <w:rPr>
          <w:rStyle w:val="spellingerror"/>
          <w:color w:val="373A3C"/>
        </w:rPr>
        <w:t>I</w:t>
      </w:r>
      <w:r w:rsidRPr="00281781">
        <w:rPr>
          <w:rStyle w:val="normaltextrun1"/>
          <w:color w:val="373A3C"/>
        </w:rPr>
        <w:t> will be taking a look </w:t>
      </w:r>
      <w:r w:rsidRPr="00281781">
        <w:rPr>
          <w:color w:val="373A3C"/>
        </w:rPr>
        <w:t>into how poverty affected the world, I will be giving an explanation of the second world war before </w:t>
      </w:r>
      <w:r w:rsidRPr="00281781">
        <w:rPr>
          <w:rStyle w:val="spellingerror"/>
          <w:color w:val="373A3C"/>
        </w:rPr>
        <w:t>I</w:t>
      </w:r>
      <w:r w:rsidRPr="00281781">
        <w:rPr>
          <w:rStyle w:val="normaltextrun1"/>
          <w:color w:val="373A3C"/>
        </w:rPr>
        <w:t> move </w:t>
      </w:r>
      <w:r w:rsidRPr="00281781">
        <w:rPr>
          <w:color w:val="373A3C"/>
        </w:rPr>
        <w:t>into the policy itself and the policy that was implemented as well. </w:t>
      </w:r>
      <w:r w:rsidRPr="00281781">
        <w:rPr>
          <w:rStyle w:val="contextualspellingandgrammarerror"/>
          <w:color w:val="373A3C"/>
        </w:rPr>
        <w:t>Moreover</w:t>
      </w:r>
      <w:r w:rsidRPr="00281781">
        <w:rPr>
          <w:rStyle w:val="normaltextrun1"/>
          <w:color w:val="373A3C"/>
        </w:rPr>
        <w:t> </w:t>
      </w:r>
      <w:r w:rsidRPr="00281781">
        <w:rPr>
          <w:color w:val="373A3C"/>
        </w:rPr>
        <w:t>I</w:t>
      </w:r>
      <w:r w:rsidRPr="00281781">
        <w:rPr>
          <w:rStyle w:val="normaltextrun1"/>
          <w:color w:val="373A3C"/>
        </w:rPr>
        <w:t> will also be taking a look into the historical </w:t>
      </w:r>
      <w:r w:rsidRPr="00281781">
        <w:rPr>
          <w:color w:val="373A3C"/>
        </w:rPr>
        <w:t>elements that also played a major part, this will start with a short explanation of the Second World War and its current position today? The final element of the essay it will be consider the implementation of the social policy which is the ‘the child poverty act 2010, before moving into my final summary of</w:t>
      </w:r>
      <w:r w:rsidR="000A0773">
        <w:rPr>
          <w:color w:val="373A3C"/>
        </w:rPr>
        <w:t xml:space="preserve"> Wales child poverty and</w:t>
      </w:r>
      <w:r w:rsidRPr="00281781">
        <w:rPr>
          <w:color w:val="373A3C"/>
        </w:rPr>
        <w:t xml:space="preserve"> the effectiveness of this.</w:t>
      </w:r>
      <w:r w:rsidRPr="00281781">
        <w:rPr>
          <w:rStyle w:val="eop"/>
          <w:color w:val="373A3C"/>
        </w:rPr>
        <w:t> </w:t>
      </w:r>
    </w:p>
    <w:p w:rsidR="00D642B9" w:rsidRPr="00281781" w:rsidRDefault="00D642B9" w:rsidP="006A225F">
      <w:pPr>
        <w:pStyle w:val="paragraph"/>
        <w:shd w:val="clear" w:color="auto" w:fill="FFFFFF" w:themeFill="background1"/>
        <w:spacing w:before="0" w:beforeAutospacing="0" w:after="0" w:afterAutospacing="0"/>
        <w:jc w:val="both"/>
        <w:textAlignment w:val="baseline"/>
        <w:rPr>
          <w:color w:val="373A3C"/>
        </w:rPr>
      </w:pPr>
      <w:r w:rsidRPr="00281781">
        <w:rPr>
          <w:rStyle w:val="eop"/>
          <w:color w:val="373A3C"/>
        </w:rPr>
        <w:t> </w:t>
      </w:r>
    </w:p>
    <w:p w:rsidR="00D642B9" w:rsidRPr="00281781" w:rsidRDefault="00D642B9" w:rsidP="006A225F">
      <w:pPr>
        <w:pStyle w:val="paragraph"/>
        <w:shd w:val="clear" w:color="auto" w:fill="FFFFFF" w:themeFill="background1"/>
        <w:spacing w:before="0" w:beforeAutospacing="0" w:after="0" w:afterAutospacing="0"/>
        <w:jc w:val="both"/>
        <w:textAlignment w:val="baseline"/>
        <w:rPr>
          <w:color w:val="373A3C"/>
        </w:rPr>
      </w:pPr>
      <w:r w:rsidRPr="00281781">
        <w:rPr>
          <w:rStyle w:val="normaltextrun1"/>
          <w:color w:val="373A3C"/>
        </w:rPr>
        <w:t>The World War II (1939-1945) involved many countries, causing </w:t>
      </w:r>
      <w:r w:rsidRPr="00281781">
        <w:rPr>
          <w:color w:val="373A3C"/>
        </w:rPr>
        <w:t>a lot of conflicts and revolutions plus a lot of poverty around the world. The world war two was between, Adolf Hitler (1939) with the National Socialist German Workers ‘Party or Nazi Party (1921) leadership position wanted to occupy and destroy Poland, however in order for that to happen some negotiations were made in secret, within those agreements and disagreements war was declared from France and Great Britain against Germany the US did not partake in this as this was around the time that the pearl harbour bombings happened. Much of the British army were brought down and the condition of the British were very bad,  this was the effect when the German army (Nazi) that captured them thus making them their prisoners, within that time many of them did not resist and died because of the poor conditions, abuse and several days without eating. The German air force attacked several British cities during the night an example of this was (British Council) It killed many people and thus made making the country suffer in terms of the financial side. Britain started to recover but within that time there was still a lot of poverty and the living conditions that some people had to endure was much worse, a major fact was that due to the financial instability as mentioned before there was a lot of poverty going around the country, the most effected was specially the lower social class, adding to this the amount of jobs available was so restricted making the amount of jobs available for the lower impossible to get. One of the benefits of the war was that the British women (1941) took roles including, engineers, mechanics, bus and fire engine driver, air raid wardens and other voluntaries projects to become auxiliaries and support those who needed could not get the help they needed. As ‘Kate Adie’ mentioned on her broadcast ‘From housewives and mothers to factory workers and farm hands, women across the country were central to the war effort.’</w:t>
      </w:r>
      <w:r w:rsidRPr="00281781">
        <w:rPr>
          <w:rStyle w:val="eop"/>
          <w:color w:val="373A3C"/>
        </w:rPr>
        <w:t> </w:t>
      </w:r>
    </w:p>
    <w:p w:rsidR="00D642B9" w:rsidRPr="00281781" w:rsidRDefault="00D642B9" w:rsidP="006A225F">
      <w:pPr>
        <w:pStyle w:val="paragraph"/>
        <w:shd w:val="clear" w:color="auto" w:fill="FFFFFF" w:themeFill="background1"/>
        <w:spacing w:before="0" w:beforeAutospacing="0" w:after="0" w:afterAutospacing="0"/>
        <w:jc w:val="both"/>
        <w:textAlignment w:val="baseline"/>
        <w:rPr>
          <w:color w:val="373A3C"/>
        </w:rPr>
      </w:pPr>
      <w:r w:rsidRPr="00281781">
        <w:rPr>
          <w:rStyle w:val="normaltextrun1"/>
          <w:color w:val="333333"/>
          <w:shd w:val="clear" w:color="auto" w:fill="FFFFFF"/>
        </w:rPr>
        <w:t>However as well as benefits there were also </w:t>
      </w:r>
      <w:r w:rsidRPr="00281781">
        <w:rPr>
          <w:color w:val="373A3C"/>
        </w:rPr>
        <w:t>a lot of poverty that came out when the second world war had started, as mentioned by John Knox in Poverty during WW2, during the war ‘people were left hungry. Homeless and people lost families during this tough time’. As he mentioned poverty was already hitting Germany before the war that many people had to actually burn money just to be able to heat themselves in the comfort of their own homes.</w:t>
      </w:r>
      <w:r w:rsidRPr="00281781">
        <w:rPr>
          <w:rStyle w:val="eop"/>
          <w:color w:val="373A3C"/>
        </w:rPr>
        <w:t> </w:t>
      </w:r>
    </w:p>
    <w:p w:rsidR="00D642B9" w:rsidRPr="00281781" w:rsidRDefault="00D642B9" w:rsidP="006A225F">
      <w:pPr>
        <w:pStyle w:val="paragraph"/>
        <w:shd w:val="clear" w:color="auto" w:fill="FFFFFF" w:themeFill="background1"/>
        <w:spacing w:before="0" w:beforeAutospacing="0" w:after="0" w:afterAutospacing="0"/>
        <w:jc w:val="both"/>
        <w:textAlignment w:val="baseline"/>
        <w:rPr>
          <w:color w:val="373A3C"/>
        </w:rPr>
      </w:pPr>
      <w:r w:rsidRPr="00281781">
        <w:rPr>
          <w:color w:val="373A3C"/>
        </w:rPr>
        <w:t> </w:t>
      </w:r>
    </w:p>
    <w:p w:rsidR="00D642B9" w:rsidRPr="00281781" w:rsidRDefault="00D642B9" w:rsidP="006A225F">
      <w:pPr>
        <w:pStyle w:val="paragraph"/>
        <w:shd w:val="clear" w:color="auto" w:fill="FFFFFF" w:themeFill="background1"/>
        <w:spacing w:before="0" w:beforeAutospacing="0" w:after="0" w:afterAutospacing="0"/>
        <w:jc w:val="both"/>
        <w:textAlignment w:val="baseline"/>
        <w:rPr>
          <w:color w:val="373A3C"/>
        </w:rPr>
      </w:pPr>
      <w:r w:rsidRPr="00281781">
        <w:rPr>
          <w:rStyle w:val="normaltextrun1"/>
          <w:color w:val="333333"/>
          <w:shd w:val="clear" w:color="auto" w:fill="FFFFFF"/>
        </w:rPr>
        <w:t>After the Second World War had ended, the beginning of </w:t>
      </w:r>
      <w:r w:rsidRPr="00281781">
        <w:rPr>
          <w:color w:val="373A3C"/>
        </w:rPr>
        <w:t>the post-war consensus in Britain (1945-51) started which was between the Conservative and the Labour party (1985). By taking a look at the social and economic areas such as, the welfare state in regards to how  the system work no in terms of money, this relates to the money system, national health service and the employment frame work. At the same time some agreements and legislations came to support and protect individuals at which in that time were some of the most essential, the legislation and the agreements were The Education Act (1944) which provides free access to education for children, The Family Allowance Insurance Act (1945) supports families</w:t>
      </w:r>
      <w:r>
        <w:rPr>
          <w:color w:val="373A3C"/>
        </w:rPr>
        <w:t xml:space="preserve"> with </w:t>
      </w:r>
      <w:r w:rsidRPr="00281781">
        <w:rPr>
          <w:color w:val="373A3C"/>
        </w:rPr>
        <w:lastRenderedPageBreak/>
        <w:t>children, The National Insurance Act (1946) provides money for individuals that may have suffer from an illness or an injury and lastly, The National Health</w:t>
      </w:r>
      <w:r w:rsidR="001833D6">
        <w:rPr>
          <w:color w:val="373A3C"/>
        </w:rPr>
        <w:t xml:space="preserve"> </w:t>
      </w:r>
      <w:r w:rsidRPr="00281781">
        <w:rPr>
          <w:rStyle w:val="normaltextrun1"/>
          <w:color w:val="333333"/>
          <w:shd w:val="clear" w:color="auto" w:fill="FFFFFF"/>
        </w:rPr>
        <w:t>Service Act (1946) </w:t>
      </w:r>
      <w:r w:rsidRPr="00281781">
        <w:rPr>
          <w:color w:val="373A3C"/>
        </w:rPr>
        <w:t xml:space="preserve">which it </w:t>
      </w:r>
      <w:r w:rsidR="006A225F" w:rsidRPr="00281781">
        <w:rPr>
          <w:color w:val="373A3C"/>
        </w:rPr>
        <w:t>is from</w:t>
      </w:r>
      <w:r w:rsidRPr="00281781">
        <w:rPr>
          <w:color w:val="373A3C"/>
        </w:rPr>
        <w:t xml:space="preserve"> the taxes giving free access to health for individuals at any time they may need. All those legislations came in order to help people that needed help. </w:t>
      </w:r>
      <w:r w:rsidRPr="00281781">
        <w:rPr>
          <w:rStyle w:val="eop"/>
          <w:color w:val="373A3C"/>
        </w:rPr>
        <w:t> </w:t>
      </w:r>
    </w:p>
    <w:p w:rsidR="00D642B9" w:rsidRPr="00281781" w:rsidRDefault="00D642B9" w:rsidP="006A225F">
      <w:pPr>
        <w:pStyle w:val="paragraph"/>
        <w:shd w:val="clear" w:color="auto" w:fill="FFFFFF" w:themeFill="background1"/>
        <w:spacing w:before="0" w:beforeAutospacing="0" w:after="0" w:afterAutospacing="0"/>
        <w:jc w:val="both"/>
        <w:textAlignment w:val="baseline"/>
        <w:rPr>
          <w:color w:val="373A3C"/>
        </w:rPr>
      </w:pPr>
      <w:r w:rsidRPr="00281781">
        <w:rPr>
          <w:color w:val="373A3C"/>
        </w:rPr>
        <w:t> </w:t>
      </w:r>
    </w:p>
    <w:p w:rsidR="00D642B9" w:rsidRPr="00281781" w:rsidRDefault="00D642B9" w:rsidP="00E26863">
      <w:pPr>
        <w:pStyle w:val="paragraph"/>
        <w:shd w:val="clear" w:color="auto" w:fill="FFFFFF" w:themeFill="background1"/>
        <w:spacing w:before="0" w:beforeAutospacing="0" w:after="0" w:afterAutospacing="0"/>
        <w:jc w:val="both"/>
        <w:textAlignment w:val="baseline"/>
        <w:rPr>
          <w:color w:val="373A3C"/>
        </w:rPr>
      </w:pPr>
      <w:r w:rsidRPr="00281781">
        <w:rPr>
          <w:rStyle w:val="normaltextrun1"/>
          <w:color w:val="333333"/>
          <w:shd w:val="clear" w:color="auto" w:fill="FFFFFF"/>
        </w:rPr>
        <w:t>The legislations and agreement </w:t>
      </w:r>
      <w:r w:rsidR="00D210B9">
        <w:rPr>
          <w:color w:val="373A3C"/>
        </w:rPr>
        <w:t xml:space="preserve">that were </w:t>
      </w:r>
      <w:r w:rsidRPr="00281781">
        <w:rPr>
          <w:color w:val="373A3C"/>
        </w:rPr>
        <w:t>mentioned before came because the country was very unstable due to the effect of poverty, illness, lack of education, poor edu</w:t>
      </w:r>
      <w:r w:rsidR="00D210B9">
        <w:rPr>
          <w:color w:val="373A3C"/>
        </w:rPr>
        <w:t>cation, poor housing support, the increase of unemployment and caused many deaths.</w:t>
      </w:r>
      <w:r w:rsidRPr="00281781">
        <w:rPr>
          <w:color w:val="373A3C"/>
        </w:rPr>
        <w:t> </w:t>
      </w:r>
      <w:r w:rsidRPr="00281781">
        <w:rPr>
          <w:rStyle w:val="eop"/>
          <w:color w:val="373A3C"/>
        </w:rPr>
        <w:t> </w:t>
      </w:r>
    </w:p>
    <w:p w:rsidR="00D642B9" w:rsidRPr="000A0773" w:rsidRDefault="00D642B9" w:rsidP="000A0773">
      <w:pPr>
        <w:jc w:val="both"/>
        <w:rPr>
          <w:rFonts w:ascii="Times New Roman" w:hAnsi="Times New Roman" w:cs="Times New Roman"/>
        </w:rPr>
      </w:pPr>
      <w:r w:rsidRPr="00E26863">
        <w:rPr>
          <w:rStyle w:val="normaltextrun1"/>
          <w:rFonts w:ascii="Times New Roman" w:hAnsi="Times New Roman" w:cs="Times New Roman"/>
          <w:color w:val="333333"/>
          <w:sz w:val="24"/>
          <w:shd w:val="clear" w:color="auto" w:fill="FFFFFF"/>
        </w:rPr>
        <w:t>The child Poverty act (2010) stated that the purpose is </w:t>
      </w:r>
      <w:r w:rsidRPr="00E26863">
        <w:rPr>
          <w:rFonts w:ascii="Times New Roman" w:hAnsi="Times New Roman" w:cs="Times New Roman"/>
        </w:rPr>
        <w:t>“to set a target relating to the eradication of child Poverty, and to make provisions about chills poverty by 2020/21" this was introduced by the Labour government. (GOV, Child poverty Act 2010). </w:t>
      </w:r>
      <w:r w:rsidR="00E26863">
        <w:rPr>
          <w:rFonts w:ascii="Times New Roman" w:hAnsi="Times New Roman" w:cs="Times New Roman"/>
        </w:rPr>
        <w:t>Furthermore,</w:t>
      </w:r>
      <w:r w:rsidR="00736C21" w:rsidRPr="00E26863">
        <w:rPr>
          <w:rFonts w:ascii="Times New Roman" w:hAnsi="Times New Roman" w:cs="Times New Roman"/>
        </w:rPr>
        <w:t xml:space="preserve"> of this act is also to meet the targets that are measure by the UK government</w:t>
      </w:r>
      <w:r w:rsidR="000A0773">
        <w:rPr>
          <w:rFonts w:ascii="Times New Roman" w:hAnsi="Times New Roman" w:cs="Times New Roman"/>
        </w:rPr>
        <w:t xml:space="preserve"> from</w:t>
      </w:r>
      <w:r w:rsidR="00E26863">
        <w:rPr>
          <w:rFonts w:ascii="Times New Roman" w:hAnsi="Times New Roman" w:cs="Times New Roman"/>
        </w:rPr>
        <w:t xml:space="preserve"> annual</w:t>
      </w:r>
      <w:r w:rsidR="00736C21" w:rsidRPr="00E26863">
        <w:rPr>
          <w:rFonts w:ascii="Times New Roman" w:hAnsi="Times New Roman" w:cs="Times New Roman"/>
        </w:rPr>
        <w:t xml:space="preserve"> reports</w:t>
      </w:r>
      <w:r w:rsidR="00E26863" w:rsidRPr="00E26863">
        <w:rPr>
          <w:rFonts w:ascii="Times New Roman" w:hAnsi="Times New Roman" w:cs="Times New Roman"/>
        </w:rPr>
        <w:t xml:space="preserve"> and strategies that are</w:t>
      </w:r>
      <w:r w:rsidR="00736C21" w:rsidRPr="00E26863">
        <w:rPr>
          <w:rFonts w:ascii="Times New Roman" w:hAnsi="Times New Roman" w:cs="Times New Roman"/>
        </w:rPr>
        <w:t xml:space="preserve"> </w:t>
      </w:r>
      <w:r w:rsidR="000A0773">
        <w:rPr>
          <w:rFonts w:ascii="Times New Roman" w:hAnsi="Times New Roman" w:cs="Times New Roman"/>
        </w:rPr>
        <w:t>made every three years.</w:t>
      </w:r>
    </w:p>
    <w:p w:rsidR="002730B5" w:rsidRDefault="00D642B9" w:rsidP="00281781">
      <w:pPr>
        <w:pStyle w:val="paragraph"/>
        <w:shd w:val="clear" w:color="auto" w:fill="FFFFFF" w:themeFill="background1"/>
        <w:spacing w:before="0" w:beforeAutospacing="0" w:after="0" w:afterAutospacing="0"/>
        <w:jc w:val="both"/>
        <w:textAlignment w:val="baseline"/>
        <w:rPr>
          <w:color w:val="373A3C"/>
        </w:rPr>
      </w:pPr>
      <w:r w:rsidRPr="00281781">
        <w:rPr>
          <w:rStyle w:val="normaltextrun1"/>
          <w:color w:val="373A3C"/>
        </w:rPr>
        <w:t>In order for these targets to be measured it</w:t>
      </w:r>
      <w:r w:rsidRPr="00281781">
        <w:rPr>
          <w:color w:val="373A3C"/>
        </w:rPr>
        <w:t xml:space="preserve">, as statistics showed they had to follow the Registration service act (2008).  Those statistics look at absolute poverty, relative poverty and low income and deprivation of the child. According to Steven Kennedy (2014) poverty in UK, during the years of 1998/99, 3.4 million children were living in a state of relative poverty which in 2004/05 the number decreased to 2.7, the reason for that is because of the low income, living in the deprivation areas, overcrowded conditions were this enabled a lot of children to catch many diseases, malnutrition and stunting of growth. </w:t>
      </w:r>
      <w:r w:rsidR="002730B5">
        <w:rPr>
          <w:color w:val="373A3C"/>
        </w:rPr>
        <w:t xml:space="preserve">It had an effect on health during prenatal period, birth and infancy the rates of </w:t>
      </w:r>
      <w:r w:rsidR="000A0773">
        <w:rPr>
          <w:color w:val="373A3C"/>
        </w:rPr>
        <w:t>mortality</w:t>
      </w:r>
      <w:r w:rsidR="002730B5">
        <w:rPr>
          <w:color w:val="373A3C"/>
        </w:rPr>
        <w:t xml:space="preserve"> and mobility were higher for the reason that mother is more sensible and easy to suffer from depression, smoking</w:t>
      </w:r>
      <w:r w:rsidR="000A0773">
        <w:rPr>
          <w:color w:val="373A3C"/>
        </w:rPr>
        <w:t xml:space="preserve"> and </w:t>
      </w:r>
      <w:proofErr w:type="gramStart"/>
      <w:r w:rsidR="000A0773">
        <w:rPr>
          <w:color w:val="373A3C"/>
        </w:rPr>
        <w:t>use  drugs</w:t>
      </w:r>
      <w:proofErr w:type="gramEnd"/>
      <w:r w:rsidR="002730B5">
        <w:rPr>
          <w:color w:val="373A3C"/>
        </w:rPr>
        <w:t xml:space="preserve"> due to poor mental health and children will be more likely to suffer from asthma, </w:t>
      </w:r>
      <w:r w:rsidR="0042337F">
        <w:rPr>
          <w:color w:val="373A3C"/>
        </w:rPr>
        <w:t>infections and others diseases</w:t>
      </w:r>
      <w:r w:rsidR="000A0773">
        <w:rPr>
          <w:color w:val="373A3C"/>
        </w:rPr>
        <w:t xml:space="preserve"> because of the environment. (</w:t>
      </w:r>
      <w:r w:rsidR="0042337F">
        <w:rPr>
          <w:color w:val="373A3C"/>
        </w:rPr>
        <w:t>The well-being of children in the UK, 2016)</w:t>
      </w:r>
      <w:r w:rsidR="002730B5">
        <w:rPr>
          <w:color w:val="373A3C"/>
        </w:rPr>
        <w:t xml:space="preserve"> </w:t>
      </w:r>
    </w:p>
    <w:p w:rsidR="00D642B9" w:rsidRPr="00281781" w:rsidRDefault="00D642B9" w:rsidP="00281781">
      <w:pPr>
        <w:pStyle w:val="paragraph"/>
        <w:shd w:val="clear" w:color="auto" w:fill="FFFFFF" w:themeFill="background1"/>
        <w:spacing w:before="0" w:beforeAutospacing="0" w:after="0" w:afterAutospacing="0"/>
        <w:jc w:val="both"/>
        <w:textAlignment w:val="baseline"/>
        <w:rPr>
          <w:color w:val="373A3C"/>
        </w:rPr>
      </w:pPr>
      <w:r w:rsidRPr="00281781">
        <w:rPr>
          <w:color w:val="373A3C"/>
        </w:rPr>
        <w:t>All of this</w:t>
      </w:r>
      <w:r w:rsidR="000A0773">
        <w:rPr>
          <w:color w:val="373A3C"/>
        </w:rPr>
        <w:t>,</w:t>
      </w:r>
      <w:r w:rsidRPr="00281781">
        <w:rPr>
          <w:color w:val="373A3C"/>
        </w:rPr>
        <w:t xml:space="preserve"> can also contribute to the child to suffering of children such as physical, sex and verbal abuse and struggle to find a job in the future or forced to early marriage. It has been a huge struggle for families, especially with young children, that are earning the minimum wage been able to pay their rent and feed their children. According with the Poverty in the UK: statistics, “the likelihood of being in relative low income</w:t>
      </w:r>
      <w:r w:rsidRPr="00281781">
        <w:rPr>
          <w:b/>
          <w:bCs/>
          <w:color w:val="373A3C"/>
        </w:rPr>
        <w:t> </w:t>
      </w:r>
      <w:r w:rsidRPr="00281781">
        <w:rPr>
          <w:color w:val="373A3C"/>
        </w:rPr>
        <w:t>declined during the late 1990s and early 2000s for working-age adults with children, but increased fo</w:t>
      </w:r>
      <w:r w:rsidR="007B2F22">
        <w:rPr>
          <w:color w:val="373A3C"/>
        </w:rPr>
        <w:t>r those without children”</w:t>
      </w:r>
      <w:r w:rsidR="00D210B9">
        <w:rPr>
          <w:color w:val="373A3C"/>
        </w:rPr>
        <w:t xml:space="preserve"> (Poverty in the UK, 2018)</w:t>
      </w:r>
      <w:r w:rsidR="007B2F22">
        <w:rPr>
          <w:color w:val="373A3C"/>
        </w:rPr>
        <w:t xml:space="preserve">. </w:t>
      </w:r>
      <w:r w:rsidRPr="00281781">
        <w:rPr>
          <w:rStyle w:val="eop"/>
          <w:color w:val="373A3C"/>
        </w:rPr>
        <w:t>It has happen some change during the years and now families are entitle to benefits including, children, housing and tax credits.</w:t>
      </w:r>
    </w:p>
    <w:p w:rsidR="00021070" w:rsidRPr="007B2F22" w:rsidRDefault="00D642B9" w:rsidP="00281781">
      <w:pPr>
        <w:pStyle w:val="paragraph"/>
        <w:shd w:val="clear" w:color="auto" w:fill="FFFFFF" w:themeFill="background1"/>
        <w:spacing w:before="0" w:beforeAutospacing="0" w:after="0" w:afterAutospacing="0"/>
        <w:jc w:val="both"/>
        <w:textAlignment w:val="baseline"/>
        <w:rPr>
          <w:color w:val="373A3C"/>
        </w:rPr>
      </w:pPr>
      <w:r w:rsidRPr="00281781">
        <w:rPr>
          <w:color w:val="000000"/>
          <w:shd w:val="clear" w:color="auto" w:fill="FFFFFF"/>
        </w:rPr>
        <w:t> </w:t>
      </w:r>
      <w:r w:rsidRPr="00281781">
        <w:rPr>
          <w:color w:val="000000"/>
          <w:bdr w:val="none" w:sz="0" w:space="0" w:color="auto" w:frame="1"/>
          <w:shd w:val="clear" w:color="auto" w:fill="FFFFFF"/>
        </w:rPr>
        <w:t>According with Joseph Rowntree Foundation (2018) UK poverty 2018, has affected families with children, for many that have a low income and </w:t>
      </w:r>
      <w:r w:rsidRPr="00281781">
        <w:rPr>
          <w:color w:val="000000"/>
        </w:rPr>
        <w:t>live in private housing and the cost of it is very h</w:t>
      </w:r>
      <w:r w:rsidR="00D210B9">
        <w:rPr>
          <w:color w:val="000000"/>
        </w:rPr>
        <w:t>igh and the rest of the bills are not covered</w:t>
      </w:r>
      <w:r w:rsidRPr="00281781">
        <w:rPr>
          <w:color w:val="000000"/>
        </w:rPr>
        <w:t>, so some of them decide to move to the housing benefit, where they can get some help with the rent although some of those house</w:t>
      </w:r>
      <w:r w:rsidR="007B2F22">
        <w:rPr>
          <w:color w:val="000000"/>
        </w:rPr>
        <w:t>s the condition are very poor. However,</w:t>
      </w:r>
      <w:r w:rsidR="007432B4">
        <w:rPr>
          <w:color w:val="000000"/>
        </w:rPr>
        <w:t xml:space="preserve"> this </w:t>
      </w:r>
      <w:r w:rsidR="007B2F22">
        <w:rPr>
          <w:color w:val="000000"/>
        </w:rPr>
        <w:t xml:space="preserve">sometimes is </w:t>
      </w:r>
      <w:r w:rsidR="007432B4">
        <w:rPr>
          <w:color w:val="000000"/>
        </w:rPr>
        <w:t>not be enough and families still living in poverty due to the fact that the housing benefit it is only covering their rent which leaves them with very less money, for food and other</w:t>
      </w:r>
      <w:r w:rsidR="00021070">
        <w:rPr>
          <w:color w:val="000000"/>
        </w:rPr>
        <w:t xml:space="preserve"> necessary</w:t>
      </w:r>
      <w:r w:rsidR="007432B4">
        <w:rPr>
          <w:color w:val="000000"/>
        </w:rPr>
        <w:t xml:space="preserve"> needs especially</w:t>
      </w:r>
      <w:r w:rsidR="00021070">
        <w:rPr>
          <w:color w:val="000000"/>
        </w:rPr>
        <w:t xml:space="preserve"> if it is a large family. </w:t>
      </w:r>
    </w:p>
    <w:p w:rsidR="00D642B9" w:rsidRPr="00281781" w:rsidRDefault="00D642B9" w:rsidP="00281781">
      <w:pPr>
        <w:shd w:val="clear" w:color="auto" w:fill="FFFFFF" w:themeFill="background1"/>
        <w:spacing w:after="0" w:line="240" w:lineRule="auto"/>
        <w:jc w:val="both"/>
        <w:textAlignment w:val="baseline"/>
        <w:rPr>
          <w:rFonts w:ascii="Times New Roman" w:eastAsia="Times New Roman" w:hAnsi="Times New Roman" w:cs="Times New Roman"/>
          <w:color w:val="000000"/>
          <w:sz w:val="24"/>
          <w:szCs w:val="24"/>
          <w:lang w:eastAsia="en-GB"/>
        </w:rPr>
      </w:pPr>
      <w:r w:rsidRPr="00281781">
        <w:rPr>
          <w:rFonts w:ascii="Times New Roman" w:eastAsia="Times New Roman" w:hAnsi="Times New Roman" w:cs="Times New Roman"/>
          <w:color w:val="000000"/>
          <w:sz w:val="24"/>
          <w:szCs w:val="24"/>
          <w:lang w:eastAsia="en-GB"/>
        </w:rPr>
        <w:t>Poverty has caused an impact on families such as physical health, depression, anxiety and many others conflicts of trying to cope</w:t>
      </w:r>
      <w:r w:rsidR="00D210B9" w:rsidRPr="00281781">
        <w:rPr>
          <w:rFonts w:ascii="Times New Roman" w:eastAsia="Times New Roman" w:hAnsi="Times New Roman" w:cs="Times New Roman"/>
          <w:color w:val="000000"/>
          <w:sz w:val="24"/>
          <w:szCs w:val="24"/>
          <w:lang w:eastAsia="en-GB"/>
        </w:rPr>
        <w:t>​</w:t>
      </w:r>
      <w:r w:rsidR="00D210B9">
        <w:rPr>
          <w:rFonts w:ascii="Times New Roman" w:eastAsia="Times New Roman" w:hAnsi="Times New Roman" w:cs="Times New Roman"/>
          <w:color w:val="000000"/>
          <w:sz w:val="24"/>
          <w:szCs w:val="24"/>
          <w:lang w:eastAsia="en-GB"/>
        </w:rPr>
        <w:t>with</w:t>
      </w:r>
      <w:r w:rsidRPr="00281781">
        <w:rPr>
          <w:rFonts w:ascii="Times New Roman" w:eastAsia="Times New Roman" w:hAnsi="Times New Roman" w:cs="Times New Roman"/>
          <w:color w:val="000000"/>
          <w:sz w:val="24"/>
          <w:szCs w:val="24"/>
          <w:lang w:eastAsia="en-GB"/>
        </w:rPr>
        <w:t xml:space="preserve"> bills. It also affects children in many ways such as, miss education </w:t>
      </w:r>
      <w:r w:rsidR="007432B4" w:rsidRPr="00281781">
        <w:rPr>
          <w:rFonts w:ascii="Times New Roman" w:eastAsia="Times New Roman" w:hAnsi="Times New Roman" w:cs="Times New Roman"/>
          <w:color w:val="000000"/>
          <w:sz w:val="24"/>
          <w:szCs w:val="24"/>
          <w:lang w:eastAsia="en-GB"/>
        </w:rPr>
        <w:t>and suffer</w:t>
      </w:r>
      <w:r w:rsidR="007432B4">
        <w:rPr>
          <w:rFonts w:ascii="Times New Roman" w:eastAsia="Times New Roman" w:hAnsi="Times New Roman" w:cs="Times New Roman"/>
          <w:color w:val="000000"/>
          <w:sz w:val="24"/>
          <w:szCs w:val="24"/>
          <w:lang w:eastAsia="en-GB"/>
        </w:rPr>
        <w:t xml:space="preserve"> from mental health problem</w:t>
      </w:r>
      <w:r w:rsidR="00D210B9">
        <w:rPr>
          <w:rFonts w:ascii="Times New Roman" w:eastAsia="Times New Roman" w:hAnsi="Times New Roman" w:cs="Times New Roman"/>
          <w:color w:val="000000"/>
          <w:sz w:val="24"/>
          <w:szCs w:val="24"/>
          <w:lang w:eastAsia="en-GB"/>
        </w:rPr>
        <w:t>s</w:t>
      </w:r>
      <w:r w:rsidR="007432B4">
        <w:rPr>
          <w:rFonts w:ascii="Times New Roman" w:eastAsia="Times New Roman" w:hAnsi="Times New Roman" w:cs="Times New Roman"/>
          <w:color w:val="000000"/>
          <w:sz w:val="24"/>
          <w:szCs w:val="24"/>
          <w:lang w:eastAsia="en-GB"/>
        </w:rPr>
        <w:t>.</w:t>
      </w:r>
    </w:p>
    <w:p w:rsidR="002E118A" w:rsidRDefault="00D642B9" w:rsidP="002E118A">
      <w:pPr>
        <w:shd w:val="clear" w:color="auto" w:fill="FFFFFF" w:themeFill="background1"/>
        <w:spacing w:after="0" w:line="240" w:lineRule="auto"/>
        <w:jc w:val="both"/>
        <w:textAlignment w:val="baseline"/>
        <w:rPr>
          <w:rFonts w:ascii="Times New Roman" w:hAnsi="Times New Roman" w:cs="Times New Roman"/>
          <w:sz w:val="24"/>
          <w:szCs w:val="24"/>
        </w:rPr>
      </w:pPr>
      <w:r w:rsidRPr="00281781">
        <w:rPr>
          <w:rFonts w:ascii="Times New Roman" w:eastAsia="Times New Roman" w:hAnsi="Times New Roman" w:cs="Times New Roman"/>
          <w:color w:val="000000"/>
          <w:sz w:val="24"/>
          <w:szCs w:val="24"/>
          <w:lang w:eastAsia="en-GB"/>
        </w:rPr>
        <w:t xml:space="preserve">The poverty in Wales has been rated with a higher percentage in relation with Scotland, England and Northern Ireland, the reason for that is because of the </w:t>
      </w:r>
      <w:r w:rsidRPr="00281781">
        <w:rPr>
          <w:rFonts w:ascii="Times New Roman" w:hAnsi="Times New Roman" w:cs="Times New Roman"/>
          <w:color w:val="000000"/>
          <w:sz w:val="24"/>
          <w:szCs w:val="24"/>
          <w:bdr w:val="none" w:sz="0" w:space="0" w:color="auto" w:frame="1"/>
          <w:shd w:val="clear" w:color="auto" w:fill="FFFFFF"/>
        </w:rPr>
        <w:t>housing cost and less jobs opportunities.</w:t>
      </w:r>
      <w:r w:rsidR="001716DD" w:rsidRPr="00281781">
        <w:rPr>
          <w:rFonts w:ascii="Times New Roman" w:hAnsi="Times New Roman" w:cs="Times New Roman"/>
          <w:color w:val="000000"/>
          <w:sz w:val="24"/>
          <w:szCs w:val="24"/>
          <w:bdr w:val="none" w:sz="0" w:space="0" w:color="auto" w:frame="1"/>
          <w:shd w:val="clear" w:color="auto" w:fill="FFFFFF"/>
        </w:rPr>
        <w:t xml:space="preserve"> “</w:t>
      </w:r>
      <w:r w:rsidR="001716DD" w:rsidRPr="00281781">
        <w:rPr>
          <w:rFonts w:ascii="Times New Roman" w:hAnsi="Times New Roman" w:cs="Times New Roman"/>
          <w:sz w:val="24"/>
          <w:szCs w:val="24"/>
        </w:rPr>
        <w:t>Child poverty in Wales fell from 36% to 29% between 1994/97 and 2003/06, but is at a similar level in 2013/16 (30%), although it increased to 33% during the intervening years before decreasing again.</w:t>
      </w:r>
      <w:r w:rsidR="00D210B9" w:rsidRPr="00281781">
        <w:rPr>
          <w:rFonts w:ascii="Times New Roman" w:hAnsi="Times New Roman" w:cs="Times New Roman"/>
          <w:sz w:val="24"/>
          <w:szCs w:val="24"/>
        </w:rPr>
        <w:t>”</w:t>
      </w:r>
      <w:r w:rsidR="00D210B9">
        <w:rPr>
          <w:rFonts w:ascii="Times New Roman" w:hAnsi="Times New Roman" w:cs="Times New Roman"/>
          <w:sz w:val="24"/>
          <w:szCs w:val="24"/>
        </w:rPr>
        <w:t xml:space="preserve"> from o</w:t>
      </w:r>
      <w:r w:rsidR="00312973">
        <w:rPr>
          <w:rFonts w:ascii="Times New Roman" w:hAnsi="Times New Roman" w:cs="Times New Roman"/>
          <w:sz w:val="24"/>
          <w:szCs w:val="24"/>
        </w:rPr>
        <w:t>bservation of those percentages there is a gradually increased</w:t>
      </w:r>
      <w:r w:rsidR="006679C7">
        <w:rPr>
          <w:rFonts w:ascii="Times New Roman" w:hAnsi="Times New Roman" w:cs="Times New Roman"/>
          <w:sz w:val="24"/>
          <w:szCs w:val="24"/>
        </w:rPr>
        <w:t xml:space="preserve"> due to families not having sufficient</w:t>
      </w:r>
      <w:r w:rsidR="00A7584D">
        <w:rPr>
          <w:rFonts w:ascii="Times New Roman" w:hAnsi="Times New Roman" w:cs="Times New Roman"/>
          <w:sz w:val="24"/>
          <w:szCs w:val="24"/>
        </w:rPr>
        <w:t xml:space="preserve"> money income.</w:t>
      </w:r>
      <w:r w:rsidR="00D210B9" w:rsidRPr="00281781">
        <w:rPr>
          <w:rFonts w:ascii="Times New Roman" w:hAnsi="Times New Roman" w:cs="Times New Roman"/>
          <w:sz w:val="24"/>
          <w:szCs w:val="24"/>
        </w:rPr>
        <w:t>–</w:t>
      </w:r>
      <w:r w:rsidR="001716DD" w:rsidRPr="00281781">
        <w:rPr>
          <w:rFonts w:ascii="Times New Roman" w:hAnsi="Times New Roman" w:cs="Times New Roman"/>
          <w:sz w:val="24"/>
          <w:szCs w:val="24"/>
        </w:rPr>
        <w:t xml:space="preserve"> </w:t>
      </w:r>
      <w:r w:rsidR="00281781">
        <w:rPr>
          <w:rFonts w:ascii="Times New Roman" w:hAnsi="Times New Roman" w:cs="Times New Roman"/>
          <w:sz w:val="24"/>
          <w:szCs w:val="24"/>
        </w:rPr>
        <w:t>(</w:t>
      </w:r>
      <w:r w:rsidR="001716DD" w:rsidRPr="00281781">
        <w:rPr>
          <w:rFonts w:ascii="Times New Roman" w:hAnsi="Times New Roman" w:cs="Times New Roman"/>
          <w:sz w:val="24"/>
          <w:szCs w:val="24"/>
        </w:rPr>
        <w:t>J</w:t>
      </w:r>
      <w:r w:rsidR="00E40235">
        <w:rPr>
          <w:rFonts w:ascii="Times New Roman" w:hAnsi="Times New Roman" w:cs="Times New Roman"/>
          <w:sz w:val="24"/>
          <w:szCs w:val="24"/>
        </w:rPr>
        <w:t xml:space="preserve">oseph </w:t>
      </w:r>
      <w:r w:rsidR="001716DD" w:rsidRPr="00281781">
        <w:rPr>
          <w:rFonts w:ascii="Times New Roman" w:hAnsi="Times New Roman" w:cs="Times New Roman"/>
          <w:sz w:val="24"/>
          <w:szCs w:val="24"/>
        </w:rPr>
        <w:t>R</w:t>
      </w:r>
      <w:r w:rsidR="00E40235">
        <w:rPr>
          <w:rFonts w:ascii="Times New Roman" w:hAnsi="Times New Roman" w:cs="Times New Roman"/>
          <w:sz w:val="24"/>
          <w:szCs w:val="24"/>
        </w:rPr>
        <w:t>owntree Foundation</w:t>
      </w:r>
      <w:r w:rsidR="00281781">
        <w:rPr>
          <w:rFonts w:ascii="Times New Roman" w:hAnsi="Times New Roman" w:cs="Times New Roman"/>
          <w:sz w:val="24"/>
          <w:szCs w:val="24"/>
        </w:rPr>
        <w:t>)</w:t>
      </w:r>
      <w:r w:rsidR="001716DD" w:rsidRPr="00281781">
        <w:rPr>
          <w:rFonts w:ascii="Times New Roman" w:hAnsi="Times New Roman" w:cs="Times New Roman"/>
          <w:sz w:val="24"/>
          <w:szCs w:val="24"/>
        </w:rPr>
        <w:t>.</w:t>
      </w:r>
      <w:r w:rsidR="00D210B9">
        <w:rPr>
          <w:rFonts w:ascii="Times New Roman" w:hAnsi="Times New Roman" w:cs="Times New Roman"/>
          <w:sz w:val="24"/>
          <w:szCs w:val="24"/>
        </w:rPr>
        <w:t xml:space="preserve"> </w:t>
      </w:r>
      <w:r w:rsidR="001716DD" w:rsidRPr="00281781">
        <w:rPr>
          <w:rFonts w:ascii="Times New Roman" w:hAnsi="Times New Roman" w:cs="Times New Roman"/>
          <w:sz w:val="24"/>
          <w:szCs w:val="24"/>
        </w:rPr>
        <w:t xml:space="preserve"> </w:t>
      </w:r>
      <w:r w:rsidR="007B2F22">
        <w:rPr>
          <w:rFonts w:ascii="Times New Roman" w:hAnsi="Times New Roman" w:cs="Times New Roman"/>
          <w:sz w:val="24"/>
          <w:szCs w:val="24"/>
        </w:rPr>
        <w:t xml:space="preserve"> The government </w:t>
      </w:r>
      <w:r w:rsidR="003961D7">
        <w:rPr>
          <w:rFonts w:ascii="Times New Roman" w:hAnsi="Times New Roman" w:cs="Times New Roman"/>
          <w:sz w:val="24"/>
          <w:szCs w:val="24"/>
        </w:rPr>
        <w:t xml:space="preserve">is currently looking at some targets </w:t>
      </w:r>
      <w:r w:rsidR="007B2F22">
        <w:rPr>
          <w:rFonts w:ascii="Times New Roman" w:hAnsi="Times New Roman" w:cs="Times New Roman"/>
          <w:sz w:val="24"/>
          <w:szCs w:val="24"/>
        </w:rPr>
        <w:t>that need to be taken into consideration</w:t>
      </w:r>
      <w:r w:rsidR="003961D7">
        <w:rPr>
          <w:rFonts w:ascii="Times New Roman" w:hAnsi="Times New Roman" w:cs="Times New Roman"/>
          <w:sz w:val="24"/>
          <w:szCs w:val="24"/>
        </w:rPr>
        <w:t xml:space="preserve"> in order</w:t>
      </w:r>
      <w:r w:rsidR="007B2F22">
        <w:rPr>
          <w:rFonts w:ascii="Times New Roman" w:hAnsi="Times New Roman" w:cs="Times New Roman"/>
          <w:sz w:val="24"/>
          <w:szCs w:val="24"/>
        </w:rPr>
        <w:t xml:space="preserve"> to reduce child poverty</w:t>
      </w:r>
      <w:r w:rsidR="003961D7">
        <w:rPr>
          <w:rFonts w:ascii="Times New Roman" w:hAnsi="Times New Roman" w:cs="Times New Roman"/>
          <w:sz w:val="24"/>
          <w:szCs w:val="24"/>
        </w:rPr>
        <w:t xml:space="preserve"> for 2020 </w:t>
      </w:r>
      <w:r w:rsidR="00D31ECE">
        <w:rPr>
          <w:rFonts w:ascii="Times New Roman" w:hAnsi="Times New Roman" w:cs="Times New Roman"/>
          <w:sz w:val="24"/>
          <w:szCs w:val="24"/>
        </w:rPr>
        <w:t xml:space="preserve">based on the relative poverty, material deprivation, absolute low income and persistent poverty </w:t>
      </w:r>
      <w:r w:rsidR="003961D7">
        <w:rPr>
          <w:rFonts w:ascii="Times New Roman" w:hAnsi="Times New Roman" w:cs="Times New Roman"/>
          <w:sz w:val="24"/>
          <w:szCs w:val="24"/>
        </w:rPr>
        <w:t>(Social Mobility and Child Poverty Commission, 2014)</w:t>
      </w:r>
      <w:r w:rsidR="007B2F22">
        <w:rPr>
          <w:rFonts w:ascii="Times New Roman" w:hAnsi="Times New Roman" w:cs="Times New Roman"/>
          <w:sz w:val="24"/>
          <w:szCs w:val="24"/>
        </w:rPr>
        <w:t xml:space="preserve">, </w:t>
      </w:r>
      <w:r w:rsidR="003961D7">
        <w:rPr>
          <w:rFonts w:ascii="Times New Roman" w:hAnsi="Times New Roman" w:cs="Times New Roman"/>
          <w:sz w:val="24"/>
          <w:szCs w:val="24"/>
        </w:rPr>
        <w:t>which are providing more jobs opportunities</w:t>
      </w:r>
      <w:r w:rsidR="00670B97">
        <w:rPr>
          <w:rFonts w:ascii="Times New Roman" w:hAnsi="Times New Roman" w:cs="Times New Roman"/>
          <w:sz w:val="24"/>
          <w:szCs w:val="24"/>
        </w:rPr>
        <w:t xml:space="preserve">, change the </w:t>
      </w:r>
      <w:r w:rsidR="00D31ECE">
        <w:rPr>
          <w:rFonts w:ascii="Times New Roman" w:hAnsi="Times New Roman" w:cs="Times New Roman"/>
          <w:sz w:val="24"/>
          <w:szCs w:val="24"/>
        </w:rPr>
        <w:t>benefit,</w:t>
      </w:r>
      <w:r w:rsidR="00670B97">
        <w:rPr>
          <w:rFonts w:ascii="Times New Roman" w:hAnsi="Times New Roman" w:cs="Times New Roman"/>
          <w:sz w:val="24"/>
          <w:szCs w:val="24"/>
        </w:rPr>
        <w:t xml:space="preserve"> </w:t>
      </w:r>
      <w:r w:rsidR="001A2BDD">
        <w:rPr>
          <w:rFonts w:ascii="Times New Roman" w:hAnsi="Times New Roman" w:cs="Times New Roman"/>
          <w:sz w:val="24"/>
          <w:szCs w:val="24"/>
        </w:rPr>
        <w:t>the tax credit and outline the universal credit claim</w:t>
      </w:r>
      <w:r w:rsidR="00670B97">
        <w:rPr>
          <w:rFonts w:ascii="Times New Roman" w:hAnsi="Times New Roman" w:cs="Times New Roman"/>
          <w:sz w:val="24"/>
          <w:szCs w:val="24"/>
        </w:rPr>
        <w:t xml:space="preserve">. </w:t>
      </w:r>
      <w:r w:rsidR="00C650D9">
        <w:rPr>
          <w:rFonts w:ascii="Times New Roman" w:hAnsi="Times New Roman" w:cs="Times New Roman"/>
          <w:sz w:val="24"/>
          <w:szCs w:val="24"/>
        </w:rPr>
        <w:t>The Welsh Assembly government</w:t>
      </w:r>
      <w:r w:rsidR="0039168D">
        <w:rPr>
          <w:rFonts w:ascii="Times New Roman" w:hAnsi="Times New Roman" w:cs="Times New Roman"/>
          <w:sz w:val="24"/>
          <w:szCs w:val="24"/>
        </w:rPr>
        <w:t xml:space="preserve"> (2011)</w:t>
      </w:r>
      <w:r w:rsidR="00C650D9">
        <w:rPr>
          <w:rFonts w:ascii="Times New Roman" w:hAnsi="Times New Roman" w:cs="Times New Roman"/>
          <w:sz w:val="24"/>
          <w:szCs w:val="24"/>
        </w:rPr>
        <w:t xml:space="preserve"> also set some targets to reduce child poverty</w:t>
      </w:r>
      <w:r w:rsidR="00D31ECE">
        <w:rPr>
          <w:rFonts w:ascii="Times New Roman" w:hAnsi="Times New Roman" w:cs="Times New Roman"/>
          <w:sz w:val="24"/>
          <w:szCs w:val="24"/>
        </w:rPr>
        <w:t xml:space="preserve"> by 2020</w:t>
      </w:r>
      <w:r w:rsidR="00C6666F">
        <w:rPr>
          <w:rFonts w:ascii="Times New Roman" w:hAnsi="Times New Roman" w:cs="Times New Roman"/>
          <w:sz w:val="24"/>
          <w:szCs w:val="24"/>
        </w:rPr>
        <w:t xml:space="preserve"> which are, supporting parents with childcare so that </w:t>
      </w:r>
      <w:r w:rsidR="00CB4EC0">
        <w:rPr>
          <w:rFonts w:ascii="Times New Roman" w:hAnsi="Times New Roman" w:cs="Times New Roman"/>
          <w:sz w:val="24"/>
          <w:szCs w:val="24"/>
        </w:rPr>
        <w:t>they are able to have a job, engage more young people by providing education courses, apprenticeship and employment opportunities, support children that are being affected by their socio-economic status through their education</w:t>
      </w:r>
      <w:r w:rsidR="000A0773">
        <w:rPr>
          <w:rFonts w:ascii="Times New Roman" w:hAnsi="Times New Roman" w:cs="Times New Roman"/>
          <w:sz w:val="24"/>
          <w:szCs w:val="24"/>
        </w:rPr>
        <w:t>,</w:t>
      </w:r>
      <w:bookmarkStart w:id="0" w:name="_GoBack"/>
      <w:bookmarkEnd w:id="0"/>
      <w:r w:rsidR="0039168D">
        <w:rPr>
          <w:rFonts w:ascii="Times New Roman" w:hAnsi="Times New Roman" w:cs="Times New Roman"/>
          <w:sz w:val="24"/>
          <w:szCs w:val="24"/>
        </w:rPr>
        <w:t xml:space="preserve"> </w:t>
      </w:r>
      <w:r w:rsidR="0039168D">
        <w:rPr>
          <w:rFonts w:ascii="Times New Roman" w:hAnsi="Times New Roman" w:cs="Times New Roman"/>
          <w:sz w:val="24"/>
          <w:szCs w:val="24"/>
        </w:rPr>
        <w:lastRenderedPageBreak/>
        <w:t>so that they can find a better job in the future. Provide a good healt</w:t>
      </w:r>
      <w:r w:rsidR="00AD091B">
        <w:rPr>
          <w:rFonts w:ascii="Times New Roman" w:hAnsi="Times New Roman" w:cs="Times New Roman"/>
          <w:sz w:val="24"/>
          <w:szCs w:val="24"/>
        </w:rPr>
        <w:t>h</w:t>
      </w:r>
      <w:r w:rsidR="002E118A">
        <w:rPr>
          <w:rFonts w:ascii="Times New Roman" w:hAnsi="Times New Roman" w:cs="Times New Roman"/>
          <w:sz w:val="24"/>
          <w:szCs w:val="24"/>
        </w:rPr>
        <w:t xml:space="preserve"> and well-being to families because many of them end up with mental health problems, such as stress, anxiety and depression that can cause a bad relationship and many conflicts at home.</w:t>
      </w:r>
      <w:r w:rsidR="00AB3FF8">
        <w:rPr>
          <w:rFonts w:ascii="Times New Roman" w:hAnsi="Times New Roman" w:cs="Times New Roman"/>
          <w:sz w:val="24"/>
          <w:szCs w:val="24"/>
        </w:rPr>
        <w:t xml:space="preserve"> Provide</w:t>
      </w:r>
      <w:r w:rsidR="0090116F">
        <w:rPr>
          <w:rFonts w:ascii="Times New Roman" w:hAnsi="Times New Roman" w:cs="Times New Roman"/>
          <w:sz w:val="24"/>
          <w:szCs w:val="24"/>
        </w:rPr>
        <w:t xml:space="preserve"> free school meals, breakfast clubs and food</w:t>
      </w:r>
      <w:r w:rsidR="00AB3FF8">
        <w:rPr>
          <w:rFonts w:ascii="Times New Roman" w:hAnsi="Times New Roman" w:cs="Times New Roman"/>
          <w:sz w:val="24"/>
          <w:szCs w:val="24"/>
        </w:rPr>
        <w:t xml:space="preserve"> voucher (vegetables and fruits)</w:t>
      </w:r>
      <w:r w:rsidR="0090116F">
        <w:rPr>
          <w:rFonts w:ascii="Times New Roman" w:hAnsi="Times New Roman" w:cs="Times New Roman"/>
          <w:sz w:val="24"/>
          <w:szCs w:val="24"/>
        </w:rPr>
        <w:t xml:space="preserve">, </w:t>
      </w:r>
      <w:r w:rsidR="00AB3FF8">
        <w:rPr>
          <w:rFonts w:ascii="Times New Roman" w:hAnsi="Times New Roman" w:cs="Times New Roman"/>
          <w:sz w:val="24"/>
          <w:szCs w:val="24"/>
        </w:rPr>
        <w:t>for young children</w:t>
      </w:r>
      <w:r w:rsidR="0090116F">
        <w:rPr>
          <w:rFonts w:ascii="Times New Roman" w:hAnsi="Times New Roman" w:cs="Times New Roman"/>
          <w:sz w:val="24"/>
          <w:szCs w:val="24"/>
        </w:rPr>
        <w:t>.</w:t>
      </w:r>
      <w:r w:rsidR="00AB3FF8">
        <w:rPr>
          <w:rFonts w:ascii="Times New Roman" w:hAnsi="Times New Roman" w:cs="Times New Roman"/>
          <w:sz w:val="24"/>
          <w:szCs w:val="24"/>
        </w:rPr>
        <w:t xml:space="preserve">  </w:t>
      </w:r>
      <w:r w:rsidR="002E118A">
        <w:rPr>
          <w:rFonts w:ascii="Times New Roman" w:hAnsi="Times New Roman" w:cs="Times New Roman"/>
          <w:sz w:val="24"/>
          <w:szCs w:val="24"/>
        </w:rPr>
        <w:t xml:space="preserve"> Encourage families to be a part of local services (voluntary) </w:t>
      </w:r>
      <w:r w:rsidR="00C94DA5">
        <w:rPr>
          <w:rFonts w:ascii="Times New Roman" w:hAnsi="Times New Roman" w:cs="Times New Roman"/>
          <w:sz w:val="24"/>
          <w:szCs w:val="24"/>
        </w:rPr>
        <w:t>and to become more active and sociable on others services. Some families may also need a councillor to speak about a problem that it is affecting them and receive some advice to give an initiative to anything they would like. (</w:t>
      </w:r>
      <w:r w:rsidR="00C94DA5" w:rsidRPr="00C94DA5">
        <w:rPr>
          <w:rStyle w:val="selectable"/>
          <w:rFonts w:ascii="Open Sans" w:hAnsi="Open Sans" w:cs="Arial"/>
          <w:iCs/>
          <w:color w:val="000000"/>
          <w:lang w:val="en"/>
        </w:rPr>
        <w:t>A New Approach to Child Poverty</w:t>
      </w:r>
      <w:r w:rsidR="000C7750">
        <w:rPr>
          <w:rStyle w:val="selectable"/>
          <w:rFonts w:ascii="Open Sans" w:hAnsi="Open Sans" w:cs="Arial"/>
          <w:i/>
          <w:iCs/>
          <w:color w:val="000000"/>
          <w:lang w:val="en"/>
        </w:rPr>
        <w:t>,</w:t>
      </w:r>
      <w:r w:rsidR="000C7750">
        <w:rPr>
          <w:rStyle w:val="selectable"/>
          <w:rFonts w:ascii="Open Sans" w:hAnsi="Open Sans" w:cs="Arial"/>
          <w:iCs/>
          <w:color w:val="000000"/>
          <w:lang w:val="en"/>
        </w:rPr>
        <w:t xml:space="preserve"> 2011</w:t>
      </w:r>
      <w:r w:rsidR="00C94DA5">
        <w:rPr>
          <w:rStyle w:val="selectable"/>
          <w:rFonts w:ascii="Open Sans" w:hAnsi="Open Sans" w:cs="Arial"/>
          <w:iCs/>
          <w:color w:val="000000"/>
          <w:lang w:val="en"/>
        </w:rPr>
        <w:t>)</w:t>
      </w:r>
    </w:p>
    <w:p w:rsidR="00F27C91" w:rsidRPr="008740C7" w:rsidRDefault="008740C7" w:rsidP="00C6666F">
      <w:pPr>
        <w:shd w:val="clear" w:color="auto" w:fill="FFFFFF" w:themeFill="background1"/>
        <w:spacing w:after="0" w:line="240" w:lineRule="auto"/>
        <w:jc w:val="both"/>
        <w:textAlignment w:val="baseline"/>
        <w:rPr>
          <w:rFonts w:ascii="Times New Roman" w:hAnsi="Times New Roman" w:cs="Times New Roman"/>
          <w:sz w:val="24"/>
          <w:szCs w:val="24"/>
        </w:rPr>
      </w:pPr>
      <w:r>
        <w:rPr>
          <w:rFonts w:ascii="Times New Roman" w:hAnsi="Times New Roman" w:cs="Times New Roman"/>
          <w:sz w:val="24"/>
          <w:szCs w:val="24"/>
        </w:rPr>
        <w:t>In conclusion, Child Poverty is a very important subject that the government is always trying to find ways to minimize it, by using health and educational programs to be one of the mains supporters to this progress</w:t>
      </w:r>
      <w:r w:rsidR="003E642F">
        <w:rPr>
          <w:rFonts w:ascii="Times New Roman" w:hAnsi="Times New Roman" w:cs="Times New Roman"/>
          <w:sz w:val="24"/>
          <w:szCs w:val="24"/>
        </w:rPr>
        <w:t xml:space="preserve"> and working more with others organisations</w:t>
      </w:r>
      <w:r>
        <w:rPr>
          <w:rFonts w:ascii="Times New Roman" w:hAnsi="Times New Roman" w:cs="Times New Roman"/>
          <w:sz w:val="24"/>
          <w:szCs w:val="24"/>
        </w:rPr>
        <w:t xml:space="preserve">. </w:t>
      </w:r>
      <w:r w:rsidR="002E118A">
        <w:rPr>
          <w:rFonts w:ascii="Times New Roman" w:hAnsi="Times New Roman" w:cs="Times New Roman"/>
          <w:sz w:val="24"/>
          <w:szCs w:val="24"/>
        </w:rPr>
        <w:t>As also measure have</w:t>
      </w:r>
      <w:r w:rsidR="00BF3774">
        <w:rPr>
          <w:rFonts w:ascii="Times New Roman" w:hAnsi="Times New Roman" w:cs="Times New Roman"/>
          <w:sz w:val="24"/>
          <w:szCs w:val="24"/>
        </w:rPr>
        <w:t xml:space="preserve"> been taking to ensure children and parents are being well looked after and supported.  </w:t>
      </w:r>
    </w:p>
    <w:p w:rsidR="00D642B9" w:rsidRDefault="00D642B9" w:rsidP="006A225F">
      <w:pPr>
        <w:pStyle w:val="paragraph"/>
        <w:shd w:val="clear" w:color="auto" w:fill="FFFFFF" w:themeFill="background1"/>
        <w:spacing w:before="0" w:beforeAutospacing="0" w:after="0" w:afterAutospacing="0"/>
        <w:textAlignment w:val="baseline"/>
        <w:rPr>
          <w:color w:val="373A3C"/>
        </w:rPr>
      </w:pPr>
      <w:r>
        <w:rPr>
          <w:color w:val="373A3C"/>
        </w:rPr>
        <w:t> </w:t>
      </w:r>
    </w:p>
    <w:p w:rsidR="00D642B9" w:rsidRDefault="00D642B9" w:rsidP="006A225F">
      <w:pPr>
        <w:pStyle w:val="paragraph"/>
        <w:shd w:val="clear" w:color="auto" w:fill="FFFFFF" w:themeFill="background1"/>
        <w:spacing w:before="0" w:beforeAutospacing="0" w:after="0" w:afterAutospacing="0"/>
        <w:textAlignment w:val="baseline"/>
        <w:rPr>
          <w:color w:val="373A3C"/>
        </w:rPr>
      </w:pPr>
      <w:r>
        <w:rPr>
          <w:color w:val="373A3C"/>
        </w:rPr>
        <w:t> </w:t>
      </w:r>
    </w:p>
    <w:p w:rsidR="00D642B9" w:rsidRDefault="00D642B9" w:rsidP="006A225F">
      <w:pPr>
        <w:pStyle w:val="paragraph"/>
        <w:shd w:val="clear" w:color="auto" w:fill="FFFFFF" w:themeFill="background1"/>
        <w:spacing w:before="0" w:beforeAutospacing="0" w:after="0" w:afterAutospacing="0"/>
        <w:textAlignment w:val="baseline"/>
        <w:rPr>
          <w:color w:val="373A3C"/>
        </w:rPr>
      </w:pPr>
    </w:p>
    <w:p w:rsidR="00D642B9" w:rsidRDefault="00D642B9" w:rsidP="006A225F">
      <w:pPr>
        <w:pStyle w:val="paragraph"/>
        <w:shd w:val="clear" w:color="auto" w:fill="FFFFFF" w:themeFill="background1"/>
        <w:spacing w:before="0" w:beforeAutospacing="0" w:after="0" w:afterAutospacing="0"/>
        <w:textAlignment w:val="baseline"/>
        <w:rPr>
          <w:color w:val="373A3C"/>
          <w:shd w:val="clear" w:color="auto" w:fill="DAE6E5"/>
        </w:rPr>
      </w:pPr>
    </w:p>
    <w:p w:rsidR="00D642B9" w:rsidRDefault="00D642B9" w:rsidP="006A225F">
      <w:pPr>
        <w:pStyle w:val="paragraph"/>
        <w:shd w:val="clear" w:color="auto" w:fill="FFFFFF" w:themeFill="background1"/>
        <w:spacing w:before="0" w:beforeAutospacing="0" w:after="0" w:afterAutospacing="0"/>
        <w:textAlignment w:val="baseline"/>
        <w:rPr>
          <w:color w:val="373A3C"/>
          <w:shd w:val="clear" w:color="auto" w:fill="DAE6E5"/>
        </w:rPr>
      </w:pPr>
    </w:p>
    <w:p w:rsidR="00D642B9" w:rsidRDefault="00D642B9" w:rsidP="006A225F">
      <w:pPr>
        <w:pStyle w:val="paragraph"/>
        <w:shd w:val="clear" w:color="auto" w:fill="FFFFFF" w:themeFill="background1"/>
        <w:spacing w:before="0" w:beforeAutospacing="0" w:after="0" w:afterAutospacing="0"/>
        <w:textAlignment w:val="baseline"/>
        <w:rPr>
          <w:color w:val="373A3C"/>
          <w:shd w:val="clear" w:color="auto" w:fill="DAE6E5"/>
        </w:rPr>
      </w:pPr>
    </w:p>
    <w:p w:rsidR="00D642B9" w:rsidRDefault="00D642B9" w:rsidP="006A225F">
      <w:pPr>
        <w:pStyle w:val="paragraph"/>
        <w:shd w:val="clear" w:color="auto" w:fill="FFFFFF" w:themeFill="background1"/>
        <w:spacing w:before="0" w:beforeAutospacing="0" w:after="0" w:afterAutospacing="0"/>
        <w:textAlignment w:val="baseline"/>
        <w:rPr>
          <w:color w:val="373A3C"/>
          <w:shd w:val="clear" w:color="auto" w:fill="DAE6E5"/>
        </w:rPr>
      </w:pPr>
    </w:p>
    <w:p w:rsidR="00D642B9" w:rsidRDefault="00D642B9" w:rsidP="006A225F">
      <w:pPr>
        <w:pStyle w:val="paragraph"/>
        <w:shd w:val="clear" w:color="auto" w:fill="FFFFFF" w:themeFill="background1"/>
        <w:spacing w:before="0" w:beforeAutospacing="0" w:after="0" w:afterAutospacing="0"/>
        <w:textAlignment w:val="baseline"/>
        <w:rPr>
          <w:color w:val="373A3C"/>
          <w:shd w:val="clear" w:color="auto" w:fill="DAE6E5"/>
        </w:rPr>
      </w:pPr>
    </w:p>
    <w:p w:rsidR="00D642B9" w:rsidRDefault="00D642B9" w:rsidP="006A225F">
      <w:pPr>
        <w:pStyle w:val="paragraph"/>
        <w:shd w:val="clear" w:color="auto" w:fill="FFFFFF" w:themeFill="background1"/>
        <w:spacing w:before="0" w:beforeAutospacing="0" w:after="0" w:afterAutospacing="0"/>
        <w:textAlignment w:val="baseline"/>
        <w:rPr>
          <w:color w:val="373A3C"/>
          <w:shd w:val="clear" w:color="auto" w:fill="DAE6E5"/>
        </w:rPr>
      </w:pPr>
    </w:p>
    <w:p w:rsidR="00D642B9" w:rsidRDefault="00D642B9" w:rsidP="00F27C91">
      <w:pPr>
        <w:rPr>
          <w:shd w:val="clear" w:color="auto" w:fill="DAE6E5"/>
        </w:rPr>
      </w:pPr>
    </w:p>
    <w:p w:rsidR="00D642B9" w:rsidRDefault="00D642B9" w:rsidP="00281781">
      <w:pPr>
        <w:pStyle w:val="paragraph"/>
        <w:spacing w:before="0" w:beforeAutospacing="0" w:after="0" w:afterAutospacing="0"/>
        <w:textAlignment w:val="baseline"/>
        <w:rPr>
          <w:color w:val="000000" w:themeColor="text1"/>
          <w:shd w:val="clear" w:color="auto" w:fill="DAE6E5"/>
        </w:rPr>
      </w:pPr>
    </w:p>
    <w:p w:rsidR="00F27C91" w:rsidRDefault="00F27C91" w:rsidP="00281781">
      <w:pPr>
        <w:pStyle w:val="paragraph"/>
        <w:spacing w:before="0" w:beforeAutospacing="0" w:after="0" w:afterAutospacing="0"/>
        <w:textAlignment w:val="baseline"/>
        <w:rPr>
          <w:color w:val="000000" w:themeColor="text1"/>
          <w:shd w:val="clear" w:color="auto" w:fill="DAE6E5"/>
        </w:rPr>
      </w:pPr>
    </w:p>
    <w:p w:rsidR="00F27C91" w:rsidRDefault="00F27C91" w:rsidP="00281781">
      <w:pPr>
        <w:pStyle w:val="paragraph"/>
        <w:spacing w:before="0" w:beforeAutospacing="0" w:after="0" w:afterAutospacing="0"/>
        <w:textAlignment w:val="baseline"/>
        <w:rPr>
          <w:color w:val="000000" w:themeColor="text1"/>
          <w:shd w:val="clear" w:color="auto" w:fill="DAE6E5"/>
        </w:rPr>
      </w:pPr>
    </w:p>
    <w:p w:rsidR="00F27C91" w:rsidRDefault="00F27C91" w:rsidP="00281781">
      <w:pPr>
        <w:pStyle w:val="paragraph"/>
        <w:spacing w:before="0" w:beforeAutospacing="0" w:after="0" w:afterAutospacing="0"/>
        <w:textAlignment w:val="baseline"/>
        <w:rPr>
          <w:color w:val="000000" w:themeColor="text1"/>
          <w:shd w:val="clear" w:color="auto" w:fill="DAE6E5"/>
        </w:rPr>
      </w:pPr>
    </w:p>
    <w:p w:rsidR="00F27C91" w:rsidRDefault="00F27C91" w:rsidP="00281781">
      <w:pPr>
        <w:pStyle w:val="paragraph"/>
        <w:spacing w:before="0" w:beforeAutospacing="0" w:after="0" w:afterAutospacing="0"/>
        <w:textAlignment w:val="baseline"/>
        <w:rPr>
          <w:color w:val="000000" w:themeColor="text1"/>
          <w:shd w:val="clear" w:color="auto" w:fill="DAE6E5"/>
        </w:rPr>
      </w:pPr>
    </w:p>
    <w:p w:rsidR="00F27C91" w:rsidRDefault="00F27C91" w:rsidP="00281781">
      <w:pPr>
        <w:pStyle w:val="paragraph"/>
        <w:spacing w:before="0" w:beforeAutospacing="0" w:after="0" w:afterAutospacing="0"/>
        <w:textAlignment w:val="baseline"/>
        <w:rPr>
          <w:color w:val="000000" w:themeColor="text1"/>
          <w:shd w:val="clear" w:color="auto" w:fill="DAE6E5"/>
        </w:rPr>
      </w:pPr>
    </w:p>
    <w:p w:rsidR="00F27C91" w:rsidRDefault="00F27C91" w:rsidP="00281781">
      <w:pPr>
        <w:pStyle w:val="paragraph"/>
        <w:spacing w:before="0" w:beforeAutospacing="0" w:after="0" w:afterAutospacing="0"/>
        <w:textAlignment w:val="baseline"/>
        <w:rPr>
          <w:color w:val="000000" w:themeColor="text1"/>
          <w:shd w:val="clear" w:color="auto" w:fill="DAE6E5"/>
        </w:rPr>
      </w:pPr>
    </w:p>
    <w:p w:rsidR="00F27C91" w:rsidRDefault="00F27C91" w:rsidP="00281781">
      <w:pPr>
        <w:pStyle w:val="paragraph"/>
        <w:spacing w:before="0" w:beforeAutospacing="0" w:after="0" w:afterAutospacing="0"/>
        <w:textAlignment w:val="baseline"/>
        <w:rPr>
          <w:color w:val="000000" w:themeColor="text1"/>
          <w:shd w:val="clear" w:color="auto" w:fill="DAE6E5"/>
        </w:rPr>
      </w:pPr>
    </w:p>
    <w:p w:rsidR="00F27C91" w:rsidRDefault="00F27C91" w:rsidP="00281781">
      <w:pPr>
        <w:pStyle w:val="paragraph"/>
        <w:spacing w:before="0" w:beforeAutospacing="0" w:after="0" w:afterAutospacing="0"/>
        <w:textAlignment w:val="baseline"/>
        <w:rPr>
          <w:color w:val="000000" w:themeColor="text1"/>
          <w:shd w:val="clear" w:color="auto" w:fill="DAE6E5"/>
        </w:rPr>
      </w:pPr>
    </w:p>
    <w:p w:rsidR="00F27C91" w:rsidRDefault="00F27C91" w:rsidP="00281781">
      <w:pPr>
        <w:pStyle w:val="paragraph"/>
        <w:spacing w:before="0" w:beforeAutospacing="0" w:after="0" w:afterAutospacing="0"/>
        <w:textAlignment w:val="baseline"/>
        <w:rPr>
          <w:color w:val="000000" w:themeColor="text1"/>
          <w:shd w:val="clear" w:color="auto" w:fill="DAE6E5"/>
        </w:rPr>
      </w:pPr>
    </w:p>
    <w:p w:rsidR="00F27C91" w:rsidRDefault="00F27C91" w:rsidP="00281781">
      <w:pPr>
        <w:pStyle w:val="paragraph"/>
        <w:spacing w:before="0" w:beforeAutospacing="0" w:after="0" w:afterAutospacing="0"/>
        <w:textAlignment w:val="baseline"/>
        <w:rPr>
          <w:color w:val="000000" w:themeColor="text1"/>
          <w:shd w:val="clear" w:color="auto" w:fill="DAE6E5"/>
        </w:rPr>
      </w:pPr>
    </w:p>
    <w:p w:rsidR="00F27C91" w:rsidRDefault="00F27C91" w:rsidP="00281781">
      <w:pPr>
        <w:pStyle w:val="paragraph"/>
        <w:spacing w:before="0" w:beforeAutospacing="0" w:after="0" w:afterAutospacing="0"/>
        <w:textAlignment w:val="baseline"/>
        <w:rPr>
          <w:color w:val="000000" w:themeColor="text1"/>
          <w:shd w:val="clear" w:color="auto" w:fill="DAE6E5"/>
        </w:rPr>
      </w:pPr>
    </w:p>
    <w:p w:rsidR="00F27C91" w:rsidRDefault="00F27C91" w:rsidP="00281781">
      <w:pPr>
        <w:pStyle w:val="paragraph"/>
        <w:spacing w:before="0" w:beforeAutospacing="0" w:after="0" w:afterAutospacing="0"/>
        <w:textAlignment w:val="baseline"/>
        <w:rPr>
          <w:color w:val="000000" w:themeColor="text1"/>
          <w:shd w:val="clear" w:color="auto" w:fill="DAE6E5"/>
        </w:rPr>
      </w:pPr>
    </w:p>
    <w:p w:rsidR="000A0773" w:rsidRDefault="000A0773" w:rsidP="00281781">
      <w:pPr>
        <w:pStyle w:val="paragraph"/>
        <w:spacing w:before="0" w:beforeAutospacing="0" w:after="0" w:afterAutospacing="0"/>
        <w:textAlignment w:val="baseline"/>
        <w:rPr>
          <w:color w:val="000000" w:themeColor="text1"/>
          <w:shd w:val="clear" w:color="auto" w:fill="DAE6E5"/>
        </w:rPr>
      </w:pPr>
    </w:p>
    <w:p w:rsidR="000A0773" w:rsidRDefault="000A0773" w:rsidP="00281781">
      <w:pPr>
        <w:pStyle w:val="paragraph"/>
        <w:spacing w:before="0" w:beforeAutospacing="0" w:after="0" w:afterAutospacing="0"/>
        <w:textAlignment w:val="baseline"/>
        <w:rPr>
          <w:color w:val="000000" w:themeColor="text1"/>
          <w:shd w:val="clear" w:color="auto" w:fill="DAE6E5"/>
        </w:rPr>
      </w:pPr>
    </w:p>
    <w:p w:rsidR="000A0773" w:rsidRDefault="000A0773" w:rsidP="00281781">
      <w:pPr>
        <w:pStyle w:val="paragraph"/>
        <w:spacing w:before="0" w:beforeAutospacing="0" w:after="0" w:afterAutospacing="0"/>
        <w:textAlignment w:val="baseline"/>
        <w:rPr>
          <w:color w:val="000000" w:themeColor="text1"/>
          <w:shd w:val="clear" w:color="auto" w:fill="DAE6E5"/>
        </w:rPr>
      </w:pPr>
    </w:p>
    <w:p w:rsidR="000A0773" w:rsidRDefault="000A0773" w:rsidP="00281781">
      <w:pPr>
        <w:pStyle w:val="paragraph"/>
        <w:spacing w:before="0" w:beforeAutospacing="0" w:after="0" w:afterAutospacing="0"/>
        <w:textAlignment w:val="baseline"/>
        <w:rPr>
          <w:color w:val="000000" w:themeColor="text1"/>
          <w:shd w:val="clear" w:color="auto" w:fill="DAE6E5"/>
        </w:rPr>
      </w:pPr>
    </w:p>
    <w:p w:rsidR="00F27C91" w:rsidRDefault="00F27C91" w:rsidP="00281781">
      <w:pPr>
        <w:pStyle w:val="paragraph"/>
        <w:spacing w:before="0" w:beforeAutospacing="0" w:after="0" w:afterAutospacing="0"/>
        <w:textAlignment w:val="baseline"/>
        <w:rPr>
          <w:color w:val="000000" w:themeColor="text1"/>
          <w:shd w:val="clear" w:color="auto" w:fill="DAE6E5"/>
        </w:rPr>
      </w:pPr>
    </w:p>
    <w:p w:rsidR="00F27C91" w:rsidRDefault="00F27C91" w:rsidP="00281781">
      <w:pPr>
        <w:pStyle w:val="paragraph"/>
        <w:spacing w:before="0" w:beforeAutospacing="0" w:after="0" w:afterAutospacing="0"/>
        <w:textAlignment w:val="baseline"/>
        <w:rPr>
          <w:color w:val="000000" w:themeColor="text1"/>
          <w:shd w:val="clear" w:color="auto" w:fill="DAE6E5"/>
        </w:rPr>
      </w:pPr>
    </w:p>
    <w:p w:rsidR="00F27C91" w:rsidRDefault="00F27C91" w:rsidP="00281781">
      <w:pPr>
        <w:pStyle w:val="paragraph"/>
        <w:spacing w:before="0" w:beforeAutospacing="0" w:after="0" w:afterAutospacing="0"/>
        <w:textAlignment w:val="baseline"/>
        <w:rPr>
          <w:color w:val="000000" w:themeColor="text1"/>
          <w:shd w:val="clear" w:color="auto" w:fill="DAE6E5"/>
        </w:rPr>
      </w:pPr>
    </w:p>
    <w:p w:rsidR="00D642B9" w:rsidRPr="006A225F" w:rsidRDefault="00D642B9" w:rsidP="00281781">
      <w:pPr>
        <w:pStyle w:val="paragraph"/>
        <w:spacing w:before="0" w:beforeAutospacing="0" w:after="0" w:afterAutospacing="0"/>
        <w:textAlignment w:val="baseline"/>
        <w:rPr>
          <w:color w:val="000000" w:themeColor="text1"/>
          <w:shd w:val="clear" w:color="auto" w:fill="DAE6E5"/>
        </w:rPr>
      </w:pPr>
    </w:p>
    <w:p w:rsidR="00D642B9" w:rsidRPr="006A225F" w:rsidRDefault="00D642B9" w:rsidP="00281781">
      <w:pPr>
        <w:pStyle w:val="paragraph"/>
        <w:spacing w:before="0" w:beforeAutospacing="0" w:after="0" w:afterAutospacing="0"/>
        <w:textAlignment w:val="baseline"/>
        <w:rPr>
          <w:color w:val="000000" w:themeColor="text1"/>
          <w:shd w:val="clear" w:color="auto" w:fill="DAE6E5"/>
        </w:rPr>
      </w:pPr>
    </w:p>
    <w:p w:rsidR="00D642B9" w:rsidRPr="006A225F" w:rsidRDefault="00D642B9" w:rsidP="00281781">
      <w:pPr>
        <w:pStyle w:val="paragraph"/>
        <w:spacing w:before="0" w:beforeAutospacing="0" w:after="0" w:afterAutospacing="0"/>
        <w:textAlignment w:val="baseline"/>
        <w:rPr>
          <w:color w:val="000000" w:themeColor="text1"/>
          <w:shd w:val="clear" w:color="auto" w:fill="DAE6E5"/>
        </w:rPr>
      </w:pPr>
    </w:p>
    <w:p w:rsidR="00D642B9" w:rsidRPr="006A225F" w:rsidRDefault="00D642B9" w:rsidP="00281781">
      <w:pPr>
        <w:pStyle w:val="paragraph"/>
        <w:spacing w:before="0" w:beforeAutospacing="0" w:after="0" w:afterAutospacing="0"/>
        <w:textAlignment w:val="baseline"/>
        <w:rPr>
          <w:color w:val="000000" w:themeColor="text1"/>
          <w:shd w:val="clear" w:color="auto" w:fill="DAE6E5"/>
        </w:rPr>
      </w:pPr>
      <w:r w:rsidRPr="006A225F">
        <w:rPr>
          <w:color w:val="000000" w:themeColor="text1"/>
          <w:shd w:val="clear" w:color="auto" w:fill="DAE6E5"/>
        </w:rPr>
        <w:t>Reference:</w:t>
      </w:r>
    </w:p>
    <w:p w:rsidR="00D210B9" w:rsidRPr="006A225F" w:rsidRDefault="00D642B9" w:rsidP="00D210B9">
      <w:pPr>
        <w:pStyle w:val="Bibliography"/>
        <w:rPr>
          <w:noProof/>
          <w:color w:val="000000" w:themeColor="text1"/>
        </w:rPr>
      </w:pPr>
      <w:r w:rsidRPr="006A225F">
        <w:rPr>
          <w:color w:val="000000" w:themeColor="text1"/>
          <w:shd w:val="clear" w:color="auto" w:fill="DAE6E5"/>
        </w:rPr>
        <w:t> </w:t>
      </w:r>
      <w:proofErr w:type="spellStart"/>
      <w:r w:rsidR="00D210B9" w:rsidRPr="006A225F">
        <w:rPr>
          <w:color w:val="000000" w:themeColor="text1"/>
        </w:rPr>
        <w:fldChar w:fldCharType="begin"/>
      </w:r>
      <w:r w:rsidR="00D210B9" w:rsidRPr="006A225F">
        <w:rPr>
          <w:color w:val="000000" w:themeColor="text1"/>
        </w:rPr>
        <w:instrText xml:space="preserve"> BIBLIOGRAPHY  \l 2057 </w:instrText>
      </w:r>
      <w:r w:rsidR="00D210B9" w:rsidRPr="006A225F">
        <w:rPr>
          <w:color w:val="000000" w:themeColor="text1"/>
        </w:rPr>
        <w:fldChar w:fldCharType="separate"/>
      </w:r>
      <w:r w:rsidR="00D210B9" w:rsidRPr="006A225F">
        <w:rPr>
          <w:noProof/>
          <w:color w:val="000000" w:themeColor="text1"/>
        </w:rPr>
        <w:t>Bernad</w:t>
      </w:r>
      <w:proofErr w:type="spellEnd"/>
      <w:r w:rsidR="00D210B9" w:rsidRPr="006A225F">
        <w:rPr>
          <w:noProof/>
          <w:color w:val="000000" w:themeColor="text1"/>
        </w:rPr>
        <w:t xml:space="preserve">, H. (2018, March 07). </w:t>
      </w:r>
      <w:r w:rsidR="00D210B9" w:rsidRPr="006A225F">
        <w:rPr>
          <w:i/>
          <w:iCs/>
          <w:noProof/>
          <w:color w:val="000000" w:themeColor="text1"/>
        </w:rPr>
        <w:t xml:space="preserve">Jousef Rowntree Foundation </w:t>
      </w:r>
      <w:r w:rsidR="00D210B9" w:rsidRPr="006A225F">
        <w:rPr>
          <w:noProof/>
          <w:color w:val="000000" w:themeColor="text1"/>
        </w:rPr>
        <w:t>. Retrieved January 18, 2019, from https://www.jrf.org.uk/report/poverty-wales-2018</w:t>
      </w:r>
    </w:p>
    <w:p w:rsidR="00D210B9" w:rsidRDefault="00D210B9" w:rsidP="00D210B9">
      <w:pPr>
        <w:rPr>
          <w:rStyle w:val="selectable"/>
          <w:rFonts w:ascii="Open Sans" w:hAnsi="Open Sans" w:cs="Arial"/>
          <w:color w:val="000000"/>
          <w:lang w:val="en"/>
        </w:rPr>
      </w:pPr>
      <w:r w:rsidRPr="006A225F">
        <w:rPr>
          <w:color w:val="000000" w:themeColor="text1"/>
        </w:rPr>
        <w:fldChar w:fldCharType="end"/>
      </w:r>
      <w:r w:rsidRPr="00863914">
        <w:rPr>
          <w:rFonts w:ascii="Open Sans" w:hAnsi="Open Sans" w:cs="Arial"/>
          <w:color w:val="000000"/>
          <w:lang w:val="en"/>
        </w:rPr>
        <w:t xml:space="preserve"> </w:t>
      </w:r>
      <w:r>
        <w:rPr>
          <w:rStyle w:val="selectable"/>
          <w:rFonts w:ascii="Open Sans" w:hAnsi="Open Sans" w:cs="Arial"/>
          <w:color w:val="000000"/>
          <w:lang w:val="en"/>
        </w:rPr>
        <w:t xml:space="preserve">Bradshaw, J., Finch, N., Mayhew, E., </w:t>
      </w:r>
      <w:proofErr w:type="spellStart"/>
      <w:r>
        <w:rPr>
          <w:rStyle w:val="selectable"/>
          <w:rFonts w:ascii="Open Sans" w:hAnsi="Open Sans" w:cs="Arial"/>
          <w:color w:val="000000"/>
          <w:lang w:val="en"/>
        </w:rPr>
        <w:t>Ritakallio</w:t>
      </w:r>
      <w:proofErr w:type="spellEnd"/>
      <w:r>
        <w:rPr>
          <w:rStyle w:val="selectable"/>
          <w:rFonts w:ascii="Open Sans" w:hAnsi="Open Sans" w:cs="Arial"/>
          <w:color w:val="000000"/>
          <w:lang w:val="en"/>
        </w:rPr>
        <w:t xml:space="preserve">, V. and Skinner, C. (2006). </w:t>
      </w:r>
      <w:r>
        <w:rPr>
          <w:rStyle w:val="selectable"/>
          <w:rFonts w:ascii="Open Sans" w:hAnsi="Open Sans" w:cs="Arial"/>
          <w:i/>
          <w:iCs/>
          <w:color w:val="000000"/>
          <w:lang w:val="en"/>
        </w:rPr>
        <w:t>Child poverty in large families</w:t>
      </w:r>
      <w:r>
        <w:rPr>
          <w:rStyle w:val="selectable"/>
          <w:rFonts w:ascii="Open Sans" w:hAnsi="Open Sans" w:cs="Arial"/>
          <w:color w:val="000000"/>
          <w:lang w:val="en"/>
        </w:rPr>
        <w:t>. Homestead: Joseph Rowntree Foundation, pp.2-3.</w:t>
      </w:r>
    </w:p>
    <w:p w:rsidR="00F37E82" w:rsidRDefault="00F37E82" w:rsidP="00D210B9">
      <w:pPr>
        <w:rPr>
          <w:rStyle w:val="selectable"/>
          <w:rFonts w:ascii="Open Sans" w:hAnsi="Open Sans" w:cs="Arial"/>
          <w:color w:val="000000"/>
          <w:lang w:val="en"/>
        </w:rPr>
      </w:pPr>
      <w:r>
        <w:rPr>
          <w:rStyle w:val="selectable"/>
          <w:rFonts w:ascii="Open Sans" w:hAnsi="Open Sans" w:cs="Arial"/>
          <w:color w:val="000000"/>
          <w:lang w:val="en"/>
        </w:rPr>
        <w:t xml:space="preserve">Bradshaw, J. and Main, G. (2016). </w:t>
      </w:r>
      <w:r>
        <w:rPr>
          <w:rStyle w:val="selectable"/>
          <w:rFonts w:ascii="Open Sans" w:hAnsi="Open Sans" w:cs="Arial"/>
          <w:i/>
          <w:iCs/>
          <w:color w:val="000000"/>
          <w:lang w:val="en"/>
        </w:rPr>
        <w:t xml:space="preserve">The Well-being of Children in the </w:t>
      </w:r>
      <w:proofErr w:type="spellStart"/>
      <w:proofErr w:type="gramStart"/>
      <w:r>
        <w:rPr>
          <w:rStyle w:val="selectable"/>
          <w:rFonts w:ascii="Open Sans" w:hAnsi="Open Sans" w:cs="Arial"/>
          <w:i/>
          <w:iCs/>
          <w:color w:val="000000"/>
          <w:lang w:val="en"/>
        </w:rPr>
        <w:t>Uk</w:t>
      </w:r>
      <w:proofErr w:type="spellEnd"/>
      <w:proofErr w:type="gramEnd"/>
      <w:r>
        <w:rPr>
          <w:rStyle w:val="selectable"/>
          <w:rFonts w:ascii="Open Sans" w:hAnsi="Open Sans" w:cs="Arial"/>
          <w:i/>
          <w:iCs/>
          <w:color w:val="000000"/>
          <w:lang w:val="en"/>
        </w:rPr>
        <w:t xml:space="preserve"> - Child Poverty and Deprivation</w:t>
      </w:r>
      <w:r>
        <w:rPr>
          <w:rStyle w:val="selectable"/>
          <w:rFonts w:ascii="Open Sans" w:hAnsi="Open Sans" w:cs="Arial"/>
          <w:color w:val="000000"/>
          <w:lang w:val="en"/>
        </w:rPr>
        <w:t>. 4th ed. Bristol: Policy Press, pp.32-35.</w:t>
      </w:r>
    </w:p>
    <w:p w:rsidR="00D210B9" w:rsidRDefault="00D210B9" w:rsidP="00D210B9">
      <w:pPr>
        <w:rPr>
          <w:rStyle w:val="selectable"/>
          <w:rFonts w:cstheme="minorHAnsi"/>
          <w:color w:val="000000"/>
          <w:sz w:val="24"/>
          <w:lang w:val="en"/>
        </w:rPr>
      </w:pPr>
      <w:r w:rsidRPr="002E118A">
        <w:rPr>
          <w:rStyle w:val="selectable"/>
          <w:rFonts w:cstheme="minorHAnsi"/>
          <w:color w:val="000000"/>
          <w:sz w:val="24"/>
          <w:lang w:val="en"/>
        </w:rPr>
        <w:t>Child Poverty Strategy for Wales. (2011). Wales: Welsh Assembly Government, pp.6-25.</w:t>
      </w:r>
    </w:p>
    <w:p w:rsidR="0090116F" w:rsidRPr="002E118A" w:rsidRDefault="0090116F" w:rsidP="00D210B9">
      <w:pPr>
        <w:rPr>
          <w:rStyle w:val="selectable"/>
          <w:rFonts w:cstheme="minorHAnsi"/>
          <w:color w:val="000000"/>
          <w:sz w:val="24"/>
          <w:lang w:val="en"/>
        </w:rPr>
      </w:pPr>
      <w:proofErr w:type="spellStart"/>
      <w:r>
        <w:rPr>
          <w:rStyle w:val="selectable"/>
          <w:rFonts w:ascii="Open Sans" w:hAnsi="Open Sans" w:cs="Arial"/>
          <w:color w:val="000000"/>
          <w:lang w:val="en"/>
        </w:rPr>
        <w:t>Cornia</w:t>
      </w:r>
      <w:proofErr w:type="spellEnd"/>
      <w:r>
        <w:rPr>
          <w:rStyle w:val="selectable"/>
          <w:rFonts w:ascii="Open Sans" w:hAnsi="Open Sans" w:cs="Arial"/>
          <w:color w:val="000000"/>
          <w:lang w:val="en"/>
        </w:rPr>
        <w:t xml:space="preserve">, G. and </w:t>
      </w:r>
      <w:proofErr w:type="spellStart"/>
      <w:r>
        <w:rPr>
          <w:rStyle w:val="selectable"/>
          <w:rFonts w:ascii="Open Sans" w:hAnsi="Open Sans" w:cs="Arial"/>
          <w:color w:val="000000"/>
          <w:lang w:val="en"/>
        </w:rPr>
        <w:t>Danziger</w:t>
      </w:r>
      <w:proofErr w:type="spellEnd"/>
      <w:r>
        <w:rPr>
          <w:rStyle w:val="selectable"/>
          <w:rFonts w:ascii="Open Sans" w:hAnsi="Open Sans" w:cs="Arial"/>
          <w:color w:val="000000"/>
          <w:lang w:val="en"/>
        </w:rPr>
        <w:t xml:space="preserve">, S. (1997). </w:t>
      </w:r>
      <w:r>
        <w:rPr>
          <w:rStyle w:val="selectable"/>
          <w:rFonts w:ascii="Open Sans" w:hAnsi="Open Sans" w:cs="Arial"/>
          <w:i/>
          <w:iCs/>
          <w:color w:val="000000"/>
          <w:lang w:val="en"/>
        </w:rPr>
        <w:t>Child poverty and deprivation in the industrialized countries, l945-1995</w:t>
      </w:r>
      <w:r>
        <w:rPr>
          <w:rStyle w:val="selectable"/>
          <w:rFonts w:ascii="Open Sans" w:hAnsi="Open Sans" w:cs="Arial"/>
          <w:color w:val="000000"/>
          <w:lang w:val="en"/>
        </w:rPr>
        <w:t xml:space="preserve">. 1st </w:t>
      </w:r>
      <w:proofErr w:type="gramStart"/>
      <w:r>
        <w:rPr>
          <w:rStyle w:val="selectable"/>
          <w:rFonts w:ascii="Open Sans" w:hAnsi="Open Sans" w:cs="Arial"/>
          <w:color w:val="000000"/>
          <w:lang w:val="en"/>
        </w:rPr>
        <w:t>ed</w:t>
      </w:r>
      <w:proofErr w:type="gramEnd"/>
      <w:r>
        <w:rPr>
          <w:rStyle w:val="selectable"/>
          <w:rFonts w:ascii="Open Sans" w:hAnsi="Open Sans" w:cs="Arial"/>
          <w:color w:val="000000"/>
          <w:lang w:val="en"/>
        </w:rPr>
        <w:t>. New York: Clarendon, pp.25-27.</w:t>
      </w:r>
    </w:p>
    <w:p w:rsidR="00D210B9" w:rsidRPr="002E118A" w:rsidRDefault="00D210B9" w:rsidP="00D210B9">
      <w:pPr>
        <w:rPr>
          <w:rFonts w:ascii="Arial" w:hAnsi="Arial" w:cs="Arial"/>
          <w:color w:val="231F20"/>
          <w:sz w:val="32"/>
        </w:rPr>
      </w:pPr>
      <w:r w:rsidRPr="002E118A">
        <w:rPr>
          <w:sz w:val="24"/>
          <w:szCs w:val="18"/>
        </w:rPr>
        <w:t>Department of Health (2011) ‘Healthy lives, healthy people White Paper: Our strategy for public health in England’</w:t>
      </w:r>
    </w:p>
    <w:p w:rsidR="00D210B9" w:rsidRDefault="00D210B9" w:rsidP="00D210B9">
      <w:pPr>
        <w:pStyle w:val="Bibliography"/>
        <w:spacing w:after="0"/>
        <w:ind w:left="720" w:hanging="720"/>
        <w:rPr>
          <w:color w:val="000000" w:themeColor="text1"/>
          <w:shd w:val="clear" w:color="auto" w:fill="DAE6E5"/>
        </w:rPr>
      </w:pPr>
      <w:proofErr w:type="spellStart"/>
      <w:r w:rsidRPr="006A225F">
        <w:rPr>
          <w:color w:val="000000" w:themeColor="text1"/>
          <w:shd w:val="clear" w:color="auto" w:fill="DAE6E5"/>
        </w:rPr>
        <w:t>Gandhu</w:t>
      </w:r>
      <w:proofErr w:type="spellEnd"/>
      <w:r w:rsidRPr="006A225F">
        <w:rPr>
          <w:color w:val="000000" w:themeColor="text1"/>
          <w:shd w:val="clear" w:color="auto" w:fill="DAE6E5"/>
        </w:rPr>
        <w:t>, M. (</w:t>
      </w:r>
      <w:proofErr w:type="spellStart"/>
      <w:r w:rsidRPr="006A225F">
        <w:rPr>
          <w:color w:val="000000" w:themeColor="text1"/>
          <w:shd w:val="clear" w:color="auto" w:fill="DAE6E5"/>
        </w:rPr>
        <w:t>n.d.</w:t>
      </w:r>
      <w:proofErr w:type="spellEnd"/>
      <w:r w:rsidRPr="006A225F">
        <w:rPr>
          <w:color w:val="000000" w:themeColor="text1"/>
          <w:shd w:val="clear" w:color="auto" w:fill="DAE6E5"/>
        </w:rPr>
        <w:t xml:space="preserve">). Retrieved January 2019, 05, from Brain Quotes - Poverty, Worst, </w:t>
      </w:r>
      <w:proofErr w:type="gramStart"/>
      <w:r w:rsidRPr="006A225F">
        <w:rPr>
          <w:color w:val="000000" w:themeColor="text1"/>
          <w:shd w:val="clear" w:color="auto" w:fill="DAE6E5"/>
        </w:rPr>
        <w:t>Violence</w:t>
      </w:r>
      <w:proofErr w:type="gramEnd"/>
      <w:r w:rsidRPr="006A225F">
        <w:rPr>
          <w:color w:val="000000" w:themeColor="text1"/>
          <w:shd w:val="clear" w:color="auto" w:fill="DAE6E5"/>
        </w:rPr>
        <w:t xml:space="preserve">: </w:t>
      </w:r>
      <w:hyperlink r:id="rId8" w:history="1">
        <w:r w:rsidRPr="001D5FC0">
          <w:rPr>
            <w:rStyle w:val="Hyperlink"/>
            <w:shd w:val="clear" w:color="auto" w:fill="DAE6E5"/>
          </w:rPr>
          <w:t>http://www.braintrainingtools.org/skills/poverty-is-the-worst-form-of-violence-mahatma-gandhi-quotes/</w:t>
        </w:r>
      </w:hyperlink>
    </w:p>
    <w:p w:rsidR="00D210B9" w:rsidRDefault="00D210B9" w:rsidP="00D210B9">
      <w:pPr>
        <w:pStyle w:val="Bibliography"/>
        <w:spacing w:after="0"/>
        <w:ind w:left="720" w:hanging="720"/>
        <w:rPr>
          <w:rFonts w:ascii="Arial" w:hAnsi="Arial" w:cs="Arial"/>
          <w:color w:val="231F20"/>
        </w:rPr>
      </w:pPr>
      <w:r w:rsidRPr="001833D6">
        <w:rPr>
          <w:rFonts w:ascii="Arial" w:hAnsi="Arial" w:cs="Arial"/>
          <w:color w:val="231F20"/>
        </w:rPr>
        <w:t xml:space="preserve"> </w:t>
      </w:r>
      <w:proofErr w:type="spellStart"/>
      <w:r>
        <w:rPr>
          <w:rFonts w:ascii="Arial" w:hAnsi="Arial" w:cs="Arial"/>
          <w:color w:val="231F20"/>
        </w:rPr>
        <w:t>Gorsky</w:t>
      </w:r>
      <w:proofErr w:type="spellEnd"/>
      <w:r>
        <w:rPr>
          <w:rFonts w:ascii="Arial" w:hAnsi="Arial" w:cs="Arial"/>
          <w:color w:val="231F20"/>
        </w:rPr>
        <w:t xml:space="preserve"> M, Lock K and Hogarth S. (2014) Public health and English local government: historical perspectives on the impact of ‘returning home’. Public Health (2014) </w:t>
      </w:r>
    </w:p>
    <w:p w:rsidR="00D210B9" w:rsidRDefault="00D210B9" w:rsidP="00D210B9">
      <w:pPr>
        <w:pStyle w:val="Bibliography"/>
        <w:spacing w:after="0"/>
        <w:ind w:left="720" w:hanging="720"/>
        <w:rPr>
          <w:color w:val="000000" w:themeColor="text1"/>
          <w:shd w:val="clear" w:color="auto" w:fill="DAE6E5"/>
        </w:rPr>
      </w:pPr>
      <w:r w:rsidRPr="006A225F">
        <w:rPr>
          <w:color w:val="000000" w:themeColor="text1"/>
          <w:shd w:val="clear" w:color="auto" w:fill="DAE6E5"/>
        </w:rPr>
        <w:t>GOV, W. R. (</w:t>
      </w:r>
      <w:proofErr w:type="spellStart"/>
      <w:r w:rsidRPr="006A225F">
        <w:rPr>
          <w:color w:val="000000" w:themeColor="text1"/>
          <w:shd w:val="clear" w:color="auto" w:fill="DAE6E5"/>
        </w:rPr>
        <w:t>n.d.</w:t>
      </w:r>
      <w:proofErr w:type="spellEnd"/>
      <w:r w:rsidRPr="006A225F">
        <w:rPr>
          <w:color w:val="000000" w:themeColor="text1"/>
          <w:shd w:val="clear" w:color="auto" w:fill="DAE6E5"/>
        </w:rPr>
        <w:t xml:space="preserve">). Retrieved January 09, 2019, from Child </w:t>
      </w:r>
      <w:proofErr w:type="spellStart"/>
      <w:r w:rsidRPr="006A225F">
        <w:rPr>
          <w:color w:val="000000" w:themeColor="text1"/>
          <w:shd w:val="clear" w:color="auto" w:fill="DAE6E5"/>
        </w:rPr>
        <w:t>Porverty</w:t>
      </w:r>
      <w:proofErr w:type="spellEnd"/>
      <w:r w:rsidRPr="006A225F">
        <w:rPr>
          <w:color w:val="000000" w:themeColor="text1"/>
          <w:shd w:val="clear" w:color="auto" w:fill="DAE6E5"/>
        </w:rPr>
        <w:t xml:space="preserve"> Act 2010 - Chapter 9: </w:t>
      </w:r>
      <w:hyperlink r:id="rId9" w:history="1">
        <w:r w:rsidRPr="00FC6D7F">
          <w:rPr>
            <w:rStyle w:val="Hyperlink"/>
            <w:shd w:val="clear" w:color="auto" w:fill="DAE6E5"/>
          </w:rPr>
          <w:t>http://www.legislation.gov.uk/ukpga/2010/9/introduction</w:t>
        </w:r>
      </w:hyperlink>
    </w:p>
    <w:p w:rsidR="00D210B9" w:rsidRPr="00D210B9" w:rsidRDefault="00D210B9" w:rsidP="00D210B9">
      <w:r>
        <w:rPr>
          <w:rStyle w:val="selectable"/>
          <w:rFonts w:ascii="Open Sans" w:hAnsi="Open Sans" w:cs="Arial"/>
          <w:color w:val="000000"/>
          <w:lang w:val="en"/>
        </w:rPr>
        <w:t xml:space="preserve">Kennedy, S. (2014). </w:t>
      </w:r>
      <w:r>
        <w:rPr>
          <w:rStyle w:val="selectable"/>
          <w:rFonts w:ascii="Open Sans" w:hAnsi="Open Sans" w:cs="Arial"/>
          <w:i/>
          <w:iCs/>
          <w:color w:val="000000"/>
          <w:lang w:val="en"/>
        </w:rPr>
        <w:t>Child Poverty Act 2010: a short guide</w:t>
      </w:r>
      <w:r>
        <w:rPr>
          <w:rStyle w:val="selectable"/>
          <w:rFonts w:ascii="Open Sans" w:hAnsi="Open Sans" w:cs="Arial"/>
          <w:color w:val="000000"/>
          <w:lang w:val="en"/>
        </w:rPr>
        <w:t>. Social Policy Section. London, pp.3-14.</w:t>
      </w:r>
    </w:p>
    <w:p w:rsidR="00D210B9" w:rsidRPr="006A225F" w:rsidRDefault="00D210B9" w:rsidP="00D210B9">
      <w:pPr>
        <w:pStyle w:val="Bibliography"/>
        <w:spacing w:after="0"/>
        <w:ind w:left="720" w:hanging="720"/>
        <w:rPr>
          <w:color w:val="000000" w:themeColor="text1"/>
          <w:shd w:val="clear" w:color="auto" w:fill="DAE6E5"/>
        </w:rPr>
      </w:pPr>
      <w:r w:rsidRPr="006A225F">
        <w:rPr>
          <w:color w:val="000000" w:themeColor="text1"/>
          <w:shd w:val="clear" w:color="auto" w:fill="DAE6E5"/>
        </w:rPr>
        <w:t xml:space="preserve">McGuinness, F. (August 2018). Poverty in the UK: </w:t>
      </w:r>
      <w:proofErr w:type="gramStart"/>
      <w:r w:rsidRPr="006A225F">
        <w:rPr>
          <w:color w:val="000000" w:themeColor="text1"/>
          <w:shd w:val="clear" w:color="auto" w:fill="DAE6E5"/>
        </w:rPr>
        <w:t>Statistics .</w:t>
      </w:r>
      <w:proofErr w:type="gramEnd"/>
      <w:r w:rsidRPr="006A225F">
        <w:rPr>
          <w:color w:val="000000" w:themeColor="text1"/>
          <w:shd w:val="clear" w:color="auto" w:fill="DAE6E5"/>
        </w:rPr>
        <w:t xml:space="preserve"> In F. McGuinness. L</w:t>
      </w:r>
      <w:r>
        <w:rPr>
          <w:color w:val="000000" w:themeColor="text1"/>
          <w:shd w:val="clear" w:color="auto" w:fill="DAE6E5"/>
        </w:rPr>
        <w:t xml:space="preserve">ondon: House of Commons Library, PP-14. </w:t>
      </w:r>
    </w:p>
    <w:p w:rsidR="00D210B9" w:rsidRPr="006A225F" w:rsidRDefault="00D210B9" w:rsidP="00D210B9">
      <w:pPr>
        <w:pStyle w:val="Bibliography"/>
        <w:spacing w:after="0"/>
        <w:ind w:left="720" w:hanging="720"/>
        <w:rPr>
          <w:color w:val="000000" w:themeColor="text1"/>
          <w:shd w:val="clear" w:color="auto" w:fill="DAE6E5"/>
        </w:rPr>
      </w:pPr>
      <w:r w:rsidRPr="006A225F">
        <w:rPr>
          <w:i/>
          <w:iCs/>
          <w:color w:val="000000" w:themeColor="text1"/>
          <w:shd w:val="clear" w:color="auto" w:fill="DAE6E5"/>
        </w:rPr>
        <w:t>Post-War Consensus</w:t>
      </w:r>
      <w:r w:rsidRPr="006A225F">
        <w:rPr>
          <w:color w:val="000000" w:themeColor="text1"/>
          <w:shd w:val="clear" w:color="auto" w:fill="DAE6E5"/>
        </w:rPr>
        <w:t>. (</w:t>
      </w:r>
      <w:proofErr w:type="spellStart"/>
      <w:r w:rsidRPr="006A225F">
        <w:rPr>
          <w:color w:val="000000" w:themeColor="text1"/>
          <w:shd w:val="clear" w:color="auto" w:fill="DAE6E5"/>
        </w:rPr>
        <w:t>n.d.</w:t>
      </w:r>
      <w:proofErr w:type="spellEnd"/>
      <w:r w:rsidRPr="006A225F">
        <w:rPr>
          <w:color w:val="000000" w:themeColor="text1"/>
          <w:shd w:val="clear" w:color="auto" w:fill="DAE6E5"/>
        </w:rPr>
        <w:t xml:space="preserve">). Retrieved January 08, 2019, from </w:t>
      </w:r>
      <w:proofErr w:type="spellStart"/>
      <w:r w:rsidRPr="006A225F">
        <w:rPr>
          <w:color w:val="000000" w:themeColor="text1"/>
          <w:shd w:val="clear" w:color="auto" w:fill="DAE6E5"/>
        </w:rPr>
        <w:t>BritPolitics</w:t>
      </w:r>
      <w:proofErr w:type="spellEnd"/>
      <w:r w:rsidRPr="006A225F">
        <w:rPr>
          <w:color w:val="000000" w:themeColor="text1"/>
          <w:shd w:val="clear" w:color="auto" w:fill="DAE6E5"/>
        </w:rPr>
        <w:t>: https://www.britpolitics.co.uk/british-politics-post-war-consensus</w:t>
      </w:r>
    </w:p>
    <w:p w:rsidR="00D210B9" w:rsidRPr="006A225F" w:rsidRDefault="00D210B9" w:rsidP="00D210B9">
      <w:pPr>
        <w:pStyle w:val="Bibliography"/>
        <w:spacing w:after="0"/>
        <w:ind w:left="720" w:hanging="720"/>
        <w:rPr>
          <w:color w:val="000000" w:themeColor="text1"/>
          <w:shd w:val="clear" w:color="auto" w:fill="DAE6E5"/>
        </w:rPr>
      </w:pPr>
      <w:r w:rsidRPr="006A225F">
        <w:rPr>
          <w:color w:val="000000" w:themeColor="text1"/>
          <w:shd w:val="clear" w:color="auto" w:fill="DAE6E5"/>
        </w:rPr>
        <w:t>R.A.C, P. (2015). </w:t>
      </w:r>
      <w:r w:rsidRPr="006A225F">
        <w:rPr>
          <w:i/>
          <w:iCs/>
          <w:color w:val="000000" w:themeColor="text1"/>
          <w:shd w:val="clear" w:color="auto" w:fill="DAE6E5"/>
        </w:rPr>
        <w:t>British History.</w:t>
      </w:r>
      <w:r w:rsidRPr="006A225F">
        <w:rPr>
          <w:color w:val="000000" w:themeColor="text1"/>
          <w:shd w:val="clear" w:color="auto" w:fill="DAE6E5"/>
        </w:rPr>
        <w:t> London: Oxford University Press.</w:t>
      </w:r>
    </w:p>
    <w:p w:rsidR="00D210B9" w:rsidRPr="006A225F" w:rsidRDefault="00D210B9" w:rsidP="00D210B9">
      <w:pPr>
        <w:pStyle w:val="Bibliography"/>
        <w:spacing w:after="0"/>
        <w:ind w:left="720" w:hanging="720"/>
        <w:rPr>
          <w:color w:val="000000" w:themeColor="text1"/>
          <w:shd w:val="clear" w:color="auto" w:fill="DAE6E5"/>
        </w:rPr>
      </w:pPr>
      <w:r w:rsidRPr="006A225F">
        <w:rPr>
          <w:color w:val="000000" w:themeColor="text1"/>
          <w:shd w:val="clear" w:color="auto" w:fill="DAE6E5"/>
        </w:rPr>
        <w:t>Tobias, K. (2018, June). The potential for civility: British pacifists in the Second World War. </w:t>
      </w:r>
      <w:r w:rsidRPr="006A225F">
        <w:rPr>
          <w:i/>
          <w:iCs/>
          <w:color w:val="000000" w:themeColor="text1"/>
          <w:shd w:val="clear" w:color="auto" w:fill="DAE6E5"/>
        </w:rPr>
        <w:t>Anthropological Theory, 18(2-3)</w:t>
      </w:r>
      <w:r w:rsidRPr="006A225F">
        <w:rPr>
          <w:color w:val="000000" w:themeColor="text1"/>
          <w:shd w:val="clear" w:color="auto" w:fill="DAE6E5"/>
        </w:rPr>
        <w:t>, 198-216.</w:t>
      </w:r>
    </w:p>
    <w:p w:rsidR="00D210B9" w:rsidRDefault="00D210B9" w:rsidP="00D210B9">
      <w:pPr>
        <w:rPr>
          <w:rStyle w:val="selectable"/>
          <w:rFonts w:ascii="Open Sans" w:hAnsi="Open Sans" w:cs="Arial"/>
          <w:color w:val="000000"/>
          <w:lang w:val="en"/>
        </w:rPr>
      </w:pPr>
      <w:r>
        <w:rPr>
          <w:rStyle w:val="selectable"/>
          <w:rFonts w:ascii="Open Sans" w:hAnsi="Open Sans" w:cs="Arial"/>
          <w:color w:val="000000"/>
          <w:lang w:val="en"/>
        </w:rPr>
        <w:t xml:space="preserve">Reed, H. and </w:t>
      </w:r>
      <w:proofErr w:type="spellStart"/>
      <w:r>
        <w:rPr>
          <w:rStyle w:val="selectable"/>
          <w:rFonts w:ascii="Open Sans" w:hAnsi="Open Sans" w:cs="Arial"/>
          <w:color w:val="000000"/>
          <w:lang w:val="en"/>
        </w:rPr>
        <w:t>Portes</w:t>
      </w:r>
      <w:proofErr w:type="spellEnd"/>
      <w:r>
        <w:rPr>
          <w:rStyle w:val="selectable"/>
          <w:rFonts w:ascii="Open Sans" w:hAnsi="Open Sans" w:cs="Arial"/>
          <w:color w:val="000000"/>
          <w:lang w:val="en"/>
        </w:rPr>
        <w:t xml:space="preserve">, J. (2014). </w:t>
      </w:r>
      <w:r>
        <w:rPr>
          <w:rStyle w:val="selectable"/>
          <w:rFonts w:ascii="Open Sans" w:hAnsi="Open Sans" w:cs="Arial"/>
          <w:i/>
          <w:iCs/>
          <w:color w:val="000000"/>
          <w:lang w:val="en"/>
        </w:rPr>
        <w:t>Understanding the parental employment scenarios necessary to meet the 2020 Child Poverty Targets</w:t>
      </w:r>
      <w:r>
        <w:rPr>
          <w:rStyle w:val="selectable"/>
          <w:rFonts w:ascii="Open Sans" w:hAnsi="Open Sans" w:cs="Arial"/>
          <w:color w:val="000000"/>
          <w:lang w:val="en"/>
        </w:rPr>
        <w:t>. Performance against the 2020 relative child poverty target. London: Social Mobility &amp; child poverty commission, pp.30-40</w:t>
      </w:r>
    </w:p>
    <w:p w:rsidR="00D210B9" w:rsidRDefault="00D210B9" w:rsidP="00D210B9">
      <w:proofErr w:type="spellStart"/>
      <w:r>
        <w:rPr>
          <w:rStyle w:val="selectable"/>
          <w:rFonts w:ascii="Open Sans" w:hAnsi="Open Sans" w:cs="Arial"/>
          <w:color w:val="000000"/>
          <w:lang w:val="en"/>
        </w:rPr>
        <w:t>Teather</w:t>
      </w:r>
      <w:proofErr w:type="spellEnd"/>
      <w:r>
        <w:rPr>
          <w:rStyle w:val="selectable"/>
          <w:rFonts w:ascii="Open Sans" w:hAnsi="Open Sans" w:cs="Arial"/>
          <w:color w:val="000000"/>
          <w:lang w:val="en"/>
        </w:rPr>
        <w:t xml:space="preserve">, S. and Smith, I. (2011). </w:t>
      </w:r>
      <w:r>
        <w:rPr>
          <w:rStyle w:val="selectable"/>
          <w:rFonts w:ascii="Open Sans" w:hAnsi="Open Sans" w:cs="Arial"/>
          <w:i/>
          <w:iCs/>
          <w:color w:val="000000"/>
          <w:lang w:val="en"/>
        </w:rPr>
        <w:t>A New Approach to Child Poverty: Tackling the Causes of Disadvantage and Transforming Families’ Lives</w:t>
      </w:r>
      <w:r>
        <w:rPr>
          <w:rStyle w:val="selectable"/>
          <w:rFonts w:ascii="Open Sans" w:hAnsi="Open Sans" w:cs="Arial"/>
          <w:color w:val="000000"/>
          <w:lang w:val="en"/>
        </w:rPr>
        <w:t>. London: The Stationery Office, pp.23-40.</w:t>
      </w:r>
    </w:p>
    <w:p w:rsidR="00D210B9" w:rsidRDefault="00D210B9" w:rsidP="00D210B9">
      <w:pPr>
        <w:pStyle w:val="Bibliography"/>
      </w:pPr>
    </w:p>
    <w:p w:rsidR="00A76062" w:rsidRDefault="00A76062" w:rsidP="00281781"/>
    <w:sectPr w:rsidR="00A76062" w:rsidSect="00906C9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4769C" w:rsidRDefault="00C4769C" w:rsidP="00D642B9">
      <w:pPr>
        <w:spacing w:after="0" w:line="240" w:lineRule="auto"/>
      </w:pPr>
      <w:r>
        <w:separator/>
      </w:r>
    </w:p>
  </w:endnote>
  <w:endnote w:type="continuationSeparator" w:id="0">
    <w:p w:rsidR="00C4769C" w:rsidRDefault="00C4769C" w:rsidP="00D642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Open Sans">
    <w:altName w:val="Times New Roman"/>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4769C" w:rsidRDefault="00C4769C" w:rsidP="00D642B9">
      <w:pPr>
        <w:spacing w:after="0" w:line="240" w:lineRule="auto"/>
      </w:pPr>
      <w:r>
        <w:separator/>
      </w:r>
    </w:p>
  </w:footnote>
  <w:footnote w:type="continuationSeparator" w:id="0">
    <w:p w:rsidR="00C4769C" w:rsidRDefault="00C4769C" w:rsidP="00D642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42B9" w:rsidRDefault="00D642B9">
    <w:pPr>
      <w:pStyle w:val="Header"/>
    </w:pPr>
    <w:r>
      <w:t xml:space="preserve">Branca Lopes Vunge </w:t>
    </w:r>
  </w:p>
  <w:p w:rsidR="00D642B9" w:rsidRDefault="00D642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8A57D7"/>
    <w:multiLevelType w:val="multilevel"/>
    <w:tmpl w:val="27C877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42B9"/>
    <w:rsid w:val="00021070"/>
    <w:rsid w:val="000A0773"/>
    <w:rsid w:val="000C7750"/>
    <w:rsid w:val="001716DD"/>
    <w:rsid w:val="001833D6"/>
    <w:rsid w:val="001A2BDD"/>
    <w:rsid w:val="001B77CF"/>
    <w:rsid w:val="0027049F"/>
    <w:rsid w:val="002730B5"/>
    <w:rsid w:val="00281781"/>
    <w:rsid w:val="002E118A"/>
    <w:rsid w:val="00312973"/>
    <w:rsid w:val="0039168D"/>
    <w:rsid w:val="003961D7"/>
    <w:rsid w:val="003E642F"/>
    <w:rsid w:val="0042337F"/>
    <w:rsid w:val="006679C7"/>
    <w:rsid w:val="00670B97"/>
    <w:rsid w:val="006A225F"/>
    <w:rsid w:val="00736C21"/>
    <w:rsid w:val="007432B4"/>
    <w:rsid w:val="007B2F22"/>
    <w:rsid w:val="00863914"/>
    <w:rsid w:val="008740C7"/>
    <w:rsid w:val="008B0F5D"/>
    <w:rsid w:val="0090116F"/>
    <w:rsid w:val="00906C95"/>
    <w:rsid w:val="00913773"/>
    <w:rsid w:val="00A7584D"/>
    <w:rsid w:val="00A76062"/>
    <w:rsid w:val="00AB3FF8"/>
    <w:rsid w:val="00AD091B"/>
    <w:rsid w:val="00BF3774"/>
    <w:rsid w:val="00C4769C"/>
    <w:rsid w:val="00C64208"/>
    <w:rsid w:val="00C650D9"/>
    <w:rsid w:val="00C6666F"/>
    <w:rsid w:val="00C94DA5"/>
    <w:rsid w:val="00CB4EC0"/>
    <w:rsid w:val="00CE35CE"/>
    <w:rsid w:val="00D210B9"/>
    <w:rsid w:val="00D31ECE"/>
    <w:rsid w:val="00D642B9"/>
    <w:rsid w:val="00DF4D19"/>
    <w:rsid w:val="00E26863"/>
    <w:rsid w:val="00E40235"/>
    <w:rsid w:val="00F27C91"/>
    <w:rsid w:val="00F37E82"/>
    <w:rsid w:val="00FA1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6619A"/>
  <w15:docId w15:val="{4E76C829-48F3-455E-96E3-C12063EFD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6C9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D642B9"/>
  </w:style>
  <w:style w:type="paragraph" w:customStyle="1" w:styleId="paragraph">
    <w:name w:val="paragraph"/>
    <w:basedOn w:val="Normal"/>
    <w:rsid w:val="00D642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D642B9"/>
  </w:style>
  <w:style w:type="character" w:customStyle="1" w:styleId="eop">
    <w:name w:val="eop"/>
    <w:basedOn w:val="DefaultParagraphFont"/>
    <w:rsid w:val="00D642B9"/>
  </w:style>
  <w:style w:type="character" w:customStyle="1" w:styleId="spellingerror">
    <w:name w:val="spellingerror"/>
    <w:basedOn w:val="DefaultParagraphFont"/>
    <w:rsid w:val="00D642B9"/>
  </w:style>
  <w:style w:type="character" w:customStyle="1" w:styleId="contextualspellingandgrammarerror">
    <w:name w:val="contextualspellingandgrammarerror"/>
    <w:basedOn w:val="DefaultParagraphFont"/>
    <w:rsid w:val="00D642B9"/>
  </w:style>
  <w:style w:type="paragraph" w:styleId="Header">
    <w:name w:val="header"/>
    <w:basedOn w:val="Normal"/>
    <w:link w:val="HeaderChar"/>
    <w:uiPriority w:val="99"/>
    <w:semiHidden/>
    <w:unhideWhenUsed/>
    <w:rsid w:val="00D642B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642B9"/>
  </w:style>
  <w:style w:type="paragraph" w:styleId="Footer">
    <w:name w:val="footer"/>
    <w:basedOn w:val="Normal"/>
    <w:link w:val="FooterChar"/>
    <w:uiPriority w:val="99"/>
    <w:semiHidden/>
    <w:unhideWhenUsed/>
    <w:rsid w:val="00D642B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642B9"/>
  </w:style>
  <w:style w:type="character" w:styleId="Hyperlink">
    <w:name w:val="Hyperlink"/>
    <w:basedOn w:val="DefaultParagraphFont"/>
    <w:uiPriority w:val="99"/>
    <w:unhideWhenUsed/>
    <w:rsid w:val="001833D6"/>
    <w:rPr>
      <w:color w:val="0000FF" w:themeColor="hyperlink"/>
      <w:u w:val="single"/>
    </w:rPr>
  </w:style>
  <w:style w:type="character" w:customStyle="1" w:styleId="selectable">
    <w:name w:val="selectable"/>
    <w:basedOn w:val="DefaultParagraphFont"/>
    <w:rsid w:val="00863914"/>
  </w:style>
  <w:style w:type="paragraph" w:customStyle="1" w:styleId="Default">
    <w:name w:val="Default"/>
    <w:rsid w:val="00AB3FF8"/>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420861">
      <w:bodyDiv w:val="1"/>
      <w:marLeft w:val="0"/>
      <w:marRight w:val="0"/>
      <w:marTop w:val="0"/>
      <w:marBottom w:val="0"/>
      <w:divBdr>
        <w:top w:val="none" w:sz="0" w:space="0" w:color="auto"/>
        <w:left w:val="none" w:sz="0" w:space="0" w:color="auto"/>
        <w:bottom w:val="none" w:sz="0" w:space="0" w:color="auto"/>
        <w:right w:val="none" w:sz="0" w:space="0" w:color="auto"/>
      </w:divBdr>
      <w:divsChild>
        <w:div w:id="392386285">
          <w:marLeft w:val="0"/>
          <w:marRight w:val="0"/>
          <w:marTop w:val="0"/>
          <w:marBottom w:val="0"/>
          <w:divBdr>
            <w:top w:val="none" w:sz="0" w:space="0" w:color="auto"/>
            <w:left w:val="none" w:sz="0" w:space="0" w:color="auto"/>
            <w:bottom w:val="none" w:sz="0" w:space="0" w:color="auto"/>
            <w:right w:val="none" w:sz="0" w:space="0" w:color="auto"/>
          </w:divBdr>
        </w:div>
        <w:div w:id="1748260266">
          <w:marLeft w:val="0"/>
          <w:marRight w:val="0"/>
          <w:marTop w:val="0"/>
          <w:marBottom w:val="0"/>
          <w:divBdr>
            <w:top w:val="none" w:sz="0" w:space="0" w:color="auto"/>
            <w:left w:val="none" w:sz="0" w:space="0" w:color="auto"/>
            <w:bottom w:val="none" w:sz="0" w:space="0" w:color="auto"/>
            <w:right w:val="none" w:sz="0" w:space="0" w:color="auto"/>
          </w:divBdr>
        </w:div>
        <w:div w:id="1982225849">
          <w:marLeft w:val="0"/>
          <w:marRight w:val="0"/>
          <w:marTop w:val="0"/>
          <w:marBottom w:val="0"/>
          <w:divBdr>
            <w:top w:val="none" w:sz="0" w:space="0" w:color="auto"/>
            <w:left w:val="none" w:sz="0" w:space="0" w:color="auto"/>
            <w:bottom w:val="none" w:sz="0" w:space="0" w:color="auto"/>
            <w:right w:val="none" w:sz="0" w:space="0" w:color="auto"/>
          </w:divBdr>
        </w:div>
        <w:div w:id="917323809">
          <w:marLeft w:val="0"/>
          <w:marRight w:val="0"/>
          <w:marTop w:val="0"/>
          <w:marBottom w:val="0"/>
          <w:divBdr>
            <w:top w:val="none" w:sz="0" w:space="0" w:color="auto"/>
            <w:left w:val="none" w:sz="0" w:space="0" w:color="auto"/>
            <w:bottom w:val="none" w:sz="0" w:space="0" w:color="auto"/>
            <w:right w:val="none" w:sz="0" w:space="0" w:color="auto"/>
          </w:divBdr>
        </w:div>
        <w:div w:id="1537741171">
          <w:marLeft w:val="0"/>
          <w:marRight w:val="0"/>
          <w:marTop w:val="0"/>
          <w:marBottom w:val="0"/>
          <w:divBdr>
            <w:top w:val="none" w:sz="0" w:space="0" w:color="auto"/>
            <w:left w:val="none" w:sz="0" w:space="0" w:color="auto"/>
            <w:bottom w:val="none" w:sz="0" w:space="0" w:color="auto"/>
            <w:right w:val="none" w:sz="0" w:space="0" w:color="auto"/>
          </w:divBdr>
        </w:div>
      </w:divsChild>
    </w:div>
    <w:div w:id="398016702">
      <w:bodyDiv w:val="1"/>
      <w:marLeft w:val="0"/>
      <w:marRight w:val="0"/>
      <w:marTop w:val="0"/>
      <w:marBottom w:val="0"/>
      <w:divBdr>
        <w:top w:val="none" w:sz="0" w:space="0" w:color="auto"/>
        <w:left w:val="none" w:sz="0" w:space="0" w:color="auto"/>
        <w:bottom w:val="none" w:sz="0" w:space="0" w:color="auto"/>
        <w:right w:val="none" w:sz="0" w:space="0" w:color="auto"/>
      </w:divBdr>
      <w:divsChild>
        <w:div w:id="1761177391">
          <w:marLeft w:val="0"/>
          <w:marRight w:val="0"/>
          <w:marTop w:val="0"/>
          <w:marBottom w:val="0"/>
          <w:divBdr>
            <w:top w:val="none" w:sz="0" w:space="0" w:color="auto"/>
            <w:left w:val="none" w:sz="0" w:space="0" w:color="auto"/>
            <w:bottom w:val="none" w:sz="0" w:space="0" w:color="auto"/>
            <w:right w:val="none" w:sz="0" w:space="0" w:color="auto"/>
          </w:divBdr>
          <w:divsChild>
            <w:div w:id="1016620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688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raintrainingtools.org/skills/poverty-is-the-worst-form-of-violence-mahatma-gandhi-quot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legislation.gov.uk/ukpga/2010/9/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Hel18</b:Tag>
    <b:SourceType>InternetSite</b:SourceType>
    <b:Guid>{12646608-B7B8-4486-A702-10ADF7F26A2B}</b:Guid>
    <b:Author>
      <b:Author>
        <b:NameList>
          <b:Person>
            <b:Last>Bernad</b:Last>
            <b:First>Helen</b:First>
          </b:Person>
        </b:NameList>
      </b:Author>
    </b:Author>
    <b:Title>Jousef Rowntree Foundation </b:Title>
    <b:Year>2018</b:Year>
    <b:Month>March</b:Month>
    <b:Day>07</b:Day>
    <b:YearAccessed>2019</b:YearAccessed>
    <b:MonthAccessed>January</b:MonthAccessed>
    <b:DayAccessed>18</b:DayAccessed>
    <b:URL>https://www.jrf.org.uk/report/poverty-wales-2018</b:URL>
    <b:RefOrder>1</b:RefOrder>
  </b:Source>
</b:Sources>
</file>

<file path=customXml/itemProps1.xml><?xml version="1.0" encoding="utf-8"?>
<ds:datastoreItem xmlns:ds="http://schemas.openxmlformats.org/officeDocument/2006/customXml" ds:itemID="{E0EE91FA-1CB7-4282-A68B-4F7A172E5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596</TotalTime>
  <Pages>4</Pages>
  <Words>1903</Words>
  <Characters>10850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P30Download.com Group</Company>
  <LinksUpToDate>false</LinksUpToDate>
  <CharactersWithSpaces>12728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PC-2</dc:creator>
  <cp:lastModifiedBy>Branca Vunge (1811123)</cp:lastModifiedBy>
  <cp:revision>17</cp:revision>
  <dcterms:created xsi:type="dcterms:W3CDTF">2019-03-11T14:51:00Z</dcterms:created>
  <dcterms:modified xsi:type="dcterms:W3CDTF">2019-03-13T16:41:00Z</dcterms:modified>
</cp:coreProperties>
</file>