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A824E" w14:textId="116D1E00" w:rsidR="006F7C9A" w:rsidRPr="006A6F8A" w:rsidRDefault="002942ED">
      <w:pPr>
        <w:rPr>
          <w:rFonts w:ascii="Arial" w:hAnsi="Arial" w:cs="Arial"/>
          <w:bCs/>
          <w:sz w:val="40"/>
          <w:szCs w:val="40"/>
        </w:rPr>
      </w:pPr>
      <w:r w:rsidRPr="006A6F8A">
        <w:rPr>
          <w:rFonts w:ascii="Arial" w:hAnsi="Arial" w:cs="Arial"/>
          <w:bCs/>
          <w:sz w:val="40"/>
          <w:szCs w:val="40"/>
        </w:rPr>
        <w:t>BA (Hons) Leadership and Management Skills for the Workplace</w:t>
      </w:r>
    </w:p>
    <w:p w14:paraId="0B6B7BCB" w14:textId="723A6432" w:rsidR="002942ED" w:rsidRPr="006A6F8A" w:rsidRDefault="005B3209">
      <w:pPr>
        <w:rPr>
          <w:rFonts w:ascii="Arial" w:hAnsi="Arial" w:cs="Arial"/>
          <w:bCs/>
          <w:sz w:val="40"/>
          <w:szCs w:val="40"/>
        </w:rPr>
      </w:pPr>
      <w:r w:rsidRPr="006A6F8A">
        <w:rPr>
          <w:rFonts w:ascii="Arial" w:hAnsi="Arial" w:cs="Arial"/>
          <w:bCs/>
          <w:sz w:val="40"/>
          <w:szCs w:val="40"/>
        </w:rPr>
        <w:t>Organisational Culture</w:t>
      </w:r>
    </w:p>
    <w:p w14:paraId="3EB9F21F" w14:textId="77777777" w:rsidR="00377526" w:rsidRPr="006A6F8A" w:rsidRDefault="00AD388B" w:rsidP="00377526">
      <w:pPr>
        <w:rPr>
          <w:rFonts w:ascii="Arial" w:hAnsi="Arial" w:cs="Arial"/>
          <w:bCs/>
          <w:sz w:val="40"/>
          <w:szCs w:val="40"/>
        </w:rPr>
      </w:pPr>
      <w:r w:rsidRPr="006A6F8A">
        <w:rPr>
          <w:rFonts w:ascii="Arial" w:hAnsi="Arial" w:cs="Arial"/>
          <w:bCs/>
          <w:sz w:val="40"/>
          <w:szCs w:val="40"/>
        </w:rPr>
        <w:t>LCLM 5005</w:t>
      </w:r>
    </w:p>
    <w:p w14:paraId="212FF1C3" w14:textId="7752CE1C" w:rsidR="00377526" w:rsidRPr="006A6F8A" w:rsidRDefault="00377526" w:rsidP="00377526">
      <w:pPr>
        <w:rPr>
          <w:rFonts w:ascii="Arial" w:hAnsi="Arial" w:cs="Arial"/>
          <w:bCs/>
          <w:sz w:val="40"/>
          <w:szCs w:val="40"/>
        </w:rPr>
      </w:pPr>
      <w:r w:rsidRPr="006A6F8A">
        <w:rPr>
          <w:rFonts w:ascii="Arial" w:hAnsi="Arial" w:cs="Arial"/>
          <w:bCs/>
          <w:sz w:val="40"/>
          <w:szCs w:val="40"/>
        </w:rPr>
        <w:t xml:space="preserve"> </w:t>
      </w:r>
      <w:r w:rsidRPr="006A6F8A">
        <w:rPr>
          <w:rFonts w:ascii="Arial" w:hAnsi="Arial" w:cs="Arial"/>
          <w:bCs/>
          <w:sz w:val="40"/>
          <w:szCs w:val="40"/>
        </w:rPr>
        <w:t>A Critical Evaluation of Organisational Culture at Primark</w:t>
      </w:r>
    </w:p>
    <w:p w14:paraId="58B879E1" w14:textId="3B64B35E" w:rsidR="005B3209" w:rsidRPr="006A6F8A" w:rsidRDefault="009D30CF">
      <w:pPr>
        <w:rPr>
          <w:rFonts w:ascii="Arial" w:hAnsi="Arial" w:cs="Arial"/>
          <w:bCs/>
          <w:sz w:val="40"/>
          <w:szCs w:val="40"/>
        </w:rPr>
      </w:pPr>
      <w:r w:rsidRPr="006A6F8A">
        <w:rPr>
          <w:rFonts w:ascii="Arial" w:hAnsi="Arial" w:cs="Arial"/>
          <w:bCs/>
          <w:sz w:val="40"/>
          <w:szCs w:val="40"/>
        </w:rPr>
        <w:t>Taonga Kao</w:t>
      </w:r>
      <w:r w:rsidR="006A6F8A" w:rsidRPr="006A6F8A">
        <w:rPr>
          <w:rFonts w:ascii="Arial" w:hAnsi="Arial" w:cs="Arial"/>
          <w:bCs/>
          <w:sz w:val="40"/>
          <w:szCs w:val="40"/>
        </w:rPr>
        <w:t>nga</w:t>
      </w:r>
    </w:p>
    <w:p w14:paraId="7A5C9D33" w14:textId="41F7FB6F" w:rsidR="006A6F8A" w:rsidRDefault="006A6F8A">
      <w:pPr>
        <w:rPr>
          <w:rFonts w:ascii="Arial" w:hAnsi="Arial" w:cs="Arial"/>
          <w:bCs/>
          <w:sz w:val="40"/>
          <w:szCs w:val="40"/>
        </w:rPr>
      </w:pPr>
      <w:r w:rsidRPr="006A6F8A">
        <w:rPr>
          <w:rFonts w:ascii="Arial" w:hAnsi="Arial" w:cs="Arial"/>
          <w:bCs/>
          <w:sz w:val="40"/>
          <w:szCs w:val="40"/>
        </w:rPr>
        <w:t>Fasal Akbar (2331235)</w:t>
      </w:r>
    </w:p>
    <w:p w14:paraId="5AA352DF" w14:textId="77777777" w:rsidR="006A6F8A" w:rsidRDefault="006A6F8A">
      <w:pPr>
        <w:rPr>
          <w:rFonts w:ascii="Arial" w:hAnsi="Arial" w:cs="Arial"/>
          <w:bCs/>
          <w:sz w:val="40"/>
          <w:szCs w:val="40"/>
        </w:rPr>
      </w:pPr>
    </w:p>
    <w:p w14:paraId="45946A76" w14:textId="77777777" w:rsidR="006A6F8A" w:rsidRDefault="006A6F8A">
      <w:pPr>
        <w:rPr>
          <w:rFonts w:ascii="Arial" w:hAnsi="Arial" w:cs="Arial"/>
          <w:bCs/>
          <w:sz w:val="40"/>
          <w:szCs w:val="40"/>
        </w:rPr>
      </w:pPr>
    </w:p>
    <w:p w14:paraId="4741330A" w14:textId="77777777" w:rsidR="006A6F8A" w:rsidRDefault="006A6F8A">
      <w:pPr>
        <w:rPr>
          <w:rFonts w:ascii="Arial" w:hAnsi="Arial" w:cs="Arial"/>
          <w:bCs/>
          <w:sz w:val="40"/>
          <w:szCs w:val="40"/>
        </w:rPr>
      </w:pPr>
    </w:p>
    <w:p w14:paraId="3077C9BF" w14:textId="77777777" w:rsidR="006A6F8A" w:rsidRDefault="006A6F8A">
      <w:pPr>
        <w:rPr>
          <w:rFonts w:ascii="Arial" w:hAnsi="Arial" w:cs="Arial"/>
          <w:bCs/>
          <w:sz w:val="40"/>
          <w:szCs w:val="40"/>
        </w:rPr>
      </w:pPr>
    </w:p>
    <w:p w14:paraId="11DC934B" w14:textId="77777777" w:rsidR="006A6F8A" w:rsidRDefault="006A6F8A">
      <w:pPr>
        <w:rPr>
          <w:rFonts w:ascii="Arial" w:hAnsi="Arial" w:cs="Arial"/>
          <w:bCs/>
          <w:sz w:val="40"/>
          <w:szCs w:val="40"/>
        </w:rPr>
      </w:pPr>
    </w:p>
    <w:p w14:paraId="0E19CFE6" w14:textId="77777777" w:rsidR="006A6F8A" w:rsidRDefault="006A6F8A">
      <w:pPr>
        <w:rPr>
          <w:rFonts w:ascii="Arial" w:hAnsi="Arial" w:cs="Arial"/>
          <w:bCs/>
          <w:sz w:val="40"/>
          <w:szCs w:val="40"/>
        </w:rPr>
      </w:pPr>
    </w:p>
    <w:p w14:paraId="0B16BCB0" w14:textId="77777777" w:rsidR="006A6F8A" w:rsidRDefault="006A6F8A">
      <w:pPr>
        <w:rPr>
          <w:rFonts w:ascii="Arial" w:hAnsi="Arial" w:cs="Arial"/>
          <w:bCs/>
          <w:sz w:val="40"/>
          <w:szCs w:val="40"/>
        </w:rPr>
      </w:pPr>
    </w:p>
    <w:p w14:paraId="06EE755F" w14:textId="77777777" w:rsidR="006A6F8A" w:rsidRDefault="006A6F8A">
      <w:pPr>
        <w:rPr>
          <w:rFonts w:ascii="Arial" w:hAnsi="Arial" w:cs="Arial"/>
          <w:bCs/>
          <w:sz w:val="40"/>
          <w:szCs w:val="40"/>
        </w:rPr>
      </w:pPr>
    </w:p>
    <w:p w14:paraId="3ED96281" w14:textId="77777777" w:rsidR="006A6F8A" w:rsidRDefault="006A6F8A">
      <w:pPr>
        <w:rPr>
          <w:rFonts w:ascii="Arial" w:hAnsi="Arial" w:cs="Arial"/>
          <w:bCs/>
          <w:sz w:val="40"/>
          <w:szCs w:val="40"/>
        </w:rPr>
      </w:pPr>
    </w:p>
    <w:p w14:paraId="2F0EFA09" w14:textId="77777777" w:rsidR="006A6F8A" w:rsidRPr="006A6F8A" w:rsidRDefault="006A6F8A">
      <w:pPr>
        <w:rPr>
          <w:rFonts w:ascii="Arial" w:hAnsi="Arial" w:cs="Arial"/>
          <w:bCs/>
          <w:sz w:val="40"/>
          <w:szCs w:val="40"/>
        </w:rPr>
      </w:pPr>
    </w:p>
    <w:p w14:paraId="5565DD6D" w14:textId="77777777" w:rsidR="006F7C9A" w:rsidRDefault="006F7C9A" w:rsidP="009A785F">
      <w:pPr>
        <w:pStyle w:val="Heading1"/>
      </w:pPr>
      <w:r>
        <w:lastRenderedPageBreak/>
        <w:t>Executive Summary</w:t>
      </w:r>
    </w:p>
    <w:p w14:paraId="3FEC7870" w14:textId="77777777" w:rsidR="006F7C9A" w:rsidRDefault="006F7C9A"/>
    <w:p w14:paraId="26F9CCD0" w14:textId="19682829" w:rsidR="006F7C9A" w:rsidRDefault="006F7C9A">
      <w:r>
        <w:t>This report critically evaluates organisational culture at Primark, an international fashion retailer owned by Associated British Foods (ABF). Organisational culture refers to the shared values, beliefs and behaviours that influence how employees work and how managers make decisions. Primark’s business model focuses on affordable fashion, operational efficiency and consistent store standards.</w:t>
      </w:r>
    </w:p>
    <w:p w14:paraId="3ADA9202" w14:textId="378C38B4" w:rsidR="006F7C9A" w:rsidRDefault="006F7C9A">
      <w:r>
        <w:t>The report applies Schein’s three levels of culture, Handy’s cultural types and Hofstede’s cultural dimensions. It examines how culture influences organisational structure, decision-making, employees and business performance. It also considers external pressures, including competition, globalisation and sustainability.</w:t>
      </w:r>
    </w:p>
    <w:p w14:paraId="61421B62" w14:textId="192B91FC" w:rsidR="006F7C9A" w:rsidRDefault="006F7C9A">
      <w:r>
        <w:t>The analysis suggests that Primark’s emphasis on efficiency and affordability can support its competitive position. However, excessive control could restrict employee involvement, flexibility and innovation. Primark’s 2025 results reported revenue of £9.489 billion and adjusted operating profit of £1.126 billion, although like-for-like sales declined by 2.3% (Associated British Foods plc, 2025).</w:t>
      </w:r>
    </w:p>
    <w:p w14:paraId="402175F6" w14:textId="77777777" w:rsidR="006F7C9A" w:rsidRDefault="006F7C9A">
      <w:r>
        <w:t>The report recommends improving employee feedback, balancing financial and employee-related targets, developing managers, encouraging local innovation and strengthening sustainability monitoring. These changes could help Primark maintain its competitive advantages while supporting employees and responding to changing customer expectations.</w:t>
      </w:r>
    </w:p>
    <w:p w14:paraId="5EB745C4" w14:textId="77777777" w:rsidR="006F7C9A" w:rsidRDefault="006F7C9A"/>
    <w:p w14:paraId="6F4717AE" w14:textId="77777777" w:rsidR="009A785F" w:rsidRDefault="009A785F"/>
    <w:p w14:paraId="44E1D8D0" w14:textId="77777777" w:rsidR="009A785F" w:rsidRDefault="009A785F"/>
    <w:p w14:paraId="7BB9D490" w14:textId="77777777" w:rsidR="009A785F" w:rsidRDefault="009A785F"/>
    <w:p w14:paraId="10C124A0" w14:textId="77777777" w:rsidR="006A6F8A" w:rsidRDefault="006A6F8A"/>
    <w:p w14:paraId="04E7FC6A" w14:textId="77777777" w:rsidR="006A6F8A" w:rsidRDefault="006A6F8A"/>
    <w:p w14:paraId="3D728B99" w14:textId="77777777" w:rsidR="009A785F" w:rsidRDefault="009A785F"/>
    <w:p w14:paraId="6882ADB2" w14:textId="6E623DBA" w:rsidR="006F7C9A" w:rsidRDefault="006F7C9A" w:rsidP="009A785F">
      <w:pPr>
        <w:pStyle w:val="Heading1"/>
      </w:pPr>
      <w:r>
        <w:lastRenderedPageBreak/>
        <w:t>Introduction</w:t>
      </w:r>
    </w:p>
    <w:p w14:paraId="745ECAC1" w14:textId="1E14A5DB" w:rsidR="006F7C9A" w:rsidRDefault="006F7C9A">
      <w:r>
        <w:t>Organisational culture is the shared values, beliefs and assumptions that influence how people behave within a workplace. Mullins and Christy (2016) explain that culture affects decision-making, organisational structure, teamwork, motivation and job satisfaction. It can therefore influence how effectively an organisation achieves its objectives.</w:t>
      </w:r>
    </w:p>
    <w:p w14:paraId="3E977174" w14:textId="1E2F77D3" w:rsidR="006F7C9A" w:rsidRDefault="006F7C9A">
      <w:r>
        <w:t>Primark is a major fashion retailer that sells clothing, accessories and home products at affordable prices. It operates in a competitive retail market where customers expect attractive products, reasonable prices and good service. To support its business model, Primark needs effective stock management, clear responsibilities and coordination between employees, managers and suppliers.</w:t>
      </w:r>
    </w:p>
    <w:p w14:paraId="341698ED" w14:textId="76C9B203" w:rsidR="006F7C9A" w:rsidRDefault="006F7C9A">
      <w:r>
        <w:t>The purpose of this report is to evaluate critically how organisational culture influences Primark’s structure, decision-making and performance. It applies Schein’s, Handy’s and Hofstede’s theories to examine the relationship between culture and management. It also considers how external pressures affect the company and whether its culture supports or limits success.</w:t>
      </w:r>
    </w:p>
    <w:p w14:paraId="61F58AB2" w14:textId="77777777" w:rsidR="006F7C9A" w:rsidRDefault="006F7C9A">
      <w:r>
        <w:t>The report argues that Primark’s culture can be an advantage because shared priorities support efficiency and consistency. However, the company must balance these priorities with employee wellbeing, innovation, diversity and ethical responsibilities.</w:t>
      </w:r>
    </w:p>
    <w:p w14:paraId="3DA79881" w14:textId="77777777" w:rsidR="009A785F" w:rsidRDefault="009A785F"/>
    <w:p w14:paraId="48107DD9" w14:textId="77777777" w:rsidR="009A785F" w:rsidRDefault="009A785F"/>
    <w:p w14:paraId="3A9A459D" w14:textId="77777777" w:rsidR="009A785F" w:rsidRDefault="009A785F"/>
    <w:p w14:paraId="40E18E1B" w14:textId="77777777" w:rsidR="009A785F" w:rsidRDefault="009A785F"/>
    <w:p w14:paraId="6A0A0A06" w14:textId="77777777" w:rsidR="009A785F" w:rsidRDefault="009A785F"/>
    <w:p w14:paraId="23D6BD43" w14:textId="77777777" w:rsidR="006F7C9A" w:rsidRDefault="006F7C9A"/>
    <w:p w14:paraId="5D602804" w14:textId="77777777" w:rsidR="009A785F" w:rsidRDefault="009A785F"/>
    <w:p w14:paraId="194AC631" w14:textId="77777777" w:rsidR="009A785F" w:rsidRDefault="009A785F"/>
    <w:p w14:paraId="354985F0" w14:textId="77777777" w:rsidR="009A785F" w:rsidRDefault="009A785F"/>
    <w:p w14:paraId="00276AB7" w14:textId="1361BBCC" w:rsidR="006F7C9A" w:rsidRDefault="006F7C9A" w:rsidP="009A785F">
      <w:pPr>
        <w:pStyle w:val="Heading1"/>
      </w:pPr>
      <w:r>
        <w:lastRenderedPageBreak/>
        <w:t>Organisational Culture, Structure and Decision-Making</w:t>
      </w:r>
    </w:p>
    <w:p w14:paraId="5508DE99" w14:textId="3773F6A4" w:rsidR="006F7C9A" w:rsidRDefault="006F7C9A">
      <w:r>
        <w:t>Organisational structure establishes responsibilities, authority and reporting relationships. Culture influences how employees understand and carry out these responsibilities. According to Mullins and Christy (2016), culture affects the way people work together and how management decisions are implemented.</w:t>
      </w:r>
    </w:p>
    <w:p w14:paraId="3CBE4927" w14:textId="620A127B" w:rsidR="006F7C9A" w:rsidRDefault="006F7C9A">
      <w:r>
        <w:t>Primark requires a clear structure because it operates many stores and employs a large workforce. Store managers, department managers and shop-floor employees have different duties. Employees need to understand their responsibilities for customer service, stock management and maintaining store standards. Clear expectations can reduce confusion and help different stores operate consistently.</w:t>
      </w:r>
    </w:p>
    <w:p w14:paraId="58A1DB27" w14:textId="2C3400A9" w:rsidR="006F7C9A" w:rsidRDefault="006F7C9A">
      <w:r>
        <w:t>Handy’s (1993) role culture is useful for understanding this approach. Role culture involves defined responsibilities, rules and procedures. It can benefit Primark because employees need guidance on completing tasks and managers need to coordinate activities. For example, standard stock procedures can help employees manage deliveries and keep products available for customers.</w:t>
      </w:r>
    </w:p>
    <w:p w14:paraId="322FF997" w14:textId="0137DB0C" w:rsidR="006F7C9A" w:rsidRDefault="006F7C9A">
      <w:r>
        <w:t>However, role culture can become a disadvantage when employees focus too heavily on rules. Workers may feel unable to make decisions or suggest improvements without management approval. This could slow down customer service and reduce motivation. Therefore, procedures should provide guidance without preventing employees from using reasonable judgement.</w:t>
      </w:r>
    </w:p>
    <w:p w14:paraId="158CCCFB" w14:textId="56DB0AA3" w:rsidR="009A785F" w:rsidRDefault="006F7C9A">
      <w:r>
        <w:t>Decision-making is particularly important for Primark because its business model depends on controlling costs. Managers need to consider purchasing, staffing, stock levels and store operations. Centralised decisions can help maintain consistent standards and support the company’s overall strategy. However, local store managers may understand their customers and local competition better than senior managers.</w:t>
      </w:r>
    </w:p>
    <w:p w14:paraId="0E16448D" w14:textId="1994EC3F" w:rsidR="006F7C9A" w:rsidRDefault="006F7C9A">
      <w:r>
        <w:t>If decisions are too centralised, local knowledge may be overlooked. On the other hand, allowing every store to operate independently could increase costs and create inconsistent standards. Primark should therefore combine central guidance with appropriate local flexibility. Senior management can establish company-wide policies while store managers make suitable decisions about customer service and team organisation.</w:t>
      </w:r>
    </w:p>
    <w:p w14:paraId="36D5957F" w14:textId="59DD4B0C" w:rsidR="006F7C9A" w:rsidRDefault="006F7C9A">
      <w:r>
        <w:t>Culture also influences communication. Employees who feel comfortable speaking to managers may identify problems and suggest improvements earlier. If employees believe that their opinions are not valued, important information may never reach decision-makers.</w:t>
      </w:r>
    </w:p>
    <w:p w14:paraId="14CF7150" w14:textId="7CE4354A" w:rsidR="006F7C9A" w:rsidRDefault="006F7C9A">
      <w:r>
        <w:lastRenderedPageBreak/>
        <w:t>Overall, Primark benefits from clear responsibilities and consistent procedures. However, its culture will be more effective if managers also encourage communication, employee involvement and sensible decision-making at store level.</w:t>
      </w:r>
    </w:p>
    <w:p w14:paraId="753AB8BD" w14:textId="1E35A598" w:rsidR="006F7C9A" w:rsidRDefault="006F7C9A" w:rsidP="009A785F">
      <w:pPr>
        <w:pStyle w:val="Heading2"/>
      </w:pPr>
      <w:r>
        <w:t>Applying Organisational Culture Theories</w:t>
      </w:r>
    </w:p>
    <w:p w14:paraId="6210B251" w14:textId="05747E75" w:rsidR="006F7C9A" w:rsidRDefault="006F7C9A" w:rsidP="009A785F">
      <w:pPr>
        <w:pStyle w:val="Heading2"/>
      </w:pPr>
      <w:r>
        <w:t>Schein’s Three Levels of Culture</w:t>
      </w:r>
    </w:p>
    <w:p w14:paraId="4C2A0BC0" w14:textId="79318C67" w:rsidR="006F7C9A" w:rsidRDefault="006F7C9A">
      <w:r>
        <w:t>Schein (2010) identifies three levels of organisational culture: artefacts, espoused values and underlying assumptions. His model helps explain both the visible features of a workplace and the deeper beliefs that influence behaviour.</w:t>
      </w:r>
    </w:p>
    <w:p w14:paraId="335414A6" w14:textId="7566860D" w:rsidR="006F7C9A" w:rsidRDefault="006F7C9A">
      <w:r>
        <w:t>Artefacts are the visible aspects of culture. At Primark, these may include store layouts, product displays, staff dress expectations, communication methods and operational procedures. These features help communicate how employees should work and how customers should experience the brand. However, visible practices do not always explain what employees think or feel about their workplace.</w:t>
      </w:r>
    </w:p>
    <w:p w14:paraId="5BD1B2A2" w14:textId="0B3B1A24" w:rsidR="006F7C9A" w:rsidRDefault="006F7C9A">
      <w:r>
        <w:t>Espoused values are the values an organisation communicates publicly. Primark’s reporting highlights affordability, ethical trade and sustainability. Its Sustainability and Ethics Progress Report 2024/25 states that 74% of clothing units sold contained recycled or more sustainably sourced fibres (Primark, 2025a). This is an example of a public commitment supported by a measurable indicator.</w:t>
      </w:r>
    </w:p>
    <w:p w14:paraId="2FC081FE" w14:textId="004C53E5" w:rsidR="006F7C9A" w:rsidRDefault="006F7C9A">
      <w:r>
        <w:t>Underlying assumptions are the deeper beliefs that influence decisions. Primark’s business model suggests that affordable fashion is central to its understanding of customer needs. This helps explain the importance of cost control, purchasing at scale and efficient store operations.</w:t>
      </w:r>
    </w:p>
    <w:p w14:paraId="65A90C7C" w14:textId="030F62C2" w:rsidR="006F7C9A" w:rsidRDefault="006F7C9A">
      <w:r>
        <w:t>Schein’s model also highlights the possible difference between stated values and actual experiences. For example, a company may promote employee wellbeing, but employees will judge this commitment through their workload, treatment and support from managers. Similarly, sustainability statements need to be supported by real decisions and measurable progress.</w:t>
      </w:r>
    </w:p>
    <w:p w14:paraId="356162AB" w14:textId="49C41967" w:rsidR="006F7C9A" w:rsidRDefault="006F7C9A">
      <w:r>
        <w:t>Primark should therefore evaluate whether its daily practices match its stated values. Schein’s model is useful because it shows that culture cannot be judged only through company statements or visible store standards.</w:t>
      </w:r>
    </w:p>
    <w:p w14:paraId="150A8916" w14:textId="77777777" w:rsidR="009A785F" w:rsidRDefault="009A785F"/>
    <w:p w14:paraId="1BD78BB2" w14:textId="4CCD8507" w:rsidR="006F7C9A" w:rsidRDefault="006F7C9A" w:rsidP="009A785F">
      <w:pPr>
        <w:pStyle w:val="Heading2"/>
      </w:pPr>
      <w:r>
        <w:lastRenderedPageBreak/>
        <w:t>Handy’s Cultural Types</w:t>
      </w:r>
    </w:p>
    <w:p w14:paraId="05BFDFA1" w14:textId="2B7F3294" w:rsidR="006F7C9A" w:rsidRDefault="006F7C9A">
      <w:r>
        <w:t>Handy (1993) identifies four cultural types: power, role, task and person culture. These describe different approaches to authority, responsibilities and teamwork.</w:t>
      </w:r>
    </w:p>
    <w:p w14:paraId="7CD70042" w14:textId="5417AE1B" w:rsidR="006F7C9A" w:rsidRDefault="006F7C9A">
      <w:r>
        <w:t>Role culture is relevant to Primark because clear responsibilities and procedures are important in a large retail organisation. This can improve coordination and help employees understand their duties. However, too many rules can create bureaucracy and make it harder to respond quickly to problems.</w:t>
      </w:r>
    </w:p>
    <w:p w14:paraId="188FC483" w14:textId="5039D494" w:rsidR="006F7C9A" w:rsidRDefault="006F7C9A">
      <w:r>
        <w:t>Task culture is also relevant because retail work often requires teamwork. Employees responsible for stock, sales and product displays may need to cooperate to achieve shared objectives. Teamwork can improve communication and help staff solve operational problems.</w:t>
      </w:r>
    </w:p>
    <w:p w14:paraId="6C5173B7" w14:textId="0D5D6C7D" w:rsidR="006F7C9A" w:rsidRDefault="006F7C9A">
      <w:r>
        <w:t>However, task culture requires sufficient time, resources and authority. If employees already have heavy workloads, additional team responsibilities may increase pressure instead of improving performance.</w:t>
      </w:r>
    </w:p>
    <w:p w14:paraId="7062D8A7" w14:textId="38A0D6CE" w:rsidR="006F7C9A" w:rsidRDefault="006F7C9A">
      <w:r>
        <w:t>It would be inaccurate to claim that Primark follows only one cultural type. Different departments and stores may have different working practices. Handy’s model should therefore be used to analyse possible cultural characteristics rather than as proof of the company’s exact internal culture.</w:t>
      </w:r>
    </w:p>
    <w:p w14:paraId="7B57E9CB" w14:textId="5EE1365E" w:rsidR="006F7C9A" w:rsidRDefault="006F7C9A" w:rsidP="009A785F">
      <w:pPr>
        <w:pStyle w:val="Heading2"/>
      </w:pPr>
      <w:r>
        <w:t xml:space="preserve"> Hofstede’s Cultural Dimensions</w:t>
      </w:r>
    </w:p>
    <w:p w14:paraId="014BB2CF" w14:textId="44ACEA2F" w:rsidR="006F7C9A" w:rsidRDefault="006F7C9A">
      <w:r>
        <w:t>Hofstede, Hofstede and Minkov (2010) explain how national cultural values may influence workplace expectations. Their dimensions include power distance and individualism versus collectivism.</w:t>
      </w:r>
    </w:p>
    <w:p w14:paraId="2A5FAD79" w14:textId="5A45D944" w:rsidR="006F7C9A" w:rsidRDefault="006F7C9A">
      <w:r>
        <w:t>Power distance concerns how people view differences in authority. In a structured organisation, employees may expect managers to make important decisions. However, if staff have little opportunity to question decisions, management may miss useful feedback. Primark can maintain clear authority while encouraging respectful discussion.</w:t>
      </w:r>
    </w:p>
    <w:p w14:paraId="07BD5C59" w14:textId="05F9C6A2" w:rsidR="006F7C9A" w:rsidRDefault="006F7C9A">
      <w:r>
        <w:t>Individualism and collectivism concern the importance placed on individual achievement and group membership. Some employees may value personal recognition, while others may prefer team-based recognition. Managers can respond by acknowledging individual contributions and collective achievements.</w:t>
      </w:r>
    </w:p>
    <w:p w14:paraId="55F4F358" w14:textId="55A06970" w:rsidR="006F7C9A" w:rsidRDefault="006F7C9A">
      <w:r>
        <w:t xml:space="preserve">These ideas are relevant to Primark because it operates internationally and works with people from different backgrounds. However, national cultural averages cannot predict every individual’s behaviour. Employees are also influenced by their personality, experience </w:t>
      </w:r>
      <w:r>
        <w:lastRenderedPageBreak/>
        <w:t>and workplace environment. Primark should therefore develop inclusive management practices instead of making assumptions about employees based on nationality.</w:t>
      </w:r>
    </w:p>
    <w:p w14:paraId="2E6197BD" w14:textId="559D0576" w:rsidR="009A785F" w:rsidRDefault="006F7C9A">
      <w:r>
        <w:t xml:space="preserve">Together, the theories provide different perspectives. Schein explains the depth of culture, Handy examines cultural types, and Hofstede highlights differences in workplace expectations. Their value lies in helping managers ask better questions rather than </w:t>
      </w:r>
      <w:proofErr w:type="gramStart"/>
      <w:r>
        <w:t>assuming that</w:t>
      </w:r>
      <w:proofErr w:type="gramEnd"/>
      <w:r>
        <w:t xml:space="preserve"> one theory explains every aspect of Primark.</w:t>
      </w:r>
    </w:p>
    <w:p w14:paraId="1B962F5F" w14:textId="6B19FBE3" w:rsidR="006F7C9A" w:rsidRDefault="006F7C9A" w:rsidP="009A785F">
      <w:pPr>
        <w:pStyle w:val="Heading1"/>
      </w:pPr>
      <w:r>
        <w:t>External Influences and Cultural Adaptation</w:t>
      </w:r>
    </w:p>
    <w:p w14:paraId="0D783C92" w14:textId="03E75597" w:rsidR="006F7C9A" w:rsidRDefault="006F7C9A" w:rsidP="009A785F">
      <w:r>
        <w:t>Organisational culture is influenced by external conditions such as competition, customer expectations, technology, legislation and social change. Primark needs to respond to these influences while protecting its affordable-fashion business model.</w:t>
      </w:r>
    </w:p>
    <w:p w14:paraId="33250798" w14:textId="022546CE" w:rsidR="006F7C9A" w:rsidRDefault="006F7C9A" w:rsidP="009A785F">
      <w:pPr>
        <w:pStyle w:val="Heading2"/>
      </w:pPr>
      <w:r>
        <w:t>Competition and Customer Expectations</w:t>
      </w:r>
    </w:p>
    <w:p w14:paraId="75C86847" w14:textId="5CCB2D8A" w:rsidR="006F7C9A" w:rsidRDefault="006F7C9A">
      <w:r>
        <w:t>Retail competition places pressure on businesses to offer attractive products, affordable prices and good customer service. Customers can compare prices and fashion trends across different retailers. Changes in the economy can also affect how much customers are willing to spend.</w:t>
      </w:r>
    </w:p>
    <w:p w14:paraId="79820562" w14:textId="799EDCFF" w:rsidR="006F7C9A" w:rsidRDefault="006F7C9A">
      <w:r>
        <w:t>Primark’s emphasis on affordability can be an advantage when customers want to manage their budgets. A culture that values cost awareness and efficient operations can help the company maintain competitive prices. However, low prices alone are not enough to guarantee success. Customers also expect suitable quality, attractive designs and products to be available when needed.</w:t>
      </w:r>
    </w:p>
    <w:p w14:paraId="0C158454" w14:textId="77777777" w:rsidR="006F7C9A" w:rsidRDefault="006F7C9A">
      <w:r>
        <w:t>Primark needs to balance efficiency with responsiveness. Employees who interact with customers can identify changing preferences and recurring complaints. Their feedback should reach managers who make decisions about products and operations. If the culture focuses only on established procedures, Primark may respond too slowly to customer needs.</w:t>
      </w:r>
    </w:p>
    <w:p w14:paraId="30824A6E" w14:textId="77777777" w:rsidR="006F7C9A" w:rsidRDefault="006F7C9A" w:rsidP="009A785F">
      <w:pPr>
        <w:pStyle w:val="Heading2"/>
      </w:pPr>
    </w:p>
    <w:p w14:paraId="65AA690A" w14:textId="77777777" w:rsidR="009A785F" w:rsidRDefault="009A785F" w:rsidP="009A785F"/>
    <w:p w14:paraId="0BBCC409" w14:textId="77777777" w:rsidR="009A785F" w:rsidRDefault="009A785F" w:rsidP="009A785F"/>
    <w:p w14:paraId="553D8DD3" w14:textId="77777777" w:rsidR="009A785F" w:rsidRPr="009A785F" w:rsidRDefault="009A785F" w:rsidP="009A785F"/>
    <w:p w14:paraId="4C066927" w14:textId="5287B692" w:rsidR="006F7C9A" w:rsidRDefault="006F7C9A" w:rsidP="009A785F">
      <w:pPr>
        <w:pStyle w:val="Heading2"/>
      </w:pPr>
      <w:r>
        <w:lastRenderedPageBreak/>
        <w:t>Sustainability and Ethical Responsibilities</w:t>
      </w:r>
    </w:p>
    <w:p w14:paraId="7CA5C451" w14:textId="5E9128FB" w:rsidR="006F7C9A" w:rsidRDefault="006F7C9A">
      <w:r>
        <w:t>Sustainability has become an important issue for fashion retailers because clothing production can create environmental impacts and supply chains can involve labour risks. Businesses are increasingly expected to explain how they source products and manage their environmental responsibilities.</w:t>
      </w:r>
    </w:p>
    <w:p w14:paraId="27540FB1" w14:textId="01DE1940" w:rsidR="006F7C9A" w:rsidRDefault="006F7C9A">
      <w:r>
        <w:t>Primark reported that its value-chain greenhouse gas emissions were 5.7% lower than its 2018/19 baseline. It also reported that all clothing, textile and footwear suppliers had been onboarded to its traceability programme (Primark, 2025a).</w:t>
      </w:r>
    </w:p>
    <w:p w14:paraId="6FCFF379" w14:textId="407B6D96" w:rsidR="006F7C9A" w:rsidRDefault="006F7C9A">
      <w:r>
        <w:t>These figures indicate progress towards stated commitments, but they should be interpreted carefully. Supplier onboarding does not necessarily prove that every stage of the supply chain is fully transparent or free from labour problems. Similarly, reduced emissions do not remove the environmental impact of producing clothing.</w:t>
      </w:r>
    </w:p>
    <w:p w14:paraId="324ED951" w14:textId="5A27FC51" w:rsidR="006F7C9A" w:rsidRDefault="006F7C9A">
      <w:r>
        <w:t>A strong focus on low costs may create tension with sustainability if responsible materials or improved working conditions increase short-term expenses. Primark needs to consider ethical responsibilities when making purchasing decisions, rather than treating sustainability only as a reporting requirement.</w:t>
      </w:r>
    </w:p>
    <w:p w14:paraId="41725EF1" w14:textId="4B07A4B0" w:rsidR="006F7C9A" w:rsidRDefault="006F7C9A">
      <w:r w:rsidRPr="009A785F">
        <w:rPr>
          <w:rStyle w:val="Heading2Char"/>
        </w:rPr>
        <w:t>Globalisation and Diversity</w:t>
      </w:r>
    </w:p>
    <w:p w14:paraId="34B2F7A6" w14:textId="7F45D80A" w:rsidR="006F7C9A" w:rsidRDefault="006F7C9A">
      <w:r>
        <w:t>Globalisation creates opportunities for Primark to expand into different markets, but it also increases the complexity of managing employees and suppliers across countries. Differences in language, laws and workplace expectations can affect communication and management.</w:t>
      </w:r>
    </w:p>
    <w:p w14:paraId="58875D8A" w14:textId="357DEB40" w:rsidR="006F7C9A" w:rsidRDefault="006F7C9A">
      <w:r>
        <w:t>Company-wide standards help protect consistency, but managers may need to adapt how they communicate and support employees. Primark should maintain clear expectations for safety, ethical conduct and operational quality while respecting local differences.</w:t>
      </w:r>
    </w:p>
    <w:p w14:paraId="45E24C0D" w14:textId="3AB6B437" w:rsidR="006F7C9A" w:rsidRDefault="006F7C9A">
      <w:r>
        <w:t xml:space="preserve">Inclusive management training could help managers understand different perspectives and handle disagreements fairly. This would support a shared company culture without </w:t>
      </w:r>
      <w:proofErr w:type="gramStart"/>
      <w:r>
        <w:t>assuming that</w:t>
      </w:r>
      <w:proofErr w:type="gramEnd"/>
      <w:r>
        <w:t xml:space="preserve"> all employees from a particular background behave in the same way.</w:t>
      </w:r>
    </w:p>
    <w:p w14:paraId="158C663E" w14:textId="77777777" w:rsidR="006F7C9A" w:rsidRDefault="006F7C9A">
      <w:r>
        <w:t>Overall, Primark needs a culture that combines stability with adaptability. Efficiency and affordability remain important, but the company must also respond to customer expectations, environmental concerns and workforce diversity.</w:t>
      </w:r>
    </w:p>
    <w:p w14:paraId="463B11FE" w14:textId="77777777" w:rsidR="006F7C9A" w:rsidRDefault="006F7C9A"/>
    <w:p w14:paraId="7C0E1020" w14:textId="0E2C8424" w:rsidR="006F7C9A" w:rsidRDefault="006F7C9A" w:rsidP="009A785F">
      <w:pPr>
        <w:pStyle w:val="Heading2"/>
      </w:pPr>
      <w:r>
        <w:lastRenderedPageBreak/>
        <w:t>Culture as an Enabler and a Barrier</w:t>
      </w:r>
    </w:p>
    <w:p w14:paraId="4AA06838" w14:textId="5CD60A9B" w:rsidR="006F7C9A" w:rsidRDefault="006F7C9A">
      <w:r>
        <w:t>Organisational culture can support performance by giving employees shared goals and clear expectations. However, it can become a barrier when established beliefs discourage change or prevent employees from expressing concerns.</w:t>
      </w:r>
    </w:p>
    <w:p w14:paraId="33D3409A" w14:textId="1A61B89F" w:rsidR="006F7C9A" w:rsidRDefault="006F7C9A">
      <w:r>
        <w:t>Primark’s focus on affordability and operational efficiency can act as an enabler. Employees who understand the importance of stock availability, cost control and customer service can contribute to the company’s objectives. Consistent standards can also support coordination across stores.</w:t>
      </w:r>
    </w:p>
    <w:p w14:paraId="34552040" w14:textId="31F47D36" w:rsidR="006F7C9A" w:rsidRDefault="006F7C9A">
      <w:r>
        <w:t>Denison and Mishra (1995) identify involvement, consistency, adaptability and mission as important cultural characteristics associated with organisational effectiveness. These ideas help assess Primark’s possible strengths and weaknesses.</w:t>
      </w:r>
    </w:p>
    <w:p w14:paraId="174B0755" w14:textId="0B74451B" w:rsidR="006F7C9A" w:rsidRDefault="006F7C9A">
      <w:r>
        <w:t>Involvement means employees have opportunities to contribute. Primark may benefit when staff share ideas and raise concerns. If employees feel ignored, their motivation and commitment may decline.</w:t>
      </w:r>
    </w:p>
    <w:p w14:paraId="20A70842" w14:textId="068BD10A" w:rsidR="006F7C9A" w:rsidRDefault="006F7C9A">
      <w:r>
        <w:t xml:space="preserve">Consistency involves shared values and </w:t>
      </w:r>
      <w:proofErr w:type="gramStart"/>
      <w:r>
        <w:t>coordinated</w:t>
      </w:r>
      <w:proofErr w:type="gramEnd"/>
      <w:r>
        <w:t xml:space="preserve"> practices. It is valuable for maintaining reliable store standards, but excessive consistency may prevent managers from responding to local needs.</w:t>
      </w:r>
    </w:p>
    <w:p w14:paraId="3D174548" w14:textId="3CDF10E6" w:rsidR="006F7C9A" w:rsidRDefault="006F7C9A">
      <w:r>
        <w:t>Adaptability concerns responding to change. Primark must react to customer preferences, economic conditions and sustainability expectations. A rigid culture could make this difficult.</w:t>
      </w:r>
    </w:p>
    <w:p w14:paraId="144E5687" w14:textId="54981E19" w:rsidR="006F7C9A" w:rsidRDefault="006F7C9A">
      <w:r>
        <w:t>Mission means employees understand the organisation’s direction. Primark’s affordable-fashion positioning gives the company a clear commercial focus. However, its objectives should also recognise employee wellbeing, customer experience and ethical responsibilities.</w:t>
      </w:r>
    </w:p>
    <w:p w14:paraId="4D253C90" w14:textId="6AC7770D" w:rsidR="006F7C9A" w:rsidRDefault="006F7C9A">
      <w:r>
        <w:t>These theories provide useful ways to evaluate culture, but public reports cannot reveal every employee’s experience. Employee surveys, interviews and store-level evidence would be needed to assess whether Primark’s intended culture is consistently experienced in practice.</w:t>
      </w:r>
    </w:p>
    <w:p w14:paraId="289135BC" w14:textId="77777777" w:rsidR="006F7C9A" w:rsidRDefault="006F7C9A">
      <w:r>
        <w:t>Overall, Primark’s culture can be an enabler, but its benefits depend on how managers balance clear standards with involvement, flexibility and learning.</w:t>
      </w:r>
    </w:p>
    <w:p w14:paraId="65C72378" w14:textId="77777777" w:rsidR="006F7C9A" w:rsidRDefault="006F7C9A"/>
    <w:p w14:paraId="23A898F3" w14:textId="6485902C" w:rsidR="006F7C9A" w:rsidRDefault="006F7C9A" w:rsidP="009A785F">
      <w:pPr>
        <w:pStyle w:val="Heading1"/>
      </w:pPr>
      <w:r>
        <w:lastRenderedPageBreak/>
        <w:t>Impact of Culture on Organisational Performance</w:t>
      </w:r>
    </w:p>
    <w:p w14:paraId="16005A67" w14:textId="77777777" w:rsidR="006F7C9A" w:rsidRDefault="006F7C9A"/>
    <w:p w14:paraId="507403A1" w14:textId="012F22FD" w:rsidR="006F7C9A" w:rsidRDefault="006F7C9A">
      <w:r>
        <w:t>Organisational culture can influence performance through productivity, employee motivation, customer service and decision-making. However, financial performance is also affected by external conditions, so results should not be attributed to culture alone.</w:t>
      </w:r>
    </w:p>
    <w:p w14:paraId="04AF2125" w14:textId="085E01BB" w:rsidR="006F7C9A" w:rsidRDefault="006F7C9A">
      <w:r>
        <w:t>Associated British Foods plc (2025) reported Primark revenue of £9.489 billion and adjusted operating profit of £1.126 billion. Like-for-like sales declined by 2.3%, while store expansion contributed to overall growth. These results show the importance of considering several measures when evaluating performance.</w:t>
      </w:r>
    </w:p>
    <w:p w14:paraId="3FD3C1AB" w14:textId="197510CB" w:rsidR="006F7C9A" w:rsidRDefault="006F7C9A">
      <w:r>
        <w:t>A culture focused on efficiency can help Primark manage costs and resources. Clear procedures may reduce errors, support stock management and help employees understand priorities. Teamwork can also improve coordination during busy periods. These practices may contribute to performance, although internal evidence would be needed to establish their precise effect.</w:t>
      </w:r>
    </w:p>
    <w:p w14:paraId="22343245" w14:textId="3B120105" w:rsidR="006F7C9A" w:rsidRDefault="006F7C9A">
      <w:r>
        <w:t>Employee motivation is another important factor. Employees who receive fair treatment, constructive feedback and appropriate support may be more committed to their work. This can help service quality and retention. In contrast, excessive workloads, poor communication or limited recognition may reduce morale and increase staff turnover.</w:t>
      </w:r>
    </w:p>
    <w:p w14:paraId="14343861" w14:textId="3CBDE0AA" w:rsidR="006F7C9A" w:rsidRDefault="006F7C9A">
      <w:r>
        <w:t>Culture also influences innovation. Employees who can suggest improvements may help identify better ways to organise stock or serve customers. If managers reject ideas simply because they differ from established practices, the company may miss opportunities to improve.</w:t>
      </w:r>
    </w:p>
    <w:p w14:paraId="34ED7862" w14:textId="75B13256" w:rsidR="006F7C9A" w:rsidRDefault="006F7C9A">
      <w:r>
        <w:t>Ethical and environmental performance is also important. Traceability and responsible sourcing can help Primark identify supply-chain risks and respond to stakeholder expectations. However, targets and reported progress should be supported by reliable monitoring and transparent evidence.</w:t>
      </w:r>
    </w:p>
    <w:p w14:paraId="1530063F" w14:textId="77777777" w:rsidR="006F7C9A" w:rsidRDefault="006F7C9A">
      <w:r>
        <w:t>The main limitation is that revenue and profit do not directly measure employee satisfaction, customer loyalty or cultural strength. A stronger assessment would combine financial results with employee surveys, customer feedback, operational data and supply-chain monitoring.</w:t>
      </w:r>
    </w:p>
    <w:p w14:paraId="6E6C4CAA" w14:textId="77777777" w:rsidR="006F7C9A" w:rsidRDefault="006F7C9A"/>
    <w:p w14:paraId="1CEA779E" w14:textId="3DEB793F" w:rsidR="009A785F" w:rsidRDefault="006F7C9A">
      <w:r>
        <w:lastRenderedPageBreak/>
        <w:t>Therefore, Primark’s culture may support performance through efficiency and shared priorities, but sustainable success requires attention to employees, customers and ethical responsibilities as well as financial results.</w:t>
      </w:r>
    </w:p>
    <w:p w14:paraId="3DFAA437" w14:textId="05DC3552" w:rsidR="006F7C9A" w:rsidRDefault="006F7C9A" w:rsidP="009A785F">
      <w:pPr>
        <w:pStyle w:val="Heading2"/>
      </w:pPr>
      <w:r>
        <w:t>Improve Employee Voice</w:t>
      </w:r>
    </w:p>
    <w:p w14:paraId="6F69D046" w14:textId="0D972C53" w:rsidR="006F7C9A" w:rsidRDefault="006F7C9A">
      <w:r>
        <w:t>Primark should give employees regular opportunities to share ideas and raise concerns. Short team meetings, anonymous feedback channels and employee surveys could help managers identify problems. This reflects Denison and Mishra’s (1995) emphasis on involvement.</w:t>
      </w:r>
    </w:p>
    <w:p w14:paraId="3838ED84" w14:textId="7B8C15BC" w:rsidR="006F7C9A" w:rsidRDefault="006F7C9A">
      <w:r>
        <w:t>Managers should communicate what action has been taken following feedback. Progress could be measured through employee engagement scores, survey participation and the number of agreed actions completed.</w:t>
      </w:r>
    </w:p>
    <w:p w14:paraId="4A9FC60D" w14:textId="1A5BE323" w:rsidR="006F7C9A" w:rsidRDefault="006F7C9A" w:rsidP="009A785F">
      <w:pPr>
        <w:pStyle w:val="Heading2"/>
      </w:pPr>
      <w:r>
        <w:t>Balance Financial and Employee Measures</w:t>
      </w:r>
    </w:p>
    <w:p w14:paraId="673485F3" w14:textId="482AC63B" w:rsidR="006F7C9A" w:rsidRDefault="006F7C9A">
      <w:r>
        <w:t>Store performance should consider sales and costs alongside customer satisfaction, employee wellbeing, training and staff retention. Financial targets remain important, but employees need suitable support and resources to achieve them.</w:t>
      </w:r>
    </w:p>
    <w:p w14:paraId="58E08A83" w14:textId="2C03A5DE" w:rsidR="006F7C9A" w:rsidRDefault="006F7C9A">
      <w:r>
        <w:t xml:space="preserve">Reviewing these measures together would help managers identify stores where financial results are </w:t>
      </w:r>
      <w:proofErr w:type="gramStart"/>
      <w:r>
        <w:t>strong</w:t>
      </w:r>
      <w:proofErr w:type="gramEnd"/>
      <w:r>
        <w:t xml:space="preserve"> but employee concerns may be developing. Progress could be evaluated by monitoring trends over time.</w:t>
      </w:r>
    </w:p>
    <w:p w14:paraId="4F7F326C" w14:textId="0AEFFC83" w:rsidR="006F7C9A" w:rsidRDefault="006F7C9A">
      <w:r>
        <w:t xml:space="preserve"> </w:t>
      </w:r>
      <w:r w:rsidRPr="009A785F">
        <w:rPr>
          <w:rStyle w:val="Heading2Char"/>
        </w:rPr>
        <w:t>Develop Inclusive Managers</w:t>
      </w:r>
    </w:p>
    <w:p w14:paraId="6435F785" w14:textId="22FF06B9" w:rsidR="006F7C9A" w:rsidRDefault="006F7C9A">
      <w:r>
        <w:t>Primark should provide management training in communication, cultural awareness, conflict resolution and employee coaching. Managers should learn to explain expectations clearly, listen to concerns and provide constructive feedback.</w:t>
      </w:r>
    </w:p>
    <w:p w14:paraId="27BDA9A5" w14:textId="2CB1AF37" w:rsidR="006F7C9A" w:rsidRDefault="006F7C9A">
      <w:r>
        <w:t>This would support clear management responsibilities while encouraging employee involvement. Success could be measured through employee feedback about management support and changes in engagement or retention.</w:t>
      </w:r>
    </w:p>
    <w:p w14:paraId="5B7D2BE6" w14:textId="0BC10E73" w:rsidR="006F7C9A" w:rsidRDefault="006F7C9A" w:rsidP="009A785F">
      <w:pPr>
        <w:pStyle w:val="Heading2"/>
      </w:pPr>
      <w:r>
        <w:t>Encourage Local Innovation</w:t>
      </w:r>
    </w:p>
    <w:p w14:paraId="6C09EDFE" w14:textId="77777777" w:rsidR="006F7C9A" w:rsidRDefault="006F7C9A">
      <w:r>
        <w:t>Primark should maintain company-wide standards while allowing store teams to test appropriate improvements. Employees could suggest changes to stock processes, customer service or team communication. Successful ideas could then be shared with other stores.</w:t>
      </w:r>
    </w:p>
    <w:p w14:paraId="53FC2880" w14:textId="77777777" w:rsidR="006F7C9A" w:rsidRDefault="006F7C9A"/>
    <w:p w14:paraId="0856C477" w14:textId="379B99D0" w:rsidR="009A785F" w:rsidRDefault="006F7C9A">
      <w:r>
        <w:lastRenderedPageBreak/>
        <w:t>The company could measure the number of suggestions received, the proportion tested and the results of successful changes. This would encourage initiative without losing control of essential standards.</w:t>
      </w:r>
    </w:p>
    <w:p w14:paraId="2BF75181" w14:textId="03BBCF4B" w:rsidR="006F7C9A" w:rsidRDefault="006F7C9A">
      <w:r w:rsidRPr="009A785F">
        <w:rPr>
          <w:rStyle w:val="Heading2Char"/>
        </w:rPr>
        <w:t xml:space="preserve"> Strengthen Sustainability Monitoring</w:t>
      </w:r>
    </w:p>
    <w:p w14:paraId="457A7327" w14:textId="67688951" w:rsidR="006F7C9A" w:rsidRDefault="006F7C9A">
      <w:r>
        <w:t>Primark should continue improving supply-chain traceability and reporting sustainability progress clearly. Reports should distinguish between targets, actions completed and independently verified outcomes.</w:t>
      </w:r>
    </w:p>
    <w:p w14:paraId="77521EC7" w14:textId="3068D094" w:rsidR="006F7C9A" w:rsidRDefault="006F7C9A">
      <w:r>
        <w:t>Commercial and sourcing teams should consider ethical working conditions alongside cost and delivery requirements. Progress could be measured through traceability coverage, supplier audit findings, corrective actions and emissions against the stated baseline.</w:t>
      </w:r>
    </w:p>
    <w:p w14:paraId="2473A311" w14:textId="77777777" w:rsidR="006F7C9A" w:rsidRDefault="006F7C9A">
      <w:r>
        <w:t>Together, these recommendations would help Primark retain the benefits of efficiency while improving employee involvement, adaptability and accountability.</w:t>
      </w:r>
    </w:p>
    <w:p w14:paraId="034396E0" w14:textId="77777777" w:rsidR="006F7C9A" w:rsidRDefault="006F7C9A"/>
    <w:p w14:paraId="4647C617" w14:textId="77777777" w:rsidR="009A785F" w:rsidRDefault="009A785F"/>
    <w:p w14:paraId="42688F79" w14:textId="77777777" w:rsidR="009A785F" w:rsidRDefault="009A785F"/>
    <w:p w14:paraId="13D2EB5F" w14:textId="77777777" w:rsidR="009A785F" w:rsidRDefault="009A785F"/>
    <w:p w14:paraId="13FEAA03" w14:textId="77777777" w:rsidR="009A785F" w:rsidRDefault="009A785F"/>
    <w:p w14:paraId="6FAF4C96" w14:textId="77777777" w:rsidR="009A785F" w:rsidRDefault="009A785F"/>
    <w:p w14:paraId="06CEECE0" w14:textId="77777777" w:rsidR="009A785F" w:rsidRDefault="009A785F"/>
    <w:p w14:paraId="3AC64962" w14:textId="77777777" w:rsidR="00F1467F" w:rsidRDefault="00F1467F"/>
    <w:p w14:paraId="0884F3B2" w14:textId="77777777" w:rsidR="00F1467F" w:rsidRDefault="00F1467F"/>
    <w:p w14:paraId="75B49E62" w14:textId="77777777" w:rsidR="00F1467F" w:rsidRDefault="00F1467F"/>
    <w:p w14:paraId="36C9C4A7" w14:textId="77777777" w:rsidR="00F1467F" w:rsidRDefault="00F1467F"/>
    <w:p w14:paraId="49F756CA" w14:textId="77777777" w:rsidR="00F1467F" w:rsidRDefault="00F1467F"/>
    <w:p w14:paraId="3AB6469A" w14:textId="77777777" w:rsidR="00F1467F" w:rsidRDefault="00F1467F"/>
    <w:p w14:paraId="2DDE25F9" w14:textId="77777777" w:rsidR="00F1467F" w:rsidRDefault="00F1467F"/>
    <w:p w14:paraId="0D131240" w14:textId="77777777" w:rsidR="00F1467F" w:rsidRDefault="00F1467F"/>
    <w:p w14:paraId="3844DDFC" w14:textId="2FAFEB5B" w:rsidR="006F7C9A" w:rsidRDefault="006F7C9A" w:rsidP="00F1467F">
      <w:pPr>
        <w:pStyle w:val="Heading1"/>
      </w:pPr>
      <w:r>
        <w:lastRenderedPageBreak/>
        <w:t>Conclusion</w:t>
      </w:r>
    </w:p>
    <w:p w14:paraId="65219700" w14:textId="0AE4CE30" w:rsidR="006F7C9A" w:rsidRDefault="006F7C9A">
      <w:r>
        <w:t>This report has evaluated how organisational culture influences Primark’s structure, decision-making and performance. The analysis suggests that affordability, efficiency and consistent standards are important to the company’s business model. Clear responsibilities can support coordination, while teamwork can help employees achieve shared objectives.</w:t>
      </w:r>
    </w:p>
    <w:p w14:paraId="37F33F39" w14:textId="06C6CFE6" w:rsidR="006F7C9A" w:rsidRDefault="006F7C9A">
      <w:r>
        <w:t>Schein’s model explains the visible and deeper levels of culture, Handy’s framework helps analyse role-based procedures and task-focused teamwork, and Hofstede’s dimensions highlight the importance of understanding different workplace expectations. However, these theories are analytical tools and do not prove that every Primark employee experiences the culture in the same way.</w:t>
      </w:r>
    </w:p>
    <w:p w14:paraId="1F5084CC" w14:textId="14225079" w:rsidR="006F7C9A" w:rsidRDefault="006F7C9A">
      <w:r>
        <w:t>Culture can be both an enabler and a barrier. Efficiency and consistency may support competitive prices, but excessive control can restrict employee voice, innovation and local flexibility. Primark’s 2025 financial results show substantial revenue and operating profit, alongside a decline in like-for-like sales. This demonstrates why performance should be assessed through several measures rather than financial results alone.</w:t>
      </w:r>
    </w:p>
    <w:p w14:paraId="6F035010" w14:textId="77777777" w:rsidR="006F7C9A" w:rsidRDefault="006F7C9A">
      <w:r>
        <w:t>Primark should strengthen employee feedback, balance financial targets with people-related measures, develop inclusive managers, encourage local innovation and improve sustainability monitoring. These changes would help the company maintain its competitive position while responding to employee needs and external pressures. Ultimately, an effective organisational culture must connect commercial objectives with responsible management, employee contribution and continuous improvement.</w:t>
      </w:r>
    </w:p>
    <w:p w14:paraId="78C640F0" w14:textId="77777777" w:rsidR="009A785F" w:rsidRDefault="009A785F"/>
    <w:p w14:paraId="30D6D052" w14:textId="77777777" w:rsidR="009A785F" w:rsidRDefault="009A785F"/>
    <w:p w14:paraId="4A034F17" w14:textId="77777777" w:rsidR="009A785F" w:rsidRDefault="009A785F"/>
    <w:p w14:paraId="58F4E131" w14:textId="77777777" w:rsidR="009A785F" w:rsidRDefault="009A785F"/>
    <w:p w14:paraId="71A460F0" w14:textId="77777777" w:rsidR="009A785F" w:rsidRDefault="009A785F"/>
    <w:p w14:paraId="5C6B6AF2" w14:textId="77777777" w:rsidR="00F1467F" w:rsidRDefault="00F1467F"/>
    <w:p w14:paraId="39800571" w14:textId="77777777" w:rsidR="00F1467F" w:rsidRDefault="00F1467F"/>
    <w:p w14:paraId="624A886F" w14:textId="7F5D9457" w:rsidR="006F7C9A" w:rsidRDefault="006F7C9A" w:rsidP="00F1467F">
      <w:pPr>
        <w:pStyle w:val="Heading1"/>
      </w:pPr>
      <w:r>
        <w:lastRenderedPageBreak/>
        <w:t>Reference List</w:t>
      </w:r>
    </w:p>
    <w:p w14:paraId="01B34D16" w14:textId="4410DB12" w:rsidR="006F7C9A" w:rsidRDefault="006F7C9A">
      <w:r>
        <w:t xml:space="preserve">Associated British Foods plc (2025) Annual Report and Accounts 2025. Available at: </w:t>
      </w:r>
      <w:hyperlink r:id="rId7" w:history="1">
        <w:r w:rsidRPr="003D57CE">
          <w:rPr>
            <w:rStyle w:val="Hyperlink"/>
          </w:rPr>
          <w:t>https://www.abf.co.uk/</w:t>
        </w:r>
      </w:hyperlink>
      <w:r>
        <w:t xml:space="preserve"> (Accessed: 26 October 2026).</w:t>
      </w:r>
    </w:p>
    <w:p w14:paraId="76C81804" w14:textId="55B118FB" w:rsidR="006F7C9A" w:rsidRDefault="006F7C9A">
      <w:r>
        <w:t xml:space="preserve">Denison, D.R. and Mishra, A.K. (1995) ‘Toward a theory of organizational culture and effectiveness’, Organization Science, 6(2), pp. 204–223. Available at: </w:t>
      </w:r>
      <w:hyperlink r:id="rId8" w:history="1">
        <w:r w:rsidRPr="003D57CE">
          <w:rPr>
            <w:rStyle w:val="Hyperlink"/>
          </w:rPr>
          <w:t>https://doi.org/10.1287/orsc.6.2.204</w:t>
        </w:r>
      </w:hyperlink>
      <w:r>
        <w:t>.</w:t>
      </w:r>
    </w:p>
    <w:p w14:paraId="5990E0EA" w14:textId="06182E0D" w:rsidR="006F7C9A" w:rsidRDefault="006F7C9A">
      <w:r>
        <w:t>Handy, C. (1993) Understanding Organizations. 4</w:t>
      </w:r>
      <w:r w:rsidRPr="006F7C9A">
        <w:rPr>
          <w:vertAlign w:val="superscript"/>
        </w:rPr>
        <w:t>th</w:t>
      </w:r>
      <w:r>
        <w:t xml:space="preserve"> </w:t>
      </w:r>
      <w:proofErr w:type="spellStart"/>
      <w:r>
        <w:t>edn</w:t>
      </w:r>
      <w:proofErr w:type="spellEnd"/>
      <w:r>
        <w:t>. London: Penguin.</w:t>
      </w:r>
    </w:p>
    <w:p w14:paraId="014BAEAE" w14:textId="68AB6C88" w:rsidR="006F7C9A" w:rsidRDefault="006F7C9A">
      <w:r>
        <w:t>Hofstede, G., Hofstede, G.J. and Minkov, M. (2010) Cultures and Organizations: Software of the Mind. 3</w:t>
      </w:r>
      <w:r w:rsidRPr="006F7C9A">
        <w:rPr>
          <w:vertAlign w:val="superscript"/>
        </w:rPr>
        <w:t>rd</w:t>
      </w:r>
      <w:r>
        <w:t xml:space="preserve"> </w:t>
      </w:r>
      <w:proofErr w:type="spellStart"/>
      <w:r>
        <w:t>edn</w:t>
      </w:r>
      <w:proofErr w:type="spellEnd"/>
      <w:r>
        <w:t>. New York: McGraw-Hill.</w:t>
      </w:r>
    </w:p>
    <w:p w14:paraId="6E80093F" w14:textId="136F8602" w:rsidR="006F7C9A" w:rsidRDefault="006F7C9A">
      <w:r>
        <w:t>Mullins, L.J. and Christy, G. (2016) Management and Organisational Behaviour. 11</w:t>
      </w:r>
      <w:r w:rsidRPr="006F7C9A">
        <w:rPr>
          <w:vertAlign w:val="superscript"/>
        </w:rPr>
        <w:t>th</w:t>
      </w:r>
      <w:r>
        <w:t xml:space="preserve"> </w:t>
      </w:r>
      <w:proofErr w:type="spellStart"/>
      <w:r>
        <w:t>edn</w:t>
      </w:r>
      <w:proofErr w:type="spellEnd"/>
      <w:r>
        <w:t>. Harlow: Pearson Education Limited.</w:t>
      </w:r>
    </w:p>
    <w:p w14:paraId="46E74500" w14:textId="3874C415" w:rsidR="006F7C9A" w:rsidRDefault="006F7C9A">
      <w:r>
        <w:t xml:space="preserve">Primark (2025a) Sustainability and Ethics Progress Report 2024/25. Available at: </w:t>
      </w:r>
      <w:hyperlink r:id="rId9" w:history="1">
        <w:r w:rsidRPr="003D57CE">
          <w:rPr>
            <w:rStyle w:val="Hyperlink"/>
          </w:rPr>
          <w:t>https://corporate.primark.com/en-gb/policies-and-reports/reports</w:t>
        </w:r>
      </w:hyperlink>
      <w:r>
        <w:t xml:space="preserve"> (Accessed: 26 October 2026).</w:t>
      </w:r>
    </w:p>
    <w:p w14:paraId="314EFC73" w14:textId="77777777" w:rsidR="006F7C9A" w:rsidRDefault="006F7C9A">
      <w:r>
        <w:t>Schein, E.H. (2010) Organizational Culture and Leadership. 4</w:t>
      </w:r>
      <w:r w:rsidRPr="006F7C9A">
        <w:rPr>
          <w:vertAlign w:val="superscript"/>
        </w:rPr>
        <w:t>th</w:t>
      </w:r>
      <w:r>
        <w:t xml:space="preserve"> </w:t>
      </w:r>
      <w:proofErr w:type="spellStart"/>
      <w:r>
        <w:t>edn</w:t>
      </w:r>
      <w:proofErr w:type="spellEnd"/>
      <w:r>
        <w:t>. San Francisco: Jossey-Bass.</w:t>
      </w:r>
    </w:p>
    <w:p w14:paraId="7AFC797D" w14:textId="77777777" w:rsidR="006F7C9A" w:rsidRDefault="006F7C9A"/>
    <w:sectPr w:rsidR="006F7C9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0C8D07" w14:textId="77777777" w:rsidR="002B2739" w:rsidRDefault="002B2739" w:rsidP="009A785F">
      <w:pPr>
        <w:spacing w:after="0" w:line="240" w:lineRule="auto"/>
      </w:pPr>
      <w:r>
        <w:separator/>
      </w:r>
    </w:p>
  </w:endnote>
  <w:endnote w:type="continuationSeparator" w:id="0">
    <w:p w14:paraId="620E0CFF" w14:textId="77777777" w:rsidR="002B2739" w:rsidRDefault="002B2739" w:rsidP="009A78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AEFAC9" w14:textId="77777777" w:rsidR="002B2739" w:rsidRDefault="002B2739" w:rsidP="009A785F">
      <w:pPr>
        <w:spacing w:after="0" w:line="240" w:lineRule="auto"/>
      </w:pPr>
      <w:r>
        <w:separator/>
      </w:r>
    </w:p>
  </w:footnote>
  <w:footnote w:type="continuationSeparator" w:id="0">
    <w:p w14:paraId="41492EB3" w14:textId="77777777" w:rsidR="002B2739" w:rsidRDefault="002B2739" w:rsidP="009A78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4322E5"/>
    <w:multiLevelType w:val="multilevel"/>
    <w:tmpl w:val="CAB4044A"/>
    <w:lvl w:ilvl="0">
      <w:start w:val="1"/>
      <w:numFmt w:val="decimal"/>
      <w:lvlText w:val="%1."/>
      <w:lvlJc w:val="left"/>
      <w:pPr>
        <w:ind w:left="720" w:hanging="360"/>
      </w:pPr>
      <w:rPr>
        <w:rFonts w:hint="default"/>
      </w:rPr>
    </w:lvl>
    <w:lvl w:ilvl="1">
      <w:start w:val="1"/>
      <w:numFmt w:val="decimal"/>
      <w:isLgl/>
      <w:lvlText w:val="%1.%2"/>
      <w:lvlJc w:val="left"/>
      <w:pPr>
        <w:ind w:left="734" w:hanging="37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5326917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C9A"/>
    <w:rsid w:val="002942ED"/>
    <w:rsid w:val="002B2739"/>
    <w:rsid w:val="00377526"/>
    <w:rsid w:val="00545049"/>
    <w:rsid w:val="0058243A"/>
    <w:rsid w:val="005B3209"/>
    <w:rsid w:val="006A6F8A"/>
    <w:rsid w:val="006F7C9A"/>
    <w:rsid w:val="009A785F"/>
    <w:rsid w:val="009D30CF"/>
    <w:rsid w:val="00AD388B"/>
    <w:rsid w:val="00F146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1DA5D1"/>
  <w15:chartTrackingRefBased/>
  <w15:docId w15:val="{FCB980D7-F898-DC44-9A44-38FFBB4AC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C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7C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7C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C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C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C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C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C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C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C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7C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7C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C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C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C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C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C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C9A"/>
    <w:rPr>
      <w:rFonts w:eastAsiaTheme="majorEastAsia" w:cstheme="majorBidi"/>
      <w:color w:val="272727" w:themeColor="text1" w:themeTint="D8"/>
    </w:rPr>
  </w:style>
  <w:style w:type="paragraph" w:styleId="Title">
    <w:name w:val="Title"/>
    <w:basedOn w:val="Normal"/>
    <w:next w:val="Normal"/>
    <w:link w:val="TitleChar"/>
    <w:uiPriority w:val="10"/>
    <w:qFormat/>
    <w:rsid w:val="006F7C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C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C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C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C9A"/>
    <w:pPr>
      <w:spacing w:before="160"/>
      <w:jc w:val="center"/>
    </w:pPr>
    <w:rPr>
      <w:i/>
      <w:iCs/>
      <w:color w:val="404040" w:themeColor="text1" w:themeTint="BF"/>
    </w:rPr>
  </w:style>
  <w:style w:type="character" w:customStyle="1" w:styleId="QuoteChar">
    <w:name w:val="Quote Char"/>
    <w:basedOn w:val="DefaultParagraphFont"/>
    <w:link w:val="Quote"/>
    <w:uiPriority w:val="29"/>
    <w:rsid w:val="006F7C9A"/>
    <w:rPr>
      <w:i/>
      <w:iCs/>
      <w:color w:val="404040" w:themeColor="text1" w:themeTint="BF"/>
    </w:rPr>
  </w:style>
  <w:style w:type="paragraph" w:styleId="ListParagraph">
    <w:name w:val="List Paragraph"/>
    <w:basedOn w:val="Normal"/>
    <w:uiPriority w:val="34"/>
    <w:qFormat/>
    <w:rsid w:val="006F7C9A"/>
    <w:pPr>
      <w:ind w:left="720"/>
      <w:contextualSpacing/>
    </w:pPr>
  </w:style>
  <w:style w:type="character" w:styleId="IntenseEmphasis">
    <w:name w:val="Intense Emphasis"/>
    <w:basedOn w:val="DefaultParagraphFont"/>
    <w:uiPriority w:val="21"/>
    <w:qFormat/>
    <w:rsid w:val="006F7C9A"/>
    <w:rPr>
      <w:i/>
      <w:iCs/>
      <w:color w:val="0F4761" w:themeColor="accent1" w:themeShade="BF"/>
    </w:rPr>
  </w:style>
  <w:style w:type="paragraph" w:styleId="IntenseQuote">
    <w:name w:val="Intense Quote"/>
    <w:basedOn w:val="Normal"/>
    <w:next w:val="Normal"/>
    <w:link w:val="IntenseQuoteChar"/>
    <w:uiPriority w:val="30"/>
    <w:qFormat/>
    <w:rsid w:val="006F7C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C9A"/>
    <w:rPr>
      <w:i/>
      <w:iCs/>
      <w:color w:val="0F4761" w:themeColor="accent1" w:themeShade="BF"/>
    </w:rPr>
  </w:style>
  <w:style w:type="character" w:styleId="IntenseReference">
    <w:name w:val="Intense Reference"/>
    <w:basedOn w:val="DefaultParagraphFont"/>
    <w:uiPriority w:val="32"/>
    <w:qFormat/>
    <w:rsid w:val="006F7C9A"/>
    <w:rPr>
      <w:b/>
      <w:bCs/>
      <w:smallCaps/>
      <w:color w:val="0F4761" w:themeColor="accent1" w:themeShade="BF"/>
      <w:spacing w:val="5"/>
    </w:rPr>
  </w:style>
  <w:style w:type="character" w:styleId="Hyperlink">
    <w:name w:val="Hyperlink"/>
    <w:basedOn w:val="DefaultParagraphFont"/>
    <w:uiPriority w:val="99"/>
    <w:unhideWhenUsed/>
    <w:rsid w:val="006F7C9A"/>
    <w:rPr>
      <w:color w:val="467886" w:themeColor="hyperlink"/>
      <w:u w:val="single"/>
    </w:rPr>
  </w:style>
  <w:style w:type="character" w:styleId="UnresolvedMention">
    <w:name w:val="Unresolved Mention"/>
    <w:basedOn w:val="DefaultParagraphFont"/>
    <w:uiPriority w:val="99"/>
    <w:semiHidden/>
    <w:unhideWhenUsed/>
    <w:rsid w:val="006F7C9A"/>
    <w:rPr>
      <w:color w:val="605E5C"/>
      <w:shd w:val="clear" w:color="auto" w:fill="E1DFDD"/>
    </w:rPr>
  </w:style>
  <w:style w:type="paragraph" w:styleId="Header">
    <w:name w:val="header"/>
    <w:basedOn w:val="Normal"/>
    <w:link w:val="HeaderChar"/>
    <w:uiPriority w:val="99"/>
    <w:unhideWhenUsed/>
    <w:rsid w:val="009A78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85F"/>
  </w:style>
  <w:style w:type="paragraph" w:styleId="Footer">
    <w:name w:val="footer"/>
    <w:basedOn w:val="Normal"/>
    <w:link w:val="FooterChar"/>
    <w:uiPriority w:val="99"/>
    <w:unhideWhenUsed/>
    <w:rsid w:val="009A78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8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287/orsc.6.2.204" TargetMode="External"/><Relationship Id="rId3" Type="http://schemas.openxmlformats.org/officeDocument/2006/relationships/settings" Target="settings.xml"/><Relationship Id="rId7" Type="http://schemas.openxmlformats.org/officeDocument/2006/relationships/hyperlink" Target="https://www.abf.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rporate.primark.com/en-gb/policies-and-reports/repo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3596</Words>
  <Characters>20499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Fasal Akbar</dc:creator>
  <cp:keywords/>
  <dc:description/>
  <cp:lastModifiedBy>Fasal Akbar (2331235)</cp:lastModifiedBy>
  <cp:revision>8</cp:revision>
  <dcterms:created xsi:type="dcterms:W3CDTF">2026-10-26T15:24:00Z</dcterms:created>
  <dcterms:modified xsi:type="dcterms:W3CDTF">2026-10-26T15:30:00Z</dcterms:modified>
</cp:coreProperties>
</file>