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940A3" w:rsidRDefault="00B940A3">
      <w:pPr>
        <w:jc w:val="center"/>
        <w:rPr>
          <w:rFonts w:ascii="Times New Roman" w:eastAsia="Times New Roman" w:hAnsi="Times New Roman" w:cs="Times New Roman"/>
          <w:b/>
          <w:sz w:val="40"/>
          <w:szCs w:val="40"/>
        </w:rPr>
      </w:pPr>
    </w:p>
    <w:p w14:paraId="00000002" w14:textId="77777777" w:rsidR="00B940A3" w:rsidRDefault="00B940A3">
      <w:pPr>
        <w:jc w:val="center"/>
        <w:rPr>
          <w:rFonts w:ascii="Times New Roman" w:eastAsia="Times New Roman" w:hAnsi="Times New Roman" w:cs="Times New Roman"/>
          <w:b/>
          <w:sz w:val="40"/>
          <w:szCs w:val="40"/>
        </w:rPr>
      </w:pPr>
    </w:p>
    <w:p w14:paraId="00000003" w14:textId="77777777" w:rsidR="00B940A3" w:rsidRDefault="00B940A3">
      <w:pPr>
        <w:jc w:val="center"/>
        <w:rPr>
          <w:rFonts w:ascii="Times New Roman" w:eastAsia="Times New Roman" w:hAnsi="Times New Roman" w:cs="Times New Roman"/>
          <w:b/>
          <w:sz w:val="40"/>
          <w:szCs w:val="40"/>
        </w:rPr>
      </w:pPr>
    </w:p>
    <w:p w14:paraId="00000004" w14:textId="77777777" w:rsidR="00B940A3" w:rsidRDefault="00B940A3">
      <w:pPr>
        <w:jc w:val="center"/>
        <w:rPr>
          <w:rFonts w:ascii="Times New Roman" w:eastAsia="Times New Roman" w:hAnsi="Times New Roman" w:cs="Times New Roman"/>
          <w:b/>
          <w:sz w:val="40"/>
          <w:szCs w:val="40"/>
        </w:rPr>
      </w:pPr>
    </w:p>
    <w:p w14:paraId="00000005" w14:textId="77777777" w:rsidR="00B940A3" w:rsidRDefault="00B940A3">
      <w:pPr>
        <w:jc w:val="center"/>
        <w:rPr>
          <w:rFonts w:ascii="Times New Roman" w:eastAsia="Times New Roman" w:hAnsi="Times New Roman" w:cs="Times New Roman"/>
          <w:b/>
          <w:sz w:val="40"/>
          <w:szCs w:val="40"/>
        </w:rPr>
      </w:pPr>
    </w:p>
    <w:p w14:paraId="00000006" w14:textId="77777777" w:rsidR="00B940A3" w:rsidRDefault="00B940A3">
      <w:pPr>
        <w:jc w:val="center"/>
        <w:rPr>
          <w:rFonts w:ascii="Times New Roman" w:eastAsia="Times New Roman" w:hAnsi="Times New Roman" w:cs="Times New Roman"/>
          <w:b/>
          <w:sz w:val="40"/>
          <w:szCs w:val="40"/>
        </w:rPr>
      </w:pPr>
    </w:p>
    <w:p w14:paraId="00000007" w14:textId="77777777" w:rsidR="00B940A3" w:rsidRDefault="00B940A3">
      <w:pPr>
        <w:jc w:val="center"/>
        <w:rPr>
          <w:rFonts w:ascii="Times New Roman" w:eastAsia="Times New Roman" w:hAnsi="Times New Roman" w:cs="Times New Roman"/>
          <w:b/>
          <w:sz w:val="40"/>
          <w:szCs w:val="40"/>
        </w:rPr>
      </w:pPr>
    </w:p>
    <w:p w14:paraId="00000008" w14:textId="77777777" w:rsidR="00B940A3" w:rsidRDefault="00B940A3">
      <w:pPr>
        <w:jc w:val="center"/>
        <w:rPr>
          <w:rFonts w:ascii="Times New Roman" w:eastAsia="Times New Roman" w:hAnsi="Times New Roman" w:cs="Times New Roman"/>
          <w:b/>
          <w:sz w:val="40"/>
          <w:szCs w:val="40"/>
        </w:rPr>
      </w:pPr>
    </w:p>
    <w:p w14:paraId="00000009" w14:textId="77777777" w:rsidR="00B940A3" w:rsidRDefault="00B940A3">
      <w:pPr>
        <w:jc w:val="center"/>
        <w:rPr>
          <w:rFonts w:ascii="Times New Roman" w:eastAsia="Times New Roman" w:hAnsi="Times New Roman" w:cs="Times New Roman"/>
          <w:b/>
          <w:sz w:val="40"/>
          <w:szCs w:val="40"/>
        </w:rPr>
      </w:pPr>
    </w:p>
    <w:p w14:paraId="0000000A" w14:textId="77777777" w:rsidR="00B940A3" w:rsidRDefault="00B940A3">
      <w:pPr>
        <w:jc w:val="center"/>
        <w:rPr>
          <w:rFonts w:ascii="Times New Roman" w:eastAsia="Times New Roman" w:hAnsi="Times New Roman" w:cs="Times New Roman"/>
          <w:b/>
          <w:sz w:val="40"/>
          <w:szCs w:val="40"/>
        </w:rPr>
      </w:pPr>
    </w:p>
    <w:p w14:paraId="196E52AA" w14:textId="77777777" w:rsidR="007170A1" w:rsidRDefault="007170A1">
      <w:pPr>
        <w:jc w:val="center"/>
        <w:rPr>
          <w:rFonts w:ascii="Times New Roman" w:eastAsia="Times New Roman" w:hAnsi="Times New Roman" w:cs="Times New Roman"/>
          <w:b/>
          <w:sz w:val="40"/>
          <w:szCs w:val="40"/>
        </w:rPr>
      </w:pPr>
    </w:p>
    <w:p w14:paraId="0000000B" w14:textId="5A8AC9D8" w:rsidR="00B940A3" w:rsidRDefault="00000000">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Human Resource Management </w:t>
      </w:r>
      <w:r>
        <w:br w:type="page"/>
      </w:r>
    </w:p>
    <w:sdt>
      <w:sdtPr>
        <w:rPr>
          <w:rFonts w:ascii="Arial" w:eastAsia="Arial" w:hAnsi="Arial" w:cs="Arial"/>
          <w:color w:val="auto"/>
          <w:sz w:val="22"/>
          <w:szCs w:val="22"/>
          <w:lang w:val="en" w:eastAsia="en-IN"/>
        </w:rPr>
        <w:id w:val="-898901694"/>
        <w:docPartObj>
          <w:docPartGallery w:val="Table of Contents"/>
          <w:docPartUnique/>
        </w:docPartObj>
      </w:sdtPr>
      <w:sdtEndPr>
        <w:rPr>
          <w:b/>
          <w:bCs/>
          <w:noProof/>
        </w:rPr>
      </w:sdtEndPr>
      <w:sdtContent>
        <w:p w14:paraId="02E47313" w14:textId="783C604C" w:rsidR="007E3400" w:rsidRPr="00AD3BBE" w:rsidRDefault="007E3400" w:rsidP="007170A1">
          <w:pPr>
            <w:pStyle w:val="TOCHeading"/>
            <w:spacing w:line="360" w:lineRule="auto"/>
            <w:jc w:val="center"/>
            <w:rPr>
              <w:rFonts w:ascii="Times New Roman" w:hAnsi="Times New Roman" w:cs="Times New Roman"/>
              <w:b/>
              <w:bCs/>
              <w:color w:val="auto"/>
              <w:sz w:val="28"/>
              <w:szCs w:val="28"/>
            </w:rPr>
          </w:pPr>
          <w:r w:rsidRPr="00AD3BBE">
            <w:rPr>
              <w:rFonts w:ascii="Times New Roman" w:hAnsi="Times New Roman" w:cs="Times New Roman"/>
              <w:b/>
              <w:bCs/>
              <w:color w:val="auto"/>
              <w:sz w:val="28"/>
              <w:szCs w:val="28"/>
            </w:rPr>
            <w:t>Table of Contents</w:t>
          </w:r>
        </w:p>
        <w:p w14:paraId="6DD9DE47" w14:textId="77777777" w:rsidR="007E3400" w:rsidRPr="007E3400" w:rsidRDefault="007E3400" w:rsidP="007170A1">
          <w:pPr>
            <w:spacing w:line="360" w:lineRule="auto"/>
            <w:rPr>
              <w:lang w:val="en-US" w:eastAsia="en-US"/>
            </w:rPr>
          </w:pPr>
        </w:p>
        <w:p w14:paraId="55C41C04" w14:textId="5815C6DA" w:rsidR="00102DF5" w:rsidRPr="00102DF5" w:rsidRDefault="007E3400" w:rsidP="00102DF5">
          <w:pPr>
            <w:pStyle w:val="TOC1"/>
            <w:tabs>
              <w:tab w:val="right" w:leader="dot" w:pos="9350"/>
            </w:tabs>
            <w:spacing w:line="360" w:lineRule="auto"/>
            <w:jc w:val="both"/>
            <w:rPr>
              <w:rFonts w:ascii="Times New Roman" w:eastAsiaTheme="minorEastAsia" w:hAnsi="Times New Roman" w:cs="Times New Roman"/>
              <w:noProof/>
              <w:sz w:val="24"/>
              <w:szCs w:val="24"/>
              <w:lang w:val="en-IN"/>
            </w:rPr>
          </w:pPr>
          <w:r w:rsidRPr="007E3400">
            <w:fldChar w:fldCharType="begin"/>
          </w:r>
          <w:r w:rsidRPr="007E3400">
            <w:instrText xml:space="preserve"> TOC \o "1-3" \h \z \u </w:instrText>
          </w:r>
          <w:r w:rsidRPr="007E3400">
            <w:fldChar w:fldCharType="separate"/>
          </w:r>
          <w:hyperlink w:anchor="_Toc133253900" w:history="1">
            <w:r w:rsidR="00102DF5" w:rsidRPr="00102DF5">
              <w:rPr>
                <w:rStyle w:val="Hyperlink"/>
                <w:rFonts w:ascii="Times New Roman" w:hAnsi="Times New Roman" w:cs="Times New Roman"/>
                <w:noProof/>
                <w:sz w:val="24"/>
                <w:szCs w:val="24"/>
              </w:rPr>
              <w:t>Introduction</w:t>
            </w:r>
            <w:r w:rsidR="00102DF5" w:rsidRPr="00102DF5">
              <w:rPr>
                <w:rFonts w:ascii="Times New Roman" w:hAnsi="Times New Roman" w:cs="Times New Roman"/>
                <w:noProof/>
                <w:webHidden/>
                <w:sz w:val="24"/>
                <w:szCs w:val="24"/>
              </w:rPr>
              <w:tab/>
            </w:r>
            <w:r w:rsidR="00102DF5" w:rsidRPr="00102DF5">
              <w:rPr>
                <w:rFonts w:ascii="Times New Roman" w:hAnsi="Times New Roman" w:cs="Times New Roman"/>
                <w:noProof/>
                <w:webHidden/>
                <w:sz w:val="24"/>
                <w:szCs w:val="24"/>
              </w:rPr>
              <w:fldChar w:fldCharType="begin"/>
            </w:r>
            <w:r w:rsidR="00102DF5" w:rsidRPr="00102DF5">
              <w:rPr>
                <w:rFonts w:ascii="Times New Roman" w:hAnsi="Times New Roman" w:cs="Times New Roman"/>
                <w:noProof/>
                <w:webHidden/>
                <w:sz w:val="24"/>
                <w:szCs w:val="24"/>
              </w:rPr>
              <w:instrText xml:space="preserve"> PAGEREF _Toc133253900 \h </w:instrText>
            </w:r>
            <w:r w:rsidR="00102DF5" w:rsidRPr="00102DF5">
              <w:rPr>
                <w:rFonts w:ascii="Times New Roman" w:hAnsi="Times New Roman" w:cs="Times New Roman"/>
                <w:noProof/>
                <w:webHidden/>
                <w:sz w:val="24"/>
                <w:szCs w:val="24"/>
              </w:rPr>
            </w:r>
            <w:r w:rsidR="00102DF5" w:rsidRPr="00102DF5">
              <w:rPr>
                <w:rFonts w:ascii="Times New Roman" w:hAnsi="Times New Roman" w:cs="Times New Roman"/>
                <w:noProof/>
                <w:webHidden/>
                <w:sz w:val="24"/>
                <w:szCs w:val="24"/>
              </w:rPr>
              <w:fldChar w:fldCharType="separate"/>
            </w:r>
            <w:r w:rsidR="00102DF5" w:rsidRPr="00102DF5">
              <w:rPr>
                <w:rFonts w:ascii="Times New Roman" w:hAnsi="Times New Roman" w:cs="Times New Roman"/>
                <w:noProof/>
                <w:webHidden/>
                <w:sz w:val="24"/>
                <w:szCs w:val="24"/>
              </w:rPr>
              <w:t>3</w:t>
            </w:r>
            <w:r w:rsidR="00102DF5" w:rsidRPr="00102DF5">
              <w:rPr>
                <w:rFonts w:ascii="Times New Roman" w:hAnsi="Times New Roman" w:cs="Times New Roman"/>
                <w:noProof/>
                <w:webHidden/>
                <w:sz w:val="24"/>
                <w:szCs w:val="24"/>
              </w:rPr>
              <w:fldChar w:fldCharType="end"/>
            </w:r>
          </w:hyperlink>
        </w:p>
        <w:p w14:paraId="5F73B7CB" w14:textId="38C78ADB" w:rsidR="00102DF5" w:rsidRPr="00102DF5" w:rsidRDefault="00102DF5" w:rsidP="00102DF5">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253901" w:history="1">
            <w:r w:rsidRPr="00102DF5">
              <w:rPr>
                <w:rStyle w:val="Hyperlink"/>
                <w:rFonts w:ascii="Times New Roman" w:hAnsi="Times New Roman" w:cs="Times New Roman"/>
                <w:noProof/>
                <w:sz w:val="24"/>
                <w:szCs w:val="24"/>
              </w:rPr>
              <w:t>Labor Market’s current situation in the UK</w:t>
            </w:r>
            <w:r w:rsidRPr="00102DF5">
              <w:rPr>
                <w:rFonts w:ascii="Times New Roman" w:hAnsi="Times New Roman" w:cs="Times New Roman"/>
                <w:noProof/>
                <w:webHidden/>
                <w:sz w:val="24"/>
                <w:szCs w:val="24"/>
              </w:rPr>
              <w:tab/>
            </w:r>
            <w:r w:rsidRPr="00102DF5">
              <w:rPr>
                <w:rFonts w:ascii="Times New Roman" w:hAnsi="Times New Roman" w:cs="Times New Roman"/>
                <w:noProof/>
                <w:webHidden/>
                <w:sz w:val="24"/>
                <w:szCs w:val="24"/>
              </w:rPr>
              <w:fldChar w:fldCharType="begin"/>
            </w:r>
            <w:r w:rsidRPr="00102DF5">
              <w:rPr>
                <w:rFonts w:ascii="Times New Roman" w:hAnsi="Times New Roman" w:cs="Times New Roman"/>
                <w:noProof/>
                <w:webHidden/>
                <w:sz w:val="24"/>
                <w:szCs w:val="24"/>
              </w:rPr>
              <w:instrText xml:space="preserve"> PAGEREF _Toc133253901 \h </w:instrText>
            </w:r>
            <w:r w:rsidRPr="00102DF5">
              <w:rPr>
                <w:rFonts w:ascii="Times New Roman" w:hAnsi="Times New Roman" w:cs="Times New Roman"/>
                <w:noProof/>
                <w:webHidden/>
                <w:sz w:val="24"/>
                <w:szCs w:val="24"/>
              </w:rPr>
            </w:r>
            <w:r w:rsidRPr="00102DF5">
              <w:rPr>
                <w:rFonts w:ascii="Times New Roman" w:hAnsi="Times New Roman" w:cs="Times New Roman"/>
                <w:noProof/>
                <w:webHidden/>
                <w:sz w:val="24"/>
                <w:szCs w:val="24"/>
              </w:rPr>
              <w:fldChar w:fldCharType="separate"/>
            </w:r>
            <w:r w:rsidRPr="00102DF5">
              <w:rPr>
                <w:rFonts w:ascii="Times New Roman" w:hAnsi="Times New Roman" w:cs="Times New Roman"/>
                <w:noProof/>
                <w:webHidden/>
                <w:sz w:val="24"/>
                <w:szCs w:val="24"/>
              </w:rPr>
              <w:t>3</w:t>
            </w:r>
            <w:r w:rsidRPr="00102DF5">
              <w:rPr>
                <w:rFonts w:ascii="Times New Roman" w:hAnsi="Times New Roman" w:cs="Times New Roman"/>
                <w:noProof/>
                <w:webHidden/>
                <w:sz w:val="24"/>
                <w:szCs w:val="24"/>
              </w:rPr>
              <w:fldChar w:fldCharType="end"/>
            </w:r>
          </w:hyperlink>
        </w:p>
        <w:p w14:paraId="755EC7A0" w14:textId="0C929574" w:rsidR="00102DF5" w:rsidRPr="00102DF5" w:rsidRDefault="00102DF5" w:rsidP="00102DF5">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253902" w:history="1">
            <w:r w:rsidRPr="00102DF5">
              <w:rPr>
                <w:rStyle w:val="Hyperlink"/>
                <w:rFonts w:ascii="Times New Roman" w:hAnsi="Times New Roman" w:cs="Times New Roman"/>
                <w:noProof/>
                <w:sz w:val="24"/>
                <w:szCs w:val="24"/>
              </w:rPr>
              <w:t>Primary Factors impacting the UK’s labor market</w:t>
            </w:r>
            <w:r w:rsidRPr="00102DF5">
              <w:rPr>
                <w:rFonts w:ascii="Times New Roman" w:hAnsi="Times New Roman" w:cs="Times New Roman"/>
                <w:noProof/>
                <w:webHidden/>
                <w:sz w:val="24"/>
                <w:szCs w:val="24"/>
              </w:rPr>
              <w:tab/>
            </w:r>
            <w:r w:rsidRPr="00102DF5">
              <w:rPr>
                <w:rFonts w:ascii="Times New Roman" w:hAnsi="Times New Roman" w:cs="Times New Roman"/>
                <w:noProof/>
                <w:webHidden/>
                <w:sz w:val="24"/>
                <w:szCs w:val="24"/>
              </w:rPr>
              <w:fldChar w:fldCharType="begin"/>
            </w:r>
            <w:r w:rsidRPr="00102DF5">
              <w:rPr>
                <w:rFonts w:ascii="Times New Roman" w:hAnsi="Times New Roman" w:cs="Times New Roman"/>
                <w:noProof/>
                <w:webHidden/>
                <w:sz w:val="24"/>
                <w:szCs w:val="24"/>
              </w:rPr>
              <w:instrText xml:space="preserve"> PAGEREF _Toc133253902 \h </w:instrText>
            </w:r>
            <w:r w:rsidRPr="00102DF5">
              <w:rPr>
                <w:rFonts w:ascii="Times New Roman" w:hAnsi="Times New Roman" w:cs="Times New Roman"/>
                <w:noProof/>
                <w:webHidden/>
                <w:sz w:val="24"/>
                <w:szCs w:val="24"/>
              </w:rPr>
            </w:r>
            <w:r w:rsidRPr="00102DF5">
              <w:rPr>
                <w:rFonts w:ascii="Times New Roman" w:hAnsi="Times New Roman" w:cs="Times New Roman"/>
                <w:noProof/>
                <w:webHidden/>
                <w:sz w:val="24"/>
                <w:szCs w:val="24"/>
              </w:rPr>
              <w:fldChar w:fldCharType="separate"/>
            </w:r>
            <w:r w:rsidRPr="00102DF5">
              <w:rPr>
                <w:rFonts w:ascii="Times New Roman" w:hAnsi="Times New Roman" w:cs="Times New Roman"/>
                <w:noProof/>
                <w:webHidden/>
                <w:sz w:val="24"/>
                <w:szCs w:val="24"/>
              </w:rPr>
              <w:t>4</w:t>
            </w:r>
            <w:r w:rsidRPr="00102DF5">
              <w:rPr>
                <w:rFonts w:ascii="Times New Roman" w:hAnsi="Times New Roman" w:cs="Times New Roman"/>
                <w:noProof/>
                <w:webHidden/>
                <w:sz w:val="24"/>
                <w:szCs w:val="24"/>
              </w:rPr>
              <w:fldChar w:fldCharType="end"/>
            </w:r>
          </w:hyperlink>
        </w:p>
        <w:p w14:paraId="501D4002" w14:textId="07C47B76" w:rsidR="00102DF5" w:rsidRPr="00102DF5" w:rsidRDefault="00102DF5" w:rsidP="00102DF5">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253903" w:history="1">
            <w:r w:rsidRPr="00102DF5">
              <w:rPr>
                <w:rStyle w:val="Hyperlink"/>
                <w:rFonts w:ascii="Times New Roman" w:hAnsi="Times New Roman" w:cs="Times New Roman"/>
                <w:noProof/>
                <w:sz w:val="24"/>
                <w:szCs w:val="24"/>
              </w:rPr>
              <w:t>The Changes in HR Strategies in the external environment of Post-Covid and Post-Brexit</w:t>
            </w:r>
            <w:r w:rsidRPr="00102DF5">
              <w:rPr>
                <w:rFonts w:ascii="Times New Roman" w:hAnsi="Times New Roman" w:cs="Times New Roman"/>
                <w:noProof/>
                <w:webHidden/>
                <w:sz w:val="24"/>
                <w:szCs w:val="24"/>
              </w:rPr>
              <w:tab/>
            </w:r>
            <w:r w:rsidRPr="00102DF5">
              <w:rPr>
                <w:rFonts w:ascii="Times New Roman" w:hAnsi="Times New Roman" w:cs="Times New Roman"/>
                <w:noProof/>
                <w:webHidden/>
                <w:sz w:val="24"/>
                <w:szCs w:val="24"/>
              </w:rPr>
              <w:fldChar w:fldCharType="begin"/>
            </w:r>
            <w:r w:rsidRPr="00102DF5">
              <w:rPr>
                <w:rFonts w:ascii="Times New Roman" w:hAnsi="Times New Roman" w:cs="Times New Roman"/>
                <w:noProof/>
                <w:webHidden/>
                <w:sz w:val="24"/>
                <w:szCs w:val="24"/>
              </w:rPr>
              <w:instrText xml:space="preserve"> PAGEREF _Toc133253903 \h </w:instrText>
            </w:r>
            <w:r w:rsidRPr="00102DF5">
              <w:rPr>
                <w:rFonts w:ascii="Times New Roman" w:hAnsi="Times New Roman" w:cs="Times New Roman"/>
                <w:noProof/>
                <w:webHidden/>
                <w:sz w:val="24"/>
                <w:szCs w:val="24"/>
              </w:rPr>
            </w:r>
            <w:r w:rsidRPr="00102DF5">
              <w:rPr>
                <w:rFonts w:ascii="Times New Roman" w:hAnsi="Times New Roman" w:cs="Times New Roman"/>
                <w:noProof/>
                <w:webHidden/>
                <w:sz w:val="24"/>
                <w:szCs w:val="24"/>
              </w:rPr>
              <w:fldChar w:fldCharType="separate"/>
            </w:r>
            <w:r w:rsidRPr="00102DF5">
              <w:rPr>
                <w:rFonts w:ascii="Times New Roman" w:hAnsi="Times New Roman" w:cs="Times New Roman"/>
                <w:noProof/>
                <w:webHidden/>
                <w:sz w:val="24"/>
                <w:szCs w:val="24"/>
              </w:rPr>
              <w:t>5</w:t>
            </w:r>
            <w:r w:rsidRPr="00102DF5">
              <w:rPr>
                <w:rFonts w:ascii="Times New Roman" w:hAnsi="Times New Roman" w:cs="Times New Roman"/>
                <w:noProof/>
                <w:webHidden/>
                <w:sz w:val="24"/>
                <w:szCs w:val="24"/>
              </w:rPr>
              <w:fldChar w:fldCharType="end"/>
            </w:r>
          </w:hyperlink>
        </w:p>
        <w:p w14:paraId="0D2D625F" w14:textId="059A2D74" w:rsidR="00102DF5" w:rsidRPr="00102DF5" w:rsidRDefault="00102DF5" w:rsidP="00102DF5">
          <w:pPr>
            <w:pStyle w:val="TOC2"/>
            <w:tabs>
              <w:tab w:val="right" w:leader="dot" w:pos="9350"/>
            </w:tabs>
            <w:spacing w:line="360" w:lineRule="auto"/>
            <w:jc w:val="both"/>
            <w:rPr>
              <w:rFonts w:ascii="Times New Roman" w:hAnsi="Times New Roman" w:cs="Times New Roman"/>
              <w:noProof/>
              <w:sz w:val="24"/>
              <w:szCs w:val="24"/>
            </w:rPr>
          </w:pPr>
          <w:hyperlink w:anchor="_Toc133253904" w:history="1">
            <w:r w:rsidRPr="00102DF5">
              <w:rPr>
                <w:rStyle w:val="Hyperlink"/>
                <w:rFonts w:ascii="Times New Roman" w:hAnsi="Times New Roman" w:cs="Times New Roman"/>
                <w:noProof/>
                <w:sz w:val="24"/>
                <w:szCs w:val="24"/>
              </w:rPr>
              <w:t>HR Strategies changes in the Post-Covid Scenario</w:t>
            </w:r>
            <w:r w:rsidRPr="00102DF5">
              <w:rPr>
                <w:rFonts w:ascii="Times New Roman" w:hAnsi="Times New Roman" w:cs="Times New Roman"/>
                <w:noProof/>
                <w:webHidden/>
                <w:sz w:val="24"/>
                <w:szCs w:val="24"/>
              </w:rPr>
              <w:tab/>
            </w:r>
            <w:r w:rsidRPr="00102DF5">
              <w:rPr>
                <w:rFonts w:ascii="Times New Roman" w:hAnsi="Times New Roman" w:cs="Times New Roman"/>
                <w:noProof/>
                <w:webHidden/>
                <w:sz w:val="24"/>
                <w:szCs w:val="24"/>
              </w:rPr>
              <w:fldChar w:fldCharType="begin"/>
            </w:r>
            <w:r w:rsidRPr="00102DF5">
              <w:rPr>
                <w:rFonts w:ascii="Times New Roman" w:hAnsi="Times New Roman" w:cs="Times New Roman"/>
                <w:noProof/>
                <w:webHidden/>
                <w:sz w:val="24"/>
                <w:szCs w:val="24"/>
              </w:rPr>
              <w:instrText xml:space="preserve"> PAGEREF _Toc133253904 \h </w:instrText>
            </w:r>
            <w:r w:rsidRPr="00102DF5">
              <w:rPr>
                <w:rFonts w:ascii="Times New Roman" w:hAnsi="Times New Roman" w:cs="Times New Roman"/>
                <w:noProof/>
                <w:webHidden/>
                <w:sz w:val="24"/>
                <w:szCs w:val="24"/>
              </w:rPr>
            </w:r>
            <w:r w:rsidRPr="00102DF5">
              <w:rPr>
                <w:rFonts w:ascii="Times New Roman" w:hAnsi="Times New Roman" w:cs="Times New Roman"/>
                <w:noProof/>
                <w:webHidden/>
                <w:sz w:val="24"/>
                <w:szCs w:val="24"/>
              </w:rPr>
              <w:fldChar w:fldCharType="separate"/>
            </w:r>
            <w:r w:rsidRPr="00102DF5">
              <w:rPr>
                <w:rFonts w:ascii="Times New Roman" w:hAnsi="Times New Roman" w:cs="Times New Roman"/>
                <w:noProof/>
                <w:webHidden/>
                <w:sz w:val="24"/>
                <w:szCs w:val="24"/>
              </w:rPr>
              <w:t>5</w:t>
            </w:r>
            <w:r w:rsidRPr="00102DF5">
              <w:rPr>
                <w:rFonts w:ascii="Times New Roman" w:hAnsi="Times New Roman" w:cs="Times New Roman"/>
                <w:noProof/>
                <w:webHidden/>
                <w:sz w:val="24"/>
                <w:szCs w:val="24"/>
              </w:rPr>
              <w:fldChar w:fldCharType="end"/>
            </w:r>
          </w:hyperlink>
        </w:p>
        <w:p w14:paraId="2123A198" w14:textId="2D44EC50" w:rsidR="00102DF5" w:rsidRPr="00102DF5" w:rsidRDefault="00102DF5" w:rsidP="00102DF5">
          <w:pPr>
            <w:pStyle w:val="TOC2"/>
            <w:tabs>
              <w:tab w:val="right" w:leader="dot" w:pos="9350"/>
            </w:tabs>
            <w:spacing w:line="360" w:lineRule="auto"/>
            <w:jc w:val="both"/>
            <w:rPr>
              <w:rFonts w:ascii="Times New Roman" w:hAnsi="Times New Roman" w:cs="Times New Roman"/>
              <w:noProof/>
              <w:sz w:val="24"/>
              <w:szCs w:val="24"/>
            </w:rPr>
          </w:pPr>
          <w:hyperlink w:anchor="_Toc133253905" w:history="1">
            <w:r w:rsidRPr="00102DF5">
              <w:rPr>
                <w:rStyle w:val="Hyperlink"/>
                <w:rFonts w:ascii="Times New Roman" w:hAnsi="Times New Roman" w:cs="Times New Roman"/>
                <w:noProof/>
                <w:sz w:val="24"/>
                <w:szCs w:val="24"/>
              </w:rPr>
              <w:t>HR Strategies changes in the Post-Brexit Scenario</w:t>
            </w:r>
            <w:r w:rsidRPr="00102DF5">
              <w:rPr>
                <w:rFonts w:ascii="Times New Roman" w:hAnsi="Times New Roman" w:cs="Times New Roman"/>
                <w:noProof/>
                <w:webHidden/>
                <w:sz w:val="24"/>
                <w:szCs w:val="24"/>
              </w:rPr>
              <w:tab/>
            </w:r>
            <w:r w:rsidRPr="00102DF5">
              <w:rPr>
                <w:rFonts w:ascii="Times New Roman" w:hAnsi="Times New Roman" w:cs="Times New Roman"/>
                <w:noProof/>
                <w:webHidden/>
                <w:sz w:val="24"/>
                <w:szCs w:val="24"/>
              </w:rPr>
              <w:fldChar w:fldCharType="begin"/>
            </w:r>
            <w:r w:rsidRPr="00102DF5">
              <w:rPr>
                <w:rFonts w:ascii="Times New Roman" w:hAnsi="Times New Roman" w:cs="Times New Roman"/>
                <w:noProof/>
                <w:webHidden/>
                <w:sz w:val="24"/>
                <w:szCs w:val="24"/>
              </w:rPr>
              <w:instrText xml:space="preserve"> PAGEREF _Toc133253905 \h </w:instrText>
            </w:r>
            <w:r w:rsidRPr="00102DF5">
              <w:rPr>
                <w:rFonts w:ascii="Times New Roman" w:hAnsi="Times New Roman" w:cs="Times New Roman"/>
                <w:noProof/>
                <w:webHidden/>
                <w:sz w:val="24"/>
                <w:szCs w:val="24"/>
              </w:rPr>
            </w:r>
            <w:r w:rsidRPr="00102DF5">
              <w:rPr>
                <w:rFonts w:ascii="Times New Roman" w:hAnsi="Times New Roman" w:cs="Times New Roman"/>
                <w:noProof/>
                <w:webHidden/>
                <w:sz w:val="24"/>
                <w:szCs w:val="24"/>
              </w:rPr>
              <w:fldChar w:fldCharType="separate"/>
            </w:r>
            <w:r w:rsidRPr="00102DF5">
              <w:rPr>
                <w:rFonts w:ascii="Times New Roman" w:hAnsi="Times New Roman" w:cs="Times New Roman"/>
                <w:noProof/>
                <w:webHidden/>
                <w:sz w:val="24"/>
                <w:szCs w:val="24"/>
              </w:rPr>
              <w:t>7</w:t>
            </w:r>
            <w:r w:rsidRPr="00102DF5">
              <w:rPr>
                <w:rFonts w:ascii="Times New Roman" w:hAnsi="Times New Roman" w:cs="Times New Roman"/>
                <w:noProof/>
                <w:webHidden/>
                <w:sz w:val="24"/>
                <w:szCs w:val="24"/>
              </w:rPr>
              <w:fldChar w:fldCharType="end"/>
            </w:r>
          </w:hyperlink>
        </w:p>
        <w:p w14:paraId="6EFAF7D8" w14:textId="0DD01F0F" w:rsidR="00102DF5" w:rsidRPr="00102DF5" w:rsidRDefault="00102DF5" w:rsidP="00102DF5">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253906" w:history="1">
            <w:r w:rsidRPr="00102DF5">
              <w:rPr>
                <w:rStyle w:val="Hyperlink"/>
                <w:rFonts w:ascii="Times New Roman" w:hAnsi="Times New Roman" w:cs="Times New Roman"/>
                <w:noProof/>
                <w:sz w:val="24"/>
                <w:szCs w:val="24"/>
              </w:rPr>
              <w:t>Conclusion</w:t>
            </w:r>
            <w:r w:rsidRPr="00102DF5">
              <w:rPr>
                <w:rFonts w:ascii="Times New Roman" w:hAnsi="Times New Roman" w:cs="Times New Roman"/>
                <w:noProof/>
                <w:webHidden/>
                <w:sz w:val="24"/>
                <w:szCs w:val="24"/>
              </w:rPr>
              <w:tab/>
            </w:r>
            <w:r w:rsidRPr="00102DF5">
              <w:rPr>
                <w:rFonts w:ascii="Times New Roman" w:hAnsi="Times New Roman" w:cs="Times New Roman"/>
                <w:noProof/>
                <w:webHidden/>
                <w:sz w:val="24"/>
                <w:szCs w:val="24"/>
              </w:rPr>
              <w:fldChar w:fldCharType="begin"/>
            </w:r>
            <w:r w:rsidRPr="00102DF5">
              <w:rPr>
                <w:rFonts w:ascii="Times New Roman" w:hAnsi="Times New Roman" w:cs="Times New Roman"/>
                <w:noProof/>
                <w:webHidden/>
                <w:sz w:val="24"/>
                <w:szCs w:val="24"/>
              </w:rPr>
              <w:instrText xml:space="preserve"> PAGEREF _Toc133253906 \h </w:instrText>
            </w:r>
            <w:r w:rsidRPr="00102DF5">
              <w:rPr>
                <w:rFonts w:ascii="Times New Roman" w:hAnsi="Times New Roman" w:cs="Times New Roman"/>
                <w:noProof/>
                <w:webHidden/>
                <w:sz w:val="24"/>
                <w:szCs w:val="24"/>
              </w:rPr>
            </w:r>
            <w:r w:rsidRPr="00102DF5">
              <w:rPr>
                <w:rFonts w:ascii="Times New Roman" w:hAnsi="Times New Roman" w:cs="Times New Roman"/>
                <w:noProof/>
                <w:webHidden/>
                <w:sz w:val="24"/>
                <w:szCs w:val="24"/>
              </w:rPr>
              <w:fldChar w:fldCharType="separate"/>
            </w:r>
            <w:r w:rsidRPr="00102DF5">
              <w:rPr>
                <w:rFonts w:ascii="Times New Roman" w:hAnsi="Times New Roman" w:cs="Times New Roman"/>
                <w:noProof/>
                <w:webHidden/>
                <w:sz w:val="24"/>
                <w:szCs w:val="24"/>
              </w:rPr>
              <w:t>9</w:t>
            </w:r>
            <w:r w:rsidRPr="00102DF5">
              <w:rPr>
                <w:rFonts w:ascii="Times New Roman" w:hAnsi="Times New Roman" w:cs="Times New Roman"/>
                <w:noProof/>
                <w:webHidden/>
                <w:sz w:val="24"/>
                <w:szCs w:val="24"/>
              </w:rPr>
              <w:fldChar w:fldCharType="end"/>
            </w:r>
          </w:hyperlink>
        </w:p>
        <w:p w14:paraId="2D02F914" w14:textId="714A170F" w:rsidR="00102DF5" w:rsidRPr="00102DF5" w:rsidRDefault="00102DF5" w:rsidP="00102DF5">
          <w:pPr>
            <w:pStyle w:val="TOC1"/>
            <w:tabs>
              <w:tab w:val="right" w:leader="dot" w:pos="9350"/>
            </w:tabs>
            <w:spacing w:line="360" w:lineRule="auto"/>
            <w:jc w:val="both"/>
            <w:rPr>
              <w:rFonts w:ascii="Times New Roman" w:eastAsiaTheme="minorEastAsia" w:hAnsi="Times New Roman" w:cs="Times New Roman"/>
              <w:noProof/>
              <w:sz w:val="24"/>
              <w:szCs w:val="24"/>
              <w:lang w:val="en-IN"/>
            </w:rPr>
          </w:pPr>
          <w:hyperlink w:anchor="_Toc133253907" w:history="1">
            <w:r w:rsidRPr="00102DF5">
              <w:rPr>
                <w:rStyle w:val="Hyperlink"/>
                <w:rFonts w:ascii="Times New Roman" w:hAnsi="Times New Roman" w:cs="Times New Roman"/>
                <w:noProof/>
                <w:sz w:val="24"/>
                <w:szCs w:val="24"/>
              </w:rPr>
              <w:t>References</w:t>
            </w:r>
            <w:r w:rsidRPr="00102DF5">
              <w:rPr>
                <w:rFonts w:ascii="Times New Roman" w:hAnsi="Times New Roman" w:cs="Times New Roman"/>
                <w:noProof/>
                <w:webHidden/>
                <w:sz w:val="24"/>
                <w:szCs w:val="24"/>
              </w:rPr>
              <w:tab/>
            </w:r>
            <w:r w:rsidRPr="00102DF5">
              <w:rPr>
                <w:rFonts w:ascii="Times New Roman" w:hAnsi="Times New Roman" w:cs="Times New Roman"/>
                <w:noProof/>
                <w:webHidden/>
                <w:sz w:val="24"/>
                <w:szCs w:val="24"/>
              </w:rPr>
              <w:fldChar w:fldCharType="begin"/>
            </w:r>
            <w:r w:rsidRPr="00102DF5">
              <w:rPr>
                <w:rFonts w:ascii="Times New Roman" w:hAnsi="Times New Roman" w:cs="Times New Roman"/>
                <w:noProof/>
                <w:webHidden/>
                <w:sz w:val="24"/>
                <w:szCs w:val="24"/>
              </w:rPr>
              <w:instrText xml:space="preserve"> PAGEREF _Toc133253907 \h </w:instrText>
            </w:r>
            <w:r w:rsidRPr="00102DF5">
              <w:rPr>
                <w:rFonts w:ascii="Times New Roman" w:hAnsi="Times New Roman" w:cs="Times New Roman"/>
                <w:noProof/>
                <w:webHidden/>
                <w:sz w:val="24"/>
                <w:szCs w:val="24"/>
              </w:rPr>
            </w:r>
            <w:r w:rsidRPr="00102DF5">
              <w:rPr>
                <w:rFonts w:ascii="Times New Roman" w:hAnsi="Times New Roman" w:cs="Times New Roman"/>
                <w:noProof/>
                <w:webHidden/>
                <w:sz w:val="24"/>
                <w:szCs w:val="24"/>
              </w:rPr>
              <w:fldChar w:fldCharType="separate"/>
            </w:r>
            <w:r w:rsidRPr="00102DF5">
              <w:rPr>
                <w:rFonts w:ascii="Times New Roman" w:hAnsi="Times New Roman" w:cs="Times New Roman"/>
                <w:noProof/>
                <w:webHidden/>
                <w:sz w:val="24"/>
                <w:szCs w:val="24"/>
              </w:rPr>
              <w:t>10</w:t>
            </w:r>
            <w:r w:rsidRPr="00102DF5">
              <w:rPr>
                <w:rFonts w:ascii="Times New Roman" w:hAnsi="Times New Roman" w:cs="Times New Roman"/>
                <w:noProof/>
                <w:webHidden/>
                <w:sz w:val="24"/>
                <w:szCs w:val="24"/>
              </w:rPr>
              <w:fldChar w:fldCharType="end"/>
            </w:r>
          </w:hyperlink>
        </w:p>
        <w:p w14:paraId="111F62F7" w14:textId="661A4569" w:rsidR="007E3400" w:rsidRDefault="007E3400" w:rsidP="007170A1">
          <w:pPr>
            <w:spacing w:line="360" w:lineRule="auto"/>
          </w:pPr>
          <w:r w:rsidRPr="007E3400">
            <w:rPr>
              <w:b/>
              <w:bCs/>
              <w:noProof/>
            </w:rPr>
            <w:fldChar w:fldCharType="end"/>
          </w:r>
        </w:p>
      </w:sdtContent>
    </w:sdt>
    <w:p w14:paraId="0285CB0C" w14:textId="77777777" w:rsidR="007E3400" w:rsidRDefault="007E3400" w:rsidP="007170A1">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0000000C" w14:textId="2A93C8A9" w:rsidR="00B940A3" w:rsidRPr="007E3400" w:rsidRDefault="00000000" w:rsidP="007170A1">
      <w:pPr>
        <w:pStyle w:val="Heading1"/>
        <w:spacing w:line="360" w:lineRule="auto"/>
        <w:rPr>
          <w:b w:val="0"/>
        </w:rPr>
      </w:pPr>
      <w:bookmarkStart w:id="0" w:name="_Toc133253900"/>
      <w:r w:rsidRPr="007E3400">
        <w:lastRenderedPageBreak/>
        <w:t>Introduction</w:t>
      </w:r>
      <w:bookmarkEnd w:id="0"/>
      <w:r w:rsidRPr="007E3400">
        <w:t xml:space="preserve"> </w:t>
      </w:r>
    </w:p>
    <w:p w14:paraId="0000000D" w14:textId="720BF365" w:rsidR="00B940A3" w:rsidRPr="007E3400" w:rsidRDefault="00000000" w:rsidP="007170A1">
      <w:pPr>
        <w:spacing w:before="240" w:after="240" w:line="360" w:lineRule="auto"/>
        <w:jc w:val="both"/>
        <w:rPr>
          <w:rFonts w:ascii="Times New Roman" w:eastAsia="Times New Roman" w:hAnsi="Times New Roman" w:cs="Times New Roman"/>
          <w:sz w:val="24"/>
          <w:szCs w:val="24"/>
        </w:rPr>
      </w:pPr>
      <w:r w:rsidRPr="007E3400">
        <w:rPr>
          <w:rFonts w:ascii="Times New Roman" w:eastAsia="Times New Roman" w:hAnsi="Times New Roman" w:cs="Times New Roman"/>
          <w:sz w:val="24"/>
          <w:szCs w:val="24"/>
        </w:rPr>
        <w:t xml:space="preserve">The scenario of the job market in the UK has been facing several issues because of the Covid-19 pandemic and Brexit. Although the economy has started to become normal, still there are several people without a job or not working as much as they would prefer. The pandemic has resulted in people working remotely and this has increased the use of technology for their jobs. Brexit has restricted the entry of people in the UK for job purposes which has made it tougher for companies to find people with the right skill for a particular job. To adapt to these changes, companies are changing their way of working, using more technology and </w:t>
      </w:r>
      <w:r w:rsidR="007170A1">
        <w:rPr>
          <w:rFonts w:ascii="Times New Roman" w:eastAsia="Times New Roman" w:hAnsi="Times New Roman" w:cs="Times New Roman"/>
          <w:sz w:val="24"/>
          <w:szCs w:val="24"/>
        </w:rPr>
        <w:t>including</w:t>
      </w:r>
      <w:r w:rsidRPr="007E3400">
        <w:rPr>
          <w:rFonts w:ascii="Times New Roman" w:eastAsia="Times New Roman" w:hAnsi="Times New Roman" w:cs="Times New Roman"/>
          <w:sz w:val="24"/>
          <w:szCs w:val="24"/>
        </w:rPr>
        <w:t xml:space="preserve"> different kinds of people. The company should be flexible and ready to change to be able to succeed in this new job market environment. In this study, a detailed report will be made on the present condition of the </w:t>
      </w:r>
      <w:proofErr w:type="spellStart"/>
      <w:r w:rsidR="007170A1">
        <w:rPr>
          <w:rFonts w:ascii="Times New Roman" w:eastAsia="Times New Roman" w:hAnsi="Times New Roman" w:cs="Times New Roman"/>
          <w:sz w:val="24"/>
          <w:szCs w:val="24"/>
        </w:rPr>
        <w:t>labour</w:t>
      </w:r>
      <w:proofErr w:type="spellEnd"/>
      <w:r w:rsidRPr="007E3400">
        <w:rPr>
          <w:rFonts w:ascii="Times New Roman" w:eastAsia="Times New Roman" w:hAnsi="Times New Roman" w:cs="Times New Roman"/>
          <w:sz w:val="24"/>
          <w:szCs w:val="24"/>
        </w:rPr>
        <w:t xml:space="preserve"> market in the UK and the changes in the strategies of human resources after Covid-19 and Brexit. </w:t>
      </w:r>
    </w:p>
    <w:p w14:paraId="0000000E" w14:textId="3B667BA7" w:rsidR="00B940A3" w:rsidRPr="007E3400" w:rsidRDefault="00000000" w:rsidP="007170A1">
      <w:pPr>
        <w:pStyle w:val="Heading1"/>
        <w:spacing w:line="360" w:lineRule="auto"/>
      </w:pPr>
      <w:bookmarkStart w:id="1" w:name="_Toc133253901"/>
      <w:r w:rsidRPr="007E3400">
        <w:t>Labor Market</w:t>
      </w:r>
      <w:r w:rsidR="007170A1">
        <w:t>’s current situation</w:t>
      </w:r>
      <w:r w:rsidRPr="007E3400">
        <w:t xml:space="preserve"> in the UK</w:t>
      </w:r>
      <w:bookmarkEnd w:id="1"/>
      <w:r w:rsidRPr="007E3400">
        <w:t xml:space="preserve"> </w:t>
      </w:r>
    </w:p>
    <w:p w14:paraId="0000000F" w14:textId="1D90741C" w:rsidR="00B940A3" w:rsidRPr="007E3400" w:rsidRDefault="00000000" w:rsidP="007170A1">
      <w:pPr>
        <w:spacing w:before="240" w:after="240" w:line="360" w:lineRule="auto"/>
        <w:jc w:val="both"/>
        <w:rPr>
          <w:rFonts w:ascii="Times New Roman" w:eastAsia="Times New Roman" w:hAnsi="Times New Roman" w:cs="Times New Roman"/>
          <w:sz w:val="24"/>
          <w:szCs w:val="24"/>
        </w:rPr>
      </w:pPr>
      <w:r w:rsidRPr="007E3400">
        <w:rPr>
          <w:rFonts w:ascii="Times New Roman" w:eastAsia="Times New Roman" w:hAnsi="Times New Roman" w:cs="Times New Roman"/>
          <w:sz w:val="24"/>
          <w:szCs w:val="24"/>
        </w:rPr>
        <w:t xml:space="preserve">The job market in the UK has been severely affected by the pandemic. People lost their jobs as businesses had to close resulting in the </w:t>
      </w:r>
      <w:r w:rsidR="00AD3BBE" w:rsidRPr="007E3400">
        <w:rPr>
          <w:rFonts w:ascii="Times New Roman" w:eastAsia="Times New Roman" w:hAnsi="Times New Roman" w:cs="Times New Roman"/>
          <w:sz w:val="24"/>
          <w:szCs w:val="24"/>
        </w:rPr>
        <w:t>layoff</w:t>
      </w:r>
      <w:r w:rsidRPr="007E3400">
        <w:rPr>
          <w:rFonts w:ascii="Times New Roman" w:eastAsia="Times New Roman" w:hAnsi="Times New Roman" w:cs="Times New Roman"/>
          <w:sz w:val="24"/>
          <w:szCs w:val="24"/>
        </w:rPr>
        <w:t xml:space="preserve"> of </w:t>
      </w:r>
      <w:r w:rsidR="00AD3BBE" w:rsidRPr="007E3400">
        <w:rPr>
          <w:rFonts w:ascii="Times New Roman" w:eastAsia="Times New Roman" w:hAnsi="Times New Roman" w:cs="Times New Roman"/>
          <w:sz w:val="24"/>
          <w:szCs w:val="24"/>
        </w:rPr>
        <w:t>workers.</w:t>
      </w:r>
      <w:r w:rsidRPr="007E3400">
        <w:rPr>
          <w:rFonts w:ascii="Times New Roman" w:eastAsia="Times New Roman" w:hAnsi="Times New Roman" w:cs="Times New Roman"/>
          <w:sz w:val="24"/>
          <w:szCs w:val="24"/>
        </w:rPr>
        <w:t xml:space="preserve"> The situation was somehow handled by the government by creating a plan that was called the Job Retention Scheme that has helped businesses to keep the workers employed. The levels of unemployment have started to go down but there are still worries regarding job security and the effects of the pandemic on the economy. Workers have started working remotely and digitally during the pandemic and also after it with many companies adopting new technologies and practices to support this shift. The labor market still faces challenges in sectors like hospitality and travel that have been affected by the pandemic severely. Some industries are finding it difficult to find workers with the right skill who are fit for that particular role due to changes in immigration policies. </w:t>
      </w:r>
    </w:p>
    <w:p w14:paraId="00000010" w14:textId="1F496CA1" w:rsidR="00B940A3" w:rsidRPr="007E3400" w:rsidRDefault="00000000" w:rsidP="007170A1">
      <w:pPr>
        <w:spacing w:before="240" w:after="240" w:line="360" w:lineRule="auto"/>
        <w:jc w:val="both"/>
        <w:rPr>
          <w:rFonts w:ascii="Times New Roman" w:eastAsia="Times New Roman" w:hAnsi="Times New Roman" w:cs="Times New Roman"/>
          <w:sz w:val="24"/>
          <w:szCs w:val="24"/>
        </w:rPr>
      </w:pPr>
      <w:r w:rsidRPr="007E3400">
        <w:rPr>
          <w:rFonts w:ascii="Times New Roman" w:eastAsia="Times New Roman" w:hAnsi="Times New Roman" w:cs="Times New Roman"/>
          <w:sz w:val="24"/>
          <w:szCs w:val="24"/>
        </w:rPr>
        <w:t>The labor market is going through changes and challenges at the same time</w:t>
      </w:r>
      <w:r w:rsidR="00AD3BBE">
        <w:rPr>
          <w:rFonts w:ascii="Times New Roman" w:eastAsia="Times New Roman" w:hAnsi="Times New Roman" w:cs="Times New Roman"/>
          <w:sz w:val="24"/>
          <w:szCs w:val="24"/>
        </w:rPr>
        <w:t xml:space="preserve"> </w:t>
      </w:r>
      <w:r w:rsidRPr="007E3400">
        <w:rPr>
          <w:rFonts w:ascii="Times New Roman" w:eastAsia="Times New Roman" w:hAnsi="Times New Roman" w:cs="Times New Roman"/>
          <w:sz w:val="24"/>
          <w:szCs w:val="24"/>
        </w:rPr>
        <w:t xml:space="preserve">like the rise of automation and the urgent need for workers to adapt to this new way of working and to new technologies. The UK labor market is still in the recovery state and requires ongoing support and adaptation to ensure the growth and sustainability in the future. </w:t>
      </w:r>
    </w:p>
    <w:p w14:paraId="00000011" w14:textId="77777777" w:rsidR="00B940A3" w:rsidRDefault="00B940A3" w:rsidP="007170A1">
      <w:pPr>
        <w:spacing w:before="240" w:after="240" w:line="360" w:lineRule="auto"/>
        <w:jc w:val="both"/>
        <w:rPr>
          <w:rFonts w:ascii="Times New Roman" w:eastAsia="Times New Roman" w:hAnsi="Times New Roman" w:cs="Times New Roman"/>
          <w:b/>
          <w:sz w:val="28"/>
          <w:szCs w:val="28"/>
        </w:rPr>
      </w:pPr>
    </w:p>
    <w:p w14:paraId="00000012" w14:textId="2B2F8348" w:rsidR="00B940A3" w:rsidRPr="007E3400" w:rsidRDefault="007170A1" w:rsidP="007170A1">
      <w:pPr>
        <w:pStyle w:val="Heading1"/>
        <w:spacing w:line="360" w:lineRule="auto"/>
      </w:pPr>
      <w:bookmarkStart w:id="2" w:name="_Toc133253902"/>
      <w:r>
        <w:lastRenderedPageBreak/>
        <w:t xml:space="preserve">Primary </w:t>
      </w:r>
      <w:r w:rsidR="00000000" w:rsidRPr="007E3400">
        <w:t>Factor</w:t>
      </w:r>
      <w:r>
        <w:t>s</w:t>
      </w:r>
      <w:r w:rsidR="00000000" w:rsidRPr="007E3400">
        <w:t xml:space="preserve"> impacting the </w:t>
      </w:r>
      <w:r>
        <w:t xml:space="preserve">UK’s </w:t>
      </w:r>
      <w:r w:rsidR="00000000" w:rsidRPr="007E3400">
        <w:t>labor market</w:t>
      </w:r>
      <w:bookmarkEnd w:id="2"/>
    </w:p>
    <w:p w14:paraId="00000013" w14:textId="77777777" w:rsidR="00B940A3" w:rsidRPr="007E3400" w:rsidRDefault="00000000" w:rsidP="007170A1">
      <w:pPr>
        <w:spacing w:before="240" w:after="240" w:line="360" w:lineRule="auto"/>
        <w:jc w:val="both"/>
        <w:rPr>
          <w:rFonts w:ascii="Times New Roman" w:eastAsia="Times New Roman" w:hAnsi="Times New Roman" w:cs="Times New Roman"/>
          <w:sz w:val="24"/>
          <w:szCs w:val="24"/>
        </w:rPr>
      </w:pPr>
      <w:r w:rsidRPr="007E3400">
        <w:rPr>
          <w:rFonts w:ascii="Times New Roman" w:eastAsia="Times New Roman" w:hAnsi="Times New Roman" w:cs="Times New Roman"/>
          <w:sz w:val="24"/>
          <w:szCs w:val="24"/>
        </w:rPr>
        <w:t xml:space="preserve">There are various factors that have been affecting the labor market in the UK. </w:t>
      </w:r>
    </w:p>
    <w:p w14:paraId="00000014" w14:textId="5C13E5C0" w:rsidR="00B940A3" w:rsidRPr="007E3400" w:rsidRDefault="00000000" w:rsidP="007170A1">
      <w:pPr>
        <w:numPr>
          <w:ilvl w:val="0"/>
          <w:numId w:val="1"/>
        </w:numPr>
        <w:spacing w:before="240" w:line="360" w:lineRule="auto"/>
        <w:jc w:val="both"/>
        <w:rPr>
          <w:rFonts w:ascii="Times New Roman" w:eastAsia="Times New Roman" w:hAnsi="Times New Roman" w:cs="Times New Roman"/>
          <w:sz w:val="24"/>
          <w:szCs w:val="24"/>
        </w:rPr>
      </w:pPr>
      <w:r w:rsidRPr="007170A1">
        <w:rPr>
          <w:rFonts w:ascii="Times New Roman" w:eastAsia="Times New Roman" w:hAnsi="Times New Roman" w:cs="Times New Roman"/>
          <w:b/>
          <w:bCs/>
          <w:sz w:val="24"/>
          <w:szCs w:val="24"/>
        </w:rPr>
        <w:t>Covid-19 pandemic</w:t>
      </w:r>
      <w:r w:rsidRPr="007E3400">
        <w:rPr>
          <w:rFonts w:ascii="Times New Roman" w:eastAsia="Times New Roman" w:hAnsi="Times New Roman" w:cs="Times New Roman"/>
          <w:sz w:val="24"/>
          <w:szCs w:val="24"/>
        </w:rPr>
        <w:t xml:space="preserve">: According to </w:t>
      </w:r>
      <w:proofErr w:type="spellStart"/>
      <w:r w:rsidRPr="007E3400">
        <w:rPr>
          <w:rFonts w:ascii="Times New Roman" w:eastAsia="Times New Roman" w:hAnsi="Times New Roman" w:cs="Times New Roman"/>
          <w:sz w:val="24"/>
          <w:szCs w:val="24"/>
          <w:highlight w:val="white"/>
        </w:rPr>
        <w:t>Brell</w:t>
      </w:r>
      <w:proofErr w:type="spellEnd"/>
      <w:r w:rsidRPr="007E3400">
        <w:rPr>
          <w:rFonts w:ascii="Times New Roman" w:eastAsia="Times New Roman" w:hAnsi="Times New Roman" w:cs="Times New Roman"/>
          <w:sz w:val="24"/>
          <w:szCs w:val="24"/>
          <w:highlight w:val="white"/>
        </w:rPr>
        <w:t xml:space="preserve">, (2020), </w:t>
      </w:r>
      <w:r w:rsidRPr="007E3400">
        <w:rPr>
          <w:rFonts w:ascii="Times New Roman" w:eastAsia="Times New Roman" w:hAnsi="Times New Roman" w:cs="Times New Roman"/>
          <w:sz w:val="24"/>
          <w:szCs w:val="24"/>
        </w:rPr>
        <w:t xml:space="preserve">the pandemic has had a crucial impact on this market as several people had lost their jobs and due to the shift towards the way of working which was remote. This has forced many businesses to shut down or reduce their workforce </w:t>
      </w:r>
      <w:r w:rsidR="007170A1">
        <w:rPr>
          <w:rFonts w:ascii="Times New Roman" w:eastAsia="Times New Roman" w:hAnsi="Times New Roman" w:cs="Times New Roman"/>
          <w:sz w:val="24"/>
          <w:szCs w:val="24"/>
        </w:rPr>
        <w:t>which</w:t>
      </w:r>
      <w:r w:rsidRPr="007E3400">
        <w:rPr>
          <w:rFonts w:ascii="Times New Roman" w:eastAsia="Times New Roman" w:hAnsi="Times New Roman" w:cs="Times New Roman"/>
          <w:sz w:val="24"/>
          <w:szCs w:val="24"/>
        </w:rPr>
        <w:t xml:space="preserve"> has resulted in the rise of unemployment. </w:t>
      </w:r>
      <w:r w:rsidR="007170A1">
        <w:rPr>
          <w:rFonts w:ascii="Times New Roman" w:eastAsia="Times New Roman" w:hAnsi="Times New Roman" w:cs="Times New Roman"/>
          <w:sz w:val="24"/>
          <w:szCs w:val="24"/>
        </w:rPr>
        <w:t>The most</w:t>
      </w:r>
      <w:r w:rsidRPr="007E3400">
        <w:rPr>
          <w:rFonts w:ascii="Times New Roman" w:eastAsia="Times New Roman" w:hAnsi="Times New Roman" w:cs="Times New Roman"/>
          <w:sz w:val="24"/>
          <w:szCs w:val="24"/>
        </w:rPr>
        <w:t xml:space="preserve"> affected industry was retail and hospitality due to the measures of lockdown and </w:t>
      </w:r>
      <w:r w:rsidR="007170A1">
        <w:rPr>
          <w:rFonts w:ascii="Times New Roman" w:eastAsia="Times New Roman" w:hAnsi="Times New Roman" w:cs="Times New Roman"/>
          <w:sz w:val="24"/>
          <w:szCs w:val="24"/>
        </w:rPr>
        <w:t xml:space="preserve">the </w:t>
      </w:r>
      <w:r w:rsidRPr="007E3400">
        <w:rPr>
          <w:rFonts w:ascii="Times New Roman" w:eastAsia="Times New Roman" w:hAnsi="Times New Roman" w:cs="Times New Roman"/>
          <w:sz w:val="24"/>
          <w:szCs w:val="24"/>
        </w:rPr>
        <w:t xml:space="preserve">decrease in the demand of customers. The companies had to adapt quickly to these changes so that they are able to survive and remain competitive in the market. </w:t>
      </w:r>
    </w:p>
    <w:p w14:paraId="00000015" w14:textId="74949CED" w:rsidR="00B940A3" w:rsidRPr="007E3400" w:rsidRDefault="00000000" w:rsidP="007170A1">
      <w:pPr>
        <w:numPr>
          <w:ilvl w:val="0"/>
          <w:numId w:val="1"/>
        </w:numPr>
        <w:spacing w:line="360" w:lineRule="auto"/>
        <w:jc w:val="both"/>
        <w:rPr>
          <w:rFonts w:ascii="Times New Roman" w:eastAsia="Times New Roman" w:hAnsi="Times New Roman" w:cs="Times New Roman"/>
          <w:sz w:val="24"/>
          <w:szCs w:val="24"/>
        </w:rPr>
      </w:pPr>
      <w:r w:rsidRPr="007170A1">
        <w:rPr>
          <w:rFonts w:ascii="Times New Roman" w:eastAsia="Times New Roman" w:hAnsi="Times New Roman" w:cs="Times New Roman"/>
          <w:b/>
          <w:bCs/>
          <w:sz w:val="24"/>
          <w:szCs w:val="24"/>
        </w:rPr>
        <w:t>Brexit:</w:t>
      </w:r>
      <w:r w:rsidRPr="007E3400">
        <w:rPr>
          <w:rFonts w:ascii="Times New Roman" w:eastAsia="Times New Roman" w:hAnsi="Times New Roman" w:cs="Times New Roman"/>
          <w:sz w:val="24"/>
          <w:szCs w:val="24"/>
        </w:rPr>
        <w:t xml:space="preserve"> As per the views of </w:t>
      </w:r>
      <w:proofErr w:type="spellStart"/>
      <w:r w:rsidRPr="007E3400">
        <w:rPr>
          <w:rFonts w:ascii="Times New Roman" w:eastAsia="Times New Roman" w:hAnsi="Times New Roman" w:cs="Times New Roman"/>
          <w:sz w:val="24"/>
          <w:szCs w:val="24"/>
          <w:highlight w:val="white"/>
        </w:rPr>
        <w:t>Igwe</w:t>
      </w:r>
      <w:proofErr w:type="spellEnd"/>
      <w:r w:rsidRPr="007E3400">
        <w:rPr>
          <w:rFonts w:ascii="Times New Roman" w:eastAsia="Times New Roman" w:hAnsi="Times New Roman" w:cs="Times New Roman"/>
          <w:sz w:val="24"/>
          <w:szCs w:val="24"/>
          <w:highlight w:val="white"/>
        </w:rPr>
        <w:t>, (2022),</w:t>
      </w:r>
      <w:r w:rsidRPr="007E3400">
        <w:rPr>
          <w:rFonts w:ascii="Times New Roman" w:eastAsia="Times New Roman" w:hAnsi="Times New Roman" w:cs="Times New Roman"/>
          <w:sz w:val="24"/>
          <w:szCs w:val="24"/>
        </w:rPr>
        <w:t xml:space="preserve"> this is the exit of the UK from the European Union and changes in the immigration policies were a result of this. The businesses had a hard time finding workers outside the UK which led to </w:t>
      </w:r>
      <w:r w:rsidR="007170A1">
        <w:rPr>
          <w:rFonts w:ascii="Times New Roman" w:eastAsia="Times New Roman" w:hAnsi="Times New Roman" w:cs="Times New Roman"/>
          <w:sz w:val="24"/>
          <w:szCs w:val="24"/>
        </w:rPr>
        <w:t>a</w:t>
      </w:r>
      <w:r w:rsidRPr="007E3400">
        <w:rPr>
          <w:rFonts w:ascii="Times New Roman" w:eastAsia="Times New Roman" w:hAnsi="Times New Roman" w:cs="Times New Roman"/>
          <w:sz w:val="24"/>
          <w:szCs w:val="24"/>
        </w:rPr>
        <w:t xml:space="preserve"> shortage of workers who are skilled</w:t>
      </w:r>
      <w:r w:rsidR="007170A1">
        <w:rPr>
          <w:rFonts w:ascii="Times New Roman" w:eastAsia="Times New Roman" w:hAnsi="Times New Roman" w:cs="Times New Roman"/>
          <w:sz w:val="24"/>
          <w:szCs w:val="24"/>
        </w:rPr>
        <w:t>,</w:t>
      </w:r>
      <w:r w:rsidRPr="007E3400">
        <w:rPr>
          <w:rFonts w:ascii="Times New Roman" w:eastAsia="Times New Roman" w:hAnsi="Times New Roman" w:cs="Times New Roman"/>
          <w:sz w:val="24"/>
          <w:szCs w:val="24"/>
        </w:rPr>
        <w:t xml:space="preserve"> especially in industries such as healthcare and hospitality (</w:t>
      </w:r>
      <w:proofErr w:type="spellStart"/>
      <w:r w:rsidRPr="007E3400">
        <w:rPr>
          <w:rFonts w:ascii="Times New Roman" w:eastAsia="Times New Roman" w:hAnsi="Times New Roman" w:cs="Times New Roman"/>
          <w:sz w:val="24"/>
          <w:szCs w:val="24"/>
          <w:highlight w:val="white"/>
        </w:rPr>
        <w:t>Kantamneni</w:t>
      </w:r>
      <w:proofErr w:type="spellEnd"/>
      <w:r w:rsidRPr="007E3400">
        <w:rPr>
          <w:rFonts w:ascii="Times New Roman" w:eastAsia="Times New Roman" w:hAnsi="Times New Roman" w:cs="Times New Roman"/>
          <w:sz w:val="24"/>
          <w:szCs w:val="24"/>
          <w:highlight w:val="white"/>
        </w:rPr>
        <w:t xml:space="preserve"> </w:t>
      </w:r>
      <w:r w:rsidRPr="007E3400">
        <w:rPr>
          <w:rFonts w:ascii="Times New Roman" w:eastAsia="Times New Roman" w:hAnsi="Times New Roman" w:cs="Times New Roman"/>
          <w:i/>
          <w:sz w:val="24"/>
          <w:szCs w:val="24"/>
          <w:highlight w:val="white"/>
        </w:rPr>
        <w:t>et al</w:t>
      </w:r>
      <w:r w:rsidRPr="007E3400">
        <w:rPr>
          <w:rFonts w:ascii="Times New Roman" w:eastAsia="Times New Roman" w:hAnsi="Times New Roman" w:cs="Times New Roman"/>
          <w:sz w:val="24"/>
          <w:szCs w:val="24"/>
          <w:highlight w:val="white"/>
        </w:rPr>
        <w:t xml:space="preserve"> 2020)</w:t>
      </w:r>
      <w:r w:rsidRPr="007E3400">
        <w:rPr>
          <w:rFonts w:ascii="Times New Roman" w:eastAsia="Times New Roman" w:hAnsi="Times New Roman" w:cs="Times New Roman"/>
          <w:sz w:val="24"/>
          <w:szCs w:val="24"/>
        </w:rPr>
        <w:t xml:space="preserve">. Companies had to look for alternatives like investing in training and upskilling of the present employees or hiring workers from other parts of the country. This uncertainty has led businesses to shift from the UK to other countries. </w:t>
      </w:r>
    </w:p>
    <w:p w14:paraId="00000016" w14:textId="4DAED937" w:rsidR="00B940A3" w:rsidRPr="007E3400" w:rsidRDefault="00000000" w:rsidP="007170A1">
      <w:pPr>
        <w:numPr>
          <w:ilvl w:val="0"/>
          <w:numId w:val="1"/>
        </w:numPr>
        <w:spacing w:line="360" w:lineRule="auto"/>
        <w:jc w:val="both"/>
        <w:rPr>
          <w:rFonts w:ascii="Times New Roman" w:eastAsia="Times New Roman" w:hAnsi="Times New Roman" w:cs="Times New Roman"/>
          <w:sz w:val="24"/>
          <w:szCs w:val="24"/>
        </w:rPr>
      </w:pPr>
      <w:r w:rsidRPr="007170A1">
        <w:rPr>
          <w:rFonts w:ascii="Times New Roman" w:eastAsia="Times New Roman" w:hAnsi="Times New Roman" w:cs="Times New Roman"/>
          <w:b/>
          <w:bCs/>
          <w:sz w:val="24"/>
          <w:szCs w:val="24"/>
        </w:rPr>
        <w:t>Technological advancements</w:t>
      </w:r>
      <w:r w:rsidRPr="007E3400">
        <w:rPr>
          <w:rFonts w:ascii="Times New Roman" w:eastAsia="Times New Roman" w:hAnsi="Times New Roman" w:cs="Times New Roman"/>
          <w:sz w:val="24"/>
          <w:szCs w:val="24"/>
        </w:rPr>
        <w:t xml:space="preserve">: industries are becoming more digitized due to the rise of technology. As a result, the available job types are changing and the workers who match these skills are in high demand. The workers in manual or routine-based jobs have been finding it difficult to get jobs due to lesser employment opportunities. This will continue in </w:t>
      </w:r>
      <w:r w:rsidR="007170A1">
        <w:rPr>
          <w:rFonts w:ascii="Times New Roman" w:eastAsia="Times New Roman" w:hAnsi="Times New Roman" w:cs="Times New Roman"/>
          <w:sz w:val="24"/>
          <w:szCs w:val="24"/>
        </w:rPr>
        <w:t xml:space="preserve">the </w:t>
      </w:r>
      <w:r w:rsidRPr="007E3400">
        <w:rPr>
          <w:rFonts w:ascii="Times New Roman" w:eastAsia="Times New Roman" w:hAnsi="Times New Roman" w:cs="Times New Roman"/>
          <w:sz w:val="24"/>
          <w:szCs w:val="24"/>
        </w:rPr>
        <w:t xml:space="preserve">coming </w:t>
      </w:r>
      <w:r w:rsidR="007170A1" w:rsidRPr="007E3400">
        <w:rPr>
          <w:rFonts w:ascii="Times New Roman" w:eastAsia="Times New Roman" w:hAnsi="Times New Roman" w:cs="Times New Roman"/>
          <w:sz w:val="24"/>
          <w:szCs w:val="24"/>
        </w:rPr>
        <w:t>times;</w:t>
      </w:r>
      <w:r w:rsidRPr="007E3400">
        <w:rPr>
          <w:rFonts w:ascii="Times New Roman" w:eastAsia="Times New Roman" w:hAnsi="Times New Roman" w:cs="Times New Roman"/>
          <w:sz w:val="24"/>
          <w:szCs w:val="24"/>
        </w:rPr>
        <w:t xml:space="preserve"> technology will continue to get advanced and industries will become more automated (</w:t>
      </w:r>
      <w:r w:rsidRPr="007E3400">
        <w:rPr>
          <w:rFonts w:ascii="Times New Roman" w:eastAsia="Times New Roman" w:hAnsi="Times New Roman" w:cs="Times New Roman"/>
          <w:sz w:val="24"/>
          <w:szCs w:val="24"/>
          <w:highlight w:val="white"/>
        </w:rPr>
        <w:t xml:space="preserve">Xin </w:t>
      </w:r>
      <w:r w:rsidRPr="007E3400">
        <w:rPr>
          <w:rFonts w:ascii="Times New Roman" w:eastAsia="Times New Roman" w:hAnsi="Times New Roman" w:cs="Times New Roman"/>
          <w:i/>
          <w:sz w:val="24"/>
          <w:szCs w:val="24"/>
          <w:highlight w:val="white"/>
        </w:rPr>
        <w:t>et al.</w:t>
      </w:r>
      <w:r w:rsidRPr="007E3400">
        <w:rPr>
          <w:rFonts w:ascii="Times New Roman" w:eastAsia="Times New Roman" w:hAnsi="Times New Roman" w:cs="Times New Roman"/>
          <w:sz w:val="24"/>
          <w:szCs w:val="24"/>
          <w:highlight w:val="white"/>
        </w:rPr>
        <w:t xml:space="preserve"> 2022)</w:t>
      </w:r>
      <w:r w:rsidRPr="007E3400">
        <w:rPr>
          <w:rFonts w:ascii="Times New Roman" w:eastAsia="Times New Roman" w:hAnsi="Times New Roman" w:cs="Times New Roman"/>
          <w:sz w:val="24"/>
          <w:szCs w:val="24"/>
        </w:rPr>
        <w:t xml:space="preserve">. The workers need to quickly learn how to adapt to these changes by developing their digital skills so that they remain competitive in the job market. </w:t>
      </w:r>
    </w:p>
    <w:p w14:paraId="00000017" w14:textId="752E4E75" w:rsidR="00B940A3" w:rsidRDefault="00000000" w:rsidP="007170A1">
      <w:pPr>
        <w:numPr>
          <w:ilvl w:val="0"/>
          <w:numId w:val="1"/>
        </w:numPr>
        <w:spacing w:after="240" w:line="360" w:lineRule="auto"/>
        <w:jc w:val="both"/>
        <w:rPr>
          <w:rFonts w:ascii="Times New Roman" w:eastAsia="Times New Roman" w:hAnsi="Times New Roman" w:cs="Times New Roman"/>
          <w:sz w:val="24"/>
          <w:szCs w:val="24"/>
        </w:rPr>
      </w:pPr>
      <w:r w:rsidRPr="007170A1">
        <w:rPr>
          <w:rFonts w:ascii="Times New Roman" w:eastAsia="Times New Roman" w:hAnsi="Times New Roman" w:cs="Times New Roman"/>
          <w:b/>
          <w:bCs/>
          <w:sz w:val="24"/>
          <w:szCs w:val="24"/>
        </w:rPr>
        <w:t>Government policies</w:t>
      </w:r>
      <w:r w:rsidRPr="007E3400">
        <w:rPr>
          <w:rFonts w:ascii="Times New Roman" w:eastAsia="Times New Roman" w:hAnsi="Times New Roman" w:cs="Times New Roman"/>
          <w:sz w:val="24"/>
          <w:szCs w:val="24"/>
        </w:rPr>
        <w:t xml:space="preserve">: this plays a crucial role in the labor market in the UK. The minimum wage, policies of tax and support schemes for businesses and workers can be changed by the government. </w:t>
      </w:r>
      <w:r w:rsidR="007170A1">
        <w:rPr>
          <w:rFonts w:ascii="Times New Roman" w:eastAsia="Times New Roman" w:hAnsi="Times New Roman" w:cs="Times New Roman"/>
          <w:sz w:val="24"/>
          <w:szCs w:val="24"/>
        </w:rPr>
        <w:t>The introduction</w:t>
      </w:r>
      <w:r w:rsidRPr="007E3400">
        <w:rPr>
          <w:rFonts w:ascii="Times New Roman" w:eastAsia="Times New Roman" w:hAnsi="Times New Roman" w:cs="Times New Roman"/>
          <w:sz w:val="24"/>
          <w:szCs w:val="24"/>
        </w:rPr>
        <w:t xml:space="preserve"> of the Job Retention Scheme during the pandemic has been helpful to stabilize the level of employment.</w:t>
      </w:r>
      <w:r w:rsidR="007170A1">
        <w:rPr>
          <w:rFonts w:ascii="Times New Roman" w:eastAsia="Times New Roman" w:hAnsi="Times New Roman" w:cs="Times New Roman"/>
          <w:sz w:val="24"/>
          <w:szCs w:val="24"/>
        </w:rPr>
        <w:t xml:space="preserve"> T</w:t>
      </w:r>
      <w:r w:rsidRPr="007E3400">
        <w:rPr>
          <w:rFonts w:ascii="Times New Roman" w:eastAsia="Times New Roman" w:hAnsi="Times New Roman" w:cs="Times New Roman"/>
          <w:sz w:val="24"/>
          <w:szCs w:val="24"/>
        </w:rPr>
        <w:t xml:space="preserve">hese schemes provided support to businesses to retain their staff </w:t>
      </w:r>
      <w:r w:rsidR="007170A1">
        <w:rPr>
          <w:rFonts w:ascii="Times New Roman" w:eastAsia="Times New Roman" w:hAnsi="Times New Roman" w:cs="Times New Roman"/>
          <w:sz w:val="24"/>
          <w:szCs w:val="24"/>
        </w:rPr>
        <w:t>which</w:t>
      </w:r>
      <w:r w:rsidRPr="007E3400">
        <w:rPr>
          <w:rFonts w:ascii="Times New Roman" w:eastAsia="Times New Roman" w:hAnsi="Times New Roman" w:cs="Times New Roman"/>
          <w:sz w:val="24"/>
          <w:szCs w:val="24"/>
        </w:rPr>
        <w:t xml:space="preserve"> has prevented the sharp rise in unemployment levels (</w:t>
      </w:r>
      <w:r w:rsidRPr="007E3400">
        <w:rPr>
          <w:rFonts w:ascii="Times New Roman" w:eastAsia="Times New Roman" w:hAnsi="Times New Roman" w:cs="Times New Roman"/>
          <w:sz w:val="24"/>
          <w:szCs w:val="24"/>
          <w:highlight w:val="white"/>
        </w:rPr>
        <w:t xml:space="preserve">Elliott </w:t>
      </w:r>
      <w:r w:rsidRPr="007E3400">
        <w:rPr>
          <w:rFonts w:ascii="Times New Roman" w:eastAsia="Times New Roman" w:hAnsi="Times New Roman" w:cs="Times New Roman"/>
          <w:i/>
          <w:sz w:val="24"/>
          <w:szCs w:val="24"/>
          <w:highlight w:val="white"/>
        </w:rPr>
        <w:t>et al.</w:t>
      </w:r>
      <w:r w:rsidRPr="007E3400">
        <w:rPr>
          <w:rFonts w:ascii="Times New Roman" w:eastAsia="Times New Roman" w:hAnsi="Times New Roman" w:cs="Times New Roman"/>
          <w:sz w:val="24"/>
          <w:szCs w:val="24"/>
          <w:highlight w:val="white"/>
        </w:rPr>
        <w:t xml:space="preserve"> 2022)</w:t>
      </w:r>
      <w:r w:rsidRPr="007E3400">
        <w:rPr>
          <w:rFonts w:ascii="Times New Roman" w:eastAsia="Times New Roman" w:hAnsi="Times New Roman" w:cs="Times New Roman"/>
          <w:sz w:val="24"/>
          <w:szCs w:val="24"/>
        </w:rPr>
        <w:t xml:space="preserve">. The </w:t>
      </w:r>
      <w:proofErr w:type="spellStart"/>
      <w:r w:rsidR="007170A1">
        <w:rPr>
          <w:rFonts w:ascii="Times New Roman" w:eastAsia="Times New Roman" w:hAnsi="Times New Roman" w:cs="Times New Roman"/>
          <w:sz w:val="24"/>
          <w:szCs w:val="24"/>
        </w:rPr>
        <w:t>labour</w:t>
      </w:r>
      <w:proofErr w:type="spellEnd"/>
      <w:r w:rsidRPr="007E3400">
        <w:rPr>
          <w:rFonts w:ascii="Times New Roman" w:eastAsia="Times New Roman" w:hAnsi="Times New Roman" w:cs="Times New Roman"/>
          <w:sz w:val="24"/>
          <w:szCs w:val="24"/>
        </w:rPr>
        <w:t xml:space="preserve"> market is also affected by the changes in tax policies as higher taxes will lead to the creation of jobs low or even job losses. The government is </w:t>
      </w:r>
      <w:r w:rsidRPr="007E3400">
        <w:rPr>
          <w:rFonts w:ascii="Times New Roman" w:eastAsia="Times New Roman" w:hAnsi="Times New Roman" w:cs="Times New Roman"/>
          <w:sz w:val="24"/>
          <w:szCs w:val="24"/>
        </w:rPr>
        <w:lastRenderedPageBreak/>
        <w:t xml:space="preserve">required to make </w:t>
      </w:r>
      <w:r w:rsidR="00DF1625">
        <w:rPr>
          <w:rFonts w:ascii="Times New Roman" w:eastAsia="Times New Roman" w:hAnsi="Times New Roman" w:cs="Times New Roman"/>
          <w:sz w:val="24"/>
          <w:szCs w:val="24"/>
        </w:rPr>
        <w:t>properly</w:t>
      </w:r>
      <w:r w:rsidRPr="007E3400">
        <w:rPr>
          <w:rFonts w:ascii="Times New Roman" w:eastAsia="Times New Roman" w:hAnsi="Times New Roman" w:cs="Times New Roman"/>
          <w:sz w:val="24"/>
          <w:szCs w:val="24"/>
        </w:rPr>
        <w:t xml:space="preserve"> informed decisions that support the </w:t>
      </w:r>
      <w:proofErr w:type="spellStart"/>
      <w:r w:rsidR="00DF1625">
        <w:rPr>
          <w:rFonts w:ascii="Times New Roman" w:eastAsia="Times New Roman" w:hAnsi="Times New Roman" w:cs="Times New Roman"/>
          <w:sz w:val="24"/>
          <w:szCs w:val="24"/>
        </w:rPr>
        <w:t>labour</w:t>
      </w:r>
      <w:proofErr w:type="spellEnd"/>
      <w:r w:rsidRPr="007E3400">
        <w:rPr>
          <w:rFonts w:ascii="Times New Roman" w:eastAsia="Times New Roman" w:hAnsi="Times New Roman" w:cs="Times New Roman"/>
          <w:sz w:val="24"/>
          <w:szCs w:val="24"/>
        </w:rPr>
        <w:t xml:space="preserve"> market's ability and growth. </w:t>
      </w:r>
    </w:p>
    <w:p w14:paraId="00000018" w14:textId="18EB9029" w:rsidR="00B940A3" w:rsidRPr="007E3400" w:rsidRDefault="00000000" w:rsidP="007170A1">
      <w:pPr>
        <w:pStyle w:val="Heading1"/>
        <w:spacing w:line="360" w:lineRule="auto"/>
      </w:pPr>
      <w:bookmarkStart w:id="3" w:name="_Toc133253903"/>
      <w:r w:rsidRPr="007E3400">
        <w:t xml:space="preserve">The </w:t>
      </w:r>
      <w:r w:rsidR="00DF1625">
        <w:t>Changes</w:t>
      </w:r>
      <w:r w:rsidRPr="007E3400">
        <w:t xml:space="preserve"> in HR Strategies in</w:t>
      </w:r>
      <w:r w:rsidR="00DF1625">
        <w:t xml:space="preserve"> the external environment of</w:t>
      </w:r>
      <w:r w:rsidRPr="007E3400">
        <w:t xml:space="preserve"> </w:t>
      </w:r>
      <w:r w:rsidR="007170A1">
        <w:t>P</w:t>
      </w:r>
      <w:r w:rsidRPr="007E3400">
        <w:t xml:space="preserve">ost-Covid and </w:t>
      </w:r>
      <w:r w:rsidR="007170A1">
        <w:t>P</w:t>
      </w:r>
      <w:r w:rsidRPr="007E3400">
        <w:t>ost-Brexit</w:t>
      </w:r>
      <w:bookmarkEnd w:id="3"/>
      <w:r w:rsidR="007170A1">
        <w:t xml:space="preserve"> </w:t>
      </w:r>
    </w:p>
    <w:p w14:paraId="00000019" w14:textId="44D66418" w:rsidR="00B940A3" w:rsidRPr="007170A1" w:rsidRDefault="00000000" w:rsidP="00DF1625">
      <w:pPr>
        <w:pStyle w:val="Heading2"/>
      </w:pPr>
      <w:bookmarkStart w:id="4" w:name="_Hlk133253265"/>
      <w:bookmarkStart w:id="5" w:name="_Toc133253904"/>
      <w:r w:rsidRPr="007170A1">
        <w:t>HR Strategies</w:t>
      </w:r>
      <w:r w:rsidR="007170A1">
        <w:t xml:space="preserve"> changes</w:t>
      </w:r>
      <w:r w:rsidRPr="007170A1">
        <w:t xml:space="preserve"> in the Post-Covid </w:t>
      </w:r>
      <w:r w:rsidR="00DF1625">
        <w:t>Scenario</w:t>
      </w:r>
      <w:bookmarkEnd w:id="5"/>
    </w:p>
    <w:bookmarkEnd w:id="4"/>
    <w:p w14:paraId="0000001A" w14:textId="77777777" w:rsidR="00B940A3" w:rsidRPr="007E3400" w:rsidRDefault="00000000" w:rsidP="007170A1">
      <w:pPr>
        <w:spacing w:before="240" w:after="240" w:line="360" w:lineRule="auto"/>
        <w:jc w:val="both"/>
        <w:rPr>
          <w:rFonts w:ascii="Times New Roman" w:eastAsia="Times New Roman" w:hAnsi="Times New Roman" w:cs="Times New Roman"/>
          <w:sz w:val="24"/>
          <w:szCs w:val="24"/>
        </w:rPr>
      </w:pPr>
      <w:r w:rsidRPr="007E3400">
        <w:rPr>
          <w:rFonts w:ascii="Times New Roman" w:eastAsia="Times New Roman" w:hAnsi="Times New Roman" w:cs="Times New Roman"/>
          <w:sz w:val="24"/>
          <w:szCs w:val="24"/>
        </w:rPr>
        <w:t>Organizations all over nations have been significantly impacted by the COVID-19 pandemic and have been forced to change how they operate. The epidemic has brought into sharper focus the value of employee welfare, the demand for digitization, and the requirement for more flexibility and adaptability. To stay up with these developments and ensure that organizations can stay competitive in the post-COVID era, HR strategies have had to adjust. In this essay, we will examine some of the most essential HR tactics that have developed in the post-COVID period.</w:t>
      </w:r>
    </w:p>
    <w:p w14:paraId="0000001B" w14:textId="77777777" w:rsidR="00B940A3" w:rsidRPr="007E3400" w:rsidRDefault="00000000" w:rsidP="007170A1">
      <w:pPr>
        <w:spacing w:before="240" w:after="240" w:line="360" w:lineRule="auto"/>
        <w:jc w:val="both"/>
        <w:rPr>
          <w:rFonts w:ascii="Times New Roman" w:eastAsia="Times New Roman" w:hAnsi="Times New Roman" w:cs="Times New Roman"/>
          <w:sz w:val="24"/>
          <w:szCs w:val="24"/>
        </w:rPr>
      </w:pPr>
      <w:r w:rsidRPr="007E3400">
        <w:rPr>
          <w:rFonts w:ascii="Times New Roman" w:eastAsia="Times New Roman" w:hAnsi="Times New Roman" w:cs="Times New Roman"/>
          <w:b/>
          <w:sz w:val="24"/>
          <w:szCs w:val="24"/>
        </w:rPr>
        <w:t xml:space="preserve">Remote Work: </w:t>
      </w:r>
      <w:r w:rsidRPr="007E3400">
        <w:rPr>
          <w:rFonts w:ascii="Times New Roman" w:eastAsia="Times New Roman" w:hAnsi="Times New Roman" w:cs="Times New Roman"/>
          <w:sz w:val="24"/>
          <w:szCs w:val="24"/>
        </w:rPr>
        <w:t xml:space="preserve">The transition to remote work is one of the most important changes the global pandemic is bringing forth. To enable remote work, businesses must adjust to emerging technologies and create rules and regulations that guarantee employees can complete their work efficiently from home. Accordion to </w:t>
      </w:r>
      <w:proofErr w:type="spellStart"/>
      <w:r w:rsidRPr="007E3400">
        <w:rPr>
          <w:rFonts w:ascii="Times New Roman" w:eastAsia="Times New Roman" w:hAnsi="Times New Roman" w:cs="Times New Roman"/>
          <w:sz w:val="24"/>
          <w:szCs w:val="24"/>
          <w:highlight w:val="white"/>
        </w:rPr>
        <w:t>Mefi</w:t>
      </w:r>
      <w:proofErr w:type="spellEnd"/>
      <w:r w:rsidRPr="007E3400">
        <w:rPr>
          <w:rFonts w:ascii="Times New Roman" w:eastAsia="Times New Roman" w:hAnsi="Times New Roman" w:cs="Times New Roman"/>
          <w:sz w:val="24"/>
          <w:szCs w:val="24"/>
          <w:highlight w:val="white"/>
        </w:rPr>
        <w:t xml:space="preserve"> and </w:t>
      </w:r>
      <w:proofErr w:type="spellStart"/>
      <w:r w:rsidRPr="007E3400">
        <w:rPr>
          <w:rFonts w:ascii="Times New Roman" w:eastAsia="Times New Roman" w:hAnsi="Times New Roman" w:cs="Times New Roman"/>
          <w:sz w:val="24"/>
          <w:szCs w:val="24"/>
          <w:highlight w:val="white"/>
        </w:rPr>
        <w:t>Asoba</w:t>
      </w:r>
      <w:proofErr w:type="spellEnd"/>
      <w:r w:rsidRPr="007E3400">
        <w:rPr>
          <w:rFonts w:ascii="Times New Roman" w:eastAsia="Times New Roman" w:hAnsi="Times New Roman" w:cs="Times New Roman"/>
          <w:sz w:val="24"/>
          <w:szCs w:val="24"/>
          <w:highlight w:val="white"/>
        </w:rPr>
        <w:t>, (2021),</w:t>
      </w:r>
      <w:r w:rsidRPr="007E3400">
        <w:rPr>
          <w:rFonts w:ascii="Times New Roman" w:eastAsia="Times New Roman" w:hAnsi="Times New Roman" w:cs="Times New Roman"/>
          <w:sz w:val="24"/>
          <w:szCs w:val="24"/>
        </w:rPr>
        <w:t xml:space="preserve"> increased productivity, better work-life balance, and cost savings are just a few advantages of remote work for employees as well as businesses. Managing staff enthusiasm and sustaining cohesiveness among teams, for instance, are two issues that remote work also poses (</w:t>
      </w:r>
      <w:proofErr w:type="spellStart"/>
      <w:r w:rsidRPr="007E3400">
        <w:rPr>
          <w:rFonts w:ascii="Times New Roman" w:eastAsia="Times New Roman" w:hAnsi="Times New Roman" w:cs="Times New Roman"/>
          <w:sz w:val="24"/>
          <w:szCs w:val="24"/>
          <w:highlight w:val="white"/>
        </w:rPr>
        <w:t>Yawson</w:t>
      </w:r>
      <w:proofErr w:type="spellEnd"/>
      <w:r w:rsidRPr="007E3400">
        <w:rPr>
          <w:rFonts w:ascii="Times New Roman" w:eastAsia="Times New Roman" w:hAnsi="Times New Roman" w:cs="Times New Roman"/>
          <w:sz w:val="24"/>
          <w:szCs w:val="24"/>
          <w:highlight w:val="white"/>
        </w:rPr>
        <w:t>, 2020</w:t>
      </w:r>
      <w:r w:rsidRPr="007E3400">
        <w:rPr>
          <w:rFonts w:ascii="Times New Roman" w:eastAsia="Times New Roman" w:hAnsi="Times New Roman" w:cs="Times New Roman"/>
          <w:sz w:val="24"/>
          <w:szCs w:val="24"/>
        </w:rPr>
        <w:t>). To guarantee that employees, especially those who work remotely, remain involved and attached to one another, human resources practices had to change. This entails offering online team-building exercises, scheduling frequent management inspections, and making technology investments that facilitate distant cooperation.</w:t>
      </w:r>
    </w:p>
    <w:p w14:paraId="0000001C" w14:textId="77777777" w:rsidR="00B940A3" w:rsidRPr="007E3400" w:rsidRDefault="00000000" w:rsidP="007170A1">
      <w:pPr>
        <w:spacing w:before="240" w:after="240" w:line="360" w:lineRule="auto"/>
        <w:jc w:val="both"/>
        <w:rPr>
          <w:rFonts w:ascii="Times New Roman" w:eastAsia="Times New Roman" w:hAnsi="Times New Roman" w:cs="Times New Roman"/>
          <w:sz w:val="24"/>
          <w:szCs w:val="24"/>
        </w:rPr>
      </w:pPr>
      <w:r w:rsidRPr="007E3400">
        <w:rPr>
          <w:rFonts w:ascii="Times New Roman" w:eastAsia="Times New Roman" w:hAnsi="Times New Roman" w:cs="Times New Roman"/>
          <w:b/>
          <w:sz w:val="24"/>
          <w:szCs w:val="24"/>
        </w:rPr>
        <w:t xml:space="preserve">Digital Transformation: </w:t>
      </w:r>
      <w:r w:rsidRPr="007E3400">
        <w:rPr>
          <w:rFonts w:ascii="Times New Roman" w:eastAsia="Times New Roman" w:hAnsi="Times New Roman" w:cs="Times New Roman"/>
          <w:sz w:val="24"/>
          <w:szCs w:val="24"/>
        </w:rPr>
        <w:t xml:space="preserve">The adoption of modern technology has permitted organizations to remain flexible and adaptable to the ever-evolving business climate. According to </w:t>
      </w:r>
      <w:proofErr w:type="spellStart"/>
      <w:r w:rsidRPr="007E3400">
        <w:rPr>
          <w:rFonts w:ascii="Times New Roman" w:eastAsia="Times New Roman" w:hAnsi="Times New Roman" w:cs="Times New Roman"/>
          <w:sz w:val="24"/>
          <w:szCs w:val="24"/>
          <w:highlight w:val="white"/>
        </w:rPr>
        <w:t>Ichsan</w:t>
      </w:r>
      <w:proofErr w:type="spellEnd"/>
      <w:r w:rsidRPr="007E3400">
        <w:rPr>
          <w:rFonts w:ascii="Times New Roman" w:eastAsia="Times New Roman" w:hAnsi="Times New Roman" w:cs="Times New Roman"/>
          <w:sz w:val="24"/>
          <w:szCs w:val="24"/>
          <w:highlight w:val="white"/>
        </w:rPr>
        <w:t xml:space="preserve"> </w:t>
      </w:r>
      <w:r w:rsidRPr="007E3400">
        <w:rPr>
          <w:rFonts w:ascii="Times New Roman" w:eastAsia="Times New Roman" w:hAnsi="Times New Roman" w:cs="Times New Roman"/>
          <w:i/>
          <w:sz w:val="24"/>
          <w:szCs w:val="24"/>
          <w:highlight w:val="white"/>
        </w:rPr>
        <w:t>et al.</w:t>
      </w:r>
      <w:r w:rsidRPr="007E3400">
        <w:rPr>
          <w:rFonts w:ascii="Times New Roman" w:eastAsia="Times New Roman" w:hAnsi="Times New Roman" w:cs="Times New Roman"/>
          <w:sz w:val="24"/>
          <w:szCs w:val="24"/>
          <w:highlight w:val="white"/>
        </w:rPr>
        <w:t xml:space="preserve"> (2022), </w:t>
      </w:r>
      <w:r w:rsidRPr="007E3400">
        <w:rPr>
          <w:rFonts w:ascii="Times New Roman" w:eastAsia="Times New Roman" w:hAnsi="Times New Roman" w:cs="Times New Roman"/>
          <w:sz w:val="24"/>
          <w:szCs w:val="24"/>
        </w:rPr>
        <w:t xml:space="preserve">the pandemic has hastened digital transformation, forcing organizations to rapidly adjust to emerging technologies to accommodate distant work and ensure continuous operations. In order for businesses to stay competitive in the post-COVID era, they will need to keep spending money on digital transformation. In order to increase production and efficiency, this entails making </w:t>
      </w:r>
      <w:r w:rsidRPr="007E3400">
        <w:rPr>
          <w:rFonts w:ascii="Times New Roman" w:eastAsia="Times New Roman" w:hAnsi="Times New Roman" w:cs="Times New Roman"/>
          <w:sz w:val="24"/>
          <w:szCs w:val="24"/>
        </w:rPr>
        <w:lastRenderedPageBreak/>
        <w:t>investments in cutting-edge technology like machine learning, robotics, and virtual reality (</w:t>
      </w:r>
      <w:r w:rsidRPr="007E3400">
        <w:rPr>
          <w:rFonts w:ascii="Times New Roman" w:eastAsia="Times New Roman" w:hAnsi="Times New Roman" w:cs="Times New Roman"/>
          <w:sz w:val="24"/>
          <w:szCs w:val="24"/>
          <w:highlight w:val="white"/>
        </w:rPr>
        <w:t xml:space="preserve">Wang </w:t>
      </w:r>
      <w:r w:rsidRPr="007E3400">
        <w:rPr>
          <w:rFonts w:ascii="Times New Roman" w:eastAsia="Times New Roman" w:hAnsi="Times New Roman" w:cs="Times New Roman"/>
          <w:i/>
          <w:sz w:val="24"/>
          <w:szCs w:val="24"/>
          <w:highlight w:val="white"/>
        </w:rPr>
        <w:t>et al.</w:t>
      </w:r>
      <w:r w:rsidRPr="007E3400">
        <w:rPr>
          <w:rFonts w:ascii="Times New Roman" w:eastAsia="Times New Roman" w:hAnsi="Times New Roman" w:cs="Times New Roman"/>
          <w:sz w:val="24"/>
          <w:szCs w:val="24"/>
          <w:highlight w:val="white"/>
        </w:rPr>
        <w:t xml:space="preserve"> 2022</w:t>
      </w:r>
      <w:r w:rsidRPr="007E3400">
        <w:rPr>
          <w:rFonts w:ascii="Times New Roman" w:eastAsia="Times New Roman" w:hAnsi="Times New Roman" w:cs="Times New Roman"/>
          <w:sz w:val="24"/>
          <w:szCs w:val="24"/>
        </w:rPr>
        <w:t>). To guarantee that employees have the essential digital skills to function professionally in a digital world, HR policies must put a strong emphasis on employee upskilling. Giving training in subjects like cybersecurity, statistical analysis, and the use of technology is part of the strategy.</w:t>
      </w:r>
    </w:p>
    <w:p w14:paraId="0000001D" w14:textId="77777777" w:rsidR="00B940A3" w:rsidRPr="007E3400" w:rsidRDefault="00000000" w:rsidP="007170A1">
      <w:pPr>
        <w:spacing w:before="240" w:after="240" w:line="360" w:lineRule="auto"/>
        <w:jc w:val="both"/>
        <w:rPr>
          <w:rFonts w:ascii="Times New Roman" w:eastAsia="Times New Roman" w:hAnsi="Times New Roman" w:cs="Times New Roman"/>
          <w:sz w:val="24"/>
          <w:szCs w:val="24"/>
        </w:rPr>
      </w:pPr>
      <w:r w:rsidRPr="007E3400">
        <w:rPr>
          <w:rFonts w:ascii="Times New Roman" w:eastAsia="Times New Roman" w:hAnsi="Times New Roman" w:cs="Times New Roman"/>
          <w:b/>
          <w:sz w:val="24"/>
          <w:szCs w:val="24"/>
        </w:rPr>
        <w:t xml:space="preserve">Flexibility: </w:t>
      </w:r>
      <w:r w:rsidRPr="007E3400">
        <w:rPr>
          <w:rFonts w:ascii="Times New Roman" w:eastAsia="Times New Roman" w:hAnsi="Times New Roman" w:cs="Times New Roman"/>
          <w:sz w:val="24"/>
          <w:szCs w:val="24"/>
        </w:rPr>
        <w:t>The pandemic has brought to light how crucial it is to be flexible and agile when reacting to rapidly altering corporate settings. Businesses were better positioned to sustain businesses viability and compete when they are able to swiftly respond to the pandemic. Organizations will still need to be nimble and adaptable to tackle lingering problems in the post-COVID environment (</w:t>
      </w:r>
      <w:r w:rsidRPr="007E3400">
        <w:rPr>
          <w:rFonts w:ascii="Times New Roman" w:eastAsia="Times New Roman" w:hAnsi="Times New Roman" w:cs="Times New Roman"/>
          <w:sz w:val="24"/>
          <w:szCs w:val="24"/>
          <w:highlight w:val="white"/>
        </w:rPr>
        <w:t xml:space="preserve">Zayed </w:t>
      </w:r>
      <w:r w:rsidRPr="007E3400">
        <w:rPr>
          <w:rFonts w:ascii="Times New Roman" w:eastAsia="Times New Roman" w:hAnsi="Times New Roman" w:cs="Times New Roman"/>
          <w:i/>
          <w:sz w:val="24"/>
          <w:szCs w:val="24"/>
          <w:highlight w:val="white"/>
        </w:rPr>
        <w:t>et al.</w:t>
      </w:r>
      <w:r w:rsidRPr="007E3400">
        <w:rPr>
          <w:rFonts w:ascii="Times New Roman" w:eastAsia="Times New Roman" w:hAnsi="Times New Roman" w:cs="Times New Roman"/>
          <w:sz w:val="24"/>
          <w:szCs w:val="24"/>
          <w:highlight w:val="white"/>
        </w:rPr>
        <w:t xml:space="preserve"> 2022</w:t>
      </w:r>
      <w:r w:rsidRPr="007E3400">
        <w:rPr>
          <w:rFonts w:ascii="Times New Roman" w:eastAsia="Times New Roman" w:hAnsi="Times New Roman" w:cs="Times New Roman"/>
          <w:sz w:val="24"/>
          <w:szCs w:val="24"/>
        </w:rPr>
        <w:t xml:space="preserve">). This entails creating contingencies for potential emergencies, guaranteeing the robustness of the supply chain, and creating new sources of income. The development of a culture of creativity, the creation of teams with different functions, and the provision of tools and resources to employees will all be key components of HR strategies that will be aimed at creating a more adaptable workplace. </w:t>
      </w:r>
    </w:p>
    <w:p w14:paraId="0000001E" w14:textId="1CF68B50" w:rsidR="00B940A3" w:rsidRPr="007E3400" w:rsidRDefault="00000000" w:rsidP="007170A1">
      <w:pPr>
        <w:spacing w:before="240" w:after="240" w:line="360" w:lineRule="auto"/>
        <w:jc w:val="both"/>
        <w:rPr>
          <w:rFonts w:ascii="Times New Roman" w:eastAsia="Times New Roman" w:hAnsi="Times New Roman" w:cs="Times New Roman"/>
          <w:sz w:val="24"/>
          <w:szCs w:val="24"/>
        </w:rPr>
      </w:pPr>
      <w:r w:rsidRPr="007E3400">
        <w:rPr>
          <w:rFonts w:ascii="Times New Roman" w:eastAsia="Times New Roman" w:hAnsi="Times New Roman" w:cs="Times New Roman"/>
          <w:b/>
          <w:sz w:val="24"/>
          <w:szCs w:val="24"/>
        </w:rPr>
        <w:t xml:space="preserve">Employee Wellbeing: </w:t>
      </w:r>
      <w:r w:rsidRPr="007E3400">
        <w:rPr>
          <w:rFonts w:ascii="Times New Roman" w:eastAsia="Times New Roman" w:hAnsi="Times New Roman" w:cs="Times New Roman"/>
          <w:sz w:val="24"/>
          <w:szCs w:val="24"/>
        </w:rPr>
        <w:t xml:space="preserve">With numerous staff members finding it difficult to handle the anxiety and tension brought on by the </w:t>
      </w:r>
      <w:r w:rsidR="00AD3BBE" w:rsidRPr="007E3400">
        <w:rPr>
          <w:rFonts w:ascii="Times New Roman" w:eastAsia="Times New Roman" w:hAnsi="Times New Roman" w:cs="Times New Roman"/>
          <w:sz w:val="24"/>
          <w:szCs w:val="24"/>
        </w:rPr>
        <w:t>pandemic</w:t>
      </w:r>
      <w:r w:rsidR="00AD3BBE">
        <w:rPr>
          <w:rFonts w:ascii="Times New Roman" w:eastAsia="Times New Roman" w:hAnsi="Times New Roman" w:cs="Times New Roman"/>
          <w:sz w:val="24"/>
          <w:szCs w:val="24"/>
        </w:rPr>
        <w:t xml:space="preserve"> that </w:t>
      </w:r>
      <w:r w:rsidRPr="007E3400">
        <w:rPr>
          <w:rFonts w:ascii="Times New Roman" w:eastAsia="Times New Roman" w:hAnsi="Times New Roman" w:cs="Times New Roman"/>
          <w:sz w:val="24"/>
          <w:szCs w:val="24"/>
        </w:rPr>
        <w:t>has had a considerable negative influence on employee wellness. The organization should give priority to flexible work schedules, assistance with childcare, and eldercare, and assistance with mental health to improve employee well-being.  According to (</w:t>
      </w:r>
      <w:r w:rsidR="00AD3BBE" w:rsidRPr="007E3400">
        <w:rPr>
          <w:rFonts w:ascii="Times New Roman" w:eastAsia="Times New Roman" w:hAnsi="Times New Roman" w:cs="Times New Roman"/>
          <w:sz w:val="24"/>
          <w:szCs w:val="24"/>
          <w:highlight w:val="white"/>
        </w:rPr>
        <w:t>SARKAR and</w:t>
      </w:r>
      <w:r w:rsidRPr="007E3400">
        <w:rPr>
          <w:rFonts w:ascii="Times New Roman" w:eastAsia="Times New Roman" w:hAnsi="Times New Roman" w:cs="Times New Roman"/>
          <w:sz w:val="24"/>
          <w:szCs w:val="24"/>
          <w:highlight w:val="white"/>
        </w:rPr>
        <w:t xml:space="preserve"> MISHRA, 2023</w:t>
      </w:r>
      <w:r w:rsidRPr="007E3400">
        <w:rPr>
          <w:rFonts w:ascii="Times New Roman" w:eastAsia="Times New Roman" w:hAnsi="Times New Roman" w:cs="Times New Roman"/>
          <w:sz w:val="24"/>
          <w:szCs w:val="24"/>
        </w:rPr>
        <w:t>), access to mental health resources, flexible work schedules, and financial aid for child- and elder-care costs are just a few examples of what may be done in this regard. As well as encouraging staff to prioritize their mental health and take frequent breaks, organizations should develop an environment of work-life balance. To address ongoing obstacles in the post-COVID era, organizations will need to keep spending money on employee well-being (</w:t>
      </w:r>
      <w:proofErr w:type="spellStart"/>
      <w:r w:rsidRPr="007E3400">
        <w:rPr>
          <w:rFonts w:ascii="Times New Roman" w:eastAsia="Times New Roman" w:hAnsi="Times New Roman" w:cs="Times New Roman"/>
          <w:sz w:val="24"/>
          <w:szCs w:val="24"/>
          <w:highlight w:val="white"/>
        </w:rPr>
        <w:t>Edeh</w:t>
      </w:r>
      <w:proofErr w:type="spellEnd"/>
      <w:r w:rsidRPr="007E3400">
        <w:rPr>
          <w:rFonts w:ascii="Times New Roman" w:eastAsia="Times New Roman" w:hAnsi="Times New Roman" w:cs="Times New Roman"/>
          <w:sz w:val="24"/>
          <w:szCs w:val="24"/>
          <w:highlight w:val="white"/>
        </w:rPr>
        <w:t xml:space="preserve"> </w:t>
      </w:r>
      <w:r w:rsidRPr="007E3400">
        <w:rPr>
          <w:rFonts w:ascii="Times New Roman" w:eastAsia="Times New Roman" w:hAnsi="Times New Roman" w:cs="Times New Roman"/>
          <w:i/>
          <w:sz w:val="24"/>
          <w:szCs w:val="24"/>
          <w:highlight w:val="white"/>
        </w:rPr>
        <w:t xml:space="preserve">et al. </w:t>
      </w:r>
      <w:r w:rsidRPr="007E3400">
        <w:rPr>
          <w:rFonts w:ascii="Times New Roman" w:eastAsia="Times New Roman" w:hAnsi="Times New Roman" w:cs="Times New Roman"/>
          <w:sz w:val="24"/>
          <w:szCs w:val="24"/>
          <w:highlight w:val="white"/>
        </w:rPr>
        <w:t>2023</w:t>
      </w:r>
      <w:r w:rsidRPr="007E3400">
        <w:rPr>
          <w:rFonts w:ascii="Times New Roman" w:eastAsia="Times New Roman" w:hAnsi="Times New Roman" w:cs="Times New Roman"/>
          <w:sz w:val="24"/>
          <w:szCs w:val="24"/>
        </w:rPr>
        <w:t>). Employees may need continuing support to preserve their mental health and wellness as a result of the pandemic's heightened anxiety and tension. Employees will require access to everything that they need to preserve their mental health and well-being, including programs like virtual workouts, mental health counseling, and other wellness initiatives. This will be a key emphasis of HR strategy.</w:t>
      </w:r>
    </w:p>
    <w:p w14:paraId="6A5667C0" w14:textId="394B45B8" w:rsidR="007E3400" w:rsidRPr="007E3400" w:rsidRDefault="00000000" w:rsidP="007170A1">
      <w:pPr>
        <w:spacing w:before="240" w:after="240" w:line="360" w:lineRule="auto"/>
        <w:jc w:val="both"/>
        <w:rPr>
          <w:rFonts w:ascii="Times New Roman" w:eastAsia="Times New Roman" w:hAnsi="Times New Roman" w:cs="Times New Roman"/>
          <w:sz w:val="24"/>
          <w:szCs w:val="24"/>
        </w:rPr>
      </w:pPr>
      <w:r w:rsidRPr="007E3400">
        <w:rPr>
          <w:rFonts w:ascii="Times New Roman" w:eastAsia="Times New Roman" w:hAnsi="Times New Roman" w:cs="Times New Roman"/>
          <w:sz w:val="24"/>
          <w:szCs w:val="24"/>
        </w:rPr>
        <w:t xml:space="preserve">To sum up, the post-COVID era has brought about a number of difficulties for businesses, but it has also given HR departments the chance to create fresh approaches that will enable them to </w:t>
      </w:r>
      <w:r w:rsidRPr="007E3400">
        <w:rPr>
          <w:rFonts w:ascii="Times New Roman" w:eastAsia="Times New Roman" w:hAnsi="Times New Roman" w:cs="Times New Roman"/>
          <w:sz w:val="24"/>
          <w:szCs w:val="24"/>
        </w:rPr>
        <w:lastRenderedPageBreak/>
        <w:t xml:space="preserve">prosper in the future. Adapting the techniques will enable HR departments to assist their organizations in navigating the remaining difficulties of the post-COVID world and help them emerge most robust and resistant. </w:t>
      </w:r>
    </w:p>
    <w:p w14:paraId="0DAD2572" w14:textId="547E47EC" w:rsidR="007170A1" w:rsidRPr="007170A1" w:rsidRDefault="007170A1" w:rsidP="00DF1625">
      <w:pPr>
        <w:pStyle w:val="Heading2"/>
      </w:pPr>
      <w:bookmarkStart w:id="6" w:name="_Toc133253905"/>
      <w:r w:rsidRPr="007170A1">
        <w:t>HR Strategies changes in the Post-</w:t>
      </w:r>
      <w:r w:rsidRPr="007170A1">
        <w:t>Brexit</w:t>
      </w:r>
      <w:r w:rsidRPr="007170A1">
        <w:t xml:space="preserve"> </w:t>
      </w:r>
      <w:r w:rsidRPr="007170A1">
        <w:t>S</w:t>
      </w:r>
      <w:r w:rsidRPr="007170A1">
        <w:t>cenario</w:t>
      </w:r>
      <w:bookmarkEnd w:id="6"/>
    </w:p>
    <w:p w14:paraId="00000021" w14:textId="4EB194FA" w:rsidR="00B940A3" w:rsidRPr="007E3400" w:rsidRDefault="00000000" w:rsidP="007170A1">
      <w:pPr>
        <w:spacing w:before="240" w:after="240" w:line="360" w:lineRule="auto"/>
        <w:jc w:val="both"/>
        <w:rPr>
          <w:rFonts w:ascii="Times New Roman" w:eastAsia="Times New Roman" w:hAnsi="Times New Roman" w:cs="Times New Roman"/>
          <w:sz w:val="24"/>
          <w:szCs w:val="24"/>
        </w:rPr>
      </w:pPr>
      <w:r w:rsidRPr="007E3400">
        <w:rPr>
          <w:rFonts w:ascii="Times New Roman" w:eastAsia="Times New Roman" w:hAnsi="Times New Roman" w:cs="Times New Roman"/>
          <w:sz w:val="24"/>
          <w:szCs w:val="24"/>
        </w:rPr>
        <w:t>The UK corporate climate has seen major changes as a result of the post-Brexit external environment, especially adjustments to human resource strategies. We will talk about the evolving changes in HR strategy in the context of the post-Brexit external environment in this assignment.</w:t>
      </w:r>
    </w:p>
    <w:p w14:paraId="00000022" w14:textId="77777777" w:rsidR="00B940A3" w:rsidRPr="007E3400" w:rsidRDefault="00000000" w:rsidP="007170A1">
      <w:pPr>
        <w:spacing w:before="240" w:after="240" w:line="360" w:lineRule="auto"/>
        <w:jc w:val="both"/>
        <w:rPr>
          <w:rFonts w:ascii="Times New Roman" w:eastAsia="Times New Roman" w:hAnsi="Times New Roman" w:cs="Times New Roman"/>
          <w:sz w:val="24"/>
          <w:szCs w:val="24"/>
        </w:rPr>
      </w:pPr>
      <w:r w:rsidRPr="007E3400">
        <w:rPr>
          <w:rFonts w:ascii="Times New Roman" w:eastAsia="Times New Roman" w:hAnsi="Times New Roman" w:cs="Times New Roman"/>
          <w:b/>
          <w:sz w:val="24"/>
          <w:szCs w:val="24"/>
        </w:rPr>
        <w:t xml:space="preserve">Employment Planning and Development: </w:t>
      </w:r>
      <w:r w:rsidRPr="007E3400">
        <w:rPr>
          <w:rFonts w:ascii="Times New Roman" w:eastAsia="Times New Roman" w:hAnsi="Times New Roman" w:cs="Times New Roman"/>
          <w:sz w:val="24"/>
          <w:szCs w:val="24"/>
        </w:rPr>
        <w:t xml:space="preserve">Businesses will need to create employment plans to deal with the lack of clarity that Brexit has brought to the employment landscape. To guarantee that their operations can continue to function efficiently in the case of major shifts to the employment landscape, businesses may need to think about creating emergency strategies. According to </w:t>
      </w:r>
      <w:proofErr w:type="spellStart"/>
      <w:r w:rsidRPr="007E3400">
        <w:rPr>
          <w:rFonts w:ascii="Times New Roman" w:eastAsia="Times New Roman" w:hAnsi="Times New Roman" w:cs="Times New Roman"/>
          <w:sz w:val="24"/>
          <w:szCs w:val="24"/>
          <w:highlight w:val="white"/>
        </w:rPr>
        <w:t>Vathi</w:t>
      </w:r>
      <w:proofErr w:type="spellEnd"/>
      <w:r w:rsidRPr="007E3400">
        <w:rPr>
          <w:rFonts w:ascii="Times New Roman" w:eastAsia="Times New Roman" w:hAnsi="Times New Roman" w:cs="Times New Roman"/>
          <w:sz w:val="24"/>
          <w:szCs w:val="24"/>
          <w:highlight w:val="white"/>
        </w:rPr>
        <w:t xml:space="preserve"> and </w:t>
      </w:r>
      <w:proofErr w:type="spellStart"/>
      <w:r w:rsidRPr="007E3400">
        <w:rPr>
          <w:rFonts w:ascii="Times New Roman" w:eastAsia="Times New Roman" w:hAnsi="Times New Roman" w:cs="Times New Roman"/>
          <w:sz w:val="24"/>
          <w:szCs w:val="24"/>
          <w:highlight w:val="white"/>
        </w:rPr>
        <w:t>Trandafoiu</w:t>
      </w:r>
      <w:proofErr w:type="spellEnd"/>
      <w:r w:rsidRPr="007E3400">
        <w:rPr>
          <w:rFonts w:ascii="Times New Roman" w:eastAsia="Times New Roman" w:hAnsi="Times New Roman" w:cs="Times New Roman"/>
          <w:sz w:val="24"/>
          <w:szCs w:val="24"/>
          <w:highlight w:val="white"/>
        </w:rPr>
        <w:t xml:space="preserve">, (2023), </w:t>
      </w:r>
      <w:r w:rsidRPr="007E3400">
        <w:rPr>
          <w:rFonts w:ascii="Times New Roman" w:eastAsia="Times New Roman" w:hAnsi="Times New Roman" w:cs="Times New Roman"/>
          <w:sz w:val="24"/>
          <w:szCs w:val="24"/>
        </w:rPr>
        <w:t>companies may also need to spend money on training initiatives for staff members to provide them with the skills and knowledge necessary to adjust to shifting market conditions. To assist staff in adjusting to new legislative and legal requirements, businesses might want to engage in training programs (</w:t>
      </w:r>
      <w:r w:rsidRPr="007E3400">
        <w:rPr>
          <w:rFonts w:ascii="Times New Roman" w:eastAsia="Times New Roman" w:hAnsi="Times New Roman" w:cs="Times New Roman"/>
          <w:sz w:val="24"/>
          <w:szCs w:val="24"/>
          <w:highlight w:val="white"/>
        </w:rPr>
        <w:t>Hall and Heneghan, 2023</w:t>
      </w:r>
      <w:r w:rsidRPr="007E3400">
        <w:rPr>
          <w:rFonts w:ascii="Times New Roman" w:eastAsia="Times New Roman" w:hAnsi="Times New Roman" w:cs="Times New Roman"/>
          <w:sz w:val="24"/>
          <w:szCs w:val="24"/>
        </w:rPr>
        <w:t>). Training on new immigration laws or adjustments to employment law may fall under this category. To make sure that their staff has the abilities required to operate with new technology or in new markets, businesses might additionally want to engage in retraining and upskilling programs.</w:t>
      </w:r>
    </w:p>
    <w:p w14:paraId="00000023" w14:textId="77777777" w:rsidR="00B940A3" w:rsidRPr="007E3400" w:rsidRDefault="00000000" w:rsidP="007170A1">
      <w:pPr>
        <w:spacing w:before="240" w:after="240" w:line="360" w:lineRule="auto"/>
        <w:jc w:val="both"/>
        <w:rPr>
          <w:rFonts w:ascii="Times New Roman" w:eastAsia="Times New Roman" w:hAnsi="Times New Roman" w:cs="Times New Roman"/>
          <w:sz w:val="24"/>
          <w:szCs w:val="24"/>
        </w:rPr>
      </w:pPr>
      <w:r w:rsidRPr="007E3400">
        <w:rPr>
          <w:rFonts w:ascii="Times New Roman" w:eastAsia="Times New Roman" w:hAnsi="Times New Roman" w:cs="Times New Roman"/>
          <w:b/>
          <w:sz w:val="24"/>
          <w:szCs w:val="24"/>
        </w:rPr>
        <w:t xml:space="preserve">Acquisition and Talent Management: </w:t>
      </w:r>
      <w:r w:rsidRPr="007E3400">
        <w:rPr>
          <w:rFonts w:ascii="Times New Roman" w:eastAsia="Times New Roman" w:hAnsi="Times New Roman" w:cs="Times New Roman"/>
          <w:sz w:val="24"/>
          <w:szCs w:val="24"/>
        </w:rPr>
        <w:t>Acquiring talent from the EU has become more difficult for UK businesses as a result of Brexit. When recruiting EU citizens, businesses may now have to deal with more stringent visa restrictions and bureaucratic hurdles (</w:t>
      </w:r>
      <w:proofErr w:type="spellStart"/>
      <w:r w:rsidRPr="007E3400">
        <w:rPr>
          <w:rFonts w:ascii="Times New Roman" w:eastAsia="Times New Roman" w:hAnsi="Times New Roman" w:cs="Times New Roman"/>
          <w:sz w:val="24"/>
          <w:szCs w:val="24"/>
          <w:highlight w:val="white"/>
        </w:rPr>
        <w:t>Tyllianakis</w:t>
      </w:r>
      <w:proofErr w:type="spellEnd"/>
      <w:r w:rsidRPr="007E3400">
        <w:rPr>
          <w:rFonts w:ascii="Times New Roman" w:eastAsia="Times New Roman" w:hAnsi="Times New Roman" w:cs="Times New Roman"/>
          <w:sz w:val="24"/>
          <w:szCs w:val="24"/>
          <w:highlight w:val="white"/>
        </w:rPr>
        <w:t xml:space="preserve"> </w:t>
      </w:r>
      <w:r w:rsidRPr="007E3400">
        <w:rPr>
          <w:rFonts w:ascii="Times New Roman" w:eastAsia="Times New Roman" w:hAnsi="Times New Roman" w:cs="Times New Roman"/>
          <w:i/>
          <w:sz w:val="24"/>
          <w:szCs w:val="24"/>
          <w:highlight w:val="white"/>
        </w:rPr>
        <w:t>et al.</w:t>
      </w:r>
      <w:r w:rsidRPr="007E3400">
        <w:rPr>
          <w:rFonts w:ascii="Times New Roman" w:eastAsia="Times New Roman" w:hAnsi="Times New Roman" w:cs="Times New Roman"/>
          <w:sz w:val="24"/>
          <w:szCs w:val="24"/>
          <w:highlight w:val="white"/>
        </w:rPr>
        <w:t xml:space="preserve"> 2023</w:t>
      </w:r>
      <w:r w:rsidRPr="007E3400">
        <w:rPr>
          <w:rFonts w:ascii="Times New Roman" w:eastAsia="Times New Roman" w:hAnsi="Times New Roman" w:cs="Times New Roman"/>
          <w:sz w:val="24"/>
          <w:szCs w:val="24"/>
        </w:rPr>
        <w:t>). To close the expertise gap, businesses may need to concentrate on growing the local workforce and making investments in staff development initiatives. To draw employees from a broader spectrum of communities, businesses may also need to adopt more inclusive and diverse recruitment practices. Employers might need to come up with new hiring tactics in order to draw in and keep talent from the EU (</w:t>
      </w:r>
      <w:proofErr w:type="spellStart"/>
      <w:r w:rsidRPr="007E3400">
        <w:rPr>
          <w:rFonts w:ascii="Times New Roman" w:eastAsia="Times New Roman" w:hAnsi="Times New Roman" w:cs="Times New Roman"/>
          <w:sz w:val="24"/>
          <w:szCs w:val="24"/>
          <w:highlight w:val="white"/>
        </w:rPr>
        <w:t>Sindakis</w:t>
      </w:r>
      <w:proofErr w:type="spellEnd"/>
      <w:r w:rsidRPr="007E3400">
        <w:rPr>
          <w:rFonts w:ascii="Times New Roman" w:eastAsia="Times New Roman" w:hAnsi="Times New Roman" w:cs="Times New Roman"/>
          <w:sz w:val="24"/>
          <w:szCs w:val="24"/>
          <w:highlight w:val="white"/>
        </w:rPr>
        <w:t xml:space="preserve"> and Aggarwal, 2022</w:t>
      </w:r>
      <w:r w:rsidRPr="007E3400">
        <w:rPr>
          <w:rFonts w:ascii="Times New Roman" w:eastAsia="Times New Roman" w:hAnsi="Times New Roman" w:cs="Times New Roman"/>
          <w:sz w:val="24"/>
          <w:szCs w:val="24"/>
        </w:rPr>
        <w:t xml:space="preserve">). This can entail cooperating with EU recruitment firms or providing relocation assistance to EU applicants. In order to guarantee that their personnel </w:t>
      </w:r>
      <w:proofErr w:type="gramStart"/>
      <w:r w:rsidRPr="007E3400">
        <w:rPr>
          <w:rFonts w:ascii="Times New Roman" w:eastAsia="Times New Roman" w:hAnsi="Times New Roman" w:cs="Times New Roman"/>
          <w:sz w:val="24"/>
          <w:szCs w:val="24"/>
        </w:rPr>
        <w:t>is</w:t>
      </w:r>
      <w:proofErr w:type="gramEnd"/>
      <w:r w:rsidRPr="007E3400">
        <w:rPr>
          <w:rFonts w:ascii="Times New Roman" w:eastAsia="Times New Roman" w:hAnsi="Times New Roman" w:cs="Times New Roman"/>
          <w:sz w:val="24"/>
          <w:szCs w:val="24"/>
        </w:rPr>
        <w:t xml:space="preserve"> able to communicate with coworkers and clients from the EU, businesses may also need to engage in communication and cultural instruction.</w:t>
      </w:r>
    </w:p>
    <w:p w14:paraId="00000024" w14:textId="77777777" w:rsidR="00B940A3" w:rsidRPr="007E3400" w:rsidRDefault="00000000" w:rsidP="007170A1">
      <w:pPr>
        <w:spacing w:before="240" w:after="240" w:line="360" w:lineRule="auto"/>
        <w:jc w:val="both"/>
        <w:rPr>
          <w:rFonts w:ascii="Times New Roman" w:eastAsia="Times New Roman" w:hAnsi="Times New Roman" w:cs="Times New Roman"/>
          <w:sz w:val="24"/>
          <w:szCs w:val="24"/>
        </w:rPr>
      </w:pPr>
      <w:r w:rsidRPr="007E3400">
        <w:rPr>
          <w:rFonts w:ascii="Times New Roman" w:eastAsia="Times New Roman" w:hAnsi="Times New Roman" w:cs="Times New Roman"/>
          <w:b/>
          <w:sz w:val="24"/>
          <w:szCs w:val="24"/>
        </w:rPr>
        <w:lastRenderedPageBreak/>
        <w:t xml:space="preserve">Regulatory Conformity: </w:t>
      </w:r>
      <w:r w:rsidRPr="007E3400">
        <w:rPr>
          <w:rFonts w:ascii="Times New Roman" w:eastAsia="Times New Roman" w:hAnsi="Times New Roman" w:cs="Times New Roman"/>
          <w:sz w:val="24"/>
          <w:szCs w:val="24"/>
        </w:rPr>
        <w:t>Businesses must make sure they are in compliance with new rules as a result of the significant modifications brought about by Brexit to the regulatory system. To make sure they are in compliance, businesses will need to keep an eye on changes in immigration, labor laws, and other related rules (</w:t>
      </w:r>
      <w:r w:rsidRPr="007E3400">
        <w:rPr>
          <w:rFonts w:ascii="Times New Roman" w:eastAsia="Times New Roman" w:hAnsi="Times New Roman" w:cs="Times New Roman"/>
          <w:sz w:val="24"/>
          <w:szCs w:val="24"/>
          <w:highlight w:val="white"/>
        </w:rPr>
        <w:t>McGovern, 2023</w:t>
      </w:r>
      <w:r w:rsidRPr="007E3400">
        <w:rPr>
          <w:rFonts w:ascii="Times New Roman" w:eastAsia="Times New Roman" w:hAnsi="Times New Roman" w:cs="Times New Roman"/>
          <w:sz w:val="24"/>
          <w:szCs w:val="24"/>
        </w:rPr>
        <w:t>). In order to make sure that its staff members are apprised of the latest laws and regulations and capable of complying with them, organizations may also need to spend on training and development initiatives. Corporations could need to collaborate with counsel or compliance specialists who specialize in post-Brexit compliance to ensure compliance with new rules (</w:t>
      </w:r>
      <w:proofErr w:type="spellStart"/>
      <w:r w:rsidRPr="007E3400">
        <w:rPr>
          <w:rFonts w:ascii="Times New Roman" w:eastAsia="Times New Roman" w:hAnsi="Times New Roman" w:cs="Times New Roman"/>
          <w:sz w:val="24"/>
          <w:szCs w:val="24"/>
          <w:highlight w:val="white"/>
        </w:rPr>
        <w:t>Sainidis</w:t>
      </w:r>
      <w:proofErr w:type="spellEnd"/>
      <w:r w:rsidRPr="007E3400">
        <w:rPr>
          <w:rFonts w:ascii="Times New Roman" w:eastAsia="Times New Roman" w:hAnsi="Times New Roman" w:cs="Times New Roman"/>
          <w:i/>
          <w:sz w:val="24"/>
          <w:szCs w:val="24"/>
          <w:highlight w:val="white"/>
        </w:rPr>
        <w:t xml:space="preserve"> et al.</w:t>
      </w:r>
      <w:r w:rsidRPr="007E3400">
        <w:rPr>
          <w:rFonts w:ascii="Times New Roman" w:eastAsia="Times New Roman" w:hAnsi="Times New Roman" w:cs="Times New Roman"/>
          <w:sz w:val="24"/>
          <w:szCs w:val="24"/>
          <w:highlight w:val="white"/>
        </w:rPr>
        <w:t xml:space="preserve"> 2019</w:t>
      </w:r>
      <w:r w:rsidRPr="007E3400">
        <w:rPr>
          <w:rFonts w:ascii="Times New Roman" w:eastAsia="Times New Roman" w:hAnsi="Times New Roman" w:cs="Times New Roman"/>
          <w:sz w:val="24"/>
          <w:szCs w:val="24"/>
        </w:rPr>
        <w:t xml:space="preserve">). In order to ensure compliance, businesses might additionally require spending on training programs to assist employees in understanding new legal needs and creating new procedures and guidelines. </w:t>
      </w:r>
    </w:p>
    <w:p w14:paraId="00000025" w14:textId="77777777" w:rsidR="00B940A3" w:rsidRPr="007E3400" w:rsidRDefault="00000000" w:rsidP="007170A1">
      <w:pPr>
        <w:spacing w:before="240" w:after="240" w:line="360" w:lineRule="auto"/>
        <w:jc w:val="both"/>
        <w:rPr>
          <w:rFonts w:ascii="Times New Roman" w:eastAsia="Times New Roman" w:hAnsi="Times New Roman" w:cs="Times New Roman"/>
          <w:sz w:val="24"/>
          <w:szCs w:val="24"/>
        </w:rPr>
      </w:pPr>
      <w:r w:rsidRPr="007E3400">
        <w:rPr>
          <w:rFonts w:ascii="Times New Roman" w:eastAsia="Times New Roman" w:hAnsi="Times New Roman" w:cs="Times New Roman"/>
          <w:b/>
          <w:sz w:val="24"/>
          <w:szCs w:val="24"/>
        </w:rPr>
        <w:t xml:space="preserve">Supply Chain Management: </w:t>
      </w:r>
      <w:r w:rsidRPr="007E3400">
        <w:rPr>
          <w:rFonts w:ascii="Times New Roman" w:eastAsia="Times New Roman" w:hAnsi="Times New Roman" w:cs="Times New Roman"/>
          <w:sz w:val="24"/>
          <w:szCs w:val="24"/>
        </w:rPr>
        <w:t>The supply chain has undergone substantial changes as a result of Brexit, and businesses will have to create new strategies for handling supply chain risks. In order to guarantee that their operations remain profitable in the case of supply chain interruptions, businesses might require investments in emergency strategies (</w:t>
      </w:r>
      <w:r w:rsidRPr="007E3400">
        <w:rPr>
          <w:rFonts w:ascii="Times New Roman" w:eastAsia="Times New Roman" w:hAnsi="Times New Roman" w:cs="Times New Roman"/>
          <w:sz w:val="24"/>
          <w:szCs w:val="24"/>
          <w:highlight w:val="white"/>
        </w:rPr>
        <w:t xml:space="preserve">Cumming </w:t>
      </w:r>
      <w:r w:rsidRPr="007E3400">
        <w:rPr>
          <w:rFonts w:ascii="Times New Roman" w:eastAsia="Times New Roman" w:hAnsi="Times New Roman" w:cs="Times New Roman"/>
          <w:i/>
          <w:sz w:val="24"/>
          <w:szCs w:val="24"/>
          <w:highlight w:val="white"/>
        </w:rPr>
        <w:t>et al.</w:t>
      </w:r>
      <w:r w:rsidRPr="007E3400">
        <w:rPr>
          <w:rFonts w:ascii="Times New Roman" w:eastAsia="Times New Roman" w:hAnsi="Times New Roman" w:cs="Times New Roman"/>
          <w:sz w:val="24"/>
          <w:szCs w:val="24"/>
          <w:highlight w:val="white"/>
        </w:rPr>
        <w:t xml:space="preserve"> 2020</w:t>
      </w:r>
      <w:r w:rsidRPr="007E3400">
        <w:rPr>
          <w:rFonts w:ascii="Times New Roman" w:eastAsia="Times New Roman" w:hAnsi="Times New Roman" w:cs="Times New Roman"/>
          <w:sz w:val="24"/>
          <w:szCs w:val="24"/>
        </w:rPr>
        <w:t xml:space="preserve">). To make sure that they can continue to get materials and products from the EU and other locations, businesses may also need to form new collaborations and supply chain linkages. Businesses can find themselves spending money on technological advances that allow them to track their supply chains in real-time in order to control supply chain risks. For instance, this can entail employing digital currencies for tracking shipments or predictive analytics to spot potential interruptions before they happen. To lessen their dependency on any one provider or area, businesses might additionally require broadening their ties along the supply chain. </w:t>
      </w:r>
    </w:p>
    <w:p w14:paraId="00000026" w14:textId="77777777" w:rsidR="00B940A3" w:rsidRDefault="00000000" w:rsidP="007170A1">
      <w:pPr>
        <w:spacing w:before="240" w:after="240" w:line="360" w:lineRule="auto"/>
        <w:jc w:val="both"/>
        <w:rPr>
          <w:rFonts w:ascii="Times New Roman" w:eastAsia="Times New Roman" w:hAnsi="Times New Roman" w:cs="Times New Roman"/>
          <w:sz w:val="24"/>
          <w:szCs w:val="24"/>
        </w:rPr>
      </w:pPr>
      <w:r w:rsidRPr="007E3400">
        <w:rPr>
          <w:rFonts w:ascii="Times New Roman" w:eastAsia="Times New Roman" w:hAnsi="Times New Roman" w:cs="Times New Roman"/>
          <w:sz w:val="24"/>
          <w:szCs w:val="24"/>
        </w:rPr>
        <w:t xml:space="preserve">To sum up, the UK corporates’ HR management plans have undergone major adjustments as a result of the post-Brexit external environment. To stay relevant in the post-Brexit business environment, it is critical for the enterprise to maintain its agility and proactivity in reaction to these impending developments. By concentrating on the above areas, the business can put their companies an opportunity to prosper despite uncertainty and experience long-term success and expansion. </w:t>
      </w:r>
    </w:p>
    <w:p w14:paraId="00000027" w14:textId="1413C2E5" w:rsidR="00B940A3" w:rsidRPr="007E3400" w:rsidRDefault="00000000" w:rsidP="007170A1">
      <w:pPr>
        <w:pStyle w:val="Heading1"/>
        <w:spacing w:line="360" w:lineRule="auto"/>
      </w:pPr>
      <w:bookmarkStart w:id="7" w:name="_Toc133253906"/>
      <w:r w:rsidRPr="007E3400">
        <w:lastRenderedPageBreak/>
        <w:t>Conclusion</w:t>
      </w:r>
      <w:bookmarkEnd w:id="7"/>
      <w:r w:rsidRPr="007E3400">
        <w:t xml:space="preserve"> </w:t>
      </w:r>
    </w:p>
    <w:p w14:paraId="00000028" w14:textId="62BED4BD" w:rsidR="00B940A3" w:rsidRDefault="00000000" w:rsidP="007170A1">
      <w:pPr>
        <w:spacing w:before="240" w:after="240" w:line="360" w:lineRule="auto"/>
        <w:jc w:val="both"/>
        <w:rPr>
          <w:rFonts w:ascii="Times New Roman" w:eastAsia="Times New Roman" w:hAnsi="Times New Roman" w:cs="Times New Roman"/>
          <w:sz w:val="24"/>
          <w:szCs w:val="24"/>
        </w:rPr>
      </w:pPr>
      <w:r w:rsidRPr="007E3400">
        <w:rPr>
          <w:rFonts w:ascii="Times New Roman" w:eastAsia="Times New Roman" w:hAnsi="Times New Roman" w:cs="Times New Roman"/>
          <w:sz w:val="24"/>
          <w:szCs w:val="24"/>
        </w:rPr>
        <w:t xml:space="preserve">The current UK job market has both good and bad aspects. The market is becoming more stable after the pandemic but worries regarding the security of jobs and long-term effects of it in the economy are still there. Brexit has caused several issues for the businesses that rely on foreign workers. The skills required and the types of jobs are constantly changing due to the advancement of technologies and globalization. </w:t>
      </w:r>
      <w:r w:rsidR="00AD3BBE">
        <w:rPr>
          <w:rFonts w:ascii="Times New Roman" w:eastAsia="Times New Roman" w:hAnsi="Times New Roman" w:cs="Times New Roman"/>
          <w:sz w:val="24"/>
          <w:szCs w:val="24"/>
        </w:rPr>
        <w:t>Companies</w:t>
      </w:r>
      <w:r w:rsidRPr="007E3400">
        <w:rPr>
          <w:rFonts w:ascii="Times New Roman" w:eastAsia="Times New Roman" w:hAnsi="Times New Roman" w:cs="Times New Roman"/>
          <w:sz w:val="24"/>
          <w:szCs w:val="24"/>
        </w:rPr>
        <w:t xml:space="preserve"> need to take measures to change their human resource strategies to be able to respond to these ongoing changes in the market. This includes helping the employees to learn new skills to meet the marketing demand by providing efficient training to them. Diversity and inclusion </w:t>
      </w:r>
      <w:r w:rsidR="00AD3BBE">
        <w:rPr>
          <w:rFonts w:ascii="Times New Roman" w:eastAsia="Times New Roman" w:hAnsi="Times New Roman" w:cs="Times New Roman"/>
          <w:sz w:val="24"/>
          <w:szCs w:val="24"/>
        </w:rPr>
        <w:t>need</w:t>
      </w:r>
      <w:r w:rsidRPr="007E3400">
        <w:rPr>
          <w:rFonts w:ascii="Times New Roman" w:eastAsia="Times New Roman" w:hAnsi="Times New Roman" w:cs="Times New Roman"/>
          <w:sz w:val="24"/>
          <w:szCs w:val="24"/>
        </w:rPr>
        <w:t xml:space="preserve"> to be </w:t>
      </w:r>
      <w:proofErr w:type="spellStart"/>
      <w:r w:rsidR="00AD3BBE">
        <w:rPr>
          <w:rFonts w:ascii="Times New Roman" w:eastAsia="Times New Roman" w:hAnsi="Times New Roman" w:cs="Times New Roman"/>
          <w:sz w:val="24"/>
          <w:szCs w:val="24"/>
        </w:rPr>
        <w:t>practised</w:t>
      </w:r>
      <w:proofErr w:type="spellEnd"/>
      <w:r w:rsidRPr="007E3400">
        <w:rPr>
          <w:rFonts w:ascii="Times New Roman" w:eastAsia="Times New Roman" w:hAnsi="Times New Roman" w:cs="Times New Roman"/>
          <w:sz w:val="24"/>
          <w:szCs w:val="24"/>
        </w:rPr>
        <w:t xml:space="preserve"> to make sure everyone is given the same opportunity. To make sure that the employees are productive, their mental health should be given priority. As the market is changing, companies are required to be more flexible and creative so that they can succeed in the new post-covid and post-Brexit environment. </w:t>
      </w:r>
    </w:p>
    <w:p w14:paraId="7BDE38BD" w14:textId="77777777" w:rsidR="007E3400" w:rsidRDefault="007E3400" w:rsidP="007170A1">
      <w:pPr>
        <w:spacing w:before="240" w:after="240" w:line="360" w:lineRule="auto"/>
        <w:jc w:val="both"/>
        <w:rPr>
          <w:rFonts w:ascii="Times New Roman" w:eastAsia="Times New Roman" w:hAnsi="Times New Roman" w:cs="Times New Roman"/>
          <w:sz w:val="24"/>
          <w:szCs w:val="24"/>
        </w:rPr>
      </w:pPr>
    </w:p>
    <w:p w14:paraId="35E39E60" w14:textId="77777777" w:rsidR="007E3400" w:rsidRDefault="007E3400" w:rsidP="007170A1">
      <w:pPr>
        <w:spacing w:before="240" w:after="240" w:line="360" w:lineRule="auto"/>
        <w:jc w:val="both"/>
        <w:rPr>
          <w:rFonts w:ascii="Times New Roman" w:eastAsia="Times New Roman" w:hAnsi="Times New Roman" w:cs="Times New Roman"/>
          <w:sz w:val="24"/>
          <w:szCs w:val="24"/>
        </w:rPr>
      </w:pPr>
    </w:p>
    <w:p w14:paraId="56934D81" w14:textId="77777777" w:rsidR="007E3400" w:rsidRDefault="007E3400" w:rsidP="007170A1">
      <w:pPr>
        <w:spacing w:before="240" w:after="240" w:line="360" w:lineRule="auto"/>
        <w:jc w:val="both"/>
        <w:rPr>
          <w:rFonts w:ascii="Times New Roman" w:eastAsia="Times New Roman" w:hAnsi="Times New Roman" w:cs="Times New Roman"/>
          <w:sz w:val="24"/>
          <w:szCs w:val="24"/>
        </w:rPr>
      </w:pPr>
    </w:p>
    <w:p w14:paraId="6AB1049A" w14:textId="77777777" w:rsidR="007E3400" w:rsidRDefault="007E3400" w:rsidP="007170A1">
      <w:pPr>
        <w:spacing w:before="240" w:after="240" w:line="360" w:lineRule="auto"/>
        <w:jc w:val="both"/>
        <w:rPr>
          <w:rFonts w:ascii="Times New Roman" w:eastAsia="Times New Roman" w:hAnsi="Times New Roman" w:cs="Times New Roman"/>
          <w:sz w:val="24"/>
          <w:szCs w:val="24"/>
        </w:rPr>
      </w:pPr>
    </w:p>
    <w:p w14:paraId="4024CD5C" w14:textId="77777777" w:rsidR="007E3400" w:rsidRDefault="007E3400" w:rsidP="007170A1">
      <w:pPr>
        <w:spacing w:before="240" w:after="240" w:line="360" w:lineRule="auto"/>
        <w:jc w:val="both"/>
        <w:rPr>
          <w:rFonts w:ascii="Times New Roman" w:eastAsia="Times New Roman" w:hAnsi="Times New Roman" w:cs="Times New Roman"/>
          <w:sz w:val="24"/>
          <w:szCs w:val="24"/>
        </w:rPr>
      </w:pPr>
    </w:p>
    <w:p w14:paraId="63F77F37" w14:textId="77777777" w:rsidR="007E3400" w:rsidRDefault="007E3400" w:rsidP="007170A1">
      <w:pPr>
        <w:spacing w:before="240" w:after="240" w:line="360" w:lineRule="auto"/>
        <w:jc w:val="both"/>
        <w:rPr>
          <w:rFonts w:ascii="Times New Roman" w:eastAsia="Times New Roman" w:hAnsi="Times New Roman" w:cs="Times New Roman"/>
          <w:sz w:val="24"/>
          <w:szCs w:val="24"/>
        </w:rPr>
      </w:pPr>
    </w:p>
    <w:p w14:paraId="0E436EB3" w14:textId="77777777" w:rsidR="007E3400" w:rsidRDefault="007E3400" w:rsidP="007170A1">
      <w:pPr>
        <w:spacing w:before="240" w:after="240" w:line="360" w:lineRule="auto"/>
        <w:jc w:val="both"/>
        <w:rPr>
          <w:rFonts w:ascii="Times New Roman" w:eastAsia="Times New Roman" w:hAnsi="Times New Roman" w:cs="Times New Roman"/>
          <w:sz w:val="24"/>
          <w:szCs w:val="24"/>
        </w:rPr>
      </w:pPr>
    </w:p>
    <w:p w14:paraId="65C618AB" w14:textId="77777777" w:rsidR="007E3400" w:rsidRDefault="007E3400" w:rsidP="007170A1">
      <w:pPr>
        <w:spacing w:before="240" w:after="240" w:line="360" w:lineRule="auto"/>
        <w:jc w:val="both"/>
        <w:rPr>
          <w:rFonts w:ascii="Times New Roman" w:eastAsia="Times New Roman" w:hAnsi="Times New Roman" w:cs="Times New Roman"/>
          <w:sz w:val="24"/>
          <w:szCs w:val="24"/>
        </w:rPr>
      </w:pPr>
    </w:p>
    <w:p w14:paraId="41481AAC" w14:textId="77777777" w:rsidR="007E3400" w:rsidRDefault="007E3400" w:rsidP="007170A1">
      <w:pPr>
        <w:spacing w:before="240" w:after="240" w:line="360" w:lineRule="auto"/>
        <w:jc w:val="both"/>
        <w:rPr>
          <w:rFonts w:ascii="Times New Roman" w:eastAsia="Times New Roman" w:hAnsi="Times New Roman" w:cs="Times New Roman"/>
          <w:sz w:val="24"/>
          <w:szCs w:val="24"/>
        </w:rPr>
      </w:pPr>
    </w:p>
    <w:p w14:paraId="184239B9" w14:textId="77777777" w:rsidR="007E3400" w:rsidRDefault="007E3400" w:rsidP="007170A1">
      <w:pPr>
        <w:spacing w:before="240" w:after="240" w:line="360" w:lineRule="auto"/>
        <w:jc w:val="both"/>
        <w:rPr>
          <w:rFonts w:ascii="Times New Roman" w:eastAsia="Times New Roman" w:hAnsi="Times New Roman" w:cs="Times New Roman"/>
          <w:sz w:val="24"/>
          <w:szCs w:val="24"/>
        </w:rPr>
      </w:pPr>
    </w:p>
    <w:p w14:paraId="00000029" w14:textId="77777777" w:rsidR="00B940A3" w:rsidRDefault="00000000" w:rsidP="007170A1">
      <w:pPr>
        <w:pStyle w:val="Heading1"/>
        <w:spacing w:line="360" w:lineRule="auto"/>
      </w:pPr>
      <w:bookmarkStart w:id="8" w:name="_Toc133253907"/>
      <w:r w:rsidRPr="007E3400">
        <w:lastRenderedPageBreak/>
        <w:t>References</w:t>
      </w:r>
      <w:bookmarkEnd w:id="8"/>
    </w:p>
    <w:p w14:paraId="4A970485" w14:textId="61611D68" w:rsidR="007E3400" w:rsidRPr="007E3400" w:rsidRDefault="007E3400" w:rsidP="007170A1">
      <w:pPr>
        <w:spacing w:line="360" w:lineRule="auto"/>
        <w:jc w:val="both"/>
        <w:rPr>
          <w:rFonts w:ascii="Times New Roman" w:eastAsia="Times New Roman" w:hAnsi="Times New Roman" w:cs="Times New Roman"/>
          <w:sz w:val="24"/>
          <w:szCs w:val="24"/>
          <w:highlight w:val="white"/>
        </w:rPr>
      </w:pPr>
      <w:proofErr w:type="spellStart"/>
      <w:r w:rsidRPr="007E3400">
        <w:rPr>
          <w:rFonts w:ascii="Times New Roman" w:eastAsia="Times New Roman" w:hAnsi="Times New Roman" w:cs="Times New Roman"/>
          <w:sz w:val="24"/>
          <w:szCs w:val="24"/>
          <w:highlight w:val="white"/>
        </w:rPr>
        <w:t>Brell</w:t>
      </w:r>
      <w:proofErr w:type="spellEnd"/>
      <w:r w:rsidRPr="007E3400">
        <w:rPr>
          <w:rFonts w:ascii="Times New Roman" w:eastAsia="Times New Roman" w:hAnsi="Times New Roman" w:cs="Times New Roman"/>
          <w:sz w:val="24"/>
          <w:szCs w:val="24"/>
          <w:highlight w:val="white"/>
        </w:rPr>
        <w:t xml:space="preserve">, C., </w:t>
      </w:r>
      <w:proofErr w:type="spellStart"/>
      <w:r w:rsidRPr="007E3400">
        <w:rPr>
          <w:rFonts w:ascii="Times New Roman" w:eastAsia="Times New Roman" w:hAnsi="Times New Roman" w:cs="Times New Roman"/>
          <w:sz w:val="24"/>
          <w:szCs w:val="24"/>
          <w:highlight w:val="white"/>
        </w:rPr>
        <w:t>Dustmann</w:t>
      </w:r>
      <w:proofErr w:type="spellEnd"/>
      <w:r w:rsidRPr="007E3400">
        <w:rPr>
          <w:rFonts w:ascii="Times New Roman" w:eastAsia="Times New Roman" w:hAnsi="Times New Roman" w:cs="Times New Roman"/>
          <w:sz w:val="24"/>
          <w:szCs w:val="24"/>
          <w:highlight w:val="white"/>
        </w:rPr>
        <w:t xml:space="preserve">, C. and Preston, I., (2020). The labor market integration of refugee migrants in high-income countries. </w:t>
      </w:r>
      <w:r w:rsidRPr="007E3400">
        <w:rPr>
          <w:rFonts w:ascii="Times New Roman" w:eastAsia="Times New Roman" w:hAnsi="Times New Roman" w:cs="Times New Roman"/>
          <w:i/>
          <w:sz w:val="24"/>
          <w:szCs w:val="24"/>
          <w:highlight w:val="white"/>
        </w:rPr>
        <w:t>Journal of Economic Perspectives</w:t>
      </w:r>
      <w:r w:rsidRPr="007E3400">
        <w:rPr>
          <w:rFonts w:ascii="Times New Roman" w:eastAsia="Times New Roman" w:hAnsi="Times New Roman" w:cs="Times New Roman"/>
          <w:sz w:val="24"/>
          <w:szCs w:val="24"/>
          <w:highlight w:val="white"/>
        </w:rPr>
        <w:t xml:space="preserve">, </w:t>
      </w:r>
      <w:r w:rsidRPr="007E3400">
        <w:rPr>
          <w:rFonts w:ascii="Times New Roman" w:eastAsia="Times New Roman" w:hAnsi="Times New Roman" w:cs="Times New Roman"/>
          <w:i/>
          <w:sz w:val="24"/>
          <w:szCs w:val="24"/>
          <w:highlight w:val="white"/>
        </w:rPr>
        <w:t>34</w:t>
      </w:r>
      <w:r w:rsidRPr="007E3400">
        <w:rPr>
          <w:rFonts w:ascii="Times New Roman" w:eastAsia="Times New Roman" w:hAnsi="Times New Roman" w:cs="Times New Roman"/>
          <w:sz w:val="24"/>
          <w:szCs w:val="24"/>
          <w:highlight w:val="white"/>
        </w:rPr>
        <w:t>(1), pp.94-121.</w:t>
      </w:r>
    </w:p>
    <w:p w14:paraId="1E953BDC" w14:textId="77777777" w:rsidR="007E3400" w:rsidRPr="007E3400" w:rsidRDefault="007E3400" w:rsidP="007170A1">
      <w:pPr>
        <w:spacing w:line="360" w:lineRule="auto"/>
        <w:jc w:val="both"/>
        <w:rPr>
          <w:rFonts w:ascii="Times New Roman" w:eastAsia="Times New Roman" w:hAnsi="Times New Roman" w:cs="Times New Roman"/>
          <w:sz w:val="24"/>
          <w:szCs w:val="24"/>
          <w:highlight w:val="white"/>
        </w:rPr>
      </w:pPr>
      <w:r w:rsidRPr="007E3400">
        <w:rPr>
          <w:rFonts w:ascii="Times New Roman" w:eastAsia="Times New Roman" w:hAnsi="Times New Roman" w:cs="Times New Roman"/>
          <w:sz w:val="24"/>
          <w:szCs w:val="24"/>
          <w:highlight w:val="white"/>
        </w:rPr>
        <w:t xml:space="preserve">Cumming, D.J., Wood, G. and Zahra, S.A., (2020). Human resource management practices in the context of rising right‐wing populism. </w:t>
      </w:r>
      <w:r w:rsidRPr="007E3400">
        <w:rPr>
          <w:rFonts w:ascii="Times New Roman" w:eastAsia="Times New Roman" w:hAnsi="Times New Roman" w:cs="Times New Roman"/>
          <w:i/>
          <w:sz w:val="24"/>
          <w:szCs w:val="24"/>
          <w:highlight w:val="white"/>
        </w:rPr>
        <w:t>Human Resource Management Journal</w:t>
      </w:r>
      <w:r w:rsidRPr="007E3400">
        <w:rPr>
          <w:rFonts w:ascii="Times New Roman" w:eastAsia="Times New Roman" w:hAnsi="Times New Roman" w:cs="Times New Roman"/>
          <w:sz w:val="24"/>
          <w:szCs w:val="24"/>
          <w:highlight w:val="white"/>
        </w:rPr>
        <w:t xml:space="preserve">, </w:t>
      </w:r>
      <w:r w:rsidRPr="007E3400">
        <w:rPr>
          <w:rFonts w:ascii="Times New Roman" w:eastAsia="Times New Roman" w:hAnsi="Times New Roman" w:cs="Times New Roman"/>
          <w:i/>
          <w:sz w:val="24"/>
          <w:szCs w:val="24"/>
          <w:highlight w:val="white"/>
        </w:rPr>
        <w:t>30</w:t>
      </w:r>
      <w:r w:rsidRPr="007E3400">
        <w:rPr>
          <w:rFonts w:ascii="Times New Roman" w:eastAsia="Times New Roman" w:hAnsi="Times New Roman" w:cs="Times New Roman"/>
          <w:sz w:val="24"/>
          <w:szCs w:val="24"/>
          <w:highlight w:val="white"/>
        </w:rPr>
        <w:t>(4), pp.525-536.</w:t>
      </w:r>
    </w:p>
    <w:p w14:paraId="5E261CB8" w14:textId="77777777" w:rsidR="007E3400" w:rsidRPr="007E3400" w:rsidRDefault="007E3400" w:rsidP="007170A1">
      <w:pPr>
        <w:spacing w:line="360" w:lineRule="auto"/>
        <w:jc w:val="both"/>
        <w:rPr>
          <w:rFonts w:ascii="Times New Roman" w:eastAsia="Times New Roman" w:hAnsi="Times New Roman" w:cs="Times New Roman"/>
          <w:sz w:val="24"/>
          <w:szCs w:val="24"/>
          <w:highlight w:val="white"/>
        </w:rPr>
      </w:pPr>
      <w:proofErr w:type="spellStart"/>
      <w:r w:rsidRPr="007E3400">
        <w:rPr>
          <w:rFonts w:ascii="Times New Roman" w:eastAsia="Times New Roman" w:hAnsi="Times New Roman" w:cs="Times New Roman"/>
          <w:sz w:val="24"/>
          <w:szCs w:val="24"/>
          <w:highlight w:val="white"/>
        </w:rPr>
        <w:t>Edeh</w:t>
      </w:r>
      <w:proofErr w:type="spellEnd"/>
      <w:r w:rsidRPr="007E3400">
        <w:rPr>
          <w:rFonts w:ascii="Times New Roman" w:eastAsia="Times New Roman" w:hAnsi="Times New Roman" w:cs="Times New Roman"/>
          <w:sz w:val="24"/>
          <w:szCs w:val="24"/>
          <w:highlight w:val="white"/>
        </w:rPr>
        <w:t xml:space="preserve">, F.O., </w:t>
      </w:r>
      <w:proofErr w:type="spellStart"/>
      <w:r w:rsidRPr="007E3400">
        <w:rPr>
          <w:rFonts w:ascii="Times New Roman" w:eastAsia="Times New Roman" w:hAnsi="Times New Roman" w:cs="Times New Roman"/>
          <w:sz w:val="24"/>
          <w:szCs w:val="24"/>
          <w:highlight w:val="white"/>
        </w:rPr>
        <w:t>Ugwu</w:t>
      </w:r>
      <w:proofErr w:type="spellEnd"/>
      <w:r w:rsidRPr="007E3400">
        <w:rPr>
          <w:rFonts w:ascii="Times New Roman" w:eastAsia="Times New Roman" w:hAnsi="Times New Roman" w:cs="Times New Roman"/>
          <w:sz w:val="24"/>
          <w:szCs w:val="24"/>
          <w:highlight w:val="white"/>
        </w:rPr>
        <w:t xml:space="preserve">, J.N., </w:t>
      </w:r>
      <w:proofErr w:type="spellStart"/>
      <w:r w:rsidRPr="007E3400">
        <w:rPr>
          <w:rFonts w:ascii="Times New Roman" w:eastAsia="Times New Roman" w:hAnsi="Times New Roman" w:cs="Times New Roman"/>
          <w:sz w:val="24"/>
          <w:szCs w:val="24"/>
          <w:highlight w:val="white"/>
        </w:rPr>
        <w:t>Adama</w:t>
      </w:r>
      <w:proofErr w:type="spellEnd"/>
      <w:r w:rsidRPr="007E3400">
        <w:rPr>
          <w:rFonts w:ascii="Times New Roman" w:eastAsia="Times New Roman" w:hAnsi="Times New Roman" w:cs="Times New Roman"/>
          <w:sz w:val="24"/>
          <w:szCs w:val="24"/>
          <w:highlight w:val="white"/>
        </w:rPr>
        <w:t xml:space="preserve">, L., </w:t>
      </w:r>
      <w:proofErr w:type="spellStart"/>
      <w:r w:rsidRPr="007E3400">
        <w:rPr>
          <w:rFonts w:ascii="Times New Roman" w:eastAsia="Times New Roman" w:hAnsi="Times New Roman" w:cs="Times New Roman"/>
          <w:sz w:val="24"/>
          <w:szCs w:val="24"/>
          <w:highlight w:val="white"/>
        </w:rPr>
        <w:t>Achilike</w:t>
      </w:r>
      <w:proofErr w:type="spellEnd"/>
      <w:r w:rsidRPr="007E3400">
        <w:rPr>
          <w:rFonts w:ascii="Times New Roman" w:eastAsia="Times New Roman" w:hAnsi="Times New Roman" w:cs="Times New Roman"/>
          <w:sz w:val="24"/>
          <w:szCs w:val="24"/>
          <w:highlight w:val="white"/>
        </w:rPr>
        <w:t xml:space="preserve">, N.I., </w:t>
      </w:r>
      <w:proofErr w:type="spellStart"/>
      <w:r w:rsidRPr="007E3400">
        <w:rPr>
          <w:rFonts w:ascii="Times New Roman" w:eastAsia="Times New Roman" w:hAnsi="Times New Roman" w:cs="Times New Roman"/>
          <w:sz w:val="24"/>
          <w:szCs w:val="24"/>
          <w:highlight w:val="white"/>
        </w:rPr>
        <w:t>Udeze</w:t>
      </w:r>
      <w:proofErr w:type="spellEnd"/>
      <w:r w:rsidRPr="007E3400">
        <w:rPr>
          <w:rFonts w:ascii="Times New Roman" w:eastAsia="Times New Roman" w:hAnsi="Times New Roman" w:cs="Times New Roman"/>
          <w:sz w:val="24"/>
          <w:szCs w:val="24"/>
          <w:highlight w:val="white"/>
        </w:rPr>
        <w:t xml:space="preserve">, C.C., </w:t>
      </w:r>
      <w:proofErr w:type="spellStart"/>
      <w:r w:rsidRPr="007E3400">
        <w:rPr>
          <w:rFonts w:ascii="Times New Roman" w:eastAsia="Times New Roman" w:hAnsi="Times New Roman" w:cs="Times New Roman"/>
          <w:sz w:val="24"/>
          <w:szCs w:val="24"/>
          <w:highlight w:val="white"/>
        </w:rPr>
        <w:t>Iroegbu</w:t>
      </w:r>
      <w:proofErr w:type="spellEnd"/>
      <w:r w:rsidRPr="007E3400">
        <w:rPr>
          <w:rFonts w:ascii="Times New Roman" w:eastAsia="Times New Roman" w:hAnsi="Times New Roman" w:cs="Times New Roman"/>
          <w:sz w:val="24"/>
          <w:szCs w:val="24"/>
          <w:highlight w:val="white"/>
        </w:rPr>
        <w:t xml:space="preserve">, N.F., </w:t>
      </w:r>
      <w:proofErr w:type="spellStart"/>
      <w:r w:rsidRPr="007E3400">
        <w:rPr>
          <w:rFonts w:ascii="Times New Roman" w:eastAsia="Times New Roman" w:hAnsi="Times New Roman" w:cs="Times New Roman"/>
          <w:sz w:val="24"/>
          <w:szCs w:val="24"/>
          <w:highlight w:val="white"/>
        </w:rPr>
        <w:t>Aleke</w:t>
      </w:r>
      <w:proofErr w:type="spellEnd"/>
      <w:r w:rsidRPr="007E3400">
        <w:rPr>
          <w:rFonts w:ascii="Times New Roman" w:eastAsia="Times New Roman" w:hAnsi="Times New Roman" w:cs="Times New Roman"/>
          <w:sz w:val="24"/>
          <w:szCs w:val="24"/>
          <w:highlight w:val="white"/>
        </w:rPr>
        <w:t xml:space="preserve">, S.F., Irem, C.O., </w:t>
      </w:r>
      <w:proofErr w:type="spellStart"/>
      <w:r w:rsidRPr="007E3400">
        <w:rPr>
          <w:rFonts w:ascii="Times New Roman" w:eastAsia="Times New Roman" w:hAnsi="Times New Roman" w:cs="Times New Roman"/>
          <w:sz w:val="24"/>
          <w:szCs w:val="24"/>
          <w:highlight w:val="white"/>
        </w:rPr>
        <w:t>Okwu</w:t>
      </w:r>
      <w:proofErr w:type="spellEnd"/>
      <w:r w:rsidRPr="007E3400">
        <w:rPr>
          <w:rFonts w:ascii="Times New Roman" w:eastAsia="Times New Roman" w:hAnsi="Times New Roman" w:cs="Times New Roman"/>
          <w:sz w:val="24"/>
          <w:szCs w:val="24"/>
          <w:highlight w:val="white"/>
        </w:rPr>
        <w:t xml:space="preserve">, P.I. and </w:t>
      </w:r>
      <w:proofErr w:type="spellStart"/>
      <w:r w:rsidRPr="007E3400">
        <w:rPr>
          <w:rFonts w:ascii="Times New Roman" w:eastAsia="Times New Roman" w:hAnsi="Times New Roman" w:cs="Times New Roman"/>
          <w:sz w:val="24"/>
          <w:szCs w:val="24"/>
          <w:highlight w:val="white"/>
        </w:rPr>
        <w:t>Ogbu</w:t>
      </w:r>
      <w:proofErr w:type="spellEnd"/>
      <w:r w:rsidRPr="007E3400">
        <w:rPr>
          <w:rFonts w:ascii="Times New Roman" w:eastAsia="Times New Roman" w:hAnsi="Times New Roman" w:cs="Times New Roman"/>
          <w:sz w:val="24"/>
          <w:szCs w:val="24"/>
          <w:highlight w:val="white"/>
        </w:rPr>
        <w:t xml:space="preserve">, I., 2023. </w:t>
      </w:r>
      <w:proofErr w:type="spellStart"/>
      <w:r w:rsidRPr="007E3400">
        <w:rPr>
          <w:rFonts w:ascii="Times New Roman" w:eastAsia="Times New Roman" w:hAnsi="Times New Roman" w:cs="Times New Roman"/>
          <w:sz w:val="24"/>
          <w:szCs w:val="24"/>
          <w:highlight w:val="white"/>
        </w:rPr>
        <w:t>Organisational</w:t>
      </w:r>
      <w:proofErr w:type="spellEnd"/>
      <w:r w:rsidRPr="007E3400">
        <w:rPr>
          <w:rFonts w:ascii="Times New Roman" w:eastAsia="Times New Roman" w:hAnsi="Times New Roman" w:cs="Times New Roman"/>
          <w:sz w:val="24"/>
          <w:szCs w:val="24"/>
          <w:highlight w:val="white"/>
        </w:rPr>
        <w:t xml:space="preserve"> learning: COVID-19 strategy for human resource skill adjustment. </w:t>
      </w:r>
      <w:r w:rsidRPr="007E3400">
        <w:rPr>
          <w:rFonts w:ascii="Times New Roman" w:eastAsia="Times New Roman" w:hAnsi="Times New Roman" w:cs="Times New Roman"/>
          <w:i/>
          <w:sz w:val="24"/>
          <w:szCs w:val="24"/>
          <w:highlight w:val="white"/>
        </w:rPr>
        <w:t>International Journal of Knowledge and Learning</w:t>
      </w:r>
      <w:r w:rsidRPr="007E3400">
        <w:rPr>
          <w:rFonts w:ascii="Times New Roman" w:eastAsia="Times New Roman" w:hAnsi="Times New Roman" w:cs="Times New Roman"/>
          <w:sz w:val="24"/>
          <w:szCs w:val="24"/>
          <w:highlight w:val="white"/>
        </w:rPr>
        <w:t xml:space="preserve">, </w:t>
      </w:r>
      <w:r w:rsidRPr="007E3400">
        <w:rPr>
          <w:rFonts w:ascii="Times New Roman" w:eastAsia="Times New Roman" w:hAnsi="Times New Roman" w:cs="Times New Roman"/>
          <w:i/>
          <w:sz w:val="24"/>
          <w:szCs w:val="24"/>
          <w:highlight w:val="white"/>
        </w:rPr>
        <w:t>16</w:t>
      </w:r>
      <w:r w:rsidRPr="007E3400">
        <w:rPr>
          <w:rFonts w:ascii="Times New Roman" w:eastAsia="Times New Roman" w:hAnsi="Times New Roman" w:cs="Times New Roman"/>
          <w:sz w:val="24"/>
          <w:szCs w:val="24"/>
          <w:highlight w:val="white"/>
        </w:rPr>
        <w:t>(2), pp.186-200.</w:t>
      </w:r>
    </w:p>
    <w:p w14:paraId="7728A8B7" w14:textId="77777777" w:rsidR="007E3400" w:rsidRPr="007E3400" w:rsidRDefault="007E3400" w:rsidP="007170A1">
      <w:pPr>
        <w:spacing w:line="360" w:lineRule="auto"/>
        <w:jc w:val="both"/>
        <w:rPr>
          <w:rFonts w:ascii="Times New Roman" w:eastAsia="Times New Roman" w:hAnsi="Times New Roman" w:cs="Times New Roman"/>
          <w:sz w:val="24"/>
          <w:szCs w:val="24"/>
          <w:highlight w:val="white"/>
        </w:rPr>
      </w:pPr>
      <w:r w:rsidRPr="007E3400">
        <w:rPr>
          <w:rFonts w:ascii="Times New Roman" w:eastAsia="Times New Roman" w:hAnsi="Times New Roman" w:cs="Times New Roman"/>
          <w:sz w:val="24"/>
          <w:szCs w:val="24"/>
          <w:highlight w:val="white"/>
        </w:rPr>
        <w:t xml:space="preserve">Elliott, I.C., Bottom, K.A., Carmichael, P., Liddle, J., Martin, S. and </w:t>
      </w:r>
      <w:proofErr w:type="spellStart"/>
      <w:r w:rsidRPr="007E3400">
        <w:rPr>
          <w:rFonts w:ascii="Times New Roman" w:eastAsia="Times New Roman" w:hAnsi="Times New Roman" w:cs="Times New Roman"/>
          <w:sz w:val="24"/>
          <w:szCs w:val="24"/>
          <w:highlight w:val="white"/>
        </w:rPr>
        <w:t>Pyper</w:t>
      </w:r>
      <w:proofErr w:type="spellEnd"/>
      <w:r w:rsidRPr="007E3400">
        <w:rPr>
          <w:rFonts w:ascii="Times New Roman" w:eastAsia="Times New Roman" w:hAnsi="Times New Roman" w:cs="Times New Roman"/>
          <w:sz w:val="24"/>
          <w:szCs w:val="24"/>
          <w:highlight w:val="white"/>
        </w:rPr>
        <w:t xml:space="preserve">, R., (2022). The fragmentation of public administration: Differentiated and decentered governance in the (dis) United Kingdom. </w:t>
      </w:r>
      <w:r w:rsidRPr="007E3400">
        <w:rPr>
          <w:rFonts w:ascii="Times New Roman" w:eastAsia="Times New Roman" w:hAnsi="Times New Roman" w:cs="Times New Roman"/>
          <w:i/>
          <w:sz w:val="24"/>
          <w:szCs w:val="24"/>
          <w:highlight w:val="white"/>
        </w:rPr>
        <w:t>Public Administration</w:t>
      </w:r>
      <w:r w:rsidRPr="007E3400">
        <w:rPr>
          <w:rFonts w:ascii="Times New Roman" w:eastAsia="Times New Roman" w:hAnsi="Times New Roman" w:cs="Times New Roman"/>
          <w:sz w:val="24"/>
          <w:szCs w:val="24"/>
          <w:highlight w:val="white"/>
        </w:rPr>
        <w:t xml:space="preserve">, </w:t>
      </w:r>
      <w:r w:rsidRPr="007E3400">
        <w:rPr>
          <w:rFonts w:ascii="Times New Roman" w:eastAsia="Times New Roman" w:hAnsi="Times New Roman" w:cs="Times New Roman"/>
          <w:i/>
          <w:sz w:val="24"/>
          <w:szCs w:val="24"/>
          <w:highlight w:val="white"/>
        </w:rPr>
        <w:t>100</w:t>
      </w:r>
      <w:r w:rsidRPr="007E3400">
        <w:rPr>
          <w:rFonts w:ascii="Times New Roman" w:eastAsia="Times New Roman" w:hAnsi="Times New Roman" w:cs="Times New Roman"/>
          <w:sz w:val="24"/>
          <w:szCs w:val="24"/>
          <w:highlight w:val="white"/>
        </w:rPr>
        <w:t>(1), pp.98-115.</w:t>
      </w:r>
    </w:p>
    <w:p w14:paraId="6DDD6791" w14:textId="77777777" w:rsidR="007E3400" w:rsidRPr="007E3400" w:rsidRDefault="007E3400" w:rsidP="007170A1">
      <w:pPr>
        <w:spacing w:line="360" w:lineRule="auto"/>
        <w:jc w:val="both"/>
        <w:rPr>
          <w:rFonts w:ascii="Times New Roman" w:eastAsia="Times New Roman" w:hAnsi="Times New Roman" w:cs="Times New Roman"/>
          <w:sz w:val="24"/>
          <w:szCs w:val="24"/>
          <w:highlight w:val="white"/>
        </w:rPr>
      </w:pPr>
      <w:r w:rsidRPr="007E3400">
        <w:rPr>
          <w:rFonts w:ascii="Times New Roman" w:eastAsia="Times New Roman" w:hAnsi="Times New Roman" w:cs="Times New Roman"/>
          <w:sz w:val="24"/>
          <w:szCs w:val="24"/>
          <w:highlight w:val="white"/>
        </w:rPr>
        <w:t xml:space="preserve">Hall, S. and Heneghan, M., (2023). Interlocking corporate and policy networks in financial services: Paris-London relations post Brexit. </w:t>
      </w:r>
      <w:r w:rsidRPr="007E3400">
        <w:rPr>
          <w:rFonts w:ascii="Times New Roman" w:eastAsia="Times New Roman" w:hAnsi="Times New Roman" w:cs="Times New Roman"/>
          <w:i/>
          <w:sz w:val="24"/>
          <w:szCs w:val="24"/>
          <w:highlight w:val="white"/>
        </w:rPr>
        <w:t>ZFW–Advances in Economic Geography</w:t>
      </w:r>
      <w:r w:rsidRPr="007E3400">
        <w:rPr>
          <w:rFonts w:ascii="Times New Roman" w:eastAsia="Times New Roman" w:hAnsi="Times New Roman" w:cs="Times New Roman"/>
          <w:sz w:val="24"/>
          <w:szCs w:val="24"/>
          <w:highlight w:val="white"/>
        </w:rPr>
        <w:t>, (0).</w:t>
      </w:r>
    </w:p>
    <w:p w14:paraId="61DB25E0" w14:textId="77777777" w:rsidR="007E3400" w:rsidRPr="007E3400" w:rsidRDefault="007E3400" w:rsidP="007170A1">
      <w:pPr>
        <w:spacing w:line="360" w:lineRule="auto"/>
        <w:jc w:val="both"/>
        <w:rPr>
          <w:rFonts w:ascii="Times New Roman" w:eastAsia="Times New Roman" w:hAnsi="Times New Roman" w:cs="Times New Roman"/>
          <w:sz w:val="24"/>
          <w:szCs w:val="24"/>
          <w:highlight w:val="white"/>
        </w:rPr>
      </w:pPr>
      <w:proofErr w:type="spellStart"/>
      <w:r w:rsidRPr="007E3400">
        <w:rPr>
          <w:rFonts w:ascii="Times New Roman" w:eastAsia="Times New Roman" w:hAnsi="Times New Roman" w:cs="Times New Roman"/>
          <w:sz w:val="24"/>
          <w:szCs w:val="24"/>
          <w:highlight w:val="white"/>
        </w:rPr>
        <w:t>Ichsan</w:t>
      </w:r>
      <w:proofErr w:type="spellEnd"/>
      <w:r w:rsidRPr="007E3400">
        <w:rPr>
          <w:rFonts w:ascii="Times New Roman" w:eastAsia="Times New Roman" w:hAnsi="Times New Roman" w:cs="Times New Roman"/>
          <w:sz w:val="24"/>
          <w:szCs w:val="24"/>
          <w:highlight w:val="white"/>
        </w:rPr>
        <w:t xml:space="preserve">, R.N., </w:t>
      </w:r>
      <w:proofErr w:type="spellStart"/>
      <w:r w:rsidRPr="007E3400">
        <w:rPr>
          <w:rFonts w:ascii="Times New Roman" w:eastAsia="Times New Roman" w:hAnsi="Times New Roman" w:cs="Times New Roman"/>
          <w:sz w:val="24"/>
          <w:szCs w:val="24"/>
          <w:highlight w:val="white"/>
        </w:rPr>
        <w:t>Santosa</w:t>
      </w:r>
      <w:proofErr w:type="spellEnd"/>
      <w:r w:rsidRPr="007E3400">
        <w:rPr>
          <w:rFonts w:ascii="Times New Roman" w:eastAsia="Times New Roman" w:hAnsi="Times New Roman" w:cs="Times New Roman"/>
          <w:sz w:val="24"/>
          <w:szCs w:val="24"/>
          <w:highlight w:val="white"/>
        </w:rPr>
        <w:t xml:space="preserve">, S., </w:t>
      </w:r>
      <w:proofErr w:type="spellStart"/>
      <w:r w:rsidRPr="007E3400">
        <w:rPr>
          <w:rFonts w:ascii="Times New Roman" w:eastAsia="Times New Roman" w:hAnsi="Times New Roman" w:cs="Times New Roman"/>
          <w:sz w:val="24"/>
          <w:szCs w:val="24"/>
          <w:highlight w:val="white"/>
        </w:rPr>
        <w:t>Shara</w:t>
      </w:r>
      <w:proofErr w:type="spellEnd"/>
      <w:r w:rsidRPr="007E3400">
        <w:rPr>
          <w:rFonts w:ascii="Times New Roman" w:eastAsia="Times New Roman" w:hAnsi="Times New Roman" w:cs="Times New Roman"/>
          <w:sz w:val="24"/>
          <w:szCs w:val="24"/>
          <w:highlight w:val="white"/>
        </w:rPr>
        <w:t xml:space="preserve">, Y. and </w:t>
      </w:r>
      <w:proofErr w:type="spellStart"/>
      <w:r w:rsidRPr="007E3400">
        <w:rPr>
          <w:rFonts w:ascii="Times New Roman" w:eastAsia="Times New Roman" w:hAnsi="Times New Roman" w:cs="Times New Roman"/>
          <w:sz w:val="24"/>
          <w:szCs w:val="24"/>
          <w:highlight w:val="white"/>
        </w:rPr>
        <w:t>Liriwati</w:t>
      </w:r>
      <w:proofErr w:type="spellEnd"/>
      <w:r w:rsidRPr="007E3400">
        <w:rPr>
          <w:rFonts w:ascii="Times New Roman" w:eastAsia="Times New Roman" w:hAnsi="Times New Roman" w:cs="Times New Roman"/>
          <w:sz w:val="24"/>
          <w:szCs w:val="24"/>
          <w:highlight w:val="white"/>
        </w:rPr>
        <w:t xml:space="preserve">, F.Y., 2020. Investigation of strategic human resource management practices in business after covid-19 disruption. </w:t>
      </w:r>
      <w:proofErr w:type="spellStart"/>
      <w:r w:rsidRPr="007E3400">
        <w:rPr>
          <w:rFonts w:ascii="Times New Roman" w:eastAsia="Times New Roman" w:hAnsi="Times New Roman" w:cs="Times New Roman"/>
          <w:i/>
          <w:sz w:val="24"/>
          <w:szCs w:val="24"/>
          <w:highlight w:val="white"/>
        </w:rPr>
        <w:t>PalArch's</w:t>
      </w:r>
      <w:proofErr w:type="spellEnd"/>
      <w:r w:rsidRPr="007E3400">
        <w:rPr>
          <w:rFonts w:ascii="Times New Roman" w:eastAsia="Times New Roman" w:hAnsi="Times New Roman" w:cs="Times New Roman"/>
          <w:i/>
          <w:sz w:val="24"/>
          <w:szCs w:val="24"/>
          <w:highlight w:val="white"/>
        </w:rPr>
        <w:t xml:space="preserve"> Journal of Archaeology of Egypt/Egyptology</w:t>
      </w:r>
      <w:r w:rsidRPr="007E3400">
        <w:rPr>
          <w:rFonts w:ascii="Times New Roman" w:eastAsia="Times New Roman" w:hAnsi="Times New Roman" w:cs="Times New Roman"/>
          <w:sz w:val="24"/>
          <w:szCs w:val="24"/>
          <w:highlight w:val="white"/>
        </w:rPr>
        <w:t xml:space="preserve">, </w:t>
      </w:r>
      <w:r w:rsidRPr="007E3400">
        <w:rPr>
          <w:rFonts w:ascii="Times New Roman" w:eastAsia="Times New Roman" w:hAnsi="Times New Roman" w:cs="Times New Roman"/>
          <w:i/>
          <w:sz w:val="24"/>
          <w:szCs w:val="24"/>
          <w:highlight w:val="white"/>
        </w:rPr>
        <w:t>17</w:t>
      </w:r>
      <w:r w:rsidRPr="007E3400">
        <w:rPr>
          <w:rFonts w:ascii="Times New Roman" w:eastAsia="Times New Roman" w:hAnsi="Times New Roman" w:cs="Times New Roman"/>
          <w:sz w:val="24"/>
          <w:szCs w:val="24"/>
          <w:highlight w:val="white"/>
        </w:rPr>
        <w:t>(7), pp.13098-13110.</w:t>
      </w:r>
    </w:p>
    <w:p w14:paraId="2F48FA7D" w14:textId="77777777" w:rsidR="007E3400" w:rsidRPr="007E3400" w:rsidRDefault="007E3400" w:rsidP="007170A1">
      <w:pPr>
        <w:spacing w:line="360" w:lineRule="auto"/>
        <w:jc w:val="both"/>
        <w:rPr>
          <w:rFonts w:ascii="Times New Roman" w:eastAsia="Times New Roman" w:hAnsi="Times New Roman" w:cs="Times New Roman"/>
          <w:sz w:val="24"/>
          <w:szCs w:val="24"/>
          <w:highlight w:val="white"/>
        </w:rPr>
      </w:pPr>
      <w:proofErr w:type="spellStart"/>
      <w:r w:rsidRPr="007E3400">
        <w:rPr>
          <w:rFonts w:ascii="Times New Roman" w:eastAsia="Times New Roman" w:hAnsi="Times New Roman" w:cs="Times New Roman"/>
          <w:sz w:val="24"/>
          <w:szCs w:val="24"/>
          <w:highlight w:val="white"/>
        </w:rPr>
        <w:t>Igwe</w:t>
      </w:r>
      <w:proofErr w:type="spellEnd"/>
      <w:r w:rsidRPr="007E3400">
        <w:rPr>
          <w:rFonts w:ascii="Times New Roman" w:eastAsia="Times New Roman" w:hAnsi="Times New Roman" w:cs="Times New Roman"/>
          <w:sz w:val="24"/>
          <w:szCs w:val="24"/>
          <w:highlight w:val="white"/>
        </w:rPr>
        <w:t xml:space="preserve">, P.A., (2022). The paradox of Brexit and the consequences of taking back control. </w:t>
      </w:r>
      <w:r w:rsidRPr="007E3400">
        <w:rPr>
          <w:rFonts w:ascii="Times New Roman" w:eastAsia="Times New Roman" w:hAnsi="Times New Roman" w:cs="Times New Roman"/>
          <w:i/>
          <w:sz w:val="24"/>
          <w:szCs w:val="24"/>
          <w:highlight w:val="white"/>
        </w:rPr>
        <w:t>Societies</w:t>
      </w:r>
      <w:r w:rsidRPr="007E3400">
        <w:rPr>
          <w:rFonts w:ascii="Times New Roman" w:eastAsia="Times New Roman" w:hAnsi="Times New Roman" w:cs="Times New Roman"/>
          <w:sz w:val="24"/>
          <w:szCs w:val="24"/>
          <w:highlight w:val="white"/>
        </w:rPr>
        <w:t xml:space="preserve">, </w:t>
      </w:r>
      <w:r w:rsidRPr="007E3400">
        <w:rPr>
          <w:rFonts w:ascii="Times New Roman" w:eastAsia="Times New Roman" w:hAnsi="Times New Roman" w:cs="Times New Roman"/>
          <w:i/>
          <w:sz w:val="24"/>
          <w:szCs w:val="24"/>
          <w:highlight w:val="white"/>
        </w:rPr>
        <w:t>12</w:t>
      </w:r>
      <w:r w:rsidRPr="007E3400">
        <w:rPr>
          <w:rFonts w:ascii="Times New Roman" w:eastAsia="Times New Roman" w:hAnsi="Times New Roman" w:cs="Times New Roman"/>
          <w:sz w:val="24"/>
          <w:szCs w:val="24"/>
          <w:highlight w:val="white"/>
        </w:rPr>
        <w:t xml:space="preserve">(2), p.69. </w:t>
      </w:r>
    </w:p>
    <w:p w14:paraId="1DBE4768" w14:textId="77777777" w:rsidR="007E3400" w:rsidRPr="007E3400" w:rsidRDefault="007E3400" w:rsidP="007170A1">
      <w:pPr>
        <w:spacing w:line="360" w:lineRule="auto"/>
        <w:jc w:val="both"/>
        <w:rPr>
          <w:rFonts w:ascii="Times New Roman" w:eastAsia="Times New Roman" w:hAnsi="Times New Roman" w:cs="Times New Roman"/>
          <w:sz w:val="24"/>
          <w:szCs w:val="24"/>
          <w:highlight w:val="white"/>
        </w:rPr>
      </w:pPr>
      <w:proofErr w:type="spellStart"/>
      <w:r w:rsidRPr="007E3400">
        <w:rPr>
          <w:rFonts w:ascii="Times New Roman" w:eastAsia="Times New Roman" w:hAnsi="Times New Roman" w:cs="Times New Roman"/>
          <w:sz w:val="24"/>
          <w:szCs w:val="24"/>
          <w:highlight w:val="white"/>
        </w:rPr>
        <w:t>Kantamneni</w:t>
      </w:r>
      <w:proofErr w:type="spellEnd"/>
      <w:r w:rsidRPr="007E3400">
        <w:rPr>
          <w:rFonts w:ascii="Times New Roman" w:eastAsia="Times New Roman" w:hAnsi="Times New Roman" w:cs="Times New Roman"/>
          <w:sz w:val="24"/>
          <w:szCs w:val="24"/>
          <w:highlight w:val="white"/>
        </w:rPr>
        <w:t xml:space="preserve">, N., (2020). The impact of the COVID-19 pandemic on marginalized populations in the United States: A research agenda. </w:t>
      </w:r>
      <w:r w:rsidRPr="007E3400">
        <w:rPr>
          <w:rFonts w:ascii="Times New Roman" w:eastAsia="Times New Roman" w:hAnsi="Times New Roman" w:cs="Times New Roman"/>
          <w:i/>
          <w:sz w:val="24"/>
          <w:szCs w:val="24"/>
          <w:highlight w:val="white"/>
        </w:rPr>
        <w:t>Journal of vocational behavior</w:t>
      </w:r>
      <w:r w:rsidRPr="007E3400">
        <w:rPr>
          <w:rFonts w:ascii="Times New Roman" w:eastAsia="Times New Roman" w:hAnsi="Times New Roman" w:cs="Times New Roman"/>
          <w:sz w:val="24"/>
          <w:szCs w:val="24"/>
          <w:highlight w:val="white"/>
        </w:rPr>
        <w:t xml:space="preserve">, </w:t>
      </w:r>
      <w:r w:rsidRPr="007E3400">
        <w:rPr>
          <w:rFonts w:ascii="Times New Roman" w:eastAsia="Times New Roman" w:hAnsi="Times New Roman" w:cs="Times New Roman"/>
          <w:i/>
          <w:sz w:val="24"/>
          <w:szCs w:val="24"/>
          <w:highlight w:val="white"/>
        </w:rPr>
        <w:t>119</w:t>
      </w:r>
      <w:r w:rsidRPr="007E3400">
        <w:rPr>
          <w:rFonts w:ascii="Times New Roman" w:eastAsia="Times New Roman" w:hAnsi="Times New Roman" w:cs="Times New Roman"/>
          <w:sz w:val="24"/>
          <w:szCs w:val="24"/>
          <w:highlight w:val="white"/>
        </w:rPr>
        <w:t>, p.103439.</w:t>
      </w:r>
    </w:p>
    <w:p w14:paraId="27C62AE3" w14:textId="77777777" w:rsidR="007E3400" w:rsidRPr="007E3400" w:rsidRDefault="007E3400" w:rsidP="007170A1">
      <w:pPr>
        <w:spacing w:line="360" w:lineRule="auto"/>
        <w:jc w:val="both"/>
        <w:rPr>
          <w:rFonts w:ascii="Times New Roman" w:eastAsia="Times New Roman" w:hAnsi="Times New Roman" w:cs="Times New Roman"/>
          <w:sz w:val="24"/>
          <w:szCs w:val="24"/>
          <w:highlight w:val="white"/>
        </w:rPr>
      </w:pPr>
      <w:r w:rsidRPr="007E3400">
        <w:rPr>
          <w:rFonts w:ascii="Times New Roman" w:eastAsia="Times New Roman" w:hAnsi="Times New Roman" w:cs="Times New Roman"/>
          <w:sz w:val="24"/>
          <w:szCs w:val="24"/>
          <w:highlight w:val="white"/>
        </w:rPr>
        <w:t xml:space="preserve">McGovern, M., (2023). The Effect of Brexit on the Management Consulting Industry for UK-and EU-based Firms. </w:t>
      </w:r>
      <w:r w:rsidRPr="007E3400">
        <w:rPr>
          <w:rFonts w:ascii="Times New Roman" w:eastAsia="Times New Roman" w:hAnsi="Times New Roman" w:cs="Times New Roman"/>
          <w:i/>
          <w:sz w:val="24"/>
          <w:szCs w:val="24"/>
          <w:highlight w:val="white"/>
        </w:rPr>
        <w:t>Management Consulting Journal</w:t>
      </w:r>
      <w:r w:rsidRPr="007E3400">
        <w:rPr>
          <w:rFonts w:ascii="Times New Roman" w:eastAsia="Times New Roman" w:hAnsi="Times New Roman" w:cs="Times New Roman"/>
          <w:sz w:val="24"/>
          <w:szCs w:val="24"/>
          <w:highlight w:val="white"/>
        </w:rPr>
        <w:t xml:space="preserve">, </w:t>
      </w:r>
      <w:r w:rsidRPr="007E3400">
        <w:rPr>
          <w:rFonts w:ascii="Times New Roman" w:eastAsia="Times New Roman" w:hAnsi="Times New Roman" w:cs="Times New Roman"/>
          <w:i/>
          <w:sz w:val="24"/>
          <w:szCs w:val="24"/>
          <w:highlight w:val="white"/>
        </w:rPr>
        <w:t>6</w:t>
      </w:r>
      <w:r w:rsidRPr="007E3400">
        <w:rPr>
          <w:rFonts w:ascii="Times New Roman" w:eastAsia="Times New Roman" w:hAnsi="Times New Roman" w:cs="Times New Roman"/>
          <w:sz w:val="24"/>
          <w:szCs w:val="24"/>
          <w:highlight w:val="white"/>
        </w:rPr>
        <w:t>(1), pp.24-36.</w:t>
      </w:r>
    </w:p>
    <w:p w14:paraId="78681297" w14:textId="77777777" w:rsidR="007E3400" w:rsidRPr="007E3400" w:rsidRDefault="007E3400" w:rsidP="007170A1">
      <w:pPr>
        <w:spacing w:line="360" w:lineRule="auto"/>
        <w:jc w:val="both"/>
        <w:rPr>
          <w:rFonts w:ascii="Times New Roman" w:eastAsia="Times New Roman" w:hAnsi="Times New Roman" w:cs="Times New Roman"/>
          <w:sz w:val="24"/>
          <w:szCs w:val="24"/>
          <w:highlight w:val="white"/>
        </w:rPr>
      </w:pPr>
      <w:proofErr w:type="spellStart"/>
      <w:r w:rsidRPr="007E3400">
        <w:rPr>
          <w:rFonts w:ascii="Times New Roman" w:eastAsia="Times New Roman" w:hAnsi="Times New Roman" w:cs="Times New Roman"/>
          <w:sz w:val="24"/>
          <w:szCs w:val="24"/>
          <w:highlight w:val="white"/>
        </w:rPr>
        <w:t>Mefi</w:t>
      </w:r>
      <w:proofErr w:type="spellEnd"/>
      <w:r w:rsidRPr="007E3400">
        <w:rPr>
          <w:rFonts w:ascii="Times New Roman" w:eastAsia="Times New Roman" w:hAnsi="Times New Roman" w:cs="Times New Roman"/>
          <w:sz w:val="24"/>
          <w:szCs w:val="24"/>
          <w:highlight w:val="white"/>
        </w:rPr>
        <w:t xml:space="preserve">, N.P. and </w:t>
      </w:r>
      <w:proofErr w:type="spellStart"/>
      <w:r w:rsidRPr="007E3400">
        <w:rPr>
          <w:rFonts w:ascii="Times New Roman" w:eastAsia="Times New Roman" w:hAnsi="Times New Roman" w:cs="Times New Roman"/>
          <w:sz w:val="24"/>
          <w:szCs w:val="24"/>
          <w:highlight w:val="white"/>
        </w:rPr>
        <w:t>Asoba</w:t>
      </w:r>
      <w:proofErr w:type="spellEnd"/>
      <w:r w:rsidRPr="007E3400">
        <w:rPr>
          <w:rFonts w:ascii="Times New Roman" w:eastAsia="Times New Roman" w:hAnsi="Times New Roman" w:cs="Times New Roman"/>
          <w:sz w:val="24"/>
          <w:szCs w:val="24"/>
          <w:highlight w:val="white"/>
        </w:rPr>
        <w:t xml:space="preserve">, S.N., 2021. Sustainable human resource practices for organizational competitiveness post the COVID-19 pandemic. </w:t>
      </w:r>
      <w:r w:rsidRPr="007E3400">
        <w:rPr>
          <w:rFonts w:ascii="Times New Roman" w:eastAsia="Times New Roman" w:hAnsi="Times New Roman" w:cs="Times New Roman"/>
          <w:i/>
          <w:sz w:val="24"/>
          <w:szCs w:val="24"/>
          <w:highlight w:val="white"/>
        </w:rPr>
        <w:t>Academy of Entrepreneurship Journal</w:t>
      </w:r>
      <w:r w:rsidRPr="007E3400">
        <w:rPr>
          <w:rFonts w:ascii="Times New Roman" w:eastAsia="Times New Roman" w:hAnsi="Times New Roman" w:cs="Times New Roman"/>
          <w:sz w:val="24"/>
          <w:szCs w:val="24"/>
          <w:highlight w:val="white"/>
        </w:rPr>
        <w:t xml:space="preserve">, </w:t>
      </w:r>
      <w:r w:rsidRPr="007E3400">
        <w:rPr>
          <w:rFonts w:ascii="Times New Roman" w:eastAsia="Times New Roman" w:hAnsi="Times New Roman" w:cs="Times New Roman"/>
          <w:i/>
          <w:sz w:val="24"/>
          <w:szCs w:val="24"/>
          <w:highlight w:val="white"/>
        </w:rPr>
        <w:t>27</w:t>
      </w:r>
      <w:r w:rsidRPr="007E3400">
        <w:rPr>
          <w:rFonts w:ascii="Times New Roman" w:eastAsia="Times New Roman" w:hAnsi="Times New Roman" w:cs="Times New Roman"/>
          <w:sz w:val="24"/>
          <w:szCs w:val="24"/>
          <w:highlight w:val="white"/>
        </w:rPr>
        <w:t>(2), pp.1-7.</w:t>
      </w:r>
    </w:p>
    <w:p w14:paraId="4B9E19AD" w14:textId="77777777" w:rsidR="007E3400" w:rsidRPr="007E3400" w:rsidRDefault="007E3400" w:rsidP="007170A1">
      <w:pPr>
        <w:spacing w:line="360" w:lineRule="auto"/>
        <w:jc w:val="both"/>
        <w:rPr>
          <w:rFonts w:ascii="Times New Roman" w:eastAsia="Times New Roman" w:hAnsi="Times New Roman" w:cs="Times New Roman"/>
          <w:sz w:val="24"/>
          <w:szCs w:val="24"/>
          <w:highlight w:val="white"/>
        </w:rPr>
      </w:pPr>
      <w:proofErr w:type="spellStart"/>
      <w:r w:rsidRPr="007E3400">
        <w:rPr>
          <w:rFonts w:ascii="Times New Roman" w:eastAsia="Times New Roman" w:hAnsi="Times New Roman" w:cs="Times New Roman"/>
          <w:sz w:val="24"/>
          <w:szCs w:val="24"/>
          <w:highlight w:val="white"/>
        </w:rPr>
        <w:t>Sainidis</w:t>
      </w:r>
      <w:proofErr w:type="spellEnd"/>
      <w:r w:rsidRPr="007E3400">
        <w:rPr>
          <w:rFonts w:ascii="Times New Roman" w:eastAsia="Times New Roman" w:hAnsi="Times New Roman" w:cs="Times New Roman"/>
          <w:sz w:val="24"/>
          <w:szCs w:val="24"/>
          <w:highlight w:val="white"/>
        </w:rPr>
        <w:t xml:space="preserve">, E., Robson, A. and Heron, G., (2019). Environmental turbulence and the role of business functions in the manufacturing strategy debate: The case of UK-based SMEs and the Great Recession. </w:t>
      </w:r>
      <w:r w:rsidRPr="007E3400">
        <w:rPr>
          <w:rFonts w:ascii="Times New Roman" w:eastAsia="Times New Roman" w:hAnsi="Times New Roman" w:cs="Times New Roman"/>
          <w:i/>
          <w:sz w:val="24"/>
          <w:szCs w:val="24"/>
          <w:highlight w:val="white"/>
        </w:rPr>
        <w:t>Journal of General Management</w:t>
      </w:r>
      <w:r w:rsidRPr="007E3400">
        <w:rPr>
          <w:rFonts w:ascii="Times New Roman" w:eastAsia="Times New Roman" w:hAnsi="Times New Roman" w:cs="Times New Roman"/>
          <w:sz w:val="24"/>
          <w:szCs w:val="24"/>
          <w:highlight w:val="white"/>
        </w:rPr>
        <w:t xml:space="preserve">, </w:t>
      </w:r>
      <w:r w:rsidRPr="007E3400">
        <w:rPr>
          <w:rFonts w:ascii="Times New Roman" w:eastAsia="Times New Roman" w:hAnsi="Times New Roman" w:cs="Times New Roman"/>
          <w:i/>
          <w:sz w:val="24"/>
          <w:szCs w:val="24"/>
          <w:highlight w:val="white"/>
        </w:rPr>
        <w:t>44</w:t>
      </w:r>
      <w:r w:rsidRPr="007E3400">
        <w:rPr>
          <w:rFonts w:ascii="Times New Roman" w:eastAsia="Times New Roman" w:hAnsi="Times New Roman" w:cs="Times New Roman"/>
          <w:sz w:val="24"/>
          <w:szCs w:val="24"/>
          <w:highlight w:val="white"/>
        </w:rPr>
        <w:t>(4), pp.190-208.</w:t>
      </w:r>
    </w:p>
    <w:p w14:paraId="0B4BCE34" w14:textId="77777777" w:rsidR="007E3400" w:rsidRPr="007E3400" w:rsidRDefault="007E3400" w:rsidP="007170A1">
      <w:pPr>
        <w:spacing w:line="360" w:lineRule="auto"/>
        <w:jc w:val="both"/>
        <w:rPr>
          <w:rFonts w:ascii="Times New Roman" w:eastAsia="Times New Roman" w:hAnsi="Times New Roman" w:cs="Times New Roman"/>
          <w:sz w:val="24"/>
          <w:szCs w:val="24"/>
          <w:highlight w:val="white"/>
        </w:rPr>
      </w:pPr>
      <w:r w:rsidRPr="007E3400">
        <w:rPr>
          <w:rFonts w:ascii="Times New Roman" w:eastAsia="Times New Roman" w:hAnsi="Times New Roman" w:cs="Times New Roman"/>
          <w:sz w:val="24"/>
          <w:szCs w:val="24"/>
          <w:highlight w:val="white"/>
        </w:rPr>
        <w:t xml:space="preserve">SARKAR, S. and MISHRA, R., 2023. Post-Pandemic HR Roles, Strategies, and Implementation: A Gen-Y Perspective. </w:t>
      </w:r>
      <w:r w:rsidRPr="007E3400">
        <w:rPr>
          <w:rFonts w:ascii="Times New Roman" w:eastAsia="Times New Roman" w:hAnsi="Times New Roman" w:cs="Times New Roman"/>
          <w:i/>
          <w:sz w:val="24"/>
          <w:szCs w:val="24"/>
          <w:highlight w:val="white"/>
        </w:rPr>
        <w:t>Human Resource Management in a Post-Epidemic Global Environment: Roles, Strategies, and Implementation</w:t>
      </w:r>
      <w:r w:rsidRPr="007E3400">
        <w:rPr>
          <w:rFonts w:ascii="Times New Roman" w:eastAsia="Times New Roman" w:hAnsi="Times New Roman" w:cs="Times New Roman"/>
          <w:sz w:val="24"/>
          <w:szCs w:val="24"/>
          <w:highlight w:val="white"/>
        </w:rPr>
        <w:t>.</w:t>
      </w:r>
    </w:p>
    <w:p w14:paraId="763257E3" w14:textId="77777777" w:rsidR="007E3400" w:rsidRPr="007E3400" w:rsidRDefault="007E3400" w:rsidP="007170A1">
      <w:pPr>
        <w:spacing w:line="360" w:lineRule="auto"/>
        <w:jc w:val="both"/>
        <w:rPr>
          <w:rFonts w:ascii="Times New Roman" w:eastAsia="Times New Roman" w:hAnsi="Times New Roman" w:cs="Times New Roman"/>
          <w:sz w:val="24"/>
          <w:szCs w:val="24"/>
          <w:highlight w:val="white"/>
        </w:rPr>
      </w:pPr>
      <w:proofErr w:type="spellStart"/>
      <w:r w:rsidRPr="007E3400">
        <w:rPr>
          <w:rFonts w:ascii="Times New Roman" w:eastAsia="Times New Roman" w:hAnsi="Times New Roman" w:cs="Times New Roman"/>
          <w:sz w:val="24"/>
          <w:szCs w:val="24"/>
          <w:highlight w:val="white"/>
        </w:rPr>
        <w:lastRenderedPageBreak/>
        <w:t>Sindakis</w:t>
      </w:r>
      <w:proofErr w:type="spellEnd"/>
      <w:r w:rsidRPr="007E3400">
        <w:rPr>
          <w:rFonts w:ascii="Times New Roman" w:eastAsia="Times New Roman" w:hAnsi="Times New Roman" w:cs="Times New Roman"/>
          <w:sz w:val="24"/>
          <w:szCs w:val="24"/>
          <w:highlight w:val="white"/>
        </w:rPr>
        <w:t xml:space="preserve">, S. and Aggarwal, S., (2022). The Implications of Brexit for Small Businesses in the UK. In </w:t>
      </w:r>
      <w:r w:rsidRPr="007E3400">
        <w:rPr>
          <w:rFonts w:ascii="Times New Roman" w:eastAsia="Times New Roman" w:hAnsi="Times New Roman" w:cs="Times New Roman"/>
          <w:i/>
          <w:sz w:val="24"/>
          <w:szCs w:val="24"/>
          <w:highlight w:val="white"/>
        </w:rPr>
        <w:t>Small Business Management and Control of the Uncertain External Environment</w:t>
      </w:r>
      <w:r w:rsidRPr="007E3400">
        <w:rPr>
          <w:rFonts w:ascii="Times New Roman" w:eastAsia="Times New Roman" w:hAnsi="Times New Roman" w:cs="Times New Roman"/>
          <w:sz w:val="24"/>
          <w:szCs w:val="24"/>
          <w:highlight w:val="white"/>
        </w:rPr>
        <w:t>. Emerald Publishing Limited.</w:t>
      </w:r>
    </w:p>
    <w:p w14:paraId="046285BF" w14:textId="77777777" w:rsidR="007E3400" w:rsidRPr="007E3400" w:rsidRDefault="007E3400" w:rsidP="007170A1">
      <w:pPr>
        <w:spacing w:line="360" w:lineRule="auto"/>
        <w:jc w:val="both"/>
        <w:rPr>
          <w:rFonts w:ascii="Times New Roman" w:eastAsia="Times New Roman" w:hAnsi="Times New Roman" w:cs="Times New Roman"/>
          <w:sz w:val="24"/>
          <w:szCs w:val="24"/>
          <w:highlight w:val="white"/>
        </w:rPr>
      </w:pPr>
      <w:proofErr w:type="spellStart"/>
      <w:r w:rsidRPr="007E3400">
        <w:rPr>
          <w:rFonts w:ascii="Times New Roman" w:eastAsia="Times New Roman" w:hAnsi="Times New Roman" w:cs="Times New Roman"/>
          <w:sz w:val="24"/>
          <w:szCs w:val="24"/>
          <w:highlight w:val="white"/>
        </w:rPr>
        <w:t>Tyllianakis</w:t>
      </w:r>
      <w:proofErr w:type="spellEnd"/>
      <w:r w:rsidRPr="007E3400">
        <w:rPr>
          <w:rFonts w:ascii="Times New Roman" w:eastAsia="Times New Roman" w:hAnsi="Times New Roman" w:cs="Times New Roman"/>
          <w:sz w:val="24"/>
          <w:szCs w:val="24"/>
          <w:highlight w:val="white"/>
        </w:rPr>
        <w:t xml:space="preserve">, E., Martin-Ortega, J., Ziv, G., Chapman, P.J., Holden, J., Cardwell, M. and Fyfe, D., (2023). A window into land managers’ preferences for new forms of agri-environmental schemes: Evidence from a post-Brexit analysis. </w:t>
      </w:r>
      <w:r w:rsidRPr="007E3400">
        <w:rPr>
          <w:rFonts w:ascii="Times New Roman" w:eastAsia="Times New Roman" w:hAnsi="Times New Roman" w:cs="Times New Roman"/>
          <w:i/>
          <w:sz w:val="24"/>
          <w:szCs w:val="24"/>
          <w:highlight w:val="white"/>
        </w:rPr>
        <w:t>Land Use Policy</w:t>
      </w:r>
      <w:r w:rsidRPr="007E3400">
        <w:rPr>
          <w:rFonts w:ascii="Times New Roman" w:eastAsia="Times New Roman" w:hAnsi="Times New Roman" w:cs="Times New Roman"/>
          <w:sz w:val="24"/>
          <w:szCs w:val="24"/>
          <w:highlight w:val="white"/>
        </w:rPr>
        <w:t xml:space="preserve">, </w:t>
      </w:r>
      <w:r w:rsidRPr="007E3400">
        <w:rPr>
          <w:rFonts w:ascii="Times New Roman" w:eastAsia="Times New Roman" w:hAnsi="Times New Roman" w:cs="Times New Roman"/>
          <w:i/>
          <w:sz w:val="24"/>
          <w:szCs w:val="24"/>
          <w:highlight w:val="white"/>
        </w:rPr>
        <w:t>129</w:t>
      </w:r>
      <w:r w:rsidRPr="007E3400">
        <w:rPr>
          <w:rFonts w:ascii="Times New Roman" w:eastAsia="Times New Roman" w:hAnsi="Times New Roman" w:cs="Times New Roman"/>
          <w:sz w:val="24"/>
          <w:szCs w:val="24"/>
          <w:highlight w:val="white"/>
        </w:rPr>
        <w:t>, p.106627.</w:t>
      </w:r>
    </w:p>
    <w:p w14:paraId="52B1A19D" w14:textId="77777777" w:rsidR="007E3400" w:rsidRPr="007E3400" w:rsidRDefault="007E3400" w:rsidP="007170A1">
      <w:pPr>
        <w:spacing w:line="360" w:lineRule="auto"/>
        <w:jc w:val="both"/>
        <w:rPr>
          <w:rFonts w:ascii="Times New Roman" w:eastAsia="Times New Roman" w:hAnsi="Times New Roman" w:cs="Times New Roman"/>
          <w:sz w:val="24"/>
          <w:szCs w:val="24"/>
          <w:highlight w:val="white"/>
        </w:rPr>
      </w:pPr>
      <w:proofErr w:type="spellStart"/>
      <w:r w:rsidRPr="007E3400">
        <w:rPr>
          <w:rFonts w:ascii="Times New Roman" w:eastAsia="Times New Roman" w:hAnsi="Times New Roman" w:cs="Times New Roman"/>
          <w:sz w:val="24"/>
          <w:szCs w:val="24"/>
          <w:highlight w:val="white"/>
        </w:rPr>
        <w:t>Vathi</w:t>
      </w:r>
      <w:proofErr w:type="spellEnd"/>
      <w:r w:rsidRPr="007E3400">
        <w:rPr>
          <w:rFonts w:ascii="Times New Roman" w:eastAsia="Times New Roman" w:hAnsi="Times New Roman" w:cs="Times New Roman"/>
          <w:sz w:val="24"/>
          <w:szCs w:val="24"/>
          <w:highlight w:val="white"/>
        </w:rPr>
        <w:t xml:space="preserve">, Z. and </w:t>
      </w:r>
      <w:proofErr w:type="spellStart"/>
      <w:r w:rsidRPr="007E3400">
        <w:rPr>
          <w:rFonts w:ascii="Times New Roman" w:eastAsia="Times New Roman" w:hAnsi="Times New Roman" w:cs="Times New Roman"/>
          <w:sz w:val="24"/>
          <w:szCs w:val="24"/>
          <w:highlight w:val="white"/>
        </w:rPr>
        <w:t>Trandafoiu</w:t>
      </w:r>
      <w:proofErr w:type="spellEnd"/>
      <w:r w:rsidRPr="007E3400">
        <w:rPr>
          <w:rFonts w:ascii="Times New Roman" w:eastAsia="Times New Roman" w:hAnsi="Times New Roman" w:cs="Times New Roman"/>
          <w:sz w:val="24"/>
          <w:szCs w:val="24"/>
          <w:highlight w:val="white"/>
        </w:rPr>
        <w:t xml:space="preserve">, R., (2023). The politics of EU diaspora in the UK post-Brexit: civic </w:t>
      </w:r>
      <w:proofErr w:type="spellStart"/>
      <w:r w:rsidRPr="007E3400">
        <w:rPr>
          <w:rFonts w:ascii="Times New Roman" w:eastAsia="Times New Roman" w:hAnsi="Times New Roman" w:cs="Times New Roman"/>
          <w:sz w:val="24"/>
          <w:szCs w:val="24"/>
          <w:highlight w:val="white"/>
        </w:rPr>
        <w:t>organisations’</w:t>
      </w:r>
      <w:proofErr w:type="spellEnd"/>
      <w:r w:rsidRPr="007E3400">
        <w:rPr>
          <w:rFonts w:ascii="Times New Roman" w:eastAsia="Times New Roman" w:hAnsi="Times New Roman" w:cs="Times New Roman"/>
          <w:sz w:val="24"/>
          <w:szCs w:val="24"/>
          <w:highlight w:val="white"/>
        </w:rPr>
        <w:t xml:space="preserve"> multi-scalar lobbying and </w:t>
      </w:r>
      <w:proofErr w:type="spellStart"/>
      <w:r w:rsidRPr="007E3400">
        <w:rPr>
          <w:rFonts w:ascii="Times New Roman" w:eastAsia="Times New Roman" w:hAnsi="Times New Roman" w:cs="Times New Roman"/>
          <w:sz w:val="24"/>
          <w:szCs w:val="24"/>
          <w:highlight w:val="white"/>
        </w:rPr>
        <w:t>mobilisation</w:t>
      </w:r>
      <w:proofErr w:type="spellEnd"/>
      <w:r w:rsidRPr="007E3400">
        <w:rPr>
          <w:rFonts w:ascii="Times New Roman" w:eastAsia="Times New Roman" w:hAnsi="Times New Roman" w:cs="Times New Roman"/>
          <w:sz w:val="24"/>
          <w:szCs w:val="24"/>
          <w:highlight w:val="white"/>
        </w:rPr>
        <w:t xml:space="preserve"> strategies. </w:t>
      </w:r>
      <w:r w:rsidRPr="007E3400">
        <w:rPr>
          <w:rFonts w:ascii="Times New Roman" w:eastAsia="Times New Roman" w:hAnsi="Times New Roman" w:cs="Times New Roman"/>
          <w:i/>
          <w:sz w:val="24"/>
          <w:szCs w:val="24"/>
          <w:highlight w:val="white"/>
        </w:rPr>
        <w:t>European Political Science</w:t>
      </w:r>
      <w:r w:rsidRPr="007E3400">
        <w:rPr>
          <w:rFonts w:ascii="Times New Roman" w:eastAsia="Times New Roman" w:hAnsi="Times New Roman" w:cs="Times New Roman"/>
          <w:sz w:val="24"/>
          <w:szCs w:val="24"/>
          <w:highlight w:val="white"/>
        </w:rPr>
        <w:t xml:space="preserve">, </w:t>
      </w:r>
      <w:r w:rsidRPr="007E3400">
        <w:rPr>
          <w:rFonts w:ascii="Times New Roman" w:eastAsia="Times New Roman" w:hAnsi="Times New Roman" w:cs="Times New Roman"/>
          <w:i/>
          <w:sz w:val="24"/>
          <w:szCs w:val="24"/>
          <w:highlight w:val="white"/>
        </w:rPr>
        <w:t>22</w:t>
      </w:r>
      <w:r w:rsidRPr="007E3400">
        <w:rPr>
          <w:rFonts w:ascii="Times New Roman" w:eastAsia="Times New Roman" w:hAnsi="Times New Roman" w:cs="Times New Roman"/>
          <w:sz w:val="24"/>
          <w:szCs w:val="24"/>
          <w:highlight w:val="white"/>
        </w:rPr>
        <w:t>(1), pp.28-43.</w:t>
      </w:r>
    </w:p>
    <w:p w14:paraId="0391EAD7" w14:textId="77777777" w:rsidR="007E3400" w:rsidRPr="007E3400" w:rsidRDefault="007E3400" w:rsidP="007170A1">
      <w:pPr>
        <w:spacing w:line="360" w:lineRule="auto"/>
        <w:jc w:val="both"/>
        <w:rPr>
          <w:rFonts w:ascii="Times New Roman" w:eastAsia="Times New Roman" w:hAnsi="Times New Roman" w:cs="Times New Roman"/>
          <w:sz w:val="24"/>
          <w:szCs w:val="24"/>
          <w:highlight w:val="white"/>
        </w:rPr>
      </w:pPr>
      <w:r w:rsidRPr="007E3400">
        <w:rPr>
          <w:rFonts w:ascii="Times New Roman" w:eastAsia="Times New Roman" w:hAnsi="Times New Roman" w:cs="Times New Roman"/>
          <w:sz w:val="24"/>
          <w:szCs w:val="24"/>
          <w:highlight w:val="white"/>
        </w:rPr>
        <w:t xml:space="preserve">Wang, J., Ban, H.J., </w:t>
      </w:r>
      <w:proofErr w:type="spellStart"/>
      <w:r w:rsidRPr="007E3400">
        <w:rPr>
          <w:rFonts w:ascii="Times New Roman" w:eastAsia="Times New Roman" w:hAnsi="Times New Roman" w:cs="Times New Roman"/>
          <w:sz w:val="24"/>
          <w:szCs w:val="24"/>
          <w:highlight w:val="white"/>
        </w:rPr>
        <w:t>Joung</w:t>
      </w:r>
      <w:proofErr w:type="spellEnd"/>
      <w:r w:rsidRPr="007E3400">
        <w:rPr>
          <w:rFonts w:ascii="Times New Roman" w:eastAsia="Times New Roman" w:hAnsi="Times New Roman" w:cs="Times New Roman"/>
          <w:sz w:val="24"/>
          <w:szCs w:val="24"/>
          <w:highlight w:val="white"/>
        </w:rPr>
        <w:t xml:space="preserve">, H.W. and Kim, H.S., 2022. Navigations for hospitality human resource management research: Observing the keywords, factors, topics under the COVID-19 pandemic. </w:t>
      </w:r>
      <w:r w:rsidRPr="007E3400">
        <w:rPr>
          <w:rFonts w:ascii="Times New Roman" w:eastAsia="Times New Roman" w:hAnsi="Times New Roman" w:cs="Times New Roman"/>
          <w:i/>
          <w:sz w:val="24"/>
          <w:szCs w:val="24"/>
          <w:highlight w:val="white"/>
        </w:rPr>
        <w:t>Information</w:t>
      </w:r>
      <w:r w:rsidRPr="007E3400">
        <w:rPr>
          <w:rFonts w:ascii="Times New Roman" w:eastAsia="Times New Roman" w:hAnsi="Times New Roman" w:cs="Times New Roman"/>
          <w:sz w:val="24"/>
          <w:szCs w:val="24"/>
          <w:highlight w:val="white"/>
        </w:rPr>
        <w:t xml:space="preserve">, </w:t>
      </w:r>
      <w:r w:rsidRPr="007E3400">
        <w:rPr>
          <w:rFonts w:ascii="Times New Roman" w:eastAsia="Times New Roman" w:hAnsi="Times New Roman" w:cs="Times New Roman"/>
          <w:i/>
          <w:sz w:val="24"/>
          <w:szCs w:val="24"/>
          <w:highlight w:val="white"/>
        </w:rPr>
        <w:t>13</w:t>
      </w:r>
      <w:r w:rsidRPr="007E3400">
        <w:rPr>
          <w:rFonts w:ascii="Times New Roman" w:eastAsia="Times New Roman" w:hAnsi="Times New Roman" w:cs="Times New Roman"/>
          <w:sz w:val="24"/>
          <w:szCs w:val="24"/>
          <w:highlight w:val="white"/>
        </w:rPr>
        <w:t>(3), p.126.</w:t>
      </w:r>
    </w:p>
    <w:p w14:paraId="0FEAF5AD" w14:textId="77777777" w:rsidR="007E3400" w:rsidRPr="007E3400" w:rsidRDefault="007E3400" w:rsidP="007170A1">
      <w:pPr>
        <w:spacing w:line="360" w:lineRule="auto"/>
        <w:jc w:val="both"/>
        <w:rPr>
          <w:rFonts w:ascii="Times New Roman" w:eastAsia="Times New Roman" w:hAnsi="Times New Roman" w:cs="Times New Roman"/>
          <w:sz w:val="24"/>
          <w:szCs w:val="24"/>
          <w:highlight w:val="white"/>
        </w:rPr>
      </w:pPr>
      <w:r w:rsidRPr="007E3400">
        <w:rPr>
          <w:rFonts w:ascii="Times New Roman" w:eastAsia="Times New Roman" w:hAnsi="Times New Roman" w:cs="Times New Roman"/>
          <w:sz w:val="24"/>
          <w:szCs w:val="24"/>
          <w:highlight w:val="white"/>
        </w:rPr>
        <w:t xml:space="preserve">Xin, D., Ahmad, M. and Khattak, S.I., (2022). Impact of innovation in climate change mitigation technologies related to chemical industry on carbon dioxide emissions in the United States. </w:t>
      </w:r>
      <w:r w:rsidRPr="007E3400">
        <w:rPr>
          <w:rFonts w:ascii="Times New Roman" w:eastAsia="Times New Roman" w:hAnsi="Times New Roman" w:cs="Times New Roman"/>
          <w:i/>
          <w:sz w:val="24"/>
          <w:szCs w:val="24"/>
          <w:highlight w:val="white"/>
        </w:rPr>
        <w:t>Journal of Cleaner Production</w:t>
      </w:r>
      <w:r w:rsidRPr="007E3400">
        <w:rPr>
          <w:rFonts w:ascii="Times New Roman" w:eastAsia="Times New Roman" w:hAnsi="Times New Roman" w:cs="Times New Roman"/>
          <w:sz w:val="24"/>
          <w:szCs w:val="24"/>
          <w:highlight w:val="white"/>
        </w:rPr>
        <w:t xml:space="preserve">, </w:t>
      </w:r>
      <w:r w:rsidRPr="007E3400">
        <w:rPr>
          <w:rFonts w:ascii="Times New Roman" w:eastAsia="Times New Roman" w:hAnsi="Times New Roman" w:cs="Times New Roman"/>
          <w:i/>
          <w:sz w:val="24"/>
          <w:szCs w:val="24"/>
          <w:highlight w:val="white"/>
        </w:rPr>
        <w:t>379</w:t>
      </w:r>
      <w:r w:rsidRPr="007E3400">
        <w:rPr>
          <w:rFonts w:ascii="Times New Roman" w:eastAsia="Times New Roman" w:hAnsi="Times New Roman" w:cs="Times New Roman"/>
          <w:sz w:val="24"/>
          <w:szCs w:val="24"/>
          <w:highlight w:val="white"/>
        </w:rPr>
        <w:t>, p.134746.</w:t>
      </w:r>
    </w:p>
    <w:p w14:paraId="43DFB0D5" w14:textId="77777777" w:rsidR="007E3400" w:rsidRPr="007E3400" w:rsidRDefault="007E3400" w:rsidP="007170A1">
      <w:pPr>
        <w:spacing w:line="360" w:lineRule="auto"/>
        <w:jc w:val="both"/>
        <w:rPr>
          <w:rFonts w:ascii="Times New Roman" w:eastAsia="Times New Roman" w:hAnsi="Times New Roman" w:cs="Times New Roman"/>
          <w:sz w:val="24"/>
          <w:szCs w:val="24"/>
          <w:highlight w:val="white"/>
        </w:rPr>
      </w:pPr>
      <w:proofErr w:type="spellStart"/>
      <w:r w:rsidRPr="007E3400">
        <w:rPr>
          <w:rFonts w:ascii="Times New Roman" w:eastAsia="Times New Roman" w:hAnsi="Times New Roman" w:cs="Times New Roman"/>
          <w:sz w:val="24"/>
          <w:szCs w:val="24"/>
          <w:highlight w:val="white"/>
        </w:rPr>
        <w:t>Yawson</w:t>
      </w:r>
      <w:proofErr w:type="spellEnd"/>
      <w:r w:rsidRPr="007E3400">
        <w:rPr>
          <w:rFonts w:ascii="Times New Roman" w:eastAsia="Times New Roman" w:hAnsi="Times New Roman" w:cs="Times New Roman"/>
          <w:sz w:val="24"/>
          <w:szCs w:val="24"/>
          <w:highlight w:val="white"/>
        </w:rPr>
        <w:t xml:space="preserve">, R., 2020. Strategic flexibility analysis of HRD research and practice post COVID-19 pandemic. </w:t>
      </w:r>
      <w:r w:rsidRPr="007E3400">
        <w:rPr>
          <w:rFonts w:ascii="Times New Roman" w:eastAsia="Times New Roman" w:hAnsi="Times New Roman" w:cs="Times New Roman"/>
          <w:i/>
          <w:sz w:val="24"/>
          <w:szCs w:val="24"/>
          <w:highlight w:val="white"/>
        </w:rPr>
        <w:t>Human Resource Development International</w:t>
      </w:r>
      <w:r w:rsidRPr="007E3400">
        <w:rPr>
          <w:rFonts w:ascii="Times New Roman" w:eastAsia="Times New Roman" w:hAnsi="Times New Roman" w:cs="Times New Roman"/>
          <w:sz w:val="24"/>
          <w:szCs w:val="24"/>
          <w:highlight w:val="white"/>
        </w:rPr>
        <w:t xml:space="preserve">, </w:t>
      </w:r>
      <w:r w:rsidRPr="007E3400">
        <w:rPr>
          <w:rFonts w:ascii="Times New Roman" w:eastAsia="Times New Roman" w:hAnsi="Times New Roman" w:cs="Times New Roman"/>
          <w:i/>
          <w:sz w:val="24"/>
          <w:szCs w:val="24"/>
          <w:highlight w:val="white"/>
        </w:rPr>
        <w:t>23</w:t>
      </w:r>
      <w:r w:rsidRPr="007E3400">
        <w:rPr>
          <w:rFonts w:ascii="Times New Roman" w:eastAsia="Times New Roman" w:hAnsi="Times New Roman" w:cs="Times New Roman"/>
          <w:sz w:val="24"/>
          <w:szCs w:val="24"/>
          <w:highlight w:val="white"/>
        </w:rPr>
        <w:t>(4), pp.406-417.</w:t>
      </w:r>
    </w:p>
    <w:p w14:paraId="778FC40D" w14:textId="77777777" w:rsidR="007E3400" w:rsidRPr="007E3400" w:rsidRDefault="007E3400" w:rsidP="007170A1">
      <w:pPr>
        <w:spacing w:line="360" w:lineRule="auto"/>
        <w:jc w:val="both"/>
        <w:rPr>
          <w:rFonts w:ascii="Times New Roman" w:eastAsia="Times New Roman" w:hAnsi="Times New Roman" w:cs="Times New Roman"/>
          <w:sz w:val="24"/>
          <w:szCs w:val="24"/>
          <w:highlight w:val="white"/>
        </w:rPr>
      </w:pPr>
      <w:r w:rsidRPr="007E3400">
        <w:rPr>
          <w:rFonts w:ascii="Times New Roman" w:eastAsia="Times New Roman" w:hAnsi="Times New Roman" w:cs="Times New Roman"/>
          <w:sz w:val="24"/>
          <w:szCs w:val="24"/>
          <w:highlight w:val="white"/>
        </w:rPr>
        <w:t xml:space="preserve">Zayed, N.M., </w:t>
      </w:r>
      <w:proofErr w:type="spellStart"/>
      <w:r w:rsidRPr="007E3400">
        <w:rPr>
          <w:rFonts w:ascii="Times New Roman" w:eastAsia="Times New Roman" w:hAnsi="Times New Roman" w:cs="Times New Roman"/>
          <w:sz w:val="24"/>
          <w:szCs w:val="24"/>
          <w:highlight w:val="white"/>
        </w:rPr>
        <w:t>Edeh</w:t>
      </w:r>
      <w:proofErr w:type="spellEnd"/>
      <w:r w:rsidRPr="007E3400">
        <w:rPr>
          <w:rFonts w:ascii="Times New Roman" w:eastAsia="Times New Roman" w:hAnsi="Times New Roman" w:cs="Times New Roman"/>
          <w:sz w:val="24"/>
          <w:szCs w:val="24"/>
          <w:highlight w:val="white"/>
        </w:rPr>
        <w:t xml:space="preserve">, F.O., Darwish, S., Islam, K.A., </w:t>
      </w:r>
      <w:proofErr w:type="spellStart"/>
      <w:r w:rsidRPr="007E3400">
        <w:rPr>
          <w:rFonts w:ascii="Times New Roman" w:eastAsia="Times New Roman" w:hAnsi="Times New Roman" w:cs="Times New Roman"/>
          <w:sz w:val="24"/>
          <w:szCs w:val="24"/>
          <w:highlight w:val="white"/>
        </w:rPr>
        <w:t>Kryshtal</w:t>
      </w:r>
      <w:proofErr w:type="spellEnd"/>
      <w:r w:rsidRPr="007E3400">
        <w:rPr>
          <w:rFonts w:ascii="Times New Roman" w:eastAsia="Times New Roman" w:hAnsi="Times New Roman" w:cs="Times New Roman"/>
          <w:sz w:val="24"/>
          <w:szCs w:val="24"/>
          <w:highlight w:val="white"/>
        </w:rPr>
        <w:t xml:space="preserve">, H., </w:t>
      </w:r>
      <w:proofErr w:type="spellStart"/>
      <w:r w:rsidRPr="007E3400">
        <w:rPr>
          <w:rFonts w:ascii="Times New Roman" w:eastAsia="Times New Roman" w:hAnsi="Times New Roman" w:cs="Times New Roman"/>
          <w:sz w:val="24"/>
          <w:szCs w:val="24"/>
          <w:highlight w:val="white"/>
        </w:rPr>
        <w:t>Nitsenko</w:t>
      </w:r>
      <w:proofErr w:type="spellEnd"/>
      <w:r w:rsidRPr="007E3400">
        <w:rPr>
          <w:rFonts w:ascii="Times New Roman" w:eastAsia="Times New Roman" w:hAnsi="Times New Roman" w:cs="Times New Roman"/>
          <w:sz w:val="24"/>
          <w:szCs w:val="24"/>
          <w:highlight w:val="white"/>
        </w:rPr>
        <w:t xml:space="preserve">, V. and </w:t>
      </w:r>
      <w:proofErr w:type="spellStart"/>
      <w:r w:rsidRPr="007E3400">
        <w:rPr>
          <w:rFonts w:ascii="Times New Roman" w:eastAsia="Times New Roman" w:hAnsi="Times New Roman" w:cs="Times New Roman"/>
          <w:sz w:val="24"/>
          <w:szCs w:val="24"/>
          <w:highlight w:val="white"/>
        </w:rPr>
        <w:t>Stanislavyk</w:t>
      </w:r>
      <w:proofErr w:type="spellEnd"/>
      <w:r w:rsidRPr="007E3400">
        <w:rPr>
          <w:rFonts w:ascii="Times New Roman" w:eastAsia="Times New Roman" w:hAnsi="Times New Roman" w:cs="Times New Roman"/>
          <w:sz w:val="24"/>
          <w:szCs w:val="24"/>
          <w:highlight w:val="white"/>
        </w:rPr>
        <w:t xml:space="preserve">, O., 2022. Human Resource Skill Adjustment in Service Sector: Predicting Dynamic Capability in Post COVID-19 Work Environment. </w:t>
      </w:r>
      <w:r w:rsidRPr="007E3400">
        <w:rPr>
          <w:rFonts w:ascii="Times New Roman" w:eastAsia="Times New Roman" w:hAnsi="Times New Roman" w:cs="Times New Roman"/>
          <w:i/>
          <w:sz w:val="24"/>
          <w:szCs w:val="24"/>
          <w:highlight w:val="white"/>
        </w:rPr>
        <w:t>Journal of Risk and Financial Management</w:t>
      </w:r>
      <w:r w:rsidRPr="007E3400">
        <w:rPr>
          <w:rFonts w:ascii="Times New Roman" w:eastAsia="Times New Roman" w:hAnsi="Times New Roman" w:cs="Times New Roman"/>
          <w:sz w:val="24"/>
          <w:szCs w:val="24"/>
          <w:highlight w:val="white"/>
        </w:rPr>
        <w:t xml:space="preserve">, </w:t>
      </w:r>
      <w:r w:rsidRPr="007E3400">
        <w:rPr>
          <w:rFonts w:ascii="Times New Roman" w:eastAsia="Times New Roman" w:hAnsi="Times New Roman" w:cs="Times New Roman"/>
          <w:i/>
          <w:sz w:val="24"/>
          <w:szCs w:val="24"/>
          <w:highlight w:val="white"/>
        </w:rPr>
        <w:t>15</w:t>
      </w:r>
      <w:r w:rsidRPr="007E3400">
        <w:rPr>
          <w:rFonts w:ascii="Times New Roman" w:eastAsia="Times New Roman" w:hAnsi="Times New Roman" w:cs="Times New Roman"/>
          <w:sz w:val="24"/>
          <w:szCs w:val="24"/>
          <w:highlight w:val="white"/>
        </w:rPr>
        <w:t>(9), p.402.</w:t>
      </w:r>
    </w:p>
    <w:sectPr w:rsidR="007E3400" w:rsidRPr="007E3400" w:rsidSect="007E3400">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C43B6" w14:textId="77777777" w:rsidR="009051AF" w:rsidRDefault="009051AF" w:rsidP="007E3400">
      <w:pPr>
        <w:spacing w:line="240" w:lineRule="auto"/>
      </w:pPr>
      <w:r>
        <w:separator/>
      </w:r>
    </w:p>
  </w:endnote>
  <w:endnote w:type="continuationSeparator" w:id="0">
    <w:p w14:paraId="60CD3C07" w14:textId="77777777" w:rsidR="009051AF" w:rsidRDefault="009051AF" w:rsidP="007E34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3786567"/>
      <w:docPartObj>
        <w:docPartGallery w:val="Page Numbers (Bottom of Page)"/>
        <w:docPartUnique/>
      </w:docPartObj>
    </w:sdtPr>
    <w:sdtEndPr>
      <w:rPr>
        <w:noProof/>
      </w:rPr>
    </w:sdtEndPr>
    <w:sdtContent>
      <w:p w14:paraId="5A7315B0" w14:textId="10A0E6DB" w:rsidR="007170A1" w:rsidRDefault="007170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2637B7" w14:textId="77777777" w:rsidR="007E3400" w:rsidRDefault="007E34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9D227" w14:textId="77777777" w:rsidR="009051AF" w:rsidRDefault="009051AF" w:rsidP="007E3400">
      <w:pPr>
        <w:spacing w:line="240" w:lineRule="auto"/>
      </w:pPr>
      <w:r>
        <w:separator/>
      </w:r>
    </w:p>
  </w:footnote>
  <w:footnote w:type="continuationSeparator" w:id="0">
    <w:p w14:paraId="72991772" w14:textId="77777777" w:rsidR="009051AF" w:rsidRDefault="009051AF" w:rsidP="007E340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A83706"/>
    <w:multiLevelType w:val="multilevel"/>
    <w:tmpl w:val="3E942E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16174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0A3"/>
    <w:rsid w:val="00102DF5"/>
    <w:rsid w:val="007170A1"/>
    <w:rsid w:val="007E3400"/>
    <w:rsid w:val="009051AF"/>
    <w:rsid w:val="00AD3BBE"/>
    <w:rsid w:val="00B940A3"/>
    <w:rsid w:val="00B9701A"/>
    <w:rsid w:val="00DF16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0D4D"/>
  <w15:docId w15:val="{418088E7-9229-4F8E-9648-DF2ACE943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E3400"/>
    <w:pPr>
      <w:keepNext/>
      <w:keepLines/>
      <w:spacing w:before="400" w:after="120" w:line="240" w:lineRule="auto"/>
      <w:outlineLvl w:val="0"/>
    </w:pPr>
    <w:rPr>
      <w:rFonts w:ascii="Times New Roman" w:hAnsi="Times New Roman"/>
      <w:b/>
      <w:sz w:val="28"/>
      <w:szCs w:val="40"/>
    </w:rPr>
  </w:style>
  <w:style w:type="paragraph" w:styleId="Heading2">
    <w:name w:val="heading 2"/>
    <w:basedOn w:val="Normal"/>
    <w:next w:val="Normal"/>
    <w:uiPriority w:val="9"/>
    <w:unhideWhenUsed/>
    <w:qFormat/>
    <w:rsid w:val="00DF1625"/>
    <w:pPr>
      <w:keepNext/>
      <w:keepLines/>
      <w:spacing w:before="360" w:after="120"/>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7E3400"/>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E3400"/>
    <w:pPr>
      <w:spacing w:after="100"/>
    </w:pPr>
  </w:style>
  <w:style w:type="character" w:styleId="Hyperlink">
    <w:name w:val="Hyperlink"/>
    <w:basedOn w:val="DefaultParagraphFont"/>
    <w:uiPriority w:val="99"/>
    <w:unhideWhenUsed/>
    <w:rsid w:val="007E3400"/>
    <w:rPr>
      <w:color w:val="0000FF" w:themeColor="hyperlink"/>
      <w:u w:val="single"/>
    </w:rPr>
  </w:style>
  <w:style w:type="paragraph" w:styleId="Header">
    <w:name w:val="header"/>
    <w:basedOn w:val="Normal"/>
    <w:link w:val="HeaderChar"/>
    <w:uiPriority w:val="99"/>
    <w:unhideWhenUsed/>
    <w:rsid w:val="007E3400"/>
    <w:pPr>
      <w:tabs>
        <w:tab w:val="center" w:pos="4513"/>
        <w:tab w:val="right" w:pos="9026"/>
      </w:tabs>
      <w:spacing w:line="240" w:lineRule="auto"/>
    </w:pPr>
  </w:style>
  <w:style w:type="character" w:customStyle="1" w:styleId="HeaderChar">
    <w:name w:val="Header Char"/>
    <w:basedOn w:val="DefaultParagraphFont"/>
    <w:link w:val="Header"/>
    <w:uiPriority w:val="99"/>
    <w:rsid w:val="007E3400"/>
  </w:style>
  <w:style w:type="paragraph" w:styleId="Footer">
    <w:name w:val="footer"/>
    <w:basedOn w:val="Normal"/>
    <w:link w:val="FooterChar"/>
    <w:uiPriority w:val="99"/>
    <w:unhideWhenUsed/>
    <w:rsid w:val="007E3400"/>
    <w:pPr>
      <w:tabs>
        <w:tab w:val="center" w:pos="4513"/>
        <w:tab w:val="right" w:pos="9026"/>
      </w:tabs>
      <w:spacing w:line="240" w:lineRule="auto"/>
    </w:pPr>
  </w:style>
  <w:style w:type="character" w:customStyle="1" w:styleId="FooterChar">
    <w:name w:val="Footer Char"/>
    <w:basedOn w:val="DefaultParagraphFont"/>
    <w:link w:val="Footer"/>
    <w:uiPriority w:val="99"/>
    <w:rsid w:val="007E3400"/>
  </w:style>
  <w:style w:type="paragraph" w:styleId="TOC2">
    <w:name w:val="toc 2"/>
    <w:basedOn w:val="Normal"/>
    <w:next w:val="Normal"/>
    <w:autoRedefine/>
    <w:uiPriority w:val="39"/>
    <w:unhideWhenUsed/>
    <w:rsid w:val="00102DF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64B04-6F85-4DF4-8B14-A6D8A4B73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11</Pages>
  <Words>3043</Words>
  <Characters>17746</Characters>
  <Application>Microsoft Office Word</Application>
  <DocSecurity>0</DocSecurity>
  <Lines>300</Lines>
  <Paragraphs>73</Paragraphs>
  <ScaleCrop>false</ScaleCrop>
  <Company/>
  <LinksUpToDate>false</LinksUpToDate>
  <CharactersWithSpaces>20716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susmita das</dc:creator>
  <cp:lastModifiedBy>Bidisha Ghosh Chowdhury</cp:lastModifiedBy>
  <cp:revision>5</cp:revision>
  <dcterms:created xsi:type="dcterms:W3CDTF">2023-04-24T11:07:00Z</dcterms:created>
  <dcterms:modified xsi:type="dcterms:W3CDTF">2023-04-24T13:08:00Z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1dac0ee69bed3465f7027d793dae7ebef991451ae77eeff7b3d426b305f5cfae</vt:lpwstr>
  </property>
</Properties>
</file>