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CD5F3D9" w14:textId="1081D5E4" w:rsidR="00245704" w:rsidRPr="00EB454D" w:rsidRDefault="00267EEA" w:rsidP="00825532">
      <w:pPr>
        <w:jc w:val="center"/>
        <w:rPr>
          <w:rFonts w:cs="Arial"/>
          <w:sz w:val="32"/>
          <w:szCs w:val="32"/>
          <w:lang w:val="en-GB"/>
        </w:rPr>
      </w:pPr>
      <w:r w:rsidRPr="00EB454D">
        <w:rPr>
          <w:rFonts w:cs="Arial"/>
          <w:b/>
          <w:sz w:val="32"/>
          <w:szCs w:val="32"/>
        </w:rPr>
        <w:t>Principles of Professional Legal Practice</w:t>
      </w:r>
      <w:r w:rsidRPr="00EB454D">
        <w:rPr>
          <w:rFonts w:cs="Arial"/>
          <w:sz w:val="32"/>
          <w:szCs w:val="32"/>
          <w:lang w:val="en-GB"/>
        </w:rPr>
        <w:t xml:space="preserve"> </w:t>
      </w:r>
      <w:r w:rsidR="00EB454D" w:rsidRPr="00EB454D">
        <w:rPr>
          <w:rFonts w:cs="Arial"/>
          <w:sz w:val="32"/>
          <w:szCs w:val="32"/>
          <w:lang w:val="en-GB"/>
        </w:rPr>
        <w:t>BMLW4001</w:t>
      </w:r>
    </w:p>
    <w:p w14:paraId="35C052C5" w14:textId="77777777" w:rsidR="00245704" w:rsidRPr="00EB454D" w:rsidRDefault="00245704" w:rsidP="00825532">
      <w:pPr>
        <w:jc w:val="center"/>
        <w:rPr>
          <w:rFonts w:cs="Arial"/>
          <w:b/>
          <w:sz w:val="32"/>
          <w:szCs w:val="32"/>
        </w:rPr>
      </w:pPr>
    </w:p>
    <w:p w14:paraId="2E342A02" w14:textId="296D2A4A" w:rsidR="00245704" w:rsidRDefault="00EB454D" w:rsidP="00825532">
      <w:pPr>
        <w:jc w:val="center"/>
        <w:rPr>
          <w:rFonts w:cs="Arial"/>
          <w:b/>
          <w:sz w:val="22"/>
        </w:rPr>
      </w:pPr>
      <w:r>
        <w:rPr>
          <w:rFonts w:cs="Arial"/>
          <w:b/>
          <w:sz w:val="22"/>
        </w:rPr>
        <w:t xml:space="preserve">Assignment title: </w:t>
      </w:r>
      <w:bookmarkStart w:id="0" w:name="_GoBack"/>
      <w:bookmarkEnd w:id="0"/>
      <w:r w:rsidR="00E4543B">
        <w:rPr>
          <w:rFonts w:cs="Arial"/>
          <w:b/>
          <w:sz w:val="22"/>
        </w:rPr>
        <w:t>Letter of Advice to the client</w:t>
      </w:r>
    </w:p>
    <w:p w14:paraId="201DDDCF" w14:textId="77777777" w:rsidR="00245704" w:rsidRPr="00245704" w:rsidRDefault="00245704" w:rsidP="00245704">
      <w:pPr>
        <w:pStyle w:val="NoSpacing"/>
        <w:jc w:val="center"/>
        <w:rPr>
          <w:rFonts w:ascii="Arial" w:hAnsi="Arial" w:cs="Arial"/>
          <w:b/>
          <w:szCs w:val="24"/>
        </w:rPr>
      </w:pPr>
      <w:r w:rsidRPr="00245704">
        <w:rPr>
          <w:rFonts w:ascii="Arial" w:hAnsi="Arial" w:cs="Arial"/>
          <w:b/>
          <w:szCs w:val="24"/>
        </w:rPr>
        <w:t>Student Number: 222396</w:t>
      </w:r>
    </w:p>
    <w:p w14:paraId="34D31349" w14:textId="1E40BCB3" w:rsidR="00245704" w:rsidRPr="00245704" w:rsidRDefault="00245704" w:rsidP="00245704">
      <w:pPr>
        <w:pStyle w:val="NoSpacing"/>
        <w:jc w:val="center"/>
        <w:rPr>
          <w:rFonts w:ascii="Arial" w:hAnsi="Arial" w:cs="Arial"/>
          <w:b/>
          <w:szCs w:val="24"/>
        </w:rPr>
      </w:pPr>
      <w:r w:rsidRPr="00245704">
        <w:rPr>
          <w:rFonts w:ascii="Arial" w:hAnsi="Arial" w:cs="Arial"/>
          <w:b/>
          <w:szCs w:val="24"/>
        </w:rPr>
        <w:t>Name: MOHAMMED FAZLUL KARIM</w:t>
      </w:r>
    </w:p>
    <w:p w14:paraId="0307D71C" w14:textId="223C626C" w:rsidR="00D30A73" w:rsidRPr="00245704" w:rsidRDefault="00D30A73" w:rsidP="00825532">
      <w:pPr>
        <w:jc w:val="center"/>
        <w:rPr>
          <w:rFonts w:cs="Arial"/>
          <w:lang w:val="en-GB"/>
        </w:rPr>
      </w:pPr>
      <w:r w:rsidRPr="00245704">
        <w:rPr>
          <w:rFonts w:cs="Arial"/>
          <w:lang w:val="en-GB"/>
        </w:rPr>
        <w:br w:type="page"/>
      </w:r>
    </w:p>
    <w:p w14:paraId="49157EA5" w14:textId="77777777" w:rsidR="00B73CC3" w:rsidRDefault="00B73CC3" w:rsidP="00D30A73">
      <w:pPr>
        <w:jc w:val="both"/>
        <w:rPr>
          <w:rFonts w:cs="Arial"/>
          <w:lang w:val="en-GB"/>
        </w:rPr>
      </w:pPr>
      <w:r>
        <w:rPr>
          <w:rFonts w:cs="Arial"/>
          <w:lang w:val="en-GB"/>
        </w:rPr>
        <w:lastRenderedPageBreak/>
        <w:t>Table of Contents</w:t>
      </w:r>
    </w:p>
    <w:p w14:paraId="64E8A452" w14:textId="58E18650" w:rsidR="00B73CC3" w:rsidRDefault="00B73CC3" w:rsidP="00D30A73">
      <w:pPr>
        <w:jc w:val="both"/>
        <w:rPr>
          <w:rFonts w:cs="Arial"/>
          <w:lang w:val="en-GB"/>
        </w:rPr>
      </w:pPr>
      <w:r>
        <w:rPr>
          <w:rFonts w:cs="Arial"/>
          <w:lang w:val="en-GB"/>
        </w:rPr>
        <w:t>Introduction</w:t>
      </w:r>
      <w:proofErr w:type="gramStart"/>
      <w:r>
        <w:rPr>
          <w:rFonts w:cs="Arial"/>
          <w:lang w:val="en-GB"/>
        </w:rPr>
        <w:t>………………………………………………………..……………………………</w:t>
      </w:r>
      <w:proofErr w:type="gramEnd"/>
      <w:r>
        <w:rPr>
          <w:rFonts w:cs="Arial"/>
          <w:lang w:val="en-GB"/>
        </w:rPr>
        <w:t>..3</w:t>
      </w:r>
    </w:p>
    <w:p w14:paraId="4C88951A" w14:textId="44F728B5" w:rsidR="00B73CC3" w:rsidRDefault="00B73CC3" w:rsidP="00D30A73">
      <w:pPr>
        <w:jc w:val="both"/>
        <w:rPr>
          <w:rFonts w:cs="Arial"/>
          <w:lang w:val="en-GB"/>
        </w:rPr>
      </w:pPr>
      <w:r>
        <w:rPr>
          <w:rFonts w:cs="Arial"/>
          <w:lang w:val="en-GB"/>
        </w:rPr>
        <w:t>Task 1………………………………………………………………….…………………………4</w:t>
      </w:r>
    </w:p>
    <w:p w14:paraId="5EEA8DBE" w14:textId="77777777" w:rsidR="00B73CC3" w:rsidRDefault="00B73CC3" w:rsidP="00D30A73">
      <w:pPr>
        <w:jc w:val="both"/>
        <w:rPr>
          <w:rFonts w:cs="Arial"/>
          <w:lang w:val="en-GB"/>
        </w:rPr>
      </w:pPr>
      <w:r>
        <w:rPr>
          <w:rFonts w:cs="Arial"/>
          <w:lang w:val="en-GB"/>
        </w:rPr>
        <w:t>PRIVATE &amp; CONFIDENTIAL – this letter is subject to legal privilege……………………..5</w:t>
      </w:r>
    </w:p>
    <w:p w14:paraId="299EE441" w14:textId="77777777" w:rsidR="00B73CC3" w:rsidRDefault="00B73CC3" w:rsidP="00D30A73">
      <w:pPr>
        <w:jc w:val="both"/>
        <w:rPr>
          <w:rFonts w:cs="Arial"/>
          <w:lang w:val="en-GB"/>
        </w:rPr>
      </w:pPr>
      <w:r>
        <w:rPr>
          <w:rFonts w:cs="Arial"/>
          <w:lang w:val="en-GB"/>
        </w:rPr>
        <w:t>Task 2………………………………………………………………………………………….....6</w:t>
      </w:r>
    </w:p>
    <w:p w14:paraId="4C1C4F2B" w14:textId="77777777" w:rsidR="00B73CC3" w:rsidRDefault="00B73CC3" w:rsidP="00D30A73">
      <w:pPr>
        <w:jc w:val="both"/>
        <w:rPr>
          <w:rFonts w:cs="Arial"/>
          <w:lang w:val="en-GB"/>
        </w:rPr>
      </w:pPr>
      <w:r>
        <w:rPr>
          <w:rFonts w:cs="Arial"/>
          <w:lang w:val="en-GB"/>
        </w:rPr>
        <w:t>Task 3……………………………………………………………………………………………8</w:t>
      </w:r>
    </w:p>
    <w:p w14:paraId="177DAA6A" w14:textId="77777777" w:rsidR="00B73CC3" w:rsidRDefault="00B73CC3" w:rsidP="00D30A73">
      <w:pPr>
        <w:jc w:val="both"/>
        <w:rPr>
          <w:rFonts w:cs="Arial"/>
          <w:lang w:val="en-GB"/>
        </w:rPr>
      </w:pPr>
      <w:r>
        <w:rPr>
          <w:rFonts w:cs="Arial"/>
          <w:lang w:val="en-GB"/>
        </w:rPr>
        <w:t>Conclusion………………………………………………………………………………………11</w:t>
      </w:r>
    </w:p>
    <w:p w14:paraId="0307D726" w14:textId="5EF61F3E" w:rsidR="00D30A73" w:rsidRPr="00D30A73" w:rsidRDefault="00B73CC3" w:rsidP="00D30A73">
      <w:pPr>
        <w:jc w:val="both"/>
        <w:rPr>
          <w:rFonts w:cs="Arial"/>
          <w:lang w:val="en-GB"/>
        </w:rPr>
      </w:pPr>
      <w:r>
        <w:rPr>
          <w:rFonts w:cs="Arial"/>
          <w:lang w:val="en-GB"/>
        </w:rPr>
        <w:t>References……………………………………………………………………………………..12</w:t>
      </w:r>
      <w:r w:rsidR="00D30A73" w:rsidRPr="00D30A73">
        <w:rPr>
          <w:rFonts w:cs="Arial"/>
          <w:lang w:val="en-GB"/>
        </w:rPr>
        <w:br w:type="page"/>
      </w:r>
    </w:p>
    <w:p w14:paraId="0307D727" w14:textId="77777777" w:rsidR="00D30A73" w:rsidRPr="00D30A73" w:rsidRDefault="00D30A73" w:rsidP="00D30A73">
      <w:pPr>
        <w:pStyle w:val="Heading1"/>
        <w:rPr>
          <w:lang w:val="en-GB"/>
        </w:rPr>
      </w:pPr>
      <w:bookmarkStart w:id="1" w:name="_Toc152194937"/>
      <w:r w:rsidRPr="00D30A73">
        <w:rPr>
          <w:lang w:val="en-GB"/>
        </w:rPr>
        <w:lastRenderedPageBreak/>
        <w:t>Introduction</w:t>
      </w:r>
      <w:bookmarkEnd w:id="1"/>
    </w:p>
    <w:p w14:paraId="0307D728" w14:textId="77777777" w:rsidR="00D30A73" w:rsidRPr="00D30A73" w:rsidRDefault="00D30A73" w:rsidP="00D30A73">
      <w:pPr>
        <w:jc w:val="both"/>
        <w:rPr>
          <w:rFonts w:cs="Arial"/>
          <w:lang w:val="en-GB"/>
        </w:rPr>
      </w:pPr>
      <w:r w:rsidRPr="00D30A73">
        <w:rPr>
          <w:rFonts w:cs="Arial"/>
          <w:lang w:val="en-GB"/>
        </w:rPr>
        <w:t>A solicitor firm needs to deal with different cases.  In this factor, different types of letters and emails need to be provided to the clients for giving advice. These firms also arrange different campaigns in local areas for their promotion and to raise awareness among the people.  This assignment will include a letter for a client named Miss Jones.  The case is about burglary and the advice will be provided under SRA principle</w:t>
      </w:r>
      <w:r>
        <w:rPr>
          <w:rFonts w:cs="Arial"/>
          <w:lang w:val="en-GB"/>
        </w:rPr>
        <w:t xml:space="preserve">s and the SRA code of conduct. </w:t>
      </w:r>
      <w:r w:rsidRPr="00D30A73">
        <w:rPr>
          <w:rFonts w:cs="Arial"/>
          <w:lang w:val="en-GB"/>
        </w:rPr>
        <w:t>The e-mail will be provided to Ms Reynolds about Discrimination. A poster will be made showing the options for funding a personal injury claim.</w:t>
      </w:r>
      <w:r w:rsidRPr="00D30A73">
        <w:rPr>
          <w:rFonts w:cs="Arial"/>
          <w:lang w:val="en-GB"/>
        </w:rPr>
        <w:br w:type="page"/>
      </w:r>
    </w:p>
    <w:p w14:paraId="0307D729" w14:textId="77777777" w:rsidR="00D30A73" w:rsidRDefault="00D30A73" w:rsidP="00D30A73">
      <w:pPr>
        <w:pStyle w:val="Heading1"/>
        <w:rPr>
          <w:lang w:val="en-GB"/>
        </w:rPr>
      </w:pPr>
      <w:bookmarkStart w:id="2" w:name="_Toc152194938"/>
      <w:r w:rsidRPr="00D30A73">
        <w:rPr>
          <w:lang w:val="en-GB"/>
        </w:rPr>
        <w:lastRenderedPageBreak/>
        <w:t>Task 1</w:t>
      </w:r>
      <w:bookmarkEnd w:id="2"/>
    </w:p>
    <w:p w14:paraId="0307D72A" w14:textId="77777777" w:rsidR="00D30A73" w:rsidRDefault="00D30A73" w:rsidP="00D30A73">
      <w:pPr>
        <w:rPr>
          <w:rFonts w:eastAsiaTheme="majorEastAsia" w:cstheme="majorBidi"/>
          <w:sz w:val="32"/>
          <w:szCs w:val="28"/>
          <w:lang w:val="en-GB"/>
        </w:rPr>
      </w:pPr>
      <w:r>
        <w:rPr>
          <w:lang w:val="en-GB"/>
        </w:rPr>
        <w:br w:type="page"/>
      </w:r>
    </w:p>
    <w:p w14:paraId="0307D72B" w14:textId="77777777" w:rsidR="00D30A73" w:rsidRPr="00D30A73" w:rsidRDefault="00D30A73" w:rsidP="00D30A73">
      <w:pPr>
        <w:pStyle w:val="Heading1"/>
        <w:jc w:val="center"/>
        <w:rPr>
          <w:b w:val="0"/>
          <w:bCs w:val="0"/>
          <w:sz w:val="24"/>
          <w:szCs w:val="24"/>
          <w:lang w:val="en-GB"/>
        </w:rPr>
      </w:pPr>
      <w:bookmarkStart w:id="3" w:name="_Toc152194939"/>
      <w:r w:rsidRPr="00D30A73">
        <w:rPr>
          <w:rFonts w:cs="Arial"/>
          <w:b w:val="0"/>
          <w:bCs w:val="0"/>
          <w:sz w:val="24"/>
          <w:szCs w:val="24"/>
        </w:rPr>
        <w:lastRenderedPageBreak/>
        <w:t>PRIVATE &amp; CONFIDENTIAL – this letter is subject to legal privilege</w:t>
      </w:r>
      <w:bookmarkEnd w:id="3"/>
    </w:p>
    <w:p w14:paraId="0307D72C" w14:textId="77777777" w:rsidR="00D30A73" w:rsidRDefault="00D30A73" w:rsidP="00D30A73">
      <w:pPr>
        <w:jc w:val="right"/>
        <w:rPr>
          <w:rFonts w:cs="Arial"/>
          <w:szCs w:val="24"/>
        </w:rPr>
      </w:pPr>
      <w:r>
        <w:rPr>
          <w:rFonts w:cs="Arial"/>
          <w:szCs w:val="24"/>
        </w:rPr>
        <w:t>Singleton Solicitors</w:t>
      </w:r>
    </w:p>
    <w:p w14:paraId="0307D72D" w14:textId="77777777" w:rsidR="00D30A73" w:rsidRDefault="00D30A73" w:rsidP="00D30A73">
      <w:pPr>
        <w:jc w:val="right"/>
        <w:rPr>
          <w:rFonts w:cs="Arial"/>
          <w:szCs w:val="24"/>
        </w:rPr>
      </w:pPr>
      <w:r>
        <w:rPr>
          <w:rFonts w:cs="Arial"/>
          <w:szCs w:val="24"/>
        </w:rPr>
        <w:t>High Street</w:t>
      </w:r>
    </w:p>
    <w:p w14:paraId="0307D72E" w14:textId="77777777" w:rsidR="00D30A73" w:rsidRDefault="00D30A73" w:rsidP="00D30A73">
      <w:pPr>
        <w:jc w:val="right"/>
        <w:rPr>
          <w:rFonts w:cs="Arial"/>
          <w:szCs w:val="24"/>
        </w:rPr>
      </w:pPr>
      <w:r>
        <w:rPr>
          <w:rFonts w:cs="Arial"/>
          <w:szCs w:val="24"/>
        </w:rPr>
        <w:t>Swansea</w:t>
      </w:r>
    </w:p>
    <w:p w14:paraId="0307D72F" w14:textId="77777777" w:rsidR="00D30A73" w:rsidRDefault="00D30A73" w:rsidP="00D30A73">
      <w:pPr>
        <w:jc w:val="right"/>
        <w:rPr>
          <w:rFonts w:cs="Arial"/>
          <w:szCs w:val="24"/>
        </w:rPr>
      </w:pPr>
      <w:r>
        <w:rPr>
          <w:rFonts w:cs="Arial"/>
          <w:szCs w:val="24"/>
        </w:rPr>
        <w:t>SA1 XXX</w:t>
      </w:r>
    </w:p>
    <w:p w14:paraId="0307D730" w14:textId="77777777" w:rsidR="00D30A73" w:rsidRDefault="00D30A73" w:rsidP="00D30A73">
      <w:pPr>
        <w:rPr>
          <w:rFonts w:cs="Arial"/>
          <w:szCs w:val="24"/>
        </w:rPr>
      </w:pPr>
      <w:proofErr w:type="spellStart"/>
      <w:r>
        <w:rPr>
          <w:rFonts w:cs="Arial"/>
          <w:szCs w:val="24"/>
        </w:rPr>
        <w:t>Ms</w:t>
      </w:r>
      <w:proofErr w:type="spellEnd"/>
      <w:r>
        <w:rPr>
          <w:rFonts w:cs="Arial"/>
          <w:szCs w:val="24"/>
        </w:rPr>
        <w:t xml:space="preserve"> A Jones</w:t>
      </w:r>
    </w:p>
    <w:p w14:paraId="0307D731" w14:textId="77777777" w:rsidR="00D30A73" w:rsidRDefault="00D30A73" w:rsidP="00D30A73">
      <w:pPr>
        <w:rPr>
          <w:rFonts w:cs="Arial"/>
          <w:szCs w:val="24"/>
        </w:rPr>
      </w:pPr>
      <w:r>
        <w:rPr>
          <w:rFonts w:cs="Arial"/>
          <w:szCs w:val="24"/>
        </w:rPr>
        <w:t>1 Road Avenue, Swansea, SA1 XXX</w:t>
      </w:r>
    </w:p>
    <w:p w14:paraId="0307D732" w14:textId="77777777" w:rsidR="00D30A73" w:rsidRPr="005E0A38" w:rsidRDefault="00D30A73" w:rsidP="00D30A73">
      <w:pPr>
        <w:jc w:val="right"/>
        <w:rPr>
          <w:rFonts w:cs="Arial"/>
          <w:szCs w:val="24"/>
        </w:rPr>
      </w:pPr>
      <w:r>
        <w:rPr>
          <w:rFonts w:cs="Arial"/>
          <w:szCs w:val="24"/>
        </w:rPr>
        <w:t>29/11/2023</w:t>
      </w:r>
    </w:p>
    <w:p w14:paraId="0307D733" w14:textId="77777777" w:rsidR="00D30A73" w:rsidRPr="005E0A38" w:rsidRDefault="00D30A73" w:rsidP="00D30A73">
      <w:pPr>
        <w:rPr>
          <w:rFonts w:cs="Arial"/>
          <w:szCs w:val="24"/>
        </w:rPr>
      </w:pPr>
      <w:r w:rsidRPr="005E0A38">
        <w:rPr>
          <w:rFonts w:cs="Arial"/>
          <w:szCs w:val="24"/>
        </w:rPr>
        <w:t xml:space="preserve">Dear </w:t>
      </w:r>
      <w:proofErr w:type="spellStart"/>
      <w:r w:rsidRPr="005E0A38">
        <w:rPr>
          <w:rFonts w:cs="Arial"/>
          <w:szCs w:val="24"/>
        </w:rPr>
        <w:t>Ms</w:t>
      </w:r>
      <w:proofErr w:type="spellEnd"/>
      <w:r w:rsidRPr="005E0A38">
        <w:rPr>
          <w:rFonts w:cs="Arial"/>
          <w:szCs w:val="24"/>
        </w:rPr>
        <w:t xml:space="preserve"> Jones</w:t>
      </w:r>
    </w:p>
    <w:p w14:paraId="0307D734" w14:textId="77777777" w:rsidR="00D30A73" w:rsidRDefault="00D30A73" w:rsidP="00D30A73">
      <w:pPr>
        <w:rPr>
          <w:rFonts w:cs="Arial"/>
          <w:b/>
          <w:bCs/>
          <w:szCs w:val="24"/>
          <w:u w:val="single"/>
        </w:rPr>
      </w:pPr>
      <w:r>
        <w:rPr>
          <w:rFonts w:cs="Arial"/>
          <w:b/>
          <w:bCs/>
          <w:szCs w:val="24"/>
          <w:u w:val="single"/>
        </w:rPr>
        <w:t>In the matter of: R v A Jones</w:t>
      </w:r>
    </w:p>
    <w:p w14:paraId="0307D735" w14:textId="77777777" w:rsidR="00D30A73" w:rsidRDefault="00D30A73" w:rsidP="00D30A73">
      <w:pPr>
        <w:rPr>
          <w:rFonts w:cs="Arial"/>
          <w:b/>
          <w:bCs/>
          <w:szCs w:val="24"/>
          <w:u w:val="single"/>
        </w:rPr>
      </w:pPr>
      <w:r>
        <w:rPr>
          <w:rFonts w:cs="Arial"/>
          <w:b/>
          <w:bCs/>
          <w:szCs w:val="24"/>
          <w:u w:val="single"/>
        </w:rPr>
        <w:t>Case number: 01234567</w:t>
      </w:r>
    </w:p>
    <w:p w14:paraId="0307D736" w14:textId="77777777" w:rsidR="00D30A73" w:rsidRDefault="00D30A73" w:rsidP="00D30A73">
      <w:pPr>
        <w:rPr>
          <w:rFonts w:cs="Arial"/>
          <w:b/>
          <w:bCs/>
          <w:szCs w:val="24"/>
          <w:u w:val="single"/>
        </w:rPr>
      </w:pPr>
      <w:r>
        <w:rPr>
          <w:rFonts w:cs="Arial"/>
          <w:b/>
          <w:bCs/>
          <w:szCs w:val="24"/>
          <w:u w:val="single"/>
        </w:rPr>
        <w:t>Letter of Advice</w:t>
      </w:r>
    </w:p>
    <w:p w14:paraId="0307D737" w14:textId="77777777" w:rsidR="00D45D59" w:rsidRPr="00D30A73" w:rsidRDefault="00121013" w:rsidP="00D30A73">
      <w:pPr>
        <w:jc w:val="both"/>
        <w:rPr>
          <w:rFonts w:cs="Arial"/>
          <w:szCs w:val="24"/>
        </w:rPr>
      </w:pPr>
      <w:r w:rsidRPr="00D30A73">
        <w:rPr>
          <w:rFonts w:cs="Arial"/>
          <w:szCs w:val="24"/>
        </w:rPr>
        <w:t xml:space="preserve">You shared all the information about the claim and involvement of Mr. </w:t>
      </w:r>
      <w:proofErr w:type="gramStart"/>
      <w:r w:rsidRPr="00D30A73">
        <w:rPr>
          <w:rFonts w:cs="Arial"/>
          <w:szCs w:val="24"/>
        </w:rPr>
        <w:t>Smith,</w:t>
      </w:r>
      <w:proofErr w:type="gramEnd"/>
      <w:r w:rsidRPr="00D30A73">
        <w:rPr>
          <w:rFonts w:cs="Arial"/>
          <w:szCs w:val="24"/>
        </w:rPr>
        <w:t xml:space="preserve"> I respect your honesty and openness. You provide all the information that is related to the incident of burglary. As it is highly important to analyze the legal and ethical implications of all the actions, your information helps a lot. For providing any advice, the illegal body should have respect for the Solicitors Regulation Authority and its different principles. All the regulations and codes of conduct must be followed by the legal body</w:t>
      </w:r>
      <w:r w:rsidR="00D30A73">
        <w:rPr>
          <w:rFonts w:cs="Arial"/>
          <w:szCs w:val="24"/>
        </w:rPr>
        <w:t xml:space="preserve"> (</w:t>
      </w:r>
      <w:r w:rsidR="00D30A73" w:rsidRPr="00CA4A0D">
        <w:rPr>
          <w:rFonts w:cs="Arial"/>
          <w:szCs w:val="24"/>
          <w:lang w:bidi="bn-BD"/>
        </w:rPr>
        <w:t>Card</w:t>
      </w:r>
      <w:r w:rsidR="00D30A73">
        <w:rPr>
          <w:rFonts w:cs="Arial"/>
          <w:szCs w:val="24"/>
          <w:lang w:bidi="bn-BD"/>
        </w:rPr>
        <w:t xml:space="preserve"> et al., 2014)</w:t>
      </w:r>
      <w:r w:rsidRPr="00D30A73">
        <w:rPr>
          <w:rFonts w:cs="Arial"/>
          <w:szCs w:val="24"/>
        </w:rPr>
        <w:t xml:space="preserve">.  As I'm going to advise you, I will advise you based on specific law acts and with full integrity. All my advice and other guidance will be lawful and based on legal principles. There are some specific options and limitations to providing advice. Based on truthful information, I will provide legal advice. In every legal proceeding, honesty is always essential.  Any kind of false evidence or false claim will always be on the opposite side of these principles. Based on the present evidence and information, we can take a defensive strategy. We can raise the cushion of the reliability of the fingerprint. As I always follow the ethical point of view and all the regulations of the authority, I cannot prepare any false alibi for Mr. Smith. If we continue in that way, it will break the legal boundaries. </w:t>
      </w:r>
      <w:proofErr w:type="gramStart"/>
      <w:r w:rsidRPr="00D30A73">
        <w:rPr>
          <w:rFonts w:cs="Arial"/>
          <w:szCs w:val="24"/>
        </w:rPr>
        <w:t>though</w:t>
      </w:r>
      <w:proofErr w:type="gramEnd"/>
      <w:r w:rsidRPr="00D30A73">
        <w:rPr>
          <w:rFonts w:cs="Arial"/>
          <w:szCs w:val="24"/>
        </w:rPr>
        <w:t xml:space="preserve"> this OA is one of the easier moves from our side, it will not bring any positive results. After all, it can bring the charges off perjure or prevent the courses of justice. As I follow the rules and regulations of Long and I am always honest, I cannot agree to parse any kind of false alibi</w:t>
      </w:r>
      <w:r w:rsidR="00D30A73">
        <w:rPr>
          <w:rFonts w:cs="Arial"/>
          <w:szCs w:val="24"/>
        </w:rPr>
        <w:t xml:space="preserve"> (</w:t>
      </w:r>
      <w:proofErr w:type="gramStart"/>
      <w:r w:rsidR="00D30A73" w:rsidRPr="00CA4A0D">
        <w:rPr>
          <w:rFonts w:cs="Arial"/>
          <w:szCs w:val="24"/>
          <w:lang w:bidi="bn-BD"/>
        </w:rPr>
        <w:t>Wright</w:t>
      </w:r>
      <w:r w:rsidR="00D30A73">
        <w:rPr>
          <w:rFonts w:cs="Arial"/>
          <w:szCs w:val="24"/>
          <w:lang w:bidi="bn-BD"/>
        </w:rPr>
        <w:t>.,</w:t>
      </w:r>
      <w:proofErr w:type="gramEnd"/>
      <w:r w:rsidR="00D30A73">
        <w:rPr>
          <w:rFonts w:cs="Arial"/>
          <w:szCs w:val="24"/>
          <w:lang w:bidi="bn-BD"/>
        </w:rPr>
        <w:t xml:space="preserve"> 2021)</w:t>
      </w:r>
      <w:r w:rsidRPr="00D30A73">
        <w:rPr>
          <w:rFonts w:cs="Arial"/>
          <w:szCs w:val="24"/>
        </w:rPr>
        <w:t xml:space="preserve">. The credibility of the case will be declined if any falls alibi will be shown in the court. As it is not a legal procedure, it will not bring any positive results.  </w:t>
      </w:r>
      <w:proofErr w:type="gramStart"/>
      <w:r w:rsidRPr="00D30A73">
        <w:rPr>
          <w:rFonts w:cs="Arial"/>
          <w:szCs w:val="24"/>
        </w:rPr>
        <w:t>it</w:t>
      </w:r>
      <w:proofErr w:type="gramEnd"/>
      <w:r w:rsidRPr="00D30A73">
        <w:rPr>
          <w:rFonts w:cs="Arial"/>
          <w:szCs w:val="24"/>
        </w:rPr>
        <w:t xml:space="preserve"> will bring punishment and suspension for misleading the law. Instead of this, we can follow the law and develop a different strategy for overcoming this case.</w:t>
      </w:r>
    </w:p>
    <w:p w14:paraId="0307D738" w14:textId="77777777" w:rsidR="00D30A73" w:rsidRDefault="00121013" w:rsidP="00D30A73">
      <w:pPr>
        <w:jc w:val="both"/>
        <w:rPr>
          <w:rFonts w:cs="Arial"/>
          <w:szCs w:val="24"/>
        </w:rPr>
      </w:pPr>
      <w:r w:rsidRPr="00D30A73">
        <w:rPr>
          <w:rFonts w:cs="Arial"/>
          <w:szCs w:val="24"/>
        </w:rPr>
        <w:t>Yours sincerely,</w:t>
      </w:r>
    </w:p>
    <w:p w14:paraId="0307D739" w14:textId="77777777" w:rsidR="00D30A73" w:rsidRPr="00D30A73" w:rsidRDefault="00D30A73" w:rsidP="00D30A73">
      <w:pPr>
        <w:jc w:val="both"/>
        <w:rPr>
          <w:rFonts w:cs="Arial"/>
          <w:szCs w:val="24"/>
        </w:rPr>
      </w:pPr>
      <w:r w:rsidRPr="00D30A73">
        <w:rPr>
          <w:rFonts w:cs="Arial"/>
          <w:szCs w:val="24"/>
        </w:rPr>
        <w:t>XYZ</w:t>
      </w:r>
    </w:p>
    <w:p w14:paraId="0307D73A" w14:textId="77777777" w:rsidR="00D45D59" w:rsidRPr="00D30A73" w:rsidRDefault="00D30A73" w:rsidP="00825532">
      <w:pPr>
        <w:pStyle w:val="Heading1"/>
        <w:rPr>
          <w:rFonts w:cs="Arial"/>
          <w:szCs w:val="24"/>
        </w:rPr>
      </w:pPr>
      <w:r w:rsidRPr="00D30A73">
        <w:rPr>
          <w:rFonts w:cs="Arial"/>
          <w:sz w:val="24"/>
          <w:szCs w:val="24"/>
        </w:rPr>
        <w:br w:type="page"/>
      </w:r>
      <w:bookmarkStart w:id="4" w:name="_Toc152194940"/>
      <w:r w:rsidRPr="00D30A73">
        <w:rPr>
          <w:lang w:val="en-GB"/>
        </w:rPr>
        <w:lastRenderedPageBreak/>
        <w:t>Task 2</w:t>
      </w:r>
      <w:bookmarkEnd w:id="4"/>
      <w:r w:rsidR="00121013" w:rsidRPr="00D30A73">
        <w:rPr>
          <w:lang w:val="en-GB"/>
        </w:rPr>
        <w:br w:type="page"/>
      </w:r>
    </w:p>
    <w:p w14:paraId="0307D73B" w14:textId="77777777" w:rsidR="00911F99" w:rsidRPr="00D30A73" w:rsidRDefault="00D30A73" w:rsidP="00D30A73">
      <w:pPr>
        <w:jc w:val="both"/>
        <w:rPr>
          <w:rFonts w:cs="Arial"/>
          <w:lang w:val="en-GB"/>
        </w:rPr>
      </w:pPr>
      <w:r>
        <w:rPr>
          <w:rFonts w:cs="Arial"/>
          <w:lang w:val="en-GB"/>
        </w:rPr>
        <w:lastRenderedPageBreak/>
        <w:t>XYZ</w:t>
      </w:r>
    </w:p>
    <w:p w14:paraId="0307D73C" w14:textId="77777777" w:rsidR="00D45D59" w:rsidRPr="00D30A73" w:rsidRDefault="00121013" w:rsidP="00D30A73">
      <w:pPr>
        <w:jc w:val="both"/>
        <w:rPr>
          <w:rFonts w:cs="Arial"/>
          <w:lang w:val="en-GB"/>
        </w:rPr>
      </w:pPr>
      <w:r w:rsidRPr="00D30A73">
        <w:rPr>
          <w:rFonts w:cs="Arial"/>
          <w:lang w:val="en-GB"/>
        </w:rPr>
        <w:t>To: Ms Reynolds, client</w:t>
      </w:r>
    </w:p>
    <w:p w14:paraId="0307D73D" w14:textId="77777777" w:rsidR="00D45D59" w:rsidRPr="00D30A73" w:rsidRDefault="00121013" w:rsidP="00825532">
      <w:pPr>
        <w:jc w:val="both"/>
        <w:rPr>
          <w:rFonts w:cs="Arial"/>
          <w:lang w:val="en-GB"/>
        </w:rPr>
      </w:pPr>
      <w:r w:rsidRPr="00D30A73">
        <w:rPr>
          <w:rFonts w:cs="Arial"/>
          <w:lang w:val="en-GB"/>
        </w:rPr>
        <w:t>Subject:</w:t>
      </w:r>
      <w:r w:rsidR="00825532" w:rsidRPr="00825532">
        <w:rPr>
          <w:rFonts w:ascii="Segoe UI" w:hAnsi="Segoe UI" w:cs="Segoe UI"/>
          <w:color w:val="D1D5DB"/>
          <w:sz w:val="31"/>
          <w:szCs w:val="31"/>
          <w:shd w:val="clear" w:color="auto" w:fill="343541"/>
        </w:rPr>
        <w:t xml:space="preserve"> </w:t>
      </w:r>
      <w:r w:rsidR="00825532" w:rsidRPr="00825532">
        <w:rPr>
          <w:rFonts w:cs="Arial"/>
        </w:rPr>
        <w:t>Barrister Representation in Divorce Case</w:t>
      </w:r>
    </w:p>
    <w:p w14:paraId="0307D73E" w14:textId="77777777" w:rsidR="00D45D59" w:rsidRPr="00D30A73" w:rsidRDefault="00121013" w:rsidP="00D30A73">
      <w:pPr>
        <w:jc w:val="both"/>
        <w:rPr>
          <w:rFonts w:cs="Arial"/>
          <w:lang w:val="en-GB"/>
        </w:rPr>
      </w:pPr>
      <w:r w:rsidRPr="00D30A73">
        <w:rPr>
          <w:rFonts w:cs="Arial"/>
          <w:lang w:val="en-GB"/>
        </w:rPr>
        <w:t>Dear Ms Reynolds,</w:t>
      </w:r>
    </w:p>
    <w:p w14:paraId="0307D73F" w14:textId="77777777" w:rsidR="00D45D59" w:rsidRPr="00D30A73" w:rsidRDefault="00121013" w:rsidP="00D30A73">
      <w:pPr>
        <w:jc w:val="both"/>
        <w:rPr>
          <w:rFonts w:cs="Arial"/>
          <w:szCs w:val="24"/>
        </w:rPr>
      </w:pPr>
      <w:r w:rsidRPr="00D30A73">
        <w:rPr>
          <w:rFonts w:cs="Arial"/>
          <w:szCs w:val="24"/>
        </w:rPr>
        <w:t>Hope you will find this e-mail. As your response is based on barrister recommendations, I appreciate your effort. You presented your preference and your concern about honesty and these activities of yours impressed me.</w:t>
      </w:r>
    </w:p>
    <w:p w14:paraId="0307D740" w14:textId="77777777" w:rsidR="00D45D59" w:rsidRPr="00D30A73" w:rsidRDefault="00121013" w:rsidP="00D30A73">
      <w:pPr>
        <w:jc w:val="both"/>
        <w:rPr>
          <w:rFonts w:cs="Arial"/>
          <w:szCs w:val="24"/>
        </w:rPr>
      </w:pPr>
      <w:r w:rsidRPr="00D30A73">
        <w:rPr>
          <w:rFonts w:cs="Arial"/>
          <w:szCs w:val="24"/>
        </w:rPr>
        <w:t xml:space="preserve">I also assure you that the comfort and required support will be provided throughout this process. I am always open to support you. </w:t>
      </w:r>
    </w:p>
    <w:p w14:paraId="0307D741" w14:textId="77777777" w:rsidR="00D45D59" w:rsidRPr="00D30A73" w:rsidRDefault="00121013" w:rsidP="00D30A73">
      <w:pPr>
        <w:jc w:val="both"/>
        <w:rPr>
          <w:rFonts w:cs="Arial"/>
          <w:szCs w:val="24"/>
        </w:rPr>
      </w:pPr>
      <w:r w:rsidRPr="00D30A73">
        <w:rPr>
          <w:rFonts w:cs="Arial"/>
          <w:szCs w:val="24"/>
        </w:rPr>
        <w:t>As a representative of law, I always need to follow some specific rules and regulations that are enforced by the Solicitors Regulation Authority principles and code of conduct. All of these regulations and codes of conduct teach me to support you in every possible way to protect your interest in the boundary of law. In terms of the framework, your request needed to be discussed.</w:t>
      </w:r>
    </w:p>
    <w:p w14:paraId="0307D742" w14:textId="77777777" w:rsidR="00D45D59" w:rsidRPr="00D30A73" w:rsidRDefault="00121013" w:rsidP="00D30A73">
      <w:pPr>
        <w:jc w:val="both"/>
        <w:rPr>
          <w:rFonts w:cs="Arial"/>
          <w:szCs w:val="24"/>
        </w:rPr>
      </w:pPr>
      <w:r w:rsidRPr="00D30A73">
        <w:rPr>
          <w:rFonts w:cs="Arial"/>
          <w:szCs w:val="24"/>
        </w:rPr>
        <w:t>As you asked for a white female barrister, I respect your preference. But there are some specific areas which are much needed to be fulfilled</w:t>
      </w:r>
      <w:r w:rsidR="00D30A73">
        <w:rPr>
          <w:rFonts w:cs="Arial"/>
          <w:szCs w:val="24"/>
        </w:rPr>
        <w:t xml:space="preserve"> (</w:t>
      </w:r>
      <w:proofErr w:type="spellStart"/>
      <w:r w:rsidR="00D30A73" w:rsidRPr="00CA4A0D">
        <w:rPr>
          <w:rFonts w:cs="Arial"/>
          <w:szCs w:val="24"/>
          <w:lang w:bidi="bn-BD"/>
        </w:rPr>
        <w:t>Andersson</w:t>
      </w:r>
      <w:proofErr w:type="spellEnd"/>
      <w:r w:rsidR="00D30A73">
        <w:rPr>
          <w:rFonts w:cs="Arial"/>
          <w:szCs w:val="24"/>
          <w:lang w:bidi="bn-BD"/>
        </w:rPr>
        <w:t xml:space="preserve"> and </w:t>
      </w:r>
      <w:proofErr w:type="spellStart"/>
      <w:proofErr w:type="gramStart"/>
      <w:r w:rsidR="00D30A73">
        <w:rPr>
          <w:rFonts w:cs="Arial"/>
          <w:szCs w:val="24"/>
          <w:lang w:bidi="bn-BD"/>
        </w:rPr>
        <w:t>Titov</w:t>
      </w:r>
      <w:proofErr w:type="spellEnd"/>
      <w:r w:rsidR="00D30A73">
        <w:rPr>
          <w:rFonts w:cs="Arial"/>
          <w:szCs w:val="24"/>
          <w:lang w:bidi="bn-BD"/>
        </w:rPr>
        <w:t>.,</w:t>
      </w:r>
      <w:proofErr w:type="gramEnd"/>
      <w:r w:rsidR="00D30A73">
        <w:rPr>
          <w:rFonts w:cs="Arial"/>
          <w:szCs w:val="24"/>
          <w:lang w:bidi="bn-BD"/>
        </w:rPr>
        <w:t xml:space="preserve"> 2014)</w:t>
      </w:r>
      <w:r w:rsidRPr="00D30A73">
        <w:rPr>
          <w:rFonts w:cs="Arial"/>
          <w:szCs w:val="24"/>
        </w:rPr>
        <w:t xml:space="preserve">. Barristers are generally selected based on their expertise, experience, and specialty in a specific area. </w:t>
      </w:r>
    </w:p>
    <w:p w14:paraId="0307D743" w14:textId="77777777" w:rsidR="00D45D59" w:rsidRPr="00D30A73" w:rsidRDefault="00121013" w:rsidP="00D30A73">
      <w:pPr>
        <w:jc w:val="both"/>
        <w:rPr>
          <w:rFonts w:cs="Arial"/>
          <w:szCs w:val="24"/>
        </w:rPr>
      </w:pPr>
      <w:r w:rsidRPr="00D30A73">
        <w:rPr>
          <w:rFonts w:cs="Arial"/>
          <w:szCs w:val="24"/>
        </w:rPr>
        <w:t>That's why we always choose the barrister based on importance. The best possible representative will be provided for solving the case. We do not choose the barrister based on gender or ethnicity. In our list, three barristers have experience in family law and they have specific required skills for navigating your divorce case.</w:t>
      </w:r>
    </w:p>
    <w:p w14:paraId="0307D744" w14:textId="77777777" w:rsidR="00D45D59" w:rsidRPr="00D30A73" w:rsidRDefault="00121013" w:rsidP="00D30A73">
      <w:pPr>
        <w:jc w:val="both"/>
        <w:rPr>
          <w:rFonts w:cs="Arial"/>
          <w:szCs w:val="24"/>
        </w:rPr>
      </w:pPr>
      <w:r w:rsidRPr="00D30A73">
        <w:rPr>
          <w:rFonts w:cs="Arial"/>
          <w:szCs w:val="24"/>
        </w:rPr>
        <w:t>The nation is prohibited by the code of conduct of SRA. Selecting a barrister based on ethnicity or gender is against the principles of law</w:t>
      </w:r>
      <w:r w:rsidR="00D30A73">
        <w:rPr>
          <w:rFonts w:cs="Arial"/>
          <w:szCs w:val="24"/>
        </w:rPr>
        <w:t xml:space="preserve"> (</w:t>
      </w:r>
      <w:r w:rsidR="00D30A73" w:rsidRPr="00CA4A0D">
        <w:rPr>
          <w:rFonts w:cs="Arial"/>
          <w:szCs w:val="24"/>
          <w:lang w:bidi="bn-BD"/>
        </w:rPr>
        <w:t>Derrida</w:t>
      </w:r>
      <w:r w:rsidR="00D30A73">
        <w:rPr>
          <w:rFonts w:cs="Arial"/>
          <w:szCs w:val="24"/>
          <w:lang w:bidi="bn-BD"/>
        </w:rPr>
        <w:t xml:space="preserve"> and </w:t>
      </w:r>
      <w:proofErr w:type="spellStart"/>
      <w:proofErr w:type="gramStart"/>
      <w:r w:rsidR="00D30A73">
        <w:rPr>
          <w:rFonts w:cs="Arial"/>
          <w:szCs w:val="24"/>
          <w:lang w:bidi="bn-BD"/>
        </w:rPr>
        <w:t>Kamuf</w:t>
      </w:r>
      <w:proofErr w:type="spellEnd"/>
      <w:r w:rsidR="00D30A73">
        <w:rPr>
          <w:rFonts w:cs="Arial"/>
          <w:szCs w:val="24"/>
          <w:lang w:bidi="bn-BD"/>
        </w:rPr>
        <w:t>.,</w:t>
      </w:r>
      <w:proofErr w:type="gramEnd"/>
      <w:r w:rsidR="00D30A73">
        <w:rPr>
          <w:rFonts w:cs="Arial"/>
          <w:szCs w:val="24"/>
          <w:lang w:bidi="bn-BD"/>
        </w:rPr>
        <w:t xml:space="preserve"> 2022)</w:t>
      </w:r>
      <w:r w:rsidRPr="00D30A73">
        <w:rPr>
          <w:rFonts w:cs="Arial"/>
          <w:szCs w:val="24"/>
        </w:rPr>
        <w:t>. I can assure you that I will be fair and impartial in the choosing process of a barrister.</w:t>
      </w:r>
    </w:p>
    <w:p w14:paraId="0307D745" w14:textId="77777777" w:rsidR="00D45D59" w:rsidRPr="00D30A73" w:rsidRDefault="00121013" w:rsidP="00D30A73">
      <w:pPr>
        <w:jc w:val="both"/>
        <w:rPr>
          <w:rFonts w:cs="Arial"/>
          <w:szCs w:val="24"/>
        </w:rPr>
      </w:pPr>
      <w:r w:rsidRPr="00D30A73">
        <w:rPr>
          <w:rFonts w:cs="Arial"/>
          <w:szCs w:val="24"/>
        </w:rPr>
        <w:t xml:space="preserve">For the progress of this case, we can meet and discuss all the matters. I hope it will explore some new areas and ideas. I will provide you with some additional information about the barrister during the meeting. I can also assure you that we will always be concerned about your comfort. </w:t>
      </w:r>
    </w:p>
    <w:p w14:paraId="0307D746" w14:textId="77777777" w:rsidR="00D45D59" w:rsidRPr="00D30A73" w:rsidRDefault="00121013" w:rsidP="00D30A73">
      <w:pPr>
        <w:jc w:val="both"/>
        <w:rPr>
          <w:rFonts w:cs="Arial"/>
          <w:szCs w:val="24"/>
        </w:rPr>
      </w:pPr>
      <w:r w:rsidRPr="00D30A73">
        <w:rPr>
          <w:rFonts w:cs="Arial"/>
          <w:szCs w:val="24"/>
        </w:rPr>
        <w:t>If you agree with all of these matters, I hope you will inform me of your convenient time for the meeting. I hope we will continue this legal journey together.</w:t>
      </w:r>
    </w:p>
    <w:p w14:paraId="0307D747" w14:textId="77777777" w:rsidR="00D45D59" w:rsidRPr="00D30A73" w:rsidRDefault="00121013" w:rsidP="00D30A73">
      <w:pPr>
        <w:jc w:val="both"/>
        <w:rPr>
          <w:rFonts w:cs="Arial"/>
          <w:szCs w:val="24"/>
        </w:rPr>
      </w:pPr>
      <w:r w:rsidRPr="00D30A73">
        <w:rPr>
          <w:rFonts w:cs="Arial"/>
          <w:szCs w:val="24"/>
        </w:rPr>
        <w:t>Yours sincerely,</w:t>
      </w:r>
    </w:p>
    <w:p w14:paraId="0307D748" w14:textId="77777777" w:rsidR="00D30A73" w:rsidRPr="00D30A73" w:rsidRDefault="00D30A73">
      <w:pPr>
        <w:rPr>
          <w:rFonts w:cs="Arial"/>
          <w:lang w:val="en-GB"/>
        </w:rPr>
      </w:pPr>
      <w:r>
        <w:rPr>
          <w:rFonts w:cs="Arial"/>
          <w:szCs w:val="24"/>
        </w:rPr>
        <w:t>XYZ</w:t>
      </w:r>
      <w:r w:rsidRPr="00D30A73">
        <w:rPr>
          <w:rFonts w:cs="Arial"/>
          <w:lang w:val="en-GB"/>
        </w:rPr>
        <w:br w:type="page"/>
      </w:r>
    </w:p>
    <w:p w14:paraId="0307D749" w14:textId="77777777" w:rsidR="00D45D59" w:rsidRPr="00825532" w:rsidRDefault="00D30A73" w:rsidP="00825532">
      <w:pPr>
        <w:pStyle w:val="Heading1"/>
      </w:pPr>
      <w:bookmarkStart w:id="5" w:name="_Toc152194941"/>
      <w:r w:rsidRPr="00D30A73">
        <w:rPr>
          <w:lang w:val="en-GB"/>
        </w:rPr>
        <w:lastRenderedPageBreak/>
        <w:t>Task 3</w:t>
      </w:r>
      <w:bookmarkEnd w:id="5"/>
    </w:p>
    <w:p w14:paraId="0307D74A" w14:textId="77777777" w:rsidR="00D30A73" w:rsidRPr="00D30A73" w:rsidRDefault="00D30A73">
      <w:pPr>
        <w:rPr>
          <w:rFonts w:cs="Arial"/>
          <w:lang w:val="en-GB"/>
        </w:rPr>
      </w:pPr>
      <w:r w:rsidRPr="00D30A73">
        <w:rPr>
          <w:rFonts w:cs="Arial"/>
          <w:lang w:val="en-GB"/>
        </w:rPr>
        <w:br w:type="page"/>
      </w:r>
    </w:p>
    <w:p w14:paraId="0307D74B" w14:textId="2299DFF1" w:rsidR="00D30A73" w:rsidRPr="00D30A73" w:rsidRDefault="00245704" w:rsidP="00D30A73">
      <w:pPr>
        <w:ind w:left="-990"/>
        <w:rPr>
          <w:rFonts w:cs="Arial"/>
          <w:noProof/>
        </w:rPr>
      </w:pPr>
      <w:r>
        <w:rPr>
          <w:rFonts w:cs="Arial"/>
          <w:noProof/>
          <w:lang w:val="en-GB" w:eastAsia="en-GB"/>
        </w:rPr>
        <w:lastRenderedPageBreak/>
        <mc:AlternateContent>
          <mc:Choice Requires="wps">
            <w:drawing>
              <wp:anchor distT="0" distB="0" distL="114300" distR="114300" simplePos="0" relativeHeight="251660288" behindDoc="0" locked="0" layoutInCell="1" allowOverlap="1" wp14:anchorId="0307D75C" wp14:editId="5E1D3C29">
                <wp:simplePos x="0" y="0"/>
                <wp:positionH relativeFrom="column">
                  <wp:posOffset>-598805</wp:posOffset>
                </wp:positionH>
                <wp:positionV relativeFrom="paragraph">
                  <wp:posOffset>-428625</wp:posOffset>
                </wp:positionV>
                <wp:extent cx="7075805" cy="9033510"/>
                <wp:effectExtent l="1270" t="0" r="9525" b="24765"/>
                <wp:wrapNone/>
                <wp:docPr id="19"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075805" cy="9033510"/>
                        </a:xfrm>
                        <a:prstGeom prst="rect">
                          <a:avLst/>
                        </a:prstGeom>
                        <a:solidFill>
                          <a:schemeClr val="accent4">
                            <a:lumMod val="100000"/>
                            <a:lumOff val="0"/>
                          </a:schemeClr>
                        </a:solidFill>
                        <a:ln>
                          <a:noFill/>
                        </a:ln>
                        <a:effectLst>
                          <a:outerShdw dist="28398" dir="3806097" algn="ctr" rotWithShape="0">
                            <a:schemeClr val="accent4">
                              <a:lumMod val="50000"/>
                              <a:lumOff val="0"/>
                              <a:alpha val="50000"/>
                            </a:schemeClr>
                          </a:outerShdw>
                        </a:effectLst>
                        <a:extLst>
                          <a:ext uri="{91240B29-F687-4F45-9708-019B960494DF}">
                            <a14:hiddenLine xmlns:a14="http://schemas.microsoft.com/office/drawing/2010/main" w="38100">
                              <a:solidFill>
                                <a:schemeClr val="lt1">
                                  <a:lumMod val="95000"/>
                                  <a:lumOff val="0"/>
                                </a:schemeClr>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 o:spid="_x0000_s1026" style="position:absolute;margin-left:-47.15pt;margin-top:-33.75pt;width:557.15pt;height:711.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" fillcolor="#8064a2 [3207]" stroked="f" strokecolor="#f2f2f2 [3041]" strokeweight="3pt">
                <v:shadow on="t" color="#3f3151 [1607]" opacity=".5" offset="1pt"/>
              </v:rect>
            </w:pict>
          </mc:Fallback>
        </mc:AlternateContent>
      </w:r>
      <w:r>
        <w:rPr>
          <w:rFonts w:cs="Arial"/>
          <w:noProof/>
          <w:lang w:val="en-GB" w:eastAsia="en-GB"/>
        </w:rPr>
        <mc:AlternateContent>
          <mc:Choice Requires="wps">
            <w:drawing>
              <wp:anchor distT="0" distB="0" distL="114300" distR="114300" simplePos="0" relativeHeight="251661312" behindDoc="0" locked="0" layoutInCell="1" allowOverlap="1" wp14:anchorId="0307D75E" wp14:editId="322D044B">
                <wp:simplePos x="0" y="0"/>
                <wp:positionH relativeFrom="column">
                  <wp:posOffset>170180</wp:posOffset>
                </wp:positionH>
                <wp:positionV relativeFrom="paragraph">
                  <wp:posOffset>94615</wp:posOffset>
                </wp:positionV>
                <wp:extent cx="5114290" cy="753110"/>
                <wp:effectExtent l="8255" t="8890" r="11430" b="9525"/>
                <wp:wrapNone/>
                <wp:docPr id="18"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14290" cy="753110"/>
                        </a:xfrm>
                        <a:prstGeom prst="rect">
                          <a:avLst/>
                        </a:prstGeom>
                        <a:solidFill>
                          <a:schemeClr val="accent4">
                            <a:lumMod val="40000"/>
                            <a:lumOff val="60000"/>
                          </a:schemeClr>
                        </a:solidFill>
                        <a:ln w="9525">
                          <a:solidFill>
                            <a:srgbClr val="000000"/>
                          </a:solidFill>
                          <a:miter lim="800000"/>
                          <a:headEnd/>
                          <a:tailEnd/>
                        </a:ln>
                      </wps:spPr>
                      <wps:txbx>
                        <w:txbxContent>
                          <w:p w14:paraId="0307D770" w14:textId="77777777" w:rsidR="00D30A73" w:rsidRPr="005C4A70" w:rsidRDefault="00D30A73" w:rsidP="00D30A73">
                            <w:pPr>
                              <w:jc w:val="center"/>
                              <w:rPr>
                                <w:rFonts w:cs="Arial"/>
                                <w:sz w:val="32"/>
                                <w:szCs w:val="32"/>
                              </w:rPr>
                            </w:pPr>
                            <w:r>
                              <w:rPr>
                                <w:rFonts w:cs="Arial"/>
                                <w:b/>
                                <w:bCs/>
                                <w:i/>
                                <w:iCs/>
                                <w:sz w:val="32"/>
                                <w:szCs w:val="32"/>
                              </w:rPr>
                              <w:t>“</w:t>
                            </w:r>
                            <w:r w:rsidRPr="005C4A70">
                              <w:rPr>
                                <w:rFonts w:cs="Arial"/>
                                <w:b/>
                                <w:bCs/>
                                <w:i/>
                                <w:iCs/>
                                <w:sz w:val="32"/>
                                <w:szCs w:val="32"/>
                              </w:rPr>
                              <w:t xml:space="preserve">Have you been involved in an accident? </w:t>
                            </w:r>
                            <w:r>
                              <w:rPr>
                                <w:rFonts w:cs="Arial"/>
                                <w:b/>
                                <w:bCs/>
                                <w:i/>
                                <w:iCs/>
                                <w:sz w:val="32"/>
                                <w:szCs w:val="32"/>
                              </w:rPr>
                              <w:t>– if so we may be able to help”</w:t>
                            </w:r>
                          </w:p>
                          <w:p w14:paraId="0307D771" w14:textId="77777777" w:rsidR="00D30A73" w:rsidRPr="005C4A70" w:rsidRDefault="00D30A73" w:rsidP="00D30A73">
                            <w:pPr>
                              <w:spacing w:line="276" w:lineRule="auto"/>
                              <w:rPr>
                                <w:sz w:val="32"/>
                                <w:szCs w:val="32"/>
                              </w:rPr>
                            </w:pPr>
                          </w:p>
                          <w:p w14:paraId="0307D772" w14:textId="77777777" w:rsidR="00D30A73" w:rsidRPr="005C4A70" w:rsidRDefault="00D30A73" w:rsidP="00D30A73">
                            <w:pPr>
                              <w:jc w:val="center"/>
                              <w:rPr>
                                <w:rFonts w:asciiTheme="minorBidi" w:hAnsiTheme="minorBidi"/>
                                <w:sz w:val="32"/>
                                <w:szCs w:val="32"/>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 o:spid="_x0000_s1026" style="position:absolute;left:0;text-align:left;margin-left:13.4pt;margin-top:7.45pt;width:402.7pt;height:59.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" fillcolor="#ccc0d9 [1303]">
                <v:textbox>
                  <w:txbxContent>
                    <w:p w14:paraId="0307D770" w14:textId="77777777" w:rsidR="00D30A73" w:rsidRPr="005C4A70" w:rsidRDefault="00D30A73" w:rsidP="00D30A73">
                      <w:pPr>
                        <w:jc w:val="center"/>
                        <w:rPr>
                          <w:rFonts w:cs="Arial"/>
                          <w:sz w:val="32"/>
                          <w:szCs w:val="32"/>
                        </w:rPr>
                      </w:pPr>
                      <w:r>
                        <w:rPr>
                          <w:rFonts w:cs="Arial"/>
                          <w:b/>
                          <w:bCs/>
                          <w:i/>
                          <w:iCs/>
                          <w:sz w:val="32"/>
                          <w:szCs w:val="32"/>
                        </w:rPr>
                        <w:t>“</w:t>
                      </w:r>
                      <w:r w:rsidRPr="005C4A70">
                        <w:rPr>
                          <w:rFonts w:cs="Arial"/>
                          <w:b/>
                          <w:bCs/>
                          <w:i/>
                          <w:iCs/>
                          <w:sz w:val="32"/>
                          <w:szCs w:val="32"/>
                        </w:rPr>
                        <w:t xml:space="preserve">Have you been involved in an accident? </w:t>
                      </w:r>
                      <w:r>
                        <w:rPr>
                          <w:rFonts w:cs="Arial"/>
                          <w:b/>
                          <w:bCs/>
                          <w:i/>
                          <w:iCs/>
                          <w:sz w:val="32"/>
                          <w:szCs w:val="32"/>
                        </w:rPr>
                        <w:t>– if so we may be able to help”</w:t>
                      </w:r>
                    </w:p>
                    <w:p w14:paraId="0307D771" w14:textId="77777777" w:rsidR="00D30A73" w:rsidRPr="005C4A70" w:rsidRDefault="00D30A73" w:rsidP="00D30A73">
                      <w:pPr>
                        <w:spacing w:line="276" w:lineRule="auto"/>
                        <w:rPr>
                          <w:sz w:val="32"/>
                          <w:szCs w:val="32"/>
                        </w:rPr>
                      </w:pPr>
                    </w:p>
                    <w:p w14:paraId="0307D772" w14:textId="77777777" w:rsidR="00D30A73" w:rsidRPr="005C4A70" w:rsidRDefault="00D30A73" w:rsidP="00D30A73">
                      <w:pPr>
                        <w:jc w:val="center"/>
                        <w:rPr>
                          <w:rFonts w:asciiTheme="minorBidi" w:hAnsiTheme="minorBidi"/>
                          <w:sz w:val="32"/>
                          <w:szCs w:val="32"/>
                        </w:rPr>
                      </w:pPr>
                    </w:p>
                  </w:txbxContent>
                </v:textbox>
              </v:rect>
            </w:pict>
          </mc:Fallback>
        </mc:AlternateContent>
      </w:r>
      <w:r w:rsidR="00D30A73" w:rsidRPr="00D30A73">
        <w:rPr>
          <w:rFonts w:cs="Arial"/>
          <w:noProof/>
        </w:rPr>
        <w:t xml:space="preserve"> </w:t>
      </w:r>
    </w:p>
    <w:p w14:paraId="0307D74C" w14:textId="77777777" w:rsidR="00D30A73" w:rsidRPr="00D30A73" w:rsidRDefault="00D30A73" w:rsidP="00D30A73">
      <w:pPr>
        <w:spacing w:line="276" w:lineRule="auto"/>
        <w:rPr>
          <w:rFonts w:cs="Arial"/>
          <w:noProof/>
        </w:rPr>
      </w:pPr>
    </w:p>
    <w:p w14:paraId="0307D74D" w14:textId="16B6FA66" w:rsidR="00D30A73" w:rsidRPr="00D30A73" w:rsidRDefault="00245704" w:rsidP="004A3F38">
      <w:pPr>
        <w:rPr>
          <w:rFonts w:cs="Arial"/>
          <w:lang w:val="en-GB"/>
        </w:rPr>
      </w:pPr>
      <w:r>
        <w:rPr>
          <w:rFonts w:cs="Arial"/>
          <w:noProof/>
          <w:lang w:val="en-GB" w:eastAsia="en-GB"/>
        </w:rPr>
        <mc:AlternateContent>
          <mc:Choice Requires="wps">
            <w:drawing>
              <wp:anchor distT="0" distB="0" distL="114300" distR="114300" simplePos="0" relativeHeight="251662336" behindDoc="0" locked="0" layoutInCell="1" allowOverlap="1" wp14:anchorId="0307D75F" wp14:editId="0B780726">
                <wp:simplePos x="0" y="0"/>
                <wp:positionH relativeFrom="column">
                  <wp:posOffset>-445135</wp:posOffset>
                </wp:positionH>
                <wp:positionV relativeFrom="paragraph">
                  <wp:posOffset>3324860</wp:posOffset>
                </wp:positionV>
                <wp:extent cx="3449955" cy="4459605"/>
                <wp:effectExtent l="2540" t="635" r="0" b="0"/>
                <wp:wrapNone/>
                <wp:docPr id="17"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49955" cy="4459605"/>
                        </a:xfrm>
                        <a:prstGeom prst="rect">
                          <a:avLst/>
                        </a:prstGeom>
                        <a:solidFill>
                          <a:schemeClr val="accent3">
                            <a:lumMod val="60000"/>
                            <a:lumOff val="4000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307D773" w14:textId="77777777" w:rsidR="00D30A73" w:rsidRPr="00D30A73" w:rsidRDefault="00D30A73" w:rsidP="00D30A73">
                            <w:pPr>
                              <w:spacing w:line="360" w:lineRule="auto"/>
                              <w:jc w:val="both"/>
                              <w:rPr>
                                <w:rFonts w:asciiTheme="minorBidi" w:hAnsiTheme="minorBidi"/>
                                <w:szCs w:val="24"/>
                              </w:rPr>
                            </w:pPr>
                          </w:p>
                          <w:p w14:paraId="0307D774" w14:textId="77777777" w:rsidR="00D30A73" w:rsidRPr="00D30A73" w:rsidRDefault="00D30A73" w:rsidP="00D30A73">
                            <w:pPr>
                              <w:spacing w:line="360" w:lineRule="auto"/>
                              <w:rPr>
                                <w:rFonts w:asciiTheme="minorBidi" w:hAnsiTheme="minorBidi"/>
                                <w:szCs w:val="24"/>
                              </w:rPr>
                            </w:pPr>
                            <w:r w:rsidRPr="00D30A73">
                              <w:rPr>
                                <w:rFonts w:asciiTheme="minorBidi" w:hAnsiTheme="minorBidi"/>
                                <w:szCs w:val="24"/>
                              </w:rPr>
                              <w:t>This is under Conditional Fee Agreements (CFAs). Under this act you can take legal steps to hire a solicitor without paying upfront. You need to pay only after getting successful claimant</w:t>
                            </w:r>
                            <w:r w:rsidR="00825532">
                              <w:rPr>
                                <w:rFonts w:asciiTheme="minorBidi" w:hAnsiTheme="minorBidi"/>
                                <w:szCs w:val="24"/>
                              </w:rPr>
                              <w:t xml:space="preserve"> (</w:t>
                            </w:r>
                            <w:proofErr w:type="gramStart"/>
                            <w:r w:rsidR="00825532" w:rsidRPr="003A5797">
                              <w:rPr>
                                <w:rFonts w:cs="Arial"/>
                                <w:szCs w:val="24"/>
                              </w:rPr>
                              <w:t>Jackson</w:t>
                            </w:r>
                            <w:r w:rsidR="00825532">
                              <w:rPr>
                                <w:rFonts w:cs="Arial"/>
                                <w:szCs w:val="24"/>
                              </w:rPr>
                              <w:t>.,</w:t>
                            </w:r>
                            <w:proofErr w:type="gramEnd"/>
                            <w:r w:rsidR="00825532">
                              <w:rPr>
                                <w:rFonts w:cs="Arial"/>
                                <w:szCs w:val="24"/>
                              </w:rPr>
                              <w:t xml:space="preserve"> 2015)</w:t>
                            </w:r>
                            <w:r w:rsidRPr="00D30A73">
                              <w:rPr>
                                <w:rFonts w:asciiTheme="minorBidi" w:hAnsiTheme="minorBidi"/>
                                <w:szCs w:val="24"/>
                              </w:rPr>
                              <w:t>.</w:t>
                            </w:r>
                          </w:p>
                          <w:p w14:paraId="0307D775" w14:textId="77777777" w:rsidR="00D30A73" w:rsidRPr="00D30A73" w:rsidRDefault="00D30A73" w:rsidP="00D30A73">
                            <w:pPr>
                              <w:spacing w:line="360" w:lineRule="auto"/>
                              <w:rPr>
                                <w:rFonts w:asciiTheme="minorBidi" w:hAnsiTheme="minorBidi"/>
                                <w:szCs w:val="24"/>
                              </w:rPr>
                            </w:pPr>
                            <w:r w:rsidRPr="00D30A73">
                              <w:rPr>
                                <w:rFonts w:asciiTheme="minorBidi" w:hAnsiTheme="minorBidi"/>
                                <w:b/>
                                <w:bCs/>
                                <w:szCs w:val="24"/>
                              </w:rPr>
                              <w:t>Reference:</w:t>
                            </w:r>
                            <w:r w:rsidRPr="00D30A73">
                              <w:rPr>
                                <w:rFonts w:asciiTheme="minorBidi" w:hAnsiTheme="minorBidi"/>
                                <w:szCs w:val="24"/>
                              </w:rPr>
                              <w:t xml:space="preserve"> Section 58 Courts and Legal Services Act 1990.</w:t>
                            </w:r>
                          </w:p>
                          <w:p w14:paraId="0307D776" w14:textId="77777777" w:rsidR="00D30A73" w:rsidRPr="00D30A73" w:rsidRDefault="00D30A73" w:rsidP="00D30A73">
                            <w:pPr>
                              <w:spacing w:line="360" w:lineRule="auto"/>
                              <w:rPr>
                                <w:rFonts w:asciiTheme="minorBidi" w:hAnsiTheme="minorBidi"/>
                                <w:szCs w:val="24"/>
                              </w:rPr>
                            </w:pPr>
                            <w:r w:rsidRPr="00D30A73">
                              <w:rPr>
                                <w:rFonts w:asciiTheme="minorBidi" w:hAnsiTheme="minorBidi"/>
                                <w:b/>
                                <w:bCs/>
                                <w:szCs w:val="24"/>
                              </w:rPr>
                              <w:t>Link:</w:t>
                            </w:r>
                            <w:r w:rsidRPr="00D30A73">
                              <w:rPr>
                                <w:rFonts w:asciiTheme="minorBidi" w:hAnsiTheme="minorBidi"/>
                                <w:szCs w:val="24"/>
                              </w:rPr>
                              <w:t xml:space="preserve"> Courts and Legal Services Act 1990 (You can find legal procedure under this acts.)</w:t>
                            </w:r>
                          </w:p>
                          <w:p w14:paraId="0307D777" w14:textId="77777777" w:rsidR="00D30A73" w:rsidRPr="00D30A73" w:rsidRDefault="00D30A73" w:rsidP="00D30A73">
                            <w:pPr>
                              <w:spacing w:line="360" w:lineRule="auto"/>
                              <w:jc w:val="center"/>
                              <w:rPr>
                                <w:rFonts w:asciiTheme="minorBidi" w:hAnsiTheme="minorBidi"/>
                                <w:szCs w:val="24"/>
                              </w:rPr>
                            </w:pPr>
                            <w:r w:rsidRPr="00D30A73">
                              <w:rPr>
                                <w:rFonts w:asciiTheme="minorBidi" w:hAnsiTheme="minorBidi"/>
                                <w:noProof/>
                                <w:szCs w:val="24"/>
                                <w:lang w:val="en-GB" w:eastAsia="en-GB"/>
                              </w:rPr>
                              <w:drawing>
                                <wp:inline distT="0" distB="0" distL="0" distR="0" wp14:anchorId="0307D79E" wp14:editId="0307D79F">
                                  <wp:extent cx="1500831" cy="1290715"/>
                                  <wp:effectExtent l="19050" t="0" r="4119" b="0"/>
                                  <wp:docPr id="2" name="Picture 1" descr="no-win-no-fe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o-win-no-fee.png"/>
                                          <pic:cNvPicPr/>
                                        </pic:nvPicPr>
                                        <pic:blipFill>
                                          <a:blip r:embed="rId8"/>
                                          <a:stretch>
                                            <a:fillRect/>
                                          </a:stretch>
                                        </pic:blipFill>
                                        <pic:spPr>
                                          <a:xfrm>
                                            <a:off x="0" y="0"/>
                                            <a:ext cx="1500903" cy="1290777"/>
                                          </a:xfrm>
                                          <a:prstGeom prst="rect">
                                            <a:avLst/>
                                          </a:prstGeom>
                                        </pic:spPr>
                                      </pic:pic>
                                    </a:graphicData>
                                  </a:graphic>
                                </wp:inline>
                              </w:drawing>
                            </w:r>
                          </w:p>
                          <w:p w14:paraId="0307D778" w14:textId="77777777" w:rsidR="00D30A73" w:rsidRPr="00D30A73" w:rsidRDefault="00D30A73" w:rsidP="00D30A73">
                            <w:pPr>
                              <w:spacing w:line="360" w:lineRule="auto"/>
                              <w:jc w:val="both"/>
                              <w:rPr>
                                <w:rFonts w:asciiTheme="minorBidi" w:hAnsiTheme="minorBidi"/>
                                <w:szCs w:val="24"/>
                              </w:rPr>
                            </w:pPr>
                          </w:p>
                          <w:p w14:paraId="0307D779" w14:textId="77777777" w:rsidR="00D30A73" w:rsidRPr="00D30A73" w:rsidRDefault="00D30A73" w:rsidP="00D30A73">
                            <w:pPr>
                              <w:spacing w:line="360" w:lineRule="auto"/>
                              <w:jc w:val="both"/>
                              <w:rPr>
                                <w:rFonts w:asciiTheme="minorBidi" w:hAnsiTheme="minorBidi"/>
                                <w:szCs w:val="24"/>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 o:spid="_x0000_s1027" style="position:absolute;margin-left:-35.05pt;margin-top:261.8pt;width:271.65pt;height:351.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" fillcolor="#c2d69b [1942]" stroked="f">
                <v:textbox>
                  <w:txbxContent>
                    <w:p w14:paraId="0307D773" w14:textId="77777777" w:rsidR="00D30A73" w:rsidRPr="00D30A73" w:rsidRDefault="00D30A73" w:rsidP="00D30A73">
                      <w:pPr>
                        <w:spacing w:line="360" w:lineRule="auto"/>
                        <w:jc w:val="both"/>
                        <w:rPr>
                          <w:rFonts w:asciiTheme="minorBidi" w:hAnsiTheme="minorBidi"/>
                          <w:szCs w:val="24"/>
                        </w:rPr>
                      </w:pPr>
                    </w:p>
                    <w:p w14:paraId="0307D774" w14:textId="77777777" w:rsidR="00D30A73" w:rsidRPr="00D30A73" w:rsidRDefault="00D30A73" w:rsidP="00D30A73">
                      <w:pPr>
                        <w:spacing w:line="360" w:lineRule="auto"/>
                        <w:rPr>
                          <w:rFonts w:asciiTheme="minorBidi" w:hAnsiTheme="minorBidi"/>
                          <w:szCs w:val="24"/>
                        </w:rPr>
                      </w:pPr>
                      <w:r w:rsidRPr="00D30A73">
                        <w:rPr>
                          <w:rFonts w:asciiTheme="minorBidi" w:hAnsiTheme="minorBidi"/>
                          <w:szCs w:val="24"/>
                        </w:rPr>
                        <w:t>This is under Conditional Fee Agreements (CFAs). Under this act you can take legal steps to hire a solicitor without paying upfront. You need to pay only after getting successful claimant</w:t>
                      </w:r>
                      <w:r w:rsidR="00825532">
                        <w:rPr>
                          <w:rFonts w:asciiTheme="minorBidi" w:hAnsiTheme="minorBidi"/>
                          <w:szCs w:val="24"/>
                        </w:rPr>
                        <w:t xml:space="preserve"> (</w:t>
                      </w:r>
                      <w:proofErr w:type="gramStart"/>
                      <w:r w:rsidR="00825532" w:rsidRPr="003A5797">
                        <w:rPr>
                          <w:rFonts w:cs="Arial"/>
                          <w:szCs w:val="24"/>
                        </w:rPr>
                        <w:t>Jackson</w:t>
                      </w:r>
                      <w:r w:rsidR="00825532">
                        <w:rPr>
                          <w:rFonts w:cs="Arial"/>
                          <w:szCs w:val="24"/>
                        </w:rPr>
                        <w:t>.,</w:t>
                      </w:r>
                      <w:proofErr w:type="gramEnd"/>
                      <w:r w:rsidR="00825532">
                        <w:rPr>
                          <w:rFonts w:cs="Arial"/>
                          <w:szCs w:val="24"/>
                        </w:rPr>
                        <w:t xml:space="preserve"> 2015)</w:t>
                      </w:r>
                      <w:r w:rsidRPr="00D30A73">
                        <w:rPr>
                          <w:rFonts w:asciiTheme="minorBidi" w:hAnsiTheme="minorBidi"/>
                          <w:szCs w:val="24"/>
                        </w:rPr>
                        <w:t>.</w:t>
                      </w:r>
                    </w:p>
                    <w:p w14:paraId="0307D775" w14:textId="77777777" w:rsidR="00D30A73" w:rsidRPr="00D30A73" w:rsidRDefault="00D30A73" w:rsidP="00D30A73">
                      <w:pPr>
                        <w:spacing w:line="360" w:lineRule="auto"/>
                        <w:rPr>
                          <w:rFonts w:asciiTheme="minorBidi" w:hAnsiTheme="minorBidi"/>
                          <w:szCs w:val="24"/>
                        </w:rPr>
                      </w:pPr>
                      <w:r w:rsidRPr="00D30A73">
                        <w:rPr>
                          <w:rFonts w:asciiTheme="minorBidi" w:hAnsiTheme="minorBidi"/>
                          <w:b/>
                          <w:bCs/>
                          <w:szCs w:val="24"/>
                        </w:rPr>
                        <w:t>Reference:</w:t>
                      </w:r>
                      <w:r w:rsidRPr="00D30A73">
                        <w:rPr>
                          <w:rFonts w:asciiTheme="minorBidi" w:hAnsiTheme="minorBidi"/>
                          <w:szCs w:val="24"/>
                        </w:rPr>
                        <w:t xml:space="preserve"> Section 58 Courts and Legal Services Act 1990.</w:t>
                      </w:r>
                    </w:p>
                    <w:p w14:paraId="0307D776" w14:textId="77777777" w:rsidR="00D30A73" w:rsidRPr="00D30A73" w:rsidRDefault="00D30A73" w:rsidP="00D30A73">
                      <w:pPr>
                        <w:spacing w:line="360" w:lineRule="auto"/>
                        <w:rPr>
                          <w:rFonts w:asciiTheme="minorBidi" w:hAnsiTheme="minorBidi"/>
                          <w:szCs w:val="24"/>
                        </w:rPr>
                      </w:pPr>
                      <w:r w:rsidRPr="00D30A73">
                        <w:rPr>
                          <w:rFonts w:asciiTheme="minorBidi" w:hAnsiTheme="minorBidi"/>
                          <w:b/>
                          <w:bCs/>
                          <w:szCs w:val="24"/>
                        </w:rPr>
                        <w:t>Link:</w:t>
                      </w:r>
                      <w:r w:rsidRPr="00D30A73">
                        <w:rPr>
                          <w:rFonts w:asciiTheme="minorBidi" w:hAnsiTheme="minorBidi"/>
                          <w:szCs w:val="24"/>
                        </w:rPr>
                        <w:t xml:space="preserve"> Courts and Legal Services Act 1990 (You can find legal procedure under this acts.)</w:t>
                      </w:r>
                    </w:p>
                    <w:p w14:paraId="0307D777" w14:textId="77777777" w:rsidR="00D30A73" w:rsidRPr="00D30A73" w:rsidRDefault="00D30A73" w:rsidP="00D30A73">
                      <w:pPr>
                        <w:spacing w:line="360" w:lineRule="auto"/>
                        <w:jc w:val="center"/>
                        <w:rPr>
                          <w:rFonts w:asciiTheme="minorBidi" w:hAnsiTheme="minorBidi"/>
                          <w:szCs w:val="24"/>
                        </w:rPr>
                      </w:pPr>
                      <w:r w:rsidRPr="00D30A73">
                        <w:rPr>
                          <w:rFonts w:asciiTheme="minorBidi" w:hAnsiTheme="minorBidi"/>
                          <w:noProof/>
                          <w:szCs w:val="24"/>
                          <w:lang w:val="en-GB" w:eastAsia="en-GB"/>
                        </w:rPr>
                        <w:drawing>
                          <wp:inline distT="0" distB="0" distL="0" distR="0" wp14:anchorId="0307D79E" wp14:editId="0307D79F">
                            <wp:extent cx="1500831" cy="1290715"/>
                            <wp:effectExtent l="19050" t="0" r="4119" b="0"/>
                            <wp:docPr id="2" name="Picture 1" descr="no-win-no-fe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o-win-no-fee.png"/>
                                    <pic:cNvPicPr/>
                                  </pic:nvPicPr>
                                  <pic:blipFill>
                                    <a:blip r:embed="rId8"/>
                                    <a:stretch>
                                      <a:fillRect/>
                                    </a:stretch>
                                  </pic:blipFill>
                                  <pic:spPr>
                                    <a:xfrm>
                                      <a:off x="0" y="0"/>
                                      <a:ext cx="1500903" cy="1290777"/>
                                    </a:xfrm>
                                    <a:prstGeom prst="rect">
                                      <a:avLst/>
                                    </a:prstGeom>
                                  </pic:spPr>
                                </pic:pic>
                              </a:graphicData>
                            </a:graphic>
                          </wp:inline>
                        </w:drawing>
                      </w:r>
                    </w:p>
                    <w:p w14:paraId="0307D778" w14:textId="77777777" w:rsidR="00D30A73" w:rsidRPr="00D30A73" w:rsidRDefault="00D30A73" w:rsidP="00D30A73">
                      <w:pPr>
                        <w:spacing w:line="360" w:lineRule="auto"/>
                        <w:jc w:val="both"/>
                        <w:rPr>
                          <w:rFonts w:asciiTheme="minorBidi" w:hAnsiTheme="minorBidi"/>
                          <w:szCs w:val="24"/>
                        </w:rPr>
                      </w:pPr>
                    </w:p>
                    <w:p w14:paraId="0307D779" w14:textId="77777777" w:rsidR="00D30A73" w:rsidRPr="00D30A73" w:rsidRDefault="00D30A73" w:rsidP="00D30A73">
                      <w:pPr>
                        <w:spacing w:line="360" w:lineRule="auto"/>
                        <w:jc w:val="both"/>
                        <w:rPr>
                          <w:rFonts w:asciiTheme="minorBidi" w:hAnsiTheme="minorBidi"/>
                          <w:szCs w:val="24"/>
                        </w:rPr>
                      </w:pPr>
                    </w:p>
                  </w:txbxContent>
                </v:textbox>
              </v:rect>
            </w:pict>
          </mc:Fallback>
        </mc:AlternateContent>
      </w:r>
      <w:r>
        <w:rPr>
          <w:rFonts w:cs="Arial"/>
          <w:noProof/>
          <w:lang w:val="en-GB" w:eastAsia="en-GB"/>
        </w:rPr>
        <mc:AlternateContent>
          <mc:Choice Requires="wps">
            <w:drawing>
              <wp:anchor distT="0" distB="0" distL="114300" distR="114300" simplePos="0" relativeHeight="251665408" behindDoc="0" locked="0" layoutInCell="1" allowOverlap="1" wp14:anchorId="0307D760" wp14:editId="11CC7800">
                <wp:simplePos x="0" y="0"/>
                <wp:positionH relativeFrom="column">
                  <wp:posOffset>25400</wp:posOffset>
                </wp:positionH>
                <wp:positionV relativeFrom="paragraph">
                  <wp:posOffset>3397885</wp:posOffset>
                </wp:positionV>
                <wp:extent cx="2158365" cy="254635"/>
                <wp:effectExtent l="6350" t="6985" r="6985" b="5080"/>
                <wp:wrapNone/>
                <wp:docPr id="16"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58365" cy="254635"/>
                        </a:xfrm>
                        <a:prstGeom prst="rect">
                          <a:avLst/>
                        </a:prstGeom>
                        <a:solidFill>
                          <a:schemeClr val="accent1">
                            <a:lumMod val="40000"/>
                            <a:lumOff val="60000"/>
                          </a:schemeClr>
                        </a:solidFill>
                        <a:ln w="9525">
                          <a:solidFill>
                            <a:srgbClr val="000000"/>
                          </a:solidFill>
                          <a:miter lim="800000"/>
                          <a:headEnd/>
                          <a:tailEnd/>
                        </a:ln>
                      </wps:spPr>
                      <wps:txbx>
                        <w:txbxContent>
                          <w:p w14:paraId="0307D77A" w14:textId="77777777" w:rsidR="00D30A73" w:rsidRDefault="00D30A73" w:rsidP="00D30A73">
                            <w:pPr>
                              <w:jc w:val="center"/>
                            </w:pPr>
                            <w:r w:rsidRPr="0013021B">
                              <w:rPr>
                                <w:b/>
                                <w:bCs/>
                              </w:rPr>
                              <w:t>"No Win, No Fee" Arrangements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7" o:spid="_x0000_s1028" style="position:absolute;margin-left:2pt;margin-top:267.55pt;width:169.95pt;height:20.0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" fillcolor="#b8cce4 [1300]">
                <v:textbox>
                  <w:txbxContent>
                    <w:p w14:paraId="0307D77A" w14:textId="77777777" w:rsidR="00D30A73" w:rsidRDefault="00D30A73" w:rsidP="00D30A73">
                      <w:pPr>
                        <w:jc w:val="center"/>
                      </w:pPr>
                      <w:r w:rsidRPr="0013021B">
                        <w:rPr>
                          <w:b/>
                          <w:bCs/>
                        </w:rPr>
                        <w:t>"No Win, No Fee" Arrangements</w:t>
                      </w:r>
                    </w:p>
                  </w:txbxContent>
                </v:textbox>
              </v:rect>
            </w:pict>
          </mc:Fallback>
        </mc:AlternateContent>
      </w:r>
      <w:r>
        <w:rPr>
          <w:rFonts w:cs="Arial"/>
          <w:noProof/>
          <w:lang w:val="en-GB" w:eastAsia="en-GB"/>
        </w:rPr>
        <mc:AlternateContent>
          <mc:Choice Requires="wps">
            <w:drawing>
              <wp:anchor distT="0" distB="0" distL="114300" distR="114300" simplePos="0" relativeHeight="251675648" behindDoc="0" locked="0" layoutInCell="1" allowOverlap="1" wp14:anchorId="0307D761" wp14:editId="2FD0BB5A">
                <wp:simplePos x="0" y="0"/>
                <wp:positionH relativeFrom="column">
                  <wp:posOffset>-346075</wp:posOffset>
                </wp:positionH>
                <wp:positionV relativeFrom="paragraph">
                  <wp:posOffset>456565</wp:posOffset>
                </wp:positionV>
                <wp:extent cx="3350895" cy="2731135"/>
                <wp:effectExtent l="0" t="0" r="14605" b="22225"/>
                <wp:wrapNone/>
                <wp:docPr id="15"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350895" cy="2731135"/>
                        </a:xfrm>
                        <a:prstGeom prst="rect">
                          <a:avLst/>
                        </a:prstGeom>
                        <a:solidFill>
                          <a:schemeClr val="accent3">
                            <a:lumMod val="100000"/>
                            <a:lumOff val="0"/>
                          </a:schemeClr>
                        </a:solidFill>
                        <a:ln>
                          <a:noFill/>
                        </a:ln>
                        <a:effectLst>
                          <a:outerShdw dist="28398" dir="3806097" algn="ctr" rotWithShape="0">
                            <a:schemeClr val="accent3">
                              <a:lumMod val="50000"/>
                              <a:lumOff val="0"/>
                              <a:alpha val="50000"/>
                            </a:schemeClr>
                          </a:outerShdw>
                        </a:effectLst>
                        <a:extLst>
                          <a:ext uri="{91240B29-F687-4F45-9708-019B960494DF}">
                            <a14:hiddenLine xmlns:a14="http://schemas.microsoft.com/office/drawing/2010/main" w="38100">
                              <a:solidFill>
                                <a:schemeClr val="lt1">
                                  <a:lumMod val="95000"/>
                                  <a:lumOff val="0"/>
                                </a:schemeClr>
                              </a:solidFill>
                              <a:miter lim="800000"/>
                              <a:headEnd/>
                              <a:tailEnd/>
                            </a14:hiddenLine>
                          </a:ext>
                        </a:extLst>
                      </wps:spPr>
                      <wps:txbx>
                        <w:txbxContent>
                          <w:p w14:paraId="0307D77B" w14:textId="77777777" w:rsidR="004A3F38" w:rsidRDefault="004A3F38" w:rsidP="004A3F38">
                            <w:pPr>
                              <w:jc w:val="center"/>
                              <w:rPr>
                                <w:b/>
                                <w:bCs/>
                              </w:rPr>
                            </w:pPr>
                            <w:r w:rsidRPr="004A3F38">
                              <w:rPr>
                                <w:b/>
                                <w:bCs/>
                              </w:rPr>
                              <w:t>Introduction</w:t>
                            </w:r>
                          </w:p>
                          <w:p w14:paraId="0307D77C" w14:textId="77777777" w:rsidR="004A3F38" w:rsidRPr="00301CC3" w:rsidRDefault="004A3F38" w:rsidP="00301CC3">
                            <w:pPr>
                              <w:spacing w:line="360" w:lineRule="auto"/>
                              <w:jc w:val="both"/>
                            </w:pPr>
                            <w:r w:rsidRPr="00301CC3">
                              <w:t xml:space="preserve">If you ever been suffered from accident and not able to claim any legal steps then we are there for you. We </w:t>
                            </w:r>
                            <w:r w:rsidR="00301CC3" w:rsidRPr="00301CC3">
                              <w:t>will help you to get your claim. From this poster you will find the funding options. If you feel in secured of funding money before services then you have the way of CFA. You may take other steps also Go through this poster and pick your desired funding option to claim justice.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8" o:spid="_x0000_s1029" style="position:absolute;margin-left:-27.25pt;margin-top:35.95pt;width:263.85pt;height:215.0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" fillcolor="#9bbb59 [3206]" stroked="f" strokecolor="#f2f2f2 [3041]" strokeweight="3pt">
                <v:shadow on="t" color="#4e6128 [1606]" opacity=".5" offset="1pt"/>
                <v:textbox>
                  <w:txbxContent>
                    <w:p w14:paraId="0307D77B" w14:textId="77777777" w:rsidR="004A3F38" w:rsidRDefault="004A3F38" w:rsidP="004A3F38">
                      <w:pPr>
                        <w:jc w:val="center"/>
                        <w:rPr>
                          <w:b/>
                          <w:bCs/>
                        </w:rPr>
                      </w:pPr>
                      <w:r w:rsidRPr="004A3F38">
                        <w:rPr>
                          <w:b/>
                          <w:bCs/>
                        </w:rPr>
                        <w:t>Introduction</w:t>
                      </w:r>
                    </w:p>
                    <w:p w14:paraId="0307D77C" w14:textId="77777777" w:rsidR="004A3F38" w:rsidRPr="00301CC3" w:rsidRDefault="004A3F38" w:rsidP="00301CC3">
                      <w:pPr>
                        <w:spacing w:line="360" w:lineRule="auto"/>
                        <w:jc w:val="both"/>
                      </w:pPr>
                      <w:r w:rsidRPr="00301CC3">
                        <w:t xml:space="preserve">If you ever been suffered from accident and not able to claim any legal steps then we are there for you. We </w:t>
                      </w:r>
                      <w:r w:rsidR="00301CC3" w:rsidRPr="00301CC3">
                        <w:t>will help you to get your claim. From this poster you will find the funding options. If you feel in secured of funding money before services then you have the way of CFA. You may take other steps also Go through this poster and pick your desired funding option to claim justice.</w:t>
                      </w:r>
                    </w:p>
                  </w:txbxContent>
                </v:textbox>
              </v:rect>
            </w:pict>
          </mc:Fallback>
        </mc:AlternateContent>
      </w:r>
      <w:r>
        <w:rPr>
          <w:rFonts w:cs="Arial"/>
          <w:noProof/>
          <w:lang w:val="en-GB" w:eastAsia="en-GB"/>
        </w:rPr>
        <mc:AlternateContent>
          <mc:Choice Requires="wps">
            <w:drawing>
              <wp:anchor distT="0" distB="0" distL="114300" distR="114300" simplePos="0" relativeHeight="251664384" behindDoc="0" locked="0" layoutInCell="1" allowOverlap="1" wp14:anchorId="0307D762" wp14:editId="623C0B83">
                <wp:simplePos x="0" y="0"/>
                <wp:positionH relativeFrom="column">
                  <wp:posOffset>3174365</wp:posOffset>
                </wp:positionH>
                <wp:positionV relativeFrom="paragraph">
                  <wp:posOffset>2656205</wp:posOffset>
                </wp:positionV>
                <wp:extent cx="3168650" cy="5033010"/>
                <wp:effectExtent l="2540" t="0" r="635" b="0"/>
                <wp:wrapNone/>
                <wp:docPr id="14"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168650" cy="5033010"/>
                        </a:xfrm>
                        <a:prstGeom prst="rect">
                          <a:avLst/>
                        </a:prstGeom>
                        <a:solidFill>
                          <a:schemeClr val="accent3">
                            <a:lumMod val="60000"/>
                            <a:lumOff val="4000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307D77D" w14:textId="77777777" w:rsidR="00D30A73" w:rsidRDefault="00D30A73" w:rsidP="00D30A73"/>
                          <w:p w14:paraId="0307D77E" w14:textId="77777777" w:rsidR="00D30A73" w:rsidRDefault="00D30A73" w:rsidP="00D30A73">
                            <w:pPr>
                              <w:spacing w:line="360" w:lineRule="auto"/>
                              <w:jc w:val="both"/>
                            </w:pPr>
                            <w:r>
                              <w:t xml:space="preserve">Under this Act you will find the coverage on </w:t>
                            </w:r>
                            <w:r w:rsidRPr="0013021B">
                              <w:t>legal costs, including personal injury claims. It is often included in h</w:t>
                            </w:r>
                            <w:r>
                              <w:t>ome or motor insurance policies, different legal disputes of individual or business, contracts for goods and Properties.</w:t>
                            </w:r>
                          </w:p>
                          <w:p w14:paraId="0307D77F" w14:textId="77777777" w:rsidR="00D30A73" w:rsidRPr="00344EA2" w:rsidRDefault="00D30A73" w:rsidP="00D30A73">
                            <w:pPr>
                              <w:spacing w:after="0" w:line="360" w:lineRule="auto"/>
                              <w:jc w:val="both"/>
                            </w:pPr>
                            <w:r w:rsidRPr="00344EA2">
                              <w:rPr>
                                <w:b/>
                                <w:bCs/>
                              </w:rPr>
                              <w:t>Reference:</w:t>
                            </w:r>
                            <w:r w:rsidRPr="00344EA2">
                              <w:t xml:space="preserve"> Section 46 Insurance Companies Act 1982.</w:t>
                            </w:r>
                          </w:p>
                          <w:p w14:paraId="0307D780" w14:textId="77777777" w:rsidR="00301CC3" w:rsidRPr="0013021B" w:rsidRDefault="00D30A73" w:rsidP="00301CC3">
                            <w:pPr>
                              <w:jc w:val="both"/>
                            </w:pPr>
                            <w:r w:rsidRPr="00344EA2">
                              <w:rPr>
                                <w:b/>
                                <w:bCs/>
                              </w:rPr>
                              <w:t>Link:</w:t>
                            </w:r>
                            <w:r w:rsidRPr="00344EA2">
                              <w:t xml:space="preserve"> Insurance Companies Act 1982</w:t>
                            </w:r>
                            <w:r w:rsidR="00301CC3">
                              <w:t>(You will find the legal acts here)</w:t>
                            </w:r>
                          </w:p>
                          <w:p w14:paraId="0307D781" w14:textId="77777777" w:rsidR="00D30A73" w:rsidRDefault="00D30A73" w:rsidP="00D30A73">
                            <w:pPr>
                              <w:spacing w:line="360" w:lineRule="auto"/>
                              <w:jc w:val="both"/>
                            </w:pPr>
                          </w:p>
                          <w:p w14:paraId="0307D782" w14:textId="77777777" w:rsidR="00D30A73" w:rsidRPr="00344EA2" w:rsidRDefault="00D30A73" w:rsidP="00D30A73">
                            <w:pPr>
                              <w:spacing w:after="0" w:line="360" w:lineRule="auto"/>
                            </w:pPr>
                            <w:r>
                              <w:rPr>
                                <w:noProof/>
                                <w:lang w:val="en-GB" w:eastAsia="en-GB"/>
                              </w:rPr>
                              <w:drawing>
                                <wp:inline distT="0" distB="0" distL="0" distR="0" wp14:anchorId="0307D7A0" wp14:editId="0307D7A1">
                                  <wp:extent cx="3011229" cy="2519917"/>
                                  <wp:effectExtent l="19050" t="0" r="0" b="0"/>
                                  <wp:docPr id="4" name="Picture 3" descr="Whendoeslegalexpensesinsurancecoveryouforapersonalinjuryclai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endoeslegalexpensesinsurancecoveryouforapersonalinjuryclaim.jpg"/>
                                          <pic:cNvPicPr/>
                                        </pic:nvPicPr>
                                        <pic:blipFill>
                                          <a:blip r:embed="rId9"/>
                                          <a:stretch>
                                            <a:fillRect/>
                                          </a:stretch>
                                        </pic:blipFill>
                                        <pic:spPr>
                                          <a:xfrm>
                                            <a:off x="0" y="0"/>
                                            <a:ext cx="3021487" cy="2528501"/>
                                          </a:xfrm>
                                          <a:prstGeom prst="rect">
                                            <a:avLst/>
                                          </a:prstGeom>
                                        </pic:spPr>
                                      </pic:pic>
                                    </a:graphicData>
                                  </a:graphic>
                                </wp:inline>
                              </w:drawing>
                            </w:r>
                          </w:p>
                          <w:p w14:paraId="0307D783" w14:textId="77777777" w:rsidR="00D30A73" w:rsidRDefault="00D30A73" w:rsidP="00D30A73"/>
                          <w:p w14:paraId="0307D784" w14:textId="77777777" w:rsidR="00D30A73" w:rsidRDefault="00D30A73" w:rsidP="00D30A73">
                            <w: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6" o:spid="_x0000_s1030" style="position:absolute;margin-left:249.95pt;margin-top:209.15pt;width:249.5pt;height:396.3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" fillcolor="#c2d69b [1942]" stroked="f">
                <v:textbox>
                  <w:txbxContent>
                    <w:p w14:paraId="0307D77D" w14:textId="77777777" w:rsidR="00D30A73" w:rsidRDefault="00D30A73" w:rsidP="00D30A73"/>
                    <w:p w14:paraId="0307D77E" w14:textId="77777777" w:rsidR="00D30A73" w:rsidRDefault="00D30A73" w:rsidP="00D30A73">
                      <w:pPr>
                        <w:spacing w:line="360" w:lineRule="auto"/>
                        <w:jc w:val="both"/>
                      </w:pPr>
                      <w:r>
                        <w:t xml:space="preserve">Under this Act you will find the coverage on </w:t>
                      </w:r>
                      <w:r w:rsidRPr="0013021B">
                        <w:t>legal costs, including personal injury claims. It is often included in h</w:t>
                      </w:r>
                      <w:r>
                        <w:t>ome or motor insurance policies, different legal disputes of individual or business, contracts for goods and Properties.</w:t>
                      </w:r>
                    </w:p>
                    <w:p w14:paraId="0307D77F" w14:textId="77777777" w:rsidR="00D30A73" w:rsidRPr="00344EA2" w:rsidRDefault="00D30A73" w:rsidP="00D30A73">
                      <w:pPr>
                        <w:spacing w:after="0" w:line="360" w:lineRule="auto"/>
                        <w:jc w:val="both"/>
                      </w:pPr>
                      <w:r w:rsidRPr="00344EA2">
                        <w:rPr>
                          <w:b/>
                          <w:bCs/>
                        </w:rPr>
                        <w:t>Reference:</w:t>
                      </w:r>
                      <w:r w:rsidRPr="00344EA2">
                        <w:t xml:space="preserve"> Section 46 Insurance Companies Act 1982.</w:t>
                      </w:r>
                    </w:p>
                    <w:p w14:paraId="0307D780" w14:textId="77777777" w:rsidR="00301CC3" w:rsidRPr="0013021B" w:rsidRDefault="00D30A73" w:rsidP="00301CC3">
                      <w:pPr>
                        <w:jc w:val="both"/>
                      </w:pPr>
                      <w:r w:rsidRPr="00344EA2">
                        <w:rPr>
                          <w:b/>
                          <w:bCs/>
                        </w:rPr>
                        <w:t>Link:</w:t>
                      </w:r>
                      <w:r w:rsidRPr="00344EA2">
                        <w:t xml:space="preserve"> Insurance Companies Act 1982</w:t>
                      </w:r>
                      <w:r w:rsidR="00301CC3">
                        <w:t>(You will find the legal acts here)</w:t>
                      </w:r>
                    </w:p>
                    <w:p w14:paraId="0307D781" w14:textId="77777777" w:rsidR="00D30A73" w:rsidRDefault="00D30A73" w:rsidP="00D30A73">
                      <w:pPr>
                        <w:spacing w:line="360" w:lineRule="auto"/>
                        <w:jc w:val="both"/>
                      </w:pPr>
                    </w:p>
                    <w:p w14:paraId="0307D782" w14:textId="77777777" w:rsidR="00D30A73" w:rsidRPr="00344EA2" w:rsidRDefault="00D30A73" w:rsidP="00D30A73">
                      <w:pPr>
                        <w:spacing w:after="0" w:line="360" w:lineRule="auto"/>
                      </w:pPr>
                      <w:r>
                        <w:rPr>
                          <w:noProof/>
                          <w:lang w:val="en-GB" w:eastAsia="en-GB"/>
                        </w:rPr>
                        <w:drawing>
                          <wp:inline distT="0" distB="0" distL="0" distR="0" wp14:anchorId="0307D7A0" wp14:editId="0307D7A1">
                            <wp:extent cx="3011229" cy="2519917"/>
                            <wp:effectExtent l="19050" t="0" r="0" b="0"/>
                            <wp:docPr id="4" name="Picture 3" descr="Whendoeslegalexpensesinsurancecoveryouforapersonalinjuryclai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endoeslegalexpensesinsurancecoveryouforapersonalinjuryclaim.jpg"/>
                                    <pic:cNvPicPr/>
                                  </pic:nvPicPr>
                                  <pic:blipFill>
                                    <a:blip r:embed="rId9"/>
                                    <a:stretch>
                                      <a:fillRect/>
                                    </a:stretch>
                                  </pic:blipFill>
                                  <pic:spPr>
                                    <a:xfrm>
                                      <a:off x="0" y="0"/>
                                      <a:ext cx="3021487" cy="2528501"/>
                                    </a:xfrm>
                                    <a:prstGeom prst="rect">
                                      <a:avLst/>
                                    </a:prstGeom>
                                  </pic:spPr>
                                </pic:pic>
                              </a:graphicData>
                            </a:graphic>
                          </wp:inline>
                        </w:drawing>
                      </w:r>
                    </w:p>
                    <w:p w14:paraId="0307D783" w14:textId="77777777" w:rsidR="00D30A73" w:rsidRDefault="00D30A73" w:rsidP="00D30A73"/>
                    <w:p w14:paraId="0307D784" w14:textId="77777777" w:rsidR="00D30A73" w:rsidRDefault="00D30A73" w:rsidP="00D30A73">
                      <w:r>
                        <w:t xml:space="preserve"> </w:t>
                      </w:r>
                    </w:p>
                  </w:txbxContent>
                </v:textbox>
              </v:rect>
            </w:pict>
          </mc:Fallback>
        </mc:AlternateContent>
      </w:r>
      <w:r>
        <w:rPr>
          <w:rFonts w:cs="Arial"/>
          <w:noProof/>
          <w:lang w:val="en-GB" w:eastAsia="en-GB"/>
        </w:rPr>
        <mc:AlternateContent>
          <mc:Choice Requires="wps">
            <w:drawing>
              <wp:anchor distT="0" distB="0" distL="114300" distR="114300" simplePos="0" relativeHeight="251669504" behindDoc="0" locked="0" layoutInCell="1" allowOverlap="1" wp14:anchorId="0307D763" wp14:editId="3D9041DC">
                <wp:simplePos x="0" y="0"/>
                <wp:positionH relativeFrom="column">
                  <wp:posOffset>3261995</wp:posOffset>
                </wp:positionH>
                <wp:positionV relativeFrom="paragraph">
                  <wp:posOffset>456565</wp:posOffset>
                </wp:positionV>
                <wp:extent cx="2913380" cy="2199640"/>
                <wp:effectExtent l="4445" t="0" r="0" b="1270"/>
                <wp:wrapNone/>
                <wp:docPr id="13"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913380" cy="21996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307D785" w14:textId="77777777" w:rsidR="00D30A73" w:rsidRDefault="004A3F38" w:rsidP="00D30A73">
                            <w:r>
                              <w:rPr>
                                <w:noProof/>
                                <w:lang w:val="en-GB" w:eastAsia="en-GB"/>
                              </w:rPr>
                              <w:drawing>
                                <wp:inline distT="0" distB="0" distL="0" distR="0" wp14:anchorId="0307D7A2" wp14:editId="0307D7A3">
                                  <wp:extent cx="2823004" cy="2125362"/>
                                  <wp:effectExtent l="19050" t="0" r="0" b="0"/>
                                  <wp:docPr id="58" name="Picture 57" descr="download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1).jpg"/>
                                          <pic:cNvPicPr/>
                                        </pic:nvPicPr>
                                        <pic:blipFill>
                                          <a:blip r:embed="rId10"/>
                                          <a:stretch>
                                            <a:fillRect/>
                                          </a:stretch>
                                        </pic:blipFill>
                                        <pic:spPr>
                                          <a:xfrm>
                                            <a:off x="0" y="0"/>
                                            <a:ext cx="2824851" cy="2126753"/>
                                          </a:xfrm>
                                          <a:prstGeom prst="rect">
                                            <a:avLst/>
                                          </a:prstGeom>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1" o:spid="_x0000_s1031" style="position:absolute;margin-left:256.85pt;margin-top:35.95pt;width:229.4pt;height:173.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" stroked="f">
                <v:textbox>
                  <w:txbxContent>
                    <w:p w14:paraId="0307D785" w14:textId="77777777" w:rsidR="00D30A73" w:rsidRDefault="004A3F38" w:rsidP="00D30A73">
                      <w:r>
                        <w:rPr>
                          <w:noProof/>
                          <w:lang w:val="en-GB" w:eastAsia="en-GB"/>
                        </w:rPr>
                        <w:drawing>
                          <wp:inline distT="0" distB="0" distL="0" distR="0" wp14:anchorId="0307D7A2" wp14:editId="0307D7A3">
                            <wp:extent cx="2823004" cy="2125362"/>
                            <wp:effectExtent l="19050" t="0" r="0" b="0"/>
                            <wp:docPr id="58" name="Picture 57" descr="download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1).jpg"/>
                                    <pic:cNvPicPr/>
                                  </pic:nvPicPr>
                                  <pic:blipFill>
                                    <a:blip r:embed="rId10"/>
                                    <a:stretch>
                                      <a:fillRect/>
                                    </a:stretch>
                                  </pic:blipFill>
                                  <pic:spPr>
                                    <a:xfrm>
                                      <a:off x="0" y="0"/>
                                      <a:ext cx="2824851" cy="2126753"/>
                                    </a:xfrm>
                                    <a:prstGeom prst="rect">
                                      <a:avLst/>
                                    </a:prstGeom>
                                  </pic:spPr>
                                </pic:pic>
                              </a:graphicData>
                            </a:graphic>
                          </wp:inline>
                        </w:drawing>
                      </w:r>
                    </w:p>
                  </w:txbxContent>
                </v:textbox>
              </v:rect>
            </w:pict>
          </mc:Fallback>
        </mc:AlternateContent>
      </w:r>
      <w:r w:rsidR="004A3F38">
        <w:rPr>
          <w:noProof/>
          <w:lang w:val="en-GB" w:eastAsia="en-GB"/>
        </w:rPr>
        <w:drawing>
          <wp:inline distT="0" distB="0" distL="0" distR="0" wp14:anchorId="0307D764" wp14:editId="0307D765">
            <wp:extent cx="911975" cy="611381"/>
            <wp:effectExtent l="19050" t="0" r="2425" b="0"/>
            <wp:docPr id="57" name="Picture 10" descr="download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1).jpg"/>
                    <pic:cNvPicPr/>
                  </pic:nvPicPr>
                  <pic:blipFill>
                    <a:blip r:embed="rId10"/>
                    <a:stretch>
                      <a:fillRect/>
                    </a:stretch>
                  </pic:blipFill>
                  <pic:spPr>
                    <a:xfrm>
                      <a:off x="0" y="0"/>
                      <a:ext cx="914395" cy="613003"/>
                    </a:xfrm>
                    <a:prstGeom prst="rect">
                      <a:avLst/>
                    </a:prstGeom>
                  </pic:spPr>
                </pic:pic>
              </a:graphicData>
            </a:graphic>
          </wp:inline>
        </w:drawing>
      </w:r>
      <w:r>
        <w:rPr>
          <w:rFonts w:cs="Arial"/>
          <w:noProof/>
          <w:lang w:val="en-GB" w:eastAsia="en-GB"/>
        </w:rPr>
        <mc:AlternateContent>
          <mc:Choice Requires="wps">
            <w:drawing>
              <wp:anchor distT="0" distB="0" distL="114300" distR="114300" simplePos="0" relativeHeight="251666432" behindDoc="0" locked="0" layoutInCell="1" allowOverlap="1" wp14:anchorId="0307D766" wp14:editId="2444ABF4">
                <wp:simplePos x="0" y="0"/>
                <wp:positionH relativeFrom="column">
                  <wp:posOffset>3675380</wp:posOffset>
                </wp:positionH>
                <wp:positionV relativeFrom="paragraph">
                  <wp:posOffset>2730500</wp:posOffset>
                </wp:positionV>
                <wp:extent cx="2158365" cy="254635"/>
                <wp:effectExtent l="8255" t="6350" r="5080" b="5715"/>
                <wp:wrapNone/>
                <wp:docPr id="12"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58365" cy="254635"/>
                        </a:xfrm>
                        <a:prstGeom prst="rect">
                          <a:avLst/>
                        </a:prstGeom>
                        <a:solidFill>
                          <a:schemeClr val="accent1">
                            <a:lumMod val="40000"/>
                            <a:lumOff val="60000"/>
                          </a:schemeClr>
                        </a:solidFill>
                        <a:ln w="9525">
                          <a:solidFill>
                            <a:srgbClr val="000000"/>
                          </a:solidFill>
                          <a:miter lim="800000"/>
                          <a:headEnd/>
                          <a:tailEnd/>
                        </a:ln>
                      </wps:spPr>
                      <wps:txbx>
                        <w:txbxContent>
                          <w:p w14:paraId="0307D786" w14:textId="77777777" w:rsidR="00D30A73" w:rsidRDefault="00D30A73" w:rsidP="00D30A73">
                            <w:r w:rsidRPr="0013021B">
                              <w:rPr>
                                <w:b/>
                                <w:bCs/>
                              </w:rPr>
                              <w:t>Legal Expenses Insurance (LEI)</w:t>
                            </w:r>
                            <w:proofErr w:type="gramStart"/>
                            <w:r w:rsidRPr="0013021B">
                              <w:rPr>
                                <w:b/>
                                <w:bCs/>
                              </w:rPr>
                              <w:t>:Arrangements</w:t>
                            </w:r>
                            <w:proofErr w:type="gramEnd"/>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8" o:spid="_x0000_s1032" style="position:absolute;margin-left:289.4pt;margin-top:215pt;width:169.95pt;height:20.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" fillcolor="#b8cce4 [1300]">
                <v:textbox>
                  <w:txbxContent>
                    <w:p w14:paraId="0307D786" w14:textId="77777777" w:rsidR="00D30A73" w:rsidRDefault="00D30A73" w:rsidP="00D30A73">
                      <w:r w:rsidRPr="0013021B">
                        <w:rPr>
                          <w:b/>
                          <w:bCs/>
                        </w:rPr>
                        <w:t>Legal Expenses Insurance (LEI)</w:t>
                      </w:r>
                      <w:proofErr w:type="gramStart"/>
                      <w:r w:rsidRPr="0013021B">
                        <w:rPr>
                          <w:b/>
                          <w:bCs/>
                        </w:rPr>
                        <w:t>:Arrangements</w:t>
                      </w:r>
                      <w:proofErr w:type="gramEnd"/>
                    </w:p>
                  </w:txbxContent>
                </v:textbox>
              </v:rect>
            </w:pict>
          </mc:Fallback>
        </mc:AlternateContent>
      </w:r>
      <w:r w:rsidR="00D30A73" w:rsidRPr="00D30A73">
        <w:rPr>
          <w:rFonts w:cs="Arial"/>
          <w:lang w:val="en-GB"/>
        </w:rPr>
        <w:br w:type="page"/>
      </w:r>
    </w:p>
    <w:p w14:paraId="0307D74E" w14:textId="5352923F" w:rsidR="004A3F38" w:rsidRDefault="00245704">
      <w:pPr>
        <w:spacing w:line="276" w:lineRule="auto"/>
        <w:rPr>
          <w:rFonts w:eastAsiaTheme="majorEastAsia" w:cstheme="majorBidi"/>
          <w:b/>
          <w:bCs/>
          <w:sz w:val="32"/>
          <w:szCs w:val="28"/>
          <w:lang w:val="en-GB"/>
        </w:rPr>
      </w:pPr>
      <w:r>
        <w:rPr>
          <w:noProof/>
          <w:lang w:val="en-GB" w:eastAsia="en-GB"/>
        </w:rPr>
        <w:lastRenderedPageBreak/>
        <mc:AlternateContent>
          <mc:Choice Requires="wps">
            <w:drawing>
              <wp:anchor distT="0" distB="0" distL="114300" distR="114300" simplePos="0" relativeHeight="251676672" behindDoc="0" locked="0" layoutInCell="1" allowOverlap="1" wp14:anchorId="0307D767" wp14:editId="373A516D">
                <wp:simplePos x="0" y="0"/>
                <wp:positionH relativeFrom="column">
                  <wp:posOffset>2755900</wp:posOffset>
                </wp:positionH>
                <wp:positionV relativeFrom="paragraph">
                  <wp:posOffset>3583305</wp:posOffset>
                </wp:positionV>
                <wp:extent cx="3594100" cy="4642485"/>
                <wp:effectExtent l="3175" t="1905" r="3175" b="3810"/>
                <wp:wrapNone/>
                <wp:docPr id="11"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594100" cy="4642485"/>
                        </a:xfrm>
                        <a:prstGeom prst="rect">
                          <a:avLst/>
                        </a:prstGeom>
                        <a:solidFill>
                          <a:schemeClr val="accent3">
                            <a:lumMod val="60000"/>
                            <a:lumOff val="4000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307D787" w14:textId="77777777" w:rsidR="00301CC3" w:rsidRDefault="00301CC3" w:rsidP="00301CC3"/>
                          <w:p w14:paraId="0307D788" w14:textId="77777777" w:rsidR="00301CC3" w:rsidRDefault="00301CC3" w:rsidP="00301CC3">
                            <w:pPr>
                              <w:spacing w:line="360" w:lineRule="auto"/>
                              <w:jc w:val="both"/>
                            </w:pPr>
                          </w:p>
                          <w:p w14:paraId="0307D789" w14:textId="77777777" w:rsidR="00301CC3" w:rsidRPr="0013021B" w:rsidRDefault="00301CC3" w:rsidP="00301CC3">
                            <w:pPr>
                              <w:spacing w:line="360" w:lineRule="auto"/>
                              <w:jc w:val="both"/>
                            </w:pPr>
                            <w:r w:rsidRPr="00344EA2">
                              <w:t>Under this act</w:t>
                            </w:r>
                            <w:r w:rsidRPr="0013021B">
                              <w:t xml:space="preserve"> Legal </w:t>
                            </w:r>
                            <w:r>
                              <w:t xml:space="preserve">you will get the facilities to get your costs of running the legal works. But it will be applicable if you </w:t>
                            </w:r>
                            <w:r w:rsidR="00825532">
                              <w:t>lose</w:t>
                            </w:r>
                            <w:r>
                              <w:t xml:space="preserve"> your cases. Are you worried about this? Are you thinking that if you </w:t>
                            </w:r>
                            <w:r w:rsidR="00825532">
                              <w:t>lose</w:t>
                            </w:r>
                            <w:r>
                              <w:t xml:space="preserve"> </w:t>
                            </w:r>
                            <w:r w:rsidR="00825532">
                              <w:t>the case</w:t>
                            </w:r>
                            <w:r>
                              <w:t xml:space="preserve"> then all your money will be went in vain? If it is then you can come to us. Under the insurance you can cover your losses if you lost the desired case. But to apply this you need to purchase this after the time of occurring the incident</w:t>
                            </w:r>
                            <w:r w:rsidR="00825532">
                              <w:t xml:space="preserve"> (</w:t>
                            </w:r>
                            <w:proofErr w:type="spellStart"/>
                            <w:proofErr w:type="gramStart"/>
                            <w:r w:rsidR="00825532" w:rsidRPr="003A5797">
                              <w:rPr>
                                <w:rFonts w:cs="Arial"/>
                                <w:szCs w:val="24"/>
                              </w:rPr>
                              <w:t>Molot</w:t>
                            </w:r>
                            <w:proofErr w:type="spellEnd"/>
                            <w:r w:rsidR="00825532">
                              <w:rPr>
                                <w:rFonts w:cs="Arial"/>
                                <w:szCs w:val="24"/>
                              </w:rPr>
                              <w:t>.,</w:t>
                            </w:r>
                            <w:proofErr w:type="gramEnd"/>
                            <w:r w:rsidR="00825532">
                              <w:rPr>
                                <w:rFonts w:cs="Arial"/>
                                <w:szCs w:val="24"/>
                              </w:rPr>
                              <w:t xml:space="preserve"> 2014)</w:t>
                            </w:r>
                            <w:r>
                              <w:t>.</w:t>
                            </w:r>
                          </w:p>
                          <w:p w14:paraId="0307D78A" w14:textId="77777777" w:rsidR="00301CC3" w:rsidRPr="0013021B" w:rsidRDefault="00301CC3" w:rsidP="00301CC3">
                            <w:pPr>
                              <w:spacing w:line="360" w:lineRule="auto"/>
                              <w:jc w:val="both"/>
                            </w:pPr>
                            <w:r w:rsidRPr="0013021B">
                              <w:rPr>
                                <w:b/>
                                <w:bCs/>
                              </w:rPr>
                              <w:t>Reference:</w:t>
                            </w:r>
                            <w:r w:rsidRPr="0013021B">
                              <w:t xml:space="preserve"> </w:t>
                            </w:r>
                            <w:r w:rsidRPr="00301CC3">
                              <w:t>Section 29 Access to Justice Act 1999.</w:t>
                            </w:r>
                          </w:p>
                          <w:p w14:paraId="0307D78B" w14:textId="77777777" w:rsidR="00301CC3" w:rsidRPr="0013021B" w:rsidRDefault="00301CC3" w:rsidP="00301CC3">
                            <w:pPr>
                              <w:jc w:val="both"/>
                            </w:pPr>
                            <w:r w:rsidRPr="0013021B">
                              <w:rPr>
                                <w:b/>
                                <w:bCs/>
                              </w:rPr>
                              <w:t>Link:</w:t>
                            </w:r>
                            <w:r w:rsidRPr="0013021B">
                              <w:t xml:space="preserve"> </w:t>
                            </w:r>
                            <w:r w:rsidRPr="00301CC3">
                              <w:t>Access to Justice Act 1999</w:t>
                            </w:r>
                            <w:r>
                              <w:t xml:space="preserve"> (You will find the legal acts here)</w:t>
                            </w:r>
                          </w:p>
                          <w:p w14:paraId="0307D78C" w14:textId="77777777" w:rsidR="00301CC3" w:rsidRDefault="00301CC3" w:rsidP="00301CC3"/>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9" o:spid="_x0000_s1033" style="position:absolute;margin-left:217pt;margin-top:282.15pt;width:283pt;height:365.5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" fillcolor="#c2d69b [1942]" stroked="f">
                <v:textbox>
                  <w:txbxContent>
                    <w:p w14:paraId="0307D787" w14:textId="77777777" w:rsidR="00301CC3" w:rsidRDefault="00301CC3" w:rsidP="00301CC3"/>
                    <w:p w14:paraId="0307D788" w14:textId="77777777" w:rsidR="00301CC3" w:rsidRDefault="00301CC3" w:rsidP="00301CC3">
                      <w:pPr>
                        <w:spacing w:line="360" w:lineRule="auto"/>
                        <w:jc w:val="both"/>
                      </w:pPr>
                    </w:p>
                    <w:p w14:paraId="0307D789" w14:textId="77777777" w:rsidR="00301CC3" w:rsidRPr="0013021B" w:rsidRDefault="00301CC3" w:rsidP="00301CC3">
                      <w:pPr>
                        <w:spacing w:line="360" w:lineRule="auto"/>
                        <w:jc w:val="both"/>
                      </w:pPr>
                      <w:r w:rsidRPr="00344EA2">
                        <w:t>Under this act</w:t>
                      </w:r>
                      <w:r w:rsidRPr="0013021B">
                        <w:t xml:space="preserve"> Legal </w:t>
                      </w:r>
                      <w:r>
                        <w:t xml:space="preserve">you will get the facilities to get your costs of running the legal works. But it will be applicable if you </w:t>
                      </w:r>
                      <w:r w:rsidR="00825532">
                        <w:t>lose</w:t>
                      </w:r>
                      <w:r>
                        <w:t xml:space="preserve"> your cases. Are you worried about this? Are you thinking that if you </w:t>
                      </w:r>
                      <w:r w:rsidR="00825532">
                        <w:t>lose</w:t>
                      </w:r>
                      <w:r>
                        <w:t xml:space="preserve"> </w:t>
                      </w:r>
                      <w:r w:rsidR="00825532">
                        <w:t>the case</w:t>
                      </w:r>
                      <w:r>
                        <w:t xml:space="preserve"> then all your money will be went in vain? If it is then you can come to us. Under the insurance you can cover your losses if you lost the desired case. But to apply this you need to purchase this after the time of occurring the incident</w:t>
                      </w:r>
                      <w:r w:rsidR="00825532">
                        <w:t xml:space="preserve"> (</w:t>
                      </w:r>
                      <w:proofErr w:type="spellStart"/>
                      <w:proofErr w:type="gramStart"/>
                      <w:r w:rsidR="00825532" w:rsidRPr="003A5797">
                        <w:rPr>
                          <w:rFonts w:cs="Arial"/>
                          <w:szCs w:val="24"/>
                        </w:rPr>
                        <w:t>Molot</w:t>
                      </w:r>
                      <w:proofErr w:type="spellEnd"/>
                      <w:r w:rsidR="00825532">
                        <w:rPr>
                          <w:rFonts w:cs="Arial"/>
                          <w:szCs w:val="24"/>
                        </w:rPr>
                        <w:t>.,</w:t>
                      </w:r>
                      <w:proofErr w:type="gramEnd"/>
                      <w:r w:rsidR="00825532">
                        <w:rPr>
                          <w:rFonts w:cs="Arial"/>
                          <w:szCs w:val="24"/>
                        </w:rPr>
                        <w:t xml:space="preserve"> 2014)</w:t>
                      </w:r>
                      <w:r>
                        <w:t>.</w:t>
                      </w:r>
                    </w:p>
                    <w:p w14:paraId="0307D78A" w14:textId="77777777" w:rsidR="00301CC3" w:rsidRPr="0013021B" w:rsidRDefault="00301CC3" w:rsidP="00301CC3">
                      <w:pPr>
                        <w:spacing w:line="360" w:lineRule="auto"/>
                        <w:jc w:val="both"/>
                      </w:pPr>
                      <w:r w:rsidRPr="0013021B">
                        <w:rPr>
                          <w:b/>
                          <w:bCs/>
                        </w:rPr>
                        <w:t>Reference:</w:t>
                      </w:r>
                      <w:r w:rsidRPr="0013021B">
                        <w:t xml:space="preserve"> </w:t>
                      </w:r>
                      <w:r w:rsidRPr="00301CC3">
                        <w:t>Section 29 Access to Justice Act 1999.</w:t>
                      </w:r>
                    </w:p>
                    <w:p w14:paraId="0307D78B" w14:textId="77777777" w:rsidR="00301CC3" w:rsidRPr="0013021B" w:rsidRDefault="00301CC3" w:rsidP="00301CC3">
                      <w:pPr>
                        <w:jc w:val="both"/>
                      </w:pPr>
                      <w:r w:rsidRPr="0013021B">
                        <w:rPr>
                          <w:b/>
                          <w:bCs/>
                        </w:rPr>
                        <w:t>Link:</w:t>
                      </w:r>
                      <w:r w:rsidRPr="0013021B">
                        <w:t xml:space="preserve"> </w:t>
                      </w:r>
                      <w:r w:rsidRPr="00301CC3">
                        <w:t>Access to Justice Act 1999</w:t>
                      </w:r>
                      <w:r>
                        <w:t xml:space="preserve"> (You will find the legal acts here)</w:t>
                      </w:r>
                    </w:p>
                    <w:p w14:paraId="0307D78C" w14:textId="77777777" w:rsidR="00301CC3" w:rsidRDefault="00301CC3" w:rsidP="00301CC3"/>
                  </w:txbxContent>
                </v:textbox>
              </v:rect>
            </w:pict>
          </mc:Fallback>
        </mc:AlternateContent>
      </w:r>
      <w:r>
        <w:rPr>
          <w:noProof/>
          <w:lang w:val="en-GB" w:eastAsia="en-GB"/>
        </w:rPr>
        <mc:AlternateContent>
          <mc:Choice Requires="wps">
            <w:drawing>
              <wp:anchor distT="0" distB="0" distL="114300" distR="114300" simplePos="0" relativeHeight="251679744" behindDoc="0" locked="0" layoutInCell="1" allowOverlap="1" wp14:anchorId="0307D768" wp14:editId="7C294781">
                <wp:simplePos x="0" y="0"/>
                <wp:positionH relativeFrom="column">
                  <wp:posOffset>-354965</wp:posOffset>
                </wp:positionH>
                <wp:positionV relativeFrom="paragraph">
                  <wp:posOffset>8225790</wp:posOffset>
                </wp:positionV>
                <wp:extent cx="6704965" cy="642620"/>
                <wp:effectExtent l="6985" t="5715" r="12700" b="8890"/>
                <wp:wrapNone/>
                <wp:docPr id="10" name="Rectangle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704965" cy="642620"/>
                        </a:xfrm>
                        <a:prstGeom prst="rect">
                          <a:avLst/>
                        </a:prstGeom>
                        <a:solidFill>
                          <a:srgbClr val="FFFFFF"/>
                        </a:solidFill>
                        <a:ln w="9525">
                          <a:solidFill>
                            <a:srgbClr val="000000"/>
                          </a:solidFill>
                          <a:miter lim="800000"/>
                          <a:headEnd/>
                          <a:tailEnd/>
                        </a:ln>
                      </wps:spPr>
                      <wps:txbx>
                        <w:txbxContent>
                          <w:p w14:paraId="0307D78D" w14:textId="77777777" w:rsidR="00825532" w:rsidRDefault="00825532">
                            <w:r>
                              <w:t>Disclaimer: The information that you get in this poster is not any legal advice. Contact to the solicitors if you need any.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2" o:spid="_x0000_s1034" style="position:absolute;margin-left:-27.95pt;margin-top:647.7pt;width:527.95pt;height:50.6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">
                <v:textbox>
                  <w:txbxContent>
                    <w:p w14:paraId="0307D78D" w14:textId="77777777" w:rsidR="00825532" w:rsidRDefault="00825532">
                      <w:r>
                        <w:t>Disclaimer: The information that you get in this poster is not any legal advice. Contact to the solicitors if you need any.</w:t>
                      </w:r>
                    </w:p>
                  </w:txbxContent>
                </v:textbox>
              </v:rect>
            </w:pict>
          </mc:Fallback>
        </mc:AlternateContent>
      </w:r>
      <w:r>
        <w:rPr>
          <w:noProof/>
          <w:lang w:val="en-GB" w:eastAsia="en-GB"/>
        </w:rPr>
        <mc:AlternateContent>
          <mc:Choice Requires="wps">
            <w:drawing>
              <wp:anchor distT="0" distB="0" distL="114300" distR="114300" simplePos="0" relativeHeight="251680768" behindDoc="0" locked="0" layoutInCell="1" allowOverlap="1" wp14:anchorId="0307D769" wp14:editId="44EA148B">
                <wp:simplePos x="0" y="0"/>
                <wp:positionH relativeFrom="column">
                  <wp:posOffset>-135890</wp:posOffset>
                </wp:positionH>
                <wp:positionV relativeFrom="paragraph">
                  <wp:posOffset>5647055</wp:posOffset>
                </wp:positionV>
                <wp:extent cx="2816860" cy="1989455"/>
                <wp:effectExtent l="6985" t="8255" r="5080" b="12065"/>
                <wp:wrapNone/>
                <wp:docPr id="9" name="Rectangle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816860" cy="1989455"/>
                        </a:xfrm>
                        <a:prstGeom prst="rect">
                          <a:avLst/>
                        </a:prstGeom>
                        <a:solidFill>
                          <a:srgbClr val="FFFFFF"/>
                        </a:solidFill>
                        <a:ln w="9525">
                          <a:solidFill>
                            <a:srgbClr val="000000"/>
                          </a:solidFill>
                          <a:miter lim="800000"/>
                          <a:headEnd/>
                          <a:tailEnd/>
                        </a:ln>
                      </wps:spPr>
                      <wps:txbx>
                        <w:txbxContent>
                          <w:p w14:paraId="0307D78E" w14:textId="77777777" w:rsidR="00825532" w:rsidRDefault="00825532">
                            <w:r>
                              <w:rPr>
                                <w:noProof/>
                                <w:lang w:val="en-GB" w:eastAsia="en-GB"/>
                              </w:rPr>
                              <w:drawing>
                                <wp:inline distT="0" distB="0" distL="0" distR="0" wp14:anchorId="0307D7A4" wp14:editId="0307D7A5">
                                  <wp:extent cx="2625296" cy="1963107"/>
                                  <wp:effectExtent l="19050" t="0" r="3604" b="0"/>
                                  <wp:docPr id="66" name="Picture 65" descr="images (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 (4).jpg"/>
                                          <pic:cNvPicPr/>
                                        </pic:nvPicPr>
                                        <pic:blipFill>
                                          <a:blip r:embed="rId11"/>
                                          <a:stretch>
                                            <a:fillRect/>
                                          </a:stretch>
                                        </pic:blipFill>
                                        <pic:spPr>
                                          <a:xfrm>
                                            <a:off x="0" y="0"/>
                                            <a:ext cx="2630501" cy="1966999"/>
                                          </a:xfrm>
                                          <a:prstGeom prst="rect">
                                            <a:avLst/>
                                          </a:prstGeom>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3" o:spid="_x0000_s1035" style="position:absolute;margin-left:-10.7pt;margin-top:444.65pt;width:221.8pt;height:156.6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">
                <v:textbox>
                  <w:txbxContent>
                    <w:p w14:paraId="0307D78E" w14:textId="77777777" w:rsidR="00825532" w:rsidRDefault="00825532">
                      <w:r>
                        <w:rPr>
                          <w:noProof/>
                          <w:lang w:val="en-GB" w:eastAsia="en-GB"/>
                        </w:rPr>
                        <w:drawing>
                          <wp:inline distT="0" distB="0" distL="0" distR="0" wp14:anchorId="0307D7A4" wp14:editId="0307D7A5">
                            <wp:extent cx="2625296" cy="1963107"/>
                            <wp:effectExtent l="19050" t="0" r="3604" b="0"/>
                            <wp:docPr id="66" name="Picture 65" descr="images (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 (4).jpg"/>
                                    <pic:cNvPicPr/>
                                  </pic:nvPicPr>
                                  <pic:blipFill>
                                    <a:blip r:embed="rId11"/>
                                    <a:stretch>
                                      <a:fillRect/>
                                    </a:stretch>
                                  </pic:blipFill>
                                  <pic:spPr>
                                    <a:xfrm>
                                      <a:off x="0" y="0"/>
                                      <a:ext cx="2630501" cy="1966999"/>
                                    </a:xfrm>
                                    <a:prstGeom prst="rect">
                                      <a:avLst/>
                                    </a:prstGeom>
                                  </pic:spPr>
                                </pic:pic>
                              </a:graphicData>
                            </a:graphic>
                          </wp:inline>
                        </w:drawing>
                      </w:r>
                    </w:p>
                  </w:txbxContent>
                </v:textbox>
              </v:rect>
            </w:pict>
          </mc:Fallback>
        </mc:AlternateContent>
      </w:r>
      <w:r>
        <w:rPr>
          <w:noProof/>
          <w:lang w:val="en-GB" w:eastAsia="en-GB"/>
        </w:rPr>
        <mc:AlternateContent>
          <mc:Choice Requires="wps">
            <w:drawing>
              <wp:anchor distT="0" distB="0" distL="114300" distR="114300" simplePos="0" relativeHeight="251678720" behindDoc="0" locked="0" layoutInCell="1" allowOverlap="1" wp14:anchorId="0307D76A" wp14:editId="51578459">
                <wp:simplePos x="0" y="0"/>
                <wp:positionH relativeFrom="column">
                  <wp:posOffset>-247015</wp:posOffset>
                </wp:positionH>
                <wp:positionV relativeFrom="paragraph">
                  <wp:posOffset>3583305</wp:posOffset>
                </wp:positionV>
                <wp:extent cx="2927985" cy="1903095"/>
                <wp:effectExtent l="635" t="1905" r="14605" b="28575"/>
                <wp:wrapNone/>
                <wp:docPr id="8"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927985" cy="1903095"/>
                        </a:xfrm>
                        <a:prstGeom prst="rect">
                          <a:avLst/>
                        </a:prstGeom>
                        <a:solidFill>
                          <a:schemeClr val="accent3">
                            <a:lumMod val="100000"/>
                            <a:lumOff val="0"/>
                          </a:schemeClr>
                        </a:solidFill>
                        <a:ln>
                          <a:noFill/>
                        </a:ln>
                        <a:effectLst>
                          <a:outerShdw dist="28398" dir="3806097" algn="ctr" rotWithShape="0">
                            <a:schemeClr val="accent3">
                              <a:lumMod val="50000"/>
                              <a:lumOff val="0"/>
                              <a:alpha val="50000"/>
                            </a:schemeClr>
                          </a:outerShdw>
                        </a:effectLst>
                        <a:extLst>
                          <a:ext uri="{91240B29-F687-4F45-9708-019B960494DF}">
                            <a14:hiddenLine xmlns:a14="http://schemas.microsoft.com/office/drawing/2010/main" w="38100">
                              <a:solidFill>
                                <a:schemeClr val="lt1">
                                  <a:lumMod val="95000"/>
                                  <a:lumOff val="0"/>
                                </a:schemeClr>
                              </a:solidFill>
                              <a:miter lim="800000"/>
                              <a:headEnd/>
                              <a:tailEnd/>
                            </a14:hiddenLine>
                          </a:ext>
                        </a:extLst>
                      </wps:spPr>
                      <wps:txbx>
                        <w:txbxContent>
                          <w:p w14:paraId="0307D78F" w14:textId="77777777" w:rsidR="00825532" w:rsidRDefault="00825532" w:rsidP="00825532">
                            <w:pPr>
                              <w:jc w:val="center"/>
                              <w:rPr>
                                <w:b/>
                                <w:bCs/>
                                <w:sz w:val="28"/>
                                <w:szCs w:val="24"/>
                              </w:rPr>
                            </w:pPr>
                            <w:r w:rsidRPr="00825532">
                              <w:rPr>
                                <w:b/>
                                <w:bCs/>
                                <w:sz w:val="28"/>
                                <w:szCs w:val="24"/>
                              </w:rPr>
                              <w:t>Conclusion</w:t>
                            </w:r>
                          </w:p>
                          <w:p w14:paraId="0307D790" w14:textId="77777777" w:rsidR="00825532" w:rsidRPr="00825532" w:rsidRDefault="00825532" w:rsidP="00825532">
                            <w:pPr>
                              <w:spacing w:line="360" w:lineRule="auto"/>
                              <w:jc w:val="both"/>
                            </w:pPr>
                            <w:r w:rsidRPr="00825532">
                              <w:t>You can seek professional advices for your desired funding options. Contact with us for more information. We are always available for you.</w:t>
                            </w:r>
                          </w:p>
                          <w:p w14:paraId="0307D791" w14:textId="77777777" w:rsidR="00825532" w:rsidRDefault="00825532"/>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1" o:spid="_x0000_s1036" style="position:absolute;margin-left:-19.45pt;margin-top:282.15pt;width:230.55pt;height:149.8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" fillcolor="#9bbb59 [3206]" stroked="f" strokecolor="#f2f2f2 [3041]" strokeweight="3pt">
                <v:shadow on="t" color="#4e6128 [1606]" opacity=".5" offset="1pt"/>
                <v:textbox>
                  <w:txbxContent>
                    <w:p w14:paraId="0307D78F" w14:textId="77777777" w:rsidR="00825532" w:rsidRDefault="00825532" w:rsidP="00825532">
                      <w:pPr>
                        <w:jc w:val="center"/>
                        <w:rPr>
                          <w:b/>
                          <w:bCs/>
                          <w:sz w:val="28"/>
                          <w:szCs w:val="24"/>
                        </w:rPr>
                      </w:pPr>
                      <w:r w:rsidRPr="00825532">
                        <w:rPr>
                          <w:b/>
                          <w:bCs/>
                          <w:sz w:val="28"/>
                          <w:szCs w:val="24"/>
                        </w:rPr>
                        <w:t>Conclusion</w:t>
                      </w:r>
                    </w:p>
                    <w:p w14:paraId="0307D790" w14:textId="77777777" w:rsidR="00825532" w:rsidRPr="00825532" w:rsidRDefault="00825532" w:rsidP="00825532">
                      <w:pPr>
                        <w:spacing w:line="360" w:lineRule="auto"/>
                        <w:jc w:val="both"/>
                      </w:pPr>
                      <w:r w:rsidRPr="00825532">
                        <w:t>You can seek professional advices for your desired funding options. Contact with us for more information. We are always available for you.</w:t>
                      </w:r>
                    </w:p>
                    <w:p w14:paraId="0307D791" w14:textId="77777777" w:rsidR="00825532" w:rsidRDefault="00825532"/>
                  </w:txbxContent>
                </v:textbox>
              </v:rect>
            </w:pict>
          </mc:Fallback>
        </mc:AlternateContent>
      </w:r>
      <w:r>
        <w:rPr>
          <w:noProof/>
          <w:lang w:val="en-GB" w:eastAsia="en-GB"/>
        </w:rPr>
        <mc:AlternateContent>
          <mc:Choice Requires="wps">
            <w:drawing>
              <wp:anchor distT="0" distB="0" distL="114300" distR="114300" simplePos="0" relativeHeight="251677696" behindDoc="0" locked="0" layoutInCell="1" allowOverlap="1" wp14:anchorId="0307D76B" wp14:editId="0A7CF375">
                <wp:simplePos x="0" y="0"/>
                <wp:positionH relativeFrom="column">
                  <wp:posOffset>3336290</wp:posOffset>
                </wp:positionH>
                <wp:positionV relativeFrom="paragraph">
                  <wp:posOffset>3657600</wp:posOffset>
                </wp:positionV>
                <wp:extent cx="2879090" cy="370840"/>
                <wp:effectExtent l="12065" t="9525" r="13970" b="10160"/>
                <wp:wrapNone/>
                <wp:docPr id="7" name="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879090" cy="370840"/>
                        </a:xfrm>
                        <a:prstGeom prst="rect">
                          <a:avLst/>
                        </a:prstGeom>
                        <a:solidFill>
                          <a:srgbClr val="FFFFFF"/>
                        </a:solidFill>
                        <a:ln w="9525">
                          <a:solidFill>
                            <a:srgbClr val="000000"/>
                          </a:solidFill>
                          <a:miter lim="800000"/>
                          <a:headEnd/>
                          <a:tailEnd/>
                        </a:ln>
                      </wps:spPr>
                      <wps:txbx>
                        <w:txbxContent>
                          <w:p w14:paraId="0307D792" w14:textId="77777777" w:rsidR="00301CC3" w:rsidRPr="00301CC3" w:rsidRDefault="00301CC3" w:rsidP="00301CC3">
                            <w:pPr>
                              <w:jc w:val="center"/>
                              <w:rPr>
                                <w:b/>
                                <w:bCs/>
                              </w:rPr>
                            </w:pPr>
                            <w:r w:rsidRPr="00301CC3">
                              <w:rPr>
                                <w:b/>
                                <w:bCs/>
                              </w:rPr>
                              <w:t>After the Event (ATE) Insurance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0" o:spid="_x0000_s1037" style="position:absolute;margin-left:262.7pt;margin-top:4in;width:226.7pt;height:29.2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">
                <v:textbox>
                  <w:txbxContent>
                    <w:p w14:paraId="0307D792" w14:textId="77777777" w:rsidR="00301CC3" w:rsidRPr="00301CC3" w:rsidRDefault="00301CC3" w:rsidP="00301CC3">
                      <w:pPr>
                        <w:jc w:val="center"/>
                        <w:rPr>
                          <w:b/>
                          <w:bCs/>
                        </w:rPr>
                      </w:pPr>
                      <w:r w:rsidRPr="00301CC3">
                        <w:rPr>
                          <w:b/>
                          <w:bCs/>
                        </w:rPr>
                        <w:t>After the Event (ATE) Insurance</w:t>
                      </w:r>
                    </w:p>
                  </w:txbxContent>
                </v:textbox>
              </v:rect>
            </w:pict>
          </mc:Fallback>
        </mc:AlternateContent>
      </w:r>
      <w:r>
        <w:rPr>
          <w:noProof/>
          <w:lang w:val="en-GB" w:eastAsia="en-GB"/>
        </w:rPr>
        <mc:AlternateContent>
          <mc:Choice Requires="wps">
            <w:drawing>
              <wp:anchor distT="0" distB="0" distL="114300" distR="114300" simplePos="0" relativeHeight="251674624" behindDoc="0" locked="0" layoutInCell="1" allowOverlap="1" wp14:anchorId="0307D76C" wp14:editId="5BFFC85C">
                <wp:simplePos x="0" y="0"/>
                <wp:positionH relativeFrom="column">
                  <wp:posOffset>3797300</wp:posOffset>
                </wp:positionH>
                <wp:positionV relativeFrom="paragraph">
                  <wp:posOffset>715010</wp:posOffset>
                </wp:positionV>
                <wp:extent cx="2552700" cy="2312670"/>
                <wp:effectExtent l="0" t="635" r="12700" b="29845"/>
                <wp:wrapNone/>
                <wp:docPr id="6"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552700" cy="2312670"/>
                        </a:xfrm>
                        <a:prstGeom prst="rect">
                          <a:avLst/>
                        </a:prstGeom>
                        <a:solidFill>
                          <a:schemeClr val="accent4">
                            <a:lumMod val="100000"/>
                            <a:lumOff val="0"/>
                          </a:schemeClr>
                        </a:solidFill>
                        <a:ln>
                          <a:noFill/>
                        </a:ln>
                        <a:effectLst>
                          <a:outerShdw dist="28398" dir="3806097" algn="ctr" rotWithShape="0">
                            <a:schemeClr val="accent4">
                              <a:lumMod val="50000"/>
                              <a:lumOff val="0"/>
                              <a:alpha val="50000"/>
                            </a:schemeClr>
                          </a:outerShdw>
                        </a:effectLst>
                        <a:extLst>
                          <a:ext uri="{91240B29-F687-4F45-9708-019B960494DF}">
                            <a14:hiddenLine xmlns:a14="http://schemas.microsoft.com/office/drawing/2010/main" w="38100">
                              <a:solidFill>
                                <a:schemeClr val="lt1">
                                  <a:lumMod val="95000"/>
                                  <a:lumOff val="0"/>
                                </a:schemeClr>
                              </a:solidFill>
                              <a:miter lim="800000"/>
                              <a:headEnd/>
                              <a:tailEnd/>
                            </a14:hiddenLine>
                          </a:ext>
                        </a:extLst>
                      </wps:spPr>
                      <wps:txbx>
                        <w:txbxContent>
                          <w:p w14:paraId="0307D793" w14:textId="77777777" w:rsidR="004A3F38" w:rsidRDefault="004A3F38" w:rsidP="004A3F38">
                            <w:r w:rsidRPr="00D30A73">
                              <w:rPr>
                                <w:noProof/>
                                <w:lang w:val="en-GB" w:eastAsia="en-GB"/>
                              </w:rPr>
                              <w:drawing>
                                <wp:inline distT="0" distB="0" distL="0" distR="0" wp14:anchorId="0307D7A6" wp14:editId="0307D7A7">
                                  <wp:extent cx="2109008" cy="2061556"/>
                                  <wp:effectExtent l="19050" t="0" r="5542" b="0"/>
                                  <wp:docPr id="45" name="Picture 8" descr="images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 (3).jpg"/>
                                          <pic:cNvPicPr/>
                                        </pic:nvPicPr>
                                        <pic:blipFill>
                                          <a:blip r:embed="rId12"/>
                                          <a:stretch>
                                            <a:fillRect/>
                                          </a:stretch>
                                        </pic:blipFill>
                                        <pic:spPr>
                                          <a:xfrm>
                                            <a:off x="0" y="0"/>
                                            <a:ext cx="2111632" cy="2064121"/>
                                          </a:xfrm>
                                          <a:prstGeom prst="rect">
                                            <a:avLst/>
                                          </a:prstGeom>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7" o:spid="_x0000_s1038" style="position:absolute;margin-left:299pt;margin-top:56.3pt;width:201pt;height:182.1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" fillcolor="#8064a2 [3207]" stroked="f" strokecolor="#f2f2f2 [3041]" strokeweight="3pt">
                <v:shadow on="t" color="#3f3151 [1607]" opacity=".5" offset="1pt"/>
                <v:textbox>
                  <w:txbxContent>
                    <w:p w14:paraId="0307D793" w14:textId="77777777" w:rsidR="004A3F38" w:rsidRDefault="004A3F38" w:rsidP="004A3F38">
                      <w:r w:rsidRPr="00D30A73">
                        <w:rPr>
                          <w:noProof/>
                          <w:lang w:val="en-GB" w:eastAsia="en-GB"/>
                        </w:rPr>
                        <w:drawing>
                          <wp:inline distT="0" distB="0" distL="0" distR="0" wp14:anchorId="0307D7A6" wp14:editId="0307D7A7">
                            <wp:extent cx="2109008" cy="2061556"/>
                            <wp:effectExtent l="19050" t="0" r="5542" b="0"/>
                            <wp:docPr id="45" name="Picture 8" descr="images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 (3).jpg"/>
                                    <pic:cNvPicPr/>
                                  </pic:nvPicPr>
                                  <pic:blipFill>
                                    <a:blip r:embed="rId12"/>
                                    <a:stretch>
                                      <a:fillRect/>
                                    </a:stretch>
                                  </pic:blipFill>
                                  <pic:spPr>
                                    <a:xfrm>
                                      <a:off x="0" y="0"/>
                                      <a:ext cx="2111632" cy="2064121"/>
                                    </a:xfrm>
                                    <a:prstGeom prst="rect">
                                      <a:avLst/>
                                    </a:prstGeom>
                                  </pic:spPr>
                                </pic:pic>
                              </a:graphicData>
                            </a:graphic>
                          </wp:inline>
                        </w:drawing>
                      </w:r>
                    </w:p>
                  </w:txbxContent>
                </v:textbox>
              </v:rect>
            </w:pict>
          </mc:Fallback>
        </mc:AlternateContent>
      </w:r>
      <w:r>
        <w:rPr>
          <w:noProof/>
          <w:lang w:val="en-GB" w:eastAsia="en-GB"/>
        </w:rPr>
        <mc:AlternateContent>
          <mc:Choice Requires="wps">
            <w:drawing>
              <wp:anchor distT="0" distB="0" distL="114300" distR="114300" simplePos="0" relativeHeight="251673600" behindDoc="0" locked="0" layoutInCell="1" allowOverlap="1" wp14:anchorId="0307D76D" wp14:editId="741055CB">
                <wp:simplePos x="0" y="0"/>
                <wp:positionH relativeFrom="column">
                  <wp:posOffset>-354965</wp:posOffset>
                </wp:positionH>
                <wp:positionV relativeFrom="paragraph">
                  <wp:posOffset>617855</wp:posOffset>
                </wp:positionV>
                <wp:extent cx="3997960" cy="2609850"/>
                <wp:effectExtent l="0" t="0" r="0" b="1270"/>
                <wp:wrapNone/>
                <wp:docPr id="5"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97960" cy="2609850"/>
                        </a:xfrm>
                        <a:prstGeom prst="rect">
                          <a:avLst/>
                        </a:prstGeom>
                        <a:solidFill>
                          <a:schemeClr val="accent3">
                            <a:lumMod val="60000"/>
                            <a:lumOff val="4000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307D794" w14:textId="77777777" w:rsidR="004A3F38" w:rsidRDefault="004A3F38" w:rsidP="004A3F38">
                            <w:r>
                              <w:rPr>
                                <w:noProof/>
                                <w:lang w:val="en-GB" w:eastAsia="en-GB"/>
                              </w:rPr>
                              <w:drawing>
                                <wp:inline distT="0" distB="0" distL="0" distR="0" wp14:anchorId="0307D7A8" wp14:editId="0307D7A9">
                                  <wp:extent cx="2174875" cy="469265"/>
                                  <wp:effectExtent l="19050" t="0" r="0" b="0"/>
                                  <wp:docPr id="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rcRect/>
                                          <a:stretch>
                                            <a:fillRect/>
                                          </a:stretch>
                                        </pic:blipFill>
                                        <pic:spPr bwMode="auto">
                                          <a:xfrm>
                                            <a:off x="0" y="0"/>
                                            <a:ext cx="2174875" cy="469265"/>
                                          </a:xfrm>
                                          <a:prstGeom prst="rect">
                                            <a:avLst/>
                                          </a:prstGeom>
                                          <a:noFill/>
                                          <a:ln w="9525">
                                            <a:noFill/>
                                            <a:miter lim="800000"/>
                                            <a:headEnd/>
                                            <a:tailEnd/>
                                          </a:ln>
                                        </pic:spPr>
                                      </pic:pic>
                                    </a:graphicData>
                                  </a:graphic>
                                </wp:inline>
                              </w:drawing>
                            </w:r>
                          </w:p>
                          <w:p w14:paraId="0307D795" w14:textId="77777777" w:rsidR="004A3F38" w:rsidRPr="0013021B" w:rsidRDefault="004A3F38" w:rsidP="004A3F38">
                            <w:pPr>
                              <w:spacing w:line="360" w:lineRule="auto"/>
                              <w:jc w:val="both"/>
                            </w:pPr>
                            <w:r w:rsidRPr="00344EA2">
                              <w:t>Under this act</w:t>
                            </w:r>
                            <w:r w:rsidRPr="0013021B">
                              <w:t xml:space="preserve"> Legal aid </w:t>
                            </w:r>
                            <w:r>
                              <w:t>will</w:t>
                            </w:r>
                            <w:r w:rsidRPr="0013021B">
                              <w:t xml:space="preserve"> cover personal injury cases based on financ</w:t>
                            </w:r>
                            <w:r>
                              <w:t>ial eligibility and case merits of the claimant.</w:t>
                            </w:r>
                          </w:p>
                          <w:p w14:paraId="0307D796" w14:textId="77777777" w:rsidR="004A3F38" w:rsidRPr="0013021B" w:rsidRDefault="004A3F38" w:rsidP="004A3F38">
                            <w:pPr>
                              <w:spacing w:line="360" w:lineRule="auto"/>
                              <w:jc w:val="both"/>
                            </w:pPr>
                            <w:r w:rsidRPr="0013021B">
                              <w:rPr>
                                <w:b/>
                                <w:bCs/>
                              </w:rPr>
                              <w:t>Reference:</w:t>
                            </w:r>
                            <w:r w:rsidRPr="0013021B">
                              <w:t xml:space="preserve"> Legal Aid, Sentencing and Punishment of Offenders Act 2012.</w:t>
                            </w:r>
                          </w:p>
                          <w:p w14:paraId="0307D797" w14:textId="77777777" w:rsidR="00301CC3" w:rsidRPr="0013021B" w:rsidRDefault="004A3F38" w:rsidP="00301CC3">
                            <w:pPr>
                              <w:jc w:val="both"/>
                            </w:pPr>
                            <w:r w:rsidRPr="0013021B">
                              <w:rPr>
                                <w:b/>
                                <w:bCs/>
                              </w:rPr>
                              <w:t>Link:</w:t>
                            </w:r>
                            <w:r w:rsidRPr="0013021B">
                              <w:t xml:space="preserve"> </w:t>
                            </w:r>
                            <w:r w:rsidRPr="00344EA2">
                              <w:t>Legal Aid, Sentencing and Punishment of Offenders Act 2012</w:t>
                            </w:r>
                            <w:r w:rsidR="00301CC3">
                              <w:t xml:space="preserve"> (You will find the legal acts here)</w:t>
                            </w:r>
                          </w:p>
                          <w:p w14:paraId="0307D798" w14:textId="77777777" w:rsidR="004A3F38" w:rsidRDefault="00301CC3" w:rsidP="004A3F38">
                            <w:pPr>
                              <w:jc w:val="both"/>
                            </w:pPr>
                            <w:r>
                              <w:t xml:space="preserve">. </w:t>
                            </w:r>
                          </w:p>
                          <w:p w14:paraId="0307D799" w14:textId="77777777" w:rsidR="004A3F38" w:rsidRPr="0013021B" w:rsidRDefault="004A3F38" w:rsidP="004A3F38">
                            <w:pPr>
                              <w:spacing w:line="360" w:lineRule="auto"/>
                              <w:jc w:val="both"/>
                            </w:pPr>
                          </w:p>
                          <w:p w14:paraId="0307D79A" w14:textId="77777777" w:rsidR="004A3F38" w:rsidRDefault="004A3F38" w:rsidP="004A3F38"/>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6" o:spid="_x0000_s1039" style="position:absolute;margin-left:-27.95pt;margin-top:48.65pt;width:314.8pt;height:205.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" fillcolor="#c2d69b [1942]" stroked="f">
                <v:textbox>
                  <w:txbxContent>
                    <w:p w14:paraId="0307D794" w14:textId="77777777" w:rsidR="004A3F38" w:rsidRDefault="004A3F38" w:rsidP="004A3F38">
                      <w:r>
                        <w:rPr>
                          <w:noProof/>
                          <w:lang w:val="en-GB" w:eastAsia="en-GB"/>
                        </w:rPr>
                        <w:drawing>
                          <wp:inline distT="0" distB="0" distL="0" distR="0" wp14:anchorId="0307D7A8" wp14:editId="0307D7A9">
                            <wp:extent cx="2174875" cy="469265"/>
                            <wp:effectExtent l="19050" t="0" r="0" b="0"/>
                            <wp:docPr id="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rcRect/>
                                    <a:stretch>
                                      <a:fillRect/>
                                    </a:stretch>
                                  </pic:blipFill>
                                  <pic:spPr bwMode="auto">
                                    <a:xfrm>
                                      <a:off x="0" y="0"/>
                                      <a:ext cx="2174875" cy="469265"/>
                                    </a:xfrm>
                                    <a:prstGeom prst="rect">
                                      <a:avLst/>
                                    </a:prstGeom>
                                    <a:noFill/>
                                    <a:ln w="9525">
                                      <a:noFill/>
                                      <a:miter lim="800000"/>
                                      <a:headEnd/>
                                      <a:tailEnd/>
                                    </a:ln>
                                  </pic:spPr>
                                </pic:pic>
                              </a:graphicData>
                            </a:graphic>
                          </wp:inline>
                        </w:drawing>
                      </w:r>
                    </w:p>
                    <w:p w14:paraId="0307D795" w14:textId="77777777" w:rsidR="004A3F38" w:rsidRPr="0013021B" w:rsidRDefault="004A3F38" w:rsidP="004A3F38">
                      <w:pPr>
                        <w:spacing w:line="360" w:lineRule="auto"/>
                        <w:jc w:val="both"/>
                      </w:pPr>
                      <w:r w:rsidRPr="00344EA2">
                        <w:t>Under this act</w:t>
                      </w:r>
                      <w:r w:rsidRPr="0013021B">
                        <w:t xml:space="preserve"> Legal aid </w:t>
                      </w:r>
                      <w:r>
                        <w:t>will</w:t>
                      </w:r>
                      <w:r w:rsidRPr="0013021B">
                        <w:t xml:space="preserve"> cover personal injury cases based on financ</w:t>
                      </w:r>
                      <w:r>
                        <w:t>ial eligibility and case merits of the claimant.</w:t>
                      </w:r>
                    </w:p>
                    <w:p w14:paraId="0307D796" w14:textId="77777777" w:rsidR="004A3F38" w:rsidRPr="0013021B" w:rsidRDefault="004A3F38" w:rsidP="004A3F38">
                      <w:pPr>
                        <w:spacing w:line="360" w:lineRule="auto"/>
                        <w:jc w:val="both"/>
                      </w:pPr>
                      <w:r w:rsidRPr="0013021B">
                        <w:rPr>
                          <w:b/>
                          <w:bCs/>
                        </w:rPr>
                        <w:t>Reference:</w:t>
                      </w:r>
                      <w:r w:rsidRPr="0013021B">
                        <w:t xml:space="preserve"> Legal Aid, Sentencing and Punishment of Offenders Act 2012.</w:t>
                      </w:r>
                    </w:p>
                    <w:p w14:paraId="0307D797" w14:textId="77777777" w:rsidR="00301CC3" w:rsidRPr="0013021B" w:rsidRDefault="004A3F38" w:rsidP="00301CC3">
                      <w:pPr>
                        <w:jc w:val="both"/>
                      </w:pPr>
                      <w:r w:rsidRPr="0013021B">
                        <w:rPr>
                          <w:b/>
                          <w:bCs/>
                        </w:rPr>
                        <w:t>Link:</w:t>
                      </w:r>
                      <w:r w:rsidRPr="0013021B">
                        <w:t xml:space="preserve"> </w:t>
                      </w:r>
                      <w:r w:rsidRPr="00344EA2">
                        <w:t>Legal Aid, Sentencing and Punishment of Offenders Act 2012</w:t>
                      </w:r>
                      <w:r w:rsidR="00301CC3">
                        <w:t xml:space="preserve"> (You will find the legal acts here)</w:t>
                      </w:r>
                    </w:p>
                    <w:p w14:paraId="0307D798" w14:textId="77777777" w:rsidR="004A3F38" w:rsidRDefault="00301CC3" w:rsidP="004A3F38">
                      <w:pPr>
                        <w:jc w:val="both"/>
                      </w:pPr>
                      <w:r>
                        <w:t xml:space="preserve">. </w:t>
                      </w:r>
                    </w:p>
                    <w:p w14:paraId="0307D799" w14:textId="77777777" w:rsidR="004A3F38" w:rsidRPr="0013021B" w:rsidRDefault="004A3F38" w:rsidP="004A3F38">
                      <w:pPr>
                        <w:spacing w:line="360" w:lineRule="auto"/>
                        <w:jc w:val="both"/>
                      </w:pPr>
                    </w:p>
                    <w:p w14:paraId="0307D79A" w14:textId="77777777" w:rsidR="004A3F38" w:rsidRDefault="004A3F38" w:rsidP="004A3F38"/>
                  </w:txbxContent>
                </v:textbox>
              </v:rect>
            </w:pict>
          </mc:Fallback>
        </mc:AlternateContent>
      </w:r>
      <w:r>
        <w:rPr>
          <w:noProof/>
          <w:lang w:val="en-GB" w:eastAsia="en-GB"/>
        </w:rPr>
        <mc:AlternateContent>
          <mc:Choice Requires="wps">
            <w:drawing>
              <wp:anchor distT="0" distB="0" distL="114300" distR="114300" simplePos="0" relativeHeight="251672576" behindDoc="0" locked="0" layoutInCell="1" allowOverlap="1" wp14:anchorId="0307D76E" wp14:editId="0656D8D5">
                <wp:simplePos x="0" y="0"/>
                <wp:positionH relativeFrom="column">
                  <wp:posOffset>532130</wp:posOffset>
                </wp:positionH>
                <wp:positionV relativeFrom="paragraph">
                  <wp:posOffset>-506095</wp:posOffset>
                </wp:positionV>
                <wp:extent cx="5114290" cy="753110"/>
                <wp:effectExtent l="8255" t="8255" r="11430" b="10160"/>
                <wp:wrapNone/>
                <wp:docPr id="3"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14290" cy="753110"/>
                        </a:xfrm>
                        <a:prstGeom prst="rect">
                          <a:avLst/>
                        </a:prstGeom>
                        <a:solidFill>
                          <a:schemeClr val="accent4">
                            <a:lumMod val="40000"/>
                            <a:lumOff val="60000"/>
                          </a:schemeClr>
                        </a:solidFill>
                        <a:ln w="9525">
                          <a:solidFill>
                            <a:srgbClr val="000000"/>
                          </a:solidFill>
                          <a:miter lim="800000"/>
                          <a:headEnd/>
                          <a:tailEnd/>
                        </a:ln>
                      </wps:spPr>
                      <wps:txbx>
                        <w:txbxContent>
                          <w:p w14:paraId="0307D79B" w14:textId="77777777" w:rsidR="004A3F38" w:rsidRPr="005C4A70" w:rsidRDefault="004A3F38" w:rsidP="004A3F38">
                            <w:pPr>
                              <w:jc w:val="center"/>
                              <w:rPr>
                                <w:rFonts w:cs="Arial"/>
                                <w:sz w:val="32"/>
                                <w:szCs w:val="32"/>
                              </w:rPr>
                            </w:pPr>
                            <w:r>
                              <w:rPr>
                                <w:rFonts w:cs="Arial"/>
                                <w:b/>
                                <w:bCs/>
                                <w:i/>
                                <w:iCs/>
                                <w:sz w:val="32"/>
                                <w:szCs w:val="32"/>
                              </w:rPr>
                              <w:t>“</w:t>
                            </w:r>
                            <w:r w:rsidRPr="005C4A70">
                              <w:rPr>
                                <w:rFonts w:cs="Arial"/>
                                <w:b/>
                                <w:bCs/>
                                <w:i/>
                                <w:iCs/>
                                <w:sz w:val="32"/>
                                <w:szCs w:val="32"/>
                              </w:rPr>
                              <w:t xml:space="preserve">Have you been involved in an accident? </w:t>
                            </w:r>
                            <w:r>
                              <w:rPr>
                                <w:rFonts w:cs="Arial"/>
                                <w:b/>
                                <w:bCs/>
                                <w:i/>
                                <w:iCs/>
                                <w:sz w:val="32"/>
                                <w:szCs w:val="32"/>
                              </w:rPr>
                              <w:t>– if so we may be able to help”</w:t>
                            </w:r>
                          </w:p>
                          <w:p w14:paraId="0307D79C" w14:textId="77777777" w:rsidR="004A3F38" w:rsidRPr="005C4A70" w:rsidRDefault="004A3F38" w:rsidP="004A3F38">
                            <w:pPr>
                              <w:spacing w:line="276" w:lineRule="auto"/>
                              <w:rPr>
                                <w:sz w:val="32"/>
                                <w:szCs w:val="32"/>
                              </w:rPr>
                            </w:pPr>
                          </w:p>
                          <w:p w14:paraId="0307D79D" w14:textId="77777777" w:rsidR="004A3F38" w:rsidRPr="005C4A70" w:rsidRDefault="004A3F38" w:rsidP="004A3F38">
                            <w:pPr>
                              <w:jc w:val="center"/>
                              <w:rPr>
                                <w:rFonts w:asciiTheme="minorBidi" w:hAnsiTheme="minorBidi"/>
                                <w:sz w:val="32"/>
                                <w:szCs w:val="32"/>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4" o:spid="_x0000_s1040" style="position:absolute;margin-left:41.9pt;margin-top:-39.85pt;width:402.7pt;height:59.3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" fillcolor="#ccc0d9 [1303]">
                <v:textbox>
                  <w:txbxContent>
                    <w:p w14:paraId="0307D79B" w14:textId="77777777" w:rsidR="004A3F38" w:rsidRPr="005C4A70" w:rsidRDefault="004A3F38" w:rsidP="004A3F38">
                      <w:pPr>
                        <w:jc w:val="center"/>
                        <w:rPr>
                          <w:rFonts w:cs="Arial"/>
                          <w:sz w:val="32"/>
                          <w:szCs w:val="32"/>
                        </w:rPr>
                      </w:pPr>
                      <w:r>
                        <w:rPr>
                          <w:rFonts w:cs="Arial"/>
                          <w:b/>
                          <w:bCs/>
                          <w:i/>
                          <w:iCs/>
                          <w:sz w:val="32"/>
                          <w:szCs w:val="32"/>
                        </w:rPr>
                        <w:t>“</w:t>
                      </w:r>
                      <w:r w:rsidRPr="005C4A70">
                        <w:rPr>
                          <w:rFonts w:cs="Arial"/>
                          <w:b/>
                          <w:bCs/>
                          <w:i/>
                          <w:iCs/>
                          <w:sz w:val="32"/>
                          <w:szCs w:val="32"/>
                        </w:rPr>
                        <w:t xml:space="preserve">Have you been involved in an accident? </w:t>
                      </w:r>
                      <w:r>
                        <w:rPr>
                          <w:rFonts w:cs="Arial"/>
                          <w:b/>
                          <w:bCs/>
                          <w:i/>
                          <w:iCs/>
                          <w:sz w:val="32"/>
                          <w:szCs w:val="32"/>
                        </w:rPr>
                        <w:t>– if so we may be able to help”</w:t>
                      </w:r>
                    </w:p>
                    <w:p w14:paraId="0307D79C" w14:textId="77777777" w:rsidR="004A3F38" w:rsidRPr="005C4A70" w:rsidRDefault="004A3F38" w:rsidP="004A3F38">
                      <w:pPr>
                        <w:spacing w:line="276" w:lineRule="auto"/>
                        <w:rPr>
                          <w:sz w:val="32"/>
                          <w:szCs w:val="32"/>
                        </w:rPr>
                      </w:pPr>
                    </w:p>
                    <w:p w14:paraId="0307D79D" w14:textId="77777777" w:rsidR="004A3F38" w:rsidRPr="005C4A70" w:rsidRDefault="004A3F38" w:rsidP="004A3F38">
                      <w:pPr>
                        <w:jc w:val="center"/>
                        <w:rPr>
                          <w:rFonts w:asciiTheme="minorBidi" w:hAnsiTheme="minorBidi"/>
                          <w:sz w:val="32"/>
                          <w:szCs w:val="32"/>
                        </w:rPr>
                      </w:pPr>
                    </w:p>
                  </w:txbxContent>
                </v:textbox>
              </v:rect>
            </w:pict>
          </mc:Fallback>
        </mc:AlternateContent>
      </w:r>
      <w:r>
        <w:rPr>
          <w:noProof/>
          <w:lang w:val="en-GB" w:eastAsia="en-GB"/>
        </w:rPr>
        <mc:AlternateContent>
          <mc:Choice Requires="wps">
            <w:drawing>
              <wp:anchor distT="0" distB="0" distL="114300" distR="114300" simplePos="0" relativeHeight="251671552" behindDoc="0" locked="0" layoutInCell="1" allowOverlap="1" wp14:anchorId="0307D76F" wp14:editId="2FFC3DE7">
                <wp:simplePos x="0" y="0"/>
                <wp:positionH relativeFrom="column">
                  <wp:posOffset>-446405</wp:posOffset>
                </wp:positionH>
                <wp:positionV relativeFrom="paragraph">
                  <wp:posOffset>-518795</wp:posOffset>
                </wp:positionV>
                <wp:extent cx="6946265" cy="9387205"/>
                <wp:effectExtent l="1270" t="0" r="15240" b="27940"/>
                <wp:wrapNone/>
                <wp:docPr id="1"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46265" cy="9387205"/>
                        </a:xfrm>
                        <a:prstGeom prst="rect">
                          <a:avLst/>
                        </a:prstGeom>
                        <a:solidFill>
                          <a:schemeClr val="accent4">
                            <a:lumMod val="100000"/>
                            <a:lumOff val="0"/>
                          </a:schemeClr>
                        </a:solidFill>
                        <a:ln>
                          <a:noFill/>
                        </a:ln>
                        <a:effectLst>
                          <a:outerShdw dist="28398" dir="3806097" algn="ctr" rotWithShape="0">
                            <a:schemeClr val="accent4">
                              <a:lumMod val="50000"/>
                              <a:lumOff val="0"/>
                              <a:alpha val="50000"/>
                            </a:schemeClr>
                          </a:outerShdw>
                        </a:effectLst>
                        <a:extLst>
                          <a:ext uri="{91240B29-F687-4F45-9708-019B960494DF}">
                            <a14:hiddenLine xmlns:a14="http://schemas.microsoft.com/office/drawing/2010/main" w="38100">
                              <a:solidFill>
                                <a:schemeClr val="lt1">
                                  <a:lumMod val="95000"/>
                                  <a:lumOff val="0"/>
                                </a:schemeClr>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3" o:spid="_x0000_s1026" style="position:absolute;margin-left:-35.15pt;margin-top:-40.85pt;width:546.95pt;height:739.1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" fillcolor="#8064a2 [3207]" stroked="f" strokecolor="#f2f2f2 [3041]" strokeweight="3pt">
                <v:shadow on="t" color="#3f3151 [1607]" opacity=".5" offset="1pt"/>
              </v:rect>
            </w:pict>
          </mc:Fallback>
        </mc:AlternateContent>
      </w:r>
      <w:r w:rsidR="004A3F38">
        <w:rPr>
          <w:lang w:val="en-GB"/>
        </w:rPr>
        <w:br w:type="page"/>
      </w:r>
    </w:p>
    <w:p w14:paraId="0307D74F" w14:textId="77777777" w:rsidR="00D30A73" w:rsidRPr="0000010B" w:rsidRDefault="00D30A73" w:rsidP="0000010B">
      <w:pPr>
        <w:pStyle w:val="Heading1"/>
      </w:pPr>
      <w:bookmarkStart w:id="6" w:name="_Toc152194942"/>
      <w:r>
        <w:rPr>
          <w:lang w:val="en-GB"/>
        </w:rPr>
        <w:lastRenderedPageBreak/>
        <w:t>Conclusion</w:t>
      </w:r>
      <w:bookmarkEnd w:id="6"/>
    </w:p>
    <w:p w14:paraId="0307D750" w14:textId="77777777" w:rsidR="00D30A73" w:rsidRDefault="00D30A73" w:rsidP="00B73CC3">
      <w:pPr>
        <w:jc w:val="both"/>
        <w:rPr>
          <w:rFonts w:cs="Arial"/>
          <w:lang w:val="en-GB"/>
        </w:rPr>
      </w:pPr>
      <w:r w:rsidRPr="00D30A73">
        <w:rPr>
          <w:rFonts w:cs="Arial"/>
          <w:lang w:val="en-GB"/>
        </w:rPr>
        <w:t>Solicitors’ Regulation Authority (SRA) has different principles and all these regulations need to be followed by the legal body. These firms maintain honesty in their legal advice and any kind of false evidence is forbidden. According to the present information Ms Jones can take defensive strategies against her boyfriend.  In the case of an e-mail, advises will be provided to maintain equity based on ethnicity or other background. To claim the personal injury solicitor firm can help in different ways like conditional fee agreements, legal expenses insurance, and public funding.</w:t>
      </w:r>
    </w:p>
    <w:p w14:paraId="0307D751" w14:textId="77777777" w:rsidR="00D30A73" w:rsidRDefault="00D30A73" w:rsidP="00B73CC3">
      <w:pPr>
        <w:spacing w:line="276" w:lineRule="auto"/>
        <w:jc w:val="both"/>
        <w:rPr>
          <w:rFonts w:cs="Arial"/>
          <w:lang w:val="en-GB"/>
        </w:rPr>
      </w:pPr>
      <w:r>
        <w:rPr>
          <w:rFonts w:cs="Arial"/>
          <w:lang w:val="en-GB"/>
        </w:rPr>
        <w:br w:type="page"/>
      </w:r>
    </w:p>
    <w:p w14:paraId="0307D752" w14:textId="77777777" w:rsidR="00D30A73" w:rsidRPr="00D30A73" w:rsidRDefault="00D30A73" w:rsidP="00D30A73">
      <w:pPr>
        <w:pStyle w:val="Heading1"/>
      </w:pPr>
      <w:bookmarkStart w:id="7" w:name="_Toc152194943"/>
      <w:r>
        <w:rPr>
          <w:lang w:val="en-GB"/>
        </w:rPr>
        <w:lastRenderedPageBreak/>
        <w:t>References</w:t>
      </w:r>
      <w:bookmarkEnd w:id="7"/>
    </w:p>
    <w:p w14:paraId="0307D753" w14:textId="77777777" w:rsidR="00825532" w:rsidRPr="00CA4A0D" w:rsidRDefault="00825532" w:rsidP="00B73CC3">
      <w:pPr>
        <w:jc w:val="both"/>
        <w:rPr>
          <w:lang w:bidi="bn-BD"/>
        </w:rPr>
      </w:pPr>
      <w:proofErr w:type="spellStart"/>
      <w:r w:rsidRPr="00CA4A0D">
        <w:rPr>
          <w:lang w:bidi="bn-BD"/>
        </w:rPr>
        <w:t>Andersson</w:t>
      </w:r>
      <w:proofErr w:type="spellEnd"/>
      <w:r w:rsidRPr="00CA4A0D">
        <w:rPr>
          <w:lang w:bidi="bn-BD"/>
        </w:rPr>
        <w:t xml:space="preserve">, G. and </w:t>
      </w:r>
      <w:proofErr w:type="spellStart"/>
      <w:r w:rsidRPr="00CA4A0D">
        <w:rPr>
          <w:lang w:bidi="bn-BD"/>
        </w:rPr>
        <w:t>Titov</w:t>
      </w:r>
      <w:proofErr w:type="spellEnd"/>
      <w:r w:rsidRPr="00CA4A0D">
        <w:rPr>
          <w:lang w:bidi="bn-BD"/>
        </w:rPr>
        <w:t xml:space="preserve">, N., 2014. </w:t>
      </w:r>
      <w:proofErr w:type="gramStart"/>
      <w:r w:rsidRPr="00CA4A0D">
        <w:rPr>
          <w:lang w:bidi="bn-BD"/>
        </w:rPr>
        <w:t>Advantages and limitations of Internet</w:t>
      </w:r>
      <w:r w:rsidRPr="00CA4A0D">
        <w:rPr>
          <w:rFonts w:ascii="Cambria Math" w:hAnsi="Cambria Math" w:cs="Cambria Math"/>
          <w:lang w:bidi="bn-BD"/>
        </w:rPr>
        <w:t>‐</w:t>
      </w:r>
      <w:r w:rsidRPr="00CA4A0D">
        <w:rPr>
          <w:lang w:bidi="bn-BD"/>
        </w:rPr>
        <w:t>based interventions for common mental disorders.</w:t>
      </w:r>
      <w:proofErr w:type="gramEnd"/>
      <w:r w:rsidRPr="00CA4A0D">
        <w:rPr>
          <w:lang w:bidi="bn-BD"/>
        </w:rPr>
        <w:t> </w:t>
      </w:r>
      <w:proofErr w:type="gramStart"/>
      <w:r w:rsidRPr="00CA4A0D">
        <w:rPr>
          <w:i/>
          <w:iCs/>
          <w:lang w:bidi="bn-BD"/>
        </w:rPr>
        <w:t>World Psychiatry</w:t>
      </w:r>
      <w:r w:rsidRPr="00CA4A0D">
        <w:rPr>
          <w:lang w:bidi="bn-BD"/>
        </w:rPr>
        <w:t>, </w:t>
      </w:r>
      <w:r w:rsidRPr="00CA4A0D">
        <w:rPr>
          <w:i/>
          <w:iCs/>
          <w:lang w:bidi="bn-BD"/>
        </w:rPr>
        <w:t>13</w:t>
      </w:r>
      <w:r w:rsidRPr="00CA4A0D">
        <w:rPr>
          <w:lang w:bidi="bn-BD"/>
        </w:rPr>
        <w:t>(1), pp.4-11.</w:t>
      </w:r>
      <w:proofErr w:type="gramEnd"/>
    </w:p>
    <w:p w14:paraId="0307D754" w14:textId="77777777" w:rsidR="00825532" w:rsidRDefault="00825532" w:rsidP="00B73CC3">
      <w:pPr>
        <w:jc w:val="both"/>
      </w:pPr>
      <w:r w:rsidRPr="00CA4A0D">
        <w:rPr>
          <w:lang w:bidi="bn-BD"/>
        </w:rPr>
        <w:t>Andrews, C.R., 2014. Standards of Conduct for Lawyers: An 800-Year Evolution. </w:t>
      </w:r>
      <w:r w:rsidRPr="00CA4A0D">
        <w:rPr>
          <w:i/>
          <w:iCs/>
          <w:lang w:bidi="bn-BD"/>
        </w:rPr>
        <w:t>SMUL Rev.</w:t>
      </w:r>
      <w:r w:rsidRPr="00CA4A0D">
        <w:rPr>
          <w:lang w:bidi="bn-BD"/>
        </w:rPr>
        <w:t>, </w:t>
      </w:r>
      <w:r w:rsidRPr="00CA4A0D">
        <w:rPr>
          <w:i/>
          <w:iCs/>
          <w:lang w:bidi="bn-BD"/>
        </w:rPr>
        <w:t>57</w:t>
      </w:r>
      <w:r w:rsidRPr="00CA4A0D">
        <w:rPr>
          <w:lang w:bidi="bn-BD"/>
        </w:rPr>
        <w:t>, p.1385.</w:t>
      </w:r>
    </w:p>
    <w:p w14:paraId="0307D755" w14:textId="77777777" w:rsidR="00825532" w:rsidRPr="00CA4A0D" w:rsidRDefault="00825532" w:rsidP="00B73CC3">
      <w:pPr>
        <w:jc w:val="both"/>
        <w:rPr>
          <w:lang w:bidi="bn-BD"/>
        </w:rPr>
      </w:pPr>
      <w:proofErr w:type="gramStart"/>
      <w:r w:rsidRPr="00CA4A0D">
        <w:rPr>
          <w:lang w:bidi="bn-BD"/>
        </w:rPr>
        <w:t>Card, R., Cross, R. and Jones, P.A., 2014.</w:t>
      </w:r>
      <w:proofErr w:type="gramEnd"/>
      <w:r w:rsidRPr="00CA4A0D">
        <w:rPr>
          <w:lang w:bidi="bn-BD"/>
        </w:rPr>
        <w:t> </w:t>
      </w:r>
      <w:r w:rsidRPr="00CA4A0D">
        <w:rPr>
          <w:i/>
          <w:iCs/>
          <w:lang w:bidi="bn-BD"/>
        </w:rPr>
        <w:t>Card, Cross, and Jones: Criminal Law</w:t>
      </w:r>
      <w:r w:rsidRPr="00CA4A0D">
        <w:rPr>
          <w:lang w:bidi="bn-BD"/>
        </w:rPr>
        <w:t>. Oxford University Press, USA.</w:t>
      </w:r>
    </w:p>
    <w:p w14:paraId="0307D756" w14:textId="77777777" w:rsidR="00825532" w:rsidRPr="00CA4A0D" w:rsidRDefault="00825532" w:rsidP="00B73CC3">
      <w:pPr>
        <w:jc w:val="both"/>
        <w:rPr>
          <w:lang w:bidi="bn-BD"/>
        </w:rPr>
      </w:pPr>
      <w:r w:rsidRPr="00CA4A0D">
        <w:rPr>
          <w:lang w:bidi="bn-BD"/>
        </w:rPr>
        <w:t xml:space="preserve">Derrida, J. and </w:t>
      </w:r>
      <w:proofErr w:type="spellStart"/>
      <w:r w:rsidRPr="00CA4A0D">
        <w:rPr>
          <w:lang w:bidi="bn-BD"/>
        </w:rPr>
        <w:t>Kamuf</w:t>
      </w:r>
      <w:proofErr w:type="spellEnd"/>
      <w:r w:rsidRPr="00CA4A0D">
        <w:rPr>
          <w:lang w:bidi="bn-BD"/>
        </w:rPr>
        <w:t>, P., 2022. </w:t>
      </w:r>
      <w:proofErr w:type="gramStart"/>
      <w:r w:rsidRPr="00CA4A0D">
        <w:rPr>
          <w:i/>
          <w:iCs/>
          <w:lang w:bidi="bn-BD"/>
        </w:rPr>
        <w:t>Without alibi</w:t>
      </w:r>
      <w:r w:rsidRPr="00CA4A0D">
        <w:rPr>
          <w:lang w:bidi="bn-BD"/>
        </w:rPr>
        <w:t>.</w:t>
      </w:r>
      <w:proofErr w:type="gramEnd"/>
      <w:r w:rsidRPr="00CA4A0D">
        <w:rPr>
          <w:lang w:bidi="bn-BD"/>
        </w:rPr>
        <w:t xml:space="preserve"> </w:t>
      </w:r>
      <w:proofErr w:type="gramStart"/>
      <w:r w:rsidRPr="00CA4A0D">
        <w:rPr>
          <w:lang w:bidi="bn-BD"/>
        </w:rPr>
        <w:t>Stanford University Press.</w:t>
      </w:r>
      <w:proofErr w:type="gramEnd"/>
    </w:p>
    <w:p w14:paraId="0307D757" w14:textId="77777777" w:rsidR="00825532" w:rsidRDefault="00825532" w:rsidP="00B73CC3">
      <w:pPr>
        <w:jc w:val="both"/>
      </w:pPr>
      <w:proofErr w:type="gramStart"/>
      <w:r w:rsidRPr="003A5797">
        <w:t>Jackson, S., 2015.</w:t>
      </w:r>
      <w:proofErr w:type="gramEnd"/>
      <w:r w:rsidRPr="003A5797">
        <w:t xml:space="preserve"> No win no fee-no lien and no costs. </w:t>
      </w:r>
      <w:r w:rsidRPr="003A5797">
        <w:rPr>
          <w:i/>
          <w:iCs/>
        </w:rPr>
        <w:t xml:space="preserve">Proctor, </w:t>
      </w:r>
      <w:proofErr w:type="gramStart"/>
      <w:r w:rsidRPr="003A5797">
        <w:rPr>
          <w:i/>
          <w:iCs/>
        </w:rPr>
        <w:t>The</w:t>
      </w:r>
      <w:proofErr w:type="gramEnd"/>
      <w:r w:rsidRPr="003A5797">
        <w:t>, </w:t>
      </w:r>
      <w:r w:rsidRPr="003A5797">
        <w:rPr>
          <w:i/>
          <w:iCs/>
        </w:rPr>
        <w:t>35</w:t>
      </w:r>
      <w:r w:rsidRPr="003A5797">
        <w:t>(11), pp.40-41.</w:t>
      </w:r>
    </w:p>
    <w:p w14:paraId="0307D758" w14:textId="77777777" w:rsidR="00825532" w:rsidRPr="00CA4A0D" w:rsidRDefault="00825532" w:rsidP="00B73CC3">
      <w:pPr>
        <w:jc w:val="both"/>
        <w:rPr>
          <w:lang w:bidi="bn-BD"/>
        </w:rPr>
      </w:pPr>
      <w:proofErr w:type="spellStart"/>
      <w:r w:rsidRPr="003A5797">
        <w:t>Molot</w:t>
      </w:r>
      <w:proofErr w:type="spellEnd"/>
      <w:r w:rsidRPr="003A5797">
        <w:t xml:space="preserve">, J.T., 2014. </w:t>
      </w:r>
      <w:proofErr w:type="gramStart"/>
      <w:r w:rsidRPr="003A5797">
        <w:t>The Feasibility of Litigation Markets.</w:t>
      </w:r>
      <w:proofErr w:type="gramEnd"/>
      <w:r w:rsidRPr="003A5797">
        <w:t> </w:t>
      </w:r>
      <w:r w:rsidRPr="003A5797">
        <w:rPr>
          <w:i/>
          <w:iCs/>
        </w:rPr>
        <w:t>Ind. LJ</w:t>
      </w:r>
      <w:r w:rsidRPr="003A5797">
        <w:t>, </w:t>
      </w:r>
      <w:r w:rsidRPr="003A5797">
        <w:rPr>
          <w:i/>
          <w:iCs/>
        </w:rPr>
        <w:t>89</w:t>
      </w:r>
      <w:r w:rsidRPr="003A5797">
        <w:t>, p.171.</w:t>
      </w:r>
    </w:p>
    <w:p w14:paraId="0307D759" w14:textId="77777777" w:rsidR="00825532" w:rsidRPr="00CA4A0D" w:rsidRDefault="00825532" w:rsidP="00B73CC3">
      <w:pPr>
        <w:jc w:val="both"/>
        <w:rPr>
          <w:lang w:bidi="bn-BD"/>
        </w:rPr>
      </w:pPr>
      <w:r w:rsidRPr="00CA4A0D">
        <w:rPr>
          <w:lang w:bidi="bn-BD"/>
        </w:rPr>
        <w:t xml:space="preserve">Wright, D., 2021. </w:t>
      </w:r>
      <w:proofErr w:type="gramStart"/>
      <w:r w:rsidRPr="00CA4A0D">
        <w:rPr>
          <w:lang w:bidi="bn-BD"/>
        </w:rPr>
        <w:t>A framework for the ethical impact assessment of information technology.</w:t>
      </w:r>
      <w:proofErr w:type="gramEnd"/>
      <w:r w:rsidRPr="00CA4A0D">
        <w:rPr>
          <w:lang w:bidi="bn-BD"/>
        </w:rPr>
        <w:t> </w:t>
      </w:r>
      <w:proofErr w:type="gramStart"/>
      <w:r w:rsidRPr="00CA4A0D">
        <w:rPr>
          <w:i/>
          <w:iCs/>
          <w:lang w:bidi="bn-BD"/>
        </w:rPr>
        <w:t>Ethics and information technology</w:t>
      </w:r>
      <w:r w:rsidRPr="00CA4A0D">
        <w:rPr>
          <w:lang w:bidi="bn-BD"/>
        </w:rPr>
        <w:t>, </w:t>
      </w:r>
      <w:r w:rsidRPr="00CA4A0D">
        <w:rPr>
          <w:i/>
          <w:iCs/>
          <w:lang w:bidi="bn-BD"/>
        </w:rPr>
        <w:t>13</w:t>
      </w:r>
      <w:r w:rsidRPr="00CA4A0D">
        <w:rPr>
          <w:lang w:bidi="bn-BD"/>
        </w:rPr>
        <w:t>, pp.199-226.</w:t>
      </w:r>
      <w:proofErr w:type="gramEnd"/>
    </w:p>
    <w:p w14:paraId="0307D75A" w14:textId="77777777" w:rsidR="00825532" w:rsidRPr="004C48DF" w:rsidRDefault="00825532" w:rsidP="00B73CC3">
      <w:pPr>
        <w:jc w:val="both"/>
        <w:rPr>
          <w:rFonts w:cs="Arial"/>
          <w:szCs w:val="24"/>
        </w:rPr>
      </w:pPr>
    </w:p>
    <w:p w14:paraId="0307D75B" w14:textId="77777777" w:rsidR="00D30A73" w:rsidRPr="00D30A73" w:rsidRDefault="00D30A73" w:rsidP="00B73CC3">
      <w:pPr>
        <w:jc w:val="both"/>
        <w:rPr>
          <w:rFonts w:cs="Arial"/>
          <w:lang w:val="en-GB"/>
        </w:rPr>
      </w:pPr>
    </w:p>
    <w:sectPr w:rsidR="00D30A73" w:rsidRPr="00D30A73" w:rsidSect="004D26B5">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CED73F2" w14:textId="77777777" w:rsidR="00E867F8" w:rsidRDefault="00E867F8" w:rsidP="00E867F8">
      <w:pPr>
        <w:spacing w:after="0"/>
      </w:pPr>
      <w:r>
        <w:separator/>
      </w:r>
    </w:p>
  </w:endnote>
  <w:endnote w:type="continuationSeparator" w:id="0">
    <w:p w14:paraId="52957A8B" w14:textId="77777777" w:rsidR="00E867F8" w:rsidRDefault="00E867F8" w:rsidP="00E867F8">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99194730"/>
      <w:docPartObj>
        <w:docPartGallery w:val="Page Numbers (Bottom of Page)"/>
        <w:docPartUnique/>
      </w:docPartObj>
    </w:sdtPr>
    <w:sdtEndPr>
      <w:rPr>
        <w:noProof/>
      </w:rPr>
    </w:sdtEndPr>
    <w:sdtContent>
      <w:p w14:paraId="42FFDB40" w14:textId="4A3BA45D" w:rsidR="00E867F8" w:rsidRDefault="00E867F8">
        <w:pPr>
          <w:pStyle w:val="Footer"/>
          <w:jc w:val="center"/>
        </w:pPr>
        <w:r>
          <w:t xml:space="preserve">Page </w:t>
        </w:r>
        <w:r>
          <w:fldChar w:fldCharType="begin"/>
        </w:r>
        <w:r>
          <w:instrText xml:space="preserve"> PAGE   \* MERGEFORMAT </w:instrText>
        </w:r>
        <w:r>
          <w:fldChar w:fldCharType="separate"/>
        </w:r>
        <w:r w:rsidR="00CC011F">
          <w:rPr>
            <w:noProof/>
          </w:rPr>
          <w:t>1</w:t>
        </w:r>
        <w:r>
          <w:rPr>
            <w:noProof/>
          </w:rPr>
          <w:fldChar w:fldCharType="end"/>
        </w:r>
        <w:r>
          <w:rPr>
            <w:noProof/>
          </w:rPr>
          <w:t xml:space="preserve"> of 12</w:t>
        </w:r>
      </w:p>
    </w:sdtContent>
  </w:sdt>
  <w:p w14:paraId="59AB8C9E" w14:textId="77777777" w:rsidR="00E867F8" w:rsidRDefault="00E867F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6185ECC" w14:textId="77777777" w:rsidR="00E867F8" w:rsidRDefault="00E867F8" w:rsidP="00E867F8">
      <w:pPr>
        <w:spacing w:after="0"/>
      </w:pPr>
      <w:r>
        <w:separator/>
      </w:r>
    </w:p>
  </w:footnote>
  <w:footnote w:type="continuationSeparator" w:id="0">
    <w:p w14:paraId="5C182EE9" w14:textId="77777777" w:rsidR="00E867F8" w:rsidRDefault="00E867F8" w:rsidP="00E867F8">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4C75"/>
    <w:rsid w:val="0000010B"/>
    <w:rsid w:val="00121013"/>
    <w:rsid w:val="00245704"/>
    <w:rsid w:val="00267EEA"/>
    <w:rsid w:val="00301CC3"/>
    <w:rsid w:val="004A3F38"/>
    <w:rsid w:val="004D26B5"/>
    <w:rsid w:val="00725EFE"/>
    <w:rsid w:val="00825532"/>
    <w:rsid w:val="00911F99"/>
    <w:rsid w:val="00B44C75"/>
    <w:rsid w:val="00B73CC3"/>
    <w:rsid w:val="00C71301"/>
    <w:rsid w:val="00CC011F"/>
    <w:rsid w:val="00D30A73"/>
    <w:rsid w:val="00D34945"/>
    <w:rsid w:val="00D45D59"/>
    <w:rsid w:val="00E4543B"/>
    <w:rsid w:val="00E867F8"/>
    <w:rsid w:val="00EB454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strokecolor="none"/>
    </o:shapedefaults>
    <o:shapelayout v:ext="edit">
      <o:idmap v:ext="edit" data="1"/>
    </o:shapelayout>
  </w:shapeDefaults>
  <w:decimalSymbol w:val="."/>
  <w:listSeparator w:val=","/>
  <w14:docId w14:val="0307D7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30A73"/>
    <w:pPr>
      <w:spacing w:line="240" w:lineRule="auto"/>
    </w:pPr>
    <w:rPr>
      <w:rFonts w:ascii="Arial" w:hAnsi="Arial"/>
      <w:sz w:val="24"/>
    </w:rPr>
  </w:style>
  <w:style w:type="paragraph" w:styleId="Heading1">
    <w:name w:val="heading 1"/>
    <w:basedOn w:val="Normal"/>
    <w:next w:val="Normal"/>
    <w:link w:val="Heading1Char"/>
    <w:uiPriority w:val="9"/>
    <w:qFormat/>
    <w:rsid w:val="00D30A73"/>
    <w:pPr>
      <w:keepNext/>
      <w:keepLines/>
      <w:spacing w:before="480" w:after="0"/>
      <w:outlineLvl w:val="0"/>
    </w:pPr>
    <w:rPr>
      <w:rFonts w:eastAsiaTheme="majorEastAsia" w:cstheme="majorBidi"/>
      <w:b/>
      <w:bCs/>
      <w:sz w:val="3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30A73"/>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0A73"/>
    <w:rPr>
      <w:rFonts w:ascii="Tahoma" w:hAnsi="Tahoma" w:cs="Tahoma"/>
      <w:sz w:val="16"/>
      <w:szCs w:val="16"/>
    </w:rPr>
  </w:style>
  <w:style w:type="character" w:customStyle="1" w:styleId="Heading1Char">
    <w:name w:val="Heading 1 Char"/>
    <w:basedOn w:val="DefaultParagraphFont"/>
    <w:link w:val="Heading1"/>
    <w:uiPriority w:val="9"/>
    <w:rsid w:val="00D30A73"/>
    <w:rPr>
      <w:rFonts w:ascii="Arial" w:eastAsiaTheme="majorEastAsia" w:hAnsi="Arial" w:cstheme="majorBidi"/>
      <w:b/>
      <w:bCs/>
      <w:sz w:val="32"/>
      <w:szCs w:val="28"/>
    </w:rPr>
  </w:style>
  <w:style w:type="character" w:styleId="Hyperlink">
    <w:name w:val="Hyperlink"/>
    <w:basedOn w:val="DefaultParagraphFont"/>
    <w:uiPriority w:val="99"/>
    <w:unhideWhenUsed/>
    <w:rsid w:val="00301CC3"/>
    <w:rPr>
      <w:color w:val="0000FF" w:themeColor="hyperlink"/>
      <w:u w:val="single"/>
    </w:rPr>
  </w:style>
  <w:style w:type="paragraph" w:styleId="TOCHeading">
    <w:name w:val="TOC Heading"/>
    <w:basedOn w:val="Heading1"/>
    <w:next w:val="Normal"/>
    <w:uiPriority w:val="39"/>
    <w:semiHidden/>
    <w:unhideWhenUsed/>
    <w:qFormat/>
    <w:rsid w:val="0000010B"/>
    <w:pPr>
      <w:spacing w:line="276" w:lineRule="auto"/>
      <w:outlineLvl w:val="9"/>
    </w:pPr>
    <w:rPr>
      <w:rFonts w:asciiTheme="majorHAnsi" w:hAnsiTheme="majorHAnsi"/>
      <w:color w:val="365F91" w:themeColor="accent1" w:themeShade="BF"/>
      <w:kern w:val="0"/>
      <w:sz w:val="28"/>
    </w:rPr>
  </w:style>
  <w:style w:type="paragraph" w:styleId="TOC1">
    <w:name w:val="toc 1"/>
    <w:basedOn w:val="Normal"/>
    <w:next w:val="Normal"/>
    <w:autoRedefine/>
    <w:uiPriority w:val="39"/>
    <w:unhideWhenUsed/>
    <w:rsid w:val="0000010B"/>
    <w:pPr>
      <w:spacing w:after="100"/>
    </w:pPr>
  </w:style>
  <w:style w:type="paragraph" w:styleId="NoSpacing">
    <w:name w:val="No Spacing"/>
    <w:uiPriority w:val="1"/>
    <w:qFormat/>
    <w:rsid w:val="00245704"/>
    <w:pPr>
      <w:spacing w:after="0" w:line="240" w:lineRule="auto"/>
      <w:jc w:val="both"/>
    </w:pPr>
    <w:rPr>
      <w:rFonts w:ascii="Times New Roman" w:hAnsi="Times New Roman"/>
      <w:kern w:val="0"/>
      <w:sz w:val="24"/>
    </w:rPr>
  </w:style>
  <w:style w:type="paragraph" w:styleId="Header">
    <w:name w:val="header"/>
    <w:basedOn w:val="Normal"/>
    <w:link w:val="HeaderChar"/>
    <w:uiPriority w:val="99"/>
    <w:unhideWhenUsed/>
    <w:rsid w:val="00E867F8"/>
    <w:pPr>
      <w:tabs>
        <w:tab w:val="center" w:pos="4513"/>
        <w:tab w:val="right" w:pos="9026"/>
      </w:tabs>
      <w:spacing w:after="0"/>
    </w:pPr>
  </w:style>
  <w:style w:type="character" w:customStyle="1" w:styleId="HeaderChar">
    <w:name w:val="Header Char"/>
    <w:basedOn w:val="DefaultParagraphFont"/>
    <w:link w:val="Header"/>
    <w:uiPriority w:val="99"/>
    <w:rsid w:val="00E867F8"/>
    <w:rPr>
      <w:rFonts w:ascii="Arial" w:hAnsi="Arial"/>
      <w:sz w:val="24"/>
    </w:rPr>
  </w:style>
  <w:style w:type="paragraph" w:styleId="Footer">
    <w:name w:val="footer"/>
    <w:basedOn w:val="Normal"/>
    <w:link w:val="FooterChar"/>
    <w:uiPriority w:val="99"/>
    <w:unhideWhenUsed/>
    <w:rsid w:val="00E867F8"/>
    <w:pPr>
      <w:tabs>
        <w:tab w:val="center" w:pos="4513"/>
        <w:tab w:val="right" w:pos="9026"/>
      </w:tabs>
      <w:spacing w:after="0"/>
    </w:pPr>
  </w:style>
  <w:style w:type="character" w:customStyle="1" w:styleId="FooterChar">
    <w:name w:val="Footer Char"/>
    <w:basedOn w:val="DefaultParagraphFont"/>
    <w:link w:val="Footer"/>
    <w:uiPriority w:val="99"/>
    <w:rsid w:val="00E867F8"/>
    <w:rPr>
      <w:rFonts w:ascii="Arial" w:hAnsi="Arial"/>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30A73"/>
    <w:pPr>
      <w:spacing w:line="240" w:lineRule="auto"/>
    </w:pPr>
    <w:rPr>
      <w:rFonts w:ascii="Arial" w:hAnsi="Arial"/>
      <w:sz w:val="24"/>
    </w:rPr>
  </w:style>
  <w:style w:type="paragraph" w:styleId="Heading1">
    <w:name w:val="heading 1"/>
    <w:basedOn w:val="Normal"/>
    <w:next w:val="Normal"/>
    <w:link w:val="Heading1Char"/>
    <w:uiPriority w:val="9"/>
    <w:qFormat/>
    <w:rsid w:val="00D30A73"/>
    <w:pPr>
      <w:keepNext/>
      <w:keepLines/>
      <w:spacing w:before="480" w:after="0"/>
      <w:outlineLvl w:val="0"/>
    </w:pPr>
    <w:rPr>
      <w:rFonts w:eastAsiaTheme="majorEastAsia" w:cstheme="majorBidi"/>
      <w:b/>
      <w:bCs/>
      <w:sz w:val="3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30A73"/>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0A73"/>
    <w:rPr>
      <w:rFonts w:ascii="Tahoma" w:hAnsi="Tahoma" w:cs="Tahoma"/>
      <w:sz w:val="16"/>
      <w:szCs w:val="16"/>
    </w:rPr>
  </w:style>
  <w:style w:type="character" w:customStyle="1" w:styleId="Heading1Char">
    <w:name w:val="Heading 1 Char"/>
    <w:basedOn w:val="DefaultParagraphFont"/>
    <w:link w:val="Heading1"/>
    <w:uiPriority w:val="9"/>
    <w:rsid w:val="00D30A73"/>
    <w:rPr>
      <w:rFonts w:ascii="Arial" w:eastAsiaTheme="majorEastAsia" w:hAnsi="Arial" w:cstheme="majorBidi"/>
      <w:b/>
      <w:bCs/>
      <w:sz w:val="32"/>
      <w:szCs w:val="28"/>
    </w:rPr>
  </w:style>
  <w:style w:type="character" w:styleId="Hyperlink">
    <w:name w:val="Hyperlink"/>
    <w:basedOn w:val="DefaultParagraphFont"/>
    <w:uiPriority w:val="99"/>
    <w:unhideWhenUsed/>
    <w:rsid w:val="00301CC3"/>
    <w:rPr>
      <w:color w:val="0000FF" w:themeColor="hyperlink"/>
      <w:u w:val="single"/>
    </w:rPr>
  </w:style>
  <w:style w:type="paragraph" w:styleId="TOCHeading">
    <w:name w:val="TOC Heading"/>
    <w:basedOn w:val="Heading1"/>
    <w:next w:val="Normal"/>
    <w:uiPriority w:val="39"/>
    <w:semiHidden/>
    <w:unhideWhenUsed/>
    <w:qFormat/>
    <w:rsid w:val="0000010B"/>
    <w:pPr>
      <w:spacing w:line="276" w:lineRule="auto"/>
      <w:outlineLvl w:val="9"/>
    </w:pPr>
    <w:rPr>
      <w:rFonts w:asciiTheme="majorHAnsi" w:hAnsiTheme="majorHAnsi"/>
      <w:color w:val="365F91" w:themeColor="accent1" w:themeShade="BF"/>
      <w:kern w:val="0"/>
      <w:sz w:val="28"/>
    </w:rPr>
  </w:style>
  <w:style w:type="paragraph" w:styleId="TOC1">
    <w:name w:val="toc 1"/>
    <w:basedOn w:val="Normal"/>
    <w:next w:val="Normal"/>
    <w:autoRedefine/>
    <w:uiPriority w:val="39"/>
    <w:unhideWhenUsed/>
    <w:rsid w:val="0000010B"/>
    <w:pPr>
      <w:spacing w:after="100"/>
    </w:pPr>
  </w:style>
  <w:style w:type="paragraph" w:styleId="NoSpacing">
    <w:name w:val="No Spacing"/>
    <w:uiPriority w:val="1"/>
    <w:qFormat/>
    <w:rsid w:val="00245704"/>
    <w:pPr>
      <w:spacing w:after="0" w:line="240" w:lineRule="auto"/>
      <w:jc w:val="both"/>
    </w:pPr>
    <w:rPr>
      <w:rFonts w:ascii="Times New Roman" w:hAnsi="Times New Roman"/>
      <w:kern w:val="0"/>
      <w:sz w:val="24"/>
    </w:rPr>
  </w:style>
  <w:style w:type="paragraph" w:styleId="Header">
    <w:name w:val="header"/>
    <w:basedOn w:val="Normal"/>
    <w:link w:val="HeaderChar"/>
    <w:uiPriority w:val="99"/>
    <w:unhideWhenUsed/>
    <w:rsid w:val="00E867F8"/>
    <w:pPr>
      <w:tabs>
        <w:tab w:val="center" w:pos="4513"/>
        <w:tab w:val="right" w:pos="9026"/>
      </w:tabs>
      <w:spacing w:after="0"/>
    </w:pPr>
  </w:style>
  <w:style w:type="character" w:customStyle="1" w:styleId="HeaderChar">
    <w:name w:val="Header Char"/>
    <w:basedOn w:val="DefaultParagraphFont"/>
    <w:link w:val="Header"/>
    <w:uiPriority w:val="99"/>
    <w:rsid w:val="00E867F8"/>
    <w:rPr>
      <w:rFonts w:ascii="Arial" w:hAnsi="Arial"/>
      <w:sz w:val="24"/>
    </w:rPr>
  </w:style>
  <w:style w:type="paragraph" w:styleId="Footer">
    <w:name w:val="footer"/>
    <w:basedOn w:val="Normal"/>
    <w:link w:val="FooterChar"/>
    <w:uiPriority w:val="99"/>
    <w:unhideWhenUsed/>
    <w:rsid w:val="00E867F8"/>
    <w:pPr>
      <w:tabs>
        <w:tab w:val="center" w:pos="4513"/>
        <w:tab w:val="right" w:pos="9026"/>
      </w:tabs>
      <w:spacing w:after="0"/>
    </w:pPr>
  </w:style>
  <w:style w:type="character" w:customStyle="1" w:styleId="FooterChar">
    <w:name w:val="Footer Char"/>
    <w:basedOn w:val="DefaultParagraphFont"/>
    <w:link w:val="Footer"/>
    <w:uiPriority w:val="99"/>
    <w:rsid w:val="00E867F8"/>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C0667ED-6908-4747-928C-158704ECDF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1044</Words>
  <Characters>5952</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Arif Billah</dc:creator>
  <cp:lastModifiedBy>DAD</cp:lastModifiedBy>
  <cp:revision>6</cp:revision>
  <dcterms:created xsi:type="dcterms:W3CDTF">2023-11-30T17:08:00Z</dcterms:created>
  <dcterms:modified xsi:type="dcterms:W3CDTF">2023-11-30T17:45:00Z</dcterms:modified>
</cp:coreProperties>
</file>