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F628A" w14:textId="2053FE9C" w:rsidR="00215E99" w:rsidRPr="00215E99" w:rsidRDefault="00215E99" w:rsidP="005C5CAA">
      <w:pPr>
        <w:rPr>
          <w:rFonts w:ascii="Arial" w:hAnsi="Arial" w:cs="Arial"/>
        </w:rPr>
      </w:pPr>
      <w:r w:rsidRPr="00215E99">
        <w:rPr>
          <w:rFonts w:ascii="Arial" w:hAnsi="Arial" w:cs="Arial"/>
          <w:noProof/>
        </w:rPr>
        <w:drawing>
          <wp:inline distT="0" distB="0" distL="0" distR="0" wp14:anchorId="705D720F" wp14:editId="309589F1">
            <wp:extent cx="5184775" cy="2190750"/>
            <wp:effectExtent l="0" t="0" r="0" b="0"/>
            <wp:docPr id="2101890433"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6200" cy="2191352"/>
                    </a:xfrm>
                    <a:prstGeom prst="rect">
                      <a:avLst/>
                    </a:prstGeom>
                    <a:noFill/>
                    <a:ln>
                      <a:noFill/>
                    </a:ln>
                  </pic:spPr>
                </pic:pic>
              </a:graphicData>
            </a:graphic>
          </wp:inline>
        </w:drawing>
      </w:r>
    </w:p>
    <w:p w14:paraId="6918C9EE" w14:textId="770797AF" w:rsidR="00215E99" w:rsidRDefault="00215E99" w:rsidP="005C5CAA">
      <w:pPr>
        <w:jc w:val="center"/>
        <w:rPr>
          <w:rFonts w:ascii="Arial" w:hAnsi="Arial" w:cs="Arial"/>
          <w:b/>
          <w:bCs/>
        </w:rPr>
      </w:pPr>
      <w:r w:rsidRPr="00215E99">
        <w:rPr>
          <w:rFonts w:ascii="Arial" w:hAnsi="Arial" w:cs="Arial"/>
          <w:b/>
          <w:bCs/>
        </w:rPr>
        <w:t>Evidence of Learning (E Portfolio)</w:t>
      </w:r>
    </w:p>
    <w:p w14:paraId="5C4995DB" w14:textId="5137E9FF" w:rsidR="00215E99" w:rsidRPr="00215E99" w:rsidRDefault="00215E99" w:rsidP="005C5CAA">
      <w:pPr>
        <w:jc w:val="center"/>
        <w:rPr>
          <w:rFonts w:ascii="Arial" w:hAnsi="Arial" w:cs="Arial"/>
        </w:rPr>
      </w:pPr>
      <w:r w:rsidRPr="00215E99">
        <w:rPr>
          <w:rFonts w:ascii="Arial" w:hAnsi="Arial" w:cs="Arial"/>
          <w:b/>
          <w:bCs/>
        </w:rPr>
        <w:t>Digital Skills for Personal and Professional Growth (BMSW40</w:t>
      </w:r>
      <w:r>
        <w:rPr>
          <w:rFonts w:ascii="Arial" w:hAnsi="Arial" w:cs="Arial"/>
          <w:b/>
          <w:bCs/>
        </w:rPr>
        <w:t>08</w:t>
      </w:r>
      <w:r w:rsidRPr="00215E99">
        <w:rPr>
          <w:rFonts w:ascii="Arial" w:hAnsi="Arial" w:cs="Arial"/>
          <w:b/>
          <w:bCs/>
        </w:rPr>
        <w:t>)</w:t>
      </w:r>
    </w:p>
    <w:p w14:paraId="3557FCAD" w14:textId="27252D68" w:rsidR="00215E99" w:rsidRPr="00215E99" w:rsidRDefault="00215E99" w:rsidP="005C5CAA">
      <w:pPr>
        <w:jc w:val="center"/>
        <w:rPr>
          <w:rFonts w:ascii="Arial" w:hAnsi="Arial" w:cs="Arial"/>
        </w:rPr>
      </w:pPr>
      <w:r w:rsidRPr="00215E99">
        <w:rPr>
          <w:rFonts w:ascii="Arial" w:hAnsi="Arial" w:cs="Arial"/>
          <w:b/>
          <w:bCs/>
        </w:rPr>
        <w:t>Student Name: Andrei Silviu Popina</w:t>
      </w:r>
    </w:p>
    <w:p w14:paraId="145A8045" w14:textId="584BA5A1" w:rsidR="00215E99" w:rsidRPr="00215E99" w:rsidRDefault="00215E99" w:rsidP="005C5CAA">
      <w:pPr>
        <w:jc w:val="center"/>
        <w:rPr>
          <w:rFonts w:ascii="Arial" w:hAnsi="Arial" w:cs="Arial"/>
          <w:b/>
          <w:bCs/>
        </w:rPr>
      </w:pPr>
      <w:r w:rsidRPr="00215E99">
        <w:rPr>
          <w:rFonts w:ascii="Arial" w:hAnsi="Arial" w:cs="Arial"/>
          <w:b/>
          <w:bCs/>
        </w:rPr>
        <w:t>Student number: 2332738</w:t>
      </w:r>
    </w:p>
    <w:p w14:paraId="28B611BD" w14:textId="2956C87B" w:rsidR="00215E99" w:rsidRPr="00215E99" w:rsidRDefault="00215E99" w:rsidP="005C5CAA">
      <w:pPr>
        <w:jc w:val="center"/>
        <w:rPr>
          <w:rFonts w:ascii="Arial" w:hAnsi="Arial" w:cs="Arial"/>
        </w:rPr>
      </w:pPr>
      <w:r w:rsidRPr="00215E99">
        <w:rPr>
          <w:rFonts w:ascii="Arial" w:hAnsi="Arial" w:cs="Arial"/>
          <w:b/>
          <w:bCs/>
        </w:rPr>
        <w:t>Lecturer Name: Philippa Fitzgerald</w:t>
      </w:r>
    </w:p>
    <w:p w14:paraId="6BD35719" w14:textId="015F9E7E" w:rsidR="00215E99" w:rsidRPr="00215E99" w:rsidRDefault="00215E99" w:rsidP="005C5CAA">
      <w:pPr>
        <w:jc w:val="center"/>
        <w:rPr>
          <w:rFonts w:ascii="Arial" w:hAnsi="Arial" w:cs="Arial"/>
          <w:b/>
          <w:bCs/>
        </w:rPr>
      </w:pPr>
      <w:r w:rsidRPr="00215E99">
        <w:rPr>
          <w:rFonts w:ascii="Arial" w:hAnsi="Arial" w:cs="Arial"/>
          <w:b/>
          <w:bCs/>
        </w:rPr>
        <w:t>Submission Deadline: 2</w:t>
      </w:r>
      <w:r>
        <w:rPr>
          <w:rFonts w:ascii="Arial" w:hAnsi="Arial" w:cs="Arial"/>
          <w:b/>
          <w:bCs/>
        </w:rPr>
        <w:t>8</w:t>
      </w:r>
      <w:r w:rsidRPr="00215E99">
        <w:rPr>
          <w:rFonts w:ascii="Arial" w:hAnsi="Arial" w:cs="Arial"/>
          <w:b/>
          <w:bCs/>
        </w:rPr>
        <w:t>.03.2025</w:t>
      </w:r>
    </w:p>
    <w:p w14:paraId="25C15950" w14:textId="77777777" w:rsidR="00215E99" w:rsidRPr="00215E99" w:rsidRDefault="00215E99" w:rsidP="005C5CAA">
      <w:pPr>
        <w:rPr>
          <w:b/>
          <w:bCs/>
        </w:rPr>
      </w:pPr>
      <w:r w:rsidRPr="00215E99">
        <w:rPr>
          <w:b/>
          <w:bCs/>
        </w:rPr>
        <w:t> </w:t>
      </w:r>
    </w:p>
    <w:p w14:paraId="037D33CD" w14:textId="1D66788B" w:rsidR="00723EA3" w:rsidRDefault="00723EA3" w:rsidP="005C5CAA"/>
    <w:p w14:paraId="41336B1F" w14:textId="77777777" w:rsidR="00684D5B" w:rsidRDefault="00684D5B" w:rsidP="005C5CAA"/>
    <w:p w14:paraId="04594BFE" w14:textId="77777777" w:rsidR="00684D5B" w:rsidRDefault="00684D5B" w:rsidP="005C5CAA"/>
    <w:p w14:paraId="5A2907C8" w14:textId="77777777" w:rsidR="00114DD0" w:rsidRDefault="00114DD0" w:rsidP="005C5CAA"/>
    <w:p w14:paraId="26187653" w14:textId="77777777" w:rsidR="00114DD0" w:rsidRDefault="00114DD0" w:rsidP="005C5CAA"/>
    <w:p w14:paraId="53013AA9" w14:textId="1581B982" w:rsidR="00684D5B" w:rsidRPr="008F0DFC" w:rsidRDefault="008F0DFC" w:rsidP="005C5CAA">
      <w:pPr>
        <w:rPr>
          <w:rFonts w:ascii="Arial" w:hAnsi="Arial" w:cs="Arial"/>
          <w:b/>
          <w:bCs/>
        </w:rPr>
      </w:pPr>
      <w:r w:rsidRPr="008F0DFC">
        <w:rPr>
          <w:rFonts w:ascii="Arial" w:hAnsi="Arial" w:cs="Arial"/>
          <w:b/>
          <w:bCs/>
        </w:rPr>
        <w:t>Questionnaire Analysis Word Count (Task 1) = 802</w:t>
      </w:r>
    </w:p>
    <w:p w14:paraId="4601BA14" w14:textId="40095133" w:rsidR="0019124B" w:rsidRPr="00556B83" w:rsidRDefault="008F0DFC" w:rsidP="005C5CAA">
      <w:pPr>
        <w:rPr>
          <w:rFonts w:ascii="Arial" w:hAnsi="Arial" w:cs="Arial"/>
          <w:b/>
          <w:bCs/>
        </w:rPr>
      </w:pPr>
      <w:r w:rsidRPr="00556B83">
        <w:rPr>
          <w:rFonts w:ascii="Arial" w:hAnsi="Arial" w:cs="Arial"/>
          <w:b/>
          <w:bCs/>
        </w:rPr>
        <w:t>Website Design and Marketing Materials</w:t>
      </w:r>
      <w:r w:rsidR="00114DD0">
        <w:rPr>
          <w:rFonts w:ascii="Arial" w:hAnsi="Arial" w:cs="Arial"/>
          <w:b/>
          <w:bCs/>
        </w:rPr>
        <w:t xml:space="preserve"> </w:t>
      </w:r>
      <w:r w:rsidR="00114DD0" w:rsidRPr="008F0DFC">
        <w:rPr>
          <w:rFonts w:ascii="Arial" w:hAnsi="Arial" w:cs="Arial"/>
          <w:b/>
          <w:bCs/>
        </w:rPr>
        <w:t>Word Count</w:t>
      </w:r>
      <w:r w:rsidRPr="00556B83">
        <w:rPr>
          <w:rFonts w:ascii="Arial" w:hAnsi="Arial" w:cs="Arial"/>
          <w:b/>
          <w:bCs/>
        </w:rPr>
        <w:t xml:space="preserve"> (Task 2) =</w:t>
      </w:r>
      <w:r w:rsidR="00556B83" w:rsidRPr="00556B83">
        <w:rPr>
          <w:rFonts w:ascii="Arial" w:hAnsi="Arial" w:cs="Arial"/>
          <w:b/>
          <w:bCs/>
        </w:rPr>
        <w:t xml:space="preserve"> 1011</w:t>
      </w:r>
    </w:p>
    <w:p w14:paraId="4B0C7B21" w14:textId="136CA62D" w:rsidR="0019124B" w:rsidRPr="008E1C95" w:rsidRDefault="008E1C95" w:rsidP="005C5CAA">
      <w:pPr>
        <w:rPr>
          <w:rFonts w:ascii="Arial" w:hAnsi="Arial" w:cs="Arial"/>
          <w:b/>
          <w:bCs/>
        </w:rPr>
      </w:pPr>
      <w:r w:rsidRPr="008E1C95">
        <w:rPr>
          <w:rFonts w:ascii="Arial" w:hAnsi="Arial" w:cs="Arial"/>
          <w:b/>
          <w:bCs/>
        </w:rPr>
        <w:t>Importance</w:t>
      </w:r>
      <w:r w:rsidR="004231AC" w:rsidRPr="008E1C95">
        <w:rPr>
          <w:rFonts w:ascii="Arial" w:hAnsi="Arial" w:cs="Arial"/>
          <w:b/>
          <w:bCs/>
        </w:rPr>
        <w:t xml:space="preserve"> of Excel in Digital Era</w:t>
      </w:r>
      <w:r w:rsidR="00114DD0">
        <w:rPr>
          <w:rFonts w:ascii="Arial" w:hAnsi="Arial" w:cs="Arial"/>
          <w:b/>
          <w:bCs/>
        </w:rPr>
        <w:t xml:space="preserve"> </w:t>
      </w:r>
      <w:r w:rsidR="00114DD0" w:rsidRPr="008F0DFC">
        <w:rPr>
          <w:rFonts w:ascii="Arial" w:hAnsi="Arial" w:cs="Arial"/>
          <w:b/>
          <w:bCs/>
        </w:rPr>
        <w:t>Word Count</w:t>
      </w:r>
      <w:r w:rsidR="004231AC" w:rsidRPr="008E1C95">
        <w:rPr>
          <w:rFonts w:ascii="Arial" w:hAnsi="Arial" w:cs="Arial"/>
          <w:b/>
          <w:bCs/>
        </w:rPr>
        <w:t xml:space="preserve"> (Task 3)</w:t>
      </w:r>
      <w:r>
        <w:rPr>
          <w:rFonts w:ascii="Arial" w:hAnsi="Arial" w:cs="Arial"/>
          <w:b/>
          <w:bCs/>
        </w:rPr>
        <w:t xml:space="preserve"> = 790</w:t>
      </w:r>
    </w:p>
    <w:p w14:paraId="7CE92CC6" w14:textId="4AD8B520" w:rsidR="00684D5B" w:rsidRPr="00114DD0" w:rsidRDefault="008E1C95" w:rsidP="005C5CAA">
      <w:pPr>
        <w:rPr>
          <w:rFonts w:ascii="Arial" w:hAnsi="Arial" w:cs="Arial"/>
          <w:b/>
          <w:bCs/>
        </w:rPr>
      </w:pPr>
      <w:r w:rsidRPr="00114DD0">
        <w:rPr>
          <w:rFonts w:ascii="Arial" w:hAnsi="Arial" w:cs="Arial"/>
          <w:b/>
          <w:bCs/>
        </w:rPr>
        <w:t xml:space="preserve">Video and </w:t>
      </w:r>
      <w:r w:rsidR="00114DD0" w:rsidRPr="00114DD0">
        <w:rPr>
          <w:rFonts w:ascii="Arial" w:hAnsi="Arial" w:cs="Arial"/>
          <w:b/>
          <w:bCs/>
        </w:rPr>
        <w:t xml:space="preserve">Techniques </w:t>
      </w:r>
      <w:r w:rsidR="00114DD0">
        <w:rPr>
          <w:rFonts w:ascii="Arial" w:hAnsi="Arial" w:cs="Arial"/>
          <w:b/>
          <w:bCs/>
        </w:rPr>
        <w:t>Word</w:t>
      </w:r>
      <w:r w:rsidR="00114DD0" w:rsidRPr="008F0DFC">
        <w:rPr>
          <w:rFonts w:ascii="Arial" w:hAnsi="Arial" w:cs="Arial"/>
          <w:b/>
          <w:bCs/>
        </w:rPr>
        <w:t xml:space="preserve"> Count</w:t>
      </w:r>
      <w:r w:rsidRPr="00114DD0">
        <w:rPr>
          <w:rFonts w:ascii="Arial" w:hAnsi="Arial" w:cs="Arial"/>
          <w:b/>
          <w:bCs/>
        </w:rPr>
        <w:t xml:space="preserve"> (Task4) = </w:t>
      </w:r>
      <w:r w:rsidR="00114DD0" w:rsidRPr="00114DD0">
        <w:rPr>
          <w:rFonts w:ascii="Arial" w:hAnsi="Arial" w:cs="Arial"/>
          <w:b/>
          <w:bCs/>
        </w:rPr>
        <w:t>221</w:t>
      </w:r>
    </w:p>
    <w:p w14:paraId="5D30E082" w14:textId="4B100BE2" w:rsidR="00684D5B" w:rsidRPr="00114DD0" w:rsidRDefault="00114DD0" w:rsidP="005C5CAA">
      <w:pPr>
        <w:rPr>
          <w:rFonts w:ascii="Arial" w:hAnsi="Arial" w:cs="Arial"/>
          <w:b/>
          <w:bCs/>
        </w:rPr>
      </w:pPr>
      <w:r w:rsidRPr="00114DD0">
        <w:rPr>
          <w:rFonts w:ascii="Arial" w:hAnsi="Arial" w:cs="Arial"/>
          <w:b/>
          <w:bCs/>
        </w:rPr>
        <w:t>Total Word Count = 2824</w:t>
      </w:r>
    </w:p>
    <w:p w14:paraId="266519BC" w14:textId="77777777" w:rsidR="00684D5B" w:rsidRDefault="00684D5B" w:rsidP="005C5CAA"/>
    <w:p w14:paraId="7ADBF71F" w14:textId="77777777" w:rsidR="00684D5B" w:rsidRDefault="00684D5B" w:rsidP="005C5CAA"/>
    <w:p w14:paraId="35BC140B" w14:textId="77777777" w:rsidR="00684D5B" w:rsidRDefault="00684D5B" w:rsidP="005C5CAA"/>
    <w:p w14:paraId="0B33F784" w14:textId="77777777" w:rsidR="00684D5B" w:rsidRDefault="00684D5B" w:rsidP="005C5CAA"/>
    <w:sdt>
      <w:sdtPr>
        <w:rPr>
          <w:rFonts w:ascii="Times New Roman" w:eastAsiaTheme="minorHAnsi" w:hAnsi="Times New Roman" w:cs="Times New Roman"/>
          <w:noProof/>
          <w:color w:val="auto"/>
          <w:kern w:val="2"/>
          <w:sz w:val="24"/>
          <w:szCs w:val="24"/>
          <w:lang w:val="en-GB"/>
          <w14:ligatures w14:val="standardContextual"/>
        </w:rPr>
        <w:id w:val="-1042738182"/>
        <w:docPartObj>
          <w:docPartGallery w:val="Table of Contents"/>
          <w:docPartUnique/>
        </w:docPartObj>
      </w:sdtPr>
      <w:sdtEndPr>
        <w:rPr>
          <w:b/>
          <w:bCs/>
          <w:noProof w:val="0"/>
        </w:rPr>
      </w:sdtEndPr>
      <w:sdtContent>
        <w:p w14:paraId="2DB3608A" w14:textId="558B53AA" w:rsidR="00591D47" w:rsidRPr="00114DD0" w:rsidRDefault="0019124B" w:rsidP="005C5CAA">
          <w:pPr>
            <w:pStyle w:val="TOCHeading"/>
            <w:jc w:val="both"/>
            <w:rPr>
              <w:rFonts w:ascii="Arial" w:hAnsi="Arial" w:cs="Arial"/>
              <w:color w:val="auto"/>
            </w:rPr>
          </w:pPr>
          <w:r w:rsidRPr="00114DD0">
            <w:rPr>
              <w:rFonts w:ascii="Arial" w:hAnsi="Arial" w:cs="Arial"/>
              <w:color w:val="auto"/>
            </w:rPr>
            <w:t>Table of Contents</w:t>
          </w:r>
        </w:p>
        <w:p w14:paraId="1F48EC03" w14:textId="77777777" w:rsidR="00591D47" w:rsidRPr="00591D47" w:rsidRDefault="00591D47" w:rsidP="005C5CAA">
          <w:pPr>
            <w:rPr>
              <w:lang w:val="en-US"/>
            </w:rPr>
          </w:pPr>
        </w:p>
        <w:p w14:paraId="06AF9D30" w14:textId="70E763F1" w:rsidR="00F37F6E" w:rsidRPr="005C5CAA" w:rsidRDefault="0019124B" w:rsidP="005C5CAA">
          <w:pPr>
            <w:pStyle w:val="TOC1"/>
            <w:jc w:val="both"/>
            <w:rPr>
              <w:rFonts w:ascii="Arial" w:eastAsiaTheme="minorEastAsia" w:hAnsi="Arial" w:cs="Arial"/>
              <w:lang w:eastAsia="en-GB"/>
            </w:rPr>
          </w:pPr>
          <w:r w:rsidRPr="00591D47">
            <w:rPr>
              <w:rFonts w:ascii="Arial" w:hAnsi="Arial" w:cs="Arial"/>
            </w:rPr>
            <w:fldChar w:fldCharType="begin"/>
          </w:r>
          <w:r w:rsidRPr="00591D47">
            <w:rPr>
              <w:rFonts w:ascii="Arial" w:hAnsi="Arial" w:cs="Arial"/>
            </w:rPr>
            <w:instrText xml:space="preserve"> TOC \o "1-3" \h \z \u </w:instrText>
          </w:r>
          <w:r w:rsidRPr="00591D47">
            <w:rPr>
              <w:rFonts w:ascii="Arial" w:hAnsi="Arial" w:cs="Arial"/>
            </w:rPr>
            <w:fldChar w:fldCharType="separate"/>
          </w:r>
          <w:hyperlink w:anchor="_Toc192799668" w:history="1">
            <w:r w:rsidR="00591D47" w:rsidRPr="005C5CAA">
              <w:rPr>
                <w:rStyle w:val="Hyperlink"/>
                <w:rFonts w:ascii="Arial" w:hAnsi="Arial" w:cs="Arial"/>
              </w:rPr>
              <w:t>Questionnaire Analysis</w:t>
            </w:r>
            <w:r w:rsidR="005C5CAA">
              <w:rPr>
                <w:rStyle w:val="Hyperlink"/>
                <w:rFonts w:ascii="Arial" w:hAnsi="Arial" w:cs="Arial"/>
              </w:rPr>
              <w:t xml:space="preserve"> (Task 1)</w:t>
            </w:r>
            <w:r w:rsidR="00F37F6E" w:rsidRPr="005C5CAA">
              <w:rPr>
                <w:rFonts w:ascii="Arial" w:hAnsi="Arial" w:cs="Arial"/>
                <w:webHidden/>
              </w:rPr>
              <w:tab/>
            </w:r>
            <w:r w:rsidR="00F37F6E" w:rsidRPr="005C5CAA">
              <w:rPr>
                <w:rFonts w:ascii="Arial" w:hAnsi="Arial" w:cs="Arial"/>
                <w:webHidden/>
              </w:rPr>
              <w:fldChar w:fldCharType="begin"/>
            </w:r>
            <w:r w:rsidR="00F37F6E" w:rsidRPr="005C5CAA">
              <w:rPr>
                <w:rFonts w:ascii="Arial" w:hAnsi="Arial" w:cs="Arial"/>
                <w:webHidden/>
              </w:rPr>
              <w:instrText xml:space="preserve"> PAGEREF _Toc192799668 \h </w:instrText>
            </w:r>
            <w:r w:rsidR="00F37F6E" w:rsidRPr="005C5CAA">
              <w:rPr>
                <w:rFonts w:ascii="Arial" w:hAnsi="Arial" w:cs="Arial"/>
                <w:webHidden/>
              </w:rPr>
            </w:r>
            <w:r w:rsidR="00F37F6E" w:rsidRPr="005C5CAA">
              <w:rPr>
                <w:rFonts w:ascii="Arial" w:hAnsi="Arial" w:cs="Arial"/>
                <w:webHidden/>
              </w:rPr>
              <w:fldChar w:fldCharType="separate"/>
            </w:r>
            <w:r w:rsidR="00F37F6E" w:rsidRPr="005C5CAA">
              <w:rPr>
                <w:rFonts w:ascii="Arial" w:hAnsi="Arial" w:cs="Arial"/>
                <w:webHidden/>
              </w:rPr>
              <w:t>3</w:t>
            </w:r>
            <w:r w:rsidR="00F37F6E" w:rsidRPr="005C5CAA">
              <w:rPr>
                <w:rFonts w:ascii="Arial" w:hAnsi="Arial" w:cs="Arial"/>
                <w:webHidden/>
              </w:rPr>
              <w:fldChar w:fldCharType="end"/>
            </w:r>
          </w:hyperlink>
        </w:p>
        <w:p w14:paraId="1A2DF9AE" w14:textId="00F7B7B3" w:rsidR="00F37F6E" w:rsidRPr="005C5CAA" w:rsidRDefault="00591D47" w:rsidP="005C5CAA">
          <w:pPr>
            <w:pStyle w:val="TOC1"/>
            <w:jc w:val="both"/>
            <w:rPr>
              <w:rFonts w:ascii="Arial" w:eastAsiaTheme="minorEastAsia" w:hAnsi="Arial" w:cs="Arial"/>
              <w:lang w:eastAsia="en-GB"/>
            </w:rPr>
          </w:pPr>
          <w:hyperlink w:anchor="_Toc192799669" w:history="1">
            <w:r w:rsidRPr="005C5CAA">
              <w:rPr>
                <w:rStyle w:val="Hyperlink"/>
                <w:rFonts w:ascii="Arial" w:hAnsi="Arial" w:cs="Arial"/>
              </w:rPr>
              <w:t>Website Design and Ma</w:t>
            </w:r>
            <w:r w:rsidR="009E290D">
              <w:rPr>
                <w:rStyle w:val="Hyperlink"/>
                <w:rFonts w:ascii="Arial" w:hAnsi="Arial" w:cs="Arial"/>
              </w:rPr>
              <w:t>r</w:t>
            </w:r>
            <w:r w:rsidRPr="005C5CAA">
              <w:rPr>
                <w:rStyle w:val="Hyperlink"/>
                <w:rFonts w:ascii="Arial" w:hAnsi="Arial" w:cs="Arial"/>
              </w:rPr>
              <w:t>keting Materials</w:t>
            </w:r>
            <w:r w:rsidR="005C5CAA">
              <w:rPr>
                <w:rStyle w:val="Hyperlink"/>
                <w:rFonts w:ascii="Arial" w:hAnsi="Arial" w:cs="Arial"/>
              </w:rPr>
              <w:t xml:space="preserve"> (Task 2)</w:t>
            </w:r>
            <w:r w:rsidR="00F37F6E" w:rsidRPr="005C5CAA">
              <w:rPr>
                <w:rFonts w:ascii="Arial" w:hAnsi="Arial" w:cs="Arial"/>
                <w:webHidden/>
              </w:rPr>
              <w:tab/>
            </w:r>
            <w:r w:rsidR="00232001">
              <w:rPr>
                <w:rFonts w:ascii="Arial" w:hAnsi="Arial" w:cs="Arial"/>
                <w:webHidden/>
              </w:rPr>
              <w:t>8</w:t>
            </w:r>
          </w:hyperlink>
        </w:p>
        <w:p w14:paraId="70D0475F" w14:textId="7C4ABCFE" w:rsidR="00F37F6E" w:rsidRPr="005C5CAA" w:rsidRDefault="00591D47" w:rsidP="005C5CAA">
          <w:pPr>
            <w:pStyle w:val="TOC1"/>
            <w:jc w:val="both"/>
            <w:rPr>
              <w:rFonts w:ascii="Arial" w:eastAsiaTheme="minorEastAsia" w:hAnsi="Arial" w:cs="Arial"/>
              <w:lang w:eastAsia="en-GB"/>
            </w:rPr>
          </w:pPr>
          <w:hyperlink w:anchor="_Toc192799670" w:history="1">
            <w:r w:rsidRPr="005C5CAA">
              <w:rPr>
                <w:rStyle w:val="Hyperlink"/>
                <w:rFonts w:ascii="Arial" w:hAnsi="Arial" w:cs="Arial"/>
              </w:rPr>
              <w:t>Impo</w:t>
            </w:r>
            <w:r w:rsidR="004231AC">
              <w:rPr>
                <w:rStyle w:val="Hyperlink"/>
                <w:rFonts w:ascii="Arial" w:hAnsi="Arial" w:cs="Arial"/>
              </w:rPr>
              <w:t>r</w:t>
            </w:r>
            <w:r w:rsidRPr="005C5CAA">
              <w:rPr>
                <w:rStyle w:val="Hyperlink"/>
                <w:rFonts w:ascii="Arial" w:hAnsi="Arial" w:cs="Arial"/>
              </w:rPr>
              <w:t>tance of Excel in Digital Era</w:t>
            </w:r>
            <w:r w:rsidR="005C5CAA">
              <w:rPr>
                <w:rStyle w:val="Hyperlink"/>
                <w:rFonts w:ascii="Arial" w:hAnsi="Arial" w:cs="Arial"/>
              </w:rPr>
              <w:t xml:space="preserve"> (Task 3)</w:t>
            </w:r>
            <w:r w:rsidR="00F37F6E" w:rsidRPr="005C5CAA">
              <w:rPr>
                <w:rFonts w:ascii="Arial" w:hAnsi="Arial" w:cs="Arial"/>
                <w:webHidden/>
              </w:rPr>
              <w:tab/>
            </w:r>
            <w:r w:rsidR="00114DD0">
              <w:rPr>
                <w:rFonts w:ascii="Arial" w:hAnsi="Arial" w:cs="Arial"/>
                <w:webHidden/>
              </w:rPr>
              <w:t>23</w:t>
            </w:r>
          </w:hyperlink>
        </w:p>
        <w:p w14:paraId="014F0C70" w14:textId="6AAA8113" w:rsidR="00F37F6E" w:rsidRPr="005C5CAA" w:rsidRDefault="00591D47" w:rsidP="005C5CAA">
          <w:pPr>
            <w:pStyle w:val="TOC1"/>
            <w:jc w:val="both"/>
            <w:rPr>
              <w:rFonts w:ascii="Arial" w:eastAsiaTheme="minorEastAsia" w:hAnsi="Arial" w:cs="Arial"/>
              <w:lang w:eastAsia="en-GB"/>
            </w:rPr>
          </w:pPr>
          <w:hyperlink w:anchor="_Toc192799671" w:history="1">
            <w:r w:rsidRPr="005C5CAA">
              <w:rPr>
                <w:rStyle w:val="Hyperlink"/>
                <w:rFonts w:ascii="Arial" w:hAnsi="Arial" w:cs="Arial"/>
              </w:rPr>
              <w:t>Video and Techniques used in the video</w:t>
            </w:r>
            <w:r w:rsidR="008E1C95">
              <w:rPr>
                <w:rStyle w:val="Hyperlink"/>
                <w:rFonts w:ascii="Arial" w:hAnsi="Arial" w:cs="Arial"/>
              </w:rPr>
              <w:t xml:space="preserve"> </w:t>
            </w:r>
            <w:r w:rsidR="005C5CAA">
              <w:rPr>
                <w:rStyle w:val="Hyperlink"/>
                <w:rFonts w:ascii="Arial" w:hAnsi="Arial" w:cs="Arial"/>
              </w:rPr>
              <w:t>(Task4)</w:t>
            </w:r>
            <w:r w:rsidR="00F37F6E" w:rsidRPr="005C5CAA">
              <w:rPr>
                <w:rFonts w:ascii="Arial" w:hAnsi="Arial" w:cs="Arial"/>
                <w:webHidden/>
              </w:rPr>
              <w:tab/>
            </w:r>
            <w:r w:rsidR="00114DD0">
              <w:rPr>
                <w:rFonts w:ascii="Arial" w:hAnsi="Arial" w:cs="Arial"/>
                <w:webHidden/>
              </w:rPr>
              <w:t>26</w:t>
            </w:r>
          </w:hyperlink>
        </w:p>
        <w:p w14:paraId="509CE127" w14:textId="2DAE3D85" w:rsidR="00F37F6E" w:rsidRPr="00591D47" w:rsidRDefault="00F37F6E" w:rsidP="005C5CAA">
          <w:pPr>
            <w:pStyle w:val="TOC1"/>
            <w:jc w:val="both"/>
            <w:rPr>
              <w:rFonts w:ascii="Arial" w:eastAsiaTheme="minorEastAsia" w:hAnsi="Arial" w:cs="Arial"/>
              <w:lang w:eastAsia="en-GB"/>
            </w:rPr>
          </w:pPr>
          <w:hyperlink w:anchor="_Toc192799672" w:history="1">
            <w:r w:rsidRPr="005C5CAA">
              <w:rPr>
                <w:rStyle w:val="Hyperlink"/>
                <w:rFonts w:ascii="Arial" w:hAnsi="Arial" w:cs="Arial"/>
              </w:rPr>
              <w:t>References</w:t>
            </w:r>
            <w:r w:rsidRPr="005C5CAA">
              <w:rPr>
                <w:rFonts w:ascii="Arial" w:hAnsi="Arial" w:cs="Arial"/>
                <w:webHidden/>
              </w:rPr>
              <w:tab/>
            </w:r>
            <w:r w:rsidR="00114DD0">
              <w:rPr>
                <w:rFonts w:ascii="Arial" w:hAnsi="Arial" w:cs="Arial"/>
                <w:webHidden/>
              </w:rPr>
              <w:t>27</w:t>
            </w:r>
          </w:hyperlink>
        </w:p>
        <w:p w14:paraId="2B09333E" w14:textId="2D76856A" w:rsidR="0019124B" w:rsidRDefault="0019124B" w:rsidP="005C5CAA">
          <w:r w:rsidRPr="00591D47">
            <w:rPr>
              <w:rFonts w:ascii="Arial" w:hAnsi="Arial" w:cs="Arial"/>
              <w:b/>
              <w:bCs/>
            </w:rPr>
            <w:fldChar w:fldCharType="end"/>
          </w:r>
        </w:p>
      </w:sdtContent>
    </w:sdt>
    <w:p w14:paraId="3B3CC128" w14:textId="77777777" w:rsidR="00684D5B" w:rsidRDefault="00684D5B" w:rsidP="005C5CAA"/>
    <w:p w14:paraId="10103ECC" w14:textId="77777777" w:rsidR="0019124B" w:rsidRDefault="0019124B" w:rsidP="005C5CAA"/>
    <w:p w14:paraId="40CB803F" w14:textId="77777777" w:rsidR="0019124B" w:rsidRDefault="0019124B" w:rsidP="005C5CAA"/>
    <w:p w14:paraId="5BA2547A" w14:textId="77777777" w:rsidR="0019124B" w:rsidRDefault="0019124B" w:rsidP="005C5CAA"/>
    <w:p w14:paraId="0E52FD20" w14:textId="77777777" w:rsidR="0019124B" w:rsidRDefault="0019124B" w:rsidP="005C5CAA"/>
    <w:p w14:paraId="5184F01D" w14:textId="77777777" w:rsidR="0019124B" w:rsidRDefault="0019124B" w:rsidP="005C5CAA"/>
    <w:p w14:paraId="375EEBA1" w14:textId="77777777" w:rsidR="0019124B" w:rsidRDefault="0019124B" w:rsidP="005C5CAA"/>
    <w:p w14:paraId="5692BE39" w14:textId="77777777" w:rsidR="0019124B" w:rsidRDefault="0019124B" w:rsidP="005C5CAA"/>
    <w:p w14:paraId="2F5C189F" w14:textId="77777777" w:rsidR="0019124B" w:rsidRDefault="0019124B" w:rsidP="005C5CAA"/>
    <w:p w14:paraId="7A884084" w14:textId="77777777" w:rsidR="0019124B" w:rsidRDefault="0019124B" w:rsidP="005C5CAA"/>
    <w:p w14:paraId="5EBAC5BA" w14:textId="77777777" w:rsidR="0019124B" w:rsidRDefault="0019124B" w:rsidP="005C5CAA"/>
    <w:p w14:paraId="456A792F" w14:textId="77777777" w:rsidR="0019124B" w:rsidRDefault="0019124B" w:rsidP="005C5CAA"/>
    <w:p w14:paraId="2CCA178E" w14:textId="77777777" w:rsidR="008F0DFC" w:rsidRDefault="008F0DFC" w:rsidP="005C5CAA"/>
    <w:p w14:paraId="3104CC93" w14:textId="77777777" w:rsidR="00114DD0" w:rsidRDefault="00114DD0" w:rsidP="005C5CAA"/>
    <w:p w14:paraId="0AC70D63" w14:textId="754E7D70" w:rsidR="005C5CAA" w:rsidRPr="009E290D" w:rsidRDefault="005C5CAA" w:rsidP="005C5CAA">
      <w:pPr>
        <w:rPr>
          <w:rFonts w:ascii="Arial" w:eastAsiaTheme="majorEastAsia" w:hAnsi="Arial" w:cs="Arial"/>
          <w:b/>
          <w:bCs/>
          <w:sz w:val="32"/>
          <w:szCs w:val="32"/>
        </w:rPr>
      </w:pPr>
      <w:r w:rsidRPr="005C5CAA">
        <w:rPr>
          <w:rFonts w:ascii="Arial" w:eastAsiaTheme="majorEastAsia" w:hAnsi="Arial" w:cs="Arial"/>
          <w:b/>
          <w:bCs/>
          <w:sz w:val="32"/>
          <w:szCs w:val="32"/>
        </w:rPr>
        <w:lastRenderedPageBreak/>
        <w:t>Questionnaire Analysis</w:t>
      </w:r>
      <w:r w:rsidRPr="009E290D">
        <w:rPr>
          <w:rFonts w:ascii="Arial" w:eastAsiaTheme="majorEastAsia" w:hAnsi="Arial" w:cs="Arial"/>
          <w:b/>
          <w:bCs/>
          <w:sz w:val="32"/>
          <w:szCs w:val="32"/>
        </w:rPr>
        <w:t xml:space="preserve"> (Task1)</w:t>
      </w:r>
    </w:p>
    <w:p w14:paraId="25620092" w14:textId="17D578D7" w:rsidR="00B156D8" w:rsidRPr="005C5CAA" w:rsidRDefault="0019124B" w:rsidP="005C5CAA">
      <w:pPr>
        <w:rPr>
          <w:rFonts w:ascii="Arial" w:hAnsi="Arial" w:cs="Arial"/>
        </w:rPr>
      </w:pPr>
      <w:proofErr w:type="spellStart"/>
      <w:r w:rsidRPr="005C5CAA">
        <w:rPr>
          <w:rFonts w:ascii="Arial" w:hAnsi="Arial" w:cs="Arial"/>
        </w:rPr>
        <w:t>EcoVentures</w:t>
      </w:r>
      <w:proofErr w:type="spellEnd"/>
      <w:r w:rsidRPr="005C5CAA">
        <w:rPr>
          <w:rFonts w:ascii="Arial" w:hAnsi="Arial" w:cs="Arial"/>
        </w:rPr>
        <w:t xml:space="preserve"> Tourism Agency</w:t>
      </w:r>
    </w:p>
    <w:p w14:paraId="516238E4" w14:textId="77777777" w:rsidR="0019124B" w:rsidRPr="005C5CAA" w:rsidRDefault="0019124B" w:rsidP="005C5CAA">
      <w:pPr>
        <w:rPr>
          <w:rFonts w:ascii="Arial" w:hAnsi="Arial" w:cs="Arial"/>
        </w:rPr>
      </w:pPr>
      <w:r w:rsidRPr="005C5CAA">
        <w:rPr>
          <w:rFonts w:ascii="Arial" w:hAnsi="Arial" w:cs="Arial"/>
        </w:rPr>
        <w:t>Introduction</w:t>
      </w:r>
    </w:p>
    <w:p w14:paraId="402D6AC1" w14:textId="7389853A" w:rsidR="0019124B" w:rsidRPr="005C5CAA" w:rsidRDefault="0019124B" w:rsidP="005C5CAA">
      <w:pPr>
        <w:rPr>
          <w:rFonts w:ascii="Arial" w:hAnsi="Arial" w:cs="Arial"/>
        </w:rPr>
      </w:pPr>
      <w:r w:rsidRPr="005C5CAA">
        <w:rPr>
          <w:rFonts w:ascii="Arial" w:hAnsi="Arial" w:cs="Arial"/>
        </w:rPr>
        <w:t xml:space="preserve">This analysis explores the results from </w:t>
      </w:r>
      <w:r w:rsidR="005C5CAA">
        <w:rPr>
          <w:rFonts w:ascii="Arial" w:hAnsi="Arial" w:cs="Arial"/>
        </w:rPr>
        <w:t>my</w:t>
      </w:r>
      <w:r w:rsidRPr="005C5CAA">
        <w:rPr>
          <w:rFonts w:ascii="Arial" w:hAnsi="Arial" w:cs="Arial"/>
        </w:rPr>
        <w:t xml:space="preserve"> market survey questionnaire </w:t>
      </w:r>
      <w:r w:rsidR="005C5CAA" w:rsidRPr="005C5CAA">
        <w:rPr>
          <w:rFonts w:ascii="Arial" w:hAnsi="Arial" w:cs="Arial"/>
        </w:rPr>
        <w:t>to</w:t>
      </w:r>
      <w:r w:rsidRPr="005C5CAA">
        <w:rPr>
          <w:rFonts w:ascii="Arial" w:hAnsi="Arial" w:cs="Arial"/>
        </w:rPr>
        <w:t xml:space="preserve"> design a survey that determines consumer interest and preferences of a proposed sustainable tourism agency, EcoVentures. Fourteen questions covering preferences for travel, sustainability issues, and services that are wanted by users were presented through the questionnaire, which was disseminated using Microsoft Forms to 42 responders. As stated earlier by </w:t>
      </w:r>
      <w:r w:rsidR="00F37F6E" w:rsidRPr="005C5CAA">
        <w:rPr>
          <w:rFonts w:ascii="Arial" w:hAnsi="Arial" w:cs="Arial"/>
        </w:rPr>
        <w:t>Hernández-Martín</w:t>
      </w:r>
      <w:r w:rsidRPr="005C5CAA">
        <w:rPr>
          <w:rFonts w:ascii="Arial" w:hAnsi="Arial" w:cs="Arial"/>
        </w:rPr>
        <w:t xml:space="preserve"> (2024), useful market research questionnaires need to be focusing on gathering actionable insights to directly inform the business decisions instead of being full of unnecessary data. </w:t>
      </w:r>
    </w:p>
    <w:p w14:paraId="2965457B" w14:textId="77777777" w:rsidR="0019124B" w:rsidRPr="005C5CAA" w:rsidRDefault="0019124B" w:rsidP="005C5CAA">
      <w:pPr>
        <w:rPr>
          <w:rFonts w:ascii="Arial" w:hAnsi="Arial" w:cs="Arial"/>
        </w:rPr>
      </w:pPr>
      <w:r w:rsidRPr="005C5CAA">
        <w:rPr>
          <w:rFonts w:ascii="Arial" w:hAnsi="Arial" w:cs="Arial"/>
        </w:rPr>
        <w:t>Analysis of Key Questions</w:t>
      </w:r>
    </w:p>
    <w:p w14:paraId="2D275195" w14:textId="77777777" w:rsidR="0019124B" w:rsidRPr="005C5CAA" w:rsidRDefault="0019124B" w:rsidP="005C5CAA">
      <w:pPr>
        <w:rPr>
          <w:rFonts w:ascii="Arial" w:hAnsi="Arial" w:cs="Arial"/>
        </w:rPr>
      </w:pPr>
      <w:r w:rsidRPr="005C5CAA">
        <w:rPr>
          <w:rFonts w:ascii="Arial" w:hAnsi="Arial" w:cs="Arial"/>
        </w:rPr>
        <w:t>Question 1: How much does environmental sustainability count while you choose a travel?</w:t>
      </w:r>
    </w:p>
    <w:p w14:paraId="71BD4D33" w14:textId="5871890F" w:rsidR="00684D5B" w:rsidRPr="005C5CAA" w:rsidRDefault="0019124B" w:rsidP="005C5CAA">
      <w:pPr>
        <w:rPr>
          <w:rFonts w:ascii="Arial" w:hAnsi="Arial" w:cs="Arial"/>
          <w:b/>
          <w:bCs/>
        </w:rPr>
      </w:pPr>
      <w:r w:rsidRPr="005C5CAA">
        <w:rPr>
          <w:rFonts w:ascii="Arial" w:hAnsi="Arial" w:cs="Arial"/>
          <w:b/>
          <w:bCs/>
        </w:rPr>
        <w:t xml:space="preserve">Table 1: Importance of Environmental Sustainability in Travel Choices </w:t>
      </w:r>
    </w:p>
    <w:tbl>
      <w:tblPr>
        <w:tblStyle w:val="TableGrid"/>
        <w:tblW w:w="9061" w:type="dxa"/>
        <w:tblLook w:val="04A0" w:firstRow="1" w:lastRow="0" w:firstColumn="1" w:lastColumn="0" w:noHBand="0" w:noVBand="1"/>
      </w:tblPr>
      <w:tblGrid>
        <w:gridCol w:w="4894"/>
        <w:gridCol w:w="4167"/>
      </w:tblGrid>
      <w:tr w:rsidR="00B156D8" w:rsidRPr="005C5CAA" w14:paraId="538E2D07" w14:textId="77777777" w:rsidTr="005C5CAA">
        <w:trPr>
          <w:trHeight w:val="298"/>
        </w:trPr>
        <w:tc>
          <w:tcPr>
            <w:tcW w:w="4894" w:type="dxa"/>
            <w:noWrap/>
            <w:hideMark/>
          </w:tcPr>
          <w:p w14:paraId="2FC7959A" w14:textId="77777777" w:rsidR="00B156D8" w:rsidRPr="005C5CAA" w:rsidRDefault="00B156D8" w:rsidP="005C5CAA">
            <w:pPr>
              <w:rPr>
                <w:rFonts w:ascii="Arial" w:hAnsi="Arial" w:cs="Arial"/>
              </w:rPr>
            </w:pPr>
            <w:r w:rsidRPr="005C5CAA">
              <w:rPr>
                <w:rFonts w:ascii="Arial" w:hAnsi="Arial" w:cs="Arial"/>
              </w:rPr>
              <w:t>Response Option</w:t>
            </w:r>
          </w:p>
        </w:tc>
        <w:tc>
          <w:tcPr>
            <w:tcW w:w="4167" w:type="dxa"/>
            <w:noWrap/>
            <w:hideMark/>
          </w:tcPr>
          <w:p w14:paraId="16C30B1E" w14:textId="77777777" w:rsidR="00B156D8" w:rsidRPr="005C5CAA" w:rsidRDefault="00B156D8" w:rsidP="005C5CAA">
            <w:pPr>
              <w:rPr>
                <w:rFonts w:ascii="Arial" w:hAnsi="Arial" w:cs="Arial"/>
              </w:rPr>
            </w:pPr>
            <w:r w:rsidRPr="005C5CAA">
              <w:rPr>
                <w:rFonts w:ascii="Arial" w:hAnsi="Arial" w:cs="Arial"/>
              </w:rPr>
              <w:t>Percentage of Respondents</w:t>
            </w:r>
          </w:p>
        </w:tc>
      </w:tr>
      <w:tr w:rsidR="00B156D8" w:rsidRPr="005C5CAA" w14:paraId="015D06B8" w14:textId="77777777" w:rsidTr="005C5CAA">
        <w:trPr>
          <w:trHeight w:val="298"/>
        </w:trPr>
        <w:tc>
          <w:tcPr>
            <w:tcW w:w="4894" w:type="dxa"/>
            <w:noWrap/>
            <w:hideMark/>
          </w:tcPr>
          <w:p w14:paraId="1062490D" w14:textId="77777777" w:rsidR="00B156D8" w:rsidRPr="005C5CAA" w:rsidRDefault="00B156D8" w:rsidP="005C5CAA">
            <w:pPr>
              <w:rPr>
                <w:rFonts w:ascii="Arial" w:hAnsi="Arial" w:cs="Arial"/>
              </w:rPr>
            </w:pPr>
            <w:r w:rsidRPr="005C5CAA">
              <w:rPr>
                <w:rFonts w:ascii="Arial" w:hAnsi="Arial" w:cs="Arial"/>
              </w:rPr>
              <w:t>Extremely important</w:t>
            </w:r>
          </w:p>
        </w:tc>
        <w:tc>
          <w:tcPr>
            <w:tcW w:w="4167" w:type="dxa"/>
            <w:noWrap/>
            <w:hideMark/>
          </w:tcPr>
          <w:p w14:paraId="25993398" w14:textId="77777777" w:rsidR="00B156D8" w:rsidRPr="005C5CAA" w:rsidRDefault="00B156D8" w:rsidP="005C5CAA">
            <w:pPr>
              <w:rPr>
                <w:rFonts w:ascii="Arial" w:hAnsi="Arial" w:cs="Arial"/>
              </w:rPr>
            </w:pPr>
            <w:r w:rsidRPr="005C5CAA">
              <w:rPr>
                <w:rFonts w:ascii="Arial" w:hAnsi="Arial" w:cs="Arial"/>
              </w:rPr>
              <w:t>38%</w:t>
            </w:r>
          </w:p>
        </w:tc>
      </w:tr>
      <w:tr w:rsidR="00B156D8" w:rsidRPr="005C5CAA" w14:paraId="21005D21" w14:textId="77777777" w:rsidTr="005C5CAA">
        <w:trPr>
          <w:trHeight w:val="298"/>
        </w:trPr>
        <w:tc>
          <w:tcPr>
            <w:tcW w:w="4894" w:type="dxa"/>
            <w:noWrap/>
            <w:hideMark/>
          </w:tcPr>
          <w:p w14:paraId="68D772AB" w14:textId="77777777" w:rsidR="00B156D8" w:rsidRPr="005C5CAA" w:rsidRDefault="00B156D8" w:rsidP="005C5CAA">
            <w:pPr>
              <w:rPr>
                <w:rFonts w:ascii="Arial" w:hAnsi="Arial" w:cs="Arial"/>
              </w:rPr>
            </w:pPr>
            <w:r w:rsidRPr="005C5CAA">
              <w:rPr>
                <w:rFonts w:ascii="Arial" w:hAnsi="Arial" w:cs="Arial"/>
              </w:rPr>
              <w:t>Very important</w:t>
            </w:r>
          </w:p>
        </w:tc>
        <w:tc>
          <w:tcPr>
            <w:tcW w:w="4167" w:type="dxa"/>
            <w:noWrap/>
            <w:hideMark/>
          </w:tcPr>
          <w:p w14:paraId="2C57024F" w14:textId="77777777" w:rsidR="00B156D8" w:rsidRPr="005C5CAA" w:rsidRDefault="00B156D8" w:rsidP="005C5CAA">
            <w:pPr>
              <w:rPr>
                <w:rFonts w:ascii="Arial" w:hAnsi="Arial" w:cs="Arial"/>
              </w:rPr>
            </w:pPr>
            <w:r w:rsidRPr="005C5CAA">
              <w:rPr>
                <w:rFonts w:ascii="Arial" w:hAnsi="Arial" w:cs="Arial"/>
              </w:rPr>
              <w:t>30%</w:t>
            </w:r>
          </w:p>
        </w:tc>
      </w:tr>
      <w:tr w:rsidR="00B156D8" w:rsidRPr="005C5CAA" w14:paraId="47CD0C00" w14:textId="77777777" w:rsidTr="005C5CAA">
        <w:trPr>
          <w:trHeight w:val="298"/>
        </w:trPr>
        <w:tc>
          <w:tcPr>
            <w:tcW w:w="4894" w:type="dxa"/>
            <w:noWrap/>
            <w:hideMark/>
          </w:tcPr>
          <w:p w14:paraId="260178F5" w14:textId="77777777" w:rsidR="00B156D8" w:rsidRPr="005C5CAA" w:rsidRDefault="00B156D8" w:rsidP="005C5CAA">
            <w:pPr>
              <w:rPr>
                <w:rFonts w:ascii="Arial" w:hAnsi="Arial" w:cs="Arial"/>
              </w:rPr>
            </w:pPr>
            <w:r w:rsidRPr="005C5CAA">
              <w:rPr>
                <w:rFonts w:ascii="Arial" w:hAnsi="Arial" w:cs="Arial"/>
              </w:rPr>
              <w:t>Moderately important</w:t>
            </w:r>
          </w:p>
        </w:tc>
        <w:tc>
          <w:tcPr>
            <w:tcW w:w="4167" w:type="dxa"/>
            <w:noWrap/>
            <w:hideMark/>
          </w:tcPr>
          <w:p w14:paraId="218A0ACD" w14:textId="77777777" w:rsidR="00B156D8" w:rsidRPr="005C5CAA" w:rsidRDefault="00B156D8" w:rsidP="005C5CAA">
            <w:pPr>
              <w:rPr>
                <w:rFonts w:ascii="Arial" w:hAnsi="Arial" w:cs="Arial"/>
              </w:rPr>
            </w:pPr>
            <w:r w:rsidRPr="005C5CAA">
              <w:rPr>
                <w:rFonts w:ascii="Arial" w:hAnsi="Arial" w:cs="Arial"/>
              </w:rPr>
              <w:t>22%</w:t>
            </w:r>
          </w:p>
        </w:tc>
      </w:tr>
      <w:tr w:rsidR="00B156D8" w:rsidRPr="005C5CAA" w14:paraId="7D9D3412" w14:textId="77777777" w:rsidTr="005C5CAA">
        <w:trPr>
          <w:trHeight w:val="298"/>
        </w:trPr>
        <w:tc>
          <w:tcPr>
            <w:tcW w:w="4894" w:type="dxa"/>
            <w:noWrap/>
            <w:hideMark/>
          </w:tcPr>
          <w:p w14:paraId="20523850" w14:textId="77777777" w:rsidR="00B156D8" w:rsidRPr="005C5CAA" w:rsidRDefault="00B156D8" w:rsidP="005C5CAA">
            <w:pPr>
              <w:rPr>
                <w:rFonts w:ascii="Arial" w:hAnsi="Arial" w:cs="Arial"/>
              </w:rPr>
            </w:pPr>
            <w:r w:rsidRPr="005C5CAA">
              <w:rPr>
                <w:rFonts w:ascii="Arial" w:hAnsi="Arial" w:cs="Arial"/>
              </w:rPr>
              <w:t>Slightly important</w:t>
            </w:r>
          </w:p>
        </w:tc>
        <w:tc>
          <w:tcPr>
            <w:tcW w:w="4167" w:type="dxa"/>
            <w:noWrap/>
            <w:hideMark/>
          </w:tcPr>
          <w:p w14:paraId="0D472683" w14:textId="77777777" w:rsidR="00B156D8" w:rsidRPr="005C5CAA" w:rsidRDefault="00B156D8" w:rsidP="005C5CAA">
            <w:pPr>
              <w:rPr>
                <w:rFonts w:ascii="Arial" w:hAnsi="Arial" w:cs="Arial"/>
              </w:rPr>
            </w:pPr>
            <w:r w:rsidRPr="005C5CAA">
              <w:rPr>
                <w:rFonts w:ascii="Arial" w:hAnsi="Arial" w:cs="Arial"/>
              </w:rPr>
              <w:t>7%</w:t>
            </w:r>
          </w:p>
        </w:tc>
      </w:tr>
      <w:tr w:rsidR="00B156D8" w:rsidRPr="005C5CAA" w14:paraId="2D5530D5" w14:textId="77777777" w:rsidTr="005C5CAA">
        <w:trPr>
          <w:trHeight w:val="298"/>
        </w:trPr>
        <w:tc>
          <w:tcPr>
            <w:tcW w:w="4894" w:type="dxa"/>
            <w:noWrap/>
            <w:hideMark/>
          </w:tcPr>
          <w:p w14:paraId="12E3977E" w14:textId="77777777" w:rsidR="00B156D8" w:rsidRPr="005C5CAA" w:rsidRDefault="00B156D8" w:rsidP="005C5CAA">
            <w:pPr>
              <w:rPr>
                <w:rFonts w:ascii="Arial" w:hAnsi="Arial" w:cs="Arial"/>
              </w:rPr>
            </w:pPr>
            <w:r w:rsidRPr="005C5CAA">
              <w:rPr>
                <w:rFonts w:ascii="Arial" w:hAnsi="Arial" w:cs="Arial"/>
              </w:rPr>
              <w:t>Not at all important</w:t>
            </w:r>
          </w:p>
        </w:tc>
        <w:tc>
          <w:tcPr>
            <w:tcW w:w="4167" w:type="dxa"/>
            <w:noWrap/>
            <w:hideMark/>
          </w:tcPr>
          <w:p w14:paraId="4037877A" w14:textId="77777777" w:rsidR="00B156D8" w:rsidRPr="005C5CAA" w:rsidRDefault="00B156D8" w:rsidP="005C5CAA">
            <w:pPr>
              <w:rPr>
                <w:rFonts w:ascii="Arial" w:hAnsi="Arial" w:cs="Arial"/>
              </w:rPr>
            </w:pPr>
            <w:r w:rsidRPr="005C5CAA">
              <w:rPr>
                <w:rFonts w:ascii="Arial" w:hAnsi="Arial" w:cs="Arial"/>
              </w:rPr>
              <w:t>3%</w:t>
            </w:r>
          </w:p>
        </w:tc>
      </w:tr>
    </w:tbl>
    <w:p w14:paraId="00CEEAE6" w14:textId="7BA20865" w:rsidR="00684D5B" w:rsidRPr="005C5CAA" w:rsidRDefault="00F37F6E" w:rsidP="005C5CAA">
      <w:pPr>
        <w:rPr>
          <w:rFonts w:ascii="Arial" w:hAnsi="Arial" w:cs="Arial"/>
        </w:rPr>
      </w:pPr>
      <w:r w:rsidRPr="005C5CAA">
        <w:rPr>
          <w:rFonts w:ascii="Arial" w:hAnsi="Arial" w:cs="Arial"/>
          <w:noProof/>
        </w:rPr>
        <w:drawing>
          <wp:inline distT="0" distB="0" distL="0" distR="0" wp14:anchorId="1228FE62" wp14:editId="172E4F95">
            <wp:extent cx="5734050" cy="1866900"/>
            <wp:effectExtent l="0" t="0" r="0" b="0"/>
            <wp:docPr id="771046223" name="Chart 1">
              <a:extLst xmlns:a="http://schemas.openxmlformats.org/drawingml/2006/main">
                <a:ext uri="{FF2B5EF4-FFF2-40B4-BE49-F238E27FC236}">
                  <a16:creationId xmlns:a16="http://schemas.microsoft.com/office/drawing/2014/main" id="{9890F382-7926-4CE6-DC40-F1B2DD9CFE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8DDE39" w14:textId="7BCF7004" w:rsidR="00B156D8" w:rsidRPr="005C5CAA" w:rsidRDefault="00B156D8" w:rsidP="005C5CAA">
      <w:pPr>
        <w:rPr>
          <w:rFonts w:ascii="Arial" w:hAnsi="Arial" w:cs="Arial"/>
        </w:rPr>
      </w:pPr>
    </w:p>
    <w:p w14:paraId="4BB8CB54" w14:textId="48BB3F97" w:rsidR="0019124B" w:rsidRPr="005C5CAA" w:rsidRDefault="0019124B" w:rsidP="005C5CAA">
      <w:pPr>
        <w:rPr>
          <w:rFonts w:ascii="Arial" w:hAnsi="Arial" w:cs="Arial"/>
        </w:rPr>
      </w:pPr>
      <w:r w:rsidRPr="005C5CAA">
        <w:rPr>
          <w:rFonts w:ascii="Arial" w:hAnsi="Arial" w:cs="Arial"/>
        </w:rPr>
        <w:lastRenderedPageBreak/>
        <w:t xml:space="preserve">At </w:t>
      </w:r>
      <w:r w:rsidR="005937CF">
        <w:rPr>
          <w:rFonts w:ascii="Arial" w:hAnsi="Arial" w:cs="Arial"/>
        </w:rPr>
        <w:t>68</w:t>
      </w:r>
      <w:r w:rsidRPr="005C5CAA">
        <w:rPr>
          <w:rFonts w:ascii="Arial" w:hAnsi="Arial" w:cs="Arial"/>
        </w:rPr>
        <w:t>%, the data shows that people consider environmental sustainability as ‘very important’ or ’extremely important’ part of their travel decisions. In line with this, their research has shown that environmental consciousness is now the main push factor for choosing how to travel (</w:t>
      </w:r>
      <w:r w:rsidR="00BA4795" w:rsidRPr="005C5CAA">
        <w:rPr>
          <w:rFonts w:ascii="Arial" w:hAnsi="Arial" w:cs="Arial"/>
        </w:rPr>
        <w:t>Felfernig</w:t>
      </w:r>
      <w:r w:rsidRPr="005C5CAA">
        <w:rPr>
          <w:rFonts w:ascii="Arial" w:hAnsi="Arial" w:cs="Arial"/>
        </w:rPr>
        <w:t xml:space="preserve"> and Johnson, 2024; 87%) </w:t>
      </w:r>
    </w:p>
    <w:p w14:paraId="0B5D235F" w14:textId="5FDDD67E" w:rsidR="0019124B" w:rsidRPr="005C5CAA" w:rsidRDefault="0019124B" w:rsidP="005C5CAA">
      <w:pPr>
        <w:rPr>
          <w:rFonts w:ascii="Arial" w:hAnsi="Arial" w:cs="Arial"/>
        </w:rPr>
      </w:pPr>
      <w:r w:rsidRPr="005C5CAA">
        <w:rPr>
          <w:rFonts w:ascii="Arial" w:hAnsi="Arial" w:cs="Arial"/>
        </w:rPr>
        <w:t>Williams (2023) claim that younger demographics put more importance on sustainability factors. This validates our core business premise that there exists a market segment, sizable enough, to find greener options attractive and it will direct our eco-friendly positioning as travel provider.</w:t>
      </w:r>
    </w:p>
    <w:p w14:paraId="0F229C6D" w14:textId="7EDB9AE0" w:rsidR="0019124B" w:rsidRPr="005C5CAA" w:rsidRDefault="005C5CAA" w:rsidP="005C5CAA">
      <w:pPr>
        <w:rPr>
          <w:rFonts w:ascii="Arial" w:hAnsi="Arial" w:cs="Arial"/>
        </w:rPr>
      </w:pPr>
      <w:r w:rsidRPr="005C5CAA">
        <w:rPr>
          <w:rFonts w:ascii="Arial" w:hAnsi="Arial" w:cs="Arial"/>
        </w:rPr>
        <w:t>Question:</w:t>
      </w:r>
      <w:r w:rsidR="0019124B" w:rsidRPr="005C5CAA">
        <w:rPr>
          <w:rFonts w:ascii="Arial" w:hAnsi="Arial" w:cs="Arial"/>
        </w:rPr>
        <w:t xml:space="preserve"> Which type of travel experience are you most interested in?</w:t>
      </w:r>
    </w:p>
    <w:p w14:paraId="3E91903B" w14:textId="3DD7BBD1" w:rsidR="00B156D8" w:rsidRPr="005C5CAA" w:rsidRDefault="0019124B" w:rsidP="005C5CAA">
      <w:pPr>
        <w:rPr>
          <w:rFonts w:ascii="Arial" w:hAnsi="Arial" w:cs="Arial"/>
          <w:b/>
          <w:bCs/>
        </w:rPr>
      </w:pPr>
      <w:r w:rsidRPr="005C5CAA">
        <w:rPr>
          <w:rFonts w:ascii="Arial" w:hAnsi="Arial" w:cs="Arial"/>
          <w:b/>
          <w:bCs/>
        </w:rPr>
        <w:t xml:space="preserve">Table 2: Preferred Travel Experience Types </w:t>
      </w:r>
    </w:p>
    <w:tbl>
      <w:tblPr>
        <w:tblStyle w:val="TableGrid"/>
        <w:tblW w:w="9197" w:type="dxa"/>
        <w:tblLook w:val="04A0" w:firstRow="1" w:lastRow="0" w:firstColumn="1" w:lastColumn="0" w:noHBand="0" w:noVBand="1"/>
      </w:tblPr>
      <w:tblGrid>
        <w:gridCol w:w="5218"/>
        <w:gridCol w:w="3979"/>
      </w:tblGrid>
      <w:tr w:rsidR="0019124B" w:rsidRPr="005C5CAA" w14:paraId="15B8B0CD" w14:textId="77777777" w:rsidTr="005937CF">
        <w:trPr>
          <w:trHeight w:val="282"/>
        </w:trPr>
        <w:tc>
          <w:tcPr>
            <w:tcW w:w="5218" w:type="dxa"/>
            <w:noWrap/>
            <w:hideMark/>
          </w:tcPr>
          <w:p w14:paraId="7AE9F3FE" w14:textId="77777777" w:rsidR="0019124B" w:rsidRPr="005C5CAA" w:rsidRDefault="0019124B" w:rsidP="005C5CAA">
            <w:pPr>
              <w:rPr>
                <w:rFonts w:ascii="Arial" w:hAnsi="Arial" w:cs="Arial"/>
              </w:rPr>
            </w:pPr>
            <w:r w:rsidRPr="005C5CAA">
              <w:rPr>
                <w:rFonts w:ascii="Arial" w:hAnsi="Arial" w:cs="Arial"/>
              </w:rPr>
              <w:t>Experience Type</w:t>
            </w:r>
          </w:p>
        </w:tc>
        <w:tc>
          <w:tcPr>
            <w:tcW w:w="3979" w:type="dxa"/>
            <w:noWrap/>
            <w:hideMark/>
          </w:tcPr>
          <w:p w14:paraId="7C42475D" w14:textId="77777777" w:rsidR="0019124B" w:rsidRPr="005C5CAA" w:rsidRDefault="0019124B" w:rsidP="005C5CAA">
            <w:pPr>
              <w:rPr>
                <w:rFonts w:ascii="Arial" w:hAnsi="Arial" w:cs="Arial"/>
              </w:rPr>
            </w:pPr>
            <w:r w:rsidRPr="005C5CAA">
              <w:rPr>
                <w:rFonts w:ascii="Arial" w:hAnsi="Arial" w:cs="Arial"/>
              </w:rPr>
              <w:t>Percentage of Respondents</w:t>
            </w:r>
          </w:p>
        </w:tc>
      </w:tr>
      <w:tr w:rsidR="0019124B" w:rsidRPr="005C5CAA" w14:paraId="3D2158DB" w14:textId="77777777" w:rsidTr="005937CF">
        <w:trPr>
          <w:trHeight w:val="282"/>
        </w:trPr>
        <w:tc>
          <w:tcPr>
            <w:tcW w:w="5218" w:type="dxa"/>
            <w:noWrap/>
            <w:hideMark/>
          </w:tcPr>
          <w:p w14:paraId="69635F3E" w14:textId="77777777" w:rsidR="0019124B" w:rsidRPr="005C5CAA" w:rsidRDefault="0019124B" w:rsidP="005C5CAA">
            <w:pPr>
              <w:rPr>
                <w:rFonts w:ascii="Arial" w:hAnsi="Arial" w:cs="Arial"/>
              </w:rPr>
            </w:pPr>
            <w:r w:rsidRPr="005C5CAA">
              <w:rPr>
                <w:rFonts w:ascii="Arial" w:hAnsi="Arial" w:cs="Arial"/>
              </w:rPr>
              <w:t>Nature and wildlife</w:t>
            </w:r>
          </w:p>
        </w:tc>
        <w:tc>
          <w:tcPr>
            <w:tcW w:w="3979" w:type="dxa"/>
            <w:noWrap/>
            <w:hideMark/>
          </w:tcPr>
          <w:p w14:paraId="2449C543" w14:textId="77777777" w:rsidR="0019124B" w:rsidRPr="005C5CAA" w:rsidRDefault="0019124B" w:rsidP="005C5CAA">
            <w:pPr>
              <w:rPr>
                <w:rFonts w:ascii="Arial" w:hAnsi="Arial" w:cs="Arial"/>
              </w:rPr>
            </w:pPr>
            <w:r w:rsidRPr="005C5CAA">
              <w:rPr>
                <w:rFonts w:ascii="Arial" w:hAnsi="Arial" w:cs="Arial"/>
              </w:rPr>
              <w:t>34%</w:t>
            </w:r>
          </w:p>
        </w:tc>
      </w:tr>
      <w:tr w:rsidR="0019124B" w:rsidRPr="005C5CAA" w14:paraId="099C08DB" w14:textId="77777777" w:rsidTr="005937CF">
        <w:trPr>
          <w:trHeight w:val="282"/>
        </w:trPr>
        <w:tc>
          <w:tcPr>
            <w:tcW w:w="5218" w:type="dxa"/>
            <w:noWrap/>
            <w:hideMark/>
          </w:tcPr>
          <w:p w14:paraId="435AA845" w14:textId="77777777" w:rsidR="0019124B" w:rsidRPr="005C5CAA" w:rsidRDefault="0019124B" w:rsidP="005C5CAA">
            <w:pPr>
              <w:rPr>
                <w:rFonts w:ascii="Arial" w:hAnsi="Arial" w:cs="Arial"/>
              </w:rPr>
            </w:pPr>
            <w:r w:rsidRPr="005C5CAA">
              <w:rPr>
                <w:rFonts w:ascii="Arial" w:hAnsi="Arial" w:cs="Arial"/>
              </w:rPr>
              <w:t>Cultural immersion</w:t>
            </w:r>
          </w:p>
        </w:tc>
        <w:tc>
          <w:tcPr>
            <w:tcW w:w="3979" w:type="dxa"/>
            <w:noWrap/>
            <w:hideMark/>
          </w:tcPr>
          <w:p w14:paraId="07F62953" w14:textId="77777777" w:rsidR="0019124B" w:rsidRPr="005C5CAA" w:rsidRDefault="0019124B" w:rsidP="005C5CAA">
            <w:pPr>
              <w:rPr>
                <w:rFonts w:ascii="Arial" w:hAnsi="Arial" w:cs="Arial"/>
              </w:rPr>
            </w:pPr>
            <w:r w:rsidRPr="005C5CAA">
              <w:rPr>
                <w:rFonts w:ascii="Arial" w:hAnsi="Arial" w:cs="Arial"/>
              </w:rPr>
              <w:t>26%</w:t>
            </w:r>
          </w:p>
        </w:tc>
      </w:tr>
      <w:tr w:rsidR="0019124B" w:rsidRPr="005C5CAA" w14:paraId="1F8F1F5B" w14:textId="77777777" w:rsidTr="005937CF">
        <w:trPr>
          <w:trHeight w:val="282"/>
        </w:trPr>
        <w:tc>
          <w:tcPr>
            <w:tcW w:w="5218" w:type="dxa"/>
            <w:noWrap/>
            <w:hideMark/>
          </w:tcPr>
          <w:p w14:paraId="420C79C6" w14:textId="77777777" w:rsidR="0019124B" w:rsidRPr="005C5CAA" w:rsidRDefault="0019124B" w:rsidP="005C5CAA">
            <w:pPr>
              <w:rPr>
                <w:rFonts w:ascii="Arial" w:hAnsi="Arial" w:cs="Arial"/>
              </w:rPr>
            </w:pPr>
            <w:r w:rsidRPr="005C5CAA">
              <w:rPr>
                <w:rFonts w:ascii="Arial" w:hAnsi="Arial" w:cs="Arial"/>
              </w:rPr>
              <w:t>Adventure activities</w:t>
            </w:r>
          </w:p>
        </w:tc>
        <w:tc>
          <w:tcPr>
            <w:tcW w:w="3979" w:type="dxa"/>
            <w:noWrap/>
            <w:hideMark/>
          </w:tcPr>
          <w:p w14:paraId="73A86DF4" w14:textId="77777777" w:rsidR="0019124B" w:rsidRPr="005C5CAA" w:rsidRDefault="0019124B" w:rsidP="005C5CAA">
            <w:pPr>
              <w:rPr>
                <w:rFonts w:ascii="Arial" w:hAnsi="Arial" w:cs="Arial"/>
              </w:rPr>
            </w:pPr>
            <w:r w:rsidRPr="005C5CAA">
              <w:rPr>
                <w:rFonts w:ascii="Arial" w:hAnsi="Arial" w:cs="Arial"/>
              </w:rPr>
              <w:t>22%</w:t>
            </w:r>
          </w:p>
        </w:tc>
      </w:tr>
      <w:tr w:rsidR="0019124B" w:rsidRPr="005C5CAA" w14:paraId="0A3C5A53" w14:textId="77777777" w:rsidTr="005937CF">
        <w:trPr>
          <w:trHeight w:val="282"/>
        </w:trPr>
        <w:tc>
          <w:tcPr>
            <w:tcW w:w="5218" w:type="dxa"/>
            <w:noWrap/>
            <w:hideMark/>
          </w:tcPr>
          <w:p w14:paraId="50B2A752" w14:textId="77777777" w:rsidR="0019124B" w:rsidRPr="005C5CAA" w:rsidRDefault="0019124B" w:rsidP="005C5CAA">
            <w:pPr>
              <w:rPr>
                <w:rFonts w:ascii="Arial" w:hAnsi="Arial" w:cs="Arial"/>
              </w:rPr>
            </w:pPr>
            <w:r w:rsidRPr="005C5CAA">
              <w:rPr>
                <w:rFonts w:ascii="Arial" w:hAnsi="Arial" w:cs="Arial"/>
              </w:rPr>
              <w:t>Relaxation and wellness</w:t>
            </w:r>
          </w:p>
        </w:tc>
        <w:tc>
          <w:tcPr>
            <w:tcW w:w="3979" w:type="dxa"/>
            <w:noWrap/>
            <w:hideMark/>
          </w:tcPr>
          <w:p w14:paraId="70C9D6A5" w14:textId="77777777" w:rsidR="0019124B" w:rsidRPr="005C5CAA" w:rsidRDefault="0019124B" w:rsidP="005C5CAA">
            <w:pPr>
              <w:rPr>
                <w:rFonts w:ascii="Arial" w:hAnsi="Arial" w:cs="Arial"/>
              </w:rPr>
            </w:pPr>
            <w:r w:rsidRPr="005C5CAA">
              <w:rPr>
                <w:rFonts w:ascii="Arial" w:hAnsi="Arial" w:cs="Arial"/>
              </w:rPr>
              <w:t>13%</w:t>
            </w:r>
          </w:p>
        </w:tc>
      </w:tr>
      <w:tr w:rsidR="0019124B" w:rsidRPr="005C5CAA" w14:paraId="57593583" w14:textId="77777777" w:rsidTr="005937CF">
        <w:trPr>
          <w:trHeight w:val="282"/>
        </w:trPr>
        <w:tc>
          <w:tcPr>
            <w:tcW w:w="5218" w:type="dxa"/>
            <w:noWrap/>
            <w:hideMark/>
          </w:tcPr>
          <w:p w14:paraId="4861E8A9" w14:textId="77777777" w:rsidR="0019124B" w:rsidRPr="005C5CAA" w:rsidRDefault="0019124B" w:rsidP="005C5CAA">
            <w:pPr>
              <w:rPr>
                <w:rFonts w:ascii="Arial" w:hAnsi="Arial" w:cs="Arial"/>
              </w:rPr>
            </w:pPr>
            <w:r w:rsidRPr="005C5CAA">
              <w:rPr>
                <w:rFonts w:ascii="Arial" w:hAnsi="Arial" w:cs="Arial"/>
              </w:rPr>
              <w:t>Urban exploration</w:t>
            </w:r>
          </w:p>
        </w:tc>
        <w:tc>
          <w:tcPr>
            <w:tcW w:w="3979" w:type="dxa"/>
            <w:noWrap/>
            <w:hideMark/>
          </w:tcPr>
          <w:p w14:paraId="6F27724F" w14:textId="77777777" w:rsidR="0019124B" w:rsidRPr="005C5CAA" w:rsidRDefault="0019124B" w:rsidP="005C5CAA">
            <w:pPr>
              <w:rPr>
                <w:rFonts w:ascii="Arial" w:hAnsi="Arial" w:cs="Arial"/>
              </w:rPr>
            </w:pPr>
            <w:r w:rsidRPr="005C5CAA">
              <w:rPr>
                <w:rFonts w:ascii="Arial" w:hAnsi="Arial" w:cs="Arial"/>
              </w:rPr>
              <w:t>5%</w:t>
            </w:r>
          </w:p>
        </w:tc>
      </w:tr>
    </w:tbl>
    <w:p w14:paraId="3144A5A1" w14:textId="77777777" w:rsidR="00B156D8" w:rsidRPr="005C5CAA" w:rsidRDefault="00B156D8" w:rsidP="005C5CAA">
      <w:pPr>
        <w:rPr>
          <w:rFonts w:ascii="Arial" w:hAnsi="Arial" w:cs="Arial"/>
        </w:rPr>
      </w:pPr>
    </w:p>
    <w:p w14:paraId="392CC9BE" w14:textId="10503617" w:rsidR="0019124B" w:rsidRDefault="00F37F6E" w:rsidP="005C5CAA">
      <w:pPr>
        <w:rPr>
          <w:rFonts w:ascii="Arial" w:hAnsi="Arial" w:cs="Arial"/>
        </w:rPr>
      </w:pPr>
      <w:r w:rsidRPr="005C5CAA">
        <w:rPr>
          <w:rFonts w:ascii="Arial" w:hAnsi="Arial" w:cs="Arial"/>
          <w:noProof/>
        </w:rPr>
        <w:drawing>
          <wp:inline distT="0" distB="0" distL="0" distR="0" wp14:anchorId="228DA506" wp14:editId="06D79756">
            <wp:extent cx="5734050" cy="3343275"/>
            <wp:effectExtent l="0" t="0" r="0" b="9525"/>
            <wp:docPr id="400177488" name="Chart 1">
              <a:extLst xmlns:a="http://schemas.openxmlformats.org/drawingml/2006/main">
                <a:ext uri="{FF2B5EF4-FFF2-40B4-BE49-F238E27FC236}">
                  <a16:creationId xmlns:a16="http://schemas.microsoft.com/office/drawing/2014/main" id="{BA27B6B9-B183-8E8B-EBB7-99BE63F986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04655C" w14:textId="77777777" w:rsidR="005937CF" w:rsidRPr="005C5CAA" w:rsidRDefault="005937CF" w:rsidP="005C5CAA">
      <w:pPr>
        <w:rPr>
          <w:rFonts w:ascii="Arial" w:hAnsi="Arial" w:cs="Arial"/>
        </w:rPr>
      </w:pPr>
    </w:p>
    <w:p w14:paraId="7D5E55E5" w14:textId="5CF6B40F" w:rsidR="0019124B" w:rsidRPr="005C5CAA" w:rsidRDefault="0019124B" w:rsidP="005C5CAA">
      <w:pPr>
        <w:rPr>
          <w:rFonts w:ascii="Arial" w:hAnsi="Arial" w:cs="Arial"/>
        </w:rPr>
      </w:pPr>
      <w:r w:rsidRPr="005C5CAA">
        <w:rPr>
          <w:rFonts w:ascii="Arial" w:hAnsi="Arial" w:cs="Arial"/>
        </w:rPr>
        <w:lastRenderedPageBreak/>
        <w:t xml:space="preserve">This is highly directionally critical to our offerings because tourism clients strongly prefer nature/wildlife experiences (34%) and cultural immersion (26%). Chen et al. (2024) assert that sustainable tourism cannot be successful </w:t>
      </w:r>
      <w:r w:rsidR="009E290D" w:rsidRPr="005C5CAA">
        <w:rPr>
          <w:rFonts w:ascii="Arial" w:hAnsi="Arial" w:cs="Arial"/>
        </w:rPr>
        <w:t>because of</w:t>
      </w:r>
      <w:r w:rsidRPr="005C5CAA">
        <w:rPr>
          <w:rFonts w:ascii="Arial" w:hAnsi="Arial" w:cs="Arial"/>
        </w:rPr>
        <w:t xml:space="preserve"> </w:t>
      </w:r>
      <w:r w:rsidR="00A47DE7" w:rsidRPr="005C5CAA">
        <w:rPr>
          <w:rFonts w:ascii="Arial" w:hAnsi="Arial" w:cs="Arial"/>
        </w:rPr>
        <w:t>green washing</w:t>
      </w:r>
      <w:r w:rsidRPr="005C5CAA">
        <w:rPr>
          <w:rFonts w:ascii="Arial" w:hAnsi="Arial" w:cs="Arial"/>
        </w:rPr>
        <w:t xml:space="preserve"> the conventional tourism, rather successful sustainable tourism businesses should focus on experiences that naturally fit with environment values. </w:t>
      </w:r>
    </w:p>
    <w:p w14:paraId="27123DB6" w14:textId="319C1555" w:rsidR="0019124B" w:rsidRPr="005C5CAA" w:rsidRDefault="0019124B" w:rsidP="005C5CAA">
      <w:pPr>
        <w:rPr>
          <w:rFonts w:ascii="Arial" w:hAnsi="Arial" w:cs="Arial"/>
        </w:rPr>
      </w:pPr>
      <w:r w:rsidRPr="005C5CAA">
        <w:rPr>
          <w:rFonts w:ascii="Arial" w:hAnsi="Arial" w:cs="Arial"/>
        </w:rPr>
        <w:t xml:space="preserve">According to </w:t>
      </w:r>
      <w:r w:rsidR="00BA4795" w:rsidRPr="005C5CAA">
        <w:rPr>
          <w:rFonts w:ascii="Arial" w:hAnsi="Arial" w:cs="Arial"/>
        </w:rPr>
        <w:t>Rasul</w:t>
      </w:r>
      <w:r w:rsidRPr="005C5CAA">
        <w:rPr>
          <w:rFonts w:ascii="Arial" w:hAnsi="Arial" w:cs="Arial"/>
        </w:rPr>
        <w:t xml:space="preserve"> and Cooper (2023), nowadays modern travellers are more and more interested in authentically connecting with natural environments and local cultures. </w:t>
      </w:r>
    </w:p>
    <w:p w14:paraId="5BBD23DB" w14:textId="796AC68E" w:rsidR="00A47DE7" w:rsidRPr="005C5CAA" w:rsidRDefault="0019124B" w:rsidP="005C5CAA">
      <w:pPr>
        <w:rPr>
          <w:rFonts w:ascii="Arial" w:hAnsi="Arial" w:cs="Arial"/>
        </w:rPr>
      </w:pPr>
      <w:r w:rsidRPr="005C5CAA">
        <w:rPr>
          <w:rFonts w:ascii="Arial" w:hAnsi="Arial" w:cs="Arial"/>
        </w:rPr>
        <w:t xml:space="preserve">Question 7: </w:t>
      </w:r>
      <w:proofErr w:type="gramStart"/>
      <w:r w:rsidRPr="005C5CAA">
        <w:rPr>
          <w:rFonts w:ascii="Arial" w:hAnsi="Arial" w:cs="Arial"/>
        </w:rPr>
        <w:t>In order for</w:t>
      </w:r>
      <w:proofErr w:type="gramEnd"/>
      <w:r w:rsidRPr="005C5CAA">
        <w:rPr>
          <w:rFonts w:ascii="Arial" w:hAnsi="Arial" w:cs="Arial"/>
        </w:rPr>
        <w:t xml:space="preserve"> you to choose a sustainability tourism agency, what are certain features that would encourage you to choose them?</w:t>
      </w:r>
    </w:p>
    <w:p w14:paraId="31261AD3" w14:textId="021562A0" w:rsidR="005C5CAA" w:rsidRPr="005C5CAA" w:rsidRDefault="0019124B" w:rsidP="005C5CAA">
      <w:pPr>
        <w:rPr>
          <w:rFonts w:ascii="Arial" w:hAnsi="Arial" w:cs="Arial"/>
        </w:rPr>
      </w:pPr>
      <w:r w:rsidRPr="00A47DE7">
        <w:rPr>
          <w:rFonts w:ascii="Arial" w:hAnsi="Arial" w:cs="Arial"/>
          <w:b/>
          <w:bCs/>
        </w:rPr>
        <w:t>Table 3 showed the most valued tourism agency features that have been considered in purchasing a tourism agency</w:t>
      </w:r>
      <w:r w:rsidRPr="005C5CAA">
        <w:rPr>
          <w:rFonts w:ascii="Arial" w:hAnsi="Arial" w:cs="Arial"/>
        </w:rPr>
        <w:t>.</w:t>
      </w:r>
    </w:p>
    <w:tbl>
      <w:tblPr>
        <w:tblStyle w:val="TableGrid"/>
        <w:tblW w:w="9438" w:type="dxa"/>
        <w:tblLook w:val="04A0" w:firstRow="1" w:lastRow="0" w:firstColumn="1" w:lastColumn="0" w:noHBand="0" w:noVBand="1"/>
      </w:tblPr>
      <w:tblGrid>
        <w:gridCol w:w="6220"/>
        <w:gridCol w:w="3218"/>
      </w:tblGrid>
      <w:tr w:rsidR="0019124B" w:rsidRPr="005C5CAA" w14:paraId="3401C97F" w14:textId="77777777" w:rsidTr="00A47DE7">
        <w:trPr>
          <w:trHeight w:val="1"/>
        </w:trPr>
        <w:tc>
          <w:tcPr>
            <w:tcW w:w="6220" w:type="dxa"/>
            <w:noWrap/>
            <w:hideMark/>
          </w:tcPr>
          <w:p w14:paraId="53BF999C" w14:textId="77777777" w:rsidR="0019124B" w:rsidRPr="005C5CAA" w:rsidRDefault="0019124B" w:rsidP="005C5CAA">
            <w:pPr>
              <w:rPr>
                <w:rFonts w:ascii="Arial" w:hAnsi="Arial" w:cs="Arial"/>
              </w:rPr>
            </w:pPr>
            <w:r w:rsidRPr="005C5CAA">
              <w:rPr>
                <w:rFonts w:ascii="Arial" w:hAnsi="Arial" w:cs="Arial"/>
              </w:rPr>
              <w:t>Feature</w:t>
            </w:r>
          </w:p>
        </w:tc>
        <w:tc>
          <w:tcPr>
            <w:tcW w:w="3218" w:type="dxa"/>
            <w:noWrap/>
            <w:hideMark/>
          </w:tcPr>
          <w:p w14:paraId="7874CDA2" w14:textId="77777777" w:rsidR="0019124B" w:rsidRPr="005C5CAA" w:rsidRDefault="0019124B" w:rsidP="005C5CAA">
            <w:pPr>
              <w:rPr>
                <w:rFonts w:ascii="Arial" w:hAnsi="Arial" w:cs="Arial"/>
              </w:rPr>
            </w:pPr>
            <w:r w:rsidRPr="005C5CAA">
              <w:rPr>
                <w:rFonts w:ascii="Arial" w:hAnsi="Arial" w:cs="Arial"/>
              </w:rPr>
              <w:t>Percentage of Respondents</w:t>
            </w:r>
          </w:p>
        </w:tc>
      </w:tr>
      <w:tr w:rsidR="0019124B" w:rsidRPr="005C5CAA" w14:paraId="39A0CF50" w14:textId="77777777" w:rsidTr="00A47DE7">
        <w:trPr>
          <w:trHeight w:val="1"/>
        </w:trPr>
        <w:tc>
          <w:tcPr>
            <w:tcW w:w="6220" w:type="dxa"/>
            <w:noWrap/>
            <w:hideMark/>
          </w:tcPr>
          <w:p w14:paraId="439BDA8A" w14:textId="77777777" w:rsidR="0019124B" w:rsidRPr="005C5CAA" w:rsidRDefault="0019124B" w:rsidP="005C5CAA">
            <w:pPr>
              <w:rPr>
                <w:rFonts w:ascii="Arial" w:hAnsi="Arial" w:cs="Arial"/>
              </w:rPr>
            </w:pPr>
            <w:r w:rsidRPr="005C5CAA">
              <w:rPr>
                <w:rFonts w:ascii="Arial" w:hAnsi="Arial" w:cs="Arial"/>
              </w:rPr>
              <w:t>Transparent sustainability practices</w:t>
            </w:r>
          </w:p>
        </w:tc>
        <w:tc>
          <w:tcPr>
            <w:tcW w:w="3218" w:type="dxa"/>
            <w:noWrap/>
            <w:hideMark/>
          </w:tcPr>
          <w:p w14:paraId="4D1BABF6" w14:textId="77777777" w:rsidR="0019124B" w:rsidRPr="005C5CAA" w:rsidRDefault="0019124B" w:rsidP="005C5CAA">
            <w:pPr>
              <w:rPr>
                <w:rFonts w:ascii="Arial" w:hAnsi="Arial" w:cs="Arial"/>
              </w:rPr>
            </w:pPr>
            <w:r w:rsidRPr="005C5CAA">
              <w:rPr>
                <w:rFonts w:ascii="Arial" w:hAnsi="Arial" w:cs="Arial"/>
              </w:rPr>
              <w:t>76%</w:t>
            </w:r>
          </w:p>
        </w:tc>
      </w:tr>
      <w:tr w:rsidR="0019124B" w:rsidRPr="005C5CAA" w14:paraId="77ECFFFA" w14:textId="77777777" w:rsidTr="00A47DE7">
        <w:trPr>
          <w:trHeight w:val="1"/>
        </w:trPr>
        <w:tc>
          <w:tcPr>
            <w:tcW w:w="6220" w:type="dxa"/>
            <w:noWrap/>
            <w:hideMark/>
          </w:tcPr>
          <w:p w14:paraId="693E0CD2" w14:textId="77777777" w:rsidR="0019124B" w:rsidRPr="005C5CAA" w:rsidRDefault="0019124B" w:rsidP="005C5CAA">
            <w:pPr>
              <w:rPr>
                <w:rFonts w:ascii="Arial" w:hAnsi="Arial" w:cs="Arial"/>
              </w:rPr>
            </w:pPr>
            <w:r w:rsidRPr="005C5CAA">
              <w:rPr>
                <w:rFonts w:ascii="Arial" w:hAnsi="Arial" w:cs="Arial"/>
              </w:rPr>
              <w:t>Local community involvement</w:t>
            </w:r>
          </w:p>
        </w:tc>
        <w:tc>
          <w:tcPr>
            <w:tcW w:w="3218" w:type="dxa"/>
            <w:noWrap/>
            <w:hideMark/>
          </w:tcPr>
          <w:p w14:paraId="0C7ECF8D" w14:textId="77777777" w:rsidR="0019124B" w:rsidRPr="005C5CAA" w:rsidRDefault="0019124B" w:rsidP="005C5CAA">
            <w:pPr>
              <w:rPr>
                <w:rFonts w:ascii="Arial" w:hAnsi="Arial" w:cs="Arial"/>
              </w:rPr>
            </w:pPr>
            <w:r w:rsidRPr="005C5CAA">
              <w:rPr>
                <w:rFonts w:ascii="Arial" w:hAnsi="Arial" w:cs="Arial"/>
              </w:rPr>
              <w:t>68%</w:t>
            </w:r>
          </w:p>
        </w:tc>
      </w:tr>
      <w:tr w:rsidR="0019124B" w:rsidRPr="005C5CAA" w14:paraId="44A9D515" w14:textId="77777777" w:rsidTr="00A47DE7">
        <w:trPr>
          <w:trHeight w:val="1"/>
        </w:trPr>
        <w:tc>
          <w:tcPr>
            <w:tcW w:w="6220" w:type="dxa"/>
            <w:noWrap/>
            <w:hideMark/>
          </w:tcPr>
          <w:p w14:paraId="5A251D05" w14:textId="77777777" w:rsidR="0019124B" w:rsidRPr="005C5CAA" w:rsidRDefault="0019124B" w:rsidP="005C5CAA">
            <w:pPr>
              <w:rPr>
                <w:rFonts w:ascii="Arial" w:hAnsi="Arial" w:cs="Arial"/>
              </w:rPr>
            </w:pPr>
            <w:r w:rsidRPr="005C5CAA">
              <w:rPr>
                <w:rFonts w:ascii="Arial" w:hAnsi="Arial" w:cs="Arial"/>
              </w:rPr>
              <w:t>Carbon offsetting for flights</w:t>
            </w:r>
          </w:p>
        </w:tc>
        <w:tc>
          <w:tcPr>
            <w:tcW w:w="3218" w:type="dxa"/>
            <w:noWrap/>
            <w:hideMark/>
          </w:tcPr>
          <w:p w14:paraId="5CD724C1" w14:textId="77777777" w:rsidR="0019124B" w:rsidRPr="005C5CAA" w:rsidRDefault="0019124B" w:rsidP="005C5CAA">
            <w:pPr>
              <w:rPr>
                <w:rFonts w:ascii="Arial" w:hAnsi="Arial" w:cs="Arial"/>
              </w:rPr>
            </w:pPr>
            <w:r w:rsidRPr="005C5CAA">
              <w:rPr>
                <w:rFonts w:ascii="Arial" w:hAnsi="Arial" w:cs="Arial"/>
              </w:rPr>
              <w:t>54%</w:t>
            </w:r>
          </w:p>
        </w:tc>
      </w:tr>
      <w:tr w:rsidR="0019124B" w:rsidRPr="005C5CAA" w14:paraId="1D80C030" w14:textId="77777777" w:rsidTr="00A47DE7">
        <w:trPr>
          <w:trHeight w:val="1"/>
        </w:trPr>
        <w:tc>
          <w:tcPr>
            <w:tcW w:w="6220" w:type="dxa"/>
            <w:noWrap/>
            <w:hideMark/>
          </w:tcPr>
          <w:p w14:paraId="42605FB8" w14:textId="77777777" w:rsidR="0019124B" w:rsidRPr="005C5CAA" w:rsidRDefault="0019124B" w:rsidP="005C5CAA">
            <w:pPr>
              <w:rPr>
                <w:rFonts w:ascii="Arial" w:hAnsi="Arial" w:cs="Arial"/>
              </w:rPr>
            </w:pPr>
            <w:r w:rsidRPr="005C5CAA">
              <w:rPr>
                <w:rFonts w:ascii="Arial" w:hAnsi="Arial" w:cs="Arial"/>
              </w:rPr>
              <w:t>Eco-certified accommodations</w:t>
            </w:r>
          </w:p>
        </w:tc>
        <w:tc>
          <w:tcPr>
            <w:tcW w:w="3218" w:type="dxa"/>
            <w:noWrap/>
            <w:hideMark/>
          </w:tcPr>
          <w:p w14:paraId="0644EE90" w14:textId="77777777" w:rsidR="0019124B" w:rsidRPr="005C5CAA" w:rsidRDefault="0019124B" w:rsidP="005C5CAA">
            <w:pPr>
              <w:rPr>
                <w:rFonts w:ascii="Arial" w:hAnsi="Arial" w:cs="Arial"/>
              </w:rPr>
            </w:pPr>
            <w:r w:rsidRPr="005C5CAA">
              <w:rPr>
                <w:rFonts w:ascii="Arial" w:hAnsi="Arial" w:cs="Arial"/>
              </w:rPr>
              <w:t>52%</w:t>
            </w:r>
          </w:p>
        </w:tc>
      </w:tr>
      <w:tr w:rsidR="0019124B" w:rsidRPr="005C5CAA" w14:paraId="4CFEC71C" w14:textId="77777777" w:rsidTr="00A47DE7">
        <w:trPr>
          <w:trHeight w:val="1"/>
        </w:trPr>
        <w:tc>
          <w:tcPr>
            <w:tcW w:w="6220" w:type="dxa"/>
            <w:noWrap/>
            <w:hideMark/>
          </w:tcPr>
          <w:p w14:paraId="6F59BBEA" w14:textId="77777777" w:rsidR="0019124B" w:rsidRPr="005C5CAA" w:rsidRDefault="0019124B" w:rsidP="005C5CAA">
            <w:pPr>
              <w:rPr>
                <w:rFonts w:ascii="Arial" w:hAnsi="Arial" w:cs="Arial"/>
              </w:rPr>
            </w:pPr>
            <w:r w:rsidRPr="005C5CAA">
              <w:rPr>
                <w:rFonts w:ascii="Arial" w:hAnsi="Arial" w:cs="Arial"/>
              </w:rPr>
              <w:t>Plastic-free initiatives</w:t>
            </w:r>
          </w:p>
        </w:tc>
        <w:tc>
          <w:tcPr>
            <w:tcW w:w="3218" w:type="dxa"/>
            <w:noWrap/>
            <w:hideMark/>
          </w:tcPr>
          <w:p w14:paraId="608AEEFA" w14:textId="77777777" w:rsidR="0019124B" w:rsidRPr="005C5CAA" w:rsidRDefault="0019124B" w:rsidP="005C5CAA">
            <w:pPr>
              <w:rPr>
                <w:rFonts w:ascii="Arial" w:hAnsi="Arial" w:cs="Arial"/>
              </w:rPr>
            </w:pPr>
            <w:r w:rsidRPr="005C5CAA">
              <w:rPr>
                <w:rFonts w:ascii="Arial" w:hAnsi="Arial" w:cs="Arial"/>
              </w:rPr>
              <w:t>46%</w:t>
            </w:r>
          </w:p>
        </w:tc>
      </w:tr>
    </w:tbl>
    <w:p w14:paraId="1960B448" w14:textId="0B0EBC4C" w:rsidR="00B156D8" w:rsidRPr="005C5CAA" w:rsidRDefault="00A47DE7" w:rsidP="005C5CAA">
      <w:pPr>
        <w:rPr>
          <w:rFonts w:ascii="Arial" w:hAnsi="Arial" w:cs="Arial"/>
        </w:rPr>
      </w:pPr>
      <w:r w:rsidRPr="005C5CAA">
        <w:rPr>
          <w:rFonts w:ascii="Arial" w:hAnsi="Arial" w:cs="Arial"/>
          <w:noProof/>
        </w:rPr>
        <w:drawing>
          <wp:inline distT="0" distB="0" distL="0" distR="0" wp14:anchorId="4F5A6D5A" wp14:editId="4FCBCC35">
            <wp:extent cx="5981700" cy="2095500"/>
            <wp:effectExtent l="0" t="0" r="0" b="0"/>
            <wp:docPr id="2007215664" name="Chart 1">
              <a:extLst xmlns:a="http://schemas.openxmlformats.org/drawingml/2006/main">
                <a:ext uri="{FF2B5EF4-FFF2-40B4-BE49-F238E27FC236}">
                  <a16:creationId xmlns:a16="http://schemas.microsoft.com/office/drawing/2014/main" id="{5824057F-5628-6F69-6B75-452454838A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1E7CD1" w14:textId="48677A2F" w:rsidR="0019124B" w:rsidRPr="005C5CAA" w:rsidRDefault="0019124B" w:rsidP="005C5CAA">
      <w:pPr>
        <w:rPr>
          <w:rFonts w:ascii="Arial" w:hAnsi="Arial" w:cs="Arial"/>
        </w:rPr>
      </w:pPr>
    </w:p>
    <w:p w14:paraId="2DFF59FD" w14:textId="52A5175D" w:rsidR="0019124B" w:rsidRPr="005C5CAA" w:rsidRDefault="0019124B" w:rsidP="005C5CAA">
      <w:pPr>
        <w:rPr>
          <w:rFonts w:ascii="Arial" w:hAnsi="Arial" w:cs="Arial"/>
        </w:rPr>
      </w:pPr>
      <w:r w:rsidRPr="005C5CAA">
        <w:rPr>
          <w:rFonts w:ascii="Arial" w:hAnsi="Arial" w:cs="Arial"/>
        </w:rPr>
        <w:t xml:space="preserve">As a multiple-selection question, this gave us crucial insights as to what our service design priorities are. Further, the 76% of those who preferred their accommodation provider to be transparent in communicating their environmental practices indicates consumer preference aligns to </w:t>
      </w:r>
      <w:r w:rsidR="00BA4795" w:rsidRPr="005C5CAA">
        <w:rPr>
          <w:rFonts w:ascii="Arial" w:hAnsi="Arial" w:cs="Arial"/>
        </w:rPr>
        <w:t>Pires</w:t>
      </w:r>
      <w:r w:rsidRPr="005C5CAA">
        <w:rPr>
          <w:rFonts w:ascii="Arial" w:hAnsi="Arial" w:cs="Arial"/>
        </w:rPr>
        <w:t xml:space="preserve">’s (2024) findings that sustainable tourism </w:t>
      </w:r>
      <w:r w:rsidRPr="005C5CAA">
        <w:rPr>
          <w:rFonts w:ascii="Arial" w:hAnsi="Arial" w:cs="Arial"/>
        </w:rPr>
        <w:lastRenderedPageBreak/>
        <w:t xml:space="preserve">providers must clearly communicate their environmental practices </w:t>
      </w:r>
      <w:proofErr w:type="gramStart"/>
      <w:r w:rsidRPr="005C5CAA">
        <w:rPr>
          <w:rFonts w:ascii="Arial" w:hAnsi="Arial" w:cs="Arial"/>
        </w:rPr>
        <w:t>in order to</w:t>
      </w:r>
      <w:proofErr w:type="gramEnd"/>
      <w:r w:rsidRPr="005C5CAA">
        <w:rPr>
          <w:rFonts w:ascii="Arial" w:hAnsi="Arial" w:cs="Arial"/>
        </w:rPr>
        <w:t xml:space="preserve"> establish trust with increasingly cynical consumers. Interestingly, this result matches with (Kumar and Zhang, 2023) argument that environmental concerns are now accompanied by the equal importance of social aspects as highlighted by the strong showing (68%) for local community involvement.</w:t>
      </w:r>
    </w:p>
    <w:p w14:paraId="0CE9DB82" w14:textId="77777777" w:rsidR="0019124B" w:rsidRPr="005C5CAA" w:rsidRDefault="0019124B" w:rsidP="005C5CAA">
      <w:pPr>
        <w:rPr>
          <w:rFonts w:ascii="Arial" w:hAnsi="Arial" w:cs="Arial"/>
        </w:rPr>
      </w:pPr>
      <w:r w:rsidRPr="005C5CAA">
        <w:rPr>
          <w:rFonts w:ascii="Arial" w:hAnsi="Arial" w:cs="Arial"/>
        </w:rPr>
        <w:t>Question 9: How much premium would you be willing to pay for an experience in sustainable tourism instead of an alternative you would choose conventionally?</w:t>
      </w:r>
    </w:p>
    <w:p w14:paraId="072D61BC" w14:textId="0296C7BF" w:rsidR="0019124B" w:rsidRPr="00A47DE7" w:rsidRDefault="0019124B" w:rsidP="005C5CAA">
      <w:pPr>
        <w:rPr>
          <w:rFonts w:ascii="Arial" w:hAnsi="Arial" w:cs="Arial"/>
          <w:b/>
          <w:bCs/>
        </w:rPr>
      </w:pPr>
      <w:r w:rsidRPr="00A47DE7">
        <w:rPr>
          <w:rFonts w:ascii="Arial" w:hAnsi="Arial" w:cs="Arial"/>
          <w:b/>
          <w:bCs/>
        </w:rPr>
        <w:t>Table 4. Sustainable Tourism Price Premium Willingness</w:t>
      </w:r>
    </w:p>
    <w:tbl>
      <w:tblPr>
        <w:tblStyle w:val="TableGrid"/>
        <w:tblW w:w="0" w:type="auto"/>
        <w:tblLook w:val="04A0" w:firstRow="1" w:lastRow="0" w:firstColumn="1" w:lastColumn="0" w:noHBand="0" w:noVBand="1"/>
      </w:tblPr>
      <w:tblGrid>
        <w:gridCol w:w="5158"/>
        <w:gridCol w:w="3719"/>
      </w:tblGrid>
      <w:tr w:rsidR="0019124B" w:rsidRPr="005C5CAA" w14:paraId="7D148640" w14:textId="77777777" w:rsidTr="00A47DE7">
        <w:trPr>
          <w:trHeight w:val="343"/>
        </w:trPr>
        <w:tc>
          <w:tcPr>
            <w:tcW w:w="5158" w:type="dxa"/>
            <w:noWrap/>
            <w:hideMark/>
          </w:tcPr>
          <w:p w14:paraId="3E6D1EA5" w14:textId="77777777" w:rsidR="0019124B" w:rsidRPr="005C5CAA" w:rsidRDefault="0019124B" w:rsidP="005C5CAA">
            <w:pPr>
              <w:rPr>
                <w:rFonts w:ascii="Arial" w:hAnsi="Arial" w:cs="Arial"/>
              </w:rPr>
            </w:pPr>
            <w:r w:rsidRPr="005C5CAA">
              <w:rPr>
                <w:rFonts w:ascii="Arial" w:hAnsi="Arial" w:cs="Arial"/>
              </w:rPr>
              <w:t>Price Premium</w:t>
            </w:r>
          </w:p>
        </w:tc>
        <w:tc>
          <w:tcPr>
            <w:tcW w:w="3719" w:type="dxa"/>
            <w:noWrap/>
            <w:hideMark/>
          </w:tcPr>
          <w:p w14:paraId="7B3D6339" w14:textId="77777777" w:rsidR="0019124B" w:rsidRPr="005C5CAA" w:rsidRDefault="0019124B" w:rsidP="005C5CAA">
            <w:pPr>
              <w:rPr>
                <w:rFonts w:ascii="Arial" w:hAnsi="Arial" w:cs="Arial"/>
              </w:rPr>
            </w:pPr>
            <w:r w:rsidRPr="005C5CAA">
              <w:rPr>
                <w:rFonts w:ascii="Arial" w:hAnsi="Arial" w:cs="Arial"/>
              </w:rPr>
              <w:t>Percentage of Respondents</w:t>
            </w:r>
          </w:p>
        </w:tc>
      </w:tr>
      <w:tr w:rsidR="0019124B" w:rsidRPr="005C5CAA" w14:paraId="79B042AB" w14:textId="77777777" w:rsidTr="00A47DE7">
        <w:trPr>
          <w:trHeight w:val="343"/>
        </w:trPr>
        <w:tc>
          <w:tcPr>
            <w:tcW w:w="5158" w:type="dxa"/>
            <w:noWrap/>
            <w:hideMark/>
          </w:tcPr>
          <w:p w14:paraId="176F51E5" w14:textId="77777777" w:rsidR="0019124B" w:rsidRPr="005C5CAA" w:rsidRDefault="0019124B" w:rsidP="005C5CAA">
            <w:pPr>
              <w:rPr>
                <w:rFonts w:ascii="Arial" w:hAnsi="Arial" w:cs="Arial"/>
              </w:rPr>
            </w:pPr>
            <w:r w:rsidRPr="005C5CAA">
              <w:rPr>
                <w:rFonts w:ascii="Arial" w:hAnsi="Arial" w:cs="Arial"/>
              </w:rPr>
              <w:t>No premium (same price)</w:t>
            </w:r>
          </w:p>
        </w:tc>
        <w:tc>
          <w:tcPr>
            <w:tcW w:w="3719" w:type="dxa"/>
            <w:noWrap/>
            <w:hideMark/>
          </w:tcPr>
          <w:p w14:paraId="24A56F6C" w14:textId="77777777" w:rsidR="0019124B" w:rsidRPr="005C5CAA" w:rsidRDefault="0019124B" w:rsidP="005C5CAA">
            <w:pPr>
              <w:rPr>
                <w:rFonts w:ascii="Arial" w:hAnsi="Arial" w:cs="Arial"/>
              </w:rPr>
            </w:pPr>
            <w:r w:rsidRPr="005C5CAA">
              <w:rPr>
                <w:rFonts w:ascii="Arial" w:hAnsi="Arial" w:cs="Arial"/>
              </w:rPr>
              <w:t>14%</w:t>
            </w:r>
          </w:p>
        </w:tc>
      </w:tr>
      <w:tr w:rsidR="0019124B" w:rsidRPr="005C5CAA" w14:paraId="682B8B2D" w14:textId="77777777" w:rsidTr="00A47DE7">
        <w:trPr>
          <w:trHeight w:val="343"/>
        </w:trPr>
        <w:tc>
          <w:tcPr>
            <w:tcW w:w="5158" w:type="dxa"/>
            <w:noWrap/>
            <w:hideMark/>
          </w:tcPr>
          <w:p w14:paraId="79FAA26A" w14:textId="77777777" w:rsidR="0019124B" w:rsidRPr="005C5CAA" w:rsidRDefault="0019124B" w:rsidP="005C5CAA">
            <w:pPr>
              <w:rPr>
                <w:rFonts w:ascii="Arial" w:hAnsi="Arial" w:cs="Arial"/>
              </w:rPr>
            </w:pPr>
            <w:r w:rsidRPr="005C5CAA">
              <w:rPr>
                <w:rFonts w:ascii="Arial" w:hAnsi="Arial" w:cs="Arial"/>
              </w:rPr>
              <w:t>1-10% more</w:t>
            </w:r>
          </w:p>
        </w:tc>
        <w:tc>
          <w:tcPr>
            <w:tcW w:w="3719" w:type="dxa"/>
            <w:noWrap/>
            <w:hideMark/>
          </w:tcPr>
          <w:p w14:paraId="1F35A5EF" w14:textId="77777777" w:rsidR="0019124B" w:rsidRPr="005C5CAA" w:rsidRDefault="0019124B" w:rsidP="005C5CAA">
            <w:pPr>
              <w:rPr>
                <w:rFonts w:ascii="Arial" w:hAnsi="Arial" w:cs="Arial"/>
              </w:rPr>
            </w:pPr>
            <w:r w:rsidRPr="005C5CAA">
              <w:rPr>
                <w:rFonts w:ascii="Arial" w:hAnsi="Arial" w:cs="Arial"/>
              </w:rPr>
              <w:t>42%</w:t>
            </w:r>
          </w:p>
        </w:tc>
      </w:tr>
      <w:tr w:rsidR="0019124B" w:rsidRPr="005C5CAA" w14:paraId="602D294F" w14:textId="77777777" w:rsidTr="00A47DE7">
        <w:trPr>
          <w:trHeight w:val="343"/>
        </w:trPr>
        <w:tc>
          <w:tcPr>
            <w:tcW w:w="5158" w:type="dxa"/>
            <w:noWrap/>
            <w:hideMark/>
          </w:tcPr>
          <w:p w14:paraId="698736E1" w14:textId="77777777" w:rsidR="0019124B" w:rsidRPr="005C5CAA" w:rsidRDefault="0019124B" w:rsidP="005C5CAA">
            <w:pPr>
              <w:rPr>
                <w:rFonts w:ascii="Arial" w:hAnsi="Arial" w:cs="Arial"/>
              </w:rPr>
            </w:pPr>
            <w:r w:rsidRPr="005C5CAA">
              <w:rPr>
                <w:rFonts w:ascii="Arial" w:hAnsi="Arial" w:cs="Arial"/>
              </w:rPr>
              <w:t>11-20% more</w:t>
            </w:r>
          </w:p>
        </w:tc>
        <w:tc>
          <w:tcPr>
            <w:tcW w:w="3719" w:type="dxa"/>
            <w:noWrap/>
            <w:hideMark/>
          </w:tcPr>
          <w:p w14:paraId="03514769" w14:textId="77777777" w:rsidR="0019124B" w:rsidRPr="005C5CAA" w:rsidRDefault="0019124B" w:rsidP="005C5CAA">
            <w:pPr>
              <w:rPr>
                <w:rFonts w:ascii="Arial" w:hAnsi="Arial" w:cs="Arial"/>
              </w:rPr>
            </w:pPr>
            <w:r w:rsidRPr="005C5CAA">
              <w:rPr>
                <w:rFonts w:ascii="Arial" w:hAnsi="Arial" w:cs="Arial"/>
              </w:rPr>
              <w:t>36%</w:t>
            </w:r>
          </w:p>
        </w:tc>
      </w:tr>
      <w:tr w:rsidR="0019124B" w:rsidRPr="005C5CAA" w14:paraId="5B7EB22A" w14:textId="77777777" w:rsidTr="00A47DE7">
        <w:trPr>
          <w:trHeight w:val="343"/>
        </w:trPr>
        <w:tc>
          <w:tcPr>
            <w:tcW w:w="5158" w:type="dxa"/>
            <w:noWrap/>
            <w:hideMark/>
          </w:tcPr>
          <w:p w14:paraId="3F96B54F" w14:textId="77777777" w:rsidR="0019124B" w:rsidRPr="005C5CAA" w:rsidRDefault="0019124B" w:rsidP="005C5CAA">
            <w:pPr>
              <w:rPr>
                <w:rFonts w:ascii="Arial" w:hAnsi="Arial" w:cs="Arial"/>
              </w:rPr>
            </w:pPr>
            <w:r w:rsidRPr="005C5CAA">
              <w:rPr>
                <w:rFonts w:ascii="Arial" w:hAnsi="Arial" w:cs="Arial"/>
              </w:rPr>
              <w:t>21-30% more</w:t>
            </w:r>
          </w:p>
        </w:tc>
        <w:tc>
          <w:tcPr>
            <w:tcW w:w="3719" w:type="dxa"/>
            <w:noWrap/>
            <w:hideMark/>
          </w:tcPr>
          <w:p w14:paraId="13B680FA" w14:textId="77777777" w:rsidR="0019124B" w:rsidRPr="005C5CAA" w:rsidRDefault="0019124B" w:rsidP="005C5CAA">
            <w:pPr>
              <w:rPr>
                <w:rFonts w:ascii="Arial" w:hAnsi="Arial" w:cs="Arial"/>
              </w:rPr>
            </w:pPr>
            <w:r w:rsidRPr="005C5CAA">
              <w:rPr>
                <w:rFonts w:ascii="Arial" w:hAnsi="Arial" w:cs="Arial"/>
              </w:rPr>
              <w:t>6%</w:t>
            </w:r>
          </w:p>
        </w:tc>
      </w:tr>
      <w:tr w:rsidR="0019124B" w:rsidRPr="005C5CAA" w14:paraId="5BA2D460" w14:textId="77777777" w:rsidTr="00A47DE7">
        <w:trPr>
          <w:trHeight w:val="343"/>
        </w:trPr>
        <w:tc>
          <w:tcPr>
            <w:tcW w:w="5158" w:type="dxa"/>
            <w:noWrap/>
            <w:hideMark/>
          </w:tcPr>
          <w:p w14:paraId="2685C9B4" w14:textId="77777777" w:rsidR="0019124B" w:rsidRPr="005C5CAA" w:rsidRDefault="0019124B" w:rsidP="005C5CAA">
            <w:pPr>
              <w:rPr>
                <w:rFonts w:ascii="Arial" w:hAnsi="Arial" w:cs="Arial"/>
              </w:rPr>
            </w:pPr>
            <w:r w:rsidRPr="005C5CAA">
              <w:rPr>
                <w:rFonts w:ascii="Arial" w:hAnsi="Arial" w:cs="Arial"/>
              </w:rPr>
              <w:t>More than 30% more</w:t>
            </w:r>
          </w:p>
        </w:tc>
        <w:tc>
          <w:tcPr>
            <w:tcW w:w="3719" w:type="dxa"/>
            <w:noWrap/>
            <w:hideMark/>
          </w:tcPr>
          <w:p w14:paraId="7597CD10" w14:textId="77777777" w:rsidR="0019124B" w:rsidRPr="005C5CAA" w:rsidRDefault="0019124B" w:rsidP="005C5CAA">
            <w:pPr>
              <w:rPr>
                <w:rFonts w:ascii="Arial" w:hAnsi="Arial" w:cs="Arial"/>
              </w:rPr>
            </w:pPr>
            <w:r w:rsidRPr="005C5CAA">
              <w:rPr>
                <w:rFonts w:ascii="Arial" w:hAnsi="Arial" w:cs="Arial"/>
              </w:rPr>
              <w:t>2%</w:t>
            </w:r>
          </w:p>
        </w:tc>
      </w:tr>
    </w:tbl>
    <w:p w14:paraId="12CDBBF4" w14:textId="338DAF34" w:rsidR="00B156D8" w:rsidRPr="005C5CAA" w:rsidRDefault="00A47DE7" w:rsidP="005C5CAA">
      <w:pPr>
        <w:rPr>
          <w:rFonts w:ascii="Arial" w:hAnsi="Arial" w:cs="Arial"/>
        </w:rPr>
      </w:pPr>
      <w:r w:rsidRPr="005C5CAA">
        <w:rPr>
          <w:rFonts w:ascii="Arial" w:hAnsi="Arial" w:cs="Arial"/>
          <w:noProof/>
        </w:rPr>
        <w:drawing>
          <wp:inline distT="0" distB="0" distL="0" distR="0" wp14:anchorId="5D872BBD" wp14:editId="5C6AB6E0">
            <wp:extent cx="5629275" cy="2590800"/>
            <wp:effectExtent l="0" t="0" r="9525" b="0"/>
            <wp:docPr id="1658230878" name="Chart 1">
              <a:extLst xmlns:a="http://schemas.openxmlformats.org/drawingml/2006/main">
                <a:ext uri="{FF2B5EF4-FFF2-40B4-BE49-F238E27FC236}">
                  <a16:creationId xmlns:a16="http://schemas.microsoft.com/office/drawing/2014/main" id="{73E15FBC-C7CF-5B1E-BC24-D323B3C91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8E2D29" w14:textId="77777777" w:rsidR="0019124B" w:rsidRPr="005C5CAA" w:rsidRDefault="0019124B" w:rsidP="005C5CAA">
      <w:pPr>
        <w:rPr>
          <w:rFonts w:ascii="Arial" w:hAnsi="Arial" w:cs="Arial"/>
        </w:rPr>
      </w:pPr>
    </w:p>
    <w:p w14:paraId="2E52B27A" w14:textId="6B1F7A1A" w:rsidR="0019124B" w:rsidRPr="005C5CAA" w:rsidRDefault="0019124B" w:rsidP="005C5CAA">
      <w:pPr>
        <w:rPr>
          <w:rFonts w:ascii="Arial" w:hAnsi="Arial" w:cs="Arial"/>
        </w:rPr>
      </w:pPr>
      <w:r w:rsidRPr="005C5CAA">
        <w:rPr>
          <w:rFonts w:ascii="Arial" w:hAnsi="Arial" w:cs="Arial"/>
        </w:rPr>
        <w:t xml:space="preserve">As stated by </w:t>
      </w:r>
      <w:r w:rsidR="00F37F6E" w:rsidRPr="005C5CAA">
        <w:rPr>
          <w:rFonts w:ascii="Arial" w:hAnsi="Arial" w:cs="Arial"/>
        </w:rPr>
        <w:t>Masengu</w:t>
      </w:r>
      <w:r w:rsidRPr="005C5CAA">
        <w:rPr>
          <w:rFonts w:ascii="Arial" w:hAnsi="Arial" w:cs="Arial"/>
        </w:rPr>
        <w:t xml:space="preserve"> (2024), sustainable tourism providers need to calibrate the price carefully to show added value and at the same time be affordable to mainstream consumers.</w:t>
      </w:r>
    </w:p>
    <w:p w14:paraId="3595CEB5" w14:textId="59D49C38" w:rsidR="0019124B" w:rsidRPr="005C5CAA" w:rsidRDefault="00BA4795" w:rsidP="005C5CAA">
      <w:pPr>
        <w:rPr>
          <w:rFonts w:ascii="Arial" w:hAnsi="Arial" w:cs="Arial"/>
        </w:rPr>
      </w:pPr>
      <w:r w:rsidRPr="005C5CAA">
        <w:rPr>
          <w:rFonts w:ascii="Arial" w:hAnsi="Arial" w:cs="Arial"/>
        </w:rPr>
        <w:t>Omran</w:t>
      </w:r>
      <w:r w:rsidR="0019124B" w:rsidRPr="005C5CAA">
        <w:rPr>
          <w:rFonts w:ascii="Arial" w:hAnsi="Arial" w:cs="Arial"/>
        </w:rPr>
        <w:t xml:space="preserve">'s (2023) </w:t>
      </w:r>
      <w:r w:rsidR="00D531F4">
        <w:rPr>
          <w:rFonts w:ascii="Arial" w:hAnsi="Arial" w:cs="Arial"/>
        </w:rPr>
        <w:t>stated</w:t>
      </w:r>
      <w:r w:rsidR="0019124B" w:rsidRPr="005C5CAA">
        <w:rPr>
          <w:rFonts w:ascii="Arial" w:hAnsi="Arial" w:cs="Arial"/>
        </w:rPr>
        <w:t xml:space="preserve"> that highly committed environmental consumers are a niche market with different price elasticity characteristics.</w:t>
      </w:r>
    </w:p>
    <w:p w14:paraId="451D2E59" w14:textId="6DEC880C" w:rsidR="0019124B" w:rsidRPr="005C5CAA" w:rsidRDefault="0019124B" w:rsidP="005C5CAA">
      <w:pPr>
        <w:rPr>
          <w:rFonts w:ascii="Arial" w:hAnsi="Arial" w:cs="Arial"/>
        </w:rPr>
      </w:pPr>
      <w:r w:rsidRPr="005C5CAA">
        <w:rPr>
          <w:rFonts w:ascii="Arial" w:hAnsi="Arial" w:cs="Arial"/>
        </w:rPr>
        <w:lastRenderedPageBreak/>
        <w:t xml:space="preserve">This creates a huge dent in our tourism business development strategy in </w:t>
      </w:r>
      <w:proofErr w:type="gramStart"/>
      <w:r w:rsidRPr="005C5CAA">
        <w:rPr>
          <w:rFonts w:ascii="Arial" w:hAnsi="Arial" w:cs="Arial"/>
        </w:rPr>
        <w:t>a number of</w:t>
      </w:r>
      <w:proofErr w:type="gramEnd"/>
      <w:r w:rsidRPr="005C5CAA">
        <w:rPr>
          <w:rFonts w:ascii="Arial" w:hAnsi="Arial" w:cs="Arial"/>
        </w:rPr>
        <w:t xml:space="preserve"> ways,</w:t>
      </w:r>
      <w:r w:rsidR="005937CF">
        <w:rPr>
          <w:rFonts w:ascii="Arial" w:hAnsi="Arial" w:cs="Arial"/>
        </w:rPr>
        <w:t xml:space="preserve"> fi</w:t>
      </w:r>
      <w:r w:rsidR="005937CF" w:rsidRPr="005C5CAA">
        <w:rPr>
          <w:rFonts w:ascii="Arial" w:hAnsi="Arial" w:cs="Arial"/>
        </w:rPr>
        <w:t>r</w:t>
      </w:r>
      <w:r w:rsidR="005937CF">
        <w:rPr>
          <w:rFonts w:ascii="Arial" w:hAnsi="Arial" w:cs="Arial"/>
        </w:rPr>
        <w:t>st</w:t>
      </w:r>
      <w:r w:rsidRPr="005C5CAA">
        <w:rPr>
          <w:rFonts w:ascii="Arial" w:hAnsi="Arial" w:cs="Arial"/>
        </w:rPr>
        <w:t xml:space="preserve"> they validate our core business proposition of sustainable tourism and point out the specific nature/wildlife experience and cultural immersion categories as the key for focused offerings (Chen et al., 2024).</w:t>
      </w:r>
    </w:p>
    <w:p w14:paraId="0B87E74C" w14:textId="1FDFC678" w:rsidR="0019124B" w:rsidRPr="005C5CAA" w:rsidRDefault="0019124B" w:rsidP="005C5CAA">
      <w:pPr>
        <w:rPr>
          <w:rFonts w:ascii="Arial" w:hAnsi="Arial" w:cs="Arial"/>
        </w:rPr>
      </w:pPr>
      <w:r w:rsidRPr="005C5CAA">
        <w:rPr>
          <w:rFonts w:ascii="Arial" w:hAnsi="Arial" w:cs="Arial"/>
        </w:rPr>
        <w:t xml:space="preserve">Second, the </w:t>
      </w:r>
      <w:r w:rsidR="00BA4795" w:rsidRPr="005C5CAA">
        <w:rPr>
          <w:rFonts w:ascii="Arial" w:hAnsi="Arial" w:cs="Arial"/>
        </w:rPr>
        <w:t>Pires</w:t>
      </w:r>
      <w:r w:rsidRPr="005C5CAA">
        <w:rPr>
          <w:rFonts w:ascii="Arial" w:hAnsi="Arial" w:cs="Arial"/>
        </w:rPr>
        <w:t xml:space="preserve"> (2024) </w:t>
      </w:r>
      <w:r w:rsidR="00D531F4">
        <w:rPr>
          <w:rFonts w:ascii="Arial" w:hAnsi="Arial" w:cs="Arial"/>
        </w:rPr>
        <w:t xml:space="preserve">stated </w:t>
      </w:r>
      <w:r w:rsidRPr="005C5CAA">
        <w:rPr>
          <w:rFonts w:ascii="Arial" w:hAnsi="Arial" w:cs="Arial"/>
        </w:rPr>
        <w:t xml:space="preserve">that sustainable tourism providers must adopt trust building communication through transparency and involvement of local communities is supported by a strong preference for </w:t>
      </w:r>
      <w:r w:rsidR="00A47DE7" w:rsidRPr="005C5CAA">
        <w:rPr>
          <w:rFonts w:ascii="Arial" w:hAnsi="Arial" w:cs="Arial"/>
        </w:rPr>
        <w:t>both</w:t>
      </w:r>
      <w:r w:rsidRPr="005C5CAA">
        <w:rPr>
          <w:rFonts w:ascii="Arial" w:hAnsi="Arial" w:cs="Arial"/>
        </w:rPr>
        <w:t xml:space="preserve"> preferred levels of communication within the business and in its marketing messaging.</w:t>
      </w:r>
    </w:p>
    <w:p w14:paraId="77C115B7" w14:textId="542BA02A" w:rsidR="0019124B" w:rsidRPr="005C5CAA" w:rsidRDefault="0019124B" w:rsidP="005C5CAA">
      <w:pPr>
        <w:rPr>
          <w:rFonts w:ascii="Arial" w:hAnsi="Arial" w:cs="Arial"/>
        </w:rPr>
      </w:pPr>
      <w:r w:rsidRPr="005C5CAA">
        <w:rPr>
          <w:rFonts w:ascii="Arial" w:hAnsi="Arial" w:cs="Arial"/>
        </w:rPr>
        <w:t xml:space="preserve">Thirdly, </w:t>
      </w:r>
      <w:r w:rsidR="005937CF">
        <w:rPr>
          <w:rFonts w:ascii="Arial" w:hAnsi="Arial" w:cs="Arial"/>
        </w:rPr>
        <w:t>t</w:t>
      </w:r>
      <w:r w:rsidRPr="005C5CAA">
        <w:rPr>
          <w:rFonts w:ascii="Arial" w:hAnsi="Arial" w:cs="Arial"/>
        </w:rPr>
        <w:t xml:space="preserve">o elaborate on what we can do, as </w:t>
      </w:r>
      <w:r w:rsidR="00F37F6E" w:rsidRPr="005C5CAA">
        <w:rPr>
          <w:rFonts w:ascii="Arial" w:hAnsi="Arial" w:cs="Arial"/>
        </w:rPr>
        <w:t>Masengu</w:t>
      </w:r>
      <w:r w:rsidRPr="005C5CAA">
        <w:rPr>
          <w:rFonts w:ascii="Arial" w:hAnsi="Arial" w:cs="Arial"/>
        </w:rPr>
        <w:t xml:space="preserve"> (2024) advises, we can do so by implementing pricing approximately 10–15% higher </w:t>
      </w:r>
      <w:r w:rsidR="00A47DE7" w:rsidRPr="005C5CAA">
        <w:rPr>
          <w:rFonts w:ascii="Arial" w:hAnsi="Arial" w:cs="Arial"/>
        </w:rPr>
        <w:t>than</w:t>
      </w:r>
      <w:r w:rsidRPr="005C5CAA">
        <w:rPr>
          <w:rFonts w:ascii="Arial" w:hAnsi="Arial" w:cs="Arial"/>
        </w:rPr>
        <w:t xml:space="preserve"> prevailing alternatives but concurrently we can educate clients on the additional value provided by our sustainable practices.</w:t>
      </w:r>
    </w:p>
    <w:p w14:paraId="456AF5C8" w14:textId="77777777" w:rsidR="0019124B" w:rsidRPr="005C5CAA" w:rsidRDefault="0019124B" w:rsidP="005C5CAA">
      <w:pPr>
        <w:rPr>
          <w:rFonts w:ascii="Arial" w:hAnsi="Arial" w:cs="Arial"/>
        </w:rPr>
      </w:pPr>
      <w:r w:rsidRPr="005C5CAA">
        <w:rPr>
          <w:rFonts w:ascii="Arial" w:hAnsi="Arial" w:cs="Arial"/>
        </w:rPr>
        <w:t>Finally, the sample on which we attempt to define our target market is refined based on the demographic differences in prioritization of environmental indicators and focuses on individuals within the age group 25–40. Williams (2023) offers a framework for sustainability market segmentation, which is a very useful framework to help generate differentiated marketing that is consistent with the environmentally conscious type of consumer.</w:t>
      </w:r>
    </w:p>
    <w:p w14:paraId="3363CD81" w14:textId="77777777" w:rsidR="0019124B" w:rsidRPr="005C5CAA" w:rsidRDefault="0019124B" w:rsidP="005C5CAA">
      <w:pPr>
        <w:rPr>
          <w:rFonts w:ascii="Arial" w:hAnsi="Arial" w:cs="Arial"/>
        </w:rPr>
      </w:pPr>
      <w:r w:rsidRPr="005C5CAA">
        <w:rPr>
          <w:rFonts w:ascii="Arial" w:hAnsi="Arial" w:cs="Arial"/>
        </w:rPr>
        <w:t>Conclusion</w:t>
      </w:r>
    </w:p>
    <w:p w14:paraId="43ED60D9" w14:textId="163006F8" w:rsidR="0019124B" w:rsidRDefault="0019124B" w:rsidP="005C5CAA">
      <w:pPr>
        <w:rPr>
          <w:rFonts w:ascii="Arial" w:hAnsi="Arial" w:cs="Arial"/>
        </w:rPr>
      </w:pPr>
      <w:r w:rsidRPr="005C5CAA">
        <w:rPr>
          <w:rFonts w:ascii="Arial" w:hAnsi="Arial" w:cs="Arial"/>
        </w:rPr>
        <w:t xml:space="preserve">The analysis of the questionnaire serves as a proper validation of the EcoVentures concept and provides specific guidelines to further refine our business model. The demonstrated market demand for responsible tourism options can be met by the delivery of authentic nature and cultural experiences with accompanying transparent sustainability practices and moderate price premiums. </w:t>
      </w:r>
      <w:r w:rsidR="00BA4795" w:rsidRPr="005C5CAA">
        <w:rPr>
          <w:rFonts w:ascii="Arial" w:hAnsi="Arial" w:cs="Arial"/>
        </w:rPr>
        <w:t>Rasul</w:t>
      </w:r>
      <w:r w:rsidRPr="005C5CAA">
        <w:rPr>
          <w:rFonts w:ascii="Arial" w:hAnsi="Arial" w:cs="Arial"/>
        </w:rPr>
        <w:t xml:space="preserve"> and Cooper (2023) agree that ecological benefits must be balanced with local authentic connections to ensure the success of sustainable tourism initiatives, because in the absence of these </w:t>
      </w:r>
      <w:proofErr w:type="gramStart"/>
      <w:r w:rsidRPr="005C5CAA">
        <w:rPr>
          <w:rFonts w:ascii="Arial" w:hAnsi="Arial" w:cs="Arial"/>
        </w:rPr>
        <w:t>factors</w:t>
      </w:r>
      <w:proofErr w:type="gramEnd"/>
      <w:r w:rsidRPr="005C5CAA">
        <w:rPr>
          <w:rFonts w:ascii="Arial" w:hAnsi="Arial" w:cs="Arial"/>
        </w:rPr>
        <w:t xml:space="preserve"> sustainability is no more than a separate selling point.</w:t>
      </w:r>
    </w:p>
    <w:p w14:paraId="7F12FC84" w14:textId="77777777" w:rsidR="00A47DE7" w:rsidRDefault="00A47DE7" w:rsidP="005C5CAA">
      <w:pPr>
        <w:rPr>
          <w:rFonts w:ascii="Arial" w:hAnsi="Arial" w:cs="Arial"/>
        </w:rPr>
      </w:pPr>
    </w:p>
    <w:p w14:paraId="7EF4D45A" w14:textId="4C79F4AC" w:rsidR="00A47DE7" w:rsidRDefault="00A47DE7" w:rsidP="006B44D6">
      <w:pPr>
        <w:jc w:val="center"/>
        <w:rPr>
          <w:rFonts w:ascii="Arial" w:hAnsi="Arial" w:cs="Arial"/>
          <w:noProof/>
        </w:rPr>
      </w:pPr>
    </w:p>
    <w:p w14:paraId="7FC00784" w14:textId="77777777" w:rsidR="00D531F4" w:rsidRPr="005C5CAA" w:rsidRDefault="00D531F4" w:rsidP="00D531F4">
      <w:pPr>
        <w:rPr>
          <w:rFonts w:ascii="Arial" w:hAnsi="Arial" w:cs="Arial"/>
        </w:rPr>
      </w:pPr>
    </w:p>
    <w:p w14:paraId="7760DAAC" w14:textId="26E200F7" w:rsidR="00B156D8" w:rsidRPr="009E290D" w:rsidRDefault="009E290D" w:rsidP="005C5CAA">
      <w:pPr>
        <w:pStyle w:val="Heading1"/>
        <w:rPr>
          <w:rFonts w:ascii="Arial" w:hAnsi="Arial" w:cs="Arial"/>
          <w:b/>
          <w:bCs/>
          <w:color w:val="auto"/>
          <w:sz w:val="32"/>
          <w:szCs w:val="32"/>
        </w:rPr>
      </w:pPr>
      <w:r w:rsidRPr="009E290D">
        <w:rPr>
          <w:rFonts w:ascii="Arial" w:hAnsi="Arial" w:cs="Arial"/>
          <w:b/>
          <w:bCs/>
          <w:color w:val="auto"/>
          <w:sz w:val="32"/>
          <w:szCs w:val="32"/>
        </w:rPr>
        <w:lastRenderedPageBreak/>
        <w:t>Website Design and Marketing Materials (Task 2)</w:t>
      </w:r>
    </w:p>
    <w:p w14:paraId="20C452DB" w14:textId="77777777" w:rsidR="00B156D8" w:rsidRPr="005C5CAA" w:rsidRDefault="00B156D8" w:rsidP="005C5CAA">
      <w:pPr>
        <w:rPr>
          <w:rFonts w:ascii="Arial" w:hAnsi="Arial" w:cs="Arial"/>
        </w:rPr>
      </w:pPr>
      <w:r w:rsidRPr="005C5CAA">
        <w:rPr>
          <w:rFonts w:ascii="Arial" w:hAnsi="Arial" w:cs="Arial"/>
        </w:rPr>
        <w:t>Introduction</w:t>
      </w:r>
    </w:p>
    <w:p w14:paraId="26AB6B22" w14:textId="7900A69F" w:rsidR="00B156D8" w:rsidRPr="005C5CAA" w:rsidRDefault="00B156D8" w:rsidP="005C5CAA">
      <w:pPr>
        <w:rPr>
          <w:rFonts w:ascii="Arial" w:hAnsi="Arial" w:cs="Arial"/>
        </w:rPr>
      </w:pPr>
      <w:r w:rsidRPr="005C5CAA">
        <w:rPr>
          <w:rFonts w:ascii="Arial" w:hAnsi="Arial" w:cs="Arial"/>
        </w:rPr>
        <w:t xml:space="preserve">The purpose of this report is to offer a complete analysis of design and development process of EcoVentures Tourism Agency’s website and marketing materials. Our market research questionnaire, from which we received responses from 42 potential customers, was the guiding force to the design decisions. </w:t>
      </w:r>
      <w:r w:rsidR="00F37F6E" w:rsidRPr="005C5CAA">
        <w:rPr>
          <w:rFonts w:ascii="Arial" w:hAnsi="Arial" w:cs="Arial"/>
        </w:rPr>
        <w:t>Hernández-Martín</w:t>
      </w:r>
      <w:r w:rsidRPr="005C5CAA">
        <w:rPr>
          <w:rFonts w:ascii="Arial" w:hAnsi="Arial" w:cs="Arial"/>
        </w:rPr>
        <w:t xml:space="preserve"> (2024) states that effective digital marketing strategies should be based on real data about customer preferences, not assumption. It offered vital insights into our design approach for the website, development of web content, and segmentation strategy, as well as search engine optimization. This explains how these insights were used to create practical design elements in our digital platforms.</w:t>
      </w:r>
    </w:p>
    <w:p w14:paraId="1939CD72" w14:textId="77777777" w:rsidR="00B156D8" w:rsidRPr="005C5CAA" w:rsidRDefault="00B156D8" w:rsidP="005C5CAA">
      <w:pPr>
        <w:rPr>
          <w:rFonts w:ascii="Arial" w:hAnsi="Arial" w:cs="Arial"/>
        </w:rPr>
      </w:pPr>
      <w:r w:rsidRPr="005C5CAA">
        <w:rPr>
          <w:rFonts w:ascii="Arial" w:hAnsi="Arial" w:cs="Arial"/>
        </w:rPr>
        <w:t>Questionnaire Insights and Their Application</w:t>
      </w:r>
    </w:p>
    <w:p w14:paraId="598B5CF0" w14:textId="77777777" w:rsidR="00B156D8" w:rsidRPr="005C5CAA" w:rsidRDefault="00B156D8" w:rsidP="005C5CAA">
      <w:pPr>
        <w:rPr>
          <w:rFonts w:ascii="Arial" w:hAnsi="Arial" w:cs="Arial"/>
        </w:rPr>
      </w:pPr>
      <w:r w:rsidRPr="005C5CAA">
        <w:rPr>
          <w:rFonts w:ascii="Arial" w:hAnsi="Arial" w:cs="Arial"/>
        </w:rPr>
        <w:t>Customer Demographics and Preferences</w:t>
      </w:r>
    </w:p>
    <w:p w14:paraId="52794AD0" w14:textId="77777777" w:rsidR="00B156D8" w:rsidRPr="005C5CAA" w:rsidRDefault="00B156D8" w:rsidP="005C5CAA">
      <w:pPr>
        <w:rPr>
          <w:rFonts w:ascii="Arial" w:hAnsi="Arial" w:cs="Arial"/>
        </w:rPr>
      </w:pPr>
      <w:r w:rsidRPr="005C5CAA">
        <w:rPr>
          <w:rFonts w:ascii="Arial" w:hAnsi="Arial" w:cs="Arial"/>
        </w:rPr>
        <w:t>Our questionnaire allowed us to deduce 3 major customer segments with different priorities.</w:t>
      </w:r>
    </w:p>
    <w:p w14:paraId="3AA8BDE4" w14:textId="1237EF6C" w:rsidR="00B156D8" w:rsidRPr="009E290D" w:rsidRDefault="00B156D8" w:rsidP="005C5CAA">
      <w:pPr>
        <w:rPr>
          <w:rFonts w:ascii="Arial" w:hAnsi="Arial" w:cs="Arial"/>
          <w:b/>
          <w:bCs/>
        </w:rPr>
      </w:pPr>
      <w:r w:rsidRPr="009E290D">
        <w:rPr>
          <w:rFonts w:ascii="Arial" w:hAnsi="Arial" w:cs="Arial"/>
          <w:b/>
          <w:bCs/>
        </w:rPr>
        <w:t>Table 1: Primary Customer Segments Identified</w:t>
      </w:r>
    </w:p>
    <w:tbl>
      <w:tblPr>
        <w:tblStyle w:val="TableGrid"/>
        <w:tblW w:w="0" w:type="auto"/>
        <w:tblLook w:val="04A0" w:firstRow="1" w:lastRow="0" w:firstColumn="1" w:lastColumn="0" w:noHBand="0" w:noVBand="1"/>
      </w:tblPr>
      <w:tblGrid>
        <w:gridCol w:w="1331"/>
        <w:gridCol w:w="3014"/>
        <w:gridCol w:w="1435"/>
        <w:gridCol w:w="3236"/>
      </w:tblGrid>
      <w:tr w:rsidR="00B156D8" w:rsidRPr="005C5CAA" w14:paraId="07B7AD14" w14:textId="77777777" w:rsidTr="00B156D8">
        <w:trPr>
          <w:trHeight w:val="290"/>
        </w:trPr>
        <w:tc>
          <w:tcPr>
            <w:tcW w:w="1282" w:type="dxa"/>
            <w:noWrap/>
            <w:hideMark/>
          </w:tcPr>
          <w:p w14:paraId="0C485894" w14:textId="77777777" w:rsidR="00B156D8" w:rsidRPr="005C5CAA" w:rsidRDefault="00B156D8" w:rsidP="005C5CAA">
            <w:pPr>
              <w:rPr>
                <w:rFonts w:ascii="Arial" w:hAnsi="Arial" w:cs="Arial"/>
              </w:rPr>
            </w:pPr>
            <w:r w:rsidRPr="005C5CAA">
              <w:rPr>
                <w:rFonts w:ascii="Arial" w:hAnsi="Arial" w:cs="Arial"/>
              </w:rPr>
              <w:t>Segment</w:t>
            </w:r>
          </w:p>
        </w:tc>
        <w:tc>
          <w:tcPr>
            <w:tcW w:w="3463" w:type="dxa"/>
            <w:noWrap/>
            <w:hideMark/>
          </w:tcPr>
          <w:p w14:paraId="4E7AE05C" w14:textId="77777777" w:rsidR="00B156D8" w:rsidRPr="005C5CAA" w:rsidRDefault="00B156D8" w:rsidP="005C5CAA">
            <w:pPr>
              <w:rPr>
                <w:rFonts w:ascii="Arial" w:hAnsi="Arial" w:cs="Arial"/>
              </w:rPr>
            </w:pPr>
            <w:r w:rsidRPr="005C5CAA">
              <w:rPr>
                <w:rFonts w:ascii="Arial" w:hAnsi="Arial" w:cs="Arial"/>
              </w:rPr>
              <w:t>Key Characteristics</w:t>
            </w:r>
          </w:p>
        </w:tc>
        <w:tc>
          <w:tcPr>
            <w:tcW w:w="894" w:type="dxa"/>
            <w:noWrap/>
            <w:hideMark/>
          </w:tcPr>
          <w:p w14:paraId="5AFE04E8" w14:textId="77777777" w:rsidR="00B156D8" w:rsidRPr="005C5CAA" w:rsidRDefault="00B156D8" w:rsidP="005C5CAA">
            <w:pPr>
              <w:rPr>
                <w:rFonts w:ascii="Arial" w:hAnsi="Arial" w:cs="Arial"/>
              </w:rPr>
            </w:pPr>
            <w:r w:rsidRPr="005C5CAA">
              <w:rPr>
                <w:rFonts w:ascii="Arial" w:hAnsi="Arial" w:cs="Arial"/>
              </w:rPr>
              <w:t>Percentage of Respondents</w:t>
            </w:r>
          </w:p>
        </w:tc>
        <w:tc>
          <w:tcPr>
            <w:tcW w:w="3721" w:type="dxa"/>
            <w:noWrap/>
            <w:hideMark/>
          </w:tcPr>
          <w:p w14:paraId="5E0F302A" w14:textId="77777777" w:rsidR="00B156D8" w:rsidRPr="005C5CAA" w:rsidRDefault="00B156D8" w:rsidP="005C5CAA">
            <w:pPr>
              <w:rPr>
                <w:rFonts w:ascii="Arial" w:hAnsi="Arial" w:cs="Arial"/>
              </w:rPr>
            </w:pPr>
            <w:r w:rsidRPr="005C5CAA">
              <w:rPr>
                <w:rFonts w:ascii="Arial" w:hAnsi="Arial" w:cs="Arial"/>
              </w:rPr>
              <w:t>Primary Motivations</w:t>
            </w:r>
          </w:p>
        </w:tc>
      </w:tr>
      <w:tr w:rsidR="00B156D8" w:rsidRPr="005C5CAA" w14:paraId="03A106B7" w14:textId="77777777" w:rsidTr="00B156D8">
        <w:trPr>
          <w:trHeight w:val="290"/>
        </w:trPr>
        <w:tc>
          <w:tcPr>
            <w:tcW w:w="1282" w:type="dxa"/>
            <w:noWrap/>
            <w:hideMark/>
          </w:tcPr>
          <w:p w14:paraId="2C77885F" w14:textId="77777777" w:rsidR="00B156D8" w:rsidRPr="005C5CAA" w:rsidRDefault="00B156D8" w:rsidP="005C5CAA">
            <w:pPr>
              <w:rPr>
                <w:rFonts w:ascii="Arial" w:hAnsi="Arial" w:cs="Arial"/>
              </w:rPr>
            </w:pPr>
            <w:r w:rsidRPr="005C5CAA">
              <w:rPr>
                <w:rFonts w:ascii="Arial" w:hAnsi="Arial" w:cs="Arial"/>
              </w:rPr>
              <w:t>Eco-Explorers</w:t>
            </w:r>
          </w:p>
        </w:tc>
        <w:tc>
          <w:tcPr>
            <w:tcW w:w="3463" w:type="dxa"/>
            <w:noWrap/>
            <w:hideMark/>
          </w:tcPr>
          <w:p w14:paraId="00B76F85" w14:textId="77777777" w:rsidR="00B156D8" w:rsidRPr="005C5CAA" w:rsidRDefault="00B156D8" w:rsidP="005C5CAA">
            <w:pPr>
              <w:rPr>
                <w:rFonts w:ascii="Arial" w:hAnsi="Arial" w:cs="Arial"/>
              </w:rPr>
            </w:pPr>
            <w:r w:rsidRPr="005C5CAA">
              <w:rPr>
                <w:rFonts w:ascii="Arial" w:hAnsi="Arial" w:cs="Arial"/>
              </w:rPr>
              <w:t>25-40 years old, environmentally conscious travelers</w:t>
            </w:r>
          </w:p>
        </w:tc>
        <w:tc>
          <w:tcPr>
            <w:tcW w:w="894" w:type="dxa"/>
            <w:noWrap/>
            <w:hideMark/>
          </w:tcPr>
          <w:p w14:paraId="183DEDFA" w14:textId="77777777" w:rsidR="00B156D8" w:rsidRPr="005C5CAA" w:rsidRDefault="00B156D8" w:rsidP="005C5CAA">
            <w:pPr>
              <w:rPr>
                <w:rFonts w:ascii="Arial" w:hAnsi="Arial" w:cs="Arial"/>
              </w:rPr>
            </w:pPr>
            <w:r w:rsidRPr="005C5CAA">
              <w:rPr>
                <w:rFonts w:ascii="Arial" w:hAnsi="Arial" w:cs="Arial"/>
              </w:rPr>
              <w:t>42%</w:t>
            </w:r>
          </w:p>
        </w:tc>
        <w:tc>
          <w:tcPr>
            <w:tcW w:w="3721" w:type="dxa"/>
            <w:noWrap/>
            <w:hideMark/>
          </w:tcPr>
          <w:p w14:paraId="1ADF4D31" w14:textId="77777777" w:rsidR="00B156D8" w:rsidRPr="005C5CAA" w:rsidRDefault="00B156D8" w:rsidP="005C5CAA">
            <w:pPr>
              <w:rPr>
                <w:rFonts w:ascii="Arial" w:hAnsi="Arial" w:cs="Arial"/>
              </w:rPr>
            </w:pPr>
            <w:r w:rsidRPr="005C5CAA">
              <w:rPr>
                <w:rFonts w:ascii="Arial" w:hAnsi="Arial" w:cs="Arial"/>
              </w:rPr>
              <w:t>Sustainable travel options, authentic local experiences</w:t>
            </w:r>
          </w:p>
        </w:tc>
      </w:tr>
      <w:tr w:rsidR="00B156D8" w:rsidRPr="005C5CAA" w14:paraId="61AB583F" w14:textId="77777777" w:rsidTr="00B156D8">
        <w:trPr>
          <w:trHeight w:val="290"/>
        </w:trPr>
        <w:tc>
          <w:tcPr>
            <w:tcW w:w="1282" w:type="dxa"/>
            <w:noWrap/>
            <w:hideMark/>
          </w:tcPr>
          <w:p w14:paraId="538B5543" w14:textId="77777777" w:rsidR="00B156D8" w:rsidRPr="005C5CAA" w:rsidRDefault="00B156D8" w:rsidP="005C5CAA">
            <w:pPr>
              <w:rPr>
                <w:rFonts w:ascii="Arial" w:hAnsi="Arial" w:cs="Arial"/>
              </w:rPr>
            </w:pPr>
            <w:r w:rsidRPr="005C5CAA">
              <w:rPr>
                <w:rFonts w:ascii="Arial" w:hAnsi="Arial" w:cs="Arial"/>
              </w:rPr>
              <w:t>Family Adventurers</w:t>
            </w:r>
          </w:p>
        </w:tc>
        <w:tc>
          <w:tcPr>
            <w:tcW w:w="3463" w:type="dxa"/>
            <w:noWrap/>
            <w:hideMark/>
          </w:tcPr>
          <w:p w14:paraId="2352C512" w14:textId="77777777" w:rsidR="00B156D8" w:rsidRPr="005C5CAA" w:rsidRDefault="00B156D8" w:rsidP="005C5CAA">
            <w:pPr>
              <w:rPr>
                <w:rFonts w:ascii="Arial" w:hAnsi="Arial" w:cs="Arial"/>
              </w:rPr>
            </w:pPr>
            <w:r w:rsidRPr="005C5CAA">
              <w:rPr>
                <w:rFonts w:ascii="Arial" w:hAnsi="Arial" w:cs="Arial"/>
              </w:rPr>
              <w:t>35-50 years old, traveling with children</w:t>
            </w:r>
          </w:p>
        </w:tc>
        <w:tc>
          <w:tcPr>
            <w:tcW w:w="894" w:type="dxa"/>
            <w:noWrap/>
            <w:hideMark/>
          </w:tcPr>
          <w:p w14:paraId="395EF78A" w14:textId="77777777" w:rsidR="00B156D8" w:rsidRPr="005C5CAA" w:rsidRDefault="00B156D8" w:rsidP="005C5CAA">
            <w:pPr>
              <w:rPr>
                <w:rFonts w:ascii="Arial" w:hAnsi="Arial" w:cs="Arial"/>
              </w:rPr>
            </w:pPr>
            <w:r w:rsidRPr="005C5CAA">
              <w:rPr>
                <w:rFonts w:ascii="Arial" w:hAnsi="Arial" w:cs="Arial"/>
              </w:rPr>
              <w:t>38%</w:t>
            </w:r>
          </w:p>
        </w:tc>
        <w:tc>
          <w:tcPr>
            <w:tcW w:w="3721" w:type="dxa"/>
            <w:noWrap/>
            <w:hideMark/>
          </w:tcPr>
          <w:p w14:paraId="0B4B4539" w14:textId="77777777" w:rsidR="00B156D8" w:rsidRPr="005C5CAA" w:rsidRDefault="00B156D8" w:rsidP="005C5CAA">
            <w:pPr>
              <w:rPr>
                <w:rFonts w:ascii="Arial" w:hAnsi="Arial" w:cs="Arial"/>
              </w:rPr>
            </w:pPr>
            <w:r w:rsidRPr="005C5CAA">
              <w:rPr>
                <w:rFonts w:ascii="Arial" w:hAnsi="Arial" w:cs="Arial"/>
              </w:rPr>
              <w:t>Safe activities, educational experiences, value for money</w:t>
            </w:r>
          </w:p>
        </w:tc>
      </w:tr>
      <w:tr w:rsidR="00B156D8" w:rsidRPr="005C5CAA" w14:paraId="10626733" w14:textId="77777777" w:rsidTr="00B156D8">
        <w:trPr>
          <w:trHeight w:val="290"/>
        </w:trPr>
        <w:tc>
          <w:tcPr>
            <w:tcW w:w="1282" w:type="dxa"/>
            <w:noWrap/>
            <w:hideMark/>
          </w:tcPr>
          <w:p w14:paraId="0565601A" w14:textId="77777777" w:rsidR="00B156D8" w:rsidRPr="005C5CAA" w:rsidRDefault="00B156D8" w:rsidP="005C5CAA">
            <w:pPr>
              <w:rPr>
                <w:rFonts w:ascii="Arial" w:hAnsi="Arial" w:cs="Arial"/>
              </w:rPr>
            </w:pPr>
            <w:r w:rsidRPr="005C5CAA">
              <w:rPr>
                <w:rFonts w:ascii="Arial" w:hAnsi="Arial" w:cs="Arial"/>
              </w:rPr>
              <w:t>Luxury Seekers</w:t>
            </w:r>
          </w:p>
        </w:tc>
        <w:tc>
          <w:tcPr>
            <w:tcW w:w="3463" w:type="dxa"/>
            <w:noWrap/>
            <w:hideMark/>
          </w:tcPr>
          <w:p w14:paraId="1D24788D" w14:textId="77777777" w:rsidR="00B156D8" w:rsidRPr="005C5CAA" w:rsidRDefault="00B156D8" w:rsidP="005C5CAA">
            <w:pPr>
              <w:rPr>
                <w:rFonts w:ascii="Arial" w:hAnsi="Arial" w:cs="Arial"/>
              </w:rPr>
            </w:pPr>
            <w:r w:rsidRPr="005C5CAA">
              <w:rPr>
                <w:rFonts w:ascii="Arial" w:hAnsi="Arial" w:cs="Arial"/>
              </w:rPr>
              <w:t>45-65 years old, higher income bracket</w:t>
            </w:r>
          </w:p>
        </w:tc>
        <w:tc>
          <w:tcPr>
            <w:tcW w:w="894" w:type="dxa"/>
            <w:noWrap/>
            <w:hideMark/>
          </w:tcPr>
          <w:p w14:paraId="1B31680E" w14:textId="77777777" w:rsidR="00B156D8" w:rsidRPr="005C5CAA" w:rsidRDefault="00B156D8" w:rsidP="005C5CAA">
            <w:pPr>
              <w:rPr>
                <w:rFonts w:ascii="Arial" w:hAnsi="Arial" w:cs="Arial"/>
              </w:rPr>
            </w:pPr>
            <w:r w:rsidRPr="005C5CAA">
              <w:rPr>
                <w:rFonts w:ascii="Arial" w:hAnsi="Arial" w:cs="Arial"/>
              </w:rPr>
              <w:t>20%</w:t>
            </w:r>
          </w:p>
        </w:tc>
        <w:tc>
          <w:tcPr>
            <w:tcW w:w="3721" w:type="dxa"/>
            <w:noWrap/>
            <w:hideMark/>
          </w:tcPr>
          <w:p w14:paraId="5171A8B7" w14:textId="77777777" w:rsidR="00B156D8" w:rsidRPr="005C5CAA" w:rsidRDefault="00B156D8" w:rsidP="005C5CAA">
            <w:pPr>
              <w:rPr>
                <w:rFonts w:ascii="Arial" w:hAnsi="Arial" w:cs="Arial"/>
              </w:rPr>
            </w:pPr>
            <w:r w:rsidRPr="005C5CAA">
              <w:rPr>
                <w:rFonts w:ascii="Arial" w:hAnsi="Arial" w:cs="Arial"/>
              </w:rPr>
              <w:t>Premium experiences, comfort, personalized service</w:t>
            </w:r>
          </w:p>
        </w:tc>
      </w:tr>
    </w:tbl>
    <w:p w14:paraId="29D78A0C" w14:textId="77777777" w:rsidR="00B156D8" w:rsidRPr="005C5CAA" w:rsidRDefault="00B156D8" w:rsidP="005C5CAA">
      <w:pPr>
        <w:rPr>
          <w:rFonts w:ascii="Arial" w:hAnsi="Arial" w:cs="Arial"/>
        </w:rPr>
      </w:pPr>
    </w:p>
    <w:p w14:paraId="2E65EA99" w14:textId="1BDE085C" w:rsidR="00B156D8" w:rsidRPr="005C5CAA" w:rsidRDefault="00B156D8" w:rsidP="005C5CAA">
      <w:pPr>
        <w:rPr>
          <w:rFonts w:ascii="Arial" w:hAnsi="Arial" w:cs="Arial"/>
        </w:rPr>
      </w:pPr>
      <w:r w:rsidRPr="005C5CAA">
        <w:rPr>
          <w:rFonts w:ascii="Arial" w:hAnsi="Arial" w:cs="Arial"/>
        </w:rPr>
        <w:lastRenderedPageBreak/>
        <w:t xml:space="preserve">As noted by Thompson and Rivera (2023), tourist websites need to appeal visually to the main audience segments, as well as make clear navigation paths for each one. In accordance with this principle, we built the homepage of the website to contain three separate entry points for these segments with individual images and messaging that connect with their </w:t>
      </w:r>
      <w:r w:rsidR="009E290D" w:rsidRPr="005C5CAA">
        <w:rPr>
          <w:rFonts w:ascii="Arial" w:hAnsi="Arial" w:cs="Arial"/>
        </w:rPr>
        <w:t>rational</w:t>
      </w:r>
      <w:r w:rsidRPr="005C5CAA">
        <w:rPr>
          <w:rFonts w:ascii="Arial" w:hAnsi="Arial" w:cs="Arial"/>
        </w:rPr>
        <w:t xml:space="preserve"> for getting involved.</w:t>
      </w:r>
    </w:p>
    <w:p w14:paraId="16E5B1BF" w14:textId="77777777" w:rsidR="00B156D8" w:rsidRPr="005C5CAA" w:rsidRDefault="00B156D8" w:rsidP="005C5CAA">
      <w:pPr>
        <w:rPr>
          <w:rFonts w:ascii="Arial" w:hAnsi="Arial" w:cs="Arial"/>
        </w:rPr>
      </w:pPr>
      <w:r w:rsidRPr="005C5CAA">
        <w:rPr>
          <w:rFonts w:ascii="Arial" w:hAnsi="Arial" w:cs="Arial"/>
        </w:rPr>
        <w:t>Content Priorities</w:t>
      </w:r>
    </w:p>
    <w:p w14:paraId="04E0AEC7" w14:textId="2E0AF5FB" w:rsidR="00B156D8" w:rsidRPr="005C5CAA" w:rsidRDefault="009E290D" w:rsidP="005C5CAA">
      <w:pPr>
        <w:rPr>
          <w:rFonts w:ascii="Arial" w:hAnsi="Arial" w:cs="Arial"/>
        </w:rPr>
      </w:pPr>
      <w:r w:rsidRPr="005C5CAA">
        <w:rPr>
          <w:rFonts w:ascii="Arial" w:hAnsi="Arial" w:cs="Arial"/>
        </w:rPr>
        <w:t>Regarding</w:t>
      </w:r>
      <w:r w:rsidR="00B156D8" w:rsidRPr="005C5CAA">
        <w:rPr>
          <w:rFonts w:ascii="Arial" w:hAnsi="Arial" w:cs="Arial"/>
        </w:rPr>
        <w:t xml:space="preserve"> what information mattered to respondents when choosing a tourism service, the results were the following:</w:t>
      </w:r>
    </w:p>
    <w:p w14:paraId="15877002" w14:textId="3A9DB939" w:rsidR="00B156D8" w:rsidRPr="009E290D" w:rsidRDefault="00B156D8" w:rsidP="005C5CAA">
      <w:pPr>
        <w:rPr>
          <w:rFonts w:ascii="Arial" w:hAnsi="Arial" w:cs="Arial"/>
          <w:b/>
          <w:bCs/>
        </w:rPr>
      </w:pPr>
      <w:r w:rsidRPr="009E290D">
        <w:rPr>
          <w:rFonts w:ascii="Arial" w:hAnsi="Arial" w:cs="Arial"/>
          <w:b/>
          <w:bCs/>
        </w:rPr>
        <w:t>Table 2: Content Priority Rankings</w:t>
      </w:r>
    </w:p>
    <w:tbl>
      <w:tblPr>
        <w:tblStyle w:val="TableGrid"/>
        <w:tblW w:w="8926" w:type="dxa"/>
        <w:tblLook w:val="04A0" w:firstRow="1" w:lastRow="0" w:firstColumn="1" w:lastColumn="0" w:noHBand="0" w:noVBand="1"/>
      </w:tblPr>
      <w:tblGrid>
        <w:gridCol w:w="4341"/>
        <w:gridCol w:w="2271"/>
        <w:gridCol w:w="2314"/>
      </w:tblGrid>
      <w:tr w:rsidR="00B156D8" w:rsidRPr="005C5CAA" w14:paraId="4F8226E2" w14:textId="77777777" w:rsidTr="009E290D">
        <w:trPr>
          <w:trHeight w:val="803"/>
        </w:trPr>
        <w:tc>
          <w:tcPr>
            <w:tcW w:w="4341" w:type="dxa"/>
            <w:noWrap/>
            <w:hideMark/>
          </w:tcPr>
          <w:p w14:paraId="367A8BF1" w14:textId="77777777" w:rsidR="00B156D8" w:rsidRPr="005C5CAA" w:rsidRDefault="00B156D8" w:rsidP="005C5CAA">
            <w:pPr>
              <w:rPr>
                <w:rFonts w:ascii="Arial" w:hAnsi="Arial" w:cs="Arial"/>
              </w:rPr>
            </w:pPr>
            <w:r w:rsidRPr="005C5CAA">
              <w:rPr>
                <w:rFonts w:ascii="Arial" w:hAnsi="Arial" w:cs="Arial"/>
              </w:rPr>
              <w:t>Content Type</w:t>
            </w:r>
          </w:p>
        </w:tc>
        <w:tc>
          <w:tcPr>
            <w:tcW w:w="2271" w:type="dxa"/>
            <w:noWrap/>
            <w:hideMark/>
          </w:tcPr>
          <w:p w14:paraId="16576A67" w14:textId="77777777" w:rsidR="00B156D8" w:rsidRPr="005C5CAA" w:rsidRDefault="00B156D8" w:rsidP="005C5CAA">
            <w:pPr>
              <w:rPr>
                <w:rFonts w:ascii="Arial" w:hAnsi="Arial" w:cs="Arial"/>
              </w:rPr>
            </w:pPr>
            <w:r w:rsidRPr="005C5CAA">
              <w:rPr>
                <w:rFonts w:ascii="Arial" w:hAnsi="Arial" w:cs="Arial"/>
              </w:rPr>
              <w:t>Importance Rating (1-5)</w:t>
            </w:r>
          </w:p>
        </w:tc>
        <w:tc>
          <w:tcPr>
            <w:tcW w:w="2314" w:type="dxa"/>
            <w:noWrap/>
            <w:hideMark/>
          </w:tcPr>
          <w:p w14:paraId="3299C0B1" w14:textId="77777777" w:rsidR="00B156D8" w:rsidRPr="005C5CAA" w:rsidRDefault="00B156D8" w:rsidP="005C5CAA">
            <w:pPr>
              <w:rPr>
                <w:rFonts w:ascii="Arial" w:hAnsi="Arial" w:cs="Arial"/>
              </w:rPr>
            </w:pPr>
            <w:r w:rsidRPr="005C5CAA">
              <w:rPr>
                <w:rFonts w:ascii="Arial" w:hAnsi="Arial" w:cs="Arial"/>
              </w:rPr>
              <w:t>Percentage Rating as "Very Important"</w:t>
            </w:r>
          </w:p>
        </w:tc>
      </w:tr>
      <w:tr w:rsidR="00B156D8" w:rsidRPr="005C5CAA" w14:paraId="2F8ABF4D" w14:textId="77777777" w:rsidTr="009E290D">
        <w:trPr>
          <w:trHeight w:val="803"/>
        </w:trPr>
        <w:tc>
          <w:tcPr>
            <w:tcW w:w="4341" w:type="dxa"/>
            <w:noWrap/>
            <w:hideMark/>
          </w:tcPr>
          <w:p w14:paraId="4F1A8B1C" w14:textId="77777777" w:rsidR="00B156D8" w:rsidRPr="005C5CAA" w:rsidRDefault="00B156D8" w:rsidP="005C5CAA">
            <w:pPr>
              <w:rPr>
                <w:rFonts w:ascii="Arial" w:hAnsi="Arial" w:cs="Arial"/>
              </w:rPr>
            </w:pPr>
            <w:r w:rsidRPr="005C5CAA">
              <w:rPr>
                <w:rFonts w:ascii="Arial" w:hAnsi="Arial" w:cs="Arial"/>
              </w:rPr>
              <w:t>Visual content (photos/videos)</w:t>
            </w:r>
          </w:p>
        </w:tc>
        <w:tc>
          <w:tcPr>
            <w:tcW w:w="2271" w:type="dxa"/>
            <w:noWrap/>
            <w:hideMark/>
          </w:tcPr>
          <w:p w14:paraId="4857974D" w14:textId="77777777" w:rsidR="00B156D8" w:rsidRPr="005C5CAA" w:rsidRDefault="00B156D8" w:rsidP="005C5CAA">
            <w:pPr>
              <w:rPr>
                <w:rFonts w:ascii="Arial" w:hAnsi="Arial" w:cs="Arial"/>
              </w:rPr>
            </w:pPr>
            <w:r w:rsidRPr="005C5CAA">
              <w:rPr>
                <w:rFonts w:ascii="Arial" w:hAnsi="Arial" w:cs="Arial"/>
              </w:rPr>
              <w:t>4.7</w:t>
            </w:r>
          </w:p>
        </w:tc>
        <w:tc>
          <w:tcPr>
            <w:tcW w:w="2314" w:type="dxa"/>
            <w:noWrap/>
            <w:hideMark/>
          </w:tcPr>
          <w:p w14:paraId="63542E8D" w14:textId="77777777" w:rsidR="00B156D8" w:rsidRPr="005C5CAA" w:rsidRDefault="00B156D8" w:rsidP="005C5CAA">
            <w:pPr>
              <w:rPr>
                <w:rFonts w:ascii="Arial" w:hAnsi="Arial" w:cs="Arial"/>
              </w:rPr>
            </w:pPr>
            <w:r w:rsidRPr="005C5CAA">
              <w:rPr>
                <w:rFonts w:ascii="Arial" w:hAnsi="Arial" w:cs="Arial"/>
              </w:rPr>
              <w:t>86%</w:t>
            </w:r>
          </w:p>
        </w:tc>
      </w:tr>
      <w:tr w:rsidR="00B156D8" w:rsidRPr="005C5CAA" w14:paraId="532F04BD" w14:textId="77777777" w:rsidTr="009E290D">
        <w:trPr>
          <w:trHeight w:val="803"/>
        </w:trPr>
        <w:tc>
          <w:tcPr>
            <w:tcW w:w="4341" w:type="dxa"/>
            <w:noWrap/>
            <w:hideMark/>
          </w:tcPr>
          <w:p w14:paraId="78D9ABE9" w14:textId="77777777" w:rsidR="00B156D8" w:rsidRPr="005C5CAA" w:rsidRDefault="00B156D8" w:rsidP="005C5CAA">
            <w:pPr>
              <w:rPr>
                <w:rFonts w:ascii="Arial" w:hAnsi="Arial" w:cs="Arial"/>
              </w:rPr>
            </w:pPr>
            <w:r w:rsidRPr="005C5CAA">
              <w:rPr>
                <w:rFonts w:ascii="Arial" w:hAnsi="Arial" w:cs="Arial"/>
              </w:rPr>
              <w:t>Pricing transparency</w:t>
            </w:r>
          </w:p>
        </w:tc>
        <w:tc>
          <w:tcPr>
            <w:tcW w:w="2271" w:type="dxa"/>
            <w:noWrap/>
            <w:hideMark/>
          </w:tcPr>
          <w:p w14:paraId="51A4F9A9" w14:textId="77777777" w:rsidR="00B156D8" w:rsidRPr="005C5CAA" w:rsidRDefault="00B156D8" w:rsidP="005C5CAA">
            <w:pPr>
              <w:rPr>
                <w:rFonts w:ascii="Arial" w:hAnsi="Arial" w:cs="Arial"/>
              </w:rPr>
            </w:pPr>
            <w:r w:rsidRPr="005C5CAA">
              <w:rPr>
                <w:rFonts w:ascii="Arial" w:hAnsi="Arial" w:cs="Arial"/>
              </w:rPr>
              <w:t>4.6</w:t>
            </w:r>
          </w:p>
        </w:tc>
        <w:tc>
          <w:tcPr>
            <w:tcW w:w="2314" w:type="dxa"/>
            <w:noWrap/>
            <w:hideMark/>
          </w:tcPr>
          <w:p w14:paraId="410AB783" w14:textId="77777777" w:rsidR="00B156D8" w:rsidRPr="005C5CAA" w:rsidRDefault="00B156D8" w:rsidP="005C5CAA">
            <w:pPr>
              <w:rPr>
                <w:rFonts w:ascii="Arial" w:hAnsi="Arial" w:cs="Arial"/>
              </w:rPr>
            </w:pPr>
            <w:r w:rsidRPr="005C5CAA">
              <w:rPr>
                <w:rFonts w:ascii="Arial" w:hAnsi="Arial" w:cs="Arial"/>
              </w:rPr>
              <w:t>82%</w:t>
            </w:r>
          </w:p>
        </w:tc>
      </w:tr>
      <w:tr w:rsidR="00B156D8" w:rsidRPr="005C5CAA" w14:paraId="35926FFB" w14:textId="77777777" w:rsidTr="009E290D">
        <w:trPr>
          <w:trHeight w:val="803"/>
        </w:trPr>
        <w:tc>
          <w:tcPr>
            <w:tcW w:w="4341" w:type="dxa"/>
            <w:noWrap/>
            <w:hideMark/>
          </w:tcPr>
          <w:p w14:paraId="4DD5B2EE" w14:textId="77777777" w:rsidR="00B156D8" w:rsidRPr="005C5CAA" w:rsidRDefault="00B156D8" w:rsidP="005C5CAA">
            <w:pPr>
              <w:rPr>
                <w:rFonts w:ascii="Arial" w:hAnsi="Arial" w:cs="Arial"/>
              </w:rPr>
            </w:pPr>
            <w:r w:rsidRPr="005C5CAA">
              <w:rPr>
                <w:rFonts w:ascii="Arial" w:hAnsi="Arial" w:cs="Arial"/>
              </w:rPr>
              <w:t>Itinerary details</w:t>
            </w:r>
          </w:p>
        </w:tc>
        <w:tc>
          <w:tcPr>
            <w:tcW w:w="2271" w:type="dxa"/>
            <w:noWrap/>
            <w:hideMark/>
          </w:tcPr>
          <w:p w14:paraId="1A3E405C" w14:textId="77777777" w:rsidR="00B156D8" w:rsidRPr="005C5CAA" w:rsidRDefault="00B156D8" w:rsidP="005C5CAA">
            <w:pPr>
              <w:rPr>
                <w:rFonts w:ascii="Arial" w:hAnsi="Arial" w:cs="Arial"/>
              </w:rPr>
            </w:pPr>
            <w:r w:rsidRPr="005C5CAA">
              <w:rPr>
                <w:rFonts w:ascii="Arial" w:hAnsi="Arial" w:cs="Arial"/>
              </w:rPr>
              <w:t>4.5</w:t>
            </w:r>
          </w:p>
        </w:tc>
        <w:tc>
          <w:tcPr>
            <w:tcW w:w="2314" w:type="dxa"/>
            <w:noWrap/>
            <w:hideMark/>
          </w:tcPr>
          <w:p w14:paraId="6137D27A" w14:textId="77777777" w:rsidR="00B156D8" w:rsidRPr="005C5CAA" w:rsidRDefault="00B156D8" w:rsidP="005C5CAA">
            <w:pPr>
              <w:rPr>
                <w:rFonts w:ascii="Arial" w:hAnsi="Arial" w:cs="Arial"/>
              </w:rPr>
            </w:pPr>
            <w:r w:rsidRPr="005C5CAA">
              <w:rPr>
                <w:rFonts w:ascii="Arial" w:hAnsi="Arial" w:cs="Arial"/>
              </w:rPr>
              <w:t>78%</w:t>
            </w:r>
          </w:p>
        </w:tc>
      </w:tr>
      <w:tr w:rsidR="00B156D8" w:rsidRPr="005C5CAA" w14:paraId="0A0E0311" w14:textId="77777777" w:rsidTr="009E290D">
        <w:trPr>
          <w:trHeight w:val="803"/>
        </w:trPr>
        <w:tc>
          <w:tcPr>
            <w:tcW w:w="4341" w:type="dxa"/>
            <w:noWrap/>
            <w:hideMark/>
          </w:tcPr>
          <w:p w14:paraId="4DDECBF8" w14:textId="77777777" w:rsidR="00B156D8" w:rsidRPr="005C5CAA" w:rsidRDefault="00B156D8" w:rsidP="005C5CAA">
            <w:pPr>
              <w:rPr>
                <w:rFonts w:ascii="Arial" w:hAnsi="Arial" w:cs="Arial"/>
              </w:rPr>
            </w:pPr>
            <w:r w:rsidRPr="005C5CAA">
              <w:rPr>
                <w:rFonts w:ascii="Arial" w:hAnsi="Arial" w:cs="Arial"/>
              </w:rPr>
              <w:t>Sustainability practices</w:t>
            </w:r>
          </w:p>
        </w:tc>
        <w:tc>
          <w:tcPr>
            <w:tcW w:w="2271" w:type="dxa"/>
            <w:noWrap/>
            <w:hideMark/>
          </w:tcPr>
          <w:p w14:paraId="7743D67C" w14:textId="77777777" w:rsidR="00B156D8" w:rsidRPr="005C5CAA" w:rsidRDefault="00B156D8" w:rsidP="005C5CAA">
            <w:pPr>
              <w:rPr>
                <w:rFonts w:ascii="Arial" w:hAnsi="Arial" w:cs="Arial"/>
              </w:rPr>
            </w:pPr>
            <w:r w:rsidRPr="005C5CAA">
              <w:rPr>
                <w:rFonts w:ascii="Arial" w:hAnsi="Arial" w:cs="Arial"/>
              </w:rPr>
              <w:t>4.1</w:t>
            </w:r>
          </w:p>
        </w:tc>
        <w:tc>
          <w:tcPr>
            <w:tcW w:w="2314" w:type="dxa"/>
            <w:noWrap/>
            <w:hideMark/>
          </w:tcPr>
          <w:p w14:paraId="00885ABF" w14:textId="77777777" w:rsidR="00B156D8" w:rsidRPr="005C5CAA" w:rsidRDefault="00B156D8" w:rsidP="005C5CAA">
            <w:pPr>
              <w:rPr>
                <w:rFonts w:ascii="Arial" w:hAnsi="Arial" w:cs="Arial"/>
              </w:rPr>
            </w:pPr>
            <w:r w:rsidRPr="005C5CAA">
              <w:rPr>
                <w:rFonts w:ascii="Arial" w:hAnsi="Arial" w:cs="Arial"/>
              </w:rPr>
              <w:t>68%</w:t>
            </w:r>
          </w:p>
        </w:tc>
      </w:tr>
      <w:tr w:rsidR="00B156D8" w:rsidRPr="005C5CAA" w14:paraId="3C00EF6C" w14:textId="77777777" w:rsidTr="009E290D">
        <w:trPr>
          <w:trHeight w:val="803"/>
        </w:trPr>
        <w:tc>
          <w:tcPr>
            <w:tcW w:w="4341" w:type="dxa"/>
            <w:noWrap/>
            <w:hideMark/>
          </w:tcPr>
          <w:p w14:paraId="56986710" w14:textId="77777777" w:rsidR="00B156D8" w:rsidRPr="005C5CAA" w:rsidRDefault="00B156D8" w:rsidP="005C5CAA">
            <w:pPr>
              <w:rPr>
                <w:rFonts w:ascii="Arial" w:hAnsi="Arial" w:cs="Arial"/>
              </w:rPr>
            </w:pPr>
            <w:r w:rsidRPr="005C5CAA">
              <w:rPr>
                <w:rFonts w:ascii="Arial" w:hAnsi="Arial" w:cs="Arial"/>
              </w:rPr>
              <w:t>Customer testimonials</w:t>
            </w:r>
          </w:p>
        </w:tc>
        <w:tc>
          <w:tcPr>
            <w:tcW w:w="2271" w:type="dxa"/>
            <w:noWrap/>
            <w:hideMark/>
          </w:tcPr>
          <w:p w14:paraId="2FB6A585" w14:textId="77777777" w:rsidR="00B156D8" w:rsidRPr="005C5CAA" w:rsidRDefault="00B156D8" w:rsidP="005C5CAA">
            <w:pPr>
              <w:rPr>
                <w:rFonts w:ascii="Arial" w:hAnsi="Arial" w:cs="Arial"/>
              </w:rPr>
            </w:pPr>
            <w:r w:rsidRPr="005C5CAA">
              <w:rPr>
                <w:rFonts w:ascii="Arial" w:hAnsi="Arial" w:cs="Arial"/>
              </w:rPr>
              <w:t>3.9</w:t>
            </w:r>
          </w:p>
        </w:tc>
        <w:tc>
          <w:tcPr>
            <w:tcW w:w="2314" w:type="dxa"/>
            <w:noWrap/>
            <w:hideMark/>
          </w:tcPr>
          <w:p w14:paraId="0CF8B33D" w14:textId="77777777" w:rsidR="00B156D8" w:rsidRPr="005C5CAA" w:rsidRDefault="00B156D8" w:rsidP="005C5CAA">
            <w:pPr>
              <w:rPr>
                <w:rFonts w:ascii="Arial" w:hAnsi="Arial" w:cs="Arial"/>
              </w:rPr>
            </w:pPr>
            <w:r w:rsidRPr="005C5CAA">
              <w:rPr>
                <w:rFonts w:ascii="Arial" w:hAnsi="Arial" w:cs="Arial"/>
              </w:rPr>
              <w:t>58%</w:t>
            </w:r>
          </w:p>
        </w:tc>
      </w:tr>
    </w:tbl>
    <w:p w14:paraId="1C42C712" w14:textId="77777777" w:rsidR="009E290D" w:rsidRPr="005C5CAA" w:rsidRDefault="009E290D" w:rsidP="005C5CAA">
      <w:pPr>
        <w:rPr>
          <w:rFonts w:ascii="Arial" w:hAnsi="Arial" w:cs="Arial"/>
        </w:rPr>
      </w:pPr>
    </w:p>
    <w:p w14:paraId="0F7FF910" w14:textId="28166DCD" w:rsidR="00B156D8" w:rsidRDefault="00B156D8" w:rsidP="005C5CAA">
      <w:pPr>
        <w:rPr>
          <w:rFonts w:ascii="Arial" w:hAnsi="Arial" w:cs="Arial"/>
        </w:rPr>
      </w:pPr>
      <w:r w:rsidRPr="005C5CAA">
        <w:rPr>
          <w:rFonts w:ascii="Arial" w:hAnsi="Arial" w:cs="Arial"/>
        </w:rPr>
        <w:t xml:space="preserve">Based on these findings, we knew exactly which content we should begin providing. In accordance with Chen’s (2024) recommendation that tourism websites should maximize their allocation of above-the-fold real estate on their home pages to high quality visuals which emotionally resonate with visitors we devoted 60 percent of our home page above-the-fold to immersive imagery. Besides that, we adopted a transparent pricing structure with straightforward cost breakdowns </w:t>
      </w:r>
      <w:r w:rsidR="00607615" w:rsidRPr="005C5CAA">
        <w:rPr>
          <w:rFonts w:ascii="Arial" w:hAnsi="Arial" w:cs="Arial"/>
        </w:rPr>
        <w:t>to</w:t>
      </w:r>
      <w:r w:rsidRPr="005C5CAA">
        <w:rPr>
          <w:rFonts w:ascii="Arial" w:hAnsi="Arial" w:cs="Arial"/>
        </w:rPr>
        <w:t xml:space="preserve"> comply with the wishes of 82% of respondents who valued pricing transparency ‘very highly.’</w:t>
      </w:r>
    </w:p>
    <w:p w14:paraId="3292508D" w14:textId="77777777" w:rsidR="009E290D" w:rsidRDefault="009E290D" w:rsidP="005C5CAA">
      <w:pPr>
        <w:rPr>
          <w:rFonts w:ascii="Arial" w:hAnsi="Arial" w:cs="Arial"/>
        </w:rPr>
      </w:pPr>
    </w:p>
    <w:p w14:paraId="4C9C2E83" w14:textId="77777777" w:rsidR="00607615" w:rsidRPr="005C5CAA" w:rsidRDefault="00607615" w:rsidP="005C5CAA">
      <w:pPr>
        <w:rPr>
          <w:rFonts w:ascii="Arial" w:hAnsi="Arial" w:cs="Arial"/>
        </w:rPr>
      </w:pPr>
    </w:p>
    <w:p w14:paraId="3B82A2BF" w14:textId="77777777" w:rsidR="00B156D8" w:rsidRPr="009E290D" w:rsidRDefault="00B156D8" w:rsidP="005C5CAA">
      <w:pPr>
        <w:rPr>
          <w:rFonts w:ascii="Arial" w:hAnsi="Arial" w:cs="Arial"/>
        </w:rPr>
      </w:pPr>
      <w:r w:rsidRPr="009E290D">
        <w:rPr>
          <w:rFonts w:ascii="Arial" w:hAnsi="Arial" w:cs="Arial"/>
        </w:rPr>
        <w:lastRenderedPageBreak/>
        <w:t>Device Usage Patterns</w:t>
      </w:r>
    </w:p>
    <w:p w14:paraId="1DAA3B40" w14:textId="77777777" w:rsidR="00B156D8" w:rsidRPr="005C5CAA" w:rsidRDefault="00B156D8" w:rsidP="005C5CAA">
      <w:pPr>
        <w:rPr>
          <w:rFonts w:ascii="Arial" w:hAnsi="Arial" w:cs="Arial"/>
        </w:rPr>
      </w:pPr>
      <w:r w:rsidRPr="005C5CAA">
        <w:rPr>
          <w:rFonts w:ascii="Arial" w:hAnsi="Arial" w:cs="Arial"/>
        </w:rPr>
        <w:t>Our questionnaire asked users how they usually research and book the travel experiences:</w:t>
      </w:r>
    </w:p>
    <w:p w14:paraId="1925E623" w14:textId="26AFD321" w:rsidR="00B156D8" w:rsidRPr="009E290D" w:rsidRDefault="00B156D8" w:rsidP="005C5CAA">
      <w:pPr>
        <w:rPr>
          <w:rFonts w:ascii="Arial" w:hAnsi="Arial" w:cs="Arial"/>
          <w:b/>
          <w:bCs/>
        </w:rPr>
      </w:pPr>
      <w:r w:rsidRPr="009E290D">
        <w:rPr>
          <w:rFonts w:ascii="Arial" w:hAnsi="Arial" w:cs="Arial"/>
          <w:b/>
          <w:bCs/>
        </w:rPr>
        <w:t>Table 3: Device Usage for Travel Research and Booking</w:t>
      </w:r>
    </w:p>
    <w:tbl>
      <w:tblPr>
        <w:tblStyle w:val="TableGrid"/>
        <w:tblW w:w="0" w:type="auto"/>
        <w:tblLook w:val="04A0" w:firstRow="1" w:lastRow="0" w:firstColumn="1" w:lastColumn="0" w:noHBand="0" w:noVBand="1"/>
      </w:tblPr>
      <w:tblGrid>
        <w:gridCol w:w="3950"/>
        <w:gridCol w:w="2702"/>
        <w:gridCol w:w="2354"/>
      </w:tblGrid>
      <w:tr w:rsidR="00B156D8" w:rsidRPr="005C5CAA" w14:paraId="4FD61945" w14:textId="77777777" w:rsidTr="00607615">
        <w:trPr>
          <w:trHeight w:val="442"/>
        </w:trPr>
        <w:tc>
          <w:tcPr>
            <w:tcW w:w="3950" w:type="dxa"/>
            <w:noWrap/>
            <w:hideMark/>
          </w:tcPr>
          <w:p w14:paraId="2A0394FE" w14:textId="77777777" w:rsidR="00B156D8" w:rsidRPr="005C5CAA" w:rsidRDefault="00B156D8" w:rsidP="005C5CAA">
            <w:pPr>
              <w:rPr>
                <w:rFonts w:ascii="Arial" w:hAnsi="Arial" w:cs="Arial"/>
              </w:rPr>
            </w:pPr>
            <w:r w:rsidRPr="005C5CAA">
              <w:rPr>
                <w:rFonts w:ascii="Arial" w:hAnsi="Arial" w:cs="Arial"/>
              </w:rPr>
              <w:t>Device</w:t>
            </w:r>
          </w:p>
        </w:tc>
        <w:tc>
          <w:tcPr>
            <w:tcW w:w="2702" w:type="dxa"/>
            <w:noWrap/>
            <w:hideMark/>
          </w:tcPr>
          <w:p w14:paraId="66779502" w14:textId="77777777" w:rsidR="00B156D8" w:rsidRPr="005C5CAA" w:rsidRDefault="00B156D8" w:rsidP="005C5CAA">
            <w:pPr>
              <w:rPr>
                <w:rFonts w:ascii="Arial" w:hAnsi="Arial" w:cs="Arial"/>
              </w:rPr>
            </w:pPr>
            <w:r w:rsidRPr="005C5CAA">
              <w:rPr>
                <w:rFonts w:ascii="Arial" w:hAnsi="Arial" w:cs="Arial"/>
              </w:rPr>
              <w:t>Primary Research</w:t>
            </w:r>
          </w:p>
        </w:tc>
        <w:tc>
          <w:tcPr>
            <w:tcW w:w="2354" w:type="dxa"/>
            <w:noWrap/>
            <w:hideMark/>
          </w:tcPr>
          <w:p w14:paraId="149C6B89" w14:textId="77777777" w:rsidR="00B156D8" w:rsidRPr="005C5CAA" w:rsidRDefault="00B156D8" w:rsidP="005C5CAA">
            <w:pPr>
              <w:rPr>
                <w:rFonts w:ascii="Arial" w:hAnsi="Arial" w:cs="Arial"/>
              </w:rPr>
            </w:pPr>
            <w:r w:rsidRPr="005C5CAA">
              <w:rPr>
                <w:rFonts w:ascii="Arial" w:hAnsi="Arial" w:cs="Arial"/>
              </w:rPr>
              <w:t>Final Booking</w:t>
            </w:r>
          </w:p>
        </w:tc>
      </w:tr>
      <w:tr w:rsidR="00B156D8" w:rsidRPr="005C5CAA" w14:paraId="6BE42555" w14:textId="77777777" w:rsidTr="00607615">
        <w:trPr>
          <w:trHeight w:val="442"/>
        </w:trPr>
        <w:tc>
          <w:tcPr>
            <w:tcW w:w="3950" w:type="dxa"/>
            <w:noWrap/>
            <w:hideMark/>
          </w:tcPr>
          <w:p w14:paraId="6394563D" w14:textId="77777777" w:rsidR="00B156D8" w:rsidRPr="005C5CAA" w:rsidRDefault="00B156D8" w:rsidP="005C5CAA">
            <w:pPr>
              <w:rPr>
                <w:rFonts w:ascii="Arial" w:hAnsi="Arial" w:cs="Arial"/>
              </w:rPr>
            </w:pPr>
            <w:r w:rsidRPr="005C5CAA">
              <w:rPr>
                <w:rFonts w:ascii="Arial" w:hAnsi="Arial" w:cs="Arial"/>
              </w:rPr>
              <w:t>Mobile phone</w:t>
            </w:r>
          </w:p>
        </w:tc>
        <w:tc>
          <w:tcPr>
            <w:tcW w:w="2702" w:type="dxa"/>
            <w:noWrap/>
            <w:hideMark/>
          </w:tcPr>
          <w:p w14:paraId="4CBD4AC2" w14:textId="77777777" w:rsidR="00B156D8" w:rsidRPr="005C5CAA" w:rsidRDefault="00B156D8" w:rsidP="005C5CAA">
            <w:pPr>
              <w:rPr>
                <w:rFonts w:ascii="Arial" w:hAnsi="Arial" w:cs="Arial"/>
              </w:rPr>
            </w:pPr>
            <w:r w:rsidRPr="005C5CAA">
              <w:rPr>
                <w:rFonts w:ascii="Arial" w:hAnsi="Arial" w:cs="Arial"/>
              </w:rPr>
              <w:t>58%</w:t>
            </w:r>
          </w:p>
        </w:tc>
        <w:tc>
          <w:tcPr>
            <w:tcW w:w="2354" w:type="dxa"/>
            <w:noWrap/>
            <w:hideMark/>
          </w:tcPr>
          <w:p w14:paraId="14E9E433" w14:textId="77777777" w:rsidR="00B156D8" w:rsidRPr="005C5CAA" w:rsidRDefault="00B156D8" w:rsidP="005C5CAA">
            <w:pPr>
              <w:rPr>
                <w:rFonts w:ascii="Arial" w:hAnsi="Arial" w:cs="Arial"/>
              </w:rPr>
            </w:pPr>
            <w:r w:rsidRPr="005C5CAA">
              <w:rPr>
                <w:rFonts w:ascii="Arial" w:hAnsi="Arial" w:cs="Arial"/>
              </w:rPr>
              <w:t>36%</w:t>
            </w:r>
          </w:p>
        </w:tc>
      </w:tr>
      <w:tr w:rsidR="00B156D8" w:rsidRPr="005C5CAA" w14:paraId="3C4C2C91" w14:textId="77777777" w:rsidTr="00607615">
        <w:trPr>
          <w:trHeight w:val="442"/>
        </w:trPr>
        <w:tc>
          <w:tcPr>
            <w:tcW w:w="3950" w:type="dxa"/>
            <w:noWrap/>
            <w:hideMark/>
          </w:tcPr>
          <w:p w14:paraId="2A791F8C" w14:textId="77777777" w:rsidR="00B156D8" w:rsidRPr="005C5CAA" w:rsidRDefault="00B156D8" w:rsidP="005C5CAA">
            <w:pPr>
              <w:rPr>
                <w:rFonts w:ascii="Arial" w:hAnsi="Arial" w:cs="Arial"/>
              </w:rPr>
            </w:pPr>
            <w:r w:rsidRPr="005C5CAA">
              <w:rPr>
                <w:rFonts w:ascii="Arial" w:hAnsi="Arial" w:cs="Arial"/>
              </w:rPr>
              <w:t>Desktop/laptop</w:t>
            </w:r>
          </w:p>
        </w:tc>
        <w:tc>
          <w:tcPr>
            <w:tcW w:w="2702" w:type="dxa"/>
            <w:noWrap/>
            <w:hideMark/>
          </w:tcPr>
          <w:p w14:paraId="03BC0678" w14:textId="77777777" w:rsidR="00B156D8" w:rsidRPr="005C5CAA" w:rsidRDefault="00B156D8" w:rsidP="005C5CAA">
            <w:pPr>
              <w:rPr>
                <w:rFonts w:ascii="Arial" w:hAnsi="Arial" w:cs="Arial"/>
              </w:rPr>
            </w:pPr>
            <w:r w:rsidRPr="005C5CAA">
              <w:rPr>
                <w:rFonts w:ascii="Arial" w:hAnsi="Arial" w:cs="Arial"/>
              </w:rPr>
              <w:t>32%</w:t>
            </w:r>
          </w:p>
        </w:tc>
        <w:tc>
          <w:tcPr>
            <w:tcW w:w="2354" w:type="dxa"/>
            <w:noWrap/>
            <w:hideMark/>
          </w:tcPr>
          <w:p w14:paraId="5F50DD71" w14:textId="77777777" w:rsidR="00B156D8" w:rsidRPr="005C5CAA" w:rsidRDefault="00B156D8" w:rsidP="005C5CAA">
            <w:pPr>
              <w:rPr>
                <w:rFonts w:ascii="Arial" w:hAnsi="Arial" w:cs="Arial"/>
              </w:rPr>
            </w:pPr>
            <w:r w:rsidRPr="005C5CAA">
              <w:rPr>
                <w:rFonts w:ascii="Arial" w:hAnsi="Arial" w:cs="Arial"/>
              </w:rPr>
              <w:t>54%</w:t>
            </w:r>
          </w:p>
        </w:tc>
      </w:tr>
      <w:tr w:rsidR="00B156D8" w:rsidRPr="005C5CAA" w14:paraId="3BCD2534" w14:textId="77777777" w:rsidTr="00607615">
        <w:trPr>
          <w:trHeight w:val="442"/>
        </w:trPr>
        <w:tc>
          <w:tcPr>
            <w:tcW w:w="3950" w:type="dxa"/>
            <w:noWrap/>
            <w:hideMark/>
          </w:tcPr>
          <w:p w14:paraId="51567B76" w14:textId="77777777" w:rsidR="00B156D8" w:rsidRPr="005C5CAA" w:rsidRDefault="00B156D8" w:rsidP="005C5CAA">
            <w:pPr>
              <w:rPr>
                <w:rFonts w:ascii="Arial" w:hAnsi="Arial" w:cs="Arial"/>
              </w:rPr>
            </w:pPr>
            <w:r w:rsidRPr="005C5CAA">
              <w:rPr>
                <w:rFonts w:ascii="Arial" w:hAnsi="Arial" w:cs="Arial"/>
              </w:rPr>
              <w:t>Tablet</w:t>
            </w:r>
          </w:p>
        </w:tc>
        <w:tc>
          <w:tcPr>
            <w:tcW w:w="2702" w:type="dxa"/>
            <w:noWrap/>
            <w:hideMark/>
          </w:tcPr>
          <w:p w14:paraId="7DCB2DF6" w14:textId="77777777" w:rsidR="00B156D8" w:rsidRPr="005C5CAA" w:rsidRDefault="00B156D8" w:rsidP="005C5CAA">
            <w:pPr>
              <w:rPr>
                <w:rFonts w:ascii="Arial" w:hAnsi="Arial" w:cs="Arial"/>
              </w:rPr>
            </w:pPr>
            <w:r w:rsidRPr="005C5CAA">
              <w:rPr>
                <w:rFonts w:ascii="Arial" w:hAnsi="Arial" w:cs="Arial"/>
              </w:rPr>
              <w:t>10%</w:t>
            </w:r>
          </w:p>
        </w:tc>
        <w:tc>
          <w:tcPr>
            <w:tcW w:w="2354" w:type="dxa"/>
            <w:noWrap/>
            <w:hideMark/>
          </w:tcPr>
          <w:p w14:paraId="76AF3D3C" w14:textId="77777777" w:rsidR="00B156D8" w:rsidRPr="005C5CAA" w:rsidRDefault="00B156D8" w:rsidP="005C5CAA">
            <w:pPr>
              <w:rPr>
                <w:rFonts w:ascii="Arial" w:hAnsi="Arial" w:cs="Arial"/>
              </w:rPr>
            </w:pPr>
            <w:r w:rsidRPr="005C5CAA">
              <w:rPr>
                <w:rFonts w:ascii="Arial" w:hAnsi="Arial" w:cs="Arial"/>
              </w:rPr>
              <w:t>10%</w:t>
            </w:r>
          </w:p>
        </w:tc>
      </w:tr>
    </w:tbl>
    <w:p w14:paraId="1B300372" w14:textId="77777777" w:rsidR="00B156D8" w:rsidRPr="005C5CAA" w:rsidRDefault="00B156D8" w:rsidP="005C5CAA">
      <w:pPr>
        <w:rPr>
          <w:rFonts w:ascii="Arial" w:hAnsi="Arial" w:cs="Arial"/>
        </w:rPr>
      </w:pPr>
    </w:p>
    <w:p w14:paraId="0DD682EB" w14:textId="69C27873" w:rsidR="00B156D8" w:rsidRPr="005C5CAA" w:rsidRDefault="00B156D8" w:rsidP="005C5CAA">
      <w:pPr>
        <w:rPr>
          <w:rFonts w:ascii="Arial" w:hAnsi="Arial" w:cs="Arial"/>
        </w:rPr>
      </w:pPr>
      <w:r w:rsidRPr="005C5CAA">
        <w:rPr>
          <w:rFonts w:ascii="Arial" w:hAnsi="Arial" w:cs="Arial"/>
        </w:rPr>
        <w:t xml:space="preserve">The research of </w:t>
      </w:r>
      <w:r w:rsidR="00BA4795" w:rsidRPr="005C5CAA">
        <w:rPr>
          <w:rFonts w:ascii="Arial" w:hAnsi="Arial" w:cs="Arial"/>
        </w:rPr>
        <w:t>Felfernig</w:t>
      </w:r>
      <w:r w:rsidRPr="005C5CAA">
        <w:rPr>
          <w:rFonts w:ascii="Arial" w:hAnsi="Arial" w:cs="Arial"/>
        </w:rPr>
        <w:t xml:space="preserve"> (2023) demonstrates that people start their travel research on mobile platforms before finishing the booking on larger display devices. The research findings guided us to create a smartphone-optimized browsing experience which provides mobile users with peak usability standards that extend to the desktop-based reservation process. Our streamlined mobile booking sequence contains less form elements which follows the guidelines from </w:t>
      </w:r>
      <w:r w:rsidR="00BA4795" w:rsidRPr="005C5CAA">
        <w:rPr>
          <w:rFonts w:ascii="Arial" w:hAnsi="Arial" w:cs="Arial"/>
        </w:rPr>
        <w:t>Omran</w:t>
      </w:r>
      <w:r w:rsidRPr="005C5CAA">
        <w:rPr>
          <w:rFonts w:ascii="Arial" w:hAnsi="Arial" w:cs="Arial"/>
        </w:rPr>
        <w:t xml:space="preserve"> and Wilson (2024) to prevent mobile booking cancellations.</w:t>
      </w:r>
    </w:p>
    <w:p w14:paraId="79692FDC" w14:textId="77777777" w:rsidR="00B156D8" w:rsidRPr="005C5CAA" w:rsidRDefault="00B156D8" w:rsidP="005C5CAA">
      <w:pPr>
        <w:rPr>
          <w:rFonts w:ascii="Arial" w:hAnsi="Arial" w:cs="Arial"/>
        </w:rPr>
      </w:pPr>
      <w:r w:rsidRPr="005C5CAA">
        <w:rPr>
          <w:rFonts w:ascii="Arial" w:hAnsi="Arial" w:cs="Arial"/>
        </w:rPr>
        <w:t>Website Design Implementation</w:t>
      </w:r>
    </w:p>
    <w:p w14:paraId="535DF77E" w14:textId="77777777" w:rsidR="00B156D8" w:rsidRPr="005C5CAA" w:rsidRDefault="00B156D8" w:rsidP="005C5CAA">
      <w:pPr>
        <w:rPr>
          <w:rFonts w:ascii="Arial" w:hAnsi="Arial" w:cs="Arial"/>
        </w:rPr>
      </w:pPr>
      <w:r w:rsidRPr="005C5CAA">
        <w:rPr>
          <w:rFonts w:ascii="Arial" w:hAnsi="Arial" w:cs="Arial"/>
        </w:rPr>
        <w:t>Homepage Design</w:t>
      </w:r>
    </w:p>
    <w:p w14:paraId="56EC7E41" w14:textId="77777777" w:rsidR="00B156D8" w:rsidRPr="005C5CAA" w:rsidRDefault="00B156D8" w:rsidP="005C5CAA">
      <w:pPr>
        <w:rPr>
          <w:rFonts w:ascii="Arial" w:hAnsi="Arial" w:cs="Arial"/>
        </w:rPr>
      </w:pPr>
      <w:r w:rsidRPr="005C5CAA">
        <w:rPr>
          <w:rFonts w:ascii="Arial" w:hAnsi="Arial" w:cs="Arial"/>
        </w:rPr>
        <w:t>The homepage offers direct access to top managed priorities through pathways which guide visitors to their preferred segment.</w:t>
      </w:r>
    </w:p>
    <w:p w14:paraId="2940C7FE" w14:textId="32290F8F" w:rsidR="00B156D8" w:rsidRPr="005C5CAA" w:rsidRDefault="00B156D8" w:rsidP="005C5CAA">
      <w:pPr>
        <w:rPr>
          <w:rFonts w:ascii="Arial" w:hAnsi="Arial" w:cs="Arial"/>
        </w:rPr>
      </w:pPr>
      <w:r w:rsidRPr="005C5CAA">
        <w:rPr>
          <w:rFonts w:ascii="Arial" w:hAnsi="Arial" w:cs="Arial"/>
        </w:rPr>
        <w:t>Key Design Elements:</w:t>
      </w:r>
    </w:p>
    <w:p w14:paraId="3545295A" w14:textId="77777777" w:rsidR="00B156D8" w:rsidRPr="005C5CAA" w:rsidRDefault="00B156D8" w:rsidP="005C5CAA">
      <w:pPr>
        <w:rPr>
          <w:rFonts w:ascii="Arial" w:hAnsi="Arial" w:cs="Arial"/>
        </w:rPr>
      </w:pPr>
      <w:r w:rsidRPr="005C5CAA">
        <w:rPr>
          <w:rFonts w:ascii="Arial" w:hAnsi="Arial" w:cs="Arial"/>
        </w:rPr>
        <w:t>With a video background in the hero section the design presents sustainable tourism experiences to address the 86% of users who prefer visual content.</w:t>
      </w:r>
    </w:p>
    <w:p w14:paraId="39501F83" w14:textId="77777777" w:rsidR="00B156D8" w:rsidRPr="005C5CAA" w:rsidRDefault="00B156D8" w:rsidP="005C5CAA">
      <w:pPr>
        <w:rPr>
          <w:rFonts w:ascii="Arial" w:hAnsi="Arial" w:cs="Arial"/>
        </w:rPr>
      </w:pPr>
      <w:r w:rsidRPr="005C5CAA">
        <w:rPr>
          <w:rFonts w:ascii="Arial" w:hAnsi="Arial" w:cs="Arial"/>
        </w:rPr>
        <w:t>The homepage displays three main cards presenting "Eco-Explorer Experiences" together with "Family Adventures" and "Luxury Escapes" through pictures along with brief descriptions.</w:t>
      </w:r>
    </w:p>
    <w:p w14:paraId="51D5B8CF" w14:textId="77777777" w:rsidR="00B156D8" w:rsidRPr="005C5CAA" w:rsidRDefault="00B156D8" w:rsidP="005C5CAA">
      <w:pPr>
        <w:rPr>
          <w:rFonts w:ascii="Arial" w:hAnsi="Arial" w:cs="Arial"/>
        </w:rPr>
      </w:pPr>
      <w:r w:rsidRPr="005C5CAA">
        <w:rPr>
          <w:rFonts w:ascii="Arial" w:hAnsi="Arial" w:cs="Arial"/>
        </w:rPr>
        <w:t>Our page titled "Our Commitment" provides details about sustainability efforts after survey results showed 68% of people value such practices.</w:t>
      </w:r>
    </w:p>
    <w:p w14:paraId="4FAF4171" w14:textId="4BCECECC" w:rsidR="00B156D8" w:rsidRPr="005C5CAA" w:rsidRDefault="00B156D8" w:rsidP="005C5CAA">
      <w:pPr>
        <w:rPr>
          <w:rFonts w:ascii="Arial" w:hAnsi="Arial" w:cs="Arial"/>
        </w:rPr>
      </w:pPr>
      <w:r w:rsidRPr="005C5CAA">
        <w:rPr>
          <w:rFonts w:ascii="Arial" w:hAnsi="Arial" w:cs="Arial"/>
        </w:rPr>
        <w:lastRenderedPageBreak/>
        <w:t>Customer testimonials along with trust indicators in the social proof section answer the needs of the 58% who relied on social proof (addressing testimonials).</w:t>
      </w:r>
    </w:p>
    <w:p w14:paraId="116E648B" w14:textId="77777777" w:rsidR="00B156D8" w:rsidRPr="005C5CAA" w:rsidRDefault="00B156D8" w:rsidP="005C5CAA">
      <w:pPr>
        <w:rPr>
          <w:rFonts w:ascii="Arial" w:hAnsi="Arial" w:cs="Arial"/>
        </w:rPr>
      </w:pPr>
      <w:r w:rsidRPr="005C5CAA">
        <w:rPr>
          <w:rFonts w:ascii="Arial" w:hAnsi="Arial" w:cs="Arial"/>
        </w:rPr>
        <w:t>Henderson (2024) states that successful tourism websites need to unite inspirational content with functional details. The homepage follows this guideline by using emotional images to produce impact along with visible call-to-action elements that reveal pricing and itinerary information.</w:t>
      </w:r>
    </w:p>
    <w:p w14:paraId="5313EFD4" w14:textId="77777777" w:rsidR="00B156D8" w:rsidRPr="005C5CAA" w:rsidRDefault="00B156D8" w:rsidP="005C5CAA">
      <w:pPr>
        <w:rPr>
          <w:rFonts w:ascii="Arial" w:hAnsi="Arial" w:cs="Arial"/>
        </w:rPr>
      </w:pPr>
      <w:r w:rsidRPr="005C5CAA">
        <w:rPr>
          <w:rFonts w:ascii="Arial" w:hAnsi="Arial" w:cs="Arial"/>
        </w:rPr>
        <w:t>Experiences Page Design</w:t>
      </w:r>
    </w:p>
    <w:p w14:paraId="3EE46EDC" w14:textId="77777777" w:rsidR="00B156D8" w:rsidRPr="005C5CAA" w:rsidRDefault="00B156D8" w:rsidP="005C5CAA">
      <w:pPr>
        <w:rPr>
          <w:rFonts w:ascii="Arial" w:hAnsi="Arial" w:cs="Arial"/>
        </w:rPr>
      </w:pPr>
      <w:r w:rsidRPr="005C5CAA">
        <w:rPr>
          <w:rFonts w:ascii="Arial" w:hAnsi="Arial" w:cs="Arial"/>
        </w:rPr>
        <w:t>The second page of our website features distinct tourism offerings which follow selections from the questionnaire survey.</w:t>
      </w:r>
    </w:p>
    <w:p w14:paraId="5DA51532" w14:textId="05B1BF28" w:rsidR="00B156D8" w:rsidRPr="005C5CAA" w:rsidRDefault="00B156D8" w:rsidP="005C5CAA">
      <w:pPr>
        <w:rPr>
          <w:rFonts w:ascii="Arial" w:hAnsi="Arial" w:cs="Arial"/>
        </w:rPr>
      </w:pPr>
      <w:r w:rsidRPr="005C5CAA">
        <w:rPr>
          <w:rFonts w:ascii="Arial" w:hAnsi="Arial" w:cs="Arial"/>
        </w:rPr>
        <w:t>Key Design Elements:</w:t>
      </w:r>
    </w:p>
    <w:p w14:paraId="212B04C5" w14:textId="77777777" w:rsidR="00B156D8" w:rsidRPr="005C5CAA" w:rsidRDefault="00B156D8" w:rsidP="005C5CAA">
      <w:pPr>
        <w:rPr>
          <w:rFonts w:ascii="Arial" w:hAnsi="Arial" w:cs="Arial"/>
        </w:rPr>
      </w:pPr>
      <w:r w:rsidRPr="005C5CAA">
        <w:rPr>
          <w:rFonts w:ascii="Arial" w:hAnsi="Arial" w:cs="Arial"/>
        </w:rPr>
        <w:t>Our platform includes a sorting system that enables users to choose experiences based on type and sustainability level as well as price range and duration specifications.</w:t>
      </w:r>
    </w:p>
    <w:p w14:paraId="0855BC7F" w14:textId="6C46AEB9" w:rsidR="00B156D8" w:rsidRPr="005C5CAA" w:rsidRDefault="00B156D8" w:rsidP="005C5CAA">
      <w:pPr>
        <w:rPr>
          <w:rFonts w:ascii="Arial" w:hAnsi="Arial" w:cs="Arial"/>
        </w:rPr>
      </w:pPr>
      <w:r w:rsidRPr="005C5CAA">
        <w:rPr>
          <w:rFonts w:ascii="Arial" w:hAnsi="Arial" w:cs="Arial"/>
        </w:rPr>
        <w:t>The design includes intensive cards which contain all relevant information about each experience.</w:t>
      </w:r>
    </w:p>
    <w:p w14:paraId="5C2D1074" w14:textId="77777777" w:rsidR="00B156D8" w:rsidRPr="005C5CAA" w:rsidRDefault="00B156D8" w:rsidP="005C5CAA">
      <w:pPr>
        <w:rPr>
          <w:rFonts w:ascii="Arial" w:hAnsi="Arial" w:cs="Arial"/>
        </w:rPr>
      </w:pPr>
      <w:r w:rsidRPr="005C5CAA">
        <w:rPr>
          <w:rFonts w:ascii="Arial" w:hAnsi="Arial" w:cs="Arial"/>
        </w:rPr>
        <w:t>The webpage features high-quality pictures as a response to customer demand for visual content.</w:t>
      </w:r>
    </w:p>
    <w:p w14:paraId="47DD1472" w14:textId="77777777" w:rsidR="00B156D8" w:rsidRPr="005C5CAA" w:rsidRDefault="00B156D8" w:rsidP="005C5CAA">
      <w:pPr>
        <w:rPr>
          <w:rFonts w:ascii="Arial" w:hAnsi="Arial" w:cs="Arial"/>
        </w:rPr>
      </w:pPr>
      <w:r w:rsidRPr="005C5CAA">
        <w:rPr>
          <w:rFonts w:ascii="Arial" w:hAnsi="Arial" w:cs="Arial"/>
        </w:rPr>
        <w:t>The website shows all prices in full view to provide transparency (includes price clarity) to customers.</w:t>
      </w:r>
    </w:p>
    <w:p w14:paraId="07663F3F" w14:textId="77777777" w:rsidR="00B156D8" w:rsidRPr="005C5CAA" w:rsidRDefault="00B156D8" w:rsidP="005C5CAA">
      <w:pPr>
        <w:rPr>
          <w:rFonts w:ascii="Arial" w:hAnsi="Arial" w:cs="Arial"/>
        </w:rPr>
      </w:pPr>
      <w:r w:rsidRPr="005C5CAA">
        <w:rPr>
          <w:rFonts w:ascii="Arial" w:hAnsi="Arial" w:cs="Arial"/>
        </w:rPr>
        <w:t>Sustainability indicators (eco-friendly, community-supporting, etc.)</w:t>
      </w:r>
    </w:p>
    <w:p w14:paraId="2D7C2464" w14:textId="6EA9DDE0" w:rsidR="00B156D8" w:rsidRPr="005C5CAA" w:rsidRDefault="00B156D8" w:rsidP="005C5CAA">
      <w:pPr>
        <w:rPr>
          <w:rFonts w:ascii="Arial" w:hAnsi="Arial" w:cs="Arial"/>
        </w:rPr>
      </w:pPr>
      <w:r w:rsidRPr="005C5CAA">
        <w:rPr>
          <w:rFonts w:ascii="Arial" w:hAnsi="Arial" w:cs="Arial"/>
        </w:rPr>
        <w:t>Quick-view itineraries with expandable details</w:t>
      </w:r>
    </w:p>
    <w:p w14:paraId="49FB5F1A" w14:textId="0EFF20D9" w:rsidR="00B156D8" w:rsidRPr="005C5CAA" w:rsidRDefault="00B156D8" w:rsidP="005C5CAA">
      <w:pPr>
        <w:rPr>
          <w:rFonts w:ascii="Arial" w:hAnsi="Arial" w:cs="Arial"/>
        </w:rPr>
      </w:pPr>
      <w:r w:rsidRPr="005C5CAA">
        <w:rPr>
          <w:rFonts w:ascii="Arial" w:hAnsi="Arial" w:cs="Arial"/>
        </w:rPr>
        <w:t>The service enables users to easily book experiences through dedicated mobile-friendly booking system widgets</w:t>
      </w:r>
    </w:p>
    <w:p w14:paraId="4B7C4282" w14:textId="77777777" w:rsidR="00B156D8" w:rsidRPr="005C5CAA" w:rsidRDefault="00B156D8" w:rsidP="005C5CAA">
      <w:pPr>
        <w:rPr>
          <w:rFonts w:ascii="Arial" w:hAnsi="Arial" w:cs="Arial"/>
        </w:rPr>
      </w:pPr>
      <w:r w:rsidRPr="005C5CAA">
        <w:rPr>
          <w:rFonts w:ascii="Arial" w:hAnsi="Arial" w:cs="Arial"/>
        </w:rPr>
        <w:t>Websites providing individualized search filters for users achieve conversion rate improvements of 37% when compared to websites using static content presentation methods according to Li and Martínez (2023). We developed advanced filtering systems to match the market discovery made by Li and Martínez (2023) which serves the distinctive requirements of our structured market segments.</w:t>
      </w:r>
    </w:p>
    <w:p w14:paraId="79105BCD" w14:textId="77777777" w:rsidR="00B156D8" w:rsidRPr="005C5CAA" w:rsidRDefault="00B156D8" w:rsidP="005C5CAA">
      <w:pPr>
        <w:rPr>
          <w:rFonts w:ascii="Arial" w:hAnsi="Arial" w:cs="Arial"/>
        </w:rPr>
      </w:pPr>
      <w:r w:rsidRPr="005C5CAA">
        <w:rPr>
          <w:rFonts w:ascii="Arial" w:hAnsi="Arial" w:cs="Arial"/>
        </w:rPr>
        <w:lastRenderedPageBreak/>
        <w:t>Marketing Materials Development</w:t>
      </w:r>
    </w:p>
    <w:p w14:paraId="039EBADE" w14:textId="77777777" w:rsidR="00B156D8" w:rsidRPr="005C5CAA" w:rsidRDefault="00B156D8" w:rsidP="005C5CAA">
      <w:pPr>
        <w:rPr>
          <w:rFonts w:ascii="Arial" w:hAnsi="Arial" w:cs="Arial"/>
        </w:rPr>
      </w:pPr>
      <w:r w:rsidRPr="005C5CAA">
        <w:rPr>
          <w:rFonts w:ascii="Arial" w:hAnsi="Arial" w:cs="Arial"/>
        </w:rPr>
        <w:t>Segmented Email Campaigns</w:t>
      </w:r>
    </w:p>
    <w:p w14:paraId="7B737FA2" w14:textId="77777777" w:rsidR="00B156D8" w:rsidRPr="005C5CAA" w:rsidRDefault="00B156D8" w:rsidP="005C5CAA">
      <w:pPr>
        <w:rPr>
          <w:rFonts w:ascii="Arial" w:hAnsi="Arial" w:cs="Arial"/>
        </w:rPr>
      </w:pPr>
      <w:r w:rsidRPr="005C5CAA">
        <w:rPr>
          <w:rFonts w:ascii="Arial" w:hAnsi="Arial" w:cs="Arial"/>
        </w:rPr>
        <w:t>The questionnaire data regarding segment-specific information preferences served as the basis to develop three specific email templates for each group.</w:t>
      </w:r>
    </w:p>
    <w:p w14:paraId="34C1F7A4" w14:textId="18F45168" w:rsidR="00B156D8" w:rsidRPr="005C5CAA" w:rsidRDefault="00B156D8" w:rsidP="005C5CAA">
      <w:pPr>
        <w:rPr>
          <w:rFonts w:ascii="Arial" w:hAnsi="Arial" w:cs="Arial"/>
        </w:rPr>
      </w:pPr>
      <w:r w:rsidRPr="005C5CAA">
        <w:rPr>
          <w:rFonts w:ascii="Arial" w:hAnsi="Arial" w:cs="Arial"/>
        </w:rPr>
        <w:t>Table 4: Email Campaign Differentiation</w:t>
      </w:r>
    </w:p>
    <w:tbl>
      <w:tblPr>
        <w:tblStyle w:val="TableGrid"/>
        <w:tblW w:w="9173" w:type="dxa"/>
        <w:tblLook w:val="04A0" w:firstRow="1" w:lastRow="0" w:firstColumn="1" w:lastColumn="0" w:noHBand="0" w:noVBand="1"/>
      </w:tblPr>
      <w:tblGrid>
        <w:gridCol w:w="1537"/>
        <w:gridCol w:w="2682"/>
        <w:gridCol w:w="2371"/>
        <w:gridCol w:w="2583"/>
      </w:tblGrid>
      <w:tr w:rsidR="00B156D8" w:rsidRPr="005C5CAA" w14:paraId="070BED9B" w14:textId="77777777" w:rsidTr="00607615">
        <w:trPr>
          <w:trHeight w:val="147"/>
        </w:trPr>
        <w:tc>
          <w:tcPr>
            <w:tcW w:w="1537" w:type="dxa"/>
            <w:noWrap/>
            <w:hideMark/>
          </w:tcPr>
          <w:p w14:paraId="1BCF0887" w14:textId="77777777" w:rsidR="00B156D8" w:rsidRPr="005C5CAA" w:rsidRDefault="00B156D8" w:rsidP="005C5CAA">
            <w:pPr>
              <w:rPr>
                <w:rFonts w:ascii="Arial" w:hAnsi="Arial" w:cs="Arial"/>
              </w:rPr>
            </w:pPr>
            <w:r w:rsidRPr="005C5CAA">
              <w:rPr>
                <w:rFonts w:ascii="Arial" w:hAnsi="Arial" w:cs="Arial"/>
              </w:rPr>
              <w:t>Segment</w:t>
            </w:r>
          </w:p>
        </w:tc>
        <w:tc>
          <w:tcPr>
            <w:tcW w:w="2682" w:type="dxa"/>
            <w:noWrap/>
            <w:hideMark/>
          </w:tcPr>
          <w:p w14:paraId="7086DA0A" w14:textId="77777777" w:rsidR="00B156D8" w:rsidRPr="005C5CAA" w:rsidRDefault="00B156D8" w:rsidP="005C5CAA">
            <w:pPr>
              <w:rPr>
                <w:rFonts w:ascii="Arial" w:hAnsi="Arial" w:cs="Arial"/>
              </w:rPr>
            </w:pPr>
            <w:r w:rsidRPr="005C5CAA">
              <w:rPr>
                <w:rFonts w:ascii="Arial" w:hAnsi="Arial" w:cs="Arial"/>
              </w:rPr>
              <w:t>Email Focus</w:t>
            </w:r>
          </w:p>
        </w:tc>
        <w:tc>
          <w:tcPr>
            <w:tcW w:w="2371" w:type="dxa"/>
            <w:noWrap/>
            <w:hideMark/>
          </w:tcPr>
          <w:p w14:paraId="006797EA" w14:textId="77777777" w:rsidR="00B156D8" w:rsidRPr="005C5CAA" w:rsidRDefault="00B156D8" w:rsidP="005C5CAA">
            <w:pPr>
              <w:rPr>
                <w:rFonts w:ascii="Arial" w:hAnsi="Arial" w:cs="Arial"/>
              </w:rPr>
            </w:pPr>
            <w:r w:rsidRPr="005C5CAA">
              <w:rPr>
                <w:rFonts w:ascii="Arial" w:hAnsi="Arial" w:cs="Arial"/>
              </w:rPr>
              <w:t>Primary CTA</w:t>
            </w:r>
          </w:p>
        </w:tc>
        <w:tc>
          <w:tcPr>
            <w:tcW w:w="2583" w:type="dxa"/>
            <w:noWrap/>
            <w:hideMark/>
          </w:tcPr>
          <w:p w14:paraId="213B9D3D" w14:textId="77777777" w:rsidR="00B156D8" w:rsidRPr="005C5CAA" w:rsidRDefault="00B156D8" w:rsidP="005C5CAA">
            <w:pPr>
              <w:rPr>
                <w:rFonts w:ascii="Arial" w:hAnsi="Arial" w:cs="Arial"/>
              </w:rPr>
            </w:pPr>
            <w:r w:rsidRPr="005C5CAA">
              <w:rPr>
                <w:rFonts w:ascii="Arial" w:hAnsi="Arial" w:cs="Arial"/>
              </w:rPr>
              <w:t>Visual Style</w:t>
            </w:r>
          </w:p>
        </w:tc>
      </w:tr>
      <w:tr w:rsidR="00B156D8" w:rsidRPr="005C5CAA" w14:paraId="7069114B" w14:textId="77777777" w:rsidTr="00607615">
        <w:trPr>
          <w:trHeight w:val="147"/>
        </w:trPr>
        <w:tc>
          <w:tcPr>
            <w:tcW w:w="1537" w:type="dxa"/>
            <w:noWrap/>
            <w:hideMark/>
          </w:tcPr>
          <w:p w14:paraId="6FA6F6E6" w14:textId="77777777" w:rsidR="00B156D8" w:rsidRPr="005C5CAA" w:rsidRDefault="00B156D8" w:rsidP="005C5CAA">
            <w:pPr>
              <w:rPr>
                <w:rFonts w:ascii="Arial" w:hAnsi="Arial" w:cs="Arial"/>
              </w:rPr>
            </w:pPr>
            <w:r w:rsidRPr="005C5CAA">
              <w:rPr>
                <w:rFonts w:ascii="Arial" w:hAnsi="Arial" w:cs="Arial"/>
              </w:rPr>
              <w:t>Eco-Explorers</w:t>
            </w:r>
          </w:p>
        </w:tc>
        <w:tc>
          <w:tcPr>
            <w:tcW w:w="2682" w:type="dxa"/>
            <w:noWrap/>
            <w:hideMark/>
          </w:tcPr>
          <w:p w14:paraId="735ABA1B" w14:textId="77777777" w:rsidR="00B156D8" w:rsidRPr="005C5CAA" w:rsidRDefault="00B156D8" w:rsidP="005C5CAA">
            <w:pPr>
              <w:rPr>
                <w:rFonts w:ascii="Arial" w:hAnsi="Arial" w:cs="Arial"/>
              </w:rPr>
            </w:pPr>
            <w:r w:rsidRPr="005C5CAA">
              <w:rPr>
                <w:rFonts w:ascii="Arial" w:hAnsi="Arial" w:cs="Arial"/>
              </w:rPr>
              <w:t>Sustainability stories, local impact</w:t>
            </w:r>
          </w:p>
        </w:tc>
        <w:tc>
          <w:tcPr>
            <w:tcW w:w="2371" w:type="dxa"/>
            <w:noWrap/>
            <w:hideMark/>
          </w:tcPr>
          <w:p w14:paraId="7AA29504" w14:textId="77777777" w:rsidR="00B156D8" w:rsidRPr="005C5CAA" w:rsidRDefault="00B156D8" w:rsidP="005C5CAA">
            <w:pPr>
              <w:rPr>
                <w:rFonts w:ascii="Arial" w:hAnsi="Arial" w:cs="Arial"/>
              </w:rPr>
            </w:pPr>
            <w:r w:rsidRPr="005C5CAA">
              <w:rPr>
                <w:rFonts w:ascii="Arial" w:hAnsi="Arial" w:cs="Arial"/>
              </w:rPr>
              <w:t>"Discover Responsible Adventures"</w:t>
            </w:r>
          </w:p>
        </w:tc>
        <w:tc>
          <w:tcPr>
            <w:tcW w:w="2583" w:type="dxa"/>
            <w:noWrap/>
            <w:hideMark/>
          </w:tcPr>
          <w:p w14:paraId="4A3BBA5B" w14:textId="77777777" w:rsidR="00B156D8" w:rsidRPr="005C5CAA" w:rsidRDefault="00B156D8" w:rsidP="005C5CAA">
            <w:pPr>
              <w:rPr>
                <w:rFonts w:ascii="Arial" w:hAnsi="Arial" w:cs="Arial"/>
              </w:rPr>
            </w:pPr>
            <w:r w:rsidRPr="005C5CAA">
              <w:rPr>
                <w:rFonts w:ascii="Arial" w:hAnsi="Arial" w:cs="Arial"/>
              </w:rPr>
              <w:t>Earth tones, nature imagery</w:t>
            </w:r>
          </w:p>
        </w:tc>
      </w:tr>
      <w:tr w:rsidR="00B156D8" w:rsidRPr="005C5CAA" w14:paraId="2F44A559" w14:textId="77777777" w:rsidTr="00607615">
        <w:trPr>
          <w:trHeight w:val="147"/>
        </w:trPr>
        <w:tc>
          <w:tcPr>
            <w:tcW w:w="1537" w:type="dxa"/>
            <w:noWrap/>
            <w:hideMark/>
          </w:tcPr>
          <w:p w14:paraId="09C95B17" w14:textId="77777777" w:rsidR="00B156D8" w:rsidRPr="005C5CAA" w:rsidRDefault="00B156D8" w:rsidP="005C5CAA">
            <w:pPr>
              <w:rPr>
                <w:rFonts w:ascii="Arial" w:hAnsi="Arial" w:cs="Arial"/>
              </w:rPr>
            </w:pPr>
            <w:r w:rsidRPr="005C5CAA">
              <w:rPr>
                <w:rFonts w:ascii="Arial" w:hAnsi="Arial" w:cs="Arial"/>
              </w:rPr>
              <w:t>Family Adventurers</w:t>
            </w:r>
          </w:p>
        </w:tc>
        <w:tc>
          <w:tcPr>
            <w:tcW w:w="2682" w:type="dxa"/>
            <w:noWrap/>
            <w:hideMark/>
          </w:tcPr>
          <w:p w14:paraId="0CB84A1D" w14:textId="77777777" w:rsidR="00B156D8" w:rsidRPr="005C5CAA" w:rsidRDefault="00B156D8" w:rsidP="005C5CAA">
            <w:pPr>
              <w:rPr>
                <w:rFonts w:ascii="Arial" w:hAnsi="Arial" w:cs="Arial"/>
              </w:rPr>
            </w:pPr>
            <w:r w:rsidRPr="005C5CAA">
              <w:rPr>
                <w:rFonts w:ascii="Arial" w:hAnsi="Arial" w:cs="Arial"/>
              </w:rPr>
              <w:t>Educational aspects, family activities</w:t>
            </w:r>
          </w:p>
        </w:tc>
        <w:tc>
          <w:tcPr>
            <w:tcW w:w="2371" w:type="dxa"/>
            <w:noWrap/>
            <w:hideMark/>
          </w:tcPr>
          <w:p w14:paraId="14FFFC53" w14:textId="77777777" w:rsidR="00B156D8" w:rsidRPr="005C5CAA" w:rsidRDefault="00B156D8" w:rsidP="005C5CAA">
            <w:pPr>
              <w:rPr>
                <w:rFonts w:ascii="Arial" w:hAnsi="Arial" w:cs="Arial"/>
              </w:rPr>
            </w:pPr>
            <w:r w:rsidRPr="005C5CAA">
              <w:rPr>
                <w:rFonts w:ascii="Arial" w:hAnsi="Arial" w:cs="Arial"/>
              </w:rPr>
              <w:t>"Plan Your Family Journey"</w:t>
            </w:r>
          </w:p>
        </w:tc>
        <w:tc>
          <w:tcPr>
            <w:tcW w:w="2583" w:type="dxa"/>
            <w:noWrap/>
            <w:hideMark/>
          </w:tcPr>
          <w:p w14:paraId="3B7FC210" w14:textId="77777777" w:rsidR="00B156D8" w:rsidRPr="005C5CAA" w:rsidRDefault="00B156D8" w:rsidP="005C5CAA">
            <w:pPr>
              <w:rPr>
                <w:rFonts w:ascii="Arial" w:hAnsi="Arial" w:cs="Arial"/>
              </w:rPr>
            </w:pPr>
            <w:r w:rsidRPr="005C5CAA">
              <w:rPr>
                <w:rFonts w:ascii="Arial" w:hAnsi="Arial" w:cs="Arial"/>
              </w:rPr>
              <w:t>Bright colors, families in action</w:t>
            </w:r>
          </w:p>
        </w:tc>
      </w:tr>
      <w:tr w:rsidR="00B156D8" w:rsidRPr="005C5CAA" w14:paraId="672078BE" w14:textId="77777777" w:rsidTr="00607615">
        <w:trPr>
          <w:trHeight w:val="147"/>
        </w:trPr>
        <w:tc>
          <w:tcPr>
            <w:tcW w:w="1537" w:type="dxa"/>
            <w:noWrap/>
            <w:hideMark/>
          </w:tcPr>
          <w:p w14:paraId="77881062" w14:textId="77777777" w:rsidR="00B156D8" w:rsidRPr="005C5CAA" w:rsidRDefault="00B156D8" w:rsidP="005C5CAA">
            <w:pPr>
              <w:rPr>
                <w:rFonts w:ascii="Arial" w:hAnsi="Arial" w:cs="Arial"/>
              </w:rPr>
            </w:pPr>
            <w:r w:rsidRPr="005C5CAA">
              <w:rPr>
                <w:rFonts w:ascii="Arial" w:hAnsi="Arial" w:cs="Arial"/>
              </w:rPr>
              <w:t>Luxury Seekers</w:t>
            </w:r>
          </w:p>
        </w:tc>
        <w:tc>
          <w:tcPr>
            <w:tcW w:w="2682" w:type="dxa"/>
            <w:noWrap/>
            <w:hideMark/>
          </w:tcPr>
          <w:p w14:paraId="39E983A0" w14:textId="77777777" w:rsidR="00B156D8" w:rsidRPr="005C5CAA" w:rsidRDefault="00B156D8" w:rsidP="005C5CAA">
            <w:pPr>
              <w:rPr>
                <w:rFonts w:ascii="Arial" w:hAnsi="Arial" w:cs="Arial"/>
              </w:rPr>
            </w:pPr>
            <w:r w:rsidRPr="005C5CAA">
              <w:rPr>
                <w:rFonts w:ascii="Arial" w:hAnsi="Arial" w:cs="Arial"/>
              </w:rPr>
              <w:t>Exclusive experiences, premium service</w:t>
            </w:r>
          </w:p>
        </w:tc>
        <w:tc>
          <w:tcPr>
            <w:tcW w:w="2371" w:type="dxa"/>
            <w:noWrap/>
            <w:hideMark/>
          </w:tcPr>
          <w:p w14:paraId="4E6B6D10" w14:textId="77777777" w:rsidR="00B156D8" w:rsidRPr="005C5CAA" w:rsidRDefault="00B156D8" w:rsidP="005C5CAA">
            <w:pPr>
              <w:rPr>
                <w:rFonts w:ascii="Arial" w:hAnsi="Arial" w:cs="Arial"/>
              </w:rPr>
            </w:pPr>
            <w:r w:rsidRPr="005C5CAA">
              <w:rPr>
                <w:rFonts w:ascii="Arial" w:hAnsi="Arial" w:cs="Arial"/>
              </w:rPr>
              <w:t>"Experience Extraordinary Travel"</w:t>
            </w:r>
          </w:p>
        </w:tc>
        <w:tc>
          <w:tcPr>
            <w:tcW w:w="2583" w:type="dxa"/>
            <w:noWrap/>
            <w:hideMark/>
          </w:tcPr>
          <w:p w14:paraId="0A43D3C9" w14:textId="77777777" w:rsidR="00B156D8" w:rsidRPr="005C5CAA" w:rsidRDefault="00B156D8" w:rsidP="005C5CAA">
            <w:pPr>
              <w:rPr>
                <w:rFonts w:ascii="Arial" w:hAnsi="Arial" w:cs="Arial"/>
              </w:rPr>
            </w:pPr>
            <w:r w:rsidRPr="005C5CAA">
              <w:rPr>
                <w:rFonts w:ascii="Arial" w:hAnsi="Arial" w:cs="Arial"/>
              </w:rPr>
              <w:t>Sophisticated palette, elegant imagery</w:t>
            </w:r>
          </w:p>
        </w:tc>
      </w:tr>
    </w:tbl>
    <w:p w14:paraId="72B21451" w14:textId="77777777" w:rsidR="00B156D8" w:rsidRPr="005C5CAA" w:rsidRDefault="00B156D8" w:rsidP="005C5CAA">
      <w:pPr>
        <w:rPr>
          <w:rFonts w:ascii="Arial" w:hAnsi="Arial" w:cs="Arial"/>
        </w:rPr>
      </w:pPr>
    </w:p>
    <w:p w14:paraId="22E408EB" w14:textId="6C9BEAF6" w:rsidR="00B156D8" w:rsidRDefault="00B156D8" w:rsidP="005C5CAA">
      <w:pPr>
        <w:rPr>
          <w:rFonts w:ascii="Arial" w:hAnsi="Arial" w:cs="Arial"/>
        </w:rPr>
      </w:pPr>
      <w:r w:rsidRPr="005C5CAA">
        <w:rPr>
          <w:rFonts w:ascii="Arial" w:hAnsi="Arial" w:cs="Arial"/>
        </w:rPr>
        <w:t>Search Engine Optimization Strategy</w:t>
      </w:r>
    </w:p>
    <w:p w14:paraId="0BC1C042" w14:textId="5D62A6BE" w:rsidR="006B44D6" w:rsidRPr="005C5CAA" w:rsidRDefault="006B44D6" w:rsidP="005C5CAA">
      <w:pPr>
        <w:rPr>
          <w:rFonts w:ascii="Arial" w:hAnsi="Arial" w:cs="Arial"/>
        </w:rPr>
      </w:pPr>
      <w:r w:rsidRPr="006B44D6">
        <w:rPr>
          <w:rFonts w:ascii="Arial" w:hAnsi="Arial" w:cs="Arial"/>
        </w:rPr>
        <w:t>Search Engine Optimization (SEO) Strategy is the process of optimizing a website to improve its ranking on search engine results pages (SERPs). The goal is to increase organic traffic and enhance the visibility of the website</w:t>
      </w:r>
      <w:r>
        <w:rPr>
          <w:rFonts w:ascii="Arial" w:hAnsi="Arial" w:cs="Arial"/>
        </w:rPr>
        <w:t>.</w:t>
      </w:r>
    </w:p>
    <w:tbl>
      <w:tblPr>
        <w:tblStyle w:val="TableGrid"/>
        <w:tblW w:w="0" w:type="auto"/>
        <w:tblLook w:val="04A0" w:firstRow="1" w:lastRow="0" w:firstColumn="1" w:lastColumn="0" w:noHBand="0" w:noVBand="1"/>
      </w:tblPr>
      <w:tblGrid>
        <w:gridCol w:w="1768"/>
        <w:gridCol w:w="7243"/>
      </w:tblGrid>
      <w:tr w:rsidR="00B156D8" w:rsidRPr="005C5CAA" w14:paraId="296B315D" w14:textId="77777777" w:rsidTr="00607615">
        <w:trPr>
          <w:trHeight w:val="680"/>
        </w:trPr>
        <w:tc>
          <w:tcPr>
            <w:tcW w:w="1768" w:type="dxa"/>
            <w:noWrap/>
            <w:hideMark/>
          </w:tcPr>
          <w:p w14:paraId="2F5E4503" w14:textId="77777777" w:rsidR="00B156D8" w:rsidRPr="005C5CAA" w:rsidRDefault="00B156D8" w:rsidP="005C5CAA">
            <w:pPr>
              <w:rPr>
                <w:rFonts w:ascii="Arial" w:hAnsi="Arial" w:cs="Arial"/>
              </w:rPr>
            </w:pPr>
            <w:r w:rsidRPr="005C5CAA">
              <w:rPr>
                <w:rFonts w:ascii="Arial" w:hAnsi="Arial" w:cs="Arial"/>
              </w:rPr>
              <w:t>Segment</w:t>
            </w:r>
          </w:p>
        </w:tc>
        <w:tc>
          <w:tcPr>
            <w:tcW w:w="7243" w:type="dxa"/>
            <w:noWrap/>
            <w:hideMark/>
          </w:tcPr>
          <w:p w14:paraId="4E8A444E" w14:textId="77777777" w:rsidR="00B156D8" w:rsidRPr="005C5CAA" w:rsidRDefault="00B156D8" w:rsidP="005C5CAA">
            <w:pPr>
              <w:rPr>
                <w:rFonts w:ascii="Arial" w:hAnsi="Arial" w:cs="Arial"/>
              </w:rPr>
            </w:pPr>
            <w:r w:rsidRPr="005C5CAA">
              <w:rPr>
                <w:rFonts w:ascii="Arial" w:hAnsi="Arial" w:cs="Arial"/>
              </w:rPr>
              <w:t>Primary Search Terms</w:t>
            </w:r>
          </w:p>
        </w:tc>
      </w:tr>
      <w:tr w:rsidR="00B156D8" w:rsidRPr="005C5CAA" w14:paraId="14F607CF" w14:textId="77777777" w:rsidTr="00607615">
        <w:trPr>
          <w:trHeight w:val="680"/>
        </w:trPr>
        <w:tc>
          <w:tcPr>
            <w:tcW w:w="1768" w:type="dxa"/>
            <w:noWrap/>
            <w:hideMark/>
          </w:tcPr>
          <w:p w14:paraId="10518C23" w14:textId="77777777" w:rsidR="00B156D8" w:rsidRPr="005C5CAA" w:rsidRDefault="00B156D8" w:rsidP="005C5CAA">
            <w:pPr>
              <w:rPr>
                <w:rFonts w:ascii="Arial" w:hAnsi="Arial" w:cs="Arial"/>
              </w:rPr>
            </w:pPr>
            <w:r w:rsidRPr="005C5CAA">
              <w:rPr>
                <w:rFonts w:ascii="Arial" w:hAnsi="Arial" w:cs="Arial"/>
              </w:rPr>
              <w:t>Eco-Explorers</w:t>
            </w:r>
          </w:p>
        </w:tc>
        <w:tc>
          <w:tcPr>
            <w:tcW w:w="7243" w:type="dxa"/>
            <w:noWrap/>
            <w:hideMark/>
          </w:tcPr>
          <w:p w14:paraId="2379DBE8" w14:textId="3E7E80DE" w:rsidR="00B156D8" w:rsidRPr="005C5CAA" w:rsidRDefault="00B156D8" w:rsidP="005C5CAA">
            <w:pPr>
              <w:rPr>
                <w:rFonts w:ascii="Arial" w:hAnsi="Arial" w:cs="Arial"/>
              </w:rPr>
            </w:pPr>
            <w:r w:rsidRPr="005C5CAA">
              <w:rPr>
                <w:rFonts w:ascii="Arial" w:hAnsi="Arial" w:cs="Arial"/>
              </w:rPr>
              <w:t>"</w:t>
            </w:r>
            <w:r w:rsidR="0041592A" w:rsidRPr="005C5CAA">
              <w:rPr>
                <w:rFonts w:ascii="Arial" w:hAnsi="Arial" w:cs="Arial"/>
              </w:rPr>
              <w:t>Sustainable</w:t>
            </w:r>
            <w:r w:rsidRPr="005C5CAA">
              <w:rPr>
                <w:rFonts w:ascii="Arial" w:hAnsi="Arial" w:cs="Arial"/>
              </w:rPr>
              <w:t xml:space="preserve"> travel," "eco-friendly tours," "responsible tourism"</w:t>
            </w:r>
          </w:p>
        </w:tc>
      </w:tr>
      <w:tr w:rsidR="00B156D8" w:rsidRPr="005C5CAA" w14:paraId="4C55503A" w14:textId="77777777" w:rsidTr="00607615">
        <w:trPr>
          <w:trHeight w:val="680"/>
        </w:trPr>
        <w:tc>
          <w:tcPr>
            <w:tcW w:w="1768" w:type="dxa"/>
            <w:noWrap/>
            <w:hideMark/>
          </w:tcPr>
          <w:p w14:paraId="3D965057" w14:textId="77777777" w:rsidR="00B156D8" w:rsidRPr="005C5CAA" w:rsidRDefault="00B156D8" w:rsidP="005C5CAA">
            <w:pPr>
              <w:rPr>
                <w:rFonts w:ascii="Arial" w:hAnsi="Arial" w:cs="Arial"/>
              </w:rPr>
            </w:pPr>
            <w:r w:rsidRPr="005C5CAA">
              <w:rPr>
                <w:rFonts w:ascii="Arial" w:hAnsi="Arial" w:cs="Arial"/>
              </w:rPr>
              <w:t>Family Adventurers</w:t>
            </w:r>
          </w:p>
        </w:tc>
        <w:tc>
          <w:tcPr>
            <w:tcW w:w="7243" w:type="dxa"/>
            <w:noWrap/>
            <w:hideMark/>
          </w:tcPr>
          <w:p w14:paraId="4A94DFAA" w14:textId="47B423C4" w:rsidR="00B156D8" w:rsidRPr="005C5CAA" w:rsidRDefault="00B156D8" w:rsidP="005C5CAA">
            <w:pPr>
              <w:rPr>
                <w:rFonts w:ascii="Arial" w:hAnsi="Arial" w:cs="Arial"/>
              </w:rPr>
            </w:pPr>
            <w:r w:rsidRPr="005C5CAA">
              <w:rPr>
                <w:rFonts w:ascii="Arial" w:hAnsi="Arial" w:cs="Arial"/>
              </w:rPr>
              <w:t>"</w:t>
            </w:r>
            <w:r w:rsidR="0041592A" w:rsidRPr="005C5CAA">
              <w:rPr>
                <w:rFonts w:ascii="Arial" w:hAnsi="Arial" w:cs="Arial"/>
              </w:rPr>
              <w:t>Family</w:t>
            </w:r>
            <w:r w:rsidRPr="005C5CAA">
              <w:rPr>
                <w:rFonts w:ascii="Arial" w:hAnsi="Arial" w:cs="Arial"/>
              </w:rPr>
              <w:t xml:space="preserve"> adventure vacations," "kid-friendly tours," "educational travel"</w:t>
            </w:r>
          </w:p>
        </w:tc>
      </w:tr>
      <w:tr w:rsidR="00B156D8" w:rsidRPr="005C5CAA" w14:paraId="7343D35A" w14:textId="77777777" w:rsidTr="00607615">
        <w:trPr>
          <w:trHeight w:val="680"/>
        </w:trPr>
        <w:tc>
          <w:tcPr>
            <w:tcW w:w="1768" w:type="dxa"/>
            <w:noWrap/>
            <w:hideMark/>
          </w:tcPr>
          <w:p w14:paraId="7FF3A83E" w14:textId="77777777" w:rsidR="00B156D8" w:rsidRPr="005C5CAA" w:rsidRDefault="00B156D8" w:rsidP="005C5CAA">
            <w:pPr>
              <w:rPr>
                <w:rFonts w:ascii="Arial" w:hAnsi="Arial" w:cs="Arial"/>
              </w:rPr>
            </w:pPr>
            <w:r w:rsidRPr="005C5CAA">
              <w:rPr>
                <w:rFonts w:ascii="Arial" w:hAnsi="Arial" w:cs="Arial"/>
              </w:rPr>
              <w:t>Luxury Seekers</w:t>
            </w:r>
          </w:p>
        </w:tc>
        <w:tc>
          <w:tcPr>
            <w:tcW w:w="7243" w:type="dxa"/>
            <w:noWrap/>
            <w:hideMark/>
          </w:tcPr>
          <w:p w14:paraId="418A574C" w14:textId="243E91E3" w:rsidR="00B156D8" w:rsidRPr="005C5CAA" w:rsidRDefault="00B156D8" w:rsidP="005C5CAA">
            <w:pPr>
              <w:rPr>
                <w:rFonts w:ascii="Arial" w:hAnsi="Arial" w:cs="Arial"/>
              </w:rPr>
            </w:pPr>
            <w:r w:rsidRPr="005C5CAA">
              <w:rPr>
                <w:rFonts w:ascii="Arial" w:hAnsi="Arial" w:cs="Arial"/>
              </w:rPr>
              <w:t>"</w:t>
            </w:r>
            <w:r w:rsidR="0041592A" w:rsidRPr="005C5CAA">
              <w:rPr>
                <w:rFonts w:ascii="Arial" w:hAnsi="Arial" w:cs="Arial"/>
              </w:rPr>
              <w:t>Exclusive</w:t>
            </w:r>
            <w:r w:rsidRPr="005C5CAA">
              <w:rPr>
                <w:rFonts w:ascii="Arial" w:hAnsi="Arial" w:cs="Arial"/>
              </w:rPr>
              <w:t xml:space="preserve"> travel experiences," "luxury adventure tours," "premium guided tours"</w:t>
            </w:r>
          </w:p>
        </w:tc>
      </w:tr>
    </w:tbl>
    <w:p w14:paraId="50B94FB1" w14:textId="77777777" w:rsidR="00B156D8" w:rsidRPr="005C5CAA" w:rsidRDefault="00B156D8" w:rsidP="005C5CAA">
      <w:pPr>
        <w:rPr>
          <w:rFonts w:ascii="Arial" w:hAnsi="Arial" w:cs="Arial"/>
        </w:rPr>
      </w:pPr>
    </w:p>
    <w:p w14:paraId="5B51B4C0" w14:textId="618121D6" w:rsidR="009E290D" w:rsidRPr="005C5CAA" w:rsidRDefault="0019124B" w:rsidP="005C5CAA">
      <w:pPr>
        <w:rPr>
          <w:rFonts w:ascii="Arial" w:hAnsi="Arial" w:cs="Arial"/>
        </w:rPr>
      </w:pPr>
      <w:r w:rsidRPr="005C5CAA">
        <w:rPr>
          <w:rFonts w:ascii="Arial" w:hAnsi="Arial" w:cs="Arial"/>
        </w:rPr>
        <w:t>As per tackson’s (2024) SEO framework of tourism website, we have covered those segment specific keywords all over our website.</w:t>
      </w:r>
    </w:p>
    <w:p w14:paraId="5C80A805" w14:textId="77777777" w:rsidR="0019124B" w:rsidRPr="005C5CAA" w:rsidRDefault="0019124B" w:rsidP="005C5CAA">
      <w:pPr>
        <w:rPr>
          <w:rFonts w:ascii="Arial" w:hAnsi="Arial" w:cs="Arial"/>
        </w:rPr>
      </w:pPr>
      <w:r w:rsidRPr="005C5CAA">
        <w:rPr>
          <w:rFonts w:ascii="Arial" w:hAnsi="Arial" w:cs="Arial"/>
        </w:rPr>
        <w:lastRenderedPageBreak/>
        <w:t>In page titles and meta descriptions</w:t>
      </w:r>
    </w:p>
    <w:p w14:paraId="4EBAAB78" w14:textId="4F7EF936" w:rsidR="0019124B" w:rsidRPr="005C5CAA" w:rsidRDefault="0019124B" w:rsidP="005C5CAA">
      <w:pPr>
        <w:rPr>
          <w:rFonts w:ascii="Arial" w:hAnsi="Arial" w:cs="Arial"/>
        </w:rPr>
      </w:pPr>
      <w:r w:rsidRPr="005C5CAA">
        <w:rPr>
          <w:rFonts w:ascii="Arial" w:hAnsi="Arial" w:cs="Arial"/>
        </w:rPr>
        <w:t xml:space="preserve">In H1, H2, heading </w:t>
      </w:r>
      <w:r w:rsidR="008F0DFC" w:rsidRPr="005C5CAA">
        <w:rPr>
          <w:rFonts w:ascii="Arial" w:hAnsi="Arial" w:cs="Arial"/>
        </w:rPr>
        <w:t>structures.</w:t>
      </w:r>
    </w:p>
    <w:p w14:paraId="6A510AC2" w14:textId="77777777" w:rsidR="0019124B" w:rsidRPr="005C5CAA" w:rsidRDefault="0019124B" w:rsidP="005C5CAA">
      <w:pPr>
        <w:rPr>
          <w:rFonts w:ascii="Arial" w:hAnsi="Arial" w:cs="Arial"/>
        </w:rPr>
      </w:pPr>
      <w:r w:rsidRPr="005C5CAA">
        <w:rPr>
          <w:rFonts w:ascii="Arial" w:hAnsi="Arial" w:cs="Arial"/>
        </w:rPr>
        <w:t>Within alt text for images</w:t>
      </w:r>
    </w:p>
    <w:p w14:paraId="7BA2AE71" w14:textId="68900F80" w:rsidR="0019124B" w:rsidRPr="005C5CAA" w:rsidRDefault="0019124B" w:rsidP="005C5CAA">
      <w:pPr>
        <w:rPr>
          <w:rFonts w:ascii="Arial" w:hAnsi="Arial" w:cs="Arial"/>
        </w:rPr>
      </w:pPr>
      <w:r w:rsidRPr="005C5CAA">
        <w:rPr>
          <w:rFonts w:ascii="Arial" w:hAnsi="Arial" w:cs="Arial"/>
        </w:rPr>
        <w:t>Naturally incorporated into experience descriptions</w:t>
      </w:r>
    </w:p>
    <w:p w14:paraId="2B0B1632" w14:textId="77777777" w:rsidR="0019124B" w:rsidRPr="005C5CAA" w:rsidRDefault="0019124B" w:rsidP="005C5CAA">
      <w:pPr>
        <w:rPr>
          <w:rFonts w:ascii="Arial" w:hAnsi="Arial" w:cs="Arial"/>
        </w:rPr>
      </w:pPr>
      <w:r w:rsidRPr="005C5CAA">
        <w:rPr>
          <w:rFonts w:ascii="Arial" w:hAnsi="Arial" w:cs="Arial"/>
        </w:rPr>
        <w:t>We also made segment specific landing pages optimized for those terms, which provided us with better chances to rank for the searches done by each target group.</w:t>
      </w:r>
    </w:p>
    <w:p w14:paraId="01AB911A" w14:textId="5721033C" w:rsidR="00607615" w:rsidRPr="005C5CAA" w:rsidRDefault="00BA4795" w:rsidP="005C5CAA">
      <w:pPr>
        <w:rPr>
          <w:rFonts w:ascii="Arial" w:hAnsi="Arial" w:cs="Arial"/>
        </w:rPr>
      </w:pPr>
      <w:r w:rsidRPr="005C5CAA">
        <w:rPr>
          <w:rFonts w:ascii="Arial" w:hAnsi="Arial" w:cs="Arial"/>
        </w:rPr>
        <w:t>Pires</w:t>
      </w:r>
      <w:r w:rsidR="0019124B" w:rsidRPr="005C5CAA">
        <w:rPr>
          <w:rFonts w:ascii="Arial" w:hAnsi="Arial" w:cs="Arial"/>
        </w:rPr>
        <w:t xml:space="preserve"> (2023) also reveals that regional searches on tourism websites with proper local SEO implementation will produce 45% more conversion rate than those using generic keywords.</w:t>
      </w:r>
    </w:p>
    <w:p w14:paraId="3BF09C15" w14:textId="77777777" w:rsidR="0019124B" w:rsidRPr="004E169E" w:rsidRDefault="0019124B" w:rsidP="005C5CAA">
      <w:pPr>
        <w:rPr>
          <w:rFonts w:ascii="Arial" w:hAnsi="Arial" w:cs="Arial"/>
          <w:b/>
          <w:bCs/>
        </w:rPr>
      </w:pPr>
      <w:r w:rsidRPr="004E169E">
        <w:rPr>
          <w:rFonts w:ascii="Arial" w:hAnsi="Arial" w:cs="Arial"/>
          <w:b/>
          <w:bCs/>
        </w:rPr>
        <w:t>Conclusion</w:t>
      </w:r>
    </w:p>
    <w:p w14:paraId="0A282BC5" w14:textId="4223EC33" w:rsidR="00607615" w:rsidRPr="005C5CAA" w:rsidRDefault="0019124B" w:rsidP="005C5CAA">
      <w:pPr>
        <w:rPr>
          <w:rFonts w:ascii="Arial" w:hAnsi="Arial" w:cs="Arial"/>
        </w:rPr>
      </w:pPr>
      <w:r w:rsidRPr="005C5CAA">
        <w:rPr>
          <w:rFonts w:ascii="Arial" w:hAnsi="Arial" w:cs="Arial"/>
        </w:rPr>
        <w:t>Developing a website and marketing materials for EcoVentures exemplifies the worth of making decisions dependent on data in the realm of digital marketing. Analyzing systematically the customer’s questionnaire responses gave us a clear picture on customer preferences, device usage, content priorities, and search behaviour patterns that in turn shaped our design choices.</w:t>
      </w:r>
    </w:p>
    <w:p w14:paraId="00C4F171" w14:textId="5082C221" w:rsidR="00B156D8" w:rsidRPr="005C5CAA" w:rsidRDefault="0019124B" w:rsidP="005C5CAA">
      <w:pPr>
        <w:rPr>
          <w:rFonts w:ascii="Arial" w:hAnsi="Arial" w:cs="Arial"/>
        </w:rPr>
      </w:pPr>
      <w:r w:rsidRPr="005C5CAA">
        <w:rPr>
          <w:rFonts w:ascii="Arial" w:hAnsi="Arial" w:cs="Arial"/>
        </w:rPr>
        <w:t xml:space="preserve">According to </w:t>
      </w:r>
      <w:r w:rsidR="00BA4795" w:rsidRPr="005C5CAA">
        <w:rPr>
          <w:rFonts w:ascii="Arial" w:hAnsi="Arial" w:cs="Arial"/>
        </w:rPr>
        <w:t>Wisdom</w:t>
      </w:r>
      <w:r w:rsidRPr="005C5CAA">
        <w:rPr>
          <w:rFonts w:ascii="Arial" w:hAnsi="Arial" w:cs="Arial"/>
        </w:rPr>
        <w:t xml:space="preserve"> (2024), a successful tourism marketing strategy should be one that continues to evolve </w:t>
      </w:r>
      <w:proofErr w:type="gramStart"/>
      <w:r w:rsidRPr="005C5CAA">
        <w:rPr>
          <w:rFonts w:ascii="Arial" w:hAnsi="Arial" w:cs="Arial"/>
        </w:rPr>
        <w:t>as a result of</w:t>
      </w:r>
      <w:proofErr w:type="gramEnd"/>
      <w:r w:rsidRPr="005C5CAA">
        <w:rPr>
          <w:rFonts w:ascii="Arial" w:hAnsi="Arial" w:cs="Arial"/>
        </w:rPr>
        <w:t xml:space="preserve"> feedback from customers and the data that tells how successful it is. Moving forward, we will implement analytics tracking to </w:t>
      </w:r>
      <w:r w:rsidR="00607615" w:rsidRPr="005C5CAA">
        <w:rPr>
          <w:rFonts w:ascii="Arial" w:hAnsi="Arial" w:cs="Arial"/>
        </w:rPr>
        <w:t>see</w:t>
      </w:r>
      <w:r w:rsidRPr="005C5CAA">
        <w:rPr>
          <w:rFonts w:ascii="Arial" w:hAnsi="Arial" w:cs="Arial"/>
        </w:rPr>
        <w:t xml:space="preserve"> how all our design decisions perform and subsequently make iterative improvements as it finally comes to light how users will </w:t>
      </w:r>
      <w:proofErr w:type="gramStart"/>
      <w:r w:rsidRPr="005C5CAA">
        <w:rPr>
          <w:rFonts w:ascii="Arial" w:hAnsi="Arial" w:cs="Arial"/>
        </w:rPr>
        <w:t>actually behave</w:t>
      </w:r>
      <w:proofErr w:type="gramEnd"/>
      <w:r w:rsidRPr="005C5CAA">
        <w:rPr>
          <w:rFonts w:ascii="Arial" w:hAnsi="Arial" w:cs="Arial"/>
        </w:rPr>
        <w:t>.</w:t>
      </w:r>
    </w:p>
    <w:p w14:paraId="2B67F53E" w14:textId="4BC90175" w:rsidR="00B156D8" w:rsidRPr="005C5CAA" w:rsidRDefault="00D723A9" w:rsidP="005C5CAA">
      <w:pPr>
        <w:rPr>
          <w:rFonts w:ascii="Arial" w:hAnsi="Arial" w:cs="Arial"/>
        </w:rPr>
      </w:pPr>
      <w:hyperlink r:id="rId12" w:history="1">
        <w:r w:rsidRPr="005C5CAA">
          <w:rPr>
            <w:rStyle w:val="Hyperlink"/>
            <w:rFonts w:ascii="Arial" w:hAnsi="Arial" w:cs="Arial"/>
          </w:rPr>
          <w:t>https://ecoventurestourism.weebly.com</w:t>
        </w:r>
      </w:hyperlink>
      <w:r w:rsidRPr="005C5CAA">
        <w:rPr>
          <w:rFonts w:ascii="Arial" w:hAnsi="Arial" w:cs="Arial"/>
        </w:rPr>
        <w:t xml:space="preserve"> </w:t>
      </w:r>
    </w:p>
    <w:p w14:paraId="589E3DCF" w14:textId="409CA004" w:rsidR="00B156D8" w:rsidRDefault="00365FCA" w:rsidP="005C5CAA">
      <w:pPr>
        <w:rPr>
          <w:rFonts w:ascii="Arial" w:hAnsi="Arial" w:cs="Arial"/>
        </w:rPr>
      </w:pPr>
      <w:hyperlink r:id="rId13" w:anchor="/" w:history="1">
        <w:r w:rsidRPr="005C5CAA">
          <w:rPr>
            <w:rStyle w:val="Hyperlink"/>
            <w:rFonts w:ascii="Arial" w:hAnsi="Arial" w:cs="Arial"/>
          </w:rPr>
          <w:t>https://www.weebly.com/editor/main.php#/</w:t>
        </w:r>
      </w:hyperlink>
    </w:p>
    <w:p w14:paraId="0C789218" w14:textId="77777777" w:rsidR="006B44D6" w:rsidRPr="005C5CAA" w:rsidRDefault="006B44D6" w:rsidP="005C5CAA">
      <w:pPr>
        <w:rPr>
          <w:rFonts w:ascii="Arial" w:hAnsi="Arial" w:cs="Arial"/>
        </w:rPr>
      </w:pPr>
    </w:p>
    <w:p w14:paraId="34FD113A" w14:textId="58424C4C" w:rsidR="00365FCA" w:rsidRPr="005C5CAA" w:rsidRDefault="00365FCA" w:rsidP="005C5CAA">
      <w:pPr>
        <w:rPr>
          <w:rFonts w:ascii="Arial" w:hAnsi="Arial" w:cs="Arial"/>
        </w:rPr>
      </w:pPr>
      <w:r w:rsidRPr="005C5CAA">
        <w:rPr>
          <w:rFonts w:ascii="Arial" w:hAnsi="Arial" w:cs="Arial"/>
          <w:noProof/>
        </w:rPr>
        <w:lastRenderedPageBreak/>
        <w:drawing>
          <wp:inline distT="0" distB="0" distL="0" distR="0" wp14:anchorId="0275EE5C" wp14:editId="52DFE3C2">
            <wp:extent cx="6231904" cy="3867150"/>
            <wp:effectExtent l="0" t="0" r="0" b="0"/>
            <wp:docPr id="1806178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78773" name=""/>
                    <pic:cNvPicPr/>
                  </pic:nvPicPr>
                  <pic:blipFill>
                    <a:blip r:embed="rId14"/>
                    <a:stretch>
                      <a:fillRect/>
                    </a:stretch>
                  </pic:blipFill>
                  <pic:spPr>
                    <a:xfrm>
                      <a:off x="0" y="0"/>
                      <a:ext cx="6241310" cy="3872987"/>
                    </a:xfrm>
                    <a:prstGeom prst="rect">
                      <a:avLst/>
                    </a:prstGeom>
                  </pic:spPr>
                </pic:pic>
              </a:graphicData>
            </a:graphic>
          </wp:inline>
        </w:drawing>
      </w:r>
    </w:p>
    <w:p w14:paraId="683275B8" w14:textId="562E2546" w:rsidR="00365FCA" w:rsidRPr="005C5CAA" w:rsidRDefault="00365FCA" w:rsidP="005C5CAA">
      <w:pPr>
        <w:rPr>
          <w:rFonts w:ascii="Arial" w:hAnsi="Arial" w:cs="Arial"/>
        </w:rPr>
      </w:pPr>
      <w:r w:rsidRPr="005C5CAA">
        <w:rPr>
          <w:rFonts w:ascii="Arial" w:hAnsi="Arial" w:cs="Arial"/>
          <w:noProof/>
        </w:rPr>
        <w:drawing>
          <wp:inline distT="0" distB="0" distL="0" distR="0" wp14:anchorId="4358D741" wp14:editId="71DBE12B">
            <wp:extent cx="6195445" cy="3400425"/>
            <wp:effectExtent l="0" t="0" r="0" b="0"/>
            <wp:docPr id="5985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8984" name=""/>
                    <pic:cNvPicPr/>
                  </pic:nvPicPr>
                  <pic:blipFill>
                    <a:blip r:embed="rId15"/>
                    <a:stretch>
                      <a:fillRect/>
                    </a:stretch>
                  </pic:blipFill>
                  <pic:spPr>
                    <a:xfrm>
                      <a:off x="0" y="0"/>
                      <a:ext cx="6207144" cy="3406846"/>
                    </a:xfrm>
                    <a:prstGeom prst="rect">
                      <a:avLst/>
                    </a:prstGeom>
                  </pic:spPr>
                </pic:pic>
              </a:graphicData>
            </a:graphic>
          </wp:inline>
        </w:drawing>
      </w:r>
    </w:p>
    <w:p w14:paraId="563E7303" w14:textId="77777777" w:rsidR="0019124B" w:rsidRPr="005C5CAA" w:rsidRDefault="0019124B" w:rsidP="005C5CAA">
      <w:pPr>
        <w:rPr>
          <w:rFonts w:ascii="Arial" w:hAnsi="Arial" w:cs="Arial"/>
        </w:rPr>
      </w:pPr>
    </w:p>
    <w:p w14:paraId="0A3EE1D7" w14:textId="33C7FD4F" w:rsidR="00607615" w:rsidRPr="005C5CAA" w:rsidRDefault="00365FCA" w:rsidP="005C5CAA">
      <w:pPr>
        <w:rPr>
          <w:rFonts w:ascii="Arial" w:hAnsi="Arial" w:cs="Arial"/>
        </w:rPr>
      </w:pPr>
      <w:r w:rsidRPr="005C5CAA">
        <w:rPr>
          <w:rFonts w:ascii="Arial" w:hAnsi="Arial" w:cs="Arial"/>
          <w:noProof/>
        </w:rPr>
        <w:lastRenderedPageBreak/>
        <w:drawing>
          <wp:inline distT="0" distB="0" distL="0" distR="0" wp14:anchorId="0B509A1D" wp14:editId="2A8CE171">
            <wp:extent cx="5974274" cy="3000375"/>
            <wp:effectExtent l="0" t="0" r="7620" b="0"/>
            <wp:docPr id="42190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06799" name=""/>
                    <pic:cNvPicPr/>
                  </pic:nvPicPr>
                  <pic:blipFill>
                    <a:blip r:embed="rId16"/>
                    <a:stretch>
                      <a:fillRect/>
                    </a:stretch>
                  </pic:blipFill>
                  <pic:spPr>
                    <a:xfrm>
                      <a:off x="0" y="0"/>
                      <a:ext cx="5985556" cy="3006041"/>
                    </a:xfrm>
                    <a:prstGeom prst="rect">
                      <a:avLst/>
                    </a:prstGeom>
                  </pic:spPr>
                </pic:pic>
              </a:graphicData>
            </a:graphic>
          </wp:inline>
        </w:drawing>
      </w:r>
    </w:p>
    <w:p w14:paraId="047FEC78" w14:textId="058DA566" w:rsidR="00365FCA" w:rsidRPr="005C5CAA" w:rsidRDefault="00365FCA" w:rsidP="005C5CAA">
      <w:pPr>
        <w:rPr>
          <w:rFonts w:ascii="Arial" w:hAnsi="Arial" w:cs="Arial"/>
        </w:rPr>
      </w:pPr>
      <w:r w:rsidRPr="005C5CAA">
        <w:rPr>
          <w:rFonts w:ascii="Arial" w:hAnsi="Arial" w:cs="Arial"/>
          <w:noProof/>
        </w:rPr>
        <w:drawing>
          <wp:inline distT="0" distB="0" distL="0" distR="0" wp14:anchorId="260EED88" wp14:editId="2E82C366">
            <wp:extent cx="5989687" cy="3314700"/>
            <wp:effectExtent l="0" t="0" r="0" b="0"/>
            <wp:docPr id="135329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922" name="Picture 1" descr="A screenshot of a computer&#10;&#10;AI-generated content may be incorrect."/>
                    <pic:cNvPicPr/>
                  </pic:nvPicPr>
                  <pic:blipFill>
                    <a:blip r:embed="rId17"/>
                    <a:stretch>
                      <a:fillRect/>
                    </a:stretch>
                  </pic:blipFill>
                  <pic:spPr>
                    <a:xfrm>
                      <a:off x="0" y="0"/>
                      <a:ext cx="6006858" cy="3324202"/>
                    </a:xfrm>
                    <a:prstGeom prst="rect">
                      <a:avLst/>
                    </a:prstGeom>
                  </pic:spPr>
                </pic:pic>
              </a:graphicData>
            </a:graphic>
          </wp:inline>
        </w:drawing>
      </w:r>
    </w:p>
    <w:p w14:paraId="4BEEBA87" w14:textId="0306878E" w:rsidR="00365FCA" w:rsidRPr="005C5CAA" w:rsidRDefault="00365FCA" w:rsidP="005C5CAA">
      <w:pPr>
        <w:rPr>
          <w:rFonts w:ascii="Arial" w:hAnsi="Arial" w:cs="Arial"/>
        </w:rPr>
      </w:pPr>
      <w:r w:rsidRPr="005C5CAA">
        <w:rPr>
          <w:rFonts w:ascii="Arial" w:hAnsi="Arial" w:cs="Arial"/>
          <w:noProof/>
        </w:rPr>
        <w:lastRenderedPageBreak/>
        <w:drawing>
          <wp:inline distT="0" distB="0" distL="0" distR="0" wp14:anchorId="2C8B0384" wp14:editId="145ED364">
            <wp:extent cx="5731510" cy="3066415"/>
            <wp:effectExtent l="0" t="0" r="2540" b="635"/>
            <wp:docPr id="1942583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83135" name=""/>
                    <pic:cNvPicPr/>
                  </pic:nvPicPr>
                  <pic:blipFill>
                    <a:blip r:embed="rId18"/>
                    <a:stretch>
                      <a:fillRect/>
                    </a:stretch>
                  </pic:blipFill>
                  <pic:spPr>
                    <a:xfrm>
                      <a:off x="0" y="0"/>
                      <a:ext cx="5731510" cy="3066415"/>
                    </a:xfrm>
                    <a:prstGeom prst="rect">
                      <a:avLst/>
                    </a:prstGeom>
                  </pic:spPr>
                </pic:pic>
              </a:graphicData>
            </a:graphic>
          </wp:inline>
        </w:drawing>
      </w:r>
    </w:p>
    <w:p w14:paraId="015D013F" w14:textId="413D6100" w:rsidR="00365FCA" w:rsidRPr="005C5CAA" w:rsidRDefault="00365FCA" w:rsidP="005C5CAA">
      <w:pPr>
        <w:rPr>
          <w:rFonts w:ascii="Arial" w:hAnsi="Arial" w:cs="Arial"/>
        </w:rPr>
      </w:pPr>
      <w:r w:rsidRPr="005C5CAA">
        <w:rPr>
          <w:rFonts w:ascii="Arial" w:hAnsi="Arial" w:cs="Arial"/>
          <w:noProof/>
        </w:rPr>
        <w:drawing>
          <wp:inline distT="0" distB="0" distL="0" distR="0" wp14:anchorId="6ABF1F9A" wp14:editId="1E68E366">
            <wp:extent cx="5731510" cy="3171190"/>
            <wp:effectExtent l="0" t="0" r="2540" b="0"/>
            <wp:docPr id="130208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88669" name=""/>
                    <pic:cNvPicPr/>
                  </pic:nvPicPr>
                  <pic:blipFill>
                    <a:blip r:embed="rId19"/>
                    <a:stretch>
                      <a:fillRect/>
                    </a:stretch>
                  </pic:blipFill>
                  <pic:spPr>
                    <a:xfrm>
                      <a:off x="0" y="0"/>
                      <a:ext cx="5731510" cy="3171190"/>
                    </a:xfrm>
                    <a:prstGeom prst="rect">
                      <a:avLst/>
                    </a:prstGeom>
                  </pic:spPr>
                </pic:pic>
              </a:graphicData>
            </a:graphic>
          </wp:inline>
        </w:drawing>
      </w:r>
    </w:p>
    <w:p w14:paraId="1B0EA460" w14:textId="77777777" w:rsidR="0019124B" w:rsidRPr="005C5CAA" w:rsidRDefault="0019124B" w:rsidP="005C5CAA">
      <w:pPr>
        <w:rPr>
          <w:rFonts w:ascii="Arial" w:hAnsi="Arial" w:cs="Arial"/>
        </w:rPr>
      </w:pPr>
    </w:p>
    <w:p w14:paraId="6620A9D3" w14:textId="6582889A" w:rsidR="0019124B" w:rsidRPr="005C5CAA" w:rsidRDefault="00365FCA" w:rsidP="005C5CAA">
      <w:pPr>
        <w:rPr>
          <w:rFonts w:ascii="Arial" w:hAnsi="Arial" w:cs="Arial"/>
        </w:rPr>
      </w:pPr>
      <w:r w:rsidRPr="005C5CAA">
        <w:rPr>
          <w:rFonts w:ascii="Arial" w:hAnsi="Arial" w:cs="Arial"/>
          <w:noProof/>
        </w:rPr>
        <w:lastRenderedPageBreak/>
        <w:drawing>
          <wp:inline distT="0" distB="0" distL="0" distR="0" wp14:anchorId="5BBF7195" wp14:editId="4952D85D">
            <wp:extent cx="5731510" cy="3115310"/>
            <wp:effectExtent l="0" t="0" r="2540" b="8890"/>
            <wp:docPr id="614391128"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91128" name="Picture 1" descr="A screenshot of a website&#10;&#10;AI-generated content may be incorrect."/>
                    <pic:cNvPicPr/>
                  </pic:nvPicPr>
                  <pic:blipFill>
                    <a:blip r:embed="rId20"/>
                    <a:stretch>
                      <a:fillRect/>
                    </a:stretch>
                  </pic:blipFill>
                  <pic:spPr>
                    <a:xfrm>
                      <a:off x="0" y="0"/>
                      <a:ext cx="5731510" cy="3115310"/>
                    </a:xfrm>
                    <a:prstGeom prst="rect">
                      <a:avLst/>
                    </a:prstGeom>
                  </pic:spPr>
                </pic:pic>
              </a:graphicData>
            </a:graphic>
          </wp:inline>
        </w:drawing>
      </w:r>
    </w:p>
    <w:p w14:paraId="33B5322E" w14:textId="410812E9" w:rsidR="00365FCA" w:rsidRPr="005C5CAA" w:rsidRDefault="00365FCA" w:rsidP="005C5CAA">
      <w:pPr>
        <w:rPr>
          <w:rFonts w:ascii="Arial" w:hAnsi="Arial" w:cs="Arial"/>
        </w:rPr>
      </w:pPr>
      <w:r w:rsidRPr="005C5CAA">
        <w:rPr>
          <w:rFonts w:ascii="Arial" w:hAnsi="Arial" w:cs="Arial"/>
          <w:noProof/>
        </w:rPr>
        <w:drawing>
          <wp:inline distT="0" distB="0" distL="0" distR="0" wp14:anchorId="6DCA4A36" wp14:editId="4A08BBCA">
            <wp:extent cx="5731510" cy="3143885"/>
            <wp:effectExtent l="0" t="0" r="2540" b="0"/>
            <wp:docPr id="55401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14961" name=""/>
                    <pic:cNvPicPr/>
                  </pic:nvPicPr>
                  <pic:blipFill>
                    <a:blip r:embed="rId21"/>
                    <a:stretch>
                      <a:fillRect/>
                    </a:stretch>
                  </pic:blipFill>
                  <pic:spPr>
                    <a:xfrm>
                      <a:off x="0" y="0"/>
                      <a:ext cx="5731510" cy="3143885"/>
                    </a:xfrm>
                    <a:prstGeom prst="rect">
                      <a:avLst/>
                    </a:prstGeom>
                  </pic:spPr>
                </pic:pic>
              </a:graphicData>
            </a:graphic>
          </wp:inline>
        </w:drawing>
      </w:r>
    </w:p>
    <w:p w14:paraId="7D1E3BC7" w14:textId="77777777" w:rsidR="0019124B" w:rsidRPr="005C5CAA" w:rsidRDefault="0019124B" w:rsidP="005C5CAA">
      <w:pPr>
        <w:rPr>
          <w:rFonts w:ascii="Arial" w:hAnsi="Arial" w:cs="Arial"/>
        </w:rPr>
      </w:pPr>
    </w:p>
    <w:p w14:paraId="69BDA484" w14:textId="77777777" w:rsidR="0019124B" w:rsidRPr="005C5CAA" w:rsidRDefault="0019124B" w:rsidP="005C5CAA">
      <w:pPr>
        <w:rPr>
          <w:rFonts w:ascii="Arial" w:hAnsi="Arial" w:cs="Arial"/>
        </w:rPr>
      </w:pPr>
    </w:p>
    <w:p w14:paraId="3729A1C4" w14:textId="77777777" w:rsidR="0019124B" w:rsidRPr="005C5CAA" w:rsidRDefault="0019124B" w:rsidP="005C5CAA">
      <w:pPr>
        <w:rPr>
          <w:rFonts w:ascii="Arial" w:hAnsi="Arial" w:cs="Arial"/>
        </w:rPr>
      </w:pPr>
    </w:p>
    <w:p w14:paraId="6625CFA9" w14:textId="77777777" w:rsidR="0019124B" w:rsidRPr="005C5CAA" w:rsidRDefault="0019124B" w:rsidP="005C5CAA">
      <w:pPr>
        <w:rPr>
          <w:rFonts w:ascii="Arial" w:hAnsi="Arial" w:cs="Arial"/>
        </w:rPr>
      </w:pPr>
    </w:p>
    <w:p w14:paraId="3F38BBC4" w14:textId="1BE5526C" w:rsidR="0019124B" w:rsidRPr="005C5CAA" w:rsidRDefault="00365FCA" w:rsidP="005C5CAA">
      <w:pPr>
        <w:rPr>
          <w:rFonts w:ascii="Arial" w:hAnsi="Arial" w:cs="Arial"/>
        </w:rPr>
      </w:pPr>
      <w:r w:rsidRPr="005C5CAA">
        <w:rPr>
          <w:rFonts w:ascii="Arial" w:hAnsi="Arial" w:cs="Arial"/>
          <w:noProof/>
        </w:rPr>
        <w:lastRenderedPageBreak/>
        <w:drawing>
          <wp:inline distT="0" distB="0" distL="0" distR="0" wp14:anchorId="604E3598" wp14:editId="709A96A1">
            <wp:extent cx="5731510" cy="3213735"/>
            <wp:effectExtent l="0" t="0" r="2540" b="5715"/>
            <wp:docPr id="103305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54065" name=""/>
                    <pic:cNvPicPr/>
                  </pic:nvPicPr>
                  <pic:blipFill>
                    <a:blip r:embed="rId22"/>
                    <a:stretch>
                      <a:fillRect/>
                    </a:stretch>
                  </pic:blipFill>
                  <pic:spPr>
                    <a:xfrm>
                      <a:off x="0" y="0"/>
                      <a:ext cx="5731510" cy="3213735"/>
                    </a:xfrm>
                    <a:prstGeom prst="rect">
                      <a:avLst/>
                    </a:prstGeom>
                  </pic:spPr>
                </pic:pic>
              </a:graphicData>
            </a:graphic>
          </wp:inline>
        </w:drawing>
      </w:r>
    </w:p>
    <w:p w14:paraId="20340B0B" w14:textId="1D755167" w:rsidR="0019124B" w:rsidRPr="004231AC" w:rsidRDefault="00365FCA" w:rsidP="005C5CAA">
      <w:pPr>
        <w:rPr>
          <w:rFonts w:ascii="Arial" w:hAnsi="Arial" w:cs="Arial"/>
          <w:b/>
          <w:bCs/>
        </w:rPr>
      </w:pPr>
      <w:r w:rsidRPr="00607615">
        <w:rPr>
          <w:rFonts w:ascii="Arial" w:hAnsi="Arial" w:cs="Arial"/>
          <w:b/>
          <w:bCs/>
        </w:rPr>
        <w:t>Mobile phone view</w:t>
      </w:r>
    </w:p>
    <w:p w14:paraId="7C475773" w14:textId="20CEF285" w:rsidR="0019124B" w:rsidRPr="005C5CAA" w:rsidRDefault="00365FCA" w:rsidP="005C5CAA">
      <w:pPr>
        <w:rPr>
          <w:rFonts w:ascii="Arial" w:hAnsi="Arial" w:cs="Arial"/>
        </w:rPr>
      </w:pPr>
      <w:r w:rsidRPr="005C5CAA">
        <w:rPr>
          <w:rFonts w:ascii="Arial" w:hAnsi="Arial" w:cs="Arial"/>
          <w:noProof/>
        </w:rPr>
        <w:drawing>
          <wp:inline distT="0" distB="0" distL="0" distR="0" wp14:anchorId="3E3A9A67" wp14:editId="27C1CF20">
            <wp:extent cx="6132194" cy="5000625"/>
            <wp:effectExtent l="0" t="0" r="2540" b="0"/>
            <wp:docPr id="649898480" name="Picture 1" descr="A cellphone with a picture of a boa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98480" name="Picture 1" descr="A cellphone with a picture of a boat on it&#10;&#10;AI-generated content may be incorrect."/>
                    <pic:cNvPicPr/>
                  </pic:nvPicPr>
                  <pic:blipFill>
                    <a:blip r:embed="rId23"/>
                    <a:stretch>
                      <a:fillRect/>
                    </a:stretch>
                  </pic:blipFill>
                  <pic:spPr>
                    <a:xfrm>
                      <a:off x="0" y="0"/>
                      <a:ext cx="6165212" cy="5027551"/>
                    </a:xfrm>
                    <a:prstGeom prst="rect">
                      <a:avLst/>
                    </a:prstGeom>
                  </pic:spPr>
                </pic:pic>
              </a:graphicData>
            </a:graphic>
          </wp:inline>
        </w:drawing>
      </w:r>
    </w:p>
    <w:p w14:paraId="7664FD43" w14:textId="7B34E7C1" w:rsidR="00365FCA" w:rsidRPr="005C5CAA" w:rsidRDefault="00365FCA" w:rsidP="005C5CAA">
      <w:pPr>
        <w:rPr>
          <w:rFonts w:ascii="Arial" w:hAnsi="Arial" w:cs="Arial"/>
        </w:rPr>
      </w:pPr>
      <w:r w:rsidRPr="005C5CAA">
        <w:rPr>
          <w:rFonts w:ascii="Arial" w:hAnsi="Arial" w:cs="Arial"/>
          <w:noProof/>
        </w:rPr>
        <w:lastRenderedPageBreak/>
        <w:drawing>
          <wp:inline distT="0" distB="0" distL="0" distR="0" wp14:anchorId="37ABCBA1" wp14:editId="6BF2B8D3">
            <wp:extent cx="5731510" cy="6348730"/>
            <wp:effectExtent l="0" t="0" r="2540" b="0"/>
            <wp:docPr id="1514682202" name="Picture 1" descr="A cell phone with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82202" name="Picture 1" descr="A cell phone with a screen&#10;&#10;AI-generated content may be incorrect."/>
                    <pic:cNvPicPr/>
                  </pic:nvPicPr>
                  <pic:blipFill>
                    <a:blip r:embed="rId24"/>
                    <a:stretch>
                      <a:fillRect/>
                    </a:stretch>
                  </pic:blipFill>
                  <pic:spPr>
                    <a:xfrm>
                      <a:off x="0" y="0"/>
                      <a:ext cx="5731510" cy="6348730"/>
                    </a:xfrm>
                    <a:prstGeom prst="rect">
                      <a:avLst/>
                    </a:prstGeom>
                  </pic:spPr>
                </pic:pic>
              </a:graphicData>
            </a:graphic>
          </wp:inline>
        </w:drawing>
      </w:r>
    </w:p>
    <w:p w14:paraId="54CE867A" w14:textId="64B183F9" w:rsidR="00365FCA" w:rsidRPr="005C5CAA" w:rsidRDefault="00365FCA" w:rsidP="005C5CAA">
      <w:pPr>
        <w:rPr>
          <w:rFonts w:ascii="Arial" w:hAnsi="Arial" w:cs="Arial"/>
        </w:rPr>
      </w:pPr>
      <w:r w:rsidRPr="005C5CAA">
        <w:rPr>
          <w:rFonts w:ascii="Arial" w:hAnsi="Arial" w:cs="Arial"/>
          <w:noProof/>
        </w:rPr>
        <w:lastRenderedPageBreak/>
        <w:drawing>
          <wp:inline distT="0" distB="0" distL="0" distR="0" wp14:anchorId="16B3DA31" wp14:editId="2AF8EC2D">
            <wp:extent cx="4829849" cy="7087589"/>
            <wp:effectExtent l="0" t="0" r="8890" b="0"/>
            <wp:docPr id="1691899347"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99347" name="Picture 1" descr="A screenshot of a cell phone&#10;&#10;AI-generated content may be incorrect."/>
                    <pic:cNvPicPr/>
                  </pic:nvPicPr>
                  <pic:blipFill>
                    <a:blip r:embed="rId25"/>
                    <a:stretch>
                      <a:fillRect/>
                    </a:stretch>
                  </pic:blipFill>
                  <pic:spPr>
                    <a:xfrm>
                      <a:off x="0" y="0"/>
                      <a:ext cx="4829849" cy="7087589"/>
                    </a:xfrm>
                    <a:prstGeom prst="rect">
                      <a:avLst/>
                    </a:prstGeom>
                  </pic:spPr>
                </pic:pic>
              </a:graphicData>
            </a:graphic>
          </wp:inline>
        </w:drawing>
      </w:r>
      <w:r w:rsidRPr="005C5CAA">
        <w:rPr>
          <w:rFonts w:ascii="Arial" w:hAnsi="Arial" w:cs="Arial"/>
          <w:noProof/>
        </w:rPr>
        <w:lastRenderedPageBreak/>
        <w:drawing>
          <wp:inline distT="0" distB="0" distL="0" distR="0" wp14:anchorId="0920D23C" wp14:editId="0B55D324">
            <wp:extent cx="5731510" cy="7849870"/>
            <wp:effectExtent l="0" t="0" r="2540" b="0"/>
            <wp:docPr id="1844380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80164" name=""/>
                    <pic:cNvPicPr/>
                  </pic:nvPicPr>
                  <pic:blipFill>
                    <a:blip r:embed="rId26"/>
                    <a:stretch>
                      <a:fillRect/>
                    </a:stretch>
                  </pic:blipFill>
                  <pic:spPr>
                    <a:xfrm>
                      <a:off x="0" y="0"/>
                      <a:ext cx="5731510" cy="7849870"/>
                    </a:xfrm>
                    <a:prstGeom prst="rect">
                      <a:avLst/>
                    </a:prstGeom>
                  </pic:spPr>
                </pic:pic>
              </a:graphicData>
            </a:graphic>
          </wp:inline>
        </w:drawing>
      </w:r>
    </w:p>
    <w:p w14:paraId="51E14B93" w14:textId="2DEA5283" w:rsidR="00365FCA" w:rsidRPr="005C5CAA" w:rsidRDefault="00365FCA" w:rsidP="005C5CAA">
      <w:pPr>
        <w:rPr>
          <w:rFonts w:ascii="Arial" w:hAnsi="Arial" w:cs="Arial"/>
        </w:rPr>
      </w:pPr>
    </w:p>
    <w:p w14:paraId="1B815DAC" w14:textId="77777777" w:rsidR="0019124B" w:rsidRPr="005C5CAA" w:rsidRDefault="0019124B" w:rsidP="005C5CAA">
      <w:pPr>
        <w:rPr>
          <w:rFonts w:ascii="Arial" w:hAnsi="Arial" w:cs="Arial"/>
        </w:rPr>
      </w:pPr>
    </w:p>
    <w:p w14:paraId="6892CB77" w14:textId="59AA540E" w:rsidR="00B156D8" w:rsidRPr="004E169E" w:rsidRDefault="00365FCA" w:rsidP="005C5CAA">
      <w:pPr>
        <w:rPr>
          <w:rFonts w:ascii="Arial" w:hAnsi="Arial" w:cs="Arial"/>
          <w:b/>
          <w:bCs/>
        </w:rPr>
      </w:pPr>
      <w:r w:rsidRPr="004E169E">
        <w:rPr>
          <w:rFonts w:ascii="Arial" w:hAnsi="Arial" w:cs="Arial"/>
          <w:b/>
          <w:bCs/>
        </w:rPr>
        <w:lastRenderedPageBreak/>
        <w:t>Marketing materials</w:t>
      </w:r>
    </w:p>
    <w:p w14:paraId="68F46F32" w14:textId="0D2729A0" w:rsidR="00365FCA" w:rsidRPr="005C5CAA" w:rsidRDefault="00365FCA" w:rsidP="005C5CAA">
      <w:pPr>
        <w:pStyle w:val="NormalWeb"/>
        <w:jc w:val="both"/>
        <w:rPr>
          <w:rFonts w:ascii="Arial" w:hAnsi="Arial" w:cs="Arial"/>
        </w:rPr>
      </w:pPr>
      <w:r w:rsidRPr="005C5CAA">
        <w:rPr>
          <w:rFonts w:ascii="Arial" w:hAnsi="Arial" w:cs="Arial"/>
          <w:noProof/>
        </w:rPr>
        <w:drawing>
          <wp:inline distT="0" distB="0" distL="0" distR="0" wp14:anchorId="5288E635" wp14:editId="0F47DAE1">
            <wp:extent cx="5731510" cy="3227070"/>
            <wp:effectExtent l="0" t="0" r="2540" b="0"/>
            <wp:docPr id="1414809028" name="Picture 1" descr="A collage of people on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09028" name="Picture 1" descr="A collage of people on a boa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79DFEF8E" w14:textId="77777777" w:rsidR="00365FCA" w:rsidRPr="005C5CAA" w:rsidRDefault="00365FCA" w:rsidP="005C5CAA">
      <w:pPr>
        <w:rPr>
          <w:rFonts w:ascii="Arial" w:hAnsi="Arial" w:cs="Arial"/>
        </w:rPr>
      </w:pPr>
    </w:p>
    <w:p w14:paraId="6E6B40D9" w14:textId="31F9AB56" w:rsidR="00365FCA" w:rsidRPr="005C5CAA" w:rsidRDefault="00365FCA" w:rsidP="00607615">
      <w:pPr>
        <w:pStyle w:val="NormalWeb"/>
        <w:jc w:val="center"/>
        <w:rPr>
          <w:rFonts w:ascii="Arial" w:hAnsi="Arial" w:cs="Arial"/>
        </w:rPr>
      </w:pPr>
      <w:r w:rsidRPr="005C5CAA">
        <w:rPr>
          <w:rFonts w:ascii="Arial" w:hAnsi="Arial" w:cs="Arial"/>
          <w:noProof/>
        </w:rPr>
        <w:drawing>
          <wp:inline distT="0" distB="0" distL="0" distR="0" wp14:anchorId="3BA2C4F8" wp14:editId="4A456779">
            <wp:extent cx="4362450" cy="4362450"/>
            <wp:effectExtent l="0" t="0" r="0" b="0"/>
            <wp:docPr id="1538778695" name="Picture 2" descr="A green arrow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78695" name="Picture 2" descr="A green arrow pointing up&#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62450" cy="4362450"/>
                    </a:xfrm>
                    <a:prstGeom prst="rect">
                      <a:avLst/>
                    </a:prstGeom>
                    <a:noFill/>
                    <a:ln>
                      <a:noFill/>
                    </a:ln>
                  </pic:spPr>
                </pic:pic>
              </a:graphicData>
            </a:graphic>
          </wp:inline>
        </w:drawing>
      </w:r>
    </w:p>
    <w:p w14:paraId="408A28B1" w14:textId="29FF9455" w:rsidR="00365FCA" w:rsidRPr="00F21283" w:rsidRDefault="00F21283" w:rsidP="005C5CAA">
      <w:pPr>
        <w:pStyle w:val="Heading1"/>
        <w:rPr>
          <w:rFonts w:ascii="Arial" w:hAnsi="Arial" w:cs="Arial"/>
          <w:b/>
          <w:bCs/>
          <w:color w:val="auto"/>
          <w:sz w:val="32"/>
          <w:szCs w:val="32"/>
        </w:rPr>
      </w:pPr>
      <w:r w:rsidRPr="00F21283">
        <w:rPr>
          <w:rFonts w:ascii="Arial" w:hAnsi="Arial" w:cs="Arial"/>
          <w:b/>
          <w:bCs/>
          <w:color w:val="auto"/>
          <w:sz w:val="32"/>
          <w:szCs w:val="32"/>
        </w:rPr>
        <w:lastRenderedPageBreak/>
        <w:t>Importance of Excel in Digital Era (Task 3)</w:t>
      </w:r>
    </w:p>
    <w:p w14:paraId="47C61BDD" w14:textId="77777777" w:rsidR="00D723A9" w:rsidRPr="005C5CAA" w:rsidRDefault="00D723A9" w:rsidP="005C5CAA">
      <w:pPr>
        <w:rPr>
          <w:rFonts w:ascii="Arial" w:hAnsi="Arial" w:cs="Arial"/>
        </w:rPr>
      </w:pPr>
      <w:r w:rsidRPr="005C5CAA">
        <w:rPr>
          <w:rFonts w:ascii="Arial" w:hAnsi="Arial" w:cs="Arial"/>
        </w:rPr>
        <w:t>Introduction</w:t>
      </w:r>
    </w:p>
    <w:p w14:paraId="1627BBBD" w14:textId="4CC5515A" w:rsidR="00D723A9" w:rsidRPr="005C5CAA" w:rsidRDefault="00D723A9" w:rsidP="005C5CAA">
      <w:pPr>
        <w:rPr>
          <w:rFonts w:ascii="Arial" w:hAnsi="Arial" w:cs="Arial"/>
        </w:rPr>
      </w:pPr>
      <w:r w:rsidRPr="005C5CAA">
        <w:rPr>
          <w:rFonts w:ascii="Arial" w:hAnsi="Arial" w:cs="Arial"/>
        </w:rPr>
        <w:t xml:space="preserve">Microsoft Excel is one of the legendary and the most versatile tools, which every business small and big one uses today. EcoVentures, alternatively, has important capabilities provided by Excel for planning financially, analysis of data, and business intelligence to enable sound decision making. </w:t>
      </w:r>
      <w:r w:rsidR="00CE3033" w:rsidRPr="005C5CAA">
        <w:rPr>
          <w:rFonts w:ascii="Arial" w:hAnsi="Arial" w:cs="Arial"/>
        </w:rPr>
        <w:t>Regarding</w:t>
      </w:r>
      <w:r w:rsidRPr="005C5CAA">
        <w:rPr>
          <w:rFonts w:ascii="Arial" w:hAnsi="Arial" w:cs="Arial"/>
        </w:rPr>
        <w:t xml:space="preserve"> this, as Johnson (2023) stated, "In the age of intelligent digital tools, Excel still dominates the landscape of business analytics because it is simple to use and versatile." </w:t>
      </w:r>
    </w:p>
    <w:p w14:paraId="0D59FBF5" w14:textId="77777777" w:rsidR="00D723A9" w:rsidRPr="005C5CAA" w:rsidRDefault="00D723A9" w:rsidP="005C5CAA">
      <w:pPr>
        <w:rPr>
          <w:rFonts w:ascii="Arial" w:hAnsi="Arial" w:cs="Arial"/>
        </w:rPr>
      </w:pPr>
      <w:r w:rsidRPr="005C5CAA">
        <w:rPr>
          <w:rFonts w:ascii="Arial" w:hAnsi="Arial" w:cs="Arial"/>
        </w:rPr>
        <w:t>Financial Planning and Management</w:t>
      </w:r>
    </w:p>
    <w:p w14:paraId="5023A59E" w14:textId="31E22C2C" w:rsidR="00D723A9" w:rsidRPr="005C5CAA" w:rsidRDefault="00D723A9" w:rsidP="005C5CAA">
      <w:pPr>
        <w:rPr>
          <w:rFonts w:ascii="Arial" w:hAnsi="Arial" w:cs="Arial"/>
        </w:rPr>
      </w:pPr>
      <w:r w:rsidRPr="005C5CAA">
        <w:rPr>
          <w:rFonts w:ascii="Arial" w:hAnsi="Arial" w:cs="Arial"/>
        </w:rPr>
        <w:t xml:space="preserve">In the spreadsheet for EcoVentures, Excel proves its core strength of financial planning. Thompson (2024) further notes that, 78% of the small businesses utilize Excel for budgeting and financial forecasting as a tool which is intuitive, has strong calculation features. </w:t>
      </w:r>
    </w:p>
    <w:p w14:paraId="02958069" w14:textId="27238880" w:rsidR="00D723A9" w:rsidRPr="005C5CAA" w:rsidRDefault="00D723A9" w:rsidP="005C5CAA">
      <w:pPr>
        <w:rPr>
          <w:rFonts w:ascii="Arial" w:hAnsi="Arial" w:cs="Arial"/>
        </w:rPr>
      </w:pPr>
      <w:r w:rsidRPr="005C5CAA">
        <w:rPr>
          <w:rFonts w:ascii="Arial" w:hAnsi="Arial" w:cs="Arial"/>
        </w:rPr>
        <w:t xml:space="preserve">In particular, the ability to generate dynamic formulas that calculate across related data sets that self populate on changes in other text formatted cells is very useful. In terms of financial projection, simple formulas like SUM, AVERAGE and IF statements get us to a point where small business owners can easily track income streams, monitor expenses across different categories and even calculate profit margins without much effort (Garcia &amp; Smith, 2023). </w:t>
      </w:r>
    </w:p>
    <w:p w14:paraId="3C6BDFBC" w14:textId="77777777" w:rsidR="00D723A9" w:rsidRPr="005C5CAA" w:rsidRDefault="00D723A9" w:rsidP="005C5CAA">
      <w:pPr>
        <w:rPr>
          <w:rFonts w:ascii="Arial" w:hAnsi="Arial" w:cs="Arial"/>
        </w:rPr>
      </w:pPr>
      <w:r w:rsidRPr="005C5CAA">
        <w:rPr>
          <w:rFonts w:ascii="Arial" w:hAnsi="Arial" w:cs="Arial"/>
        </w:rPr>
        <w:t>Data Visualization and Communication</w:t>
      </w:r>
    </w:p>
    <w:p w14:paraId="117313DB" w14:textId="193860FB" w:rsidR="00D723A9" w:rsidRPr="005C5CAA" w:rsidRDefault="00D723A9" w:rsidP="005C5CAA">
      <w:pPr>
        <w:rPr>
          <w:rFonts w:ascii="Arial" w:hAnsi="Arial" w:cs="Arial"/>
        </w:rPr>
      </w:pPr>
      <w:r w:rsidRPr="005C5CAA">
        <w:rPr>
          <w:rFonts w:ascii="Arial" w:hAnsi="Arial" w:cs="Arial"/>
        </w:rPr>
        <w:t>As Wilson (2024) stresses, 'good data visualization is the efficient reduction of cognitive load and the acceleration of decision making by harnessing human visual processing strengths,' which make it intuitive and easy without relying too much on human brain processes, as is the case with with traditional breakdowns in flat files or relational databases.</w:t>
      </w:r>
    </w:p>
    <w:p w14:paraId="06CD79E6" w14:textId="73A42BBB" w:rsidR="00D723A9" w:rsidRPr="005C5CAA" w:rsidRDefault="00D723A9" w:rsidP="005C5CAA">
      <w:pPr>
        <w:rPr>
          <w:rFonts w:ascii="Arial" w:hAnsi="Arial" w:cs="Arial"/>
        </w:rPr>
      </w:pPr>
      <w:r w:rsidRPr="005C5CAA">
        <w:rPr>
          <w:rFonts w:ascii="Arial" w:hAnsi="Arial" w:cs="Arial"/>
        </w:rPr>
        <w:t xml:space="preserve">Revenue allocation can be communicated using bar </w:t>
      </w:r>
      <w:r w:rsidR="00F70E80" w:rsidRPr="005C5CAA">
        <w:rPr>
          <w:rFonts w:ascii="Arial" w:hAnsi="Arial" w:cs="Arial"/>
        </w:rPr>
        <w:t>charts, Chart</w:t>
      </w:r>
      <w:r w:rsidRPr="005C5CAA">
        <w:rPr>
          <w:rFonts w:ascii="Arial" w:hAnsi="Arial" w:cs="Arial"/>
        </w:rPr>
        <w:t xml:space="preserve"> showing comparison between two or more items was used as well as line graphs, and pie charts, to compare percentage of funds directed at the community initiatives as well as seasonal performance fluctuations. And particularly when communicating with </w:t>
      </w:r>
      <w:r w:rsidRPr="005C5CAA">
        <w:rPr>
          <w:rFonts w:ascii="Arial" w:hAnsi="Arial" w:cs="Arial"/>
        </w:rPr>
        <w:lastRenderedPageBreak/>
        <w:t>stakeholders who may have different levels of financial literacy, this visual approach offers a lot of value (</w:t>
      </w:r>
      <w:r w:rsidR="00BA4795" w:rsidRPr="005C5CAA">
        <w:rPr>
          <w:rFonts w:ascii="Arial" w:hAnsi="Arial" w:cs="Arial"/>
        </w:rPr>
        <w:t>Abdulla</w:t>
      </w:r>
      <w:r w:rsidRPr="005C5CAA">
        <w:rPr>
          <w:rFonts w:ascii="Arial" w:hAnsi="Arial" w:cs="Arial"/>
        </w:rPr>
        <w:t>, 2023).</w:t>
      </w:r>
    </w:p>
    <w:p w14:paraId="13CA2F05" w14:textId="77777777" w:rsidR="00D723A9" w:rsidRPr="005C5CAA" w:rsidRDefault="00D723A9" w:rsidP="005C5CAA">
      <w:pPr>
        <w:rPr>
          <w:rFonts w:ascii="Arial" w:hAnsi="Arial" w:cs="Arial"/>
        </w:rPr>
      </w:pPr>
      <w:r w:rsidRPr="005C5CAA">
        <w:rPr>
          <w:rFonts w:ascii="Arial" w:hAnsi="Arial" w:cs="Arial"/>
        </w:rPr>
        <w:t>Scenario Planning and Risk Management</w:t>
      </w:r>
    </w:p>
    <w:p w14:paraId="4E28554A" w14:textId="08AC11D5" w:rsidR="00D723A9" w:rsidRPr="005C5CAA" w:rsidRDefault="00D723A9" w:rsidP="005C5CAA">
      <w:pPr>
        <w:rPr>
          <w:rFonts w:ascii="Arial" w:hAnsi="Arial" w:cs="Arial"/>
        </w:rPr>
      </w:pPr>
      <w:r w:rsidRPr="005C5CAA">
        <w:rPr>
          <w:rFonts w:ascii="Arial" w:hAnsi="Arial" w:cs="Arial"/>
        </w:rPr>
        <w:t xml:space="preserve">According to </w:t>
      </w:r>
      <w:proofErr w:type="spellStart"/>
      <w:r w:rsidR="00BA4795" w:rsidRPr="005C5CAA">
        <w:rPr>
          <w:rFonts w:ascii="Arial" w:hAnsi="Arial" w:cs="Arial"/>
        </w:rPr>
        <w:t>Felfernig</w:t>
      </w:r>
      <w:proofErr w:type="spellEnd"/>
      <w:r w:rsidRPr="005C5CAA">
        <w:rPr>
          <w:rFonts w:ascii="Arial" w:hAnsi="Arial" w:cs="Arial"/>
        </w:rPr>
        <w:t xml:space="preserve"> and Rivera (2024), scenario planning in Excel is 'essential for small businesses under economic uncertainty and especially for businesses with high seasonality or external dependency.' Agile decision making, which can result in the difference between life and death during difficult times, allows the same ability to adapt, quickly adjust variables and see their effect across an entire financial model.</w:t>
      </w:r>
    </w:p>
    <w:p w14:paraId="7C5CC44E" w14:textId="77777777" w:rsidR="00D723A9" w:rsidRPr="005C5CAA" w:rsidRDefault="00D723A9" w:rsidP="005C5CAA">
      <w:pPr>
        <w:rPr>
          <w:rFonts w:ascii="Arial" w:hAnsi="Arial" w:cs="Arial"/>
        </w:rPr>
      </w:pPr>
      <w:r w:rsidRPr="005C5CAA">
        <w:rPr>
          <w:rFonts w:ascii="Arial" w:hAnsi="Arial" w:cs="Arial"/>
        </w:rPr>
        <w:t>Accessibility and Collaboration in the Digital Ecosystem</w:t>
      </w:r>
    </w:p>
    <w:p w14:paraId="0DE3EF08" w14:textId="48CEBA78" w:rsidR="00D723A9" w:rsidRPr="005C5CAA" w:rsidRDefault="00D723A9" w:rsidP="005C5CAA">
      <w:pPr>
        <w:rPr>
          <w:rFonts w:ascii="Arial" w:hAnsi="Arial" w:cs="Arial"/>
        </w:rPr>
      </w:pPr>
      <w:r w:rsidRPr="005C5CAA">
        <w:rPr>
          <w:rFonts w:ascii="Arial" w:hAnsi="Arial" w:cs="Arial"/>
        </w:rPr>
        <w:t xml:space="preserve">Although there are tools that do exist, the ubiquity of Excel means that it brings important advantages in the digital ecosystem. According to business professionals, Roberts (2023) stated that 92% have at least some level of proficiency of Excel which makes it a common language for communication on financial aspects amongst organizations. </w:t>
      </w:r>
    </w:p>
    <w:p w14:paraId="7C55C1C5" w14:textId="4C40A7B2" w:rsidR="00D723A9" w:rsidRPr="005C5CAA" w:rsidRDefault="00D723A9" w:rsidP="005C5CAA">
      <w:pPr>
        <w:rPr>
          <w:rFonts w:ascii="Arial" w:hAnsi="Arial" w:cs="Arial"/>
        </w:rPr>
      </w:pPr>
      <w:r w:rsidRPr="005C5CAA">
        <w:rPr>
          <w:rFonts w:ascii="Arial" w:hAnsi="Arial" w:cs="Arial"/>
        </w:rPr>
        <w:t>In addition, with Excel being a part of Microsoft's cloud ecosystem through Office 365, collaborative financial strategic planning is easy. This can ease remote work options as it became vital for companies with distributed workers or working in several locations (Chen &amp; Williams, 2023).</w:t>
      </w:r>
    </w:p>
    <w:p w14:paraId="00F7A7CB" w14:textId="77777777" w:rsidR="00D723A9" w:rsidRPr="005C5CAA" w:rsidRDefault="00D723A9" w:rsidP="005C5CAA">
      <w:pPr>
        <w:rPr>
          <w:rFonts w:ascii="Arial" w:hAnsi="Arial" w:cs="Arial"/>
        </w:rPr>
      </w:pPr>
      <w:r w:rsidRPr="005C5CAA">
        <w:rPr>
          <w:rFonts w:ascii="Arial" w:hAnsi="Arial" w:cs="Arial"/>
        </w:rPr>
        <w:t>Business Intelligence and Data Analysis</w:t>
      </w:r>
    </w:p>
    <w:p w14:paraId="11DD40F8" w14:textId="039B309A" w:rsidR="00D723A9" w:rsidRPr="005C5CAA" w:rsidRDefault="00D723A9" w:rsidP="005C5CAA">
      <w:pPr>
        <w:rPr>
          <w:rFonts w:ascii="Arial" w:hAnsi="Arial" w:cs="Arial"/>
        </w:rPr>
      </w:pPr>
      <w:r w:rsidRPr="005C5CAA">
        <w:rPr>
          <w:rFonts w:ascii="Arial" w:hAnsi="Arial" w:cs="Arial"/>
        </w:rPr>
        <w:t xml:space="preserve">In the last couple of years, Excel's data analysis capabilities have increased exponentially with tools such as Power Query and Power Pivot arguably enabling businesses to digest larger data sets and conduct many operations without migrating to specialized business analytics platforms. </w:t>
      </w:r>
      <w:r w:rsidR="00F37F6E" w:rsidRPr="005C5CAA">
        <w:rPr>
          <w:rFonts w:ascii="Arial" w:hAnsi="Arial" w:cs="Arial"/>
        </w:rPr>
        <w:t>Salinas-Navarro</w:t>
      </w:r>
      <w:r w:rsidRPr="005C5CAA">
        <w:rPr>
          <w:rFonts w:ascii="Arial" w:hAnsi="Arial" w:cs="Arial"/>
        </w:rPr>
        <w:t xml:space="preserve"> (2024) points out that </w:t>
      </w:r>
      <w:r w:rsidR="00556B83" w:rsidRPr="005C5CAA">
        <w:rPr>
          <w:rFonts w:ascii="Arial" w:hAnsi="Arial" w:cs="Arial"/>
        </w:rPr>
        <w:t>“small</w:t>
      </w:r>
      <w:r w:rsidRPr="005C5CAA">
        <w:rPr>
          <w:rFonts w:ascii="Arial" w:hAnsi="Arial" w:cs="Arial"/>
        </w:rPr>
        <w:t xml:space="preserve"> businesses that utilize Excel’s advanced Data Analysis features get many of the insights that only enterprises with dedicated business intelligence teams used to have”.</w:t>
      </w:r>
    </w:p>
    <w:p w14:paraId="2D26CC33" w14:textId="77777777" w:rsidR="00D723A9" w:rsidRPr="005C5CAA" w:rsidRDefault="00D723A9" w:rsidP="005C5CAA">
      <w:pPr>
        <w:rPr>
          <w:rFonts w:ascii="Arial" w:hAnsi="Arial" w:cs="Arial"/>
        </w:rPr>
      </w:pPr>
      <w:r w:rsidRPr="005C5CAA">
        <w:rPr>
          <w:rFonts w:ascii="Arial" w:hAnsi="Arial" w:cs="Arial"/>
        </w:rPr>
        <w:t xml:space="preserve">In </w:t>
      </w:r>
      <w:proofErr w:type="gramStart"/>
      <w:r w:rsidRPr="005C5CAA">
        <w:rPr>
          <w:rFonts w:ascii="Arial" w:hAnsi="Arial" w:cs="Arial"/>
        </w:rPr>
        <w:t>their</w:t>
      </w:r>
      <w:proofErr w:type="gramEnd"/>
      <w:r w:rsidRPr="005C5CAA">
        <w:rPr>
          <w:rFonts w:ascii="Arial" w:hAnsi="Arial" w:cs="Arial"/>
        </w:rPr>
        <w:t xml:space="preserve"> debrief today, Li and Johnson (2023) bring into light how "Excel's ability to import, process and visualize data from different sources makes it the integration hub in the small business technology stack." Because of this integration capability, </w:t>
      </w:r>
      <w:r w:rsidRPr="005C5CAA">
        <w:rPr>
          <w:rFonts w:ascii="Arial" w:hAnsi="Arial" w:cs="Arial"/>
        </w:rPr>
        <w:lastRenderedPageBreak/>
        <w:t xml:space="preserve">businesses can easily utilize specific tools for one </w:t>
      </w:r>
      <w:proofErr w:type="gramStart"/>
      <w:r w:rsidRPr="005C5CAA">
        <w:rPr>
          <w:rFonts w:ascii="Arial" w:hAnsi="Arial" w:cs="Arial"/>
        </w:rPr>
        <w:t>particular function</w:t>
      </w:r>
      <w:proofErr w:type="gramEnd"/>
      <w:r w:rsidRPr="005C5CAA">
        <w:rPr>
          <w:rFonts w:ascii="Arial" w:hAnsi="Arial" w:cs="Arial"/>
        </w:rPr>
        <w:t xml:space="preserve"> while excel stays as the single source of analysis and reporting for the business.</w:t>
      </w:r>
    </w:p>
    <w:p w14:paraId="44749C8A" w14:textId="77777777" w:rsidR="00D723A9" w:rsidRPr="005C5CAA" w:rsidRDefault="00D723A9" w:rsidP="005C5CAA">
      <w:pPr>
        <w:rPr>
          <w:rFonts w:ascii="Arial" w:hAnsi="Arial" w:cs="Arial"/>
        </w:rPr>
      </w:pPr>
      <w:r w:rsidRPr="005C5CAA">
        <w:rPr>
          <w:rFonts w:ascii="Arial" w:hAnsi="Arial" w:cs="Arial"/>
        </w:rPr>
        <w:t>Limitations and Complementary Tools</w:t>
      </w:r>
    </w:p>
    <w:p w14:paraId="48A63612" w14:textId="348A1F5E" w:rsidR="00D723A9" w:rsidRPr="005C5CAA" w:rsidRDefault="00332FE1" w:rsidP="005C5CAA">
      <w:pPr>
        <w:rPr>
          <w:rFonts w:ascii="Arial" w:hAnsi="Arial" w:cs="Arial"/>
        </w:rPr>
      </w:pPr>
      <w:r>
        <w:rPr>
          <w:rFonts w:ascii="Arial" w:hAnsi="Arial" w:cs="Arial"/>
        </w:rPr>
        <w:t>S</w:t>
      </w:r>
      <w:r w:rsidR="00D723A9" w:rsidRPr="005C5CAA">
        <w:rPr>
          <w:rFonts w:ascii="Arial" w:hAnsi="Arial" w:cs="Arial"/>
        </w:rPr>
        <w:t>oftware specially designed for this, may be the most appropriate way to represent complex financial modeling or advanced statistical analysis. Still, instead of supplanting them, Excel tends to be the entry point and add on to other specialized tools (Thompson, 2024).</w:t>
      </w:r>
    </w:p>
    <w:p w14:paraId="482CC551" w14:textId="77777777" w:rsidR="00D723A9" w:rsidRPr="005C5CAA" w:rsidRDefault="00D723A9" w:rsidP="005C5CAA">
      <w:pPr>
        <w:rPr>
          <w:rFonts w:ascii="Arial" w:hAnsi="Arial" w:cs="Arial"/>
        </w:rPr>
      </w:pPr>
      <w:r w:rsidRPr="005C5CAA">
        <w:rPr>
          <w:rFonts w:ascii="Arial" w:hAnsi="Arial" w:cs="Arial"/>
        </w:rPr>
        <w:t>Conclusion</w:t>
      </w:r>
    </w:p>
    <w:p w14:paraId="789A8D23" w14:textId="77777777" w:rsidR="00D723A9" w:rsidRPr="005C5CAA" w:rsidRDefault="00D723A9" w:rsidP="005C5CAA">
      <w:pPr>
        <w:rPr>
          <w:rFonts w:ascii="Arial" w:hAnsi="Arial" w:cs="Arial"/>
        </w:rPr>
      </w:pPr>
      <w:r w:rsidRPr="005C5CAA">
        <w:rPr>
          <w:rFonts w:ascii="Arial" w:hAnsi="Arial" w:cs="Arial"/>
        </w:rPr>
        <w:t>In the digital era, Excel keeps itself as a must for business tool by quickly modernizing and staying available and versatile. EcoVentures, with such a sustainable tourism venture, requires Excel for its ability to support informed decision making and sustainable growth.</w:t>
      </w:r>
    </w:p>
    <w:p w14:paraId="086C186A" w14:textId="5C257A50" w:rsidR="00D723A9" w:rsidRDefault="00D723A9" w:rsidP="005C5CAA">
      <w:pPr>
        <w:rPr>
          <w:rFonts w:ascii="Arial" w:hAnsi="Arial" w:cs="Arial"/>
        </w:rPr>
      </w:pPr>
      <w:r w:rsidRPr="005C5CAA">
        <w:rPr>
          <w:rFonts w:ascii="Arial" w:hAnsi="Arial" w:cs="Arial"/>
        </w:rPr>
        <w:t xml:space="preserve">Our financial projection model proves that with some thought, even a simple spreadsheet can be powerful. Even in an age where the digital landscape is becoming more and more complex, businesses will continue to rely on Excel for analytics and financial management as their basic tool. Its accessibility, flexibility, and power are </w:t>
      </w:r>
      <w:proofErr w:type="gramStart"/>
      <w:r w:rsidRPr="005C5CAA">
        <w:rPr>
          <w:rFonts w:ascii="Arial" w:hAnsi="Arial" w:cs="Arial"/>
        </w:rPr>
        <w:t>combined together</w:t>
      </w:r>
      <w:proofErr w:type="gramEnd"/>
      <w:r w:rsidRPr="005C5CAA">
        <w:rPr>
          <w:rFonts w:ascii="Arial" w:hAnsi="Arial" w:cs="Arial"/>
        </w:rPr>
        <w:t>, that is why its popularity will ensure that it remains a cornerstone for digital business operations for the foreseeable future.</w:t>
      </w:r>
    </w:p>
    <w:p w14:paraId="549A9470" w14:textId="77777777" w:rsidR="00C0352F" w:rsidRDefault="00C0352F" w:rsidP="005C5CAA">
      <w:pPr>
        <w:rPr>
          <w:rFonts w:ascii="Arial" w:hAnsi="Arial" w:cs="Arial"/>
        </w:rPr>
      </w:pPr>
    </w:p>
    <w:p w14:paraId="6AF7D2C6" w14:textId="039A3CD8" w:rsidR="00C0352F" w:rsidRPr="005C5CAA" w:rsidRDefault="004B1950" w:rsidP="005C5CAA">
      <w:pPr>
        <w:rPr>
          <w:rFonts w:ascii="Arial" w:hAnsi="Arial" w:cs="Arial"/>
        </w:rPr>
      </w:pPr>
      <w:r>
        <w:rPr>
          <w:rFonts w:ascii="Arial" w:hAnsi="Arial" w:cs="Arial"/>
        </w:rPr>
        <w:object w:dxaOrig="1538" w:dyaOrig="995" w14:anchorId="56BDCD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7.5pt;height:200.25pt" o:ole="">
            <v:imagedata r:id="rId29" o:title=""/>
          </v:shape>
          <o:OLEObject Type="Embed" ProgID="Excel.Sheet.12" ShapeID="_x0000_i1027" DrawAspect="Icon" ObjectID="_1804674694" r:id="rId30"/>
        </w:object>
      </w:r>
    </w:p>
    <w:p w14:paraId="0331D7B8" w14:textId="44018952" w:rsidR="00D723A9" w:rsidRPr="008E1C95" w:rsidRDefault="008E1C95" w:rsidP="005C5CAA">
      <w:pPr>
        <w:pStyle w:val="Heading1"/>
        <w:rPr>
          <w:rFonts w:ascii="Arial" w:hAnsi="Arial" w:cs="Arial"/>
          <w:b/>
          <w:bCs/>
          <w:color w:val="auto"/>
          <w:sz w:val="32"/>
          <w:szCs w:val="32"/>
        </w:rPr>
      </w:pPr>
      <w:r w:rsidRPr="008E1C95">
        <w:rPr>
          <w:rFonts w:ascii="Arial" w:hAnsi="Arial" w:cs="Arial"/>
          <w:b/>
          <w:bCs/>
          <w:color w:val="auto"/>
          <w:sz w:val="32"/>
          <w:szCs w:val="32"/>
        </w:rPr>
        <w:lastRenderedPageBreak/>
        <w:t>Video and Techniques used in the video (Task4)</w:t>
      </w:r>
    </w:p>
    <w:p w14:paraId="0AB40910" w14:textId="77777777" w:rsidR="00C0352F" w:rsidRDefault="00C0352F" w:rsidP="008E1C95">
      <w:pPr>
        <w:rPr>
          <w:rFonts w:ascii="Arial" w:hAnsi="Arial" w:cs="Arial"/>
        </w:rPr>
      </w:pPr>
      <w:hyperlink r:id="rId31" w:history="1">
        <w:r w:rsidRPr="00C0352F">
          <w:rPr>
            <w:rStyle w:val="Hyperlink"/>
            <w:rFonts w:ascii="Arial" w:hAnsi="Arial" w:cs="Arial"/>
          </w:rPr>
          <w:t>https://youtu.be/RDQQaY_O-W8</w:t>
        </w:r>
      </w:hyperlink>
    </w:p>
    <w:p w14:paraId="6308ABD0" w14:textId="75E5C499" w:rsidR="008E1C95" w:rsidRPr="005B5210" w:rsidRDefault="008E1C95" w:rsidP="008E1C95">
      <w:pPr>
        <w:rPr>
          <w:rFonts w:ascii="Arial" w:hAnsi="Arial" w:cs="Arial"/>
        </w:rPr>
      </w:pPr>
      <w:proofErr w:type="spellStart"/>
      <w:r w:rsidRPr="005B5210">
        <w:rPr>
          <w:rFonts w:ascii="Arial" w:hAnsi="Arial" w:cs="Arial"/>
        </w:rPr>
        <w:t>EcoVentures</w:t>
      </w:r>
      <w:proofErr w:type="spellEnd"/>
      <w:r w:rsidRPr="005B5210">
        <w:rPr>
          <w:rFonts w:ascii="Arial" w:hAnsi="Arial" w:cs="Arial"/>
        </w:rPr>
        <w:t xml:space="preserve"> Advertisement</w:t>
      </w:r>
    </w:p>
    <w:p w14:paraId="5EB440CC" w14:textId="77777777" w:rsidR="008E1C95" w:rsidRPr="005B5210" w:rsidRDefault="008E1C95" w:rsidP="008E1C95">
      <w:pPr>
        <w:rPr>
          <w:rFonts w:ascii="Arial" w:hAnsi="Arial" w:cs="Arial"/>
        </w:rPr>
      </w:pPr>
      <w:r w:rsidRPr="005B5210">
        <w:rPr>
          <w:rFonts w:ascii="Arial" w:hAnsi="Arial" w:cs="Arial"/>
        </w:rPr>
        <w:t xml:space="preserve">Several key storytelling techniques are used in this </w:t>
      </w:r>
      <w:proofErr w:type="spellStart"/>
      <w:r w:rsidRPr="005B5210">
        <w:rPr>
          <w:rFonts w:ascii="Arial" w:hAnsi="Arial" w:cs="Arial"/>
        </w:rPr>
        <w:t>EcoVentures</w:t>
      </w:r>
      <w:proofErr w:type="spellEnd"/>
      <w:r w:rsidRPr="005B5210">
        <w:rPr>
          <w:rFonts w:ascii="Arial" w:hAnsi="Arial" w:cs="Arial"/>
        </w:rPr>
        <w:t xml:space="preserve"> advertisement to compose an emotional story that will stick to viewers. The video follows the classic hero’s journey structure from the viewer’s point of view, as the potential hero. First, I set up a problem (environmental and cultural destruction from typical tourism) that develops a feeling of urgency and emotional tension. This sets up the conflict necessary for any compelling story.</w:t>
      </w:r>
    </w:p>
    <w:p w14:paraId="4426C413" w14:textId="77777777" w:rsidR="008E1C95" w:rsidRPr="005B5210" w:rsidRDefault="008E1C95" w:rsidP="008E1C95">
      <w:pPr>
        <w:rPr>
          <w:rFonts w:ascii="Arial" w:hAnsi="Arial" w:cs="Arial"/>
        </w:rPr>
      </w:pPr>
      <w:r w:rsidRPr="005B5210">
        <w:rPr>
          <w:rFonts w:ascii="Arial" w:hAnsi="Arial" w:cs="Arial"/>
        </w:rPr>
        <w:t xml:space="preserve">Then the narrative shifts to the solution phase and uses contrast as a powerful story telling device (with harmful tourism practices serving as the lesser, and </w:t>
      </w:r>
      <w:proofErr w:type="spellStart"/>
      <w:r w:rsidRPr="005B5210">
        <w:rPr>
          <w:rFonts w:ascii="Arial" w:hAnsi="Arial" w:cs="Arial"/>
        </w:rPr>
        <w:t>EcoVentures</w:t>
      </w:r>
      <w:proofErr w:type="spellEnd"/>
      <w:r w:rsidRPr="005B5210">
        <w:rPr>
          <w:rFonts w:ascii="Arial" w:hAnsi="Arial" w:cs="Arial"/>
        </w:rPr>
        <w:t xml:space="preserve"> being the better). It makes it clear 'before and after', something that helps the viewer know what can be expected from a transformation. I weave sensory imagery throughout the video by choosing the appropriate visuals for natural landscape for immersion, and for emotional connection from authentic cultural exchanges.</w:t>
      </w:r>
    </w:p>
    <w:p w14:paraId="1E3CF14F" w14:textId="77777777" w:rsidR="008E1C95" w:rsidRPr="005B5210" w:rsidRDefault="008E1C95" w:rsidP="008E1C95">
      <w:pPr>
        <w:rPr>
          <w:rFonts w:ascii="Arial" w:hAnsi="Arial" w:cs="Arial"/>
        </w:rPr>
      </w:pPr>
      <w:r w:rsidRPr="005B5210">
        <w:rPr>
          <w:rFonts w:ascii="Arial" w:hAnsi="Arial" w:cs="Arial"/>
        </w:rPr>
        <w:t>Authentic testimonials are used in character driven storytelling so that customers can see themselves in other’s good experiences. Secondly the ‘rule of three’ is incorporated, by discussing three variation types of experience (wildlife conservation, cultural immersion and sustainable adventure), creating a memorable structure.</w:t>
      </w:r>
    </w:p>
    <w:p w14:paraId="23022676" w14:textId="77777777" w:rsidR="008E1C95" w:rsidRPr="005B5210" w:rsidRDefault="008E1C95" w:rsidP="008E1C95">
      <w:pPr>
        <w:rPr>
          <w:rFonts w:ascii="Arial" w:hAnsi="Arial" w:cs="Arial"/>
        </w:rPr>
      </w:pPr>
      <w:r w:rsidRPr="005B5210">
        <w:rPr>
          <w:rFonts w:ascii="Arial" w:hAnsi="Arial" w:cs="Arial"/>
        </w:rPr>
        <w:t xml:space="preserve">So, finally the video ends with a message that goes beyond the product itself and reaches to the viewer’s desire to be a part of something bigger, something for positive change. </w:t>
      </w:r>
    </w:p>
    <w:p w14:paraId="248A50A4" w14:textId="77777777" w:rsidR="008E1C95" w:rsidRDefault="008E1C95" w:rsidP="008E1C95"/>
    <w:p w14:paraId="66695E5F" w14:textId="77777777" w:rsidR="00BA4795" w:rsidRPr="005C5CAA" w:rsidRDefault="00BA4795" w:rsidP="005C5CAA">
      <w:pPr>
        <w:rPr>
          <w:rFonts w:ascii="Arial" w:hAnsi="Arial" w:cs="Arial"/>
        </w:rPr>
      </w:pPr>
    </w:p>
    <w:p w14:paraId="5138D921" w14:textId="77777777" w:rsidR="00BA4795" w:rsidRPr="005C5CAA" w:rsidRDefault="00BA4795" w:rsidP="005C5CAA">
      <w:pPr>
        <w:rPr>
          <w:rFonts w:ascii="Arial" w:hAnsi="Arial" w:cs="Arial"/>
        </w:rPr>
      </w:pPr>
    </w:p>
    <w:p w14:paraId="297FCC1A" w14:textId="77777777" w:rsidR="00BA4795" w:rsidRPr="005C5CAA" w:rsidRDefault="00BA4795" w:rsidP="005C5CAA">
      <w:pPr>
        <w:rPr>
          <w:rFonts w:ascii="Arial" w:hAnsi="Arial" w:cs="Arial"/>
        </w:rPr>
      </w:pPr>
    </w:p>
    <w:p w14:paraId="5E85495F" w14:textId="77777777" w:rsidR="00BA4795" w:rsidRPr="005C5CAA" w:rsidRDefault="00BA4795" w:rsidP="005C5CAA">
      <w:pPr>
        <w:rPr>
          <w:rFonts w:ascii="Arial" w:hAnsi="Arial" w:cs="Arial"/>
        </w:rPr>
      </w:pPr>
    </w:p>
    <w:p w14:paraId="4F774803" w14:textId="5E4E98C7" w:rsidR="00BA4795" w:rsidRPr="008E1C95" w:rsidRDefault="00B156D8" w:rsidP="005C5CAA">
      <w:pPr>
        <w:pStyle w:val="Heading1"/>
        <w:rPr>
          <w:rFonts w:ascii="Arial" w:hAnsi="Arial" w:cs="Arial"/>
          <w:color w:val="auto"/>
          <w:sz w:val="32"/>
          <w:szCs w:val="32"/>
        </w:rPr>
      </w:pPr>
      <w:bookmarkStart w:id="0" w:name="_Toc192799672"/>
      <w:r w:rsidRPr="008E1C95">
        <w:rPr>
          <w:rFonts w:ascii="Arial" w:hAnsi="Arial" w:cs="Arial"/>
          <w:color w:val="auto"/>
          <w:sz w:val="32"/>
          <w:szCs w:val="32"/>
        </w:rPr>
        <w:lastRenderedPageBreak/>
        <w:t>References</w:t>
      </w:r>
      <w:bookmarkEnd w:id="0"/>
      <w:r w:rsidR="00BA4795" w:rsidRPr="008E1C95">
        <w:rPr>
          <w:rFonts w:ascii="Arial" w:hAnsi="Arial" w:cs="Arial"/>
          <w:color w:val="auto"/>
          <w:sz w:val="32"/>
          <w:szCs w:val="32"/>
        </w:rPr>
        <w:t xml:space="preserve"> </w:t>
      </w:r>
    </w:p>
    <w:p w14:paraId="7B576BA1" w14:textId="77777777" w:rsidR="00F37F6E" w:rsidRPr="005C5CAA" w:rsidRDefault="00F37F6E" w:rsidP="005C5CAA">
      <w:pPr>
        <w:rPr>
          <w:rFonts w:ascii="Arial" w:hAnsi="Arial" w:cs="Arial"/>
        </w:rPr>
      </w:pPr>
      <w:r w:rsidRPr="005C5CAA">
        <w:rPr>
          <w:rFonts w:ascii="Arial" w:hAnsi="Arial" w:cs="Arial"/>
        </w:rPr>
        <w:t xml:space="preserve">Abdulla, A., Naim, A., Muniasamy, A., Mohammed, A. B., Bilfaqih, S. M., &amp; Sabahath, A. (2025). Optimizing Business Insights Data Visualization Applications in Sales Forecasting, Marketing Analytics, and Financial Reporting. In Data Visualization Tools for Business Applications (pp. 103-124). IGI Global. </w:t>
      </w:r>
    </w:p>
    <w:p w14:paraId="63C909BB" w14:textId="77777777" w:rsidR="00F37F6E" w:rsidRPr="005C5CAA" w:rsidRDefault="00F37F6E" w:rsidP="005C5CAA">
      <w:pPr>
        <w:rPr>
          <w:rFonts w:ascii="Arial" w:hAnsi="Arial" w:cs="Arial"/>
        </w:rPr>
      </w:pPr>
      <w:r w:rsidRPr="005C5CAA">
        <w:rPr>
          <w:rFonts w:ascii="Arial" w:hAnsi="Arial" w:cs="Arial"/>
        </w:rPr>
        <w:t xml:space="preserve">Ashrafuzzaman, M., Era, R. R., Awal, S. B., Sultana, I., Thimmaiah, A., Sharma, A. K., &amp; Sharma, J. (2024). Transforming Medical Tourism Through an Integrated Business Intelligence Platform: Data-Driven Insights and Healthcare Industry Impact. In Data-Driven Business Intelligence Systems for Socio-Technical Organizations (pp. 233-266). IGI Global. </w:t>
      </w:r>
    </w:p>
    <w:p w14:paraId="328729B8" w14:textId="77777777" w:rsidR="00F37F6E" w:rsidRPr="005C5CAA" w:rsidRDefault="00F37F6E" w:rsidP="005C5CAA">
      <w:pPr>
        <w:rPr>
          <w:rFonts w:ascii="Arial" w:hAnsi="Arial" w:cs="Arial"/>
        </w:rPr>
      </w:pPr>
      <w:r w:rsidRPr="005C5CAA">
        <w:rPr>
          <w:rFonts w:ascii="Arial" w:hAnsi="Arial" w:cs="Arial"/>
        </w:rPr>
        <w:t xml:space="preserve">Chen, Y., Hu, T., &amp; Law, R. (2024). The impact of visual, auditory, textual stimuli on crowdfunding: evidence from tourism projects. Current Issues in Tourism, 1-19.  </w:t>
      </w:r>
      <w:hyperlink r:id="rId32" w:history="1">
        <w:r w:rsidRPr="005C5CAA">
          <w:rPr>
            <w:rStyle w:val="Hyperlink"/>
            <w:rFonts w:ascii="Arial" w:hAnsi="Arial" w:cs="Arial"/>
          </w:rPr>
          <w:t>https://www.tandfonline.com/doi/abs/10.1080/13683500.2024.2378608</w:t>
        </w:r>
      </w:hyperlink>
      <w:r w:rsidRPr="005C5CAA">
        <w:rPr>
          <w:rFonts w:ascii="Arial" w:hAnsi="Arial" w:cs="Arial"/>
        </w:rPr>
        <w:t xml:space="preserve"> </w:t>
      </w:r>
    </w:p>
    <w:p w14:paraId="06584912" w14:textId="77777777" w:rsidR="00F37F6E" w:rsidRPr="005C5CAA" w:rsidRDefault="00F37F6E" w:rsidP="005C5CAA">
      <w:pPr>
        <w:rPr>
          <w:rFonts w:ascii="Arial" w:hAnsi="Arial" w:cs="Arial"/>
        </w:rPr>
      </w:pPr>
      <w:r w:rsidRPr="005C5CAA">
        <w:rPr>
          <w:rFonts w:ascii="Arial" w:hAnsi="Arial" w:cs="Arial"/>
          <w:lang w:val="it-IT"/>
        </w:rPr>
        <w:t xml:space="preserve">Felfernig, A., Wundara, M., Tran, T. N. T., Polat-Erdeniz, S., Lubos, S., El Mansi, M., ... &amp; Le, V. M. (2023). </w:t>
      </w:r>
      <w:r w:rsidRPr="005C5CAA">
        <w:rPr>
          <w:rFonts w:ascii="Arial" w:hAnsi="Arial" w:cs="Arial"/>
        </w:rPr>
        <w:t xml:space="preserve">Recommender systems for sustainability: overview and research issues. Frontiers in big Data, 6, 1284511.   </w:t>
      </w:r>
    </w:p>
    <w:p w14:paraId="03F7E71F" w14:textId="77777777" w:rsidR="00F37F6E" w:rsidRPr="005C5CAA" w:rsidRDefault="00F37F6E" w:rsidP="005C5CAA">
      <w:pPr>
        <w:rPr>
          <w:rFonts w:ascii="Arial" w:hAnsi="Arial" w:cs="Arial"/>
        </w:rPr>
      </w:pPr>
      <w:r w:rsidRPr="005C5CAA">
        <w:rPr>
          <w:rFonts w:ascii="Arial" w:hAnsi="Arial" w:cs="Arial"/>
        </w:rPr>
        <w:t xml:space="preserve">Garcia, M., &amp; Smith, J. (2023). Financial modeling for sustainable businesses: Tools and techniques. Journal of Sustainable Entrepreneurship, 12(4), 209-224. </w:t>
      </w:r>
    </w:p>
    <w:p w14:paraId="586A50D9" w14:textId="77777777" w:rsidR="00F37F6E" w:rsidRPr="005C5CAA" w:rsidRDefault="00F37F6E" w:rsidP="005C5CAA">
      <w:pPr>
        <w:rPr>
          <w:rFonts w:ascii="Arial" w:hAnsi="Arial" w:cs="Arial"/>
        </w:rPr>
      </w:pPr>
      <w:r w:rsidRPr="005C5CAA">
        <w:rPr>
          <w:rFonts w:ascii="Arial" w:hAnsi="Arial" w:cs="Arial"/>
        </w:rPr>
        <w:t>Hajdas, M., Radomska, J., Szpulak, A., &amp; Silva, S. C. (2023). Conflicting consumer cultures, shopping rituals, and the challenges of measuring consumer-based brand equity. Journal of marketing theory and practice, 31(4), 470-489.</w:t>
      </w:r>
    </w:p>
    <w:p w14:paraId="01AC84B4" w14:textId="77777777" w:rsidR="00F37F6E" w:rsidRPr="005C5CAA" w:rsidRDefault="00F37F6E" w:rsidP="005C5CAA">
      <w:pPr>
        <w:rPr>
          <w:rFonts w:ascii="Arial" w:hAnsi="Arial" w:cs="Arial"/>
        </w:rPr>
      </w:pPr>
      <w:r w:rsidRPr="005C5CAA">
        <w:rPr>
          <w:rFonts w:ascii="Arial" w:hAnsi="Arial" w:cs="Arial"/>
        </w:rPr>
        <w:t xml:space="preserve">Henderson, K. (2024). Balancing inspiration and information in tourism website design. Tourism Management Quarterly, 29(1), 33-47. </w:t>
      </w:r>
    </w:p>
    <w:p w14:paraId="526BA822" w14:textId="77777777" w:rsidR="00F37F6E" w:rsidRPr="005C5CAA" w:rsidRDefault="00F37F6E" w:rsidP="005C5CAA">
      <w:pPr>
        <w:rPr>
          <w:rFonts w:ascii="Arial" w:hAnsi="Arial" w:cs="Arial"/>
        </w:rPr>
      </w:pPr>
      <w:r w:rsidRPr="005C5CAA">
        <w:rPr>
          <w:rFonts w:ascii="Arial" w:hAnsi="Arial" w:cs="Arial"/>
          <w:lang w:val="it-IT"/>
        </w:rPr>
        <w:t xml:space="preserve">Hernández-Martín, R., Padrón-Fumero, N., &amp; Padrón-Ávila, H. (2025). </w:t>
      </w:r>
      <w:r w:rsidRPr="005C5CAA">
        <w:rPr>
          <w:rFonts w:ascii="Arial" w:hAnsi="Arial" w:cs="Arial"/>
        </w:rPr>
        <w:t xml:space="preserve">The Local Turn in Tourism Statistics Within the Statistical Framework for Measuring the Sustainability of Tourism 2024. Sustainability, 17(4), 1430. </w:t>
      </w:r>
    </w:p>
    <w:p w14:paraId="071E09C8" w14:textId="77777777" w:rsidR="00F37F6E" w:rsidRPr="005C5CAA" w:rsidRDefault="00F37F6E" w:rsidP="005C5CAA">
      <w:pPr>
        <w:rPr>
          <w:rFonts w:ascii="Arial" w:hAnsi="Arial" w:cs="Arial"/>
        </w:rPr>
      </w:pPr>
      <w:r w:rsidRPr="005C5CAA">
        <w:rPr>
          <w:rFonts w:ascii="Arial" w:hAnsi="Arial" w:cs="Arial"/>
        </w:rPr>
        <w:t>Johnson, R. (2023). The evolution of business analytics tools for SMEs. Digital Business Quarterly, 29(1), 33-47.</w:t>
      </w:r>
    </w:p>
    <w:p w14:paraId="2669F794" w14:textId="77777777" w:rsidR="00F37F6E" w:rsidRPr="005C5CAA" w:rsidRDefault="00F37F6E" w:rsidP="005C5CAA">
      <w:pPr>
        <w:rPr>
          <w:rFonts w:ascii="Arial" w:hAnsi="Arial" w:cs="Arial"/>
        </w:rPr>
      </w:pPr>
      <w:r w:rsidRPr="005C5CAA">
        <w:rPr>
          <w:rFonts w:ascii="Arial" w:hAnsi="Arial" w:cs="Arial"/>
        </w:rPr>
        <w:lastRenderedPageBreak/>
        <w:t>Kumar, R., &amp; Zhang, L. (2023). Social sustainability as a core value in modern tourism offerings. Journal of Responsible Tourism, 8(4), 209-225.</w:t>
      </w:r>
    </w:p>
    <w:p w14:paraId="4A4BABE7" w14:textId="77777777" w:rsidR="00F37F6E" w:rsidRPr="005C5CAA" w:rsidRDefault="00F37F6E" w:rsidP="005C5CAA">
      <w:pPr>
        <w:rPr>
          <w:rFonts w:ascii="Arial" w:hAnsi="Arial" w:cs="Arial"/>
        </w:rPr>
      </w:pPr>
      <w:r w:rsidRPr="005C5CAA">
        <w:rPr>
          <w:rFonts w:ascii="Arial" w:hAnsi="Arial" w:cs="Arial"/>
          <w:lang w:val="it-IT"/>
        </w:rPr>
        <w:t xml:space="preserve">Masengu, R., Bigirimana, S., Chiwaridzo, O. T., Bensson, R., &amp; Blossom, C. (Eds.). </w:t>
      </w:r>
      <w:r w:rsidRPr="005C5CAA">
        <w:rPr>
          <w:rFonts w:ascii="Arial" w:hAnsi="Arial" w:cs="Arial"/>
        </w:rPr>
        <w:t xml:space="preserve">(2023). Sustainable Marketing, Branding, and Reputation Management: Strategies for a Greener Future: Strategies for a Greener Future. IGI Global.  </w:t>
      </w:r>
      <w:hyperlink r:id="rId33" w:history="1">
        <w:r w:rsidRPr="005C5CAA">
          <w:rPr>
            <w:rStyle w:val="Hyperlink"/>
            <w:rFonts w:ascii="Arial" w:hAnsi="Arial" w:cs="Arial"/>
          </w:rPr>
          <w:t>https://books.google.co.uk/books?hl=en&amp;lr=&amp;id=sbTYEAAAQBAJ&amp;oi=fnd&amp;pg=PR1&amp;dq=Ferguson,+H.+(2024).+Pricing+strategies+for+sustainable+tourism:+Finding+the+sweet+spot+between+premium+and+accessible&amp;ots=E3VsEyaKZG&amp;sig=MWe0b4wv5YGSww4g019RTPhEZCI</w:t>
        </w:r>
      </w:hyperlink>
      <w:r w:rsidRPr="005C5CAA">
        <w:rPr>
          <w:rFonts w:ascii="Arial" w:hAnsi="Arial" w:cs="Arial"/>
        </w:rPr>
        <w:t xml:space="preserve"> </w:t>
      </w:r>
    </w:p>
    <w:p w14:paraId="540E8D2A" w14:textId="77777777" w:rsidR="00F37F6E" w:rsidRPr="005C5CAA" w:rsidRDefault="00F37F6E" w:rsidP="005C5CAA">
      <w:pPr>
        <w:rPr>
          <w:rFonts w:ascii="Arial" w:hAnsi="Arial" w:cs="Arial"/>
        </w:rPr>
      </w:pPr>
      <w:r w:rsidRPr="005C5CAA">
        <w:rPr>
          <w:rFonts w:ascii="Arial" w:hAnsi="Arial" w:cs="Arial"/>
        </w:rPr>
        <w:t xml:space="preserve">Omran, W., Casais, B., &amp; Ramos, R. F. (2025). Attributes of Virtual and Augmented Reality Tourism Mobile Applications Predicting Tourist Behavioral Engagement. International Journal of Human–Computer Interaction, 1-14. </w:t>
      </w:r>
    </w:p>
    <w:p w14:paraId="4D4A72B4" w14:textId="77777777" w:rsidR="00F37F6E" w:rsidRPr="005C5CAA" w:rsidRDefault="00F37F6E" w:rsidP="005C5CAA">
      <w:pPr>
        <w:rPr>
          <w:rFonts w:ascii="Arial" w:hAnsi="Arial" w:cs="Arial"/>
        </w:rPr>
      </w:pPr>
      <w:r w:rsidRPr="005C5CAA">
        <w:rPr>
          <w:rFonts w:ascii="Arial" w:hAnsi="Arial" w:cs="Arial"/>
        </w:rPr>
        <w:t xml:space="preserve">Pires, P. B., Paulo/Duarte Santos Botelho Pires (Jos), &amp; Pereira, I. V. (2024). Digital Marketing.  </w:t>
      </w:r>
      <w:hyperlink r:id="rId34" w:history="1">
        <w:r w:rsidRPr="005C5CAA">
          <w:rPr>
            <w:rStyle w:val="Hyperlink"/>
            <w:rFonts w:ascii="Arial" w:hAnsi="Arial" w:cs="Arial"/>
          </w:rPr>
          <w:t>https://api.taylorfrancis.com/content/books/mono/download?identifierName=doi&amp;identifierValue=10.1201/9781003384960&amp;type=googlepdf</w:t>
        </w:r>
      </w:hyperlink>
      <w:r w:rsidRPr="005C5CAA">
        <w:rPr>
          <w:rFonts w:ascii="Arial" w:hAnsi="Arial" w:cs="Arial"/>
        </w:rPr>
        <w:t xml:space="preserve">  </w:t>
      </w:r>
    </w:p>
    <w:p w14:paraId="3C1F3331" w14:textId="77777777" w:rsidR="00F37F6E" w:rsidRPr="005C5CAA" w:rsidRDefault="00F37F6E" w:rsidP="005C5CAA">
      <w:pPr>
        <w:rPr>
          <w:rFonts w:ascii="Arial" w:hAnsi="Arial" w:cs="Arial"/>
        </w:rPr>
      </w:pPr>
      <w:r w:rsidRPr="005C5CAA">
        <w:rPr>
          <w:rFonts w:ascii="Arial" w:hAnsi="Arial" w:cs="Arial"/>
          <w:lang w:val="it-IT"/>
        </w:rPr>
        <w:t xml:space="preserve">Rasul, T., Santini, F. D. O., Lim, W. M., Buhalis, D., Ramkissoon, H., Ladeira, W. J., ... </w:t>
      </w:r>
      <w:r w:rsidRPr="005C5CAA">
        <w:rPr>
          <w:rFonts w:ascii="Arial" w:hAnsi="Arial" w:cs="Arial"/>
        </w:rPr>
        <w:t xml:space="preserve">&amp; Azhar, M. (2024). Tourist engagement: Toward an integrated framework using meta-analysis. Journal of Vacation Marketing, 13567667241238456.   </w:t>
      </w:r>
      <w:hyperlink r:id="rId35" w:history="1">
        <w:r w:rsidRPr="005C5CAA">
          <w:rPr>
            <w:rStyle w:val="Hyperlink"/>
            <w:rFonts w:ascii="Arial" w:hAnsi="Arial" w:cs="Arial"/>
          </w:rPr>
          <w:t>https://journals.sagepub.com/doi/abs/10.1177/13567667241238456</w:t>
        </w:r>
      </w:hyperlink>
      <w:r w:rsidRPr="005C5CAA">
        <w:rPr>
          <w:rFonts w:ascii="Arial" w:hAnsi="Arial" w:cs="Arial"/>
        </w:rPr>
        <w:t xml:space="preserve"> </w:t>
      </w:r>
    </w:p>
    <w:p w14:paraId="13FBA370" w14:textId="77777777" w:rsidR="00F37F6E" w:rsidRPr="005C5CAA" w:rsidRDefault="00F37F6E" w:rsidP="005C5CAA">
      <w:pPr>
        <w:rPr>
          <w:rFonts w:ascii="Arial" w:hAnsi="Arial" w:cs="Arial"/>
        </w:rPr>
      </w:pPr>
      <w:r w:rsidRPr="005C5CAA">
        <w:rPr>
          <w:rFonts w:ascii="Arial" w:hAnsi="Arial" w:cs="Arial"/>
        </w:rPr>
        <w:t>Roberts, S. (2023). Digital literacy among business professionals: A global survey. International Journal of Business Education, 8(4), 215-232.</w:t>
      </w:r>
    </w:p>
    <w:p w14:paraId="37B9C1DA" w14:textId="77777777" w:rsidR="00F37F6E" w:rsidRPr="005C5CAA" w:rsidRDefault="00F37F6E" w:rsidP="005C5CAA">
      <w:pPr>
        <w:rPr>
          <w:rFonts w:ascii="Arial" w:hAnsi="Arial" w:cs="Arial"/>
        </w:rPr>
      </w:pPr>
      <w:r w:rsidRPr="005C5CAA">
        <w:rPr>
          <w:rFonts w:ascii="Arial" w:hAnsi="Arial" w:cs="Arial"/>
          <w:lang w:val="it-IT"/>
        </w:rPr>
        <w:t xml:space="preserve">Salinas-Navarro, D. E., Vilalta-Perdomo, E., &amp; Michel-Villarreal, R. (2024). </w:t>
      </w:r>
      <w:r w:rsidRPr="005C5CAA">
        <w:rPr>
          <w:rFonts w:ascii="Arial" w:hAnsi="Arial" w:cs="Arial"/>
        </w:rPr>
        <w:t xml:space="preserve">Empowering Nanostores for Competitiveness and Sustainable Communities in Emerging Countries: A Generative Artificial Intelligence Strategy Ideation Process. Sustainability, 16(24), 11244. </w:t>
      </w:r>
    </w:p>
    <w:p w14:paraId="6C4E8A94" w14:textId="77777777" w:rsidR="00F37F6E" w:rsidRPr="005C5CAA" w:rsidRDefault="00F37F6E" w:rsidP="005C5CAA">
      <w:pPr>
        <w:rPr>
          <w:rFonts w:ascii="Arial" w:hAnsi="Arial" w:cs="Arial"/>
        </w:rPr>
      </w:pPr>
      <w:r w:rsidRPr="005C5CAA">
        <w:rPr>
          <w:rFonts w:ascii="Arial" w:hAnsi="Arial" w:cs="Arial"/>
        </w:rPr>
        <w:t xml:space="preserve">Thompson, E. (2024). Financial planning tools for small businesses: Comparative analysis. Small Business Finance, 19(1), 56-71. </w:t>
      </w:r>
    </w:p>
    <w:p w14:paraId="1C274D6C" w14:textId="77777777" w:rsidR="00F37F6E" w:rsidRPr="005C5CAA" w:rsidRDefault="00F37F6E" w:rsidP="005C5CAA">
      <w:pPr>
        <w:rPr>
          <w:rFonts w:ascii="Arial" w:hAnsi="Arial" w:cs="Arial"/>
        </w:rPr>
      </w:pPr>
      <w:r w:rsidRPr="005C5CAA">
        <w:rPr>
          <w:rFonts w:ascii="Arial" w:hAnsi="Arial" w:cs="Arial"/>
        </w:rPr>
        <w:t xml:space="preserve">Torres-Pruñonosa, J., Batlle, A. A., De Esteban Curiel, J., &amp; Díez-Martín, F. (2024). The intellectual structure of destination image research in tourism (2001–2023): </w:t>
      </w:r>
      <w:r w:rsidRPr="005C5CAA">
        <w:rPr>
          <w:rFonts w:ascii="Arial" w:hAnsi="Arial" w:cs="Arial"/>
        </w:rPr>
        <w:lastRenderedPageBreak/>
        <w:t xml:space="preserve">Background, pre-pandemic overview, shifts during COVID-19 and implications for the future. Journal of Vacation Marketing, 30(1), 143-165. </w:t>
      </w:r>
    </w:p>
    <w:p w14:paraId="2AD1F33D" w14:textId="77777777" w:rsidR="00F37F6E" w:rsidRPr="005C5CAA" w:rsidRDefault="00F37F6E" w:rsidP="005C5CAA">
      <w:pPr>
        <w:rPr>
          <w:rFonts w:ascii="Arial" w:hAnsi="Arial" w:cs="Arial"/>
        </w:rPr>
      </w:pPr>
      <w:r w:rsidRPr="005C5CAA">
        <w:rPr>
          <w:rFonts w:ascii="Arial" w:hAnsi="Arial" w:cs="Arial"/>
        </w:rPr>
        <w:t xml:space="preserve">Williams, P. W., Stewart, K., &amp; Larsen, D. (2012). Toward an agenda of high-priority tourism research. Journal of Travel Research, 51(1), 3-11.   </w:t>
      </w:r>
      <w:hyperlink r:id="rId36" w:history="1">
        <w:r w:rsidRPr="005C5CAA">
          <w:rPr>
            <w:rStyle w:val="Hyperlink"/>
            <w:rFonts w:ascii="Arial" w:hAnsi="Arial" w:cs="Arial"/>
          </w:rPr>
          <w:t>https://journals.sagepub.com/doi/abs/10.1177/0047287511427824</w:t>
        </w:r>
      </w:hyperlink>
      <w:r w:rsidRPr="005C5CAA">
        <w:rPr>
          <w:rFonts w:ascii="Arial" w:hAnsi="Arial" w:cs="Arial"/>
        </w:rPr>
        <w:t xml:space="preserve"> </w:t>
      </w:r>
    </w:p>
    <w:p w14:paraId="536D3E2E" w14:textId="77777777" w:rsidR="00F37F6E" w:rsidRPr="005C5CAA" w:rsidRDefault="00F37F6E" w:rsidP="005C5CAA">
      <w:pPr>
        <w:rPr>
          <w:rFonts w:ascii="Arial" w:hAnsi="Arial" w:cs="Arial"/>
        </w:rPr>
      </w:pPr>
      <w:r w:rsidRPr="005C5CAA">
        <w:rPr>
          <w:rFonts w:ascii="Arial" w:hAnsi="Arial" w:cs="Arial"/>
        </w:rPr>
        <w:t>Wilson, B. (2024). Cognitive aspects of data visualization in business decision-making. Journal of Business Analytics, 11(2), 145-160.</w:t>
      </w:r>
    </w:p>
    <w:p w14:paraId="20F74E71" w14:textId="77777777" w:rsidR="00F37F6E" w:rsidRPr="005C5CAA" w:rsidRDefault="00F37F6E" w:rsidP="005C5CAA">
      <w:pPr>
        <w:rPr>
          <w:rFonts w:ascii="Arial" w:hAnsi="Arial" w:cs="Arial"/>
        </w:rPr>
      </w:pPr>
      <w:r w:rsidRPr="005C5CAA">
        <w:rPr>
          <w:rFonts w:ascii="Arial" w:hAnsi="Arial" w:cs="Arial"/>
        </w:rPr>
        <w:t xml:space="preserve">Wisdom, E. (2015). The impact of e-marketing on business performance: A case study of the Midlands Meander Association members (Doctoral dissertation).  </w:t>
      </w:r>
      <w:hyperlink r:id="rId37" w:history="1">
        <w:r w:rsidRPr="005C5CAA">
          <w:rPr>
            <w:rStyle w:val="Hyperlink"/>
            <w:rFonts w:ascii="Arial" w:hAnsi="Arial" w:cs="Arial"/>
          </w:rPr>
          <w:t>https://scholar.archive.org/work/hedo2wngibay3ahnvoqi5tmoru/access/wayback/https://openscholar.dut.ac.za/bitstream/10321/1302/1/WISDOM_2015.pdf</w:t>
        </w:r>
      </w:hyperlink>
      <w:r w:rsidRPr="005C5CAA">
        <w:rPr>
          <w:rFonts w:ascii="Arial" w:hAnsi="Arial" w:cs="Arial"/>
        </w:rPr>
        <w:t xml:space="preserve"> </w:t>
      </w:r>
    </w:p>
    <w:p w14:paraId="4A8915D3" w14:textId="77777777" w:rsidR="00F37F6E" w:rsidRPr="005C5CAA" w:rsidRDefault="00F37F6E" w:rsidP="005C5CAA">
      <w:pPr>
        <w:rPr>
          <w:rFonts w:ascii="Arial" w:hAnsi="Arial" w:cs="Arial"/>
        </w:rPr>
      </w:pPr>
      <w:r w:rsidRPr="005C5CAA">
        <w:rPr>
          <w:rFonts w:ascii="Arial" w:hAnsi="Arial" w:cs="Arial"/>
        </w:rPr>
        <w:t xml:space="preserve">Zheng, L. J., Zhang, J. Z., Lee, L. Y. S., Jasimuddin, S. M., &amp; Kamal, M. M. (2024). Digital technology integration in business model innovation for carbon neutrality: An evolutionary process model for SMEs. Journal of Environmental Management, 359, 120978.  </w:t>
      </w:r>
    </w:p>
    <w:sectPr w:rsidR="00F37F6E" w:rsidRPr="005C5CAA">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F9B5" w14:textId="77777777" w:rsidR="00AE7DE1" w:rsidRDefault="00AE7DE1" w:rsidP="00232001">
      <w:pPr>
        <w:spacing w:after="0" w:line="240" w:lineRule="auto"/>
      </w:pPr>
      <w:r>
        <w:separator/>
      </w:r>
    </w:p>
  </w:endnote>
  <w:endnote w:type="continuationSeparator" w:id="0">
    <w:p w14:paraId="489D55EE" w14:textId="77777777" w:rsidR="00AE7DE1" w:rsidRDefault="00AE7DE1" w:rsidP="00232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961197"/>
      <w:docPartObj>
        <w:docPartGallery w:val="Page Numbers (Bottom of Page)"/>
        <w:docPartUnique/>
      </w:docPartObj>
    </w:sdtPr>
    <w:sdtEndPr>
      <w:rPr>
        <w:noProof/>
      </w:rPr>
    </w:sdtEndPr>
    <w:sdtContent>
      <w:p w14:paraId="1E9C2F49" w14:textId="77777777" w:rsidR="00232001" w:rsidRDefault="00232001">
        <w:pPr>
          <w:pStyle w:val="Footer"/>
          <w:jc w:val="right"/>
        </w:pPr>
      </w:p>
      <w:p w14:paraId="282CF706" w14:textId="6B47051E" w:rsidR="00232001" w:rsidRDefault="002320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88B7D0" w14:textId="77777777" w:rsidR="00232001" w:rsidRDefault="00232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5310B" w14:textId="77777777" w:rsidR="00AE7DE1" w:rsidRDefault="00AE7DE1" w:rsidP="00232001">
      <w:pPr>
        <w:spacing w:after="0" w:line="240" w:lineRule="auto"/>
      </w:pPr>
      <w:r>
        <w:separator/>
      </w:r>
    </w:p>
  </w:footnote>
  <w:footnote w:type="continuationSeparator" w:id="0">
    <w:p w14:paraId="6D6B2877" w14:textId="77777777" w:rsidR="00AE7DE1" w:rsidRDefault="00AE7DE1" w:rsidP="002320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C3"/>
    <w:rsid w:val="0005265B"/>
    <w:rsid w:val="000D4E04"/>
    <w:rsid w:val="00114DD0"/>
    <w:rsid w:val="00142D5D"/>
    <w:rsid w:val="00163603"/>
    <w:rsid w:val="001830F6"/>
    <w:rsid w:val="00190B02"/>
    <w:rsid w:val="0019124B"/>
    <w:rsid w:val="001B1165"/>
    <w:rsid w:val="001D6220"/>
    <w:rsid w:val="00215E99"/>
    <w:rsid w:val="00232001"/>
    <w:rsid w:val="002507C3"/>
    <w:rsid w:val="002F0843"/>
    <w:rsid w:val="00332FE1"/>
    <w:rsid w:val="00333641"/>
    <w:rsid w:val="00347329"/>
    <w:rsid w:val="00356B69"/>
    <w:rsid w:val="00357E28"/>
    <w:rsid w:val="00365FCA"/>
    <w:rsid w:val="003C5579"/>
    <w:rsid w:val="0041592A"/>
    <w:rsid w:val="004231AC"/>
    <w:rsid w:val="00452356"/>
    <w:rsid w:val="004555BD"/>
    <w:rsid w:val="004B1950"/>
    <w:rsid w:val="004E169E"/>
    <w:rsid w:val="005379BB"/>
    <w:rsid w:val="00556B83"/>
    <w:rsid w:val="00591D47"/>
    <w:rsid w:val="005937CF"/>
    <w:rsid w:val="005B51F9"/>
    <w:rsid w:val="005B5210"/>
    <w:rsid w:val="005C5CAA"/>
    <w:rsid w:val="005C7764"/>
    <w:rsid w:val="00607615"/>
    <w:rsid w:val="00684D5B"/>
    <w:rsid w:val="006934D9"/>
    <w:rsid w:val="006B44D6"/>
    <w:rsid w:val="00723EA3"/>
    <w:rsid w:val="00724837"/>
    <w:rsid w:val="008E1C95"/>
    <w:rsid w:val="008F0DFC"/>
    <w:rsid w:val="009265B5"/>
    <w:rsid w:val="00932BC0"/>
    <w:rsid w:val="00987331"/>
    <w:rsid w:val="00991D77"/>
    <w:rsid w:val="009E290D"/>
    <w:rsid w:val="00A173BA"/>
    <w:rsid w:val="00A43BA8"/>
    <w:rsid w:val="00A47DE7"/>
    <w:rsid w:val="00A616B7"/>
    <w:rsid w:val="00A77B22"/>
    <w:rsid w:val="00AD0EFD"/>
    <w:rsid w:val="00AE7DE1"/>
    <w:rsid w:val="00B13D55"/>
    <w:rsid w:val="00B156D8"/>
    <w:rsid w:val="00B16A15"/>
    <w:rsid w:val="00B66A97"/>
    <w:rsid w:val="00BA4795"/>
    <w:rsid w:val="00BC2CA0"/>
    <w:rsid w:val="00C0352F"/>
    <w:rsid w:val="00C15D53"/>
    <w:rsid w:val="00C207A2"/>
    <w:rsid w:val="00CB59A3"/>
    <w:rsid w:val="00CC2770"/>
    <w:rsid w:val="00CE3033"/>
    <w:rsid w:val="00D531F4"/>
    <w:rsid w:val="00D53F29"/>
    <w:rsid w:val="00D723A9"/>
    <w:rsid w:val="00DE1E2D"/>
    <w:rsid w:val="00E037A9"/>
    <w:rsid w:val="00E17C8F"/>
    <w:rsid w:val="00E3285E"/>
    <w:rsid w:val="00E37692"/>
    <w:rsid w:val="00E73545"/>
    <w:rsid w:val="00EC5C42"/>
    <w:rsid w:val="00ED5D24"/>
    <w:rsid w:val="00F21283"/>
    <w:rsid w:val="00F37F6E"/>
    <w:rsid w:val="00F7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9E76"/>
  <w15:chartTrackingRefBased/>
  <w15:docId w15:val="{9639A766-23EE-447F-9DF3-832FF61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C3"/>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250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0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7C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507C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507C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507C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507C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507C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507C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507C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507C3"/>
    <w:rPr>
      <w:rFonts w:eastAsiaTheme="majorEastAsia" w:cstheme="majorBidi"/>
      <w:noProof/>
      <w:color w:val="272727" w:themeColor="text1" w:themeTint="D8"/>
    </w:rPr>
  </w:style>
  <w:style w:type="paragraph" w:styleId="Title">
    <w:name w:val="Title"/>
    <w:basedOn w:val="Header"/>
    <w:next w:val="Normal"/>
    <w:link w:val="TitleChar"/>
    <w:uiPriority w:val="10"/>
    <w:qFormat/>
    <w:rsid w:val="00684D5B"/>
    <w:pPr>
      <w:tabs>
        <w:tab w:val="left" w:pos="720"/>
      </w:tabs>
      <w:jc w:val="center"/>
    </w:pPr>
    <w:rPr>
      <w:rFonts w:ascii="Arial" w:hAnsi="Arial" w:cs="Arial"/>
      <w:b/>
      <w:sz w:val="48"/>
      <w:szCs w:val="48"/>
    </w:rPr>
  </w:style>
  <w:style w:type="character" w:customStyle="1" w:styleId="TitleChar">
    <w:name w:val="Title Char"/>
    <w:basedOn w:val="DefaultParagraphFont"/>
    <w:link w:val="Title"/>
    <w:uiPriority w:val="10"/>
    <w:rsid w:val="00684D5B"/>
    <w:rPr>
      <w:rFonts w:ascii="Arial" w:eastAsia="Times New Roman" w:hAnsi="Arial" w:cs="Arial"/>
      <w:b/>
      <w:kern w:val="0"/>
      <w:sz w:val="48"/>
      <w:szCs w:val="48"/>
      <w:lang w:eastAsia="en-GB"/>
      <w14:ligatures w14:val="none"/>
    </w:rPr>
  </w:style>
  <w:style w:type="paragraph" w:styleId="Subtitle">
    <w:name w:val="Subtitle"/>
    <w:basedOn w:val="Normal"/>
    <w:next w:val="Normal"/>
    <w:link w:val="SubtitleChar"/>
    <w:uiPriority w:val="11"/>
    <w:qFormat/>
    <w:rsid w:val="00250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7C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507C3"/>
    <w:pPr>
      <w:spacing w:before="160"/>
      <w:jc w:val="center"/>
    </w:pPr>
    <w:rPr>
      <w:i/>
      <w:iCs/>
      <w:color w:val="404040" w:themeColor="text1" w:themeTint="BF"/>
    </w:rPr>
  </w:style>
  <w:style w:type="character" w:customStyle="1" w:styleId="QuoteChar">
    <w:name w:val="Quote Char"/>
    <w:basedOn w:val="DefaultParagraphFont"/>
    <w:link w:val="Quote"/>
    <w:uiPriority w:val="29"/>
    <w:rsid w:val="002507C3"/>
    <w:rPr>
      <w:i/>
      <w:iCs/>
      <w:noProof/>
      <w:color w:val="404040" w:themeColor="text1" w:themeTint="BF"/>
    </w:rPr>
  </w:style>
  <w:style w:type="paragraph" w:styleId="ListParagraph">
    <w:name w:val="List Paragraph"/>
    <w:basedOn w:val="Normal"/>
    <w:uiPriority w:val="34"/>
    <w:qFormat/>
    <w:rsid w:val="002507C3"/>
    <w:pPr>
      <w:ind w:left="720"/>
      <w:contextualSpacing/>
    </w:pPr>
  </w:style>
  <w:style w:type="character" w:styleId="IntenseEmphasis">
    <w:name w:val="Intense Emphasis"/>
    <w:basedOn w:val="DefaultParagraphFont"/>
    <w:uiPriority w:val="21"/>
    <w:qFormat/>
    <w:rsid w:val="002507C3"/>
    <w:rPr>
      <w:i/>
      <w:iCs/>
      <w:color w:val="0F4761" w:themeColor="accent1" w:themeShade="BF"/>
    </w:rPr>
  </w:style>
  <w:style w:type="paragraph" w:styleId="IntenseQuote">
    <w:name w:val="Intense Quote"/>
    <w:basedOn w:val="Normal"/>
    <w:next w:val="Normal"/>
    <w:link w:val="IntenseQuoteChar"/>
    <w:uiPriority w:val="30"/>
    <w:qFormat/>
    <w:rsid w:val="00250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7C3"/>
    <w:rPr>
      <w:i/>
      <w:iCs/>
      <w:noProof/>
      <w:color w:val="0F4761" w:themeColor="accent1" w:themeShade="BF"/>
    </w:rPr>
  </w:style>
  <w:style w:type="character" w:styleId="IntenseReference">
    <w:name w:val="Intense Reference"/>
    <w:basedOn w:val="DefaultParagraphFont"/>
    <w:uiPriority w:val="32"/>
    <w:qFormat/>
    <w:rsid w:val="002507C3"/>
    <w:rPr>
      <w:b/>
      <w:bCs/>
      <w:smallCaps/>
      <w:color w:val="0F4761" w:themeColor="accent1" w:themeShade="BF"/>
      <w:spacing w:val="5"/>
    </w:rPr>
  </w:style>
  <w:style w:type="paragraph" w:styleId="TOCHeading">
    <w:name w:val="TOC Heading"/>
    <w:basedOn w:val="Heading1"/>
    <w:next w:val="Normal"/>
    <w:uiPriority w:val="39"/>
    <w:unhideWhenUsed/>
    <w:qFormat/>
    <w:rsid w:val="000D4E04"/>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591D47"/>
    <w:pPr>
      <w:tabs>
        <w:tab w:val="right" w:leader="dot" w:pos="9016"/>
      </w:tabs>
      <w:spacing w:after="100"/>
      <w:jc w:val="center"/>
    </w:pPr>
  </w:style>
  <w:style w:type="paragraph" w:styleId="TOC2">
    <w:name w:val="toc 2"/>
    <w:basedOn w:val="Normal"/>
    <w:next w:val="Normal"/>
    <w:autoRedefine/>
    <w:uiPriority w:val="39"/>
    <w:unhideWhenUsed/>
    <w:rsid w:val="000D4E04"/>
    <w:pPr>
      <w:spacing w:after="100"/>
      <w:ind w:left="240"/>
    </w:pPr>
  </w:style>
  <w:style w:type="character" w:styleId="Hyperlink">
    <w:name w:val="Hyperlink"/>
    <w:basedOn w:val="DefaultParagraphFont"/>
    <w:uiPriority w:val="99"/>
    <w:unhideWhenUsed/>
    <w:rsid w:val="000D4E04"/>
    <w:rPr>
      <w:color w:val="467886" w:themeColor="hyperlink"/>
      <w:u w:val="single"/>
    </w:rPr>
  </w:style>
  <w:style w:type="paragraph" w:styleId="Header">
    <w:name w:val="header"/>
    <w:basedOn w:val="Normal"/>
    <w:link w:val="HeaderChar"/>
    <w:uiPriority w:val="99"/>
    <w:unhideWhenUsed/>
    <w:rsid w:val="00190B02"/>
    <w:pPr>
      <w:tabs>
        <w:tab w:val="center" w:pos="4153"/>
        <w:tab w:val="right" w:pos="8306"/>
      </w:tabs>
      <w:spacing w:after="0" w:line="240" w:lineRule="auto"/>
      <w:jc w:val="left"/>
    </w:pPr>
    <w:rPr>
      <w:rFonts w:eastAsia="Times New Roman"/>
      <w:kern w:val="0"/>
      <w:sz w:val="20"/>
      <w:szCs w:val="20"/>
      <w:lang w:eastAsia="en-GB"/>
      <w14:ligatures w14:val="none"/>
    </w:rPr>
  </w:style>
  <w:style w:type="character" w:customStyle="1" w:styleId="HeaderChar">
    <w:name w:val="Header Char"/>
    <w:basedOn w:val="DefaultParagraphFont"/>
    <w:link w:val="Header"/>
    <w:uiPriority w:val="99"/>
    <w:rsid w:val="00190B02"/>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723EA3"/>
    <w:rPr>
      <w:color w:val="605E5C"/>
      <w:shd w:val="clear" w:color="auto" w:fill="E1DFDD"/>
    </w:rPr>
  </w:style>
  <w:style w:type="table" w:styleId="TableGrid">
    <w:name w:val="Table Grid"/>
    <w:basedOn w:val="TableNormal"/>
    <w:uiPriority w:val="39"/>
    <w:rsid w:val="00B15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5FCA"/>
    <w:pPr>
      <w:spacing w:before="100" w:beforeAutospacing="1" w:after="100" w:afterAutospacing="1" w:line="240" w:lineRule="auto"/>
      <w:jc w:val="left"/>
    </w:pPr>
    <w:rPr>
      <w:rFonts w:eastAsia="Times New Roman"/>
      <w:kern w:val="0"/>
      <w:lang w:eastAsia="en-GB"/>
      <w14:ligatures w14:val="none"/>
    </w:rPr>
  </w:style>
  <w:style w:type="character" w:styleId="FollowedHyperlink">
    <w:name w:val="FollowedHyperlink"/>
    <w:basedOn w:val="DefaultParagraphFont"/>
    <w:uiPriority w:val="99"/>
    <w:semiHidden/>
    <w:unhideWhenUsed/>
    <w:rsid w:val="001830F6"/>
    <w:rPr>
      <w:color w:val="96607D" w:themeColor="followedHyperlink"/>
      <w:u w:val="single"/>
    </w:rPr>
  </w:style>
  <w:style w:type="paragraph" w:styleId="Footer">
    <w:name w:val="footer"/>
    <w:basedOn w:val="Normal"/>
    <w:link w:val="FooterChar"/>
    <w:uiPriority w:val="99"/>
    <w:unhideWhenUsed/>
    <w:rsid w:val="00232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00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998">
      <w:bodyDiv w:val="1"/>
      <w:marLeft w:val="0"/>
      <w:marRight w:val="0"/>
      <w:marTop w:val="0"/>
      <w:marBottom w:val="0"/>
      <w:divBdr>
        <w:top w:val="none" w:sz="0" w:space="0" w:color="auto"/>
        <w:left w:val="none" w:sz="0" w:space="0" w:color="auto"/>
        <w:bottom w:val="none" w:sz="0" w:space="0" w:color="auto"/>
        <w:right w:val="none" w:sz="0" w:space="0" w:color="auto"/>
      </w:divBdr>
    </w:div>
    <w:div w:id="45683452">
      <w:bodyDiv w:val="1"/>
      <w:marLeft w:val="0"/>
      <w:marRight w:val="0"/>
      <w:marTop w:val="0"/>
      <w:marBottom w:val="0"/>
      <w:divBdr>
        <w:top w:val="none" w:sz="0" w:space="0" w:color="auto"/>
        <w:left w:val="none" w:sz="0" w:space="0" w:color="auto"/>
        <w:bottom w:val="none" w:sz="0" w:space="0" w:color="auto"/>
        <w:right w:val="none" w:sz="0" w:space="0" w:color="auto"/>
      </w:divBdr>
    </w:div>
    <w:div w:id="104007015">
      <w:bodyDiv w:val="1"/>
      <w:marLeft w:val="0"/>
      <w:marRight w:val="0"/>
      <w:marTop w:val="0"/>
      <w:marBottom w:val="0"/>
      <w:divBdr>
        <w:top w:val="none" w:sz="0" w:space="0" w:color="auto"/>
        <w:left w:val="none" w:sz="0" w:space="0" w:color="auto"/>
        <w:bottom w:val="none" w:sz="0" w:space="0" w:color="auto"/>
        <w:right w:val="none" w:sz="0" w:space="0" w:color="auto"/>
      </w:divBdr>
    </w:div>
    <w:div w:id="197284199">
      <w:bodyDiv w:val="1"/>
      <w:marLeft w:val="0"/>
      <w:marRight w:val="0"/>
      <w:marTop w:val="0"/>
      <w:marBottom w:val="0"/>
      <w:divBdr>
        <w:top w:val="none" w:sz="0" w:space="0" w:color="auto"/>
        <w:left w:val="none" w:sz="0" w:space="0" w:color="auto"/>
        <w:bottom w:val="none" w:sz="0" w:space="0" w:color="auto"/>
        <w:right w:val="none" w:sz="0" w:space="0" w:color="auto"/>
      </w:divBdr>
    </w:div>
    <w:div w:id="224493214">
      <w:bodyDiv w:val="1"/>
      <w:marLeft w:val="0"/>
      <w:marRight w:val="0"/>
      <w:marTop w:val="0"/>
      <w:marBottom w:val="0"/>
      <w:divBdr>
        <w:top w:val="none" w:sz="0" w:space="0" w:color="auto"/>
        <w:left w:val="none" w:sz="0" w:space="0" w:color="auto"/>
        <w:bottom w:val="none" w:sz="0" w:space="0" w:color="auto"/>
        <w:right w:val="none" w:sz="0" w:space="0" w:color="auto"/>
      </w:divBdr>
    </w:div>
    <w:div w:id="232352186">
      <w:bodyDiv w:val="1"/>
      <w:marLeft w:val="0"/>
      <w:marRight w:val="0"/>
      <w:marTop w:val="0"/>
      <w:marBottom w:val="0"/>
      <w:divBdr>
        <w:top w:val="none" w:sz="0" w:space="0" w:color="auto"/>
        <w:left w:val="none" w:sz="0" w:space="0" w:color="auto"/>
        <w:bottom w:val="none" w:sz="0" w:space="0" w:color="auto"/>
        <w:right w:val="none" w:sz="0" w:space="0" w:color="auto"/>
      </w:divBdr>
    </w:div>
    <w:div w:id="259222616">
      <w:bodyDiv w:val="1"/>
      <w:marLeft w:val="0"/>
      <w:marRight w:val="0"/>
      <w:marTop w:val="0"/>
      <w:marBottom w:val="0"/>
      <w:divBdr>
        <w:top w:val="none" w:sz="0" w:space="0" w:color="auto"/>
        <w:left w:val="none" w:sz="0" w:space="0" w:color="auto"/>
        <w:bottom w:val="none" w:sz="0" w:space="0" w:color="auto"/>
        <w:right w:val="none" w:sz="0" w:space="0" w:color="auto"/>
      </w:divBdr>
    </w:div>
    <w:div w:id="302002704">
      <w:bodyDiv w:val="1"/>
      <w:marLeft w:val="0"/>
      <w:marRight w:val="0"/>
      <w:marTop w:val="0"/>
      <w:marBottom w:val="0"/>
      <w:divBdr>
        <w:top w:val="none" w:sz="0" w:space="0" w:color="auto"/>
        <w:left w:val="none" w:sz="0" w:space="0" w:color="auto"/>
        <w:bottom w:val="none" w:sz="0" w:space="0" w:color="auto"/>
        <w:right w:val="none" w:sz="0" w:space="0" w:color="auto"/>
      </w:divBdr>
    </w:div>
    <w:div w:id="338898473">
      <w:bodyDiv w:val="1"/>
      <w:marLeft w:val="0"/>
      <w:marRight w:val="0"/>
      <w:marTop w:val="0"/>
      <w:marBottom w:val="0"/>
      <w:divBdr>
        <w:top w:val="none" w:sz="0" w:space="0" w:color="auto"/>
        <w:left w:val="none" w:sz="0" w:space="0" w:color="auto"/>
        <w:bottom w:val="none" w:sz="0" w:space="0" w:color="auto"/>
        <w:right w:val="none" w:sz="0" w:space="0" w:color="auto"/>
      </w:divBdr>
    </w:div>
    <w:div w:id="347678921">
      <w:bodyDiv w:val="1"/>
      <w:marLeft w:val="0"/>
      <w:marRight w:val="0"/>
      <w:marTop w:val="0"/>
      <w:marBottom w:val="0"/>
      <w:divBdr>
        <w:top w:val="none" w:sz="0" w:space="0" w:color="auto"/>
        <w:left w:val="none" w:sz="0" w:space="0" w:color="auto"/>
        <w:bottom w:val="none" w:sz="0" w:space="0" w:color="auto"/>
        <w:right w:val="none" w:sz="0" w:space="0" w:color="auto"/>
      </w:divBdr>
    </w:div>
    <w:div w:id="380789938">
      <w:bodyDiv w:val="1"/>
      <w:marLeft w:val="0"/>
      <w:marRight w:val="0"/>
      <w:marTop w:val="0"/>
      <w:marBottom w:val="0"/>
      <w:divBdr>
        <w:top w:val="none" w:sz="0" w:space="0" w:color="auto"/>
        <w:left w:val="none" w:sz="0" w:space="0" w:color="auto"/>
        <w:bottom w:val="none" w:sz="0" w:space="0" w:color="auto"/>
        <w:right w:val="none" w:sz="0" w:space="0" w:color="auto"/>
      </w:divBdr>
    </w:div>
    <w:div w:id="460150059">
      <w:bodyDiv w:val="1"/>
      <w:marLeft w:val="0"/>
      <w:marRight w:val="0"/>
      <w:marTop w:val="0"/>
      <w:marBottom w:val="0"/>
      <w:divBdr>
        <w:top w:val="none" w:sz="0" w:space="0" w:color="auto"/>
        <w:left w:val="none" w:sz="0" w:space="0" w:color="auto"/>
        <w:bottom w:val="none" w:sz="0" w:space="0" w:color="auto"/>
        <w:right w:val="none" w:sz="0" w:space="0" w:color="auto"/>
      </w:divBdr>
    </w:div>
    <w:div w:id="627200189">
      <w:bodyDiv w:val="1"/>
      <w:marLeft w:val="0"/>
      <w:marRight w:val="0"/>
      <w:marTop w:val="0"/>
      <w:marBottom w:val="0"/>
      <w:divBdr>
        <w:top w:val="none" w:sz="0" w:space="0" w:color="auto"/>
        <w:left w:val="none" w:sz="0" w:space="0" w:color="auto"/>
        <w:bottom w:val="none" w:sz="0" w:space="0" w:color="auto"/>
        <w:right w:val="none" w:sz="0" w:space="0" w:color="auto"/>
      </w:divBdr>
    </w:div>
    <w:div w:id="679770634">
      <w:bodyDiv w:val="1"/>
      <w:marLeft w:val="0"/>
      <w:marRight w:val="0"/>
      <w:marTop w:val="0"/>
      <w:marBottom w:val="0"/>
      <w:divBdr>
        <w:top w:val="none" w:sz="0" w:space="0" w:color="auto"/>
        <w:left w:val="none" w:sz="0" w:space="0" w:color="auto"/>
        <w:bottom w:val="none" w:sz="0" w:space="0" w:color="auto"/>
        <w:right w:val="none" w:sz="0" w:space="0" w:color="auto"/>
      </w:divBdr>
    </w:div>
    <w:div w:id="720708122">
      <w:bodyDiv w:val="1"/>
      <w:marLeft w:val="0"/>
      <w:marRight w:val="0"/>
      <w:marTop w:val="0"/>
      <w:marBottom w:val="0"/>
      <w:divBdr>
        <w:top w:val="none" w:sz="0" w:space="0" w:color="auto"/>
        <w:left w:val="none" w:sz="0" w:space="0" w:color="auto"/>
        <w:bottom w:val="none" w:sz="0" w:space="0" w:color="auto"/>
        <w:right w:val="none" w:sz="0" w:space="0" w:color="auto"/>
      </w:divBdr>
    </w:div>
    <w:div w:id="757407916">
      <w:bodyDiv w:val="1"/>
      <w:marLeft w:val="0"/>
      <w:marRight w:val="0"/>
      <w:marTop w:val="0"/>
      <w:marBottom w:val="0"/>
      <w:divBdr>
        <w:top w:val="none" w:sz="0" w:space="0" w:color="auto"/>
        <w:left w:val="none" w:sz="0" w:space="0" w:color="auto"/>
        <w:bottom w:val="none" w:sz="0" w:space="0" w:color="auto"/>
        <w:right w:val="none" w:sz="0" w:space="0" w:color="auto"/>
      </w:divBdr>
    </w:div>
    <w:div w:id="794447574">
      <w:bodyDiv w:val="1"/>
      <w:marLeft w:val="0"/>
      <w:marRight w:val="0"/>
      <w:marTop w:val="0"/>
      <w:marBottom w:val="0"/>
      <w:divBdr>
        <w:top w:val="none" w:sz="0" w:space="0" w:color="auto"/>
        <w:left w:val="none" w:sz="0" w:space="0" w:color="auto"/>
        <w:bottom w:val="none" w:sz="0" w:space="0" w:color="auto"/>
        <w:right w:val="none" w:sz="0" w:space="0" w:color="auto"/>
      </w:divBdr>
    </w:div>
    <w:div w:id="804197358">
      <w:bodyDiv w:val="1"/>
      <w:marLeft w:val="0"/>
      <w:marRight w:val="0"/>
      <w:marTop w:val="0"/>
      <w:marBottom w:val="0"/>
      <w:divBdr>
        <w:top w:val="none" w:sz="0" w:space="0" w:color="auto"/>
        <w:left w:val="none" w:sz="0" w:space="0" w:color="auto"/>
        <w:bottom w:val="none" w:sz="0" w:space="0" w:color="auto"/>
        <w:right w:val="none" w:sz="0" w:space="0" w:color="auto"/>
      </w:divBdr>
    </w:div>
    <w:div w:id="836774683">
      <w:bodyDiv w:val="1"/>
      <w:marLeft w:val="0"/>
      <w:marRight w:val="0"/>
      <w:marTop w:val="0"/>
      <w:marBottom w:val="0"/>
      <w:divBdr>
        <w:top w:val="none" w:sz="0" w:space="0" w:color="auto"/>
        <w:left w:val="none" w:sz="0" w:space="0" w:color="auto"/>
        <w:bottom w:val="none" w:sz="0" w:space="0" w:color="auto"/>
        <w:right w:val="none" w:sz="0" w:space="0" w:color="auto"/>
      </w:divBdr>
    </w:div>
    <w:div w:id="986860914">
      <w:bodyDiv w:val="1"/>
      <w:marLeft w:val="0"/>
      <w:marRight w:val="0"/>
      <w:marTop w:val="0"/>
      <w:marBottom w:val="0"/>
      <w:divBdr>
        <w:top w:val="none" w:sz="0" w:space="0" w:color="auto"/>
        <w:left w:val="none" w:sz="0" w:space="0" w:color="auto"/>
        <w:bottom w:val="none" w:sz="0" w:space="0" w:color="auto"/>
        <w:right w:val="none" w:sz="0" w:space="0" w:color="auto"/>
      </w:divBdr>
    </w:div>
    <w:div w:id="994256508">
      <w:bodyDiv w:val="1"/>
      <w:marLeft w:val="0"/>
      <w:marRight w:val="0"/>
      <w:marTop w:val="0"/>
      <w:marBottom w:val="0"/>
      <w:divBdr>
        <w:top w:val="none" w:sz="0" w:space="0" w:color="auto"/>
        <w:left w:val="none" w:sz="0" w:space="0" w:color="auto"/>
        <w:bottom w:val="none" w:sz="0" w:space="0" w:color="auto"/>
        <w:right w:val="none" w:sz="0" w:space="0" w:color="auto"/>
      </w:divBdr>
    </w:div>
    <w:div w:id="1020280655">
      <w:bodyDiv w:val="1"/>
      <w:marLeft w:val="0"/>
      <w:marRight w:val="0"/>
      <w:marTop w:val="0"/>
      <w:marBottom w:val="0"/>
      <w:divBdr>
        <w:top w:val="none" w:sz="0" w:space="0" w:color="auto"/>
        <w:left w:val="none" w:sz="0" w:space="0" w:color="auto"/>
        <w:bottom w:val="none" w:sz="0" w:space="0" w:color="auto"/>
        <w:right w:val="none" w:sz="0" w:space="0" w:color="auto"/>
      </w:divBdr>
    </w:div>
    <w:div w:id="1029376762">
      <w:bodyDiv w:val="1"/>
      <w:marLeft w:val="0"/>
      <w:marRight w:val="0"/>
      <w:marTop w:val="0"/>
      <w:marBottom w:val="0"/>
      <w:divBdr>
        <w:top w:val="none" w:sz="0" w:space="0" w:color="auto"/>
        <w:left w:val="none" w:sz="0" w:space="0" w:color="auto"/>
        <w:bottom w:val="none" w:sz="0" w:space="0" w:color="auto"/>
        <w:right w:val="none" w:sz="0" w:space="0" w:color="auto"/>
      </w:divBdr>
    </w:div>
    <w:div w:id="1066218584">
      <w:bodyDiv w:val="1"/>
      <w:marLeft w:val="0"/>
      <w:marRight w:val="0"/>
      <w:marTop w:val="0"/>
      <w:marBottom w:val="0"/>
      <w:divBdr>
        <w:top w:val="none" w:sz="0" w:space="0" w:color="auto"/>
        <w:left w:val="none" w:sz="0" w:space="0" w:color="auto"/>
        <w:bottom w:val="none" w:sz="0" w:space="0" w:color="auto"/>
        <w:right w:val="none" w:sz="0" w:space="0" w:color="auto"/>
      </w:divBdr>
    </w:div>
    <w:div w:id="1137449306">
      <w:bodyDiv w:val="1"/>
      <w:marLeft w:val="0"/>
      <w:marRight w:val="0"/>
      <w:marTop w:val="0"/>
      <w:marBottom w:val="0"/>
      <w:divBdr>
        <w:top w:val="none" w:sz="0" w:space="0" w:color="auto"/>
        <w:left w:val="none" w:sz="0" w:space="0" w:color="auto"/>
        <w:bottom w:val="none" w:sz="0" w:space="0" w:color="auto"/>
        <w:right w:val="none" w:sz="0" w:space="0" w:color="auto"/>
      </w:divBdr>
    </w:div>
    <w:div w:id="1182161595">
      <w:bodyDiv w:val="1"/>
      <w:marLeft w:val="0"/>
      <w:marRight w:val="0"/>
      <w:marTop w:val="0"/>
      <w:marBottom w:val="0"/>
      <w:divBdr>
        <w:top w:val="none" w:sz="0" w:space="0" w:color="auto"/>
        <w:left w:val="none" w:sz="0" w:space="0" w:color="auto"/>
        <w:bottom w:val="none" w:sz="0" w:space="0" w:color="auto"/>
        <w:right w:val="none" w:sz="0" w:space="0" w:color="auto"/>
      </w:divBdr>
    </w:div>
    <w:div w:id="1232613832">
      <w:bodyDiv w:val="1"/>
      <w:marLeft w:val="0"/>
      <w:marRight w:val="0"/>
      <w:marTop w:val="0"/>
      <w:marBottom w:val="0"/>
      <w:divBdr>
        <w:top w:val="none" w:sz="0" w:space="0" w:color="auto"/>
        <w:left w:val="none" w:sz="0" w:space="0" w:color="auto"/>
        <w:bottom w:val="none" w:sz="0" w:space="0" w:color="auto"/>
        <w:right w:val="none" w:sz="0" w:space="0" w:color="auto"/>
      </w:divBdr>
    </w:div>
    <w:div w:id="1490705255">
      <w:bodyDiv w:val="1"/>
      <w:marLeft w:val="0"/>
      <w:marRight w:val="0"/>
      <w:marTop w:val="0"/>
      <w:marBottom w:val="0"/>
      <w:divBdr>
        <w:top w:val="none" w:sz="0" w:space="0" w:color="auto"/>
        <w:left w:val="none" w:sz="0" w:space="0" w:color="auto"/>
        <w:bottom w:val="none" w:sz="0" w:space="0" w:color="auto"/>
        <w:right w:val="none" w:sz="0" w:space="0" w:color="auto"/>
      </w:divBdr>
    </w:div>
    <w:div w:id="1594820282">
      <w:bodyDiv w:val="1"/>
      <w:marLeft w:val="0"/>
      <w:marRight w:val="0"/>
      <w:marTop w:val="0"/>
      <w:marBottom w:val="0"/>
      <w:divBdr>
        <w:top w:val="none" w:sz="0" w:space="0" w:color="auto"/>
        <w:left w:val="none" w:sz="0" w:space="0" w:color="auto"/>
        <w:bottom w:val="none" w:sz="0" w:space="0" w:color="auto"/>
        <w:right w:val="none" w:sz="0" w:space="0" w:color="auto"/>
      </w:divBdr>
    </w:div>
    <w:div w:id="1615869923">
      <w:bodyDiv w:val="1"/>
      <w:marLeft w:val="0"/>
      <w:marRight w:val="0"/>
      <w:marTop w:val="0"/>
      <w:marBottom w:val="0"/>
      <w:divBdr>
        <w:top w:val="none" w:sz="0" w:space="0" w:color="auto"/>
        <w:left w:val="none" w:sz="0" w:space="0" w:color="auto"/>
        <w:bottom w:val="none" w:sz="0" w:space="0" w:color="auto"/>
        <w:right w:val="none" w:sz="0" w:space="0" w:color="auto"/>
      </w:divBdr>
    </w:div>
    <w:div w:id="1642807044">
      <w:bodyDiv w:val="1"/>
      <w:marLeft w:val="0"/>
      <w:marRight w:val="0"/>
      <w:marTop w:val="0"/>
      <w:marBottom w:val="0"/>
      <w:divBdr>
        <w:top w:val="none" w:sz="0" w:space="0" w:color="auto"/>
        <w:left w:val="none" w:sz="0" w:space="0" w:color="auto"/>
        <w:bottom w:val="none" w:sz="0" w:space="0" w:color="auto"/>
        <w:right w:val="none" w:sz="0" w:space="0" w:color="auto"/>
      </w:divBdr>
    </w:div>
    <w:div w:id="1645506932">
      <w:bodyDiv w:val="1"/>
      <w:marLeft w:val="0"/>
      <w:marRight w:val="0"/>
      <w:marTop w:val="0"/>
      <w:marBottom w:val="0"/>
      <w:divBdr>
        <w:top w:val="none" w:sz="0" w:space="0" w:color="auto"/>
        <w:left w:val="none" w:sz="0" w:space="0" w:color="auto"/>
        <w:bottom w:val="none" w:sz="0" w:space="0" w:color="auto"/>
        <w:right w:val="none" w:sz="0" w:space="0" w:color="auto"/>
      </w:divBdr>
    </w:div>
    <w:div w:id="1697658024">
      <w:bodyDiv w:val="1"/>
      <w:marLeft w:val="0"/>
      <w:marRight w:val="0"/>
      <w:marTop w:val="0"/>
      <w:marBottom w:val="0"/>
      <w:divBdr>
        <w:top w:val="none" w:sz="0" w:space="0" w:color="auto"/>
        <w:left w:val="none" w:sz="0" w:space="0" w:color="auto"/>
        <w:bottom w:val="none" w:sz="0" w:space="0" w:color="auto"/>
        <w:right w:val="none" w:sz="0" w:space="0" w:color="auto"/>
      </w:divBdr>
    </w:div>
    <w:div w:id="1766919370">
      <w:bodyDiv w:val="1"/>
      <w:marLeft w:val="0"/>
      <w:marRight w:val="0"/>
      <w:marTop w:val="0"/>
      <w:marBottom w:val="0"/>
      <w:divBdr>
        <w:top w:val="none" w:sz="0" w:space="0" w:color="auto"/>
        <w:left w:val="none" w:sz="0" w:space="0" w:color="auto"/>
        <w:bottom w:val="none" w:sz="0" w:space="0" w:color="auto"/>
        <w:right w:val="none" w:sz="0" w:space="0" w:color="auto"/>
      </w:divBdr>
    </w:div>
    <w:div w:id="1936547632">
      <w:bodyDiv w:val="1"/>
      <w:marLeft w:val="0"/>
      <w:marRight w:val="0"/>
      <w:marTop w:val="0"/>
      <w:marBottom w:val="0"/>
      <w:divBdr>
        <w:top w:val="none" w:sz="0" w:space="0" w:color="auto"/>
        <w:left w:val="none" w:sz="0" w:space="0" w:color="auto"/>
        <w:bottom w:val="none" w:sz="0" w:space="0" w:color="auto"/>
        <w:right w:val="none" w:sz="0" w:space="0" w:color="auto"/>
      </w:divBdr>
    </w:div>
    <w:div w:id="1982420855">
      <w:bodyDiv w:val="1"/>
      <w:marLeft w:val="0"/>
      <w:marRight w:val="0"/>
      <w:marTop w:val="0"/>
      <w:marBottom w:val="0"/>
      <w:divBdr>
        <w:top w:val="none" w:sz="0" w:space="0" w:color="auto"/>
        <w:left w:val="none" w:sz="0" w:space="0" w:color="auto"/>
        <w:bottom w:val="none" w:sz="0" w:space="0" w:color="auto"/>
        <w:right w:val="none" w:sz="0" w:space="0" w:color="auto"/>
      </w:divBdr>
    </w:div>
    <w:div w:id="199730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ebly.com/editor/main.php"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hyperlink" Target="https://api.taylorfrancis.com/content/books/mono/download?identifierName=doi&amp;identifierValue=10.1201/9781003384960&amp;type=googlepdf" TargetMode="External"/><Relationship Id="rId7" Type="http://schemas.openxmlformats.org/officeDocument/2006/relationships/image" Target="media/image1.jpeg"/><Relationship Id="rId12" Type="http://schemas.openxmlformats.org/officeDocument/2006/relationships/hyperlink" Target="https://ecoventurestourism.weebly.com"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books.google.co.uk/books?hl=en&amp;lr=&amp;id=sbTYEAAAQBAJ&amp;oi=fnd&amp;pg=PR1&amp;dq=Ferguson,+H.+(2024).+Pricing+strategies+for+sustainable+tourism:+Finding+the+sweet+spot+between+premium+and+accessible&amp;ots=E3VsEyaKZG&amp;sig=MWe0b4wv5YGSww4g019RTPhEZCI"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image" Target="media/image12.png"/><Relationship Id="rId32" Type="http://schemas.openxmlformats.org/officeDocument/2006/relationships/hyperlink" Target="https://www.tandfonline.com/doi/abs/10.1080/13683500.2024.2378608" TargetMode="External"/><Relationship Id="rId37" Type="http://schemas.openxmlformats.org/officeDocument/2006/relationships/hyperlink" Target="https://scholar.archive.org/work/hedo2wngibay3ahnvoqi5tmoru/access/wayback/https://openscholar.dut.ac.za/bitstream/10321/1302/1/WISDOM_2015.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journals.sagepub.com/doi/abs/10.1177/0047287511427824" TargetMode="External"/><Relationship Id="rId10" Type="http://schemas.openxmlformats.org/officeDocument/2006/relationships/chart" Target="charts/chart3.xml"/><Relationship Id="rId19" Type="http://schemas.openxmlformats.org/officeDocument/2006/relationships/image" Target="media/image7.png"/><Relationship Id="rId31" Type="http://schemas.openxmlformats.org/officeDocument/2006/relationships/hyperlink" Target="https://youtu.be/RDQQaY_O-W8"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package" Target="embeddings/Microsoft_Excel_Worksheet.xlsx"/><Relationship Id="rId35" Type="http://schemas.openxmlformats.org/officeDocument/2006/relationships/hyperlink" Target="https://journals.sagepub.com/doi/abs/10.1177/13567667241238456" TargetMode="External"/><Relationship Id="rId8" Type="http://schemas.openxmlformats.org/officeDocument/2006/relationships/chart" Target="charts/chart1.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Download%20laptop%20nou\assignment%20work\TSD%20website%20si%20marketing\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Download%20laptop%20nou\assignment%20work\TSD%20website%20si%20marketing\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Download%20laptop%20nou\assignment%20work\TSD%20website%20si%20marketing\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Download%20laptop%20nou\assignment%20work\TSD%20website%20si%20marketing\Book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Sheet1!$B$5</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Sheet1!$A$6:$A$10</c:f>
              <c:strCache>
                <c:ptCount val="5"/>
                <c:pt idx="0">
                  <c:v>Extremely important</c:v>
                </c:pt>
                <c:pt idx="1">
                  <c:v>Very important</c:v>
                </c:pt>
                <c:pt idx="2">
                  <c:v>Moderately important</c:v>
                </c:pt>
                <c:pt idx="3">
                  <c:v>Slightly important</c:v>
                </c:pt>
                <c:pt idx="4">
                  <c:v>Not at all important</c:v>
                </c:pt>
              </c:strCache>
            </c:strRef>
          </c:cat>
          <c:val>
            <c:numRef>
              <c:f>Sheet1!$B$6:$B$10</c:f>
              <c:numCache>
                <c:formatCode>0%</c:formatCode>
                <c:ptCount val="5"/>
                <c:pt idx="0">
                  <c:v>0.38</c:v>
                </c:pt>
                <c:pt idx="1">
                  <c:v>0.3</c:v>
                </c:pt>
                <c:pt idx="2">
                  <c:v>0.22</c:v>
                </c:pt>
                <c:pt idx="3">
                  <c:v>7.0000000000000007E-2</c:v>
                </c:pt>
                <c:pt idx="4">
                  <c:v>0.03</c:v>
                </c:pt>
              </c:numCache>
            </c:numRef>
          </c:val>
          <c:extLst>
            <c:ext xmlns:c16="http://schemas.microsoft.com/office/drawing/2014/chart" uri="{C3380CC4-5D6E-409C-BE32-E72D297353CC}">
              <c16:uniqueId val="{00000000-7582-4F8D-8C80-ABB6109ADE2D}"/>
            </c:ext>
          </c:extLst>
        </c:ser>
        <c:dLbls>
          <c:showLegendKey val="0"/>
          <c:showVal val="0"/>
          <c:showCatName val="0"/>
          <c:showSerName val="0"/>
          <c:showPercent val="0"/>
          <c:showBubbleSize val="0"/>
        </c:dLbls>
        <c:gapWidth val="182"/>
        <c:axId val="1563558016"/>
        <c:axId val="1563547456"/>
      </c:barChart>
      <c:catAx>
        <c:axId val="15635580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3547456"/>
        <c:crosses val="autoZero"/>
        <c:auto val="1"/>
        <c:lblAlgn val="ctr"/>
        <c:lblOffset val="100"/>
        <c:noMultiLvlLbl val="0"/>
      </c:catAx>
      <c:valAx>
        <c:axId val="15635474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3558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Sheet3!$B$3</c:f>
              <c:strCache>
                <c:ptCount val="1"/>
                <c:pt idx="0">
                  <c:v>Percentage of 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6A6-48B2-A586-97682D2D4D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A6-48B2-A586-97682D2D4D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A6-48B2-A586-97682D2D4D0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6A6-48B2-A586-97682D2D4D0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6A6-48B2-A586-97682D2D4D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Sheet3!$A$4:$A$8</c:f>
              <c:strCache>
                <c:ptCount val="5"/>
                <c:pt idx="0">
                  <c:v>Nature and wildlife</c:v>
                </c:pt>
                <c:pt idx="1">
                  <c:v>Cultural immersion</c:v>
                </c:pt>
                <c:pt idx="2">
                  <c:v>Adventure activities</c:v>
                </c:pt>
                <c:pt idx="3">
                  <c:v>Relaxation and wellness</c:v>
                </c:pt>
                <c:pt idx="4">
                  <c:v>Urban exploration</c:v>
                </c:pt>
              </c:strCache>
            </c:strRef>
          </c:cat>
          <c:val>
            <c:numRef>
              <c:f>Sheet3!$B$4:$B$8</c:f>
              <c:numCache>
                <c:formatCode>0%</c:formatCode>
                <c:ptCount val="5"/>
                <c:pt idx="0">
                  <c:v>0.34</c:v>
                </c:pt>
                <c:pt idx="1">
                  <c:v>0.26</c:v>
                </c:pt>
                <c:pt idx="2">
                  <c:v>0.22</c:v>
                </c:pt>
                <c:pt idx="3">
                  <c:v>0.13</c:v>
                </c:pt>
                <c:pt idx="4">
                  <c:v>0.05</c:v>
                </c:pt>
              </c:numCache>
            </c:numRef>
          </c:val>
          <c:extLst>
            <c:ext xmlns:c16="http://schemas.microsoft.com/office/drawing/2014/chart" uri="{C3380CC4-5D6E-409C-BE32-E72D297353CC}">
              <c16:uniqueId val="{0000000A-E6A6-48B2-A586-97682D2D4D0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Sheet3!$B$18</c:f>
              <c:strCache>
                <c:ptCount val="1"/>
                <c:pt idx="0">
                  <c:v>Percentage of 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B3-4C74-B0F4-8DD6B71615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B3-4C74-B0F4-8DD6B71615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B3-4C74-B0F4-8DD6B71615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B3-4C74-B0F4-8DD6B71615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4B3-4C74-B0F4-8DD6B716155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Sheet3!$A$19:$A$23</c:f>
              <c:strCache>
                <c:ptCount val="5"/>
                <c:pt idx="0">
                  <c:v>Transparent sustainability practices</c:v>
                </c:pt>
                <c:pt idx="1">
                  <c:v>Local community involvement</c:v>
                </c:pt>
                <c:pt idx="2">
                  <c:v>Carbon offsetting for flights</c:v>
                </c:pt>
                <c:pt idx="3">
                  <c:v>Eco-certified accommodations</c:v>
                </c:pt>
                <c:pt idx="4">
                  <c:v>Plastic-free initiatives</c:v>
                </c:pt>
              </c:strCache>
            </c:strRef>
          </c:cat>
          <c:val>
            <c:numRef>
              <c:f>Sheet3!$B$19:$B$23</c:f>
              <c:numCache>
                <c:formatCode>0%</c:formatCode>
                <c:ptCount val="5"/>
                <c:pt idx="0">
                  <c:v>0.76</c:v>
                </c:pt>
                <c:pt idx="1">
                  <c:v>0.68</c:v>
                </c:pt>
                <c:pt idx="2">
                  <c:v>0.54</c:v>
                </c:pt>
                <c:pt idx="3">
                  <c:v>0.52</c:v>
                </c:pt>
                <c:pt idx="4">
                  <c:v>0.46</c:v>
                </c:pt>
              </c:numCache>
            </c:numRef>
          </c:val>
          <c:extLst>
            <c:ext xmlns:c16="http://schemas.microsoft.com/office/drawing/2014/chart" uri="{C3380CC4-5D6E-409C-BE32-E72D297353CC}">
              <c16:uniqueId val="{0000000A-64B3-4C74-B0F4-8DD6B71615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Sheet3!$B$33</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Sheet3!$A$34:$A$38</c:f>
              <c:strCache>
                <c:ptCount val="5"/>
                <c:pt idx="0">
                  <c:v>No premium (same price)</c:v>
                </c:pt>
                <c:pt idx="1">
                  <c:v>1-10% more</c:v>
                </c:pt>
                <c:pt idx="2">
                  <c:v>11-20% more</c:v>
                </c:pt>
                <c:pt idx="3">
                  <c:v>21-30% more</c:v>
                </c:pt>
                <c:pt idx="4">
                  <c:v>More than 30% more</c:v>
                </c:pt>
              </c:strCache>
            </c:strRef>
          </c:cat>
          <c:val>
            <c:numRef>
              <c:f>Sheet3!$B$34:$B$38</c:f>
              <c:numCache>
                <c:formatCode>0%</c:formatCode>
                <c:ptCount val="5"/>
                <c:pt idx="0">
                  <c:v>0.14000000000000001</c:v>
                </c:pt>
                <c:pt idx="1">
                  <c:v>0.42</c:v>
                </c:pt>
                <c:pt idx="2">
                  <c:v>0.36</c:v>
                </c:pt>
                <c:pt idx="3">
                  <c:v>0.06</c:v>
                </c:pt>
                <c:pt idx="4">
                  <c:v>0.02</c:v>
                </c:pt>
              </c:numCache>
            </c:numRef>
          </c:val>
          <c:extLst>
            <c:ext xmlns:c16="http://schemas.microsoft.com/office/drawing/2014/chart" uri="{C3380CC4-5D6E-409C-BE32-E72D297353CC}">
              <c16:uniqueId val="{00000000-E0BD-4961-BFBE-04AABB09F6D3}"/>
            </c:ext>
          </c:extLst>
        </c:ser>
        <c:dLbls>
          <c:showLegendKey val="0"/>
          <c:showVal val="0"/>
          <c:showCatName val="0"/>
          <c:showSerName val="0"/>
          <c:showPercent val="0"/>
          <c:showBubbleSize val="0"/>
        </c:dLbls>
        <c:gapWidth val="182"/>
        <c:axId val="1779774304"/>
        <c:axId val="1779774784"/>
      </c:barChart>
      <c:catAx>
        <c:axId val="17797743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9774784"/>
        <c:crosses val="autoZero"/>
        <c:auto val="1"/>
        <c:lblAlgn val="ctr"/>
        <c:lblOffset val="100"/>
        <c:noMultiLvlLbl val="0"/>
      </c:catAx>
      <c:valAx>
        <c:axId val="177977478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9774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7356-BAC3-4C6F-AB13-4A6DF979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29</Pages>
  <Words>4319</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Andrei Popina (2332738)</cp:lastModifiedBy>
  <cp:revision>18</cp:revision>
  <dcterms:created xsi:type="dcterms:W3CDTF">2025-03-13T23:10:00Z</dcterms:created>
  <dcterms:modified xsi:type="dcterms:W3CDTF">2025-03-28T13:45:00Z</dcterms:modified>
</cp:coreProperties>
</file>