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C1B61" w14:textId="0D2954D2" w:rsidR="00416F5F" w:rsidRDefault="00DA4688" w:rsidP="00DA4688">
      <w:pPr>
        <w:jc w:val="center"/>
      </w:pPr>
      <w:r>
        <w:t>Criminal Law</w:t>
      </w:r>
    </w:p>
    <w:p w14:paraId="0AEC9C73" w14:textId="0E6B74A5" w:rsidR="00DA4688" w:rsidRDefault="00DA4688" w:rsidP="00DA4688">
      <w:pPr>
        <w:jc w:val="center"/>
      </w:pPr>
      <w:r>
        <w:t xml:space="preserve">Assignment 1 </w:t>
      </w:r>
    </w:p>
    <w:p w14:paraId="384D2E66" w14:textId="2886DC09" w:rsidR="00DA4688" w:rsidRDefault="00DA4688" w:rsidP="00DA4688">
      <w:pPr>
        <w:jc w:val="center"/>
      </w:pPr>
      <w:r>
        <w:t>Evaluate the challenges associated with the concept of Men’s Rea and the confirmation of criminal liability within law.</w:t>
      </w:r>
    </w:p>
    <w:p w14:paraId="21A38FF9" w14:textId="77777777" w:rsidR="003016D9" w:rsidRDefault="003016D9" w:rsidP="00DA4688">
      <w:pPr>
        <w:jc w:val="center"/>
      </w:pPr>
    </w:p>
    <w:p w14:paraId="0EDE4C16" w14:textId="77777777" w:rsidR="00DA4688" w:rsidRDefault="00DA4688" w:rsidP="00DA4688">
      <w:pPr>
        <w:jc w:val="center"/>
      </w:pPr>
    </w:p>
    <w:p w14:paraId="37377BCF" w14:textId="77777777" w:rsidR="00EE2589" w:rsidRDefault="00EE2589" w:rsidP="00DA4688">
      <w:pPr>
        <w:jc w:val="center"/>
      </w:pPr>
    </w:p>
    <w:p w14:paraId="4CFB4CF3" w14:textId="77777777" w:rsidR="00DA4688" w:rsidRDefault="00DA4688" w:rsidP="00DA4688">
      <w:pPr>
        <w:jc w:val="center"/>
      </w:pPr>
    </w:p>
    <w:p w14:paraId="45855873" w14:textId="11D00C75" w:rsidR="003016D9" w:rsidRDefault="003016D9" w:rsidP="00FF1AEF">
      <w:pPr>
        <w:jc w:val="both"/>
      </w:pPr>
      <w:r>
        <w:t xml:space="preserve">Men’s rea is the crucial component of desire that determines a criminal act </w:t>
      </w:r>
      <w:r w:rsidR="00104237">
        <w:t xml:space="preserve">which is </w:t>
      </w:r>
      <w:r>
        <w:t>known as the mind of a guilty person. Defining the word correctly entails aiming to execute an offence as well as attempting to take on an action that is considered not legal within legal standards or law. But the expression can additionally apply to any type of behavioural component such as understanding and recklessness that might become part of an act that is unlawful.</w:t>
      </w:r>
      <w:r w:rsidR="00104237">
        <w:t xml:space="preserve"> There are three primary aspects of men</w:t>
      </w:r>
      <w:r w:rsidR="00453C46">
        <w:t xml:space="preserve">s </w:t>
      </w:r>
      <w:r w:rsidR="00104237">
        <w:t>rea which are reckless behaviour, understanding</w:t>
      </w:r>
      <w:r w:rsidR="007339B8">
        <w:t>, and purpose; however, each of these factors can additionally be separated into four groups which are carelessness, negligence, upfront intent, and indirectly intention.</w:t>
      </w:r>
    </w:p>
    <w:p w14:paraId="32F51CAF" w14:textId="77777777" w:rsidR="005A427C" w:rsidRDefault="005A427C" w:rsidP="00FF1AEF">
      <w:pPr>
        <w:jc w:val="both"/>
      </w:pPr>
    </w:p>
    <w:p w14:paraId="72006344" w14:textId="77777777" w:rsidR="0076372B" w:rsidRDefault="0076372B" w:rsidP="00FF1AEF">
      <w:pPr>
        <w:jc w:val="both"/>
      </w:pPr>
    </w:p>
    <w:p w14:paraId="114DB076" w14:textId="77777777" w:rsidR="00EE2589" w:rsidRDefault="00EE2589" w:rsidP="00FF1AEF">
      <w:pPr>
        <w:jc w:val="both"/>
      </w:pPr>
    </w:p>
    <w:p w14:paraId="2F90D167" w14:textId="77777777" w:rsidR="00F7152D" w:rsidRDefault="00F7152D" w:rsidP="00FF1AEF">
      <w:pPr>
        <w:jc w:val="both"/>
      </w:pPr>
    </w:p>
    <w:p w14:paraId="32B1D3AD" w14:textId="77777777" w:rsidR="00812E64" w:rsidRDefault="00812E64" w:rsidP="00FF1AEF">
      <w:pPr>
        <w:jc w:val="both"/>
      </w:pPr>
    </w:p>
    <w:p w14:paraId="457E5D41" w14:textId="015C359F" w:rsidR="00361EAB" w:rsidRDefault="00812E64" w:rsidP="00FF1AEF">
      <w:pPr>
        <w:jc w:val="both"/>
      </w:pPr>
      <w:r>
        <w:t xml:space="preserve">In general, there are two primary components to unlawful acts which are the mental aspect which are the mental aspect known as men’s rea and the physical part known as actus reus. In order to demonstrate criminal obligation, the men’s rea needs to be found first. Criminal charges tend to be difficult without the concepts of actus reus </w:t>
      </w:r>
      <w:r w:rsidR="001F2C32">
        <w:t xml:space="preserve">and men’s rea being presented. </w:t>
      </w:r>
      <w:r w:rsidR="0078755D">
        <w:t xml:space="preserve">Men’s rea and actus reus are required to exist at the same time for an arrest to legally take place. To put it straightforwardly, the individual committing the crime has to be considered negligent, knowledgeable, or intending at the time they were committed the offence. </w:t>
      </w:r>
      <w:r w:rsidR="006C5626">
        <w:t xml:space="preserve">The judge is going to decide if the individual who carried out the act of killing had the necessary state of mind through the identification of men’s rea. </w:t>
      </w:r>
      <w:r w:rsidR="00BC1A22">
        <w:t>For the objective of differentiating guilty from non-criminal activity, this procedure is required.</w:t>
      </w:r>
      <w:r w:rsidR="0017735E">
        <w:t xml:space="preserve"> Criminal responsibility can be demonstrated by the simultaneous conduct of two separate components of the unlawful activity, actus reus as well as men’s rea. </w:t>
      </w:r>
      <w:r w:rsidR="00361EAB">
        <w:t xml:space="preserve">The Latin phrase men’s rea emphasises to the mental element that constitutes the lawbreaking, although the term actus reus addresses the body’s element. Actus reus is an expression utilised to define an underlying illegal take </w:t>
      </w:r>
      <w:r w:rsidR="005B09C4">
        <w:t>action, and this could involve the action, absence, or consequence which brings up the crime that was committed. When attem</w:t>
      </w:r>
      <w:r w:rsidR="00EE2589">
        <w:t xml:space="preserve">pting to prove that the person charged possessed the crucial convicted mindset during the moment while performing the act, the men’s rea implies to the specific philosophical component that constitutes crime to occur, which includes purpose, understanding, or negligent behaviour. </w:t>
      </w:r>
    </w:p>
    <w:p w14:paraId="48FCECD7" w14:textId="77777777" w:rsidR="002F7A0D" w:rsidRDefault="002F7A0D" w:rsidP="00FF1AEF">
      <w:pPr>
        <w:jc w:val="both"/>
      </w:pPr>
    </w:p>
    <w:p w14:paraId="45B9E7AD" w14:textId="77777777" w:rsidR="002F7A0D" w:rsidRDefault="002F7A0D" w:rsidP="00FF1AEF">
      <w:pPr>
        <w:jc w:val="both"/>
      </w:pPr>
    </w:p>
    <w:p w14:paraId="102589FE" w14:textId="77777777" w:rsidR="002F7A0D" w:rsidRDefault="002F7A0D" w:rsidP="00FF1AEF">
      <w:pPr>
        <w:jc w:val="both"/>
      </w:pPr>
    </w:p>
    <w:p w14:paraId="0AF4638C" w14:textId="04F6DD0A" w:rsidR="00331B64" w:rsidRDefault="002F7A0D" w:rsidP="00FF1AEF">
      <w:pPr>
        <w:jc w:val="both"/>
      </w:pPr>
      <w:r>
        <w:t xml:space="preserve">Throughout a case involving a crime, the attorney for the trial has to offer testimony in order to demonstrate the men’s rea existed evident. The </w:t>
      </w:r>
      <w:r w:rsidR="00C4799C">
        <w:t xml:space="preserve">authentication submitted could be either directly or indirectly. </w:t>
      </w:r>
      <w:r w:rsidR="000D2FF4">
        <w:t>The initial strategy would be using proof that is tangible. Such as disclosure, declarations, other allegations</w:t>
      </w:r>
      <w:r w:rsidR="00F46206">
        <w:t xml:space="preserve"> may count as additional verification that they </w:t>
      </w:r>
      <w:r w:rsidR="00F46206">
        <w:lastRenderedPageBreak/>
        <w:t>happened to be in the appropriate state of mind at the specific moment of the offence in question.</w:t>
      </w:r>
      <w:r w:rsidR="00A7287E">
        <w:t xml:space="preserve"> By applying indirectly proof pertaining to a person’s mental condition gathered by the details and context underlying the illegal move, indirect proof would </w:t>
      </w:r>
      <w:r w:rsidR="007A5C25">
        <w:t xml:space="preserve">correspond to the second strategy. The result can involve the actions of the suspect, how they were preparing, and additional aspects which indicate an adequate state of mind. </w:t>
      </w:r>
      <w:r w:rsidR="00DA7A46">
        <w:t>Comp</w:t>
      </w:r>
      <w:r w:rsidR="00331B64">
        <w:t xml:space="preserve">rehending the diverse instances of men’s rea is imperative while monitoring this psychological component. Although the three main parts of men’s rea are reckless behaviour, understanding, and the intent, these also have the potential to be broken down into a total of four groups which are the indirectly intended action, purpose, lack of care, and recklessness. </w:t>
      </w:r>
      <w:r w:rsidR="00775D7F">
        <w:t xml:space="preserve">Furthermore, those are unique characteristics and repercussions to consider when assessing the legal responsibility connected with every single one of those classifications. </w:t>
      </w:r>
    </w:p>
    <w:p w14:paraId="5B2E87AD" w14:textId="77777777" w:rsidR="000C132A" w:rsidRDefault="000C132A" w:rsidP="00FF1AEF">
      <w:pPr>
        <w:jc w:val="both"/>
      </w:pPr>
    </w:p>
    <w:p w14:paraId="4F4F1880" w14:textId="77777777" w:rsidR="0076372B" w:rsidRDefault="0076372B" w:rsidP="00FF1AEF">
      <w:pPr>
        <w:jc w:val="both"/>
      </w:pPr>
    </w:p>
    <w:p w14:paraId="644CD92D" w14:textId="77777777" w:rsidR="000C132A" w:rsidRDefault="000C132A" w:rsidP="00FF1AEF">
      <w:pPr>
        <w:jc w:val="both"/>
      </w:pPr>
    </w:p>
    <w:p w14:paraId="400AFC8E" w14:textId="77777777" w:rsidR="000C132A" w:rsidRDefault="000C132A" w:rsidP="00FF1AEF">
      <w:pPr>
        <w:jc w:val="both"/>
      </w:pPr>
    </w:p>
    <w:p w14:paraId="6ECD4F03" w14:textId="601413D4" w:rsidR="000C132A" w:rsidRDefault="00AB5BA3" w:rsidP="00FF1AEF">
      <w:pPr>
        <w:jc w:val="both"/>
      </w:pPr>
      <w:r>
        <w:t xml:space="preserve">Directed intention suggests that the person indicted exhibits an intense need to engage in the crime and seeks to draw attention along the aftermath of their deeds knowingly and consciously. </w:t>
      </w:r>
      <w:r w:rsidR="00EB33F7">
        <w:t xml:space="preserve">A scenario while the defendant fully planned to do the illegal conduct and voluntarily and purposely attempts to change the consequence if what they have done has been defined as being a direct intention. For the suspect to successfully carry out the criminal activity, the person charged has to act with determination along with a straightforwardly strategy in place. As a result, direct intention entails an increased amount of proof and frequently involves tougher penalties in court. </w:t>
      </w:r>
      <w:r w:rsidR="00551170">
        <w:t xml:space="preserve">A perfect example for this aspect would be someone that walks into an outlet mall that has the clear intent of robbing anything. Assuming the fact that they evidently intend to grab something away and purposefully breach the rules, it appears that they demonstrate a specific desire of carrying out robbery. </w:t>
      </w:r>
      <w:r w:rsidR="006B2681">
        <w:t xml:space="preserve">Whether somebody has been charged with indirectly intent, this implies the individual is consciousness that the movements they take have an important chance of affecting the consequence despite the fact that they do not explicitly attempt to create it. When a suspect knows that their steps that they perform exhibit a high probability of provoking certain repercussions although fails to possess a direct goal of achieving it, which may be mentioned to as indirectly intent, forenamed is also known as indirect motive. </w:t>
      </w:r>
      <w:r w:rsidR="00BF3534">
        <w:t>However,</w:t>
      </w:r>
      <w:r w:rsidR="000B39A6">
        <w:t xml:space="preserve"> the litigant in this specific case might not have carried out a goal of doing the deed outright, they ought to understand and acknowledge that there is chance that their behaviour will end up resulting in an unlawful</w:t>
      </w:r>
      <w:r w:rsidR="00BF3534">
        <w:t xml:space="preserve"> </w:t>
      </w:r>
      <w:r w:rsidR="00F2328E">
        <w:t xml:space="preserve">end. </w:t>
      </w:r>
      <w:r w:rsidR="00BF3534">
        <w:t xml:space="preserve">While less definitive than obvious objective, the indirect plan can also prove the mental state required for guilt in a crime. </w:t>
      </w:r>
      <w:r w:rsidR="00326630">
        <w:t xml:space="preserve">Driving dangerously and fast when realising there is an expectation of getting involved </w:t>
      </w:r>
      <w:r w:rsidR="00C923F7">
        <w:t xml:space="preserve">a car crash is one example. Although the driver of the vehicle could never have planned on hurting anyone in particular, however know that their decisions might lead somebody else ending up killed. For crimes like carelessness on the road, the concept of oblique intent can be used in this circumstance. </w:t>
      </w:r>
    </w:p>
    <w:p w14:paraId="47BC5D72" w14:textId="77777777" w:rsidR="0076372B" w:rsidRDefault="0076372B" w:rsidP="00FF1AEF">
      <w:pPr>
        <w:jc w:val="both"/>
      </w:pPr>
    </w:p>
    <w:p w14:paraId="2A8BC37B" w14:textId="77777777" w:rsidR="0076372B" w:rsidRDefault="0076372B" w:rsidP="00FF1AEF">
      <w:pPr>
        <w:jc w:val="both"/>
      </w:pPr>
    </w:p>
    <w:p w14:paraId="2A7750AB" w14:textId="77777777" w:rsidR="0076372B" w:rsidRDefault="0076372B" w:rsidP="00FF1AEF">
      <w:pPr>
        <w:jc w:val="both"/>
      </w:pPr>
    </w:p>
    <w:p w14:paraId="49D44B93" w14:textId="77777777" w:rsidR="0076372B" w:rsidRDefault="0076372B" w:rsidP="00FF1AEF">
      <w:pPr>
        <w:jc w:val="both"/>
      </w:pPr>
    </w:p>
    <w:p w14:paraId="0A49563E" w14:textId="1DD359F5" w:rsidR="0076372B" w:rsidRDefault="0076372B" w:rsidP="00FF1AEF">
      <w:pPr>
        <w:jc w:val="both"/>
      </w:pPr>
      <w:r>
        <w:t>The perpetrator remains to be re</w:t>
      </w:r>
      <w:r w:rsidR="00C20FAD">
        <w:t xml:space="preserve">sponsible for being unable to act with proper precautions even if they had no idea about the exposure, given the third element being negligence. </w:t>
      </w:r>
      <w:r w:rsidR="00AC2234">
        <w:t>This indicated</w:t>
      </w:r>
      <w:r w:rsidR="00C20FAD">
        <w:t xml:space="preserve"> that the charged individual accidentally produces a chance of damage by carry out </w:t>
      </w:r>
      <w:r w:rsidR="00C20FAD">
        <w:lastRenderedPageBreak/>
        <w:t xml:space="preserve">something somebody with common sense could not deliver. Therefore, carelessness is a factor as well, when the person being charged revels a shameless disapproval regarding the possible repercussions while being informed of the possible hazards that accompanied the acts they performed. </w:t>
      </w:r>
      <w:r w:rsidR="00676819">
        <w:t xml:space="preserve">When analysing these classifications, lower thought and understanding about its prospective consequences applies to these instead of when taking into account either a direct or indirect purpose. Despite the fact that the person facing charges, understanding entirely what is at stake of the </w:t>
      </w:r>
      <w:r w:rsidR="0033017B">
        <w:t xml:space="preserve">things they do, goes on with them despite clearly not caring about what might occur, that is when irresponsibility happens. </w:t>
      </w:r>
      <w:r w:rsidR="00F56114">
        <w:t xml:space="preserve">The impact and conditions of the men’s rea concept might differ depending upon the exact criminal activity under investigation, despite the fact that the principle is fundamental in the field of law enforcement. </w:t>
      </w:r>
      <w:r w:rsidR="00B90EF2">
        <w:t>In regard to physical abuse, deceit, and stealing, this part addresses the particulars of men’s rea. As a severe crime, homicide takes an extremely high standard of men’s rea in order to judge who is to blame the person being investigated.</w:t>
      </w:r>
      <w:r w:rsidR="00CC5EF0">
        <w:t xml:space="preserve"> Proof that the charged person have the goal to assassinate or severely injure another person must be presented for proving the existence of men’s rea</w:t>
      </w:r>
      <w:r w:rsidR="00F87511">
        <w:t xml:space="preserve"> in cases of homicide. Every proper investigation of manslaughter demands the presentation of enough proof to support men’s rea. Prior to making the decision, a judge is going to take into account the perpetrator’s comments, actions, and other relevant facts. </w:t>
      </w:r>
    </w:p>
    <w:p w14:paraId="5D0EB334" w14:textId="77777777" w:rsidR="00F7152D" w:rsidRDefault="00F7152D" w:rsidP="00FF1AEF">
      <w:pPr>
        <w:jc w:val="both"/>
      </w:pPr>
    </w:p>
    <w:p w14:paraId="7CC5932B" w14:textId="77777777" w:rsidR="00F7152D" w:rsidRDefault="00F7152D" w:rsidP="00FF1AEF">
      <w:pPr>
        <w:jc w:val="both"/>
      </w:pPr>
    </w:p>
    <w:p w14:paraId="531A85E2" w14:textId="77777777" w:rsidR="00F7152D" w:rsidRDefault="00F7152D" w:rsidP="00FF1AEF">
      <w:pPr>
        <w:jc w:val="both"/>
      </w:pPr>
    </w:p>
    <w:p w14:paraId="7D254B61" w14:textId="77777777" w:rsidR="00F7152D" w:rsidRDefault="00F7152D" w:rsidP="00FF1AEF">
      <w:pPr>
        <w:jc w:val="both"/>
      </w:pPr>
    </w:p>
    <w:p w14:paraId="07EA1D12" w14:textId="7C17F972" w:rsidR="00001215" w:rsidRDefault="00895939" w:rsidP="00FF1AEF">
      <w:pPr>
        <w:jc w:val="both"/>
      </w:pPr>
      <w:r>
        <w:t>In legal proceedings, lawyers require to put forward convincing affirmation that the suspect held an element of guilt at the time of the act of misconduct in order to show the matter of men’s rea. The perpetrator’s words, activities, the details of the misconduct</w:t>
      </w:r>
      <w:r w:rsidR="003D21B6">
        <w:t xml:space="preserve">, as well as additional related details could all be presented within the proof given. After that, the judicial system considers all of that proof in order to determine whether or not the claimed crime entailed unlawful conduct. </w:t>
      </w:r>
      <w:r w:rsidR="00001215">
        <w:t xml:space="preserve">A real-life case would be R v. Woolin [1998] the context of this particular incident, the infant passed away when the person at fault tried to throw the </w:t>
      </w:r>
      <w:r w:rsidR="00290965">
        <w:t>three-month-old</w:t>
      </w:r>
      <w:r w:rsidR="00001215">
        <w:t xml:space="preserve"> infant towards the baby carriage but failed to do so. </w:t>
      </w:r>
      <w:r w:rsidR="00290965">
        <w:t xml:space="preserve">Despite being unaware of the wanted to kill the infant, the defendant knew that flinging the baby might injure it brutally therefore the judges found that he possessed an implicit intend of attempting crime. </w:t>
      </w:r>
    </w:p>
    <w:p w14:paraId="546D45DB" w14:textId="77777777" w:rsidR="00290965" w:rsidRDefault="00290965" w:rsidP="00FF1AEF">
      <w:pPr>
        <w:jc w:val="both"/>
      </w:pPr>
    </w:p>
    <w:p w14:paraId="329AC92F" w14:textId="77777777" w:rsidR="00290965" w:rsidRDefault="00290965" w:rsidP="00FF1AEF">
      <w:pPr>
        <w:jc w:val="both"/>
      </w:pPr>
    </w:p>
    <w:p w14:paraId="5E5C859C" w14:textId="77777777" w:rsidR="00290965" w:rsidRDefault="00290965" w:rsidP="00FF1AEF">
      <w:pPr>
        <w:jc w:val="both"/>
      </w:pPr>
    </w:p>
    <w:p w14:paraId="7947A069" w14:textId="77777777" w:rsidR="00290965" w:rsidRDefault="00290965" w:rsidP="00FF1AEF">
      <w:pPr>
        <w:jc w:val="both"/>
      </w:pPr>
    </w:p>
    <w:p w14:paraId="20F5FAC8" w14:textId="77777777" w:rsidR="00290965" w:rsidRDefault="00290965" w:rsidP="00FF1AEF">
      <w:pPr>
        <w:jc w:val="both"/>
      </w:pPr>
    </w:p>
    <w:p w14:paraId="537C859B" w14:textId="7BDA9A99" w:rsidR="00290965" w:rsidRDefault="00290965" w:rsidP="00FF1AEF">
      <w:pPr>
        <w:jc w:val="both"/>
      </w:pPr>
      <w:r>
        <w:t xml:space="preserve">In conclusion, </w:t>
      </w:r>
      <w:r w:rsidR="00DE1326">
        <w:t>men’s rea is an important concept in legal liability that is crucial to comprehend because it assists in distinguishing both actions which are unlaw</w:t>
      </w:r>
      <w:r w:rsidR="008B5287">
        <w:t xml:space="preserve">ful versus those which are basically unintended. </w:t>
      </w:r>
    </w:p>
    <w:p w14:paraId="1267CC44" w14:textId="77777777" w:rsidR="00290965" w:rsidRDefault="00290965" w:rsidP="00DA4688"/>
    <w:p w14:paraId="5EE7B835" w14:textId="77777777" w:rsidR="006B2681" w:rsidRDefault="006B2681" w:rsidP="00DA4688"/>
    <w:p w14:paraId="6B9AE6EF" w14:textId="77777777" w:rsidR="006B2681" w:rsidRDefault="006B2681" w:rsidP="00DA4688"/>
    <w:p w14:paraId="29FAC6CC" w14:textId="77777777" w:rsidR="006B2681" w:rsidRDefault="006B2681" w:rsidP="00DA4688"/>
    <w:p w14:paraId="3C071DD3" w14:textId="77777777" w:rsidR="006B2681" w:rsidRDefault="006B2681" w:rsidP="00DA4688"/>
    <w:p w14:paraId="29EE14AC" w14:textId="77777777" w:rsidR="002F7A0D" w:rsidRDefault="002F7A0D" w:rsidP="00DA4688"/>
    <w:p w14:paraId="503719F6" w14:textId="2A4F7070" w:rsidR="002F7A0D" w:rsidRDefault="008B5287" w:rsidP="00DA4688">
      <w:r>
        <w:t xml:space="preserve">References: </w:t>
      </w:r>
    </w:p>
    <w:p w14:paraId="2BE7D992" w14:textId="77777777" w:rsidR="008B5287" w:rsidRDefault="008B5287" w:rsidP="00DA4688"/>
    <w:p w14:paraId="25902B7D" w14:textId="77777777" w:rsidR="008B5287" w:rsidRDefault="008B5287" w:rsidP="00DA4688"/>
    <w:p w14:paraId="2362C931" w14:textId="673FDE6E" w:rsidR="008B5287" w:rsidRDefault="005052A4" w:rsidP="00DA4688">
      <w:r>
        <w:t>(</w:t>
      </w:r>
      <w:r w:rsidR="00F36DA8">
        <w:t>IC</w:t>
      </w:r>
      <w:r w:rsidR="00714339">
        <w:t>LR, Mens rea and actus reus, 2024)</w:t>
      </w:r>
    </w:p>
    <w:p w14:paraId="193B425D" w14:textId="298E3384" w:rsidR="008B5287" w:rsidRDefault="008B5287" w:rsidP="00DA4688">
      <w:hyperlink r:id="rId6" w:history="1">
        <w:r w:rsidRPr="006D50C7">
          <w:rPr>
            <w:rStyle w:val="Hyperlink"/>
          </w:rPr>
          <w:t>https://www.iclr.co.uk/knowledge/glossary/mens-rea-and-actus-reus/</w:t>
        </w:r>
      </w:hyperlink>
    </w:p>
    <w:p w14:paraId="7666EEDB" w14:textId="77777777" w:rsidR="006121D3" w:rsidRDefault="006121D3" w:rsidP="00DA4688"/>
    <w:p w14:paraId="3E76DFCC" w14:textId="77777777" w:rsidR="008B5287" w:rsidRDefault="008B5287" w:rsidP="00DA4688"/>
    <w:p w14:paraId="0CBF954F" w14:textId="6B3849AA" w:rsidR="008B5287" w:rsidRDefault="005052A4" w:rsidP="00DA4688">
      <w:r>
        <w:t>(</w:t>
      </w:r>
      <w:r w:rsidR="00E163C6">
        <w:t xml:space="preserve">Joseph Bui, Esq, </w:t>
      </w:r>
      <w:r w:rsidR="00714339">
        <w:t>FindLaw, Mens Rea, A Defendant’s Mental State</w:t>
      </w:r>
      <w:r w:rsidR="00E163C6">
        <w:t>, 2023)</w:t>
      </w:r>
    </w:p>
    <w:p w14:paraId="386D71EC" w14:textId="0D81C862" w:rsidR="008B5287" w:rsidRDefault="008B5287" w:rsidP="00DA4688">
      <w:hyperlink r:id="rId7" w:history="1">
        <w:r w:rsidRPr="006D50C7">
          <w:rPr>
            <w:rStyle w:val="Hyperlink"/>
          </w:rPr>
          <w:t>https://</w:t>
        </w:r>
        <w:r w:rsidRPr="006D50C7">
          <w:rPr>
            <w:rStyle w:val="Hyperlink"/>
          </w:rPr>
          <w:t>w</w:t>
        </w:r>
        <w:r w:rsidRPr="006D50C7">
          <w:rPr>
            <w:rStyle w:val="Hyperlink"/>
          </w:rPr>
          <w:t>ww.findlaw.com/criminal/criminal-law-basics/mens-rea-a-defendant-s-mental-state.html</w:t>
        </w:r>
      </w:hyperlink>
    </w:p>
    <w:p w14:paraId="345E5C3D" w14:textId="77777777" w:rsidR="008B5287" w:rsidRDefault="008B5287" w:rsidP="00DA4688"/>
    <w:p w14:paraId="780ACC77" w14:textId="77777777" w:rsidR="008B5287" w:rsidRDefault="008B5287" w:rsidP="00DA4688"/>
    <w:p w14:paraId="426C98E7" w14:textId="4C7E3227" w:rsidR="005052A4" w:rsidRDefault="005052A4" w:rsidP="00DA4688">
      <w:r>
        <w:t>(</w:t>
      </w:r>
      <w:r w:rsidR="005B12D6">
        <w:t xml:space="preserve">Lawyer2Teacher, Elements of a Crime, Actus Reus and Mens Rea, </w:t>
      </w:r>
      <w:r w:rsidR="00A65B9F">
        <w:t>2022)</w:t>
      </w:r>
    </w:p>
    <w:p w14:paraId="736CFEDE" w14:textId="0D3594CE" w:rsidR="008B5287" w:rsidRDefault="008B5287" w:rsidP="00DA4688">
      <w:hyperlink r:id="rId8" w:history="1">
        <w:r w:rsidRPr="006D50C7">
          <w:rPr>
            <w:rStyle w:val="Hyperlink"/>
          </w:rPr>
          <w:t>https://www.you</w:t>
        </w:r>
        <w:r w:rsidRPr="006D50C7">
          <w:rPr>
            <w:rStyle w:val="Hyperlink"/>
          </w:rPr>
          <w:t>t</w:t>
        </w:r>
        <w:r w:rsidRPr="006D50C7">
          <w:rPr>
            <w:rStyle w:val="Hyperlink"/>
          </w:rPr>
          <w:t>ube.com/watch?v=buqxzu-59Yw</w:t>
        </w:r>
      </w:hyperlink>
    </w:p>
    <w:p w14:paraId="54086868" w14:textId="77777777" w:rsidR="008B5287" w:rsidRDefault="008B5287" w:rsidP="00DA4688"/>
    <w:p w14:paraId="774D672F" w14:textId="77777777" w:rsidR="008B5287" w:rsidRDefault="008B5287" w:rsidP="00DA4688"/>
    <w:p w14:paraId="26B39B26" w14:textId="334BEADF" w:rsidR="005052A4" w:rsidRDefault="005052A4" w:rsidP="00DA4688">
      <w:r>
        <w:t>(</w:t>
      </w:r>
      <w:r w:rsidR="00A65B9F">
        <w:t>Bruno Law Offices, The Four Types of Mens Rea</w:t>
      </w:r>
      <w:r w:rsidR="00BC0C8D">
        <w:t>)</w:t>
      </w:r>
    </w:p>
    <w:p w14:paraId="111ADE46" w14:textId="1975CC55" w:rsidR="008B5287" w:rsidRDefault="008B5287" w:rsidP="00DA4688">
      <w:hyperlink r:id="rId9" w:history="1">
        <w:r w:rsidRPr="006D50C7">
          <w:rPr>
            <w:rStyle w:val="Hyperlink"/>
          </w:rPr>
          <w:t>https:/</w:t>
        </w:r>
        <w:r w:rsidRPr="006D50C7">
          <w:rPr>
            <w:rStyle w:val="Hyperlink"/>
          </w:rPr>
          <w:t>/</w:t>
        </w:r>
        <w:r w:rsidRPr="006D50C7">
          <w:rPr>
            <w:rStyle w:val="Hyperlink"/>
          </w:rPr>
          <w:t>www.tombruno.com/articles/the-four-types-of-mens-rea/</w:t>
        </w:r>
      </w:hyperlink>
    </w:p>
    <w:p w14:paraId="18C3A96D" w14:textId="77777777" w:rsidR="008B5287" w:rsidRDefault="008B5287" w:rsidP="00DA4688"/>
    <w:p w14:paraId="0790D625" w14:textId="77777777" w:rsidR="006121D3" w:rsidRDefault="006121D3" w:rsidP="00DA4688"/>
    <w:p w14:paraId="306F8163" w14:textId="05ED2701" w:rsidR="006121D3" w:rsidRDefault="005052A4" w:rsidP="00DA4688">
      <w:r>
        <w:t>(</w:t>
      </w:r>
      <w:r w:rsidR="00325CE2">
        <w:t>Lessem, Newstat &amp; Tooson, LLP, What is Criminal Liability</w:t>
      </w:r>
      <w:r w:rsidR="00495A21">
        <w:t>?, 2021)</w:t>
      </w:r>
    </w:p>
    <w:p w14:paraId="27096303" w14:textId="3EC86754" w:rsidR="006121D3" w:rsidRDefault="006121D3" w:rsidP="00DA4688">
      <w:hyperlink r:id="rId10" w:history="1">
        <w:r w:rsidRPr="006D50C7">
          <w:rPr>
            <w:rStyle w:val="Hyperlink"/>
          </w:rPr>
          <w:t>https://www.lnlegal.com/blog/2021/decem</w:t>
        </w:r>
        <w:r w:rsidRPr="006D50C7">
          <w:rPr>
            <w:rStyle w:val="Hyperlink"/>
          </w:rPr>
          <w:t>b</w:t>
        </w:r>
        <w:r w:rsidRPr="006D50C7">
          <w:rPr>
            <w:rStyle w:val="Hyperlink"/>
          </w:rPr>
          <w:t>er/what-is-criminal-liability-/</w:t>
        </w:r>
      </w:hyperlink>
    </w:p>
    <w:p w14:paraId="5CB84580" w14:textId="77777777" w:rsidR="006121D3" w:rsidRDefault="006121D3" w:rsidP="00DA4688"/>
    <w:p w14:paraId="70EA4362" w14:textId="77777777" w:rsidR="006121D3" w:rsidRDefault="006121D3" w:rsidP="00DA4688"/>
    <w:p w14:paraId="379289DB" w14:textId="77777777" w:rsidR="008B5287" w:rsidRDefault="008B5287" w:rsidP="00DA4688"/>
    <w:p w14:paraId="61C5860A" w14:textId="141F5628" w:rsidR="008B5287" w:rsidRDefault="005052A4" w:rsidP="00DA4688">
      <w:r>
        <w:t>(</w:t>
      </w:r>
      <w:r w:rsidR="00DD49C6">
        <w:t>LexisNexis, Actus reus definition, 2024)</w:t>
      </w:r>
    </w:p>
    <w:p w14:paraId="4700707D" w14:textId="74E0374C" w:rsidR="008B5287" w:rsidRDefault="008B5287" w:rsidP="00DA4688">
      <w:r>
        <w:fldChar w:fldCharType="begin"/>
      </w:r>
      <w:r>
        <w:instrText>HYPERLINK "</w:instrText>
      </w:r>
      <w:r w:rsidRPr="008B5287">
        <w:instrText>https://www.lexisnexis.co.uk/legal/glossary/actus-reus</w:instrText>
      </w:r>
      <w:r>
        <w:instrText>"</w:instrText>
      </w:r>
      <w:r>
        <w:fldChar w:fldCharType="separate"/>
      </w:r>
      <w:r w:rsidRPr="006D50C7">
        <w:rPr>
          <w:rStyle w:val="Hyperlink"/>
        </w:rPr>
        <w:t>https://www.le</w:t>
      </w:r>
      <w:r w:rsidRPr="006D50C7">
        <w:rPr>
          <w:rStyle w:val="Hyperlink"/>
        </w:rPr>
        <w:t>x</w:t>
      </w:r>
      <w:r w:rsidRPr="006D50C7">
        <w:rPr>
          <w:rStyle w:val="Hyperlink"/>
        </w:rPr>
        <w:t>isnexis.co.uk/legal/glossary/actus-reus</w:t>
      </w:r>
      <w:r>
        <w:fldChar w:fldCharType="end"/>
      </w:r>
    </w:p>
    <w:p w14:paraId="77453F85" w14:textId="77777777" w:rsidR="008B5287" w:rsidRDefault="008B5287" w:rsidP="00DA4688"/>
    <w:p w14:paraId="76DE2F72" w14:textId="77777777" w:rsidR="008B5287" w:rsidRDefault="008B5287" w:rsidP="00DA4688"/>
    <w:p w14:paraId="1C2149C4" w14:textId="60D14EF1" w:rsidR="008B5287" w:rsidRDefault="005052A4" w:rsidP="00DA4688">
      <w:r>
        <w:t>(</w:t>
      </w:r>
      <w:r w:rsidR="00FA4743">
        <w:t xml:space="preserve">The Law Acaderr, Actus Reus, Criminal Law, </w:t>
      </w:r>
      <w:r w:rsidR="004773A5">
        <w:t>2023)</w:t>
      </w:r>
    </w:p>
    <w:p w14:paraId="58963D7F" w14:textId="6CC66765" w:rsidR="008B5287" w:rsidRDefault="008B5287" w:rsidP="00DA4688">
      <w:hyperlink r:id="rId11" w:history="1">
        <w:r w:rsidRPr="006D50C7">
          <w:rPr>
            <w:rStyle w:val="Hyperlink"/>
          </w:rPr>
          <w:t>https://</w:t>
        </w:r>
        <w:r w:rsidRPr="006D50C7">
          <w:rPr>
            <w:rStyle w:val="Hyperlink"/>
          </w:rPr>
          <w:t>w</w:t>
        </w:r>
        <w:r w:rsidRPr="006D50C7">
          <w:rPr>
            <w:rStyle w:val="Hyperlink"/>
          </w:rPr>
          <w:t>ww.youtube.com/watch?v=DgI7JNCnx5k</w:t>
        </w:r>
      </w:hyperlink>
    </w:p>
    <w:p w14:paraId="68C17B40" w14:textId="77777777" w:rsidR="008B5287" w:rsidRDefault="008B5287" w:rsidP="00DA4688"/>
    <w:p w14:paraId="246F95B3" w14:textId="77777777" w:rsidR="008B5287" w:rsidRDefault="008B5287" w:rsidP="00DA4688"/>
    <w:p w14:paraId="0010999D" w14:textId="528732D8" w:rsidR="008B5287" w:rsidRDefault="005052A4" w:rsidP="00DA4688">
      <w:r>
        <w:t>(</w:t>
      </w:r>
      <w:r w:rsidR="004773A5">
        <w:t xml:space="preserve">The Federalist Society, What is Mens Rea? </w:t>
      </w:r>
      <w:r w:rsidR="00DC631D">
        <w:t>[No.86], 2023)</w:t>
      </w:r>
    </w:p>
    <w:p w14:paraId="49C0A262" w14:textId="1E69A78C" w:rsidR="008B5287" w:rsidRDefault="008B5287" w:rsidP="00DA4688">
      <w:hyperlink r:id="rId12" w:history="1">
        <w:r w:rsidRPr="006D50C7">
          <w:rPr>
            <w:rStyle w:val="Hyperlink"/>
          </w:rPr>
          <w:t>https://www.youtube.com</w:t>
        </w:r>
        <w:r w:rsidRPr="006D50C7">
          <w:rPr>
            <w:rStyle w:val="Hyperlink"/>
          </w:rPr>
          <w:t>/</w:t>
        </w:r>
        <w:r w:rsidRPr="006D50C7">
          <w:rPr>
            <w:rStyle w:val="Hyperlink"/>
          </w:rPr>
          <w:t>watch?v=4dE7sqKU9wY</w:t>
        </w:r>
      </w:hyperlink>
    </w:p>
    <w:p w14:paraId="7CBE3B05" w14:textId="77777777" w:rsidR="008B5287" w:rsidRDefault="008B5287" w:rsidP="00DA4688"/>
    <w:p w14:paraId="2E7F296B" w14:textId="77777777" w:rsidR="008B5287" w:rsidRDefault="008B5287" w:rsidP="00DA4688"/>
    <w:p w14:paraId="37966B11" w14:textId="3EF5D30A" w:rsidR="008B5287" w:rsidRDefault="005052A4" w:rsidP="00DA4688">
      <w:r>
        <w:t>(</w:t>
      </w:r>
      <w:r w:rsidR="00151853">
        <w:t xml:space="preserve">BMS, Burch Morrison </w:t>
      </w:r>
      <w:r w:rsidR="00E77250">
        <w:t>&amp; Stewart, 2024)</w:t>
      </w:r>
    </w:p>
    <w:p w14:paraId="0AD19AC2" w14:textId="16ED4B21" w:rsidR="008B5287" w:rsidRDefault="008B5287" w:rsidP="00DA4688">
      <w:hyperlink r:id="rId13" w:history="1">
        <w:r w:rsidRPr="006D50C7">
          <w:rPr>
            <w:rStyle w:val="Hyperlink"/>
          </w:rPr>
          <w:t>https:/</w:t>
        </w:r>
        <w:r w:rsidRPr="006D50C7">
          <w:rPr>
            <w:rStyle w:val="Hyperlink"/>
          </w:rPr>
          <w:t>/</w:t>
        </w:r>
        <w:r w:rsidRPr="006D50C7">
          <w:rPr>
            <w:rStyle w:val="Hyperlink"/>
          </w:rPr>
          <w:t>www.ericjburch.com/blog/2021/2/what-is-mens-rea-and-what-are-the-types.html</w:t>
        </w:r>
      </w:hyperlink>
    </w:p>
    <w:p w14:paraId="634C5F22" w14:textId="77777777" w:rsidR="008B5287" w:rsidRDefault="008B5287" w:rsidP="00DA4688"/>
    <w:p w14:paraId="720BA904" w14:textId="77777777" w:rsidR="002F471E" w:rsidRDefault="002F471E" w:rsidP="00DA4688"/>
    <w:p w14:paraId="2FD93A4D" w14:textId="729861D3" w:rsidR="002F471E" w:rsidRDefault="005052A4" w:rsidP="00DA4688">
      <w:r>
        <w:t>(</w:t>
      </w:r>
      <w:r w:rsidR="00E77250">
        <w:t>What is Liability in Criminal Law, 2022)</w:t>
      </w:r>
    </w:p>
    <w:p w14:paraId="48B02305" w14:textId="302BEC6F" w:rsidR="002F471E" w:rsidRDefault="002F471E" w:rsidP="00DA4688">
      <w:hyperlink r:id="rId14" w:history="1">
        <w:r w:rsidRPr="006D50C7">
          <w:rPr>
            <w:rStyle w:val="Hyperlink"/>
          </w:rPr>
          <w:t>https://www.bljsolicitors.co.uk/blog/what-is-li</w:t>
        </w:r>
        <w:r w:rsidRPr="006D50C7">
          <w:rPr>
            <w:rStyle w:val="Hyperlink"/>
          </w:rPr>
          <w:t>a</w:t>
        </w:r>
        <w:r w:rsidRPr="006D50C7">
          <w:rPr>
            <w:rStyle w:val="Hyperlink"/>
          </w:rPr>
          <w:t>bility-in-criminal-law/</w:t>
        </w:r>
      </w:hyperlink>
    </w:p>
    <w:p w14:paraId="6915C3D7" w14:textId="77777777" w:rsidR="002F471E" w:rsidRDefault="002F471E" w:rsidP="00DA4688"/>
    <w:p w14:paraId="0DBC4BF5" w14:textId="77777777" w:rsidR="002F471E" w:rsidRDefault="002F471E" w:rsidP="00DA4688"/>
    <w:p w14:paraId="55E9210C" w14:textId="77777777" w:rsidR="00DA4688" w:rsidRDefault="00DA4688" w:rsidP="00DA4688"/>
    <w:p w14:paraId="4EE55101" w14:textId="77777777" w:rsidR="00DA4688" w:rsidRDefault="00DA4688" w:rsidP="00DA4688"/>
    <w:p w14:paraId="0DEE8FCD" w14:textId="77777777" w:rsidR="00DA4688" w:rsidRDefault="00DA4688" w:rsidP="00DA4688"/>
    <w:p w14:paraId="4BD7B612" w14:textId="77777777" w:rsidR="00DA4688" w:rsidRDefault="00DA4688" w:rsidP="005052A4"/>
    <w:sectPr w:rsidR="00DA468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37D7C" w14:textId="77777777" w:rsidR="00DA4688" w:rsidRDefault="00DA4688" w:rsidP="00DA4688">
      <w:r>
        <w:separator/>
      </w:r>
    </w:p>
  </w:endnote>
  <w:endnote w:type="continuationSeparator" w:id="0">
    <w:p w14:paraId="30CB635E" w14:textId="77777777" w:rsidR="00DA4688" w:rsidRDefault="00DA4688" w:rsidP="00DA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2226B" w14:textId="77777777" w:rsidR="00DA4688" w:rsidRDefault="00DA4688" w:rsidP="00DA4688">
      <w:r>
        <w:separator/>
      </w:r>
    </w:p>
  </w:footnote>
  <w:footnote w:type="continuationSeparator" w:id="0">
    <w:p w14:paraId="3D4C58AF" w14:textId="77777777" w:rsidR="00DA4688" w:rsidRDefault="00DA4688" w:rsidP="00DA46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66277" w14:textId="04494D34" w:rsidR="00DA4688" w:rsidRDefault="00DA4688">
    <w:pPr>
      <w:pStyle w:val="Header"/>
    </w:pPr>
    <w:r>
      <w:t>Alexandra Maria Baloi 2315118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688"/>
    <w:rsid w:val="00001215"/>
    <w:rsid w:val="000B39A6"/>
    <w:rsid w:val="000C132A"/>
    <w:rsid w:val="000C47BA"/>
    <w:rsid w:val="000D2FF4"/>
    <w:rsid w:val="00104237"/>
    <w:rsid w:val="00151853"/>
    <w:rsid w:val="0015442E"/>
    <w:rsid w:val="0017735E"/>
    <w:rsid w:val="001F2C32"/>
    <w:rsid w:val="00290965"/>
    <w:rsid w:val="002F471E"/>
    <w:rsid w:val="002F7A0D"/>
    <w:rsid w:val="003016D9"/>
    <w:rsid w:val="00325CE2"/>
    <w:rsid w:val="00326630"/>
    <w:rsid w:val="0033017B"/>
    <w:rsid w:val="00331B64"/>
    <w:rsid w:val="00361EAB"/>
    <w:rsid w:val="003D21B6"/>
    <w:rsid w:val="00416F5F"/>
    <w:rsid w:val="00453C46"/>
    <w:rsid w:val="004773A5"/>
    <w:rsid w:val="00495A21"/>
    <w:rsid w:val="005052A4"/>
    <w:rsid w:val="00551170"/>
    <w:rsid w:val="005A427C"/>
    <w:rsid w:val="005B09C4"/>
    <w:rsid w:val="005B12D6"/>
    <w:rsid w:val="006121D3"/>
    <w:rsid w:val="00676819"/>
    <w:rsid w:val="006B2681"/>
    <w:rsid w:val="006C5626"/>
    <w:rsid w:val="00714339"/>
    <w:rsid w:val="007339B8"/>
    <w:rsid w:val="0076372B"/>
    <w:rsid w:val="00775D7F"/>
    <w:rsid w:val="0078755D"/>
    <w:rsid w:val="007A5C25"/>
    <w:rsid w:val="00812E64"/>
    <w:rsid w:val="00895939"/>
    <w:rsid w:val="008B5287"/>
    <w:rsid w:val="00A65B9F"/>
    <w:rsid w:val="00A7287E"/>
    <w:rsid w:val="00AB5BA3"/>
    <w:rsid w:val="00AC2234"/>
    <w:rsid w:val="00AD7125"/>
    <w:rsid w:val="00B657AA"/>
    <w:rsid w:val="00B90EF2"/>
    <w:rsid w:val="00BC0C8D"/>
    <w:rsid w:val="00BC1A22"/>
    <w:rsid w:val="00BF3534"/>
    <w:rsid w:val="00BF575E"/>
    <w:rsid w:val="00C20FAD"/>
    <w:rsid w:val="00C4799C"/>
    <w:rsid w:val="00C923F7"/>
    <w:rsid w:val="00CC5EF0"/>
    <w:rsid w:val="00D00D7A"/>
    <w:rsid w:val="00DA4688"/>
    <w:rsid w:val="00DA7A46"/>
    <w:rsid w:val="00DC631D"/>
    <w:rsid w:val="00DD49C6"/>
    <w:rsid w:val="00DE1326"/>
    <w:rsid w:val="00E163C6"/>
    <w:rsid w:val="00E77250"/>
    <w:rsid w:val="00EB33F7"/>
    <w:rsid w:val="00EE2589"/>
    <w:rsid w:val="00F2328E"/>
    <w:rsid w:val="00F36DA8"/>
    <w:rsid w:val="00F46206"/>
    <w:rsid w:val="00F54A0E"/>
    <w:rsid w:val="00F56114"/>
    <w:rsid w:val="00F7152D"/>
    <w:rsid w:val="00F87511"/>
    <w:rsid w:val="00FA4743"/>
    <w:rsid w:val="00FF1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CCCB5C"/>
  <w15:chartTrackingRefBased/>
  <w15:docId w15:val="{C83E1945-E5D8-5843-AF4A-2920D2E4C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688"/>
    <w:pPr>
      <w:tabs>
        <w:tab w:val="center" w:pos="4513"/>
        <w:tab w:val="right" w:pos="9026"/>
      </w:tabs>
    </w:pPr>
  </w:style>
  <w:style w:type="character" w:customStyle="1" w:styleId="HeaderChar">
    <w:name w:val="Header Char"/>
    <w:basedOn w:val="DefaultParagraphFont"/>
    <w:link w:val="Header"/>
    <w:uiPriority w:val="99"/>
    <w:rsid w:val="00DA4688"/>
  </w:style>
  <w:style w:type="paragraph" w:styleId="Footer">
    <w:name w:val="footer"/>
    <w:basedOn w:val="Normal"/>
    <w:link w:val="FooterChar"/>
    <w:uiPriority w:val="99"/>
    <w:unhideWhenUsed/>
    <w:rsid w:val="00DA4688"/>
    <w:pPr>
      <w:tabs>
        <w:tab w:val="center" w:pos="4513"/>
        <w:tab w:val="right" w:pos="9026"/>
      </w:tabs>
    </w:pPr>
  </w:style>
  <w:style w:type="character" w:customStyle="1" w:styleId="FooterChar">
    <w:name w:val="Footer Char"/>
    <w:basedOn w:val="DefaultParagraphFont"/>
    <w:link w:val="Footer"/>
    <w:uiPriority w:val="99"/>
    <w:rsid w:val="00DA4688"/>
  </w:style>
  <w:style w:type="character" w:styleId="Hyperlink">
    <w:name w:val="Hyperlink"/>
    <w:basedOn w:val="DefaultParagraphFont"/>
    <w:uiPriority w:val="99"/>
    <w:unhideWhenUsed/>
    <w:rsid w:val="008B5287"/>
    <w:rPr>
      <w:color w:val="0563C1" w:themeColor="hyperlink"/>
      <w:u w:val="single"/>
    </w:rPr>
  </w:style>
  <w:style w:type="character" w:styleId="UnresolvedMention">
    <w:name w:val="Unresolved Mention"/>
    <w:basedOn w:val="DefaultParagraphFont"/>
    <w:uiPriority w:val="99"/>
    <w:semiHidden/>
    <w:unhideWhenUsed/>
    <w:rsid w:val="008B5287"/>
    <w:rPr>
      <w:color w:val="605E5C"/>
      <w:shd w:val="clear" w:color="auto" w:fill="E1DFDD"/>
    </w:rPr>
  </w:style>
  <w:style w:type="character" w:styleId="FollowedHyperlink">
    <w:name w:val="FollowedHyperlink"/>
    <w:basedOn w:val="DefaultParagraphFont"/>
    <w:uiPriority w:val="99"/>
    <w:semiHidden/>
    <w:unhideWhenUsed/>
    <w:rsid w:val="008B52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uqxzu-59Yw" TargetMode="External"/><Relationship Id="rId13" Type="http://schemas.openxmlformats.org/officeDocument/2006/relationships/hyperlink" Target="https://www.ericjburch.com/blog/2021/2/what-is-mens-rea-and-what-are-the-types.html" TargetMode="External"/><Relationship Id="rId3" Type="http://schemas.openxmlformats.org/officeDocument/2006/relationships/webSettings" Target="webSettings.xml"/><Relationship Id="rId7" Type="http://schemas.openxmlformats.org/officeDocument/2006/relationships/hyperlink" Target="https://www.findlaw.com/criminal/criminal-law-basics/mens-rea-a-defendant-s-mental-state.html" TargetMode="External"/><Relationship Id="rId12" Type="http://schemas.openxmlformats.org/officeDocument/2006/relationships/hyperlink" Target="https://www.youtube.com/watch?v=4dE7sqKU9w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iclr.co.uk/knowledge/glossary/mens-rea-and-actus-reus/" TargetMode="External"/><Relationship Id="rId11" Type="http://schemas.openxmlformats.org/officeDocument/2006/relationships/hyperlink" Target="https://www.youtube.com/watch?v=DgI7JNCnx5k"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lnlegal.com/blog/2021/december/what-is-criminal-liability-/" TargetMode="External"/><Relationship Id="rId4" Type="http://schemas.openxmlformats.org/officeDocument/2006/relationships/footnotes" Target="footnotes.xml"/><Relationship Id="rId9" Type="http://schemas.openxmlformats.org/officeDocument/2006/relationships/hyperlink" Target="https://www.tombruno.com/articles/the-four-types-of-mens-rea/" TargetMode="External"/><Relationship Id="rId14" Type="http://schemas.openxmlformats.org/officeDocument/2006/relationships/hyperlink" Target="https://www.bljsolicitors.co.uk/blog/what-is-liability-in-crimina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1662</Words>
  <Characters>9477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2024-03-15T22:03:00Z</dcterms:created>
  <dcterms:modified xsi:type="dcterms:W3CDTF">2024-03-15T22:03:00Z</dcterms:modified>
</cp:coreProperties>
</file>