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5397515"/>
        <w:docPartObj>
          <w:docPartGallery w:val="Cover Pages"/>
          <w:docPartUnique/>
        </w:docPartObj>
      </w:sdtPr>
      <w:sdtEndPr>
        <w:rPr>
          <w:rFonts w:eastAsiaTheme="minorEastAsia"/>
          <w:b/>
          <w:bCs/>
          <w:color w:val="E7E6E6" w:themeColor="background2"/>
          <w:sz w:val="78"/>
          <w:szCs w:val="78"/>
          <w:lang w:eastAsia="zh-CN"/>
        </w:rPr>
      </w:sdtEndPr>
      <w:sdtContent>
        <w:p w14:paraId="3EF40E40" w14:textId="7FC3BD23" w:rsidR="00973B64" w:rsidRDefault="00973B64">
          <w:r>
            <w:rPr>
              <w:noProof/>
            </w:rPr>
            <mc:AlternateContent>
              <mc:Choice Requires="wpg">
                <w:drawing>
                  <wp:anchor distT="0" distB="0" distL="114300" distR="114300" simplePos="0" relativeHeight="251661312" behindDoc="0" locked="0" layoutInCell="1" allowOverlap="1" wp14:anchorId="33D39002" wp14:editId="56485FA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E821E50" w14:textId="7394DA9D" w:rsidR="00973B64" w:rsidRDefault="00973B64">
                                      <w:pPr>
                                        <w:pStyle w:val="NoSpacing"/>
                                        <w:spacing w:after="240"/>
                                        <w:jc w:val="right"/>
                                        <w:rPr>
                                          <w:color w:val="44546A" w:themeColor="text2"/>
                                          <w:spacing w:val="10"/>
                                          <w:sz w:val="36"/>
                                          <w:szCs w:val="36"/>
                                        </w:rPr>
                                      </w:pPr>
                                      <w:r>
                                        <w:rPr>
                                          <w:color w:val="44546A" w:themeColor="text2"/>
                                          <w:spacing w:val="10"/>
                                          <w:sz w:val="36"/>
                                          <w:szCs w:val="36"/>
                                        </w:rPr>
                                        <w:t>Student ID:</w:t>
                                      </w:r>
                                      <w:r w:rsidR="008B4BAE">
                                        <w:rPr>
                                          <w:color w:val="44546A" w:themeColor="text2"/>
                                          <w:spacing w:val="10"/>
                                          <w:sz w:val="36"/>
                                          <w:szCs w:val="36"/>
                                        </w:rPr>
                                        <w:t>2020080</w:t>
                                      </w:r>
                                    </w:p>
                                  </w:sdtContent>
                                </w:sdt>
                                <w:p w14:paraId="30D1A8F9" w14:textId="428CEAA5" w:rsidR="00973B64" w:rsidRDefault="0098344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31546A">
                                        <w:rPr>
                                          <w:color w:val="44546A" w:themeColor="text2"/>
                                          <w:spacing w:val="10"/>
                                          <w:sz w:val="28"/>
                                          <w:szCs w:val="28"/>
                                        </w:rPr>
                                        <w:t>Student Name:</w:t>
                                      </w:r>
                                      <w:r w:rsidR="008B4BAE">
                                        <w:rPr>
                                          <w:color w:val="44546A" w:themeColor="text2"/>
                                          <w:spacing w:val="10"/>
                                          <w:sz w:val="28"/>
                                          <w:szCs w:val="28"/>
                                        </w:rPr>
                                        <w:t xml:space="preserve">  </w:t>
                                      </w:r>
                                    </w:sdtContent>
                                  </w:sdt>
                                  <w:r w:rsidR="008B4BAE">
                                    <w:rPr>
                                      <w:color w:val="44546A" w:themeColor="text2"/>
                                      <w:spacing w:val="10"/>
                                      <w:sz w:val="28"/>
                                      <w:szCs w:val="28"/>
                                    </w:rPr>
                                    <w:t xml:space="preserve">Yordan Gospodinov </w:t>
                                  </w:r>
                                  <w:proofErr w:type="spellStart"/>
                                  <w:r w:rsidR="008B4BAE">
                                    <w:rPr>
                                      <w:color w:val="44546A" w:themeColor="text2"/>
                                      <w:spacing w:val="10"/>
                                      <w:sz w:val="28"/>
                                      <w:szCs w:val="28"/>
                                    </w:rPr>
                                    <w:t>Gospodinov</w:t>
                                  </w:r>
                                  <w:proofErr w:type="spellEnd"/>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D39002"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E821E50" w14:textId="7394DA9D" w:rsidR="00973B64" w:rsidRDefault="00973B64">
                                <w:pPr>
                                  <w:pStyle w:val="NoSpacing"/>
                                  <w:spacing w:after="240"/>
                                  <w:jc w:val="right"/>
                                  <w:rPr>
                                    <w:color w:val="44546A" w:themeColor="text2"/>
                                    <w:spacing w:val="10"/>
                                    <w:sz w:val="36"/>
                                    <w:szCs w:val="36"/>
                                  </w:rPr>
                                </w:pPr>
                                <w:r>
                                  <w:rPr>
                                    <w:color w:val="44546A" w:themeColor="text2"/>
                                    <w:spacing w:val="10"/>
                                    <w:sz w:val="36"/>
                                    <w:szCs w:val="36"/>
                                  </w:rPr>
                                  <w:t>Student ID:</w:t>
                                </w:r>
                                <w:r w:rsidR="008B4BAE">
                                  <w:rPr>
                                    <w:color w:val="44546A" w:themeColor="text2"/>
                                    <w:spacing w:val="10"/>
                                    <w:sz w:val="36"/>
                                    <w:szCs w:val="36"/>
                                  </w:rPr>
                                  <w:t>2020080</w:t>
                                </w:r>
                              </w:p>
                            </w:sdtContent>
                          </w:sdt>
                          <w:p w14:paraId="30D1A8F9" w14:textId="428CEAA5" w:rsidR="00973B64" w:rsidRDefault="0098344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31546A">
                                  <w:rPr>
                                    <w:color w:val="44546A" w:themeColor="text2"/>
                                    <w:spacing w:val="10"/>
                                    <w:sz w:val="28"/>
                                    <w:szCs w:val="28"/>
                                  </w:rPr>
                                  <w:t>Student Name:</w:t>
                                </w:r>
                                <w:r w:rsidR="008B4BAE">
                                  <w:rPr>
                                    <w:color w:val="44546A" w:themeColor="text2"/>
                                    <w:spacing w:val="10"/>
                                    <w:sz w:val="28"/>
                                    <w:szCs w:val="28"/>
                                  </w:rPr>
                                  <w:t xml:space="preserve">  </w:t>
                                </w:r>
                              </w:sdtContent>
                            </w:sdt>
                            <w:r w:rsidR="008B4BAE">
                              <w:rPr>
                                <w:color w:val="44546A" w:themeColor="text2"/>
                                <w:spacing w:val="10"/>
                                <w:sz w:val="28"/>
                                <w:szCs w:val="28"/>
                              </w:rPr>
                              <w:t xml:space="preserve">Yordan Gospodinov </w:t>
                            </w:r>
                            <w:proofErr w:type="spellStart"/>
                            <w:r w:rsidR="008B4BAE">
                              <w:rPr>
                                <w:color w:val="44546A" w:themeColor="text2"/>
                                <w:spacing w:val="10"/>
                                <w:sz w:val="28"/>
                                <w:szCs w:val="28"/>
                              </w:rPr>
                              <w:t>Gospodinov</w:t>
                            </w:r>
                            <w:proofErr w:type="spellEnd"/>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3189D1EC" wp14:editId="0F471F2F">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64C1DFD" w14:textId="475BE663" w:rsidR="00973B64" w:rsidRDefault="00973B6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1</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1276254" w14:textId="147A1A13" w:rsidR="00973B64" w:rsidRPr="00973B64" w:rsidRDefault="00973B64">
                                      <w:pPr>
                                        <w:pStyle w:val="NoSpacing"/>
                                        <w:spacing w:line="216" w:lineRule="auto"/>
                                        <w:rPr>
                                          <w:rFonts w:asciiTheme="majorHAnsi" w:hAnsiTheme="majorHAnsi"/>
                                          <w:caps/>
                                          <w:color w:val="44546A" w:themeColor="text2"/>
                                          <w:sz w:val="72"/>
                                          <w:szCs w:val="72"/>
                                        </w:rPr>
                                      </w:pPr>
                                      <w:r w:rsidRPr="00973B64">
                                        <w:rPr>
                                          <w:rFonts w:asciiTheme="majorHAnsi" w:hAnsiTheme="majorHAnsi"/>
                                          <w:caps/>
                                          <w:color w:val="44546A" w:themeColor="text2"/>
                                          <w:sz w:val="72"/>
                                          <w:szCs w:val="72"/>
                                        </w:rPr>
                                        <w:t>Introduction to the modern workplace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89D1EC"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64C1DFD" w14:textId="475BE663" w:rsidR="00973B64" w:rsidRDefault="00973B6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1</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1276254" w14:textId="147A1A13" w:rsidR="00973B64" w:rsidRPr="00973B64" w:rsidRDefault="00973B64">
                                <w:pPr>
                                  <w:pStyle w:val="NoSpacing"/>
                                  <w:spacing w:line="216" w:lineRule="auto"/>
                                  <w:rPr>
                                    <w:rFonts w:asciiTheme="majorHAnsi" w:hAnsiTheme="majorHAnsi"/>
                                    <w:caps/>
                                    <w:color w:val="44546A" w:themeColor="text2"/>
                                    <w:sz w:val="72"/>
                                    <w:szCs w:val="72"/>
                                  </w:rPr>
                                </w:pPr>
                                <w:r w:rsidRPr="00973B64">
                                  <w:rPr>
                                    <w:rFonts w:asciiTheme="majorHAnsi" w:hAnsiTheme="majorHAnsi"/>
                                    <w:caps/>
                                    <w:color w:val="44546A" w:themeColor="text2"/>
                                    <w:sz w:val="72"/>
                                    <w:szCs w:val="72"/>
                                  </w:rPr>
                                  <w:t>Introduction to the modern workplace</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683F663" wp14:editId="7F900329">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DD001E1"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13F73A3E" w14:textId="52D63BDF" w:rsidR="00973B64" w:rsidRDefault="00973B64">
          <w:pPr>
            <w:spacing w:after="0" w:line="240" w:lineRule="auto"/>
            <w:rPr>
              <w:rFonts w:asciiTheme="majorHAnsi" w:eastAsiaTheme="minorEastAsia" w:hAnsiTheme="majorHAnsi"/>
              <w:color w:val="E7E6E6" w:themeColor="background2"/>
              <w:sz w:val="78"/>
              <w:szCs w:val="78"/>
              <w:lang w:val="en-US" w:eastAsia="zh-CN"/>
            </w:rPr>
          </w:pPr>
          <w:r>
            <w:rPr>
              <w:rFonts w:eastAsiaTheme="minorEastAsia"/>
              <w:b/>
              <w:bCs/>
              <w:color w:val="E7E6E6" w:themeColor="background2"/>
              <w:sz w:val="78"/>
              <w:szCs w:val="78"/>
              <w:lang w:eastAsia="zh-CN"/>
            </w:rPr>
            <w:br w:type="page"/>
          </w:r>
        </w:p>
      </w:sdtContent>
    </w:sdt>
    <w:p w14:paraId="4B4BBC04" w14:textId="7B9567AC" w:rsidR="00FE6EE1" w:rsidRDefault="0031546A" w:rsidP="00D82CD3">
      <w:pPr>
        <w:pStyle w:val="Title"/>
        <w:rPr>
          <w:b/>
          <w:bCs/>
          <w:sz w:val="44"/>
          <w:szCs w:val="44"/>
          <w:lang w:val="en-US"/>
        </w:rPr>
      </w:pPr>
      <w:r w:rsidRPr="00D82CD3">
        <w:rPr>
          <w:b/>
          <w:bCs/>
          <w:sz w:val="44"/>
          <w:szCs w:val="44"/>
          <w:lang w:val="en-US"/>
        </w:rPr>
        <w:lastRenderedPageBreak/>
        <w:t>Executive Summary</w:t>
      </w:r>
    </w:p>
    <w:p w14:paraId="2DB71F7B" w14:textId="77777777" w:rsidR="00D82CD3" w:rsidRPr="00D82CD3" w:rsidRDefault="00D82CD3" w:rsidP="00D82CD3">
      <w:pPr>
        <w:rPr>
          <w:lang w:val="en-US"/>
        </w:rPr>
      </w:pPr>
    </w:p>
    <w:p w14:paraId="6ABF2A37" w14:textId="6A6E4C79" w:rsidR="0031546A" w:rsidRDefault="00D82CD3">
      <w:r w:rsidRPr="00D82CD3">
        <w:t xml:space="preserve">The business environment will generally encourage the corporate representatives of a company to build a successful organisational culture and to establish successful organisational behaviour for their employees. It builds on the overall performance of the association. It reduces internal government problems that may adversely affect the association. Development gives an advantage to the business organisation. Coca Cola has built its authoritative culture and </w:t>
      </w:r>
      <w:proofErr w:type="spellStart"/>
      <w:r w:rsidRPr="00D82CD3">
        <w:t>behavior</w:t>
      </w:r>
      <w:proofErr w:type="spellEnd"/>
      <w:r w:rsidRPr="00D82CD3">
        <w:t xml:space="preserve"> that will support the business to give different types of motivational factors to the workforce of the association. The way of life of the association develops the inspiration in the association in its own specific way. The way of approach to management and leadership of the organization allows the representatives of the association to get involved in the creative </w:t>
      </w:r>
      <w:proofErr w:type="spellStart"/>
      <w:r w:rsidRPr="00D82CD3">
        <w:t>endeavor</w:t>
      </w:r>
      <w:proofErr w:type="spellEnd"/>
      <w:r w:rsidRPr="00D82CD3">
        <w:t>. This culture expands representative engagement as well as improves choice, which helps build the profitability in the long term.</w:t>
      </w:r>
    </w:p>
    <w:p w14:paraId="3378B69A" w14:textId="77777777" w:rsidR="00164BC4" w:rsidRDefault="00164BC4"/>
    <w:p w14:paraId="390200EC" w14:textId="77777777" w:rsidR="00164BC4" w:rsidRDefault="00164BC4"/>
    <w:p w14:paraId="1CEA2272" w14:textId="77777777" w:rsidR="00164BC4" w:rsidRDefault="00164BC4"/>
    <w:p w14:paraId="5D38388B" w14:textId="77777777" w:rsidR="00164BC4" w:rsidRDefault="00164BC4"/>
    <w:p w14:paraId="50DE1120" w14:textId="13CF070B" w:rsidR="00164BC4" w:rsidRDefault="00164BC4"/>
    <w:p w14:paraId="084DED18" w14:textId="46480C20" w:rsidR="00164BC4" w:rsidRDefault="00164BC4"/>
    <w:p w14:paraId="5505EFEE" w14:textId="5FD2622A" w:rsidR="0031546A" w:rsidRDefault="0031546A"/>
    <w:p w14:paraId="250CC3E5" w14:textId="75C3EB79" w:rsidR="0031546A" w:rsidRDefault="0031546A"/>
    <w:p w14:paraId="782D8581" w14:textId="05678C25" w:rsidR="0031546A" w:rsidRDefault="0031546A"/>
    <w:p w14:paraId="707818AB" w14:textId="4A573EEC" w:rsidR="0031546A" w:rsidRDefault="0031546A"/>
    <w:p w14:paraId="1015C5AB" w14:textId="2E4CF41C" w:rsidR="0031546A" w:rsidRDefault="0031546A"/>
    <w:p w14:paraId="593D987B" w14:textId="2B0F9D5F" w:rsidR="0031546A" w:rsidRDefault="0031546A"/>
    <w:p w14:paraId="11151490" w14:textId="70C2A3FD" w:rsidR="0031546A" w:rsidRDefault="0031546A"/>
    <w:p w14:paraId="761A0C48" w14:textId="60560B3C" w:rsidR="0031546A" w:rsidRDefault="0031546A"/>
    <w:p w14:paraId="5FF9D7FC" w14:textId="0EDFBA90" w:rsidR="0031546A" w:rsidRDefault="0031546A"/>
    <w:p w14:paraId="3804DBE3" w14:textId="2D74686F" w:rsidR="0031546A" w:rsidRDefault="0031546A"/>
    <w:p w14:paraId="17C1F0F2" w14:textId="06453E66" w:rsidR="0031546A" w:rsidRDefault="0031546A"/>
    <w:sdt>
      <w:sdtPr>
        <w:rPr>
          <w:rFonts w:ascii="Arial" w:eastAsiaTheme="minorHAnsi" w:hAnsi="Arial" w:cstheme="minorBidi"/>
          <w:b w:val="0"/>
          <w:bCs w:val="0"/>
          <w:color w:val="auto"/>
          <w:sz w:val="24"/>
          <w:szCs w:val="22"/>
          <w:lang w:val="en-GB"/>
        </w:rPr>
        <w:id w:val="-1721047746"/>
        <w:docPartObj>
          <w:docPartGallery w:val="Table of Contents"/>
          <w:docPartUnique/>
        </w:docPartObj>
      </w:sdtPr>
      <w:sdtEndPr>
        <w:rPr>
          <w:noProof/>
        </w:rPr>
      </w:sdtEndPr>
      <w:sdtContent>
        <w:p w14:paraId="1ECE90CB" w14:textId="4C6EAB7D" w:rsidR="0031546A" w:rsidRDefault="0031546A">
          <w:pPr>
            <w:pStyle w:val="TOCHeading"/>
          </w:pPr>
          <w:r>
            <w:t>Table of Contents</w:t>
          </w:r>
        </w:p>
        <w:p w14:paraId="5B50376C" w14:textId="2861A004" w:rsidR="0031546A" w:rsidRDefault="0031546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8858297" w:history="1">
            <w:r w:rsidRPr="00380D33">
              <w:rPr>
                <w:rStyle w:val="Hyperlink"/>
                <w:noProof/>
              </w:rPr>
              <w:t>Introduction</w:t>
            </w:r>
            <w:r>
              <w:rPr>
                <w:noProof/>
                <w:webHidden/>
              </w:rPr>
              <w:tab/>
            </w:r>
            <w:r>
              <w:rPr>
                <w:noProof/>
                <w:webHidden/>
              </w:rPr>
              <w:fldChar w:fldCharType="begin"/>
            </w:r>
            <w:r>
              <w:rPr>
                <w:noProof/>
                <w:webHidden/>
              </w:rPr>
              <w:instrText xml:space="preserve"> PAGEREF _Toc68858297 \h </w:instrText>
            </w:r>
            <w:r>
              <w:rPr>
                <w:noProof/>
                <w:webHidden/>
              </w:rPr>
            </w:r>
            <w:r>
              <w:rPr>
                <w:noProof/>
                <w:webHidden/>
              </w:rPr>
              <w:fldChar w:fldCharType="separate"/>
            </w:r>
            <w:r>
              <w:rPr>
                <w:noProof/>
                <w:webHidden/>
              </w:rPr>
              <w:t>3</w:t>
            </w:r>
            <w:r>
              <w:rPr>
                <w:noProof/>
                <w:webHidden/>
              </w:rPr>
              <w:fldChar w:fldCharType="end"/>
            </w:r>
          </w:hyperlink>
        </w:p>
        <w:p w14:paraId="2F6B1276" w14:textId="4084EF0C" w:rsidR="0031546A" w:rsidRDefault="0098344D">
          <w:pPr>
            <w:pStyle w:val="TOC1"/>
            <w:tabs>
              <w:tab w:val="right" w:leader="dot" w:pos="9016"/>
            </w:tabs>
            <w:rPr>
              <w:rFonts w:eastAsiaTheme="minorEastAsia" w:cstheme="minorBidi"/>
              <w:b w:val="0"/>
              <w:bCs w:val="0"/>
              <w:i w:val="0"/>
              <w:iCs w:val="0"/>
              <w:noProof/>
              <w:lang w:eastAsia="en-GB"/>
            </w:rPr>
          </w:pPr>
          <w:hyperlink w:anchor="_Toc68858298" w:history="1">
            <w:r w:rsidR="0031546A" w:rsidRPr="00380D33">
              <w:rPr>
                <w:rStyle w:val="Hyperlink"/>
                <w:noProof/>
              </w:rPr>
              <w:t>Analyse how an organisation’s culture, politics and power can influence individual and team behaviour and performance</w:t>
            </w:r>
            <w:r w:rsidR="0031546A">
              <w:rPr>
                <w:noProof/>
                <w:webHidden/>
              </w:rPr>
              <w:tab/>
            </w:r>
            <w:r w:rsidR="0031546A">
              <w:rPr>
                <w:noProof/>
                <w:webHidden/>
              </w:rPr>
              <w:fldChar w:fldCharType="begin"/>
            </w:r>
            <w:r w:rsidR="0031546A">
              <w:rPr>
                <w:noProof/>
                <w:webHidden/>
              </w:rPr>
              <w:instrText xml:space="preserve"> PAGEREF _Toc68858298 \h </w:instrText>
            </w:r>
            <w:r w:rsidR="0031546A">
              <w:rPr>
                <w:noProof/>
                <w:webHidden/>
              </w:rPr>
            </w:r>
            <w:r w:rsidR="0031546A">
              <w:rPr>
                <w:noProof/>
                <w:webHidden/>
              </w:rPr>
              <w:fldChar w:fldCharType="separate"/>
            </w:r>
            <w:r w:rsidR="0031546A">
              <w:rPr>
                <w:noProof/>
                <w:webHidden/>
              </w:rPr>
              <w:t>3</w:t>
            </w:r>
            <w:r w:rsidR="0031546A">
              <w:rPr>
                <w:noProof/>
                <w:webHidden/>
              </w:rPr>
              <w:fldChar w:fldCharType="end"/>
            </w:r>
          </w:hyperlink>
        </w:p>
        <w:p w14:paraId="39B005BF" w14:textId="282F8918" w:rsidR="0031546A" w:rsidRDefault="0098344D">
          <w:pPr>
            <w:pStyle w:val="TOC1"/>
            <w:tabs>
              <w:tab w:val="right" w:leader="dot" w:pos="9016"/>
            </w:tabs>
            <w:rPr>
              <w:rFonts w:eastAsiaTheme="minorEastAsia" w:cstheme="minorBidi"/>
              <w:b w:val="0"/>
              <w:bCs w:val="0"/>
              <w:i w:val="0"/>
              <w:iCs w:val="0"/>
              <w:noProof/>
              <w:lang w:eastAsia="en-GB"/>
            </w:rPr>
          </w:pPr>
          <w:hyperlink w:anchor="_Toc68858299" w:history="1">
            <w:r w:rsidR="0031546A" w:rsidRPr="00380D33">
              <w:rPr>
                <w:rStyle w:val="Hyperlink"/>
                <w:noProof/>
              </w:rPr>
              <w:t>Evaluate how content and process theories of motivation and motivational techniques enable effective achievement of goals in an organisational context</w:t>
            </w:r>
            <w:r w:rsidR="0031546A">
              <w:rPr>
                <w:noProof/>
                <w:webHidden/>
              </w:rPr>
              <w:tab/>
            </w:r>
            <w:r w:rsidR="0031546A">
              <w:rPr>
                <w:noProof/>
                <w:webHidden/>
              </w:rPr>
              <w:fldChar w:fldCharType="begin"/>
            </w:r>
            <w:r w:rsidR="0031546A">
              <w:rPr>
                <w:noProof/>
                <w:webHidden/>
              </w:rPr>
              <w:instrText xml:space="preserve"> PAGEREF _Toc68858299 \h </w:instrText>
            </w:r>
            <w:r w:rsidR="0031546A">
              <w:rPr>
                <w:noProof/>
                <w:webHidden/>
              </w:rPr>
            </w:r>
            <w:r w:rsidR="0031546A">
              <w:rPr>
                <w:noProof/>
                <w:webHidden/>
              </w:rPr>
              <w:fldChar w:fldCharType="separate"/>
            </w:r>
            <w:r w:rsidR="0031546A">
              <w:rPr>
                <w:noProof/>
                <w:webHidden/>
              </w:rPr>
              <w:t>4</w:t>
            </w:r>
            <w:r w:rsidR="0031546A">
              <w:rPr>
                <w:noProof/>
                <w:webHidden/>
              </w:rPr>
              <w:fldChar w:fldCharType="end"/>
            </w:r>
          </w:hyperlink>
        </w:p>
        <w:p w14:paraId="30D931CD" w14:textId="0B54C55A" w:rsidR="0031546A" w:rsidRDefault="0098344D">
          <w:pPr>
            <w:pStyle w:val="TOC1"/>
            <w:tabs>
              <w:tab w:val="right" w:leader="dot" w:pos="9016"/>
            </w:tabs>
            <w:rPr>
              <w:rFonts w:eastAsiaTheme="minorEastAsia" w:cstheme="minorBidi"/>
              <w:b w:val="0"/>
              <w:bCs w:val="0"/>
              <w:i w:val="0"/>
              <w:iCs w:val="0"/>
              <w:noProof/>
              <w:lang w:eastAsia="en-GB"/>
            </w:rPr>
          </w:pPr>
          <w:hyperlink w:anchor="_Toc68858300" w:history="1">
            <w:r w:rsidR="0031546A" w:rsidRPr="00380D33">
              <w:rPr>
                <w:rStyle w:val="Hyperlink"/>
                <w:noProof/>
              </w:rPr>
              <w:t>Demonstrate an understanding of what makes an effective team, as opposed to an ineffective team</w:t>
            </w:r>
            <w:r w:rsidR="0031546A">
              <w:rPr>
                <w:noProof/>
                <w:webHidden/>
              </w:rPr>
              <w:tab/>
            </w:r>
            <w:r w:rsidR="0031546A">
              <w:rPr>
                <w:noProof/>
                <w:webHidden/>
              </w:rPr>
              <w:fldChar w:fldCharType="begin"/>
            </w:r>
            <w:r w:rsidR="0031546A">
              <w:rPr>
                <w:noProof/>
                <w:webHidden/>
              </w:rPr>
              <w:instrText xml:space="preserve"> PAGEREF _Toc68858300 \h </w:instrText>
            </w:r>
            <w:r w:rsidR="0031546A">
              <w:rPr>
                <w:noProof/>
                <w:webHidden/>
              </w:rPr>
            </w:r>
            <w:r w:rsidR="0031546A">
              <w:rPr>
                <w:noProof/>
                <w:webHidden/>
              </w:rPr>
              <w:fldChar w:fldCharType="separate"/>
            </w:r>
            <w:r w:rsidR="0031546A">
              <w:rPr>
                <w:noProof/>
                <w:webHidden/>
              </w:rPr>
              <w:t>5</w:t>
            </w:r>
            <w:r w:rsidR="0031546A">
              <w:rPr>
                <w:noProof/>
                <w:webHidden/>
              </w:rPr>
              <w:fldChar w:fldCharType="end"/>
            </w:r>
          </w:hyperlink>
        </w:p>
        <w:p w14:paraId="17584EE8" w14:textId="2F0C2CC9" w:rsidR="0031546A" w:rsidRDefault="0098344D">
          <w:pPr>
            <w:pStyle w:val="TOC1"/>
            <w:tabs>
              <w:tab w:val="right" w:leader="dot" w:pos="9016"/>
            </w:tabs>
            <w:rPr>
              <w:rFonts w:eastAsiaTheme="minorEastAsia" w:cstheme="minorBidi"/>
              <w:b w:val="0"/>
              <w:bCs w:val="0"/>
              <w:i w:val="0"/>
              <w:iCs w:val="0"/>
              <w:noProof/>
              <w:lang w:eastAsia="en-GB"/>
            </w:rPr>
          </w:pPr>
          <w:hyperlink w:anchor="_Toc68858301" w:history="1">
            <w:r w:rsidR="0031546A" w:rsidRPr="00380D33">
              <w:rPr>
                <w:rStyle w:val="Hyperlink"/>
                <w:noProof/>
              </w:rPr>
              <w:t>Concepts and philosophies of Organisation Behaviour within an organisational context</w:t>
            </w:r>
            <w:r w:rsidR="0031546A">
              <w:rPr>
                <w:noProof/>
                <w:webHidden/>
              </w:rPr>
              <w:tab/>
            </w:r>
            <w:r w:rsidR="0031546A">
              <w:rPr>
                <w:noProof/>
                <w:webHidden/>
              </w:rPr>
              <w:fldChar w:fldCharType="begin"/>
            </w:r>
            <w:r w:rsidR="0031546A">
              <w:rPr>
                <w:noProof/>
                <w:webHidden/>
              </w:rPr>
              <w:instrText xml:space="preserve"> PAGEREF _Toc68858301 \h </w:instrText>
            </w:r>
            <w:r w:rsidR="0031546A">
              <w:rPr>
                <w:noProof/>
                <w:webHidden/>
              </w:rPr>
            </w:r>
            <w:r w:rsidR="0031546A">
              <w:rPr>
                <w:noProof/>
                <w:webHidden/>
              </w:rPr>
              <w:fldChar w:fldCharType="separate"/>
            </w:r>
            <w:r w:rsidR="0031546A">
              <w:rPr>
                <w:noProof/>
                <w:webHidden/>
              </w:rPr>
              <w:t>6</w:t>
            </w:r>
            <w:r w:rsidR="0031546A">
              <w:rPr>
                <w:noProof/>
                <w:webHidden/>
              </w:rPr>
              <w:fldChar w:fldCharType="end"/>
            </w:r>
          </w:hyperlink>
        </w:p>
        <w:p w14:paraId="31D7CE0F" w14:textId="5059D510" w:rsidR="0031546A" w:rsidRDefault="0098344D">
          <w:pPr>
            <w:pStyle w:val="TOC1"/>
            <w:tabs>
              <w:tab w:val="right" w:leader="dot" w:pos="9016"/>
            </w:tabs>
            <w:rPr>
              <w:rFonts w:eastAsiaTheme="minorEastAsia" w:cstheme="minorBidi"/>
              <w:b w:val="0"/>
              <w:bCs w:val="0"/>
              <w:i w:val="0"/>
              <w:iCs w:val="0"/>
              <w:noProof/>
              <w:lang w:eastAsia="en-GB"/>
            </w:rPr>
          </w:pPr>
          <w:hyperlink w:anchor="_Toc68858302" w:history="1">
            <w:r w:rsidR="0031546A" w:rsidRPr="00380D33">
              <w:rPr>
                <w:rStyle w:val="Hyperlink"/>
                <w:noProof/>
              </w:rPr>
              <w:t>Conclusion</w:t>
            </w:r>
            <w:r w:rsidR="0031546A">
              <w:rPr>
                <w:noProof/>
                <w:webHidden/>
              </w:rPr>
              <w:tab/>
            </w:r>
            <w:r w:rsidR="0031546A">
              <w:rPr>
                <w:noProof/>
                <w:webHidden/>
              </w:rPr>
              <w:fldChar w:fldCharType="begin"/>
            </w:r>
            <w:r w:rsidR="0031546A">
              <w:rPr>
                <w:noProof/>
                <w:webHidden/>
              </w:rPr>
              <w:instrText xml:space="preserve"> PAGEREF _Toc68858302 \h </w:instrText>
            </w:r>
            <w:r w:rsidR="0031546A">
              <w:rPr>
                <w:noProof/>
                <w:webHidden/>
              </w:rPr>
            </w:r>
            <w:r w:rsidR="0031546A">
              <w:rPr>
                <w:noProof/>
                <w:webHidden/>
              </w:rPr>
              <w:fldChar w:fldCharType="separate"/>
            </w:r>
            <w:r w:rsidR="0031546A">
              <w:rPr>
                <w:noProof/>
                <w:webHidden/>
              </w:rPr>
              <w:t>8</w:t>
            </w:r>
            <w:r w:rsidR="0031546A">
              <w:rPr>
                <w:noProof/>
                <w:webHidden/>
              </w:rPr>
              <w:fldChar w:fldCharType="end"/>
            </w:r>
          </w:hyperlink>
        </w:p>
        <w:p w14:paraId="3F08DCA2" w14:textId="6A49A40C" w:rsidR="0031546A" w:rsidRDefault="0098344D">
          <w:pPr>
            <w:pStyle w:val="TOC1"/>
            <w:tabs>
              <w:tab w:val="right" w:leader="dot" w:pos="9016"/>
            </w:tabs>
            <w:rPr>
              <w:rFonts w:eastAsiaTheme="minorEastAsia" w:cstheme="minorBidi"/>
              <w:b w:val="0"/>
              <w:bCs w:val="0"/>
              <w:i w:val="0"/>
              <w:iCs w:val="0"/>
              <w:noProof/>
              <w:lang w:eastAsia="en-GB"/>
            </w:rPr>
          </w:pPr>
          <w:hyperlink w:anchor="_Toc68858303" w:history="1">
            <w:r w:rsidR="0031546A" w:rsidRPr="00380D33">
              <w:rPr>
                <w:rStyle w:val="Hyperlink"/>
                <w:noProof/>
              </w:rPr>
              <w:t>References</w:t>
            </w:r>
            <w:r w:rsidR="0031546A">
              <w:rPr>
                <w:noProof/>
                <w:webHidden/>
              </w:rPr>
              <w:tab/>
            </w:r>
            <w:r w:rsidR="0031546A">
              <w:rPr>
                <w:noProof/>
                <w:webHidden/>
              </w:rPr>
              <w:fldChar w:fldCharType="begin"/>
            </w:r>
            <w:r w:rsidR="0031546A">
              <w:rPr>
                <w:noProof/>
                <w:webHidden/>
              </w:rPr>
              <w:instrText xml:space="preserve"> PAGEREF _Toc68858303 \h </w:instrText>
            </w:r>
            <w:r w:rsidR="0031546A">
              <w:rPr>
                <w:noProof/>
                <w:webHidden/>
              </w:rPr>
            </w:r>
            <w:r w:rsidR="0031546A">
              <w:rPr>
                <w:noProof/>
                <w:webHidden/>
              </w:rPr>
              <w:fldChar w:fldCharType="separate"/>
            </w:r>
            <w:r w:rsidR="0031546A">
              <w:rPr>
                <w:noProof/>
                <w:webHidden/>
              </w:rPr>
              <w:t>9</w:t>
            </w:r>
            <w:r w:rsidR="0031546A">
              <w:rPr>
                <w:noProof/>
                <w:webHidden/>
              </w:rPr>
              <w:fldChar w:fldCharType="end"/>
            </w:r>
          </w:hyperlink>
        </w:p>
        <w:p w14:paraId="75956E05" w14:textId="26274AD6" w:rsidR="0031546A" w:rsidRDefault="0031546A">
          <w:r>
            <w:rPr>
              <w:b/>
              <w:bCs/>
              <w:noProof/>
            </w:rPr>
            <w:fldChar w:fldCharType="end"/>
          </w:r>
        </w:p>
      </w:sdtContent>
    </w:sdt>
    <w:p w14:paraId="2977714C" w14:textId="66424AD2" w:rsidR="0031546A" w:rsidRDefault="0031546A"/>
    <w:p w14:paraId="183D4ECE" w14:textId="0304F9A0" w:rsidR="0031546A" w:rsidRDefault="0031546A"/>
    <w:p w14:paraId="70E918DB" w14:textId="396B906F" w:rsidR="0031546A" w:rsidRDefault="0031546A"/>
    <w:p w14:paraId="6E90BB14" w14:textId="4165D66B" w:rsidR="0031546A" w:rsidRDefault="0031546A"/>
    <w:p w14:paraId="7ADF8CED" w14:textId="6D2E59EE" w:rsidR="0031546A" w:rsidRDefault="0031546A"/>
    <w:p w14:paraId="263CE6CA" w14:textId="096E9972" w:rsidR="0031546A" w:rsidRDefault="0031546A"/>
    <w:p w14:paraId="73015785" w14:textId="1587707F" w:rsidR="0031546A" w:rsidRDefault="0031546A"/>
    <w:p w14:paraId="07F37043" w14:textId="21266FB1" w:rsidR="0031546A" w:rsidRDefault="0031546A"/>
    <w:p w14:paraId="5A97995D" w14:textId="04E36A3E" w:rsidR="0031546A" w:rsidRDefault="0031546A"/>
    <w:p w14:paraId="236F7DC1" w14:textId="0738158E" w:rsidR="0031546A" w:rsidRDefault="0031546A"/>
    <w:p w14:paraId="0D9FA428" w14:textId="40695584" w:rsidR="0031546A" w:rsidRDefault="0031546A"/>
    <w:p w14:paraId="240291A1" w14:textId="11999DD1" w:rsidR="0031546A" w:rsidRDefault="0031546A"/>
    <w:p w14:paraId="4D48039D" w14:textId="5EBF69B6" w:rsidR="0031546A" w:rsidRDefault="0031546A"/>
    <w:p w14:paraId="7047567D" w14:textId="7BCDDE69" w:rsidR="0031546A" w:rsidRDefault="0031546A"/>
    <w:p w14:paraId="23DA5CA8" w14:textId="0B214BE9" w:rsidR="0031546A" w:rsidRDefault="0031546A"/>
    <w:p w14:paraId="04D1F98F" w14:textId="065FA8C9" w:rsidR="00164BC4" w:rsidRDefault="00164BC4"/>
    <w:p w14:paraId="407261A1" w14:textId="7F183CCB" w:rsidR="00164BC4" w:rsidRDefault="00164BC4"/>
    <w:p w14:paraId="66D9FA39" w14:textId="4BBF7662" w:rsidR="00164BC4" w:rsidRDefault="00164BC4" w:rsidP="00164BC4">
      <w:pPr>
        <w:pStyle w:val="Heading1"/>
      </w:pPr>
      <w:bookmarkStart w:id="0" w:name="_Toc68858297"/>
      <w:r>
        <w:lastRenderedPageBreak/>
        <w:t>Introduction</w:t>
      </w:r>
      <w:bookmarkEnd w:id="0"/>
    </w:p>
    <w:p w14:paraId="53615185" w14:textId="112C4601" w:rsidR="00164BC4" w:rsidRDefault="00164BC4" w:rsidP="00164BC4">
      <w:r w:rsidRPr="00164BC4">
        <w:t xml:space="preserve">Associations are made up of people just like tangible assets. The venture will </w:t>
      </w:r>
      <w:r>
        <w:t>be examined according</w:t>
      </w:r>
      <w:r w:rsidRPr="00164BC4">
        <w:t xml:space="preserve"> to the </w:t>
      </w:r>
      <w:r>
        <w:t>organisational</w:t>
      </w:r>
      <w:r w:rsidRPr="00164BC4">
        <w:t xml:space="preserve"> </w:t>
      </w:r>
      <w:proofErr w:type="spellStart"/>
      <w:r w:rsidRPr="00164BC4">
        <w:t>behavior</w:t>
      </w:r>
      <w:proofErr w:type="spellEnd"/>
      <w:r w:rsidRPr="00164BC4">
        <w:t xml:space="preserve"> of </w:t>
      </w:r>
      <w:r>
        <w:t xml:space="preserve">the business organisation which is </w:t>
      </w:r>
      <w:r w:rsidRPr="00164BC4">
        <w:t>Coca-Cola</w:t>
      </w:r>
      <w:r>
        <w:t xml:space="preserve"> for this report</w:t>
      </w:r>
      <w:r w:rsidRPr="00164BC4">
        <w:t xml:space="preserve">. The improvement of the lifestyle, legislative issues and the strength of the </w:t>
      </w:r>
      <w:r w:rsidR="00973B64" w:rsidRPr="00164BC4">
        <w:t>behaviour</w:t>
      </w:r>
      <w:r w:rsidRPr="00164BC4">
        <w:t xml:space="preserve"> of others in the organization will be perceived. There they will learn about the inspiration of people and groups to achieve goals. There will be an absurd understanding of working with others. Ideas, just like methods for thinking about hierarchical </w:t>
      </w:r>
      <w:r w:rsidR="00973B64" w:rsidRPr="00164BC4">
        <w:t>behaviour</w:t>
      </w:r>
      <w:r w:rsidRPr="00164BC4">
        <w:t xml:space="preserve">, will be focused on the task. Authoritative </w:t>
      </w:r>
      <w:r w:rsidR="00973B64" w:rsidRPr="00164BC4">
        <w:t>behaviour</w:t>
      </w:r>
      <w:r w:rsidRPr="00164BC4">
        <w:t xml:space="preserve"> considers people's </w:t>
      </w:r>
      <w:proofErr w:type="spellStart"/>
      <w:r w:rsidRPr="00164BC4">
        <w:t>behavior</w:t>
      </w:r>
      <w:proofErr w:type="spellEnd"/>
      <w:r w:rsidRPr="00164BC4">
        <w:t xml:space="preserve"> primarily in their hierarchical work. One of the central spaces of authoritative </w:t>
      </w:r>
      <w:r w:rsidR="00973B64">
        <w:t>act</w:t>
      </w:r>
      <w:r w:rsidRPr="00164BC4">
        <w:t xml:space="preserve"> is to solve the hierarchical hypothesis and to create a higher idea of ​​authoritative life.</w:t>
      </w:r>
    </w:p>
    <w:p w14:paraId="12657555" w14:textId="0B2D6E56" w:rsidR="00164BC4" w:rsidRDefault="00164BC4" w:rsidP="00164BC4">
      <w:pPr>
        <w:pStyle w:val="Heading1"/>
      </w:pPr>
      <w:bookmarkStart w:id="1" w:name="_Toc68858298"/>
      <w:r>
        <w:t>Analyse how an organisation’s culture, politics and power can influence individual and team behaviour and performance</w:t>
      </w:r>
      <w:bookmarkEnd w:id="1"/>
    </w:p>
    <w:p w14:paraId="7E102740" w14:textId="77777777" w:rsidR="00164BC4" w:rsidRDefault="00164BC4" w:rsidP="00164BC4">
      <w:r>
        <w:t xml:space="preserve">At the forefront of the business force universe, government issues and culture decide the development of Coca-Cola and, moreover, the coherence of the organization. Strength, just like government issues, are listed as the two most important parts of Coca-Cola that can further lead to a breakdown or achievement of the organization. The administration and the initiative implemented by the organization rely entirely on strength and government issues. At Coca-Cola, influence and government issues consolidate the assets, individuals, money, time, and </w:t>
      </w:r>
      <w:proofErr w:type="spellStart"/>
      <w:r>
        <w:t>behavior</w:t>
      </w:r>
      <w:proofErr w:type="spellEnd"/>
      <w:r>
        <w:t xml:space="preserve"> of supervisory crews. Legislative issues deeply depend on the way of life in the organization and their administrative positions. There are various hypotheses used in creating a persuasive association. The hypotheses used in Coca are solid in upgrading the prestigious exhibition in the long run. The authoritative construction of the organization hints at the conventional development of order collection or coordination (</w:t>
      </w:r>
      <w:proofErr w:type="spellStart"/>
      <w:r>
        <w:t>Chumg</w:t>
      </w:r>
      <w:proofErr w:type="spellEnd"/>
      <w:r>
        <w:t>, et. Al., 2016).</w:t>
      </w:r>
    </w:p>
    <w:p w14:paraId="4CBEB3C4" w14:textId="77777777" w:rsidR="00164BC4" w:rsidRDefault="00164BC4" w:rsidP="00164BC4">
      <w:r>
        <w:t xml:space="preserve">There are certain factors that need to be taken into account in the organization time such as formalization, levels of leadership, job specialization, decentralization, set of controls and centralization. Coca-Cola has three structural and legislative issues, such as the basic structure, the organizational structure and the network structure. This can affect the </w:t>
      </w:r>
      <w:proofErr w:type="spellStart"/>
      <w:r>
        <w:t>behavior</w:t>
      </w:r>
      <w:proofErr w:type="spellEnd"/>
      <w:r>
        <w:t xml:space="preserve"> of the individual group just like the presentation. There are different power structures, such as wage force, coercive force, real force, main force, and reference force. At Coca-Cola, there are three components to power and government issues: real power, educational power, and passion power. In the event that </w:t>
      </w:r>
      <w:proofErr w:type="gramStart"/>
      <w:r>
        <w:t>force</w:t>
      </w:r>
      <w:proofErr w:type="gramEnd"/>
      <w:r>
        <w:t xml:space="preserve"> and legislative issues are used in a negative way, this could certainly affect the performance of representatives and colleagues. For example, if the designer works at Coca and has higher realities in the field and he has the capacity to achieve the </w:t>
      </w:r>
      <w:proofErr w:type="spellStart"/>
      <w:r>
        <w:t>endeavors</w:t>
      </w:r>
      <w:proofErr w:type="spellEnd"/>
      <w:r>
        <w:t xml:space="preserve"> in an experienced way. At this point, he legitimizes the benefits of Coca-Cola such as compensation and rewards.</w:t>
      </w:r>
    </w:p>
    <w:p w14:paraId="4B03473C" w14:textId="77777777" w:rsidR="00164BC4" w:rsidRDefault="00164BC4" w:rsidP="00164BC4">
      <w:r>
        <w:lastRenderedPageBreak/>
        <w:t>Law enforcement and legislative issues play a huge role in business by overseeing the way choices are made about how representatives can relate to each other. Coca-Cola's power effects and legislative issues rely on whether they use positive or negative power to influence others in the work environment.</w:t>
      </w:r>
    </w:p>
    <w:p w14:paraId="7FA98D45" w14:textId="25763F8A" w:rsidR="00164BC4" w:rsidRDefault="00164BC4" w:rsidP="00164BC4">
      <w:pPr>
        <w:pStyle w:val="Heading1"/>
      </w:pPr>
      <w:bookmarkStart w:id="2" w:name="_Toc68858299"/>
      <w:r>
        <w:t>Evaluate how content and process theories of motivation and motivational techniques enable effective achievement of goals in an organisational context</w:t>
      </w:r>
      <w:bookmarkEnd w:id="2"/>
    </w:p>
    <w:p w14:paraId="4D8F40CF" w14:textId="77777777" w:rsidR="00164BC4" w:rsidRDefault="00164BC4" w:rsidP="00164BC4">
      <w:r>
        <w:t>Expanding employee motivation initiatives at Coca can help improve the exhibition, increase the determination of the representatives and increase their profitability. Because different sparks work for different types of agents, there are different types of speculation and procedures that are used to provoke Coca agents.</w:t>
      </w:r>
    </w:p>
    <w:p w14:paraId="0BB61E71" w14:textId="77777777" w:rsidR="00164BC4" w:rsidRDefault="00164BC4" w:rsidP="00164BC4">
      <w:r>
        <w:t>Creating a positive workplace: A positive workplace inspires representatives by strengthening cooperation and sharing thoughts and ensuring that staff have effective tools and information to do their job well. The senior administration of the organization must be available in all circumstances to their representatives. They need to solve each of their problems and help them with their tasks.</w:t>
      </w:r>
    </w:p>
    <w:p w14:paraId="09261CED" w14:textId="64FFFE99" w:rsidR="00164BC4" w:rsidRDefault="00164BC4" w:rsidP="00164BC4">
      <w:r>
        <w:t>Objectives: The other procedure for inspiring representatives is to build expert goals and destinations for workers. The company-can achieve new statuses when representatives begin to set goals and work to achieve them. It is extremely important that the goals set by the workers are reasonable and can be achieved (</w:t>
      </w:r>
      <w:proofErr w:type="spellStart"/>
      <w:r>
        <w:t>Kitchin</w:t>
      </w:r>
      <w:proofErr w:type="spellEnd"/>
      <w:r>
        <w:t>, 2017).</w:t>
      </w:r>
    </w:p>
    <w:p w14:paraId="6572FB59" w14:textId="77777777" w:rsidR="00164BC4" w:rsidRDefault="00164BC4" w:rsidP="00164BC4">
      <w:r>
        <w:t>Give incentives for employee motivation: It is important to give each of the Coca-Cola representatives impulses for viable cases. It is important for them to provide people who shrink to achieve hierarchical goals. Coca company cash motivators can join cash prizes, coupons, bequests and more. In case the representatives are provided with non-financial impulses, they can join days and occasions for escape.</w:t>
      </w:r>
    </w:p>
    <w:p w14:paraId="07216DDC" w14:textId="77777777" w:rsidR="00164BC4" w:rsidRDefault="00164BC4" w:rsidP="00164BC4">
      <w:r>
        <w:t>Perception of achievements: Coca should praise the achievements of their representatives. This will help to attract representatives and make them work much harder to achieve their goals. Perception of workers' achievements would also encourage them to recognize the abilities of representatives so that they can be used to achieve goals.</w:t>
      </w:r>
    </w:p>
    <w:p w14:paraId="2880534F" w14:textId="77777777" w:rsidR="00164BC4" w:rsidRDefault="00164BC4" w:rsidP="00164BC4">
      <w:r>
        <w:t>Offer benefits: According to benefit-sharing projects, managers can build the intentions of their representatives. This methodology would successfully inspire a sense of pride in workers and could build on their performance.</w:t>
      </w:r>
    </w:p>
    <w:p w14:paraId="5E08D4FD" w14:textId="77777777" w:rsidR="00164BC4" w:rsidRDefault="00164BC4" w:rsidP="00164BC4">
      <w:r>
        <w:t xml:space="preserve">Give a good experience: Coca needs to relocate its workers and help them get instructions and participate in modern choices. Representatives should send their workers to expert seminars and courses offering and training them to achieve their goals. The company must advance its employees at all possible times and help them </w:t>
      </w:r>
      <w:r>
        <w:lastRenderedPageBreak/>
        <w:t xml:space="preserve">open </w:t>
      </w:r>
      <w:proofErr w:type="spellStart"/>
      <w:r>
        <w:t>open</w:t>
      </w:r>
      <w:proofErr w:type="spellEnd"/>
      <w:r>
        <w:t xml:space="preserve"> doors to representatives when creating from an expert point of view (Christina, et. Al., 2014)</w:t>
      </w:r>
    </w:p>
    <w:p w14:paraId="13DFDF34" w14:textId="77777777" w:rsidR="00164BC4" w:rsidRDefault="00164BC4" w:rsidP="00164BC4">
      <w:r>
        <w:t>There are various hypotheses of employee motivation that could help stimulate workers to produce better output, for example:</w:t>
      </w:r>
    </w:p>
    <w:p w14:paraId="0E8299F2" w14:textId="77777777" w:rsidR="00164BC4" w:rsidRDefault="00164BC4" w:rsidP="00164BC4">
      <w:r>
        <w:t>Maslow's Hypothesis:</w:t>
      </w:r>
    </w:p>
    <w:p w14:paraId="43589A67" w14:textId="77777777" w:rsidR="00164BC4" w:rsidRDefault="00164BC4" w:rsidP="00164BC4">
      <w:r>
        <w:t>The most remarkable hypothesis for inspiration is Maslow's need to eavesdrop. According to this hypothesis, the degree of necessity that was once fulfilled cannot currently be used to persuade a person. The following degree of inspiration must be accepted for this hypothesis.</w:t>
      </w:r>
    </w:p>
    <w:p w14:paraId="392831D1" w14:textId="77777777" w:rsidR="00164BC4" w:rsidRDefault="00164BC4" w:rsidP="00164BC4">
      <w:r>
        <w:t>There are certain requirements for the hypothesis, for example,</w:t>
      </w:r>
    </w:p>
    <w:p w14:paraId="560BF4F1" w14:textId="77777777" w:rsidR="00164BC4" w:rsidRDefault="00164BC4" w:rsidP="00164BC4">
      <w:r>
        <w:t>Physiological requirements: These requirements are essential for human existence and consolidate clothing, sanctuary, air and various vital needs. Each of the requirements must be met at the basic stage in order to create the following level of necessity.</w:t>
      </w:r>
    </w:p>
    <w:p w14:paraId="23C0AF79" w14:textId="77777777" w:rsidR="00164BC4" w:rsidRDefault="00164BC4" w:rsidP="00164BC4">
      <w:r>
        <w:t>Welfare needs: After meeting physiological requirements, additional needs are called well-being and security needs. To cope with these needs, people will need more money and work more.</w:t>
      </w:r>
    </w:p>
    <w:p w14:paraId="32187A58" w14:textId="77777777" w:rsidR="00164BC4" w:rsidRDefault="00164BC4" w:rsidP="00164BC4">
      <w:r>
        <w:t>Social requirements: Each of the workers adheres to friendly ties and affiliation. This is the reason they like to work in more seasonal gatherings (Pereira, et. Al., 2017).</w:t>
      </w:r>
    </w:p>
    <w:p w14:paraId="701A3D16" w14:textId="77777777" w:rsidR="00164BC4" w:rsidRDefault="00164BC4" w:rsidP="00164BC4">
      <w:r>
        <w:t>In terms of needs for self-esteem: Requirements that suggest trust are included in the term. Satisfying the needs for attention, ability, and strength merge with the needs of the relationship.</w:t>
      </w:r>
    </w:p>
    <w:p w14:paraId="1450BE8A" w14:textId="39A65AE5" w:rsidR="00164BC4" w:rsidRDefault="00164BC4" w:rsidP="00164BC4">
      <w:r>
        <w:t>Needs for self-actualization: These needs give a degree of attention to the lower, moderate, just as to the higher requirements.</w:t>
      </w:r>
    </w:p>
    <w:p w14:paraId="0188911C" w14:textId="68EE9FD3" w:rsidR="00164BC4" w:rsidRDefault="00164BC4" w:rsidP="00164BC4">
      <w:pPr>
        <w:pStyle w:val="Heading1"/>
      </w:pPr>
      <w:bookmarkStart w:id="3" w:name="_Toc68858300"/>
      <w:r>
        <w:t>Demonstrate an understanding of what makes an effective team, as opposed to an ineffective team</w:t>
      </w:r>
      <w:bookmarkEnd w:id="3"/>
    </w:p>
    <w:p w14:paraId="0B120E22" w14:textId="77777777" w:rsidR="00164BC4" w:rsidRDefault="00164BC4" w:rsidP="00164BC4">
      <w:r>
        <w:t xml:space="preserve">There are certain qualities that are shown by a successful group. Persons of convincing cooperation, all together, a unit for achieving the goals and objectives of </w:t>
      </w:r>
      <w:proofErr w:type="gramStart"/>
      <w:r>
        <w:t>Coca .</w:t>
      </w:r>
      <w:proofErr w:type="gramEnd"/>
      <w:r>
        <w:t xml:space="preserve"> Some of the qualities of building a powerful group are:</w:t>
      </w:r>
    </w:p>
    <w:p w14:paraId="4EB4DFA7" w14:textId="77777777" w:rsidR="00164BC4" w:rsidRDefault="00164BC4" w:rsidP="00164BC4">
      <w:r>
        <w:t xml:space="preserve">Group </w:t>
      </w:r>
      <w:proofErr w:type="spellStart"/>
      <w:r>
        <w:t>Center</w:t>
      </w:r>
      <w:proofErr w:type="spellEnd"/>
      <w:r>
        <w:t>: Many time groups become incapable because they need the cause. The moment the groups do not fully understand the work and the goals. They would have to bomb who could handle any of the parts of the cycle and the causes. When colleagues concentrate together, the group can decide the goals and destinations and together continue to achieve the goals and objectives of the organization.</w:t>
      </w:r>
    </w:p>
    <w:p w14:paraId="64BB874D" w14:textId="0BF4F771" w:rsidR="00164BC4" w:rsidRDefault="00164BC4" w:rsidP="00164BC4">
      <w:r>
        <w:lastRenderedPageBreak/>
        <w:t xml:space="preserve">Uneven </w:t>
      </w:r>
      <w:proofErr w:type="spellStart"/>
      <w:r>
        <w:t>enrollment</w:t>
      </w:r>
      <w:proofErr w:type="spellEnd"/>
      <w:r>
        <w:t>: All of the staff members at the given company should participate in the same way in the meeting discussion. It is possible to think that specific individuals talk more about tea and some do not, which is why each of the thoughts cannot be recognized. It is essential that colleagues work in a similar way in collection (Gabriel, et al., 2015).</w:t>
      </w:r>
    </w:p>
    <w:p w14:paraId="09428ECF" w14:textId="77777777" w:rsidR="00164BC4" w:rsidRDefault="00164BC4" w:rsidP="00164BC4">
      <w:r>
        <w:t xml:space="preserve">Errors and negativity: In certain </w:t>
      </w:r>
      <w:proofErr w:type="gramStart"/>
      <w:r>
        <w:t>situations</w:t>
      </w:r>
      <w:proofErr w:type="gramEnd"/>
      <w:r>
        <w:t xml:space="preserve"> teams make errors and all the team members start pointing them out instead of learning from the setbacks. They need to move forward and work towards achieving the goals and objectives of Coca-Cola. Self-evaluations are vital for the team members to correct the errors before they develop into a larger damage.</w:t>
      </w:r>
    </w:p>
    <w:p w14:paraId="45963CA4" w14:textId="77777777" w:rsidR="00164BC4" w:rsidRDefault="00164BC4" w:rsidP="00164BC4">
      <w:r>
        <w:t xml:space="preserve">Potential pessimism: In specific circumstances, groups make </w:t>
      </w:r>
      <w:proofErr w:type="gramStart"/>
      <w:r>
        <w:t>mistakes</w:t>
      </w:r>
      <w:proofErr w:type="gramEnd"/>
      <w:r>
        <w:t xml:space="preserve"> and all colleagues start educating them instead of benefiting from misfortune. They must move forward and pursue the goals and objectives of Coca-Cola. Self-assessments are crucial for colleagues to deal with mistakes before they become more harmful.</w:t>
      </w:r>
    </w:p>
    <w:p w14:paraId="2FA13705" w14:textId="77777777" w:rsidR="00164BC4" w:rsidRDefault="00164BC4" w:rsidP="00164BC4">
      <w:r>
        <w:t>There are certain requirements for building viable groups, for example,</w:t>
      </w:r>
    </w:p>
    <w:p w14:paraId="56C893AE" w14:textId="77777777" w:rsidR="00164BC4" w:rsidRDefault="00164BC4" w:rsidP="00164BC4">
      <w:r>
        <w:t>• Clarity in goals.</w:t>
      </w:r>
    </w:p>
    <w:p w14:paraId="67D66462" w14:textId="77777777" w:rsidR="00164BC4" w:rsidRDefault="00164BC4" w:rsidP="00164BC4">
      <w:r>
        <w:t>• Adjusted jobs.</w:t>
      </w:r>
    </w:p>
    <w:p w14:paraId="26D5EC34" w14:textId="77777777" w:rsidR="00164BC4" w:rsidRDefault="00164BC4" w:rsidP="00164BC4">
      <w:r>
        <w:t>• Viable positions according to role identity.</w:t>
      </w:r>
    </w:p>
    <w:p w14:paraId="77D3503E" w14:textId="77777777" w:rsidR="00164BC4" w:rsidRDefault="00164BC4" w:rsidP="00164BC4">
      <w:r>
        <w:t>• Great communication between group members.</w:t>
      </w:r>
    </w:p>
    <w:p w14:paraId="00BA5410" w14:textId="77777777" w:rsidR="00164BC4" w:rsidRDefault="00164BC4" w:rsidP="00164BC4">
      <w:r>
        <w:t>• An established authority.</w:t>
      </w:r>
    </w:p>
    <w:p w14:paraId="07378EE8" w14:textId="77777777" w:rsidR="00164BC4" w:rsidRDefault="00164BC4" w:rsidP="00164BC4">
      <w:r>
        <w:t>• Support and trust.</w:t>
      </w:r>
    </w:p>
    <w:p w14:paraId="79720A62" w14:textId="77777777" w:rsidR="00164BC4" w:rsidRDefault="00164BC4" w:rsidP="00164BC4">
      <w:r>
        <w:t>• Susceptibility and resilience.</w:t>
      </w:r>
    </w:p>
    <w:p w14:paraId="27054E79" w14:textId="77777777" w:rsidR="00164BC4" w:rsidRDefault="00164BC4" w:rsidP="00164BC4">
      <w:r>
        <w:t>• Joint cooperation and collaboration.</w:t>
      </w:r>
    </w:p>
    <w:p w14:paraId="1C42A206" w14:textId="11A03361" w:rsidR="00164BC4" w:rsidRDefault="00164BC4" w:rsidP="00164BC4">
      <w:r>
        <w:t xml:space="preserve">• Single reversal of events.  </w:t>
      </w:r>
    </w:p>
    <w:p w14:paraId="2424DAC2" w14:textId="25CEFA4E" w:rsidR="00164BC4" w:rsidRDefault="00164BC4" w:rsidP="00164BC4">
      <w:pPr>
        <w:pStyle w:val="Heading1"/>
      </w:pPr>
      <w:bookmarkStart w:id="4" w:name="_Toc68858301"/>
      <w:r>
        <w:t>Concepts and philosophies of Organisation Behaviour within an organisational context</w:t>
      </w:r>
      <w:bookmarkEnd w:id="4"/>
    </w:p>
    <w:p w14:paraId="7AB05C33" w14:textId="77777777" w:rsidR="00164BC4" w:rsidRDefault="00164BC4" w:rsidP="00164BC4">
      <w:r>
        <w:t xml:space="preserve">The </w:t>
      </w:r>
      <w:proofErr w:type="spellStart"/>
      <w:r>
        <w:t>behavior</w:t>
      </w:r>
      <w:proofErr w:type="spellEnd"/>
      <w:r>
        <w:t xml:space="preserve"> of the association can be characterized as creating, understanding and controlling the </w:t>
      </w:r>
      <w:proofErr w:type="spellStart"/>
      <w:r>
        <w:t>behavior</w:t>
      </w:r>
      <w:proofErr w:type="spellEnd"/>
      <w:r>
        <w:t xml:space="preserve"> of a person in an association. The objective principle of authoritative </w:t>
      </w:r>
      <w:proofErr w:type="spellStart"/>
      <w:r>
        <w:t>behavior</w:t>
      </w:r>
      <w:proofErr w:type="spellEnd"/>
      <w:r>
        <w:t xml:space="preserve"> is that it improves the adequacy of the association, as this investigation influences the collection, design, and individual </w:t>
      </w:r>
      <w:proofErr w:type="spellStart"/>
      <w:r>
        <w:t>behavior</w:t>
      </w:r>
      <w:proofErr w:type="spellEnd"/>
      <w:r>
        <w:t xml:space="preserve"> in the organization (Tsai and Wu, 2010). Coco cola uses ideas and reasoning methods for the </w:t>
      </w:r>
      <w:proofErr w:type="spellStart"/>
      <w:r>
        <w:t>behavior</w:t>
      </w:r>
      <w:proofErr w:type="spellEnd"/>
      <w:r>
        <w:t xml:space="preserve"> of associations to improve the performance of the organization and also helps to achieve an authoritative set of destinations and goals.</w:t>
      </w:r>
    </w:p>
    <w:p w14:paraId="5ACDFDC6" w14:textId="77777777" w:rsidR="00164BC4" w:rsidRDefault="00164BC4" w:rsidP="00164BC4">
      <w:r>
        <w:t xml:space="preserve">Ideas for enhancing organisational </w:t>
      </w:r>
      <w:proofErr w:type="spellStart"/>
      <w:r>
        <w:t>behavior</w:t>
      </w:r>
      <w:proofErr w:type="spellEnd"/>
    </w:p>
    <w:p w14:paraId="2B8D687A" w14:textId="77777777" w:rsidR="00164BC4" w:rsidRDefault="00164BC4" w:rsidP="00164BC4">
      <w:r>
        <w:lastRenderedPageBreak/>
        <w:t xml:space="preserve">Hierarchical </w:t>
      </w:r>
      <w:proofErr w:type="spellStart"/>
      <w:r>
        <w:t>behavior</w:t>
      </w:r>
      <w:proofErr w:type="spellEnd"/>
      <w:r>
        <w:t xml:space="preserve"> is essentially based on various ideas that revolve around the </w:t>
      </w:r>
      <w:proofErr w:type="spellStart"/>
      <w:r>
        <w:t>behavior</w:t>
      </w:r>
      <w:proofErr w:type="spellEnd"/>
      <w:r>
        <w:t xml:space="preserve"> of the association and the person. The main ideas for authoritative </w:t>
      </w:r>
      <w:proofErr w:type="spellStart"/>
      <w:r>
        <w:t>behavior</w:t>
      </w:r>
      <w:proofErr w:type="spellEnd"/>
      <w:r>
        <w:t xml:space="preserve"> are listed in the accompanying focuses:</w:t>
      </w:r>
    </w:p>
    <w:p w14:paraId="6AEDD819" w14:textId="77777777" w:rsidR="00164BC4" w:rsidRDefault="00164BC4" w:rsidP="00164BC4">
      <w:r>
        <w:t xml:space="preserve">Single contrasts: Each worker who works in an association is unique in relation to each other. Each individual differs from the others in nature, character, </w:t>
      </w:r>
      <w:proofErr w:type="spellStart"/>
      <w:r>
        <w:t>behavior</w:t>
      </w:r>
      <w:proofErr w:type="spellEnd"/>
      <w:r>
        <w:t xml:space="preserve">, insight and some others. There are different workers in an </w:t>
      </w:r>
      <w:proofErr w:type="gramStart"/>
      <w:r>
        <w:t>association</w:t>
      </w:r>
      <w:proofErr w:type="gramEnd"/>
      <w:r>
        <w:t xml:space="preserve"> and everyone is different from each other. With the help of the </w:t>
      </w:r>
      <w:proofErr w:type="spellStart"/>
      <w:r>
        <w:t>behavior</w:t>
      </w:r>
      <w:proofErr w:type="spellEnd"/>
      <w:r>
        <w:t xml:space="preserve"> of the association, Coco cola deals with the </w:t>
      </w:r>
      <w:proofErr w:type="spellStart"/>
      <w:r>
        <w:t>behavior</w:t>
      </w:r>
      <w:proofErr w:type="spellEnd"/>
      <w:r>
        <w:t xml:space="preserve"> of each part of the staff. It is therefore vital for the organization to monitor and control the diverse </w:t>
      </w:r>
      <w:proofErr w:type="spellStart"/>
      <w:r>
        <w:t>behavior</w:t>
      </w:r>
      <w:proofErr w:type="spellEnd"/>
      <w:r>
        <w:t xml:space="preserve"> of some staff in order to improve the performance of some staff.</w:t>
      </w:r>
    </w:p>
    <w:p w14:paraId="418837BC" w14:textId="77777777" w:rsidR="00164BC4" w:rsidRDefault="00164BC4" w:rsidP="00164BC4">
      <w:r>
        <w:t xml:space="preserve">Motivated employee </w:t>
      </w:r>
      <w:proofErr w:type="spellStart"/>
      <w:r>
        <w:t>behavior</w:t>
      </w:r>
      <w:proofErr w:type="spellEnd"/>
      <w:r>
        <w:t>: It is extremely important for the association to awaken its representatives through rewards, motivating forces, adaptive working hours and many others, which causes an increase in the efficiency and productivity of the organization. Coco cola must use an authoritative idea of ​​</w:t>
      </w:r>
      <w:proofErr w:type="spellStart"/>
      <w:r>
        <w:t>behavior</w:t>
      </w:r>
      <w:proofErr w:type="spellEnd"/>
      <w:r>
        <w:t xml:space="preserve"> to challenge its associates. Representatives are inspired rather than working successfully and experienced, which leads to achieving the ideal goals of the association (Mullins and Christy, 2016).</w:t>
      </w:r>
    </w:p>
    <w:p w14:paraId="21CEFC7E" w14:textId="77777777" w:rsidR="00164BC4" w:rsidRDefault="00164BC4" w:rsidP="00164BC4">
      <w:r>
        <w:t xml:space="preserve">The output improvement for association: Another idea for hierarchical </w:t>
      </w:r>
      <w:proofErr w:type="spellStart"/>
      <w:r>
        <w:t>behavior</w:t>
      </w:r>
      <w:proofErr w:type="spellEnd"/>
      <w:r>
        <w:t xml:space="preserve"> is the involvement of each part of the staff in a dynamic or in sharing and communicating their thoughts, realities, assumptions. Coca-Cola is a global organization and has countless representatives working in the association. Thus, it is extremely important for the organization to </w:t>
      </w:r>
      <w:proofErr w:type="spellStart"/>
      <w:r>
        <w:t>fulfill</w:t>
      </w:r>
      <w:proofErr w:type="spellEnd"/>
      <w:r>
        <w:t xml:space="preserve"> them in order to stay in the association for a longer period of time. Coco Cola should attract its representatives in the dynamic cycle, and friends also give them the opportunity to communicate their perspectives, feelings, thoughts. This idea helps the organization to retain its staff for a longer period of time.</w:t>
      </w:r>
    </w:p>
    <w:p w14:paraId="1CB93568" w14:textId="77777777" w:rsidR="00164BC4" w:rsidRDefault="00164BC4" w:rsidP="00164BC4">
      <w:r>
        <w:t xml:space="preserve">Somehow an objective hypothesis, the given manager chooses the specific workplace </w:t>
      </w:r>
      <w:proofErr w:type="spellStart"/>
      <w:r>
        <w:t>behavior</w:t>
      </w:r>
      <w:proofErr w:type="spellEnd"/>
      <w:r>
        <w:t xml:space="preserve"> of staff and their requirements, as it helps the pioneer to manage his employees in a certain way that guides to achieve the desired and set goals of the organization (Gill, 2011). Coco cola similarly follows the objective hypothesis with the aim that they can achieve their specific goal in the specific period of time. This hypothesis of authoritative </w:t>
      </w:r>
      <w:proofErr w:type="spellStart"/>
      <w:r>
        <w:t>behavior</w:t>
      </w:r>
      <w:proofErr w:type="spellEnd"/>
      <w:r>
        <w:t xml:space="preserve"> is used as a pioneer to motivate, motivate, and assist employees in accomplishing the specific subjects that are identified to make the specific way that should be simple and exceptionally clear. Pioneers are adaptable by nature in order to be able to change their style according to the conditions. Two possible factors that are offered by the objective hypothesis, which is the attributes and environmental qualities of the worker. This hypothesis provides a specific way to achieve a specific goal or objective.</w:t>
      </w:r>
    </w:p>
    <w:p w14:paraId="0842A323" w14:textId="77777777" w:rsidR="00164BC4" w:rsidRDefault="00164BC4" w:rsidP="00164BC4">
      <w:r>
        <w:t xml:space="preserve">The objective hypothesis is extremely useful as it helps the pioneer guide his representatives and workers to perform well and achieve their goals in a viable and </w:t>
      </w:r>
      <w:r>
        <w:lastRenderedPageBreak/>
        <w:t xml:space="preserve">appropriate way. To become a powerful pioneer, they must make their way to help their staff </w:t>
      </w:r>
      <w:proofErr w:type="spellStart"/>
      <w:r>
        <w:t>fulfill</w:t>
      </w:r>
      <w:proofErr w:type="spellEnd"/>
      <w:r>
        <w:t xml:space="preserve"> their destinations and reduce obstacles and traps for workers.</w:t>
      </w:r>
    </w:p>
    <w:p w14:paraId="021C30B2" w14:textId="7F792CB5" w:rsidR="00164BC4" w:rsidRDefault="00164BC4" w:rsidP="00164BC4">
      <w:r>
        <w:t xml:space="preserve">This is the main way of thinking about hierarchical </w:t>
      </w:r>
      <w:proofErr w:type="spellStart"/>
      <w:r>
        <w:t>behavior</w:t>
      </w:r>
      <w:proofErr w:type="spellEnd"/>
      <w:r>
        <w:t>, as it helps the pioneer to persuade, awaken, support and give way to his representatives to reach the specific points of the organization.</w:t>
      </w:r>
    </w:p>
    <w:p w14:paraId="2C895EAF" w14:textId="2C78007E" w:rsidR="00164BC4" w:rsidRDefault="00164BC4" w:rsidP="00164BC4">
      <w:pPr>
        <w:pStyle w:val="Heading1"/>
      </w:pPr>
      <w:bookmarkStart w:id="5" w:name="_Toc68858302"/>
      <w:r>
        <w:t>Conclusion</w:t>
      </w:r>
      <w:bookmarkEnd w:id="5"/>
    </w:p>
    <w:p w14:paraId="2B8BBFE4" w14:textId="1C49B979" w:rsidR="00164BC4" w:rsidRDefault="00164BC4" w:rsidP="00164BC4">
      <w:r w:rsidRPr="00164BC4">
        <w:t xml:space="preserve">In conclusion, it can be very well assumed that for an association, for example Coca-Cola, in order to work adequately, the representatives must be powerful and function as a unit of the organisational </w:t>
      </w:r>
      <w:proofErr w:type="spellStart"/>
      <w:r w:rsidRPr="00164BC4">
        <w:t>behavior</w:t>
      </w:r>
      <w:proofErr w:type="spellEnd"/>
      <w:r w:rsidRPr="00164BC4">
        <w:t xml:space="preserve">, just as the representatives take key parts to improve the business. In the order, various speculations are concentrated in group development, practices and inspiration. In addition, the entity provided suitability assessment data if there were hypotheses of group progress in the company Coca-Cola. The importance of group progress is perceived for the task and there is an understanding of the ideas of hierarchical </w:t>
      </w:r>
      <w:proofErr w:type="spellStart"/>
      <w:r w:rsidRPr="00164BC4">
        <w:t>behavior</w:t>
      </w:r>
      <w:proofErr w:type="spellEnd"/>
      <w:r w:rsidRPr="00164BC4">
        <w:t>.</w:t>
      </w:r>
    </w:p>
    <w:p w14:paraId="5A5ED0E4" w14:textId="13A636AE" w:rsidR="00164BC4" w:rsidRDefault="00164BC4" w:rsidP="00164BC4"/>
    <w:p w14:paraId="6A8C5D7E" w14:textId="25EB9207" w:rsidR="00973B64" w:rsidRDefault="00973B64" w:rsidP="00164BC4"/>
    <w:p w14:paraId="594DD58E" w14:textId="1A069F93" w:rsidR="00973B64" w:rsidRDefault="00973B64" w:rsidP="00164BC4"/>
    <w:p w14:paraId="0B248EF7" w14:textId="148D54ED" w:rsidR="00973B64" w:rsidRDefault="00973B64" w:rsidP="00164BC4"/>
    <w:p w14:paraId="0CFFCE9C" w14:textId="4CA5E73A" w:rsidR="00973B64" w:rsidRDefault="00973B64" w:rsidP="00164BC4"/>
    <w:p w14:paraId="13A46A86" w14:textId="259750FA" w:rsidR="00973B64" w:rsidRDefault="00973B64" w:rsidP="00164BC4"/>
    <w:p w14:paraId="6F2970D5" w14:textId="23DA7FEF" w:rsidR="00973B64" w:rsidRDefault="00973B64" w:rsidP="00164BC4"/>
    <w:p w14:paraId="106AC4AD" w14:textId="6B07D3F2" w:rsidR="00973B64" w:rsidRDefault="00973B64" w:rsidP="00164BC4"/>
    <w:p w14:paraId="265AE679" w14:textId="084877AB" w:rsidR="00973B64" w:rsidRDefault="00973B64" w:rsidP="00164BC4"/>
    <w:p w14:paraId="5F238814" w14:textId="71284081" w:rsidR="00973B64" w:rsidRDefault="00973B64" w:rsidP="00164BC4"/>
    <w:p w14:paraId="303F7B84" w14:textId="0E724B1A" w:rsidR="00973B64" w:rsidRDefault="00973B64" w:rsidP="00164BC4"/>
    <w:p w14:paraId="51B7D73F" w14:textId="14C96B93" w:rsidR="00973B64" w:rsidRDefault="00973B64" w:rsidP="00164BC4"/>
    <w:p w14:paraId="0E309828" w14:textId="794A0162" w:rsidR="00973B64" w:rsidRDefault="00973B64" w:rsidP="00164BC4"/>
    <w:p w14:paraId="2723F80D" w14:textId="29EFD07C" w:rsidR="00973B64" w:rsidRDefault="00973B64" w:rsidP="00164BC4"/>
    <w:p w14:paraId="701DDCA4" w14:textId="77777777" w:rsidR="00973B64" w:rsidRDefault="00973B64" w:rsidP="00164BC4"/>
    <w:p w14:paraId="360F6E5A" w14:textId="77777777" w:rsidR="00164BC4" w:rsidRDefault="00164BC4" w:rsidP="00164BC4"/>
    <w:p w14:paraId="53FEF7C0" w14:textId="60C2AE72" w:rsidR="00164BC4" w:rsidRDefault="00164BC4" w:rsidP="00164BC4">
      <w:pPr>
        <w:pStyle w:val="Heading1"/>
      </w:pPr>
      <w:bookmarkStart w:id="6" w:name="_Toc68858303"/>
      <w:r>
        <w:lastRenderedPageBreak/>
        <w:t>References</w:t>
      </w:r>
      <w:bookmarkEnd w:id="6"/>
    </w:p>
    <w:p w14:paraId="15D39E66" w14:textId="3A2D7DCD" w:rsidR="00973B64" w:rsidRDefault="00973B64" w:rsidP="00973B64">
      <w:r>
        <w:t>Burrell, G. and Morgan, G., 2017. Sociological paradigms and organisational analysis: Elements of the sociology of corporate life. Routledge.</w:t>
      </w:r>
    </w:p>
    <w:p w14:paraId="3A05A616" w14:textId="7340BE5B" w:rsidR="00973B64" w:rsidRDefault="00973B64" w:rsidP="00973B64">
      <w:r>
        <w:t>Christina, S., Dainty, A., Daniels, K. and Waterson, P., 2014. How organisational behaviour and attitudes can impact building energy use in the UK retail environment, 10(1-2), pp.164-179.</w:t>
      </w:r>
    </w:p>
    <w:p w14:paraId="230762E2" w14:textId="073A36E6" w:rsidR="00973B64" w:rsidRDefault="00973B64" w:rsidP="00973B64">
      <w:proofErr w:type="spellStart"/>
      <w:r>
        <w:t>Chumg</w:t>
      </w:r>
      <w:proofErr w:type="spellEnd"/>
      <w:r>
        <w:t xml:space="preserve">, H.F., Seaton, J., Cooke, L. and Ding, W.Y., 2016. Factors affecting employees' knowledge-sharing behaviour in the virtual organisation from the Computers in Human </w:t>
      </w:r>
      <w:proofErr w:type="spellStart"/>
      <w:r>
        <w:t>Behavior</w:t>
      </w:r>
      <w:proofErr w:type="spellEnd"/>
      <w:r>
        <w:t>, 64, pp.432-448.</w:t>
      </w:r>
    </w:p>
    <w:p w14:paraId="3E61C4B4" w14:textId="02074692" w:rsidR="00973B64" w:rsidRDefault="00973B64" w:rsidP="00973B64">
      <w:proofErr w:type="spellStart"/>
      <w:r>
        <w:t>Coccia</w:t>
      </w:r>
      <w:proofErr w:type="spellEnd"/>
      <w:r>
        <w:t>, M., 2014. Structure and organisational behaviour of public research Services Technology and Management, 20(4-6), pp.251-266.</w:t>
      </w:r>
    </w:p>
    <w:p w14:paraId="45EEB8C3" w14:textId="71910367" w:rsidR="00973B64" w:rsidRDefault="00973B64" w:rsidP="00973B64">
      <w:r>
        <w:t xml:space="preserve">Gabriel, A.S., Daniels, M.A., </w:t>
      </w:r>
      <w:proofErr w:type="spellStart"/>
      <w:r>
        <w:t>Diefendorff</w:t>
      </w:r>
      <w:proofErr w:type="spellEnd"/>
      <w:r>
        <w:t xml:space="preserve">, J.M. and </w:t>
      </w:r>
      <w:proofErr w:type="spellStart"/>
      <w:r>
        <w:t>Greguras</w:t>
      </w:r>
      <w:proofErr w:type="spellEnd"/>
      <w:r>
        <w:t xml:space="preserve">, G.J., 2015. Emotional </w:t>
      </w:r>
      <w:proofErr w:type="spellStart"/>
      <w:r>
        <w:t>labor</w:t>
      </w:r>
      <w:proofErr w:type="spellEnd"/>
      <w:r>
        <w:t xml:space="preserve"> actors: A latent profile analysis of emotional </w:t>
      </w:r>
      <w:proofErr w:type="spellStart"/>
      <w:r>
        <w:t>labor</w:t>
      </w:r>
      <w:proofErr w:type="spellEnd"/>
      <w:r>
        <w:t xml:space="preserve"> strategies. Journal of Applied Psychology, 100(3), p.863.</w:t>
      </w:r>
    </w:p>
    <w:p w14:paraId="2130F41A" w14:textId="28671DC4" w:rsidR="00973B64" w:rsidRDefault="00973B64" w:rsidP="00973B64">
      <w:r>
        <w:t xml:space="preserve">Gill, R. 2011. Theory and practice of leadership. London: SAGE. </w:t>
      </w:r>
      <w:proofErr w:type="spellStart"/>
      <w:r>
        <w:t>Kitchin</w:t>
      </w:r>
      <w:proofErr w:type="spellEnd"/>
      <w:r>
        <w:t>, D., 2017. An introduction to organisational behaviour for managers and engineers: A group and multicultural approach. Routledge.</w:t>
      </w:r>
    </w:p>
    <w:p w14:paraId="3488A995" w14:textId="16EDC185" w:rsidR="00973B64" w:rsidRDefault="00973B64" w:rsidP="00973B64">
      <w:r>
        <w:t xml:space="preserve">Mester, B., Andrews, A., Allen, C. and </w:t>
      </w:r>
      <w:proofErr w:type="spellStart"/>
      <w:r>
        <w:t>Chiozzi</w:t>
      </w:r>
      <w:proofErr w:type="spellEnd"/>
      <w:r>
        <w:t>, L., 2018. Performance management.</w:t>
      </w:r>
    </w:p>
    <w:p w14:paraId="79DE91FE" w14:textId="3A25D293" w:rsidR="00973B64" w:rsidRDefault="00973B64" w:rsidP="00973B64">
      <w:r>
        <w:t>Mishra, M. 2010. Organisational behaviour and corporate development.</w:t>
      </w:r>
    </w:p>
    <w:p w14:paraId="6A93A772" w14:textId="580C2146" w:rsidR="00973B64" w:rsidRDefault="00973B64" w:rsidP="00973B64">
      <w:proofErr w:type="spellStart"/>
      <w:r>
        <w:t>Moerdyk</w:t>
      </w:r>
      <w:proofErr w:type="spellEnd"/>
      <w:r>
        <w:t>, A.P., Dodd, N., Donald, F., Kiley, J., Van Hoek, G. and Van Hoek, C.E., 2015. Organisational Behaviour. Oxford University Press Southern Africa.</w:t>
      </w:r>
    </w:p>
    <w:p w14:paraId="3D8BA917" w14:textId="64656C65" w:rsidR="00973B64" w:rsidRDefault="00973B64" w:rsidP="00973B64">
      <w:r>
        <w:t>Mullins, L. and Christy, G.2016. Management and organisational behaviour. Harlow, England: Pearson.</w:t>
      </w:r>
    </w:p>
    <w:p w14:paraId="4942E590" w14:textId="77773FD2" w:rsidR="00973B64" w:rsidRDefault="00973B64" w:rsidP="00973B64">
      <w:r>
        <w:t>Pereira, V., Malik, A. and Froese, F.J., 2017. Mapping the impact of Asian business systems on HRM and organisational behaviour: multi-level comparative perspectives. Journal of Asia Business Studies, 11(3), pp.253-261.</w:t>
      </w:r>
    </w:p>
    <w:p w14:paraId="266D93B0" w14:textId="34D844B7" w:rsidR="00973B64" w:rsidRDefault="00973B64" w:rsidP="00973B64">
      <w:r>
        <w:t>Tsai, Y. and Wu, S. 2010. The relationships between organisational citizenship behaviour, job satisfaction and turnover intention. Journal of Clinical Nursing, 19(23- 24), pp.3564-3574.</w:t>
      </w:r>
    </w:p>
    <w:p w14:paraId="75AD73D9" w14:textId="3965D825" w:rsidR="00973B64" w:rsidRDefault="00973B64" w:rsidP="00973B64">
      <w:r>
        <w:t xml:space="preserve">Wood, J.M., </w:t>
      </w:r>
      <w:proofErr w:type="spellStart"/>
      <w:r>
        <w:t>Zeffane</w:t>
      </w:r>
      <w:proofErr w:type="spellEnd"/>
      <w:r>
        <w:t xml:space="preserve">, R.M., </w:t>
      </w:r>
      <w:proofErr w:type="spellStart"/>
      <w:r>
        <w:t>Fromholtz</w:t>
      </w:r>
      <w:proofErr w:type="spellEnd"/>
      <w:r>
        <w:t>, M., Wiesner, R., Morrison, R., Factor, A., McKeown, T., Schermerhorn, J.R., Hunt, J.G. and Osborn, R.N., 2016. Organisational behaviour: core concepts and applications. John Wiley &amp; Sons Australia, Ltd.</w:t>
      </w:r>
    </w:p>
    <w:p w14:paraId="1321D2F2" w14:textId="77777777" w:rsidR="00973B64" w:rsidRDefault="00973B64" w:rsidP="00973B64"/>
    <w:sectPr w:rsidR="00973B64" w:rsidSect="00973B64">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40CC9" w14:textId="77777777" w:rsidR="0098344D" w:rsidRDefault="0098344D" w:rsidP="00973B64">
      <w:pPr>
        <w:spacing w:after="0" w:line="240" w:lineRule="auto"/>
      </w:pPr>
      <w:r>
        <w:separator/>
      </w:r>
    </w:p>
  </w:endnote>
  <w:endnote w:type="continuationSeparator" w:id="0">
    <w:p w14:paraId="4FC99E85" w14:textId="77777777" w:rsidR="0098344D" w:rsidRDefault="0098344D" w:rsidP="00973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6458256"/>
      <w:docPartObj>
        <w:docPartGallery w:val="Page Numbers (Bottom of Page)"/>
        <w:docPartUnique/>
      </w:docPartObj>
    </w:sdtPr>
    <w:sdtEndPr>
      <w:rPr>
        <w:rStyle w:val="PageNumber"/>
      </w:rPr>
    </w:sdtEndPr>
    <w:sdtContent>
      <w:p w14:paraId="50CF984F" w14:textId="3E8C03FB" w:rsidR="00973B64" w:rsidRDefault="00973B64" w:rsidP="00CC06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83292D" w14:textId="77777777" w:rsidR="00973B64" w:rsidRDefault="00973B64" w:rsidP="00973B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7967365"/>
      <w:docPartObj>
        <w:docPartGallery w:val="Page Numbers (Bottom of Page)"/>
        <w:docPartUnique/>
      </w:docPartObj>
    </w:sdtPr>
    <w:sdtEndPr>
      <w:rPr>
        <w:rStyle w:val="PageNumber"/>
      </w:rPr>
    </w:sdtEndPr>
    <w:sdtContent>
      <w:p w14:paraId="6EC1C881" w14:textId="51FECDFE" w:rsidR="00973B64" w:rsidRDefault="00973B64" w:rsidP="00CC06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14F9D8" w14:textId="77777777" w:rsidR="00973B64" w:rsidRDefault="00973B64" w:rsidP="00973B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066C5" w14:textId="77777777" w:rsidR="0098344D" w:rsidRDefault="0098344D" w:rsidP="00973B64">
      <w:pPr>
        <w:spacing w:after="0" w:line="240" w:lineRule="auto"/>
      </w:pPr>
      <w:r>
        <w:separator/>
      </w:r>
    </w:p>
  </w:footnote>
  <w:footnote w:type="continuationSeparator" w:id="0">
    <w:p w14:paraId="48EC0BD5" w14:textId="77777777" w:rsidR="0098344D" w:rsidRDefault="0098344D" w:rsidP="00973B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BC4"/>
    <w:rsid w:val="0002375F"/>
    <w:rsid w:val="00164BC4"/>
    <w:rsid w:val="0028322D"/>
    <w:rsid w:val="0031546A"/>
    <w:rsid w:val="005433BA"/>
    <w:rsid w:val="005B3CA2"/>
    <w:rsid w:val="007A3D60"/>
    <w:rsid w:val="008B4BAE"/>
    <w:rsid w:val="00973B64"/>
    <w:rsid w:val="0098344D"/>
    <w:rsid w:val="00AE3DCD"/>
    <w:rsid w:val="00D82CD3"/>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019EA"/>
  <w15:chartTrackingRefBased/>
  <w15:docId w15:val="{4C950670-0D3C-AE4D-B1E1-93DB32E3F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164B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B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3B64"/>
    <w:pPr>
      <w:spacing w:before="480"/>
      <w:outlineLvl w:val="9"/>
    </w:pPr>
    <w:rPr>
      <w:b/>
      <w:bCs/>
      <w:sz w:val="28"/>
      <w:szCs w:val="28"/>
      <w:lang w:val="en-US"/>
    </w:rPr>
  </w:style>
  <w:style w:type="paragraph" w:styleId="TOC1">
    <w:name w:val="toc 1"/>
    <w:basedOn w:val="Normal"/>
    <w:next w:val="Normal"/>
    <w:autoRedefine/>
    <w:uiPriority w:val="39"/>
    <w:unhideWhenUsed/>
    <w:rsid w:val="00973B64"/>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973B64"/>
    <w:rPr>
      <w:color w:val="0563C1" w:themeColor="hyperlink"/>
      <w:u w:val="single"/>
    </w:rPr>
  </w:style>
  <w:style w:type="paragraph" w:styleId="TOC2">
    <w:name w:val="toc 2"/>
    <w:basedOn w:val="Normal"/>
    <w:next w:val="Normal"/>
    <w:autoRedefine/>
    <w:uiPriority w:val="39"/>
    <w:semiHidden/>
    <w:unhideWhenUsed/>
    <w:rsid w:val="00973B64"/>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973B64"/>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73B64"/>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73B64"/>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73B64"/>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73B64"/>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73B64"/>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73B64"/>
    <w:pPr>
      <w:spacing w:after="0"/>
      <w:ind w:left="1920"/>
    </w:pPr>
    <w:rPr>
      <w:rFonts w:asciiTheme="minorHAnsi" w:hAnsiTheme="minorHAnsi" w:cstheme="minorHAnsi"/>
      <w:sz w:val="20"/>
      <w:szCs w:val="20"/>
    </w:rPr>
  </w:style>
  <w:style w:type="paragraph" w:styleId="NoSpacing">
    <w:name w:val="No Spacing"/>
    <w:link w:val="NoSpacingChar"/>
    <w:uiPriority w:val="1"/>
    <w:qFormat/>
    <w:rsid w:val="00973B64"/>
    <w:rPr>
      <w:rFonts w:eastAsiaTheme="minorEastAsia"/>
      <w:sz w:val="22"/>
      <w:szCs w:val="22"/>
      <w:lang w:val="en-US" w:eastAsia="zh-CN"/>
    </w:rPr>
  </w:style>
  <w:style w:type="character" w:customStyle="1" w:styleId="NoSpacingChar">
    <w:name w:val="No Spacing Char"/>
    <w:basedOn w:val="DefaultParagraphFont"/>
    <w:link w:val="NoSpacing"/>
    <w:uiPriority w:val="1"/>
    <w:rsid w:val="00973B64"/>
    <w:rPr>
      <w:rFonts w:eastAsiaTheme="minorEastAsia"/>
      <w:sz w:val="22"/>
      <w:szCs w:val="22"/>
      <w:lang w:val="en-US" w:eastAsia="zh-CN"/>
    </w:rPr>
  </w:style>
  <w:style w:type="paragraph" w:styleId="Footer">
    <w:name w:val="footer"/>
    <w:basedOn w:val="Normal"/>
    <w:link w:val="FooterChar"/>
    <w:uiPriority w:val="99"/>
    <w:unhideWhenUsed/>
    <w:rsid w:val="00973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B64"/>
    <w:rPr>
      <w:rFonts w:ascii="Arial" w:hAnsi="Arial"/>
      <w:szCs w:val="22"/>
    </w:rPr>
  </w:style>
  <w:style w:type="character" w:styleId="PageNumber">
    <w:name w:val="page number"/>
    <w:basedOn w:val="DefaultParagraphFont"/>
    <w:uiPriority w:val="99"/>
    <w:semiHidden/>
    <w:unhideWhenUsed/>
    <w:rsid w:val="00973B64"/>
  </w:style>
  <w:style w:type="paragraph" w:styleId="Header">
    <w:name w:val="header"/>
    <w:basedOn w:val="Normal"/>
    <w:link w:val="HeaderChar"/>
    <w:uiPriority w:val="99"/>
    <w:unhideWhenUsed/>
    <w:rsid w:val="003154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46A"/>
    <w:rPr>
      <w:rFonts w:ascii="Arial" w:hAnsi="Arial"/>
      <w:szCs w:val="22"/>
    </w:rPr>
  </w:style>
  <w:style w:type="paragraph" w:styleId="Title">
    <w:name w:val="Title"/>
    <w:basedOn w:val="Normal"/>
    <w:next w:val="Normal"/>
    <w:link w:val="TitleChar"/>
    <w:uiPriority w:val="10"/>
    <w:qFormat/>
    <w:rsid w:val="00D82C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CD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0C5A99-A981-914E-BCCD-0F8630C54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2745</Words>
  <Characters>15652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the modern workplace</dc:title>
  <dc:subject>Assessment 1</dc:subject>
  <dc:creator>Student ID:2020080</dc:creator>
  <cp:keywords/>
  <dc:description/>
  <cp:lastModifiedBy>Yordan Gospodinov Gospodinov (2020080)</cp:lastModifiedBy>
  <cp:revision>3</cp:revision>
  <dcterms:created xsi:type="dcterms:W3CDTF">2021-04-09T12:46:00Z</dcterms:created>
  <dcterms:modified xsi:type="dcterms:W3CDTF">2021-04-09T13:03:00Z</dcterms:modified>
</cp:coreProperties>
</file>