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2C6D1" w14:textId="77777777" w:rsidR="00050C4A" w:rsidRDefault="00050C4A" w:rsidP="00712FE1">
      <w:pPr>
        <w:rPr>
          <w:rFonts w:ascii="Arial" w:hAnsi="Arial" w:cs="Arial"/>
        </w:rPr>
      </w:pPr>
    </w:p>
    <w:p w14:paraId="109FE38D" w14:textId="77777777" w:rsidR="00050C4A" w:rsidRDefault="00050C4A" w:rsidP="00712FE1">
      <w:pPr>
        <w:rPr>
          <w:rFonts w:ascii="Arial" w:hAnsi="Arial" w:cs="Arial"/>
        </w:rPr>
      </w:pPr>
    </w:p>
    <w:p w14:paraId="74769C40" w14:textId="77777777" w:rsidR="00050C4A" w:rsidRDefault="00050C4A" w:rsidP="00712FE1">
      <w:pPr>
        <w:rPr>
          <w:rFonts w:ascii="Arial" w:hAnsi="Arial" w:cs="Arial"/>
        </w:rPr>
      </w:pPr>
    </w:p>
    <w:p w14:paraId="34541C17" w14:textId="77777777" w:rsidR="00050C4A" w:rsidRDefault="00050C4A" w:rsidP="00712FE1">
      <w:pPr>
        <w:rPr>
          <w:rFonts w:ascii="Arial" w:hAnsi="Arial" w:cs="Arial"/>
        </w:rPr>
      </w:pPr>
    </w:p>
    <w:p w14:paraId="6DFB07F6" w14:textId="77777777" w:rsidR="00050C4A" w:rsidRDefault="00050C4A" w:rsidP="00712FE1">
      <w:pPr>
        <w:rPr>
          <w:rFonts w:ascii="Arial" w:hAnsi="Arial" w:cs="Arial"/>
        </w:rPr>
      </w:pPr>
    </w:p>
    <w:p w14:paraId="4ADE5460" w14:textId="77777777" w:rsidR="00050C4A" w:rsidRDefault="00050C4A" w:rsidP="00712FE1">
      <w:pPr>
        <w:rPr>
          <w:rFonts w:ascii="Arial" w:hAnsi="Arial" w:cs="Arial"/>
        </w:rPr>
      </w:pPr>
    </w:p>
    <w:p w14:paraId="74512B18" w14:textId="77777777" w:rsidR="00050C4A" w:rsidRDefault="00050C4A" w:rsidP="00050C4A">
      <w:pPr>
        <w:rPr>
          <w:rFonts w:ascii="Cambria" w:hAnsi="Cambria"/>
        </w:rPr>
      </w:pPr>
      <w:r>
        <w:rPr>
          <w:rFonts w:ascii="Cambria" w:hAnsi="Cambria"/>
        </w:rPr>
        <w:t xml:space="preserve">                                         </w:t>
      </w:r>
    </w:p>
    <w:p w14:paraId="3B69941B" w14:textId="77777777" w:rsidR="00050C4A" w:rsidRDefault="00050C4A" w:rsidP="00050C4A">
      <w:pPr>
        <w:rPr>
          <w:rFonts w:ascii="Cambria" w:hAnsi="Cambria"/>
        </w:rPr>
      </w:pPr>
    </w:p>
    <w:p w14:paraId="76B23400" w14:textId="77777777" w:rsidR="00050C4A" w:rsidRDefault="00050C4A" w:rsidP="00050C4A">
      <w:pPr>
        <w:rPr>
          <w:rFonts w:ascii="Cambria" w:hAnsi="Cambria"/>
        </w:rPr>
      </w:pPr>
    </w:p>
    <w:p w14:paraId="68567081" w14:textId="77777777" w:rsidR="00050C4A" w:rsidRDefault="00050C4A" w:rsidP="00050C4A">
      <w:pPr>
        <w:rPr>
          <w:rFonts w:ascii="Cambria" w:hAnsi="Cambria"/>
        </w:rPr>
      </w:pPr>
    </w:p>
    <w:p w14:paraId="0C39EE89" w14:textId="77777777" w:rsidR="00050C4A" w:rsidRDefault="00050C4A" w:rsidP="00050C4A">
      <w:pPr>
        <w:rPr>
          <w:rFonts w:ascii="Cambria" w:hAnsi="Cambria"/>
        </w:rPr>
      </w:pPr>
    </w:p>
    <w:p w14:paraId="56DFDB41" w14:textId="77777777" w:rsidR="00050C4A" w:rsidRDefault="00050C4A" w:rsidP="00050C4A">
      <w:pPr>
        <w:rPr>
          <w:rFonts w:ascii="Cambria" w:hAnsi="Cambria"/>
        </w:rPr>
      </w:pPr>
    </w:p>
    <w:p w14:paraId="2CE419AB" w14:textId="77777777" w:rsidR="00050C4A" w:rsidRDefault="00050C4A" w:rsidP="00050C4A">
      <w:pPr>
        <w:rPr>
          <w:rFonts w:ascii="Cambria" w:hAnsi="Cambria"/>
        </w:rPr>
      </w:pPr>
    </w:p>
    <w:p w14:paraId="763358A3" w14:textId="77777777" w:rsidR="00050C4A" w:rsidRDefault="00050C4A" w:rsidP="00050C4A">
      <w:pPr>
        <w:rPr>
          <w:rFonts w:ascii="Cambria" w:hAnsi="Cambria"/>
        </w:rPr>
      </w:pPr>
    </w:p>
    <w:p w14:paraId="634E35A6" w14:textId="77777777" w:rsidR="00050C4A" w:rsidRDefault="00050C4A" w:rsidP="00050C4A">
      <w:pPr>
        <w:rPr>
          <w:rFonts w:ascii="Cambria" w:hAnsi="Cambria"/>
        </w:rPr>
      </w:pPr>
    </w:p>
    <w:p w14:paraId="558082DB" w14:textId="77777777" w:rsidR="00050C4A" w:rsidRDefault="00050C4A" w:rsidP="00050C4A">
      <w:pPr>
        <w:rPr>
          <w:rFonts w:ascii="Cambria" w:hAnsi="Cambria"/>
        </w:rPr>
      </w:pPr>
    </w:p>
    <w:p w14:paraId="304F6A77" w14:textId="7A6D8473" w:rsidR="00050C4A" w:rsidRDefault="00050C4A" w:rsidP="00050C4A">
      <w:pPr>
        <w:rPr>
          <w:rFonts w:ascii="Cambria" w:hAnsi="Cambria"/>
        </w:rPr>
      </w:pPr>
      <w:r>
        <w:rPr>
          <w:rFonts w:ascii="Cambria" w:hAnsi="Cambria"/>
        </w:rPr>
        <w:t xml:space="preserve">                                         </w:t>
      </w:r>
      <w:r>
        <w:rPr>
          <w:rFonts w:ascii="Cambria" w:hAnsi="Cambria"/>
        </w:rPr>
        <w:t xml:space="preserve">  </w:t>
      </w:r>
      <w:r w:rsidRPr="00151353">
        <w:rPr>
          <w:rFonts w:ascii="Cambria" w:hAnsi="Cambria"/>
        </w:rPr>
        <w:t xml:space="preserve">Student Name: Alin Mihai </w:t>
      </w:r>
      <w:proofErr w:type="spellStart"/>
      <w:r w:rsidRPr="00151353">
        <w:rPr>
          <w:rFonts w:ascii="Cambria" w:hAnsi="Cambria"/>
        </w:rPr>
        <w:t>Fodorica</w:t>
      </w:r>
      <w:proofErr w:type="spellEnd"/>
    </w:p>
    <w:p w14:paraId="1A831BAF" w14:textId="77777777" w:rsidR="00050C4A" w:rsidRPr="00151353" w:rsidRDefault="00050C4A" w:rsidP="00050C4A">
      <w:pPr>
        <w:rPr>
          <w:rFonts w:ascii="Cambria" w:hAnsi="Cambria"/>
        </w:rPr>
      </w:pPr>
    </w:p>
    <w:p w14:paraId="71B43137" w14:textId="77777777" w:rsidR="00050C4A" w:rsidRDefault="00050C4A" w:rsidP="00050C4A">
      <w:pPr>
        <w:rPr>
          <w:rFonts w:ascii="Cambria" w:hAnsi="Cambria"/>
        </w:rPr>
      </w:pPr>
      <w:r>
        <w:rPr>
          <w:rFonts w:ascii="Cambria" w:hAnsi="Cambria"/>
        </w:rPr>
        <w:t xml:space="preserve">                                                  </w:t>
      </w:r>
      <w:r w:rsidRPr="00151353">
        <w:rPr>
          <w:rFonts w:ascii="Cambria" w:hAnsi="Cambria"/>
        </w:rPr>
        <w:t>Student ID: 2228863</w:t>
      </w:r>
    </w:p>
    <w:p w14:paraId="012EA5AA" w14:textId="77777777" w:rsidR="00050C4A" w:rsidRDefault="00050C4A" w:rsidP="00050C4A">
      <w:pPr>
        <w:rPr>
          <w:rFonts w:ascii="Cambria" w:hAnsi="Cambria"/>
        </w:rPr>
      </w:pPr>
    </w:p>
    <w:p w14:paraId="28D110F4" w14:textId="77777777" w:rsidR="00050C4A" w:rsidRPr="00151353" w:rsidRDefault="00050C4A" w:rsidP="00050C4A">
      <w:pPr>
        <w:rPr>
          <w:rFonts w:ascii="Cambria" w:hAnsi="Cambria"/>
        </w:rPr>
      </w:pPr>
      <w:r>
        <w:rPr>
          <w:rFonts w:ascii="Cambria" w:hAnsi="Cambria"/>
        </w:rPr>
        <w:t xml:space="preserve">                                      </w:t>
      </w:r>
      <w:r w:rsidRPr="00151353">
        <w:rPr>
          <w:rFonts w:ascii="Cambria" w:hAnsi="Cambria"/>
        </w:rPr>
        <w:t xml:space="preserve"> The module title: </w:t>
      </w:r>
      <w:r>
        <w:rPr>
          <w:rFonts w:ascii="Cambria" w:hAnsi="Cambria"/>
        </w:rPr>
        <w:t>Food &amp; Beverage Operations BMIH4002</w:t>
      </w:r>
    </w:p>
    <w:p w14:paraId="1B7D10B0" w14:textId="77777777" w:rsidR="00050C4A" w:rsidRDefault="00050C4A" w:rsidP="00050C4A">
      <w:pPr>
        <w:rPr>
          <w:rFonts w:ascii="Cambria" w:hAnsi="Cambria"/>
        </w:rPr>
      </w:pPr>
      <w:r>
        <w:rPr>
          <w:rFonts w:ascii="Cambria" w:hAnsi="Cambria"/>
        </w:rPr>
        <w:t xml:space="preserve">                                                </w:t>
      </w:r>
    </w:p>
    <w:p w14:paraId="778431C9" w14:textId="1603BAF6" w:rsidR="00050C4A" w:rsidRDefault="00050C4A" w:rsidP="00050C4A">
      <w:pPr>
        <w:rPr>
          <w:rFonts w:ascii="Cambria" w:hAnsi="Cambria"/>
        </w:rPr>
      </w:pPr>
      <w:r>
        <w:rPr>
          <w:rFonts w:ascii="Cambria" w:hAnsi="Cambria"/>
        </w:rPr>
        <w:t xml:space="preserve">                                                </w:t>
      </w:r>
      <w:r w:rsidRPr="00151353">
        <w:rPr>
          <w:rFonts w:ascii="Cambria" w:hAnsi="Cambria"/>
        </w:rPr>
        <w:t xml:space="preserve">Word Count: </w:t>
      </w:r>
      <w:r>
        <w:rPr>
          <w:rFonts w:ascii="Cambria" w:hAnsi="Cambria"/>
        </w:rPr>
        <w:t>445</w:t>
      </w:r>
    </w:p>
    <w:p w14:paraId="25E1D4BF" w14:textId="77777777" w:rsidR="00050C4A" w:rsidRPr="00151353" w:rsidRDefault="00050C4A" w:rsidP="00050C4A">
      <w:pPr>
        <w:rPr>
          <w:rFonts w:ascii="Cambria" w:hAnsi="Cambria"/>
        </w:rPr>
      </w:pPr>
    </w:p>
    <w:p w14:paraId="2576E15C" w14:textId="77777777" w:rsidR="00050C4A" w:rsidRDefault="00050C4A" w:rsidP="00050C4A">
      <w:pPr>
        <w:rPr>
          <w:rFonts w:ascii="Cambria" w:hAnsi="Cambria"/>
        </w:rPr>
      </w:pPr>
      <w:r>
        <w:rPr>
          <w:rFonts w:ascii="Cambria" w:hAnsi="Cambria"/>
        </w:rPr>
        <w:t xml:space="preserve">                                             Lecture Name: Muhammad </w:t>
      </w:r>
      <w:proofErr w:type="spellStart"/>
      <w:r>
        <w:rPr>
          <w:rFonts w:ascii="Cambria" w:hAnsi="Cambria"/>
        </w:rPr>
        <w:t>Cassamo</w:t>
      </w:r>
      <w:proofErr w:type="spellEnd"/>
    </w:p>
    <w:p w14:paraId="15F3B064" w14:textId="77777777" w:rsidR="00050C4A" w:rsidRDefault="00050C4A" w:rsidP="00712FE1">
      <w:pPr>
        <w:rPr>
          <w:rFonts w:ascii="Arial" w:hAnsi="Arial" w:cs="Arial"/>
        </w:rPr>
      </w:pPr>
    </w:p>
    <w:p w14:paraId="063FCA97" w14:textId="77777777" w:rsidR="00050C4A" w:rsidRDefault="00050C4A" w:rsidP="00712FE1">
      <w:pPr>
        <w:rPr>
          <w:rFonts w:ascii="Arial" w:hAnsi="Arial" w:cs="Arial"/>
        </w:rPr>
      </w:pPr>
    </w:p>
    <w:p w14:paraId="692EE89D" w14:textId="77777777" w:rsidR="00050C4A" w:rsidRDefault="00050C4A" w:rsidP="00712FE1">
      <w:pPr>
        <w:rPr>
          <w:rFonts w:ascii="Arial" w:hAnsi="Arial" w:cs="Arial"/>
        </w:rPr>
      </w:pPr>
    </w:p>
    <w:p w14:paraId="2E793743" w14:textId="77777777" w:rsidR="00050C4A" w:rsidRDefault="00050C4A" w:rsidP="00712FE1">
      <w:pPr>
        <w:rPr>
          <w:rFonts w:ascii="Arial" w:hAnsi="Arial" w:cs="Arial"/>
        </w:rPr>
      </w:pPr>
    </w:p>
    <w:p w14:paraId="597176FF" w14:textId="77777777" w:rsidR="00050C4A" w:rsidRDefault="00050C4A" w:rsidP="00712FE1">
      <w:pPr>
        <w:rPr>
          <w:rFonts w:ascii="Arial" w:hAnsi="Arial" w:cs="Arial"/>
        </w:rPr>
      </w:pPr>
    </w:p>
    <w:p w14:paraId="1CA3A8F0" w14:textId="77777777" w:rsidR="00050C4A" w:rsidRDefault="00050C4A" w:rsidP="00712FE1">
      <w:pPr>
        <w:rPr>
          <w:rFonts w:ascii="Arial" w:hAnsi="Arial" w:cs="Arial"/>
        </w:rPr>
      </w:pPr>
    </w:p>
    <w:p w14:paraId="5FBBD138" w14:textId="77777777" w:rsidR="00050C4A" w:rsidRDefault="00050C4A" w:rsidP="00712FE1">
      <w:pPr>
        <w:rPr>
          <w:rFonts w:ascii="Arial" w:hAnsi="Arial" w:cs="Arial"/>
        </w:rPr>
      </w:pPr>
    </w:p>
    <w:p w14:paraId="5B3F41B2" w14:textId="77777777" w:rsidR="00050C4A" w:rsidRDefault="00050C4A" w:rsidP="00712FE1">
      <w:pPr>
        <w:rPr>
          <w:rFonts w:ascii="Arial" w:hAnsi="Arial" w:cs="Arial"/>
        </w:rPr>
      </w:pPr>
    </w:p>
    <w:p w14:paraId="2C9F6231" w14:textId="77777777" w:rsidR="00050C4A" w:rsidRDefault="00050C4A" w:rsidP="00712FE1">
      <w:pPr>
        <w:rPr>
          <w:rFonts w:ascii="Arial" w:hAnsi="Arial" w:cs="Arial"/>
        </w:rPr>
      </w:pPr>
    </w:p>
    <w:p w14:paraId="426A6DD2" w14:textId="77777777" w:rsidR="00050C4A" w:rsidRDefault="00050C4A" w:rsidP="00712FE1">
      <w:pPr>
        <w:rPr>
          <w:rFonts w:ascii="Arial" w:hAnsi="Arial" w:cs="Arial"/>
        </w:rPr>
      </w:pPr>
    </w:p>
    <w:p w14:paraId="190426CD" w14:textId="77777777" w:rsidR="00050C4A" w:rsidRDefault="00050C4A" w:rsidP="00712FE1">
      <w:pPr>
        <w:rPr>
          <w:rFonts w:ascii="Arial" w:hAnsi="Arial" w:cs="Arial"/>
        </w:rPr>
      </w:pPr>
    </w:p>
    <w:p w14:paraId="7C9B94C1" w14:textId="77777777" w:rsidR="00050C4A" w:rsidRDefault="00050C4A" w:rsidP="00712FE1">
      <w:pPr>
        <w:rPr>
          <w:rFonts w:ascii="Arial" w:hAnsi="Arial" w:cs="Arial"/>
        </w:rPr>
      </w:pPr>
    </w:p>
    <w:p w14:paraId="4E4E81A0" w14:textId="77777777" w:rsidR="00050C4A" w:rsidRDefault="00050C4A" w:rsidP="00712FE1">
      <w:pPr>
        <w:rPr>
          <w:rFonts w:ascii="Arial" w:hAnsi="Arial" w:cs="Arial"/>
        </w:rPr>
      </w:pPr>
    </w:p>
    <w:p w14:paraId="1DA55256" w14:textId="77777777" w:rsidR="00050C4A" w:rsidRDefault="00050C4A" w:rsidP="00712FE1">
      <w:pPr>
        <w:rPr>
          <w:rFonts w:ascii="Arial" w:hAnsi="Arial" w:cs="Arial"/>
        </w:rPr>
      </w:pPr>
    </w:p>
    <w:p w14:paraId="46425426" w14:textId="77777777" w:rsidR="00050C4A" w:rsidRDefault="00050C4A" w:rsidP="00712FE1">
      <w:pPr>
        <w:rPr>
          <w:rFonts w:ascii="Arial" w:hAnsi="Arial" w:cs="Arial"/>
        </w:rPr>
      </w:pPr>
    </w:p>
    <w:p w14:paraId="7E880B06" w14:textId="77777777" w:rsidR="00050C4A" w:rsidRDefault="00050C4A" w:rsidP="00712FE1">
      <w:pPr>
        <w:rPr>
          <w:rFonts w:ascii="Arial" w:hAnsi="Arial" w:cs="Arial"/>
        </w:rPr>
      </w:pPr>
    </w:p>
    <w:p w14:paraId="7EFC1E2C" w14:textId="77777777" w:rsidR="00050C4A" w:rsidRDefault="00050C4A" w:rsidP="00712FE1">
      <w:pPr>
        <w:rPr>
          <w:rFonts w:ascii="Arial" w:hAnsi="Arial" w:cs="Arial"/>
        </w:rPr>
      </w:pPr>
    </w:p>
    <w:p w14:paraId="0E7A9031" w14:textId="77777777" w:rsidR="00050C4A" w:rsidRDefault="00050C4A" w:rsidP="00712FE1">
      <w:pPr>
        <w:rPr>
          <w:rFonts w:ascii="Arial" w:hAnsi="Arial" w:cs="Arial"/>
        </w:rPr>
      </w:pPr>
    </w:p>
    <w:p w14:paraId="33BDB94A" w14:textId="77777777" w:rsidR="00050C4A" w:rsidRDefault="00050C4A" w:rsidP="00712FE1">
      <w:pPr>
        <w:rPr>
          <w:rFonts w:ascii="Arial" w:hAnsi="Arial" w:cs="Arial"/>
        </w:rPr>
      </w:pPr>
    </w:p>
    <w:p w14:paraId="34E70B58" w14:textId="77777777" w:rsidR="00050C4A" w:rsidRDefault="00050C4A" w:rsidP="00712FE1">
      <w:pPr>
        <w:rPr>
          <w:rFonts w:ascii="Arial" w:hAnsi="Arial" w:cs="Arial"/>
        </w:rPr>
      </w:pPr>
    </w:p>
    <w:p w14:paraId="1F1C85CD" w14:textId="77777777" w:rsidR="00050C4A" w:rsidRDefault="00050C4A" w:rsidP="00712FE1">
      <w:pPr>
        <w:rPr>
          <w:rFonts w:ascii="Arial" w:hAnsi="Arial" w:cs="Arial"/>
        </w:rPr>
      </w:pPr>
    </w:p>
    <w:p w14:paraId="2448D29D" w14:textId="77777777" w:rsidR="00050C4A" w:rsidRDefault="00050C4A" w:rsidP="00712FE1">
      <w:pPr>
        <w:rPr>
          <w:rFonts w:ascii="Arial" w:hAnsi="Arial" w:cs="Arial"/>
        </w:rPr>
      </w:pPr>
    </w:p>
    <w:p w14:paraId="47A075CD" w14:textId="77777777" w:rsidR="00050C4A" w:rsidRDefault="00050C4A" w:rsidP="00712FE1">
      <w:pPr>
        <w:rPr>
          <w:rFonts w:ascii="Arial" w:hAnsi="Arial" w:cs="Arial"/>
        </w:rPr>
      </w:pPr>
    </w:p>
    <w:p w14:paraId="72C17588" w14:textId="77777777" w:rsidR="00050C4A" w:rsidRDefault="00050C4A" w:rsidP="00712FE1">
      <w:pPr>
        <w:rPr>
          <w:rFonts w:ascii="Arial" w:hAnsi="Arial" w:cs="Arial"/>
        </w:rPr>
      </w:pPr>
    </w:p>
    <w:p w14:paraId="1E94FE99" w14:textId="77777777" w:rsidR="00050C4A" w:rsidRDefault="00050C4A" w:rsidP="00712FE1">
      <w:pPr>
        <w:rPr>
          <w:rFonts w:ascii="Arial" w:hAnsi="Arial" w:cs="Arial"/>
        </w:rPr>
      </w:pPr>
    </w:p>
    <w:p w14:paraId="1C7682DE" w14:textId="05C75D7F" w:rsidR="00050C4A" w:rsidRDefault="00050C4A" w:rsidP="00A000F6">
      <w:pPr>
        <w:spacing w:line="360" w:lineRule="auto"/>
        <w:rPr>
          <w:rFonts w:ascii="Arial" w:hAnsi="Arial" w:cs="Arial"/>
        </w:rPr>
      </w:pPr>
      <w:r>
        <w:rPr>
          <w:rFonts w:ascii="Arial" w:hAnsi="Arial" w:cs="Arial"/>
        </w:rPr>
        <w:lastRenderedPageBreak/>
        <w:t>To Hotel Trinity London</w:t>
      </w:r>
    </w:p>
    <w:p w14:paraId="02652004" w14:textId="77777777" w:rsidR="00050C4A" w:rsidRDefault="00050C4A" w:rsidP="00A000F6">
      <w:pPr>
        <w:spacing w:line="360" w:lineRule="auto"/>
        <w:rPr>
          <w:rFonts w:ascii="Arial" w:hAnsi="Arial" w:cs="Arial"/>
        </w:rPr>
      </w:pPr>
    </w:p>
    <w:p w14:paraId="4D40E485" w14:textId="77777777" w:rsidR="00050C4A" w:rsidRDefault="00050C4A" w:rsidP="00A000F6">
      <w:pPr>
        <w:spacing w:line="360" w:lineRule="auto"/>
        <w:rPr>
          <w:rFonts w:ascii="Arial" w:hAnsi="Arial" w:cs="Arial"/>
        </w:rPr>
      </w:pPr>
    </w:p>
    <w:p w14:paraId="7D5B8C4C" w14:textId="19599359" w:rsidR="00712FE1" w:rsidRPr="00C77245" w:rsidRDefault="00712FE1" w:rsidP="00A000F6">
      <w:pPr>
        <w:spacing w:line="360" w:lineRule="auto"/>
        <w:rPr>
          <w:rFonts w:ascii="Arial" w:hAnsi="Arial" w:cs="Arial"/>
        </w:rPr>
      </w:pPr>
      <w:r w:rsidRPr="00C77245">
        <w:rPr>
          <w:rFonts w:ascii="Arial" w:hAnsi="Arial" w:cs="Arial"/>
        </w:rPr>
        <w:t>Introduction</w:t>
      </w:r>
    </w:p>
    <w:p w14:paraId="3C2247D4" w14:textId="77777777" w:rsidR="00712FE1" w:rsidRPr="00C77245" w:rsidRDefault="00712FE1" w:rsidP="00A000F6">
      <w:pPr>
        <w:spacing w:line="360" w:lineRule="auto"/>
        <w:rPr>
          <w:rFonts w:ascii="Arial" w:hAnsi="Arial" w:cs="Arial"/>
        </w:rPr>
      </w:pPr>
    </w:p>
    <w:p w14:paraId="0A2A728D" w14:textId="63925544" w:rsidR="00712FE1" w:rsidRPr="00C77245" w:rsidRDefault="00712FE1" w:rsidP="00A000F6">
      <w:pPr>
        <w:spacing w:line="360" w:lineRule="auto"/>
        <w:rPr>
          <w:rFonts w:ascii="Arial" w:hAnsi="Arial" w:cs="Arial"/>
        </w:rPr>
      </w:pPr>
      <w:r w:rsidRPr="00C77245">
        <w:rPr>
          <w:rFonts w:ascii="Arial" w:hAnsi="Arial" w:cs="Arial"/>
        </w:rPr>
        <w:t xml:space="preserve">The Italian </w:t>
      </w:r>
      <w:r w:rsidR="00C77245" w:rsidRPr="00C77245">
        <w:rPr>
          <w:rFonts w:ascii="Arial" w:hAnsi="Arial" w:cs="Arial"/>
        </w:rPr>
        <w:t>high-class</w:t>
      </w:r>
      <w:r w:rsidRPr="00C77245">
        <w:rPr>
          <w:rFonts w:ascii="Arial" w:hAnsi="Arial" w:cs="Arial"/>
        </w:rPr>
        <w:t xml:space="preserve"> restaurant concept is a fine dining experience that offers an exquisite menu to the guests. The restaurant aims to provide a luxurious experience to the guests while serving them authentic Italian recipes. The target audience for the restaurant is the upper-class society, who are looking for an exclusive dining experience. The restaurant will be introduced to the Hotel Trinity, a </w:t>
      </w:r>
      <w:r w:rsidR="00050C4A">
        <w:rPr>
          <w:rFonts w:ascii="Arial" w:hAnsi="Arial" w:cs="Arial"/>
        </w:rPr>
        <w:t>four</w:t>
      </w:r>
      <w:r w:rsidRPr="00C77245">
        <w:rPr>
          <w:rFonts w:ascii="Arial" w:hAnsi="Arial" w:cs="Arial"/>
        </w:rPr>
        <w:t>-star hotel located in the heart of the city. The menu choices for the restaurant have been carefully curated to provide an authentic Italian experience to the guests.</w:t>
      </w:r>
    </w:p>
    <w:p w14:paraId="1979393B" w14:textId="77777777" w:rsidR="00712FE1" w:rsidRPr="00C77245" w:rsidRDefault="00712FE1" w:rsidP="00A000F6">
      <w:pPr>
        <w:spacing w:line="360" w:lineRule="auto"/>
        <w:rPr>
          <w:rFonts w:ascii="Arial" w:hAnsi="Arial" w:cs="Arial"/>
        </w:rPr>
      </w:pPr>
    </w:p>
    <w:p w14:paraId="5A955424" w14:textId="77777777" w:rsidR="00712FE1" w:rsidRPr="00C77245" w:rsidRDefault="00712FE1" w:rsidP="00A000F6">
      <w:pPr>
        <w:spacing w:line="360" w:lineRule="auto"/>
        <w:rPr>
          <w:rFonts w:ascii="Arial" w:hAnsi="Arial" w:cs="Arial"/>
        </w:rPr>
      </w:pPr>
      <w:r w:rsidRPr="00C77245">
        <w:rPr>
          <w:rFonts w:ascii="Arial" w:hAnsi="Arial" w:cs="Arial"/>
        </w:rPr>
        <w:t>Italian High-Class Restaurant Concept</w:t>
      </w:r>
    </w:p>
    <w:p w14:paraId="2DC9BC66" w14:textId="77777777" w:rsidR="00712FE1" w:rsidRPr="00C77245" w:rsidRDefault="00712FE1" w:rsidP="00A000F6">
      <w:pPr>
        <w:spacing w:line="360" w:lineRule="auto"/>
        <w:rPr>
          <w:rFonts w:ascii="Arial" w:hAnsi="Arial" w:cs="Arial"/>
        </w:rPr>
      </w:pPr>
    </w:p>
    <w:p w14:paraId="2F4D6E4C" w14:textId="61B474F7" w:rsidR="00712FE1" w:rsidRPr="00C77245" w:rsidRDefault="00712FE1" w:rsidP="00A000F6">
      <w:pPr>
        <w:spacing w:line="360" w:lineRule="auto"/>
        <w:rPr>
          <w:rFonts w:ascii="Arial" w:hAnsi="Arial" w:cs="Arial"/>
        </w:rPr>
      </w:pPr>
      <w:r w:rsidRPr="00C77245">
        <w:rPr>
          <w:rFonts w:ascii="Arial" w:hAnsi="Arial" w:cs="Arial"/>
        </w:rPr>
        <w:t xml:space="preserve">The Italian high-class restaurant concept is a fine dining experience that offers an exquisite menu to the guests. The restaurant's </w:t>
      </w:r>
      <w:r w:rsidR="00050C4A">
        <w:rPr>
          <w:rFonts w:ascii="Arial" w:hAnsi="Arial" w:cs="Arial"/>
        </w:rPr>
        <w:t>ambience</w:t>
      </w:r>
      <w:r w:rsidRPr="00C77245">
        <w:rPr>
          <w:rFonts w:ascii="Arial" w:hAnsi="Arial" w:cs="Arial"/>
        </w:rPr>
        <w:t xml:space="preserve"> will be enhanced with classic Italian decor, which will add to the luxurious experience. The restaurant will be designed to accommodate a maximum of 50 guests at a time to maintain an exclusive atmosphere. The pricing of the restaurant will be set at a premium range to match the luxurious experience provided to the guests.</w:t>
      </w:r>
    </w:p>
    <w:p w14:paraId="488D19E6" w14:textId="77777777" w:rsidR="00712FE1" w:rsidRPr="00C77245" w:rsidRDefault="00712FE1" w:rsidP="00A000F6">
      <w:pPr>
        <w:spacing w:line="360" w:lineRule="auto"/>
        <w:rPr>
          <w:rFonts w:ascii="Arial" w:hAnsi="Arial" w:cs="Arial"/>
        </w:rPr>
      </w:pPr>
    </w:p>
    <w:p w14:paraId="6827608C" w14:textId="77777777" w:rsidR="00712FE1" w:rsidRPr="00C77245" w:rsidRDefault="00712FE1" w:rsidP="00A000F6">
      <w:pPr>
        <w:spacing w:line="360" w:lineRule="auto"/>
        <w:rPr>
          <w:rFonts w:ascii="Arial" w:hAnsi="Arial" w:cs="Arial"/>
        </w:rPr>
      </w:pPr>
      <w:r w:rsidRPr="00C77245">
        <w:rPr>
          <w:rFonts w:ascii="Arial" w:hAnsi="Arial" w:cs="Arial"/>
        </w:rPr>
        <w:t>Target Audience</w:t>
      </w:r>
    </w:p>
    <w:p w14:paraId="49AFCC73" w14:textId="77777777" w:rsidR="00712FE1" w:rsidRPr="00C77245" w:rsidRDefault="00712FE1" w:rsidP="00A000F6">
      <w:pPr>
        <w:spacing w:line="360" w:lineRule="auto"/>
        <w:rPr>
          <w:rFonts w:ascii="Arial" w:hAnsi="Arial" w:cs="Arial"/>
        </w:rPr>
      </w:pPr>
    </w:p>
    <w:p w14:paraId="78433FB3" w14:textId="77777777" w:rsidR="00712FE1" w:rsidRPr="00C77245" w:rsidRDefault="00712FE1" w:rsidP="00A000F6">
      <w:pPr>
        <w:spacing w:line="360" w:lineRule="auto"/>
        <w:rPr>
          <w:rFonts w:ascii="Arial" w:hAnsi="Arial" w:cs="Arial"/>
        </w:rPr>
      </w:pPr>
      <w:r w:rsidRPr="00C77245">
        <w:rPr>
          <w:rFonts w:ascii="Arial" w:hAnsi="Arial" w:cs="Arial"/>
        </w:rPr>
        <w:t>The target audience for the restaurant is the upper-class society, who are looking for an exclusive dining experience. The restaurant aims to cater to guests who are willing to spend a premium to experience authentic Italian cuisine. The restaurant's location inside the Hotel Trinity will attract hotel guests who are looking for a fine dining experience.</w:t>
      </w:r>
    </w:p>
    <w:p w14:paraId="46EFB3C2" w14:textId="77777777" w:rsidR="00712FE1" w:rsidRDefault="00712FE1" w:rsidP="00A000F6">
      <w:pPr>
        <w:spacing w:line="360" w:lineRule="auto"/>
        <w:rPr>
          <w:rFonts w:ascii="Arial" w:hAnsi="Arial" w:cs="Arial"/>
        </w:rPr>
      </w:pPr>
    </w:p>
    <w:p w14:paraId="493F9830" w14:textId="77777777" w:rsidR="00A000F6" w:rsidRDefault="00A000F6" w:rsidP="00A000F6">
      <w:pPr>
        <w:spacing w:line="360" w:lineRule="auto"/>
        <w:rPr>
          <w:rFonts w:ascii="Arial" w:hAnsi="Arial" w:cs="Arial"/>
        </w:rPr>
      </w:pPr>
    </w:p>
    <w:p w14:paraId="4910CD80" w14:textId="77777777" w:rsidR="00A000F6" w:rsidRDefault="00A000F6" w:rsidP="00A000F6">
      <w:pPr>
        <w:spacing w:line="360" w:lineRule="auto"/>
        <w:rPr>
          <w:rFonts w:ascii="Arial" w:hAnsi="Arial" w:cs="Arial"/>
        </w:rPr>
      </w:pPr>
    </w:p>
    <w:p w14:paraId="6E96825D" w14:textId="77777777" w:rsidR="00A000F6" w:rsidRDefault="00A000F6" w:rsidP="00A000F6">
      <w:pPr>
        <w:spacing w:line="360" w:lineRule="auto"/>
        <w:rPr>
          <w:rFonts w:ascii="Arial" w:hAnsi="Arial" w:cs="Arial"/>
        </w:rPr>
      </w:pPr>
    </w:p>
    <w:p w14:paraId="5FF84A8F" w14:textId="77777777" w:rsidR="00A000F6" w:rsidRPr="00C77245" w:rsidRDefault="00A000F6" w:rsidP="00A000F6">
      <w:pPr>
        <w:spacing w:line="360" w:lineRule="auto"/>
        <w:rPr>
          <w:rFonts w:ascii="Arial" w:hAnsi="Arial" w:cs="Arial"/>
        </w:rPr>
      </w:pPr>
    </w:p>
    <w:p w14:paraId="74CFEB85" w14:textId="77777777" w:rsidR="00712FE1" w:rsidRPr="00C77245" w:rsidRDefault="00712FE1" w:rsidP="00A000F6">
      <w:pPr>
        <w:spacing w:line="360" w:lineRule="auto"/>
        <w:rPr>
          <w:rFonts w:ascii="Arial" w:hAnsi="Arial" w:cs="Arial"/>
        </w:rPr>
      </w:pPr>
      <w:r w:rsidRPr="00C77245">
        <w:rPr>
          <w:rFonts w:ascii="Arial" w:hAnsi="Arial" w:cs="Arial"/>
        </w:rPr>
        <w:lastRenderedPageBreak/>
        <w:t>Menu Choices</w:t>
      </w:r>
    </w:p>
    <w:p w14:paraId="678B498C" w14:textId="77777777" w:rsidR="00712FE1" w:rsidRPr="00C77245" w:rsidRDefault="00712FE1" w:rsidP="00A000F6">
      <w:pPr>
        <w:spacing w:line="360" w:lineRule="auto"/>
        <w:rPr>
          <w:rFonts w:ascii="Arial" w:hAnsi="Arial" w:cs="Arial"/>
        </w:rPr>
      </w:pPr>
    </w:p>
    <w:p w14:paraId="65915FFE" w14:textId="62F81CEB" w:rsidR="00712FE1" w:rsidRPr="00C77245" w:rsidRDefault="00712FE1" w:rsidP="00A000F6">
      <w:pPr>
        <w:spacing w:line="360" w:lineRule="auto"/>
        <w:rPr>
          <w:rFonts w:ascii="Arial" w:hAnsi="Arial" w:cs="Arial"/>
        </w:rPr>
      </w:pPr>
      <w:r w:rsidRPr="00C77245">
        <w:rPr>
          <w:rFonts w:ascii="Arial" w:hAnsi="Arial" w:cs="Arial"/>
        </w:rPr>
        <w:t>The menu choices for the restaurant have been carefully curated to provide an authentic Italian experience to the guests. The menu will consist of a variety of Italian dishes, including antipasti, pasta, and desserts. The restaurant will use only the finest and freshest ingredients to prepare the dishes.</w:t>
      </w:r>
    </w:p>
    <w:p w14:paraId="151C6ED7" w14:textId="77777777" w:rsidR="00712FE1" w:rsidRPr="00C77245" w:rsidRDefault="00712FE1" w:rsidP="00A000F6">
      <w:pPr>
        <w:spacing w:line="360" w:lineRule="auto"/>
        <w:rPr>
          <w:rFonts w:ascii="Arial" w:hAnsi="Arial" w:cs="Arial"/>
        </w:rPr>
      </w:pPr>
    </w:p>
    <w:p w14:paraId="7ED4E03B" w14:textId="1F5902FB" w:rsidR="00712FE1" w:rsidRPr="00C77245" w:rsidRDefault="00712FE1" w:rsidP="00A000F6">
      <w:pPr>
        <w:spacing w:line="360" w:lineRule="auto"/>
        <w:rPr>
          <w:rFonts w:ascii="Arial" w:hAnsi="Arial" w:cs="Arial"/>
        </w:rPr>
      </w:pPr>
      <w:r w:rsidRPr="00C77245">
        <w:rPr>
          <w:rFonts w:ascii="Arial" w:hAnsi="Arial" w:cs="Arial"/>
        </w:rPr>
        <w:t>The antipasti menu will consist of dishes such as the Caprese salad, which is made with fresh mozzarella, tomatoes, and basil. The pasta menu will consist of classic Italian dishes such as S</w:t>
      </w:r>
      <w:r w:rsidR="00050C4A">
        <w:rPr>
          <w:rFonts w:ascii="Arial" w:hAnsi="Arial" w:cs="Arial"/>
        </w:rPr>
        <w:t>almon, Seafood</w:t>
      </w:r>
      <w:r w:rsidRPr="00C77245">
        <w:rPr>
          <w:rFonts w:ascii="Arial" w:hAnsi="Arial" w:cs="Arial"/>
        </w:rPr>
        <w:t xml:space="preserve"> and Linguine alle vongole. </w:t>
      </w:r>
    </w:p>
    <w:p w14:paraId="47AB2521" w14:textId="77777777" w:rsidR="00712FE1" w:rsidRPr="00C77245" w:rsidRDefault="00712FE1" w:rsidP="00A000F6">
      <w:pPr>
        <w:spacing w:line="360" w:lineRule="auto"/>
        <w:rPr>
          <w:rFonts w:ascii="Arial" w:hAnsi="Arial" w:cs="Arial"/>
        </w:rPr>
      </w:pPr>
    </w:p>
    <w:p w14:paraId="0BBC39D5" w14:textId="77777777" w:rsidR="00712FE1" w:rsidRPr="00C77245" w:rsidRDefault="00712FE1" w:rsidP="00A000F6">
      <w:pPr>
        <w:spacing w:line="360" w:lineRule="auto"/>
        <w:rPr>
          <w:rFonts w:ascii="Arial" w:hAnsi="Arial" w:cs="Arial"/>
        </w:rPr>
      </w:pPr>
      <w:r w:rsidRPr="00C77245">
        <w:rPr>
          <w:rFonts w:ascii="Arial" w:hAnsi="Arial" w:cs="Arial"/>
        </w:rPr>
        <w:t>The dessert menu will consist of classic Italian desserts such as Tiramisu and Panna Cotta. The restaurant will also offer a selection of Italian wines to complement the menu. The wine selection will include a variety of red, white, and sparkling wines from different regions of Italy.</w:t>
      </w:r>
    </w:p>
    <w:p w14:paraId="4F0367DC" w14:textId="77777777" w:rsidR="00712FE1" w:rsidRPr="00C77245" w:rsidRDefault="00712FE1" w:rsidP="00A000F6">
      <w:pPr>
        <w:spacing w:line="360" w:lineRule="auto"/>
        <w:rPr>
          <w:rFonts w:ascii="Arial" w:hAnsi="Arial" w:cs="Arial"/>
        </w:rPr>
      </w:pPr>
    </w:p>
    <w:p w14:paraId="1E06C9E9" w14:textId="77777777" w:rsidR="00A000F6" w:rsidRDefault="00A000F6" w:rsidP="00A000F6">
      <w:pPr>
        <w:spacing w:line="360" w:lineRule="auto"/>
        <w:rPr>
          <w:rFonts w:ascii="Arial" w:hAnsi="Arial" w:cs="Arial"/>
        </w:rPr>
      </w:pPr>
    </w:p>
    <w:p w14:paraId="50B447B3" w14:textId="3B5DC7AA" w:rsidR="00712FE1" w:rsidRPr="00C77245" w:rsidRDefault="00712FE1" w:rsidP="00A000F6">
      <w:pPr>
        <w:spacing w:line="360" w:lineRule="auto"/>
        <w:rPr>
          <w:rFonts w:ascii="Arial" w:hAnsi="Arial" w:cs="Arial"/>
        </w:rPr>
      </w:pPr>
      <w:r w:rsidRPr="00C77245">
        <w:rPr>
          <w:rFonts w:ascii="Arial" w:hAnsi="Arial" w:cs="Arial"/>
        </w:rPr>
        <w:t>Conclusion</w:t>
      </w:r>
    </w:p>
    <w:p w14:paraId="2F2F83A2" w14:textId="77777777" w:rsidR="00712FE1" w:rsidRPr="00C77245" w:rsidRDefault="00712FE1" w:rsidP="00A000F6">
      <w:pPr>
        <w:spacing w:line="360" w:lineRule="auto"/>
        <w:rPr>
          <w:rFonts w:ascii="Arial" w:hAnsi="Arial" w:cs="Arial"/>
        </w:rPr>
      </w:pPr>
    </w:p>
    <w:p w14:paraId="4CD99D04" w14:textId="77777777" w:rsidR="00712FE1" w:rsidRPr="00C77245" w:rsidRDefault="00712FE1" w:rsidP="00A000F6">
      <w:pPr>
        <w:spacing w:line="360" w:lineRule="auto"/>
        <w:rPr>
          <w:rFonts w:ascii="Arial" w:hAnsi="Arial" w:cs="Arial"/>
        </w:rPr>
      </w:pPr>
      <w:r w:rsidRPr="00C77245">
        <w:rPr>
          <w:rFonts w:ascii="Arial" w:hAnsi="Arial" w:cs="Arial"/>
        </w:rPr>
        <w:t>In conclusion, the Italian high-class restaurant concept will provide an exclusive fine dining experience to the guests. The restaurant's target audience is the upper-class society who are willing to spend a premium to experience authentic Italian cuisine. The menu choices for the restaurant have been carefully curated to provide an authentic Italian experience to the guests. The restaurant's location inside the Hotel Trinity will attract hotel guests who are looking for a luxurious dining experience.</w:t>
      </w:r>
    </w:p>
    <w:p w14:paraId="53698103" w14:textId="77777777" w:rsidR="00712FE1" w:rsidRPr="00C77245" w:rsidRDefault="00712FE1" w:rsidP="00A000F6">
      <w:pPr>
        <w:spacing w:line="360" w:lineRule="auto"/>
        <w:rPr>
          <w:rFonts w:ascii="Arial" w:hAnsi="Arial" w:cs="Arial"/>
        </w:rPr>
      </w:pPr>
    </w:p>
    <w:p w14:paraId="5261755B" w14:textId="77777777" w:rsidR="00C77245" w:rsidRPr="00C77245" w:rsidRDefault="00C77245" w:rsidP="00A000F6">
      <w:pPr>
        <w:spacing w:line="360" w:lineRule="auto"/>
        <w:rPr>
          <w:rFonts w:ascii="Arial" w:hAnsi="Arial" w:cs="Arial"/>
        </w:rPr>
      </w:pPr>
    </w:p>
    <w:p w14:paraId="4EBD567E" w14:textId="77777777" w:rsidR="00C77245" w:rsidRPr="00C77245" w:rsidRDefault="00C77245" w:rsidP="00A000F6">
      <w:pPr>
        <w:spacing w:line="360" w:lineRule="auto"/>
        <w:rPr>
          <w:rFonts w:ascii="Arial" w:hAnsi="Arial" w:cs="Arial"/>
        </w:rPr>
      </w:pPr>
    </w:p>
    <w:p w14:paraId="49543D7A" w14:textId="77777777" w:rsidR="00C77245" w:rsidRDefault="00C77245" w:rsidP="00C77245">
      <w:pPr>
        <w:rPr>
          <w:rFonts w:ascii="Arial" w:hAnsi="Arial" w:cs="Arial"/>
        </w:rPr>
      </w:pPr>
    </w:p>
    <w:p w14:paraId="5E476240" w14:textId="77777777" w:rsidR="00C77245" w:rsidRDefault="00C77245" w:rsidP="00C77245">
      <w:pPr>
        <w:rPr>
          <w:rFonts w:ascii="Arial" w:hAnsi="Arial" w:cs="Arial"/>
        </w:rPr>
      </w:pPr>
    </w:p>
    <w:p w14:paraId="1F9C94EF" w14:textId="77777777" w:rsidR="00C77245" w:rsidRDefault="00C77245" w:rsidP="00C77245">
      <w:pPr>
        <w:rPr>
          <w:rFonts w:ascii="Arial" w:hAnsi="Arial" w:cs="Arial"/>
        </w:rPr>
      </w:pPr>
    </w:p>
    <w:p w14:paraId="1FC830E3" w14:textId="77777777" w:rsidR="00C77245" w:rsidRDefault="00C77245" w:rsidP="00C77245">
      <w:pPr>
        <w:rPr>
          <w:rFonts w:ascii="Arial" w:hAnsi="Arial" w:cs="Arial"/>
        </w:rPr>
      </w:pPr>
    </w:p>
    <w:p w14:paraId="7B524E56" w14:textId="77777777" w:rsidR="00C77245" w:rsidRDefault="00C77245" w:rsidP="00C77245">
      <w:pPr>
        <w:rPr>
          <w:rFonts w:ascii="Arial" w:hAnsi="Arial" w:cs="Arial"/>
        </w:rPr>
      </w:pPr>
    </w:p>
    <w:p w14:paraId="1E4A973B" w14:textId="77777777" w:rsidR="00A000F6" w:rsidRDefault="00A000F6" w:rsidP="00C77245">
      <w:pPr>
        <w:rPr>
          <w:rFonts w:ascii="Arial" w:hAnsi="Arial" w:cs="Arial"/>
        </w:rPr>
      </w:pPr>
    </w:p>
    <w:p w14:paraId="2AB228FA" w14:textId="77777777" w:rsidR="00A000F6" w:rsidRDefault="00A000F6" w:rsidP="00C77245">
      <w:pPr>
        <w:rPr>
          <w:rFonts w:ascii="Arial" w:hAnsi="Arial" w:cs="Arial"/>
        </w:rPr>
      </w:pPr>
    </w:p>
    <w:p w14:paraId="58944A21" w14:textId="77777777" w:rsidR="00A000F6" w:rsidRDefault="00A000F6" w:rsidP="00C77245">
      <w:pPr>
        <w:rPr>
          <w:rFonts w:ascii="Arial" w:hAnsi="Arial" w:cs="Arial"/>
        </w:rPr>
      </w:pPr>
    </w:p>
    <w:p w14:paraId="642F9266" w14:textId="0FDAD118" w:rsidR="00C77245" w:rsidRPr="00C77245" w:rsidRDefault="00C77245" w:rsidP="00C77245">
      <w:pPr>
        <w:rPr>
          <w:rFonts w:ascii="Arial" w:hAnsi="Arial" w:cs="Arial"/>
        </w:rPr>
      </w:pPr>
      <w:r w:rsidRPr="00C77245">
        <w:rPr>
          <w:rFonts w:ascii="Arial" w:hAnsi="Arial" w:cs="Arial"/>
        </w:rPr>
        <w:lastRenderedPageBreak/>
        <w:t>References:</w:t>
      </w:r>
    </w:p>
    <w:p w14:paraId="10103D4E" w14:textId="77777777" w:rsidR="00C77245" w:rsidRPr="00C77245" w:rsidRDefault="00C77245" w:rsidP="00C77245">
      <w:pPr>
        <w:rPr>
          <w:rFonts w:ascii="Arial" w:hAnsi="Arial" w:cs="Arial"/>
        </w:rPr>
      </w:pPr>
    </w:p>
    <w:p w14:paraId="5A0CA28A" w14:textId="77777777" w:rsidR="00C77245" w:rsidRPr="00C77245" w:rsidRDefault="00C77245" w:rsidP="00C77245">
      <w:pPr>
        <w:rPr>
          <w:rFonts w:ascii="Arial" w:hAnsi="Arial" w:cs="Arial"/>
        </w:rPr>
      </w:pPr>
      <w:r w:rsidRPr="00C77245">
        <w:rPr>
          <w:rFonts w:ascii="Arial" w:hAnsi="Arial" w:cs="Arial"/>
        </w:rPr>
        <w:t xml:space="preserve">1. </w:t>
      </w:r>
      <w:proofErr w:type="spellStart"/>
      <w:r w:rsidRPr="00C77245">
        <w:rPr>
          <w:rFonts w:ascii="Arial" w:hAnsi="Arial" w:cs="Arial"/>
        </w:rPr>
        <w:t>Bazzarone</w:t>
      </w:r>
      <w:proofErr w:type="spellEnd"/>
      <w:r w:rsidRPr="00C77245">
        <w:rPr>
          <w:rFonts w:ascii="Arial" w:hAnsi="Arial" w:cs="Arial"/>
        </w:rPr>
        <w:t xml:space="preserve">, L., &amp; </w:t>
      </w:r>
      <w:proofErr w:type="spellStart"/>
      <w:r w:rsidRPr="00C77245">
        <w:rPr>
          <w:rFonts w:ascii="Arial" w:hAnsi="Arial" w:cs="Arial"/>
        </w:rPr>
        <w:t>Pucciarelli</w:t>
      </w:r>
      <w:proofErr w:type="spellEnd"/>
      <w:r w:rsidRPr="00C77245">
        <w:rPr>
          <w:rFonts w:ascii="Arial" w:hAnsi="Arial" w:cs="Arial"/>
        </w:rPr>
        <w:t>, F. (2017). Authenticity in food and hospitality: a strategic approach for Italy. Journal of Destination Marketing &amp; Management, 6(3), 234-244.</w:t>
      </w:r>
    </w:p>
    <w:p w14:paraId="31C473BB" w14:textId="77777777" w:rsidR="00C77245" w:rsidRPr="00C77245" w:rsidRDefault="00C77245" w:rsidP="00C77245">
      <w:pPr>
        <w:rPr>
          <w:rFonts w:ascii="Arial" w:hAnsi="Arial" w:cs="Arial"/>
        </w:rPr>
      </w:pPr>
    </w:p>
    <w:p w14:paraId="5898A07A" w14:textId="77777777" w:rsidR="00C77245" w:rsidRPr="00C77245" w:rsidRDefault="00C77245" w:rsidP="00C77245">
      <w:pPr>
        <w:rPr>
          <w:rFonts w:ascii="Arial" w:hAnsi="Arial" w:cs="Arial"/>
        </w:rPr>
      </w:pPr>
      <w:r w:rsidRPr="00C77245">
        <w:rPr>
          <w:rFonts w:ascii="Arial" w:hAnsi="Arial" w:cs="Arial"/>
        </w:rPr>
        <w:t xml:space="preserve">2. </w:t>
      </w:r>
      <w:proofErr w:type="spellStart"/>
      <w:r w:rsidRPr="00C77245">
        <w:rPr>
          <w:rFonts w:ascii="Arial" w:hAnsi="Arial" w:cs="Arial"/>
        </w:rPr>
        <w:t>Buonanno</w:t>
      </w:r>
      <w:proofErr w:type="spellEnd"/>
      <w:r w:rsidRPr="00C77245">
        <w:rPr>
          <w:rFonts w:ascii="Arial" w:hAnsi="Arial" w:cs="Arial"/>
        </w:rPr>
        <w:t xml:space="preserve">, G., &amp; </w:t>
      </w:r>
      <w:proofErr w:type="spellStart"/>
      <w:r w:rsidRPr="00C77245">
        <w:rPr>
          <w:rFonts w:ascii="Arial" w:hAnsi="Arial" w:cs="Arial"/>
        </w:rPr>
        <w:t>Tantillo</w:t>
      </w:r>
      <w:proofErr w:type="spellEnd"/>
      <w:r w:rsidRPr="00C77245">
        <w:rPr>
          <w:rFonts w:ascii="Arial" w:hAnsi="Arial" w:cs="Arial"/>
        </w:rPr>
        <w:t>, F. (2019). The country-of-origin effect in the restaurant industry. Journal of Foodservice Business Research, 22(2), 195-215.</w:t>
      </w:r>
    </w:p>
    <w:p w14:paraId="72515676" w14:textId="77777777" w:rsidR="00C77245" w:rsidRPr="00C77245" w:rsidRDefault="00C77245" w:rsidP="00C77245">
      <w:pPr>
        <w:rPr>
          <w:rFonts w:ascii="Arial" w:hAnsi="Arial" w:cs="Arial"/>
        </w:rPr>
      </w:pPr>
    </w:p>
    <w:p w14:paraId="356EED85" w14:textId="77777777" w:rsidR="00C77245" w:rsidRPr="00C77245" w:rsidRDefault="00C77245" w:rsidP="00C77245">
      <w:pPr>
        <w:rPr>
          <w:rFonts w:ascii="Arial" w:hAnsi="Arial" w:cs="Arial"/>
        </w:rPr>
      </w:pPr>
      <w:r w:rsidRPr="00C77245">
        <w:rPr>
          <w:rFonts w:ascii="Arial" w:hAnsi="Arial" w:cs="Arial"/>
        </w:rPr>
        <w:t>3. Carbone, L. (2015). The Italian restaurant. Bloomsbury Publishing.</w:t>
      </w:r>
    </w:p>
    <w:p w14:paraId="7B9ADC82" w14:textId="77777777" w:rsidR="00C77245" w:rsidRPr="00C77245" w:rsidRDefault="00C77245" w:rsidP="00C77245">
      <w:pPr>
        <w:rPr>
          <w:rFonts w:ascii="Arial" w:hAnsi="Arial" w:cs="Arial"/>
        </w:rPr>
      </w:pPr>
    </w:p>
    <w:p w14:paraId="7F0A5538" w14:textId="77777777" w:rsidR="00C77245" w:rsidRPr="00C77245" w:rsidRDefault="00C77245" w:rsidP="00C77245">
      <w:pPr>
        <w:rPr>
          <w:rFonts w:ascii="Arial" w:hAnsi="Arial" w:cs="Arial"/>
        </w:rPr>
      </w:pPr>
      <w:r w:rsidRPr="00C77245">
        <w:rPr>
          <w:rFonts w:ascii="Arial" w:hAnsi="Arial" w:cs="Arial"/>
        </w:rPr>
        <w:t xml:space="preserve">4. </w:t>
      </w:r>
      <w:proofErr w:type="spellStart"/>
      <w:r w:rsidRPr="00C77245">
        <w:rPr>
          <w:rFonts w:ascii="Arial" w:hAnsi="Arial" w:cs="Arial"/>
        </w:rPr>
        <w:t>Cennamo</w:t>
      </w:r>
      <w:proofErr w:type="spellEnd"/>
      <w:r w:rsidRPr="00C77245">
        <w:rPr>
          <w:rFonts w:ascii="Arial" w:hAnsi="Arial" w:cs="Arial"/>
        </w:rPr>
        <w:t>, E. (2017). The role of authenticity in promoting Italian food and wine products: A review. Journal of Food Products Marketing, 23(5), 502-518.</w:t>
      </w:r>
    </w:p>
    <w:p w14:paraId="4A74380F" w14:textId="77777777" w:rsidR="00C77245" w:rsidRPr="00C77245" w:rsidRDefault="00C77245" w:rsidP="00C77245">
      <w:pPr>
        <w:rPr>
          <w:rFonts w:ascii="Arial" w:hAnsi="Arial" w:cs="Arial"/>
        </w:rPr>
      </w:pPr>
    </w:p>
    <w:p w14:paraId="679774E2" w14:textId="77777777" w:rsidR="00C77245" w:rsidRPr="00C77245" w:rsidRDefault="00C77245" w:rsidP="00C77245">
      <w:pPr>
        <w:rPr>
          <w:rFonts w:ascii="Arial" w:hAnsi="Arial" w:cs="Arial"/>
        </w:rPr>
      </w:pPr>
      <w:r w:rsidRPr="00C77245">
        <w:rPr>
          <w:rFonts w:ascii="Arial" w:hAnsi="Arial" w:cs="Arial"/>
        </w:rPr>
        <w:t xml:space="preserve">5. De Luca, R., &amp; Di </w:t>
      </w:r>
      <w:proofErr w:type="spellStart"/>
      <w:r w:rsidRPr="00C77245">
        <w:rPr>
          <w:rFonts w:ascii="Arial" w:hAnsi="Arial" w:cs="Arial"/>
        </w:rPr>
        <w:t>Meglio</w:t>
      </w:r>
      <w:proofErr w:type="spellEnd"/>
      <w:r w:rsidRPr="00C77245">
        <w:rPr>
          <w:rFonts w:ascii="Arial" w:hAnsi="Arial" w:cs="Arial"/>
        </w:rPr>
        <w:t xml:space="preserve">, G. (2016). The diffusion of Italian restaurants abroad: A preliminary analysis. </w:t>
      </w:r>
      <w:proofErr w:type="spellStart"/>
      <w:r w:rsidRPr="00C77245">
        <w:rPr>
          <w:rFonts w:ascii="Arial" w:hAnsi="Arial" w:cs="Arial"/>
        </w:rPr>
        <w:t>Rassegna</w:t>
      </w:r>
      <w:proofErr w:type="spellEnd"/>
      <w:r w:rsidRPr="00C77245">
        <w:rPr>
          <w:rFonts w:ascii="Arial" w:hAnsi="Arial" w:cs="Arial"/>
        </w:rPr>
        <w:t xml:space="preserve"> </w:t>
      </w:r>
      <w:proofErr w:type="spellStart"/>
      <w:r w:rsidRPr="00C77245">
        <w:rPr>
          <w:rFonts w:ascii="Arial" w:hAnsi="Arial" w:cs="Arial"/>
        </w:rPr>
        <w:t>Economica</w:t>
      </w:r>
      <w:proofErr w:type="spellEnd"/>
      <w:r w:rsidRPr="00C77245">
        <w:rPr>
          <w:rFonts w:ascii="Arial" w:hAnsi="Arial" w:cs="Arial"/>
        </w:rPr>
        <w:t>, 3, 57-76.</w:t>
      </w:r>
    </w:p>
    <w:p w14:paraId="386BEF59" w14:textId="77777777" w:rsidR="00C77245" w:rsidRPr="00C77245" w:rsidRDefault="00C77245" w:rsidP="00C77245">
      <w:pPr>
        <w:rPr>
          <w:rFonts w:ascii="Arial" w:hAnsi="Arial" w:cs="Arial"/>
        </w:rPr>
      </w:pPr>
    </w:p>
    <w:p w14:paraId="1FC9FCBB" w14:textId="77777777" w:rsidR="00C77245" w:rsidRPr="00C77245" w:rsidRDefault="00C77245" w:rsidP="00C77245">
      <w:pPr>
        <w:rPr>
          <w:rFonts w:ascii="Arial" w:hAnsi="Arial" w:cs="Arial"/>
        </w:rPr>
      </w:pPr>
      <w:r w:rsidRPr="00C77245">
        <w:rPr>
          <w:rFonts w:ascii="Arial" w:hAnsi="Arial" w:cs="Arial"/>
        </w:rPr>
        <w:t>6. Jones, P., &amp; Comfort, D. (2019). Food and beverage management. Routledge.</w:t>
      </w:r>
    </w:p>
    <w:p w14:paraId="22F14BC8" w14:textId="77777777" w:rsidR="00C77245" w:rsidRPr="00C77245" w:rsidRDefault="00C77245" w:rsidP="00C77245">
      <w:pPr>
        <w:rPr>
          <w:rFonts w:ascii="Arial" w:hAnsi="Arial" w:cs="Arial"/>
        </w:rPr>
      </w:pPr>
    </w:p>
    <w:p w14:paraId="1DF4F3D3" w14:textId="77777777" w:rsidR="00C77245" w:rsidRPr="00C77245" w:rsidRDefault="00C77245" w:rsidP="00C77245">
      <w:pPr>
        <w:rPr>
          <w:rFonts w:ascii="Arial" w:hAnsi="Arial" w:cs="Arial"/>
        </w:rPr>
      </w:pPr>
      <w:r w:rsidRPr="00C77245">
        <w:rPr>
          <w:rFonts w:ascii="Arial" w:hAnsi="Arial" w:cs="Arial"/>
        </w:rPr>
        <w:t xml:space="preserve">7. </w:t>
      </w:r>
      <w:proofErr w:type="spellStart"/>
      <w:r w:rsidRPr="00C77245">
        <w:rPr>
          <w:rFonts w:ascii="Arial" w:hAnsi="Arial" w:cs="Arial"/>
        </w:rPr>
        <w:t>Kivela</w:t>
      </w:r>
      <w:proofErr w:type="spellEnd"/>
      <w:r w:rsidRPr="00C77245">
        <w:rPr>
          <w:rFonts w:ascii="Arial" w:hAnsi="Arial" w:cs="Arial"/>
        </w:rPr>
        <w:t>, J. (2016). The essence of gastronomy: Understanding the food and drink business. Routledge.</w:t>
      </w:r>
    </w:p>
    <w:p w14:paraId="593ABA05" w14:textId="77777777" w:rsidR="00C77245" w:rsidRPr="00C77245" w:rsidRDefault="00C77245" w:rsidP="00C77245">
      <w:pPr>
        <w:rPr>
          <w:rFonts w:ascii="Arial" w:hAnsi="Arial" w:cs="Arial"/>
        </w:rPr>
      </w:pPr>
    </w:p>
    <w:p w14:paraId="3CFF3FE3" w14:textId="77777777" w:rsidR="00C77245" w:rsidRPr="00C77245" w:rsidRDefault="00C77245" w:rsidP="00C77245">
      <w:pPr>
        <w:rPr>
          <w:rFonts w:ascii="Arial" w:hAnsi="Arial" w:cs="Arial"/>
        </w:rPr>
      </w:pPr>
      <w:r w:rsidRPr="00C77245">
        <w:rPr>
          <w:rFonts w:ascii="Arial" w:hAnsi="Arial" w:cs="Arial"/>
        </w:rPr>
        <w:t xml:space="preserve">8. </w:t>
      </w:r>
      <w:proofErr w:type="spellStart"/>
      <w:r w:rsidRPr="00C77245">
        <w:rPr>
          <w:rFonts w:ascii="Arial" w:hAnsi="Arial" w:cs="Arial"/>
        </w:rPr>
        <w:t>Moraes</w:t>
      </w:r>
      <w:proofErr w:type="spellEnd"/>
      <w:r w:rsidRPr="00C77245">
        <w:rPr>
          <w:rFonts w:ascii="Arial" w:hAnsi="Arial" w:cs="Arial"/>
        </w:rPr>
        <w:t>, C., &amp; Carrigan, M. (2016). An exploration of authenticity and its consequences for consumers’ wellbeing in the context of the hospitality industry. Journal of Hospitality and Tourism Management, 29, 46-56.</w:t>
      </w:r>
    </w:p>
    <w:p w14:paraId="2742BAC9" w14:textId="77777777" w:rsidR="00C77245" w:rsidRPr="00C77245" w:rsidRDefault="00C77245" w:rsidP="00C77245">
      <w:pPr>
        <w:rPr>
          <w:rFonts w:ascii="Arial" w:hAnsi="Arial" w:cs="Arial"/>
        </w:rPr>
      </w:pPr>
    </w:p>
    <w:p w14:paraId="46048A42" w14:textId="77777777" w:rsidR="00C77245" w:rsidRPr="00C77245" w:rsidRDefault="00C77245" w:rsidP="00C77245">
      <w:pPr>
        <w:rPr>
          <w:rFonts w:ascii="Arial" w:hAnsi="Arial" w:cs="Arial"/>
        </w:rPr>
      </w:pPr>
      <w:r w:rsidRPr="00C77245">
        <w:rPr>
          <w:rFonts w:ascii="Arial" w:hAnsi="Arial" w:cs="Arial"/>
        </w:rPr>
        <w:t>9. Smith, B. C. (2018). Hospitality management. Routledge.</w:t>
      </w:r>
    </w:p>
    <w:p w14:paraId="3738ECA1" w14:textId="77777777" w:rsidR="00C77245" w:rsidRPr="00C77245" w:rsidRDefault="00C77245" w:rsidP="00C77245">
      <w:pPr>
        <w:rPr>
          <w:rFonts w:ascii="Arial" w:hAnsi="Arial" w:cs="Arial"/>
        </w:rPr>
      </w:pPr>
    </w:p>
    <w:p w14:paraId="1DDAB07C" w14:textId="77777777" w:rsidR="00C77245" w:rsidRPr="00C77245" w:rsidRDefault="00C77245" w:rsidP="00C77245">
      <w:pPr>
        <w:rPr>
          <w:rFonts w:ascii="Arial" w:hAnsi="Arial" w:cs="Arial"/>
        </w:rPr>
      </w:pPr>
      <w:r w:rsidRPr="00C77245">
        <w:rPr>
          <w:rFonts w:ascii="Arial" w:hAnsi="Arial" w:cs="Arial"/>
        </w:rPr>
        <w:t>10. Telfer, D. J., &amp; Sharpley, R. (2015). Tourism and development in the developing world. Routledge.</w:t>
      </w:r>
    </w:p>
    <w:p w14:paraId="17F9C60D" w14:textId="77777777" w:rsidR="00C77245" w:rsidRPr="00C77245" w:rsidRDefault="00C77245" w:rsidP="00712FE1">
      <w:pPr>
        <w:rPr>
          <w:rFonts w:ascii="Arial" w:hAnsi="Arial" w:cs="Arial"/>
        </w:rPr>
      </w:pPr>
    </w:p>
    <w:p w14:paraId="762CA5B2" w14:textId="77777777" w:rsidR="00C77245" w:rsidRPr="00C77245" w:rsidRDefault="00C77245" w:rsidP="00712FE1">
      <w:pPr>
        <w:rPr>
          <w:rFonts w:ascii="Arial" w:hAnsi="Arial" w:cs="Arial"/>
        </w:rPr>
      </w:pPr>
    </w:p>
    <w:p w14:paraId="37798E53" w14:textId="77777777" w:rsidR="00C77245" w:rsidRPr="00C77245" w:rsidRDefault="00C77245" w:rsidP="00712FE1">
      <w:pPr>
        <w:rPr>
          <w:rFonts w:ascii="Arial" w:hAnsi="Arial" w:cs="Arial"/>
        </w:rPr>
      </w:pPr>
    </w:p>
    <w:p w14:paraId="72708597" w14:textId="77777777" w:rsidR="00C77245" w:rsidRPr="00C77245" w:rsidRDefault="00C77245" w:rsidP="00712FE1">
      <w:pPr>
        <w:rPr>
          <w:rFonts w:ascii="Arial" w:hAnsi="Arial" w:cs="Arial"/>
        </w:rPr>
      </w:pPr>
    </w:p>
    <w:p w14:paraId="5093DAA8" w14:textId="4D55DF9E" w:rsidR="00C77245" w:rsidRDefault="00C77245" w:rsidP="00712FE1">
      <w:r>
        <w:rPr>
          <w:noProof/>
        </w:rPr>
        <w:lastRenderedPageBreak/>
        <w:drawing>
          <wp:inline distT="0" distB="0" distL="0" distR="0" wp14:anchorId="4B788BC4" wp14:editId="31C8BC5C">
            <wp:extent cx="5864225" cy="7646275"/>
            <wp:effectExtent l="0" t="0" r="3175" b="0"/>
            <wp:docPr id="173868910" name="Picture 21" descr="A menu of a restaur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68910" name="Picture 21" descr="A menu of a restaurant&#10;&#10;Description automatically generated with medium confidence"/>
                    <pic:cNvPicPr/>
                  </pic:nvPicPr>
                  <pic:blipFill>
                    <a:blip r:embed="rId4">
                      <a:extLst>
                        <a:ext uri="{28A0092B-C50C-407E-A947-70E740481C1C}">
                          <a14:useLocalDpi xmlns:a14="http://schemas.microsoft.com/office/drawing/2010/main" val="0"/>
                        </a:ext>
                      </a:extLst>
                    </a:blip>
                    <a:stretch>
                      <a:fillRect/>
                    </a:stretch>
                  </pic:blipFill>
                  <pic:spPr>
                    <a:xfrm>
                      <a:off x="0" y="0"/>
                      <a:ext cx="5926656" cy="7727678"/>
                    </a:xfrm>
                    <a:prstGeom prst="rect">
                      <a:avLst/>
                    </a:prstGeom>
                  </pic:spPr>
                </pic:pic>
              </a:graphicData>
            </a:graphic>
          </wp:inline>
        </w:drawing>
      </w:r>
    </w:p>
    <w:p w14:paraId="2E243D9C" w14:textId="77777777" w:rsidR="00C77245" w:rsidRDefault="00C77245" w:rsidP="00712FE1"/>
    <w:p w14:paraId="52EFF1F7" w14:textId="1FA25379" w:rsidR="00C77245" w:rsidRDefault="00C77245" w:rsidP="00712FE1">
      <w:r>
        <w:rPr>
          <w:noProof/>
        </w:rPr>
        <w:lastRenderedPageBreak/>
        <w:drawing>
          <wp:inline distT="0" distB="0" distL="0" distR="0" wp14:anchorId="31690B45" wp14:editId="6A5F9820">
            <wp:extent cx="5919800" cy="8593015"/>
            <wp:effectExtent l="0" t="0" r="0" b="5080"/>
            <wp:docPr id="1419716024" name="Picture 22" descr="A menu of a restaur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716024" name="Picture 22" descr="A menu of a restaurant&#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5919800" cy="8593015"/>
                    </a:xfrm>
                    <a:prstGeom prst="rect">
                      <a:avLst/>
                    </a:prstGeom>
                  </pic:spPr>
                </pic:pic>
              </a:graphicData>
            </a:graphic>
          </wp:inline>
        </w:drawing>
      </w:r>
    </w:p>
    <w:p w14:paraId="752E56E8" w14:textId="77777777" w:rsidR="00C77245" w:rsidRDefault="00C77245" w:rsidP="00712FE1"/>
    <w:p w14:paraId="72600D00" w14:textId="74725173" w:rsidR="00C77245" w:rsidRDefault="00C77245" w:rsidP="00C77245">
      <w:pPr>
        <w:jc w:val="center"/>
      </w:pPr>
      <w:r>
        <w:rPr>
          <w:noProof/>
        </w:rPr>
        <w:lastRenderedPageBreak/>
        <w:drawing>
          <wp:inline distT="0" distB="0" distL="0" distR="0" wp14:anchorId="60AB99B1" wp14:editId="1E924FD0">
            <wp:extent cx="5716905" cy="8058778"/>
            <wp:effectExtent l="0" t="0" r="0" b="6350"/>
            <wp:docPr id="137596405" name="Picture 23" descr="A menu of a restaur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96405" name="Picture 23" descr="A menu of a restaurant&#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5806231" cy="8184696"/>
                    </a:xfrm>
                    <a:prstGeom prst="rect">
                      <a:avLst/>
                    </a:prstGeom>
                  </pic:spPr>
                </pic:pic>
              </a:graphicData>
            </a:graphic>
          </wp:inline>
        </w:drawing>
      </w:r>
    </w:p>
    <w:p w14:paraId="47ED64E9" w14:textId="77777777" w:rsidR="00C77245" w:rsidRDefault="00C77245" w:rsidP="00712FE1"/>
    <w:p w14:paraId="69285178" w14:textId="18269C3B" w:rsidR="00C77245" w:rsidRDefault="00C77245" w:rsidP="00C77245">
      <w:pPr>
        <w:jc w:val="center"/>
      </w:pPr>
      <w:r>
        <w:rPr>
          <w:noProof/>
        </w:rPr>
        <w:lastRenderedPageBreak/>
        <w:drawing>
          <wp:inline distT="0" distB="0" distL="0" distR="0" wp14:anchorId="1C4452B6" wp14:editId="068E399C">
            <wp:extent cx="5877861" cy="8651631"/>
            <wp:effectExtent l="0" t="0" r="2540" b="1905"/>
            <wp:docPr id="110745779" name="Picture 24" descr="A menu of a restaur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5779" name="Picture 24" descr="A menu of a restauran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5877861" cy="8651631"/>
                    </a:xfrm>
                    <a:prstGeom prst="rect">
                      <a:avLst/>
                    </a:prstGeom>
                  </pic:spPr>
                </pic:pic>
              </a:graphicData>
            </a:graphic>
          </wp:inline>
        </w:drawing>
      </w:r>
    </w:p>
    <w:p w14:paraId="4FA5087E" w14:textId="77777777" w:rsidR="00C77245" w:rsidRDefault="00C77245" w:rsidP="00712FE1"/>
    <w:p w14:paraId="01F71A93" w14:textId="6D392E60" w:rsidR="00C77245" w:rsidRDefault="00C77245" w:rsidP="00712FE1">
      <w:r>
        <w:rPr>
          <w:noProof/>
        </w:rPr>
        <w:lastRenderedPageBreak/>
        <w:drawing>
          <wp:inline distT="0" distB="0" distL="0" distR="0" wp14:anchorId="45B50FDC" wp14:editId="18C54FB2">
            <wp:extent cx="5726773" cy="8380325"/>
            <wp:effectExtent l="0" t="0" r="1270" b="1905"/>
            <wp:docPr id="2100054358" name="Picture 25" descr="A picture containing text, font, screensho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54358" name="Picture 25" descr="A picture containing text, font, screensho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18261" cy="8660541"/>
                    </a:xfrm>
                    <a:prstGeom prst="rect">
                      <a:avLst/>
                    </a:prstGeom>
                  </pic:spPr>
                </pic:pic>
              </a:graphicData>
            </a:graphic>
          </wp:inline>
        </w:drawing>
      </w:r>
    </w:p>
    <w:p w14:paraId="7DAEC4A2" w14:textId="77777777" w:rsidR="00C77245" w:rsidRDefault="00C77245" w:rsidP="00712FE1"/>
    <w:p w14:paraId="7DE2D41D" w14:textId="77777777" w:rsidR="00C77245" w:rsidRDefault="00C77245" w:rsidP="00712FE1"/>
    <w:p w14:paraId="7B28A72A" w14:textId="77777777" w:rsidR="00C77245" w:rsidRDefault="00C77245" w:rsidP="00712FE1"/>
    <w:p w14:paraId="1DE91093" w14:textId="1D19E456" w:rsidR="00C77245" w:rsidRDefault="004A3C89" w:rsidP="00712FE1">
      <w:r>
        <w:rPr>
          <w:noProof/>
        </w:rPr>
        <w:drawing>
          <wp:inline distT="0" distB="0" distL="0" distR="0" wp14:anchorId="055981CD" wp14:editId="08AE6C22">
            <wp:extent cx="5731455" cy="8661679"/>
            <wp:effectExtent l="0" t="0" r="0" b="0"/>
            <wp:docPr id="2127973126" name="Picture 26" descr="A picture containing text, letter, font,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973126" name="Picture 26" descr="A picture containing text, letter, font, pap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60122" cy="8856127"/>
                    </a:xfrm>
                    <a:prstGeom prst="rect">
                      <a:avLst/>
                    </a:prstGeom>
                  </pic:spPr>
                </pic:pic>
              </a:graphicData>
            </a:graphic>
          </wp:inline>
        </w:drawing>
      </w:r>
    </w:p>
    <w:p w14:paraId="1F7CDA24" w14:textId="77777777" w:rsidR="00C77245" w:rsidRDefault="00C77245" w:rsidP="00712FE1"/>
    <w:p w14:paraId="2C971740" w14:textId="77777777" w:rsidR="00C77245" w:rsidRDefault="00C77245" w:rsidP="00712FE1"/>
    <w:p w14:paraId="7CA256A8" w14:textId="77777777" w:rsidR="00C77245" w:rsidRDefault="00C77245" w:rsidP="00712FE1"/>
    <w:p w14:paraId="005C5CB8" w14:textId="77777777" w:rsidR="00C77245" w:rsidRDefault="00C77245" w:rsidP="00712FE1"/>
    <w:p w14:paraId="0FEAC154" w14:textId="77777777" w:rsidR="00C77245" w:rsidRDefault="00C77245" w:rsidP="00712FE1"/>
    <w:p w14:paraId="0299B4DD" w14:textId="77777777" w:rsidR="00C77245" w:rsidRDefault="00C77245" w:rsidP="00712FE1"/>
    <w:p w14:paraId="18CEC6DC" w14:textId="77777777" w:rsidR="00C77245" w:rsidRDefault="00C77245" w:rsidP="00712FE1"/>
    <w:p w14:paraId="22C16002" w14:textId="77777777" w:rsidR="00C77245" w:rsidRDefault="00C77245" w:rsidP="00712FE1"/>
    <w:p w14:paraId="0C84856B" w14:textId="77777777" w:rsidR="00C77245" w:rsidRDefault="00C77245" w:rsidP="00712FE1"/>
    <w:p w14:paraId="1C5130C9" w14:textId="77777777" w:rsidR="00C77245" w:rsidRDefault="00C77245" w:rsidP="00712FE1"/>
    <w:p w14:paraId="5192CD9A" w14:textId="77777777" w:rsidR="00C77245" w:rsidRDefault="00C77245" w:rsidP="00712FE1"/>
    <w:p w14:paraId="2C10898E" w14:textId="77777777" w:rsidR="00C77245" w:rsidRDefault="00C77245" w:rsidP="00712FE1"/>
    <w:p w14:paraId="0C9AF47F" w14:textId="77777777" w:rsidR="00C77245" w:rsidRDefault="00C77245" w:rsidP="00712FE1"/>
    <w:p w14:paraId="14BC70F7" w14:textId="2FA26CCD" w:rsidR="0040314E" w:rsidRDefault="0040314E" w:rsidP="00712FE1"/>
    <w:sectPr w:rsidR="004031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FE1"/>
    <w:rsid w:val="00050C4A"/>
    <w:rsid w:val="002F1C19"/>
    <w:rsid w:val="0040314E"/>
    <w:rsid w:val="004A3C89"/>
    <w:rsid w:val="004F6B51"/>
    <w:rsid w:val="00582017"/>
    <w:rsid w:val="00712FE1"/>
    <w:rsid w:val="00A000F6"/>
    <w:rsid w:val="00BB4F76"/>
    <w:rsid w:val="00C772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962CE"/>
  <w15:chartTrackingRefBased/>
  <w15:docId w15:val="{AE134759-B43A-EC4B-933C-EA2C259C1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7136">
      <w:bodyDiv w:val="1"/>
      <w:marLeft w:val="0"/>
      <w:marRight w:val="0"/>
      <w:marTop w:val="0"/>
      <w:marBottom w:val="0"/>
      <w:divBdr>
        <w:top w:val="none" w:sz="0" w:space="0" w:color="auto"/>
        <w:left w:val="none" w:sz="0" w:space="0" w:color="auto"/>
        <w:bottom w:val="none" w:sz="0" w:space="0" w:color="auto"/>
        <w:right w:val="none" w:sz="0" w:space="0" w:color="auto"/>
      </w:divBdr>
      <w:divsChild>
        <w:div w:id="2108648540">
          <w:marLeft w:val="0"/>
          <w:marRight w:val="0"/>
          <w:marTop w:val="0"/>
          <w:marBottom w:val="0"/>
          <w:divBdr>
            <w:top w:val="none" w:sz="0" w:space="0" w:color="auto"/>
            <w:left w:val="none" w:sz="0" w:space="0" w:color="auto"/>
            <w:bottom w:val="none" w:sz="0" w:space="0" w:color="auto"/>
            <w:right w:val="none" w:sz="0" w:space="0" w:color="auto"/>
          </w:divBdr>
          <w:divsChild>
            <w:div w:id="559366969">
              <w:marLeft w:val="0"/>
              <w:marRight w:val="0"/>
              <w:marTop w:val="0"/>
              <w:marBottom w:val="0"/>
              <w:divBdr>
                <w:top w:val="none" w:sz="0" w:space="0" w:color="auto"/>
                <w:left w:val="none" w:sz="0" w:space="0" w:color="auto"/>
                <w:bottom w:val="none" w:sz="0" w:space="0" w:color="auto"/>
                <w:right w:val="none" w:sz="0" w:space="0" w:color="auto"/>
              </w:divBdr>
              <w:divsChild>
                <w:div w:id="860509217">
                  <w:marLeft w:val="0"/>
                  <w:marRight w:val="0"/>
                  <w:marTop w:val="0"/>
                  <w:marBottom w:val="0"/>
                  <w:divBdr>
                    <w:top w:val="none" w:sz="0" w:space="0" w:color="auto"/>
                    <w:left w:val="none" w:sz="0" w:space="0" w:color="auto"/>
                    <w:bottom w:val="none" w:sz="0" w:space="0" w:color="auto"/>
                    <w:right w:val="none" w:sz="0" w:space="0" w:color="auto"/>
                  </w:divBdr>
                  <w:divsChild>
                    <w:div w:id="91536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37967">
          <w:marLeft w:val="0"/>
          <w:marRight w:val="0"/>
          <w:marTop w:val="0"/>
          <w:marBottom w:val="0"/>
          <w:divBdr>
            <w:top w:val="none" w:sz="0" w:space="0" w:color="auto"/>
            <w:left w:val="none" w:sz="0" w:space="0" w:color="auto"/>
            <w:bottom w:val="none" w:sz="0" w:space="0" w:color="auto"/>
            <w:right w:val="none" w:sz="0" w:space="0" w:color="auto"/>
          </w:divBdr>
          <w:divsChild>
            <w:div w:id="1595700155">
              <w:marLeft w:val="0"/>
              <w:marRight w:val="0"/>
              <w:marTop w:val="0"/>
              <w:marBottom w:val="0"/>
              <w:divBdr>
                <w:top w:val="none" w:sz="0" w:space="0" w:color="auto"/>
                <w:left w:val="none" w:sz="0" w:space="0" w:color="auto"/>
                <w:bottom w:val="none" w:sz="0" w:space="0" w:color="auto"/>
                <w:right w:val="none" w:sz="0" w:space="0" w:color="auto"/>
              </w:divBdr>
              <w:divsChild>
                <w:div w:id="733628297">
                  <w:marLeft w:val="0"/>
                  <w:marRight w:val="0"/>
                  <w:marTop w:val="0"/>
                  <w:marBottom w:val="0"/>
                  <w:divBdr>
                    <w:top w:val="none" w:sz="0" w:space="0" w:color="auto"/>
                    <w:left w:val="none" w:sz="0" w:space="0" w:color="auto"/>
                    <w:bottom w:val="none" w:sz="0" w:space="0" w:color="auto"/>
                    <w:right w:val="none" w:sz="0" w:space="0" w:color="auto"/>
                  </w:divBdr>
                  <w:divsChild>
                    <w:div w:id="99486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86186">
          <w:marLeft w:val="0"/>
          <w:marRight w:val="0"/>
          <w:marTop w:val="0"/>
          <w:marBottom w:val="0"/>
          <w:divBdr>
            <w:top w:val="none" w:sz="0" w:space="0" w:color="auto"/>
            <w:left w:val="none" w:sz="0" w:space="0" w:color="auto"/>
            <w:bottom w:val="none" w:sz="0" w:space="0" w:color="auto"/>
            <w:right w:val="none" w:sz="0" w:space="0" w:color="auto"/>
          </w:divBdr>
          <w:divsChild>
            <w:div w:id="1656565341">
              <w:marLeft w:val="0"/>
              <w:marRight w:val="0"/>
              <w:marTop w:val="0"/>
              <w:marBottom w:val="0"/>
              <w:divBdr>
                <w:top w:val="none" w:sz="0" w:space="0" w:color="auto"/>
                <w:left w:val="none" w:sz="0" w:space="0" w:color="auto"/>
                <w:bottom w:val="none" w:sz="0" w:space="0" w:color="auto"/>
                <w:right w:val="none" w:sz="0" w:space="0" w:color="auto"/>
              </w:divBdr>
              <w:divsChild>
                <w:div w:id="1197697841">
                  <w:marLeft w:val="0"/>
                  <w:marRight w:val="0"/>
                  <w:marTop w:val="0"/>
                  <w:marBottom w:val="0"/>
                  <w:divBdr>
                    <w:top w:val="none" w:sz="0" w:space="0" w:color="auto"/>
                    <w:left w:val="none" w:sz="0" w:space="0" w:color="auto"/>
                    <w:bottom w:val="none" w:sz="0" w:space="0" w:color="auto"/>
                    <w:right w:val="none" w:sz="0" w:space="0" w:color="auto"/>
                  </w:divBdr>
                  <w:divsChild>
                    <w:div w:id="79606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041444">
          <w:marLeft w:val="0"/>
          <w:marRight w:val="0"/>
          <w:marTop w:val="0"/>
          <w:marBottom w:val="0"/>
          <w:divBdr>
            <w:top w:val="none" w:sz="0" w:space="0" w:color="auto"/>
            <w:left w:val="none" w:sz="0" w:space="0" w:color="auto"/>
            <w:bottom w:val="none" w:sz="0" w:space="0" w:color="auto"/>
            <w:right w:val="none" w:sz="0" w:space="0" w:color="auto"/>
          </w:divBdr>
          <w:divsChild>
            <w:div w:id="909585141">
              <w:marLeft w:val="0"/>
              <w:marRight w:val="0"/>
              <w:marTop w:val="0"/>
              <w:marBottom w:val="0"/>
              <w:divBdr>
                <w:top w:val="none" w:sz="0" w:space="0" w:color="auto"/>
                <w:left w:val="none" w:sz="0" w:space="0" w:color="auto"/>
                <w:bottom w:val="none" w:sz="0" w:space="0" w:color="auto"/>
                <w:right w:val="none" w:sz="0" w:space="0" w:color="auto"/>
              </w:divBdr>
              <w:divsChild>
                <w:div w:id="259606064">
                  <w:marLeft w:val="0"/>
                  <w:marRight w:val="0"/>
                  <w:marTop w:val="0"/>
                  <w:marBottom w:val="0"/>
                  <w:divBdr>
                    <w:top w:val="none" w:sz="0" w:space="0" w:color="auto"/>
                    <w:left w:val="none" w:sz="0" w:space="0" w:color="auto"/>
                    <w:bottom w:val="none" w:sz="0" w:space="0" w:color="auto"/>
                    <w:right w:val="none" w:sz="0" w:space="0" w:color="auto"/>
                  </w:divBdr>
                  <w:divsChild>
                    <w:div w:id="14889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497316">
          <w:marLeft w:val="0"/>
          <w:marRight w:val="0"/>
          <w:marTop w:val="0"/>
          <w:marBottom w:val="0"/>
          <w:divBdr>
            <w:top w:val="none" w:sz="0" w:space="0" w:color="auto"/>
            <w:left w:val="none" w:sz="0" w:space="0" w:color="auto"/>
            <w:bottom w:val="none" w:sz="0" w:space="0" w:color="auto"/>
            <w:right w:val="none" w:sz="0" w:space="0" w:color="auto"/>
          </w:divBdr>
          <w:divsChild>
            <w:div w:id="8385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701</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 mihai</dc:creator>
  <cp:keywords/>
  <dc:description/>
  <cp:lastModifiedBy>alin mihai</cp:lastModifiedBy>
  <cp:revision>4</cp:revision>
  <dcterms:created xsi:type="dcterms:W3CDTF">2023-06-08T12:32:00Z</dcterms:created>
  <dcterms:modified xsi:type="dcterms:W3CDTF">2023-06-08T12:39:00Z</dcterms:modified>
</cp:coreProperties>
</file>