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E3727E" w14:textId="77777777" w:rsidR="0009408D" w:rsidRDefault="0009408D" w:rsidP="0009408D">
      <w:pPr>
        <w:widowControl/>
        <w:jc w:val="center"/>
        <w:rPr>
          <w:rFonts w:ascii="Calibri" w:hAnsi="Calibri" w:cs="Calibri"/>
          <w:b/>
          <w:bCs/>
          <w:i/>
          <w:iCs/>
          <w:color w:val="FF0000"/>
          <w:sz w:val="28"/>
          <w:szCs w:val="28"/>
        </w:rPr>
      </w:pPr>
      <w:r w:rsidRPr="0009408D">
        <w:rPr>
          <w:rFonts w:ascii="Calibri" w:hAnsi="Calibri" w:cs="Calibri"/>
          <w:b/>
          <w:bCs/>
          <w:i/>
          <w:iCs/>
          <w:color w:val="FF0000"/>
          <w:sz w:val="28"/>
          <w:szCs w:val="28"/>
        </w:rPr>
        <w:t xml:space="preserve">A study of the changes and stability of the nationalization strategy of </w:t>
      </w:r>
    </w:p>
    <w:p w14:paraId="5043A239" w14:textId="14EAA8F6" w:rsidR="0009408D" w:rsidRDefault="0009408D" w:rsidP="0009408D">
      <w:pPr>
        <w:widowControl/>
        <w:jc w:val="center"/>
        <w:rPr>
          <w:rFonts w:ascii="Calibri" w:hAnsi="Calibri" w:cs="Calibri"/>
          <w:b/>
          <w:bCs/>
          <w:i/>
          <w:iCs/>
          <w:color w:val="FF0000"/>
          <w:sz w:val="28"/>
          <w:szCs w:val="28"/>
        </w:rPr>
      </w:pPr>
      <w:r>
        <w:rPr>
          <w:rFonts w:ascii="Calibri" w:hAnsi="Calibri" w:cs="Calibri" w:hint="eastAsia"/>
          <w:b/>
          <w:bCs/>
          <w:i/>
          <w:iCs/>
          <w:color w:val="FF0000"/>
          <w:sz w:val="28"/>
          <w:szCs w:val="28"/>
        </w:rPr>
        <w:t>T</w:t>
      </w:r>
      <w:r>
        <w:rPr>
          <w:rFonts w:ascii="Calibri" w:hAnsi="Calibri" w:cs="Calibri"/>
          <w:b/>
          <w:bCs/>
          <w:i/>
          <w:iCs/>
          <w:color w:val="FF0000"/>
          <w:sz w:val="28"/>
          <w:szCs w:val="28"/>
        </w:rPr>
        <w:t>IK TOK</w:t>
      </w:r>
    </w:p>
    <w:p w14:paraId="5E351BB7" w14:textId="73867EC1" w:rsidR="0009408D" w:rsidRDefault="0009408D" w:rsidP="0009408D">
      <w:pPr>
        <w:widowControl/>
        <w:jc w:val="center"/>
        <w:rPr>
          <w:rFonts w:ascii="Calibri" w:hAnsi="Calibri" w:cs="Calibri"/>
          <w:sz w:val="24"/>
          <w:szCs w:val="24"/>
        </w:rPr>
      </w:pPr>
      <w:r w:rsidRPr="00F56F2E">
        <w:rPr>
          <w:rFonts w:ascii="Calibri" w:hAnsi="Calibri" w:cs="Calibri"/>
          <w:noProof/>
          <w:sz w:val="24"/>
          <w:szCs w:val="24"/>
        </w:rPr>
        <w:drawing>
          <wp:inline distT="0" distB="0" distL="0" distR="0" wp14:anchorId="4F6F7B3B" wp14:editId="02D774F5">
            <wp:extent cx="4460875" cy="49536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0875" cy="4953635"/>
                    </a:xfrm>
                    <a:prstGeom prst="rect">
                      <a:avLst/>
                    </a:prstGeom>
                    <a:noFill/>
                    <a:ln>
                      <a:noFill/>
                    </a:ln>
                  </pic:spPr>
                </pic:pic>
              </a:graphicData>
            </a:graphic>
          </wp:inline>
        </w:drawing>
      </w:r>
    </w:p>
    <w:p w14:paraId="367521E9" w14:textId="77777777" w:rsidR="0009408D" w:rsidRDefault="0009408D" w:rsidP="0009408D">
      <w:pPr>
        <w:widowControl/>
        <w:jc w:val="center"/>
        <w:rPr>
          <w:rFonts w:ascii="Calibri" w:hAnsi="Calibri" w:cs="Calibri"/>
          <w:b/>
          <w:bCs/>
          <w:color w:val="FF0000"/>
          <w:sz w:val="28"/>
          <w:szCs w:val="28"/>
        </w:rPr>
      </w:pPr>
      <w:r>
        <w:rPr>
          <w:rFonts w:ascii="Calibri" w:hAnsi="Calibri" w:cs="Calibri"/>
          <w:b/>
          <w:bCs/>
          <w:color w:val="FF0000"/>
          <w:sz w:val="28"/>
          <w:szCs w:val="28"/>
        </w:rPr>
        <w:t>M</w:t>
      </w:r>
      <w:r>
        <w:rPr>
          <w:rFonts w:ascii="Calibri" w:hAnsi="Calibri" w:cs="Calibri" w:hint="eastAsia"/>
          <w:b/>
          <w:bCs/>
          <w:color w:val="FF0000"/>
          <w:sz w:val="28"/>
          <w:szCs w:val="28"/>
        </w:rPr>
        <w:t>arch</w:t>
      </w:r>
      <w:r>
        <w:rPr>
          <w:rFonts w:ascii="Calibri" w:hAnsi="Calibri" w:cs="Calibri"/>
          <w:b/>
          <w:bCs/>
          <w:color w:val="FF0000"/>
          <w:sz w:val="28"/>
          <w:szCs w:val="28"/>
        </w:rPr>
        <w:t xml:space="preserve"> 2023</w:t>
      </w:r>
    </w:p>
    <w:p w14:paraId="46A2A6BC" w14:textId="77777777" w:rsidR="0009408D" w:rsidRDefault="0009408D" w:rsidP="0009408D">
      <w:pPr>
        <w:widowControl/>
        <w:jc w:val="center"/>
        <w:rPr>
          <w:rFonts w:ascii="Calibri" w:hAnsi="Calibri" w:cs="Calibri"/>
          <w:b/>
          <w:bCs/>
          <w:color w:val="FF0000"/>
          <w:sz w:val="28"/>
          <w:szCs w:val="28"/>
        </w:rPr>
      </w:pPr>
    </w:p>
    <w:p w14:paraId="68E351E3" w14:textId="7407E69A" w:rsidR="0009408D" w:rsidRPr="004E4A16" w:rsidRDefault="0009408D" w:rsidP="0009408D">
      <w:pPr>
        <w:widowControl/>
        <w:jc w:val="left"/>
        <w:rPr>
          <w:rFonts w:ascii="Calibri" w:hAnsi="Calibri" w:cs="Calibri"/>
          <w:b/>
          <w:bCs/>
          <w:color w:val="FF0000"/>
          <w:sz w:val="24"/>
          <w:szCs w:val="24"/>
        </w:rPr>
      </w:pPr>
      <w:r>
        <w:rPr>
          <w:rFonts w:ascii="Calibri" w:hAnsi="Calibri" w:cs="Calibri"/>
          <w:b/>
          <w:bCs/>
          <w:color w:val="000000" w:themeColor="text1"/>
          <w:sz w:val="24"/>
          <w:szCs w:val="24"/>
        </w:rPr>
        <w:t>MODULE NAME:</w:t>
      </w:r>
      <w:r>
        <w:rPr>
          <w:rFonts w:ascii="Calibri" w:hAnsi="Calibri" w:cs="Calibri"/>
          <w:b/>
          <w:bCs/>
          <w:color w:val="FF0000"/>
          <w:sz w:val="24"/>
          <w:szCs w:val="24"/>
        </w:rPr>
        <w:t xml:space="preserve">           </w:t>
      </w:r>
      <w:r w:rsidRPr="0009408D">
        <w:rPr>
          <w:rFonts w:ascii="Calibri" w:hAnsi="Calibri" w:cs="Calibri"/>
          <w:b/>
          <w:bCs/>
          <w:color w:val="FF0000"/>
          <w:sz w:val="24"/>
          <w:szCs w:val="24"/>
        </w:rPr>
        <w:t>Change and Stability Management (BMMB7000)</w:t>
      </w:r>
      <w:r w:rsidRPr="00FA76A7">
        <w:rPr>
          <w:rFonts w:ascii="Calibri" w:hAnsi="Calibri" w:cs="Calibri"/>
          <w:b/>
          <w:bCs/>
          <w:color w:val="FF0000"/>
          <w:sz w:val="24"/>
          <w:szCs w:val="24"/>
        </w:rPr>
        <w:t xml:space="preserve"> </w:t>
      </w:r>
    </w:p>
    <w:p w14:paraId="73C95843" w14:textId="77777777" w:rsidR="0009408D" w:rsidRDefault="0009408D" w:rsidP="0009408D">
      <w:pPr>
        <w:widowControl/>
        <w:jc w:val="left"/>
        <w:rPr>
          <w:rFonts w:ascii="Calibri" w:hAnsi="Calibri" w:cs="Calibri"/>
          <w:b/>
          <w:bCs/>
          <w:color w:val="000000" w:themeColor="text1"/>
          <w:sz w:val="24"/>
          <w:szCs w:val="24"/>
        </w:rPr>
      </w:pPr>
    </w:p>
    <w:p w14:paraId="0E4C0AA3" w14:textId="77777777" w:rsidR="0009408D" w:rsidRPr="004E4A16" w:rsidRDefault="0009408D" w:rsidP="0009408D">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N</w:t>
      </w:r>
      <w:r>
        <w:rPr>
          <w:rFonts w:ascii="Calibri" w:hAnsi="Calibri" w:cs="Calibri"/>
          <w:b/>
          <w:bCs/>
          <w:color w:val="000000" w:themeColor="text1"/>
          <w:sz w:val="24"/>
          <w:szCs w:val="24"/>
        </w:rPr>
        <w:t xml:space="preserve">AME:                   </w:t>
      </w:r>
      <w:r>
        <w:rPr>
          <w:rFonts w:ascii="Calibri" w:hAnsi="Calibri" w:cs="Calibri"/>
          <w:b/>
          <w:bCs/>
          <w:color w:val="FF0000"/>
          <w:sz w:val="24"/>
          <w:szCs w:val="24"/>
        </w:rPr>
        <w:t>Y</w:t>
      </w:r>
      <w:r>
        <w:rPr>
          <w:rFonts w:ascii="Calibri" w:hAnsi="Calibri" w:cs="Calibri" w:hint="eastAsia"/>
          <w:b/>
          <w:bCs/>
          <w:color w:val="FF0000"/>
          <w:sz w:val="24"/>
          <w:szCs w:val="24"/>
        </w:rPr>
        <w:t>ao</w:t>
      </w:r>
      <w:r>
        <w:rPr>
          <w:rFonts w:ascii="Calibri" w:hAnsi="Calibri" w:cs="Calibri"/>
          <w:b/>
          <w:bCs/>
          <w:color w:val="FF0000"/>
          <w:sz w:val="24"/>
          <w:szCs w:val="24"/>
        </w:rPr>
        <w:t xml:space="preserve"> F</w:t>
      </w:r>
      <w:r>
        <w:rPr>
          <w:rFonts w:ascii="Calibri" w:hAnsi="Calibri" w:cs="Calibri" w:hint="eastAsia"/>
          <w:b/>
          <w:bCs/>
          <w:color w:val="FF0000"/>
          <w:sz w:val="24"/>
          <w:szCs w:val="24"/>
        </w:rPr>
        <w:t>u</w:t>
      </w:r>
    </w:p>
    <w:p w14:paraId="1640D247" w14:textId="77777777" w:rsidR="0009408D" w:rsidRDefault="0009408D" w:rsidP="0009408D">
      <w:pPr>
        <w:widowControl/>
        <w:jc w:val="left"/>
        <w:rPr>
          <w:rFonts w:ascii="Calibri" w:hAnsi="Calibri" w:cs="Calibri"/>
          <w:b/>
          <w:bCs/>
          <w:color w:val="000000" w:themeColor="text1"/>
          <w:sz w:val="24"/>
          <w:szCs w:val="24"/>
        </w:rPr>
      </w:pPr>
    </w:p>
    <w:p w14:paraId="4FCFB712" w14:textId="77777777" w:rsidR="0009408D" w:rsidRPr="004E4A16" w:rsidRDefault="0009408D" w:rsidP="0009408D">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S</w:t>
      </w:r>
      <w:r>
        <w:rPr>
          <w:rFonts w:ascii="Calibri" w:hAnsi="Calibri" w:cs="Calibri"/>
          <w:b/>
          <w:bCs/>
          <w:color w:val="000000" w:themeColor="text1"/>
          <w:sz w:val="24"/>
          <w:szCs w:val="24"/>
        </w:rPr>
        <w:t xml:space="preserve">TUDENT NUMBER:         </w:t>
      </w:r>
      <w:r>
        <w:rPr>
          <w:rFonts w:ascii="Calibri" w:hAnsi="Calibri" w:cs="Calibri"/>
          <w:b/>
          <w:bCs/>
          <w:color w:val="FF0000"/>
          <w:sz w:val="24"/>
          <w:szCs w:val="24"/>
        </w:rPr>
        <w:t>2206224</w:t>
      </w:r>
    </w:p>
    <w:p w14:paraId="14A3C996" w14:textId="2BB89C6C" w:rsidR="0009408D" w:rsidRPr="0009408D" w:rsidRDefault="0009408D">
      <w:pPr>
        <w:widowControl/>
        <w:jc w:val="left"/>
        <w:rPr>
          <w:rFonts w:asciiTheme="majorBidi" w:hAnsiTheme="majorBidi" w:cstheme="majorBidi"/>
          <w:sz w:val="24"/>
          <w:szCs w:val="24"/>
        </w:rPr>
      </w:pPr>
      <w:r>
        <w:rPr>
          <w:rFonts w:asciiTheme="majorBidi" w:hAnsiTheme="majorBidi" w:cstheme="majorBidi"/>
          <w:sz w:val="24"/>
          <w:szCs w:val="24"/>
        </w:rPr>
        <w:br w:type="page"/>
      </w:r>
    </w:p>
    <w:p w14:paraId="479A2045" w14:textId="05BF0D66" w:rsidR="00823595" w:rsidRDefault="0009408D" w:rsidP="00FC15DC">
      <w:pPr>
        <w:pStyle w:val="1"/>
      </w:pPr>
      <w:r w:rsidRPr="0009408D">
        <w:lastRenderedPageBreak/>
        <w:t>Executive Summary</w:t>
      </w:r>
    </w:p>
    <w:p w14:paraId="3E22A70C" w14:textId="11A5190F" w:rsidR="00823595" w:rsidRPr="009A3771" w:rsidRDefault="00823595" w:rsidP="009A3771">
      <w:pPr>
        <w:widowControl/>
        <w:spacing w:line="360" w:lineRule="auto"/>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Since its launch overseas in 2017, TikTok has expanded to more than 200 countries and regions around the world in just three years, and is known as a representative of Chinese internet companies' </w:t>
      </w:r>
      <w:proofErr w:type="spellStart"/>
      <w:r w:rsidRPr="009A3771">
        <w:rPr>
          <w:rFonts w:ascii="Times New Roman" w:hAnsi="Times New Roman" w:cs="Times New Roman"/>
          <w:color w:val="000000" w:themeColor="text1"/>
          <w:sz w:val="24"/>
          <w:szCs w:val="24"/>
        </w:rPr>
        <w:t>internationalisation</w:t>
      </w:r>
      <w:proofErr w:type="spellEnd"/>
      <w:r w:rsidRPr="009A3771">
        <w:rPr>
          <w:rFonts w:ascii="Times New Roman" w:hAnsi="Times New Roman" w:cs="Times New Roman"/>
          <w:color w:val="000000" w:themeColor="text1"/>
          <w:sz w:val="24"/>
          <w:szCs w:val="24"/>
        </w:rPr>
        <w:t xml:space="preserve">. The US is one of the main markets where TikTok has </w:t>
      </w:r>
      <w:proofErr w:type="spellStart"/>
      <w:r w:rsidRPr="009A3771">
        <w:rPr>
          <w:rFonts w:ascii="Times New Roman" w:hAnsi="Times New Roman" w:cs="Times New Roman"/>
          <w:color w:val="000000" w:themeColor="text1"/>
          <w:sz w:val="24"/>
          <w:szCs w:val="24"/>
        </w:rPr>
        <w:t>internationalised</w:t>
      </w:r>
      <w:proofErr w:type="spellEnd"/>
      <w:r w:rsidRPr="009A3771">
        <w:rPr>
          <w:rFonts w:ascii="Times New Roman" w:hAnsi="Times New Roman" w:cs="Times New Roman"/>
          <w:color w:val="000000" w:themeColor="text1"/>
          <w:sz w:val="24"/>
          <w:szCs w:val="24"/>
        </w:rPr>
        <w:t>. TikTok has successfully entered the US market and attracted a large number of users, but like other Chinese internet companies has encountered the risk of being sanctioned by the US government, which has become a common concern for business managers and scholars in this field.</w:t>
      </w:r>
    </w:p>
    <w:p w14:paraId="48252602" w14:textId="526F4489" w:rsidR="00823595" w:rsidRPr="009A3771" w:rsidRDefault="00823595" w:rsidP="009A3771">
      <w:pPr>
        <w:widowControl/>
        <w:spacing w:line="360" w:lineRule="auto"/>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This paper examines the risks of TikTok's </w:t>
      </w:r>
      <w:proofErr w:type="spellStart"/>
      <w:r w:rsidRPr="009A3771">
        <w:rPr>
          <w:rFonts w:ascii="Times New Roman" w:hAnsi="Times New Roman" w:cs="Times New Roman"/>
          <w:color w:val="000000" w:themeColor="text1"/>
          <w:sz w:val="24"/>
          <w:szCs w:val="24"/>
        </w:rPr>
        <w:t>internationalisation</w:t>
      </w:r>
      <w:proofErr w:type="spellEnd"/>
      <w:r w:rsidRPr="009A3771">
        <w:rPr>
          <w:rFonts w:ascii="Times New Roman" w:hAnsi="Times New Roman" w:cs="Times New Roman"/>
          <w:color w:val="000000" w:themeColor="text1"/>
          <w:sz w:val="24"/>
          <w:szCs w:val="24"/>
        </w:rPr>
        <w:t xml:space="preserve"> strategy, using Porter's five forces theory and PESTEL theory to </w:t>
      </w:r>
      <w:proofErr w:type="spellStart"/>
      <w:r w:rsidRPr="009A3771">
        <w:rPr>
          <w:rFonts w:ascii="Times New Roman" w:hAnsi="Times New Roman" w:cs="Times New Roman"/>
          <w:color w:val="000000" w:themeColor="text1"/>
          <w:sz w:val="24"/>
          <w:szCs w:val="24"/>
        </w:rPr>
        <w:t>analyse</w:t>
      </w:r>
      <w:proofErr w:type="spellEnd"/>
      <w:r w:rsidRPr="009A3771">
        <w:rPr>
          <w:rFonts w:ascii="Times New Roman" w:hAnsi="Times New Roman" w:cs="Times New Roman"/>
          <w:color w:val="000000" w:themeColor="text1"/>
          <w:sz w:val="24"/>
          <w:szCs w:val="24"/>
        </w:rPr>
        <w:t xml:space="preserve"> TIK TOK's international and corporate competitive environment and to propose feasible future countermeasures for TIK TOK and other Internet companies attempting to enter </w:t>
      </w:r>
      <w:proofErr w:type="spellStart"/>
      <w:r w:rsidRPr="009A3771">
        <w:rPr>
          <w:rFonts w:ascii="Times New Roman" w:hAnsi="Times New Roman" w:cs="Times New Roman"/>
          <w:color w:val="000000" w:themeColor="text1"/>
          <w:sz w:val="24"/>
          <w:szCs w:val="24"/>
        </w:rPr>
        <w:t>internationalisation</w:t>
      </w:r>
      <w:proofErr w:type="spellEnd"/>
      <w:r w:rsidRPr="009A3771">
        <w:rPr>
          <w:rFonts w:ascii="Times New Roman" w:hAnsi="Times New Roman" w:cs="Times New Roman"/>
          <w:color w:val="000000" w:themeColor="text1"/>
          <w:sz w:val="24"/>
          <w:szCs w:val="24"/>
        </w:rPr>
        <w:t>.</w:t>
      </w:r>
    </w:p>
    <w:p w14:paraId="14548B7E" w14:textId="33E58806" w:rsidR="00FC15DC" w:rsidRPr="00FC15DC" w:rsidRDefault="0009408D" w:rsidP="00FC15DC">
      <w:pPr>
        <w:widowControl/>
        <w:jc w:val="left"/>
        <w:rPr>
          <w:color w:val="000000" w:themeColor="text1"/>
        </w:rPr>
      </w:pPr>
      <w:r>
        <w:rPr>
          <w:color w:val="000000" w:themeColor="text1"/>
        </w:rPr>
        <w:br w:type="page"/>
      </w:r>
    </w:p>
    <w:sdt>
      <w:sdtPr>
        <w:rPr>
          <w:rFonts w:asciiTheme="minorHAnsi" w:eastAsiaTheme="minorEastAsia" w:hAnsiTheme="minorHAnsi" w:cstheme="minorBidi"/>
          <w:color w:val="auto"/>
          <w:kern w:val="2"/>
          <w:sz w:val="21"/>
          <w:szCs w:val="22"/>
          <w:lang w:val="zh-CN"/>
        </w:rPr>
        <w:id w:val="1034543399"/>
        <w:docPartObj>
          <w:docPartGallery w:val="Table of Contents"/>
          <w:docPartUnique/>
        </w:docPartObj>
      </w:sdtPr>
      <w:sdtEndPr>
        <w:rPr>
          <w:b/>
          <w:bCs/>
          <w:sz w:val="24"/>
          <w:szCs w:val="24"/>
        </w:rPr>
      </w:sdtEndPr>
      <w:sdtContent>
        <w:p w14:paraId="6BDCD321" w14:textId="0934A706" w:rsidR="00FC15DC" w:rsidRPr="009A3771" w:rsidRDefault="00FC15DC" w:rsidP="00FC15DC">
          <w:pPr>
            <w:pStyle w:val="TOC"/>
            <w:jc w:val="center"/>
            <w:rPr>
              <w:rStyle w:val="10"/>
              <w:rFonts w:asciiTheme="majorEastAsia" w:eastAsiaTheme="majorEastAsia" w:hAnsiTheme="majorEastAsia" w:cs="Times New Roman"/>
              <w:color w:val="auto"/>
              <w:sz w:val="36"/>
              <w:szCs w:val="36"/>
            </w:rPr>
          </w:pPr>
          <w:r w:rsidRPr="009A3771">
            <w:rPr>
              <w:rStyle w:val="10"/>
              <w:rFonts w:asciiTheme="majorEastAsia" w:eastAsiaTheme="majorEastAsia" w:hAnsiTheme="majorEastAsia" w:cs="Times New Roman"/>
              <w:color w:val="auto"/>
              <w:sz w:val="36"/>
              <w:szCs w:val="36"/>
            </w:rPr>
            <w:t>Content page</w:t>
          </w:r>
        </w:p>
        <w:p w14:paraId="52DBBEE7" w14:textId="235DFA81" w:rsidR="00FC15DC" w:rsidRPr="00FC15DC" w:rsidRDefault="00FC15DC" w:rsidP="00FC15DC">
          <w:pPr>
            <w:pStyle w:val="TOC1"/>
            <w:tabs>
              <w:tab w:val="right" w:leader="dot" w:pos="8296"/>
            </w:tabs>
            <w:spacing w:line="360" w:lineRule="auto"/>
            <w:rPr>
              <w:rFonts w:ascii="Times New Roman" w:hAnsi="Times New Roman" w:cs="Times New Roman"/>
              <w:noProof/>
              <w:sz w:val="24"/>
              <w:szCs w:val="24"/>
            </w:rPr>
          </w:pPr>
          <w:r w:rsidRPr="00FC15DC">
            <w:rPr>
              <w:rFonts w:ascii="Times New Roman" w:hAnsi="Times New Roman" w:cs="Times New Roman"/>
              <w:sz w:val="24"/>
              <w:szCs w:val="24"/>
            </w:rPr>
            <w:fldChar w:fldCharType="begin"/>
          </w:r>
          <w:r w:rsidRPr="00FC15DC">
            <w:rPr>
              <w:rFonts w:ascii="Times New Roman" w:hAnsi="Times New Roman" w:cs="Times New Roman"/>
              <w:sz w:val="24"/>
              <w:szCs w:val="24"/>
            </w:rPr>
            <w:instrText xml:space="preserve"> TOC \o "1-3" \h \z \u </w:instrText>
          </w:r>
          <w:r w:rsidRPr="00FC15DC">
            <w:rPr>
              <w:rFonts w:ascii="Times New Roman" w:hAnsi="Times New Roman" w:cs="Times New Roman"/>
              <w:sz w:val="24"/>
              <w:szCs w:val="24"/>
            </w:rPr>
            <w:fldChar w:fldCharType="separate"/>
          </w:r>
          <w:hyperlink w:anchor="_Toc134193961" w:history="1">
            <w:r w:rsidRPr="00FC15DC">
              <w:rPr>
                <w:rStyle w:val="a8"/>
                <w:rFonts w:ascii="Times New Roman" w:hAnsi="Times New Roman" w:cs="Times New Roman"/>
                <w:noProof/>
                <w:sz w:val="24"/>
                <w:szCs w:val="24"/>
              </w:rPr>
              <w:t>Introduction</w:t>
            </w:r>
            <w:r w:rsidRPr="00FC15DC">
              <w:rPr>
                <w:rFonts w:ascii="Times New Roman" w:hAnsi="Times New Roman" w:cs="Times New Roman"/>
                <w:noProof/>
                <w:webHidden/>
                <w:sz w:val="24"/>
                <w:szCs w:val="24"/>
              </w:rPr>
              <w:tab/>
            </w:r>
            <w:r w:rsidRPr="00FC15DC">
              <w:rPr>
                <w:rFonts w:ascii="Times New Roman" w:hAnsi="Times New Roman" w:cs="Times New Roman"/>
                <w:noProof/>
                <w:webHidden/>
                <w:sz w:val="24"/>
                <w:szCs w:val="24"/>
              </w:rPr>
              <w:fldChar w:fldCharType="begin"/>
            </w:r>
            <w:r w:rsidRPr="00FC15DC">
              <w:rPr>
                <w:rFonts w:ascii="Times New Roman" w:hAnsi="Times New Roman" w:cs="Times New Roman"/>
                <w:noProof/>
                <w:webHidden/>
                <w:sz w:val="24"/>
                <w:szCs w:val="24"/>
              </w:rPr>
              <w:instrText xml:space="preserve"> PAGEREF _Toc134193961 \h </w:instrText>
            </w:r>
            <w:r w:rsidRPr="00FC15DC">
              <w:rPr>
                <w:rFonts w:ascii="Times New Roman" w:hAnsi="Times New Roman" w:cs="Times New Roman"/>
                <w:noProof/>
                <w:webHidden/>
                <w:sz w:val="24"/>
                <w:szCs w:val="24"/>
              </w:rPr>
            </w:r>
            <w:r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4</w:t>
            </w:r>
            <w:r w:rsidRPr="00FC15DC">
              <w:rPr>
                <w:rFonts w:ascii="Times New Roman" w:hAnsi="Times New Roman" w:cs="Times New Roman"/>
                <w:noProof/>
                <w:webHidden/>
                <w:sz w:val="24"/>
                <w:szCs w:val="24"/>
              </w:rPr>
              <w:fldChar w:fldCharType="end"/>
            </w:r>
          </w:hyperlink>
        </w:p>
        <w:p w14:paraId="533780E7" w14:textId="1C4A2C01" w:rsidR="00FC15DC" w:rsidRPr="00FC15DC" w:rsidRDefault="00000000" w:rsidP="00FC15DC">
          <w:pPr>
            <w:pStyle w:val="TOC1"/>
            <w:tabs>
              <w:tab w:val="right" w:leader="dot" w:pos="8296"/>
            </w:tabs>
            <w:spacing w:line="360" w:lineRule="auto"/>
            <w:rPr>
              <w:rFonts w:ascii="Times New Roman" w:hAnsi="Times New Roman" w:cs="Times New Roman"/>
              <w:noProof/>
              <w:sz w:val="24"/>
              <w:szCs w:val="24"/>
            </w:rPr>
          </w:pPr>
          <w:hyperlink w:anchor="_Toc134193962" w:history="1">
            <w:r w:rsidR="00FC15DC" w:rsidRPr="00FC15DC">
              <w:rPr>
                <w:rStyle w:val="a8"/>
                <w:rFonts w:ascii="Times New Roman" w:hAnsi="Times New Roman" w:cs="Times New Roman"/>
                <w:noProof/>
                <w:sz w:val="24"/>
                <w:szCs w:val="24"/>
              </w:rPr>
              <w:t>Main body</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_Toc134193962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5</w:t>
            </w:r>
            <w:r w:rsidR="00FC15DC" w:rsidRPr="00FC15DC">
              <w:rPr>
                <w:rFonts w:ascii="Times New Roman" w:hAnsi="Times New Roman" w:cs="Times New Roman"/>
                <w:noProof/>
                <w:webHidden/>
                <w:sz w:val="24"/>
                <w:szCs w:val="24"/>
              </w:rPr>
              <w:fldChar w:fldCharType="end"/>
            </w:r>
          </w:hyperlink>
        </w:p>
        <w:p w14:paraId="135907B8" w14:textId="15C332A1" w:rsidR="00FC15DC" w:rsidRPr="00FC15DC" w:rsidRDefault="00000000" w:rsidP="00FC15DC">
          <w:pPr>
            <w:pStyle w:val="TOC2"/>
            <w:tabs>
              <w:tab w:val="right" w:leader="dot" w:pos="8296"/>
            </w:tabs>
            <w:spacing w:line="360" w:lineRule="auto"/>
            <w:rPr>
              <w:rFonts w:ascii="Times New Roman" w:hAnsi="Times New Roman" w:cs="Times New Roman"/>
              <w:noProof/>
              <w:sz w:val="24"/>
              <w:szCs w:val="24"/>
            </w:rPr>
          </w:pPr>
          <w:hyperlink w:anchor="_Toc134193963" w:history="1">
            <w:r w:rsidR="00FC15DC" w:rsidRPr="00FC15DC">
              <w:rPr>
                <w:rStyle w:val="a8"/>
                <w:rFonts w:ascii="Times New Roman" w:hAnsi="Times New Roman" w:cs="Times New Roman"/>
                <w:noProof/>
                <w:sz w:val="24"/>
                <w:szCs w:val="24"/>
              </w:rPr>
              <w:t>2.1 Drivers elements of Tik Tok's internationalization</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_Toc134193963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5</w:t>
            </w:r>
            <w:r w:rsidR="00FC15DC" w:rsidRPr="00FC15DC">
              <w:rPr>
                <w:rFonts w:ascii="Times New Roman" w:hAnsi="Times New Roman" w:cs="Times New Roman"/>
                <w:noProof/>
                <w:webHidden/>
                <w:sz w:val="24"/>
                <w:szCs w:val="24"/>
              </w:rPr>
              <w:fldChar w:fldCharType="end"/>
            </w:r>
          </w:hyperlink>
        </w:p>
        <w:p w14:paraId="5989E39A" w14:textId="365675A1" w:rsidR="00FC15DC" w:rsidRPr="00FC15DC" w:rsidRDefault="00000000" w:rsidP="00FC15DC">
          <w:pPr>
            <w:pStyle w:val="TOC2"/>
            <w:tabs>
              <w:tab w:val="right" w:leader="dot" w:pos="8296"/>
            </w:tabs>
            <w:spacing w:line="360" w:lineRule="auto"/>
            <w:rPr>
              <w:rFonts w:ascii="Times New Roman" w:hAnsi="Times New Roman" w:cs="Times New Roman"/>
              <w:noProof/>
              <w:sz w:val="24"/>
              <w:szCs w:val="24"/>
            </w:rPr>
          </w:pPr>
          <w:hyperlink w:anchor="_Toc134193964" w:history="1">
            <w:r w:rsidR="00FC15DC" w:rsidRPr="00FC15DC">
              <w:rPr>
                <w:rStyle w:val="a8"/>
                <w:rFonts w:ascii="Times New Roman" w:hAnsi="Times New Roman" w:cs="Times New Roman"/>
                <w:noProof/>
                <w:sz w:val="24"/>
                <w:szCs w:val="24"/>
                <w:shd w:val="clear" w:color="auto" w:fill="FFFFFF"/>
              </w:rPr>
              <w:t>2.2 Factors in the competitive environment of Tik Tok internationalised companies – the example of the USA</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_Toc134193964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6</w:t>
            </w:r>
            <w:r w:rsidR="00FC15DC" w:rsidRPr="00FC15DC">
              <w:rPr>
                <w:rFonts w:ascii="Times New Roman" w:hAnsi="Times New Roman" w:cs="Times New Roman"/>
                <w:noProof/>
                <w:webHidden/>
                <w:sz w:val="24"/>
                <w:szCs w:val="24"/>
              </w:rPr>
              <w:fldChar w:fldCharType="end"/>
            </w:r>
          </w:hyperlink>
        </w:p>
        <w:p w14:paraId="19ED68E8" w14:textId="0A71E093" w:rsidR="00FC15DC" w:rsidRPr="00FC15DC" w:rsidRDefault="00000000" w:rsidP="00FC15DC">
          <w:pPr>
            <w:pStyle w:val="TOC2"/>
            <w:tabs>
              <w:tab w:val="right" w:leader="dot" w:pos="8296"/>
            </w:tabs>
            <w:spacing w:line="360" w:lineRule="auto"/>
            <w:rPr>
              <w:rFonts w:ascii="Times New Roman" w:hAnsi="Times New Roman" w:cs="Times New Roman"/>
              <w:noProof/>
              <w:sz w:val="24"/>
              <w:szCs w:val="24"/>
            </w:rPr>
          </w:pPr>
          <w:hyperlink w:anchor="_Toc134193965" w:history="1">
            <w:r w:rsidR="00FC15DC" w:rsidRPr="00FC15DC">
              <w:rPr>
                <w:rStyle w:val="a8"/>
                <w:rFonts w:ascii="Times New Roman" w:hAnsi="Times New Roman" w:cs="Times New Roman"/>
                <w:noProof/>
                <w:sz w:val="24"/>
                <w:szCs w:val="24"/>
                <w:shd w:val="clear" w:color="auto" w:fill="FFFFFF"/>
              </w:rPr>
              <w:t>2.3 Steps to operate in TikTok's international markets</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_Toc134193965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8</w:t>
            </w:r>
            <w:r w:rsidR="00FC15DC" w:rsidRPr="00FC15DC">
              <w:rPr>
                <w:rFonts w:ascii="Times New Roman" w:hAnsi="Times New Roman" w:cs="Times New Roman"/>
                <w:noProof/>
                <w:webHidden/>
                <w:sz w:val="24"/>
                <w:szCs w:val="24"/>
              </w:rPr>
              <w:fldChar w:fldCharType="end"/>
            </w:r>
          </w:hyperlink>
        </w:p>
        <w:p w14:paraId="43DE5D94" w14:textId="765FB1C1" w:rsidR="00FC15DC" w:rsidRPr="00FC15DC" w:rsidRDefault="00000000" w:rsidP="00FC15DC">
          <w:pPr>
            <w:pStyle w:val="TOC1"/>
            <w:tabs>
              <w:tab w:val="right" w:leader="dot" w:pos="8296"/>
            </w:tabs>
            <w:spacing w:line="360" w:lineRule="auto"/>
            <w:rPr>
              <w:rFonts w:ascii="Times New Roman" w:hAnsi="Times New Roman" w:cs="Times New Roman"/>
              <w:noProof/>
              <w:sz w:val="24"/>
              <w:szCs w:val="24"/>
            </w:rPr>
          </w:pPr>
          <w:hyperlink w:anchor="_Toc134193966" w:history="1">
            <w:r w:rsidR="00FC15DC" w:rsidRPr="00FC15DC">
              <w:rPr>
                <w:rStyle w:val="a8"/>
                <w:rFonts w:ascii="Times New Roman" w:hAnsi="Times New Roman" w:cs="Times New Roman"/>
                <w:noProof/>
                <w:sz w:val="24"/>
                <w:szCs w:val="24"/>
                <w:shd w:val="clear" w:color="auto" w:fill="FFFFFF"/>
              </w:rPr>
              <w:t>Conclusion</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_Toc134193966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10</w:t>
            </w:r>
            <w:r w:rsidR="00FC15DC" w:rsidRPr="00FC15DC">
              <w:rPr>
                <w:rFonts w:ascii="Times New Roman" w:hAnsi="Times New Roman" w:cs="Times New Roman"/>
                <w:noProof/>
                <w:webHidden/>
                <w:sz w:val="24"/>
                <w:szCs w:val="24"/>
              </w:rPr>
              <w:fldChar w:fldCharType="end"/>
            </w:r>
          </w:hyperlink>
        </w:p>
        <w:p w14:paraId="44B8D3AD" w14:textId="49F6667F" w:rsidR="00FC15DC" w:rsidRPr="00FC15DC" w:rsidRDefault="00000000" w:rsidP="00FC15DC">
          <w:pPr>
            <w:pStyle w:val="TOC1"/>
            <w:tabs>
              <w:tab w:val="right" w:leader="dot" w:pos="8296"/>
            </w:tabs>
            <w:spacing w:line="360" w:lineRule="auto"/>
            <w:rPr>
              <w:rFonts w:ascii="Times New Roman" w:hAnsi="Times New Roman" w:cs="Times New Roman"/>
              <w:noProof/>
              <w:sz w:val="24"/>
              <w:szCs w:val="24"/>
            </w:rPr>
          </w:pPr>
          <w:hyperlink w:anchor="_Toc134193967" w:history="1">
            <w:r w:rsidR="00FC15DC" w:rsidRPr="00FC15DC">
              <w:rPr>
                <w:rStyle w:val="a8"/>
                <w:rFonts w:ascii="Times New Roman" w:hAnsi="Times New Roman" w:cs="Times New Roman"/>
                <w:noProof/>
                <w:sz w:val="24"/>
                <w:szCs w:val="24"/>
              </w:rPr>
              <w:t>Recommodation</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_Toc134193967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11</w:t>
            </w:r>
            <w:r w:rsidR="00FC15DC" w:rsidRPr="00FC15DC">
              <w:rPr>
                <w:rFonts w:ascii="Times New Roman" w:hAnsi="Times New Roman" w:cs="Times New Roman"/>
                <w:noProof/>
                <w:webHidden/>
                <w:sz w:val="24"/>
                <w:szCs w:val="24"/>
              </w:rPr>
              <w:fldChar w:fldCharType="end"/>
            </w:r>
          </w:hyperlink>
        </w:p>
        <w:p w14:paraId="019D76AF" w14:textId="0E52F36E" w:rsidR="00FC15DC" w:rsidRPr="00FC15DC" w:rsidRDefault="00000000" w:rsidP="00FC15DC">
          <w:pPr>
            <w:pStyle w:val="TOC2"/>
            <w:tabs>
              <w:tab w:val="right" w:leader="dot" w:pos="8296"/>
            </w:tabs>
            <w:spacing w:line="360" w:lineRule="auto"/>
            <w:rPr>
              <w:rFonts w:ascii="Times New Roman" w:hAnsi="Times New Roman" w:cs="Times New Roman"/>
              <w:noProof/>
              <w:sz w:val="24"/>
              <w:szCs w:val="24"/>
            </w:rPr>
          </w:pPr>
          <w:hyperlink w:anchor="_Toc134193968" w:history="1">
            <w:r w:rsidR="00FC15DC" w:rsidRPr="00FC15DC">
              <w:rPr>
                <w:rStyle w:val="a8"/>
                <w:rFonts w:ascii="Times New Roman" w:hAnsi="Times New Roman" w:cs="Times New Roman"/>
                <w:noProof/>
                <w:sz w:val="24"/>
                <w:szCs w:val="24"/>
              </w:rPr>
              <w:t>4.1 Internationalization International Motivation According to Enterprise ' s Own Situation</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_Toc134193968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11</w:t>
            </w:r>
            <w:r w:rsidR="00FC15DC" w:rsidRPr="00FC15DC">
              <w:rPr>
                <w:rFonts w:ascii="Times New Roman" w:hAnsi="Times New Roman" w:cs="Times New Roman"/>
                <w:noProof/>
                <w:webHidden/>
                <w:sz w:val="24"/>
                <w:szCs w:val="24"/>
              </w:rPr>
              <w:fldChar w:fldCharType="end"/>
            </w:r>
          </w:hyperlink>
        </w:p>
        <w:p w14:paraId="10DEBB18" w14:textId="146014C5" w:rsidR="00FC15DC" w:rsidRPr="00FC15DC" w:rsidRDefault="00000000" w:rsidP="00FC15DC">
          <w:pPr>
            <w:pStyle w:val="TOC2"/>
            <w:tabs>
              <w:tab w:val="right" w:leader="dot" w:pos="8296"/>
            </w:tabs>
            <w:spacing w:line="360" w:lineRule="auto"/>
            <w:rPr>
              <w:rFonts w:ascii="Times New Roman" w:hAnsi="Times New Roman" w:cs="Times New Roman"/>
              <w:noProof/>
              <w:sz w:val="24"/>
              <w:szCs w:val="24"/>
            </w:rPr>
          </w:pPr>
          <w:hyperlink w:anchor="_Toc134193969" w:history="1">
            <w:r w:rsidR="00FC15DC" w:rsidRPr="00FC15DC">
              <w:rPr>
                <w:rStyle w:val="a8"/>
                <w:rFonts w:ascii="Times New Roman" w:hAnsi="Times New Roman" w:cs="Times New Roman"/>
                <w:noProof/>
                <w:sz w:val="24"/>
                <w:szCs w:val="24"/>
              </w:rPr>
              <w:t>4.2 Make Full Use of Information to Determine Target Market</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_Toc134193969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12</w:t>
            </w:r>
            <w:r w:rsidR="00FC15DC" w:rsidRPr="00FC15DC">
              <w:rPr>
                <w:rFonts w:ascii="Times New Roman" w:hAnsi="Times New Roman" w:cs="Times New Roman"/>
                <w:noProof/>
                <w:webHidden/>
                <w:sz w:val="24"/>
                <w:szCs w:val="24"/>
              </w:rPr>
              <w:fldChar w:fldCharType="end"/>
            </w:r>
          </w:hyperlink>
        </w:p>
        <w:p w14:paraId="4BBC3EF1" w14:textId="1B6043FD" w:rsidR="00FC15DC" w:rsidRPr="00FC15DC" w:rsidRDefault="00000000" w:rsidP="00FC15DC">
          <w:pPr>
            <w:pStyle w:val="TOC2"/>
            <w:tabs>
              <w:tab w:val="right" w:leader="dot" w:pos="8296"/>
            </w:tabs>
            <w:spacing w:line="360" w:lineRule="auto"/>
            <w:rPr>
              <w:rFonts w:ascii="Times New Roman" w:hAnsi="Times New Roman" w:cs="Times New Roman"/>
              <w:noProof/>
              <w:sz w:val="24"/>
              <w:szCs w:val="24"/>
            </w:rPr>
          </w:pPr>
          <w:hyperlink w:anchor="_Toc134193970" w:history="1">
            <w:r w:rsidR="00FC15DC" w:rsidRPr="00FC15DC">
              <w:rPr>
                <w:rStyle w:val="a8"/>
                <w:rFonts w:ascii="Times New Roman" w:hAnsi="Times New Roman" w:cs="Times New Roman"/>
                <w:noProof/>
                <w:sz w:val="24"/>
                <w:szCs w:val="24"/>
              </w:rPr>
              <w:t>4.3 Promote business strategies in phases according to business conditions.</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_Toc134193970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12</w:t>
            </w:r>
            <w:r w:rsidR="00FC15DC" w:rsidRPr="00FC15DC">
              <w:rPr>
                <w:rFonts w:ascii="Times New Roman" w:hAnsi="Times New Roman" w:cs="Times New Roman"/>
                <w:noProof/>
                <w:webHidden/>
                <w:sz w:val="24"/>
                <w:szCs w:val="24"/>
              </w:rPr>
              <w:fldChar w:fldCharType="end"/>
            </w:r>
          </w:hyperlink>
        </w:p>
        <w:p w14:paraId="0FC783E0" w14:textId="63B8C3B0" w:rsidR="00FC15DC" w:rsidRPr="00FC15DC" w:rsidRDefault="00000000" w:rsidP="00FC15DC">
          <w:pPr>
            <w:pStyle w:val="TOC2"/>
            <w:tabs>
              <w:tab w:val="right" w:leader="dot" w:pos="8296"/>
            </w:tabs>
            <w:spacing w:line="360" w:lineRule="auto"/>
            <w:rPr>
              <w:rFonts w:ascii="Times New Roman" w:hAnsi="Times New Roman" w:cs="Times New Roman"/>
              <w:noProof/>
              <w:sz w:val="24"/>
              <w:szCs w:val="24"/>
            </w:rPr>
          </w:pPr>
          <w:hyperlink w:anchor="_Toc134193971" w:history="1">
            <w:r w:rsidR="00FC15DC" w:rsidRPr="00FC15DC">
              <w:rPr>
                <w:rStyle w:val="a8"/>
                <w:rFonts w:ascii="Times New Roman" w:hAnsi="Times New Roman" w:cs="Times New Roman"/>
                <w:noProof/>
                <w:sz w:val="24"/>
                <w:szCs w:val="24"/>
              </w:rPr>
              <w:t>4.4 Get a first-mover advantage in international markets.</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_Toc134193971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13</w:t>
            </w:r>
            <w:r w:rsidR="00FC15DC" w:rsidRPr="00FC15DC">
              <w:rPr>
                <w:rFonts w:ascii="Times New Roman" w:hAnsi="Times New Roman" w:cs="Times New Roman"/>
                <w:noProof/>
                <w:webHidden/>
                <w:sz w:val="24"/>
                <w:szCs w:val="24"/>
              </w:rPr>
              <w:fldChar w:fldCharType="end"/>
            </w:r>
          </w:hyperlink>
        </w:p>
        <w:p w14:paraId="741ADBC6" w14:textId="516D39CF" w:rsidR="00FC15DC" w:rsidRPr="00FC15DC" w:rsidRDefault="00000000" w:rsidP="00FC15DC">
          <w:pPr>
            <w:pStyle w:val="TOC1"/>
            <w:tabs>
              <w:tab w:val="right" w:leader="dot" w:pos="8296"/>
            </w:tabs>
            <w:spacing w:line="360" w:lineRule="auto"/>
            <w:rPr>
              <w:rFonts w:ascii="Times New Roman" w:hAnsi="Times New Roman" w:cs="Times New Roman"/>
              <w:noProof/>
              <w:sz w:val="24"/>
              <w:szCs w:val="24"/>
            </w:rPr>
          </w:pPr>
          <w:hyperlink w:anchor="_Toc134193972" w:history="1">
            <w:r w:rsidR="00FC15DC" w:rsidRPr="00FC15DC">
              <w:rPr>
                <w:rStyle w:val="a8"/>
                <w:rFonts w:ascii="Times New Roman" w:hAnsi="Times New Roman" w:cs="Times New Roman"/>
                <w:noProof/>
                <w:sz w:val="24"/>
                <w:szCs w:val="24"/>
              </w:rPr>
              <w:t>Reference</w:t>
            </w:r>
            <w:r w:rsidR="00FC15DC" w:rsidRPr="00FC15DC">
              <w:rPr>
                <w:rFonts w:ascii="Times New Roman" w:hAnsi="Times New Roman" w:cs="Times New Roman"/>
                <w:noProof/>
                <w:webHidden/>
                <w:sz w:val="24"/>
                <w:szCs w:val="24"/>
              </w:rPr>
              <w:tab/>
            </w:r>
            <w:r w:rsidR="00FC15DC" w:rsidRPr="00FC15DC">
              <w:rPr>
                <w:rFonts w:ascii="Times New Roman" w:hAnsi="Times New Roman" w:cs="Times New Roman"/>
                <w:noProof/>
                <w:webHidden/>
                <w:sz w:val="24"/>
                <w:szCs w:val="24"/>
              </w:rPr>
              <w:fldChar w:fldCharType="begin"/>
            </w:r>
            <w:r w:rsidR="00FC15DC" w:rsidRPr="00FC15DC">
              <w:rPr>
                <w:rFonts w:ascii="Times New Roman" w:hAnsi="Times New Roman" w:cs="Times New Roman"/>
                <w:noProof/>
                <w:webHidden/>
                <w:sz w:val="24"/>
                <w:szCs w:val="24"/>
              </w:rPr>
              <w:instrText xml:space="preserve"> PAGEREF _Toc134193972 \h </w:instrText>
            </w:r>
            <w:r w:rsidR="00FC15DC" w:rsidRPr="00FC15DC">
              <w:rPr>
                <w:rFonts w:ascii="Times New Roman" w:hAnsi="Times New Roman" w:cs="Times New Roman"/>
                <w:noProof/>
                <w:webHidden/>
                <w:sz w:val="24"/>
                <w:szCs w:val="24"/>
              </w:rPr>
            </w:r>
            <w:r w:rsidR="00FC15DC" w:rsidRPr="00FC15DC">
              <w:rPr>
                <w:rFonts w:ascii="Times New Roman" w:hAnsi="Times New Roman" w:cs="Times New Roman"/>
                <w:noProof/>
                <w:webHidden/>
                <w:sz w:val="24"/>
                <w:szCs w:val="24"/>
              </w:rPr>
              <w:fldChar w:fldCharType="separate"/>
            </w:r>
            <w:r w:rsidR="00201D1A">
              <w:rPr>
                <w:rFonts w:ascii="Times New Roman" w:hAnsi="Times New Roman" w:cs="Times New Roman"/>
                <w:noProof/>
                <w:webHidden/>
                <w:sz w:val="24"/>
                <w:szCs w:val="24"/>
              </w:rPr>
              <w:t>14</w:t>
            </w:r>
            <w:r w:rsidR="00FC15DC" w:rsidRPr="00FC15DC">
              <w:rPr>
                <w:rFonts w:ascii="Times New Roman" w:hAnsi="Times New Roman" w:cs="Times New Roman"/>
                <w:noProof/>
                <w:webHidden/>
                <w:sz w:val="24"/>
                <w:szCs w:val="24"/>
              </w:rPr>
              <w:fldChar w:fldCharType="end"/>
            </w:r>
          </w:hyperlink>
        </w:p>
        <w:p w14:paraId="119C936D" w14:textId="29E2F495" w:rsidR="00FC15DC" w:rsidRPr="00FC15DC" w:rsidRDefault="00FC15DC" w:rsidP="00FC15DC">
          <w:pPr>
            <w:spacing w:line="360" w:lineRule="auto"/>
            <w:rPr>
              <w:sz w:val="24"/>
              <w:szCs w:val="24"/>
            </w:rPr>
          </w:pPr>
          <w:r w:rsidRPr="00FC15DC">
            <w:rPr>
              <w:rFonts w:ascii="Times New Roman" w:hAnsi="Times New Roman" w:cs="Times New Roman"/>
              <w:b/>
              <w:bCs/>
              <w:sz w:val="24"/>
              <w:szCs w:val="24"/>
              <w:lang w:val="zh-CN"/>
            </w:rPr>
            <w:fldChar w:fldCharType="end"/>
          </w:r>
        </w:p>
      </w:sdtContent>
    </w:sdt>
    <w:p w14:paraId="5B8C4987" w14:textId="115F9378" w:rsidR="0009408D" w:rsidRDefault="0009408D">
      <w:pPr>
        <w:widowControl/>
        <w:jc w:val="left"/>
        <w:rPr>
          <w:color w:val="000000" w:themeColor="text1"/>
        </w:rPr>
      </w:pPr>
      <w:r>
        <w:rPr>
          <w:color w:val="000000" w:themeColor="text1"/>
        </w:rPr>
        <w:br w:type="page"/>
      </w:r>
    </w:p>
    <w:p w14:paraId="21DF1673" w14:textId="5BF7682E" w:rsidR="00795CF6" w:rsidRDefault="00FD47C6" w:rsidP="00FD47C6">
      <w:pPr>
        <w:pStyle w:val="1"/>
      </w:pPr>
      <w:bookmarkStart w:id="0" w:name="_Toc134193961"/>
      <w:r>
        <w:lastRenderedPageBreak/>
        <w:t>I</w:t>
      </w:r>
      <w:r w:rsidR="00795CF6">
        <w:t>ntroduction</w:t>
      </w:r>
      <w:bookmarkEnd w:id="0"/>
    </w:p>
    <w:p w14:paraId="066D0E27" w14:textId="16786563" w:rsidR="00795CF6" w:rsidRPr="009A3771" w:rsidRDefault="008754EF" w:rsidP="009A3771">
      <w:pPr>
        <w:widowControl/>
        <w:spacing w:line="360" w:lineRule="auto"/>
        <w:jc w:val="left"/>
        <w:rPr>
          <w:rFonts w:ascii="Times New Roman" w:hAnsi="Times New Roman" w:cs="Times New Roman"/>
          <w:sz w:val="24"/>
          <w:szCs w:val="24"/>
        </w:rPr>
      </w:pPr>
      <w:r w:rsidRPr="009A3771">
        <w:rPr>
          <w:rFonts w:ascii="Times New Roman" w:hAnsi="Times New Roman" w:cs="Times New Roman"/>
          <w:color w:val="000000" w:themeColor="text1"/>
          <w:sz w:val="24"/>
          <w:szCs w:val="24"/>
        </w:rPr>
        <w:t xml:space="preserve">Beijing </w:t>
      </w:r>
      <w:proofErr w:type="spellStart"/>
      <w:r w:rsidRPr="009A3771">
        <w:rPr>
          <w:rFonts w:ascii="Times New Roman" w:hAnsi="Times New Roman" w:cs="Times New Roman"/>
          <w:color w:val="000000" w:themeColor="text1"/>
          <w:sz w:val="24"/>
          <w:szCs w:val="24"/>
        </w:rPr>
        <w:t>ByteDance</w:t>
      </w:r>
      <w:proofErr w:type="spellEnd"/>
      <w:r w:rsidRPr="009A3771">
        <w:rPr>
          <w:rFonts w:ascii="Times New Roman" w:hAnsi="Times New Roman" w:cs="Times New Roman"/>
          <w:color w:val="000000" w:themeColor="text1"/>
          <w:sz w:val="24"/>
          <w:szCs w:val="24"/>
        </w:rPr>
        <w:t xml:space="preserve"> Technology was founded in 2012 and serves as TikTok's parent business. </w:t>
      </w:r>
      <w:proofErr w:type="spellStart"/>
      <w:r w:rsidRPr="009A3771">
        <w:rPr>
          <w:rFonts w:ascii="Times New Roman" w:hAnsi="Times New Roman" w:cs="Times New Roman"/>
          <w:color w:val="000000" w:themeColor="text1"/>
          <w:sz w:val="24"/>
          <w:szCs w:val="24"/>
        </w:rPr>
        <w:t>ByteDance</w:t>
      </w:r>
      <w:proofErr w:type="spellEnd"/>
      <w:r w:rsidRPr="009A3771">
        <w:rPr>
          <w:rFonts w:ascii="Times New Roman" w:hAnsi="Times New Roman" w:cs="Times New Roman"/>
          <w:color w:val="000000" w:themeColor="text1"/>
          <w:sz w:val="24"/>
          <w:szCs w:val="24"/>
        </w:rPr>
        <w:t xml:space="preserve"> is </w:t>
      </w:r>
      <w:proofErr w:type="spellStart"/>
      <w:r w:rsidRPr="009A3771">
        <w:rPr>
          <w:rFonts w:ascii="Times New Roman" w:hAnsi="Times New Roman" w:cs="Times New Roman"/>
          <w:color w:val="000000" w:themeColor="text1"/>
          <w:sz w:val="24"/>
          <w:szCs w:val="24"/>
        </w:rPr>
        <w:t>recognised</w:t>
      </w:r>
      <w:proofErr w:type="spellEnd"/>
      <w:r w:rsidRPr="009A3771">
        <w:rPr>
          <w:rFonts w:ascii="Times New Roman" w:hAnsi="Times New Roman" w:cs="Times New Roman"/>
          <w:color w:val="000000" w:themeColor="text1"/>
          <w:sz w:val="24"/>
          <w:szCs w:val="24"/>
        </w:rPr>
        <w:t xml:space="preserve"> as the most important up-and-coming company in the Internet sector and is a rising star among the three Internet titans Tencent, Alibaba, and </w:t>
      </w:r>
      <w:proofErr w:type="gramStart"/>
      <w:r w:rsidRPr="009A3771">
        <w:rPr>
          <w:rFonts w:ascii="Times New Roman" w:hAnsi="Times New Roman" w:cs="Times New Roman"/>
          <w:color w:val="000000" w:themeColor="text1"/>
          <w:sz w:val="24"/>
          <w:szCs w:val="24"/>
        </w:rPr>
        <w:t>Baidu.</w:t>
      </w:r>
      <w:r w:rsidR="007212A3" w:rsidRPr="009A3771">
        <w:rPr>
          <w:rFonts w:ascii="Times New Roman" w:hAnsi="Times New Roman" w:cs="Times New Roman"/>
          <w:color w:val="000000" w:themeColor="text1"/>
          <w:sz w:val="24"/>
          <w:szCs w:val="24"/>
        </w:rPr>
        <w:t>（</w:t>
      </w:r>
      <w:proofErr w:type="gramEnd"/>
      <w:r w:rsidR="007212A3" w:rsidRPr="009A3771">
        <w:rPr>
          <w:rFonts w:ascii="Times New Roman" w:hAnsi="Times New Roman" w:cs="Times New Roman"/>
          <w:sz w:val="24"/>
          <w:szCs w:val="24"/>
        </w:rPr>
        <w:t>Behrman, 1989</w:t>
      </w:r>
      <w:r w:rsidR="007212A3" w:rsidRPr="009A3771">
        <w:rPr>
          <w:rFonts w:ascii="Times New Roman" w:hAnsi="Times New Roman" w:cs="Times New Roman"/>
          <w:color w:val="000000" w:themeColor="text1"/>
          <w:sz w:val="24"/>
          <w:szCs w:val="24"/>
        </w:rPr>
        <w:t>）</w:t>
      </w:r>
      <w:r w:rsidR="00795CF6" w:rsidRPr="009A3771">
        <w:rPr>
          <w:rFonts w:ascii="Times New Roman" w:hAnsi="Times New Roman" w:cs="Times New Roman"/>
          <w:sz w:val="24"/>
          <w:szCs w:val="24"/>
        </w:rPr>
        <w:t xml:space="preserve"> </w:t>
      </w:r>
    </w:p>
    <w:p w14:paraId="20C48F83" w14:textId="77AF1C1F" w:rsidR="00795CF6" w:rsidRPr="009A3771" w:rsidRDefault="00795CF6" w:rsidP="009A3771">
      <w:pPr>
        <w:widowControl/>
        <w:spacing w:line="360" w:lineRule="auto"/>
        <w:jc w:val="left"/>
        <w:rPr>
          <w:rFonts w:ascii="Times New Roman" w:hAnsi="Times New Roman" w:cs="Times New Roman"/>
          <w:sz w:val="24"/>
          <w:szCs w:val="24"/>
        </w:rPr>
      </w:pPr>
      <w:r w:rsidRPr="009A3771">
        <w:rPr>
          <w:rFonts w:ascii="Times New Roman" w:hAnsi="Times New Roman" w:cs="Times New Roman"/>
          <w:sz w:val="24"/>
          <w:szCs w:val="24"/>
        </w:rPr>
        <w:t xml:space="preserve">The Tik Tok series of products under Byte Dance was a huge success in the Chinese market after its launch in 2016, however, the growth of domestic users was slow at the beginning of 2019 and the incremental user base could hardly meet the requirements of the company, so Tik Tok began to look for overseas markets to seek further corporate development and market expansion through the international </w:t>
      </w:r>
      <w:proofErr w:type="gramStart"/>
      <w:r w:rsidRPr="009A3771">
        <w:rPr>
          <w:rFonts w:ascii="Times New Roman" w:hAnsi="Times New Roman" w:cs="Times New Roman"/>
          <w:sz w:val="24"/>
          <w:szCs w:val="24"/>
        </w:rPr>
        <w:t>path.</w:t>
      </w:r>
      <w:r w:rsidR="007212A3" w:rsidRPr="009A3771">
        <w:rPr>
          <w:rFonts w:ascii="Times New Roman" w:hAnsi="Times New Roman" w:cs="Times New Roman"/>
          <w:sz w:val="24"/>
          <w:szCs w:val="24"/>
        </w:rPr>
        <w:t>（</w:t>
      </w:r>
      <w:proofErr w:type="spellStart"/>
      <w:proofErr w:type="gramEnd"/>
      <w:r w:rsidR="007212A3" w:rsidRPr="009A3771">
        <w:rPr>
          <w:rFonts w:ascii="Times New Roman" w:hAnsi="Times New Roman" w:cs="Times New Roman"/>
          <w:sz w:val="24"/>
          <w:szCs w:val="24"/>
        </w:rPr>
        <w:t>Boddewyn</w:t>
      </w:r>
      <w:proofErr w:type="spellEnd"/>
      <w:r w:rsidR="007212A3" w:rsidRPr="009A3771">
        <w:rPr>
          <w:rFonts w:ascii="Times New Roman" w:hAnsi="Times New Roman" w:cs="Times New Roman"/>
          <w:sz w:val="24"/>
          <w:szCs w:val="24"/>
        </w:rPr>
        <w:t>, 1989</w:t>
      </w:r>
      <w:r w:rsidR="007212A3" w:rsidRPr="009A3771">
        <w:rPr>
          <w:rFonts w:ascii="Times New Roman" w:hAnsi="Times New Roman" w:cs="Times New Roman"/>
          <w:sz w:val="24"/>
          <w:szCs w:val="24"/>
        </w:rPr>
        <w:t>）</w:t>
      </w:r>
    </w:p>
    <w:p w14:paraId="2FC267E9" w14:textId="66F5B7F5" w:rsidR="00795CF6" w:rsidRPr="009A3771" w:rsidRDefault="008754EF" w:rsidP="009A3771">
      <w:pPr>
        <w:widowControl/>
        <w:spacing w:line="360" w:lineRule="auto"/>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These days, worldwide developing Internet unicorn enterprises like TikTok, </w:t>
      </w:r>
      <w:proofErr w:type="spellStart"/>
      <w:r w:rsidRPr="009A3771">
        <w:rPr>
          <w:rFonts w:ascii="Times New Roman" w:hAnsi="Times New Roman" w:cs="Times New Roman"/>
          <w:color w:val="000000" w:themeColor="text1"/>
          <w:sz w:val="24"/>
          <w:szCs w:val="24"/>
        </w:rPr>
        <w:t>TopBuzz</w:t>
      </w:r>
      <w:proofErr w:type="spellEnd"/>
      <w:r w:rsidRPr="009A3771">
        <w:rPr>
          <w:rFonts w:ascii="Times New Roman" w:hAnsi="Times New Roman" w:cs="Times New Roman"/>
          <w:color w:val="000000" w:themeColor="text1"/>
          <w:sz w:val="24"/>
          <w:szCs w:val="24"/>
        </w:rPr>
        <w:t xml:space="preserve">, </w:t>
      </w:r>
      <w:proofErr w:type="spellStart"/>
      <w:r w:rsidRPr="009A3771">
        <w:rPr>
          <w:rFonts w:ascii="Times New Roman" w:hAnsi="Times New Roman" w:cs="Times New Roman"/>
          <w:color w:val="000000" w:themeColor="text1"/>
          <w:sz w:val="24"/>
          <w:szCs w:val="24"/>
        </w:rPr>
        <w:t>Hypstar</w:t>
      </w:r>
      <w:proofErr w:type="spellEnd"/>
      <w:r w:rsidRPr="009A3771">
        <w:rPr>
          <w:rFonts w:ascii="Times New Roman" w:hAnsi="Times New Roman" w:cs="Times New Roman"/>
          <w:color w:val="000000" w:themeColor="text1"/>
          <w:sz w:val="24"/>
          <w:szCs w:val="24"/>
        </w:rPr>
        <w:t>, and other Internet goods for international customers have coverage in over 150 nations and regions across the primary 75 languages of the globe</w:t>
      </w:r>
      <w:r w:rsidR="00795CF6" w:rsidRPr="009A3771">
        <w:rPr>
          <w:rFonts w:ascii="Times New Roman" w:hAnsi="Times New Roman" w:cs="Times New Roman"/>
          <w:color w:val="000000" w:themeColor="text1"/>
          <w:sz w:val="24"/>
          <w:szCs w:val="24"/>
        </w:rPr>
        <w:t>.</w:t>
      </w:r>
    </w:p>
    <w:p w14:paraId="245F8A53" w14:textId="598B5988" w:rsidR="00867672" w:rsidRPr="009A3771" w:rsidRDefault="00867672" w:rsidP="009A3771">
      <w:pPr>
        <w:widowControl/>
        <w:spacing w:line="360" w:lineRule="auto"/>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TikTok was launched overseas with a "global product + </w:t>
      </w:r>
      <w:proofErr w:type="spellStart"/>
      <w:r w:rsidRPr="009A3771">
        <w:rPr>
          <w:rFonts w:ascii="Times New Roman" w:hAnsi="Times New Roman" w:cs="Times New Roman"/>
          <w:color w:val="000000" w:themeColor="text1"/>
          <w:sz w:val="24"/>
          <w:szCs w:val="24"/>
        </w:rPr>
        <w:t>localised</w:t>
      </w:r>
      <w:proofErr w:type="spellEnd"/>
      <w:r w:rsidRPr="009A3771">
        <w:rPr>
          <w:rFonts w:ascii="Times New Roman" w:hAnsi="Times New Roman" w:cs="Times New Roman"/>
          <w:color w:val="000000" w:themeColor="text1"/>
          <w:sz w:val="24"/>
          <w:szCs w:val="24"/>
        </w:rPr>
        <w:t xml:space="preserve"> content" strategy, replicating China's Jitterbug operation model, which is highly similar to the early Jitterbug in many aspects such as product positioning, product structure and technical architecture. For a long time, there was a "dual track" situation. Over the past two years, as Jitterbug and TikTok versions have been iterated, TikTok has retained and developed more features to adapt to global development, differentiating it from its prototype </w:t>
      </w:r>
      <w:proofErr w:type="gramStart"/>
      <w:r w:rsidRPr="009A3771">
        <w:rPr>
          <w:rFonts w:ascii="Times New Roman" w:hAnsi="Times New Roman" w:cs="Times New Roman"/>
          <w:color w:val="000000" w:themeColor="text1"/>
          <w:sz w:val="24"/>
          <w:szCs w:val="24"/>
        </w:rPr>
        <w:t>Jitterbug.</w:t>
      </w:r>
      <w:r w:rsidR="007212A3" w:rsidRPr="009A3771">
        <w:rPr>
          <w:rFonts w:ascii="Times New Roman" w:hAnsi="Times New Roman" w:cs="Times New Roman"/>
          <w:color w:val="000000" w:themeColor="text1"/>
          <w:sz w:val="24"/>
          <w:szCs w:val="24"/>
        </w:rPr>
        <w:t>（</w:t>
      </w:r>
      <w:proofErr w:type="spellStart"/>
      <w:proofErr w:type="gramEnd"/>
      <w:r w:rsidR="007212A3" w:rsidRPr="009A3771">
        <w:rPr>
          <w:rFonts w:ascii="Times New Roman" w:hAnsi="Times New Roman" w:cs="Times New Roman"/>
          <w:sz w:val="24"/>
          <w:szCs w:val="24"/>
        </w:rPr>
        <w:t>Boyacigiller</w:t>
      </w:r>
      <w:proofErr w:type="spellEnd"/>
      <w:r w:rsidR="007212A3" w:rsidRPr="009A3771">
        <w:rPr>
          <w:rFonts w:ascii="Times New Roman" w:hAnsi="Times New Roman" w:cs="Times New Roman"/>
          <w:sz w:val="24"/>
          <w:szCs w:val="24"/>
        </w:rPr>
        <w:t>, 1990</w:t>
      </w:r>
      <w:r w:rsidR="007212A3" w:rsidRPr="009A3771">
        <w:rPr>
          <w:rFonts w:ascii="Times New Roman" w:hAnsi="Times New Roman" w:cs="Times New Roman"/>
          <w:color w:val="000000" w:themeColor="text1"/>
          <w:sz w:val="24"/>
          <w:szCs w:val="24"/>
        </w:rPr>
        <w:t>）</w:t>
      </w:r>
    </w:p>
    <w:p w14:paraId="50192EE2" w14:textId="757A797C" w:rsidR="00FD47C6" w:rsidRDefault="00FD47C6">
      <w:pPr>
        <w:widowControl/>
        <w:jc w:val="left"/>
        <w:rPr>
          <w:color w:val="000000" w:themeColor="text1"/>
        </w:rPr>
      </w:pPr>
      <w:r>
        <w:rPr>
          <w:color w:val="000000" w:themeColor="text1"/>
        </w:rPr>
        <w:br w:type="page"/>
      </w:r>
    </w:p>
    <w:p w14:paraId="71287AC0" w14:textId="1DF6E34D" w:rsidR="00795CF6" w:rsidRDefault="00FD47C6" w:rsidP="00FD47C6">
      <w:pPr>
        <w:pStyle w:val="1"/>
      </w:pPr>
      <w:bookmarkStart w:id="1" w:name="_Toc134193962"/>
      <w:r>
        <w:lastRenderedPageBreak/>
        <w:t>M</w:t>
      </w:r>
      <w:r w:rsidR="00795CF6">
        <w:t>ain body</w:t>
      </w:r>
      <w:bookmarkEnd w:id="1"/>
    </w:p>
    <w:p w14:paraId="38FA121C" w14:textId="77777777" w:rsidR="00795CF6" w:rsidRDefault="00795CF6" w:rsidP="00FC15DC">
      <w:pPr>
        <w:pStyle w:val="2"/>
      </w:pPr>
      <w:bookmarkStart w:id="2" w:name="_Toc134193963"/>
      <w:bookmarkStart w:id="3" w:name="_Hlk128663694"/>
      <w:r>
        <w:rPr>
          <w:rFonts w:hint="eastAsia"/>
        </w:rPr>
        <w:t>2</w:t>
      </w:r>
      <w:r>
        <w:t>.1</w:t>
      </w:r>
      <w:r w:rsidRPr="0035545F">
        <w:t xml:space="preserve"> Drivers </w:t>
      </w:r>
      <w:r>
        <w:t xml:space="preserve">elements </w:t>
      </w:r>
      <w:r w:rsidRPr="0035545F">
        <w:t xml:space="preserve">of Tik Tok's </w:t>
      </w:r>
      <w:r>
        <w:t>internationalization</w:t>
      </w:r>
      <w:bookmarkEnd w:id="2"/>
    </w:p>
    <w:p w14:paraId="6C958779" w14:textId="77777777" w:rsidR="00795CF6" w:rsidRPr="009A3771" w:rsidRDefault="00795CF6" w:rsidP="00795CF6">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(1) Political</w:t>
      </w:r>
    </w:p>
    <w:p w14:paraId="3F7B1BDA" w14:textId="51B90FFB" w:rsidR="00795CF6" w:rsidRPr="009A3771" w:rsidRDefault="00795CF6" w:rsidP="00795CF6">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With the short video platform becoming an important channel for disseminating Internet content, it has gradually become an important object for domestic regulatory authorities to supervise Internet content. </w:t>
      </w:r>
      <w:r w:rsidR="007212A3" w:rsidRPr="009A3771">
        <w:rPr>
          <w:rFonts w:ascii="Times New Roman" w:hAnsi="Times New Roman" w:cs="Times New Roman"/>
          <w:color w:val="000000" w:themeColor="text1"/>
          <w:sz w:val="24"/>
          <w:szCs w:val="24"/>
        </w:rPr>
        <w:t>（</w:t>
      </w:r>
      <w:proofErr w:type="spellStart"/>
      <w:r w:rsidR="00FC15DC" w:rsidRPr="009A3771">
        <w:rPr>
          <w:rFonts w:ascii="Times New Roman" w:hAnsi="Times New Roman" w:cs="Times New Roman"/>
          <w:sz w:val="24"/>
          <w:szCs w:val="24"/>
        </w:rPr>
        <w:t>Stokel</w:t>
      </w:r>
      <w:proofErr w:type="spellEnd"/>
      <w:r w:rsidR="00FC15DC" w:rsidRPr="009A3771">
        <w:rPr>
          <w:rFonts w:ascii="Times New Roman" w:hAnsi="Times New Roman" w:cs="Times New Roman"/>
          <w:sz w:val="24"/>
          <w:szCs w:val="24"/>
        </w:rPr>
        <w:t>-Walker, 2002</w:t>
      </w:r>
      <w:r w:rsidR="007212A3" w:rsidRPr="009A3771">
        <w:rPr>
          <w:rFonts w:ascii="Times New Roman" w:hAnsi="Times New Roman" w:cs="Times New Roman"/>
          <w:color w:val="000000" w:themeColor="text1"/>
          <w:sz w:val="24"/>
          <w:szCs w:val="24"/>
        </w:rPr>
        <w:t>）</w:t>
      </w:r>
      <w:r w:rsidRPr="009A3771">
        <w:rPr>
          <w:rFonts w:ascii="Times New Roman" w:hAnsi="Times New Roman" w:cs="Times New Roman"/>
          <w:color w:val="000000" w:themeColor="text1"/>
          <w:sz w:val="24"/>
          <w:szCs w:val="24"/>
        </w:rPr>
        <w:t xml:space="preserve">TikTok has been repeatedly punished by the relevant domestic regulatory departments for lax control of content review and suspected politically sensitive advertising. </w:t>
      </w:r>
      <w:r w:rsidR="007212A3" w:rsidRPr="009A3771">
        <w:rPr>
          <w:rFonts w:ascii="Times New Roman" w:hAnsi="Times New Roman" w:cs="Times New Roman"/>
          <w:color w:val="000000" w:themeColor="text1"/>
          <w:sz w:val="24"/>
          <w:szCs w:val="24"/>
        </w:rPr>
        <w:t>（</w:t>
      </w:r>
      <w:r w:rsidR="007212A3" w:rsidRPr="009A3771">
        <w:rPr>
          <w:rFonts w:ascii="Times New Roman" w:hAnsi="Times New Roman" w:cs="Times New Roman"/>
          <w:sz w:val="24"/>
          <w:szCs w:val="24"/>
        </w:rPr>
        <w:t>Burrows M J, 2017</w:t>
      </w:r>
      <w:r w:rsidR="007212A3" w:rsidRPr="009A3771">
        <w:rPr>
          <w:rFonts w:ascii="Times New Roman" w:hAnsi="Times New Roman" w:cs="Times New Roman"/>
          <w:color w:val="000000" w:themeColor="text1"/>
          <w:sz w:val="24"/>
          <w:szCs w:val="24"/>
        </w:rPr>
        <w:t>）</w:t>
      </w:r>
    </w:p>
    <w:p w14:paraId="70E84D70" w14:textId="77777777" w:rsidR="00795CF6" w:rsidRPr="009A3771" w:rsidRDefault="00795CF6" w:rsidP="00795CF6">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(2) Economic</w:t>
      </w:r>
    </w:p>
    <w:bookmarkEnd w:id="3"/>
    <w:p w14:paraId="309D3726" w14:textId="7DD15B60" w:rsidR="008754EF" w:rsidRPr="009A3771" w:rsidRDefault="008754EF" w:rsidP="008754EF">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Internet advertising accounts for the majority of TikTok's revenue. Despite the fact that China's Internet advertising business is expanding and now accounts for a small portion of the worldwide advertising market, it still has a significant amount of opportunity for growth when compared to the global advertising market as a </w:t>
      </w:r>
      <w:proofErr w:type="gramStart"/>
      <w:r w:rsidRPr="009A3771">
        <w:rPr>
          <w:rFonts w:ascii="Times New Roman" w:hAnsi="Times New Roman" w:cs="Times New Roman"/>
          <w:color w:val="000000" w:themeColor="text1"/>
          <w:sz w:val="24"/>
          <w:szCs w:val="24"/>
        </w:rPr>
        <w:t>whole.</w:t>
      </w:r>
      <w:r w:rsidR="007212A3" w:rsidRPr="009A3771">
        <w:rPr>
          <w:rFonts w:ascii="Times New Roman" w:hAnsi="Times New Roman" w:cs="Times New Roman"/>
          <w:color w:val="000000" w:themeColor="text1"/>
          <w:sz w:val="24"/>
          <w:szCs w:val="24"/>
        </w:rPr>
        <w:t>（</w:t>
      </w:r>
      <w:proofErr w:type="gramEnd"/>
      <w:r w:rsidR="007212A3" w:rsidRPr="009A3771">
        <w:rPr>
          <w:rFonts w:ascii="Times New Roman" w:hAnsi="Times New Roman" w:cs="Times New Roman"/>
          <w:sz w:val="24"/>
          <w:szCs w:val="24"/>
        </w:rPr>
        <w:t>CHILD, 2002</w:t>
      </w:r>
      <w:r w:rsidR="007212A3" w:rsidRPr="009A3771">
        <w:rPr>
          <w:rFonts w:ascii="Times New Roman" w:hAnsi="Times New Roman" w:cs="Times New Roman"/>
          <w:color w:val="000000" w:themeColor="text1"/>
          <w:sz w:val="24"/>
          <w:szCs w:val="24"/>
        </w:rPr>
        <w:t>）</w:t>
      </w:r>
      <w:r w:rsidRPr="009A3771">
        <w:rPr>
          <w:rFonts w:ascii="Times New Roman" w:hAnsi="Times New Roman" w:cs="Times New Roman"/>
          <w:color w:val="000000" w:themeColor="text1"/>
          <w:sz w:val="24"/>
          <w:szCs w:val="24"/>
        </w:rPr>
        <w:t xml:space="preserve">A crucial stage in increasing TikTok's total income source is the company's worldwide expansion to capture more Internet advertising revenue in the global market. </w:t>
      </w:r>
      <w:r w:rsidR="007212A3" w:rsidRPr="009A3771">
        <w:rPr>
          <w:rFonts w:ascii="Times New Roman" w:hAnsi="Times New Roman" w:cs="Times New Roman"/>
          <w:color w:val="000000" w:themeColor="text1"/>
          <w:sz w:val="24"/>
          <w:szCs w:val="24"/>
        </w:rPr>
        <w:t>（</w:t>
      </w:r>
      <w:r w:rsidR="00FC15DC" w:rsidRPr="009A3771">
        <w:rPr>
          <w:rFonts w:ascii="Times New Roman" w:hAnsi="Times New Roman" w:cs="Times New Roman"/>
          <w:sz w:val="24"/>
          <w:szCs w:val="24"/>
        </w:rPr>
        <w:t>Stuart, 2011</w:t>
      </w:r>
      <w:r w:rsidR="007212A3" w:rsidRPr="009A3771">
        <w:rPr>
          <w:rFonts w:ascii="Times New Roman" w:hAnsi="Times New Roman" w:cs="Times New Roman"/>
          <w:color w:val="000000" w:themeColor="text1"/>
          <w:sz w:val="24"/>
          <w:szCs w:val="24"/>
        </w:rPr>
        <w:t>）</w:t>
      </w:r>
    </w:p>
    <w:p w14:paraId="79CBC6B5" w14:textId="0947E294" w:rsidR="00795CF6" w:rsidRPr="009A3771" w:rsidRDefault="008754EF" w:rsidP="008754EF">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A market research firm named eMarketer reports that the worldwide advertising industry hit a record high of $ 158 billion in 2018, with less than 20% of that market coming from China. This indicates that there is a larger source of advertising revenue in the global </w:t>
      </w:r>
      <w:proofErr w:type="gramStart"/>
      <w:r w:rsidRPr="009A3771">
        <w:rPr>
          <w:rFonts w:ascii="Times New Roman" w:hAnsi="Times New Roman" w:cs="Times New Roman"/>
          <w:color w:val="000000" w:themeColor="text1"/>
          <w:sz w:val="24"/>
          <w:szCs w:val="24"/>
        </w:rPr>
        <w:t>market.</w:t>
      </w:r>
      <w:r w:rsidR="007212A3" w:rsidRPr="009A3771">
        <w:rPr>
          <w:rFonts w:ascii="Times New Roman" w:hAnsi="Times New Roman" w:cs="Times New Roman"/>
          <w:color w:val="000000" w:themeColor="text1"/>
          <w:sz w:val="24"/>
          <w:szCs w:val="24"/>
        </w:rPr>
        <w:t>（</w:t>
      </w:r>
      <w:proofErr w:type="gramEnd"/>
      <w:r w:rsidR="007212A3" w:rsidRPr="009A3771">
        <w:rPr>
          <w:rFonts w:ascii="Times New Roman" w:hAnsi="Times New Roman" w:cs="Times New Roman"/>
          <w:sz w:val="24"/>
          <w:szCs w:val="24"/>
        </w:rPr>
        <w:t>Clive S, 2011</w:t>
      </w:r>
      <w:r w:rsidR="007212A3" w:rsidRPr="009A3771">
        <w:rPr>
          <w:rFonts w:ascii="Times New Roman" w:hAnsi="Times New Roman" w:cs="Times New Roman"/>
          <w:color w:val="000000" w:themeColor="text1"/>
          <w:sz w:val="24"/>
          <w:szCs w:val="24"/>
        </w:rPr>
        <w:t>）</w:t>
      </w:r>
    </w:p>
    <w:p w14:paraId="199315AD" w14:textId="77777777" w:rsidR="00795CF6" w:rsidRPr="009A3771" w:rsidRDefault="00795CF6" w:rsidP="00795CF6">
      <w:pPr>
        <w:widowControl/>
        <w:jc w:val="left"/>
        <w:rPr>
          <w:rFonts w:ascii="Times New Roman" w:hAnsi="Times New Roman" w:cs="Times New Roman"/>
          <w:color w:val="000000" w:themeColor="text1"/>
          <w:sz w:val="24"/>
          <w:szCs w:val="24"/>
        </w:rPr>
      </w:pPr>
      <w:bookmarkStart w:id="4" w:name="_Hlk128663729"/>
      <w:r w:rsidRPr="009A3771">
        <w:rPr>
          <w:rFonts w:ascii="Times New Roman" w:hAnsi="Times New Roman" w:cs="Times New Roman"/>
          <w:color w:val="000000" w:themeColor="text1"/>
          <w:sz w:val="24"/>
          <w:szCs w:val="24"/>
        </w:rPr>
        <w:t>(3) Social</w:t>
      </w:r>
    </w:p>
    <w:bookmarkEnd w:id="4"/>
    <w:p w14:paraId="12353CB3" w14:textId="4D46FB2F" w:rsidR="00315682" w:rsidRPr="009A3771" w:rsidRDefault="00315682" w:rsidP="00315682">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Prior to 2012, the number of Chinese internet users continued to rise at a rate that was far higher than that of internet users </w:t>
      </w:r>
      <w:proofErr w:type="spellStart"/>
      <w:proofErr w:type="gramStart"/>
      <w:r w:rsidRPr="009A3771">
        <w:rPr>
          <w:rFonts w:ascii="Times New Roman" w:hAnsi="Times New Roman" w:cs="Times New Roman"/>
          <w:color w:val="000000" w:themeColor="text1"/>
          <w:sz w:val="24"/>
          <w:szCs w:val="24"/>
        </w:rPr>
        <w:t>worldwide.The</w:t>
      </w:r>
      <w:proofErr w:type="spellEnd"/>
      <w:proofErr w:type="gramEnd"/>
      <w:r w:rsidRPr="009A3771">
        <w:rPr>
          <w:rFonts w:ascii="Times New Roman" w:hAnsi="Times New Roman" w:cs="Times New Roman"/>
          <w:color w:val="000000" w:themeColor="text1"/>
          <w:sz w:val="24"/>
          <w:szCs w:val="24"/>
        </w:rPr>
        <w:t xml:space="preserve"> growth rate of Chinese internet users has, however, slowed down since 2012 and is now lower than that of internet users worldwide. The high-growth barbarian period has over, and the domestic Internet demographic dividend has progressively </w:t>
      </w:r>
      <w:proofErr w:type="gramStart"/>
      <w:r w:rsidRPr="009A3771">
        <w:rPr>
          <w:rFonts w:ascii="Times New Roman" w:hAnsi="Times New Roman" w:cs="Times New Roman"/>
          <w:color w:val="000000" w:themeColor="text1"/>
          <w:sz w:val="24"/>
          <w:szCs w:val="24"/>
        </w:rPr>
        <w:t>vanished.</w:t>
      </w:r>
      <w:r w:rsidR="007212A3" w:rsidRPr="009A3771">
        <w:rPr>
          <w:rFonts w:ascii="Times New Roman" w:hAnsi="Times New Roman" w:cs="Times New Roman"/>
          <w:color w:val="000000" w:themeColor="text1"/>
          <w:sz w:val="24"/>
          <w:szCs w:val="24"/>
        </w:rPr>
        <w:t>（</w:t>
      </w:r>
      <w:proofErr w:type="spellStart"/>
      <w:proofErr w:type="gramEnd"/>
      <w:r w:rsidR="007212A3" w:rsidRPr="009A3771">
        <w:rPr>
          <w:rFonts w:ascii="Times New Roman" w:hAnsi="Times New Roman" w:cs="Times New Roman"/>
          <w:sz w:val="24"/>
          <w:szCs w:val="24"/>
        </w:rPr>
        <w:t>GuL</w:t>
      </w:r>
      <w:proofErr w:type="spellEnd"/>
      <w:r w:rsidR="007212A3" w:rsidRPr="009A3771">
        <w:rPr>
          <w:rFonts w:ascii="Times New Roman" w:hAnsi="Times New Roman" w:cs="Times New Roman"/>
          <w:sz w:val="24"/>
          <w:szCs w:val="24"/>
        </w:rPr>
        <w:t>, 2016</w:t>
      </w:r>
      <w:r w:rsidR="007212A3" w:rsidRPr="009A3771">
        <w:rPr>
          <w:rFonts w:ascii="Times New Roman" w:hAnsi="Times New Roman" w:cs="Times New Roman"/>
          <w:color w:val="000000" w:themeColor="text1"/>
          <w:sz w:val="24"/>
          <w:szCs w:val="24"/>
        </w:rPr>
        <w:t>）</w:t>
      </w:r>
      <w:r w:rsidRPr="009A3771">
        <w:rPr>
          <w:rFonts w:ascii="Times New Roman" w:hAnsi="Times New Roman" w:cs="Times New Roman"/>
          <w:color w:val="000000" w:themeColor="text1"/>
          <w:sz w:val="24"/>
          <w:szCs w:val="24"/>
        </w:rPr>
        <w:t xml:space="preserve"> Globally, there is still a lot of room for development in the foreign market, which has been showing a consistent upward trend. </w:t>
      </w:r>
    </w:p>
    <w:p w14:paraId="0CBDBDB8" w14:textId="1A7D363A" w:rsidR="00795CF6" w:rsidRPr="009A3771" w:rsidRDefault="00315682" w:rsidP="00795CF6">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Numerous excellent Chinese internet companies have looked for growth opportunities in emerging markets like India, Southeast Asia, Latin America, the Middle East, Africa, and other areas where the internet has not yet been widely </w:t>
      </w:r>
      <w:proofErr w:type="gramStart"/>
      <w:r w:rsidRPr="009A3771">
        <w:rPr>
          <w:rFonts w:ascii="Times New Roman" w:hAnsi="Times New Roman" w:cs="Times New Roman"/>
          <w:color w:val="000000" w:themeColor="text1"/>
          <w:sz w:val="24"/>
          <w:szCs w:val="24"/>
        </w:rPr>
        <w:t>adopted.</w:t>
      </w:r>
      <w:r w:rsidR="007212A3" w:rsidRPr="009A3771">
        <w:rPr>
          <w:rFonts w:ascii="Times New Roman" w:hAnsi="Times New Roman" w:cs="Times New Roman"/>
          <w:color w:val="000000" w:themeColor="text1"/>
          <w:sz w:val="24"/>
          <w:szCs w:val="24"/>
        </w:rPr>
        <w:t>（</w:t>
      </w:r>
      <w:proofErr w:type="spellStart"/>
      <w:proofErr w:type="gramEnd"/>
      <w:r w:rsidR="007212A3" w:rsidRPr="009A3771">
        <w:rPr>
          <w:rFonts w:ascii="Times New Roman" w:hAnsi="Times New Roman" w:cs="Times New Roman"/>
          <w:sz w:val="24"/>
          <w:szCs w:val="24"/>
        </w:rPr>
        <w:t>Hoffelder</w:t>
      </w:r>
      <w:proofErr w:type="spellEnd"/>
      <w:r w:rsidR="007212A3" w:rsidRPr="009A3771">
        <w:rPr>
          <w:rFonts w:ascii="Times New Roman" w:hAnsi="Times New Roman" w:cs="Times New Roman"/>
          <w:sz w:val="24"/>
          <w:szCs w:val="24"/>
        </w:rPr>
        <w:t>, 2012</w:t>
      </w:r>
      <w:r w:rsidR="007212A3" w:rsidRPr="009A3771">
        <w:rPr>
          <w:rFonts w:ascii="Times New Roman" w:hAnsi="Times New Roman" w:cs="Times New Roman"/>
          <w:color w:val="000000" w:themeColor="text1"/>
          <w:sz w:val="24"/>
          <w:szCs w:val="24"/>
        </w:rPr>
        <w:t>）</w:t>
      </w:r>
      <w:r w:rsidR="00795CF6" w:rsidRPr="009A3771">
        <w:rPr>
          <w:rFonts w:ascii="Times New Roman" w:hAnsi="Times New Roman" w:cs="Times New Roman"/>
          <w:color w:val="000000" w:themeColor="text1"/>
          <w:sz w:val="24"/>
          <w:szCs w:val="24"/>
        </w:rPr>
        <w:t xml:space="preserve"> </w:t>
      </w:r>
      <w:r w:rsidRPr="009A3771">
        <w:rPr>
          <w:rFonts w:ascii="Times New Roman" w:hAnsi="Times New Roman" w:cs="Times New Roman"/>
          <w:color w:val="000000" w:themeColor="text1"/>
          <w:sz w:val="24"/>
          <w:szCs w:val="24"/>
        </w:rPr>
        <w:t xml:space="preserve">These areas are </w:t>
      </w:r>
      <w:proofErr w:type="spellStart"/>
      <w:r w:rsidRPr="009A3771">
        <w:rPr>
          <w:rFonts w:ascii="Times New Roman" w:hAnsi="Times New Roman" w:cs="Times New Roman"/>
          <w:color w:val="000000" w:themeColor="text1"/>
          <w:sz w:val="24"/>
          <w:szCs w:val="24"/>
        </w:rPr>
        <w:t>characterised</w:t>
      </w:r>
      <w:proofErr w:type="spellEnd"/>
      <w:r w:rsidRPr="009A3771">
        <w:rPr>
          <w:rFonts w:ascii="Times New Roman" w:hAnsi="Times New Roman" w:cs="Times New Roman"/>
          <w:color w:val="000000" w:themeColor="text1"/>
          <w:sz w:val="24"/>
          <w:szCs w:val="24"/>
        </w:rPr>
        <w:t xml:space="preserve"> by a youthful population composition, a quick increase in Internet penetration and user numbers, and a significant demographic dividend. They are all traffic depressions for new users for Internet businesses like byte </w:t>
      </w:r>
      <w:proofErr w:type="gramStart"/>
      <w:r w:rsidRPr="009A3771">
        <w:rPr>
          <w:rFonts w:ascii="Times New Roman" w:hAnsi="Times New Roman" w:cs="Times New Roman"/>
          <w:color w:val="000000" w:themeColor="text1"/>
          <w:sz w:val="24"/>
          <w:szCs w:val="24"/>
        </w:rPr>
        <w:t>beat.</w:t>
      </w:r>
      <w:r w:rsidR="007212A3" w:rsidRPr="009A3771">
        <w:rPr>
          <w:rFonts w:ascii="Times New Roman" w:hAnsi="Times New Roman" w:cs="Times New Roman"/>
          <w:color w:val="000000" w:themeColor="text1"/>
          <w:sz w:val="24"/>
          <w:szCs w:val="24"/>
        </w:rPr>
        <w:t>（</w:t>
      </w:r>
      <w:proofErr w:type="gramEnd"/>
      <w:r w:rsidR="007212A3" w:rsidRPr="009A3771">
        <w:rPr>
          <w:rFonts w:ascii="Times New Roman" w:hAnsi="Times New Roman" w:cs="Times New Roman"/>
          <w:sz w:val="24"/>
          <w:szCs w:val="24"/>
        </w:rPr>
        <w:t>Hu SH, 2011</w:t>
      </w:r>
      <w:r w:rsidR="007212A3" w:rsidRPr="009A3771">
        <w:rPr>
          <w:rFonts w:ascii="Times New Roman" w:hAnsi="Times New Roman" w:cs="Times New Roman"/>
          <w:color w:val="000000" w:themeColor="text1"/>
          <w:sz w:val="24"/>
          <w:szCs w:val="24"/>
        </w:rPr>
        <w:t>）</w:t>
      </w:r>
    </w:p>
    <w:p w14:paraId="6624020D" w14:textId="77777777" w:rsidR="00795CF6" w:rsidRPr="009A3771" w:rsidRDefault="00795CF6" w:rsidP="00795CF6">
      <w:pPr>
        <w:widowControl/>
        <w:jc w:val="left"/>
        <w:rPr>
          <w:rFonts w:ascii="Times New Roman" w:hAnsi="Times New Roman" w:cs="Times New Roman"/>
          <w:color w:val="333333"/>
          <w:sz w:val="24"/>
          <w:szCs w:val="24"/>
          <w:shd w:val="clear" w:color="auto" w:fill="FFFFFF"/>
        </w:rPr>
      </w:pPr>
      <w:bookmarkStart w:id="5" w:name="_Hlk128663884"/>
      <w:r w:rsidRPr="009A3771">
        <w:rPr>
          <w:rFonts w:ascii="Times New Roman" w:hAnsi="Times New Roman" w:cs="Times New Roman"/>
          <w:color w:val="000000" w:themeColor="text1"/>
          <w:sz w:val="24"/>
          <w:szCs w:val="24"/>
        </w:rPr>
        <w:lastRenderedPageBreak/>
        <w:t>(4)</w:t>
      </w:r>
      <w:r w:rsidRPr="009A3771">
        <w:rPr>
          <w:rFonts w:ascii="Times New Roman" w:hAnsi="Times New Roman" w:cs="Times New Roman"/>
          <w:color w:val="333333"/>
          <w:sz w:val="24"/>
          <w:szCs w:val="24"/>
          <w:shd w:val="clear" w:color="auto" w:fill="FFFFFF"/>
        </w:rPr>
        <w:t xml:space="preserve"> Legal</w:t>
      </w:r>
    </w:p>
    <w:p w14:paraId="0E6F8E22" w14:textId="770A41DA" w:rsidR="00795CF6" w:rsidRPr="009A3771" w:rsidRDefault="00315682" w:rsidP="00795CF6">
      <w:pPr>
        <w:widowControl/>
        <w:jc w:val="left"/>
        <w:rPr>
          <w:rFonts w:ascii="Times New Roman" w:hAnsi="Times New Roman" w:cs="Times New Roman"/>
          <w:color w:val="333333"/>
          <w:sz w:val="24"/>
          <w:szCs w:val="24"/>
          <w:shd w:val="clear" w:color="auto" w:fill="FFFFFF"/>
        </w:rPr>
      </w:pPr>
      <w:bookmarkStart w:id="6" w:name="_Hlk128663899"/>
      <w:bookmarkEnd w:id="5"/>
      <w:r w:rsidRPr="009A3771">
        <w:rPr>
          <w:rFonts w:ascii="Times New Roman" w:hAnsi="Times New Roman" w:cs="Times New Roman"/>
          <w:color w:val="333333"/>
          <w:sz w:val="24"/>
          <w:szCs w:val="24"/>
          <w:shd w:val="clear" w:color="auto" w:fill="FFFFFF"/>
        </w:rPr>
        <w:t>Global Internet behemoths like Facebook and Google have been operating internationally for many years.</w:t>
      </w:r>
      <w:r w:rsidR="007212A3" w:rsidRPr="009A3771">
        <w:rPr>
          <w:rFonts w:ascii="Times New Roman" w:hAnsi="Times New Roman" w:cs="Times New Roman"/>
          <w:color w:val="333333"/>
          <w:sz w:val="24"/>
          <w:szCs w:val="24"/>
          <w:shd w:val="clear" w:color="auto" w:fill="FFFFFF"/>
        </w:rPr>
        <w:t>（</w:t>
      </w:r>
      <w:r w:rsidR="007212A3" w:rsidRPr="009A3771">
        <w:rPr>
          <w:rFonts w:ascii="Times New Roman" w:hAnsi="Times New Roman" w:cs="Times New Roman"/>
          <w:sz w:val="24"/>
          <w:szCs w:val="24"/>
        </w:rPr>
        <w:t>Huang P, 2016</w:t>
      </w:r>
      <w:r w:rsidR="007212A3" w:rsidRPr="009A3771">
        <w:rPr>
          <w:rFonts w:ascii="Times New Roman" w:hAnsi="Times New Roman" w:cs="Times New Roman"/>
          <w:color w:val="333333"/>
          <w:sz w:val="24"/>
          <w:szCs w:val="24"/>
          <w:shd w:val="clear" w:color="auto" w:fill="FFFFFF"/>
        </w:rPr>
        <w:t>）</w:t>
      </w:r>
      <w:r w:rsidRPr="009A3771">
        <w:rPr>
          <w:rFonts w:ascii="Times New Roman" w:hAnsi="Times New Roman" w:cs="Times New Roman"/>
          <w:color w:val="333333"/>
          <w:sz w:val="24"/>
          <w:szCs w:val="24"/>
          <w:shd w:val="clear" w:color="auto" w:fill="FFFFFF"/>
        </w:rPr>
        <w:t xml:space="preserve"> They are knowledgeable about the procedures used in doing international business, including knowledge of multinational company governance, international marketing tactics, and other relevant subjects.</w:t>
      </w:r>
      <w:r w:rsidR="007212A3" w:rsidRPr="009A3771">
        <w:rPr>
          <w:rFonts w:ascii="Times New Roman" w:hAnsi="Times New Roman" w:cs="Times New Roman"/>
          <w:color w:val="333333"/>
          <w:sz w:val="24"/>
          <w:szCs w:val="24"/>
          <w:shd w:val="clear" w:color="auto" w:fill="FFFFFF"/>
        </w:rPr>
        <w:t>（</w:t>
      </w:r>
      <w:r w:rsidR="007212A3" w:rsidRPr="009A3771">
        <w:rPr>
          <w:rFonts w:ascii="Times New Roman" w:hAnsi="Times New Roman" w:cs="Times New Roman"/>
          <w:sz w:val="24"/>
          <w:szCs w:val="24"/>
        </w:rPr>
        <w:t>Huang Q, 2014</w:t>
      </w:r>
      <w:r w:rsidR="007212A3" w:rsidRPr="009A3771">
        <w:rPr>
          <w:rFonts w:ascii="Times New Roman" w:hAnsi="Times New Roman" w:cs="Times New Roman"/>
          <w:color w:val="333333"/>
          <w:sz w:val="24"/>
          <w:szCs w:val="24"/>
          <w:shd w:val="clear" w:color="auto" w:fill="FFFFFF"/>
        </w:rPr>
        <w:t>）</w:t>
      </w:r>
      <w:r w:rsidRPr="009A3771">
        <w:rPr>
          <w:rFonts w:ascii="Times New Roman" w:hAnsi="Times New Roman" w:cs="Times New Roman"/>
          <w:color w:val="333333"/>
          <w:sz w:val="24"/>
          <w:szCs w:val="24"/>
          <w:shd w:val="clear" w:color="auto" w:fill="FFFFFF"/>
        </w:rPr>
        <w:t xml:space="preserve"> The managers and operators of TikTok, on the other hand, are probably not very familiar with the international legal system and lack of expertise, which might result in some knowledge asymmetry in the local business operations</w:t>
      </w:r>
      <w:r w:rsidR="00795CF6" w:rsidRPr="009A3771">
        <w:rPr>
          <w:rFonts w:ascii="Times New Roman" w:hAnsi="Times New Roman" w:cs="Times New Roman"/>
          <w:color w:val="333333"/>
          <w:sz w:val="24"/>
          <w:szCs w:val="24"/>
          <w:shd w:val="clear" w:color="auto" w:fill="FFFFFF"/>
        </w:rPr>
        <w:t>, affecting the development of TikTok.</w:t>
      </w:r>
      <w:bookmarkEnd w:id="6"/>
      <w:r w:rsidR="007212A3" w:rsidRPr="009A3771">
        <w:rPr>
          <w:rFonts w:ascii="Times New Roman" w:hAnsi="Times New Roman" w:cs="Times New Roman"/>
          <w:color w:val="333333"/>
          <w:sz w:val="24"/>
          <w:szCs w:val="24"/>
          <w:shd w:val="clear" w:color="auto" w:fill="FFFFFF"/>
        </w:rPr>
        <w:t>（</w:t>
      </w:r>
      <w:r w:rsidR="007212A3" w:rsidRPr="009A3771">
        <w:rPr>
          <w:rFonts w:ascii="Times New Roman" w:hAnsi="Times New Roman" w:cs="Times New Roman"/>
          <w:sz w:val="24"/>
          <w:szCs w:val="24"/>
        </w:rPr>
        <w:t>Kenneth, 2015</w:t>
      </w:r>
      <w:r w:rsidR="007212A3" w:rsidRPr="009A3771">
        <w:rPr>
          <w:rFonts w:ascii="Times New Roman" w:hAnsi="Times New Roman" w:cs="Times New Roman"/>
          <w:color w:val="333333"/>
          <w:sz w:val="24"/>
          <w:szCs w:val="24"/>
          <w:shd w:val="clear" w:color="auto" w:fill="FFFFFF"/>
        </w:rPr>
        <w:t>）</w:t>
      </w:r>
    </w:p>
    <w:p w14:paraId="03F906AC" w14:textId="77777777" w:rsidR="00B45801" w:rsidRDefault="00B45801" w:rsidP="00795CF6">
      <w:pPr>
        <w:widowControl/>
        <w:jc w:val="left"/>
        <w:rPr>
          <w:rFonts w:ascii="Helvetica" w:hAnsi="Helvetica" w:cs="Helvetica"/>
          <w:color w:val="333333"/>
          <w:szCs w:val="21"/>
          <w:shd w:val="clear" w:color="auto" w:fill="FFFFFF"/>
        </w:rPr>
      </w:pPr>
    </w:p>
    <w:p w14:paraId="06ED6879" w14:textId="34E30B06" w:rsidR="00BD3991" w:rsidRPr="00BD3991" w:rsidRDefault="00B45801" w:rsidP="00FC15DC">
      <w:pPr>
        <w:pStyle w:val="2"/>
        <w:rPr>
          <w:shd w:val="clear" w:color="auto" w:fill="FFFFFF"/>
        </w:rPr>
      </w:pPr>
      <w:bookmarkStart w:id="7" w:name="_Toc134193964"/>
      <w:bookmarkStart w:id="8" w:name="_Hlk134101659"/>
      <w:r>
        <w:rPr>
          <w:rFonts w:hint="eastAsia"/>
          <w:shd w:val="clear" w:color="auto" w:fill="FFFFFF"/>
        </w:rPr>
        <w:t>2</w:t>
      </w:r>
      <w:r>
        <w:rPr>
          <w:shd w:val="clear" w:color="auto" w:fill="FFFFFF"/>
        </w:rPr>
        <w:t xml:space="preserve">.2 </w:t>
      </w:r>
      <w:r w:rsidR="00BD3991" w:rsidRPr="00BD3991">
        <w:rPr>
          <w:shd w:val="clear" w:color="auto" w:fill="FFFFFF"/>
        </w:rPr>
        <w:t xml:space="preserve">Factors in the competitive environment of Tik Tok </w:t>
      </w:r>
      <w:proofErr w:type="spellStart"/>
      <w:r w:rsidR="00BD3991" w:rsidRPr="00BD3991">
        <w:rPr>
          <w:shd w:val="clear" w:color="auto" w:fill="FFFFFF"/>
        </w:rPr>
        <w:t>internationalised</w:t>
      </w:r>
      <w:proofErr w:type="spellEnd"/>
      <w:r w:rsidR="00BD3991" w:rsidRPr="00BD3991">
        <w:rPr>
          <w:shd w:val="clear" w:color="auto" w:fill="FFFFFF"/>
        </w:rPr>
        <w:t xml:space="preserve"> companies </w:t>
      </w:r>
      <w:r w:rsidR="00BD3991">
        <w:rPr>
          <w:shd w:val="clear" w:color="auto" w:fill="FFFFFF"/>
        </w:rPr>
        <w:t>–</w:t>
      </w:r>
      <w:r w:rsidR="00BD3991" w:rsidRPr="00BD3991">
        <w:rPr>
          <w:shd w:val="clear" w:color="auto" w:fill="FFFFFF"/>
        </w:rPr>
        <w:t xml:space="preserve"> the</w:t>
      </w:r>
      <w:r w:rsidR="00BD3991">
        <w:rPr>
          <w:shd w:val="clear" w:color="auto" w:fill="FFFFFF"/>
        </w:rPr>
        <w:t xml:space="preserve"> </w:t>
      </w:r>
      <w:r w:rsidR="00BD3991" w:rsidRPr="00BD3991">
        <w:rPr>
          <w:shd w:val="clear" w:color="auto" w:fill="FFFFFF"/>
        </w:rPr>
        <w:t>example of the USA</w:t>
      </w:r>
      <w:bookmarkEnd w:id="7"/>
    </w:p>
    <w:p w14:paraId="548FED3F" w14:textId="1C376DD2" w:rsidR="00BD3991" w:rsidRPr="009A3771" w:rsidRDefault="00BD3991" w:rsidP="00BD3991">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In the development of the short-form video industry, the United States was the first country where short-form video emerged, and short-form video platforms have long faced the pressure of competitors and substitutes competing for market share.</w:t>
      </w:r>
      <w:r w:rsidR="007212A3" w:rsidRPr="009A3771">
        <w:rPr>
          <w:rFonts w:ascii="Times New Roman" w:hAnsi="Times New Roman" w:cs="Times New Roman"/>
          <w:color w:val="333333"/>
          <w:sz w:val="24"/>
          <w:szCs w:val="24"/>
          <w:shd w:val="clear" w:color="auto" w:fill="FFFFFF"/>
        </w:rPr>
        <w:t>（</w:t>
      </w:r>
      <w:r w:rsidR="007212A3" w:rsidRPr="009A3771">
        <w:rPr>
          <w:rFonts w:ascii="Times New Roman" w:hAnsi="Times New Roman" w:cs="Times New Roman"/>
          <w:sz w:val="24"/>
          <w:szCs w:val="24"/>
        </w:rPr>
        <w:t>LIEBERMAN, 1998</w:t>
      </w:r>
      <w:r w:rsidR="007212A3" w:rsidRPr="009A3771">
        <w:rPr>
          <w:rFonts w:ascii="Times New Roman" w:hAnsi="Times New Roman" w:cs="Times New Roman"/>
          <w:color w:val="333333"/>
          <w:sz w:val="24"/>
          <w:szCs w:val="24"/>
          <w:shd w:val="clear" w:color="auto" w:fill="FFFFFF"/>
        </w:rPr>
        <w:t>）</w:t>
      </w:r>
      <w:r w:rsidRPr="009A3771">
        <w:rPr>
          <w:rFonts w:ascii="Times New Roman" w:hAnsi="Times New Roman" w:cs="Times New Roman"/>
          <w:color w:val="333333"/>
          <w:sz w:val="24"/>
          <w:szCs w:val="24"/>
          <w:shd w:val="clear" w:color="auto" w:fill="FFFFFF"/>
        </w:rPr>
        <w:t xml:space="preserve"> as well as the influence of suppliers and buyers in the production supply chain.</w:t>
      </w:r>
      <w:r w:rsidR="007212A3" w:rsidRPr="009A3771">
        <w:rPr>
          <w:rFonts w:ascii="Times New Roman" w:hAnsi="Times New Roman" w:cs="Times New Roman"/>
          <w:color w:val="333333"/>
          <w:sz w:val="24"/>
          <w:szCs w:val="24"/>
          <w:shd w:val="clear" w:color="auto" w:fill="FFFFFF"/>
        </w:rPr>
        <w:t>（</w:t>
      </w:r>
      <w:proofErr w:type="spellStart"/>
      <w:r w:rsidR="007212A3" w:rsidRPr="009A3771">
        <w:rPr>
          <w:rFonts w:ascii="Times New Roman" w:hAnsi="Times New Roman" w:cs="Times New Roman"/>
          <w:sz w:val="24"/>
          <w:szCs w:val="24"/>
        </w:rPr>
        <w:t>Loprinzi</w:t>
      </w:r>
      <w:proofErr w:type="spellEnd"/>
      <w:r w:rsidR="007212A3" w:rsidRPr="009A3771">
        <w:rPr>
          <w:rFonts w:ascii="Times New Roman" w:hAnsi="Times New Roman" w:cs="Times New Roman"/>
          <w:sz w:val="24"/>
          <w:szCs w:val="24"/>
        </w:rPr>
        <w:t xml:space="preserve"> CL, 2007</w:t>
      </w:r>
      <w:r w:rsidR="007212A3" w:rsidRPr="009A3771">
        <w:rPr>
          <w:rFonts w:ascii="Times New Roman" w:hAnsi="Times New Roman" w:cs="Times New Roman"/>
          <w:color w:val="333333"/>
          <w:sz w:val="24"/>
          <w:szCs w:val="24"/>
          <w:shd w:val="clear" w:color="auto" w:fill="FFFFFF"/>
        </w:rPr>
        <w:t>）</w:t>
      </w:r>
      <w:r w:rsidRPr="009A3771">
        <w:rPr>
          <w:rFonts w:ascii="Times New Roman" w:hAnsi="Times New Roman" w:cs="Times New Roman"/>
          <w:color w:val="333333"/>
          <w:sz w:val="24"/>
          <w:szCs w:val="24"/>
          <w:shd w:val="clear" w:color="auto" w:fill="FFFFFF"/>
        </w:rPr>
        <w:t xml:space="preserve"> As a fully </w:t>
      </w:r>
      <w:proofErr w:type="spellStart"/>
      <w:r w:rsidRPr="009A3771">
        <w:rPr>
          <w:rFonts w:ascii="Times New Roman" w:hAnsi="Times New Roman" w:cs="Times New Roman"/>
          <w:color w:val="333333"/>
          <w:sz w:val="24"/>
          <w:szCs w:val="24"/>
          <w:shd w:val="clear" w:color="auto" w:fill="FFFFFF"/>
        </w:rPr>
        <w:t>commercialised</w:t>
      </w:r>
      <w:proofErr w:type="spellEnd"/>
      <w:r w:rsidRPr="009A3771">
        <w:rPr>
          <w:rFonts w:ascii="Times New Roman" w:hAnsi="Times New Roman" w:cs="Times New Roman"/>
          <w:color w:val="333333"/>
          <w:sz w:val="24"/>
          <w:szCs w:val="24"/>
          <w:shd w:val="clear" w:color="auto" w:fill="FFFFFF"/>
        </w:rPr>
        <w:t xml:space="preserve"> platform, the short-form video industry has the market components and operating characteristics of the industry and can therefore be </w:t>
      </w:r>
      <w:proofErr w:type="spellStart"/>
      <w:r w:rsidRPr="009A3771">
        <w:rPr>
          <w:rFonts w:ascii="Times New Roman" w:hAnsi="Times New Roman" w:cs="Times New Roman"/>
          <w:color w:val="333333"/>
          <w:sz w:val="24"/>
          <w:szCs w:val="24"/>
          <w:shd w:val="clear" w:color="auto" w:fill="FFFFFF"/>
        </w:rPr>
        <w:t>analysed</w:t>
      </w:r>
      <w:proofErr w:type="spellEnd"/>
      <w:r w:rsidRPr="009A3771">
        <w:rPr>
          <w:rFonts w:ascii="Times New Roman" w:hAnsi="Times New Roman" w:cs="Times New Roman"/>
          <w:color w:val="333333"/>
          <w:sz w:val="24"/>
          <w:szCs w:val="24"/>
          <w:shd w:val="clear" w:color="auto" w:fill="FFFFFF"/>
        </w:rPr>
        <w:t xml:space="preserve"> using the most authoritative theoretical model, the Porter's Five Forces model, to determine the current state of competition in the industry</w:t>
      </w:r>
      <w:r w:rsidR="007212A3" w:rsidRPr="009A3771">
        <w:rPr>
          <w:rFonts w:ascii="Times New Roman" w:hAnsi="Times New Roman" w:cs="Times New Roman"/>
          <w:color w:val="333333"/>
          <w:sz w:val="24"/>
          <w:szCs w:val="24"/>
          <w:shd w:val="clear" w:color="auto" w:fill="FFFFFF"/>
        </w:rPr>
        <w:t>.</w:t>
      </w:r>
    </w:p>
    <w:p w14:paraId="2FC161A9" w14:textId="592BBCFE" w:rsidR="00B45801" w:rsidRPr="009A3771" w:rsidRDefault="0099716D" w:rsidP="00BD3991">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(1)</w:t>
      </w:r>
      <w:r w:rsidR="0066305D" w:rsidRPr="009A3771">
        <w:rPr>
          <w:rFonts w:ascii="Times New Roman" w:hAnsi="Times New Roman" w:cs="Times New Roman"/>
          <w:color w:val="333333"/>
          <w:sz w:val="24"/>
          <w:szCs w:val="24"/>
          <w:shd w:val="clear" w:color="auto" w:fill="FFFFFF"/>
        </w:rPr>
        <w:t xml:space="preserve"> </w:t>
      </w:r>
      <w:r w:rsidR="00BD3991" w:rsidRPr="009A3771">
        <w:rPr>
          <w:rFonts w:ascii="Times New Roman" w:hAnsi="Times New Roman" w:cs="Times New Roman"/>
          <w:color w:val="333333"/>
          <w:sz w:val="24"/>
          <w:szCs w:val="24"/>
          <w:shd w:val="clear" w:color="auto" w:fill="FFFFFF"/>
        </w:rPr>
        <w:t>Competition among existing competitors</w:t>
      </w:r>
    </w:p>
    <w:p w14:paraId="2F296307" w14:textId="6F8C99C0" w:rsidR="00B45801" w:rsidRPr="009A3771" w:rsidRDefault="0099716D"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In the process of economic development, enterprises in the same industry often present mutual constraints in order to market share, the growth of one enterprise will inevitably weaken the market resources that threaten other enterprises, making them change their competitive strategies.</w:t>
      </w:r>
      <w:r w:rsidR="007212A3" w:rsidRPr="009A3771">
        <w:rPr>
          <w:rFonts w:ascii="Times New Roman" w:hAnsi="Times New Roman" w:cs="Times New Roman"/>
          <w:color w:val="333333"/>
          <w:sz w:val="24"/>
          <w:szCs w:val="24"/>
          <w:shd w:val="clear" w:color="auto" w:fill="FFFFFF"/>
        </w:rPr>
        <w:t>（</w:t>
      </w:r>
      <w:r w:rsidR="007212A3" w:rsidRPr="009A3771">
        <w:rPr>
          <w:rFonts w:ascii="Times New Roman" w:hAnsi="Times New Roman" w:cs="Times New Roman"/>
          <w:sz w:val="24"/>
          <w:szCs w:val="24"/>
        </w:rPr>
        <w:t>Meng, 2017</w:t>
      </w:r>
      <w:r w:rsidR="007212A3" w:rsidRPr="009A3771">
        <w:rPr>
          <w:rFonts w:ascii="Times New Roman" w:hAnsi="Times New Roman" w:cs="Times New Roman"/>
          <w:color w:val="333333"/>
          <w:sz w:val="24"/>
          <w:szCs w:val="24"/>
          <w:shd w:val="clear" w:color="auto" w:fill="FFFFFF"/>
        </w:rPr>
        <w:t>）</w:t>
      </w:r>
      <w:r w:rsidRPr="009A3771">
        <w:rPr>
          <w:rFonts w:ascii="Times New Roman" w:hAnsi="Times New Roman" w:cs="Times New Roman"/>
          <w:color w:val="333333"/>
          <w:sz w:val="24"/>
          <w:szCs w:val="24"/>
          <w:shd w:val="clear" w:color="auto" w:fill="FFFFFF"/>
        </w:rPr>
        <w:t xml:space="preserve"> The current competition between short-video platforms in the United States has become increasingly fierce, in the U.S. short-video platform market, in addition to occupying the first place in the download list of TikTok, there are </w:t>
      </w:r>
      <w:proofErr w:type="spellStart"/>
      <w:r w:rsidRPr="009A3771">
        <w:rPr>
          <w:rFonts w:ascii="Times New Roman" w:hAnsi="Times New Roman" w:cs="Times New Roman"/>
          <w:color w:val="333333"/>
          <w:sz w:val="24"/>
          <w:szCs w:val="24"/>
          <w:shd w:val="clear" w:color="auto" w:fill="FFFFFF"/>
        </w:rPr>
        <w:t>Likee</w:t>
      </w:r>
      <w:proofErr w:type="spellEnd"/>
      <w:r w:rsidRPr="009A3771">
        <w:rPr>
          <w:rFonts w:ascii="Times New Roman" w:hAnsi="Times New Roman" w:cs="Times New Roman"/>
          <w:color w:val="333333"/>
          <w:sz w:val="24"/>
          <w:szCs w:val="24"/>
          <w:shd w:val="clear" w:color="auto" w:fill="FFFFFF"/>
        </w:rPr>
        <w:t>, Lasso, two products, a comparison of their respective product characteristics is shown in the table</w:t>
      </w:r>
      <w:r w:rsidR="00B45801" w:rsidRPr="009A3771">
        <w:rPr>
          <w:rFonts w:ascii="Times New Roman" w:hAnsi="Times New Roman" w:cs="Times New Roman"/>
          <w:color w:val="333333"/>
          <w:sz w:val="24"/>
          <w:szCs w:val="24"/>
          <w:shd w:val="clear" w:color="auto" w:fill="FFFFFF"/>
        </w:rPr>
        <w:t>：</w:t>
      </w:r>
    </w:p>
    <w:tbl>
      <w:tblPr>
        <w:tblStyle w:val="a7"/>
        <w:tblW w:w="0" w:type="auto"/>
        <w:tblLook w:val="04A0" w:firstRow="1" w:lastRow="0" w:firstColumn="1" w:lastColumn="0" w:noHBand="0" w:noVBand="1"/>
      </w:tblPr>
      <w:tblGrid>
        <w:gridCol w:w="1659"/>
        <w:gridCol w:w="1659"/>
        <w:gridCol w:w="1659"/>
        <w:gridCol w:w="1659"/>
        <w:gridCol w:w="1660"/>
      </w:tblGrid>
      <w:tr w:rsidR="00B45801" w:rsidRPr="009A3771" w14:paraId="00633BAB" w14:textId="77777777" w:rsidTr="00B45801">
        <w:tc>
          <w:tcPr>
            <w:tcW w:w="1659" w:type="dxa"/>
          </w:tcPr>
          <w:p w14:paraId="12A51B2D" w14:textId="4FFC8DC5" w:rsidR="00B45801" w:rsidRPr="009A3771" w:rsidRDefault="00B45801"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Product’s name</w:t>
            </w:r>
          </w:p>
        </w:tc>
        <w:tc>
          <w:tcPr>
            <w:tcW w:w="1659" w:type="dxa"/>
          </w:tcPr>
          <w:p w14:paraId="63103FD9" w14:textId="6B80FC0D"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Product positioning</w:t>
            </w:r>
          </w:p>
        </w:tc>
        <w:tc>
          <w:tcPr>
            <w:tcW w:w="1659" w:type="dxa"/>
          </w:tcPr>
          <w:p w14:paraId="016E5202" w14:textId="5917FC60"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Content production methods</w:t>
            </w:r>
          </w:p>
        </w:tc>
        <w:tc>
          <w:tcPr>
            <w:tcW w:w="1659" w:type="dxa"/>
          </w:tcPr>
          <w:p w14:paraId="004CD8F8" w14:textId="5B8BE3F4"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Market position in the US</w:t>
            </w:r>
          </w:p>
        </w:tc>
        <w:tc>
          <w:tcPr>
            <w:tcW w:w="1660" w:type="dxa"/>
          </w:tcPr>
          <w:p w14:paraId="1F2C4517" w14:textId="2B6727D1"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Development strategy</w:t>
            </w:r>
          </w:p>
        </w:tc>
      </w:tr>
      <w:tr w:rsidR="00B45801" w:rsidRPr="009A3771" w14:paraId="1AC0E782" w14:textId="77777777" w:rsidTr="00B45801">
        <w:tc>
          <w:tcPr>
            <w:tcW w:w="1659" w:type="dxa"/>
          </w:tcPr>
          <w:p w14:paraId="79F4AE96" w14:textId="6AEF64DA" w:rsidR="00B45801" w:rsidRPr="009A3771" w:rsidRDefault="00B45801" w:rsidP="00795CF6">
            <w:pPr>
              <w:widowControl/>
              <w:jc w:val="left"/>
              <w:rPr>
                <w:rFonts w:ascii="Times New Roman" w:hAnsi="Times New Roman" w:cs="Times New Roman"/>
                <w:color w:val="333333"/>
                <w:sz w:val="24"/>
                <w:szCs w:val="24"/>
                <w:shd w:val="clear" w:color="auto" w:fill="FFFFFF"/>
              </w:rPr>
            </w:pPr>
            <w:proofErr w:type="spellStart"/>
            <w:r w:rsidRPr="009A3771">
              <w:rPr>
                <w:rFonts w:ascii="Times New Roman" w:hAnsi="Times New Roman" w:cs="Times New Roman"/>
                <w:color w:val="333333"/>
                <w:sz w:val="24"/>
                <w:szCs w:val="24"/>
                <w:shd w:val="clear" w:color="auto" w:fill="FFFFFF"/>
              </w:rPr>
              <w:t>Likee</w:t>
            </w:r>
            <w:proofErr w:type="spellEnd"/>
          </w:p>
        </w:tc>
        <w:tc>
          <w:tcPr>
            <w:tcW w:w="1659" w:type="dxa"/>
          </w:tcPr>
          <w:p w14:paraId="3ADABBC9" w14:textId="29CF6836"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 xml:space="preserve">Decentralized </w:t>
            </w:r>
            <w:r w:rsidRPr="009A3771">
              <w:rPr>
                <w:rFonts w:ascii="Times New Roman" w:hAnsi="Times New Roman" w:cs="Times New Roman"/>
                <w:color w:val="333333"/>
                <w:sz w:val="24"/>
                <w:szCs w:val="24"/>
                <w:shd w:val="clear" w:color="auto" w:fill="FFFFFF"/>
              </w:rPr>
              <w:lastRenderedPageBreak/>
              <w:t>social short video platform</w:t>
            </w:r>
          </w:p>
        </w:tc>
        <w:tc>
          <w:tcPr>
            <w:tcW w:w="1659" w:type="dxa"/>
          </w:tcPr>
          <w:p w14:paraId="7462E9A7" w14:textId="307B25D9"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lastRenderedPageBreak/>
              <w:t xml:space="preserve">UGC (main) + </w:t>
            </w:r>
            <w:r w:rsidRPr="009A3771">
              <w:rPr>
                <w:rFonts w:ascii="Times New Roman" w:hAnsi="Times New Roman" w:cs="Times New Roman"/>
                <w:color w:val="333333"/>
                <w:sz w:val="24"/>
                <w:szCs w:val="24"/>
                <w:shd w:val="clear" w:color="auto" w:fill="FFFFFF"/>
              </w:rPr>
              <w:lastRenderedPageBreak/>
              <w:t>PGC</w:t>
            </w:r>
          </w:p>
        </w:tc>
        <w:tc>
          <w:tcPr>
            <w:tcW w:w="1659" w:type="dxa"/>
          </w:tcPr>
          <w:p w14:paraId="11AAB17E" w14:textId="249680A2"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lastRenderedPageBreak/>
              <w:t xml:space="preserve">accompanist </w:t>
            </w:r>
            <w:r w:rsidRPr="009A3771">
              <w:rPr>
                <w:rFonts w:ascii="Times New Roman" w:hAnsi="Times New Roman" w:cs="Times New Roman"/>
                <w:color w:val="333333"/>
                <w:sz w:val="24"/>
                <w:szCs w:val="24"/>
                <w:shd w:val="clear" w:color="auto" w:fill="FFFFFF"/>
              </w:rPr>
              <w:lastRenderedPageBreak/>
              <w:t>(</w:t>
            </w:r>
            <w:proofErr w:type="spellStart"/>
            <w:r w:rsidRPr="009A3771">
              <w:rPr>
                <w:rFonts w:ascii="Times New Roman" w:hAnsi="Times New Roman" w:cs="Times New Roman"/>
                <w:color w:val="333333"/>
                <w:sz w:val="24"/>
                <w:szCs w:val="24"/>
                <w:shd w:val="clear" w:color="auto" w:fill="FFFFFF"/>
              </w:rPr>
              <w:t>appstore</w:t>
            </w:r>
            <w:proofErr w:type="spellEnd"/>
            <w:r w:rsidRPr="009A3771">
              <w:rPr>
                <w:rFonts w:ascii="Times New Roman" w:hAnsi="Times New Roman" w:cs="Times New Roman"/>
                <w:color w:val="333333"/>
                <w:sz w:val="24"/>
                <w:szCs w:val="24"/>
                <w:shd w:val="clear" w:color="auto" w:fill="FFFFFF"/>
              </w:rPr>
              <w:t xml:space="preserve"> rank: 63)</w:t>
            </w:r>
          </w:p>
        </w:tc>
        <w:tc>
          <w:tcPr>
            <w:tcW w:w="1660" w:type="dxa"/>
          </w:tcPr>
          <w:p w14:paraId="5C67F222" w14:textId="3CDE8A26" w:rsidR="00B45801" w:rsidRPr="009A3771" w:rsidRDefault="00F120E0" w:rsidP="00795CF6">
            <w:pPr>
              <w:widowControl/>
              <w:jc w:val="left"/>
              <w:rPr>
                <w:rFonts w:ascii="Times New Roman" w:hAnsi="Times New Roman" w:cs="Times New Roman"/>
                <w:color w:val="333333"/>
                <w:sz w:val="24"/>
                <w:szCs w:val="24"/>
                <w:shd w:val="clear" w:color="auto" w:fill="FFFFFF"/>
              </w:rPr>
            </w:pPr>
            <w:proofErr w:type="spellStart"/>
            <w:r w:rsidRPr="009A3771">
              <w:rPr>
                <w:rFonts w:ascii="Times New Roman" w:hAnsi="Times New Roman" w:cs="Times New Roman"/>
                <w:color w:val="333333"/>
                <w:sz w:val="24"/>
                <w:szCs w:val="24"/>
                <w:shd w:val="clear" w:color="auto" w:fill="FFFFFF"/>
              </w:rPr>
              <w:lastRenderedPageBreak/>
              <w:t>Decentralised</w:t>
            </w:r>
            <w:proofErr w:type="spellEnd"/>
            <w:r w:rsidRPr="009A3771">
              <w:rPr>
                <w:rFonts w:ascii="Times New Roman" w:hAnsi="Times New Roman" w:cs="Times New Roman"/>
                <w:color w:val="333333"/>
                <w:sz w:val="24"/>
                <w:szCs w:val="24"/>
                <w:shd w:val="clear" w:color="auto" w:fill="FFFFFF"/>
              </w:rPr>
              <w:t xml:space="preserve"> </w:t>
            </w:r>
            <w:r w:rsidRPr="009A3771">
              <w:rPr>
                <w:rFonts w:ascii="Times New Roman" w:hAnsi="Times New Roman" w:cs="Times New Roman"/>
                <w:color w:val="333333"/>
                <w:sz w:val="24"/>
                <w:szCs w:val="24"/>
                <w:shd w:val="clear" w:color="auto" w:fill="FFFFFF"/>
              </w:rPr>
              <w:lastRenderedPageBreak/>
              <w:t>distribution + virtual account filling</w:t>
            </w:r>
          </w:p>
        </w:tc>
      </w:tr>
      <w:tr w:rsidR="00B45801" w:rsidRPr="009A3771" w14:paraId="09B528A8" w14:textId="77777777" w:rsidTr="00B45801">
        <w:tc>
          <w:tcPr>
            <w:tcW w:w="1659" w:type="dxa"/>
          </w:tcPr>
          <w:p w14:paraId="757E21F1" w14:textId="45B779D8" w:rsidR="00B45801" w:rsidRPr="009A3771" w:rsidRDefault="00B45801"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lastRenderedPageBreak/>
              <w:t>Lasso</w:t>
            </w:r>
          </w:p>
        </w:tc>
        <w:tc>
          <w:tcPr>
            <w:tcW w:w="1659" w:type="dxa"/>
          </w:tcPr>
          <w:p w14:paraId="02E911D7" w14:textId="5EA895BF"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Social short video platform</w:t>
            </w:r>
          </w:p>
        </w:tc>
        <w:tc>
          <w:tcPr>
            <w:tcW w:w="1659" w:type="dxa"/>
          </w:tcPr>
          <w:p w14:paraId="425E1F2D" w14:textId="20027DC9"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UGC (main) + PGC</w:t>
            </w:r>
          </w:p>
        </w:tc>
        <w:tc>
          <w:tcPr>
            <w:tcW w:w="1659" w:type="dxa"/>
          </w:tcPr>
          <w:p w14:paraId="2FDED26C" w14:textId="2CF323A5"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laggard (</w:t>
            </w:r>
            <w:proofErr w:type="spellStart"/>
            <w:r w:rsidRPr="009A3771">
              <w:rPr>
                <w:rFonts w:ascii="Times New Roman" w:hAnsi="Times New Roman" w:cs="Times New Roman"/>
                <w:color w:val="333333"/>
                <w:sz w:val="24"/>
                <w:szCs w:val="24"/>
                <w:shd w:val="clear" w:color="auto" w:fill="FFFFFF"/>
              </w:rPr>
              <w:t>appstore</w:t>
            </w:r>
            <w:proofErr w:type="spellEnd"/>
            <w:r w:rsidRPr="009A3771">
              <w:rPr>
                <w:rFonts w:ascii="Times New Roman" w:hAnsi="Times New Roman" w:cs="Times New Roman"/>
                <w:color w:val="333333"/>
                <w:sz w:val="24"/>
                <w:szCs w:val="24"/>
                <w:shd w:val="clear" w:color="auto" w:fill="FFFFFF"/>
              </w:rPr>
              <w:t xml:space="preserve"> rank: 598)</w:t>
            </w:r>
          </w:p>
        </w:tc>
        <w:tc>
          <w:tcPr>
            <w:tcW w:w="1660" w:type="dxa"/>
          </w:tcPr>
          <w:p w14:paraId="123B583F" w14:textId="0471D2C8" w:rsidR="00B45801" w:rsidRPr="009A3771" w:rsidRDefault="00F120E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Social platform diversion + hashtag challenge + copyrighted music</w:t>
            </w:r>
          </w:p>
        </w:tc>
      </w:tr>
    </w:tbl>
    <w:p w14:paraId="386D5B43" w14:textId="42351CBB" w:rsidR="0099716D" w:rsidRPr="009A3771" w:rsidRDefault="00315682" w:rsidP="0099716D">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 xml:space="preserve">We can see from the table above that TikTok is the only market leader and that there isn't a significant rival at the moment. The </w:t>
      </w:r>
      <w:proofErr w:type="spellStart"/>
      <w:r w:rsidRPr="009A3771">
        <w:rPr>
          <w:rFonts w:ascii="Times New Roman" w:hAnsi="Times New Roman" w:cs="Times New Roman"/>
          <w:color w:val="333333"/>
          <w:sz w:val="24"/>
          <w:szCs w:val="24"/>
          <w:shd w:val="clear" w:color="auto" w:fill="FFFFFF"/>
        </w:rPr>
        <w:t>lts</w:t>
      </w:r>
      <w:proofErr w:type="spellEnd"/>
      <w:r w:rsidRPr="009A3771">
        <w:rPr>
          <w:rFonts w:ascii="Times New Roman" w:hAnsi="Times New Roman" w:cs="Times New Roman"/>
          <w:color w:val="333333"/>
          <w:sz w:val="24"/>
          <w:szCs w:val="24"/>
          <w:shd w:val="clear" w:color="auto" w:fill="FFFFFF"/>
        </w:rPr>
        <w:t xml:space="preserve"> </w:t>
      </w:r>
      <w:proofErr w:type="spellStart"/>
      <w:r w:rsidRPr="009A3771">
        <w:rPr>
          <w:rFonts w:ascii="Times New Roman" w:hAnsi="Times New Roman" w:cs="Times New Roman"/>
          <w:color w:val="333333"/>
          <w:sz w:val="24"/>
          <w:szCs w:val="24"/>
          <w:shd w:val="clear" w:color="auto" w:fill="FFFFFF"/>
        </w:rPr>
        <w:t>centralised</w:t>
      </w:r>
      <w:proofErr w:type="spellEnd"/>
      <w:r w:rsidRPr="009A3771">
        <w:rPr>
          <w:rFonts w:ascii="Times New Roman" w:hAnsi="Times New Roman" w:cs="Times New Roman"/>
          <w:color w:val="333333"/>
          <w:sz w:val="24"/>
          <w:szCs w:val="24"/>
          <w:shd w:val="clear" w:color="auto" w:fill="FFFFFF"/>
        </w:rPr>
        <w:t xml:space="preserve"> distribution advantage can not only guarantee the platform's content's quality to ensure user stickiness, but the uncertainty it causes can also be a powerful incentive for user-generated content (UGC) or small-flow KOL to keep producing; concurrently, the tagging challenge for the video platform can empower social advantages, which </w:t>
      </w:r>
      <w:proofErr w:type="spellStart"/>
      <w:r w:rsidRPr="009A3771">
        <w:rPr>
          <w:rFonts w:ascii="Times New Roman" w:hAnsi="Times New Roman" w:cs="Times New Roman"/>
          <w:color w:val="333333"/>
          <w:sz w:val="24"/>
          <w:szCs w:val="24"/>
          <w:shd w:val="clear" w:color="auto" w:fill="FFFFFF"/>
        </w:rPr>
        <w:t>Likee</w:t>
      </w:r>
      <w:proofErr w:type="spellEnd"/>
      <w:r w:rsidRPr="009A3771">
        <w:rPr>
          <w:rFonts w:ascii="Times New Roman" w:hAnsi="Times New Roman" w:cs="Times New Roman"/>
          <w:color w:val="333333"/>
          <w:sz w:val="24"/>
          <w:szCs w:val="24"/>
          <w:shd w:val="clear" w:color="auto" w:fill="FFFFFF"/>
        </w:rPr>
        <w:t xml:space="preserve"> obviously cannot be compared to, and lasso because of its subsequent entry</w:t>
      </w:r>
      <w:r w:rsidR="0099716D" w:rsidRPr="009A3771">
        <w:rPr>
          <w:rFonts w:ascii="Times New Roman" w:hAnsi="Times New Roman" w:cs="Times New Roman"/>
          <w:color w:val="333333"/>
          <w:sz w:val="24"/>
          <w:szCs w:val="24"/>
          <w:shd w:val="clear" w:color="auto" w:fill="FFFFFF"/>
        </w:rPr>
        <w:t>, for TikTok's user traffic to provide ample space for the original</w:t>
      </w:r>
      <w:r w:rsidR="006C3AFF" w:rsidRPr="009A3771">
        <w:rPr>
          <w:rFonts w:ascii="Times New Roman" w:hAnsi="Times New Roman" w:cs="Times New Roman"/>
          <w:color w:val="333333"/>
          <w:sz w:val="24"/>
          <w:szCs w:val="24"/>
          <w:shd w:val="clear" w:color="auto" w:fill="FFFFFF"/>
        </w:rPr>
        <w:t xml:space="preserve"> </w:t>
      </w:r>
      <w:r w:rsidR="0099716D" w:rsidRPr="009A3771">
        <w:rPr>
          <w:rFonts w:ascii="Times New Roman" w:hAnsi="Times New Roman" w:cs="Times New Roman"/>
          <w:color w:val="333333"/>
          <w:sz w:val="24"/>
          <w:szCs w:val="24"/>
          <w:shd w:val="clear" w:color="auto" w:fill="FFFFFF"/>
        </w:rPr>
        <w:t>accumulation, so that TikTok's social infusion advantage lost.</w:t>
      </w:r>
      <w:r w:rsidR="006C3AFF" w:rsidRPr="009A3771">
        <w:rPr>
          <w:rFonts w:ascii="Times New Roman" w:hAnsi="Times New Roman" w:cs="Times New Roman"/>
          <w:sz w:val="24"/>
          <w:szCs w:val="24"/>
        </w:rPr>
        <w:t xml:space="preserve"> </w:t>
      </w:r>
      <w:r w:rsidR="006C3AFF" w:rsidRPr="009A3771">
        <w:rPr>
          <w:rFonts w:ascii="Times New Roman" w:hAnsi="Times New Roman" w:cs="Times New Roman"/>
          <w:color w:val="333333"/>
          <w:sz w:val="24"/>
          <w:szCs w:val="24"/>
          <w:shd w:val="clear" w:color="auto" w:fill="FFFFFF"/>
        </w:rPr>
        <w:t xml:space="preserve">As TikTok's social features gradually improved, Lasso's social infusion advantage was lost. However, it is important to note that TikTok's exclusivity for short videos will result in joint competition from other </w:t>
      </w:r>
      <w:proofErr w:type="gramStart"/>
      <w:r w:rsidR="006C3AFF" w:rsidRPr="009A3771">
        <w:rPr>
          <w:rFonts w:ascii="Times New Roman" w:hAnsi="Times New Roman" w:cs="Times New Roman"/>
          <w:color w:val="333333"/>
          <w:sz w:val="24"/>
          <w:szCs w:val="24"/>
          <w:shd w:val="clear" w:color="auto" w:fill="FFFFFF"/>
        </w:rPr>
        <w:t>platforms.</w:t>
      </w:r>
      <w:r w:rsidR="007212A3" w:rsidRPr="009A3771">
        <w:rPr>
          <w:rFonts w:ascii="Times New Roman" w:hAnsi="Times New Roman" w:cs="Times New Roman"/>
          <w:color w:val="333333"/>
          <w:sz w:val="24"/>
          <w:szCs w:val="24"/>
          <w:shd w:val="clear" w:color="auto" w:fill="FFFFFF"/>
        </w:rPr>
        <w:t>（</w:t>
      </w:r>
      <w:proofErr w:type="gramEnd"/>
      <w:r w:rsidR="007212A3" w:rsidRPr="009A3771">
        <w:rPr>
          <w:rFonts w:ascii="Times New Roman" w:hAnsi="Times New Roman" w:cs="Times New Roman"/>
          <w:sz w:val="24"/>
          <w:szCs w:val="24"/>
        </w:rPr>
        <w:t>Miller RG, 1996</w:t>
      </w:r>
      <w:r w:rsidR="007212A3" w:rsidRPr="009A3771">
        <w:rPr>
          <w:rFonts w:ascii="Times New Roman" w:hAnsi="Times New Roman" w:cs="Times New Roman"/>
          <w:color w:val="333333"/>
          <w:sz w:val="24"/>
          <w:szCs w:val="24"/>
          <w:shd w:val="clear" w:color="auto" w:fill="FFFFFF"/>
        </w:rPr>
        <w:t>）</w:t>
      </w:r>
    </w:p>
    <w:p w14:paraId="215DC7BE" w14:textId="41FBBD8F" w:rsidR="0099716D" w:rsidRPr="009A3771" w:rsidRDefault="0099716D" w:rsidP="0099716D">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(2) Threat of potential competitors and substitutes</w:t>
      </w:r>
    </w:p>
    <w:p w14:paraId="74F4EC52" w14:textId="6E711249" w:rsidR="0099716D" w:rsidRPr="009A3771" w:rsidRDefault="0099716D" w:rsidP="0099716D">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 xml:space="preserve">As the industry continues to mature and develop, users will develop a sense of belonging and dependence on the platform or platform products they are familiar with due to their feelings of use and habitualness, for example, US users identify with the use of </w:t>
      </w:r>
      <w:proofErr w:type="spellStart"/>
      <w:r w:rsidRPr="009A3771">
        <w:rPr>
          <w:rFonts w:ascii="Times New Roman" w:hAnsi="Times New Roman" w:cs="Times New Roman"/>
          <w:color w:val="333333"/>
          <w:sz w:val="24"/>
          <w:szCs w:val="24"/>
          <w:shd w:val="clear" w:color="auto" w:fill="FFFFFF"/>
        </w:rPr>
        <w:t>facebook</w:t>
      </w:r>
      <w:proofErr w:type="spellEnd"/>
      <w:r w:rsidRPr="009A3771">
        <w:rPr>
          <w:rFonts w:ascii="Times New Roman" w:hAnsi="Times New Roman" w:cs="Times New Roman"/>
          <w:color w:val="333333"/>
          <w:sz w:val="24"/>
          <w:szCs w:val="24"/>
          <w:shd w:val="clear" w:color="auto" w:fill="FFFFFF"/>
        </w:rPr>
        <w:t xml:space="preserve">. </w:t>
      </w:r>
      <w:r w:rsidR="007212A3" w:rsidRPr="009A3771">
        <w:rPr>
          <w:rFonts w:ascii="Times New Roman" w:hAnsi="Times New Roman" w:cs="Times New Roman"/>
          <w:color w:val="333333"/>
          <w:sz w:val="24"/>
          <w:szCs w:val="24"/>
          <w:shd w:val="clear" w:color="auto" w:fill="FFFFFF"/>
        </w:rPr>
        <w:t>（</w:t>
      </w:r>
      <w:r w:rsidR="007212A3" w:rsidRPr="009A3771">
        <w:rPr>
          <w:rFonts w:ascii="Times New Roman" w:hAnsi="Times New Roman" w:cs="Times New Roman"/>
          <w:sz w:val="24"/>
          <w:szCs w:val="24"/>
        </w:rPr>
        <w:t>N, 2014</w:t>
      </w:r>
      <w:r w:rsidR="007212A3" w:rsidRPr="009A3771">
        <w:rPr>
          <w:rFonts w:ascii="Times New Roman" w:hAnsi="Times New Roman" w:cs="Times New Roman"/>
          <w:color w:val="333333"/>
          <w:sz w:val="24"/>
          <w:szCs w:val="24"/>
          <w:shd w:val="clear" w:color="auto" w:fill="FFFFFF"/>
        </w:rPr>
        <w:t>）</w:t>
      </w:r>
      <w:r w:rsidRPr="009A3771">
        <w:rPr>
          <w:rFonts w:ascii="Times New Roman" w:hAnsi="Times New Roman" w:cs="Times New Roman"/>
          <w:color w:val="333333"/>
          <w:sz w:val="24"/>
          <w:szCs w:val="24"/>
          <w:shd w:val="clear" w:color="auto" w:fill="FFFFFF"/>
        </w:rPr>
        <w:t>For this reason, the problems accumulated over time with the use of individual platforms can lead to a reduced sense of interest and provide a user market for potential competitors in the industry.</w:t>
      </w:r>
    </w:p>
    <w:p w14:paraId="35FA617E" w14:textId="5E32AB7A" w:rsidR="0099716D" w:rsidRPr="009A3771" w:rsidRDefault="00C9700A" w:rsidP="00C9700A">
      <w:pPr>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With the only distinction between short and long videos, TikTok, which came in first, and YouTube, which came in second, are very similar in terms of their core business models. At the same time, it is clear that the most effective strategy for attracting users to UGC is to use hashtag challenges to encourage users to create independently. TikTok, a social media powerhouse, has been developed in the US for many years and benefits from specific political and economic resources. TikTok offers a platform for content creators, and its large content pool is both its best asset and biggest possible problem. Facebook should concentrate its efforts here in terms of the legal framework and music that is protected by copyright.</w:t>
      </w:r>
    </w:p>
    <w:p w14:paraId="5FAE2058" w14:textId="37F45AEB" w:rsidR="0099716D" w:rsidRPr="009A3771" w:rsidRDefault="0099716D" w:rsidP="0099716D">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(3) Bargaining power of suppliers</w:t>
      </w:r>
    </w:p>
    <w:p w14:paraId="546589DD" w14:textId="77777777" w:rsidR="0099716D" w:rsidRPr="009A3771" w:rsidRDefault="0099716D" w:rsidP="0099716D">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In the short video industry chain, the upstream supplier core is the content production end of the platform. By the aforementioned TikTok production domain, it can be found that short video suppliers, also known as creators, are divided into two layers: one is the head content creator, mainly composed of high-quality KOLs, incubated by various stars as well as MCNs; the second is the middle and long tail content producers, mostly composed of grassroots users and vegetarians.</w:t>
      </w:r>
    </w:p>
    <w:p w14:paraId="5B645806" w14:textId="5666D4BA" w:rsidR="0099716D" w:rsidRPr="009A3771" w:rsidRDefault="0099716D" w:rsidP="0099716D">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lastRenderedPageBreak/>
        <w:t>Head content creators bargaining power analysis, head creators have absorbed a lot of traffic and have a certain scale of development in other competing platforms but with the rapid growth of MCN incubators, the content industry is growing rapidly, making the original head creators attractive and replaceable.</w:t>
      </w:r>
    </w:p>
    <w:p w14:paraId="709A9541" w14:textId="7C0E95B8" w:rsidR="0099716D" w:rsidRPr="009A3771" w:rsidRDefault="0099716D" w:rsidP="0099716D">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 xml:space="preserve">The bargaining power of middle and long-tail content creators is </w:t>
      </w:r>
      <w:proofErr w:type="spellStart"/>
      <w:r w:rsidRPr="009A3771">
        <w:rPr>
          <w:rFonts w:ascii="Times New Roman" w:hAnsi="Times New Roman" w:cs="Times New Roman"/>
          <w:color w:val="333333"/>
          <w:sz w:val="24"/>
          <w:szCs w:val="24"/>
          <w:shd w:val="clear" w:color="auto" w:fill="FFFFFF"/>
        </w:rPr>
        <w:t>analysed</w:t>
      </w:r>
      <w:proofErr w:type="spellEnd"/>
      <w:r w:rsidRPr="009A3771">
        <w:rPr>
          <w:rFonts w:ascii="Times New Roman" w:hAnsi="Times New Roman" w:cs="Times New Roman"/>
          <w:color w:val="333333"/>
          <w:sz w:val="24"/>
          <w:szCs w:val="24"/>
          <w:shd w:val="clear" w:color="auto" w:fill="FFFFFF"/>
        </w:rPr>
        <w:t>. Firstly, middle and long-tail content creators are severely squeezed by the head content creators, and their content expansion requires the support and resources of the platform. The bargaining power of the middle and long-tail content creators is consequently low.</w:t>
      </w:r>
    </w:p>
    <w:bookmarkEnd w:id="8"/>
    <w:p w14:paraId="0532D9A9" w14:textId="645D014B" w:rsidR="0066305D" w:rsidRPr="009A3771" w:rsidRDefault="0066305D" w:rsidP="0066305D">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(4) Analysis of the bargaining power of purchasers</w:t>
      </w:r>
    </w:p>
    <w:p w14:paraId="26D3CEAC" w14:textId="587702A3" w:rsidR="0066305D" w:rsidRPr="009A3771" w:rsidRDefault="00C9700A" w:rsidP="00C9700A">
      <w:pPr>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Teenagers and adults between the ages of 25 and 35 make up the majority of the short video user population. Short videos are still the most frequently used feature, and current affairs news is among the top 3 content categories that users pay attention to (70.4%). Users' initial motivation for using short videos is the platform's quick transmission of interesting content, which accounts for 60.8% of the market, followed by film and entertainment (55.6%), and life and health (60.8%). However, since there are more platforms to choose from and more formidable competitors, including Facebook, YouTube, and Instagram, as well as competing products of the same kind, buyers' negotiating power is higher.</w:t>
      </w:r>
    </w:p>
    <w:p w14:paraId="35ABE75C" w14:textId="77777777" w:rsidR="00C9700A" w:rsidRPr="009A3771" w:rsidRDefault="00C9700A" w:rsidP="00C9700A">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 xml:space="preserve">TikTok can sustain a strong momentum by differentiating its strategy, developing its own target user base, maintaining its existing resources, and </w:t>
      </w:r>
      <w:proofErr w:type="spellStart"/>
      <w:r w:rsidRPr="009A3771">
        <w:rPr>
          <w:rFonts w:ascii="Times New Roman" w:hAnsi="Times New Roman" w:cs="Times New Roman"/>
          <w:color w:val="333333"/>
          <w:sz w:val="24"/>
          <w:szCs w:val="24"/>
          <w:shd w:val="clear" w:color="auto" w:fill="FFFFFF"/>
        </w:rPr>
        <w:t>optimising</w:t>
      </w:r>
      <w:proofErr w:type="spellEnd"/>
      <w:r w:rsidRPr="009A3771">
        <w:rPr>
          <w:rFonts w:ascii="Times New Roman" w:hAnsi="Times New Roman" w:cs="Times New Roman"/>
          <w:color w:val="333333"/>
          <w:sz w:val="24"/>
          <w:szCs w:val="24"/>
          <w:shd w:val="clear" w:color="auto" w:fill="FFFFFF"/>
        </w:rPr>
        <w:t xml:space="preserve"> its content and algorithms using its superior traffic. A five forces model analysis of the US short-form video industry reveals that TikTok faces medium bargaining power from suppliers, high bargaining power from buyers, medium threat from potential entrants and substitutes, and medium peer competition.</w:t>
      </w:r>
    </w:p>
    <w:p w14:paraId="51AD9B9A" w14:textId="77777777" w:rsidR="0066305D" w:rsidRPr="00C9700A" w:rsidRDefault="0066305D" w:rsidP="0066305D">
      <w:pPr>
        <w:widowControl/>
        <w:jc w:val="left"/>
        <w:rPr>
          <w:rFonts w:ascii="Helvetica" w:hAnsi="Helvetica" w:cs="Helvetica"/>
          <w:color w:val="333333"/>
          <w:szCs w:val="21"/>
          <w:shd w:val="clear" w:color="auto" w:fill="FFFFFF"/>
        </w:rPr>
      </w:pPr>
    </w:p>
    <w:p w14:paraId="38F54AE5" w14:textId="74818886" w:rsidR="00795CF6" w:rsidRDefault="00795CF6" w:rsidP="00FC15DC">
      <w:pPr>
        <w:pStyle w:val="2"/>
        <w:rPr>
          <w:shd w:val="clear" w:color="auto" w:fill="FFFFFF"/>
        </w:rPr>
      </w:pPr>
      <w:bookmarkStart w:id="9" w:name="_Toc134193965"/>
      <w:bookmarkStart w:id="10" w:name="_Hlk128663916"/>
      <w:r>
        <w:rPr>
          <w:rFonts w:hint="eastAsia"/>
          <w:shd w:val="clear" w:color="auto" w:fill="FFFFFF"/>
        </w:rPr>
        <w:t>2</w:t>
      </w:r>
      <w:r>
        <w:rPr>
          <w:shd w:val="clear" w:color="auto" w:fill="FFFFFF"/>
        </w:rPr>
        <w:t>.</w:t>
      </w:r>
      <w:r w:rsidR="00B45801">
        <w:rPr>
          <w:shd w:val="clear" w:color="auto" w:fill="FFFFFF"/>
        </w:rPr>
        <w:t>3</w:t>
      </w:r>
      <w:r>
        <w:rPr>
          <w:shd w:val="clear" w:color="auto" w:fill="FFFFFF"/>
        </w:rPr>
        <w:t xml:space="preserve"> </w:t>
      </w:r>
      <w:r w:rsidRPr="006536B6">
        <w:rPr>
          <w:shd w:val="clear" w:color="auto" w:fill="FFFFFF"/>
        </w:rPr>
        <w:t>Steps to operate in TikTok's international markets</w:t>
      </w:r>
      <w:bookmarkEnd w:id="9"/>
    </w:p>
    <w:p w14:paraId="354700E5" w14:textId="77777777" w:rsidR="00795CF6" w:rsidRPr="009A3771" w:rsidRDefault="00795CF6"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w:t>
      </w:r>
      <w:proofErr w:type="gramStart"/>
      <w:r w:rsidRPr="009A3771">
        <w:rPr>
          <w:rFonts w:ascii="Times New Roman" w:hAnsi="Times New Roman" w:cs="Times New Roman"/>
          <w:color w:val="333333"/>
          <w:sz w:val="24"/>
          <w:szCs w:val="24"/>
          <w:shd w:val="clear" w:color="auto" w:fill="FFFFFF"/>
        </w:rPr>
        <w:t>1)</w:t>
      </w:r>
      <w:proofErr w:type="spellStart"/>
      <w:r w:rsidRPr="009A3771">
        <w:rPr>
          <w:rFonts w:ascii="Times New Roman" w:hAnsi="Times New Roman" w:cs="Times New Roman"/>
          <w:color w:val="333333"/>
          <w:sz w:val="24"/>
          <w:szCs w:val="24"/>
          <w:shd w:val="clear" w:color="auto" w:fill="FFFFFF"/>
        </w:rPr>
        <w:t>Unfrezzing</w:t>
      </w:r>
      <w:proofErr w:type="spellEnd"/>
      <w:proofErr w:type="gramEnd"/>
      <w:r w:rsidRPr="009A3771">
        <w:rPr>
          <w:rFonts w:ascii="Times New Roman" w:hAnsi="Times New Roman" w:cs="Times New Roman"/>
          <w:color w:val="333333"/>
          <w:sz w:val="24"/>
          <w:szCs w:val="24"/>
          <w:shd w:val="clear" w:color="auto" w:fill="FFFFFF"/>
        </w:rPr>
        <w:t>:</w:t>
      </w:r>
      <w:r w:rsidRPr="009A3771">
        <w:rPr>
          <w:rFonts w:ascii="Times New Roman" w:hAnsi="Times New Roman" w:cs="Times New Roman"/>
          <w:sz w:val="24"/>
          <w:szCs w:val="24"/>
        </w:rPr>
        <w:t xml:space="preserve"> </w:t>
      </w:r>
      <w:r w:rsidRPr="009A3771">
        <w:rPr>
          <w:rFonts w:ascii="Times New Roman" w:hAnsi="Times New Roman" w:cs="Times New Roman"/>
          <w:color w:val="333333"/>
          <w:sz w:val="24"/>
          <w:szCs w:val="24"/>
          <w:shd w:val="clear" w:color="auto" w:fill="FFFFFF"/>
        </w:rPr>
        <w:t>Using app shops for product distribution</w:t>
      </w:r>
    </w:p>
    <w:bookmarkEnd w:id="10"/>
    <w:p w14:paraId="13DDA607" w14:textId="77777777" w:rsidR="00FB50B6" w:rsidRPr="009A3771" w:rsidRDefault="00795CF6" w:rsidP="00FB50B6">
      <w:pPr>
        <w:widowControl/>
        <w:jc w:val="left"/>
        <w:rPr>
          <w:rFonts w:ascii="Times New Roman" w:hAnsi="Times New Roman" w:cs="Times New Roman"/>
          <w:color w:val="333333"/>
          <w:sz w:val="24"/>
          <w:szCs w:val="24"/>
          <w:shd w:val="clear" w:color="auto" w:fill="FFFFFF"/>
        </w:rPr>
      </w:pPr>
      <w:proofErr w:type="spellStart"/>
      <w:r w:rsidRPr="009A3771">
        <w:rPr>
          <w:rFonts w:ascii="Times New Roman" w:hAnsi="Times New Roman" w:cs="Times New Roman"/>
          <w:color w:val="333333"/>
          <w:sz w:val="24"/>
          <w:szCs w:val="24"/>
          <w:shd w:val="clear" w:color="auto" w:fill="FFFFFF"/>
        </w:rPr>
        <w:t>ByteDance</w:t>
      </w:r>
      <w:proofErr w:type="spellEnd"/>
      <w:r w:rsidRPr="009A3771">
        <w:rPr>
          <w:rFonts w:ascii="Times New Roman" w:hAnsi="Times New Roman" w:cs="Times New Roman"/>
          <w:color w:val="333333"/>
          <w:sz w:val="24"/>
          <w:szCs w:val="24"/>
          <w:shd w:val="clear" w:color="auto" w:fill="FFFFFF"/>
        </w:rPr>
        <w:t xml:space="preserve"> Company faces the same problem when it determines to launch TikTok to the international market other than China 's domestic market. </w:t>
      </w:r>
      <w:bookmarkStart w:id="11" w:name="_Hlk128664108"/>
      <w:r w:rsidR="00FB50B6" w:rsidRPr="009A3771">
        <w:rPr>
          <w:rFonts w:ascii="Times New Roman" w:hAnsi="Times New Roman" w:cs="Times New Roman"/>
          <w:color w:val="333333"/>
          <w:sz w:val="24"/>
          <w:szCs w:val="24"/>
          <w:shd w:val="clear" w:color="auto" w:fill="FFFFFF"/>
        </w:rPr>
        <w:t xml:space="preserve">The TikTok team hasn't committed a lot of resources to the foreign market and currently lacks expertise operating in that sector. They also struggle to </w:t>
      </w:r>
      <w:proofErr w:type="spellStart"/>
      <w:r w:rsidR="00FB50B6" w:rsidRPr="009A3771">
        <w:rPr>
          <w:rFonts w:ascii="Times New Roman" w:hAnsi="Times New Roman" w:cs="Times New Roman"/>
          <w:color w:val="333333"/>
          <w:sz w:val="24"/>
          <w:szCs w:val="24"/>
          <w:shd w:val="clear" w:color="auto" w:fill="FFFFFF"/>
        </w:rPr>
        <w:t>recognise</w:t>
      </w:r>
      <w:proofErr w:type="spellEnd"/>
      <w:r w:rsidR="00FB50B6" w:rsidRPr="009A3771">
        <w:rPr>
          <w:rFonts w:ascii="Times New Roman" w:hAnsi="Times New Roman" w:cs="Times New Roman"/>
          <w:color w:val="333333"/>
          <w:sz w:val="24"/>
          <w:szCs w:val="24"/>
          <w:shd w:val="clear" w:color="auto" w:fill="FFFFFF"/>
        </w:rPr>
        <w:t xml:space="preserve"> potential there. However, the distinction between Internet products and physical products is that Internet products can more easily enter any global market with the aid of a global network and mobile devices all over the world, while physical products must take into account more complicated issues like international sales channels and international logistics arrangements. </w:t>
      </w:r>
    </w:p>
    <w:p w14:paraId="37A5ADDE" w14:textId="076FF77F" w:rsidR="00795CF6" w:rsidRPr="009A3771" w:rsidRDefault="00FB50B6" w:rsidP="00FB50B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 xml:space="preserve">TikTok was created and released globally on Google Play and the iOS App Store in July 2017. The official app marketplaces for Android and Apple mobile phones worldwide are Google Play and Ios App Store, respectively. </w:t>
      </w:r>
      <w:bookmarkEnd w:id="11"/>
      <w:r w:rsidRPr="009A3771">
        <w:rPr>
          <w:rFonts w:ascii="Times New Roman" w:hAnsi="Times New Roman" w:cs="Times New Roman"/>
          <w:color w:val="333333"/>
          <w:sz w:val="24"/>
          <w:szCs w:val="24"/>
          <w:shd w:val="clear" w:color="auto" w:fill="FFFFFF"/>
        </w:rPr>
        <w:t>The great majority of mobile terminal devices exist because to them. Through the use of these two application stores, TikTok is able to provide products to end users at a very low cost. TikTok only needs to tick off more nations in the application store's developer's background in order to distribute the application market across more than 150 countries (regions) simultaneously, pass various nations' application audit standards, and match various nations' language materials.</w:t>
      </w:r>
    </w:p>
    <w:p w14:paraId="6A0BFBFB" w14:textId="77777777" w:rsidR="00795CF6" w:rsidRPr="009A3771" w:rsidRDefault="00795CF6" w:rsidP="00795CF6">
      <w:pPr>
        <w:widowControl/>
        <w:jc w:val="left"/>
        <w:rPr>
          <w:rFonts w:ascii="Times New Roman" w:hAnsi="Times New Roman" w:cs="Times New Roman"/>
          <w:color w:val="333333"/>
          <w:sz w:val="24"/>
          <w:szCs w:val="24"/>
          <w:shd w:val="clear" w:color="auto" w:fill="FFFFFF"/>
        </w:rPr>
      </w:pPr>
      <w:bookmarkStart w:id="12" w:name="_Hlk128664138"/>
      <w:r w:rsidRPr="009A3771">
        <w:rPr>
          <w:rFonts w:ascii="Times New Roman" w:hAnsi="Times New Roman" w:cs="Times New Roman"/>
          <w:color w:val="333333"/>
          <w:sz w:val="24"/>
          <w:szCs w:val="24"/>
          <w:shd w:val="clear" w:color="auto" w:fill="FFFFFF"/>
        </w:rPr>
        <w:lastRenderedPageBreak/>
        <w:t>(2) Change:</w:t>
      </w:r>
      <w:r w:rsidRPr="009A3771">
        <w:rPr>
          <w:rFonts w:ascii="Times New Roman" w:hAnsi="Times New Roman" w:cs="Times New Roman"/>
          <w:sz w:val="24"/>
          <w:szCs w:val="24"/>
        </w:rPr>
        <w:t xml:space="preserve"> </w:t>
      </w:r>
      <w:r w:rsidRPr="009A3771">
        <w:rPr>
          <w:rFonts w:ascii="Times New Roman" w:hAnsi="Times New Roman" w:cs="Times New Roman"/>
          <w:color w:val="333333"/>
          <w:sz w:val="24"/>
          <w:szCs w:val="24"/>
          <w:shd w:val="clear" w:color="auto" w:fill="FFFFFF"/>
        </w:rPr>
        <w:t>Advertising Promotion</w:t>
      </w:r>
    </w:p>
    <w:bookmarkEnd w:id="12"/>
    <w:p w14:paraId="3AC34532" w14:textId="5B083EF0" w:rsidR="00871A61" w:rsidRPr="009A3771" w:rsidRDefault="00FB50B6" w:rsidP="00871A61">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TikTok is still in its early stages even though it can be downloaded from the Apple App Store and Android App Store in the majority of nations worldwide. The international app store Google Play</w:t>
      </w:r>
      <w:r w:rsidR="00795CF6" w:rsidRPr="009A3771">
        <w:rPr>
          <w:rFonts w:ascii="Times New Roman" w:hAnsi="Times New Roman" w:cs="Times New Roman"/>
          <w:color w:val="333333"/>
          <w:sz w:val="24"/>
          <w:szCs w:val="24"/>
          <w:shd w:val="clear" w:color="auto" w:fill="FFFFFF"/>
        </w:rPr>
        <w:t>, now has more than 4 million apps, and apple 's app store, which focuses more on the quality of apps, now has more than 2 million apps that users can use. In order to be found and used by users in so many applications, it is not enough to simply go to the store.</w:t>
      </w:r>
      <w:r w:rsidR="00871A61" w:rsidRPr="009A3771">
        <w:rPr>
          <w:rFonts w:ascii="Times New Roman" w:hAnsi="Times New Roman" w:cs="Times New Roman"/>
          <w:sz w:val="24"/>
          <w:szCs w:val="24"/>
        </w:rPr>
        <w:t xml:space="preserve"> </w:t>
      </w:r>
      <w:r w:rsidR="00871A61" w:rsidRPr="009A3771">
        <w:rPr>
          <w:rFonts w:ascii="Times New Roman" w:hAnsi="Times New Roman" w:cs="Times New Roman"/>
          <w:color w:val="333333"/>
          <w:sz w:val="24"/>
          <w:szCs w:val="24"/>
          <w:shd w:val="clear" w:color="auto" w:fill="FFFFFF"/>
        </w:rPr>
        <w:t xml:space="preserve">Application developers must employ numerous strategies to increase products' visibility, build their appeal to local users, and make them more </w:t>
      </w:r>
      <w:proofErr w:type="spellStart"/>
      <w:proofErr w:type="gramStart"/>
      <w:r w:rsidR="00871A61" w:rsidRPr="009A3771">
        <w:rPr>
          <w:rFonts w:ascii="Times New Roman" w:hAnsi="Times New Roman" w:cs="Times New Roman"/>
          <w:color w:val="333333"/>
          <w:sz w:val="24"/>
          <w:szCs w:val="24"/>
          <w:shd w:val="clear" w:color="auto" w:fill="FFFFFF"/>
        </w:rPr>
        <w:t>valuable.TikTok</w:t>
      </w:r>
      <w:proofErr w:type="spellEnd"/>
      <w:proofErr w:type="gramEnd"/>
      <w:r w:rsidR="00871A61" w:rsidRPr="009A3771">
        <w:rPr>
          <w:rFonts w:ascii="Times New Roman" w:hAnsi="Times New Roman" w:cs="Times New Roman"/>
          <w:color w:val="333333"/>
          <w:sz w:val="24"/>
          <w:szCs w:val="24"/>
          <w:shd w:val="clear" w:color="auto" w:fill="FFFFFF"/>
        </w:rPr>
        <w:t xml:space="preserve"> leverages the network of advertising agencies in the worldwide market to promote and distribute items in order to swiftly join the local market and sell their goods to more people.</w:t>
      </w:r>
      <w:r w:rsidR="007212A3" w:rsidRPr="009A3771">
        <w:rPr>
          <w:rFonts w:ascii="Times New Roman" w:hAnsi="Times New Roman" w:cs="Times New Roman"/>
          <w:color w:val="333333"/>
          <w:sz w:val="24"/>
          <w:szCs w:val="24"/>
          <w:shd w:val="clear" w:color="auto" w:fill="FFFFFF"/>
        </w:rPr>
        <w:t>（</w:t>
      </w:r>
      <w:r w:rsidR="007212A3" w:rsidRPr="009A3771">
        <w:rPr>
          <w:rFonts w:ascii="Times New Roman" w:hAnsi="Times New Roman" w:cs="Times New Roman"/>
          <w:sz w:val="24"/>
          <w:szCs w:val="24"/>
        </w:rPr>
        <w:t>Pavlik, 2020</w:t>
      </w:r>
      <w:r w:rsidR="007212A3" w:rsidRPr="009A3771">
        <w:rPr>
          <w:rFonts w:ascii="Times New Roman" w:hAnsi="Times New Roman" w:cs="Times New Roman"/>
          <w:color w:val="333333"/>
          <w:sz w:val="24"/>
          <w:szCs w:val="24"/>
          <w:shd w:val="clear" w:color="auto" w:fill="FFFFFF"/>
        </w:rPr>
        <w:t>）</w:t>
      </w:r>
      <w:r w:rsidR="00871A61" w:rsidRPr="009A3771">
        <w:rPr>
          <w:rFonts w:ascii="Times New Roman" w:hAnsi="Times New Roman" w:cs="Times New Roman"/>
          <w:color w:val="333333"/>
          <w:sz w:val="24"/>
          <w:szCs w:val="24"/>
          <w:shd w:val="clear" w:color="auto" w:fill="FFFFFF"/>
        </w:rPr>
        <w:t xml:space="preserve"> For instance, TikTok works with advertising companies like Facebook to promote items. In its capacity as an advertising platform, Facebook assists TikTok in reaching people worldwide with its products by way of a more sophisticated ad network.</w:t>
      </w:r>
    </w:p>
    <w:p w14:paraId="5FAC8535" w14:textId="704270F1" w:rsidR="00795CF6" w:rsidRPr="009A3771" w:rsidRDefault="00795CF6" w:rsidP="00871A61">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(3) Refreezing:</w:t>
      </w:r>
      <w:r w:rsidRPr="009A3771">
        <w:rPr>
          <w:rFonts w:ascii="Times New Roman" w:hAnsi="Times New Roman" w:cs="Times New Roman"/>
          <w:sz w:val="24"/>
          <w:szCs w:val="24"/>
        </w:rPr>
        <w:t xml:space="preserve"> </w:t>
      </w:r>
      <w:r w:rsidRPr="009A3771">
        <w:rPr>
          <w:rFonts w:ascii="Times New Roman" w:hAnsi="Times New Roman" w:cs="Times New Roman"/>
          <w:color w:val="333333"/>
          <w:sz w:val="24"/>
          <w:szCs w:val="24"/>
          <w:shd w:val="clear" w:color="auto" w:fill="FFFFFF"/>
        </w:rPr>
        <w:t>Achieving full overseas exposure</w:t>
      </w:r>
    </w:p>
    <w:p w14:paraId="787F20E3" w14:textId="14345213" w:rsidR="00795CF6" w:rsidRPr="009A3771" w:rsidRDefault="00871A61"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Through institutional operations, TikTok has established foreign business institutions in the developing global market and established extensive business partnerships with local partners. Using TikTok's introduction into the Japanese market as an example, the TikTok Japan team actively expands the local stars and artists resources in the hopes that the star effect would draw in more people.</w:t>
      </w:r>
      <w:r w:rsidR="00795CF6" w:rsidRPr="009A3771">
        <w:rPr>
          <w:rFonts w:ascii="Times New Roman" w:hAnsi="Times New Roman" w:cs="Times New Roman"/>
          <w:color w:val="333333"/>
          <w:sz w:val="24"/>
          <w:szCs w:val="24"/>
          <w:shd w:val="clear" w:color="auto" w:fill="FFFFFF"/>
        </w:rPr>
        <w:t xml:space="preserve"> The local operating team has managed to reach a cooperation with HORIPRO, which is owned by the local Japanese red artist </w:t>
      </w:r>
      <w:proofErr w:type="spellStart"/>
      <w:r w:rsidR="00795CF6" w:rsidRPr="009A3771">
        <w:rPr>
          <w:rFonts w:ascii="Times New Roman" w:hAnsi="Times New Roman" w:cs="Times New Roman"/>
          <w:color w:val="333333"/>
          <w:sz w:val="24"/>
          <w:szCs w:val="24"/>
          <w:shd w:val="clear" w:color="auto" w:fill="FFFFFF"/>
        </w:rPr>
        <w:t>Rimei</w:t>
      </w:r>
      <w:proofErr w:type="spellEnd"/>
      <w:r w:rsidR="00795CF6" w:rsidRPr="009A3771">
        <w:rPr>
          <w:rFonts w:ascii="Times New Roman" w:hAnsi="Times New Roman" w:cs="Times New Roman"/>
          <w:color w:val="333333"/>
          <w:sz w:val="24"/>
          <w:szCs w:val="24"/>
          <w:shd w:val="clear" w:color="auto" w:fill="FFFFFF"/>
        </w:rPr>
        <w:t xml:space="preserve"> </w:t>
      </w:r>
      <w:proofErr w:type="gramStart"/>
      <w:r w:rsidR="00795CF6" w:rsidRPr="009A3771">
        <w:rPr>
          <w:rFonts w:ascii="Times New Roman" w:hAnsi="Times New Roman" w:cs="Times New Roman"/>
          <w:color w:val="333333"/>
          <w:sz w:val="24"/>
          <w:szCs w:val="24"/>
          <w:shd w:val="clear" w:color="auto" w:fill="FFFFFF"/>
        </w:rPr>
        <w:t>Ishihara.</w:t>
      </w:r>
      <w:r w:rsidR="007212A3" w:rsidRPr="009A3771">
        <w:rPr>
          <w:rFonts w:ascii="Times New Roman" w:hAnsi="Times New Roman" w:cs="Times New Roman"/>
          <w:color w:val="333333"/>
          <w:sz w:val="24"/>
          <w:szCs w:val="24"/>
          <w:shd w:val="clear" w:color="auto" w:fill="FFFFFF"/>
        </w:rPr>
        <w:t>（</w:t>
      </w:r>
      <w:proofErr w:type="gramEnd"/>
      <w:r w:rsidR="007212A3" w:rsidRPr="009A3771">
        <w:rPr>
          <w:rFonts w:ascii="Times New Roman" w:hAnsi="Times New Roman" w:cs="Times New Roman"/>
          <w:sz w:val="24"/>
          <w:szCs w:val="24"/>
        </w:rPr>
        <w:t>Peng Y, 2016</w:t>
      </w:r>
      <w:r w:rsidR="007212A3" w:rsidRPr="009A3771">
        <w:rPr>
          <w:rFonts w:ascii="Times New Roman" w:hAnsi="Times New Roman" w:cs="Times New Roman"/>
          <w:color w:val="333333"/>
          <w:sz w:val="24"/>
          <w:szCs w:val="24"/>
          <w:shd w:val="clear" w:color="auto" w:fill="FFFFFF"/>
        </w:rPr>
        <w:t>）</w:t>
      </w:r>
      <w:r w:rsidR="00795CF6" w:rsidRPr="009A3771">
        <w:rPr>
          <w:rFonts w:ascii="Times New Roman" w:hAnsi="Times New Roman" w:cs="Times New Roman"/>
          <w:color w:val="333333"/>
          <w:sz w:val="24"/>
          <w:szCs w:val="24"/>
          <w:shd w:val="clear" w:color="auto" w:fill="FFFFFF"/>
        </w:rPr>
        <w:t xml:space="preserve"> </w:t>
      </w:r>
      <w:r w:rsidRPr="009A3771">
        <w:rPr>
          <w:rFonts w:ascii="Times New Roman" w:hAnsi="Times New Roman" w:cs="Times New Roman"/>
          <w:color w:val="333333"/>
          <w:sz w:val="24"/>
          <w:szCs w:val="24"/>
          <w:shd w:val="clear" w:color="auto" w:fill="FFFFFF"/>
        </w:rPr>
        <w:t xml:space="preserve">The second-largest company in Japan is HORIPRO. The amount of artist resources available to it has a significant impact on the modern entertainment business. While doing so, it should be noted that the TikTok user base and the audience of these artists are essentially the same. It is easy to work together since they are youthful groups who enjoy trying new things, aren't afraid to express themselves, and are interested in fashion and </w:t>
      </w:r>
      <w:proofErr w:type="gramStart"/>
      <w:r w:rsidRPr="009A3771">
        <w:rPr>
          <w:rFonts w:ascii="Times New Roman" w:hAnsi="Times New Roman" w:cs="Times New Roman"/>
          <w:color w:val="333333"/>
          <w:sz w:val="24"/>
          <w:szCs w:val="24"/>
          <w:shd w:val="clear" w:color="auto" w:fill="FFFFFF"/>
        </w:rPr>
        <w:t>pleasure.</w:t>
      </w:r>
      <w:r w:rsidR="007212A3" w:rsidRPr="009A3771">
        <w:rPr>
          <w:rFonts w:ascii="Times New Roman" w:hAnsi="Times New Roman" w:cs="Times New Roman"/>
          <w:color w:val="333333"/>
          <w:sz w:val="24"/>
          <w:szCs w:val="24"/>
          <w:shd w:val="clear" w:color="auto" w:fill="FFFFFF"/>
        </w:rPr>
        <w:t>（</w:t>
      </w:r>
      <w:proofErr w:type="gramEnd"/>
      <w:r w:rsidR="007212A3" w:rsidRPr="009A3771">
        <w:rPr>
          <w:rFonts w:ascii="Times New Roman" w:hAnsi="Times New Roman" w:cs="Times New Roman"/>
          <w:sz w:val="24"/>
          <w:szCs w:val="24"/>
        </w:rPr>
        <w:t>Peng Y, 2016</w:t>
      </w:r>
      <w:r w:rsidR="007212A3" w:rsidRPr="009A3771">
        <w:rPr>
          <w:rFonts w:ascii="Times New Roman" w:hAnsi="Times New Roman" w:cs="Times New Roman"/>
          <w:color w:val="333333"/>
          <w:sz w:val="24"/>
          <w:szCs w:val="24"/>
          <w:shd w:val="clear" w:color="auto" w:fill="FFFFFF"/>
        </w:rPr>
        <w:t>）</w:t>
      </w:r>
    </w:p>
    <w:p w14:paraId="401D8E1D" w14:textId="5242A230" w:rsidR="00795CF6" w:rsidRPr="009A3771" w:rsidRDefault="004D0E50"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sz w:val="24"/>
          <w:szCs w:val="24"/>
        </w:rPr>
        <w:t>Due to the success of TikTok in other countries, such as North America, Europe, Southeast Asia, South Asia, and many others, TikTok has also built several overseas business institutions in numerous other markets to satisfy the demands of local business growth. Through the creation of vast business networks and the ongoing growth of local operations, these foreign companies have attracted hundreds of millions of users to TikTok.</w:t>
      </w:r>
      <w:r w:rsidR="00795CF6" w:rsidRPr="009A3771">
        <w:rPr>
          <w:rFonts w:ascii="Times New Roman" w:hAnsi="Times New Roman" w:cs="Times New Roman"/>
          <w:sz w:val="24"/>
          <w:szCs w:val="24"/>
        </w:rPr>
        <w:t xml:space="preserve"> </w:t>
      </w:r>
      <w:r w:rsidR="00795CF6" w:rsidRPr="009A3771">
        <w:rPr>
          <w:rFonts w:ascii="Times New Roman" w:hAnsi="Times New Roman" w:cs="Times New Roman"/>
          <w:color w:val="333333"/>
          <w:sz w:val="24"/>
          <w:szCs w:val="24"/>
          <w:shd w:val="clear" w:color="auto" w:fill="FFFFFF"/>
        </w:rPr>
        <w:t xml:space="preserve">In the Indian market, where TikTok users are the largest, TikTok has increased its investment in local resources by investing in factories. TikTok 's parent company </w:t>
      </w:r>
      <w:proofErr w:type="spellStart"/>
      <w:r w:rsidR="00795CF6" w:rsidRPr="009A3771">
        <w:rPr>
          <w:rFonts w:ascii="Times New Roman" w:hAnsi="Times New Roman" w:cs="Times New Roman"/>
          <w:color w:val="333333"/>
          <w:sz w:val="24"/>
          <w:szCs w:val="24"/>
          <w:shd w:val="clear" w:color="auto" w:fill="FFFFFF"/>
        </w:rPr>
        <w:t>ByteDance</w:t>
      </w:r>
      <w:proofErr w:type="spellEnd"/>
      <w:r w:rsidR="00795CF6" w:rsidRPr="009A3771">
        <w:rPr>
          <w:rFonts w:ascii="Times New Roman" w:hAnsi="Times New Roman" w:cs="Times New Roman"/>
          <w:color w:val="333333"/>
          <w:sz w:val="24"/>
          <w:szCs w:val="24"/>
          <w:shd w:val="clear" w:color="auto" w:fill="FFFFFF"/>
        </w:rPr>
        <w:t xml:space="preserve"> is preparing to invest an initial estimated $ 100 million in the construction of a data center over the next 6-18 months, according to Indian media </w:t>
      </w:r>
      <w:proofErr w:type="spellStart"/>
      <w:r w:rsidR="00795CF6" w:rsidRPr="009A3771">
        <w:rPr>
          <w:rFonts w:ascii="Times New Roman" w:hAnsi="Times New Roman" w:cs="Times New Roman"/>
          <w:color w:val="333333"/>
          <w:sz w:val="24"/>
          <w:szCs w:val="24"/>
          <w:shd w:val="clear" w:color="auto" w:fill="FFFFFF"/>
        </w:rPr>
        <w:t>ETtech</w:t>
      </w:r>
      <w:proofErr w:type="spellEnd"/>
      <w:r w:rsidR="00795CF6" w:rsidRPr="009A3771">
        <w:rPr>
          <w:rFonts w:ascii="Times New Roman" w:hAnsi="Times New Roman" w:cs="Times New Roman"/>
          <w:color w:val="333333"/>
          <w:sz w:val="24"/>
          <w:szCs w:val="24"/>
          <w:shd w:val="clear" w:color="auto" w:fill="FFFFFF"/>
        </w:rPr>
        <w:t>. Over the next three years, India is expected to invest $ 1 billion in infrastructure and information security</w:t>
      </w:r>
      <w:r w:rsidR="00FC15DC" w:rsidRPr="009A3771">
        <w:rPr>
          <w:rFonts w:ascii="Times New Roman" w:hAnsi="Times New Roman" w:cs="Times New Roman"/>
          <w:color w:val="333333"/>
          <w:sz w:val="24"/>
          <w:szCs w:val="24"/>
          <w:shd w:val="clear" w:color="auto" w:fill="FFFFFF"/>
        </w:rPr>
        <w:t>。（</w:t>
      </w:r>
      <w:proofErr w:type="spellStart"/>
      <w:r w:rsidR="00FC15DC" w:rsidRPr="009A3771">
        <w:rPr>
          <w:rFonts w:ascii="Times New Roman" w:hAnsi="Times New Roman" w:cs="Times New Roman"/>
          <w:sz w:val="24"/>
          <w:szCs w:val="24"/>
        </w:rPr>
        <w:t>Sposato</w:t>
      </w:r>
      <w:proofErr w:type="spellEnd"/>
      <w:r w:rsidR="00FC15DC" w:rsidRPr="009A3771">
        <w:rPr>
          <w:rFonts w:ascii="Times New Roman" w:hAnsi="Times New Roman" w:cs="Times New Roman"/>
          <w:sz w:val="24"/>
          <w:szCs w:val="24"/>
        </w:rPr>
        <w:t xml:space="preserve"> M, 2018</w:t>
      </w:r>
      <w:r w:rsidR="00FC15DC" w:rsidRPr="009A3771">
        <w:rPr>
          <w:rFonts w:ascii="Times New Roman" w:hAnsi="Times New Roman" w:cs="Times New Roman"/>
          <w:color w:val="333333"/>
          <w:sz w:val="24"/>
          <w:szCs w:val="24"/>
          <w:shd w:val="clear" w:color="auto" w:fill="FFFFFF"/>
        </w:rPr>
        <w:t>）</w:t>
      </w:r>
    </w:p>
    <w:p w14:paraId="48E1CCDF" w14:textId="77777777" w:rsidR="00795CF6" w:rsidRDefault="00795CF6" w:rsidP="00795CF6">
      <w:pPr>
        <w:widowControl/>
        <w:jc w:val="left"/>
        <w:rPr>
          <w:rFonts w:ascii="Helvetica" w:hAnsi="Helvetica" w:cs="Helvetica"/>
          <w:color w:val="333333"/>
          <w:szCs w:val="21"/>
          <w:shd w:val="clear" w:color="auto" w:fill="FFFFFF"/>
        </w:rPr>
      </w:pPr>
    </w:p>
    <w:p w14:paraId="617F9A41" w14:textId="77777777" w:rsidR="00FD47C6" w:rsidRDefault="00FD47C6">
      <w:pPr>
        <w:widowControl/>
        <w:jc w:val="left"/>
        <w:rPr>
          <w:rFonts w:ascii="Helvetica" w:hAnsi="Helvetica" w:cs="Helvetica"/>
          <w:color w:val="333333"/>
          <w:szCs w:val="21"/>
          <w:shd w:val="clear" w:color="auto" w:fill="FFFFFF"/>
        </w:rPr>
      </w:pPr>
      <w:r>
        <w:rPr>
          <w:rFonts w:ascii="Helvetica" w:hAnsi="Helvetica" w:cs="Helvetica"/>
          <w:color w:val="333333"/>
          <w:szCs w:val="21"/>
          <w:shd w:val="clear" w:color="auto" w:fill="FFFFFF"/>
        </w:rPr>
        <w:br w:type="page"/>
      </w:r>
    </w:p>
    <w:p w14:paraId="2C2DD0DB" w14:textId="74C17742" w:rsidR="00263C23" w:rsidRDefault="00263C23" w:rsidP="00FD47C6">
      <w:pPr>
        <w:pStyle w:val="1"/>
        <w:rPr>
          <w:shd w:val="clear" w:color="auto" w:fill="FFFFFF"/>
        </w:rPr>
      </w:pPr>
      <w:bookmarkStart w:id="13" w:name="_Toc134193966"/>
      <w:r>
        <w:rPr>
          <w:shd w:val="clear" w:color="auto" w:fill="FFFFFF"/>
        </w:rPr>
        <w:lastRenderedPageBreak/>
        <w:t>Conclusion</w:t>
      </w:r>
      <w:bookmarkEnd w:id="13"/>
    </w:p>
    <w:p w14:paraId="70A6D760" w14:textId="6A2E8602" w:rsidR="00263C23" w:rsidRPr="009A3771" w:rsidRDefault="00867672" w:rsidP="00795CF6">
      <w:pPr>
        <w:widowControl/>
        <w:jc w:val="left"/>
        <w:rPr>
          <w:rFonts w:ascii="Times New Roman" w:hAnsi="Times New Roman" w:cs="Times New Roman"/>
          <w:color w:val="333333"/>
          <w:sz w:val="24"/>
          <w:szCs w:val="24"/>
          <w:shd w:val="clear" w:color="auto" w:fill="FFFFFF"/>
        </w:rPr>
      </w:pPr>
      <w:r w:rsidRPr="009A3771">
        <w:rPr>
          <w:rFonts w:ascii="Times New Roman" w:hAnsi="Times New Roman" w:cs="Times New Roman"/>
          <w:color w:val="333333"/>
          <w:sz w:val="24"/>
          <w:szCs w:val="24"/>
          <w:shd w:val="clear" w:color="auto" w:fill="FFFFFF"/>
        </w:rPr>
        <w:t xml:space="preserve">In this paper, we </w:t>
      </w:r>
      <w:proofErr w:type="spellStart"/>
      <w:r w:rsidRPr="009A3771">
        <w:rPr>
          <w:rFonts w:ascii="Times New Roman" w:hAnsi="Times New Roman" w:cs="Times New Roman"/>
          <w:color w:val="333333"/>
          <w:sz w:val="24"/>
          <w:szCs w:val="24"/>
          <w:shd w:val="clear" w:color="auto" w:fill="FFFFFF"/>
        </w:rPr>
        <w:t>analyse</w:t>
      </w:r>
      <w:proofErr w:type="spellEnd"/>
      <w:r w:rsidRPr="009A3771">
        <w:rPr>
          <w:rFonts w:ascii="Times New Roman" w:hAnsi="Times New Roman" w:cs="Times New Roman"/>
          <w:color w:val="333333"/>
          <w:sz w:val="24"/>
          <w:szCs w:val="24"/>
          <w:shd w:val="clear" w:color="auto" w:fill="FFFFFF"/>
        </w:rPr>
        <w:t xml:space="preserve"> the risk formation mechanism based on relevant literature, followed by the PEST and five forces models to </w:t>
      </w:r>
      <w:proofErr w:type="spellStart"/>
      <w:r w:rsidRPr="009A3771">
        <w:rPr>
          <w:rFonts w:ascii="Times New Roman" w:hAnsi="Times New Roman" w:cs="Times New Roman"/>
          <w:color w:val="333333"/>
          <w:sz w:val="24"/>
          <w:szCs w:val="24"/>
          <w:shd w:val="clear" w:color="auto" w:fill="FFFFFF"/>
        </w:rPr>
        <w:t>analyse</w:t>
      </w:r>
      <w:proofErr w:type="spellEnd"/>
      <w:r w:rsidRPr="009A3771">
        <w:rPr>
          <w:rFonts w:ascii="Times New Roman" w:hAnsi="Times New Roman" w:cs="Times New Roman"/>
          <w:color w:val="333333"/>
          <w:sz w:val="24"/>
          <w:szCs w:val="24"/>
          <w:shd w:val="clear" w:color="auto" w:fill="FFFFFF"/>
        </w:rPr>
        <w:t xml:space="preserve"> the macro environment and competitive environment that TikTok is currently facing in the international arena. We learn that TikTok is facing a situation where it is full of time to continue to expand itself in the international market, so it has to </w:t>
      </w:r>
      <w:proofErr w:type="spellStart"/>
      <w:r w:rsidRPr="009A3771">
        <w:rPr>
          <w:rFonts w:ascii="Times New Roman" w:hAnsi="Times New Roman" w:cs="Times New Roman"/>
          <w:color w:val="333333"/>
          <w:sz w:val="24"/>
          <w:szCs w:val="24"/>
          <w:shd w:val="clear" w:color="auto" w:fill="FFFFFF"/>
        </w:rPr>
        <w:t>internationalise</w:t>
      </w:r>
      <w:proofErr w:type="spellEnd"/>
      <w:r w:rsidRPr="009A3771">
        <w:rPr>
          <w:rFonts w:ascii="Times New Roman" w:hAnsi="Times New Roman" w:cs="Times New Roman"/>
          <w:color w:val="333333"/>
          <w:sz w:val="24"/>
          <w:szCs w:val="24"/>
          <w:shd w:val="clear" w:color="auto" w:fill="FFFFFF"/>
        </w:rPr>
        <w:t>. At the same time, the analysis of Tik Tok's international competitiveness shows that Tik Tok is still very competitive in the international arena and can further expand and develop.</w:t>
      </w:r>
    </w:p>
    <w:p w14:paraId="16587573" w14:textId="77777777" w:rsidR="00867672" w:rsidRDefault="00867672" w:rsidP="00795CF6">
      <w:pPr>
        <w:widowControl/>
        <w:jc w:val="left"/>
        <w:rPr>
          <w:rFonts w:ascii="Helvetica" w:hAnsi="Helvetica" w:cs="Helvetica"/>
          <w:color w:val="333333"/>
          <w:szCs w:val="21"/>
          <w:shd w:val="clear" w:color="auto" w:fill="FFFFFF"/>
        </w:rPr>
      </w:pPr>
    </w:p>
    <w:p w14:paraId="7B979291" w14:textId="77777777" w:rsidR="00FD47C6" w:rsidRDefault="00FD47C6">
      <w:pPr>
        <w:widowControl/>
        <w:jc w:val="left"/>
        <w:rPr>
          <w:color w:val="000000" w:themeColor="text1"/>
        </w:rPr>
      </w:pPr>
      <w:r>
        <w:rPr>
          <w:color w:val="000000" w:themeColor="text1"/>
        </w:rPr>
        <w:br w:type="page"/>
      </w:r>
    </w:p>
    <w:p w14:paraId="197D54CA" w14:textId="2D88FE7B" w:rsidR="00795CF6" w:rsidRDefault="00263C23" w:rsidP="00FD47C6">
      <w:pPr>
        <w:pStyle w:val="1"/>
      </w:pPr>
      <w:bookmarkStart w:id="14" w:name="_Toc134193967"/>
      <w:proofErr w:type="spellStart"/>
      <w:r>
        <w:lastRenderedPageBreak/>
        <w:t>Recommodation</w:t>
      </w:r>
      <w:bookmarkEnd w:id="14"/>
      <w:proofErr w:type="spellEnd"/>
    </w:p>
    <w:p w14:paraId="782A91AF" w14:textId="34EA97C9" w:rsidR="00795CF6" w:rsidRDefault="00867672" w:rsidP="00FC15DC">
      <w:pPr>
        <w:pStyle w:val="2"/>
      </w:pPr>
      <w:bookmarkStart w:id="15" w:name="_Toc134193968"/>
      <w:r>
        <w:t>4</w:t>
      </w:r>
      <w:r w:rsidR="00795CF6">
        <w:t>.1</w:t>
      </w:r>
      <w:r w:rsidR="00795CF6" w:rsidRPr="00F8663C">
        <w:t xml:space="preserve"> Internationalization International Motivation According to Enterprise ' s Own Situation</w:t>
      </w:r>
      <w:bookmarkEnd w:id="15"/>
    </w:p>
    <w:p w14:paraId="62B20C15" w14:textId="4F81C496" w:rsidR="004D0E50" w:rsidRPr="009A3771" w:rsidRDefault="004D0E50" w:rsidP="00795CF6">
      <w:pPr>
        <w:widowControl/>
        <w:jc w:val="left"/>
        <w:rPr>
          <w:rFonts w:ascii="Times New Roman" w:hAnsi="Times New Roman" w:cs="Times New Roman"/>
          <w:sz w:val="24"/>
          <w:szCs w:val="24"/>
        </w:rPr>
      </w:pPr>
      <w:r w:rsidRPr="009A3771">
        <w:rPr>
          <w:rFonts w:ascii="Times New Roman" w:hAnsi="Times New Roman" w:cs="Times New Roman"/>
          <w:sz w:val="24"/>
          <w:szCs w:val="24"/>
        </w:rPr>
        <w:t xml:space="preserve">It is important to first identify the drivers behind why businesses want to </w:t>
      </w:r>
      <w:proofErr w:type="spellStart"/>
      <w:r w:rsidRPr="009A3771">
        <w:rPr>
          <w:rFonts w:ascii="Times New Roman" w:hAnsi="Times New Roman" w:cs="Times New Roman"/>
          <w:sz w:val="24"/>
          <w:szCs w:val="24"/>
        </w:rPr>
        <w:t>internationalise</w:t>
      </w:r>
      <w:proofErr w:type="spellEnd"/>
      <w:r w:rsidRPr="009A3771">
        <w:rPr>
          <w:rFonts w:ascii="Times New Roman" w:hAnsi="Times New Roman" w:cs="Times New Roman"/>
          <w:sz w:val="24"/>
          <w:szCs w:val="24"/>
        </w:rPr>
        <w:t xml:space="preserve"> in order to achieve the success of international </w:t>
      </w:r>
      <w:proofErr w:type="gramStart"/>
      <w:r w:rsidRPr="009A3771">
        <w:rPr>
          <w:rFonts w:ascii="Times New Roman" w:hAnsi="Times New Roman" w:cs="Times New Roman"/>
          <w:sz w:val="24"/>
          <w:szCs w:val="24"/>
        </w:rPr>
        <w:t>growth.</w:t>
      </w:r>
      <w:r w:rsidR="007212A3" w:rsidRPr="009A3771">
        <w:rPr>
          <w:rFonts w:ascii="Times New Roman" w:hAnsi="Times New Roman" w:cs="Times New Roman"/>
          <w:sz w:val="24"/>
          <w:szCs w:val="24"/>
        </w:rPr>
        <w:t>（</w:t>
      </w:r>
      <w:proofErr w:type="gramEnd"/>
      <w:r w:rsidR="007212A3" w:rsidRPr="009A3771">
        <w:rPr>
          <w:rFonts w:ascii="Times New Roman" w:hAnsi="Times New Roman" w:cs="Times New Roman"/>
          <w:sz w:val="24"/>
          <w:szCs w:val="24"/>
        </w:rPr>
        <w:t>Perry, 2004</w:t>
      </w:r>
      <w:r w:rsidR="007212A3" w:rsidRPr="009A3771">
        <w:rPr>
          <w:rFonts w:ascii="Times New Roman" w:hAnsi="Times New Roman" w:cs="Times New Roman"/>
          <w:sz w:val="24"/>
          <w:szCs w:val="24"/>
        </w:rPr>
        <w:t>）</w:t>
      </w:r>
      <w:r w:rsidRPr="009A3771">
        <w:rPr>
          <w:rFonts w:ascii="Times New Roman" w:hAnsi="Times New Roman" w:cs="Times New Roman"/>
          <w:sz w:val="24"/>
          <w:szCs w:val="24"/>
        </w:rPr>
        <w:t xml:space="preserve"> Enterprises may only contribute to the formulation of an international strategy that is consistent with their own development by clearly defining the motive for company development.</w:t>
      </w:r>
      <w:r w:rsidR="007212A3" w:rsidRPr="009A3771">
        <w:rPr>
          <w:rFonts w:ascii="Times New Roman" w:hAnsi="Times New Roman" w:cs="Times New Roman"/>
          <w:sz w:val="24"/>
          <w:szCs w:val="24"/>
        </w:rPr>
        <w:t>（</w:t>
      </w:r>
      <w:r w:rsidR="007212A3" w:rsidRPr="009A3771">
        <w:rPr>
          <w:rFonts w:ascii="Times New Roman" w:hAnsi="Times New Roman" w:cs="Times New Roman"/>
          <w:sz w:val="24"/>
          <w:szCs w:val="24"/>
        </w:rPr>
        <w:t>PP, 1994</w:t>
      </w:r>
      <w:r w:rsidR="007212A3" w:rsidRPr="009A3771">
        <w:rPr>
          <w:rFonts w:ascii="Times New Roman" w:hAnsi="Times New Roman" w:cs="Times New Roman"/>
          <w:sz w:val="24"/>
          <w:szCs w:val="24"/>
        </w:rPr>
        <w:t>）</w:t>
      </w:r>
    </w:p>
    <w:p w14:paraId="4E91DD1A" w14:textId="1675A408" w:rsidR="004D0E50" w:rsidRPr="009A3771" w:rsidRDefault="004D0E50" w:rsidP="004D0E50">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Only one-fifth of all Internet users worldwide are located in China. Chinese internet enterprises are at a competitive disadvantage because, for the same cost input, international Internet products may reach five times as many people as Chinese Internet products.</w:t>
      </w:r>
      <w:r w:rsidR="00FC15DC" w:rsidRPr="009A3771">
        <w:rPr>
          <w:rFonts w:ascii="Times New Roman" w:hAnsi="Times New Roman" w:cs="Times New Roman"/>
          <w:color w:val="000000" w:themeColor="text1"/>
          <w:sz w:val="24"/>
          <w:szCs w:val="24"/>
        </w:rPr>
        <w:t>（</w:t>
      </w:r>
      <w:proofErr w:type="spellStart"/>
      <w:r w:rsidR="00FC15DC" w:rsidRPr="009A3771">
        <w:rPr>
          <w:rFonts w:ascii="Times New Roman" w:hAnsi="Times New Roman" w:cs="Times New Roman"/>
          <w:sz w:val="24"/>
          <w:szCs w:val="24"/>
        </w:rPr>
        <w:t>PrestidgeA</w:t>
      </w:r>
      <w:proofErr w:type="spellEnd"/>
      <w:r w:rsidR="00FC15DC" w:rsidRPr="009A3771">
        <w:rPr>
          <w:rFonts w:ascii="Times New Roman" w:hAnsi="Times New Roman" w:cs="Times New Roman"/>
          <w:sz w:val="24"/>
          <w:szCs w:val="24"/>
        </w:rPr>
        <w:t>, 2013</w:t>
      </w:r>
      <w:r w:rsidR="00FC15DC" w:rsidRPr="009A3771">
        <w:rPr>
          <w:rFonts w:ascii="Times New Roman" w:hAnsi="Times New Roman" w:cs="Times New Roman"/>
          <w:color w:val="000000" w:themeColor="text1"/>
          <w:sz w:val="24"/>
          <w:szCs w:val="24"/>
        </w:rPr>
        <w:t>）</w:t>
      </w:r>
      <w:r w:rsidRPr="009A3771">
        <w:rPr>
          <w:rFonts w:ascii="Times New Roman" w:hAnsi="Times New Roman" w:cs="Times New Roman"/>
          <w:color w:val="000000" w:themeColor="text1"/>
          <w:sz w:val="24"/>
          <w:szCs w:val="24"/>
        </w:rPr>
        <w:t xml:space="preserve"> Therefore, to achieve the scale effect and better prepare for future global competition of Internet companies, international expansion is the only way to improve market, </w:t>
      </w:r>
      <w:proofErr w:type="spellStart"/>
      <w:r w:rsidRPr="009A3771">
        <w:rPr>
          <w:rFonts w:ascii="Times New Roman" w:hAnsi="Times New Roman" w:cs="Times New Roman"/>
          <w:color w:val="000000" w:themeColor="text1"/>
          <w:sz w:val="24"/>
          <w:szCs w:val="24"/>
        </w:rPr>
        <w:t>organisational</w:t>
      </w:r>
      <w:proofErr w:type="spellEnd"/>
      <w:r w:rsidRPr="009A3771">
        <w:rPr>
          <w:rFonts w:ascii="Times New Roman" w:hAnsi="Times New Roman" w:cs="Times New Roman"/>
          <w:color w:val="000000" w:themeColor="text1"/>
          <w:sz w:val="24"/>
          <w:szCs w:val="24"/>
        </w:rPr>
        <w:t xml:space="preserve">, human resource, and other aspects of </w:t>
      </w:r>
      <w:proofErr w:type="spellStart"/>
      <w:r w:rsidRPr="009A3771">
        <w:rPr>
          <w:rFonts w:ascii="Times New Roman" w:hAnsi="Times New Roman" w:cs="Times New Roman"/>
          <w:color w:val="000000" w:themeColor="text1"/>
          <w:sz w:val="24"/>
          <w:szCs w:val="24"/>
        </w:rPr>
        <w:t>globalisation</w:t>
      </w:r>
      <w:proofErr w:type="spellEnd"/>
      <w:r w:rsidRPr="009A3771">
        <w:rPr>
          <w:rFonts w:ascii="Times New Roman" w:hAnsi="Times New Roman" w:cs="Times New Roman"/>
          <w:color w:val="000000" w:themeColor="text1"/>
          <w:sz w:val="24"/>
          <w:szCs w:val="24"/>
        </w:rPr>
        <w:t>.</w:t>
      </w:r>
      <w:r w:rsidR="00FC15DC" w:rsidRPr="009A3771">
        <w:rPr>
          <w:rFonts w:ascii="Times New Roman" w:hAnsi="Times New Roman" w:cs="Times New Roman"/>
          <w:color w:val="000000" w:themeColor="text1"/>
          <w:sz w:val="24"/>
          <w:szCs w:val="24"/>
        </w:rPr>
        <w:t>（</w:t>
      </w:r>
      <w:r w:rsidR="00FC15DC" w:rsidRPr="009A3771">
        <w:rPr>
          <w:rFonts w:ascii="Times New Roman" w:hAnsi="Times New Roman" w:cs="Times New Roman"/>
          <w:sz w:val="24"/>
          <w:szCs w:val="24"/>
        </w:rPr>
        <w:t>Provost, 2013</w:t>
      </w:r>
      <w:r w:rsidR="00FC15DC" w:rsidRPr="009A3771">
        <w:rPr>
          <w:rFonts w:ascii="Times New Roman" w:hAnsi="Times New Roman" w:cs="Times New Roman"/>
          <w:color w:val="000000" w:themeColor="text1"/>
          <w:sz w:val="24"/>
          <w:szCs w:val="24"/>
        </w:rPr>
        <w:t>）</w:t>
      </w:r>
      <w:r w:rsidRPr="009A3771">
        <w:rPr>
          <w:rFonts w:ascii="Times New Roman" w:hAnsi="Times New Roman" w:cs="Times New Roman"/>
          <w:color w:val="000000" w:themeColor="text1"/>
          <w:sz w:val="24"/>
          <w:szCs w:val="24"/>
        </w:rPr>
        <w:t xml:space="preserve"> Because </w:t>
      </w:r>
      <w:proofErr w:type="spellStart"/>
      <w:r w:rsidRPr="009A3771">
        <w:rPr>
          <w:rFonts w:ascii="Times New Roman" w:hAnsi="Times New Roman" w:cs="Times New Roman"/>
          <w:color w:val="000000" w:themeColor="text1"/>
          <w:sz w:val="24"/>
          <w:szCs w:val="24"/>
        </w:rPr>
        <w:t>ByteDance</w:t>
      </w:r>
      <w:proofErr w:type="spellEnd"/>
      <w:r w:rsidRPr="009A3771">
        <w:rPr>
          <w:rFonts w:ascii="Times New Roman" w:hAnsi="Times New Roman" w:cs="Times New Roman"/>
          <w:color w:val="000000" w:themeColor="text1"/>
          <w:sz w:val="24"/>
          <w:szCs w:val="24"/>
        </w:rPr>
        <w:t xml:space="preserve"> acknowledges the flaws and shortcomings in its own development process and makes clear its own motivation for global development, TikTok is able to have a clear strategic purpose, continue to develop strategic planning, and implement the strategy.</w:t>
      </w:r>
      <w:r w:rsidR="00FC15DC" w:rsidRPr="009A3771">
        <w:rPr>
          <w:rFonts w:ascii="Times New Roman" w:hAnsi="Times New Roman" w:cs="Times New Roman"/>
          <w:color w:val="000000" w:themeColor="text1"/>
          <w:sz w:val="24"/>
          <w:szCs w:val="24"/>
        </w:rPr>
        <w:t>（</w:t>
      </w:r>
      <w:r w:rsidR="00FC15DC" w:rsidRPr="009A3771">
        <w:rPr>
          <w:rFonts w:ascii="Times New Roman" w:hAnsi="Times New Roman" w:cs="Times New Roman"/>
          <w:sz w:val="24"/>
          <w:szCs w:val="24"/>
        </w:rPr>
        <w:t>R, 2019</w:t>
      </w:r>
      <w:r w:rsidR="00FC15DC" w:rsidRPr="009A3771">
        <w:rPr>
          <w:rFonts w:ascii="Times New Roman" w:hAnsi="Times New Roman" w:cs="Times New Roman"/>
          <w:color w:val="000000" w:themeColor="text1"/>
          <w:sz w:val="24"/>
          <w:szCs w:val="24"/>
        </w:rPr>
        <w:t>）</w:t>
      </w:r>
    </w:p>
    <w:p w14:paraId="3D506DF2" w14:textId="0C7755E5" w:rsidR="00263C23" w:rsidRPr="009A3771" w:rsidRDefault="00E14CEF" w:rsidP="00795CF6">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Identification of their own development's flaws and inadequacies, as well as clarification of the driving forces behind global development, are essential for other Internet businesses and goods. Internet businesses typically have to contend with growing competition, more stringent government regulations, and an increase in </w:t>
      </w:r>
      <w:proofErr w:type="gramStart"/>
      <w:r w:rsidRPr="009A3771">
        <w:rPr>
          <w:rFonts w:ascii="Times New Roman" w:hAnsi="Times New Roman" w:cs="Times New Roman"/>
          <w:color w:val="000000" w:themeColor="text1"/>
          <w:sz w:val="24"/>
          <w:szCs w:val="24"/>
        </w:rPr>
        <w:t>users.</w:t>
      </w:r>
      <w:r w:rsidR="00FC15DC" w:rsidRPr="009A3771">
        <w:rPr>
          <w:rFonts w:ascii="Times New Roman" w:hAnsi="Times New Roman" w:cs="Times New Roman"/>
          <w:color w:val="000000" w:themeColor="text1"/>
          <w:sz w:val="24"/>
          <w:szCs w:val="24"/>
        </w:rPr>
        <w:t>（</w:t>
      </w:r>
      <w:proofErr w:type="gramEnd"/>
      <w:r w:rsidR="00FC15DC" w:rsidRPr="009A3771">
        <w:rPr>
          <w:rFonts w:ascii="Times New Roman" w:hAnsi="Times New Roman" w:cs="Times New Roman"/>
          <w:sz w:val="24"/>
          <w:szCs w:val="24"/>
        </w:rPr>
        <w:t>Rani N, 2015</w:t>
      </w:r>
      <w:r w:rsidR="00FC15DC" w:rsidRPr="009A3771">
        <w:rPr>
          <w:rFonts w:ascii="Times New Roman" w:hAnsi="Times New Roman" w:cs="Times New Roman"/>
          <w:color w:val="000000" w:themeColor="text1"/>
          <w:sz w:val="24"/>
          <w:szCs w:val="24"/>
        </w:rPr>
        <w:t>）</w:t>
      </w:r>
      <w:r w:rsidRPr="009A3771">
        <w:rPr>
          <w:rFonts w:ascii="Times New Roman" w:hAnsi="Times New Roman" w:cs="Times New Roman"/>
          <w:color w:val="000000" w:themeColor="text1"/>
          <w:sz w:val="24"/>
          <w:szCs w:val="24"/>
        </w:rPr>
        <w:t xml:space="preserve"> These challenges could result in excessive competition, which would highlight the Internet giants' monopolistic </w:t>
      </w:r>
      <w:proofErr w:type="spellStart"/>
      <w:r w:rsidRPr="009A3771">
        <w:rPr>
          <w:rFonts w:ascii="Times New Roman" w:hAnsi="Times New Roman" w:cs="Times New Roman"/>
          <w:color w:val="000000" w:themeColor="text1"/>
          <w:sz w:val="24"/>
          <w:szCs w:val="24"/>
        </w:rPr>
        <w:t>practises</w:t>
      </w:r>
      <w:proofErr w:type="spellEnd"/>
      <w:r w:rsidRPr="009A3771">
        <w:rPr>
          <w:rFonts w:ascii="Times New Roman" w:hAnsi="Times New Roman" w:cs="Times New Roman"/>
          <w:color w:val="000000" w:themeColor="text1"/>
          <w:sz w:val="24"/>
          <w:szCs w:val="24"/>
        </w:rPr>
        <w:t xml:space="preserve"> while placing more serious survival threats on smaller businesses. Good Internet businesses should be aware of this critical backdrop as soon as possible, weigh their own strengths and limitations, and base their strategic judgements on the demands of their own strategic development when deciding whether or not to expand their business internationally</w:t>
      </w:r>
      <w:r w:rsidR="00263C23" w:rsidRPr="009A3771">
        <w:rPr>
          <w:rFonts w:ascii="Times New Roman" w:hAnsi="Times New Roman" w:cs="Times New Roman"/>
          <w:color w:val="000000" w:themeColor="text1"/>
          <w:sz w:val="24"/>
          <w:szCs w:val="24"/>
        </w:rPr>
        <w:t xml:space="preserve">, </w:t>
      </w:r>
      <w:r w:rsidRPr="009A3771">
        <w:rPr>
          <w:rFonts w:ascii="Times New Roman" w:hAnsi="Times New Roman" w:cs="Times New Roman"/>
          <w:color w:val="000000" w:themeColor="text1"/>
          <w:sz w:val="24"/>
          <w:szCs w:val="24"/>
        </w:rPr>
        <w:t xml:space="preserve">and make sure they have strong reasons for advancing the creation and application of their own </w:t>
      </w:r>
      <w:proofErr w:type="gramStart"/>
      <w:r w:rsidRPr="009A3771">
        <w:rPr>
          <w:rFonts w:ascii="Times New Roman" w:hAnsi="Times New Roman" w:cs="Times New Roman"/>
          <w:color w:val="000000" w:themeColor="text1"/>
          <w:sz w:val="24"/>
          <w:szCs w:val="24"/>
        </w:rPr>
        <w:t>strategy.</w:t>
      </w:r>
      <w:r w:rsidR="00FC15DC" w:rsidRPr="009A3771">
        <w:rPr>
          <w:rFonts w:ascii="Times New Roman" w:hAnsi="Times New Roman" w:cs="Times New Roman"/>
          <w:color w:val="000000" w:themeColor="text1"/>
          <w:sz w:val="24"/>
          <w:szCs w:val="24"/>
        </w:rPr>
        <w:t>（</w:t>
      </w:r>
      <w:proofErr w:type="gramEnd"/>
      <w:r w:rsidR="00FC15DC" w:rsidRPr="009A3771">
        <w:rPr>
          <w:rFonts w:ascii="Times New Roman" w:hAnsi="Times New Roman" w:cs="Times New Roman"/>
          <w:sz w:val="24"/>
          <w:szCs w:val="24"/>
        </w:rPr>
        <w:t>Rao, 2001</w:t>
      </w:r>
      <w:r w:rsidR="00FC15DC" w:rsidRPr="009A3771">
        <w:rPr>
          <w:rFonts w:ascii="Times New Roman" w:hAnsi="Times New Roman" w:cs="Times New Roman"/>
          <w:color w:val="000000" w:themeColor="text1"/>
          <w:sz w:val="24"/>
          <w:szCs w:val="24"/>
        </w:rPr>
        <w:t>）</w:t>
      </w:r>
    </w:p>
    <w:p w14:paraId="4E90C836" w14:textId="77777777" w:rsidR="00867672" w:rsidRDefault="00867672" w:rsidP="00795CF6">
      <w:pPr>
        <w:widowControl/>
        <w:jc w:val="left"/>
        <w:rPr>
          <w:color w:val="000000" w:themeColor="text1"/>
        </w:rPr>
      </w:pPr>
    </w:p>
    <w:p w14:paraId="2EC0A444" w14:textId="3E012FBA" w:rsidR="00795CF6" w:rsidRDefault="00867672" w:rsidP="00FC15DC">
      <w:pPr>
        <w:pStyle w:val="2"/>
      </w:pPr>
      <w:bookmarkStart w:id="16" w:name="_Toc134193969"/>
      <w:r>
        <w:lastRenderedPageBreak/>
        <w:t>4</w:t>
      </w:r>
      <w:r w:rsidR="00795CF6">
        <w:t>.2</w:t>
      </w:r>
      <w:r w:rsidR="00795CF6" w:rsidRPr="00F8663C">
        <w:t xml:space="preserve"> </w:t>
      </w:r>
      <w:bookmarkStart w:id="17" w:name="_Hlk128664460"/>
      <w:r w:rsidR="00795CF6" w:rsidRPr="00F8663C">
        <w:t>Make Full Use of Information to Determine Target Market</w:t>
      </w:r>
      <w:bookmarkEnd w:id="16"/>
      <w:bookmarkEnd w:id="17"/>
    </w:p>
    <w:p w14:paraId="2F6AA2E4" w14:textId="524DEBBB" w:rsidR="00795CF6" w:rsidRPr="009A3771" w:rsidRDefault="00795CF6" w:rsidP="00795CF6">
      <w:pPr>
        <w:widowControl/>
        <w:jc w:val="left"/>
        <w:rPr>
          <w:rFonts w:ascii="Times New Roman" w:hAnsi="Times New Roman" w:cs="Times New Roman"/>
          <w:color w:val="000000" w:themeColor="text1"/>
          <w:sz w:val="24"/>
          <w:szCs w:val="24"/>
        </w:rPr>
      </w:pPr>
      <w:bookmarkStart w:id="18" w:name="_Hlk128664563"/>
      <w:r w:rsidRPr="009A3771">
        <w:rPr>
          <w:rFonts w:ascii="Times New Roman" w:hAnsi="Times New Roman" w:cs="Times New Roman"/>
          <w:color w:val="000000" w:themeColor="text1"/>
          <w:sz w:val="24"/>
          <w:szCs w:val="24"/>
        </w:rPr>
        <w:t>TikTok takes many factors into account when selecting the target country, including the user characteristics of the target country</w:t>
      </w:r>
      <w:bookmarkEnd w:id="18"/>
      <w:r w:rsidRPr="009A3771">
        <w:rPr>
          <w:rFonts w:ascii="Times New Roman" w:hAnsi="Times New Roman" w:cs="Times New Roman"/>
          <w:color w:val="000000" w:themeColor="text1"/>
          <w:sz w:val="24"/>
          <w:szCs w:val="24"/>
        </w:rPr>
        <w:t xml:space="preserve">, the overall size of the market and the scale of industry development, as well as the investment and business risks that may occur in the target </w:t>
      </w:r>
      <w:proofErr w:type="gramStart"/>
      <w:r w:rsidRPr="009A3771">
        <w:rPr>
          <w:rFonts w:ascii="Times New Roman" w:hAnsi="Times New Roman" w:cs="Times New Roman"/>
          <w:color w:val="000000" w:themeColor="text1"/>
          <w:sz w:val="24"/>
          <w:szCs w:val="24"/>
        </w:rPr>
        <w:t>country.</w:t>
      </w:r>
      <w:r w:rsidR="00FC15DC" w:rsidRPr="009A3771">
        <w:rPr>
          <w:rFonts w:ascii="Times New Roman" w:hAnsi="Times New Roman" w:cs="Times New Roman"/>
          <w:color w:val="000000" w:themeColor="text1"/>
          <w:sz w:val="24"/>
          <w:szCs w:val="24"/>
        </w:rPr>
        <w:t>（</w:t>
      </w:r>
      <w:proofErr w:type="gramEnd"/>
      <w:r w:rsidR="00FC15DC" w:rsidRPr="009A3771">
        <w:rPr>
          <w:rFonts w:ascii="Times New Roman" w:hAnsi="Times New Roman" w:cs="Times New Roman"/>
          <w:sz w:val="24"/>
          <w:szCs w:val="24"/>
        </w:rPr>
        <w:t>Ronen, 1985</w:t>
      </w:r>
      <w:r w:rsidR="00FC15DC" w:rsidRPr="009A3771">
        <w:rPr>
          <w:rFonts w:ascii="Times New Roman" w:hAnsi="Times New Roman" w:cs="Times New Roman"/>
          <w:color w:val="000000" w:themeColor="text1"/>
          <w:sz w:val="24"/>
          <w:szCs w:val="24"/>
        </w:rPr>
        <w:t>）</w:t>
      </w:r>
      <w:r w:rsidRPr="009A3771">
        <w:rPr>
          <w:rFonts w:ascii="Times New Roman" w:hAnsi="Times New Roman" w:cs="Times New Roman"/>
          <w:color w:val="000000" w:themeColor="text1"/>
          <w:sz w:val="24"/>
          <w:szCs w:val="24"/>
        </w:rPr>
        <w:t xml:space="preserve"> These factors are often</w:t>
      </w:r>
      <w:bookmarkStart w:id="19" w:name="_Hlk128664581"/>
      <w:r w:rsidRPr="009A3771">
        <w:rPr>
          <w:rFonts w:ascii="Times New Roman" w:hAnsi="Times New Roman" w:cs="Times New Roman"/>
          <w:color w:val="000000" w:themeColor="text1"/>
          <w:sz w:val="24"/>
          <w:szCs w:val="24"/>
        </w:rPr>
        <w:t xml:space="preserve"> crucial first steps for companies that have just entered the international market.</w:t>
      </w:r>
      <w:r w:rsidR="00FC15DC" w:rsidRPr="009A3771">
        <w:rPr>
          <w:rFonts w:ascii="Times New Roman" w:hAnsi="Times New Roman" w:cs="Times New Roman"/>
          <w:color w:val="000000" w:themeColor="text1"/>
          <w:sz w:val="24"/>
          <w:szCs w:val="24"/>
        </w:rPr>
        <w:t>（</w:t>
      </w:r>
      <w:r w:rsidR="00FC15DC" w:rsidRPr="009A3771">
        <w:rPr>
          <w:rFonts w:ascii="Times New Roman" w:hAnsi="Times New Roman" w:cs="Times New Roman"/>
          <w:sz w:val="24"/>
          <w:szCs w:val="24"/>
        </w:rPr>
        <w:t>Rothaermel, 2006</w:t>
      </w:r>
      <w:r w:rsidR="00FC15DC" w:rsidRPr="009A3771">
        <w:rPr>
          <w:rFonts w:ascii="Times New Roman" w:hAnsi="Times New Roman" w:cs="Times New Roman"/>
          <w:color w:val="000000" w:themeColor="text1"/>
          <w:sz w:val="24"/>
          <w:szCs w:val="24"/>
        </w:rPr>
        <w:t>）</w:t>
      </w:r>
    </w:p>
    <w:p w14:paraId="3F2D0AB9" w14:textId="411C928A" w:rsidR="00867672" w:rsidRPr="009A3771" w:rsidRDefault="00E14CEF" w:rsidP="00795CF6">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Internet enterprises might consider North America, Southeast Asia, South Asia, and Europe as the current important development regions when doing international business based on TikTok's expertise researching foreign target markets. The top focus for worldwide Internet business is in these four areas, namely the United States in North America, the United Kingdom in Europe, Indonesia in Southeast Asia, and India in South Asia, however other nations can also be exploited to meet their own growth </w:t>
      </w:r>
      <w:proofErr w:type="gramStart"/>
      <w:r w:rsidRPr="009A3771">
        <w:rPr>
          <w:rFonts w:ascii="Times New Roman" w:hAnsi="Times New Roman" w:cs="Times New Roman"/>
          <w:color w:val="000000" w:themeColor="text1"/>
          <w:sz w:val="24"/>
          <w:szCs w:val="24"/>
        </w:rPr>
        <w:t>goals.</w:t>
      </w:r>
      <w:r w:rsidR="00FC15DC" w:rsidRPr="009A3771">
        <w:rPr>
          <w:rFonts w:ascii="Times New Roman" w:hAnsi="Times New Roman" w:cs="Times New Roman"/>
          <w:color w:val="000000" w:themeColor="text1"/>
          <w:sz w:val="24"/>
          <w:szCs w:val="24"/>
        </w:rPr>
        <w:t>（</w:t>
      </w:r>
      <w:proofErr w:type="gramEnd"/>
      <w:r w:rsidR="00FC15DC" w:rsidRPr="009A3771">
        <w:rPr>
          <w:rFonts w:ascii="Times New Roman" w:hAnsi="Times New Roman" w:cs="Times New Roman"/>
          <w:sz w:val="24"/>
          <w:szCs w:val="24"/>
        </w:rPr>
        <w:t>S, 1974</w:t>
      </w:r>
      <w:r w:rsidR="00FC15DC" w:rsidRPr="009A3771">
        <w:rPr>
          <w:rFonts w:ascii="Times New Roman" w:hAnsi="Times New Roman" w:cs="Times New Roman"/>
          <w:color w:val="000000" w:themeColor="text1"/>
          <w:sz w:val="24"/>
          <w:szCs w:val="24"/>
        </w:rPr>
        <w:t>）</w:t>
      </w:r>
      <w:r w:rsidRPr="009A3771">
        <w:rPr>
          <w:rFonts w:ascii="Times New Roman" w:hAnsi="Times New Roman" w:cs="Times New Roman"/>
          <w:color w:val="000000" w:themeColor="text1"/>
          <w:sz w:val="24"/>
          <w:szCs w:val="24"/>
        </w:rPr>
        <w:t xml:space="preserve"> Other nations may likewise change their priority in accordance with their own demands for development. </w:t>
      </w:r>
      <w:r w:rsidR="00867672" w:rsidRPr="009A3771">
        <w:rPr>
          <w:rFonts w:ascii="Times New Roman" w:hAnsi="Times New Roman" w:cs="Times New Roman"/>
          <w:color w:val="000000" w:themeColor="text1"/>
          <w:sz w:val="24"/>
          <w:szCs w:val="24"/>
        </w:rPr>
        <w:t xml:space="preserve"> </w:t>
      </w:r>
    </w:p>
    <w:bookmarkEnd w:id="19"/>
    <w:p w14:paraId="5C5E6670" w14:textId="665D4E6B" w:rsidR="00867672" w:rsidRPr="009A3771" w:rsidRDefault="00E14CEF" w:rsidP="00795CF6">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Of course, these experiences can only be used as examples. For other businesses, it is crucial to keep learning more about the target market, master information symmetry, and consider a variety of key decision-making factors, such as the target market's country environment, industry environment, scale and prospects for industry development, and other relevant factors. This will help them make more informed and strategic decisions.</w:t>
      </w:r>
    </w:p>
    <w:p w14:paraId="321E8EE3" w14:textId="77777777" w:rsidR="00E14CEF" w:rsidRDefault="00E14CEF" w:rsidP="00795CF6">
      <w:pPr>
        <w:widowControl/>
        <w:jc w:val="left"/>
        <w:rPr>
          <w:color w:val="000000" w:themeColor="text1"/>
        </w:rPr>
      </w:pPr>
    </w:p>
    <w:p w14:paraId="37E18B78" w14:textId="3FD60C28" w:rsidR="00404379" w:rsidRDefault="00867672" w:rsidP="00FC15DC">
      <w:pPr>
        <w:pStyle w:val="2"/>
      </w:pPr>
      <w:bookmarkStart w:id="20" w:name="_Toc134193970"/>
      <w:r>
        <w:rPr>
          <w:color w:val="000000" w:themeColor="text1"/>
        </w:rPr>
        <w:t>4</w:t>
      </w:r>
      <w:r w:rsidR="00795CF6">
        <w:rPr>
          <w:color w:val="000000" w:themeColor="text1"/>
        </w:rPr>
        <w:t>.3</w:t>
      </w:r>
      <w:r w:rsidR="00404379" w:rsidRPr="00404379">
        <w:t xml:space="preserve"> Promote business strategies in phases according to business conditions.</w:t>
      </w:r>
      <w:bookmarkEnd w:id="20"/>
    </w:p>
    <w:p w14:paraId="054A9235" w14:textId="604999E9" w:rsidR="00404379" w:rsidRPr="009A3771" w:rsidRDefault="00E14CEF" w:rsidP="00404379">
      <w:pPr>
        <w:widowControl/>
        <w:jc w:val="left"/>
        <w:rPr>
          <w:rFonts w:ascii="Times New Roman" w:hAnsi="Times New Roman" w:cs="Times New Roman"/>
          <w:sz w:val="24"/>
          <w:szCs w:val="24"/>
        </w:rPr>
      </w:pPr>
      <w:r w:rsidRPr="009A3771">
        <w:rPr>
          <w:rFonts w:ascii="Times New Roman" w:hAnsi="Times New Roman" w:cs="Times New Roman"/>
          <w:sz w:val="24"/>
          <w:szCs w:val="24"/>
        </w:rPr>
        <w:t xml:space="preserve">TikTok uses a dynamic method based on its expertise and market changes rather than a static company </w:t>
      </w:r>
      <w:proofErr w:type="gramStart"/>
      <w:r w:rsidRPr="009A3771">
        <w:rPr>
          <w:rFonts w:ascii="Times New Roman" w:hAnsi="Times New Roman" w:cs="Times New Roman"/>
          <w:sz w:val="24"/>
          <w:szCs w:val="24"/>
        </w:rPr>
        <w:t>plan.</w:t>
      </w:r>
      <w:r w:rsidR="00FC15DC" w:rsidRPr="009A3771">
        <w:rPr>
          <w:rFonts w:ascii="Times New Roman" w:hAnsi="Times New Roman" w:cs="Times New Roman"/>
          <w:sz w:val="24"/>
          <w:szCs w:val="24"/>
        </w:rPr>
        <w:t>（</w:t>
      </w:r>
      <w:proofErr w:type="gramEnd"/>
      <w:r w:rsidR="00FC15DC" w:rsidRPr="009A3771">
        <w:rPr>
          <w:rFonts w:ascii="Times New Roman" w:hAnsi="Times New Roman" w:cs="Times New Roman"/>
          <w:sz w:val="24"/>
          <w:szCs w:val="24"/>
        </w:rPr>
        <w:t>Sivakumar, 2001</w:t>
      </w:r>
      <w:r w:rsidR="00FC15DC" w:rsidRPr="009A3771">
        <w:rPr>
          <w:rFonts w:ascii="Times New Roman" w:hAnsi="Times New Roman" w:cs="Times New Roman"/>
          <w:sz w:val="24"/>
          <w:szCs w:val="24"/>
        </w:rPr>
        <w:t>）</w:t>
      </w:r>
      <w:r w:rsidRPr="009A3771">
        <w:rPr>
          <w:rFonts w:ascii="Times New Roman" w:hAnsi="Times New Roman" w:cs="Times New Roman"/>
          <w:sz w:val="24"/>
          <w:szCs w:val="24"/>
        </w:rPr>
        <w:t xml:space="preserve"> When TikTok first enters uncharted regions, it does it in an entirely unintentional and informal manner without investing any resources, but this aids in identifying the markets that have space for organic development without advertising. </w:t>
      </w:r>
      <w:r w:rsidR="00404379" w:rsidRPr="009A3771">
        <w:rPr>
          <w:rFonts w:ascii="Times New Roman" w:hAnsi="Times New Roman" w:cs="Times New Roman"/>
          <w:sz w:val="24"/>
          <w:szCs w:val="24"/>
        </w:rPr>
        <w:t xml:space="preserve"> </w:t>
      </w:r>
    </w:p>
    <w:p w14:paraId="7EFA1812" w14:textId="48231788" w:rsidR="00795CF6" w:rsidRPr="009A3771" w:rsidRDefault="00404379" w:rsidP="00404379">
      <w:pPr>
        <w:widowControl/>
        <w:jc w:val="left"/>
        <w:rPr>
          <w:rFonts w:ascii="Times New Roman" w:hAnsi="Times New Roman" w:cs="Times New Roman"/>
          <w:sz w:val="24"/>
          <w:szCs w:val="24"/>
        </w:rPr>
      </w:pPr>
      <w:r w:rsidRPr="009A3771">
        <w:rPr>
          <w:rFonts w:ascii="Times New Roman" w:hAnsi="Times New Roman" w:cs="Times New Roman"/>
          <w:sz w:val="24"/>
          <w:szCs w:val="24"/>
        </w:rPr>
        <w:t>Then, TikTok will start investing resources in markets where natural growth is good, working with local agencies to help get more information about the local market. Once the user base in the local market starts to grow rapidly and the local market information is no longer sufficient for further development of the product, TikTok will need to establish an overseas presence in the target market to help it establish extensive contacts with local partners. Further, TikTok can choose to invest in a local factory in order to consolidate its local leader advantage, which gives it greater operational initiative. It can also choose to invest in acquisitions to strengthen its position as a leader.</w:t>
      </w:r>
    </w:p>
    <w:p w14:paraId="57145080" w14:textId="74CEA0F6" w:rsidR="00404379" w:rsidRPr="009A3771" w:rsidRDefault="00E14CEF" w:rsidP="00404379">
      <w:pPr>
        <w:widowControl/>
        <w:jc w:val="left"/>
        <w:rPr>
          <w:rFonts w:ascii="Times New Roman" w:hAnsi="Times New Roman" w:cs="Times New Roman"/>
          <w:sz w:val="24"/>
          <w:szCs w:val="24"/>
        </w:rPr>
      </w:pPr>
      <w:r w:rsidRPr="009A3771">
        <w:rPr>
          <w:rFonts w:ascii="Times New Roman" w:hAnsi="Times New Roman" w:cs="Times New Roman"/>
          <w:sz w:val="24"/>
          <w:szCs w:val="24"/>
        </w:rPr>
        <w:t xml:space="preserve">Other domestic internet businesses can use TikTok's stepwise, progressive business plan as an example. Internet businesses and their goods are increasingly becoming global in scope, which can be attributed to the company's improved environment-adaptation </w:t>
      </w:r>
      <w:proofErr w:type="gramStart"/>
      <w:r w:rsidRPr="009A3771">
        <w:rPr>
          <w:rFonts w:ascii="Times New Roman" w:hAnsi="Times New Roman" w:cs="Times New Roman"/>
          <w:sz w:val="24"/>
          <w:szCs w:val="24"/>
        </w:rPr>
        <w:t>capabilities.</w:t>
      </w:r>
      <w:r w:rsidR="00FC15DC" w:rsidRPr="009A3771">
        <w:rPr>
          <w:rFonts w:ascii="Times New Roman" w:hAnsi="Times New Roman" w:cs="Times New Roman"/>
          <w:sz w:val="24"/>
          <w:szCs w:val="24"/>
        </w:rPr>
        <w:lastRenderedPageBreak/>
        <w:t>（</w:t>
      </w:r>
      <w:proofErr w:type="gramEnd"/>
      <w:r w:rsidR="00FC15DC" w:rsidRPr="009A3771">
        <w:rPr>
          <w:rFonts w:ascii="Times New Roman" w:hAnsi="Times New Roman" w:cs="Times New Roman"/>
          <w:sz w:val="24"/>
          <w:szCs w:val="24"/>
        </w:rPr>
        <w:t>Brewer, 2007</w:t>
      </w:r>
      <w:r w:rsidR="00FC15DC" w:rsidRPr="009A3771">
        <w:rPr>
          <w:rFonts w:ascii="Times New Roman" w:hAnsi="Times New Roman" w:cs="Times New Roman"/>
          <w:sz w:val="24"/>
          <w:szCs w:val="24"/>
        </w:rPr>
        <w:t>）</w:t>
      </w:r>
      <w:r w:rsidRPr="009A3771">
        <w:rPr>
          <w:rFonts w:ascii="Times New Roman" w:hAnsi="Times New Roman" w:cs="Times New Roman"/>
          <w:sz w:val="24"/>
          <w:szCs w:val="24"/>
        </w:rPr>
        <w:t xml:space="preserve"> Businesses have spent more money and resources in the global market as a result of this process, and they have also learned more about the market, which may help them make decisions about their businesses that are more profitable.</w:t>
      </w:r>
    </w:p>
    <w:p w14:paraId="2D3A52C2" w14:textId="77777777" w:rsidR="00867672" w:rsidRDefault="00867672" w:rsidP="00795CF6">
      <w:pPr>
        <w:widowControl/>
        <w:jc w:val="left"/>
        <w:rPr>
          <w:color w:val="000000" w:themeColor="text1"/>
        </w:rPr>
      </w:pPr>
    </w:p>
    <w:p w14:paraId="15CD6B6E" w14:textId="77777777" w:rsidR="00867672" w:rsidRDefault="00867672" w:rsidP="00FC15DC">
      <w:pPr>
        <w:pStyle w:val="2"/>
      </w:pPr>
      <w:bookmarkStart w:id="21" w:name="_Toc134193971"/>
      <w:r>
        <w:rPr>
          <w:rFonts w:hint="eastAsia"/>
        </w:rPr>
        <w:t>4</w:t>
      </w:r>
      <w:r>
        <w:t>.4</w:t>
      </w:r>
      <w:r w:rsidRPr="00867672">
        <w:t xml:space="preserve"> Get a first-mover advantage in international markets.</w:t>
      </w:r>
      <w:bookmarkEnd w:id="21"/>
    </w:p>
    <w:p w14:paraId="56AC7C9D" w14:textId="416CD039" w:rsidR="00867672" w:rsidRPr="009A3771" w:rsidRDefault="00E14CEF" w:rsidP="00867672">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Internet products need to concentrate more on first-mover advantage in the market and grasp it early to develop a competitive edge. Many businesses have entered the international market as a result of missing the first mover advantage when looking back at the growth of domestic internet companies</w:t>
      </w:r>
      <w:r w:rsidR="00867672" w:rsidRPr="009A3771">
        <w:rPr>
          <w:rFonts w:ascii="Times New Roman" w:hAnsi="Times New Roman" w:cs="Times New Roman"/>
          <w:color w:val="000000" w:themeColor="text1"/>
          <w:sz w:val="24"/>
          <w:szCs w:val="24"/>
        </w:rPr>
        <w:t xml:space="preserve">, and there is no shortage of giant </w:t>
      </w:r>
      <w:proofErr w:type="gramStart"/>
      <w:r w:rsidR="00867672" w:rsidRPr="009A3771">
        <w:rPr>
          <w:rFonts w:ascii="Times New Roman" w:hAnsi="Times New Roman" w:cs="Times New Roman"/>
          <w:color w:val="000000" w:themeColor="text1"/>
          <w:sz w:val="24"/>
          <w:szCs w:val="24"/>
        </w:rPr>
        <w:t>companies.</w:t>
      </w:r>
      <w:r w:rsidR="00FC15DC" w:rsidRPr="009A3771">
        <w:rPr>
          <w:rFonts w:ascii="Times New Roman" w:hAnsi="Times New Roman" w:cs="Times New Roman"/>
          <w:color w:val="000000" w:themeColor="text1"/>
          <w:sz w:val="24"/>
          <w:szCs w:val="24"/>
        </w:rPr>
        <w:t>（</w:t>
      </w:r>
      <w:proofErr w:type="gramEnd"/>
      <w:r w:rsidR="00FC15DC" w:rsidRPr="009A3771">
        <w:rPr>
          <w:rFonts w:ascii="Times New Roman" w:hAnsi="Times New Roman" w:cs="Times New Roman"/>
          <w:sz w:val="24"/>
          <w:szCs w:val="24"/>
        </w:rPr>
        <w:t>Chittoor R, 2015</w:t>
      </w:r>
      <w:r w:rsidR="00FC15DC" w:rsidRPr="009A3771">
        <w:rPr>
          <w:rFonts w:ascii="Times New Roman" w:hAnsi="Times New Roman" w:cs="Times New Roman"/>
          <w:color w:val="000000" w:themeColor="text1"/>
          <w:sz w:val="24"/>
          <w:szCs w:val="24"/>
        </w:rPr>
        <w:t>）</w:t>
      </w:r>
      <w:r w:rsidR="00867672" w:rsidRPr="009A3771">
        <w:rPr>
          <w:rFonts w:ascii="Times New Roman" w:hAnsi="Times New Roman" w:cs="Times New Roman"/>
          <w:color w:val="000000" w:themeColor="text1"/>
          <w:sz w:val="24"/>
          <w:szCs w:val="24"/>
        </w:rPr>
        <w:t xml:space="preserve"> </w:t>
      </w:r>
    </w:p>
    <w:p w14:paraId="3805F356" w14:textId="7EA3E8A9" w:rsidR="00867672" w:rsidRPr="009A3771" w:rsidRDefault="00F81248" w:rsidP="00867672">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Consider the Internet behemoth Tencent as an example. Tencent formerly promoted WeChat (the overseas version of WeChat) to the foreign market, but despite significant marketing expenditures, WeChat failed to gain the support of local consumers. Using the Indian market as an example, WeChat just began to enter the Indian social market in 2014, by which time WeChat's global rival WhatsApp had already been expanding in India for about two years, amassing millions of users and gaining an entry-level advantage. WhatsApp's first-entry advantage was boosted at the same time since Internet goods have a powerful network effect, swiftly acquiring market share and gradually taking over consumers' thoughts. </w:t>
      </w:r>
      <w:r w:rsidR="00867672" w:rsidRPr="009A3771">
        <w:rPr>
          <w:rFonts w:ascii="Times New Roman" w:hAnsi="Times New Roman" w:cs="Times New Roman"/>
          <w:color w:val="000000" w:themeColor="text1"/>
          <w:sz w:val="24"/>
          <w:szCs w:val="24"/>
        </w:rPr>
        <w:t xml:space="preserve">Therefore, even if </w:t>
      </w:r>
      <w:proofErr w:type="spellStart"/>
      <w:r w:rsidR="00867672" w:rsidRPr="009A3771">
        <w:rPr>
          <w:rFonts w:ascii="Times New Roman" w:hAnsi="Times New Roman" w:cs="Times New Roman"/>
          <w:color w:val="000000" w:themeColor="text1"/>
          <w:sz w:val="24"/>
          <w:szCs w:val="24"/>
        </w:rPr>
        <w:t>wechat</w:t>
      </w:r>
      <w:proofErr w:type="spellEnd"/>
      <w:r w:rsidR="00867672" w:rsidRPr="009A3771">
        <w:rPr>
          <w:rFonts w:ascii="Times New Roman" w:hAnsi="Times New Roman" w:cs="Times New Roman"/>
          <w:color w:val="000000" w:themeColor="text1"/>
          <w:sz w:val="24"/>
          <w:szCs w:val="24"/>
        </w:rPr>
        <w:t xml:space="preserve"> missed the first-entrant opportunity by </w:t>
      </w:r>
      <w:proofErr w:type="spellStart"/>
      <w:r w:rsidR="00867672" w:rsidRPr="009A3771">
        <w:rPr>
          <w:rFonts w:ascii="Times New Roman" w:hAnsi="Times New Roman" w:cs="Times New Roman"/>
          <w:color w:val="000000" w:themeColor="text1"/>
          <w:sz w:val="24"/>
          <w:szCs w:val="24"/>
        </w:rPr>
        <w:t>subsidising</w:t>
      </w:r>
      <w:proofErr w:type="spellEnd"/>
      <w:r w:rsidR="00867672" w:rsidRPr="009A3771">
        <w:rPr>
          <w:rFonts w:ascii="Times New Roman" w:hAnsi="Times New Roman" w:cs="Times New Roman"/>
          <w:color w:val="000000" w:themeColor="text1"/>
          <w:sz w:val="24"/>
          <w:szCs w:val="24"/>
        </w:rPr>
        <w:t xml:space="preserve"> users, it was difficult to change user habits and had to withdraw from the Indian market. </w:t>
      </w:r>
      <w:r w:rsidR="00FC15DC" w:rsidRPr="009A3771">
        <w:rPr>
          <w:rFonts w:ascii="Times New Roman" w:hAnsi="Times New Roman" w:cs="Times New Roman"/>
          <w:color w:val="000000" w:themeColor="text1"/>
          <w:sz w:val="24"/>
          <w:szCs w:val="24"/>
        </w:rPr>
        <w:t>（</w:t>
      </w:r>
      <w:r w:rsidR="00FC15DC" w:rsidRPr="009A3771">
        <w:rPr>
          <w:rFonts w:ascii="Times New Roman" w:hAnsi="Times New Roman" w:cs="Times New Roman"/>
          <w:sz w:val="24"/>
          <w:szCs w:val="24"/>
        </w:rPr>
        <w:t>Zhang J, 2015</w:t>
      </w:r>
      <w:r w:rsidR="00FC15DC" w:rsidRPr="009A3771">
        <w:rPr>
          <w:rFonts w:ascii="Times New Roman" w:hAnsi="Times New Roman" w:cs="Times New Roman"/>
          <w:color w:val="000000" w:themeColor="text1"/>
          <w:sz w:val="24"/>
          <w:szCs w:val="24"/>
        </w:rPr>
        <w:t>）</w:t>
      </w:r>
    </w:p>
    <w:p w14:paraId="76C2A5C7" w14:textId="098126B3" w:rsidR="00867672" w:rsidRPr="009A3771" w:rsidRDefault="00867672" w:rsidP="00795CF6">
      <w:pPr>
        <w:widowControl/>
        <w:jc w:val="left"/>
        <w:rPr>
          <w:rFonts w:ascii="Times New Roman" w:hAnsi="Times New Roman" w:cs="Times New Roman"/>
          <w:color w:val="000000" w:themeColor="text1"/>
          <w:sz w:val="24"/>
          <w:szCs w:val="24"/>
        </w:rPr>
      </w:pPr>
      <w:r w:rsidRPr="009A3771">
        <w:rPr>
          <w:rFonts w:ascii="Times New Roman" w:hAnsi="Times New Roman" w:cs="Times New Roman"/>
          <w:color w:val="000000" w:themeColor="text1"/>
          <w:sz w:val="24"/>
          <w:szCs w:val="24"/>
        </w:rPr>
        <w:t xml:space="preserve">In contrast, TikTok has avoided the problems encountered by </w:t>
      </w:r>
      <w:proofErr w:type="spellStart"/>
      <w:r w:rsidRPr="009A3771">
        <w:rPr>
          <w:rFonts w:ascii="Times New Roman" w:hAnsi="Times New Roman" w:cs="Times New Roman"/>
          <w:color w:val="000000" w:themeColor="text1"/>
          <w:sz w:val="24"/>
          <w:szCs w:val="24"/>
        </w:rPr>
        <w:t>Wechat</w:t>
      </w:r>
      <w:proofErr w:type="spellEnd"/>
      <w:r w:rsidRPr="009A3771">
        <w:rPr>
          <w:rFonts w:ascii="Times New Roman" w:hAnsi="Times New Roman" w:cs="Times New Roman"/>
          <w:color w:val="000000" w:themeColor="text1"/>
          <w:sz w:val="24"/>
          <w:szCs w:val="24"/>
        </w:rPr>
        <w:t xml:space="preserve"> in the process of </w:t>
      </w:r>
      <w:proofErr w:type="spellStart"/>
      <w:r w:rsidRPr="009A3771">
        <w:rPr>
          <w:rFonts w:ascii="Times New Roman" w:hAnsi="Times New Roman" w:cs="Times New Roman"/>
          <w:color w:val="000000" w:themeColor="text1"/>
          <w:sz w:val="24"/>
          <w:szCs w:val="24"/>
        </w:rPr>
        <w:t>internationalisation</w:t>
      </w:r>
      <w:proofErr w:type="spellEnd"/>
      <w:r w:rsidRPr="009A3771">
        <w:rPr>
          <w:rFonts w:ascii="Times New Roman" w:hAnsi="Times New Roman" w:cs="Times New Roman"/>
          <w:color w:val="000000" w:themeColor="text1"/>
          <w:sz w:val="24"/>
          <w:szCs w:val="24"/>
        </w:rPr>
        <w:t xml:space="preserve">. </w:t>
      </w:r>
      <w:r w:rsidR="00F81248" w:rsidRPr="009A3771">
        <w:rPr>
          <w:rFonts w:ascii="Times New Roman" w:hAnsi="Times New Roman" w:cs="Times New Roman"/>
          <w:color w:val="000000" w:themeColor="text1"/>
          <w:sz w:val="24"/>
          <w:szCs w:val="24"/>
        </w:rPr>
        <w:t xml:space="preserve">In comparison to other later competitors around the world, TikTok has a stronger competitive advantage because it developed its </w:t>
      </w:r>
      <w:proofErr w:type="spellStart"/>
      <w:r w:rsidR="00F81248" w:rsidRPr="009A3771">
        <w:rPr>
          <w:rFonts w:ascii="Times New Roman" w:hAnsi="Times New Roman" w:cs="Times New Roman"/>
          <w:color w:val="000000" w:themeColor="text1"/>
          <w:sz w:val="24"/>
          <w:szCs w:val="24"/>
        </w:rPr>
        <w:t>globalisation</w:t>
      </w:r>
      <w:proofErr w:type="spellEnd"/>
      <w:r w:rsidR="00F81248" w:rsidRPr="009A3771">
        <w:rPr>
          <w:rFonts w:ascii="Times New Roman" w:hAnsi="Times New Roman" w:cs="Times New Roman"/>
          <w:color w:val="000000" w:themeColor="text1"/>
          <w:sz w:val="24"/>
          <w:szCs w:val="24"/>
        </w:rPr>
        <w:t xml:space="preserve"> strategy earlier, entered the global market earlier, and fully </w:t>
      </w:r>
      <w:proofErr w:type="spellStart"/>
      <w:r w:rsidR="00F81248" w:rsidRPr="009A3771">
        <w:rPr>
          <w:rFonts w:ascii="Times New Roman" w:hAnsi="Times New Roman" w:cs="Times New Roman"/>
          <w:color w:val="000000" w:themeColor="text1"/>
          <w:sz w:val="24"/>
          <w:szCs w:val="24"/>
        </w:rPr>
        <w:t>utilised</w:t>
      </w:r>
      <w:proofErr w:type="spellEnd"/>
      <w:r w:rsidR="00F81248" w:rsidRPr="009A3771">
        <w:rPr>
          <w:rFonts w:ascii="Times New Roman" w:hAnsi="Times New Roman" w:cs="Times New Roman"/>
          <w:color w:val="000000" w:themeColor="text1"/>
          <w:sz w:val="24"/>
          <w:szCs w:val="24"/>
        </w:rPr>
        <w:t xml:space="preserve"> the first mover's advantage in terms of resources, costs, and increased user transfer costs. Other local internet companies must to acknowledge the significance of the first mover advantage for the growth of their global businesses. Internet companies should take advantage of the chance to establish their own strategies early and then implement timely strategies to make their business take advantage of the market earlier in certain markets that have not yet reached full development or where there are niche markets that have not yet been satisfied.</w:t>
      </w:r>
    </w:p>
    <w:p w14:paraId="11F8A466" w14:textId="77777777" w:rsidR="00867672" w:rsidRDefault="00867672">
      <w:pPr>
        <w:widowControl/>
        <w:jc w:val="left"/>
        <w:rPr>
          <w:color w:val="000000" w:themeColor="text1"/>
        </w:rPr>
      </w:pPr>
      <w:r>
        <w:rPr>
          <w:color w:val="000000" w:themeColor="text1"/>
        </w:rPr>
        <w:br w:type="page"/>
      </w:r>
    </w:p>
    <w:p w14:paraId="5B7A7694" w14:textId="7EEBC0C8" w:rsidR="00795CF6" w:rsidRDefault="00451126" w:rsidP="00FD47C6">
      <w:pPr>
        <w:pStyle w:val="1"/>
      </w:pPr>
      <w:bookmarkStart w:id="22" w:name="_Toc134193972"/>
      <w:r>
        <w:lastRenderedPageBreak/>
        <w:t>R</w:t>
      </w:r>
      <w:r w:rsidR="00795CF6">
        <w:t>eference</w:t>
      </w:r>
      <w:bookmarkEnd w:id="22"/>
    </w:p>
    <w:p w14:paraId="04FE5BEC" w14:textId="617F504D" w:rsidR="00451126" w:rsidRPr="00451126" w:rsidRDefault="00795CF6" w:rsidP="00451126">
      <w:pPr>
        <w:pStyle w:val="EndNoteBibliography"/>
        <w:ind w:left="720" w:hanging="720"/>
      </w:pPr>
      <w:r>
        <w:fldChar w:fldCharType="begin"/>
      </w:r>
      <w:r>
        <w:instrText xml:space="preserve"> ADDIN EN.REFLIST </w:instrText>
      </w:r>
      <w:r>
        <w:fldChar w:fldCharType="separate"/>
      </w:r>
      <w:r w:rsidR="00451126" w:rsidRPr="00451126">
        <w:t xml:space="preserve">BARTON, D. 2011. Stability calculations for piecewise-smooth delay equations. </w:t>
      </w:r>
      <w:r w:rsidR="00451126" w:rsidRPr="00451126">
        <w:rPr>
          <w:i/>
        </w:rPr>
        <w:t>International Journalof Bifurcation&amp;Chaos,</w:t>
      </w:r>
      <w:r w:rsidR="00451126" w:rsidRPr="00451126">
        <w:t xml:space="preserve"> 19</w:t>
      </w:r>
      <w:r w:rsidR="00451126" w:rsidRPr="00451126">
        <w:rPr>
          <w:b/>
        </w:rPr>
        <w:t>,</w:t>
      </w:r>
      <w:r w:rsidR="00451126" w:rsidRPr="00451126">
        <w:t xml:space="preserve"> 639-650.</w:t>
      </w:r>
    </w:p>
    <w:p w14:paraId="6F100ED3" w14:textId="77777777" w:rsidR="00451126" w:rsidRPr="00451126" w:rsidRDefault="00451126" w:rsidP="00451126">
      <w:pPr>
        <w:pStyle w:val="EndNoteBibliography"/>
        <w:ind w:left="720" w:hanging="720"/>
      </w:pPr>
      <w:r w:rsidRPr="00451126">
        <w:t xml:space="preserve">BEHRMAN, J. N., W.A.FISCHER,AND D.F.SIMON 1989. Transferring technology to China. </w:t>
      </w:r>
      <w:r w:rsidRPr="00451126">
        <w:rPr>
          <w:i/>
        </w:rPr>
        <w:t>The InternationalTrade Journal,</w:t>
      </w:r>
      <w:r w:rsidRPr="00451126">
        <w:t xml:space="preserve"> 4</w:t>
      </w:r>
      <w:r w:rsidRPr="00451126">
        <w:rPr>
          <w:b/>
        </w:rPr>
        <w:t>,</w:t>
      </w:r>
      <w:r w:rsidRPr="00451126">
        <w:t xml:space="preserve"> 49-67.</w:t>
      </w:r>
    </w:p>
    <w:p w14:paraId="170AA6DD" w14:textId="77777777" w:rsidR="00451126" w:rsidRPr="00451126" w:rsidRDefault="00451126" w:rsidP="00451126">
      <w:pPr>
        <w:pStyle w:val="EndNoteBibliography"/>
        <w:ind w:left="720" w:hanging="720"/>
      </w:pPr>
      <w:r w:rsidRPr="00451126">
        <w:t xml:space="preserve">BODDEWYN, J. J. 1989. Advertising Self-regulation:True Purpose and Limits. </w:t>
      </w:r>
      <w:r w:rsidRPr="00451126">
        <w:rPr>
          <w:i/>
        </w:rPr>
        <w:t>Journal of Advertising,</w:t>
      </w:r>
      <w:r w:rsidRPr="00451126">
        <w:t xml:space="preserve"> 18</w:t>
      </w:r>
      <w:r w:rsidRPr="00451126">
        <w:rPr>
          <w:b/>
        </w:rPr>
        <w:t>,</w:t>
      </w:r>
      <w:r w:rsidRPr="00451126">
        <w:t xml:space="preserve"> 19-27.</w:t>
      </w:r>
    </w:p>
    <w:p w14:paraId="66B01CA8" w14:textId="77777777" w:rsidR="00451126" w:rsidRPr="00451126" w:rsidRDefault="00451126" w:rsidP="00451126">
      <w:pPr>
        <w:pStyle w:val="EndNoteBibliography"/>
        <w:ind w:left="720" w:hanging="720"/>
      </w:pPr>
      <w:r w:rsidRPr="00451126">
        <w:t xml:space="preserve">BOYACIGILLER, N. 1990. The role of expatriates in the management of interdependence,complexity and risk inmultinational corporations. </w:t>
      </w:r>
      <w:r w:rsidRPr="00451126">
        <w:rPr>
          <w:i/>
        </w:rPr>
        <w:t>Journal of International Business Studies,</w:t>
      </w:r>
      <w:r w:rsidRPr="00451126">
        <w:t xml:space="preserve"> 21</w:t>
      </w:r>
      <w:r w:rsidRPr="00451126">
        <w:rPr>
          <w:b/>
        </w:rPr>
        <w:t>,</w:t>
      </w:r>
      <w:r w:rsidRPr="00451126">
        <w:t xml:space="preserve"> 357-381.</w:t>
      </w:r>
    </w:p>
    <w:p w14:paraId="2949BEDA" w14:textId="77777777" w:rsidR="00451126" w:rsidRPr="00451126" w:rsidRDefault="00451126" w:rsidP="00451126">
      <w:pPr>
        <w:pStyle w:val="EndNoteBibliography"/>
        <w:ind w:left="720" w:hanging="720"/>
      </w:pPr>
      <w:r w:rsidRPr="00451126">
        <w:t xml:space="preserve">BREWER, P. A. 2007. Operationalizing Psychic Distance-A Revised Approach. </w:t>
      </w:r>
      <w:r w:rsidRPr="00451126">
        <w:rPr>
          <w:i/>
        </w:rPr>
        <w:t>Journal of InternationalMarketing</w:t>
      </w:r>
      <w:r w:rsidRPr="00451126">
        <w:rPr>
          <w:b/>
        </w:rPr>
        <w:t>,</w:t>
      </w:r>
      <w:r w:rsidRPr="00451126">
        <w:t xml:space="preserve"> 44-46.</w:t>
      </w:r>
    </w:p>
    <w:p w14:paraId="31A0AD69" w14:textId="77777777" w:rsidR="00451126" w:rsidRPr="00451126" w:rsidRDefault="00451126" w:rsidP="00451126">
      <w:pPr>
        <w:pStyle w:val="EndNoteBibliography"/>
        <w:ind w:left="720" w:hanging="720"/>
      </w:pPr>
      <w:r w:rsidRPr="00451126">
        <w:t xml:space="preserve">BURROWS M J, B. D. K., MOYER J D 2017. Our world trans-formed:Geopolitical shocks and risks. </w:t>
      </w:r>
      <w:r w:rsidRPr="00451126">
        <w:rPr>
          <w:i/>
        </w:rPr>
        <w:t>The Atlantic Council</w:t>
      </w:r>
      <w:r w:rsidRPr="00451126">
        <w:t>.</w:t>
      </w:r>
    </w:p>
    <w:p w14:paraId="58075F98" w14:textId="77777777" w:rsidR="00451126" w:rsidRPr="00451126" w:rsidRDefault="00451126" w:rsidP="00451126">
      <w:pPr>
        <w:pStyle w:val="EndNoteBibliography"/>
        <w:ind w:left="720" w:hanging="720"/>
      </w:pPr>
      <w:r w:rsidRPr="00451126">
        <w:t xml:space="preserve">CHILD, J., NG,S.H.AND WONG,C 2002. Psychic distance and internationalization. International. </w:t>
      </w:r>
      <w:r w:rsidRPr="00451126">
        <w:rPr>
          <w:i/>
        </w:rPr>
        <w:t>Stdies of Management and Organizations,</w:t>
      </w:r>
      <w:r w:rsidRPr="00451126">
        <w:t xml:space="preserve"> 32</w:t>
      </w:r>
      <w:r w:rsidRPr="00451126">
        <w:rPr>
          <w:b/>
        </w:rPr>
        <w:t>,</w:t>
      </w:r>
      <w:r w:rsidRPr="00451126">
        <w:t xml:space="preserve"> 36-56.</w:t>
      </w:r>
    </w:p>
    <w:p w14:paraId="1920FFE2" w14:textId="77777777" w:rsidR="00451126" w:rsidRPr="00451126" w:rsidRDefault="00451126" w:rsidP="00451126">
      <w:pPr>
        <w:pStyle w:val="EndNoteBibliography"/>
        <w:ind w:left="720" w:hanging="720"/>
      </w:pPr>
      <w:r w:rsidRPr="00451126">
        <w:t xml:space="preserve">CHITTOOR R, A. P. 2015. Ray S What Drives Overseas Acquisitions by Indian Firms?A BehavioralRisk-Taking Perspective. </w:t>
      </w:r>
      <w:r w:rsidRPr="00451126">
        <w:rPr>
          <w:i/>
        </w:rPr>
        <w:t>Management International Review,</w:t>
      </w:r>
      <w:r w:rsidRPr="00451126">
        <w:t xml:space="preserve"> 55</w:t>
      </w:r>
      <w:r w:rsidRPr="00451126">
        <w:rPr>
          <w:b/>
        </w:rPr>
        <w:t>,</w:t>
      </w:r>
      <w:r w:rsidRPr="00451126">
        <w:t xml:space="preserve"> 255-275.</w:t>
      </w:r>
    </w:p>
    <w:p w14:paraId="352FBD21" w14:textId="77777777" w:rsidR="00451126" w:rsidRPr="00451126" w:rsidRDefault="00451126" w:rsidP="00451126">
      <w:pPr>
        <w:pStyle w:val="EndNoteBibliography"/>
        <w:ind w:left="720" w:hanging="720"/>
      </w:pPr>
      <w:r w:rsidRPr="00451126">
        <w:t>CLIVE S, B. R., WATERSTON A,ET AL 2011. Differing methods of delivering chemotherapy and managingtoxicities across the UK:summary paper from the Association of Cancer Physicians NewConsultants Group workshop.</w:t>
      </w:r>
    </w:p>
    <w:p w14:paraId="1668561B" w14:textId="77777777" w:rsidR="00451126" w:rsidRPr="00451126" w:rsidRDefault="00451126" w:rsidP="00451126">
      <w:pPr>
        <w:pStyle w:val="EndNoteBibliography"/>
        <w:ind w:left="720" w:hanging="720"/>
      </w:pPr>
      <w:r w:rsidRPr="00451126">
        <w:t xml:space="preserve">GUL, R. W. 2016. Doesfinancing of Chinese mergers and acquisitions have"Chinese characteristics"? </w:t>
      </w:r>
      <w:r w:rsidRPr="00451126">
        <w:rPr>
          <w:i/>
        </w:rPr>
        <w:t>Economics Letters,</w:t>
      </w:r>
      <w:r w:rsidRPr="00451126">
        <w:t xml:space="preserve"> 139</w:t>
      </w:r>
      <w:r w:rsidRPr="00451126">
        <w:rPr>
          <w:b/>
        </w:rPr>
        <w:t>,</w:t>
      </w:r>
      <w:r w:rsidRPr="00451126">
        <w:t xml:space="preserve"> 11-14.</w:t>
      </w:r>
    </w:p>
    <w:p w14:paraId="3A51B8C1" w14:textId="77777777" w:rsidR="00451126" w:rsidRPr="00451126" w:rsidRDefault="00451126" w:rsidP="00451126">
      <w:pPr>
        <w:pStyle w:val="EndNoteBibliography"/>
        <w:ind w:left="720" w:hanging="720"/>
      </w:pPr>
      <w:r w:rsidRPr="00451126">
        <w:t xml:space="preserve">HOFFELDER, K. 2012. China Opens To The PCAOB. </w:t>
      </w:r>
      <w:r w:rsidRPr="00451126">
        <w:rPr>
          <w:i/>
        </w:rPr>
        <w:t>CFO,</w:t>
      </w:r>
      <w:r w:rsidRPr="00451126">
        <w:t xml:space="preserve"> 28</w:t>
      </w:r>
      <w:r w:rsidRPr="00451126">
        <w:rPr>
          <w:b/>
        </w:rPr>
        <w:t>,</w:t>
      </w:r>
      <w:r w:rsidRPr="00451126">
        <w:t xml:space="preserve"> 10.</w:t>
      </w:r>
    </w:p>
    <w:p w14:paraId="465E905B" w14:textId="77777777" w:rsidR="00451126" w:rsidRPr="00451126" w:rsidRDefault="00451126" w:rsidP="00451126">
      <w:pPr>
        <w:pStyle w:val="EndNoteBibliography"/>
        <w:ind w:left="720" w:hanging="720"/>
      </w:pPr>
      <w:r w:rsidRPr="00451126">
        <w:t xml:space="preserve">HU SH, F. X. A. 2011. International entry mode choice of Chinese firms:Impact of ownership,locationand internalization factors. </w:t>
      </w:r>
      <w:r w:rsidRPr="00451126">
        <w:rPr>
          <w:i/>
        </w:rPr>
        <w:t>IEEE</w:t>
      </w:r>
      <w:r w:rsidRPr="00451126">
        <w:t>.</w:t>
      </w:r>
    </w:p>
    <w:p w14:paraId="6010A464" w14:textId="77777777" w:rsidR="00451126" w:rsidRPr="00451126" w:rsidRDefault="00451126" w:rsidP="00451126">
      <w:pPr>
        <w:pStyle w:val="EndNoteBibliography"/>
        <w:ind w:left="720" w:hanging="720"/>
      </w:pPr>
      <w:r w:rsidRPr="00451126">
        <w:t xml:space="preserve">HUANG P, O. M. P. R. 2016. Method of payment and risk mitigation in cross-border mergers andacquisitions. </w:t>
      </w:r>
      <w:r w:rsidRPr="00451126">
        <w:rPr>
          <w:i/>
        </w:rPr>
        <w:t>Journal of Corporate Finance</w:t>
      </w:r>
      <w:r w:rsidRPr="00451126">
        <w:t>.</w:t>
      </w:r>
    </w:p>
    <w:p w14:paraId="42D5609E" w14:textId="77777777" w:rsidR="00451126" w:rsidRPr="00451126" w:rsidRDefault="00451126" w:rsidP="00451126">
      <w:pPr>
        <w:pStyle w:val="EndNoteBibliography"/>
        <w:ind w:left="720" w:hanging="720"/>
      </w:pPr>
      <w:r w:rsidRPr="00451126">
        <w:t xml:space="preserve">HUANG Q, J. F., LIE E,ET AL 2014. The role of investment banker directors in M&amp;A. </w:t>
      </w:r>
      <w:r w:rsidRPr="00451126">
        <w:rPr>
          <w:i/>
        </w:rPr>
        <w:t>Journal of FinancialEconomics</w:t>
      </w:r>
      <w:r w:rsidRPr="00451126">
        <w:rPr>
          <w:b/>
        </w:rPr>
        <w:t>,</w:t>
      </w:r>
      <w:r w:rsidRPr="00451126">
        <w:t xml:space="preserve"> 225-248.</w:t>
      </w:r>
    </w:p>
    <w:p w14:paraId="06516F60" w14:textId="77777777" w:rsidR="00451126" w:rsidRPr="00451126" w:rsidRDefault="00451126" w:rsidP="00451126">
      <w:pPr>
        <w:pStyle w:val="EndNoteBibliography"/>
        <w:ind w:left="720" w:hanging="720"/>
      </w:pPr>
      <w:r w:rsidRPr="00451126">
        <w:t xml:space="preserve">KENNETH, R., AHERN,ETAL 2015. Lost in translation?Theeffect of cultural values on mergers around theworld. </w:t>
      </w:r>
      <w:r w:rsidRPr="00451126">
        <w:rPr>
          <w:i/>
        </w:rPr>
        <w:t>Journal of Financial Economics,</w:t>
      </w:r>
      <w:r w:rsidRPr="00451126">
        <w:t xml:space="preserve"> 11</w:t>
      </w:r>
      <w:r w:rsidRPr="00451126">
        <w:rPr>
          <w:b/>
        </w:rPr>
        <w:t>,</w:t>
      </w:r>
      <w:r w:rsidRPr="00451126">
        <w:t xml:space="preserve"> 1119-1144.</w:t>
      </w:r>
    </w:p>
    <w:p w14:paraId="0A8BB564" w14:textId="77777777" w:rsidR="00451126" w:rsidRPr="00451126" w:rsidRDefault="00451126" w:rsidP="00451126">
      <w:pPr>
        <w:pStyle w:val="EndNoteBibliography"/>
        <w:ind w:left="720" w:hanging="720"/>
      </w:pPr>
      <w:r w:rsidRPr="00451126">
        <w:t xml:space="preserve">LIEBERMAN, M. B. D. B. M. 1998. First mover disadvantage: Retrospective and link with theresource–based view. </w:t>
      </w:r>
      <w:r w:rsidRPr="00451126">
        <w:rPr>
          <w:i/>
        </w:rPr>
        <w:t>Strategic Management Journal,</w:t>
      </w:r>
      <w:r w:rsidRPr="00451126">
        <w:t xml:space="preserve"> 19.</w:t>
      </w:r>
    </w:p>
    <w:p w14:paraId="46ECF93B" w14:textId="77777777" w:rsidR="00451126" w:rsidRPr="00451126" w:rsidRDefault="00451126" w:rsidP="00451126">
      <w:pPr>
        <w:pStyle w:val="EndNoteBibliography"/>
        <w:ind w:left="720" w:hanging="720"/>
      </w:pPr>
      <w:r w:rsidRPr="00451126">
        <w:t xml:space="preserve">LOPRINZI CL, K. J., BARTON DL,ET AL 2007. Phase III trial of gabapentin alone or in conjunction withan antidepressant in the management of hot flashes in women who have inadequate control with anantidepressant alone:NCCTG N03C5. </w:t>
      </w:r>
      <w:r w:rsidRPr="00451126">
        <w:rPr>
          <w:i/>
        </w:rPr>
        <w:t>Journal of Clinical Oncology Official Journal of theAmerican Society of Clinical Oncology,</w:t>
      </w:r>
      <w:r w:rsidRPr="00451126">
        <w:t xml:space="preserve"> 25</w:t>
      </w:r>
      <w:r w:rsidRPr="00451126">
        <w:rPr>
          <w:b/>
        </w:rPr>
        <w:t>,</w:t>
      </w:r>
      <w:r w:rsidRPr="00451126">
        <w:t xml:space="preserve"> 308.</w:t>
      </w:r>
    </w:p>
    <w:p w14:paraId="225539D7" w14:textId="77777777" w:rsidR="00451126" w:rsidRPr="00451126" w:rsidRDefault="00451126" w:rsidP="00451126">
      <w:pPr>
        <w:pStyle w:val="EndNoteBibliography"/>
        <w:ind w:left="720" w:hanging="720"/>
      </w:pPr>
      <w:r w:rsidRPr="00451126">
        <w:t xml:space="preserve">MENG, Q., CHEN,ETAL 2017. How resource information backgrounds trigger post-merger integrationand technology innovation?A dynamic analysis of resource similarity and complementarity. </w:t>
      </w:r>
      <w:r w:rsidRPr="00451126">
        <w:rPr>
          <w:i/>
        </w:rPr>
        <w:t>Computational&amp;Mathematical Organization Theory</w:t>
      </w:r>
      <w:r w:rsidRPr="00451126">
        <w:rPr>
          <w:b/>
        </w:rPr>
        <w:t>,</w:t>
      </w:r>
      <w:r w:rsidRPr="00451126">
        <w:t xml:space="preserve"> 278-315.</w:t>
      </w:r>
    </w:p>
    <w:p w14:paraId="29CA3FD6" w14:textId="77777777" w:rsidR="00451126" w:rsidRPr="00451126" w:rsidRDefault="00451126" w:rsidP="00451126">
      <w:pPr>
        <w:pStyle w:val="EndNoteBibliography"/>
        <w:ind w:left="720" w:hanging="720"/>
      </w:pPr>
      <w:r w:rsidRPr="00451126">
        <w:t xml:space="preserve">MILLER RG, P. J., BRYAN W W,ET AL 1996. A placebo-controlled trial of recombinant human ciliaryneurotrophic(rhCNTF)factor in amyotrophic lateral sclerosis.rhCNTF ALS Study Group. </w:t>
      </w:r>
      <w:r w:rsidRPr="00451126">
        <w:rPr>
          <w:i/>
        </w:rPr>
        <w:lastRenderedPageBreak/>
        <w:t>Annals of Neurology,</w:t>
      </w:r>
      <w:r w:rsidRPr="00451126">
        <w:t xml:space="preserve"> 39</w:t>
      </w:r>
      <w:r w:rsidRPr="00451126">
        <w:rPr>
          <w:b/>
        </w:rPr>
        <w:t>,</w:t>
      </w:r>
      <w:r w:rsidRPr="00451126">
        <w:t xml:space="preserve"> 256-260.</w:t>
      </w:r>
    </w:p>
    <w:p w14:paraId="5698CC92" w14:textId="77777777" w:rsidR="00451126" w:rsidRPr="00451126" w:rsidRDefault="00451126" w:rsidP="00451126">
      <w:pPr>
        <w:pStyle w:val="EndNoteBibliography"/>
        <w:ind w:left="720" w:hanging="720"/>
      </w:pPr>
      <w:r w:rsidRPr="00451126">
        <w:t xml:space="preserve">N, C. 2014. Domestic M&amp;A holding steady as global deals dip in 2013. </w:t>
      </w:r>
      <w:r w:rsidRPr="00451126">
        <w:rPr>
          <w:i/>
        </w:rPr>
        <w:t>Consulting SpecifyingEngineer,</w:t>
      </w:r>
      <w:r w:rsidRPr="00451126">
        <w:t xml:space="preserve"> 51</w:t>
      </w:r>
      <w:r w:rsidRPr="00451126">
        <w:rPr>
          <w:b/>
        </w:rPr>
        <w:t>,</w:t>
      </w:r>
      <w:r w:rsidRPr="00451126">
        <w:t xml:space="preserve"> 41-43.</w:t>
      </w:r>
    </w:p>
    <w:p w14:paraId="1E35F056" w14:textId="77777777" w:rsidR="00451126" w:rsidRPr="00451126" w:rsidRDefault="00451126" w:rsidP="00451126">
      <w:pPr>
        <w:pStyle w:val="EndNoteBibliography"/>
        <w:ind w:left="720" w:hanging="720"/>
      </w:pPr>
      <w:r w:rsidRPr="00451126">
        <w:t xml:space="preserve">N, D. 2004. </w:t>
      </w:r>
      <w:r w:rsidRPr="00451126">
        <w:rPr>
          <w:i/>
        </w:rPr>
        <w:t>Multinational Firms and the Theory of International Trade</w:t>
      </w:r>
      <w:r w:rsidRPr="00451126">
        <w:t>, Blackwell PublishingLtd.</w:t>
      </w:r>
    </w:p>
    <w:p w14:paraId="5C8E9801" w14:textId="77777777" w:rsidR="00451126" w:rsidRPr="00451126" w:rsidRDefault="00451126" w:rsidP="00451126">
      <w:pPr>
        <w:pStyle w:val="EndNoteBibliography"/>
        <w:ind w:left="720" w:hanging="720"/>
      </w:pPr>
      <w:r w:rsidRPr="00451126">
        <w:t>PAVLIK, A. 2020. Enrollment Management Report.</w:t>
      </w:r>
      <w:r w:rsidRPr="00451126">
        <w:rPr>
          <w:i/>
        </w:rPr>
        <w:t xml:space="preserve"> </w:t>
      </w:r>
      <w:r w:rsidRPr="00451126">
        <w:rPr>
          <w:b/>
        </w:rPr>
        <w:t>,</w:t>
      </w:r>
      <w:r w:rsidRPr="00451126">
        <w:t xml:space="preserve"> 6-7.</w:t>
      </w:r>
    </w:p>
    <w:p w14:paraId="01D80991" w14:textId="77777777" w:rsidR="00451126" w:rsidRPr="00451126" w:rsidRDefault="00451126" w:rsidP="00451126">
      <w:pPr>
        <w:pStyle w:val="EndNoteBibliography"/>
        <w:ind w:left="720" w:hanging="720"/>
      </w:pPr>
      <w:r w:rsidRPr="00451126">
        <w:t xml:space="preserve">PENG Y, H. X. 2016. Institutional investors,overseas M&amp;A and shareholder wealth:Evidence from theChinese stock market. </w:t>
      </w:r>
      <w:r w:rsidRPr="00451126">
        <w:rPr>
          <w:i/>
        </w:rPr>
        <w:t>RISTI-Revista Iberica de Sistemas e Tecnologias de Informacao</w:t>
      </w:r>
      <w:r w:rsidRPr="00451126">
        <w:rPr>
          <w:b/>
        </w:rPr>
        <w:t>,</w:t>
      </w:r>
      <w:r w:rsidRPr="00451126">
        <w:t xml:space="preserve"> 84-97.</w:t>
      </w:r>
    </w:p>
    <w:p w14:paraId="387ACFE2" w14:textId="77777777" w:rsidR="00451126" w:rsidRPr="00451126" w:rsidRDefault="00451126" w:rsidP="00451126">
      <w:pPr>
        <w:pStyle w:val="EndNoteBibliography"/>
        <w:ind w:left="720" w:hanging="720"/>
      </w:pPr>
      <w:r w:rsidRPr="00451126">
        <w:t xml:space="preserve">PERRY, J., S,ETAL 2004. Mergersand acquisitions:Reducing M&amp;A risk through improved duediligence. </w:t>
      </w:r>
      <w:r w:rsidRPr="00451126">
        <w:rPr>
          <w:i/>
        </w:rPr>
        <w:t>Strategy &amp; Leadership</w:t>
      </w:r>
      <w:r w:rsidRPr="00451126">
        <w:rPr>
          <w:b/>
        </w:rPr>
        <w:t>,</w:t>
      </w:r>
      <w:r w:rsidRPr="00451126">
        <w:t xml:space="preserve"> 235-265.</w:t>
      </w:r>
    </w:p>
    <w:p w14:paraId="2365566A" w14:textId="77777777" w:rsidR="00451126" w:rsidRPr="00451126" w:rsidRDefault="00451126" w:rsidP="00451126">
      <w:pPr>
        <w:pStyle w:val="EndNoteBibliography"/>
        <w:ind w:left="720" w:hanging="720"/>
      </w:pPr>
      <w:r w:rsidRPr="00451126">
        <w:t xml:space="preserve">PP, O. B. M. 1994. Toward a Theory of International New ventures. </w:t>
      </w:r>
      <w:r w:rsidRPr="00451126">
        <w:rPr>
          <w:i/>
        </w:rPr>
        <w:t>Journal of InternationalBusiness Studies,</w:t>
      </w:r>
      <w:r w:rsidRPr="00451126">
        <w:t xml:space="preserve"> 25</w:t>
      </w:r>
      <w:r w:rsidRPr="00451126">
        <w:rPr>
          <w:b/>
        </w:rPr>
        <w:t>,</w:t>
      </w:r>
      <w:r w:rsidRPr="00451126">
        <w:t xml:space="preserve"> 45-64.</w:t>
      </w:r>
    </w:p>
    <w:p w14:paraId="7AE05843" w14:textId="77777777" w:rsidR="00451126" w:rsidRPr="00451126" w:rsidRDefault="00451126" w:rsidP="00451126">
      <w:pPr>
        <w:pStyle w:val="EndNoteBibliography"/>
        <w:ind w:left="720" w:hanging="720"/>
      </w:pPr>
      <w:r w:rsidRPr="00451126">
        <w:t xml:space="preserve">PRESTIDGEA 2013. Avoiding FCPA Surprises:Safe Harbor from Successor Liability in Cross-BorderMergers and Acquisitions. </w:t>
      </w:r>
      <w:r w:rsidRPr="00451126">
        <w:rPr>
          <w:i/>
        </w:rPr>
        <w:t>William&amp;Mary Law Review,</w:t>
      </w:r>
      <w:r w:rsidRPr="00451126">
        <w:t xml:space="preserve"> 55</w:t>
      </w:r>
      <w:r w:rsidRPr="00451126">
        <w:rPr>
          <w:b/>
        </w:rPr>
        <w:t>,</w:t>
      </w:r>
      <w:r w:rsidRPr="00451126">
        <w:t xml:space="preserve"> 256-285.</w:t>
      </w:r>
    </w:p>
    <w:p w14:paraId="7A981C4F" w14:textId="77777777" w:rsidR="00451126" w:rsidRPr="00451126" w:rsidRDefault="00451126" w:rsidP="00451126">
      <w:pPr>
        <w:pStyle w:val="EndNoteBibliography"/>
        <w:ind w:left="720" w:hanging="720"/>
      </w:pPr>
      <w:r w:rsidRPr="00451126">
        <w:t xml:space="preserve">PROVOST, T. 2013. Regulatory Climate Puts Tech Firms on Edge. </w:t>
      </w:r>
      <w:r w:rsidRPr="00451126">
        <w:rPr>
          <w:i/>
        </w:rPr>
        <w:t>CFO,</w:t>
      </w:r>
      <w:r w:rsidRPr="00451126">
        <w:t xml:space="preserve"> 29</w:t>
      </w:r>
      <w:r w:rsidRPr="00451126">
        <w:rPr>
          <w:b/>
        </w:rPr>
        <w:t>,</w:t>
      </w:r>
      <w:r w:rsidRPr="00451126">
        <w:t xml:space="preserve"> 11-17.</w:t>
      </w:r>
    </w:p>
    <w:p w14:paraId="5EC743DA" w14:textId="77777777" w:rsidR="00451126" w:rsidRPr="00451126" w:rsidRDefault="00451126" w:rsidP="00451126">
      <w:pPr>
        <w:pStyle w:val="EndNoteBibliography"/>
        <w:ind w:left="720" w:hanging="720"/>
      </w:pPr>
      <w:r w:rsidRPr="00451126">
        <w:t xml:space="preserve">R, L. R. R.-N. 2019. Age Matters:The Contingency of Economic Distance and EconomicFreedom in Emerging Market Firm's Cross-Border M&amp;A Performance. </w:t>
      </w:r>
      <w:r w:rsidRPr="00451126">
        <w:rPr>
          <w:i/>
        </w:rPr>
        <w:t>Management International Review,</w:t>
      </w:r>
      <w:r w:rsidRPr="00451126">
        <w:t xml:space="preserve"> 59</w:t>
      </w:r>
      <w:r w:rsidRPr="00451126">
        <w:rPr>
          <w:b/>
        </w:rPr>
        <w:t>,</w:t>
      </w:r>
      <w:r w:rsidRPr="00451126">
        <w:t xml:space="preserve"> 355-386.</w:t>
      </w:r>
    </w:p>
    <w:p w14:paraId="42064282" w14:textId="77777777" w:rsidR="00451126" w:rsidRPr="00451126" w:rsidRDefault="00451126" w:rsidP="00451126">
      <w:pPr>
        <w:pStyle w:val="EndNoteBibliography"/>
        <w:ind w:left="720" w:hanging="720"/>
      </w:pPr>
      <w:r w:rsidRPr="00451126">
        <w:t xml:space="preserve">RANI N, Y. S., JAIN PK 2015. Abnormal Returns in Cross-Border and Domestic Acquisitions by IndianFirms:Impact of Method of Payment and Type of Target Firms. </w:t>
      </w:r>
      <w:r w:rsidRPr="00451126">
        <w:rPr>
          <w:i/>
        </w:rPr>
        <w:t>Social Science ElectronicPublishing,</w:t>
      </w:r>
      <w:r w:rsidRPr="00451126">
        <w:t xml:space="preserve"> 21</w:t>
      </w:r>
      <w:r w:rsidRPr="00451126">
        <w:rPr>
          <w:b/>
        </w:rPr>
        <w:t>,</w:t>
      </w:r>
      <w:r w:rsidRPr="00451126">
        <w:t xml:space="preserve"> 84-116.</w:t>
      </w:r>
    </w:p>
    <w:p w14:paraId="53967D59" w14:textId="77777777" w:rsidR="00451126" w:rsidRPr="00451126" w:rsidRDefault="00451126" w:rsidP="00451126">
      <w:pPr>
        <w:pStyle w:val="EndNoteBibliography"/>
        <w:ind w:left="720" w:hanging="720"/>
      </w:pPr>
      <w:r w:rsidRPr="00451126">
        <w:t xml:space="preserve">RAO, P. 2001. The ICT revolution,internationalization of technological activity,and the emerging economies:implications for global marketing. </w:t>
      </w:r>
      <w:r w:rsidRPr="00451126">
        <w:rPr>
          <w:i/>
        </w:rPr>
        <w:t>International Business Review,</w:t>
      </w:r>
      <w:r w:rsidRPr="00451126">
        <w:t xml:space="preserve"> 10</w:t>
      </w:r>
      <w:r w:rsidRPr="00451126">
        <w:rPr>
          <w:b/>
        </w:rPr>
        <w:t>,</w:t>
      </w:r>
      <w:r w:rsidRPr="00451126">
        <w:t xml:space="preserve"> 571-596.</w:t>
      </w:r>
    </w:p>
    <w:p w14:paraId="5F0624E2" w14:textId="77777777" w:rsidR="00451126" w:rsidRPr="00451126" w:rsidRDefault="00451126" w:rsidP="00451126">
      <w:pPr>
        <w:pStyle w:val="EndNoteBibliography"/>
        <w:ind w:left="720" w:hanging="720"/>
      </w:pPr>
      <w:r w:rsidRPr="00451126">
        <w:t xml:space="preserve">RONEN, S., SHENKAR,ET AL 1985. Clustering Countries on Attitudinal Dimensions:A Review and Synthesis. </w:t>
      </w:r>
      <w:r w:rsidRPr="00451126">
        <w:rPr>
          <w:i/>
        </w:rPr>
        <w:t>Academy of Management Review,</w:t>
      </w:r>
      <w:r w:rsidRPr="00451126">
        <w:t xml:space="preserve"> 10</w:t>
      </w:r>
      <w:r w:rsidRPr="00451126">
        <w:rPr>
          <w:b/>
        </w:rPr>
        <w:t>,</w:t>
      </w:r>
      <w:r w:rsidRPr="00451126">
        <w:t xml:space="preserve"> 435-454.</w:t>
      </w:r>
    </w:p>
    <w:p w14:paraId="6E15278D" w14:textId="77777777" w:rsidR="00451126" w:rsidRPr="00451126" w:rsidRDefault="00451126" w:rsidP="00451126">
      <w:pPr>
        <w:pStyle w:val="EndNoteBibliography"/>
        <w:ind w:left="720" w:hanging="720"/>
      </w:pPr>
      <w:r w:rsidRPr="00451126">
        <w:t xml:space="preserve">ROTHAERMEL, F. T., S.KOTHA,ET AL 2006. International market entry by US Internet firms:An empiricalanalysis of country risk,national culture,and market size. </w:t>
      </w:r>
      <w:r w:rsidRPr="00451126">
        <w:rPr>
          <w:i/>
        </w:rPr>
        <w:t>Journal of Management,</w:t>
      </w:r>
      <w:r w:rsidRPr="00451126">
        <w:t xml:space="preserve"> 32</w:t>
      </w:r>
      <w:r w:rsidRPr="00451126">
        <w:rPr>
          <w:b/>
        </w:rPr>
        <w:t>,</w:t>
      </w:r>
      <w:r w:rsidRPr="00451126">
        <w:t xml:space="preserve"> 56-82.</w:t>
      </w:r>
    </w:p>
    <w:p w14:paraId="5D1550C8" w14:textId="77777777" w:rsidR="00451126" w:rsidRPr="00451126" w:rsidRDefault="00451126" w:rsidP="00451126">
      <w:pPr>
        <w:pStyle w:val="EndNoteBibliography"/>
        <w:ind w:left="720" w:hanging="720"/>
      </w:pPr>
      <w:r w:rsidRPr="00451126">
        <w:t xml:space="preserve">S, C. 1974. International transmission of information and the business firm. </w:t>
      </w:r>
      <w:r w:rsidRPr="00451126">
        <w:rPr>
          <w:i/>
        </w:rPr>
        <w:t>Annals of theAmerican Academy of Political and Social Science.,</w:t>
      </w:r>
      <w:r w:rsidRPr="00451126">
        <w:t xml:space="preserve"> 412</w:t>
      </w:r>
      <w:r w:rsidRPr="00451126">
        <w:rPr>
          <w:b/>
        </w:rPr>
        <w:t>,</w:t>
      </w:r>
      <w:r w:rsidRPr="00451126">
        <w:t xml:space="preserve"> 55-63.</w:t>
      </w:r>
    </w:p>
    <w:p w14:paraId="31943F2F" w14:textId="77777777" w:rsidR="00451126" w:rsidRPr="00451126" w:rsidRDefault="00451126" w:rsidP="00451126">
      <w:pPr>
        <w:pStyle w:val="EndNoteBibliography"/>
        <w:ind w:left="720" w:hanging="720"/>
      </w:pPr>
      <w:r w:rsidRPr="00451126">
        <w:t xml:space="preserve">SIVAKUMAR, K. A. N., C 2001. The Stampede toward Hofstede’s Framework:Avoiding the SampleDesign Pit in Cross-Cultural Research. </w:t>
      </w:r>
      <w:r w:rsidRPr="00451126">
        <w:rPr>
          <w:i/>
        </w:rPr>
        <w:t>Journal of International Business Studies,</w:t>
      </w:r>
      <w:r w:rsidRPr="00451126">
        <w:t xml:space="preserve"> 32</w:t>
      </w:r>
      <w:r w:rsidRPr="00451126">
        <w:rPr>
          <w:b/>
        </w:rPr>
        <w:t>,</w:t>
      </w:r>
      <w:r w:rsidRPr="00451126">
        <w:t xml:space="preserve"> 555-574.</w:t>
      </w:r>
    </w:p>
    <w:p w14:paraId="78C6A884" w14:textId="77777777" w:rsidR="00451126" w:rsidRPr="00451126" w:rsidRDefault="00451126" w:rsidP="00451126">
      <w:pPr>
        <w:pStyle w:val="EndNoteBibliography"/>
        <w:ind w:left="720" w:hanging="720"/>
      </w:pPr>
      <w:r w:rsidRPr="00451126">
        <w:t xml:space="preserve">SPOSATO M, R. N. 2018. Advancing international human resource management scholarship onpaternalistic leadership and gender:the contribution of postcolonial feminism. </w:t>
      </w:r>
      <w:r w:rsidRPr="00451126">
        <w:rPr>
          <w:i/>
        </w:rPr>
        <w:t>InternationalJournal of Human Resource Management</w:t>
      </w:r>
      <w:r w:rsidRPr="00451126">
        <w:rPr>
          <w:b/>
        </w:rPr>
        <w:t>,</w:t>
      </w:r>
      <w:r w:rsidRPr="00451126">
        <w:t xml:space="preserve"> 1-21.</w:t>
      </w:r>
    </w:p>
    <w:p w14:paraId="2B28CF35" w14:textId="77777777" w:rsidR="00451126" w:rsidRPr="00451126" w:rsidRDefault="00451126" w:rsidP="00451126">
      <w:pPr>
        <w:pStyle w:val="EndNoteBibliography"/>
        <w:ind w:left="720" w:hanging="720"/>
      </w:pPr>
      <w:r w:rsidRPr="00451126">
        <w:t xml:space="preserve">STOKEL-WALKER, C. 2002. TikTok’s global surge. </w:t>
      </w:r>
      <w:r w:rsidRPr="00451126">
        <w:rPr>
          <w:i/>
        </w:rPr>
        <w:t>New scientist</w:t>
      </w:r>
      <w:r w:rsidRPr="00451126">
        <w:rPr>
          <w:b/>
        </w:rPr>
        <w:t>,</w:t>
      </w:r>
      <w:r w:rsidRPr="00451126">
        <w:t xml:space="preserve"> 31.</w:t>
      </w:r>
    </w:p>
    <w:p w14:paraId="7C9230E8" w14:textId="77777777" w:rsidR="00451126" w:rsidRPr="00451126" w:rsidRDefault="00451126" w:rsidP="00451126">
      <w:pPr>
        <w:pStyle w:val="EndNoteBibliography"/>
        <w:ind w:left="720" w:hanging="720"/>
      </w:pPr>
      <w:r w:rsidRPr="00451126">
        <w:t xml:space="preserve">STUART, A. 2011. A Small Problem. </w:t>
      </w:r>
      <w:r w:rsidRPr="00451126">
        <w:rPr>
          <w:i/>
        </w:rPr>
        <w:t>CFO,</w:t>
      </w:r>
      <w:r w:rsidRPr="00451126">
        <w:t xml:space="preserve"> 51</w:t>
      </w:r>
      <w:r w:rsidRPr="00451126">
        <w:rPr>
          <w:b/>
        </w:rPr>
        <w:t>,</w:t>
      </w:r>
      <w:r w:rsidRPr="00451126">
        <w:t xml:space="preserve"> 315-331.</w:t>
      </w:r>
    </w:p>
    <w:p w14:paraId="4D4FEAB0" w14:textId="77777777" w:rsidR="00451126" w:rsidRPr="00451126" w:rsidRDefault="00451126" w:rsidP="00451126">
      <w:pPr>
        <w:pStyle w:val="EndNoteBibliography"/>
        <w:ind w:left="720" w:hanging="720"/>
      </w:pPr>
      <w:r w:rsidRPr="00451126">
        <w:t xml:space="preserve">ZHANG J, A. M. S., ET AL 2015. The effect of leadership style on talent retention during Mergerand Acquisition integration:evidence from China. </w:t>
      </w:r>
      <w:r w:rsidRPr="00451126">
        <w:rPr>
          <w:i/>
        </w:rPr>
        <w:t>International Journal of Human ResourceManagement,</w:t>
      </w:r>
      <w:r w:rsidRPr="00451126">
        <w:t xml:space="preserve"> 26</w:t>
      </w:r>
      <w:r w:rsidRPr="00451126">
        <w:rPr>
          <w:b/>
        </w:rPr>
        <w:t>,</w:t>
      </w:r>
      <w:r w:rsidRPr="00451126">
        <w:t xml:space="preserve"> 1021-1050.</w:t>
      </w:r>
    </w:p>
    <w:p w14:paraId="3F7B5BB6" w14:textId="067CEC62" w:rsidR="00735087" w:rsidRPr="00FC15DC" w:rsidRDefault="00795CF6">
      <w:pPr>
        <w:rPr>
          <w:color w:val="000000" w:themeColor="text1"/>
        </w:rPr>
      </w:pPr>
      <w:r>
        <w:rPr>
          <w:color w:val="000000" w:themeColor="text1"/>
        </w:rPr>
        <w:fldChar w:fldCharType="end"/>
      </w:r>
    </w:p>
    <w:sectPr w:rsidR="00735087" w:rsidRPr="00FC15DC" w:rsidSect="00201D1A">
      <w:pgSz w:w="11906" w:h="16838"/>
      <w:pgMar w:top="1418" w:right="1418" w:bottom="1418"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684DC" w14:textId="77777777" w:rsidR="00074FB4" w:rsidRDefault="00074FB4" w:rsidP="00795CF6">
      <w:r>
        <w:separator/>
      </w:r>
    </w:p>
  </w:endnote>
  <w:endnote w:type="continuationSeparator" w:id="0">
    <w:p w14:paraId="5A38E40C" w14:textId="77777777" w:rsidR="00074FB4" w:rsidRDefault="00074FB4" w:rsidP="00795C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61A8E" w14:textId="77777777" w:rsidR="00074FB4" w:rsidRDefault="00074FB4" w:rsidP="00795CF6">
      <w:r>
        <w:separator/>
      </w:r>
    </w:p>
  </w:footnote>
  <w:footnote w:type="continuationSeparator" w:id="0">
    <w:p w14:paraId="459B26C1" w14:textId="77777777" w:rsidR="00074FB4" w:rsidRDefault="00074FB4" w:rsidP="00795CF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tvddz294dvsa8exfe35fwxap2fpx2rv9axa&quot;&gt;My EndNote Library&lt;record-ids&gt;&lt;item&gt;175&lt;/item&gt;&lt;item&gt;176&lt;/item&gt;&lt;item&gt;177&lt;/item&gt;&lt;item&gt;178&lt;/item&gt;&lt;item&gt;179&lt;/item&gt;&lt;item&gt;180&lt;/item&gt;&lt;item&gt;181&lt;/item&gt;&lt;item&gt;182&lt;/item&gt;&lt;item&gt;184&lt;/item&gt;&lt;item&gt;185&lt;/item&gt;&lt;item&gt;186&lt;/item&gt;&lt;item&gt;187&lt;/item&gt;&lt;item&gt;188&lt;/item&gt;&lt;item&gt;189&lt;/item&gt;&lt;item&gt;190&lt;/item&gt;&lt;item&gt;191&lt;/item&gt;&lt;item&gt;192&lt;/item&gt;&lt;item&gt;193&lt;/item&gt;&lt;item&gt;194&lt;/item&gt;&lt;item&gt;195&lt;/item&gt;&lt;item&gt;196&lt;/item&gt;&lt;item&gt;197&lt;/item&gt;&lt;item&gt;198&lt;/item&gt;&lt;item&gt;199&lt;/item&gt;&lt;item&gt;200&lt;/item&gt;&lt;item&gt;201&lt;/item&gt;&lt;item&gt;202&lt;/item&gt;&lt;item&gt;203&lt;/item&gt;&lt;item&gt;204&lt;/item&gt;&lt;item&gt;205&lt;/item&gt;&lt;item&gt;206&lt;/item&gt;&lt;item&gt;208&lt;/item&gt;&lt;item&gt;209&lt;/item&gt;&lt;item&gt;210&lt;/item&gt;&lt;item&gt;211&lt;/item&gt;&lt;item&gt;212&lt;/item&gt;&lt;item&gt;213&lt;/item&gt;&lt;item&gt;214&lt;/item&gt;&lt;/record-ids&gt;&lt;/item&gt;&lt;/Libraries&gt;"/>
  </w:docVars>
  <w:rsids>
    <w:rsidRoot w:val="00793B20"/>
    <w:rsid w:val="00074FB4"/>
    <w:rsid w:val="0009408D"/>
    <w:rsid w:val="0009762B"/>
    <w:rsid w:val="000C387D"/>
    <w:rsid w:val="00166275"/>
    <w:rsid w:val="0019568B"/>
    <w:rsid w:val="00201D1A"/>
    <w:rsid w:val="00263C23"/>
    <w:rsid w:val="00315682"/>
    <w:rsid w:val="003F6BAD"/>
    <w:rsid w:val="00404379"/>
    <w:rsid w:val="00440B82"/>
    <w:rsid w:val="00451126"/>
    <w:rsid w:val="004D0E50"/>
    <w:rsid w:val="004D634F"/>
    <w:rsid w:val="0066305D"/>
    <w:rsid w:val="006C3AFF"/>
    <w:rsid w:val="007212A3"/>
    <w:rsid w:val="00735087"/>
    <w:rsid w:val="00793B20"/>
    <w:rsid w:val="00795CF6"/>
    <w:rsid w:val="00823595"/>
    <w:rsid w:val="00867672"/>
    <w:rsid w:val="00871A61"/>
    <w:rsid w:val="008754EF"/>
    <w:rsid w:val="0099716D"/>
    <w:rsid w:val="009A3771"/>
    <w:rsid w:val="00B45801"/>
    <w:rsid w:val="00BD3991"/>
    <w:rsid w:val="00C272B2"/>
    <w:rsid w:val="00C9700A"/>
    <w:rsid w:val="00E14CEF"/>
    <w:rsid w:val="00F120E0"/>
    <w:rsid w:val="00F777B5"/>
    <w:rsid w:val="00F81248"/>
    <w:rsid w:val="00FB50B6"/>
    <w:rsid w:val="00FC15DC"/>
    <w:rsid w:val="00FD47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7ACA15"/>
  <w15:docId w15:val="{979A7060-7E9B-4944-9173-69D0AFA20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95CF6"/>
    <w:pPr>
      <w:widowControl w:val="0"/>
      <w:jc w:val="both"/>
    </w:pPr>
  </w:style>
  <w:style w:type="paragraph" w:styleId="1">
    <w:name w:val="heading 1"/>
    <w:basedOn w:val="a"/>
    <w:next w:val="a"/>
    <w:link w:val="10"/>
    <w:uiPriority w:val="9"/>
    <w:qFormat/>
    <w:rsid w:val="00FD47C6"/>
    <w:pPr>
      <w:keepNext/>
      <w:keepLines/>
      <w:spacing w:before="340" w:after="330" w:line="578" w:lineRule="auto"/>
      <w:jc w:val="center"/>
      <w:outlineLvl w:val="0"/>
    </w:pPr>
    <w:rPr>
      <w:rFonts w:eastAsia="Times New Roman"/>
      <w:b/>
      <w:bCs/>
      <w:kern w:val="44"/>
      <w:sz w:val="28"/>
      <w:szCs w:val="44"/>
    </w:rPr>
  </w:style>
  <w:style w:type="paragraph" w:styleId="2">
    <w:name w:val="heading 2"/>
    <w:basedOn w:val="a"/>
    <w:next w:val="a"/>
    <w:link w:val="20"/>
    <w:uiPriority w:val="9"/>
    <w:unhideWhenUsed/>
    <w:qFormat/>
    <w:rsid w:val="00FC15DC"/>
    <w:pPr>
      <w:keepNext/>
      <w:keepLines/>
      <w:spacing w:before="260" w:after="260" w:line="416" w:lineRule="auto"/>
      <w:outlineLvl w:val="1"/>
    </w:pPr>
    <w:rPr>
      <w:rFonts w:asciiTheme="majorHAnsi" w:hAnsiTheme="majorHAnsi" w:cstheme="majorBidi"/>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95CF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95CF6"/>
    <w:rPr>
      <w:sz w:val="18"/>
      <w:szCs w:val="18"/>
    </w:rPr>
  </w:style>
  <w:style w:type="paragraph" w:styleId="a5">
    <w:name w:val="footer"/>
    <w:basedOn w:val="a"/>
    <w:link w:val="a6"/>
    <w:uiPriority w:val="99"/>
    <w:unhideWhenUsed/>
    <w:rsid w:val="00795CF6"/>
    <w:pPr>
      <w:tabs>
        <w:tab w:val="center" w:pos="4153"/>
        <w:tab w:val="right" w:pos="8306"/>
      </w:tabs>
      <w:snapToGrid w:val="0"/>
      <w:jc w:val="left"/>
    </w:pPr>
    <w:rPr>
      <w:sz w:val="18"/>
      <w:szCs w:val="18"/>
    </w:rPr>
  </w:style>
  <w:style w:type="character" w:customStyle="1" w:styleId="a6">
    <w:name w:val="页脚 字符"/>
    <w:basedOn w:val="a0"/>
    <w:link w:val="a5"/>
    <w:uiPriority w:val="99"/>
    <w:rsid w:val="00795CF6"/>
    <w:rPr>
      <w:sz w:val="18"/>
      <w:szCs w:val="18"/>
    </w:rPr>
  </w:style>
  <w:style w:type="table" w:styleId="a7">
    <w:name w:val="Table Grid"/>
    <w:basedOn w:val="a1"/>
    <w:uiPriority w:val="39"/>
    <w:rsid w:val="00B458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a"/>
    <w:link w:val="EndNoteBibliographyTitle0"/>
    <w:rsid w:val="00451126"/>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451126"/>
    <w:rPr>
      <w:rFonts w:ascii="等线" w:eastAsia="等线" w:hAnsi="等线"/>
      <w:noProof/>
      <w:sz w:val="20"/>
    </w:rPr>
  </w:style>
  <w:style w:type="paragraph" w:customStyle="1" w:styleId="EndNoteBibliography">
    <w:name w:val="EndNote Bibliography"/>
    <w:basedOn w:val="a"/>
    <w:link w:val="EndNoteBibliography0"/>
    <w:rsid w:val="00451126"/>
    <w:rPr>
      <w:rFonts w:ascii="等线" w:eastAsia="等线" w:hAnsi="等线"/>
      <w:noProof/>
      <w:sz w:val="20"/>
    </w:rPr>
  </w:style>
  <w:style w:type="character" w:customStyle="1" w:styleId="EndNoteBibliography0">
    <w:name w:val="EndNote Bibliography 字符"/>
    <w:basedOn w:val="a0"/>
    <w:link w:val="EndNoteBibliography"/>
    <w:rsid w:val="00451126"/>
    <w:rPr>
      <w:rFonts w:ascii="等线" w:eastAsia="等线" w:hAnsi="等线"/>
      <w:noProof/>
      <w:sz w:val="20"/>
    </w:rPr>
  </w:style>
  <w:style w:type="character" w:customStyle="1" w:styleId="10">
    <w:name w:val="标题 1 字符"/>
    <w:basedOn w:val="a0"/>
    <w:link w:val="1"/>
    <w:uiPriority w:val="9"/>
    <w:rsid w:val="00FD47C6"/>
    <w:rPr>
      <w:rFonts w:eastAsia="Times New Roman"/>
      <w:b/>
      <w:bCs/>
      <w:kern w:val="44"/>
      <w:sz w:val="28"/>
      <w:szCs w:val="44"/>
    </w:rPr>
  </w:style>
  <w:style w:type="character" w:customStyle="1" w:styleId="20">
    <w:name w:val="标题 2 字符"/>
    <w:basedOn w:val="a0"/>
    <w:link w:val="2"/>
    <w:uiPriority w:val="9"/>
    <w:rsid w:val="00FC15DC"/>
    <w:rPr>
      <w:rFonts w:asciiTheme="majorHAnsi" w:hAnsiTheme="majorHAnsi" w:cstheme="majorBidi"/>
      <w:b/>
      <w:bCs/>
      <w:sz w:val="28"/>
      <w:szCs w:val="32"/>
    </w:rPr>
  </w:style>
  <w:style w:type="paragraph" w:styleId="TOC">
    <w:name w:val="TOC Heading"/>
    <w:basedOn w:val="1"/>
    <w:next w:val="a"/>
    <w:uiPriority w:val="39"/>
    <w:unhideWhenUsed/>
    <w:qFormat/>
    <w:rsid w:val="00FC15D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FC15DC"/>
  </w:style>
  <w:style w:type="paragraph" w:styleId="TOC2">
    <w:name w:val="toc 2"/>
    <w:basedOn w:val="a"/>
    <w:next w:val="a"/>
    <w:autoRedefine/>
    <w:uiPriority w:val="39"/>
    <w:unhideWhenUsed/>
    <w:rsid w:val="00FC15DC"/>
    <w:pPr>
      <w:ind w:leftChars="200" w:left="420"/>
    </w:pPr>
  </w:style>
  <w:style w:type="character" w:styleId="a8">
    <w:name w:val="Hyperlink"/>
    <w:basedOn w:val="a0"/>
    <w:uiPriority w:val="99"/>
    <w:unhideWhenUsed/>
    <w:rsid w:val="00FC15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601956">
      <w:bodyDiv w:val="1"/>
      <w:marLeft w:val="0"/>
      <w:marRight w:val="0"/>
      <w:marTop w:val="0"/>
      <w:marBottom w:val="0"/>
      <w:divBdr>
        <w:top w:val="none" w:sz="0" w:space="0" w:color="auto"/>
        <w:left w:val="none" w:sz="0" w:space="0" w:color="auto"/>
        <w:bottom w:val="none" w:sz="0" w:space="0" w:color="auto"/>
        <w:right w:val="none" w:sz="0" w:space="0" w:color="auto"/>
      </w:divBdr>
      <w:divsChild>
        <w:div w:id="1487623936">
          <w:marLeft w:val="0"/>
          <w:marRight w:val="0"/>
          <w:marTop w:val="0"/>
          <w:marBottom w:val="0"/>
          <w:divBdr>
            <w:top w:val="none" w:sz="0" w:space="0" w:color="auto"/>
            <w:left w:val="none" w:sz="0" w:space="0" w:color="auto"/>
            <w:bottom w:val="none" w:sz="0" w:space="0" w:color="auto"/>
            <w:right w:val="none" w:sz="0" w:space="0" w:color="auto"/>
          </w:divBdr>
          <w:divsChild>
            <w:div w:id="76742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139C0-5876-4F68-B851-579A1C629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15</Pages>
  <Words>4766</Words>
  <Characters>27168</Characters>
  <Application>Microsoft Office Word</Application>
  <DocSecurity>0</DocSecurity>
  <Lines>226</Lines>
  <Paragraphs>63</Paragraphs>
  <ScaleCrop>false</ScaleCrop>
  <Company/>
  <LinksUpToDate>false</LinksUpToDate>
  <CharactersWithSpaces>31871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fuller smith</dc:creator>
  <cp:keywords/>
  <dc:description/>
  <cp:lastModifiedBy>fuller smith</cp:lastModifiedBy>
  <cp:revision>6</cp:revision>
  <dcterms:created xsi:type="dcterms:W3CDTF">2023-03-03T02:55:00Z</dcterms:created>
  <dcterms:modified xsi:type="dcterms:W3CDTF">2023-05-05T07:53:00Z</dcterms:modified>
</cp:coreProperties>
</file>