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F5ECC1" w14:textId="3782176A" w:rsidR="00163495" w:rsidRDefault="00163495" w:rsidP="00E8322C">
      <w:r w:rsidRPr="00C31C8C">
        <w:rPr>
          <w:sz w:val="40"/>
          <w:szCs w:val="40"/>
        </w:rPr>
        <w:t>Student Name: Ellie Studman-Badillo</w:t>
      </w:r>
      <w:r w:rsidRPr="00C31C8C">
        <w:rPr>
          <w:sz w:val="40"/>
          <w:szCs w:val="40"/>
        </w:rPr>
        <w:br/>
      </w:r>
      <w:r w:rsidRPr="00C31C8C">
        <w:rPr>
          <w:sz w:val="40"/>
          <w:szCs w:val="40"/>
        </w:rPr>
        <w:br/>
        <w:t>P Number: 1802395</w:t>
      </w:r>
      <w:r w:rsidRPr="00C31C8C">
        <w:rPr>
          <w:sz w:val="40"/>
          <w:szCs w:val="40"/>
        </w:rPr>
        <w:br/>
      </w:r>
      <w:r w:rsidRPr="00C31C8C">
        <w:rPr>
          <w:sz w:val="40"/>
          <w:szCs w:val="40"/>
        </w:rPr>
        <w:br/>
        <w:t>Programme of Study: BA Hons Illustration</w:t>
      </w:r>
      <w:r w:rsidRPr="00C31C8C">
        <w:rPr>
          <w:sz w:val="40"/>
          <w:szCs w:val="40"/>
        </w:rPr>
        <w:br/>
      </w:r>
      <w:r w:rsidRPr="00C31C8C">
        <w:rPr>
          <w:sz w:val="40"/>
          <w:szCs w:val="40"/>
        </w:rPr>
        <w:br/>
        <w:t>Tutor(s) Name: Louise Burston</w:t>
      </w:r>
      <w:r w:rsidRPr="00C31C8C">
        <w:rPr>
          <w:sz w:val="40"/>
          <w:szCs w:val="40"/>
        </w:rPr>
        <w:br/>
      </w:r>
      <w:r w:rsidRPr="00C31C8C">
        <w:rPr>
          <w:sz w:val="40"/>
          <w:szCs w:val="40"/>
        </w:rPr>
        <w:br/>
        <w:t>Module: Research in Context (ADAD5003)</w:t>
      </w:r>
      <w:r w:rsidRPr="00C31C8C">
        <w:rPr>
          <w:sz w:val="40"/>
          <w:szCs w:val="40"/>
        </w:rPr>
        <w:br/>
      </w:r>
      <w:r w:rsidRPr="00C31C8C">
        <w:rPr>
          <w:sz w:val="40"/>
          <w:szCs w:val="40"/>
        </w:rPr>
        <w:br/>
        <w:t>Essay 1: From the lecture series, choose a theme, movement, or selection of artists or designers that relate to your practice or interests, and construct a 2,500 word essay.</w:t>
      </w:r>
      <w:r w:rsidRPr="00C31C8C">
        <w:rPr>
          <w:sz w:val="40"/>
          <w:szCs w:val="40"/>
        </w:rPr>
        <w:br/>
        <w:t>Consider primary themes, key writers, and relevant practitioners.</w:t>
      </w:r>
      <w:r w:rsidRPr="00C31C8C">
        <w:rPr>
          <w:sz w:val="40"/>
          <w:szCs w:val="40"/>
        </w:rPr>
        <w:br/>
      </w:r>
      <w:r w:rsidRPr="00C31C8C">
        <w:rPr>
          <w:sz w:val="40"/>
          <w:szCs w:val="40"/>
        </w:rPr>
        <w:br/>
        <w:t>Word count:</w:t>
      </w:r>
      <w:r w:rsidR="003C067F">
        <w:rPr>
          <w:sz w:val="40"/>
          <w:szCs w:val="40"/>
        </w:rPr>
        <w:t xml:space="preserve"> 2,252</w:t>
      </w:r>
      <w:r w:rsidRPr="00C31C8C">
        <w:br/>
      </w:r>
      <w:r>
        <w:br/>
        <w:t xml:space="preserve">For this essay, I have decided to look into surrealism. I will be mentioning some artists </w:t>
      </w:r>
      <w:r w:rsidR="000F503F">
        <w:t>that relate to my practice that I really enjoy. I will also discuss some writers from this movement when discussing the contextual and theoretical aspects of this art and cultural movement.</w:t>
      </w:r>
      <w:r w:rsidR="000F503F">
        <w:br/>
        <w:t xml:space="preserve">    Surrealism is a twentieth century cultural and art movement. This movement delved into the “workings of the mind, championing the irrational, the poetic and revolutionary” (Tate, 2017). Which was vastly different to the usual, somewhat mundane, “normal” classical art at the time. Surrealism began roughly in 1920. The Surrealist Manifesto was written in 1924 by Andre Breton (b:1856, d:1939). He is considered as one of the fathers of Surrealism. The contents of the Surrealist Manifesto really solidify the works of surrealists, and the actual idea of surrealism as more of a movement culturally “with an agenda” instead of just an art style.</w:t>
      </w:r>
      <w:r w:rsidR="009350E7">
        <w:t xml:space="preserve"> Though, as an art style itself this had a huge impact</w:t>
      </w:r>
      <w:r w:rsidR="00FB28AB">
        <w:t>- it still impacts us today, in everyday life.</w:t>
      </w:r>
      <w:r w:rsidR="00B76729">
        <w:t xml:space="preserve"> As it has allowed artists and people to express themselves and their feelings more freely and </w:t>
      </w:r>
      <w:r w:rsidR="00133B7B">
        <w:t>more openly</w:t>
      </w:r>
      <w:r w:rsidR="005271DC">
        <w:t xml:space="preserve"> in a way that, usually, would not be harshly judged but instead </w:t>
      </w:r>
      <w:r w:rsidR="00A852B0">
        <w:t xml:space="preserve">seen as </w:t>
      </w:r>
      <w:proofErr w:type="spellStart"/>
      <w:r w:rsidR="00A852B0">
        <w:t>thought</w:t>
      </w:r>
      <w:proofErr w:type="spellEnd"/>
      <w:r w:rsidR="00A852B0">
        <w:t xml:space="preserve"> provoking and interesting when it </w:t>
      </w:r>
      <w:r w:rsidR="00A92F66">
        <w:t xml:space="preserve">applies to the feelings are emotions that have been expressed through usually creative means- such as painting, </w:t>
      </w:r>
      <w:r w:rsidR="00A92F66">
        <w:lastRenderedPageBreak/>
        <w:t>collage</w:t>
      </w:r>
      <w:r w:rsidR="00AC4760">
        <w:t xml:space="preserve">, photography, films, </w:t>
      </w:r>
      <w:r w:rsidR="00237563">
        <w:t>printing, sculptures and many more methods</w:t>
      </w:r>
      <w:r w:rsidR="001E64C6">
        <w:t xml:space="preserve"> to aid </w:t>
      </w:r>
      <w:proofErr w:type="spellStart"/>
      <w:r w:rsidR="001E64C6">
        <w:t>self expression</w:t>
      </w:r>
      <w:proofErr w:type="spellEnd"/>
      <w:r w:rsidR="001E64C6">
        <w:t xml:space="preserve"> in the most freeing way possible.</w:t>
      </w:r>
      <w:r w:rsidR="00F35C39">
        <w:br/>
        <w:t xml:space="preserve">    Many surreal works could be seen as confusing or some people might not like them or the look of them as they do not find them attractive, as they are drawn to a different kind of aesthetic, which is not a surreal looking king of aesthetic. “Let us not mince words; marvellous is always beautiful. Anything marvellous is wonderful, in fact only the marvellous is beautiful”. (Breton, Surrealist Manifesto, 1924) Beauty does not have to be “perfect”</w:t>
      </w:r>
      <w:r w:rsidR="00FF0299">
        <w:t xml:space="preserve"> and “pretty”, beauty is endless and can be found in many, many forms.</w:t>
      </w:r>
      <w:r w:rsidR="009D6DCC">
        <w:t xml:space="preserve"> Surrealism and the aesthetic of the art was also heavily influenced by it’s predecessor, Dadaism and also Abstract art/Abstractism.</w:t>
      </w:r>
      <w:r w:rsidR="00AF1D93">
        <w:br/>
        <w:t xml:space="preserve">    </w:t>
      </w:r>
      <w:r w:rsidR="004268B7">
        <w:t>Some of the simple acts for Surrealism and surrealists’ to do, as written in the Surrealist Manifesto were “dashing down the street, pistol in hand</w:t>
      </w:r>
      <w:r w:rsidR="007D729D">
        <w:t>, and firing blindly, as fast as you can</w:t>
      </w:r>
      <w:r w:rsidR="00F11EA6">
        <w:t xml:space="preserve"> pull the trigger, into the crowd.” (Breton</w:t>
      </w:r>
      <w:r w:rsidR="002403D2">
        <w:t xml:space="preserve">, Second Manifesto of Surrealism, 1930) which </w:t>
      </w:r>
      <w:r w:rsidR="006C6C66">
        <w:t xml:space="preserve">like most surreal-esque things, is somewhat exciting and </w:t>
      </w:r>
      <w:r w:rsidR="007A67AD">
        <w:t>ridiculous and out of the ordinary and the norm.</w:t>
      </w:r>
      <w:r w:rsidR="0033344E">
        <w:br/>
        <w:t xml:space="preserve">    Surrealism was also influenced by Sigmund Freud</w:t>
      </w:r>
      <w:r w:rsidR="003A316E">
        <w:t>’s (b:1856, d:</w:t>
      </w:r>
      <w:r w:rsidR="008A293C">
        <w:t xml:space="preserve">1939) theory on the unconscious mind, he believed </w:t>
      </w:r>
      <w:r w:rsidR="00D057CF">
        <w:t xml:space="preserve">and mentions in his theory </w:t>
      </w:r>
      <w:r w:rsidR="00E03798">
        <w:t>that a majority of our feelings and emotions (and desires) are hidden and repressed out of our general awareness. He believed that every</w:t>
      </w:r>
      <w:r w:rsidR="00C511D7">
        <w:t xml:space="preserve"> so often, these feelings and urges come to the forefront of our </w:t>
      </w:r>
      <w:r w:rsidR="00D12CE8">
        <w:t>consciousness and our minds through an odd slip of the tongue, or through dreams</w:t>
      </w:r>
      <w:r w:rsidR="00F14917">
        <w:t>. He referred to these as “Freudian slips” (named after himself as he discovered it).</w:t>
      </w:r>
      <w:r w:rsidR="0064020B">
        <w:t xml:space="preserve"> Sigmund Freud did </w:t>
      </w:r>
      <w:r w:rsidR="0029586B">
        <w:t xml:space="preserve">not invent or create this theory of the </w:t>
      </w:r>
      <w:r w:rsidR="00AA0BE8">
        <w:t xml:space="preserve">unconscious </w:t>
      </w:r>
      <w:r w:rsidR="00FB486D">
        <w:t>mind;</w:t>
      </w:r>
      <w:r w:rsidR="00AA0BE8">
        <w:t xml:space="preserve"> I could not find who initially created this theory for some reason.</w:t>
      </w:r>
      <w:r w:rsidR="00554263">
        <w:t xml:space="preserve"> However; he did popularize</w:t>
      </w:r>
      <w:r w:rsidR="00FB486D">
        <w:t xml:space="preserve"> this theory.</w:t>
      </w:r>
      <w:r w:rsidR="00321826">
        <w:t xml:space="preserve"> </w:t>
      </w:r>
      <w:r w:rsidR="00FE0381">
        <w:t xml:space="preserve">This theory offers </w:t>
      </w:r>
      <w:r w:rsidR="00BC3417">
        <w:t xml:space="preserve">evidence that some things (feelings, emotions, desires, urges etc) </w:t>
      </w:r>
      <w:r w:rsidR="005F76B5">
        <w:t>that we are not</w:t>
      </w:r>
      <w:r w:rsidR="000B65D9">
        <w:t xml:space="preserve"> aware of</w:t>
      </w:r>
      <w:r w:rsidR="00E27425">
        <w:t xml:space="preserve">/ conscious of </w:t>
      </w:r>
      <w:r w:rsidR="00791A95">
        <w:t>now</w:t>
      </w:r>
      <w:r w:rsidR="00E27425">
        <w:t xml:space="preserve"> may still have an effect and influence on our actions. </w:t>
      </w:r>
      <w:r w:rsidR="00791A95">
        <w:t xml:space="preserve">About the unconscious mind, </w:t>
      </w:r>
      <w:r w:rsidR="00F128A5">
        <w:t>surrealism is described</w:t>
      </w:r>
      <w:r w:rsidR="00375FA6">
        <w:t xml:space="preserve"> as “psychic automatism” (in the Surrealism Manifesto) this essentially means that drawing or writing without thinking or having </w:t>
      </w:r>
      <w:r w:rsidR="00C00877">
        <w:t>any sort of judgement</w:t>
      </w:r>
      <w:r w:rsidR="00A1458B">
        <w:t xml:space="preserve"> in regards to how something </w:t>
      </w:r>
      <w:r w:rsidR="0056021F">
        <w:t xml:space="preserve">created this way happens to look, or will inevitably look, as the </w:t>
      </w:r>
      <w:r w:rsidR="00364425">
        <w:t>unconscious mind is essentially in control.</w:t>
      </w:r>
      <w:r w:rsidR="008738F9">
        <w:t xml:space="preserve"> Psychic automatism</w:t>
      </w:r>
      <w:r w:rsidR="00AE37CF">
        <w:t xml:space="preserve"> refers to “creating art without conscious thought”</w:t>
      </w:r>
      <w:r w:rsidR="00CD3A06">
        <w:t xml:space="preserve"> (Tate, 201</w:t>
      </w:r>
      <w:r w:rsidR="003249EB">
        <w:t>7</w:t>
      </w:r>
      <w:r w:rsidR="00E767B2">
        <w:t>)</w:t>
      </w:r>
      <w:r w:rsidR="001D7302">
        <w:t xml:space="preserve"> This allows a person to create art while unlocking material from part of their mind that is normally somewhat </w:t>
      </w:r>
      <w:r w:rsidR="008806D9">
        <w:t>unconscious, or even largely un-used, essentially background information</w:t>
      </w:r>
      <w:r w:rsidR="009C5B32">
        <w:t xml:space="preserve">. This is basically “art rooted in the subconscious” (My Modern </w:t>
      </w:r>
      <w:r w:rsidR="00D603A9">
        <w:t>M</w:t>
      </w:r>
      <w:r w:rsidR="009C5B32">
        <w:t>et</w:t>
      </w:r>
      <w:r w:rsidR="00D603A9">
        <w:t>, 2016) Andre Breton, among many other peopl</w:t>
      </w:r>
      <w:r w:rsidR="00F92167">
        <w:t>e, used this idea of psychic automatism to produce fast, rapid pieces and writings.</w:t>
      </w:r>
      <w:r w:rsidR="00B64758">
        <w:t xml:space="preserve"> </w:t>
      </w:r>
      <w:r w:rsidR="00FA6829">
        <w:t>They would collectively write as quickly as possi</w:t>
      </w:r>
      <w:r w:rsidR="006B4998">
        <w:t>ble with as little interference as possible</w:t>
      </w:r>
      <w:r w:rsidR="006A3536">
        <w:t>, almost as if their body was set to an automatic setting.</w:t>
      </w:r>
      <w:r w:rsidR="00A34067">
        <w:br/>
        <w:t xml:space="preserve">    Some characteristics of this art movement are vivid, dream-like visuals</w:t>
      </w:r>
      <w:r w:rsidR="00E449B5">
        <w:t xml:space="preserve">, the general </w:t>
      </w:r>
      <w:r w:rsidR="00A5278E">
        <w:t>surreal aesthetic is also “outlandish, perplexing</w:t>
      </w:r>
      <w:r w:rsidR="00E22BDE">
        <w:t>, and even uncanny, as it is meant to jolt the viewer out of their comforting</w:t>
      </w:r>
      <w:r w:rsidR="00435A7B">
        <w:t xml:space="preserve"> assumptions.” (Art Story, Surrealism</w:t>
      </w:r>
      <w:r w:rsidR="00CA32E3">
        <w:t>, 2016).</w:t>
      </w:r>
      <w:r w:rsidR="000F0834">
        <w:t xml:space="preserve"> The use of symbolism is very </w:t>
      </w:r>
      <w:r w:rsidR="00C150C9">
        <w:t>strong</w:t>
      </w:r>
      <w:r w:rsidR="000F0834">
        <w:t xml:space="preserve"> and very present in many surrealist works and pieces</w:t>
      </w:r>
      <w:r w:rsidR="00C150C9">
        <w:t xml:space="preserve">. In some ways, for those artists they used </w:t>
      </w:r>
      <w:r w:rsidR="00BA047E">
        <w:t>their art to express themselves and their feelings, but they did not want to be too obvious about how they were feeling.</w:t>
      </w:r>
      <w:r w:rsidR="00E8322C">
        <w:t xml:space="preserve"> The use of symbols and symbolism </w:t>
      </w:r>
      <w:r w:rsidR="00F00EB1">
        <w:t>to</w:t>
      </w:r>
      <w:r w:rsidR="00E8322C">
        <w:t xml:space="preserve"> </w:t>
      </w:r>
      <w:r w:rsidR="002B53FB">
        <w:t xml:space="preserve">convey messages and/or emotions </w:t>
      </w:r>
      <w:r w:rsidR="001C28E8">
        <w:t>in surreal pieces.</w:t>
      </w:r>
      <w:r w:rsidR="001C12F3">
        <w:t xml:space="preserve"> Using symbols </w:t>
      </w:r>
      <w:r w:rsidR="00D5774D">
        <w:t>and symbolism can add an element of m</w:t>
      </w:r>
      <w:r w:rsidR="00AA71E4">
        <w:t>ystery and add a need of extra thought and consideration</w:t>
      </w:r>
      <w:r w:rsidR="006940A8">
        <w:t>, this can get the message to the viewer without</w:t>
      </w:r>
      <w:r w:rsidR="00F94F34">
        <w:t xml:space="preserve"> it being too obvious or “on the nose” which could be a </w:t>
      </w:r>
      <w:r w:rsidR="00E926CC">
        <w:t>bit patronising sometimes. As it does not allow viewers to think about the meanings for themselves instead of being told things bluntly</w:t>
      </w:r>
      <w:r w:rsidR="00D269C8">
        <w:t xml:space="preserve">, as it can be more rewarding to think about the meanings and the messages for yourself. </w:t>
      </w:r>
      <w:r w:rsidR="0098730A">
        <w:br/>
        <w:t xml:space="preserve">    An example of the </w:t>
      </w:r>
      <w:r w:rsidR="00B72B89">
        <w:t>vast use of symbolism in art pieces are the works of F</w:t>
      </w:r>
      <w:r w:rsidR="003A4EC6">
        <w:t>rida Kahlo (b:</w:t>
      </w:r>
      <w:r w:rsidR="00B95034">
        <w:t xml:space="preserve">1907, d:1954) </w:t>
      </w:r>
      <w:r w:rsidR="002744E7">
        <w:t>specifically her pieces, “Self Portrait with a Thorn Necklace and Hummingbird” (1940)</w:t>
      </w:r>
      <w:r w:rsidR="0028292D">
        <w:br/>
      </w:r>
      <w:r w:rsidR="0028292D">
        <w:br/>
      </w:r>
      <w:r w:rsidR="0028292D">
        <w:lastRenderedPageBreak/>
        <w:t xml:space="preserve">                                                      </w:t>
      </w:r>
      <w:r w:rsidR="0028292D" w:rsidRPr="0028292D">
        <w:drawing>
          <wp:inline distT="0" distB="0" distL="0" distR="0" wp14:anchorId="2EADC592" wp14:editId="30ED03DA">
            <wp:extent cx="2362200" cy="30727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82339" cy="3098942"/>
                    </a:xfrm>
                    <a:prstGeom prst="rect">
                      <a:avLst/>
                    </a:prstGeom>
                  </pic:spPr>
                </pic:pic>
              </a:graphicData>
            </a:graphic>
          </wp:inline>
        </w:drawing>
      </w:r>
      <w:r w:rsidR="00805BB2">
        <w:br/>
        <w:t xml:space="preserve">                                                                                                                (Figure 1)              </w:t>
      </w:r>
      <w:r w:rsidR="00C155B3">
        <w:br/>
      </w:r>
      <w:r w:rsidR="00CF3C49">
        <w:t>This painting is thought to be abou</w:t>
      </w:r>
      <w:r w:rsidR="00853994">
        <w:t>t her constant suffering (especially after her bus accident that happened when she was 18</w:t>
      </w:r>
      <w:r w:rsidR="005A60C9">
        <w:t>, it affected her life massively and left her in constant physical and mental pain</w:t>
      </w:r>
      <w:r w:rsidR="00653461">
        <w:t xml:space="preserve">). The thorn necklace is supposed to symbolise (or reference) </w:t>
      </w:r>
      <w:r w:rsidR="00FD302B">
        <w:t>Christ’s crown of thorns-</w:t>
      </w:r>
      <w:r w:rsidR="00D87766">
        <w:t xml:space="preserve"> this represents the pain and anguish that she </w:t>
      </w:r>
      <w:r w:rsidR="003273B6">
        <w:t xml:space="preserve">had felt after her bus accident </w:t>
      </w:r>
      <w:r w:rsidR="008A4EBC">
        <w:t>and</w:t>
      </w:r>
      <w:r w:rsidR="003273B6">
        <w:t xml:space="preserve"> after her failed </w:t>
      </w:r>
      <w:r w:rsidR="00574E0E">
        <w:t>relationship with Diego Rivera (b:</w:t>
      </w:r>
      <w:r w:rsidR="00AE23F7">
        <w:t>1886, d:1957)</w:t>
      </w:r>
      <w:r w:rsidR="00A35C19">
        <w:t>. Diego Rivera was also a</w:t>
      </w:r>
      <w:r w:rsidR="0044285D">
        <w:t xml:space="preserve"> Mexican artist, whose most prominent medium was painting</w:t>
      </w:r>
      <w:r w:rsidR="008A4EBC">
        <w:t>.</w:t>
      </w:r>
      <w:r w:rsidR="00BE1E14">
        <w:t xml:space="preserve"> The large fresco paintings he created helped establish and popularise the Mexican mural movement greatly. </w:t>
      </w:r>
      <w:r w:rsidR="00C00313">
        <w:t>The bird in this painting</w:t>
      </w:r>
      <w:r w:rsidR="001912B9">
        <w:t xml:space="preserve"> (it is a </w:t>
      </w:r>
      <w:r w:rsidR="00D603A8">
        <w:t>hummingbird</w:t>
      </w:r>
      <w:r w:rsidR="001912B9">
        <w:t>)</w:t>
      </w:r>
      <w:r w:rsidR="00207DA0">
        <w:t xml:space="preserve"> it is often a symbol used for freedom and </w:t>
      </w:r>
      <w:proofErr w:type="gramStart"/>
      <w:r w:rsidR="00207DA0">
        <w:t>life</w:t>
      </w:r>
      <w:r w:rsidR="00D603A8">
        <w:t>, and</w:t>
      </w:r>
      <w:proofErr w:type="gramEnd"/>
      <w:r w:rsidR="00D603A8">
        <w:t xml:space="preserve"> is normally white. However; in this painting the bird is black and lifeless- </w:t>
      </w:r>
      <w:r w:rsidR="005233DA">
        <w:t>which is possibly a symbol for Frida Kahlo herself as she spent most of her life in physical pain- which can be very, very draining</w:t>
      </w:r>
      <w:r w:rsidR="002D7F2B">
        <w:t>. She was “patiently enduring the pain” (Fridakahlo.org</w:t>
      </w:r>
      <w:r w:rsidR="007D17E8">
        <w:t>) I believe that this pain must be from various things</w:t>
      </w:r>
      <w:r w:rsidR="00B15B7E">
        <w:t xml:space="preserve"> such as, her failed relationship with Diego Rivera</w:t>
      </w:r>
      <w:r w:rsidR="00A229CB">
        <w:t>, the physical and mental pain (from her accident)</w:t>
      </w:r>
      <w:r w:rsidR="007A3EBF">
        <w:t xml:space="preserve"> and the operation on her spine that she had after the accident- as she spent</w:t>
      </w:r>
      <w:r w:rsidR="00251D11">
        <w:t xml:space="preserve"> a lot of time after this operation being and remaining bedri</w:t>
      </w:r>
      <w:r w:rsidR="000C4925">
        <w:t>dd</w:t>
      </w:r>
      <w:r w:rsidR="00251D11">
        <w:t>en.</w:t>
      </w:r>
      <w:r w:rsidR="000C4925">
        <w:t xml:space="preserve"> </w:t>
      </w:r>
      <w:r w:rsidR="006D5F90">
        <w:t>I read on the Frida Kahlo Wikipedia that she may have had the chronic illness, Spina Bifida</w:t>
      </w:r>
      <w:r w:rsidR="00C747F6">
        <w:t xml:space="preserve"> (I have this) and it can be very </w:t>
      </w:r>
      <w:r w:rsidR="00EF58CE">
        <w:t xml:space="preserve">painful and draining as it is a constant </w:t>
      </w:r>
      <w:r w:rsidR="007B51FF">
        <w:t>thing to live with.</w:t>
      </w:r>
      <w:r w:rsidR="00593D13">
        <w:t xml:space="preserve"> The pain of this is lingering and constantly looming, almost like the </w:t>
      </w:r>
      <w:r w:rsidR="00AD4666">
        <w:t>cat behind Frida Kahlo</w:t>
      </w:r>
      <w:r w:rsidR="00750DBF">
        <w:t xml:space="preserve"> in this painting.</w:t>
      </w:r>
      <w:r w:rsidR="00B83923">
        <w:t xml:space="preserve"> </w:t>
      </w:r>
      <w:r w:rsidR="00AA52CF">
        <w:t xml:space="preserve">All the symbols in this painting </w:t>
      </w:r>
      <w:r w:rsidR="006165EB">
        <w:t>offer very important clues that are quite specific</w:t>
      </w:r>
      <w:r w:rsidR="00704C3F">
        <w:t xml:space="preserve"> to Frida Kahlo’s mental state at the time</w:t>
      </w:r>
      <w:r w:rsidR="009E4D8B">
        <w:t>. Such as, the black, lifeless hummingbird, as mentioned prev</w:t>
      </w:r>
      <w:r w:rsidR="00F0217F">
        <w:t>iously</w:t>
      </w:r>
      <w:r w:rsidR="005F3DF4">
        <w:t>, and the black cat looming over her on the right side</w:t>
      </w:r>
      <w:r w:rsidR="001633C3">
        <w:t>- that I also mentioned previously</w:t>
      </w:r>
      <w:r w:rsidR="00C76E16">
        <w:t>. The monkey on her left, behind her also, is pulling at her necklace of thorns</w:t>
      </w:r>
      <w:r w:rsidR="00C52B11">
        <w:t xml:space="preserve">, hence why she is seen to be bleeding at the neck; and </w:t>
      </w:r>
      <w:r w:rsidR="00B30884">
        <w:t>higher chest/ clavicle area</w:t>
      </w:r>
      <w:r w:rsidR="00F54ECE">
        <w:t>. Some believe that this is a symbol for her ex-husband</w:t>
      </w:r>
      <w:r w:rsidR="00F6264B">
        <w:t xml:space="preserve">, Diego Rivera. I read online on various places, that </w:t>
      </w:r>
      <w:r w:rsidR="00A17E2E">
        <w:t>some believed that he had given her a pet monkey while they were together</w:t>
      </w:r>
      <w:r w:rsidR="009B2001">
        <w:t>, hence why she used a monkey to possibly symbolise or reference him</w:t>
      </w:r>
      <w:r w:rsidR="00A44734">
        <w:t xml:space="preserve"> in this painting.</w:t>
      </w:r>
      <w:r w:rsidR="0024030F">
        <w:t xml:space="preserve"> </w:t>
      </w:r>
      <w:r w:rsidR="00A03862">
        <w:t xml:space="preserve">I think that this </w:t>
      </w:r>
      <w:r w:rsidR="00863C6F">
        <w:t>self-portrait</w:t>
      </w:r>
      <w:r w:rsidR="00A03862">
        <w:t xml:space="preserve"> is very important because, one of the main “symbols” in this piece i</w:t>
      </w:r>
      <w:r w:rsidR="005B5846">
        <w:t>s her very sad, solemn expression</w:t>
      </w:r>
      <w:r w:rsidR="00C51BB2">
        <w:t>. Staring outwards, directly at the viewer.</w:t>
      </w:r>
      <w:r w:rsidR="00AF59CB">
        <w:t xml:space="preserve"> Which brings forth and brings out a very emotive reaction. I feel that I can feel her pain and sympathise with her.</w:t>
      </w:r>
      <w:r w:rsidR="00C12A7E">
        <w:br/>
        <w:t xml:space="preserve">   As she was bedridden, after her accident, </w:t>
      </w:r>
      <w:r w:rsidR="001F6F60">
        <w:t xml:space="preserve">creating these paintings </w:t>
      </w:r>
      <w:r w:rsidR="00E94423">
        <w:t>that expressed how she was feeling and what she was going through mentally</w:t>
      </w:r>
      <w:r w:rsidR="008F1345">
        <w:t>, were therapeutic for her.</w:t>
      </w:r>
      <w:r w:rsidR="0021269D">
        <w:t xml:space="preserve"> She used symbolism in almost </w:t>
      </w:r>
      <w:proofErr w:type="gramStart"/>
      <w:r w:rsidR="0021269D">
        <w:t>all of</w:t>
      </w:r>
      <w:proofErr w:type="gramEnd"/>
      <w:r w:rsidR="0021269D">
        <w:t xml:space="preserve"> her 55 </w:t>
      </w:r>
      <w:proofErr w:type="spellStart"/>
      <w:r w:rsidR="0021269D">
        <w:t>self portraits</w:t>
      </w:r>
      <w:proofErr w:type="spellEnd"/>
      <w:r w:rsidR="000B46AC">
        <w:t xml:space="preserve"> that she had created. Most, if not all of</w:t>
      </w:r>
      <w:r w:rsidR="00045F6D">
        <w:t xml:space="preserve"> them</w:t>
      </w:r>
      <w:r w:rsidR="00115541">
        <w:t xml:space="preserve"> had the common theme of her harsh life. “I paint self-portraits because I am so often alone, because I am the </w:t>
      </w:r>
      <w:proofErr w:type="gramStart"/>
      <w:r w:rsidR="00115541">
        <w:t>person</w:t>
      </w:r>
      <w:proofErr w:type="gramEnd"/>
      <w:r w:rsidR="00115541">
        <w:t xml:space="preserve"> I </w:t>
      </w:r>
      <w:r w:rsidR="00115541">
        <w:lastRenderedPageBreak/>
        <w:t>know best</w:t>
      </w:r>
      <w:r w:rsidR="008B7B1E">
        <w:t xml:space="preserve">.” (Kahlo, I could not find </w:t>
      </w:r>
      <w:r w:rsidR="00833D4F">
        <w:t>the date or year that she had said this.)</w:t>
      </w:r>
      <w:r w:rsidR="00BB3B4B">
        <w:t xml:space="preserve"> </w:t>
      </w:r>
      <w:r w:rsidR="0003509A">
        <w:t xml:space="preserve">I feel that this quote also gives </w:t>
      </w:r>
      <w:r w:rsidR="00D323C4">
        <w:t>off the tone and the general feeling of sadness. As she states that she</w:t>
      </w:r>
      <w:r w:rsidR="00BC2C19">
        <w:t xml:space="preserve"> was often alone, probably due to the fact that </w:t>
      </w:r>
      <w:r w:rsidR="00376F90">
        <w:t>a large portion of her time was spent bedridden.</w:t>
      </w:r>
      <w:r w:rsidR="00667C88">
        <w:br/>
        <w:t xml:space="preserve">    One of the surrealist artists that I like and that also relates to my practice and interests is, Rene Magritte (b:</w:t>
      </w:r>
      <w:r w:rsidR="004B31EF">
        <w:t>1898, d:1967)</w:t>
      </w:r>
      <w:r w:rsidR="00547DB1">
        <w:t xml:space="preserve">. He is most </w:t>
      </w:r>
      <w:r w:rsidR="005F4BCD">
        <w:t>well-known</w:t>
      </w:r>
      <w:r w:rsidR="00547DB1">
        <w:t xml:space="preserve"> for his </w:t>
      </w:r>
      <w:r w:rsidR="009E1E81">
        <w:t>painting the “Treachery of Images</w:t>
      </w:r>
      <w:r w:rsidR="00513F69">
        <w:t>” (1929)</w:t>
      </w:r>
      <w:r w:rsidR="005F4BCD">
        <w:br/>
      </w:r>
      <w:r w:rsidR="005F4BCD">
        <w:br/>
      </w:r>
      <w:r w:rsidR="001339B4">
        <w:t xml:space="preserve">                                        </w:t>
      </w:r>
      <w:r w:rsidR="001339B4" w:rsidRPr="001339B4">
        <w:drawing>
          <wp:inline distT="0" distB="0" distL="0" distR="0" wp14:anchorId="316D66B3" wp14:editId="4D09AC68">
            <wp:extent cx="2857500" cy="2000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57500" cy="2000250"/>
                    </a:xfrm>
                    <a:prstGeom prst="rect">
                      <a:avLst/>
                    </a:prstGeom>
                  </pic:spPr>
                </pic:pic>
              </a:graphicData>
            </a:graphic>
          </wp:inline>
        </w:drawing>
      </w:r>
      <w:r w:rsidR="001339B4">
        <w:br/>
        <w:t xml:space="preserve">                                                                                                                  (Figure 2)</w:t>
      </w:r>
      <w:r w:rsidR="00B13641">
        <w:br/>
      </w:r>
      <w:r w:rsidR="001339B4">
        <w:br/>
      </w:r>
      <w:r w:rsidR="001B3014">
        <w:t xml:space="preserve">This is a painting of a pipe, however; </w:t>
      </w:r>
      <w:r w:rsidR="00E81250">
        <w:t>the text in the painting says “</w:t>
      </w:r>
      <w:proofErr w:type="spellStart"/>
      <w:r w:rsidR="00E81250">
        <w:t>ceci</w:t>
      </w:r>
      <w:proofErr w:type="spellEnd"/>
      <w:r w:rsidR="00E81250">
        <w:t xml:space="preserve"> </w:t>
      </w:r>
      <w:proofErr w:type="spellStart"/>
      <w:r w:rsidR="00E81250">
        <w:t>n’est</w:t>
      </w:r>
      <w:proofErr w:type="spellEnd"/>
      <w:r w:rsidR="00E81250">
        <w:t xml:space="preserve"> pas </w:t>
      </w:r>
      <w:proofErr w:type="spellStart"/>
      <w:r w:rsidR="00E81250">
        <w:t>une</w:t>
      </w:r>
      <w:proofErr w:type="spellEnd"/>
      <w:r w:rsidR="00E81250">
        <w:t xml:space="preserve"> pipe”</w:t>
      </w:r>
      <w:r w:rsidR="002B2DE5">
        <w:t xml:space="preserve"> which translates to “this is not a pipe” </w:t>
      </w:r>
      <w:r w:rsidR="00BA30CE">
        <w:t>in fact, it is a painting of a pipe.</w:t>
      </w:r>
      <w:r w:rsidR="007E7442">
        <w:t xml:space="preserve"> It also seems </w:t>
      </w:r>
      <w:r w:rsidR="0018490F">
        <w:t xml:space="preserve">like a semiotic art piece. As we see this </w:t>
      </w:r>
      <w:r w:rsidR="0058279B">
        <w:t>painting and immediately label it as a pipe</w:t>
      </w:r>
      <w:r w:rsidR="00140797">
        <w:t xml:space="preserve"> instead of a painting</w:t>
      </w:r>
      <w:r w:rsidR="001262D4">
        <w:t xml:space="preserve">, of a pipe. </w:t>
      </w:r>
      <w:r w:rsidR="00575A4E">
        <w:t xml:space="preserve">This was not made to confuse </w:t>
      </w:r>
      <w:proofErr w:type="gramStart"/>
      <w:r w:rsidR="00575A4E">
        <w:t>people,</w:t>
      </w:r>
      <w:proofErr w:type="gramEnd"/>
      <w:r w:rsidR="00575A4E">
        <w:t xml:space="preserve"> I feel that he made this in order to challenge people by presenting viewers for something challenging and also slightly humorous. </w:t>
      </w:r>
      <w:r w:rsidR="001262D4">
        <w:t xml:space="preserve">Similar to when we see the colour red, for instance, usually our brains seem to automatically register this </w:t>
      </w:r>
      <w:r w:rsidR="00CE178B">
        <w:t xml:space="preserve">as danger or anger, instead </w:t>
      </w:r>
      <w:r w:rsidR="000145D7">
        <w:t>of labelling it as just a colour, that is red.</w:t>
      </w:r>
      <w:r w:rsidR="0052208D">
        <w:t xml:space="preserve"> Or when </w:t>
      </w:r>
      <w:r w:rsidR="00691EAC">
        <w:t xml:space="preserve">we see </w:t>
      </w:r>
      <w:r w:rsidR="00A27A6E">
        <w:t>green</w:t>
      </w:r>
      <w:r w:rsidR="0067018D">
        <w:t xml:space="preserve"> or a tick mark</w:t>
      </w:r>
      <w:r w:rsidR="00A27A6E">
        <w:t xml:space="preserve"> we think of “go” or </w:t>
      </w:r>
      <w:r w:rsidR="00EC1EAE">
        <w:t>eco related things.</w:t>
      </w:r>
      <w:r w:rsidR="00C13C36">
        <w:t xml:space="preserve"> Or when we see a “?” symbol our minds know that this is referring to questions and questioning.</w:t>
      </w:r>
      <w:r w:rsidR="00D14953">
        <w:t xml:space="preserve"> This includes popular signs such as this sign. </w:t>
      </w:r>
      <w:r w:rsidR="00D14953">
        <w:br/>
      </w:r>
      <w:r w:rsidR="00D14953">
        <w:br/>
        <w:t xml:space="preserve">                                                 </w:t>
      </w:r>
      <w:r w:rsidR="00D14953" w:rsidRPr="00D14953">
        <w:drawing>
          <wp:inline distT="0" distB="0" distL="0" distR="0" wp14:anchorId="2F20749A" wp14:editId="676965CA">
            <wp:extent cx="2522220" cy="2522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22220" cy="2522220"/>
                    </a:xfrm>
                    <a:prstGeom prst="rect">
                      <a:avLst/>
                    </a:prstGeom>
                  </pic:spPr>
                </pic:pic>
              </a:graphicData>
            </a:graphic>
          </wp:inline>
        </w:drawing>
      </w:r>
      <w:r w:rsidR="00D14953">
        <w:br/>
      </w:r>
      <w:r w:rsidR="005D7A94">
        <w:t xml:space="preserve">             (Figure 3, </w:t>
      </w:r>
      <w:r w:rsidR="005D7A94" w:rsidRPr="005D7A94">
        <w:t>https://www.treadscc.co.uk/road-biking/dorset-gravel-dash-week-off/</w:t>
      </w:r>
      <w:r w:rsidR="005D7A94">
        <w:t>)</w:t>
      </w:r>
      <w:r w:rsidR="004E2572">
        <w:br/>
      </w:r>
      <w:r w:rsidR="005D7A94">
        <w:br/>
        <w:t xml:space="preserve">This is the danger sign which is most commonly known </w:t>
      </w:r>
      <w:r w:rsidR="00DE1879">
        <w:t xml:space="preserve">in science classes, however; whenever people tend to see signs like this and </w:t>
      </w:r>
      <w:r w:rsidR="002C4A0A">
        <w:t xml:space="preserve">signs like the stop signs </w:t>
      </w:r>
      <w:r w:rsidR="00054B5A">
        <w:t>and are instantly aware</w:t>
      </w:r>
      <w:r w:rsidR="00892595">
        <w:t xml:space="preserve"> of the meaning- which is dangers, corrosive or stop. Which immediately </w:t>
      </w:r>
      <w:r w:rsidR="000768FE">
        <w:t xml:space="preserve">lets us know to avoid </w:t>
      </w:r>
      <w:r w:rsidR="00A75B14">
        <w:t>these.</w:t>
      </w:r>
      <w:r w:rsidR="00C34128">
        <w:br/>
      </w:r>
      <w:r w:rsidR="00C34128">
        <w:lastRenderedPageBreak/>
        <w:t xml:space="preserve">    </w:t>
      </w:r>
      <w:r w:rsidR="000C3F98">
        <w:t xml:space="preserve">Rene Magritte was a </w:t>
      </w:r>
      <w:r w:rsidR="00FE1E1D">
        <w:t xml:space="preserve">surreal artist born in Belgium. He is most well-known for his witty and </w:t>
      </w:r>
      <w:proofErr w:type="gramStart"/>
      <w:r w:rsidR="00FE1E1D">
        <w:t>thought provoking</w:t>
      </w:r>
      <w:proofErr w:type="gramEnd"/>
      <w:r w:rsidR="00FE1E1D">
        <w:t xml:space="preserve"> art pieces.</w:t>
      </w:r>
      <w:r w:rsidR="001879D7">
        <w:t xml:space="preserve"> “Magritte reimagined painting as a critical tool that could challenge perception</w:t>
      </w:r>
      <w:r w:rsidR="004F5EB1">
        <w:t xml:space="preserve"> and engage the viewers mind.” (</w:t>
      </w:r>
      <w:proofErr w:type="spellStart"/>
      <w:r w:rsidR="00A34814">
        <w:t>MoMa</w:t>
      </w:r>
      <w:proofErr w:type="spellEnd"/>
      <w:r w:rsidR="00A34814">
        <w:t>, 2017)</w:t>
      </w:r>
      <w:r w:rsidR="004C0D26">
        <w:t xml:space="preserve"> This quote shows me that Rene Magritte is an artist that used symbols and techniques like this to force viewers to think for themselves</w:t>
      </w:r>
      <w:r w:rsidR="00456AF1">
        <w:t xml:space="preserve">, which shows that he did not want to patronise the viewers of his art, he </w:t>
      </w:r>
      <w:r w:rsidR="00267F92">
        <w:t xml:space="preserve">did in fact- challenge them, and continues to do that </w:t>
      </w:r>
      <w:r w:rsidR="00A97C0D">
        <w:t>through his art pieces. This means that viewers will</w:t>
      </w:r>
      <w:r w:rsidR="00D965CA">
        <w:t>/ would look at an art piece, and various art pieces</w:t>
      </w:r>
      <w:r w:rsidR="00E6334C">
        <w:t>, for a longer amount of time, rather than just</w:t>
      </w:r>
      <w:r w:rsidR="00FA64CF">
        <w:t xml:space="preserve"> glancing at the art piece for a short while, and only taking it in aesthetically, at face value.</w:t>
      </w:r>
      <w:r w:rsidR="00833219">
        <w:t xml:space="preserve"> Which is somewhat rewarding </w:t>
      </w:r>
      <w:r w:rsidR="00AD6FFA">
        <w:t>for the actual artist that made the piece of art that people happen to be puzzling over- it shows that people care.</w:t>
      </w:r>
      <w:r w:rsidR="00520419">
        <w:br/>
        <w:t xml:space="preserve">    </w:t>
      </w:r>
      <w:r w:rsidR="00AD4414">
        <w:t xml:space="preserve">Surrealism as a cultural and art movement would have been very refreshing to the general public at the time when it initially began. </w:t>
      </w:r>
      <w:r w:rsidR="004E66C6">
        <w:t xml:space="preserve">I imagined it must have been somewhat boring and </w:t>
      </w:r>
      <w:r w:rsidR="008D6D50">
        <w:t>predictable</w:t>
      </w:r>
      <w:r w:rsidR="000A2A4C">
        <w:t xml:space="preserve"> to see these realist</w:t>
      </w:r>
      <w:r w:rsidR="00A2413B">
        <w:t xml:space="preserve">ic and “perfect” pieces of art emerge </w:t>
      </w:r>
      <w:r w:rsidR="003E033D">
        <w:t>frequently</w:t>
      </w:r>
      <w:r w:rsidR="00A2413B">
        <w:t xml:space="preserve">. </w:t>
      </w:r>
      <w:r w:rsidR="003E033D">
        <w:t xml:space="preserve"> Surrealism allows</w:t>
      </w:r>
      <w:r w:rsidR="007C2A0D">
        <w:t xml:space="preserve"> artistic freedom, more than other kind of art movements. Surrealism also allows the viewers </w:t>
      </w:r>
      <w:r w:rsidR="00710156">
        <w:t xml:space="preserve">and the artists to relax a bit more </w:t>
      </w:r>
      <w:r w:rsidR="00865FAF">
        <w:t>and to not take things as seriously</w:t>
      </w:r>
      <w:r w:rsidR="000E5A73">
        <w:t>. It shows that the “imperfect”</w:t>
      </w:r>
      <w:r w:rsidR="00E01E90">
        <w:t xml:space="preserve"> can also be viewed and perceived as beautiful too. The movement itself is a solid stance against the usual and the norm. I think that surrealism is exciting and a rawer form of art- as it mostly tends to come from the subconscious rather than a very thought out conscious string of artistic decisions.</w:t>
      </w:r>
      <w:r w:rsidR="00C42280">
        <w:t xml:space="preserve"> It is just as </w:t>
      </w:r>
      <w:r w:rsidR="00E30C47">
        <w:t>much a political movement as it is an art movement. It was incredibly influential</w:t>
      </w:r>
      <w:r w:rsidR="006F32E4">
        <w:t>, and it was a very important art movement</w:t>
      </w:r>
      <w:r w:rsidR="00EA0EBD">
        <w:t xml:space="preserve"> with a strong creative effort and act to fuel the liberation of people’s imaginations.</w:t>
      </w:r>
      <w:r w:rsidR="00034C22">
        <w:t xml:space="preserve"> Though this movement was created many, many years ago (created in1924) it is still flourishing, alive and still ever-growing during the present, current time</w:t>
      </w:r>
      <w:r w:rsidR="007605C2">
        <w:t>- and will continue to do so forever, I assume. As an art movement, surrealism pushed freedom in art- as it also taught people to see art, not only at an aesthetic and literal level, but also on a subconscious level too.</w:t>
      </w:r>
      <w:r w:rsidR="005D6602">
        <w:t xml:space="preserve"> This shows that we are, in a way, constantly thinking about the meanings and feelings </w:t>
      </w:r>
      <w:r w:rsidR="00AD5B22">
        <w:t>i</w:t>
      </w:r>
      <w:r w:rsidR="005D6602">
        <w:t xml:space="preserve">n surrealist art works and imagery that we see, either every so often or </w:t>
      </w:r>
      <w:r w:rsidR="00AD5B22">
        <w:t>every day</w:t>
      </w:r>
      <w:r w:rsidR="00C31C8C">
        <w:t>.</w:t>
      </w:r>
      <w:r w:rsidR="00AD5B22">
        <w:t xml:space="preserve"> </w:t>
      </w:r>
      <w:r w:rsidR="00BB23F1">
        <w:t xml:space="preserve"> Surreal art sought to reject </w:t>
      </w:r>
      <w:r w:rsidR="0067348D">
        <w:t xml:space="preserve">the “normal”, “mundane” </w:t>
      </w:r>
      <w:r w:rsidR="005015A9">
        <w:t xml:space="preserve">rational, straight thinking </w:t>
      </w:r>
      <w:r w:rsidR="00680F14">
        <w:t>process</w:t>
      </w:r>
      <w:r w:rsidR="006045F7">
        <w:t xml:space="preserve">, as surrealists thought that this </w:t>
      </w:r>
      <w:r w:rsidR="000B711A">
        <w:t xml:space="preserve">would unlock and lead </w:t>
      </w:r>
      <w:r w:rsidR="00846BEB">
        <w:t xml:space="preserve">to more superior expressions and ideas and thoughts. </w:t>
      </w:r>
      <w:r w:rsidR="000758DE">
        <w:t xml:space="preserve">Which is something that </w:t>
      </w:r>
      <w:r w:rsidR="000637F5">
        <w:t>psychic automatism would, and can aid, as mentioned previously</w:t>
      </w:r>
      <w:r w:rsidR="003A29A3">
        <w:t>, because it is creating using your mind at a somewhat raw, unfiltered state.</w:t>
      </w:r>
      <w:r w:rsidR="00B77131">
        <w:t xml:space="preserve"> Therefore; it is also somewhat honest, or an honest way to create art and express yourself </w:t>
      </w:r>
      <w:r w:rsidR="003E15D1">
        <w:t>and your feelings and emotions.</w:t>
      </w:r>
      <w:r w:rsidR="003C067F">
        <w:br/>
      </w:r>
      <w:r w:rsidR="003C067F">
        <w:br/>
      </w:r>
      <w:r w:rsidR="003C067F">
        <w:br/>
      </w:r>
      <w:r w:rsidR="003C067F">
        <w:br/>
        <w:t xml:space="preserve">                                                                            </w:t>
      </w:r>
      <w:r w:rsidR="0074606D">
        <w:br/>
      </w:r>
      <w:r w:rsidR="0074606D">
        <w:br/>
      </w:r>
      <w:r w:rsidR="0074606D">
        <w:br/>
      </w:r>
      <w:r w:rsidR="0074606D">
        <w:br/>
      </w:r>
      <w:r w:rsidR="0074606D">
        <w:br/>
      </w:r>
      <w:r w:rsidR="0074606D">
        <w:br/>
      </w:r>
      <w:r w:rsidR="0074606D">
        <w:br/>
      </w:r>
      <w:r w:rsidR="0074606D">
        <w:br/>
      </w:r>
      <w:r w:rsidR="0074606D">
        <w:br/>
      </w:r>
      <w:r w:rsidR="0074606D">
        <w:br/>
      </w:r>
      <w:r w:rsidR="0074606D">
        <w:br/>
      </w:r>
      <w:r w:rsidR="0074606D">
        <w:br/>
      </w:r>
      <w:r w:rsidR="0074606D">
        <w:br/>
      </w:r>
      <w:r w:rsidR="0074606D">
        <w:br/>
      </w:r>
      <w:r w:rsidR="0074606D">
        <w:lastRenderedPageBreak/>
        <w:t xml:space="preserve">                                                                              </w:t>
      </w:r>
      <w:r w:rsidR="0074606D" w:rsidRPr="0074606D">
        <w:rPr>
          <w:b/>
          <w:bCs/>
          <w:u w:val="single"/>
        </w:rPr>
        <w:t xml:space="preserve"> </w:t>
      </w:r>
      <w:r w:rsidR="003C067F" w:rsidRPr="0074606D">
        <w:rPr>
          <w:b/>
          <w:bCs/>
          <w:u w:val="single"/>
        </w:rPr>
        <w:t>Bibliography</w:t>
      </w:r>
      <w:r w:rsidR="0074606D">
        <w:br/>
      </w:r>
      <w:r w:rsidR="0074606D">
        <w:br/>
      </w:r>
      <w:r w:rsidR="003C067F">
        <w:br/>
      </w:r>
      <w:r w:rsidR="003C067F">
        <w:br/>
      </w:r>
      <w:r w:rsidR="00BC588E" w:rsidRPr="00BC588E">
        <w:t>Arthistoryarchive.com. (2011). The Origins of Surrealism. [online] Available at: http://www.arthistoryarchive.com/arthistory/surrealism/Origins-of-Surrealism.html.</w:t>
      </w:r>
      <w:r w:rsidR="0074606D">
        <w:br/>
      </w:r>
      <w:r w:rsidR="0074606D">
        <w:br/>
      </w:r>
      <w:r w:rsidR="0074606D" w:rsidRPr="0074606D">
        <w:t>Bradley, F. (2009). Surrealism. London Tate Gallery.</w:t>
      </w:r>
      <w:bookmarkStart w:id="0" w:name="_GoBack"/>
      <w:bookmarkEnd w:id="0"/>
      <w:r w:rsidR="00C746A4">
        <w:br/>
      </w:r>
      <w:r w:rsidR="00C746A4">
        <w:br/>
      </w:r>
      <w:r w:rsidR="00C746A4" w:rsidRPr="00C746A4">
        <w:t xml:space="preserve">Briony Fer, Batchelor, D. and Wood, P. (1994). Realism, rationalism, </w:t>
      </w:r>
      <w:proofErr w:type="gramStart"/>
      <w:r w:rsidR="00C746A4" w:rsidRPr="00C746A4">
        <w:t>surrealism :</w:t>
      </w:r>
      <w:proofErr w:type="gramEnd"/>
      <w:r w:rsidR="00C746A4" w:rsidRPr="00C746A4">
        <w:t xml:space="preserve"> art between the wars. New Haven: Yale University Press, In Association </w:t>
      </w:r>
      <w:proofErr w:type="gramStart"/>
      <w:r w:rsidR="00C746A4" w:rsidRPr="00C746A4">
        <w:t>With</w:t>
      </w:r>
      <w:proofErr w:type="gramEnd"/>
      <w:r w:rsidR="00C746A4" w:rsidRPr="00C746A4">
        <w:t xml:space="preserve"> The Open University.</w:t>
      </w:r>
      <w:r w:rsidR="00BC588E">
        <w:br/>
      </w:r>
      <w:r w:rsidR="004F3577">
        <w:br/>
      </w:r>
      <w:r w:rsidR="004F3577" w:rsidRPr="004F3577">
        <w:t xml:space="preserve">Gale, M. (1997). Dada [and] surrealism. London: </w:t>
      </w:r>
      <w:proofErr w:type="spellStart"/>
      <w:r w:rsidR="004F3577" w:rsidRPr="004F3577">
        <w:t>Phaidon</w:t>
      </w:r>
      <w:proofErr w:type="spellEnd"/>
      <w:r w:rsidR="004F3577" w:rsidRPr="004F3577">
        <w:t>.</w:t>
      </w:r>
      <w:r w:rsidR="006F4F84">
        <w:br/>
      </w:r>
      <w:r w:rsidR="006F4F84">
        <w:br/>
      </w:r>
      <w:r w:rsidR="006F4F84" w:rsidRPr="006F4F84">
        <w:t>Goodreads.com. (2015). Dada, Surrealism, And Their Heritage.</w:t>
      </w:r>
      <w:r w:rsidR="004F3577">
        <w:br/>
      </w:r>
      <w:r w:rsidR="00BC588E">
        <w:br/>
      </w:r>
      <w:r w:rsidR="0054189E" w:rsidRPr="0054189E">
        <w:t>Mann, J. (2016). Surrealism. [online] Artsy. Available at: https://www.artsy.net/article/artsy-editorial-what-is-surrealism.</w:t>
      </w:r>
      <w:r w:rsidR="00EA45A8">
        <w:br/>
      </w:r>
      <w:r w:rsidR="00EA45A8">
        <w:br/>
      </w:r>
      <w:r w:rsidR="00EA45A8" w:rsidRPr="00EA45A8">
        <w:t xml:space="preserve">Noble, B. (2019). Salvador Dalí: Master of Modern </w:t>
      </w:r>
      <w:proofErr w:type="spellStart"/>
      <w:r w:rsidR="00EA45A8" w:rsidRPr="00EA45A8">
        <w:t>Art|Hardcover</w:t>
      </w:r>
      <w:proofErr w:type="spellEnd"/>
      <w:r w:rsidR="00EA45A8" w:rsidRPr="00EA45A8">
        <w:t>. [online] Barnes &amp; Noble. Available at: https://www.barnesandnoble.com/w/salvador-dal-julian-beecroft/1129618421 [Accessed 19 Dec. 2019].</w:t>
      </w:r>
      <w:r w:rsidR="007E1F0B">
        <w:br/>
      </w:r>
      <w:r w:rsidR="007E1F0B">
        <w:br/>
      </w:r>
      <w:r w:rsidR="007E1F0B" w:rsidRPr="007E1F0B">
        <w:t>Sarane Alexandrian (2007). Surrealist art. London: Thames &amp; Hudson.</w:t>
      </w:r>
      <w:r w:rsidR="001E1481">
        <w:br/>
      </w:r>
      <w:r w:rsidR="001E1481">
        <w:br/>
      </w:r>
      <w:r w:rsidR="001E1481" w:rsidRPr="001E1481">
        <w:t>Tate (2017). Surrealism – Art Term | Tate. [online] Tate. Available at: https://www.tate.org.uk/art/art-terms/s/surrealism [Accessed 5 Dec. 2018].</w:t>
      </w:r>
      <w:r w:rsidR="00F00F26">
        <w:br/>
      </w:r>
      <w:r w:rsidR="00F00F26">
        <w:br/>
      </w:r>
      <w:r w:rsidR="00F00F26" w:rsidRPr="00F00F26">
        <w:t>Tate (2019). ‘The Art Critic’, Raoul Hausmann, 1919-20 | Tate. [online] Tate. Available at: https://www.tate.org.uk/art/artworks/hausmann-the-art-critic-t01918 [Accessed 24 Nov. 2019].</w:t>
      </w:r>
      <w:r w:rsidR="00094C0F">
        <w:br/>
      </w:r>
      <w:r w:rsidR="00ED2030">
        <w:br/>
      </w:r>
      <w:r w:rsidR="00ED2030" w:rsidRPr="00ED2030">
        <w:t>1stWebDesigner. (2018). Modern Surrealism and How It Is Used in Design Today. [online] Available at: https://1stwebdesigner.com/modern-surrealism/.</w:t>
      </w:r>
      <w:r w:rsidR="00BC588E">
        <w:br/>
      </w:r>
      <w:r w:rsidR="00BC588E">
        <w:br/>
      </w:r>
      <w:r w:rsidR="0054189E">
        <w:br/>
      </w:r>
      <w:r w:rsidR="0054189E">
        <w:br/>
      </w:r>
      <w:r w:rsidR="00513F69">
        <w:br/>
      </w:r>
      <w:r>
        <w:br/>
      </w:r>
      <w:r>
        <w:br/>
      </w:r>
      <w:r>
        <w:br/>
      </w:r>
    </w:p>
    <w:p w14:paraId="774647ED" w14:textId="77777777" w:rsidR="00163495" w:rsidRDefault="00163495">
      <w:r>
        <w:br w:type="page"/>
      </w:r>
    </w:p>
    <w:p w14:paraId="5BFE4FA5" w14:textId="77777777" w:rsidR="0040096C" w:rsidRDefault="0040096C"/>
    <w:sectPr w:rsidR="004009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495"/>
    <w:rsid w:val="000145D7"/>
    <w:rsid w:val="00032EEE"/>
    <w:rsid w:val="00034C22"/>
    <w:rsid w:val="0003509A"/>
    <w:rsid w:val="00045F6D"/>
    <w:rsid w:val="00054B5A"/>
    <w:rsid w:val="000637F5"/>
    <w:rsid w:val="000758DE"/>
    <w:rsid w:val="000768FE"/>
    <w:rsid w:val="00094C0F"/>
    <w:rsid w:val="000A2A4C"/>
    <w:rsid w:val="000B46AC"/>
    <w:rsid w:val="000B65D9"/>
    <w:rsid w:val="000B711A"/>
    <w:rsid w:val="000C3F98"/>
    <w:rsid w:val="000C4925"/>
    <w:rsid w:val="000E5A73"/>
    <w:rsid w:val="000F0834"/>
    <w:rsid w:val="000F503F"/>
    <w:rsid w:val="00115541"/>
    <w:rsid w:val="001262D4"/>
    <w:rsid w:val="001339B4"/>
    <w:rsid w:val="00133B7B"/>
    <w:rsid w:val="00140797"/>
    <w:rsid w:val="001633C3"/>
    <w:rsid w:val="00163495"/>
    <w:rsid w:val="0018490F"/>
    <w:rsid w:val="001879D7"/>
    <w:rsid w:val="001912B9"/>
    <w:rsid w:val="001B3014"/>
    <w:rsid w:val="001C12F3"/>
    <w:rsid w:val="001C28E8"/>
    <w:rsid w:val="001D7302"/>
    <w:rsid w:val="001E1481"/>
    <w:rsid w:val="001E64C6"/>
    <w:rsid w:val="001F6F60"/>
    <w:rsid w:val="00207DA0"/>
    <w:rsid w:val="0021269D"/>
    <w:rsid w:val="00237563"/>
    <w:rsid w:val="0024030F"/>
    <w:rsid w:val="002403D2"/>
    <w:rsid w:val="00251D11"/>
    <w:rsid w:val="00267F92"/>
    <w:rsid w:val="002744E7"/>
    <w:rsid w:val="0028292D"/>
    <w:rsid w:val="0029586B"/>
    <w:rsid w:val="002B2DE5"/>
    <w:rsid w:val="002B53FB"/>
    <w:rsid w:val="002C4A0A"/>
    <w:rsid w:val="002D7F2B"/>
    <w:rsid w:val="00321826"/>
    <w:rsid w:val="003249EB"/>
    <w:rsid w:val="003273B6"/>
    <w:rsid w:val="0033344E"/>
    <w:rsid w:val="00364425"/>
    <w:rsid w:val="00375FA6"/>
    <w:rsid w:val="00376F90"/>
    <w:rsid w:val="003A29A3"/>
    <w:rsid w:val="003A316E"/>
    <w:rsid w:val="003A4EC6"/>
    <w:rsid w:val="003C067F"/>
    <w:rsid w:val="003E033D"/>
    <w:rsid w:val="003E15D1"/>
    <w:rsid w:val="0040096C"/>
    <w:rsid w:val="004268B7"/>
    <w:rsid w:val="00435A7B"/>
    <w:rsid w:val="0044285D"/>
    <w:rsid w:val="00456AF1"/>
    <w:rsid w:val="004B31EF"/>
    <w:rsid w:val="004C0D26"/>
    <w:rsid w:val="004E2572"/>
    <w:rsid w:val="004E66C6"/>
    <w:rsid w:val="004F3577"/>
    <w:rsid w:val="004F5EB1"/>
    <w:rsid w:val="005015A9"/>
    <w:rsid w:val="00513F69"/>
    <w:rsid w:val="00520419"/>
    <w:rsid w:val="0052208D"/>
    <w:rsid w:val="005233DA"/>
    <w:rsid w:val="005271DC"/>
    <w:rsid w:val="0054189E"/>
    <w:rsid w:val="00547DB1"/>
    <w:rsid w:val="00552B45"/>
    <w:rsid w:val="00554263"/>
    <w:rsid w:val="0056021F"/>
    <w:rsid w:val="00574E0E"/>
    <w:rsid w:val="00575A4E"/>
    <w:rsid w:val="0058279B"/>
    <w:rsid w:val="00593D13"/>
    <w:rsid w:val="005A60C9"/>
    <w:rsid w:val="005B5846"/>
    <w:rsid w:val="005D6602"/>
    <w:rsid w:val="005D7A94"/>
    <w:rsid w:val="005F3DF4"/>
    <w:rsid w:val="005F4BCD"/>
    <w:rsid w:val="005F76B5"/>
    <w:rsid w:val="006045F7"/>
    <w:rsid w:val="006165EB"/>
    <w:rsid w:val="0064020B"/>
    <w:rsid w:val="00653461"/>
    <w:rsid w:val="00667C88"/>
    <w:rsid w:val="0067018D"/>
    <w:rsid w:val="0067348D"/>
    <w:rsid w:val="00680F14"/>
    <w:rsid w:val="00691EAC"/>
    <w:rsid w:val="006940A8"/>
    <w:rsid w:val="006A3536"/>
    <w:rsid w:val="006B4998"/>
    <w:rsid w:val="006C6C66"/>
    <w:rsid w:val="006D5F90"/>
    <w:rsid w:val="006F32E4"/>
    <w:rsid w:val="006F4F84"/>
    <w:rsid w:val="00704C3F"/>
    <w:rsid w:val="00710156"/>
    <w:rsid w:val="0074606D"/>
    <w:rsid w:val="00750DBF"/>
    <w:rsid w:val="007605C2"/>
    <w:rsid w:val="00791A95"/>
    <w:rsid w:val="007A3EBF"/>
    <w:rsid w:val="007A67AD"/>
    <w:rsid w:val="007B51FF"/>
    <w:rsid w:val="007C2A0D"/>
    <w:rsid w:val="007D17E8"/>
    <w:rsid w:val="007D729D"/>
    <w:rsid w:val="007E1F0B"/>
    <w:rsid w:val="007E7442"/>
    <w:rsid w:val="00805BB2"/>
    <w:rsid w:val="00833219"/>
    <w:rsid w:val="00833D4F"/>
    <w:rsid w:val="00846BEB"/>
    <w:rsid w:val="00853994"/>
    <w:rsid w:val="00863C6F"/>
    <w:rsid w:val="00865FAF"/>
    <w:rsid w:val="008738F9"/>
    <w:rsid w:val="008806D9"/>
    <w:rsid w:val="00892595"/>
    <w:rsid w:val="008A293C"/>
    <w:rsid w:val="008A4EBC"/>
    <w:rsid w:val="008B7B1E"/>
    <w:rsid w:val="008D6D50"/>
    <w:rsid w:val="008F1345"/>
    <w:rsid w:val="009350E7"/>
    <w:rsid w:val="0098730A"/>
    <w:rsid w:val="009B2001"/>
    <w:rsid w:val="009C5B32"/>
    <w:rsid w:val="009D6DCC"/>
    <w:rsid w:val="009E1E81"/>
    <w:rsid w:val="009E4D8B"/>
    <w:rsid w:val="00A03862"/>
    <w:rsid w:val="00A1458B"/>
    <w:rsid w:val="00A17E2E"/>
    <w:rsid w:val="00A229CB"/>
    <w:rsid w:val="00A2413B"/>
    <w:rsid w:val="00A27A6E"/>
    <w:rsid w:val="00A34067"/>
    <w:rsid w:val="00A34814"/>
    <w:rsid w:val="00A35C19"/>
    <w:rsid w:val="00A44734"/>
    <w:rsid w:val="00A5278E"/>
    <w:rsid w:val="00A75B14"/>
    <w:rsid w:val="00A852B0"/>
    <w:rsid w:val="00A92F66"/>
    <w:rsid w:val="00A97C0D"/>
    <w:rsid w:val="00AA0BE8"/>
    <w:rsid w:val="00AA52CF"/>
    <w:rsid w:val="00AA71E4"/>
    <w:rsid w:val="00AC4760"/>
    <w:rsid w:val="00AD4414"/>
    <w:rsid w:val="00AD4666"/>
    <w:rsid w:val="00AD5B22"/>
    <w:rsid w:val="00AD6FFA"/>
    <w:rsid w:val="00AE23F7"/>
    <w:rsid w:val="00AE37CF"/>
    <w:rsid w:val="00AF1D93"/>
    <w:rsid w:val="00AF59CB"/>
    <w:rsid w:val="00B13641"/>
    <w:rsid w:val="00B15B7E"/>
    <w:rsid w:val="00B30884"/>
    <w:rsid w:val="00B64758"/>
    <w:rsid w:val="00B72B89"/>
    <w:rsid w:val="00B76729"/>
    <w:rsid w:val="00B77131"/>
    <w:rsid w:val="00B83923"/>
    <w:rsid w:val="00B95034"/>
    <w:rsid w:val="00BA047E"/>
    <w:rsid w:val="00BA30CE"/>
    <w:rsid w:val="00BB23F1"/>
    <w:rsid w:val="00BB3B4B"/>
    <w:rsid w:val="00BC2C19"/>
    <w:rsid w:val="00BC3417"/>
    <w:rsid w:val="00BC588E"/>
    <w:rsid w:val="00BE1E14"/>
    <w:rsid w:val="00C00313"/>
    <w:rsid w:val="00C00877"/>
    <w:rsid w:val="00C12A7E"/>
    <w:rsid w:val="00C13C36"/>
    <w:rsid w:val="00C150C9"/>
    <w:rsid w:val="00C155B3"/>
    <w:rsid w:val="00C31C8C"/>
    <w:rsid w:val="00C34128"/>
    <w:rsid w:val="00C42280"/>
    <w:rsid w:val="00C511D7"/>
    <w:rsid w:val="00C51BB2"/>
    <w:rsid w:val="00C52B11"/>
    <w:rsid w:val="00C746A4"/>
    <w:rsid w:val="00C747F6"/>
    <w:rsid w:val="00C76E16"/>
    <w:rsid w:val="00CA32E3"/>
    <w:rsid w:val="00CD3A06"/>
    <w:rsid w:val="00CE178B"/>
    <w:rsid w:val="00CF3C49"/>
    <w:rsid w:val="00D057CF"/>
    <w:rsid w:val="00D12CE8"/>
    <w:rsid w:val="00D14953"/>
    <w:rsid w:val="00D269C8"/>
    <w:rsid w:val="00D323C4"/>
    <w:rsid w:val="00D5774D"/>
    <w:rsid w:val="00D603A8"/>
    <w:rsid w:val="00D603A9"/>
    <w:rsid w:val="00D87766"/>
    <w:rsid w:val="00D965CA"/>
    <w:rsid w:val="00DE1879"/>
    <w:rsid w:val="00E01E90"/>
    <w:rsid w:val="00E03798"/>
    <w:rsid w:val="00E22BDE"/>
    <w:rsid w:val="00E27425"/>
    <w:rsid w:val="00E30C47"/>
    <w:rsid w:val="00E449B5"/>
    <w:rsid w:val="00E6334C"/>
    <w:rsid w:val="00E767B2"/>
    <w:rsid w:val="00E81250"/>
    <w:rsid w:val="00E8322C"/>
    <w:rsid w:val="00E926CC"/>
    <w:rsid w:val="00E94423"/>
    <w:rsid w:val="00EA0EBD"/>
    <w:rsid w:val="00EA45A8"/>
    <w:rsid w:val="00EC1EAE"/>
    <w:rsid w:val="00ED2030"/>
    <w:rsid w:val="00EF58CE"/>
    <w:rsid w:val="00F00EB1"/>
    <w:rsid w:val="00F00F26"/>
    <w:rsid w:val="00F0217F"/>
    <w:rsid w:val="00F11EA6"/>
    <w:rsid w:val="00F128A5"/>
    <w:rsid w:val="00F14917"/>
    <w:rsid w:val="00F35C39"/>
    <w:rsid w:val="00F54ECE"/>
    <w:rsid w:val="00F6264B"/>
    <w:rsid w:val="00F92167"/>
    <w:rsid w:val="00F94F34"/>
    <w:rsid w:val="00FA64CF"/>
    <w:rsid w:val="00FA6829"/>
    <w:rsid w:val="00FB28AB"/>
    <w:rsid w:val="00FB486D"/>
    <w:rsid w:val="00FD302B"/>
    <w:rsid w:val="00FE0381"/>
    <w:rsid w:val="00FE1E1D"/>
    <w:rsid w:val="00FF0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89021"/>
  <w15:chartTrackingRefBased/>
  <w15:docId w15:val="{6256B8E5-6666-41C4-9661-D60B40612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9ca7832649406431779bd053c507e579">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0260aa17f018d4ba3c626f6c1eabf7a0"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C9D366-7973-4050-A676-39ED1B5703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754B9E-5CF2-42B1-B765-310352756F8B}">
  <ds:schemaRefs>
    <ds:schemaRef ds:uri="http://schemas.microsoft.com/sharepoint/v3/contenttype/forms"/>
  </ds:schemaRefs>
</ds:datastoreItem>
</file>

<file path=customXml/itemProps3.xml><?xml version="1.0" encoding="utf-8"?>
<ds:datastoreItem xmlns:ds="http://schemas.openxmlformats.org/officeDocument/2006/customXml" ds:itemID="{3F0FE1DB-2B44-47B5-81B3-DFA6BA628C5C}">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a0d56cd8-48d2-4815-8e01-6dcb6cd2ab35"/>
    <ds:schemaRef ds:uri="http://schemas.microsoft.com/office/infopath/2007/PartnerControls"/>
    <ds:schemaRef ds:uri="http://purl.org/dc/elements/1.1/"/>
    <ds:schemaRef ds:uri="c05bfcf6-161a-4012-bab6-aa68b8b9ab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Studman-badillo (1802395)</dc:creator>
  <cp:keywords/>
  <dc:description/>
  <cp:lastModifiedBy>Eleanor Studman-badillo (1802395)</cp:lastModifiedBy>
  <cp:revision>2</cp:revision>
  <dcterms:created xsi:type="dcterms:W3CDTF">2019-12-19T04:29:00Z</dcterms:created>
  <dcterms:modified xsi:type="dcterms:W3CDTF">2019-12-19T04:29:00Z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