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DBBCE" w14:textId="2D046FBA" w:rsidR="00731840" w:rsidRDefault="00731840" w:rsidP="005B5394">
      <w:pPr>
        <w:spacing w:line="360" w:lineRule="auto"/>
        <w:jc w:val="center"/>
        <w:rPr>
          <w:rFonts w:ascii="Arial" w:hAnsi="Arial" w:cs="Arial"/>
          <w:b/>
          <w:bCs/>
          <w:sz w:val="32"/>
          <w:szCs w:val="32"/>
        </w:rPr>
      </w:pPr>
    </w:p>
    <w:p w14:paraId="4F591CD8" w14:textId="77777777" w:rsidR="00731840" w:rsidRDefault="00731840" w:rsidP="005B5394">
      <w:pPr>
        <w:spacing w:line="360" w:lineRule="auto"/>
        <w:jc w:val="center"/>
        <w:rPr>
          <w:rFonts w:ascii="Arial" w:hAnsi="Arial" w:cs="Arial"/>
          <w:b/>
          <w:bCs/>
          <w:sz w:val="32"/>
          <w:szCs w:val="32"/>
        </w:rPr>
      </w:pPr>
    </w:p>
    <w:p w14:paraId="1ABCA67B" w14:textId="7D3AAF04"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DEVELOPING WORKPLACE CRITICAL THINKING</w:t>
      </w:r>
    </w:p>
    <w:p w14:paraId="524B897C"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BMSK5001</w:t>
      </w:r>
    </w:p>
    <w:p w14:paraId="36E63ADB"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Ernest Ovia</w:t>
      </w:r>
    </w:p>
    <w:p w14:paraId="396CB11C" w14:textId="77777777" w:rsidR="005B5394" w:rsidRPr="00692FF3" w:rsidRDefault="005B5394" w:rsidP="005B5394">
      <w:pPr>
        <w:spacing w:line="360" w:lineRule="auto"/>
        <w:jc w:val="both"/>
        <w:rPr>
          <w:rFonts w:ascii="Arial" w:hAnsi="Arial" w:cs="Arial"/>
          <w:b/>
          <w:bCs/>
          <w:sz w:val="28"/>
          <w:szCs w:val="28"/>
        </w:rPr>
      </w:pPr>
    </w:p>
    <w:p w14:paraId="19D358F0" w14:textId="77777777" w:rsidR="005B5394" w:rsidRPr="00692FF3" w:rsidRDefault="005B5394" w:rsidP="005B5394">
      <w:pPr>
        <w:spacing w:line="360" w:lineRule="auto"/>
        <w:jc w:val="both"/>
        <w:rPr>
          <w:rFonts w:ascii="Arial" w:hAnsi="Arial" w:cs="Arial"/>
          <w:b/>
          <w:bCs/>
          <w:sz w:val="28"/>
          <w:szCs w:val="28"/>
        </w:rPr>
      </w:pPr>
    </w:p>
    <w:p w14:paraId="5C07B9E4" w14:textId="28B475FE" w:rsidR="005B5394" w:rsidRDefault="005B5394" w:rsidP="005B5394">
      <w:pPr>
        <w:spacing w:line="360" w:lineRule="auto"/>
        <w:jc w:val="both"/>
        <w:rPr>
          <w:rFonts w:ascii="Arial" w:hAnsi="Arial" w:cs="Arial"/>
          <w:b/>
          <w:bCs/>
          <w:sz w:val="28"/>
          <w:szCs w:val="28"/>
        </w:rPr>
      </w:pPr>
    </w:p>
    <w:p w14:paraId="2E1F5DDA" w14:textId="0460401A" w:rsidR="00731840" w:rsidRDefault="00731840" w:rsidP="005B5394">
      <w:pPr>
        <w:spacing w:line="360" w:lineRule="auto"/>
        <w:jc w:val="both"/>
        <w:rPr>
          <w:rFonts w:ascii="Arial" w:hAnsi="Arial" w:cs="Arial"/>
          <w:b/>
          <w:bCs/>
          <w:sz w:val="28"/>
          <w:szCs w:val="28"/>
        </w:rPr>
      </w:pPr>
    </w:p>
    <w:p w14:paraId="7B87D8FE" w14:textId="77777777" w:rsidR="00731840" w:rsidRPr="00692FF3" w:rsidRDefault="00731840" w:rsidP="005B5394">
      <w:pPr>
        <w:spacing w:line="360" w:lineRule="auto"/>
        <w:jc w:val="both"/>
        <w:rPr>
          <w:rFonts w:ascii="Arial" w:hAnsi="Arial" w:cs="Arial"/>
          <w:b/>
          <w:bCs/>
          <w:sz w:val="28"/>
          <w:szCs w:val="28"/>
        </w:rPr>
      </w:pPr>
    </w:p>
    <w:p w14:paraId="6298A042" w14:textId="77777777" w:rsidR="007D5D6F" w:rsidRDefault="005B5394" w:rsidP="007D5D6F">
      <w:pPr>
        <w:spacing w:line="360" w:lineRule="auto"/>
        <w:jc w:val="center"/>
        <w:rPr>
          <w:rFonts w:ascii="Arial" w:hAnsi="Arial" w:cs="Arial"/>
          <w:b/>
          <w:bCs/>
          <w:i/>
          <w:iCs/>
          <w:sz w:val="28"/>
          <w:szCs w:val="28"/>
        </w:rPr>
      </w:pPr>
      <w:r w:rsidRPr="00692FF3">
        <w:rPr>
          <w:rFonts w:ascii="Arial" w:hAnsi="Arial" w:cs="Arial"/>
          <w:b/>
          <w:bCs/>
          <w:i/>
          <w:iCs/>
          <w:sz w:val="28"/>
          <w:szCs w:val="28"/>
        </w:rPr>
        <w:t>How</w:t>
      </w:r>
      <w:r w:rsidR="007D5D6F">
        <w:rPr>
          <w:rFonts w:ascii="Arial" w:hAnsi="Arial" w:cs="Arial"/>
          <w:b/>
          <w:bCs/>
          <w:i/>
          <w:iCs/>
          <w:sz w:val="28"/>
          <w:szCs w:val="28"/>
        </w:rPr>
        <w:t xml:space="preserve"> the beliefs, values and attitudes of</w:t>
      </w:r>
      <w:r w:rsidRPr="00692FF3">
        <w:rPr>
          <w:rFonts w:ascii="Arial" w:hAnsi="Arial" w:cs="Arial"/>
          <w:b/>
          <w:bCs/>
          <w:i/>
          <w:iCs/>
          <w:sz w:val="28"/>
          <w:szCs w:val="28"/>
        </w:rPr>
        <w:t xml:space="preserve"> </w:t>
      </w:r>
      <w:r w:rsidR="007D5D6F">
        <w:rPr>
          <w:rFonts w:ascii="Arial" w:hAnsi="Arial" w:cs="Arial"/>
          <w:b/>
          <w:bCs/>
          <w:i/>
          <w:iCs/>
          <w:sz w:val="28"/>
          <w:szCs w:val="28"/>
        </w:rPr>
        <w:t>i</w:t>
      </w:r>
      <w:r w:rsidRPr="00692FF3">
        <w:rPr>
          <w:rFonts w:ascii="Arial" w:hAnsi="Arial" w:cs="Arial"/>
          <w:b/>
          <w:bCs/>
          <w:i/>
          <w:iCs/>
          <w:sz w:val="28"/>
          <w:szCs w:val="28"/>
        </w:rPr>
        <w:t xml:space="preserve">ndividuals </w:t>
      </w:r>
    </w:p>
    <w:p w14:paraId="21EF57C8" w14:textId="210570ED" w:rsidR="005B5394" w:rsidRPr="00692FF3" w:rsidRDefault="007D5D6F" w:rsidP="007D5D6F">
      <w:pPr>
        <w:spacing w:line="360" w:lineRule="auto"/>
        <w:jc w:val="center"/>
        <w:rPr>
          <w:rFonts w:ascii="Arial" w:hAnsi="Arial" w:cs="Arial"/>
          <w:b/>
          <w:bCs/>
          <w:i/>
          <w:iCs/>
          <w:sz w:val="28"/>
          <w:szCs w:val="28"/>
        </w:rPr>
      </w:pPr>
      <w:r>
        <w:rPr>
          <w:rFonts w:ascii="Arial" w:hAnsi="Arial" w:cs="Arial"/>
          <w:b/>
          <w:bCs/>
          <w:i/>
          <w:iCs/>
          <w:sz w:val="28"/>
          <w:szCs w:val="28"/>
        </w:rPr>
        <w:t>affect working behaviour</w:t>
      </w:r>
    </w:p>
    <w:p w14:paraId="76074E06" w14:textId="77777777" w:rsidR="005B5394" w:rsidRPr="00692FF3" w:rsidRDefault="005B5394" w:rsidP="005B5394">
      <w:pPr>
        <w:spacing w:line="360" w:lineRule="auto"/>
        <w:jc w:val="both"/>
        <w:rPr>
          <w:rFonts w:ascii="Arial" w:hAnsi="Arial" w:cs="Arial"/>
          <w:b/>
          <w:bCs/>
          <w:i/>
          <w:iCs/>
          <w:sz w:val="28"/>
          <w:szCs w:val="28"/>
        </w:rPr>
      </w:pPr>
    </w:p>
    <w:p w14:paraId="11492921" w14:textId="77777777" w:rsidR="005B5394" w:rsidRPr="007D5D6F" w:rsidRDefault="005B5394" w:rsidP="007D5D6F">
      <w:pPr>
        <w:spacing w:line="360" w:lineRule="auto"/>
        <w:jc w:val="both"/>
        <w:rPr>
          <w:rFonts w:ascii="Arial" w:hAnsi="Arial" w:cs="Arial"/>
          <w:sz w:val="22"/>
          <w:szCs w:val="22"/>
        </w:rPr>
      </w:pPr>
    </w:p>
    <w:p w14:paraId="3EBB8EA9" w14:textId="77777777" w:rsidR="005B5394" w:rsidRPr="00692FF3" w:rsidRDefault="005B5394" w:rsidP="005B5394">
      <w:pPr>
        <w:spacing w:line="360" w:lineRule="auto"/>
        <w:jc w:val="both"/>
        <w:rPr>
          <w:rFonts w:ascii="Arial" w:hAnsi="Arial" w:cs="Arial"/>
          <w:b/>
          <w:bCs/>
          <w:i/>
          <w:iCs/>
          <w:sz w:val="28"/>
          <w:szCs w:val="28"/>
        </w:rPr>
      </w:pPr>
    </w:p>
    <w:p w14:paraId="3C5CC1A9" w14:textId="77777777" w:rsidR="005B5394" w:rsidRPr="00692FF3" w:rsidRDefault="005B5394" w:rsidP="005B5394">
      <w:pPr>
        <w:spacing w:line="360" w:lineRule="auto"/>
        <w:jc w:val="both"/>
        <w:rPr>
          <w:rFonts w:ascii="Arial" w:hAnsi="Arial" w:cs="Arial"/>
          <w:b/>
          <w:bCs/>
          <w:i/>
          <w:iCs/>
          <w:sz w:val="28"/>
          <w:szCs w:val="28"/>
        </w:rPr>
      </w:pPr>
    </w:p>
    <w:p w14:paraId="4D7E492F" w14:textId="77777777" w:rsidR="005B5394" w:rsidRPr="00692FF3" w:rsidRDefault="005B5394" w:rsidP="005B5394">
      <w:pPr>
        <w:spacing w:line="360" w:lineRule="auto"/>
        <w:jc w:val="both"/>
        <w:rPr>
          <w:rFonts w:ascii="Arial" w:hAnsi="Arial" w:cs="Arial"/>
          <w:sz w:val="22"/>
          <w:szCs w:val="22"/>
        </w:rPr>
      </w:pPr>
    </w:p>
    <w:p w14:paraId="00CA7349" w14:textId="259C8747" w:rsidR="005B5394" w:rsidRDefault="005B5394" w:rsidP="005B5394">
      <w:pPr>
        <w:spacing w:line="360" w:lineRule="auto"/>
        <w:jc w:val="both"/>
        <w:rPr>
          <w:rFonts w:ascii="Arial" w:hAnsi="Arial" w:cs="Arial"/>
          <w:sz w:val="22"/>
          <w:szCs w:val="22"/>
        </w:rPr>
      </w:pPr>
    </w:p>
    <w:p w14:paraId="00FE8424" w14:textId="3F200849" w:rsidR="00731840" w:rsidRDefault="00731840" w:rsidP="005B5394">
      <w:pPr>
        <w:spacing w:line="360" w:lineRule="auto"/>
        <w:jc w:val="both"/>
        <w:rPr>
          <w:rFonts w:ascii="Arial" w:hAnsi="Arial" w:cs="Arial"/>
          <w:sz w:val="22"/>
          <w:szCs w:val="22"/>
        </w:rPr>
      </w:pPr>
    </w:p>
    <w:p w14:paraId="4AEA9CA1" w14:textId="2587B610" w:rsidR="00731840" w:rsidRDefault="00731840" w:rsidP="005B5394">
      <w:pPr>
        <w:spacing w:line="360" w:lineRule="auto"/>
        <w:jc w:val="both"/>
        <w:rPr>
          <w:rFonts w:ascii="Arial" w:hAnsi="Arial" w:cs="Arial"/>
          <w:sz w:val="22"/>
          <w:szCs w:val="22"/>
        </w:rPr>
      </w:pPr>
    </w:p>
    <w:p w14:paraId="62605B07" w14:textId="259105DE" w:rsidR="00731840" w:rsidRDefault="00731840" w:rsidP="005B5394">
      <w:pPr>
        <w:spacing w:line="360" w:lineRule="auto"/>
        <w:jc w:val="both"/>
        <w:rPr>
          <w:rFonts w:ascii="Arial" w:hAnsi="Arial" w:cs="Arial"/>
          <w:sz w:val="22"/>
          <w:szCs w:val="22"/>
        </w:rPr>
      </w:pPr>
    </w:p>
    <w:p w14:paraId="479AE5D2" w14:textId="1C6F90C4" w:rsidR="00731840" w:rsidRDefault="00731840" w:rsidP="005B5394">
      <w:pPr>
        <w:spacing w:line="360" w:lineRule="auto"/>
        <w:jc w:val="both"/>
        <w:rPr>
          <w:rFonts w:ascii="Arial" w:hAnsi="Arial" w:cs="Arial"/>
          <w:sz w:val="22"/>
          <w:szCs w:val="22"/>
        </w:rPr>
      </w:pPr>
    </w:p>
    <w:p w14:paraId="7F11831F" w14:textId="5DE026E2" w:rsidR="00731840" w:rsidRDefault="00731840" w:rsidP="005B5394">
      <w:pPr>
        <w:spacing w:line="360" w:lineRule="auto"/>
        <w:jc w:val="both"/>
        <w:rPr>
          <w:rFonts w:ascii="Arial" w:hAnsi="Arial" w:cs="Arial"/>
          <w:sz w:val="22"/>
          <w:szCs w:val="22"/>
        </w:rPr>
      </w:pPr>
    </w:p>
    <w:p w14:paraId="7B409838" w14:textId="781CA0AA" w:rsidR="00731840" w:rsidRDefault="00731840" w:rsidP="005B5394">
      <w:pPr>
        <w:spacing w:line="360" w:lineRule="auto"/>
        <w:jc w:val="both"/>
        <w:rPr>
          <w:rFonts w:ascii="Arial" w:hAnsi="Arial" w:cs="Arial"/>
          <w:sz w:val="22"/>
          <w:szCs w:val="22"/>
        </w:rPr>
      </w:pPr>
    </w:p>
    <w:p w14:paraId="7D4C9191" w14:textId="77777777" w:rsidR="00731840" w:rsidRPr="00692FF3" w:rsidRDefault="00731840" w:rsidP="005B5394">
      <w:pPr>
        <w:spacing w:line="360" w:lineRule="auto"/>
        <w:jc w:val="both"/>
        <w:rPr>
          <w:rFonts w:ascii="Arial" w:hAnsi="Arial" w:cs="Arial"/>
          <w:sz w:val="22"/>
          <w:szCs w:val="22"/>
        </w:rPr>
      </w:pPr>
    </w:p>
    <w:p w14:paraId="71B55783" w14:textId="3A2D6F2C" w:rsidR="005B5394" w:rsidRDefault="00731840" w:rsidP="00731840">
      <w:pPr>
        <w:spacing w:line="360" w:lineRule="auto"/>
        <w:jc w:val="center"/>
        <w:rPr>
          <w:rFonts w:ascii="Arial" w:hAnsi="Arial" w:cs="Arial"/>
          <w:sz w:val="22"/>
          <w:szCs w:val="22"/>
        </w:rPr>
      </w:pPr>
      <w:r>
        <w:rPr>
          <w:rFonts w:ascii="Arial" w:hAnsi="Arial" w:cs="Arial"/>
          <w:sz w:val="22"/>
          <w:szCs w:val="22"/>
        </w:rPr>
        <w:t>Ruby Begum</w:t>
      </w:r>
    </w:p>
    <w:p w14:paraId="73A311D0" w14:textId="0B9CA089" w:rsidR="005B5394" w:rsidRPr="00692FF3" w:rsidRDefault="00731840" w:rsidP="00731840">
      <w:pPr>
        <w:spacing w:line="360" w:lineRule="auto"/>
        <w:jc w:val="center"/>
        <w:rPr>
          <w:rFonts w:ascii="Arial" w:hAnsi="Arial" w:cs="Arial"/>
          <w:sz w:val="22"/>
          <w:szCs w:val="22"/>
        </w:rPr>
      </w:pPr>
      <w:r>
        <w:rPr>
          <w:rFonts w:ascii="Arial" w:hAnsi="Arial" w:cs="Arial"/>
          <w:sz w:val="22"/>
          <w:szCs w:val="22"/>
        </w:rPr>
        <w:t>1711694</w:t>
      </w:r>
    </w:p>
    <w:p w14:paraId="51EF44E8" w14:textId="68C9EED7" w:rsidR="005B5394" w:rsidRDefault="005B5394" w:rsidP="005B5394">
      <w:pPr>
        <w:spacing w:line="360" w:lineRule="auto"/>
        <w:jc w:val="both"/>
        <w:rPr>
          <w:rFonts w:ascii="Arial" w:hAnsi="Arial" w:cs="Arial"/>
          <w:sz w:val="22"/>
          <w:szCs w:val="22"/>
        </w:rPr>
      </w:pPr>
    </w:p>
    <w:p w14:paraId="25DC9788" w14:textId="77777777" w:rsidR="007D5D6F" w:rsidRPr="00692FF3" w:rsidRDefault="007D5D6F" w:rsidP="005B5394">
      <w:pPr>
        <w:spacing w:line="360" w:lineRule="auto"/>
        <w:jc w:val="both"/>
        <w:rPr>
          <w:rFonts w:ascii="Arial" w:hAnsi="Arial" w:cs="Arial"/>
          <w:sz w:val="22"/>
          <w:szCs w:val="22"/>
        </w:rPr>
      </w:pPr>
    </w:p>
    <w:p w14:paraId="394CE57A" w14:textId="77777777" w:rsidR="005B5394" w:rsidRPr="00692FF3" w:rsidRDefault="005B5394" w:rsidP="005B5394">
      <w:pPr>
        <w:spacing w:line="360" w:lineRule="auto"/>
        <w:jc w:val="both"/>
        <w:rPr>
          <w:rFonts w:ascii="Arial" w:hAnsi="Arial" w:cs="Arial"/>
          <w:sz w:val="22"/>
          <w:szCs w:val="22"/>
        </w:rPr>
      </w:pPr>
    </w:p>
    <w:p w14:paraId="5E90711C" w14:textId="28FDEC28" w:rsidR="005B5394" w:rsidRDefault="005B5394" w:rsidP="005B5394">
      <w:pPr>
        <w:spacing w:line="360" w:lineRule="auto"/>
        <w:jc w:val="both"/>
        <w:rPr>
          <w:rFonts w:ascii="Arial" w:hAnsi="Arial" w:cs="Arial"/>
          <w:sz w:val="22"/>
          <w:szCs w:val="22"/>
        </w:rPr>
      </w:pPr>
    </w:p>
    <w:p w14:paraId="305979C6" w14:textId="77777777" w:rsidR="007D5D6F" w:rsidRPr="00692FF3" w:rsidRDefault="007D5D6F" w:rsidP="005B5394">
      <w:pPr>
        <w:spacing w:line="360" w:lineRule="auto"/>
        <w:jc w:val="both"/>
        <w:rPr>
          <w:rFonts w:ascii="Arial" w:hAnsi="Arial" w:cs="Arial"/>
          <w:sz w:val="22"/>
          <w:szCs w:val="22"/>
        </w:rPr>
      </w:pPr>
    </w:p>
    <w:p w14:paraId="66502DFD" w14:textId="77777777" w:rsidR="005B5394" w:rsidRPr="00692FF3" w:rsidRDefault="005B5394" w:rsidP="005B5394">
      <w:pPr>
        <w:spacing w:line="360" w:lineRule="auto"/>
        <w:jc w:val="center"/>
        <w:rPr>
          <w:rFonts w:ascii="Arial" w:hAnsi="Arial" w:cs="Arial"/>
          <w:b/>
          <w:bCs/>
        </w:rPr>
      </w:pPr>
      <w:r w:rsidRPr="00692FF3">
        <w:rPr>
          <w:rFonts w:ascii="Arial" w:hAnsi="Arial" w:cs="Arial"/>
          <w:b/>
          <w:bCs/>
        </w:rPr>
        <w:lastRenderedPageBreak/>
        <w:t>Table of contents</w:t>
      </w:r>
    </w:p>
    <w:p w14:paraId="2D01358D" w14:textId="77777777" w:rsidR="005B5394" w:rsidRPr="00692FF3" w:rsidRDefault="005B5394" w:rsidP="005B5394">
      <w:pPr>
        <w:spacing w:line="360" w:lineRule="auto"/>
        <w:jc w:val="both"/>
        <w:rPr>
          <w:rFonts w:ascii="Arial" w:hAnsi="Arial" w:cs="Arial"/>
          <w:sz w:val="28"/>
          <w:szCs w:val="28"/>
        </w:rPr>
      </w:pPr>
    </w:p>
    <w:p w14:paraId="2270389E" w14:textId="77777777" w:rsidR="005B5394" w:rsidRPr="00692FF3" w:rsidRDefault="005B5394" w:rsidP="005B5394">
      <w:pPr>
        <w:spacing w:line="360" w:lineRule="auto"/>
        <w:jc w:val="both"/>
        <w:rPr>
          <w:rFonts w:ascii="Arial" w:hAnsi="Arial" w:cs="Arial"/>
          <w:sz w:val="28"/>
          <w:szCs w:val="28"/>
        </w:rPr>
      </w:pPr>
    </w:p>
    <w:p w14:paraId="7E43AF9C" w14:textId="77777777" w:rsidR="007D5D6F" w:rsidRDefault="005B5394" w:rsidP="007D5D6F">
      <w:pPr>
        <w:pStyle w:val="ListParagraph"/>
        <w:numPr>
          <w:ilvl w:val="0"/>
          <w:numId w:val="1"/>
        </w:numPr>
        <w:spacing w:line="360" w:lineRule="auto"/>
        <w:rPr>
          <w:rFonts w:ascii="Arial" w:hAnsi="Arial" w:cs="Arial"/>
          <w:sz w:val="22"/>
          <w:szCs w:val="22"/>
        </w:rPr>
      </w:pPr>
      <w:r w:rsidRPr="00692FF3">
        <w:rPr>
          <w:rFonts w:ascii="Arial" w:hAnsi="Arial" w:cs="Arial"/>
          <w:sz w:val="22"/>
          <w:szCs w:val="22"/>
        </w:rPr>
        <w:t>Introduction…………………………………………………………………………...</w:t>
      </w:r>
      <w:r w:rsidRPr="00692FF3">
        <w:rPr>
          <w:rFonts w:ascii="Arial" w:hAnsi="Arial" w:cs="Arial"/>
          <w:sz w:val="22"/>
          <w:szCs w:val="22"/>
        </w:rPr>
        <w:tab/>
        <w:t>Page 3</w:t>
      </w:r>
    </w:p>
    <w:p w14:paraId="14B24970" w14:textId="77777777" w:rsidR="004E2191" w:rsidRDefault="005B5394" w:rsidP="007D5D6F">
      <w:pPr>
        <w:pStyle w:val="ListParagraph"/>
        <w:numPr>
          <w:ilvl w:val="0"/>
          <w:numId w:val="1"/>
        </w:numPr>
        <w:spacing w:line="360" w:lineRule="auto"/>
        <w:rPr>
          <w:rFonts w:ascii="Arial" w:hAnsi="Arial" w:cs="Arial"/>
          <w:sz w:val="22"/>
          <w:szCs w:val="22"/>
        </w:rPr>
      </w:pPr>
      <w:r w:rsidRPr="007D5D6F">
        <w:rPr>
          <w:rFonts w:ascii="Arial" w:hAnsi="Arial" w:cs="Arial"/>
          <w:sz w:val="22"/>
          <w:szCs w:val="22"/>
        </w:rPr>
        <w:t xml:space="preserve">Report considering </w:t>
      </w:r>
      <w:r w:rsidR="007D5D6F">
        <w:rPr>
          <w:rFonts w:ascii="Arial" w:hAnsi="Arial" w:cs="Arial"/>
          <w:sz w:val="22"/>
          <w:szCs w:val="22"/>
        </w:rPr>
        <w:t>h</w:t>
      </w:r>
      <w:r w:rsidR="007D5D6F" w:rsidRPr="007D5D6F">
        <w:rPr>
          <w:rFonts w:ascii="Arial" w:hAnsi="Arial" w:cs="Arial"/>
          <w:sz w:val="22"/>
          <w:szCs w:val="22"/>
        </w:rPr>
        <w:t xml:space="preserve">ow the beliefs, values and attitudes </w:t>
      </w:r>
      <w:r w:rsidR="007D5D6F">
        <w:rPr>
          <w:rFonts w:ascii="Arial" w:hAnsi="Arial" w:cs="Arial"/>
          <w:sz w:val="22"/>
          <w:szCs w:val="22"/>
        </w:rPr>
        <w:t xml:space="preserve">(BVA’s) </w:t>
      </w:r>
    </w:p>
    <w:p w14:paraId="5AC47E96" w14:textId="3F7BCF7A" w:rsidR="005B5394" w:rsidRPr="000E20CC" w:rsidRDefault="007D5D6F" w:rsidP="004E2191">
      <w:pPr>
        <w:pStyle w:val="ListParagraph"/>
        <w:spacing w:line="360" w:lineRule="auto"/>
        <w:ind w:left="360"/>
        <w:jc w:val="left"/>
        <w:rPr>
          <w:rFonts w:ascii="Arial" w:hAnsi="Arial" w:cs="Arial"/>
          <w:color w:val="000000" w:themeColor="text1"/>
          <w:sz w:val="22"/>
          <w:szCs w:val="22"/>
        </w:rPr>
      </w:pPr>
      <w:r w:rsidRPr="000E20CC">
        <w:rPr>
          <w:rFonts w:ascii="Arial" w:hAnsi="Arial" w:cs="Arial"/>
          <w:color w:val="000000" w:themeColor="text1"/>
          <w:sz w:val="22"/>
          <w:szCs w:val="22"/>
        </w:rPr>
        <w:t>of individuals affect working</w:t>
      </w:r>
      <w:r w:rsidR="004E2191"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behaviour</w:t>
      </w:r>
      <w:r w:rsidR="005B5394"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5B5394" w:rsidRPr="000E20CC">
        <w:rPr>
          <w:rFonts w:ascii="Arial" w:hAnsi="Arial" w:cs="Arial"/>
          <w:color w:val="000000" w:themeColor="text1"/>
          <w:sz w:val="22"/>
          <w:szCs w:val="22"/>
        </w:rPr>
        <w:tab/>
        <w:t>Page 4</w:t>
      </w:r>
    </w:p>
    <w:p w14:paraId="5E00D77F" w14:textId="77777777" w:rsidR="007D5D6F" w:rsidRPr="000E20CC" w:rsidRDefault="000506DE" w:rsidP="007D5D6F">
      <w:pPr>
        <w:pStyle w:val="ListParagraph"/>
        <w:numPr>
          <w:ilvl w:val="1"/>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What are BVA’s………………………………………………………………</w:t>
      </w:r>
      <w:r w:rsidRPr="000E20CC">
        <w:rPr>
          <w:rFonts w:ascii="Arial" w:hAnsi="Arial" w:cs="Arial"/>
          <w:color w:val="000000" w:themeColor="text1"/>
          <w:sz w:val="22"/>
          <w:szCs w:val="22"/>
        </w:rPr>
        <w:tab/>
        <w:t xml:space="preserve">Page </w:t>
      </w:r>
      <w:r w:rsidR="007D5D6F" w:rsidRPr="000E20CC">
        <w:rPr>
          <w:rFonts w:ascii="Arial" w:hAnsi="Arial" w:cs="Arial"/>
          <w:color w:val="000000" w:themeColor="text1"/>
          <w:sz w:val="22"/>
          <w:szCs w:val="22"/>
        </w:rPr>
        <w:t>5</w:t>
      </w:r>
    </w:p>
    <w:p w14:paraId="7F226578" w14:textId="77777777" w:rsidR="007D5D6F"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BVA’s affects the behaviour of a person at work</w:t>
      </w:r>
      <w:r w:rsidR="000506DE" w:rsidRPr="000E20CC">
        <w:rPr>
          <w:rFonts w:ascii="Arial" w:hAnsi="Arial" w:cs="Arial"/>
          <w:color w:val="000000" w:themeColor="text1"/>
          <w:sz w:val="22"/>
          <w:szCs w:val="22"/>
        </w:rPr>
        <w:t>……………</w:t>
      </w:r>
      <w:r w:rsidRPr="000E20CC">
        <w:rPr>
          <w:rFonts w:ascii="Arial" w:hAnsi="Arial" w:cs="Arial"/>
          <w:color w:val="000000" w:themeColor="text1"/>
          <w:sz w:val="22"/>
          <w:szCs w:val="22"/>
        </w:rPr>
        <w:t>……..</w:t>
      </w:r>
      <w:r w:rsidR="000506DE" w:rsidRPr="000E20CC">
        <w:rPr>
          <w:rFonts w:ascii="Arial" w:hAnsi="Arial" w:cs="Arial"/>
          <w:color w:val="000000" w:themeColor="text1"/>
          <w:sz w:val="22"/>
          <w:szCs w:val="22"/>
        </w:rPr>
        <w:tab/>
        <w:t>Page 6</w:t>
      </w:r>
    </w:p>
    <w:p w14:paraId="732DD05D" w14:textId="77244C41" w:rsidR="000506DE" w:rsidRPr="000E20CC" w:rsidRDefault="007D5D6F" w:rsidP="007D5D6F">
      <w:pPr>
        <w:pStyle w:val="ListParagraph"/>
        <w:numPr>
          <w:ilvl w:val="1"/>
          <w:numId w:val="2"/>
        </w:numPr>
        <w:spacing w:line="360" w:lineRule="auto"/>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How core values of an organisation influence working behaviour……..</w:t>
      </w:r>
      <w:r w:rsidRPr="000E20CC">
        <w:rPr>
          <w:rStyle w:val="word"/>
          <w:rFonts w:ascii="Arial" w:eastAsiaTheme="majorEastAsia" w:hAnsi="Arial" w:cs="Arial"/>
          <w:color w:val="000000" w:themeColor="text1"/>
          <w:sz w:val="22"/>
          <w:szCs w:val="22"/>
        </w:rPr>
        <w:tab/>
      </w:r>
      <w:r w:rsidR="000506DE" w:rsidRPr="000E20CC">
        <w:rPr>
          <w:rFonts w:ascii="Arial" w:hAnsi="Arial" w:cs="Arial"/>
          <w:color w:val="000000" w:themeColor="text1"/>
          <w:sz w:val="22"/>
          <w:szCs w:val="22"/>
        </w:rPr>
        <w:t>Page 8</w:t>
      </w:r>
    </w:p>
    <w:p w14:paraId="3F9F7F8A" w14:textId="317F13DD" w:rsidR="000506DE" w:rsidRPr="000E20CC" w:rsidRDefault="000506DE" w:rsidP="004E2191">
      <w:pPr>
        <w:pStyle w:val="ListParagraph"/>
        <w:numPr>
          <w:ilvl w:val="0"/>
          <w:numId w:val="2"/>
        </w:numPr>
        <w:spacing w:line="360" w:lineRule="auto"/>
        <w:rPr>
          <w:rFonts w:ascii="Arial" w:hAnsi="Arial" w:cs="Arial"/>
          <w:color w:val="000000" w:themeColor="text1"/>
          <w:sz w:val="22"/>
          <w:szCs w:val="22"/>
        </w:rPr>
      </w:pPr>
      <w:r w:rsidRPr="000E20CC">
        <w:rPr>
          <w:rFonts w:ascii="Arial" w:hAnsi="Arial" w:cs="Arial"/>
          <w:color w:val="000000" w:themeColor="text1"/>
          <w:sz w:val="22"/>
          <w:szCs w:val="22"/>
        </w:rPr>
        <w:t>Management theory …………………………………………………………………</w:t>
      </w:r>
      <w:r w:rsidRPr="000E20CC">
        <w:rPr>
          <w:rFonts w:ascii="Arial" w:hAnsi="Arial" w:cs="Arial"/>
          <w:color w:val="000000" w:themeColor="text1"/>
          <w:sz w:val="22"/>
          <w:szCs w:val="22"/>
        </w:rPr>
        <w:tab/>
        <w:t>Page 10</w:t>
      </w:r>
    </w:p>
    <w:p w14:paraId="64AD380B" w14:textId="48FECE8A"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Relevance and weaknesses of the theory ………………………………..………</w:t>
      </w:r>
      <w:r>
        <w:rPr>
          <w:rFonts w:ascii="Arial" w:hAnsi="Arial" w:cs="Arial"/>
          <w:sz w:val="22"/>
          <w:szCs w:val="22"/>
        </w:rPr>
        <w:tab/>
        <w:t>Page 12</w:t>
      </w:r>
    </w:p>
    <w:p w14:paraId="4FB1DB3D" w14:textId="077B4DAD" w:rsidR="000506DE" w:rsidRDefault="00D679CF" w:rsidP="004E2191">
      <w:pPr>
        <w:pStyle w:val="ListParagraph"/>
        <w:numPr>
          <w:ilvl w:val="0"/>
          <w:numId w:val="2"/>
        </w:numPr>
        <w:spacing w:line="360" w:lineRule="auto"/>
        <w:rPr>
          <w:rFonts w:ascii="Arial" w:hAnsi="Arial" w:cs="Arial"/>
          <w:sz w:val="22"/>
          <w:szCs w:val="22"/>
        </w:rPr>
      </w:pPr>
      <w:r>
        <w:rPr>
          <w:rFonts w:ascii="Arial" w:hAnsi="Arial" w:cs="Arial"/>
          <w:sz w:val="22"/>
          <w:szCs w:val="22"/>
        </w:rPr>
        <w:t>A</w:t>
      </w:r>
      <w:r w:rsidR="000506DE">
        <w:rPr>
          <w:rFonts w:ascii="Arial" w:hAnsi="Arial" w:cs="Arial"/>
          <w:sz w:val="22"/>
          <w:szCs w:val="22"/>
        </w:rPr>
        <w:t>rgument ………………………………………………………………</w:t>
      </w:r>
      <w:r>
        <w:rPr>
          <w:rFonts w:ascii="Arial" w:hAnsi="Arial" w:cs="Arial"/>
          <w:sz w:val="22"/>
          <w:szCs w:val="22"/>
        </w:rPr>
        <w:t>……………..</w:t>
      </w:r>
      <w:r w:rsidR="000506DE">
        <w:rPr>
          <w:rFonts w:ascii="Arial" w:hAnsi="Arial" w:cs="Arial"/>
          <w:sz w:val="22"/>
          <w:szCs w:val="22"/>
        </w:rPr>
        <w:tab/>
        <w:t>Page 1</w:t>
      </w:r>
      <w:r w:rsidR="00E16844">
        <w:rPr>
          <w:rFonts w:ascii="Arial" w:hAnsi="Arial" w:cs="Arial"/>
          <w:sz w:val="22"/>
          <w:szCs w:val="22"/>
        </w:rPr>
        <w:t>4</w:t>
      </w:r>
    </w:p>
    <w:p w14:paraId="4FA4EC61" w14:textId="77777777"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Frederick Taylor……………………………………………………………..</w:t>
      </w:r>
      <w:r>
        <w:rPr>
          <w:rFonts w:ascii="Arial" w:hAnsi="Arial" w:cs="Arial"/>
          <w:sz w:val="22"/>
          <w:szCs w:val="22"/>
        </w:rPr>
        <w:tab/>
        <w:t>Page 14</w:t>
      </w:r>
    </w:p>
    <w:p w14:paraId="7E90831B" w14:textId="090291EE"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Max Weber…………………………………………………………………..</w:t>
      </w:r>
      <w:r>
        <w:rPr>
          <w:rFonts w:ascii="Arial" w:hAnsi="Arial" w:cs="Arial"/>
          <w:sz w:val="22"/>
          <w:szCs w:val="22"/>
        </w:rPr>
        <w:tab/>
        <w:t>Page 15</w:t>
      </w:r>
    </w:p>
    <w:p w14:paraId="205FA145" w14:textId="4D587998" w:rsidR="00D679CF" w:rsidRDefault="00D679CF" w:rsidP="00D679CF">
      <w:pPr>
        <w:pStyle w:val="ListParagraph"/>
        <w:numPr>
          <w:ilvl w:val="1"/>
          <w:numId w:val="2"/>
        </w:numPr>
        <w:spacing w:line="360" w:lineRule="auto"/>
        <w:jc w:val="left"/>
        <w:rPr>
          <w:rFonts w:ascii="Arial" w:hAnsi="Arial" w:cs="Arial"/>
          <w:sz w:val="22"/>
          <w:szCs w:val="22"/>
        </w:rPr>
      </w:pPr>
      <w:r>
        <w:rPr>
          <w:rFonts w:ascii="Arial" w:hAnsi="Arial" w:cs="Arial"/>
          <w:sz w:val="22"/>
          <w:szCs w:val="22"/>
        </w:rPr>
        <w:t>Henri Fayol…………………………………………………………………..</w:t>
      </w:r>
      <w:r>
        <w:rPr>
          <w:rFonts w:ascii="Arial" w:hAnsi="Arial" w:cs="Arial"/>
          <w:sz w:val="22"/>
          <w:szCs w:val="22"/>
        </w:rPr>
        <w:tab/>
        <w:t>Page 16</w:t>
      </w:r>
    </w:p>
    <w:p w14:paraId="7ABED9EE" w14:textId="023BF3E3"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Conclusion……………………………………………………………………………</w:t>
      </w:r>
      <w:r>
        <w:rPr>
          <w:rFonts w:ascii="Arial" w:hAnsi="Arial" w:cs="Arial"/>
          <w:sz w:val="22"/>
          <w:szCs w:val="22"/>
        </w:rPr>
        <w:tab/>
        <w:t>Page 1</w:t>
      </w:r>
      <w:r w:rsidR="00D679CF">
        <w:rPr>
          <w:rFonts w:ascii="Arial" w:hAnsi="Arial" w:cs="Arial"/>
          <w:sz w:val="22"/>
          <w:szCs w:val="22"/>
        </w:rPr>
        <w:t>7</w:t>
      </w:r>
    </w:p>
    <w:p w14:paraId="602F04BF" w14:textId="39A142AD" w:rsidR="000506DE" w:rsidRDefault="000506DE" w:rsidP="004E2191">
      <w:pPr>
        <w:pStyle w:val="ListParagraph"/>
        <w:numPr>
          <w:ilvl w:val="0"/>
          <w:numId w:val="2"/>
        </w:numPr>
        <w:spacing w:line="360" w:lineRule="auto"/>
        <w:rPr>
          <w:rFonts w:ascii="Arial" w:hAnsi="Arial" w:cs="Arial"/>
          <w:sz w:val="22"/>
          <w:szCs w:val="22"/>
        </w:rPr>
      </w:pPr>
      <w:r>
        <w:rPr>
          <w:rFonts w:ascii="Arial" w:hAnsi="Arial" w:cs="Arial"/>
          <w:sz w:val="22"/>
          <w:szCs w:val="22"/>
        </w:rPr>
        <w:t>Reference</w:t>
      </w:r>
      <w:r w:rsidR="00CC2B45">
        <w:rPr>
          <w:rFonts w:ascii="Arial" w:hAnsi="Arial" w:cs="Arial"/>
          <w:sz w:val="22"/>
          <w:szCs w:val="22"/>
        </w:rPr>
        <w:t xml:space="preserve"> list</w:t>
      </w:r>
      <w:r>
        <w:rPr>
          <w:rFonts w:ascii="Arial" w:hAnsi="Arial" w:cs="Arial"/>
          <w:sz w:val="22"/>
          <w:szCs w:val="22"/>
        </w:rPr>
        <w:t>………………………………………………………………………</w:t>
      </w:r>
      <w:r w:rsidR="00CC2B45">
        <w:rPr>
          <w:rFonts w:ascii="Arial" w:hAnsi="Arial" w:cs="Arial"/>
          <w:sz w:val="22"/>
          <w:szCs w:val="22"/>
        </w:rPr>
        <w:t>…</w:t>
      </w:r>
      <w:r>
        <w:rPr>
          <w:rFonts w:ascii="Arial" w:hAnsi="Arial" w:cs="Arial"/>
          <w:sz w:val="22"/>
          <w:szCs w:val="22"/>
        </w:rPr>
        <w:tab/>
        <w:t>Page 1</w:t>
      </w:r>
      <w:r w:rsidR="00D679CF">
        <w:rPr>
          <w:rFonts w:ascii="Arial" w:hAnsi="Arial" w:cs="Arial"/>
          <w:sz w:val="22"/>
          <w:szCs w:val="22"/>
        </w:rPr>
        <w:t>9</w:t>
      </w:r>
    </w:p>
    <w:p w14:paraId="42456F2A" w14:textId="6F66046B"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Appendix 1 -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8</w:t>
      </w:r>
    </w:p>
    <w:p w14:paraId="5206D8A9" w14:textId="0522148E" w:rsidR="00970140" w:rsidRDefault="00CC2B45" w:rsidP="004E2191">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Appendix 2 - Group case study in class </w:t>
      </w:r>
      <w:r w:rsidR="00970140">
        <w:rPr>
          <w:rFonts w:ascii="Arial" w:hAnsi="Arial" w:cs="Arial"/>
          <w:sz w:val="22"/>
          <w:szCs w:val="22"/>
        </w:rPr>
        <w:t>…………………………………………</w:t>
      </w:r>
      <w:r>
        <w:rPr>
          <w:rFonts w:ascii="Arial" w:hAnsi="Arial" w:cs="Arial"/>
          <w:sz w:val="22"/>
          <w:szCs w:val="22"/>
        </w:rPr>
        <w:t>..</w:t>
      </w:r>
      <w:r w:rsidR="00970140">
        <w:rPr>
          <w:rFonts w:ascii="Arial" w:hAnsi="Arial" w:cs="Arial"/>
          <w:sz w:val="22"/>
          <w:szCs w:val="22"/>
        </w:rPr>
        <w:tab/>
        <w:t xml:space="preserve">Page </w:t>
      </w:r>
      <w:r w:rsidR="00BA0178">
        <w:rPr>
          <w:rFonts w:ascii="Arial" w:hAnsi="Arial" w:cs="Arial"/>
          <w:sz w:val="22"/>
          <w:szCs w:val="22"/>
        </w:rPr>
        <w:t>2</w:t>
      </w:r>
      <w:r w:rsidR="00D679CF">
        <w:rPr>
          <w:rFonts w:ascii="Arial" w:hAnsi="Arial" w:cs="Arial"/>
          <w:sz w:val="22"/>
          <w:szCs w:val="22"/>
        </w:rPr>
        <w:t>9</w:t>
      </w:r>
    </w:p>
    <w:p w14:paraId="08A1A005" w14:textId="77777777" w:rsidR="000506DE" w:rsidRPr="00692FF3" w:rsidRDefault="000506DE" w:rsidP="000506DE">
      <w:pPr>
        <w:pStyle w:val="ListParagraph"/>
        <w:spacing w:line="360" w:lineRule="auto"/>
        <w:ind w:left="0"/>
        <w:rPr>
          <w:rFonts w:ascii="Arial" w:hAnsi="Arial" w:cs="Arial"/>
          <w:sz w:val="22"/>
          <w:szCs w:val="22"/>
        </w:rPr>
      </w:pPr>
    </w:p>
    <w:p w14:paraId="4A2AEF0B" w14:textId="77777777" w:rsidR="005B5394" w:rsidRPr="00692FF3" w:rsidRDefault="005B5394" w:rsidP="005B5394">
      <w:pPr>
        <w:pStyle w:val="ListParagraph"/>
        <w:spacing w:line="360" w:lineRule="auto"/>
        <w:rPr>
          <w:rFonts w:ascii="Arial" w:hAnsi="Arial" w:cs="Arial"/>
          <w:sz w:val="22"/>
          <w:szCs w:val="22"/>
        </w:rPr>
      </w:pPr>
    </w:p>
    <w:p w14:paraId="6C21645E" w14:textId="77777777" w:rsidR="005B5394" w:rsidRPr="00692FF3" w:rsidRDefault="005B5394" w:rsidP="005B5394">
      <w:pPr>
        <w:pStyle w:val="ListParagraph"/>
        <w:spacing w:line="360" w:lineRule="auto"/>
        <w:rPr>
          <w:rFonts w:ascii="Arial" w:hAnsi="Arial" w:cs="Arial"/>
          <w:sz w:val="22"/>
          <w:szCs w:val="22"/>
        </w:rPr>
      </w:pPr>
    </w:p>
    <w:p w14:paraId="58144F27" w14:textId="77777777" w:rsidR="005B5394" w:rsidRPr="00692FF3" w:rsidRDefault="005B5394" w:rsidP="005B5394">
      <w:pPr>
        <w:spacing w:line="360" w:lineRule="auto"/>
        <w:jc w:val="both"/>
        <w:rPr>
          <w:rFonts w:ascii="Arial" w:hAnsi="Arial" w:cs="Arial"/>
          <w:sz w:val="22"/>
          <w:szCs w:val="22"/>
        </w:rPr>
      </w:pPr>
    </w:p>
    <w:p w14:paraId="1E2D5F51" w14:textId="77777777" w:rsidR="005B5394" w:rsidRPr="00692FF3" w:rsidRDefault="005B5394" w:rsidP="005B5394">
      <w:pPr>
        <w:spacing w:line="360" w:lineRule="auto"/>
        <w:jc w:val="both"/>
        <w:rPr>
          <w:rFonts w:ascii="Arial" w:hAnsi="Arial" w:cs="Arial"/>
          <w:sz w:val="22"/>
          <w:szCs w:val="22"/>
        </w:rPr>
      </w:pPr>
    </w:p>
    <w:p w14:paraId="4DAE593A" w14:textId="77777777" w:rsidR="005B5394" w:rsidRPr="00692FF3" w:rsidRDefault="005B5394" w:rsidP="005B5394">
      <w:pPr>
        <w:spacing w:line="360" w:lineRule="auto"/>
        <w:jc w:val="both"/>
        <w:rPr>
          <w:rFonts w:ascii="Arial" w:hAnsi="Arial" w:cs="Arial"/>
          <w:sz w:val="22"/>
          <w:szCs w:val="22"/>
        </w:rPr>
      </w:pPr>
    </w:p>
    <w:p w14:paraId="34A1E5C1" w14:textId="77777777" w:rsidR="005B5394" w:rsidRPr="00692FF3" w:rsidRDefault="005B5394" w:rsidP="005B5394">
      <w:pPr>
        <w:spacing w:line="360" w:lineRule="auto"/>
        <w:jc w:val="both"/>
        <w:rPr>
          <w:rFonts w:ascii="Arial" w:hAnsi="Arial" w:cs="Arial"/>
          <w:sz w:val="22"/>
          <w:szCs w:val="22"/>
        </w:rPr>
      </w:pPr>
    </w:p>
    <w:p w14:paraId="41F7F53B" w14:textId="77777777" w:rsidR="005B5394" w:rsidRPr="00692FF3" w:rsidRDefault="005B5394" w:rsidP="005B5394">
      <w:pPr>
        <w:spacing w:line="360" w:lineRule="auto"/>
        <w:jc w:val="both"/>
        <w:rPr>
          <w:rFonts w:ascii="Arial" w:hAnsi="Arial" w:cs="Arial"/>
          <w:sz w:val="22"/>
          <w:szCs w:val="22"/>
        </w:rPr>
      </w:pPr>
    </w:p>
    <w:p w14:paraId="6087A349" w14:textId="77777777" w:rsidR="005B5394" w:rsidRPr="00692FF3" w:rsidRDefault="005B5394" w:rsidP="005B5394">
      <w:pPr>
        <w:spacing w:line="360" w:lineRule="auto"/>
        <w:jc w:val="both"/>
        <w:rPr>
          <w:rFonts w:ascii="Arial" w:hAnsi="Arial" w:cs="Arial"/>
          <w:sz w:val="22"/>
          <w:szCs w:val="22"/>
        </w:rPr>
      </w:pPr>
    </w:p>
    <w:p w14:paraId="4E9012F7" w14:textId="77777777" w:rsidR="005B5394" w:rsidRPr="00692FF3" w:rsidRDefault="005B5394" w:rsidP="005B5394">
      <w:pPr>
        <w:spacing w:line="360" w:lineRule="auto"/>
        <w:jc w:val="both"/>
        <w:rPr>
          <w:rFonts w:ascii="Arial" w:hAnsi="Arial" w:cs="Arial"/>
          <w:sz w:val="22"/>
          <w:szCs w:val="22"/>
        </w:rPr>
      </w:pPr>
    </w:p>
    <w:p w14:paraId="083479B5" w14:textId="77777777" w:rsidR="005B5394" w:rsidRPr="00692FF3" w:rsidRDefault="005B5394" w:rsidP="005B5394">
      <w:pPr>
        <w:spacing w:line="360" w:lineRule="auto"/>
        <w:jc w:val="both"/>
        <w:rPr>
          <w:rFonts w:ascii="Arial" w:hAnsi="Arial" w:cs="Arial"/>
          <w:sz w:val="22"/>
          <w:szCs w:val="22"/>
        </w:rPr>
      </w:pPr>
    </w:p>
    <w:p w14:paraId="602DBE6A" w14:textId="77777777" w:rsidR="005B5394" w:rsidRPr="00692FF3" w:rsidRDefault="005B5394" w:rsidP="005B5394">
      <w:pPr>
        <w:spacing w:line="360" w:lineRule="auto"/>
        <w:jc w:val="both"/>
        <w:rPr>
          <w:rFonts w:ascii="Arial" w:hAnsi="Arial" w:cs="Arial"/>
          <w:sz w:val="22"/>
          <w:szCs w:val="22"/>
        </w:rPr>
      </w:pPr>
    </w:p>
    <w:p w14:paraId="55EEC20C" w14:textId="77777777" w:rsidR="005B5394" w:rsidRPr="00692FF3" w:rsidRDefault="005B5394" w:rsidP="005B5394">
      <w:pPr>
        <w:spacing w:line="360" w:lineRule="auto"/>
        <w:jc w:val="both"/>
        <w:rPr>
          <w:rFonts w:ascii="Arial" w:hAnsi="Arial" w:cs="Arial"/>
          <w:sz w:val="22"/>
          <w:szCs w:val="22"/>
        </w:rPr>
      </w:pPr>
    </w:p>
    <w:p w14:paraId="0D8F6AE3" w14:textId="77777777" w:rsidR="005B5394" w:rsidRPr="00692FF3" w:rsidRDefault="005B5394" w:rsidP="005B5394">
      <w:pPr>
        <w:spacing w:line="360" w:lineRule="auto"/>
        <w:jc w:val="both"/>
        <w:rPr>
          <w:rFonts w:ascii="Arial" w:hAnsi="Arial" w:cs="Arial"/>
          <w:sz w:val="22"/>
          <w:szCs w:val="22"/>
        </w:rPr>
      </w:pPr>
    </w:p>
    <w:p w14:paraId="453BE03B" w14:textId="77777777" w:rsidR="005B5394" w:rsidRPr="00692FF3" w:rsidRDefault="005B5394" w:rsidP="005B5394">
      <w:pPr>
        <w:spacing w:line="360" w:lineRule="auto"/>
        <w:jc w:val="both"/>
        <w:rPr>
          <w:rFonts w:ascii="Arial" w:hAnsi="Arial" w:cs="Arial"/>
          <w:sz w:val="22"/>
          <w:szCs w:val="22"/>
        </w:rPr>
      </w:pPr>
    </w:p>
    <w:p w14:paraId="59FAD912" w14:textId="0C1FE996" w:rsidR="000E20CC" w:rsidRDefault="000E20CC" w:rsidP="005B5394">
      <w:pPr>
        <w:spacing w:line="360" w:lineRule="auto"/>
        <w:jc w:val="both"/>
        <w:rPr>
          <w:rFonts w:ascii="Arial" w:hAnsi="Arial" w:cs="Arial"/>
          <w:sz w:val="22"/>
          <w:szCs w:val="22"/>
        </w:rPr>
      </w:pPr>
    </w:p>
    <w:p w14:paraId="3F50C9C1" w14:textId="77777777" w:rsidR="00D679CF" w:rsidRPr="00692FF3" w:rsidRDefault="00D679CF" w:rsidP="005B5394">
      <w:pPr>
        <w:spacing w:line="360" w:lineRule="auto"/>
        <w:jc w:val="both"/>
        <w:rPr>
          <w:rFonts w:ascii="Arial" w:hAnsi="Arial" w:cs="Arial"/>
          <w:sz w:val="22"/>
          <w:szCs w:val="22"/>
        </w:rPr>
      </w:pPr>
    </w:p>
    <w:p w14:paraId="5BAFAFF2" w14:textId="77777777" w:rsidR="005B5394" w:rsidRPr="00692FF3" w:rsidRDefault="005B5394" w:rsidP="005B5394">
      <w:pPr>
        <w:pStyle w:val="ListParagraph"/>
        <w:numPr>
          <w:ilvl w:val="0"/>
          <w:numId w:val="35"/>
        </w:numPr>
        <w:spacing w:line="360" w:lineRule="auto"/>
        <w:jc w:val="center"/>
        <w:rPr>
          <w:rFonts w:ascii="Arial" w:hAnsi="Arial" w:cs="Arial"/>
          <w:b/>
          <w:bCs/>
        </w:rPr>
      </w:pPr>
      <w:r w:rsidRPr="00692FF3">
        <w:rPr>
          <w:rFonts w:ascii="Arial" w:hAnsi="Arial" w:cs="Arial"/>
          <w:b/>
          <w:bCs/>
        </w:rPr>
        <w:lastRenderedPageBreak/>
        <w:t>Introduction</w:t>
      </w:r>
    </w:p>
    <w:p w14:paraId="7DFDAC8E" w14:textId="77777777" w:rsidR="005B5394" w:rsidRPr="00692FF3" w:rsidRDefault="005B5394" w:rsidP="005B5394">
      <w:pPr>
        <w:pStyle w:val="ListParagraph"/>
        <w:spacing w:line="360" w:lineRule="auto"/>
        <w:ind w:left="0"/>
        <w:rPr>
          <w:rFonts w:ascii="Arial" w:hAnsi="Arial" w:cs="Arial"/>
          <w:color w:val="000000" w:themeColor="text1"/>
          <w:sz w:val="22"/>
          <w:szCs w:val="22"/>
          <w:shd w:val="clear" w:color="auto" w:fill="FFFFFF"/>
        </w:rPr>
      </w:pPr>
    </w:p>
    <w:p w14:paraId="131AA7AF" w14:textId="1E6DCCBD" w:rsidR="005B5394" w:rsidRPr="00EE68EC" w:rsidRDefault="00EE68EC" w:rsidP="00EE68EC">
      <w:pPr>
        <w:spacing w:line="360" w:lineRule="auto"/>
        <w:contextualSpacing/>
        <w:jc w:val="both"/>
        <w:rPr>
          <w:rFonts w:ascii="Arial" w:hAnsi="Arial" w:cs="Arial"/>
          <w:color w:val="000000" w:themeColor="text1"/>
          <w:sz w:val="22"/>
          <w:szCs w:val="22"/>
        </w:rPr>
      </w:pPr>
      <w:r w:rsidRPr="00EE68EC">
        <w:rPr>
          <w:rStyle w:val="word"/>
          <w:rFonts w:ascii="Arial" w:eastAsiaTheme="majorEastAsia" w:hAnsi="Arial" w:cs="Arial"/>
          <w:color w:val="000000" w:themeColor="text1"/>
          <w:sz w:val="22"/>
          <w:szCs w:val="22"/>
        </w:rPr>
        <w:t xml:space="preserve">A lack of self-consciousness or strategic wisdom or an ambivalence or ambiguity in principles may contribute to a less logical decision-making approach and inevitably to unwanted actions </w:t>
      </w:r>
      <w:r w:rsidR="005B5394" w:rsidRPr="00EE68EC">
        <w:rPr>
          <w:rFonts w:ascii="Arial" w:hAnsi="Arial" w:cs="Arial"/>
          <w:color w:val="000000" w:themeColor="text1"/>
          <w:sz w:val="22"/>
          <w:szCs w:val="22"/>
          <w:shd w:val="clear" w:color="auto" w:fill="FFFFFF"/>
        </w:rPr>
        <w:t>(</w:t>
      </w:r>
      <w:r w:rsidR="005B5394" w:rsidRPr="00EE68EC">
        <w:rPr>
          <w:rFonts w:ascii="Arial" w:hAnsi="Arial" w:cs="Arial"/>
          <w:color w:val="000000" w:themeColor="text1"/>
          <w:sz w:val="22"/>
          <w:szCs w:val="22"/>
        </w:rPr>
        <w:t>Immigration Advisers Authority, 2019). </w:t>
      </w:r>
    </w:p>
    <w:p w14:paraId="009FABC3" w14:textId="77777777" w:rsidR="005B5394" w:rsidRPr="00692FF3" w:rsidRDefault="005B5394" w:rsidP="005B5394">
      <w:pPr>
        <w:pStyle w:val="ListParagraph"/>
        <w:spacing w:line="360" w:lineRule="auto"/>
        <w:ind w:left="0"/>
        <w:rPr>
          <w:rFonts w:ascii="Arial" w:hAnsi="Arial" w:cs="Arial"/>
          <w:color w:val="000000" w:themeColor="text1"/>
          <w:sz w:val="22"/>
          <w:szCs w:val="22"/>
        </w:rPr>
      </w:pPr>
    </w:p>
    <w:p w14:paraId="088CFA63" w14:textId="77777777"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Every individual is driven by their own beliefs, values and attitudes (BVA’s). They are linked with one another forming a relationship and ultimately have an impact on behaviour in the workplace.  To work with others effectively, it is important to set aside one’s own BVA’s in order to avoid conflict and assist in organisational efficiency and success.</w:t>
      </w:r>
    </w:p>
    <w:p w14:paraId="236E5154" w14:textId="77777777" w:rsidR="005B5394" w:rsidRPr="00692FF3" w:rsidRDefault="005B5394" w:rsidP="005B5394">
      <w:pPr>
        <w:pStyle w:val="ListParagraph"/>
        <w:spacing w:line="360" w:lineRule="auto"/>
        <w:ind w:left="0"/>
        <w:rPr>
          <w:rFonts w:ascii="Arial" w:hAnsi="Arial" w:cs="Arial"/>
          <w:sz w:val="22"/>
          <w:szCs w:val="22"/>
        </w:rPr>
      </w:pPr>
    </w:p>
    <w:p w14:paraId="5A32CCAF" w14:textId="4160F918"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This </w:t>
      </w:r>
      <w:r w:rsidR="00FB27E8">
        <w:rPr>
          <w:rFonts w:ascii="Arial" w:hAnsi="Arial" w:cs="Arial"/>
          <w:sz w:val="22"/>
          <w:szCs w:val="22"/>
        </w:rPr>
        <w:t>paper</w:t>
      </w:r>
      <w:r w:rsidRPr="00692FF3">
        <w:rPr>
          <w:rFonts w:ascii="Arial" w:hAnsi="Arial" w:cs="Arial"/>
          <w:sz w:val="22"/>
          <w:szCs w:val="22"/>
        </w:rPr>
        <w:t xml:space="preserve"> </w:t>
      </w:r>
      <w:r w:rsidR="00FB27E8">
        <w:rPr>
          <w:rFonts w:ascii="Arial" w:hAnsi="Arial" w:cs="Arial"/>
          <w:sz w:val="22"/>
          <w:szCs w:val="22"/>
        </w:rPr>
        <w:t xml:space="preserve">attempts to </w:t>
      </w:r>
      <w:r w:rsidRPr="00692FF3">
        <w:rPr>
          <w:rFonts w:ascii="Arial" w:hAnsi="Arial" w:cs="Arial"/>
          <w:sz w:val="22"/>
          <w:szCs w:val="22"/>
        </w:rPr>
        <w:t xml:space="preserve">critically assess the impact an individual’s BVA’s has on their workplace behaviour and look at how an organisation’s core values would impact on the employee’s actions and performance. </w:t>
      </w:r>
    </w:p>
    <w:p w14:paraId="69E32A81" w14:textId="77777777" w:rsidR="005B5394" w:rsidRPr="00692FF3" w:rsidRDefault="005B5394" w:rsidP="005B5394">
      <w:pPr>
        <w:pStyle w:val="ListParagraph"/>
        <w:spacing w:line="360" w:lineRule="auto"/>
        <w:ind w:left="0"/>
        <w:rPr>
          <w:rFonts w:ascii="Arial" w:hAnsi="Arial" w:cs="Arial"/>
          <w:sz w:val="22"/>
          <w:szCs w:val="22"/>
        </w:rPr>
      </w:pPr>
    </w:p>
    <w:p w14:paraId="4AE27F9D" w14:textId="2A18FE3C" w:rsidR="005B5394" w:rsidRPr="00692FF3" w:rsidRDefault="005B5394" w:rsidP="005B5394">
      <w:pPr>
        <w:pStyle w:val="ListParagraph"/>
        <w:spacing w:line="360" w:lineRule="auto"/>
        <w:ind w:left="0"/>
        <w:rPr>
          <w:rFonts w:ascii="Arial" w:hAnsi="Arial" w:cs="Arial"/>
          <w:sz w:val="22"/>
          <w:szCs w:val="22"/>
        </w:rPr>
      </w:pPr>
      <w:r w:rsidRPr="00692FF3">
        <w:rPr>
          <w:rFonts w:ascii="Arial" w:hAnsi="Arial" w:cs="Arial"/>
          <w:sz w:val="22"/>
          <w:szCs w:val="22"/>
        </w:rPr>
        <w:t xml:space="preserve">Within this </w:t>
      </w:r>
      <w:r w:rsidR="00FB27E8">
        <w:rPr>
          <w:rFonts w:ascii="Arial" w:hAnsi="Arial" w:cs="Arial"/>
          <w:sz w:val="22"/>
          <w:szCs w:val="22"/>
        </w:rPr>
        <w:t>study</w:t>
      </w:r>
      <w:r w:rsidRPr="00692FF3">
        <w:rPr>
          <w:rFonts w:ascii="Arial" w:hAnsi="Arial" w:cs="Arial"/>
          <w:sz w:val="22"/>
          <w:szCs w:val="22"/>
        </w:rPr>
        <w:t xml:space="preserve"> there will be four sections:</w:t>
      </w:r>
    </w:p>
    <w:p w14:paraId="6E468153"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report will be compiled considering the critical analysis of the impact of BVA’s on workplace behaviour.</w:t>
      </w:r>
    </w:p>
    <w:p w14:paraId="21DC3E72" w14:textId="77777777" w:rsidR="005B5394" w:rsidRPr="00692FF3" w:rsidRDefault="005B5394" w:rsidP="005B5394">
      <w:pPr>
        <w:pStyle w:val="ListParagraph"/>
        <w:numPr>
          <w:ilvl w:val="0"/>
          <w:numId w:val="22"/>
        </w:numPr>
        <w:spacing w:line="360" w:lineRule="auto"/>
        <w:rPr>
          <w:rFonts w:ascii="Arial" w:hAnsi="Arial" w:cs="Arial"/>
          <w:sz w:val="22"/>
          <w:szCs w:val="22"/>
        </w:rPr>
      </w:pPr>
      <w:r w:rsidRPr="00692FF3">
        <w:rPr>
          <w:rFonts w:ascii="Arial" w:hAnsi="Arial" w:cs="Arial"/>
          <w:sz w:val="22"/>
          <w:szCs w:val="22"/>
        </w:rPr>
        <w:t>A management theory relevant to the author’s role in the workplace will be identified and examined.</w:t>
      </w:r>
    </w:p>
    <w:p w14:paraId="19546778" w14:textId="77777777" w:rsidR="005B5394" w:rsidRPr="00712D31" w:rsidRDefault="005B5394" w:rsidP="00712D31">
      <w:pPr>
        <w:pStyle w:val="ListParagraph"/>
        <w:numPr>
          <w:ilvl w:val="0"/>
          <w:numId w:val="22"/>
        </w:numPr>
        <w:spacing w:line="360" w:lineRule="auto"/>
        <w:rPr>
          <w:rFonts w:ascii="Arial" w:hAnsi="Arial" w:cs="Arial"/>
          <w:color w:val="000000" w:themeColor="text1"/>
          <w:sz w:val="22"/>
          <w:szCs w:val="22"/>
        </w:rPr>
      </w:pPr>
      <w:r w:rsidRPr="00692FF3">
        <w:rPr>
          <w:rFonts w:ascii="Arial" w:hAnsi="Arial" w:cs="Arial"/>
          <w:sz w:val="22"/>
          <w:szCs w:val="22"/>
        </w:rPr>
        <w:t xml:space="preserve">By using relevant critical thinking models, the author will evaluate the modern-day </w:t>
      </w:r>
      <w:r w:rsidRPr="00712D31">
        <w:rPr>
          <w:rFonts w:ascii="Arial" w:hAnsi="Arial" w:cs="Arial"/>
          <w:color w:val="000000" w:themeColor="text1"/>
          <w:sz w:val="22"/>
          <w:szCs w:val="22"/>
        </w:rPr>
        <w:t>relevance and weaknesses of that management theory.</w:t>
      </w:r>
    </w:p>
    <w:p w14:paraId="2682C925" w14:textId="77777777" w:rsidR="00712D31" w:rsidRPr="00712D31" w:rsidRDefault="00712D31" w:rsidP="00712D31">
      <w:pPr>
        <w:pStyle w:val="ListParagraph"/>
        <w:numPr>
          <w:ilvl w:val="0"/>
          <w:numId w:val="22"/>
        </w:numPr>
        <w:spacing w:line="360" w:lineRule="auto"/>
        <w:rPr>
          <w:rFonts w:ascii="Arial" w:hAnsi="Arial" w:cs="Arial"/>
          <w:color w:val="000000" w:themeColor="text1"/>
          <w:sz w:val="22"/>
          <w:szCs w:val="22"/>
        </w:rPr>
      </w:pPr>
      <w:r w:rsidRPr="00712D31">
        <w:rPr>
          <w:rFonts w:ascii="Arial" w:hAnsi="Arial" w:cs="Arial"/>
          <w:color w:val="000000" w:themeColor="text1"/>
          <w:sz w:val="22"/>
          <w:szCs w:val="22"/>
        </w:rPr>
        <w:t xml:space="preserve">An argument will be created to test the assertion that managers ' belief and value systems can affect the choice of management theories they implement in their workplaces. </w:t>
      </w:r>
    </w:p>
    <w:p w14:paraId="11987E08" w14:textId="77777777" w:rsidR="005B5394" w:rsidRPr="00712D31" w:rsidRDefault="005B5394" w:rsidP="00712D31">
      <w:pPr>
        <w:spacing w:line="360" w:lineRule="auto"/>
        <w:contextualSpacing/>
        <w:jc w:val="both"/>
        <w:rPr>
          <w:rFonts w:ascii="Arial" w:hAnsi="Arial" w:cs="Arial"/>
          <w:color w:val="000000" w:themeColor="text1"/>
          <w:sz w:val="22"/>
          <w:szCs w:val="22"/>
        </w:rPr>
      </w:pPr>
    </w:p>
    <w:p w14:paraId="2227A890" w14:textId="77777777" w:rsidR="005B5394" w:rsidRPr="00692FF3" w:rsidRDefault="005B5394" w:rsidP="005B5394">
      <w:pPr>
        <w:spacing w:line="360" w:lineRule="auto"/>
        <w:jc w:val="both"/>
        <w:rPr>
          <w:rFonts w:ascii="Arial" w:hAnsi="Arial" w:cs="Arial"/>
          <w:sz w:val="22"/>
          <w:szCs w:val="22"/>
        </w:rPr>
      </w:pPr>
    </w:p>
    <w:p w14:paraId="667A63DE" w14:textId="77777777" w:rsidR="005B5394" w:rsidRPr="00692FF3" w:rsidRDefault="005B5394" w:rsidP="005B5394">
      <w:pPr>
        <w:spacing w:line="360" w:lineRule="auto"/>
        <w:jc w:val="both"/>
        <w:rPr>
          <w:rFonts w:ascii="Arial" w:hAnsi="Arial" w:cs="Arial"/>
          <w:sz w:val="22"/>
          <w:szCs w:val="22"/>
        </w:rPr>
      </w:pPr>
    </w:p>
    <w:p w14:paraId="00562766" w14:textId="77777777" w:rsidR="005B5394" w:rsidRPr="00692FF3" w:rsidRDefault="005B5394" w:rsidP="005B5394">
      <w:pPr>
        <w:spacing w:line="360" w:lineRule="auto"/>
        <w:jc w:val="both"/>
        <w:rPr>
          <w:rFonts w:ascii="Arial" w:hAnsi="Arial" w:cs="Arial"/>
          <w:sz w:val="22"/>
          <w:szCs w:val="22"/>
        </w:rPr>
      </w:pPr>
    </w:p>
    <w:p w14:paraId="04322F2D" w14:textId="77777777" w:rsidR="005B5394" w:rsidRPr="00692FF3" w:rsidRDefault="005B5394" w:rsidP="005B5394">
      <w:pPr>
        <w:spacing w:line="360" w:lineRule="auto"/>
        <w:jc w:val="both"/>
        <w:rPr>
          <w:rFonts w:ascii="Arial" w:hAnsi="Arial" w:cs="Arial"/>
          <w:b/>
          <w:bCs/>
          <w:sz w:val="32"/>
          <w:szCs w:val="32"/>
        </w:rPr>
      </w:pPr>
    </w:p>
    <w:p w14:paraId="0943794D" w14:textId="77777777" w:rsidR="00EE68EC" w:rsidRPr="00692FF3" w:rsidRDefault="00EE68EC" w:rsidP="005B5394">
      <w:pPr>
        <w:spacing w:line="360" w:lineRule="auto"/>
        <w:jc w:val="both"/>
        <w:rPr>
          <w:rFonts w:ascii="Arial" w:hAnsi="Arial" w:cs="Arial"/>
          <w:b/>
          <w:bCs/>
          <w:sz w:val="32"/>
          <w:szCs w:val="32"/>
        </w:rPr>
      </w:pPr>
    </w:p>
    <w:p w14:paraId="74662590" w14:textId="570E7B6D" w:rsidR="005B5394" w:rsidRDefault="005B5394" w:rsidP="005B5394">
      <w:pPr>
        <w:rPr>
          <w:rFonts w:ascii="Arial" w:hAnsi="Arial" w:cs="Arial"/>
          <w:b/>
          <w:bCs/>
          <w:sz w:val="32"/>
          <w:szCs w:val="32"/>
        </w:rPr>
      </w:pPr>
    </w:p>
    <w:p w14:paraId="61A1D97D" w14:textId="192188E6" w:rsidR="000E20CC" w:rsidRDefault="000E20CC" w:rsidP="005B5394">
      <w:pPr>
        <w:rPr>
          <w:rFonts w:ascii="Arial" w:hAnsi="Arial" w:cs="Arial"/>
          <w:b/>
          <w:bCs/>
          <w:sz w:val="32"/>
          <w:szCs w:val="32"/>
        </w:rPr>
      </w:pPr>
    </w:p>
    <w:p w14:paraId="368D9607" w14:textId="70C16667" w:rsidR="000E20CC" w:rsidRDefault="000E20CC" w:rsidP="005B5394">
      <w:pPr>
        <w:rPr>
          <w:rFonts w:ascii="Arial" w:hAnsi="Arial" w:cs="Arial"/>
          <w:b/>
          <w:bCs/>
          <w:sz w:val="32"/>
          <w:szCs w:val="32"/>
        </w:rPr>
      </w:pPr>
    </w:p>
    <w:p w14:paraId="468271C8" w14:textId="60274581" w:rsidR="000E20CC" w:rsidRDefault="000E20CC" w:rsidP="005B5394">
      <w:pPr>
        <w:spacing w:line="360" w:lineRule="auto"/>
        <w:jc w:val="both"/>
        <w:rPr>
          <w:rFonts w:ascii="Arial" w:hAnsi="Arial" w:cs="Arial"/>
          <w:b/>
          <w:bCs/>
          <w:sz w:val="32"/>
          <w:szCs w:val="32"/>
        </w:rPr>
      </w:pPr>
    </w:p>
    <w:p w14:paraId="5DA24A57" w14:textId="77777777" w:rsidR="00A97B68" w:rsidRPr="00692FF3" w:rsidRDefault="00A97B68" w:rsidP="005B5394">
      <w:pPr>
        <w:spacing w:line="360" w:lineRule="auto"/>
        <w:jc w:val="both"/>
        <w:rPr>
          <w:rFonts w:ascii="Arial" w:hAnsi="Arial" w:cs="Arial"/>
          <w:b/>
          <w:bCs/>
          <w:sz w:val="32"/>
          <w:szCs w:val="32"/>
        </w:rPr>
      </w:pPr>
    </w:p>
    <w:p w14:paraId="7F15C2C0" w14:textId="56F99B8E" w:rsidR="005B5394" w:rsidRPr="000E20CC" w:rsidRDefault="000E20CC" w:rsidP="000E20CC">
      <w:pPr>
        <w:pStyle w:val="ListParagraph"/>
        <w:numPr>
          <w:ilvl w:val="0"/>
          <w:numId w:val="35"/>
        </w:numPr>
        <w:jc w:val="center"/>
        <w:rPr>
          <w:rFonts w:ascii="Arial" w:hAnsi="Arial" w:cs="Arial"/>
          <w:b/>
          <w:bCs/>
          <w:sz w:val="28"/>
          <w:szCs w:val="28"/>
        </w:rPr>
      </w:pPr>
      <w:r>
        <w:rPr>
          <w:rFonts w:ascii="Arial" w:hAnsi="Arial" w:cs="Arial"/>
          <w:b/>
          <w:bCs/>
          <w:sz w:val="28"/>
          <w:szCs w:val="28"/>
        </w:rPr>
        <w:lastRenderedPageBreak/>
        <w:t>Report</w:t>
      </w:r>
    </w:p>
    <w:p w14:paraId="00DD45BA" w14:textId="77777777" w:rsidR="005B5394" w:rsidRPr="00692FF3" w:rsidRDefault="005B5394" w:rsidP="005B5394">
      <w:pPr>
        <w:spacing w:line="360" w:lineRule="auto"/>
        <w:jc w:val="both"/>
        <w:rPr>
          <w:rFonts w:ascii="Arial" w:hAnsi="Arial" w:cs="Arial"/>
          <w:b/>
          <w:bCs/>
          <w:sz w:val="32"/>
          <w:szCs w:val="32"/>
        </w:rPr>
      </w:pPr>
    </w:p>
    <w:p w14:paraId="43C89B5B" w14:textId="77777777" w:rsidR="005B5394" w:rsidRPr="00692FF3" w:rsidRDefault="005B5394" w:rsidP="005B5394">
      <w:pPr>
        <w:spacing w:line="360" w:lineRule="auto"/>
        <w:jc w:val="both"/>
        <w:rPr>
          <w:rFonts w:ascii="Arial" w:hAnsi="Arial" w:cs="Arial"/>
          <w:b/>
          <w:bCs/>
          <w:sz w:val="32"/>
          <w:szCs w:val="32"/>
        </w:rPr>
      </w:pPr>
    </w:p>
    <w:p w14:paraId="01FCC10A" w14:textId="77777777" w:rsidR="005B5394" w:rsidRPr="00692FF3" w:rsidRDefault="005B5394" w:rsidP="005B5394">
      <w:pPr>
        <w:spacing w:line="360" w:lineRule="auto"/>
        <w:jc w:val="both"/>
        <w:rPr>
          <w:rFonts w:ascii="Arial" w:hAnsi="Arial" w:cs="Arial"/>
          <w:b/>
          <w:bCs/>
          <w:sz w:val="32"/>
          <w:szCs w:val="32"/>
        </w:rPr>
      </w:pPr>
    </w:p>
    <w:p w14:paraId="58864671" w14:textId="53EFDC24" w:rsidR="005B5394" w:rsidRDefault="005B5394" w:rsidP="005B5394">
      <w:pPr>
        <w:spacing w:line="360" w:lineRule="auto"/>
        <w:jc w:val="both"/>
        <w:rPr>
          <w:rFonts w:ascii="Arial" w:hAnsi="Arial" w:cs="Arial"/>
          <w:b/>
          <w:bCs/>
          <w:sz w:val="32"/>
          <w:szCs w:val="32"/>
        </w:rPr>
      </w:pPr>
    </w:p>
    <w:p w14:paraId="33DD33C2" w14:textId="48177BC8" w:rsidR="00D679CF" w:rsidRDefault="00D679CF" w:rsidP="005B5394">
      <w:pPr>
        <w:spacing w:line="360" w:lineRule="auto"/>
        <w:jc w:val="both"/>
        <w:rPr>
          <w:rFonts w:ascii="Arial" w:hAnsi="Arial" w:cs="Arial"/>
          <w:b/>
          <w:bCs/>
          <w:sz w:val="32"/>
          <w:szCs w:val="32"/>
        </w:rPr>
      </w:pPr>
    </w:p>
    <w:p w14:paraId="47F48D7C" w14:textId="77777777" w:rsidR="00D679CF" w:rsidRPr="00692FF3" w:rsidRDefault="00D679CF" w:rsidP="005B5394">
      <w:pPr>
        <w:spacing w:line="360" w:lineRule="auto"/>
        <w:jc w:val="both"/>
        <w:rPr>
          <w:rFonts w:ascii="Arial" w:hAnsi="Arial" w:cs="Arial"/>
          <w:b/>
          <w:bCs/>
          <w:sz w:val="32"/>
          <w:szCs w:val="32"/>
        </w:rPr>
      </w:pPr>
    </w:p>
    <w:p w14:paraId="33E50EDB" w14:textId="1A57A17D"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Critical analysis</w:t>
      </w:r>
    </w:p>
    <w:p w14:paraId="0E8834A0" w14:textId="2EDAF734" w:rsidR="00D63AEC" w:rsidRDefault="00D63AEC" w:rsidP="00D63AEC">
      <w:pPr>
        <w:jc w:val="center"/>
        <w:rPr>
          <w:rFonts w:ascii="Arial" w:hAnsi="Arial" w:cs="Arial"/>
          <w:b/>
          <w:bCs/>
          <w:color w:val="252525"/>
          <w:sz w:val="32"/>
          <w:szCs w:val="32"/>
        </w:rPr>
      </w:pPr>
      <w:r w:rsidRPr="00D63AEC">
        <w:rPr>
          <w:rFonts w:ascii="Arial" w:hAnsi="Arial" w:cs="Arial"/>
          <w:b/>
          <w:bCs/>
          <w:color w:val="252525"/>
          <w:sz w:val="32"/>
          <w:szCs w:val="32"/>
        </w:rPr>
        <w:t>of the impact on workplace behaviour of</w:t>
      </w:r>
    </w:p>
    <w:p w14:paraId="4578C9C0" w14:textId="214A419C" w:rsidR="00D63AEC" w:rsidRPr="00D63AEC" w:rsidRDefault="00D63AEC" w:rsidP="00D63AEC">
      <w:pPr>
        <w:jc w:val="center"/>
        <w:rPr>
          <w:rFonts w:ascii="Arial" w:hAnsi="Arial" w:cs="Arial"/>
          <w:b/>
          <w:bCs/>
          <w:sz w:val="32"/>
          <w:szCs w:val="32"/>
        </w:rPr>
      </w:pPr>
      <w:r w:rsidRPr="00D63AEC">
        <w:rPr>
          <w:rFonts w:ascii="Arial" w:hAnsi="Arial" w:cs="Arial"/>
          <w:b/>
          <w:bCs/>
          <w:color w:val="252525"/>
          <w:sz w:val="32"/>
          <w:szCs w:val="32"/>
        </w:rPr>
        <w:t>beliefs, attitudes and values</w:t>
      </w:r>
    </w:p>
    <w:p w14:paraId="3074BA4A" w14:textId="77777777" w:rsidR="005B5394" w:rsidRPr="00692FF3" w:rsidRDefault="005B5394" w:rsidP="005B5394">
      <w:pPr>
        <w:spacing w:line="360" w:lineRule="auto"/>
        <w:jc w:val="center"/>
        <w:rPr>
          <w:rFonts w:ascii="Arial" w:hAnsi="Arial" w:cs="Arial"/>
          <w:b/>
          <w:bCs/>
          <w:sz w:val="32"/>
          <w:szCs w:val="32"/>
        </w:rPr>
      </w:pPr>
    </w:p>
    <w:p w14:paraId="091B6F65" w14:textId="77777777" w:rsidR="005B5394" w:rsidRPr="00692FF3" w:rsidRDefault="005B5394" w:rsidP="005B5394">
      <w:pPr>
        <w:spacing w:line="360" w:lineRule="auto"/>
        <w:jc w:val="center"/>
        <w:rPr>
          <w:rFonts w:ascii="Arial" w:hAnsi="Arial" w:cs="Arial"/>
          <w:b/>
          <w:bCs/>
          <w:sz w:val="32"/>
          <w:szCs w:val="32"/>
        </w:rPr>
      </w:pPr>
    </w:p>
    <w:p w14:paraId="7C8D263E" w14:textId="77777777" w:rsidR="005B5394" w:rsidRPr="00692FF3" w:rsidRDefault="005B5394" w:rsidP="005B5394">
      <w:pPr>
        <w:spacing w:line="360" w:lineRule="auto"/>
        <w:jc w:val="center"/>
        <w:rPr>
          <w:rFonts w:ascii="Arial" w:hAnsi="Arial" w:cs="Arial"/>
          <w:b/>
          <w:bCs/>
          <w:sz w:val="32"/>
          <w:szCs w:val="32"/>
        </w:rPr>
      </w:pPr>
    </w:p>
    <w:p w14:paraId="4E010D56" w14:textId="0BE4A21F" w:rsidR="005B5394" w:rsidRDefault="005B5394" w:rsidP="005B5394">
      <w:pPr>
        <w:spacing w:line="360" w:lineRule="auto"/>
        <w:jc w:val="center"/>
        <w:rPr>
          <w:rFonts w:ascii="Arial" w:hAnsi="Arial" w:cs="Arial"/>
          <w:b/>
          <w:bCs/>
          <w:sz w:val="32"/>
          <w:szCs w:val="32"/>
        </w:rPr>
      </w:pPr>
    </w:p>
    <w:p w14:paraId="5D2C2B18" w14:textId="027E1B87" w:rsidR="00D679CF" w:rsidRDefault="00D679CF" w:rsidP="005B5394">
      <w:pPr>
        <w:spacing w:line="360" w:lineRule="auto"/>
        <w:jc w:val="center"/>
        <w:rPr>
          <w:rFonts w:ascii="Arial" w:hAnsi="Arial" w:cs="Arial"/>
          <w:b/>
          <w:bCs/>
          <w:sz w:val="32"/>
          <w:szCs w:val="32"/>
        </w:rPr>
      </w:pPr>
    </w:p>
    <w:p w14:paraId="3AF2BB6C" w14:textId="0D0CEC9D" w:rsidR="00D679CF" w:rsidRDefault="00D679CF" w:rsidP="005B5394">
      <w:pPr>
        <w:spacing w:line="360" w:lineRule="auto"/>
        <w:jc w:val="center"/>
        <w:rPr>
          <w:rFonts w:ascii="Arial" w:hAnsi="Arial" w:cs="Arial"/>
          <w:b/>
          <w:bCs/>
          <w:sz w:val="32"/>
          <w:szCs w:val="32"/>
        </w:rPr>
      </w:pPr>
    </w:p>
    <w:p w14:paraId="43DE0D5D" w14:textId="38B389D1" w:rsidR="00D679CF" w:rsidRDefault="00D679CF" w:rsidP="005B5394">
      <w:pPr>
        <w:spacing w:line="360" w:lineRule="auto"/>
        <w:jc w:val="center"/>
        <w:rPr>
          <w:rFonts w:ascii="Arial" w:hAnsi="Arial" w:cs="Arial"/>
          <w:b/>
          <w:bCs/>
          <w:sz w:val="32"/>
          <w:szCs w:val="32"/>
        </w:rPr>
      </w:pPr>
    </w:p>
    <w:p w14:paraId="5ABAF961" w14:textId="77777777" w:rsidR="00D679CF" w:rsidRPr="00692FF3" w:rsidRDefault="00D679CF" w:rsidP="005B5394">
      <w:pPr>
        <w:spacing w:line="360" w:lineRule="auto"/>
        <w:jc w:val="center"/>
        <w:rPr>
          <w:rFonts w:ascii="Arial" w:hAnsi="Arial" w:cs="Arial"/>
          <w:b/>
          <w:bCs/>
          <w:sz w:val="32"/>
          <w:szCs w:val="32"/>
        </w:rPr>
      </w:pPr>
    </w:p>
    <w:p w14:paraId="19697CFA" w14:textId="77777777" w:rsidR="005B5394" w:rsidRPr="00692FF3" w:rsidRDefault="005B5394" w:rsidP="005B5394">
      <w:pPr>
        <w:spacing w:line="360" w:lineRule="auto"/>
        <w:jc w:val="center"/>
        <w:rPr>
          <w:rFonts w:ascii="Arial" w:hAnsi="Arial" w:cs="Arial"/>
          <w:b/>
          <w:bCs/>
          <w:sz w:val="32"/>
          <w:szCs w:val="32"/>
        </w:rPr>
      </w:pPr>
    </w:p>
    <w:p w14:paraId="7EEC4966" w14:textId="77777777" w:rsidR="005B5394" w:rsidRPr="00692FF3" w:rsidRDefault="005B5394" w:rsidP="005B5394">
      <w:pPr>
        <w:spacing w:line="360" w:lineRule="auto"/>
        <w:jc w:val="center"/>
        <w:rPr>
          <w:rFonts w:ascii="Arial" w:hAnsi="Arial" w:cs="Arial"/>
          <w:b/>
          <w:bCs/>
          <w:sz w:val="32"/>
          <w:szCs w:val="32"/>
        </w:rPr>
      </w:pPr>
      <w:r w:rsidRPr="00692FF3">
        <w:rPr>
          <w:rFonts w:ascii="Arial" w:hAnsi="Arial" w:cs="Arial"/>
          <w:b/>
          <w:bCs/>
          <w:sz w:val="32"/>
          <w:szCs w:val="32"/>
        </w:rPr>
        <w:t>Senior Manager</w:t>
      </w:r>
    </w:p>
    <w:p w14:paraId="49C8D24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Ruby Begum 1711694</w:t>
      </w:r>
    </w:p>
    <w:p w14:paraId="3838C4BE" w14:textId="77777777" w:rsidR="005B5394" w:rsidRPr="00692FF3" w:rsidRDefault="005B5394" w:rsidP="005B5394">
      <w:pPr>
        <w:spacing w:line="360" w:lineRule="auto"/>
        <w:jc w:val="center"/>
        <w:rPr>
          <w:rFonts w:ascii="Arial" w:hAnsi="Arial" w:cs="Arial"/>
          <w:sz w:val="28"/>
          <w:szCs w:val="28"/>
        </w:rPr>
      </w:pPr>
      <w:r w:rsidRPr="00692FF3">
        <w:rPr>
          <w:rFonts w:ascii="Arial" w:hAnsi="Arial" w:cs="Arial"/>
          <w:sz w:val="28"/>
          <w:szCs w:val="28"/>
        </w:rPr>
        <w:t>10 October 2019</w:t>
      </w:r>
    </w:p>
    <w:p w14:paraId="74E06EA8" w14:textId="77777777" w:rsidR="005B5394" w:rsidRPr="00692FF3" w:rsidRDefault="005B5394" w:rsidP="005B5394">
      <w:pPr>
        <w:spacing w:line="360" w:lineRule="auto"/>
        <w:jc w:val="both"/>
        <w:rPr>
          <w:rFonts w:ascii="Arial" w:hAnsi="Arial" w:cs="Arial"/>
          <w:sz w:val="22"/>
          <w:szCs w:val="22"/>
        </w:rPr>
      </w:pPr>
    </w:p>
    <w:p w14:paraId="610227BA" w14:textId="77777777" w:rsidR="005B5394" w:rsidRPr="00692FF3" w:rsidRDefault="005B5394" w:rsidP="005B5394">
      <w:pPr>
        <w:spacing w:line="360" w:lineRule="auto"/>
        <w:jc w:val="both"/>
        <w:rPr>
          <w:rFonts w:ascii="Arial" w:hAnsi="Arial" w:cs="Arial"/>
          <w:sz w:val="22"/>
          <w:szCs w:val="22"/>
        </w:rPr>
      </w:pPr>
    </w:p>
    <w:p w14:paraId="2ABAFEC9" w14:textId="77777777" w:rsidR="005B5394" w:rsidRPr="00692FF3" w:rsidRDefault="005B5394" w:rsidP="005B5394">
      <w:pPr>
        <w:spacing w:line="360" w:lineRule="auto"/>
        <w:jc w:val="both"/>
        <w:rPr>
          <w:rFonts w:ascii="Arial" w:hAnsi="Arial" w:cs="Arial"/>
          <w:sz w:val="22"/>
          <w:szCs w:val="22"/>
        </w:rPr>
      </w:pPr>
    </w:p>
    <w:p w14:paraId="62CD344B" w14:textId="77777777" w:rsidR="005B5394" w:rsidRPr="00692FF3" w:rsidRDefault="005B5394" w:rsidP="005B5394">
      <w:pPr>
        <w:spacing w:line="360" w:lineRule="auto"/>
        <w:jc w:val="both"/>
        <w:rPr>
          <w:rFonts w:ascii="Arial" w:hAnsi="Arial" w:cs="Arial"/>
          <w:sz w:val="22"/>
          <w:szCs w:val="22"/>
        </w:rPr>
      </w:pPr>
    </w:p>
    <w:p w14:paraId="755C01D3" w14:textId="77777777" w:rsidR="005B5394" w:rsidRPr="00692FF3" w:rsidRDefault="005B5394" w:rsidP="005B5394">
      <w:pPr>
        <w:spacing w:line="360" w:lineRule="auto"/>
        <w:jc w:val="both"/>
        <w:rPr>
          <w:rFonts w:ascii="Arial" w:hAnsi="Arial" w:cs="Arial"/>
          <w:sz w:val="22"/>
          <w:szCs w:val="22"/>
        </w:rPr>
      </w:pPr>
    </w:p>
    <w:p w14:paraId="599B31AD" w14:textId="31CD96E9" w:rsidR="00A97B68" w:rsidRDefault="00A97B68" w:rsidP="00D679CF">
      <w:pPr>
        <w:spacing w:line="360" w:lineRule="auto"/>
        <w:rPr>
          <w:rFonts w:ascii="Arial" w:hAnsi="Arial" w:cs="Arial"/>
          <w:b/>
          <w:bCs/>
        </w:rPr>
      </w:pPr>
    </w:p>
    <w:p w14:paraId="3723330D" w14:textId="5C6A3B5C" w:rsidR="00A97B68" w:rsidRDefault="00A97B68" w:rsidP="000506DE">
      <w:pPr>
        <w:spacing w:line="360" w:lineRule="auto"/>
        <w:jc w:val="center"/>
        <w:rPr>
          <w:rFonts w:ascii="Arial" w:hAnsi="Arial" w:cs="Arial"/>
          <w:b/>
          <w:bCs/>
        </w:rPr>
      </w:pPr>
    </w:p>
    <w:p w14:paraId="45A16705" w14:textId="3EAA2B96" w:rsidR="005B5394" w:rsidRPr="00692FF3" w:rsidRDefault="000506DE" w:rsidP="000506DE">
      <w:pPr>
        <w:spacing w:line="360" w:lineRule="auto"/>
        <w:jc w:val="center"/>
        <w:rPr>
          <w:rFonts w:ascii="Arial" w:hAnsi="Arial" w:cs="Arial"/>
          <w:b/>
          <w:bCs/>
        </w:rPr>
      </w:pPr>
      <w:r>
        <w:rPr>
          <w:rFonts w:ascii="Arial" w:hAnsi="Arial" w:cs="Arial"/>
          <w:b/>
          <w:bCs/>
        </w:rPr>
        <w:lastRenderedPageBreak/>
        <w:t xml:space="preserve">2.1 </w:t>
      </w:r>
      <w:r w:rsidR="005B5394" w:rsidRPr="00692FF3">
        <w:rPr>
          <w:rFonts w:ascii="Arial" w:hAnsi="Arial" w:cs="Arial"/>
          <w:b/>
          <w:bCs/>
        </w:rPr>
        <w:t>Beliefs, values and attitudes (BVA)</w:t>
      </w:r>
    </w:p>
    <w:p w14:paraId="5BF9F3DF" w14:textId="77777777" w:rsidR="005B5394" w:rsidRPr="00692FF3" w:rsidRDefault="005B5394" w:rsidP="00D679CF">
      <w:pPr>
        <w:keepNext/>
        <w:spacing w:line="360" w:lineRule="auto"/>
        <w:contextualSpacing/>
        <w:jc w:val="both"/>
      </w:pPr>
    </w:p>
    <w:p w14:paraId="1F0D8FAD" w14:textId="772D30D6" w:rsidR="005B5394" w:rsidRDefault="005B5394" w:rsidP="00D679CF">
      <w:pPr>
        <w:spacing w:line="360" w:lineRule="auto"/>
        <w:contextualSpacing/>
        <w:rPr>
          <w:rFonts w:ascii="Arial" w:hAnsi="Arial" w:cs="Arial"/>
          <w:sz w:val="22"/>
          <w:szCs w:val="22"/>
        </w:rPr>
      </w:pPr>
      <w:r w:rsidRPr="00692FF3">
        <w:rPr>
          <w:rFonts w:ascii="Arial" w:hAnsi="Arial" w:cs="Arial"/>
          <w:sz w:val="22"/>
          <w:szCs w:val="22"/>
        </w:rPr>
        <w:t>Figure 1 represents the layers of individuals and how they influence one another.  Behaviour is a direct result of our attitudes.  Our attitudes are created based on our values which come from what we believe in.</w:t>
      </w:r>
    </w:p>
    <w:p w14:paraId="1BB76FBD" w14:textId="77777777" w:rsidR="000E20CC" w:rsidRPr="00692FF3" w:rsidRDefault="000E20CC" w:rsidP="00D679CF">
      <w:pPr>
        <w:spacing w:line="360" w:lineRule="auto"/>
        <w:contextualSpacing/>
        <w:jc w:val="both"/>
        <w:rPr>
          <w:rFonts w:ascii="Arial" w:hAnsi="Arial" w:cs="Arial"/>
          <w:sz w:val="22"/>
          <w:szCs w:val="22"/>
        </w:rPr>
      </w:pPr>
    </w:p>
    <w:p w14:paraId="664D9545"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b/>
          <w:bCs/>
          <w:noProof/>
          <w:sz w:val="28"/>
          <w:szCs w:val="28"/>
        </w:rPr>
        <w:drawing>
          <wp:inline distT="0" distB="0" distL="0" distR="0" wp14:anchorId="0F5D1AFE" wp14:editId="34CECF94">
            <wp:extent cx="5759450" cy="266400"/>
            <wp:effectExtent l="0" t="25400" r="19050" b="387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9646576" w14:textId="77777777" w:rsidR="005B5394" w:rsidRPr="00692FF3" w:rsidRDefault="005B5394" w:rsidP="005B5394">
      <w:pPr>
        <w:pStyle w:val="Caption"/>
        <w:jc w:val="center"/>
        <w:rPr>
          <w:rFonts w:ascii="Arial" w:hAnsi="Arial" w:cs="Arial"/>
          <w:b/>
          <w:bCs/>
          <w:color w:val="000000" w:themeColor="text1"/>
          <w:sz w:val="13"/>
          <w:szCs w:val="13"/>
        </w:rPr>
      </w:pPr>
      <w:r w:rsidRPr="00692FF3">
        <w:rPr>
          <w:rFonts w:ascii="Arial" w:hAnsi="Arial" w:cs="Arial"/>
          <w:color w:val="000000" w:themeColor="text1"/>
          <w:sz w:val="13"/>
          <w:szCs w:val="13"/>
        </w:rPr>
        <w:t xml:space="preserve">Figure </w:t>
      </w:r>
      <w:r w:rsidRPr="00692FF3">
        <w:rPr>
          <w:rFonts w:ascii="Arial" w:hAnsi="Arial" w:cs="Arial"/>
          <w:color w:val="000000" w:themeColor="text1"/>
          <w:sz w:val="13"/>
          <w:szCs w:val="13"/>
        </w:rPr>
        <w:fldChar w:fldCharType="begin"/>
      </w:r>
      <w:r w:rsidRPr="00692FF3">
        <w:rPr>
          <w:rFonts w:ascii="Arial" w:hAnsi="Arial" w:cs="Arial"/>
          <w:color w:val="000000" w:themeColor="text1"/>
          <w:sz w:val="13"/>
          <w:szCs w:val="13"/>
        </w:rPr>
        <w:instrText xml:space="preserve"> SEQ Figure \* ARABIC </w:instrText>
      </w:r>
      <w:r w:rsidRPr="00692FF3">
        <w:rPr>
          <w:rFonts w:ascii="Arial" w:hAnsi="Arial" w:cs="Arial"/>
          <w:color w:val="000000" w:themeColor="text1"/>
          <w:sz w:val="13"/>
          <w:szCs w:val="13"/>
        </w:rPr>
        <w:fldChar w:fldCharType="separate"/>
      </w:r>
      <w:r w:rsidRPr="00692FF3">
        <w:rPr>
          <w:rFonts w:ascii="Arial" w:hAnsi="Arial" w:cs="Arial"/>
          <w:noProof/>
          <w:color w:val="000000" w:themeColor="text1"/>
          <w:sz w:val="13"/>
          <w:szCs w:val="13"/>
        </w:rPr>
        <w:t>1</w:t>
      </w:r>
      <w:r w:rsidRPr="00692FF3">
        <w:rPr>
          <w:rFonts w:ascii="Arial" w:hAnsi="Arial" w:cs="Arial"/>
          <w:noProof/>
          <w:color w:val="000000" w:themeColor="text1"/>
          <w:sz w:val="13"/>
          <w:szCs w:val="13"/>
        </w:rPr>
        <w:fldChar w:fldCharType="end"/>
      </w:r>
      <w:r w:rsidRPr="00692FF3">
        <w:rPr>
          <w:rFonts w:ascii="Arial" w:hAnsi="Arial" w:cs="Arial"/>
          <w:noProof/>
          <w:color w:val="000000" w:themeColor="text1"/>
          <w:sz w:val="13"/>
          <w:szCs w:val="13"/>
        </w:rPr>
        <w:t xml:space="preserve"> – BVA relationship</w:t>
      </w:r>
    </w:p>
    <w:p w14:paraId="251A25E9" w14:textId="77777777" w:rsidR="000E20CC" w:rsidRDefault="000E20CC" w:rsidP="00CC2B45">
      <w:pPr>
        <w:contextualSpacing/>
        <w:rPr>
          <w:rFonts w:ascii="Arial" w:hAnsi="Arial" w:cs="Arial"/>
          <w:b/>
          <w:bCs/>
          <w:color w:val="000000" w:themeColor="text1"/>
          <w:sz w:val="22"/>
          <w:szCs w:val="22"/>
        </w:rPr>
      </w:pPr>
    </w:p>
    <w:p w14:paraId="2B954133" w14:textId="3FEA931A"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Beliefs</w:t>
      </w:r>
      <w:r w:rsidRPr="00CC2B45">
        <w:rPr>
          <w:rFonts w:ascii="Arial" w:hAnsi="Arial" w:cs="Arial"/>
          <w:color w:val="000000" w:themeColor="text1"/>
          <w:sz w:val="22"/>
          <w:szCs w:val="22"/>
        </w:rPr>
        <w:t xml:space="preserve"> “tend to be convictions based on morality, faith or cultural context” (Chatfield, 2018). </w:t>
      </w:r>
      <w:r w:rsidR="00D63AEC" w:rsidRPr="00CC2B45">
        <w:rPr>
          <w:rFonts w:ascii="Arial" w:hAnsi="Arial" w:cs="Arial"/>
          <w:color w:val="000000" w:themeColor="text1"/>
          <w:sz w:val="22"/>
          <w:szCs w:val="22"/>
        </w:rPr>
        <w:t>They are not proven and can be positive or negative</w:t>
      </w:r>
      <w:r w:rsidR="00CC2B45" w:rsidRPr="00CC2B45">
        <w:rPr>
          <w:rFonts w:ascii="Arial" w:hAnsi="Arial" w:cs="Arial"/>
          <w:color w:val="000000" w:themeColor="text1"/>
          <w:sz w:val="22"/>
          <w:szCs w:val="22"/>
        </w:rPr>
        <w:t>, p</w:t>
      </w:r>
      <w:r w:rsidR="00D63AEC" w:rsidRPr="00CC2B45">
        <w:rPr>
          <w:rFonts w:ascii="Arial" w:hAnsi="Arial" w:cs="Arial"/>
          <w:color w:val="000000" w:themeColor="text1"/>
          <w:sz w:val="22"/>
          <w:szCs w:val="22"/>
        </w:rPr>
        <w:t>eople may make wrong judgments based on their own inaccurate beliefs.</w:t>
      </w:r>
    </w:p>
    <w:p w14:paraId="17F3197F" w14:textId="5DA86436" w:rsidR="005B539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 xml:space="preserve">Values </w:t>
      </w:r>
      <w:r w:rsidRPr="00CC2B45">
        <w:rPr>
          <w:rFonts w:ascii="Arial" w:hAnsi="Arial" w:cs="Arial"/>
          <w:color w:val="000000" w:themeColor="text1"/>
          <w:sz w:val="22"/>
          <w:szCs w:val="22"/>
        </w:rPr>
        <w:t xml:space="preserve">are </w:t>
      </w:r>
      <w:r w:rsidR="00CC2B45" w:rsidRPr="00CC2B45">
        <w:rPr>
          <w:rStyle w:val="word"/>
          <w:rFonts w:ascii="Arial" w:eastAsiaTheme="majorEastAsia" w:hAnsi="Arial" w:cs="Arial"/>
          <w:color w:val="000000" w:themeColor="text1"/>
          <w:sz w:val="22"/>
          <w:szCs w:val="22"/>
        </w:rPr>
        <w:t xml:space="preserve">the convictions of people that control their actions, particularly about things that are right and wrong and that are most important in life </w:t>
      </w:r>
      <w:r w:rsidRPr="00CC2B45">
        <w:rPr>
          <w:rFonts w:ascii="Arial" w:hAnsi="Arial" w:cs="Arial"/>
          <w:color w:val="000000" w:themeColor="text1"/>
          <w:sz w:val="22"/>
          <w:szCs w:val="22"/>
        </w:rPr>
        <w:t xml:space="preserve">(Cambridge Dictionary).  </w:t>
      </w:r>
      <w:r w:rsidR="00CC2B45" w:rsidRPr="00CC2B45">
        <w:rPr>
          <w:rFonts w:ascii="Arial" w:hAnsi="Arial" w:cs="Arial"/>
          <w:color w:val="000000" w:themeColor="text1"/>
          <w:sz w:val="22"/>
          <w:szCs w:val="22"/>
        </w:rPr>
        <w:t>Such standards or attributes are highly regarded by a person or a group and are</w:t>
      </w:r>
      <w:r w:rsidR="00D63AEC" w:rsidRPr="00CC2B45">
        <w:rPr>
          <w:rFonts w:ascii="Arial" w:hAnsi="Arial" w:cs="Arial"/>
          <w:color w:val="000000" w:themeColor="text1"/>
          <w:sz w:val="22"/>
          <w:szCs w:val="22"/>
        </w:rPr>
        <w:t xml:space="preserve"> features </w:t>
      </w:r>
      <w:r w:rsidR="00CC2B45" w:rsidRPr="00CC2B45">
        <w:rPr>
          <w:rFonts w:ascii="Arial" w:hAnsi="Arial" w:cs="Arial"/>
          <w:color w:val="000000" w:themeColor="text1"/>
          <w:sz w:val="22"/>
          <w:szCs w:val="22"/>
        </w:rPr>
        <w:t xml:space="preserve">that </w:t>
      </w:r>
      <w:r w:rsidR="00D63AEC" w:rsidRPr="00CC2B45">
        <w:rPr>
          <w:rFonts w:ascii="Arial" w:hAnsi="Arial" w:cs="Arial"/>
          <w:color w:val="000000" w:themeColor="text1"/>
          <w:sz w:val="22"/>
          <w:szCs w:val="22"/>
        </w:rPr>
        <w:t xml:space="preserve">control </w:t>
      </w:r>
      <w:r w:rsidR="00CC2B45" w:rsidRPr="00CC2B45">
        <w:rPr>
          <w:rFonts w:ascii="Arial" w:hAnsi="Arial" w:cs="Arial"/>
          <w:color w:val="000000" w:themeColor="text1"/>
          <w:sz w:val="22"/>
          <w:szCs w:val="22"/>
        </w:rPr>
        <w:t>how we live and make decisions about our lives</w:t>
      </w:r>
      <w:r w:rsidR="00D63AEC" w:rsidRPr="00CC2B45">
        <w:rPr>
          <w:rFonts w:ascii="Arial" w:hAnsi="Arial" w:cs="Arial"/>
          <w:color w:val="000000" w:themeColor="text1"/>
          <w:sz w:val="22"/>
          <w:szCs w:val="22"/>
        </w:rPr>
        <w:t xml:space="preserve">.  They can be seen as things we hold dear to ourselves and regard as important.  They are mostly portrayed as life objectives which are essential in our lives and which guide people's understanding, choices and behaviour. </w:t>
      </w:r>
      <w:r w:rsidRPr="00CC2B45">
        <w:rPr>
          <w:rFonts w:ascii="Arial" w:hAnsi="Arial" w:cs="Arial"/>
          <w:color w:val="000000" w:themeColor="text1"/>
          <w:sz w:val="22"/>
          <w:szCs w:val="22"/>
        </w:rPr>
        <w:t xml:space="preserve">(Rokeach, 1973; Schwartz, 1992).  Values can impact a significant number of decisions we make and can also have a knock-on effect on other’s decisions. </w:t>
      </w:r>
    </w:p>
    <w:p w14:paraId="47BCBE9E" w14:textId="59F7BB36" w:rsidR="00A743C4" w:rsidRPr="00CC2B45" w:rsidRDefault="005B5394" w:rsidP="00CC2B45">
      <w:pPr>
        <w:spacing w:line="360" w:lineRule="auto"/>
        <w:contextualSpacing/>
        <w:jc w:val="both"/>
        <w:rPr>
          <w:rFonts w:ascii="Arial" w:hAnsi="Arial" w:cs="Arial"/>
          <w:color w:val="000000" w:themeColor="text1"/>
          <w:sz w:val="22"/>
          <w:szCs w:val="22"/>
        </w:rPr>
      </w:pPr>
      <w:r w:rsidRPr="00CC2B45">
        <w:rPr>
          <w:rFonts w:ascii="Arial" w:hAnsi="Arial" w:cs="Arial"/>
          <w:b/>
          <w:bCs/>
          <w:color w:val="000000" w:themeColor="text1"/>
          <w:sz w:val="22"/>
          <w:szCs w:val="22"/>
        </w:rPr>
        <w:t>Attitudes</w:t>
      </w:r>
      <w:r w:rsidRPr="00CC2B45">
        <w:rPr>
          <w:rFonts w:ascii="Arial" w:hAnsi="Arial" w:cs="Arial"/>
          <w:color w:val="000000" w:themeColor="text1"/>
          <w:sz w:val="22"/>
          <w:szCs w:val="22"/>
        </w:rPr>
        <w:t xml:space="preserve"> are </w:t>
      </w:r>
      <w:r w:rsidR="00CC2B45" w:rsidRPr="00CC2B45">
        <w:rPr>
          <w:rFonts w:ascii="Arial" w:hAnsi="Arial" w:cs="Arial"/>
          <w:color w:val="000000" w:themeColor="text1"/>
          <w:sz w:val="22"/>
          <w:szCs w:val="22"/>
        </w:rPr>
        <w:t xml:space="preserve">a perception of something, an idea, or a behavioural attitude </w:t>
      </w:r>
      <w:r w:rsidRPr="00CC2B45">
        <w:rPr>
          <w:rFonts w:ascii="Arial" w:hAnsi="Arial" w:cs="Arial"/>
          <w:color w:val="000000" w:themeColor="text1"/>
          <w:sz w:val="22"/>
          <w:szCs w:val="22"/>
        </w:rPr>
        <w:t>that is </w:t>
      </w:r>
      <w:hyperlink r:id="rId12" w:tooltip="caused" w:history="1">
        <w:r w:rsidRPr="00CC2B45">
          <w:rPr>
            <w:rStyle w:val="Hyperlink"/>
            <w:rFonts w:ascii="Arial" w:hAnsi="Arial" w:cs="Arial"/>
            <w:color w:val="000000" w:themeColor="text1"/>
            <w:sz w:val="22"/>
            <w:szCs w:val="22"/>
            <w:u w:val="none"/>
          </w:rPr>
          <w:t>caused</w:t>
        </w:r>
      </w:hyperlink>
      <w:r w:rsidRPr="00CC2B45">
        <w:rPr>
          <w:rFonts w:ascii="Arial" w:hAnsi="Arial" w:cs="Arial"/>
          <w:color w:val="000000" w:themeColor="text1"/>
          <w:sz w:val="22"/>
          <w:szCs w:val="22"/>
        </w:rPr>
        <w:t> by this: how we apply these beliefs (Cambridge Dictionary).</w:t>
      </w:r>
      <w:r w:rsidR="00692FF3" w:rsidRPr="00CC2B45">
        <w:rPr>
          <w:rFonts w:ascii="Arial" w:hAnsi="Arial" w:cs="Arial"/>
          <w:color w:val="000000" w:themeColor="text1"/>
          <w:sz w:val="22"/>
          <w:szCs w:val="22"/>
        </w:rPr>
        <w:t xml:space="preserve">  There are 3 components which Ostrom (1969) created; also known as the ABC model shown below:</w:t>
      </w:r>
    </w:p>
    <w:p w14:paraId="5816F5C9" w14:textId="03E015BC" w:rsidR="00D63AEC" w:rsidRPr="00CC2B45" w:rsidRDefault="00D63AEC" w:rsidP="00CC2B45">
      <w:pPr>
        <w:spacing w:line="360" w:lineRule="auto"/>
        <w:contextualSpacing/>
        <w:jc w:val="both"/>
        <w:rPr>
          <w:rFonts w:ascii="Arial" w:hAnsi="Arial" w:cs="Arial"/>
          <w:color w:val="000000" w:themeColor="text1"/>
          <w:sz w:val="22"/>
          <w:szCs w:val="22"/>
        </w:rPr>
      </w:pPr>
    </w:p>
    <w:p w14:paraId="46AE8E7C" w14:textId="77777777" w:rsidR="00D63AEC" w:rsidRPr="00D63AEC" w:rsidRDefault="00D63AEC" w:rsidP="00D63AEC">
      <w:pPr>
        <w:spacing w:line="360" w:lineRule="auto"/>
        <w:contextualSpacing/>
        <w:jc w:val="both"/>
        <w:rPr>
          <w:rFonts w:ascii="Arial" w:hAnsi="Arial" w:cs="Arial"/>
          <w:color w:val="000000" w:themeColor="text1"/>
          <w:sz w:val="22"/>
          <w:szCs w:val="22"/>
        </w:rPr>
      </w:pPr>
    </w:p>
    <w:p w14:paraId="16409918" w14:textId="77777777" w:rsidR="00692FF3" w:rsidRDefault="00692FF3" w:rsidP="00692FF3">
      <w:pPr>
        <w:keepNext/>
        <w:spacing w:line="360" w:lineRule="auto"/>
        <w:jc w:val="center"/>
      </w:pPr>
      <w:r>
        <w:rPr>
          <w:rFonts w:ascii="Arial" w:hAnsi="Arial" w:cs="Arial"/>
          <w:noProof/>
          <w:color w:val="000000" w:themeColor="text1"/>
          <w:sz w:val="22"/>
          <w:szCs w:val="22"/>
        </w:rPr>
        <w:drawing>
          <wp:inline distT="0" distB="0" distL="0" distR="0" wp14:anchorId="3030BC15" wp14:editId="7CFE2AB7">
            <wp:extent cx="1569600" cy="1332000"/>
            <wp:effectExtent l="0" t="0" r="0" b="190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3507819" w14:textId="02CC83B1" w:rsidR="00D63AEC" w:rsidRDefault="00692FF3" w:rsidP="000E20CC">
      <w:pPr>
        <w:pStyle w:val="Caption"/>
        <w:jc w:val="center"/>
        <w:rPr>
          <w:rFonts w:ascii="Arial" w:hAnsi="Arial" w:cs="Arial"/>
          <w:color w:val="000000" w:themeColor="text1"/>
          <w:sz w:val="16"/>
          <w:szCs w:val="16"/>
        </w:rPr>
      </w:pPr>
      <w:r w:rsidRPr="00425EF3">
        <w:rPr>
          <w:rFonts w:ascii="Arial" w:hAnsi="Arial" w:cs="Arial"/>
          <w:color w:val="000000" w:themeColor="text1"/>
          <w:sz w:val="16"/>
          <w:szCs w:val="16"/>
        </w:rPr>
        <w:t xml:space="preserve">Figure </w:t>
      </w:r>
      <w:r w:rsidRPr="00425EF3">
        <w:rPr>
          <w:rFonts w:ascii="Arial" w:hAnsi="Arial" w:cs="Arial"/>
          <w:color w:val="000000" w:themeColor="text1"/>
          <w:sz w:val="16"/>
          <w:szCs w:val="16"/>
        </w:rPr>
        <w:fldChar w:fldCharType="begin"/>
      </w:r>
      <w:r w:rsidRPr="00425EF3">
        <w:rPr>
          <w:rFonts w:ascii="Arial" w:hAnsi="Arial" w:cs="Arial"/>
          <w:color w:val="000000" w:themeColor="text1"/>
          <w:sz w:val="16"/>
          <w:szCs w:val="16"/>
        </w:rPr>
        <w:instrText xml:space="preserve"> SEQ Figure \* ARABIC </w:instrText>
      </w:r>
      <w:r w:rsidRPr="00425EF3">
        <w:rPr>
          <w:rFonts w:ascii="Arial" w:hAnsi="Arial" w:cs="Arial"/>
          <w:color w:val="000000" w:themeColor="text1"/>
          <w:sz w:val="16"/>
          <w:szCs w:val="16"/>
        </w:rPr>
        <w:fldChar w:fldCharType="separate"/>
      </w:r>
      <w:r w:rsidRPr="00425EF3">
        <w:rPr>
          <w:rFonts w:ascii="Arial" w:hAnsi="Arial" w:cs="Arial"/>
          <w:noProof/>
          <w:color w:val="000000" w:themeColor="text1"/>
          <w:sz w:val="16"/>
          <w:szCs w:val="16"/>
        </w:rPr>
        <w:t>2</w:t>
      </w:r>
      <w:r w:rsidRPr="00425EF3">
        <w:rPr>
          <w:rFonts w:ascii="Arial" w:hAnsi="Arial" w:cs="Arial"/>
          <w:color w:val="000000" w:themeColor="text1"/>
          <w:sz w:val="16"/>
          <w:szCs w:val="16"/>
        </w:rPr>
        <w:fldChar w:fldCharType="end"/>
      </w:r>
      <w:r w:rsidRPr="00425EF3">
        <w:rPr>
          <w:rFonts w:ascii="Arial" w:hAnsi="Arial" w:cs="Arial"/>
          <w:color w:val="000000" w:themeColor="text1"/>
          <w:sz w:val="16"/>
          <w:szCs w:val="16"/>
        </w:rPr>
        <w:t xml:space="preserve"> – Ostrom (1969) ABC mod</w:t>
      </w:r>
      <w:r w:rsidR="000E20CC">
        <w:rPr>
          <w:rFonts w:ascii="Arial" w:hAnsi="Arial" w:cs="Arial"/>
          <w:color w:val="000000" w:themeColor="text1"/>
          <w:sz w:val="16"/>
          <w:szCs w:val="16"/>
        </w:rPr>
        <w:t>el</w:t>
      </w:r>
    </w:p>
    <w:p w14:paraId="7AE4DC63" w14:textId="38E7BFEC" w:rsidR="000E20CC" w:rsidRDefault="000E20CC" w:rsidP="000E20CC"/>
    <w:p w14:paraId="2DBA982D" w14:textId="6A6CCF36" w:rsidR="000E20CC" w:rsidRDefault="000E20CC" w:rsidP="000E20CC"/>
    <w:p w14:paraId="6B5634CA" w14:textId="6A99DE40" w:rsidR="000E20CC" w:rsidRDefault="000E20CC" w:rsidP="000E20CC"/>
    <w:p w14:paraId="2BF02C12" w14:textId="37D77AD1" w:rsidR="00A97B68" w:rsidRDefault="00A97B68" w:rsidP="000E20CC"/>
    <w:p w14:paraId="608F7A51" w14:textId="7B545FD2" w:rsidR="00A97B68" w:rsidRDefault="00A97B68" w:rsidP="000E20CC"/>
    <w:p w14:paraId="19A2B9E8" w14:textId="77777777" w:rsidR="000E20CC" w:rsidRPr="000E20CC" w:rsidRDefault="000E20CC" w:rsidP="000E20CC"/>
    <w:p w14:paraId="592589B0" w14:textId="40B71B9F" w:rsidR="005B5394" w:rsidRPr="007D5D6F" w:rsidRDefault="005B5394" w:rsidP="007D5D6F">
      <w:pPr>
        <w:pStyle w:val="ListParagraph"/>
        <w:spacing w:line="360" w:lineRule="auto"/>
        <w:ind w:left="0"/>
        <w:jc w:val="center"/>
        <w:rPr>
          <w:rFonts w:ascii="Arial" w:hAnsi="Arial" w:cs="Arial"/>
          <w:b/>
          <w:bCs/>
          <w:color w:val="000000" w:themeColor="text1"/>
        </w:rPr>
      </w:pPr>
      <w:r w:rsidRPr="00692FF3">
        <w:rPr>
          <w:rFonts w:ascii="Arial" w:hAnsi="Arial" w:cs="Arial"/>
          <w:b/>
          <w:bCs/>
        </w:rPr>
        <w:lastRenderedPageBreak/>
        <w:t xml:space="preserve">2.2 </w:t>
      </w:r>
      <w:r w:rsidR="007D5D6F" w:rsidRPr="007D5D6F">
        <w:rPr>
          <w:rStyle w:val="word"/>
          <w:rFonts w:ascii="Arial" w:eastAsiaTheme="majorEastAsia" w:hAnsi="Arial" w:cs="Arial"/>
          <w:b/>
          <w:bCs/>
          <w:color w:val="252525"/>
        </w:rPr>
        <w:t xml:space="preserve">How BVA’s </w:t>
      </w:r>
      <w:r w:rsidR="007D5D6F" w:rsidRPr="007D5D6F">
        <w:rPr>
          <w:rStyle w:val="word"/>
          <w:rFonts w:ascii="Arial" w:eastAsiaTheme="majorEastAsia" w:hAnsi="Arial" w:cs="Arial"/>
          <w:b/>
          <w:bCs/>
          <w:color w:val="000000" w:themeColor="text1"/>
        </w:rPr>
        <w:t>affects the behaviour of a person at work</w:t>
      </w:r>
    </w:p>
    <w:p w14:paraId="10200D3E" w14:textId="77777777" w:rsidR="005B5394" w:rsidRPr="00D63AEC" w:rsidRDefault="005B5394" w:rsidP="00D63AEC">
      <w:pPr>
        <w:spacing w:line="360" w:lineRule="auto"/>
        <w:jc w:val="both"/>
        <w:rPr>
          <w:rFonts w:ascii="Arial" w:hAnsi="Arial" w:cs="Arial"/>
          <w:b/>
          <w:bCs/>
          <w:color w:val="000000" w:themeColor="text1"/>
          <w:sz w:val="22"/>
          <w:szCs w:val="22"/>
        </w:rPr>
      </w:pPr>
    </w:p>
    <w:p w14:paraId="35D3B5ED" w14:textId="4C92693C" w:rsidR="00D63AEC" w:rsidRPr="00D63AEC" w:rsidRDefault="005B5394" w:rsidP="00D63AEC">
      <w:pPr>
        <w:spacing w:line="360" w:lineRule="auto"/>
        <w:jc w:val="both"/>
        <w:rPr>
          <w:rFonts w:ascii="Arial" w:hAnsi="Arial" w:cs="Arial"/>
          <w:color w:val="000000" w:themeColor="text1"/>
          <w:sz w:val="22"/>
          <w:szCs w:val="22"/>
        </w:rPr>
      </w:pPr>
      <w:r w:rsidRPr="00D63AEC">
        <w:rPr>
          <w:rFonts w:ascii="Arial" w:hAnsi="Arial" w:cs="Arial"/>
          <w:color w:val="000000" w:themeColor="text1"/>
          <w:sz w:val="22"/>
          <w:szCs w:val="22"/>
        </w:rPr>
        <w:t>During the author’s childhood, her parents always instilled in her mind that being on time is vital; having been taken to school and appointments on time, rarely being late.  This belief has followed her through to her adulthood therefore, she strongly believes in time management; valuing punctuality and holding a strong opinion on it. This now, inevitably shows in her behaviour at work.  She arrives to work on time, rarely late attending meetings and always meeting strict deadlines.  A colleague repeatedly arrived to work late; conflicting with the author’s time management belief.  This value that she holds caused a negative attitude towards this colleague deeming them unorganised and unreliable which resulted in excluding the co-worker from her team.  She assumed her colleague’s input would be a hindrance rather than a beneficial one.  The author formed an opinion of him and started to question; “Will he be reliable?.... Will he be organised?”  Interestingly, (Branson 2018) expressed similar views saying that being punctual</w:t>
      </w:r>
      <w:r w:rsidRPr="00D63AEC">
        <w:rPr>
          <w:rFonts w:ascii="Arial" w:hAnsi="Arial" w:cs="Arial"/>
          <w:color w:val="000000" w:themeColor="text1"/>
          <w:sz w:val="22"/>
          <w:szCs w:val="22"/>
          <w:shd w:val="clear" w:color="auto" w:fill="FFFFFF"/>
        </w:rPr>
        <w:t xml:space="preserve"> demonstrates you are serious and organised but most importantly, it expresses you are respectful of other’s time and values.</w:t>
      </w:r>
      <w:r w:rsidRPr="00D63AEC">
        <w:rPr>
          <w:rFonts w:ascii="Arial" w:hAnsi="Arial" w:cs="Arial"/>
          <w:b/>
          <w:bCs/>
          <w:color w:val="000000" w:themeColor="text1"/>
          <w:sz w:val="22"/>
          <w:szCs w:val="22"/>
        </w:rPr>
        <w:t xml:space="preserve">  </w:t>
      </w:r>
      <w:r w:rsidRPr="00D63AEC">
        <w:rPr>
          <w:rFonts w:ascii="Arial" w:hAnsi="Arial" w:cs="Arial"/>
          <w:color w:val="000000" w:themeColor="text1"/>
          <w:sz w:val="22"/>
          <w:szCs w:val="22"/>
        </w:rPr>
        <w:t>This negative judgement left her feeling guilty and unprofessional once she found out the reason for her colleague’s lateness.  He was spending his personal time caring for a sick family member which interfered with arriving to work promptly.  It’s very easy to form a liking to others who share the same core beliefs and values but disciplining yourself to separate your personal BVA’s to your professional life is important to maintain an open mind and not be judgmental.  Furthermore, the author’s behaviour could have left her colleague feeling hurt and separated from the team which could lead to emotional stress in the workplace.  These stresses lead to lack of motivation, making mistakes and hindering his performance which affects the business as a whole</w:t>
      </w:r>
      <w:r w:rsidR="00D63AEC">
        <w:rPr>
          <w:rFonts w:ascii="Arial" w:hAnsi="Arial" w:cs="Arial"/>
          <w:color w:val="000000" w:themeColor="text1"/>
          <w:sz w:val="22"/>
          <w:szCs w:val="22"/>
        </w:rPr>
        <w:t xml:space="preserve">. </w:t>
      </w:r>
      <w:r w:rsidRPr="00D63AEC">
        <w:rPr>
          <w:rFonts w:ascii="Arial" w:hAnsi="Arial" w:cs="Arial"/>
          <w:color w:val="000000" w:themeColor="text1"/>
          <w:sz w:val="22"/>
          <w:szCs w:val="22"/>
        </w:rPr>
        <w:t>Cottringer (2003)</w:t>
      </w:r>
      <w:r w:rsidR="00D63AEC">
        <w:rPr>
          <w:rFonts w:ascii="Arial" w:hAnsi="Arial" w:cs="Arial"/>
          <w:color w:val="000000" w:themeColor="text1"/>
          <w:sz w:val="22"/>
          <w:szCs w:val="22"/>
        </w:rPr>
        <w:t xml:space="preserve"> similarly stated that workers </w:t>
      </w:r>
      <w:r w:rsidR="00D63AEC" w:rsidRPr="00D63AEC">
        <w:rPr>
          <w:rFonts w:ascii="Arial" w:hAnsi="Arial" w:cs="Arial"/>
          <w:color w:val="000000" w:themeColor="text1"/>
          <w:sz w:val="22"/>
          <w:szCs w:val="22"/>
        </w:rPr>
        <w:t xml:space="preserve">should be encouraged to accept discrepancies as much as possible from others, at least before interfering with work performance or personal well-being. </w:t>
      </w:r>
    </w:p>
    <w:p w14:paraId="3A9B5705" w14:textId="6BBFBD72" w:rsidR="005B5394" w:rsidRPr="00D63AEC" w:rsidRDefault="005B5394" w:rsidP="00D63AEC">
      <w:pPr>
        <w:spacing w:line="360" w:lineRule="auto"/>
        <w:jc w:val="both"/>
        <w:rPr>
          <w:rFonts w:ascii="Arial" w:hAnsi="Arial" w:cs="Arial"/>
          <w:color w:val="000000" w:themeColor="text1"/>
          <w:sz w:val="22"/>
          <w:szCs w:val="22"/>
        </w:rPr>
      </w:pPr>
    </w:p>
    <w:p w14:paraId="7466249E" w14:textId="77777777" w:rsidR="005B5394" w:rsidRPr="00D63AEC" w:rsidRDefault="005B5394" w:rsidP="00D63AEC">
      <w:pPr>
        <w:spacing w:line="360" w:lineRule="auto"/>
        <w:jc w:val="both"/>
        <w:rPr>
          <w:rFonts w:ascii="Arial" w:hAnsi="Arial" w:cs="Arial"/>
          <w:color w:val="000000" w:themeColor="text1"/>
          <w:sz w:val="22"/>
          <w:szCs w:val="22"/>
        </w:rPr>
      </w:pPr>
    </w:p>
    <w:p w14:paraId="0D97BE62" w14:textId="77777777" w:rsidR="005B5394" w:rsidRPr="00D63AEC" w:rsidRDefault="005B5394" w:rsidP="00D63AEC">
      <w:pPr>
        <w:spacing w:line="360" w:lineRule="auto"/>
        <w:jc w:val="both"/>
        <w:rPr>
          <w:rFonts w:ascii="Arial" w:hAnsi="Arial" w:cs="Arial"/>
          <w:color w:val="000000" w:themeColor="text1"/>
          <w:sz w:val="22"/>
          <w:szCs w:val="22"/>
        </w:rPr>
      </w:pPr>
    </w:p>
    <w:p w14:paraId="116F682E" w14:textId="77777777" w:rsidR="005B5394" w:rsidRPr="00D63AEC" w:rsidRDefault="005B5394" w:rsidP="00D63AEC">
      <w:pPr>
        <w:spacing w:line="360" w:lineRule="auto"/>
        <w:jc w:val="both"/>
        <w:rPr>
          <w:rFonts w:ascii="Arial" w:hAnsi="Arial" w:cs="Arial"/>
          <w:color w:val="000000" w:themeColor="text1"/>
          <w:sz w:val="22"/>
          <w:szCs w:val="22"/>
        </w:rPr>
      </w:pPr>
    </w:p>
    <w:p w14:paraId="79FC777C" w14:textId="12C2A617" w:rsidR="005B5394" w:rsidRDefault="005B5394" w:rsidP="005B5394">
      <w:pPr>
        <w:rPr>
          <w:rFonts w:ascii="Arial" w:hAnsi="Arial" w:cs="Arial"/>
          <w:color w:val="000000" w:themeColor="text1"/>
          <w:sz w:val="22"/>
          <w:szCs w:val="22"/>
        </w:rPr>
      </w:pPr>
    </w:p>
    <w:p w14:paraId="506A8BA8" w14:textId="227C9AED" w:rsidR="000E20CC" w:rsidRDefault="000E20CC" w:rsidP="005B5394">
      <w:pPr>
        <w:rPr>
          <w:rFonts w:ascii="Arial" w:hAnsi="Arial" w:cs="Arial"/>
          <w:color w:val="000000" w:themeColor="text1"/>
          <w:sz w:val="22"/>
          <w:szCs w:val="22"/>
        </w:rPr>
      </w:pPr>
    </w:p>
    <w:p w14:paraId="21504958" w14:textId="201A873E" w:rsidR="000E20CC" w:rsidRDefault="000E20CC" w:rsidP="005B5394">
      <w:pPr>
        <w:rPr>
          <w:rFonts w:ascii="Arial" w:hAnsi="Arial" w:cs="Arial"/>
          <w:color w:val="000000" w:themeColor="text1"/>
          <w:sz w:val="22"/>
          <w:szCs w:val="22"/>
        </w:rPr>
      </w:pPr>
    </w:p>
    <w:p w14:paraId="34C319EF" w14:textId="77777777" w:rsidR="000E20CC" w:rsidRPr="00692FF3" w:rsidRDefault="000E20CC" w:rsidP="005B5394">
      <w:pPr>
        <w:spacing w:line="360" w:lineRule="auto"/>
        <w:jc w:val="both"/>
        <w:rPr>
          <w:rFonts w:ascii="Arial" w:hAnsi="Arial" w:cs="Arial"/>
          <w:color w:val="000000" w:themeColor="text1"/>
          <w:sz w:val="22"/>
          <w:szCs w:val="22"/>
        </w:rPr>
      </w:pPr>
    </w:p>
    <w:p w14:paraId="6C88EB77" w14:textId="77777777" w:rsidR="005B5394" w:rsidRPr="00692FF3" w:rsidRDefault="005B5394" w:rsidP="005B5394">
      <w:pPr>
        <w:spacing w:line="360" w:lineRule="auto"/>
        <w:jc w:val="both"/>
        <w:rPr>
          <w:rFonts w:ascii="Arial" w:hAnsi="Arial" w:cs="Arial"/>
          <w:color w:val="000000" w:themeColor="text1"/>
          <w:sz w:val="22"/>
          <w:szCs w:val="22"/>
        </w:rPr>
      </w:pPr>
    </w:p>
    <w:p w14:paraId="5BBE3388" w14:textId="77777777" w:rsidR="005B5394" w:rsidRPr="00692FF3" w:rsidRDefault="005B5394" w:rsidP="005B5394">
      <w:pPr>
        <w:spacing w:line="360" w:lineRule="auto"/>
        <w:jc w:val="both"/>
        <w:rPr>
          <w:rFonts w:ascii="Arial" w:hAnsi="Arial" w:cs="Arial"/>
          <w:color w:val="000000" w:themeColor="text1"/>
          <w:sz w:val="22"/>
          <w:szCs w:val="22"/>
        </w:rPr>
      </w:pPr>
    </w:p>
    <w:p w14:paraId="7AB004AF" w14:textId="77777777" w:rsidR="00A97B68" w:rsidRDefault="00A97B68" w:rsidP="005B5394">
      <w:pPr>
        <w:spacing w:line="360" w:lineRule="auto"/>
        <w:jc w:val="both"/>
        <w:rPr>
          <w:rFonts w:ascii="Arial" w:hAnsi="Arial" w:cs="Arial"/>
          <w:color w:val="000000" w:themeColor="text1"/>
          <w:sz w:val="22"/>
          <w:szCs w:val="22"/>
        </w:rPr>
      </w:pPr>
    </w:p>
    <w:p w14:paraId="2ACBD9A0" w14:textId="1411672E"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lastRenderedPageBreak/>
        <w:t>A</w:t>
      </w:r>
      <w:r w:rsidR="00EE68EC">
        <w:rPr>
          <w:rFonts w:ascii="Arial" w:hAnsi="Arial" w:cs="Arial"/>
          <w:color w:val="000000" w:themeColor="text1"/>
          <w:sz w:val="22"/>
          <w:szCs w:val="22"/>
        </w:rPr>
        <w:t xml:space="preserve"> further</w:t>
      </w:r>
      <w:r w:rsidRPr="00692FF3">
        <w:rPr>
          <w:rFonts w:ascii="Arial" w:hAnsi="Arial" w:cs="Arial"/>
          <w:color w:val="000000" w:themeColor="text1"/>
          <w:sz w:val="22"/>
          <w:szCs w:val="22"/>
        </w:rPr>
        <w:t xml:space="preserve"> BVA which may have an impact on workplace behaviour is ostracism.  The author believes that dressing smart and presentable is a good quality to hold, showing you are serious and organised when you need to be.  She always dresses smartly to work, university and any appointments she has.  This belief has led to her valuing smart appearance and her attitude is that everyone should dress appropriately as she does.  However, it tinted her judgement once again when a colleague always dressed scruffily to work.  She was given a task to do a presentation and was told to get into groups but did not wish for him to be in her group looking the way he did as she was embarrassed. “What impression will the audience have? The author chose her group deliberately leaving him out. His frustration showed when he angrily asked why no-one was willing to work with him.  The author bluntly stated he was not dressed appropriately and in his defence, he replied that his talent and skills are more important than his appearance.  Ostracism has a negative impact on an individual’s behaviour, according to Mao et al. (2018), as cited in Ferris et al. (2008), workplace ostracism reduces productivity, job satisfaction, well-being and commitment.  These BVA’s can have negative impacts on other colleagues, they bring on stress, lack of concentration and absence which could leave the organisation with detrimental consequences to deal with.</w:t>
      </w:r>
    </w:p>
    <w:p w14:paraId="69689435" w14:textId="77777777" w:rsidR="005B5394" w:rsidRPr="00692FF3" w:rsidRDefault="005B5394" w:rsidP="005B5394">
      <w:pPr>
        <w:spacing w:line="360" w:lineRule="auto"/>
        <w:jc w:val="both"/>
        <w:rPr>
          <w:rFonts w:ascii="Arial" w:hAnsi="Arial" w:cs="Arial"/>
          <w:color w:val="000000" w:themeColor="text1"/>
          <w:sz w:val="22"/>
          <w:szCs w:val="22"/>
        </w:rPr>
      </w:pPr>
    </w:p>
    <w:p w14:paraId="6C0AA139" w14:textId="77777777" w:rsidR="005B5394" w:rsidRPr="00692FF3" w:rsidRDefault="005B5394" w:rsidP="005B5394">
      <w:pPr>
        <w:spacing w:line="360" w:lineRule="auto"/>
        <w:jc w:val="both"/>
        <w:rPr>
          <w:rFonts w:ascii="Arial" w:hAnsi="Arial" w:cs="Arial"/>
          <w:color w:val="000000" w:themeColor="text1"/>
          <w:sz w:val="22"/>
          <w:szCs w:val="22"/>
        </w:rPr>
      </w:pPr>
    </w:p>
    <w:p w14:paraId="6ED7FE17" w14:textId="77777777" w:rsidR="005B5394" w:rsidRPr="00692FF3" w:rsidRDefault="005B5394" w:rsidP="005B5394">
      <w:pPr>
        <w:spacing w:line="360" w:lineRule="auto"/>
        <w:jc w:val="both"/>
        <w:rPr>
          <w:rFonts w:ascii="Arial" w:hAnsi="Arial" w:cs="Arial"/>
          <w:color w:val="000000" w:themeColor="text1"/>
          <w:sz w:val="22"/>
          <w:szCs w:val="22"/>
        </w:rPr>
      </w:pPr>
    </w:p>
    <w:p w14:paraId="6F3BB841" w14:textId="77777777" w:rsidR="005B5394" w:rsidRPr="00692FF3" w:rsidRDefault="005B5394" w:rsidP="005B5394">
      <w:pPr>
        <w:spacing w:line="360" w:lineRule="auto"/>
        <w:jc w:val="both"/>
        <w:rPr>
          <w:rFonts w:ascii="Arial" w:hAnsi="Arial" w:cs="Arial"/>
          <w:color w:val="000000" w:themeColor="text1"/>
          <w:sz w:val="22"/>
          <w:szCs w:val="22"/>
        </w:rPr>
      </w:pPr>
    </w:p>
    <w:p w14:paraId="61189836" w14:textId="77777777" w:rsidR="005B5394" w:rsidRPr="00692FF3" w:rsidRDefault="005B5394" w:rsidP="005B5394">
      <w:pPr>
        <w:spacing w:line="360" w:lineRule="auto"/>
        <w:jc w:val="both"/>
        <w:rPr>
          <w:rFonts w:ascii="Arial" w:hAnsi="Arial" w:cs="Arial"/>
          <w:color w:val="000000" w:themeColor="text1"/>
          <w:sz w:val="22"/>
          <w:szCs w:val="22"/>
        </w:rPr>
      </w:pPr>
    </w:p>
    <w:p w14:paraId="0794408A" w14:textId="77777777" w:rsidR="005B5394" w:rsidRPr="00692FF3" w:rsidRDefault="005B5394" w:rsidP="005B5394">
      <w:pPr>
        <w:spacing w:line="360" w:lineRule="auto"/>
        <w:jc w:val="both"/>
        <w:rPr>
          <w:rFonts w:ascii="Arial" w:hAnsi="Arial" w:cs="Arial"/>
          <w:color w:val="000000" w:themeColor="text1"/>
          <w:sz w:val="22"/>
          <w:szCs w:val="22"/>
        </w:rPr>
      </w:pPr>
    </w:p>
    <w:p w14:paraId="5D7C9758" w14:textId="77777777" w:rsidR="005B5394" w:rsidRPr="00692FF3" w:rsidRDefault="005B5394" w:rsidP="005B5394">
      <w:pPr>
        <w:spacing w:line="360" w:lineRule="auto"/>
        <w:jc w:val="both"/>
        <w:rPr>
          <w:rFonts w:ascii="Arial" w:hAnsi="Arial" w:cs="Arial"/>
          <w:color w:val="000000" w:themeColor="text1"/>
          <w:sz w:val="22"/>
          <w:szCs w:val="22"/>
        </w:rPr>
      </w:pPr>
    </w:p>
    <w:p w14:paraId="0FC6E111" w14:textId="77777777" w:rsidR="005B5394" w:rsidRPr="00692FF3" w:rsidRDefault="005B5394" w:rsidP="005B5394">
      <w:pPr>
        <w:spacing w:line="360" w:lineRule="auto"/>
        <w:jc w:val="both"/>
        <w:rPr>
          <w:rFonts w:ascii="Arial" w:hAnsi="Arial" w:cs="Arial"/>
          <w:color w:val="000000" w:themeColor="text1"/>
          <w:sz w:val="22"/>
          <w:szCs w:val="22"/>
        </w:rPr>
      </w:pPr>
    </w:p>
    <w:p w14:paraId="5BB4F156" w14:textId="77777777" w:rsidR="005B5394" w:rsidRPr="00692FF3" w:rsidRDefault="005B5394" w:rsidP="005B5394">
      <w:pPr>
        <w:spacing w:line="360" w:lineRule="auto"/>
        <w:jc w:val="both"/>
        <w:rPr>
          <w:rFonts w:ascii="Arial" w:hAnsi="Arial" w:cs="Arial"/>
          <w:color w:val="000000" w:themeColor="text1"/>
          <w:sz w:val="22"/>
          <w:szCs w:val="22"/>
        </w:rPr>
      </w:pPr>
    </w:p>
    <w:p w14:paraId="479B57DE" w14:textId="77777777" w:rsidR="005B5394" w:rsidRPr="00692FF3" w:rsidRDefault="005B5394" w:rsidP="005B5394">
      <w:pPr>
        <w:spacing w:line="360" w:lineRule="auto"/>
        <w:jc w:val="both"/>
        <w:rPr>
          <w:rFonts w:ascii="Arial" w:hAnsi="Arial" w:cs="Arial"/>
          <w:color w:val="000000" w:themeColor="text1"/>
          <w:sz w:val="22"/>
          <w:szCs w:val="22"/>
        </w:rPr>
      </w:pPr>
    </w:p>
    <w:p w14:paraId="2D86C182" w14:textId="77777777" w:rsidR="005B5394" w:rsidRPr="00692FF3" w:rsidRDefault="005B5394" w:rsidP="005B5394">
      <w:pPr>
        <w:spacing w:line="360" w:lineRule="auto"/>
        <w:jc w:val="both"/>
        <w:rPr>
          <w:rFonts w:ascii="Arial" w:hAnsi="Arial" w:cs="Arial"/>
          <w:color w:val="000000" w:themeColor="text1"/>
          <w:sz w:val="22"/>
          <w:szCs w:val="22"/>
        </w:rPr>
      </w:pPr>
    </w:p>
    <w:p w14:paraId="25BA543F" w14:textId="77777777" w:rsidR="005B5394" w:rsidRPr="00692FF3" w:rsidRDefault="005B5394" w:rsidP="005B5394">
      <w:pPr>
        <w:spacing w:line="360" w:lineRule="auto"/>
        <w:jc w:val="both"/>
        <w:rPr>
          <w:rFonts w:ascii="Arial" w:hAnsi="Arial" w:cs="Arial"/>
          <w:color w:val="000000" w:themeColor="text1"/>
          <w:sz w:val="22"/>
          <w:szCs w:val="22"/>
        </w:rPr>
      </w:pPr>
    </w:p>
    <w:p w14:paraId="783EBB51" w14:textId="77777777" w:rsidR="005B5394" w:rsidRPr="00692FF3" w:rsidRDefault="005B5394" w:rsidP="005B5394">
      <w:pPr>
        <w:spacing w:line="360" w:lineRule="auto"/>
        <w:jc w:val="both"/>
        <w:rPr>
          <w:rFonts w:ascii="Arial" w:hAnsi="Arial" w:cs="Arial"/>
          <w:color w:val="000000" w:themeColor="text1"/>
          <w:sz w:val="22"/>
          <w:szCs w:val="22"/>
        </w:rPr>
      </w:pPr>
    </w:p>
    <w:p w14:paraId="19A508BD" w14:textId="77777777" w:rsidR="005B5394" w:rsidRPr="00692FF3" w:rsidRDefault="005B5394" w:rsidP="005B5394">
      <w:pPr>
        <w:spacing w:line="360" w:lineRule="auto"/>
        <w:jc w:val="both"/>
        <w:rPr>
          <w:rFonts w:ascii="Arial" w:hAnsi="Arial" w:cs="Arial"/>
          <w:color w:val="000000" w:themeColor="text1"/>
          <w:sz w:val="22"/>
          <w:szCs w:val="22"/>
        </w:rPr>
      </w:pPr>
    </w:p>
    <w:p w14:paraId="6B4D0D4E" w14:textId="77777777" w:rsidR="005B5394" w:rsidRPr="00692FF3" w:rsidRDefault="005B5394" w:rsidP="005B5394">
      <w:pPr>
        <w:spacing w:line="360" w:lineRule="auto"/>
        <w:jc w:val="both"/>
        <w:rPr>
          <w:rFonts w:ascii="Arial" w:hAnsi="Arial" w:cs="Arial"/>
          <w:color w:val="000000" w:themeColor="text1"/>
          <w:sz w:val="22"/>
          <w:szCs w:val="22"/>
        </w:rPr>
      </w:pPr>
    </w:p>
    <w:p w14:paraId="6DBD9BB4" w14:textId="3BC6B972" w:rsidR="005B5394" w:rsidRDefault="005B5394" w:rsidP="005B5394">
      <w:pPr>
        <w:rPr>
          <w:rFonts w:ascii="Arial" w:hAnsi="Arial" w:cs="Arial"/>
          <w:color w:val="000000" w:themeColor="text1"/>
          <w:sz w:val="22"/>
          <w:szCs w:val="22"/>
        </w:rPr>
      </w:pPr>
    </w:p>
    <w:p w14:paraId="51C5192A" w14:textId="1163366E" w:rsidR="000E20CC" w:rsidRDefault="000E20CC" w:rsidP="005B5394">
      <w:pPr>
        <w:rPr>
          <w:rFonts w:ascii="Arial" w:hAnsi="Arial" w:cs="Arial"/>
          <w:color w:val="000000" w:themeColor="text1"/>
          <w:sz w:val="22"/>
          <w:szCs w:val="22"/>
        </w:rPr>
      </w:pPr>
    </w:p>
    <w:p w14:paraId="262BC918" w14:textId="78CE5ADB" w:rsidR="000E20CC" w:rsidRDefault="000E20CC" w:rsidP="005B5394">
      <w:pPr>
        <w:rPr>
          <w:rFonts w:ascii="Arial" w:hAnsi="Arial" w:cs="Arial"/>
          <w:color w:val="000000" w:themeColor="text1"/>
          <w:sz w:val="22"/>
          <w:szCs w:val="22"/>
        </w:rPr>
      </w:pPr>
    </w:p>
    <w:p w14:paraId="1F808C28" w14:textId="218D931B" w:rsidR="000E20CC" w:rsidRDefault="000E20CC" w:rsidP="005B5394">
      <w:pPr>
        <w:rPr>
          <w:rFonts w:ascii="Arial" w:hAnsi="Arial" w:cs="Arial"/>
          <w:color w:val="000000" w:themeColor="text1"/>
          <w:sz w:val="22"/>
          <w:szCs w:val="22"/>
        </w:rPr>
      </w:pPr>
    </w:p>
    <w:p w14:paraId="4F512B9B" w14:textId="77777777" w:rsidR="000E20CC" w:rsidRPr="00692FF3" w:rsidRDefault="000E20CC" w:rsidP="005B5394">
      <w:pPr>
        <w:spacing w:line="360" w:lineRule="auto"/>
        <w:jc w:val="both"/>
        <w:rPr>
          <w:rFonts w:ascii="Arial" w:hAnsi="Arial" w:cs="Arial"/>
          <w:color w:val="000000" w:themeColor="text1"/>
          <w:sz w:val="22"/>
          <w:szCs w:val="22"/>
        </w:rPr>
      </w:pPr>
    </w:p>
    <w:p w14:paraId="2F887C97" w14:textId="4DB09786" w:rsidR="005B5394" w:rsidRDefault="005B5394" w:rsidP="005B5394">
      <w:pPr>
        <w:spacing w:line="360" w:lineRule="auto"/>
        <w:jc w:val="both"/>
        <w:rPr>
          <w:rFonts w:ascii="Arial" w:hAnsi="Arial" w:cs="Arial"/>
          <w:color w:val="000000" w:themeColor="text1"/>
          <w:sz w:val="22"/>
          <w:szCs w:val="22"/>
        </w:rPr>
      </w:pPr>
    </w:p>
    <w:p w14:paraId="0AB1C387" w14:textId="60A6CF55" w:rsidR="00A97B68" w:rsidRDefault="00A97B68" w:rsidP="005B5394">
      <w:pPr>
        <w:spacing w:line="360" w:lineRule="auto"/>
        <w:jc w:val="both"/>
        <w:rPr>
          <w:rFonts w:ascii="Arial" w:hAnsi="Arial" w:cs="Arial"/>
          <w:color w:val="000000" w:themeColor="text1"/>
          <w:sz w:val="22"/>
          <w:szCs w:val="22"/>
        </w:rPr>
      </w:pPr>
    </w:p>
    <w:p w14:paraId="7A6CE00B" w14:textId="77777777" w:rsidR="00A97B68" w:rsidRPr="00692FF3" w:rsidRDefault="00A97B68" w:rsidP="005B5394">
      <w:pPr>
        <w:spacing w:line="360" w:lineRule="auto"/>
        <w:jc w:val="both"/>
        <w:rPr>
          <w:rFonts w:ascii="Arial" w:hAnsi="Arial" w:cs="Arial"/>
          <w:color w:val="000000" w:themeColor="text1"/>
          <w:sz w:val="22"/>
          <w:szCs w:val="22"/>
        </w:rPr>
      </w:pPr>
    </w:p>
    <w:p w14:paraId="22206940" w14:textId="0DF89967" w:rsidR="005B5394" w:rsidRPr="00204C6A" w:rsidRDefault="005B5394" w:rsidP="005B5394">
      <w:pPr>
        <w:pStyle w:val="ListParagraph"/>
        <w:numPr>
          <w:ilvl w:val="1"/>
          <w:numId w:val="21"/>
        </w:numPr>
        <w:spacing w:line="360" w:lineRule="auto"/>
        <w:jc w:val="center"/>
        <w:rPr>
          <w:rFonts w:ascii="Arial" w:hAnsi="Arial" w:cs="Arial"/>
          <w:b/>
          <w:bCs/>
          <w:color w:val="000000" w:themeColor="text1"/>
        </w:rPr>
      </w:pPr>
      <w:r w:rsidRPr="00204C6A">
        <w:rPr>
          <w:rFonts w:ascii="Arial" w:hAnsi="Arial" w:cs="Arial"/>
          <w:b/>
          <w:bCs/>
        </w:rPr>
        <w:lastRenderedPageBreak/>
        <w:t xml:space="preserve"> </w:t>
      </w:r>
      <w:r w:rsidR="00204C6A" w:rsidRPr="00204C6A">
        <w:rPr>
          <w:rStyle w:val="word"/>
          <w:rFonts w:ascii="Arial" w:eastAsiaTheme="majorEastAsia" w:hAnsi="Arial" w:cs="Arial"/>
          <w:b/>
          <w:bCs/>
          <w:color w:val="252525"/>
        </w:rPr>
        <w:t xml:space="preserve">How core values </w:t>
      </w:r>
      <w:r w:rsidR="00204C6A" w:rsidRPr="00204C6A">
        <w:rPr>
          <w:rStyle w:val="word"/>
          <w:rFonts w:ascii="Arial" w:eastAsiaTheme="majorEastAsia" w:hAnsi="Arial" w:cs="Arial"/>
          <w:b/>
          <w:bCs/>
          <w:color w:val="000000" w:themeColor="text1"/>
        </w:rPr>
        <w:t>of an organisation influence working behaviour</w:t>
      </w:r>
    </w:p>
    <w:p w14:paraId="50727F29" w14:textId="77777777" w:rsidR="005B5394" w:rsidRPr="00692FF3" w:rsidRDefault="005B5394" w:rsidP="005B5394">
      <w:pPr>
        <w:spacing w:line="360" w:lineRule="auto"/>
        <w:jc w:val="both"/>
        <w:rPr>
          <w:rFonts w:ascii="Arial" w:hAnsi="Arial" w:cs="Arial"/>
          <w:b/>
          <w:bCs/>
          <w:color w:val="000000" w:themeColor="text1"/>
          <w:sz w:val="22"/>
          <w:szCs w:val="22"/>
        </w:rPr>
      </w:pPr>
    </w:p>
    <w:p w14:paraId="5385299A"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 xml:space="preserve">What are core values?  </w:t>
      </w:r>
    </w:p>
    <w:p w14:paraId="12EC771D" w14:textId="69AFE90E" w:rsidR="0061367D" w:rsidRPr="0061367D" w:rsidRDefault="00204C6A" w:rsidP="0061367D">
      <w:pPr>
        <w:spacing w:line="360" w:lineRule="auto"/>
        <w:jc w:val="both"/>
        <w:rPr>
          <w:rFonts w:ascii="Arial" w:hAnsi="Arial" w:cs="Arial"/>
          <w:color w:val="000000" w:themeColor="text1"/>
          <w:sz w:val="22"/>
          <w:szCs w:val="22"/>
        </w:rPr>
      </w:pPr>
      <w:r w:rsidRPr="00204C6A">
        <w:rPr>
          <w:rFonts w:ascii="Arial" w:hAnsi="Arial" w:cs="Arial"/>
          <w:color w:val="000000" w:themeColor="text1"/>
          <w:sz w:val="22"/>
          <w:szCs w:val="22"/>
        </w:rPr>
        <w:t>These are basically the identity of the company which defines their culture and represents the values of the company</w:t>
      </w:r>
      <w:r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shd w:val="clear" w:color="auto" w:fill="FFFFFF"/>
        </w:rPr>
        <w:t xml:space="preserve">Manohar, Pandit (2014) defines core values as </w:t>
      </w:r>
      <w:r w:rsidR="0061367D" w:rsidRPr="0061367D">
        <w:rPr>
          <w:rFonts w:ascii="Arial" w:hAnsi="Arial" w:cs="Arial"/>
          <w:color w:val="000000" w:themeColor="text1"/>
          <w:sz w:val="22"/>
          <w:szCs w:val="22"/>
        </w:rPr>
        <w:t>the corporate guiding principles that affect their employees' attitudes, regulations and beliefs</w:t>
      </w:r>
      <w:r w:rsidR="005B5394" w:rsidRPr="0061367D">
        <w:rPr>
          <w:rFonts w:ascii="Arial" w:hAnsi="Arial" w:cs="Arial"/>
          <w:color w:val="000000" w:themeColor="text1"/>
          <w:sz w:val="22"/>
          <w:szCs w:val="22"/>
          <w:shd w:val="clear" w:color="auto" w:fill="FFFFFF"/>
        </w:rPr>
        <w:t xml:space="preserve">.  </w:t>
      </w:r>
      <w:r w:rsidR="005B5394" w:rsidRPr="0061367D">
        <w:rPr>
          <w:rFonts w:ascii="Arial" w:hAnsi="Arial" w:cs="Arial"/>
          <w:color w:val="000000" w:themeColor="text1"/>
          <w:sz w:val="22"/>
          <w:szCs w:val="22"/>
        </w:rPr>
        <w:t>Kooskora</w:t>
      </w:r>
      <w:r w:rsidR="0061367D" w:rsidRPr="0061367D">
        <w:rPr>
          <w:rFonts w:ascii="Arial" w:hAnsi="Arial" w:cs="Arial"/>
          <w:color w:val="000000" w:themeColor="text1"/>
          <w:sz w:val="22"/>
          <w:szCs w:val="22"/>
        </w:rPr>
        <w:t xml:space="preserve"> (</w:t>
      </w:r>
      <w:r w:rsidR="005B5394" w:rsidRPr="0061367D">
        <w:rPr>
          <w:rFonts w:ascii="Arial" w:hAnsi="Arial" w:cs="Arial"/>
          <w:color w:val="000000" w:themeColor="text1"/>
          <w:sz w:val="22"/>
          <w:szCs w:val="22"/>
        </w:rPr>
        <w:t xml:space="preserve">2013) suggests that </w:t>
      </w:r>
      <w:r w:rsidR="0061367D" w:rsidRPr="0061367D">
        <w:rPr>
          <w:rFonts w:ascii="Arial" w:hAnsi="Arial" w:cs="Arial"/>
          <w:color w:val="000000" w:themeColor="text1"/>
          <w:sz w:val="22"/>
          <w:szCs w:val="22"/>
        </w:rPr>
        <w:t xml:space="preserve">one of an organisation’s major task is defining its values, objectives and directions and governing every activity in accordance with those objectives. </w:t>
      </w:r>
      <w:r w:rsidR="005B5394" w:rsidRPr="0061367D">
        <w:rPr>
          <w:rFonts w:ascii="Arial" w:hAnsi="Arial" w:cs="Arial"/>
          <w:color w:val="000000" w:themeColor="text1"/>
          <w:sz w:val="22"/>
          <w:szCs w:val="22"/>
        </w:rPr>
        <w:t>Ofori</w:t>
      </w:r>
      <w:r w:rsidR="004E2191">
        <w:rPr>
          <w:rFonts w:ascii="Arial" w:hAnsi="Arial" w:cs="Arial"/>
          <w:color w:val="000000" w:themeColor="text1"/>
          <w:sz w:val="22"/>
          <w:szCs w:val="22"/>
        </w:rPr>
        <w:t xml:space="preserve"> and </w:t>
      </w:r>
      <w:r w:rsidR="005B5394" w:rsidRPr="0061367D">
        <w:rPr>
          <w:rFonts w:ascii="Arial" w:hAnsi="Arial" w:cs="Arial"/>
          <w:color w:val="000000" w:themeColor="text1"/>
          <w:sz w:val="22"/>
          <w:szCs w:val="22"/>
        </w:rPr>
        <w:t>Sokro, (2010) s</w:t>
      </w:r>
      <w:r w:rsidR="0061367D" w:rsidRPr="0061367D">
        <w:rPr>
          <w:rFonts w:ascii="Arial" w:hAnsi="Arial" w:cs="Arial"/>
          <w:color w:val="000000" w:themeColor="text1"/>
          <w:sz w:val="22"/>
          <w:szCs w:val="22"/>
        </w:rPr>
        <w:t>tate</w:t>
      </w:r>
      <w:r w:rsidR="0061367D">
        <w:rPr>
          <w:rFonts w:ascii="Arial" w:hAnsi="Arial" w:cs="Arial"/>
          <w:color w:val="000000" w:themeColor="text1"/>
          <w:sz w:val="22"/>
          <w:szCs w:val="22"/>
        </w:rPr>
        <w:t>s</w:t>
      </w:r>
      <w:r w:rsidR="005B5394" w:rsidRPr="0061367D">
        <w:rPr>
          <w:rFonts w:ascii="Arial" w:hAnsi="Arial" w:cs="Arial"/>
          <w:color w:val="000000" w:themeColor="text1"/>
          <w:sz w:val="22"/>
          <w:szCs w:val="22"/>
        </w:rPr>
        <w:t xml:space="preserve"> that </w:t>
      </w:r>
      <w:r w:rsidR="0061367D">
        <w:rPr>
          <w:rFonts w:ascii="Arial" w:hAnsi="Arial" w:cs="Arial"/>
          <w:color w:val="000000" w:themeColor="text1"/>
          <w:sz w:val="22"/>
          <w:szCs w:val="22"/>
        </w:rPr>
        <w:t>o</w:t>
      </w:r>
      <w:r w:rsidR="0061367D" w:rsidRPr="0061367D">
        <w:rPr>
          <w:rFonts w:ascii="Arial" w:hAnsi="Arial" w:cs="Arial"/>
          <w:color w:val="000000" w:themeColor="text1"/>
          <w:sz w:val="22"/>
          <w:szCs w:val="22"/>
        </w:rPr>
        <w:t>rgani</w:t>
      </w:r>
      <w:r w:rsidR="0061367D">
        <w:rPr>
          <w:rFonts w:ascii="Arial" w:hAnsi="Arial" w:cs="Arial"/>
          <w:color w:val="000000" w:themeColor="text1"/>
          <w:sz w:val="22"/>
          <w:szCs w:val="22"/>
        </w:rPr>
        <w:t>s</w:t>
      </w:r>
      <w:r w:rsidR="0061367D" w:rsidRPr="0061367D">
        <w:rPr>
          <w:rFonts w:ascii="Arial" w:hAnsi="Arial" w:cs="Arial"/>
          <w:color w:val="000000" w:themeColor="text1"/>
          <w:sz w:val="22"/>
          <w:szCs w:val="22"/>
        </w:rPr>
        <w:t xml:space="preserve">ational values are regarded as a continuing passion that drives people's behaviour. </w:t>
      </w:r>
    </w:p>
    <w:p w14:paraId="45694401" w14:textId="77777777" w:rsidR="005B5394" w:rsidRPr="0061367D" w:rsidRDefault="005B5394" w:rsidP="0061367D">
      <w:pPr>
        <w:spacing w:line="360" w:lineRule="auto"/>
        <w:jc w:val="both"/>
        <w:rPr>
          <w:rFonts w:ascii="Arial" w:hAnsi="Arial" w:cs="Arial"/>
          <w:b/>
          <w:bCs/>
          <w:i/>
          <w:iCs/>
          <w:color w:val="000000" w:themeColor="text1"/>
          <w:sz w:val="22"/>
          <w:szCs w:val="22"/>
        </w:rPr>
      </w:pPr>
    </w:p>
    <w:p w14:paraId="7262A98F" w14:textId="77777777" w:rsidR="005B5394" w:rsidRPr="0061367D" w:rsidRDefault="005B5394" w:rsidP="0061367D">
      <w:pPr>
        <w:spacing w:line="360" w:lineRule="auto"/>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Why have core values?</w:t>
      </w:r>
    </w:p>
    <w:p w14:paraId="4E0FD2ED" w14:textId="77777777" w:rsidR="005B5394" w:rsidRPr="00692FF3" w:rsidRDefault="005B5394" w:rsidP="0061367D">
      <w:pPr>
        <w:spacing w:line="360" w:lineRule="auto"/>
        <w:jc w:val="both"/>
        <w:rPr>
          <w:rFonts w:ascii="Arial" w:hAnsi="Arial" w:cs="Arial"/>
          <w:color w:val="0B0C0C"/>
          <w:sz w:val="22"/>
          <w:szCs w:val="22"/>
        </w:rPr>
      </w:pPr>
      <w:r w:rsidRPr="0061367D">
        <w:rPr>
          <w:rFonts w:ascii="Arial" w:hAnsi="Arial" w:cs="Arial"/>
          <w:color w:val="000000" w:themeColor="text1"/>
          <w:sz w:val="22"/>
          <w:szCs w:val="22"/>
        </w:rPr>
        <w:t xml:space="preserve">As with all organisations, core values are put in place so that an individual’s personal values </w:t>
      </w:r>
      <w:r w:rsidRPr="00692FF3">
        <w:rPr>
          <w:rFonts w:ascii="Arial" w:hAnsi="Arial" w:cs="Arial"/>
          <w:color w:val="0B0C0C"/>
          <w:sz w:val="22"/>
          <w:szCs w:val="22"/>
        </w:rPr>
        <w:t xml:space="preserve">do not affect the running of the business.  Being aware of one’s values and those of the organisation you are looking to work at will determine whether the place will be best suited for you and vice versa.  They are put in place to show the consumers what they believe in and how they can make a difference.  The key point is attempting to become memorable, setting a powerful message that the company’s </w:t>
      </w:r>
      <w:r w:rsidRPr="00692FF3">
        <w:rPr>
          <w:rFonts w:ascii="Arial" w:hAnsi="Arial" w:cs="Arial"/>
          <w:i/>
          <w:iCs/>
          <w:color w:val="0B0C0C"/>
          <w:sz w:val="22"/>
          <w:szCs w:val="22"/>
        </w:rPr>
        <w:t xml:space="preserve">values </w:t>
      </w:r>
      <w:r w:rsidRPr="00692FF3">
        <w:rPr>
          <w:rFonts w:ascii="Arial" w:hAnsi="Arial" w:cs="Arial"/>
          <w:color w:val="0B0C0C"/>
          <w:sz w:val="22"/>
          <w:szCs w:val="22"/>
        </w:rPr>
        <w:t>will make a positive impact on their consumers.</w:t>
      </w:r>
    </w:p>
    <w:p w14:paraId="501BB13A" w14:textId="54D0731E" w:rsidR="005B5394" w:rsidRPr="00692FF3" w:rsidRDefault="005B5394" w:rsidP="005B5394">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 xml:space="preserve">Core values have positive impacts on employee performance, engagement and motivation:  </w:t>
      </w:r>
      <w:r w:rsidRPr="00692FF3">
        <w:rPr>
          <w:rFonts w:ascii="Arial" w:hAnsi="Arial" w:cs="Arial"/>
          <w:color w:val="000000" w:themeColor="text1"/>
          <w:sz w:val="22"/>
          <w:szCs w:val="22"/>
          <w:shd w:val="clear" w:color="auto" w:fill="FFFFFF"/>
        </w:rPr>
        <w:t xml:space="preserve">According to Cambra-Fierro, Polo-Redondo &amp; Wilson (2008) as cited in (Harris and Crane, 2002; Hemingway and Maclagan, 2004) </w:t>
      </w:r>
      <w:r w:rsidR="0061367D">
        <w:rPr>
          <w:rFonts w:ascii="Arial" w:hAnsi="Arial" w:cs="Arial"/>
          <w:color w:val="000000" w:themeColor="text1"/>
          <w:sz w:val="22"/>
          <w:szCs w:val="22"/>
        </w:rPr>
        <w:t>many articles have indicated</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a</w:t>
      </w:r>
      <w:r w:rsidRPr="00692FF3">
        <w:rPr>
          <w:rFonts w:ascii="Arial" w:hAnsi="Arial" w:cs="Arial"/>
          <w:color w:val="000000" w:themeColor="text1"/>
          <w:sz w:val="22"/>
          <w:szCs w:val="22"/>
        </w:rPr>
        <w:t xml:space="preserve"> </w:t>
      </w:r>
      <w:r w:rsidR="0061367D">
        <w:rPr>
          <w:rFonts w:ascii="Arial" w:hAnsi="Arial" w:cs="Arial"/>
          <w:color w:val="000000" w:themeColor="text1"/>
          <w:sz w:val="22"/>
          <w:szCs w:val="22"/>
        </w:rPr>
        <w:t xml:space="preserve">link </w:t>
      </w:r>
      <w:r w:rsidRPr="00692FF3">
        <w:rPr>
          <w:rFonts w:ascii="Arial" w:hAnsi="Arial" w:cs="Arial"/>
          <w:color w:val="000000" w:themeColor="text1"/>
          <w:sz w:val="22"/>
          <w:szCs w:val="22"/>
        </w:rPr>
        <w:t>between personal values, shared values and pro</w:t>
      </w:r>
      <w:r w:rsidR="0061367D">
        <w:rPr>
          <w:rFonts w:ascii="Arial" w:hAnsi="Arial" w:cs="Arial"/>
          <w:color w:val="000000" w:themeColor="text1"/>
          <w:sz w:val="22"/>
          <w:szCs w:val="22"/>
        </w:rPr>
        <w:t>fitability</w:t>
      </w:r>
      <w:r w:rsidRPr="00692FF3">
        <w:rPr>
          <w:rFonts w:ascii="Arial" w:hAnsi="Arial" w:cs="Arial"/>
          <w:color w:val="000000" w:themeColor="text1"/>
          <w:sz w:val="22"/>
          <w:szCs w:val="22"/>
        </w:rPr>
        <w:t xml:space="preserve"> as well as personal values, social values and </w:t>
      </w:r>
      <w:r w:rsidR="0061367D">
        <w:rPr>
          <w:rFonts w:ascii="Arial" w:hAnsi="Arial" w:cs="Arial"/>
          <w:color w:val="000000" w:themeColor="text1"/>
          <w:sz w:val="22"/>
          <w:szCs w:val="22"/>
        </w:rPr>
        <w:t xml:space="preserve">corporate behaviour.  </w:t>
      </w:r>
      <w:r w:rsidRPr="00692FF3">
        <w:rPr>
          <w:rFonts w:ascii="Arial" w:hAnsi="Arial" w:cs="Arial"/>
          <w:color w:val="000000" w:themeColor="text1"/>
          <w:sz w:val="22"/>
          <w:szCs w:val="22"/>
        </w:rPr>
        <w:t xml:space="preserve">There can however be problems when organisational values are not defined through good communication (Seeveres, 2000), causing conflict between leaders and employees.  Common errors including inadequate vision, poor timing of discussion, one-way communication etc.  Therefore, it is important to create shared values that the employee and managers relate to and agree upon.  </w:t>
      </w:r>
    </w:p>
    <w:p w14:paraId="516AE3D2" w14:textId="77777777" w:rsidR="005B5394" w:rsidRPr="00692FF3" w:rsidRDefault="005B5394" w:rsidP="005B5394">
      <w:pPr>
        <w:spacing w:line="360" w:lineRule="auto"/>
        <w:jc w:val="both"/>
        <w:rPr>
          <w:rFonts w:ascii="Arial" w:hAnsi="Arial" w:cs="Arial"/>
          <w:b/>
          <w:bCs/>
          <w:color w:val="000000" w:themeColor="text1"/>
          <w:sz w:val="22"/>
          <w:szCs w:val="22"/>
        </w:rPr>
      </w:pPr>
    </w:p>
    <w:p w14:paraId="0CB2E2C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45B1DC6E"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53624B64"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389FC6A2"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64941129" w14:textId="77777777" w:rsidR="005B5394" w:rsidRPr="00692FF3" w:rsidRDefault="005B5394" w:rsidP="005B5394">
      <w:pPr>
        <w:spacing w:line="360" w:lineRule="auto"/>
        <w:jc w:val="both"/>
        <w:rPr>
          <w:rFonts w:ascii="Arial" w:hAnsi="Arial" w:cs="Arial"/>
          <w:color w:val="0B0C0C"/>
          <w:sz w:val="22"/>
          <w:szCs w:val="22"/>
          <w:shd w:val="clear" w:color="auto" w:fill="FFFFFF"/>
        </w:rPr>
      </w:pPr>
    </w:p>
    <w:p w14:paraId="18CDDF6E" w14:textId="3DDC02FA" w:rsidR="000E20CC" w:rsidRDefault="000E20CC" w:rsidP="0061367D">
      <w:pPr>
        <w:contextualSpacing/>
        <w:rPr>
          <w:rFonts w:ascii="Arial" w:hAnsi="Arial" w:cs="Arial"/>
          <w:color w:val="000000" w:themeColor="text1"/>
          <w:sz w:val="22"/>
          <w:szCs w:val="22"/>
          <w:shd w:val="clear" w:color="auto" w:fill="FFFFFF"/>
        </w:rPr>
      </w:pPr>
    </w:p>
    <w:p w14:paraId="3C6B09C3" w14:textId="77777777" w:rsidR="00A97B68" w:rsidRDefault="00A97B68" w:rsidP="0061367D">
      <w:pPr>
        <w:contextualSpacing/>
        <w:rPr>
          <w:rFonts w:ascii="Arial" w:hAnsi="Arial" w:cs="Arial"/>
          <w:color w:val="000000" w:themeColor="text1"/>
          <w:sz w:val="22"/>
          <w:szCs w:val="22"/>
          <w:shd w:val="clear" w:color="auto" w:fill="FFFFFF"/>
        </w:rPr>
      </w:pPr>
    </w:p>
    <w:p w14:paraId="2437AA7F" w14:textId="77777777" w:rsidR="000E20CC" w:rsidRDefault="000E20CC" w:rsidP="0061367D">
      <w:pPr>
        <w:contextualSpacing/>
        <w:rPr>
          <w:rFonts w:ascii="Arial" w:hAnsi="Arial" w:cs="Arial"/>
          <w:color w:val="000000" w:themeColor="text1"/>
          <w:sz w:val="22"/>
          <w:szCs w:val="22"/>
          <w:shd w:val="clear" w:color="auto" w:fill="FFFFFF"/>
        </w:rPr>
      </w:pPr>
    </w:p>
    <w:p w14:paraId="1F6349B5" w14:textId="2D01416C" w:rsidR="005B5394" w:rsidRPr="00A97B68" w:rsidRDefault="005B5394" w:rsidP="00D679CF">
      <w:pPr>
        <w:spacing w:line="360" w:lineRule="auto"/>
        <w:contextualSpacing/>
        <w:jc w:val="both"/>
        <w:rPr>
          <w:rFonts w:ascii="Arial" w:hAnsi="Arial" w:cs="Arial"/>
          <w:color w:val="000000" w:themeColor="text1"/>
          <w:sz w:val="22"/>
          <w:szCs w:val="22"/>
          <w:shd w:val="clear" w:color="auto" w:fill="FFFFFF"/>
        </w:rPr>
      </w:pPr>
      <w:r w:rsidRPr="00A97B68">
        <w:rPr>
          <w:rFonts w:ascii="Arial" w:hAnsi="Arial" w:cs="Arial"/>
          <w:color w:val="000000" w:themeColor="text1"/>
          <w:sz w:val="22"/>
          <w:szCs w:val="22"/>
          <w:shd w:val="clear" w:color="auto" w:fill="FFFFFF"/>
        </w:rPr>
        <w:lastRenderedPageBreak/>
        <w:t xml:space="preserve">The Valuation Office Agency (VOA) </w:t>
      </w:r>
      <w:r w:rsidR="0061367D" w:rsidRPr="00A97B68">
        <w:rPr>
          <w:rStyle w:val="word"/>
          <w:rFonts w:ascii="Arial" w:eastAsiaTheme="majorEastAsia" w:hAnsi="Arial" w:cs="Arial"/>
          <w:color w:val="000000" w:themeColor="text1"/>
          <w:sz w:val="22"/>
          <w:szCs w:val="22"/>
        </w:rPr>
        <w:t xml:space="preserve">provides the government with valuation and property advice necessary to support taxes and benefits </w:t>
      </w:r>
      <w:r w:rsidRPr="00A97B68">
        <w:rPr>
          <w:rFonts w:ascii="Arial" w:hAnsi="Arial" w:cs="Arial"/>
          <w:color w:val="000000" w:themeColor="text1"/>
          <w:sz w:val="22"/>
          <w:szCs w:val="22"/>
          <w:shd w:val="clear" w:color="auto" w:fill="FFFFFF"/>
        </w:rPr>
        <w:t xml:space="preserve">(Gov.uk).  Here are their main core values and scenarios that may occur should they not be present: </w:t>
      </w:r>
    </w:p>
    <w:p w14:paraId="4ACFC447" w14:textId="77777777" w:rsidR="000E20CC" w:rsidRPr="00A97B68" w:rsidRDefault="000E20CC" w:rsidP="00A97B68">
      <w:pPr>
        <w:spacing w:line="360" w:lineRule="auto"/>
        <w:contextualSpacing/>
        <w:jc w:val="both"/>
        <w:rPr>
          <w:rFonts w:ascii="Arial" w:hAnsi="Arial" w:cs="Arial"/>
          <w:color w:val="000000" w:themeColor="text1"/>
          <w:sz w:val="22"/>
          <w:szCs w:val="22"/>
        </w:rPr>
      </w:pPr>
    </w:p>
    <w:p w14:paraId="749ED0E5" w14:textId="37F92D30"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‘Integrity’</w:t>
      </w:r>
      <w:r w:rsidRPr="00A97B68">
        <w:rPr>
          <w:rFonts w:ascii="Arial" w:hAnsi="Arial" w:cs="Arial"/>
          <w:color w:val="000000" w:themeColor="text1"/>
          <w:sz w:val="22"/>
          <w:szCs w:val="22"/>
        </w:rPr>
        <w:t xml:space="preserve"> places public service responsibilities above your own individual interests. </w:t>
      </w:r>
    </w:p>
    <w:p w14:paraId="4D4523BF"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00000" w:themeColor="text1"/>
          <w:sz w:val="22"/>
          <w:szCs w:val="22"/>
        </w:rPr>
        <w:t xml:space="preserve">A tenant could shower a Valuation Officer (VO) with money/gifts which could compromise the </w:t>
      </w:r>
      <w:r w:rsidRPr="00A97B68">
        <w:rPr>
          <w:rFonts w:ascii="Arial" w:hAnsi="Arial" w:cs="Arial"/>
          <w:color w:val="0B0C0C"/>
          <w:sz w:val="22"/>
          <w:szCs w:val="22"/>
        </w:rPr>
        <w:t>VO’s personal judgement and integrity when valuing a property.  The VO must adhere to the service’s core values and fulfil their duties and obligations responsibly.</w:t>
      </w:r>
    </w:p>
    <w:p w14:paraId="70794760" w14:textId="1FA9C4E4"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b/>
          <w:bCs/>
          <w:color w:val="000000" w:themeColor="text1"/>
          <w:sz w:val="22"/>
          <w:szCs w:val="22"/>
        </w:rPr>
        <w:t>‘Honesty’</w:t>
      </w:r>
      <w:r w:rsidRPr="00A97B68">
        <w:rPr>
          <w:rFonts w:ascii="Arial" w:hAnsi="Arial" w:cs="Arial"/>
          <w:color w:val="000000" w:themeColor="text1"/>
          <w:sz w:val="22"/>
          <w:szCs w:val="22"/>
        </w:rPr>
        <w:t xml:space="preserve"> </w:t>
      </w:r>
      <w:r w:rsidRPr="00A97B68">
        <w:rPr>
          <w:rFonts w:ascii="Arial" w:hAnsi="Arial" w:cs="Arial"/>
          <w:color w:val="0B0C0C"/>
          <w:sz w:val="22"/>
          <w:szCs w:val="22"/>
        </w:rPr>
        <w:t>is being truthful and open.</w:t>
      </w:r>
    </w:p>
    <w:p w14:paraId="4EF32449" w14:textId="77777777" w:rsidR="000E20CC" w:rsidRPr="00A97B68" w:rsidRDefault="000E20CC" w:rsidP="00D679CF">
      <w:pPr>
        <w:spacing w:after="75" w:line="360" w:lineRule="auto"/>
        <w:contextualSpacing/>
        <w:jc w:val="both"/>
        <w:rPr>
          <w:rFonts w:ascii="Arial" w:hAnsi="Arial" w:cs="Arial"/>
          <w:color w:val="0B0C0C"/>
          <w:sz w:val="22"/>
          <w:szCs w:val="22"/>
        </w:rPr>
      </w:pPr>
    </w:p>
    <w:p w14:paraId="77B42AC7" w14:textId="60C3ECF8"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have had a fall out/difference with a tenant whilst carrying out an inspection at their property.  This could lead to the VO valuing the property incorrectly, leaving the tenant with a shortfall in their Housing Benefit payment.  It is imperative that the VO leaves any differences behind in order to honestly value the property regardless of his/her personal opinions.</w:t>
      </w:r>
    </w:p>
    <w:p w14:paraId="5766C7E0" w14:textId="77777777" w:rsidR="000E20CC" w:rsidRPr="00A97B68" w:rsidRDefault="000E20CC" w:rsidP="00D679CF">
      <w:pPr>
        <w:spacing w:after="75" w:line="360" w:lineRule="auto"/>
        <w:contextualSpacing/>
        <w:jc w:val="both"/>
        <w:rPr>
          <w:rFonts w:ascii="Arial" w:hAnsi="Arial" w:cs="Arial"/>
          <w:color w:val="0B0C0C"/>
          <w:sz w:val="22"/>
          <w:szCs w:val="22"/>
        </w:rPr>
      </w:pPr>
    </w:p>
    <w:p w14:paraId="23018BB4" w14:textId="3B341462"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Fonts w:ascii="Arial" w:hAnsi="Arial" w:cs="Arial"/>
          <w:b/>
          <w:bCs/>
          <w:color w:val="000000" w:themeColor="text1"/>
          <w:sz w:val="22"/>
          <w:szCs w:val="22"/>
        </w:rPr>
        <w:t>'Objectivity'</w:t>
      </w:r>
      <w:r w:rsidRPr="00A97B68">
        <w:rPr>
          <w:rFonts w:ascii="Arial" w:hAnsi="Arial" w:cs="Arial"/>
          <w:color w:val="000000" w:themeColor="text1"/>
          <w:sz w:val="22"/>
          <w:szCs w:val="22"/>
        </w:rPr>
        <w:t xml:space="preserve"> focuses your recommendations and judgments on objective proof research. </w:t>
      </w:r>
    </w:p>
    <w:p w14:paraId="29262B56" w14:textId="1D0EB7CA" w:rsidR="005B5394" w:rsidRPr="00A97B68" w:rsidRDefault="005B5394" w:rsidP="00D679CF">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A Civil Servant may have witnessed a physical fight between a close colleague and a customer but chooses to withhold information against his/her colleague.  The employee needs to accurately present and disclose the evidence with the facts to Management. </w:t>
      </w:r>
    </w:p>
    <w:p w14:paraId="58AD8AEF" w14:textId="77777777" w:rsidR="000E20CC" w:rsidRPr="00A97B68" w:rsidRDefault="000E20CC" w:rsidP="00D679CF">
      <w:pPr>
        <w:spacing w:line="360" w:lineRule="auto"/>
        <w:contextualSpacing/>
        <w:jc w:val="both"/>
        <w:rPr>
          <w:color w:val="000000" w:themeColor="text1"/>
          <w:sz w:val="22"/>
          <w:szCs w:val="22"/>
        </w:rPr>
      </w:pPr>
    </w:p>
    <w:p w14:paraId="792A3E9E" w14:textId="6F5368AB" w:rsidR="0061367D" w:rsidRPr="00A97B68" w:rsidRDefault="0061367D" w:rsidP="00D679CF">
      <w:pPr>
        <w:spacing w:line="360" w:lineRule="auto"/>
        <w:contextualSpacing/>
        <w:jc w:val="both"/>
        <w:rPr>
          <w:rFonts w:ascii="Arial" w:hAnsi="Arial" w:cs="Arial"/>
          <w:color w:val="000000" w:themeColor="text1"/>
          <w:sz w:val="22"/>
          <w:szCs w:val="22"/>
        </w:rPr>
      </w:pPr>
      <w:r w:rsidRPr="00A97B68">
        <w:rPr>
          <w:rStyle w:val="word"/>
          <w:rFonts w:ascii="Arial" w:eastAsiaTheme="majorEastAsia" w:hAnsi="Arial" w:cs="Arial"/>
          <w:b/>
          <w:bCs/>
          <w:color w:val="000000" w:themeColor="text1"/>
          <w:sz w:val="22"/>
          <w:szCs w:val="22"/>
        </w:rPr>
        <w:t>'Impartiality'</w:t>
      </w:r>
      <w:r w:rsidRPr="00A97B68">
        <w:rPr>
          <w:rStyle w:val="word"/>
          <w:rFonts w:ascii="Arial" w:eastAsiaTheme="majorEastAsia" w:hAnsi="Arial" w:cs="Arial"/>
          <w:color w:val="000000" w:themeColor="text1"/>
          <w:sz w:val="22"/>
          <w:szCs w:val="22"/>
        </w:rPr>
        <w:t xml:space="preserve"> only operates in accordance with the principles and functions of the situation. </w:t>
      </w:r>
    </w:p>
    <w:p w14:paraId="5365AEE2" w14:textId="77777777" w:rsidR="005B5394" w:rsidRPr="00A97B68" w:rsidRDefault="005B5394" w:rsidP="00D679CF">
      <w:pPr>
        <w:spacing w:after="75" w:line="360" w:lineRule="auto"/>
        <w:contextualSpacing/>
        <w:jc w:val="both"/>
        <w:rPr>
          <w:rFonts w:ascii="Arial" w:hAnsi="Arial" w:cs="Arial"/>
          <w:color w:val="0B0C0C"/>
          <w:sz w:val="22"/>
          <w:szCs w:val="22"/>
        </w:rPr>
      </w:pPr>
      <w:r w:rsidRPr="00A97B68">
        <w:rPr>
          <w:rFonts w:ascii="Arial" w:hAnsi="Arial" w:cs="Arial"/>
          <w:color w:val="0B0C0C"/>
          <w:sz w:val="22"/>
          <w:szCs w:val="22"/>
        </w:rPr>
        <w:t>A VO may carry out in an inspection at a property whereby he/she knows this tenant.  No favours must be made in this person’s valuation, it must be made fairly and equally.</w:t>
      </w:r>
    </w:p>
    <w:p w14:paraId="7EF2F535" w14:textId="77777777" w:rsidR="005B5394" w:rsidRPr="00A97B68" w:rsidRDefault="005B5394" w:rsidP="00D679CF">
      <w:pPr>
        <w:spacing w:line="360" w:lineRule="auto"/>
        <w:contextualSpacing/>
        <w:jc w:val="both"/>
        <w:rPr>
          <w:rFonts w:ascii="Arial" w:hAnsi="Arial" w:cs="Arial"/>
          <w:color w:val="0B0C0C"/>
          <w:sz w:val="22"/>
          <w:szCs w:val="22"/>
        </w:rPr>
      </w:pPr>
    </w:p>
    <w:p w14:paraId="49B5DBAE"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60B96B90"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4606CD9"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23C8C23"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27D8E33F"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692BB22"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475F0681" w14:textId="733E0B37" w:rsidR="005B5394" w:rsidRPr="00A97B68" w:rsidRDefault="005B5394" w:rsidP="00A97B68">
      <w:pPr>
        <w:spacing w:line="360" w:lineRule="auto"/>
        <w:contextualSpacing/>
        <w:rPr>
          <w:rFonts w:ascii="Arial" w:hAnsi="Arial" w:cs="Arial"/>
          <w:b/>
          <w:bCs/>
          <w:sz w:val="22"/>
          <w:szCs w:val="22"/>
        </w:rPr>
      </w:pPr>
    </w:p>
    <w:p w14:paraId="2E412475" w14:textId="14207080" w:rsidR="000E20CC" w:rsidRPr="00A97B68" w:rsidRDefault="000E20CC" w:rsidP="00A97B68">
      <w:pPr>
        <w:spacing w:line="360" w:lineRule="auto"/>
        <w:contextualSpacing/>
        <w:rPr>
          <w:rFonts w:ascii="Arial" w:hAnsi="Arial" w:cs="Arial"/>
          <w:b/>
          <w:bCs/>
          <w:sz w:val="22"/>
          <w:szCs w:val="22"/>
        </w:rPr>
      </w:pPr>
    </w:p>
    <w:p w14:paraId="3B88A9BB" w14:textId="069490F3" w:rsidR="000E20CC" w:rsidRPr="00A97B68" w:rsidRDefault="000E20CC" w:rsidP="00A97B68">
      <w:pPr>
        <w:spacing w:line="360" w:lineRule="auto"/>
        <w:contextualSpacing/>
        <w:rPr>
          <w:rFonts w:ascii="Arial" w:hAnsi="Arial" w:cs="Arial"/>
          <w:b/>
          <w:bCs/>
          <w:sz w:val="22"/>
          <w:szCs w:val="22"/>
        </w:rPr>
      </w:pPr>
    </w:p>
    <w:p w14:paraId="0C896058" w14:textId="77777777" w:rsidR="000E20CC" w:rsidRPr="00A97B68" w:rsidRDefault="000E20CC" w:rsidP="00A97B68">
      <w:pPr>
        <w:spacing w:line="360" w:lineRule="auto"/>
        <w:contextualSpacing/>
        <w:rPr>
          <w:rFonts w:ascii="Arial" w:hAnsi="Arial" w:cs="Arial"/>
          <w:b/>
          <w:bCs/>
          <w:sz w:val="22"/>
          <w:szCs w:val="22"/>
        </w:rPr>
      </w:pPr>
    </w:p>
    <w:p w14:paraId="408BDB81" w14:textId="77777777" w:rsidR="000E20CC" w:rsidRPr="00A97B68" w:rsidRDefault="000E20CC" w:rsidP="00A97B68">
      <w:pPr>
        <w:spacing w:line="360" w:lineRule="auto"/>
        <w:contextualSpacing/>
        <w:jc w:val="both"/>
        <w:rPr>
          <w:rFonts w:ascii="Arial" w:hAnsi="Arial" w:cs="Arial"/>
          <w:b/>
          <w:bCs/>
          <w:sz w:val="22"/>
          <w:szCs w:val="22"/>
        </w:rPr>
      </w:pPr>
    </w:p>
    <w:p w14:paraId="65D15193" w14:textId="1464D8B4" w:rsidR="0061367D" w:rsidRDefault="0061367D" w:rsidP="00A97B68">
      <w:pPr>
        <w:pStyle w:val="ListParagraph"/>
        <w:spacing w:line="360" w:lineRule="auto"/>
        <w:rPr>
          <w:rFonts w:ascii="Arial" w:hAnsi="Arial" w:cs="Arial"/>
          <w:b/>
          <w:bCs/>
          <w:sz w:val="22"/>
          <w:szCs w:val="22"/>
        </w:rPr>
      </w:pPr>
    </w:p>
    <w:p w14:paraId="7BDA1D25" w14:textId="77777777" w:rsidR="00D679CF" w:rsidRPr="00A97B68" w:rsidRDefault="00D679CF" w:rsidP="00A97B68">
      <w:pPr>
        <w:pStyle w:val="ListParagraph"/>
        <w:spacing w:line="360" w:lineRule="auto"/>
        <w:rPr>
          <w:rFonts w:ascii="Arial" w:hAnsi="Arial" w:cs="Arial"/>
          <w:b/>
          <w:bCs/>
          <w:sz w:val="22"/>
          <w:szCs w:val="22"/>
        </w:rPr>
      </w:pPr>
    </w:p>
    <w:p w14:paraId="6A037C8C" w14:textId="77777777" w:rsidR="005B5394" w:rsidRPr="00A97B68" w:rsidRDefault="005B5394" w:rsidP="00A97B68">
      <w:pPr>
        <w:pStyle w:val="ListParagraph"/>
        <w:numPr>
          <w:ilvl w:val="0"/>
          <w:numId w:val="35"/>
        </w:numPr>
        <w:spacing w:line="360" w:lineRule="auto"/>
        <w:jc w:val="center"/>
        <w:rPr>
          <w:rFonts w:ascii="Arial" w:hAnsi="Arial" w:cs="Arial"/>
          <w:b/>
          <w:bCs/>
          <w:sz w:val="22"/>
          <w:szCs w:val="22"/>
        </w:rPr>
      </w:pPr>
      <w:r w:rsidRPr="00A97B68">
        <w:rPr>
          <w:rFonts w:ascii="Arial" w:hAnsi="Arial" w:cs="Arial"/>
          <w:b/>
          <w:bCs/>
          <w:sz w:val="22"/>
          <w:szCs w:val="22"/>
        </w:rPr>
        <w:lastRenderedPageBreak/>
        <w:t>Management Theory</w:t>
      </w:r>
    </w:p>
    <w:p w14:paraId="22CE05CA" w14:textId="77777777" w:rsidR="005B5394" w:rsidRPr="00A97B68" w:rsidRDefault="005B5394" w:rsidP="00A97B68">
      <w:pPr>
        <w:spacing w:line="360" w:lineRule="auto"/>
        <w:contextualSpacing/>
        <w:jc w:val="both"/>
        <w:rPr>
          <w:rFonts w:ascii="Arial" w:hAnsi="Arial" w:cs="Arial"/>
          <w:sz w:val="22"/>
          <w:szCs w:val="22"/>
        </w:rPr>
      </w:pPr>
    </w:p>
    <w:p w14:paraId="64B6F0EA" w14:textId="0D41CDF0" w:rsidR="004E2191" w:rsidRPr="00A97B68" w:rsidRDefault="005B5394" w:rsidP="00D679CF">
      <w:pPr>
        <w:spacing w:line="360" w:lineRule="auto"/>
        <w:contextualSpacing/>
        <w:jc w:val="both"/>
        <w:rPr>
          <w:rFonts w:ascii="Arial" w:hAnsi="Arial" w:cs="Arial"/>
          <w:sz w:val="22"/>
          <w:szCs w:val="22"/>
        </w:rPr>
      </w:pPr>
      <w:r w:rsidRPr="00A97B68">
        <w:rPr>
          <w:rFonts w:ascii="Arial" w:hAnsi="Arial" w:cs="Arial"/>
          <w:sz w:val="22"/>
          <w:szCs w:val="22"/>
        </w:rPr>
        <w:t xml:space="preserve">Large scale manufacturing and the Industrial Revolution created a new demand for Managers   to oversee individuals and procedures.  As companies grew in size and production, organisation leaders </w:t>
      </w:r>
      <w:r w:rsidR="00CC2B45" w:rsidRPr="00A97B68">
        <w:rPr>
          <w:rFonts w:ascii="Arial" w:hAnsi="Arial" w:cs="Arial"/>
          <w:sz w:val="22"/>
          <w:szCs w:val="22"/>
        </w:rPr>
        <w:t>desired</w:t>
      </w:r>
      <w:r w:rsidRPr="00A97B68">
        <w:rPr>
          <w:rFonts w:ascii="Arial" w:hAnsi="Arial" w:cs="Arial"/>
          <w:sz w:val="22"/>
          <w:szCs w:val="22"/>
        </w:rPr>
        <w:t xml:space="preserve"> manage</w:t>
      </w:r>
      <w:r w:rsidR="00CC2B45" w:rsidRPr="00A97B68">
        <w:rPr>
          <w:rFonts w:ascii="Arial" w:hAnsi="Arial" w:cs="Arial"/>
          <w:sz w:val="22"/>
          <w:szCs w:val="22"/>
        </w:rPr>
        <w:t>ment</w:t>
      </w:r>
      <w:r w:rsidRPr="00A97B68">
        <w:rPr>
          <w:rFonts w:ascii="Arial" w:hAnsi="Arial" w:cs="Arial"/>
          <w:sz w:val="22"/>
          <w:szCs w:val="22"/>
        </w:rPr>
        <w:t xml:space="preserve"> to oversee and </w:t>
      </w:r>
      <w:r w:rsidR="00CC2B45" w:rsidRPr="00A97B68">
        <w:rPr>
          <w:rFonts w:ascii="Arial" w:hAnsi="Arial" w:cs="Arial"/>
          <w:sz w:val="22"/>
          <w:szCs w:val="22"/>
        </w:rPr>
        <w:t>operate their</w:t>
      </w:r>
      <w:r w:rsidRPr="00A97B68">
        <w:rPr>
          <w:rFonts w:ascii="Arial" w:hAnsi="Arial" w:cs="Arial"/>
          <w:sz w:val="22"/>
          <w:szCs w:val="22"/>
        </w:rPr>
        <w:t xml:space="preserve"> businesses.  Hashaw, 2019 emphasised that as a consequence of this industry growth, the practice of management became a major theoretical consideration in the study of business.  Many researchers have studied that Management is of high importance and a complex one (Olum, 2004; Schneider, 2016; Rumeser, Emsley, 2018) thus management theory has become significant in the manner that manager’s oversee complex organisations.  Management is a set of principles in an organisation with interlocking functions such as planning, organising and directing.  The author identified that Maslow’s Hierarchy of Needs best suited her role.  Abraham Maslow was a Professor and Psychologist and proposed this motivational theory in 1943 which is illustrated below.  It shows an individual’s needs in the form of a pyramid and is still widely used today in organisations (Gobin et al. 2012; Finsterwalder, 2010; Kroth, 2007).  Furthermore, according to Kroth (2007), as cited in Mustafa (1992), </w:t>
      </w:r>
      <w:r w:rsidR="0061367D" w:rsidRPr="00A97B68">
        <w:rPr>
          <w:rFonts w:ascii="Arial" w:hAnsi="Arial" w:cs="Arial"/>
          <w:sz w:val="22"/>
          <w:szCs w:val="22"/>
        </w:rPr>
        <w:t>this model helped pioneers to more readily see how to make working environment conditions to fulfil worker needs.</w:t>
      </w:r>
    </w:p>
    <w:p w14:paraId="30862BFB" w14:textId="77777777" w:rsidR="000E20CC" w:rsidRPr="00692FF3" w:rsidRDefault="000E20CC" w:rsidP="005B5394">
      <w:pPr>
        <w:spacing w:line="360" w:lineRule="auto"/>
        <w:jc w:val="both"/>
        <w:rPr>
          <w:rFonts w:ascii="Arial" w:hAnsi="Arial" w:cs="Arial"/>
          <w:sz w:val="22"/>
          <w:szCs w:val="22"/>
        </w:rPr>
      </w:pPr>
    </w:p>
    <w:p w14:paraId="53D68B77" w14:textId="77777777" w:rsidR="005B5394" w:rsidRPr="00692FF3" w:rsidRDefault="005B5394" w:rsidP="005B5394">
      <w:pPr>
        <w:tabs>
          <w:tab w:val="left" w:pos="1121"/>
          <w:tab w:val="left" w:pos="1416"/>
          <w:tab w:val="center" w:pos="4510"/>
        </w:tabs>
        <w:spacing w:line="360" w:lineRule="auto"/>
        <w:rPr>
          <w:rFonts w:ascii="Arial" w:hAnsi="Arial" w:cs="Arial"/>
          <w:b/>
          <w:bCs/>
          <w:sz w:val="22"/>
          <w:szCs w:val="22"/>
        </w:rPr>
      </w:pPr>
      <w:r w:rsidRPr="00692FF3">
        <w:rPr>
          <w:rFonts w:ascii="Arial" w:hAnsi="Arial" w:cs="Arial"/>
          <w:noProof/>
          <w:sz w:val="22"/>
          <w:szCs w:val="22"/>
        </w:rPr>
        <mc:AlternateContent>
          <mc:Choice Requires="wps">
            <w:drawing>
              <wp:anchor distT="0" distB="0" distL="114300" distR="114300" simplePos="0" relativeHeight="251668480" behindDoc="0" locked="0" layoutInCell="1" allowOverlap="1" wp14:anchorId="382E148B" wp14:editId="5AD6E958">
                <wp:simplePos x="0" y="0"/>
                <wp:positionH relativeFrom="column">
                  <wp:posOffset>-764</wp:posOffset>
                </wp:positionH>
                <wp:positionV relativeFrom="paragraph">
                  <wp:posOffset>2731770</wp:posOffset>
                </wp:positionV>
                <wp:extent cx="1081405" cy="0"/>
                <wp:effectExtent l="12700" t="12700" r="1905" b="12700"/>
                <wp:wrapNone/>
                <wp:docPr id="20" name="Straight Connector 20"/>
                <wp:cNvGraphicFramePr/>
                <a:graphic xmlns:a="http://schemas.openxmlformats.org/drawingml/2006/main">
                  <a:graphicData uri="http://schemas.microsoft.com/office/word/2010/wordprocessingShape">
                    <wps:wsp>
                      <wps:cNvCnPr/>
                      <wps:spPr>
                        <a:xfrm flipH="1">
                          <a:off x="0" y="0"/>
                          <a:ext cx="1081405"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C8ABCE" id="Straight Connector 2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215.1pt" to="85.1pt,21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gCCxAEAAM8DAAAOAAAAZHJzL2Uyb0RvYy54bWysU02P0zAQvSPxHyzft0m6gFZR0z10tXBA&#13;&#10;ULHwA7zOuLHkL41Nk/57xk4aECCthLhYHs+8N/NeJrv7yRp2Bozau443m5ozcNL32p06/u3r480d&#13;&#10;ZzEJ1wvjHXT8ApHf71+/2o2hha0fvOkBGZG42I6h40NKoa2qKAewIm58AEdJ5dGKRCGeqh7FSOzW&#13;&#10;VNu6fleNHvuAXkKM9PowJ/m+8CsFMn1WKkJipuM0WyonlvM5n9V+J9oTijBouYwh/mEKK7SjpivV&#13;&#10;g0iCfUf9B5XVEn30Km2kt5VXSksoGkhNU/+m5mkQAYoWMieG1ab4/2jlp/MRme47viV7nLD0jZ4S&#13;&#10;Cn0aEjt458hBj4yS5NQYYkuAgzviEsVwxCx7UmiZMjp8oCUoRpA0NhWfL6vPMCUm6bGp75o39VvO&#13;&#10;5DVXzRSZKmBM78Fbli8dN9plC0Qrzh9jorZUei2hII80D1Fu6WIgFxv3BRTJoma3BV0WCg4G2VnQ&#13;&#10;KggpwaXbLIr4SnWGKW3MCqxfBi71GQpl2Vbw9mXwiiidvUsr2Grn8W8EaWqWkdVcf3Vg1p0tePb9&#13;&#10;pXyeYg1tTVG4bHhey1/jAv/5H+5/AAAA//8DAFBLAwQUAAYACAAAACEAuy2oTN0AAAAOAQAADwAA&#13;&#10;AGRycy9kb3ducmV2LnhtbExPTU/DMAy9I/EfIiNxQVu6gmB0TSc0Wu4Mds8a0xQSpzTpWvj1pBIS&#13;&#10;XCzbz34f+Xayhp2w960jAatlAgypdqqlRsDrS7VYA/NBkpLGEQr4Qg/b4vwsl5lyIz3jaR8aFknI&#13;&#10;Z1KADqHLOPe1Riv90nVIEXtzvZUhjn3DVS/HSG4NT5PkllvZUlTQssOdxvpjP1gBV9/3o57Kqfrc&#13;&#10;DcZW5dPhvUwrIS4vpsdNLA8bYAGn8PcBc4boH4po7OgGUp4ZAYtVPBRwc52kwGb8bm6Ovxte5Px/&#13;&#10;jOIHAAD//wMAUEsBAi0AFAAGAAgAAAAhALaDOJL+AAAA4QEAABMAAAAAAAAAAAAAAAAAAAAAAFtD&#13;&#10;b250ZW50X1R5cGVzXS54bWxQSwECLQAUAAYACAAAACEAOP0h/9YAAACUAQAACwAAAAAAAAAAAAAA&#13;&#10;AAAvAQAAX3JlbHMvLnJlbHNQSwECLQAUAAYACAAAACEA9M4AgsQBAADPAwAADgAAAAAAAAAAAAAA&#13;&#10;AAAuAgAAZHJzL2Uyb0RvYy54bWxQSwECLQAUAAYACAAAACEAuy2oTN0AAAAOAQAADwAAAAAAAAAA&#13;&#10;AAAAAAAeBAAAZHJzL2Rvd25yZXYueG1sUEsFBgAAAAAEAAQA8wAAACg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3360" behindDoc="1" locked="0" layoutInCell="1" allowOverlap="1" wp14:anchorId="01C2C571" wp14:editId="281D25D1">
                <wp:simplePos x="0" y="0"/>
                <wp:positionH relativeFrom="column">
                  <wp:posOffset>-304165</wp:posOffset>
                </wp:positionH>
                <wp:positionV relativeFrom="paragraph">
                  <wp:posOffset>2574925</wp:posOffset>
                </wp:positionV>
                <wp:extent cx="1466850" cy="222885"/>
                <wp:effectExtent l="0" t="0" r="6350" b="5715"/>
                <wp:wrapNone/>
                <wp:docPr id="14" name="Text Box 14"/>
                <wp:cNvGraphicFramePr/>
                <a:graphic xmlns:a="http://schemas.openxmlformats.org/drawingml/2006/main">
                  <a:graphicData uri="http://schemas.microsoft.com/office/word/2010/wordprocessingShape">
                    <wps:wsp>
                      <wps:cNvSpPr txBox="1"/>
                      <wps:spPr>
                        <a:xfrm>
                          <a:off x="0" y="0"/>
                          <a:ext cx="1466850" cy="222885"/>
                        </a:xfrm>
                        <a:prstGeom prst="rect">
                          <a:avLst/>
                        </a:prstGeom>
                        <a:solidFill>
                          <a:schemeClr val="lt1"/>
                        </a:solidFill>
                        <a:ln w="6350">
                          <a:noFill/>
                        </a:ln>
                      </wps:spPr>
                      <wps:txb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C2C571" id="_x0000_t202" coordsize="21600,21600" o:spt="202" path="m,l,21600r21600,l21600,xe">
                <v:stroke joinstyle="miter"/>
                <v:path gradientshapeok="t" o:connecttype="rect"/>
              </v:shapetype>
              <v:shape id="Text Box 14" o:spid="_x0000_s1026" type="#_x0000_t202" style="position:absolute;margin-left:-23.95pt;margin-top:202.75pt;width:115.5pt;height:17.5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GvLoQQIAAHsEAAAOAAAAZHJzL2Uyb0RvYy54bWysVE1v2zAMvQ/YfxB0X51kaZYFcYosRYcB&#13;&#10;RVsgHXpWZDk2IIuapMTufv2eZCftup2GXWR+PFHkI+nlVddodlTO12RyPr4YcaaMpKI2+5x/f7z5&#13;&#10;MOfMB2EKocmonD8rz69W798tW7tQE6pIF8oxBDF+0dqcVyHYRZZ5WalG+AuyysBZkmtEgOr2WeFE&#13;&#10;i+iNziaj0SxryRXWkVTew3rdO/kqxS9LJcN9WXoVmM45cgvpdOncxTNbLcVi74StajmkIf4hi0bU&#13;&#10;Bo+eQ12LINjB1X+EamrpyFMZLiQ1GZVlLVWqAdWMR2+q2VbCqlQLyPH2TJP/f2Hl3fHBsbpA76ac&#13;&#10;GdGgR4+qC+wLdQwm8NNavwBsawEMHezAnuwexlh2V7omflEQgx9MP5/ZjdFkvDSdzeaXcEn4JpPJ&#13;&#10;fH4Zw2Qvt63z4auihkUh5w7dS6SK460PPfQEiY950nVxU2udlDgxaqMdOwr0WoeUI4L/htKGtTmf&#13;&#10;fUQa8ZKheL2PrA1yibX2NUUpdLtuIGBHxTPqd9RPkLfypkaSt8KHB+EwMqgLaxDucZSa8AgNEmcV&#13;&#10;uZ9/s0c8OgkvZy1GMOf+x0E4xZn+ZtDjz+PpNM5sUqaXnyZQ3GvP7rXHHJoNofIxFs7KJEZ80Cex&#13;&#10;dNQ8YVvW8VW4hJF4O+fhJG5CvxjYNqnW6wTClFoRbs3Wyhg6khZb8Ng9CWeHPgV0+I5OwyoWb9rV&#13;&#10;Y3u614dAZZ16GQnuWR14x4SnaRi2Ma7Qaz2hXv4Zq18AAAD//wMAUEsDBBQABgAIAAAAIQCl/KZT&#13;&#10;5gAAABABAAAPAAAAZHJzL2Rvd25yZXYueG1sTE/JTsMwEL0j8Q/WIHFBrV2StCWNUyGWInGjYRE3&#13;&#10;Nx6SiNiOYjcJf8/0BJeRZt6bt2TbybRswN43zkpYzAUwtKXTja0kvBaPszUwH5TVqnUWJfygh21+&#13;&#10;fpapVLvRvuCwDxUjEetTJaEOoUs592WNRvm569AS9uV6owKtfcV1r0YSNy2/FmLJjWosOdSqw7sa&#13;&#10;y+/90Uj4vKo+nv20exujJOoenoZi9a4LKS8vpvsNjdsNsIBT+PuAUwfKDzkFO7ij1Z61Embx6oao&#13;&#10;EmKRJMBOjHW0AHagSyyWwPOM/y+S/wIAAP//AwBQSwECLQAUAAYACAAAACEAtoM4kv4AAADhAQAA&#13;&#10;EwAAAAAAAAAAAAAAAAAAAAAAW0NvbnRlbnRfVHlwZXNdLnhtbFBLAQItABQABgAIAAAAIQA4/SH/&#13;&#10;1gAAAJQBAAALAAAAAAAAAAAAAAAAAC8BAABfcmVscy8ucmVsc1BLAQItABQABgAIAAAAIQCsGvLo&#13;&#10;QQIAAHsEAAAOAAAAAAAAAAAAAAAAAC4CAABkcnMvZTJvRG9jLnhtbFBLAQItABQABgAIAAAAIQCl&#13;&#10;/KZT5gAAABABAAAPAAAAAAAAAAAAAAAAAJsEAABkcnMvZG93bnJldi54bWxQSwUGAAAAAAQABADz&#13;&#10;AAAArgUAAAAA&#13;&#10;" fillcolor="white [3201]" stroked="f" strokeweight=".5pt">
                <v:textbox>
                  <w:txbxContent>
                    <w:p w14:paraId="47E9659B" w14:textId="77777777" w:rsidR="007E2AA8" w:rsidRPr="00497FE6" w:rsidRDefault="007E2AA8" w:rsidP="005B5394">
                      <w:pPr>
                        <w:ind w:left="360"/>
                        <w:rPr>
                          <w:rFonts w:ascii="Arial" w:hAnsi="Arial" w:cs="Arial"/>
                          <w:b/>
                          <w:bCs/>
                          <w:sz w:val="13"/>
                          <w:szCs w:val="13"/>
                        </w:rPr>
                      </w:pPr>
                      <w:r w:rsidRPr="00497FE6">
                        <w:rPr>
                          <w:rFonts w:ascii="Arial" w:hAnsi="Arial" w:cs="Arial"/>
                          <w:b/>
                          <w:bCs/>
                          <w:sz w:val="13"/>
                          <w:szCs w:val="13"/>
                        </w:rPr>
                        <w:t>PHYSIOLOGICAL NEEDS</w:t>
                      </w:r>
                    </w:p>
                    <w:p w14:paraId="5FEBD388"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1312" behindDoc="1" locked="0" layoutInCell="1" allowOverlap="1" wp14:anchorId="01408B63" wp14:editId="243011E2">
                <wp:simplePos x="0" y="0"/>
                <wp:positionH relativeFrom="column">
                  <wp:posOffset>345440</wp:posOffset>
                </wp:positionH>
                <wp:positionV relativeFrom="paragraph">
                  <wp:posOffset>1500505</wp:posOffset>
                </wp:positionV>
                <wp:extent cx="1036320" cy="222885"/>
                <wp:effectExtent l="0" t="0" r="5080" b="5715"/>
                <wp:wrapNone/>
                <wp:docPr id="11" name="Text Box 11"/>
                <wp:cNvGraphicFramePr/>
                <a:graphic xmlns:a="http://schemas.openxmlformats.org/drawingml/2006/main">
                  <a:graphicData uri="http://schemas.microsoft.com/office/word/2010/wordprocessingShape">
                    <wps:wsp>
                      <wps:cNvSpPr txBox="1"/>
                      <wps:spPr>
                        <a:xfrm>
                          <a:off x="0" y="0"/>
                          <a:ext cx="1036320" cy="222885"/>
                        </a:xfrm>
                        <a:prstGeom prst="rect">
                          <a:avLst/>
                        </a:prstGeom>
                        <a:solidFill>
                          <a:schemeClr val="lt1"/>
                        </a:solidFill>
                        <a:ln w="6350">
                          <a:noFill/>
                        </a:ln>
                      </wps:spPr>
                      <wps:txb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408B63" id="Text Box 11" o:spid="_x0000_s1027" type="#_x0000_t202" style="position:absolute;margin-left:27.2pt;margin-top:118.15pt;width:81.6pt;height:17.5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JJpzQwIAAIIEAAAOAAAAZHJzL2Uyb0RvYy54bWysVE2P2jAQvVfqf7B8LwnhoywirCgrqkqr&#13;&#10;3ZWg2rNxbBLJ8bi2IaG/vmOHsHTbU9WLY8+Mn2fem8nivq0VOQnrKtA5HQ5SSoTmUFT6kNPvu82n&#13;&#10;GSXOM10wBVrk9CwcvV9+/LBozFxkUIIqhCUIot28MTktvTfzJHG8FDVzAzBCo1OCrZnHoz0khWUN&#13;&#10;otcqydJ0mjRgC2OBC+fQ+tA56TLiSym4f5bSCU9UTjE3H1cb131Yk+WCzQ+WmbLilzTYP2RRs0rj&#13;&#10;o1eoB+YZOdrqD6i64hYcSD/gUCcgZcVFrAGrGabvqtmWzIhYC5LjzJUm9/9g+dPpxZKqQO2GlGhW&#13;&#10;o0Y70XryBVqCJuSnMW6OYVuDgb5FO8b2dofGUHYrbR2+WBBBPzJ9vrIb0Hi4lI6mowxdHH1Zls1m&#13;&#10;kwCTvN021vmvAmoSNjm1qF4klZ0ene9C+5DwmANVFZtKqXgIHSPWypITQ62Vjzki+G9RSpMmp9PR&#13;&#10;JI3AGsL1DllpzCXU2tUUdr7dtx03fb17KM5Ig4WukZzhmwpzfWTOvzCLnYPl4TT4Z1ykAnwLLjtK&#13;&#10;SrA//2YP8SgoeilpsBNz6n4cmRWUqG8apb4bjsehdeNhPPkcKLS3nv2tRx/rNSABqCZmF7ch3qt+&#13;&#10;Ky3Urzg0q/Aqupjm+HZOfb9d+24+cOi4WK1iEDarYf5Rbw0P0IHwoMSufWXWXOTyKPQT9D3L5u9U&#13;&#10;62LDTQ2rowdZRUkDzx2rF/qx0WNTXIYyTNLtOUa9/TqWvwAAAP//AwBQSwMEFAAGAAgAAAAhAFUb&#13;&#10;xoLkAAAADwEAAA8AAABkcnMvZG93bnJldi54bWxMT8lOwzAQvSPxD9YgcUHU2ZqgNE6FWCVuNC2I&#13;&#10;mxsPSURsR7GbhL9nOMFlNKP35i3FdtE9m3B0nTUCwlUADE1tVWcaAfvq8foGmPPSKNlbgwK+0cG2&#13;&#10;PD8rZK7sbF5x2vmGkYhxuRTQej/knLu6RS3dyg5oCPu0o5aezrHhapQzieueR0GQci07Qw6tHPCu&#13;&#10;xfprd9ICPq6a9xe3PB3meB0PD89Tlb2pSojLi+V+Q+N2A8zj4v8+4LcD5YeSgh3tySjHegHrJCGm&#13;&#10;gChOY2BEiMIsBXakJQsT4GXB//cofwAAAP//AwBQSwECLQAUAAYACAAAACEAtoM4kv4AAADhAQAA&#13;&#10;EwAAAAAAAAAAAAAAAAAAAAAAW0NvbnRlbnRfVHlwZXNdLnhtbFBLAQItABQABgAIAAAAIQA4/SH/&#13;&#10;1gAAAJQBAAALAAAAAAAAAAAAAAAAAC8BAABfcmVscy8ucmVsc1BLAQItABQABgAIAAAAIQA8JJpz&#13;&#10;QwIAAIIEAAAOAAAAAAAAAAAAAAAAAC4CAABkcnMvZTJvRG9jLnhtbFBLAQItABQABgAIAAAAIQBV&#13;&#10;G8aC5AAAAA8BAAAPAAAAAAAAAAAAAAAAAJ0EAABkcnMvZG93bnJldi54bWxQSwUGAAAAAAQABADz&#13;&#10;AAAArgUAAAAA&#13;&#10;" fillcolor="white [3201]" stroked="f" strokeweight=".5pt">
                <v:textbox>
                  <w:txbxContent>
                    <w:p w14:paraId="40A8D0B8" w14:textId="77777777" w:rsidR="007E2AA8" w:rsidRPr="001C7F83" w:rsidRDefault="007E2AA8" w:rsidP="005B5394">
                      <w:pPr>
                        <w:ind w:left="360"/>
                        <w:jc w:val="center"/>
                        <w:rPr>
                          <w:rFonts w:ascii="Arial" w:hAnsi="Arial" w:cs="Arial"/>
                          <w:sz w:val="13"/>
                          <w:szCs w:val="13"/>
                        </w:rPr>
                      </w:pPr>
                      <w:r w:rsidRPr="001C7F83">
                        <w:rPr>
                          <w:rFonts w:ascii="Arial" w:hAnsi="Arial" w:cs="Arial"/>
                          <w:b/>
                          <w:bCs/>
                          <w:sz w:val="13"/>
                          <w:szCs w:val="13"/>
                        </w:rPr>
                        <w:t>ESTEEM</w:t>
                      </w:r>
                    </w:p>
                    <w:p w14:paraId="275BEC5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2336" behindDoc="1" locked="0" layoutInCell="1" allowOverlap="1" wp14:anchorId="632AD86D" wp14:editId="7DBDC451">
                <wp:simplePos x="0" y="0"/>
                <wp:positionH relativeFrom="column">
                  <wp:posOffset>137795</wp:posOffset>
                </wp:positionH>
                <wp:positionV relativeFrom="paragraph">
                  <wp:posOffset>2053084</wp:posOffset>
                </wp:positionV>
                <wp:extent cx="1057275" cy="222885"/>
                <wp:effectExtent l="0" t="0" r="0" b="5715"/>
                <wp:wrapNone/>
                <wp:docPr id="13" name="Text Box 13"/>
                <wp:cNvGraphicFramePr/>
                <a:graphic xmlns:a="http://schemas.openxmlformats.org/drawingml/2006/main">
                  <a:graphicData uri="http://schemas.microsoft.com/office/word/2010/wordprocessingShape">
                    <wps:wsp>
                      <wps:cNvSpPr txBox="1"/>
                      <wps:spPr>
                        <a:xfrm>
                          <a:off x="0" y="0"/>
                          <a:ext cx="1057275" cy="222885"/>
                        </a:xfrm>
                        <a:prstGeom prst="rect">
                          <a:avLst/>
                        </a:prstGeom>
                        <a:solidFill>
                          <a:schemeClr val="lt1"/>
                        </a:solidFill>
                        <a:ln w="6350">
                          <a:noFill/>
                        </a:ln>
                      </wps:spPr>
                      <wps:txb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2AD86D" id="Text Box 13" o:spid="_x0000_s1028" type="#_x0000_t202" style="position:absolute;margin-left:10.85pt;margin-top:161.65pt;width:83.25pt;height:17.5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IJHRAIAAIIEAAAOAAAAZHJzL2Uyb0RvYy54bWysVN9v2jAQfp+0/8Hy+0hIoWURoWJUTJNQ&#13;&#10;WwmmPhvHJpEcn2cbEvbX7+yQlnV7mvbi3C9/vvvuLvP7rlHkJKyrQRd0PEopEZpDWetDQb/v1p9m&#13;&#10;lDjPdMkUaFHQs3D0fvHxw7w1ucigAlUKSxBEu7w1Ba28N3mSOF6JhrkRGKHRKcE2zKNqD0lpWYvo&#13;&#10;jUqyNL1NWrClscCFc2h96J10EfGlFNw/SemEJ6qgmJuPp43nPpzJYs7yg2WmqvklDfYPWTSs1vjo&#13;&#10;K9QD84wcbf0HVFNzCw6kH3FoEpCy5iLWgNWM03fVbCtmRKwFyXHmlSb3/2D54+nZkrrE3t1QolmD&#13;&#10;PdqJzpMv0BE0IT+tcTmGbQ0G+g7tGDvYHRpD2Z20TfhiQQT9yPT5ld2AxsOldHqX3U0p4ejLsmw2&#13;&#10;mwaY5O22sc5/FdCQIBTUYvciqey0cb4PHULCYw5UXa5rpaISJkaslCUnhr1WPuaI4L9FKU3agt7e&#13;&#10;TNMIrCFc75GVxlxCrX1NQfLdvovcZEO9eyjPSIOFfpCc4esac90w55+ZxcnBynEb/BMeUgG+BReJ&#13;&#10;kgrsz7/ZQzw2FL2UtDiJBXU/jswKStQ3ja3+PJ5MwuhGZYIcomKvPftrjz42K0ACxrh3hkcxxHs1&#13;&#10;iNJC84JLswyvootpjm8X1A/iyvf7gUvHxXIZg3BYDfMbvTU8QAfCQyd23Quz5tIuj41+hGFmWf6u&#13;&#10;a31suKlhefQg69jSwHPP6oV+HPQ4FJelDJt0rceot1/H4hcAAAD//wMAUEsDBBQABgAIAAAAIQBb&#13;&#10;/JPU5AAAAA8BAAAPAAAAZHJzL2Rvd25yZXYueG1sTE9LT4NAEL6b+B82Y+LF2KVgLaEsjfGZeLP4&#13;&#10;iLctOwKRnSXsFvDfOz3pZZKZ75vvkW9n24kRB986UrBcRCCQKmdaqhW8lg+XKQgfNBndOUIFP+hh&#13;&#10;W5ye5DozbqIXHHehFixCPtMKmhD6TEpfNWi1X7geibEvN1gdeB1qaQY9sbjtZBxF19Lqltih0T3e&#13;&#10;Nlh97w5WwedF/fHs58e3KVkl/f3TWK7fTanU+dl8t+FxswERcA5/H3DswPmh4GB7dyDjRacgXq6Z&#13;&#10;qSCJkwTEkZCmMYg9X1bpFcgil/97FL8AAAD//wMAUEsBAi0AFAAGAAgAAAAhALaDOJL+AAAA4QEA&#13;&#10;ABMAAAAAAAAAAAAAAAAAAAAAAFtDb250ZW50X1R5cGVzXS54bWxQSwECLQAUAAYACAAAACEAOP0h&#13;&#10;/9YAAACUAQAACwAAAAAAAAAAAAAAAAAvAQAAX3JlbHMvLnJlbHNQSwECLQAUAAYACAAAACEAy1yC&#13;&#10;R0QCAACCBAAADgAAAAAAAAAAAAAAAAAuAgAAZHJzL2Uyb0RvYy54bWxQSwECLQAUAAYACAAAACEA&#13;&#10;W/yT1OQAAAAPAQAADwAAAAAAAAAAAAAAAACeBAAAZHJzL2Rvd25yZXYueG1sUEsFBgAAAAAEAAQA&#13;&#10;8wAAAK8FAAAAAA==&#13;&#10;" fillcolor="white [3201]" stroked="f" strokeweight=".5pt">
                <v:textbox>
                  <w:txbxContent>
                    <w:p w14:paraId="3035F91D"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SAFETY NEEDS</w:t>
                      </w:r>
                    </w:p>
                    <w:p w14:paraId="21A296D1" w14:textId="77777777" w:rsidR="007E2AA8" w:rsidRDefault="007E2AA8" w:rsidP="005B5394">
                      <w:pPr>
                        <w:pStyle w:val="ListParagraph"/>
                        <w:numPr>
                          <w:ilvl w:val="0"/>
                          <w:numId w:val="25"/>
                        </w:num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7456" behindDoc="0" locked="0" layoutInCell="1" allowOverlap="1" wp14:anchorId="7421638A" wp14:editId="3FF498BF">
                <wp:simplePos x="0" y="0"/>
                <wp:positionH relativeFrom="column">
                  <wp:posOffset>465455</wp:posOffset>
                </wp:positionH>
                <wp:positionV relativeFrom="paragraph">
                  <wp:posOffset>2200404</wp:posOffset>
                </wp:positionV>
                <wp:extent cx="979170" cy="0"/>
                <wp:effectExtent l="12700" t="12700" r="11430" b="12700"/>
                <wp:wrapNone/>
                <wp:docPr id="19" name="Straight Connector 19"/>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6FBEC6F6" id="Straight Connector 19" o:spid="_x0000_s1026" style="position:absolute;flip:x;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6.65pt,173.25pt" to="113.75pt,17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nVJxAEAAM4DAAAOAAAAZHJzL2Uyb0RvYy54bWysU02P0zAQvSPxHyzfadKuxNKo6R66Wjgg&#13;&#10;qNjlB3idcWPJXxqbJv33jJ00IEBaCe3Fij3z3sx7M9ndjdawM2DU3rV8vao5Ayd9p92p5d+fHt59&#13;&#10;4Cwm4TphvIOWXyDyu/3bN7shNLDxvTcdICMSF5shtLxPKTRVFWUPVsSVD+AoqDxakeiKp6pDMRC7&#13;&#10;NdWmrt9Xg8cuoJcQI73eT0G+L/xKgUxflYqQmGk59ZbKieV8zme134nmhCL0Ws5tiP/owgrtqOhC&#13;&#10;dS+SYD9Q/0VltUQfvUor6W3lldISigZSs67/UPPYiwBFC5kTw2JTfD1a+eV8RKY7mt2WMycszegx&#13;&#10;odCnPrGDd44c9MgoSE4NITYEOLgjzrcYjphljwotU0aHT0RUjCBpbCw+XxafYUxM0uP2dru+pWnI&#13;&#10;a6iaGDJTwJg+grcsf7TcaJcdEI04f46JqlLqNYUuuaOph/KVLgZysnHfQJEqqnVT0GWf4GCQnQVt&#13;&#10;gpASXLrJmoivZGeY0sYswPpl4JyfoVB2bQFvXgYviFLZu7SArXYe/0WQxvXcspryrw5MurMFz767&#13;&#10;lOkUa2hpisJ5wfNW/n4v8F+/4f4nAAAA//8DAFBLAwQUAAYACAAAACEAchQRjt8AAAAPAQAADwAA&#13;&#10;AGRycy9kb3ducmV2LnhtbExPyU7DMBC9I/EP1iBxQdQhgRbSOBUqSe8UuLvxEAdiO8ROY/h6BgkJ&#13;&#10;LqNZ3ryl2ETTsyOOvnNWwNUiAYa2caqzrYDnp/ryFpgP0irZO4sCPtHDpjw9KWSu3Gwf8bgPLSMS&#13;&#10;63MpQIcw5Jz7RqORfuEGtHR7daORgcax5WqUM5GbnqdJsuRGdpYUtBxwq7F5309GwMXX3axjFeuP&#13;&#10;7dSbutq9vFVpLcT5WXxYU7lfAwsYw98H/GQg/1CSsYObrPKsF7DKMkIKyK6XN8AIkKYrag6/G14W&#13;&#10;/H+O8hsAAP//AwBQSwECLQAUAAYACAAAACEAtoM4kv4AAADhAQAAEwAAAAAAAAAAAAAAAAAAAAAA&#13;&#10;W0NvbnRlbnRfVHlwZXNdLnhtbFBLAQItABQABgAIAAAAIQA4/SH/1gAAAJQBAAALAAAAAAAAAAAA&#13;&#10;AAAAAC8BAABfcmVscy8ucmVsc1BLAQItABQABgAIAAAAIQD8BnVJxAEAAM4DAAAOAAAAAAAAAAAA&#13;&#10;AAAAAC4CAABkcnMvZTJvRG9jLnhtbFBLAQItABQABgAIAAAAIQByFBGO3wAAAA8BAAAPAAAAAAAA&#13;&#10;AAAAAAAAAB4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6432" behindDoc="0" locked="0" layoutInCell="1" allowOverlap="1" wp14:anchorId="2594BBB8" wp14:editId="55F23DA3">
                <wp:simplePos x="0" y="0"/>
                <wp:positionH relativeFrom="column">
                  <wp:posOffset>810863</wp:posOffset>
                </wp:positionH>
                <wp:positionV relativeFrom="paragraph">
                  <wp:posOffset>1647212</wp:posOffset>
                </wp:positionV>
                <wp:extent cx="979170" cy="0"/>
                <wp:effectExtent l="12700" t="12700" r="6350" b="12700"/>
                <wp:wrapNone/>
                <wp:docPr id="18" name="Straight Connector 18"/>
                <wp:cNvGraphicFramePr/>
                <a:graphic xmlns:a="http://schemas.openxmlformats.org/drawingml/2006/main">
                  <a:graphicData uri="http://schemas.microsoft.com/office/word/2010/wordprocessingShape">
                    <wps:wsp>
                      <wps:cNvCnPr/>
                      <wps:spPr>
                        <a:xfrm flipH="1">
                          <a:off x="0" y="0"/>
                          <a:ext cx="979170"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F077C" id="Straight Connector 18"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5pt,129.7pt" to="140.95pt,12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EuqwwEAAM4DAAAOAAAAZHJzL2Uyb0RvYy54bWysU01v2zAMvQ/YfxB0X+ykwLoacXpIse4w&#13;&#10;bMHa/gBVpmIB+gKlxc6/HyU73tAOKDDsIlgi3yPfI729Ha1hJ8CovWv5elVzBk76Trtjy58eP3/4&#13;&#10;xFlMwnXCeActP0Pkt7v377ZDaGDje286QEYkLjZDaHmfUmiqKsoerIgrH8BRUHm0ItEVj1WHYiB2&#13;&#10;a6pNXX+sBo9dQC8hRnq9m4J8V/iVApm+KxUhMdNy6i2VE8v5nM9qtxXNEUXotZzbEP/QhRXaUdGF&#13;&#10;6k4kwX6ifkVltUQfvUor6W3lldISigZSs65fqHnoRYCihcyJYbEp/j9a+e10QKY7mh1NyglLM3pI&#13;&#10;KPSxT2zvnSMHPTIKklNDiA0B9u6A8y2GA2bZo0LLlNHhCxEVI0gaG4vP58VnGBOT9HhzfbO+pmnI&#13;&#10;S6iaGDJTwJjuwVuWP1putMsOiEacvsZEVSn1kkKX3NHUQ/lKZwM52bgfoEgV1boq6LJPsDfIToI2&#13;&#10;QUgJLl1lTcRXsjNMaWMWYP02cM7PUCi7toA3b4MXRKnsXVrAVjuPfyNI43puWU35Fwcm3dmCZ9+d&#13;&#10;y3SKNbQ0ReG84Hkr/7wX+O/fcPcLAAD//wMAUEsDBBQABgAIAAAAIQAmXHGP4AAAABABAAAPAAAA&#13;&#10;ZHJzL2Rvd25yZXYueG1sTE/LTsMwELwj8Q/WInFB1KkFtEnjVKgk3Fvg7sYmDvgRYqcxfD2LhASX&#13;&#10;lWZ3dh7lNllDTmoMvXcclosMiHKtl73rODw/NddrICEKJ4XxTnH4VAG21flZKQrpZ7dXp0PsCIq4&#13;&#10;UAgOOsahoDS0WlkRFn5QDm+vfrQiIhw7Kkcxo7g1lGXZHbWid+igxaB2WrXvh8lyuPrKZ53q1Hzs&#13;&#10;JmOb+vHlrWYN55cX6WGD434DJKoU/z7gpwPmhwqDHf3kZCAGMVutkMqB3eY3QJDB1sscyPF3Q6uS&#13;&#10;/i9SfQMAAP//AwBQSwECLQAUAAYACAAAACEAtoM4kv4AAADhAQAAEwAAAAAAAAAAAAAAAAAAAAAA&#13;&#10;W0NvbnRlbnRfVHlwZXNdLnhtbFBLAQItABQABgAIAAAAIQA4/SH/1gAAAJQBAAALAAAAAAAAAAAA&#13;&#10;AAAAAC8BAABfcmVscy8ucmVsc1BLAQItABQABgAIAAAAIQDsGEuqwwEAAM4DAAAOAAAAAAAAAAAA&#13;&#10;AAAAAC4CAABkcnMvZTJvRG9jLnhtbFBLAQItABQABgAIAAAAIQAmXHGP4AAAABABAAAPAAAAAAAA&#13;&#10;AAAAAAAAAB0EAABkcnMvZG93bnJldi54bWxQSwUGAAAAAAQABADzAAAAKgU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60288" behindDoc="1" locked="0" layoutInCell="1" allowOverlap="1" wp14:anchorId="49336E1B" wp14:editId="5513DE1F">
                <wp:simplePos x="0" y="0"/>
                <wp:positionH relativeFrom="column">
                  <wp:posOffset>843786</wp:posOffset>
                </wp:positionH>
                <wp:positionV relativeFrom="paragraph">
                  <wp:posOffset>955040</wp:posOffset>
                </wp:positionV>
                <wp:extent cx="1231900" cy="222885"/>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231900" cy="222885"/>
                        </a:xfrm>
                        <a:prstGeom prst="rect">
                          <a:avLst/>
                        </a:prstGeom>
                        <a:solidFill>
                          <a:schemeClr val="lt1"/>
                        </a:solidFill>
                        <a:ln w="6350">
                          <a:noFill/>
                        </a:ln>
                      </wps:spPr>
                      <wps:txb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336E1B" id="Text Box 12" o:spid="_x0000_s1029" type="#_x0000_t202" style="position:absolute;margin-left:66.45pt;margin-top:75.2pt;width:97pt;height:17.5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j/kQwIAAIIEAAAOAAAAZHJzL2Uyb0RvYy54bWysVE2P2jAQvVfqf7B8LwkBtmxEWFFWVJXQ&#13;&#10;7kpQ7dk4NonkeFzbkNBf37EDLN32VPXizJefZ97MZPbQNYochXU16IIOByklQnMoa70v6Pft6tOU&#13;&#10;EueZLpkCLQp6Eo4+zD9+mLUmFxlUoEphCYJol7emoJX3Jk8SxyvRMDcAIzQ6JdiGeVTtPiktaxG9&#13;&#10;UUmWpndJC7Y0FrhwDq2PvZPOI76UgvtnKZ3wRBUUc/PxtPHchTOZz1i+t8xUNT+nwf4hi4bVGh+9&#13;&#10;Qj0yz8jB1n9ANTW34ED6AYcmASlrLmINWM0wfVfNpmJGxFqQHGeuNLn/B8ufji+W1CX2LqNEswZ7&#13;&#10;tBWdJ1+gI2hCflrjcgzbGAz0Hdox9mJ3aAxld9I24YsFEfQj06cruwGNh0vZaHifooujL8uy6XQS&#13;&#10;YJK328Y6/1VAQ4JQUIvdi6Sy49r5PvQSEh5zoOpyVSsVlTAxYqksOTLstfIxRwT/LUpp0hb0bjRJ&#13;&#10;I7CGcL1HVhpzCbX2NQXJd7sucjO61LuD8oQ0WOgHyRm+qjHXNXP+hVmcHCwPt8E/4yEV4Ftwliip&#13;&#10;wP78mz3EY0PRS0mLk1hQ9+PArKBEfdPY6vvheBxGNyrjyecMFXvr2d169KFZAhIwxL0zPIoh3quL&#13;&#10;KC00r7g0i/Aqupjm+HZB/UVc+n4/cOm4WCxiEA6rYX6tN4YH6EB46MS2e2XWnNvlsdFPcJlZlr/r&#13;&#10;Wh8bbmpYHDzIOrY08NyzeqYfBz0OxXkpwybd6jHq7dcx/wUAAP//AwBQSwMEFAAGAAgAAAAhAJpO&#13;&#10;xYvkAAAAEAEAAA8AAABkcnMvZG93bnJldi54bWxMT8tOxDAMvCPxD5GRuCA2paXL0m26QjwWiRtb&#13;&#10;HuKWbUxb0ThVk23L32NOcLE84/F4nG9m24kRB986UnCxiEAgVc60VCt4KR/OVyB80GR05wgVfKOH&#13;&#10;TXF8lOvMuImecdyFWrAJ+UwraELoMyl91aDVfuF6JJ59usHqwHCopRn0xOa2k3EULaXVLfGFRvd4&#13;&#10;22D1tTtYBR9n9fuTn7evU5Im/f3jWF69mVKp05P5bs3lZg0i4Bz+NuD3B84PBQfbuwMZLzrGSXzN&#13;&#10;Um7S6BIEK5J4ycyemVWagixy+f+R4gcAAP//AwBQSwECLQAUAAYACAAAACEAtoM4kv4AAADhAQAA&#13;&#10;EwAAAAAAAAAAAAAAAAAAAAAAW0NvbnRlbnRfVHlwZXNdLnhtbFBLAQItABQABgAIAAAAIQA4/SH/&#13;&#10;1gAAAJQBAAALAAAAAAAAAAAAAAAAAC8BAABfcmVscy8ucmVsc1BLAQItABQABgAIAAAAIQAHsj/k&#13;&#10;QwIAAIIEAAAOAAAAAAAAAAAAAAAAAC4CAABkcnMvZTJvRG9jLnhtbFBLAQItABQABgAIAAAAIQCa&#13;&#10;TsWL5AAAABABAAAPAAAAAAAAAAAAAAAAAJ0EAABkcnMvZG93bnJldi54bWxQSwUGAAAAAAQABADz&#13;&#10;AAAArgUAAAAA&#13;&#10;" fillcolor="white [3201]" stroked="f" strokeweight=".5pt">
                <v:textbox>
                  <w:txbxContent>
                    <w:p w14:paraId="61F26D69" w14:textId="77777777" w:rsidR="007E2AA8" w:rsidRPr="00497FE6" w:rsidRDefault="007E2AA8" w:rsidP="005B5394">
                      <w:pPr>
                        <w:ind w:left="360"/>
                        <w:rPr>
                          <w:rFonts w:ascii="Arial" w:hAnsi="Arial" w:cs="Arial"/>
                          <w:sz w:val="13"/>
                          <w:szCs w:val="13"/>
                        </w:rPr>
                      </w:pPr>
                      <w:r w:rsidRPr="00497FE6">
                        <w:rPr>
                          <w:rFonts w:ascii="Arial" w:hAnsi="Arial" w:cs="Arial"/>
                          <w:b/>
                          <w:bCs/>
                          <w:sz w:val="13"/>
                          <w:szCs w:val="13"/>
                        </w:rPr>
                        <w:t>BELONGING NEEDS</w:t>
                      </w:r>
                    </w:p>
                    <w:p w14:paraId="2C5C43AA" w14:textId="77777777" w:rsidR="007E2AA8" w:rsidRDefault="007E2AA8" w:rsidP="005B5394"/>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5408" behindDoc="0" locked="0" layoutInCell="1" allowOverlap="1" wp14:anchorId="763D1CB5" wp14:editId="2183369B">
                <wp:simplePos x="0" y="0"/>
                <wp:positionH relativeFrom="column">
                  <wp:posOffset>1165731</wp:posOffset>
                </wp:positionH>
                <wp:positionV relativeFrom="paragraph">
                  <wp:posOffset>1104265</wp:posOffset>
                </wp:positionV>
                <wp:extent cx="979192" cy="0"/>
                <wp:effectExtent l="12700" t="12700" r="11430" b="12700"/>
                <wp:wrapNone/>
                <wp:docPr id="17" name="Straight Connector 17"/>
                <wp:cNvGraphicFramePr/>
                <a:graphic xmlns:a="http://schemas.openxmlformats.org/drawingml/2006/main">
                  <a:graphicData uri="http://schemas.microsoft.com/office/word/2010/wordprocessingShape">
                    <wps:wsp>
                      <wps:cNvCnPr/>
                      <wps:spPr>
                        <a:xfrm flipH="1">
                          <a:off x="0" y="0"/>
                          <a:ext cx="979192"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anchor>
            </w:drawing>
          </mc:Choice>
          <mc:Fallback>
            <w:pict>
              <v:line w14:anchorId="16236D17" id="Straight Connector 17" o:spid="_x0000_s1026" style="position:absolute;flip:x;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1.8pt,86.95pt" to="168.9pt,8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oUBxAEAAM4DAAAOAAAAZHJzL2Uyb0RvYy54bWysU02P0zAQvSPxHyzfadKuxNKo6R66Wjgg&#13;&#10;qNjlB3idcWPJXxqbJv33jJ00IEBaCe3FynjmvZn3PNndjdawM2DU3rV8vao5Ayd9p92p5d+fHt59&#13;&#10;4Cwm4TphvIOWXyDyu/3bN7shNLDxvTcdICMSF5shtLxPKTRVFWUPVsSVD+AoqTxakSjEU9WhGIjd&#13;&#10;mmpT1++rwWMX0EuIkW7vpyTfF36lQKavSkVIzLScZkvlxHI+57Pa70RzQhF6LecxxH9MYYV21HSh&#13;&#10;uhdJsB+o/6KyWqKPXqWV9LbySmkJRQOpWdd/qHnsRYCihcyJYbEpvh6t/HI+ItMdvd0tZ05YeqPH&#13;&#10;hEKf+sQO3jly0COjJDk1hNgQ4OCOOEcxHDHLHhVapowOn4ioGEHS2Fh8viw+w5iYpMvt7Xa93XAm&#13;&#10;r6lqYshMAWP6CN6y/NFyo112QDTi/Dkm6kql1xIK8kTTDOUrXQzkYuO+gSJV1OumoMs+wcEgOwva&#13;&#10;BCEluHSTNRFfqc4wpY1ZgPXLwLk+Q6Hs2gLevAxeEKWzd2kBW+08/osgjet5ZDXVXx2YdGcLnn13&#13;&#10;Ka9TrKGlKQrnBc9b+Xtc4L9+w/1PAAAA//8DAFBLAwQUAAYACAAAACEAHnt8buAAAAAQAQAADwAA&#13;&#10;AGRycy9kb3ducmV2LnhtbExPy07DMBC8I/EP1iJxQa1DI/WRxqlQSbhT4O7G2yTgR4idxvD1LFIl&#13;&#10;uKx2dmdnZ/JdNJqdcfCdswLu5wkwtLVTnW0EvL5UszUwH6RVUjuLAr7Qw664vsplptxkn/F8CA0j&#13;&#10;EeszKaANoc8493WLRvq569HS7uQGIwPBoeFqkBOJG80XSbLkRnaWPrSyx32L9cdhNALuvjdTG8tY&#13;&#10;fe5Hbary6e29XFRC3N7Exy2Vhy2wgDH8XcBvBvIPBRk7utEqzzThdbokKjWrdAOMGGm6okTHy4QX&#13;&#10;Of8fpPgBAAD//wMAUEsBAi0AFAAGAAgAAAAhALaDOJL+AAAA4QEAABMAAAAAAAAAAAAAAAAAAAAA&#13;&#10;AFtDb250ZW50X1R5cGVzXS54bWxQSwECLQAUAAYACAAAACEAOP0h/9YAAACUAQAACwAAAAAAAAAA&#13;&#10;AAAAAAAvAQAAX3JlbHMvLnJlbHNQSwECLQAUAAYACAAAACEAzRKFAcQBAADOAwAADgAAAAAAAAAA&#13;&#10;AAAAAAAuAgAAZHJzL2Uyb0RvYy54bWxQSwECLQAUAAYACAAAACEAHnt8buAAAAAQAQAADwAAAAAA&#13;&#10;AAAAAAAAAAAeBAAAZHJzL2Rvd25yZXYueG1sUEsFBgAAAAAEAAQA8wAAACsFAAAAAA==&#13;&#10;" strokecolor="#a5a5a5 [3206]" strokeweight="1.5pt">
                <v:stroke joinstyle="miter"/>
              </v:line>
            </w:pict>
          </mc:Fallback>
        </mc:AlternateContent>
      </w:r>
      <w:r w:rsidRPr="00692FF3">
        <w:rPr>
          <w:rFonts w:ascii="Arial" w:hAnsi="Arial" w:cs="Arial"/>
          <w:noProof/>
          <w:sz w:val="22"/>
          <w:szCs w:val="22"/>
        </w:rPr>
        <mc:AlternateContent>
          <mc:Choice Requires="wps">
            <w:drawing>
              <wp:anchor distT="0" distB="0" distL="114300" distR="114300" simplePos="0" relativeHeight="251659264" behindDoc="1" locked="0" layoutInCell="1" allowOverlap="1" wp14:anchorId="41D28CAF" wp14:editId="456BEE24">
                <wp:simplePos x="0" y="0"/>
                <wp:positionH relativeFrom="column">
                  <wp:posOffset>1348740</wp:posOffset>
                </wp:positionH>
                <wp:positionV relativeFrom="paragraph">
                  <wp:posOffset>410081</wp:posOffset>
                </wp:positionV>
                <wp:extent cx="1104900" cy="222885"/>
                <wp:effectExtent l="0" t="0" r="0" b="5715"/>
                <wp:wrapNone/>
                <wp:docPr id="10" name="Text Box 10"/>
                <wp:cNvGraphicFramePr/>
                <a:graphic xmlns:a="http://schemas.openxmlformats.org/drawingml/2006/main">
                  <a:graphicData uri="http://schemas.microsoft.com/office/word/2010/wordprocessingShape">
                    <wps:wsp>
                      <wps:cNvSpPr txBox="1"/>
                      <wps:spPr>
                        <a:xfrm>
                          <a:off x="0" y="0"/>
                          <a:ext cx="1104900" cy="222885"/>
                        </a:xfrm>
                        <a:prstGeom prst="rect">
                          <a:avLst/>
                        </a:prstGeom>
                        <a:solidFill>
                          <a:schemeClr val="lt1"/>
                        </a:solidFill>
                        <a:ln w="6350">
                          <a:noFill/>
                        </a:ln>
                      </wps:spPr>
                      <wps:txb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D28CAF" id="Text Box 10" o:spid="_x0000_s1030" type="#_x0000_t202" style="position:absolute;margin-left:106.2pt;margin-top:32.3pt;width:87pt;height:17.5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1uQwIAAIIEAAAOAAAAZHJzL2Uyb0RvYy54bWysVN9P2zAQfp+0/8Hy+0jatQyipqgrYpqE&#13;&#10;AAkQz67jtJEcn2e7Tdhfv89OA4ztadqLc7/8+e67uywu+lazg3K+IVPyyUnOmTKSqsZsS/74cPXp&#13;&#10;jDMfhKmEJqNK/qw8v1h+/LDobKGmtCNdKccAYnzR2ZLvQrBFlnm5U63wJ2SVgbMm14oA1W2zyokO&#13;&#10;6K3Opnl+mnXkKutIKu9hvRycfJnw61rJcFvXXgWmS47cQjpdOjfxzJYLUWydsLtGHtMQ/5BFKxqD&#13;&#10;R1+gLkUQbO+aP6DaRjryVIcTSW1Gdd1IlWpANZP8XTX3O2FVqgXkePtCk/9/sPLmcOdYU6F3oMeI&#13;&#10;Fj16UH1gX6lnMIGfzvoCYfcWgaGHHbGj3cMYy+5r18YvCmLwA+r5hd2IJuOlST47z+GS8E2n07Oz&#13;&#10;eYTJXm9b58M3RS2LQskdupdIFYdrH4bQMSQ+5kk31VWjdVLixKi1duwg0GsdUo4A/y1KG9aV/PTz&#13;&#10;PE/AhuL1AVkb5BJrHWqKUug3feJmNta7oeoZNDgaBslbedUg12vhw51wmByUh20ItzhqTXiLjhJn&#13;&#10;O3I//2aP8WgovJx1mMSS+x974RRn+rtBq88nsxlgQ1Jm8y9TKO6tZ/PWY/btmkDABHtnZRJjfNCj&#13;&#10;WDtqn7A0q/gqXMJIvF3yMIrrMOwHlk6q1SoFYVitCNfm3soIHQmPnXjon4Szx3YFNPqGxpkVxbuu&#13;&#10;DbHxpqHVPlDdpJZGngdWj/Rj0NNQHJcybtJbPUW9/jqWvwAAAP//AwBQSwMEFAAGAAgAAAAhAFXE&#13;&#10;K6PkAAAADgEAAA8AAABkcnMvZG93bnJldi54bWxMT8lOwzAQvSPxD9YgcUHUaVLSNs2kQqwSNxoW&#13;&#10;cXNjk0TE4yh20/D3DCe4jDTz3rwl3062E6MZfOsIYT6LQBiqnG6pRngp7y9XIHxQpFXnyCB8Gw/b&#13;&#10;4vQkV5l2R3o24y7UgkXIZwqhCaHPpPRVY6zyM9cbYuzTDVYFXoda6kEdWdx2Mo6iVFrVEjs0qjc3&#13;&#10;jam+dgeL8HFRvz/56eH1mFwl/d3jWC7fdIl4fjbdbnhcb0AEM4W/D/jtwPmh4GB7dyDtRYcQz+MF&#13;&#10;UxHSRQqCCckq5cMeYb1egixy+b9G8QMAAP//AwBQSwECLQAUAAYACAAAACEAtoM4kv4AAADhAQAA&#13;&#10;EwAAAAAAAAAAAAAAAAAAAAAAW0NvbnRlbnRfVHlwZXNdLnhtbFBLAQItABQABgAIAAAAIQA4/SH/&#13;&#10;1gAAAJQBAAALAAAAAAAAAAAAAAAAAC8BAABfcmVscy8ucmVsc1BLAQItABQABgAIAAAAIQA6+S1u&#13;&#10;QwIAAIIEAAAOAAAAAAAAAAAAAAAAAC4CAABkcnMvZTJvRG9jLnhtbFBLAQItABQABgAIAAAAIQBV&#13;&#10;xCuj5AAAAA4BAAAPAAAAAAAAAAAAAAAAAJ0EAABkcnMvZG93bnJldi54bWxQSwUGAAAAAAQABADz&#13;&#10;AAAArgUAAAAA&#13;&#10;" fillcolor="white [3201]" stroked="f" strokeweight=".5pt">
                <v:textbox>
                  <w:txbxContent>
                    <w:p w14:paraId="16D3A68F" w14:textId="77777777" w:rsidR="007E2AA8" w:rsidRPr="00E30317" w:rsidRDefault="007E2AA8" w:rsidP="005B5394">
                      <w:pPr>
                        <w:spacing w:line="360" w:lineRule="auto"/>
                        <w:jc w:val="both"/>
                        <w:rPr>
                          <w:rFonts w:ascii="Arial" w:hAnsi="Arial" w:cs="Arial"/>
                          <w:b/>
                          <w:bCs/>
                          <w:sz w:val="13"/>
                          <w:szCs w:val="13"/>
                        </w:rPr>
                      </w:pPr>
                      <w:r w:rsidRPr="00E30317">
                        <w:rPr>
                          <w:rFonts w:ascii="Arial" w:hAnsi="Arial" w:cs="Arial"/>
                          <w:b/>
                          <w:bCs/>
                          <w:sz w:val="13"/>
                          <w:szCs w:val="13"/>
                        </w:rPr>
                        <w:t>SELF</w:t>
                      </w:r>
                      <w:r w:rsidRPr="001C7F83">
                        <w:rPr>
                          <w:rFonts w:ascii="Arial" w:hAnsi="Arial" w:cs="Arial"/>
                          <w:b/>
                          <w:bCs/>
                          <w:sz w:val="13"/>
                          <w:szCs w:val="13"/>
                        </w:rPr>
                        <w:t xml:space="preserve"> </w:t>
                      </w:r>
                      <w:r w:rsidRPr="00E30317">
                        <w:rPr>
                          <w:rFonts w:ascii="Arial" w:hAnsi="Arial" w:cs="Arial"/>
                          <w:b/>
                          <w:bCs/>
                          <w:sz w:val="13"/>
                          <w:szCs w:val="13"/>
                        </w:rPr>
                        <w:t>ACTUALISATION</w:t>
                      </w:r>
                    </w:p>
                    <w:p w14:paraId="50A97E7C" w14:textId="77777777" w:rsidR="007E2AA8" w:rsidRPr="001C7F83" w:rsidRDefault="007E2AA8" w:rsidP="005B5394">
                      <w:pPr>
                        <w:rPr>
                          <w:color w:val="FFFFFF" w:themeColor="background1"/>
                          <w14:textFill>
                            <w14:noFill/>
                          </w14:textFill>
                        </w:rPr>
                      </w:pPr>
                    </w:p>
                  </w:txbxContent>
                </v:textbox>
              </v:shape>
            </w:pict>
          </mc:Fallback>
        </mc:AlternateContent>
      </w:r>
      <w:r w:rsidRPr="00692FF3">
        <w:rPr>
          <w:rFonts w:ascii="Arial" w:hAnsi="Arial" w:cs="Arial"/>
          <w:noProof/>
          <w:sz w:val="22"/>
          <w:szCs w:val="22"/>
        </w:rPr>
        <mc:AlternateContent>
          <mc:Choice Requires="wps">
            <w:drawing>
              <wp:anchor distT="0" distB="0" distL="114300" distR="114300" simplePos="0" relativeHeight="251664384" behindDoc="0" locked="0" layoutInCell="1" allowOverlap="1" wp14:anchorId="589BA961" wp14:editId="66BDC0F5">
                <wp:simplePos x="0" y="0"/>
                <wp:positionH relativeFrom="column">
                  <wp:posOffset>1441342</wp:posOffset>
                </wp:positionH>
                <wp:positionV relativeFrom="paragraph">
                  <wp:posOffset>557379</wp:posOffset>
                </wp:positionV>
                <wp:extent cx="1069383" cy="0"/>
                <wp:effectExtent l="12700" t="12700" r="10160" b="12700"/>
                <wp:wrapNone/>
                <wp:docPr id="16" name="Straight Connector 16"/>
                <wp:cNvGraphicFramePr/>
                <a:graphic xmlns:a="http://schemas.openxmlformats.org/drawingml/2006/main">
                  <a:graphicData uri="http://schemas.microsoft.com/office/word/2010/wordprocessingShape">
                    <wps:wsp>
                      <wps:cNvCnPr/>
                      <wps:spPr>
                        <a:xfrm flipH="1">
                          <a:off x="0" y="0"/>
                          <a:ext cx="1069383" cy="0"/>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line w14:anchorId="787994EB" id="Straight Connector 1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13.5pt,43.9pt" to="197.7pt,4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5oZxAEAAM8DAAAOAAAAZHJzL2Uyb0RvYy54bWysU02L2zAQvRf6H4TuGzsJhK2Js4cs3R5K&#13;&#10;G7rtD9DKo1igL0Zq7Pz7jmTHLW1hofQiPJp5b+Y9jfcPozXsAhi1dy1fr2rOwEnfaXdu+bev7+/u&#13;&#10;OYtJuE4Y76DlV4j84fD2zX4IDWx8700HyIjExWYILe9TCk1VRdmDFXHlAzhKKo9WJArxXHUoBmK3&#13;&#10;ptrU9a4aPHYBvYQY6fZxSvJD4VcKZPqsVITETMtptlROLOdLPqvDXjRnFKHXch5D/MMUVmhHTReq&#13;&#10;R5EE+476DyqrJfroVVpJbyuvlJZQNJCadf2bmudeBChayJwYFpvi/6OVny4nZLqjt9tx5oSlN3pO&#13;&#10;KPS5T+zonSMHPTJKklNDiA0Bju6EcxTDCbPsUaFlyujwgYiKESSNjcXn6+IzjIlJulzXu3fb+y1n&#13;&#10;8parJopMFTCmJ/CW5Y+WG+2yBaIRl48xUVsqvZVQkEeahihf6WogFxv3BRTJombbgi4LBUeD7CJo&#13;&#10;FYSU4NI2iyK+Up1hShuzAOvXgXN9hkJZtgW8eR28IEpn79ICttp5/BtBGtfzyGqqvzkw6c4WvPju&#13;&#10;Wp6nWENbUxTOG57X8te4wH/+h4cfAAAA//8DAFBLAwQUAAYACAAAACEA/qUheeEAAAAOAQAADwAA&#13;&#10;AGRycy9kb3ducmV2LnhtbEyPy07DMBBF90j8gzVIbFDrEKCPNE6FStI9BfZubJKAPQ6x0xi+nkEs&#13;&#10;YDPSvO69J99Ga9hJD75zKOB6ngDTWDvVYSPg+amarYD5IFFJ41AL+NQetsX5WS4z5SZ81KdDaBiJ&#13;&#10;oM+kgDaEPuPc16220s9dr5F2r26wMlA7NFwNciJxa3iaJAtuZYfk0Mpe71pdvx9GK+Dqaz21sYzV&#13;&#10;x240tir3L29lWglxeREfNlTuN8CCjuHvA34YKD8UFOzoRlSeGQFpuiSgIGC1JA46uFnf3QI7/g54&#13;&#10;kfP/GMU3AAAA//8DAFBLAQItABQABgAIAAAAIQC2gziS/gAAAOEBAAATAAAAAAAAAAAAAAAAAAAA&#13;&#10;AABbQ29udGVudF9UeXBlc10ueG1sUEsBAi0AFAAGAAgAAAAhADj9If/WAAAAlAEAAAsAAAAAAAAA&#13;&#10;AAAAAAAALwEAAF9yZWxzLy5yZWxzUEsBAi0AFAAGAAgAAAAhAC0DmhnEAQAAzwMAAA4AAAAAAAAA&#13;&#10;AAAAAAAALgIAAGRycy9lMm9Eb2MueG1sUEsBAi0AFAAGAAgAAAAhAP6lIXnhAAAADgEAAA8AAAAA&#13;&#10;AAAAAAAAAAAAHgQAAGRycy9kb3ducmV2LnhtbFBLBQYAAAAABAAEAPMAAAAsBQAAAAA=&#13;&#10;" strokecolor="#a5a5a5 [3206]" strokeweight="1.5pt">
                <v:stroke joinstyle="miter"/>
              </v:line>
            </w:pict>
          </mc:Fallback>
        </mc:AlternateContent>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b/>
          <w:bCs/>
          <w:sz w:val="22"/>
          <w:szCs w:val="22"/>
        </w:rPr>
        <w:tab/>
      </w:r>
      <w:r w:rsidRPr="00692FF3">
        <w:rPr>
          <w:rFonts w:ascii="Arial" w:hAnsi="Arial" w:cs="Arial"/>
          <w:noProof/>
          <w:sz w:val="22"/>
          <w:szCs w:val="22"/>
        </w:rPr>
        <w:drawing>
          <wp:inline distT="0" distB="0" distL="0" distR="0" wp14:anchorId="18A0653A" wp14:editId="60C3B775">
            <wp:extent cx="3577956" cy="2735580"/>
            <wp:effectExtent l="12700" t="12700" r="2921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D824D37" w14:textId="164164A0" w:rsidR="004E2191" w:rsidRPr="004E2191" w:rsidRDefault="005B5394" w:rsidP="004E2191">
      <w:pPr>
        <w:pStyle w:val="Caption"/>
        <w:jc w:val="center"/>
        <w:rPr>
          <w:rFonts w:ascii="Arial" w:hAnsi="Arial" w:cs="Arial"/>
          <w:color w:val="000000" w:themeColor="text1"/>
          <w:sz w:val="13"/>
          <w:szCs w:val="13"/>
        </w:rPr>
      </w:pPr>
      <w:r w:rsidRPr="00692FF3">
        <w:rPr>
          <w:rFonts w:ascii="Arial" w:hAnsi="Arial" w:cs="Arial"/>
          <w:color w:val="000000" w:themeColor="text1"/>
          <w:sz w:val="13"/>
          <w:szCs w:val="13"/>
        </w:rPr>
        <w:t>Figure 3 – Maslow’s Hierarchy of Needs (1943)</w:t>
      </w:r>
    </w:p>
    <w:p w14:paraId="1AA0CA85" w14:textId="77777777" w:rsidR="00D679CF" w:rsidRDefault="00D679CF" w:rsidP="00D679CF">
      <w:pPr>
        <w:pStyle w:val="NormalWeb"/>
        <w:contextualSpacing/>
        <w:rPr>
          <w:rFonts w:ascii="Arial" w:hAnsi="Arial" w:cs="Arial"/>
          <w:sz w:val="22"/>
          <w:szCs w:val="22"/>
        </w:rPr>
      </w:pPr>
    </w:p>
    <w:p w14:paraId="715DCD68" w14:textId="799D17A3" w:rsidR="005B5394" w:rsidRPr="00692FF3" w:rsidRDefault="005B5394" w:rsidP="005B5394">
      <w:pPr>
        <w:pStyle w:val="NormalWeb"/>
        <w:rPr>
          <w:rFonts w:ascii="Arial" w:hAnsi="Arial" w:cs="Arial"/>
          <w:sz w:val="22"/>
          <w:szCs w:val="22"/>
        </w:rPr>
      </w:pPr>
      <w:r w:rsidRPr="00692FF3">
        <w:rPr>
          <w:rFonts w:ascii="Arial" w:hAnsi="Arial" w:cs="Arial"/>
          <w:sz w:val="22"/>
          <w:szCs w:val="22"/>
        </w:rPr>
        <w:t>Maslow believed that people have a variety of needs to motivate them; having to meet basic or lower level needs first before pursuing the higher order needs.  According to Gobin et al. (2012) as stated in Maslow’s books in 1948 and 1955, these specific types of needs are named as physiological, safety, belongingness, esteem and self-actualisation.</w:t>
      </w:r>
    </w:p>
    <w:p w14:paraId="369DF62F" w14:textId="79EBAA03" w:rsidR="005B5394" w:rsidRPr="00692FF3" w:rsidRDefault="005B5394" w:rsidP="005B5394">
      <w:pPr>
        <w:pStyle w:val="NormalWeb"/>
        <w:rPr>
          <w:rFonts w:ascii="Arial" w:hAnsi="Arial" w:cs="Arial"/>
          <w:sz w:val="22"/>
          <w:szCs w:val="22"/>
        </w:rPr>
      </w:pPr>
      <w:r w:rsidRPr="00692FF3">
        <w:rPr>
          <w:rFonts w:ascii="Arial" w:hAnsi="Arial" w:cs="Arial"/>
          <w:sz w:val="22"/>
          <w:szCs w:val="22"/>
        </w:rPr>
        <w:lastRenderedPageBreak/>
        <w:t>Working in the Valuation Office Agency, Maslow’s Theory is best suited to my role as an Administrator Officer.  The lowest level of physiological needs is met by providing the author with a warm, spacious office to work in along with providing vending machines and a kitchen to accommodate her eating and drinking needs.  These basic needs are essential to stay focused in a working environment and keep the individual satisfied.</w:t>
      </w:r>
      <w:r w:rsidR="002519D6">
        <w:rPr>
          <w:rFonts w:ascii="Arial" w:hAnsi="Arial" w:cs="Arial"/>
          <w:sz w:val="22"/>
          <w:szCs w:val="22"/>
        </w:rPr>
        <w:t xml:space="preserve">  </w:t>
      </w:r>
      <w:r w:rsidR="008F0875">
        <w:rPr>
          <w:rFonts w:ascii="Arial" w:hAnsi="Arial" w:cs="Arial"/>
          <w:sz w:val="22"/>
          <w:szCs w:val="22"/>
        </w:rPr>
        <w:t>The rationale here is;</w:t>
      </w:r>
      <w:r w:rsidR="002519D6">
        <w:rPr>
          <w:rFonts w:ascii="Arial" w:hAnsi="Arial" w:cs="Arial"/>
          <w:sz w:val="22"/>
          <w:szCs w:val="22"/>
        </w:rPr>
        <w:t xml:space="preserve"> if a person </w:t>
      </w:r>
      <w:r w:rsidR="008F0875">
        <w:rPr>
          <w:rFonts w:ascii="Arial" w:hAnsi="Arial" w:cs="Arial"/>
          <w:sz w:val="22"/>
          <w:szCs w:val="22"/>
        </w:rPr>
        <w:t>is</w:t>
      </w:r>
      <w:r w:rsidR="002519D6">
        <w:rPr>
          <w:rFonts w:ascii="Arial" w:hAnsi="Arial" w:cs="Arial"/>
          <w:sz w:val="22"/>
          <w:szCs w:val="22"/>
        </w:rPr>
        <w:t xml:space="preserve"> hungry and struggling to find food, they would look very hard to obtain it</w:t>
      </w:r>
      <w:r w:rsidR="008F0875">
        <w:rPr>
          <w:rFonts w:ascii="Arial" w:hAnsi="Arial" w:cs="Arial"/>
          <w:sz w:val="22"/>
          <w:szCs w:val="22"/>
        </w:rPr>
        <w:t xml:space="preserve"> otherwise they would not be contributing wholeheartedly to the organisation. </w:t>
      </w:r>
    </w:p>
    <w:p w14:paraId="64FA3606" w14:textId="49F6A4E4" w:rsidR="005B5394" w:rsidRPr="00692FF3" w:rsidRDefault="005B5394" w:rsidP="005B5394">
      <w:pPr>
        <w:pStyle w:val="NormalWeb"/>
        <w:rPr>
          <w:rFonts w:ascii="Arial" w:hAnsi="Arial" w:cs="Arial"/>
          <w:sz w:val="22"/>
          <w:szCs w:val="22"/>
        </w:rPr>
      </w:pPr>
      <w:r w:rsidRPr="00692FF3">
        <w:rPr>
          <w:rFonts w:ascii="Arial" w:hAnsi="Arial" w:cs="Arial"/>
          <w:sz w:val="22"/>
          <w:szCs w:val="22"/>
        </w:rPr>
        <w:t>The second level; safety needs is met by providing the author with security, namely CCTV, swipe cards and a reception area where Security Guards are present.  Having these present, makes the author feel safe and complacent at work</w:t>
      </w:r>
      <w:r w:rsidR="008F0875">
        <w:rPr>
          <w:rFonts w:ascii="Arial" w:hAnsi="Arial" w:cs="Arial"/>
          <w:sz w:val="22"/>
          <w:szCs w:val="22"/>
        </w:rPr>
        <w:t xml:space="preserve"> and she is able to do her job effectively.</w:t>
      </w:r>
    </w:p>
    <w:p w14:paraId="6DF772EC" w14:textId="02A89648" w:rsidR="005B5394" w:rsidRPr="00692FF3" w:rsidRDefault="005B5394" w:rsidP="005B5394">
      <w:pPr>
        <w:pStyle w:val="NormalWeb"/>
        <w:rPr>
          <w:rFonts w:ascii="Arial" w:hAnsi="Arial" w:cs="Arial"/>
          <w:sz w:val="22"/>
          <w:szCs w:val="22"/>
        </w:rPr>
      </w:pPr>
      <w:r w:rsidRPr="00692FF3">
        <w:rPr>
          <w:rFonts w:ascii="Arial" w:hAnsi="Arial" w:cs="Arial"/>
          <w:sz w:val="22"/>
          <w:szCs w:val="22"/>
        </w:rPr>
        <w:t>The third level; belonging needs is provided through working with colleagues in teams, socialising after work, attending team building sessions and going out for meals during celebrations of birthdays and festive parties.  These factors all play an important role in making the author feel ‘included’ and part of a workplace family.</w:t>
      </w:r>
      <w:r w:rsidR="002519D6">
        <w:rPr>
          <w:rFonts w:ascii="Arial" w:hAnsi="Arial" w:cs="Arial"/>
          <w:sz w:val="22"/>
          <w:szCs w:val="22"/>
        </w:rPr>
        <w:t xml:space="preserve">  Why is this important?  According to Maslow</w:t>
      </w:r>
      <w:r w:rsidR="00A743C4">
        <w:rPr>
          <w:rFonts w:ascii="Arial" w:hAnsi="Arial" w:cs="Arial"/>
          <w:sz w:val="22"/>
          <w:szCs w:val="22"/>
        </w:rPr>
        <w:t xml:space="preserve">, </w:t>
      </w:r>
      <w:r w:rsidR="002519D6">
        <w:rPr>
          <w:rFonts w:ascii="Arial" w:hAnsi="Arial" w:cs="Arial"/>
          <w:sz w:val="22"/>
          <w:szCs w:val="22"/>
        </w:rPr>
        <w:t xml:space="preserve">we have a human need to </w:t>
      </w:r>
      <w:r w:rsidR="002759AE">
        <w:rPr>
          <w:rFonts w:ascii="Arial" w:hAnsi="Arial" w:cs="Arial"/>
          <w:sz w:val="22"/>
          <w:szCs w:val="22"/>
        </w:rPr>
        <w:t>take part in exercises with other individuals to feel valued and recognised.</w:t>
      </w:r>
    </w:p>
    <w:p w14:paraId="4900B368" w14:textId="38EB4C25" w:rsidR="005B5394" w:rsidRPr="00692FF3" w:rsidRDefault="005B5394" w:rsidP="005B5394">
      <w:pPr>
        <w:pStyle w:val="NormalWeb"/>
        <w:rPr>
          <w:rFonts w:ascii="Arial" w:hAnsi="Arial" w:cs="Arial"/>
          <w:sz w:val="22"/>
          <w:szCs w:val="22"/>
        </w:rPr>
      </w:pPr>
      <w:r w:rsidRPr="00692FF3">
        <w:rPr>
          <w:rFonts w:ascii="Arial" w:hAnsi="Arial" w:cs="Arial"/>
          <w:sz w:val="22"/>
          <w:szCs w:val="22"/>
        </w:rPr>
        <w:t xml:space="preserve">The fourth level; esteem needs is covered by </w:t>
      </w:r>
      <w:r w:rsidR="002759AE">
        <w:rPr>
          <w:rFonts w:ascii="Arial" w:hAnsi="Arial" w:cs="Arial"/>
          <w:sz w:val="22"/>
          <w:szCs w:val="22"/>
        </w:rPr>
        <w:t>seeking</w:t>
      </w:r>
      <w:r w:rsidRPr="00692FF3">
        <w:rPr>
          <w:rFonts w:ascii="Arial" w:hAnsi="Arial" w:cs="Arial"/>
          <w:sz w:val="22"/>
          <w:szCs w:val="22"/>
        </w:rPr>
        <w:t xml:space="preserve"> </w:t>
      </w:r>
      <w:r w:rsidR="002759AE">
        <w:rPr>
          <w:rFonts w:ascii="Arial" w:hAnsi="Arial" w:cs="Arial"/>
          <w:sz w:val="22"/>
          <w:szCs w:val="22"/>
        </w:rPr>
        <w:t>approval by others, being seen</w:t>
      </w:r>
      <w:r w:rsidRPr="00692FF3">
        <w:rPr>
          <w:rFonts w:ascii="Arial" w:hAnsi="Arial" w:cs="Arial"/>
          <w:sz w:val="22"/>
          <w:szCs w:val="22"/>
        </w:rPr>
        <w:t xml:space="preserve"> as an asset in the company.  The author has been promoted to a higher level, managing others after an in-house selection process providing her with a sense of recognition</w:t>
      </w:r>
      <w:r w:rsidR="008F0875">
        <w:rPr>
          <w:rFonts w:ascii="Arial" w:hAnsi="Arial" w:cs="Arial"/>
          <w:sz w:val="22"/>
          <w:szCs w:val="22"/>
        </w:rPr>
        <w:t>, acknowledgement</w:t>
      </w:r>
      <w:r w:rsidRPr="00692FF3">
        <w:rPr>
          <w:rFonts w:ascii="Arial" w:hAnsi="Arial" w:cs="Arial"/>
          <w:sz w:val="22"/>
          <w:szCs w:val="22"/>
        </w:rPr>
        <w:t xml:space="preserve"> and prestige.</w:t>
      </w:r>
      <w:r w:rsidR="008F0875">
        <w:rPr>
          <w:rFonts w:ascii="Arial" w:hAnsi="Arial" w:cs="Arial"/>
          <w:sz w:val="22"/>
          <w:szCs w:val="22"/>
        </w:rPr>
        <w:t xml:space="preserve">  </w:t>
      </w:r>
    </w:p>
    <w:p w14:paraId="0FC34225" w14:textId="2A8519B8" w:rsidR="005B5394" w:rsidRPr="0061367D" w:rsidRDefault="005B5394" w:rsidP="0061367D">
      <w:pPr>
        <w:pStyle w:val="NormalWeb"/>
        <w:rPr>
          <w:rFonts w:ascii="Arial" w:hAnsi="Arial" w:cs="Arial"/>
          <w:color w:val="000000" w:themeColor="text1"/>
          <w:sz w:val="22"/>
          <w:szCs w:val="22"/>
        </w:rPr>
      </w:pPr>
      <w:r w:rsidRPr="00692FF3">
        <w:rPr>
          <w:rFonts w:ascii="Arial" w:hAnsi="Arial" w:cs="Arial"/>
          <w:sz w:val="22"/>
          <w:szCs w:val="22"/>
        </w:rPr>
        <w:t xml:space="preserve">The final stage </w:t>
      </w:r>
      <w:r w:rsidR="005B26CF">
        <w:rPr>
          <w:rFonts w:ascii="Arial" w:hAnsi="Arial" w:cs="Arial"/>
          <w:sz w:val="22"/>
          <w:szCs w:val="22"/>
        </w:rPr>
        <w:t xml:space="preserve">is </w:t>
      </w:r>
      <w:r w:rsidRPr="00692FF3">
        <w:rPr>
          <w:rFonts w:ascii="Arial" w:hAnsi="Arial" w:cs="Arial"/>
          <w:sz w:val="22"/>
          <w:szCs w:val="22"/>
        </w:rPr>
        <w:t>self-actualisation</w:t>
      </w:r>
      <w:r w:rsidR="005B26CF">
        <w:rPr>
          <w:rFonts w:ascii="Arial" w:hAnsi="Arial" w:cs="Arial"/>
          <w:sz w:val="22"/>
          <w:szCs w:val="22"/>
        </w:rPr>
        <w:t xml:space="preserve"> which</w:t>
      </w:r>
      <w:r w:rsidRPr="00692FF3">
        <w:rPr>
          <w:rFonts w:ascii="Arial" w:hAnsi="Arial" w:cs="Arial"/>
          <w:sz w:val="22"/>
          <w:szCs w:val="22"/>
        </w:rPr>
        <w:t xml:space="preserve"> is yet to be accomplished by the author.  It’s an area that many people work and look forward towards achieving.   This is when a person has reached their full potential and has accomplished everything they are capable of.</w:t>
      </w:r>
      <w:r w:rsidR="00116FDF">
        <w:rPr>
          <w:rFonts w:ascii="Arial" w:hAnsi="Arial" w:cs="Arial"/>
          <w:sz w:val="22"/>
          <w:szCs w:val="22"/>
        </w:rPr>
        <w:t xml:space="preserve">  Although many people are unable to reach this level, it offers </w:t>
      </w:r>
      <w:r w:rsidR="005B26CF">
        <w:rPr>
          <w:rFonts w:ascii="Arial" w:hAnsi="Arial" w:cs="Arial"/>
          <w:sz w:val="22"/>
          <w:szCs w:val="22"/>
        </w:rPr>
        <w:t xml:space="preserve">the employee </w:t>
      </w:r>
      <w:r w:rsidR="00116FDF">
        <w:rPr>
          <w:rFonts w:ascii="Arial" w:hAnsi="Arial" w:cs="Arial"/>
          <w:sz w:val="22"/>
          <w:szCs w:val="22"/>
        </w:rPr>
        <w:t xml:space="preserve">a challenge to strive further </w:t>
      </w:r>
      <w:r w:rsidR="00116FDF" w:rsidRPr="0061367D">
        <w:rPr>
          <w:rFonts w:ascii="Arial" w:hAnsi="Arial" w:cs="Arial"/>
          <w:color w:val="000000" w:themeColor="text1"/>
          <w:sz w:val="22"/>
          <w:szCs w:val="22"/>
        </w:rPr>
        <w:t xml:space="preserve">and drives behaviour in a very productive manner. </w:t>
      </w:r>
      <w:r w:rsidR="0061367D" w:rsidRPr="0061367D">
        <w:rPr>
          <w:rStyle w:val="word"/>
          <w:rFonts w:ascii="Arial" w:eastAsiaTheme="majorEastAsia" w:hAnsi="Arial" w:cs="Arial"/>
          <w:color w:val="000000" w:themeColor="text1"/>
          <w:sz w:val="22"/>
          <w:szCs w:val="22"/>
        </w:rPr>
        <w:t>The theory applies to organisational guidance and empowerment for workers by explaining that manage</w:t>
      </w:r>
      <w:r w:rsidR="0061367D">
        <w:rPr>
          <w:rStyle w:val="word"/>
          <w:rFonts w:ascii="Arial" w:eastAsiaTheme="majorEastAsia" w:hAnsi="Arial" w:cs="Arial"/>
          <w:color w:val="000000" w:themeColor="text1"/>
          <w:sz w:val="22"/>
          <w:szCs w:val="22"/>
        </w:rPr>
        <w:t>ment</w:t>
      </w:r>
      <w:r w:rsidR="0061367D" w:rsidRPr="0061367D">
        <w:rPr>
          <w:rStyle w:val="word"/>
          <w:rFonts w:ascii="Arial" w:eastAsiaTheme="majorEastAsia" w:hAnsi="Arial" w:cs="Arial"/>
          <w:color w:val="000000" w:themeColor="text1"/>
          <w:sz w:val="22"/>
          <w:szCs w:val="22"/>
        </w:rPr>
        <w:t xml:space="preserve"> can direct their employees or </w:t>
      </w:r>
      <w:r w:rsidR="0061367D">
        <w:rPr>
          <w:rStyle w:val="word"/>
          <w:rFonts w:ascii="Arial" w:eastAsiaTheme="majorEastAsia" w:hAnsi="Arial" w:cs="Arial"/>
          <w:color w:val="000000" w:themeColor="text1"/>
          <w:sz w:val="22"/>
          <w:szCs w:val="22"/>
        </w:rPr>
        <w:t>juniors</w:t>
      </w:r>
      <w:r w:rsidR="0061367D" w:rsidRPr="0061367D">
        <w:rPr>
          <w:rStyle w:val="word"/>
          <w:rFonts w:ascii="Arial" w:eastAsiaTheme="majorEastAsia" w:hAnsi="Arial" w:cs="Arial"/>
          <w:color w:val="000000" w:themeColor="text1"/>
          <w:sz w:val="22"/>
          <w:szCs w:val="22"/>
        </w:rPr>
        <w:t xml:space="preserve"> </w:t>
      </w:r>
      <w:r w:rsidRPr="0061367D">
        <w:rPr>
          <w:rFonts w:ascii="Arial" w:hAnsi="Arial" w:cs="Arial"/>
          <w:color w:val="000000" w:themeColor="text1"/>
          <w:sz w:val="22"/>
          <w:szCs w:val="22"/>
        </w:rPr>
        <w:t>to become self-actuali</w:t>
      </w:r>
      <w:r w:rsidR="0061367D">
        <w:rPr>
          <w:rFonts w:ascii="Arial" w:hAnsi="Arial" w:cs="Arial"/>
          <w:color w:val="000000" w:themeColor="text1"/>
          <w:sz w:val="22"/>
          <w:szCs w:val="22"/>
        </w:rPr>
        <w:t>s</w:t>
      </w:r>
      <w:r w:rsidRPr="0061367D">
        <w:rPr>
          <w:rFonts w:ascii="Arial" w:hAnsi="Arial" w:cs="Arial"/>
          <w:color w:val="000000" w:themeColor="text1"/>
          <w:sz w:val="22"/>
          <w:szCs w:val="22"/>
        </w:rPr>
        <w:t xml:space="preserve">ed (Jerome, 2013 cited in Greenberg &amp; Baron, 2003). </w:t>
      </w:r>
    </w:p>
    <w:p w14:paraId="21042F31" w14:textId="77777777" w:rsidR="005B5394" w:rsidRPr="0061367D" w:rsidRDefault="005B5394" w:rsidP="0061367D">
      <w:pPr>
        <w:spacing w:line="360" w:lineRule="auto"/>
        <w:jc w:val="both"/>
        <w:rPr>
          <w:rFonts w:ascii="Arial" w:hAnsi="Arial" w:cs="Arial"/>
          <w:b/>
          <w:bCs/>
          <w:color w:val="000000" w:themeColor="text1"/>
          <w:sz w:val="22"/>
          <w:szCs w:val="22"/>
        </w:rPr>
      </w:pPr>
    </w:p>
    <w:p w14:paraId="6EE5FA27" w14:textId="4F38776B" w:rsidR="00692FF3" w:rsidRDefault="00692FF3" w:rsidP="0061367D">
      <w:pPr>
        <w:spacing w:line="360" w:lineRule="auto"/>
        <w:jc w:val="both"/>
        <w:rPr>
          <w:rFonts w:ascii="Arial" w:hAnsi="Arial" w:cs="Arial"/>
          <w:b/>
          <w:bCs/>
          <w:color w:val="000000" w:themeColor="text1"/>
          <w:sz w:val="22"/>
          <w:szCs w:val="22"/>
        </w:rPr>
      </w:pPr>
    </w:p>
    <w:p w14:paraId="444A19F7" w14:textId="26521414" w:rsidR="0061367D" w:rsidRDefault="0061367D" w:rsidP="0061367D">
      <w:pPr>
        <w:rPr>
          <w:rFonts w:ascii="Arial" w:hAnsi="Arial" w:cs="Arial"/>
          <w:b/>
          <w:bCs/>
          <w:color w:val="000000" w:themeColor="text1"/>
          <w:sz w:val="22"/>
          <w:szCs w:val="22"/>
        </w:rPr>
      </w:pPr>
    </w:p>
    <w:p w14:paraId="35D8F937" w14:textId="19A2367A" w:rsidR="000E20CC" w:rsidRDefault="000E20CC" w:rsidP="0061367D">
      <w:pPr>
        <w:spacing w:line="360" w:lineRule="auto"/>
        <w:jc w:val="both"/>
        <w:rPr>
          <w:rFonts w:ascii="Arial" w:hAnsi="Arial" w:cs="Arial"/>
          <w:b/>
          <w:bCs/>
          <w:color w:val="000000" w:themeColor="text1"/>
          <w:sz w:val="22"/>
          <w:szCs w:val="22"/>
        </w:rPr>
      </w:pPr>
    </w:p>
    <w:p w14:paraId="7F10B118" w14:textId="77777777" w:rsidR="00A97B68" w:rsidRPr="0061367D" w:rsidRDefault="00A97B68" w:rsidP="0061367D">
      <w:pPr>
        <w:spacing w:line="360" w:lineRule="auto"/>
        <w:jc w:val="both"/>
        <w:rPr>
          <w:rFonts w:ascii="Arial" w:hAnsi="Arial" w:cs="Arial"/>
          <w:b/>
          <w:bCs/>
          <w:color w:val="000000" w:themeColor="text1"/>
          <w:sz w:val="22"/>
          <w:szCs w:val="22"/>
        </w:rPr>
      </w:pPr>
    </w:p>
    <w:p w14:paraId="50D072DE" w14:textId="77777777" w:rsidR="00A22352" w:rsidRPr="000506DE" w:rsidRDefault="00A22352" w:rsidP="000506DE">
      <w:pPr>
        <w:spacing w:line="360" w:lineRule="auto"/>
        <w:rPr>
          <w:rFonts w:ascii="Arial" w:hAnsi="Arial" w:cs="Arial"/>
          <w:b/>
          <w:bCs/>
        </w:rPr>
      </w:pPr>
    </w:p>
    <w:p w14:paraId="0AAD6114" w14:textId="54BE8AD1" w:rsidR="005B5394"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Relevance and weaknesses of Maslow’s theory</w:t>
      </w:r>
    </w:p>
    <w:p w14:paraId="2CE045E6" w14:textId="77777777" w:rsidR="000E20CC" w:rsidRPr="00692FF3" w:rsidRDefault="000E20CC" w:rsidP="000E20CC">
      <w:pPr>
        <w:pStyle w:val="ListParagraph"/>
        <w:spacing w:line="360" w:lineRule="auto"/>
        <w:rPr>
          <w:rFonts w:ascii="Arial" w:hAnsi="Arial" w:cs="Arial"/>
          <w:b/>
          <w:bCs/>
        </w:rPr>
      </w:pPr>
    </w:p>
    <w:p w14:paraId="080F664B" w14:textId="77777777" w:rsidR="005B5394" w:rsidRPr="00692FF3" w:rsidRDefault="005B5394" w:rsidP="005B5394">
      <w:pPr>
        <w:spacing w:line="360" w:lineRule="auto"/>
        <w:jc w:val="both"/>
        <w:rPr>
          <w:rFonts w:ascii="Arial" w:hAnsi="Arial" w:cs="Arial"/>
          <w:b/>
          <w:bCs/>
          <w:i/>
          <w:iCs/>
          <w:sz w:val="22"/>
          <w:szCs w:val="22"/>
        </w:rPr>
      </w:pPr>
      <w:r w:rsidRPr="00692FF3">
        <w:rPr>
          <w:rFonts w:ascii="Arial" w:hAnsi="Arial" w:cs="Arial"/>
          <w:b/>
          <w:bCs/>
          <w:i/>
          <w:iCs/>
          <w:sz w:val="22"/>
          <w:szCs w:val="22"/>
        </w:rPr>
        <w:t>Relevance</w:t>
      </w:r>
    </w:p>
    <w:p w14:paraId="6FA4A578" w14:textId="05F286FB" w:rsidR="001C1DCA" w:rsidRDefault="007E2AA8" w:rsidP="005B4602">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 xml:space="preserve">Deborah Collins </w:t>
      </w:r>
      <w:r w:rsidR="0045370B">
        <w:rPr>
          <w:rFonts w:ascii="Arial" w:hAnsi="Arial" w:cs="Arial"/>
          <w:color w:val="000000" w:themeColor="text1"/>
          <w:sz w:val="22"/>
          <w:szCs w:val="22"/>
        </w:rPr>
        <w:t xml:space="preserve">Stephens </w:t>
      </w:r>
      <w:r w:rsidR="00167DC5">
        <w:rPr>
          <w:rFonts w:ascii="Arial" w:hAnsi="Arial" w:cs="Arial"/>
          <w:color w:val="000000" w:themeColor="text1"/>
          <w:sz w:val="22"/>
          <w:szCs w:val="22"/>
        </w:rPr>
        <w:t xml:space="preserve">who is a prominent </w:t>
      </w:r>
      <w:r w:rsidR="00CA6017">
        <w:rPr>
          <w:rFonts w:ascii="Arial" w:hAnsi="Arial" w:cs="Arial"/>
          <w:color w:val="000000" w:themeColor="text1"/>
          <w:sz w:val="22"/>
          <w:szCs w:val="22"/>
        </w:rPr>
        <w:t xml:space="preserve">author and an </w:t>
      </w:r>
      <w:r w:rsidR="00167DC5">
        <w:rPr>
          <w:rFonts w:ascii="Arial" w:hAnsi="Arial" w:cs="Arial"/>
          <w:color w:val="000000" w:themeColor="text1"/>
          <w:sz w:val="22"/>
          <w:szCs w:val="22"/>
        </w:rPr>
        <w:t xml:space="preserve">expert </w:t>
      </w:r>
      <w:r w:rsidR="00CA6017">
        <w:rPr>
          <w:rFonts w:ascii="Arial" w:hAnsi="Arial" w:cs="Arial"/>
          <w:color w:val="000000" w:themeColor="text1"/>
          <w:sz w:val="22"/>
          <w:szCs w:val="22"/>
        </w:rPr>
        <w:t xml:space="preserve">in human side of business </w:t>
      </w:r>
      <w:r>
        <w:rPr>
          <w:rFonts w:ascii="Arial" w:hAnsi="Arial" w:cs="Arial"/>
          <w:color w:val="000000" w:themeColor="text1"/>
          <w:sz w:val="22"/>
          <w:szCs w:val="22"/>
        </w:rPr>
        <w:t>was</w:t>
      </w:r>
      <w:r w:rsidR="00167DC5">
        <w:rPr>
          <w:rFonts w:ascii="Arial" w:hAnsi="Arial" w:cs="Arial"/>
          <w:color w:val="000000" w:themeColor="text1"/>
          <w:sz w:val="22"/>
          <w:szCs w:val="22"/>
        </w:rPr>
        <w:t xml:space="preserve"> handed original essays and letters of Abraham Maslow</w:t>
      </w:r>
      <w:r w:rsidR="00DA6952">
        <w:rPr>
          <w:rFonts w:ascii="Arial" w:hAnsi="Arial" w:cs="Arial"/>
          <w:color w:val="000000" w:themeColor="text1"/>
          <w:sz w:val="22"/>
          <w:szCs w:val="22"/>
        </w:rPr>
        <w:t>.  H</w:t>
      </w:r>
      <w:r w:rsidR="00167DC5">
        <w:rPr>
          <w:rFonts w:ascii="Arial" w:hAnsi="Arial" w:cs="Arial"/>
          <w:color w:val="000000" w:themeColor="text1"/>
          <w:sz w:val="22"/>
          <w:szCs w:val="22"/>
        </w:rPr>
        <w:t xml:space="preserve">is </w:t>
      </w:r>
      <w:r w:rsidR="00DA6952">
        <w:rPr>
          <w:rFonts w:ascii="Arial" w:hAnsi="Arial" w:cs="Arial"/>
          <w:color w:val="000000" w:themeColor="text1"/>
          <w:sz w:val="22"/>
          <w:szCs w:val="22"/>
        </w:rPr>
        <w:t xml:space="preserve">eldest </w:t>
      </w:r>
      <w:r w:rsidR="00167DC5">
        <w:rPr>
          <w:rFonts w:ascii="Arial" w:hAnsi="Arial" w:cs="Arial"/>
          <w:color w:val="000000" w:themeColor="text1"/>
          <w:sz w:val="22"/>
          <w:szCs w:val="22"/>
        </w:rPr>
        <w:t>daughter</w:t>
      </w:r>
      <w:r w:rsidR="00DA6952">
        <w:rPr>
          <w:rFonts w:ascii="Arial" w:hAnsi="Arial" w:cs="Arial"/>
          <w:color w:val="000000" w:themeColor="text1"/>
          <w:sz w:val="22"/>
          <w:szCs w:val="22"/>
        </w:rPr>
        <w:t>,</w:t>
      </w:r>
      <w:r w:rsidR="00167DC5">
        <w:rPr>
          <w:rFonts w:ascii="Arial" w:hAnsi="Arial" w:cs="Arial"/>
          <w:color w:val="000000" w:themeColor="text1"/>
          <w:sz w:val="22"/>
          <w:szCs w:val="22"/>
        </w:rPr>
        <w:t xml:space="preserve"> </w:t>
      </w:r>
      <w:r w:rsidR="00DA6952">
        <w:rPr>
          <w:rFonts w:ascii="Arial" w:hAnsi="Arial" w:cs="Arial"/>
          <w:color w:val="000000" w:themeColor="text1"/>
          <w:sz w:val="22"/>
          <w:szCs w:val="22"/>
        </w:rPr>
        <w:t xml:space="preserve">Ann Maslow Kaplan contacted Stephens </w:t>
      </w:r>
      <w:r>
        <w:rPr>
          <w:rFonts w:ascii="Arial" w:hAnsi="Arial" w:cs="Arial"/>
          <w:color w:val="000000" w:themeColor="text1"/>
          <w:sz w:val="22"/>
          <w:szCs w:val="22"/>
        </w:rPr>
        <w:t>after learning her interest in Douglas McGregor’s work.  She had a very unique insight into Maslow’s thoughts and writings and agreed</w:t>
      </w:r>
      <w:r w:rsidR="00676D3A">
        <w:rPr>
          <w:rFonts w:ascii="Arial" w:hAnsi="Arial" w:cs="Arial"/>
          <w:color w:val="000000" w:themeColor="text1"/>
          <w:sz w:val="22"/>
          <w:szCs w:val="22"/>
        </w:rPr>
        <w:t xml:space="preserve"> with his daughter</w:t>
      </w:r>
      <w:r>
        <w:rPr>
          <w:rFonts w:ascii="Arial" w:hAnsi="Arial" w:cs="Arial"/>
          <w:color w:val="000000" w:themeColor="text1"/>
          <w:sz w:val="22"/>
          <w:szCs w:val="22"/>
        </w:rPr>
        <w:t xml:space="preserve"> to </w:t>
      </w:r>
      <w:r w:rsidR="00676D3A">
        <w:rPr>
          <w:rFonts w:ascii="Arial" w:hAnsi="Arial" w:cs="Arial"/>
          <w:color w:val="000000" w:themeColor="text1"/>
          <w:sz w:val="22"/>
          <w:szCs w:val="22"/>
        </w:rPr>
        <w:t>edit his book, The Maslow Business Reader.  He wrote many passages of this journal in what is now known as Silicon Valley, she states; “</w:t>
      </w:r>
      <w:r w:rsidR="005B4602">
        <w:rPr>
          <w:rFonts w:ascii="Arial" w:hAnsi="Arial" w:cs="Arial"/>
          <w:color w:val="000000" w:themeColor="text1"/>
          <w:sz w:val="22"/>
          <w:szCs w:val="22"/>
        </w:rPr>
        <w:t>A</w:t>
      </w:r>
      <w:r w:rsidR="00676D3A" w:rsidRPr="00676D3A">
        <w:rPr>
          <w:rFonts w:ascii="Arial" w:hAnsi="Arial" w:cs="Arial"/>
          <w:color w:val="000000" w:themeColor="text1"/>
          <w:sz w:val="22"/>
          <w:szCs w:val="22"/>
        </w:rPr>
        <w:t xml:space="preserve"> legendary place today, where ideas meet money and often create new industries overnight</w:t>
      </w:r>
      <w:r w:rsidR="00676D3A">
        <w:rPr>
          <w:rFonts w:ascii="Arial" w:hAnsi="Arial" w:cs="Arial"/>
          <w:color w:val="000000" w:themeColor="text1"/>
          <w:sz w:val="22"/>
          <w:szCs w:val="22"/>
        </w:rPr>
        <w:t>”</w:t>
      </w:r>
      <w:r w:rsidR="005B4602">
        <w:rPr>
          <w:rFonts w:ascii="Arial" w:hAnsi="Arial" w:cs="Arial"/>
          <w:color w:val="000000" w:themeColor="text1"/>
          <w:sz w:val="22"/>
          <w:szCs w:val="22"/>
        </w:rPr>
        <w:t xml:space="preserve"> and “</w:t>
      </w:r>
      <w:r w:rsidR="005B4602" w:rsidRPr="005B4602">
        <w:rPr>
          <w:rFonts w:ascii="Arial" w:hAnsi="Arial" w:cs="Arial"/>
          <w:sz w:val="22"/>
          <w:szCs w:val="22"/>
        </w:rPr>
        <w:t>A place where innovation and raw brainpower form global markets</w:t>
      </w:r>
      <w:r w:rsidR="005B4602">
        <w:rPr>
          <w:rFonts w:ascii="Arial" w:hAnsi="Arial" w:cs="Arial"/>
          <w:color w:val="000000" w:themeColor="text1"/>
          <w:sz w:val="22"/>
          <w:szCs w:val="22"/>
        </w:rPr>
        <w:t xml:space="preserve">” </w:t>
      </w:r>
      <w:r w:rsidR="00676D3A" w:rsidRPr="005B4602">
        <w:rPr>
          <w:rFonts w:ascii="Arial" w:hAnsi="Arial" w:cs="Arial"/>
          <w:color w:val="000000" w:themeColor="text1"/>
          <w:sz w:val="22"/>
          <w:szCs w:val="22"/>
        </w:rPr>
        <w:t>(Stephens, 2000).</w:t>
      </w:r>
      <w:r w:rsidR="00CA6017">
        <w:rPr>
          <w:rFonts w:ascii="Arial" w:hAnsi="Arial" w:cs="Arial"/>
          <w:color w:val="000000" w:themeColor="text1"/>
          <w:sz w:val="22"/>
          <w:szCs w:val="22"/>
        </w:rPr>
        <w:t xml:space="preserve">  </w:t>
      </w:r>
      <w:r w:rsidR="008A436C">
        <w:rPr>
          <w:rFonts w:ascii="Arial" w:hAnsi="Arial" w:cs="Arial"/>
          <w:color w:val="000000" w:themeColor="text1"/>
          <w:sz w:val="22"/>
          <w:szCs w:val="22"/>
        </w:rPr>
        <w:t xml:space="preserve">How ironic to have written many passages in the place </w:t>
      </w:r>
      <w:r w:rsidR="00CA6017">
        <w:rPr>
          <w:rFonts w:ascii="Arial" w:hAnsi="Arial" w:cs="Arial"/>
          <w:color w:val="000000" w:themeColor="text1"/>
          <w:sz w:val="22"/>
          <w:szCs w:val="22"/>
        </w:rPr>
        <w:t xml:space="preserve">She continued to write that </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Maslow matters more today than when he lived</w:t>
      </w:r>
      <w:r w:rsidR="0061367D">
        <w:rPr>
          <w:rFonts w:ascii="Arial" w:hAnsi="Arial" w:cs="Arial"/>
          <w:color w:val="000000" w:themeColor="text1"/>
          <w:sz w:val="22"/>
          <w:szCs w:val="22"/>
        </w:rPr>
        <w:t>”</w:t>
      </w:r>
      <w:r w:rsidR="00CA6017" w:rsidRPr="00CA6017">
        <w:rPr>
          <w:rFonts w:ascii="Arial" w:hAnsi="Arial" w:cs="Arial"/>
          <w:color w:val="000000" w:themeColor="text1"/>
          <w:sz w:val="22"/>
          <w:szCs w:val="22"/>
        </w:rPr>
        <w:t xml:space="preserve"> on the grounds that he comprehended human instinct, inspiration and self-actualising execution superior to anybody alive today does</w:t>
      </w:r>
      <w:r w:rsidR="00CA6017">
        <w:rPr>
          <w:rFonts w:ascii="Arial" w:hAnsi="Arial" w:cs="Arial"/>
          <w:color w:val="000000" w:themeColor="text1"/>
          <w:sz w:val="22"/>
          <w:szCs w:val="22"/>
        </w:rPr>
        <w:t xml:space="preserve">. </w:t>
      </w:r>
      <w:r w:rsidR="00C362BA">
        <w:rPr>
          <w:rFonts w:ascii="Arial" w:hAnsi="Arial" w:cs="Arial"/>
          <w:color w:val="000000" w:themeColor="text1"/>
          <w:sz w:val="22"/>
          <w:szCs w:val="22"/>
        </w:rPr>
        <w:t xml:space="preserve"> She goes on to say that Maslow’s</w:t>
      </w:r>
      <w:r w:rsidR="00CA6017">
        <w:rPr>
          <w:rFonts w:ascii="Arial" w:hAnsi="Arial" w:cs="Arial"/>
          <w:color w:val="000000" w:themeColor="text1"/>
          <w:sz w:val="22"/>
          <w:szCs w:val="22"/>
        </w:rPr>
        <w:t xml:space="preserve"> message w</w:t>
      </w:r>
      <w:r w:rsidR="00C362BA">
        <w:rPr>
          <w:rFonts w:ascii="Arial" w:hAnsi="Arial" w:cs="Arial"/>
          <w:color w:val="000000" w:themeColor="text1"/>
          <w:sz w:val="22"/>
          <w:szCs w:val="22"/>
        </w:rPr>
        <w:t>as</w:t>
      </w:r>
      <w:r w:rsidR="00CA6017">
        <w:rPr>
          <w:rFonts w:ascii="Arial" w:hAnsi="Arial" w:cs="Arial"/>
          <w:color w:val="000000" w:themeColor="text1"/>
          <w:sz w:val="22"/>
          <w:szCs w:val="22"/>
        </w:rPr>
        <w:t xml:space="preserve"> clear:</w:t>
      </w:r>
    </w:p>
    <w:p w14:paraId="07C1665D" w14:textId="77777777" w:rsidR="00CA6017" w:rsidRPr="00CA6017" w:rsidRDefault="00CA6017" w:rsidP="00CA6017">
      <w:pPr>
        <w:pStyle w:val="ListParagraph"/>
        <w:numPr>
          <w:ilvl w:val="0"/>
          <w:numId w:val="38"/>
        </w:numPr>
        <w:spacing w:line="360" w:lineRule="auto"/>
        <w:rPr>
          <w:rFonts w:ascii="Arial" w:hAnsi="Arial" w:cs="Arial"/>
          <w:color w:val="000000" w:themeColor="text1"/>
          <w:sz w:val="22"/>
          <w:szCs w:val="22"/>
        </w:rPr>
      </w:pPr>
      <w:r w:rsidRPr="00CA6017">
        <w:rPr>
          <w:rFonts w:ascii="Arial" w:hAnsi="Arial" w:cs="Arial"/>
          <w:color w:val="000000" w:themeColor="text1"/>
          <w:sz w:val="22"/>
          <w:szCs w:val="22"/>
        </w:rPr>
        <w:t>People are capable of remarkable achievement</w:t>
      </w:r>
    </w:p>
    <w:p w14:paraId="18177C96" w14:textId="60013CD2" w:rsidR="00CA6017" w:rsidRPr="0061367D" w:rsidRDefault="00CA6017"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Imagination and advancement are a characteristic component in our make-up</w:t>
      </w:r>
    </w:p>
    <w:p w14:paraId="7462744C" w14:textId="492F8F4D" w:rsidR="0061367D" w:rsidRPr="0061367D" w:rsidRDefault="0061367D" w:rsidP="0061367D">
      <w:pPr>
        <w:pStyle w:val="ListParagraph"/>
        <w:numPr>
          <w:ilvl w:val="0"/>
          <w:numId w:val="38"/>
        </w:numPr>
        <w:spacing w:line="360" w:lineRule="auto"/>
        <w:ind w:left="357" w:hanging="357"/>
        <w:rPr>
          <w:rFonts w:ascii="Arial" w:hAnsi="Arial" w:cs="Arial"/>
          <w:color w:val="000000" w:themeColor="text1"/>
          <w:sz w:val="22"/>
          <w:szCs w:val="22"/>
        </w:rPr>
      </w:pPr>
      <w:r w:rsidRPr="0061367D">
        <w:rPr>
          <w:rFonts w:ascii="Arial" w:hAnsi="Arial" w:cs="Arial"/>
          <w:color w:val="000000" w:themeColor="text1"/>
          <w:sz w:val="22"/>
          <w:szCs w:val="22"/>
        </w:rPr>
        <w:t xml:space="preserve">The wisest strategy for permanent growth is permanent customer relations. </w:t>
      </w:r>
    </w:p>
    <w:p w14:paraId="03276167" w14:textId="77777777" w:rsidR="0061367D" w:rsidRPr="0061367D" w:rsidRDefault="0061367D" w:rsidP="0061367D">
      <w:pPr>
        <w:pStyle w:val="ListParagraph"/>
        <w:numPr>
          <w:ilvl w:val="0"/>
          <w:numId w:val="38"/>
        </w:numPr>
        <w:spacing w:line="360" w:lineRule="auto"/>
        <w:rPr>
          <w:rFonts w:ascii="Arial" w:hAnsi="Arial" w:cs="Arial"/>
          <w:color w:val="000000" w:themeColor="text1"/>
          <w:sz w:val="22"/>
          <w:szCs w:val="22"/>
        </w:rPr>
      </w:pPr>
      <w:r w:rsidRPr="0061367D">
        <w:rPr>
          <w:rFonts w:ascii="Arial" w:hAnsi="Arial" w:cs="Arial"/>
          <w:color w:val="000000" w:themeColor="text1"/>
          <w:sz w:val="22"/>
          <w:szCs w:val="22"/>
        </w:rPr>
        <w:t xml:space="preserve">Teamwork is an underrated source of cooperation and respect for individuals, although it is important to achieve business results. </w:t>
      </w:r>
    </w:p>
    <w:p w14:paraId="7A0058A3" w14:textId="77777777" w:rsidR="004E2191" w:rsidRDefault="00A51C60"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Finally, she voiced that these contemplations that Maslow expounded on such a large number of years back, address us today in an intelligible and legitimate voice.</w:t>
      </w:r>
    </w:p>
    <w:p w14:paraId="38A2114F" w14:textId="77777777" w:rsidR="004E2191" w:rsidRDefault="004E2191" w:rsidP="004E2191">
      <w:pPr>
        <w:pStyle w:val="ListParagraph"/>
        <w:spacing w:line="360" w:lineRule="auto"/>
        <w:ind w:left="0"/>
        <w:rPr>
          <w:rFonts w:ascii="Arial" w:hAnsi="Arial" w:cs="Arial"/>
          <w:color w:val="000000" w:themeColor="text1"/>
          <w:sz w:val="22"/>
          <w:szCs w:val="22"/>
        </w:rPr>
      </w:pPr>
    </w:p>
    <w:p w14:paraId="6726016D" w14:textId="564CCE9A" w:rsidR="0061367D" w:rsidRPr="004E2191" w:rsidRDefault="005B5394" w:rsidP="004E2191">
      <w:pPr>
        <w:pStyle w:val="ListParagraph"/>
        <w:spacing w:line="360" w:lineRule="auto"/>
        <w:ind w:left="0"/>
        <w:rPr>
          <w:rFonts w:ascii="Arial" w:hAnsi="Arial" w:cs="Arial"/>
          <w:color w:val="000000" w:themeColor="text1"/>
          <w:sz w:val="22"/>
          <w:szCs w:val="22"/>
        </w:rPr>
      </w:pPr>
      <w:r w:rsidRPr="004E2191">
        <w:rPr>
          <w:rFonts w:ascii="Arial" w:hAnsi="Arial" w:cs="Arial"/>
          <w:color w:val="000000" w:themeColor="text1"/>
          <w:sz w:val="22"/>
          <w:szCs w:val="22"/>
        </w:rPr>
        <w:t xml:space="preserve">Maslow’s hierarchy of needs theory is relevant in today’s organisations due to its ease to understand.  The layout is in the form of a pyramid which Acevedo (2018) states this may be the reason why it is appealing to so many.  Furthermore, Acevedo continues to say (as cited in Dye et al. 2005; Soper et al. 1995) </w:t>
      </w:r>
      <w:r w:rsidR="0061367D" w:rsidRPr="004E2191">
        <w:rPr>
          <w:rFonts w:ascii="Arial" w:hAnsi="Arial" w:cs="Arial"/>
          <w:color w:val="000000" w:themeColor="text1"/>
          <w:sz w:val="22"/>
          <w:szCs w:val="22"/>
        </w:rPr>
        <w:t>the success of the theory has been attributed to its clarity, its simplicity and its intuitive voice.</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He was seemingly one of the most significant analysts of present day times being</w:t>
      </w:r>
      <w:r w:rsidR="004E2191">
        <w:rPr>
          <w:rFonts w:ascii="Arial" w:hAnsi="Arial" w:cs="Arial"/>
          <w:color w:val="000000" w:themeColor="text1"/>
          <w:sz w:val="22"/>
          <w:szCs w:val="22"/>
        </w:rPr>
        <w:t xml:space="preserve"> </w:t>
      </w:r>
      <w:r w:rsidR="004E2191" w:rsidRPr="004E2191">
        <w:rPr>
          <w:rFonts w:ascii="Arial" w:eastAsia="Times New Roman" w:hAnsi="Arial" w:cs="Arial"/>
          <w:color w:val="000000" w:themeColor="text1"/>
          <w:sz w:val="22"/>
          <w:szCs w:val="22"/>
        </w:rPr>
        <w:t>14th most frequently quoted psychologist in introductory textbooks; some of the researchers have proved Maslow to be the 10th most eminent 20th century psychologist by reference to a variety of indicators</w:t>
      </w:r>
      <w:r w:rsidR="004E2191">
        <w:rPr>
          <w:rFonts w:ascii="Arial" w:eastAsia="Times New Roman" w:hAnsi="Arial" w:cs="Arial"/>
          <w:color w:val="000000" w:themeColor="text1"/>
          <w:sz w:val="22"/>
          <w:szCs w:val="22"/>
        </w:rPr>
        <w:t xml:space="preserve"> </w:t>
      </w:r>
      <w:r w:rsidRPr="004E2191">
        <w:rPr>
          <w:rFonts w:ascii="Arial" w:hAnsi="Arial" w:cs="Arial"/>
          <w:color w:val="000000" w:themeColor="text1"/>
          <w:sz w:val="22"/>
          <w:szCs w:val="22"/>
        </w:rPr>
        <w:t>(Haggbloom et al</w:t>
      </w:r>
      <w:r w:rsidR="004E2191">
        <w:rPr>
          <w:rFonts w:ascii="Arial" w:hAnsi="Arial" w:cs="Arial"/>
          <w:color w:val="000000" w:themeColor="text1"/>
          <w:sz w:val="22"/>
          <w:szCs w:val="22"/>
        </w:rPr>
        <w:t>.</w:t>
      </w:r>
      <w:r w:rsidRPr="004E2191">
        <w:rPr>
          <w:rFonts w:ascii="Arial" w:hAnsi="Arial" w:cs="Arial"/>
          <w:color w:val="000000" w:themeColor="text1"/>
          <w:sz w:val="22"/>
          <w:szCs w:val="22"/>
        </w:rPr>
        <w:t xml:space="preserve"> 2002).</w:t>
      </w:r>
      <w:r w:rsidR="004E2191">
        <w:rPr>
          <w:rFonts w:ascii="Arial" w:hAnsi="Arial" w:cs="Arial"/>
          <w:color w:val="000000" w:themeColor="text1"/>
          <w:sz w:val="22"/>
          <w:szCs w:val="22"/>
        </w:rPr>
        <w:t xml:space="preserve">  </w:t>
      </w:r>
      <w:r w:rsidRPr="004E2191">
        <w:rPr>
          <w:rFonts w:ascii="Arial" w:hAnsi="Arial" w:cs="Arial"/>
          <w:color w:val="000000" w:themeColor="text1"/>
          <w:sz w:val="22"/>
          <w:szCs w:val="22"/>
        </w:rPr>
        <w:t xml:space="preserve">Hoffman (2004) further contends that Maslow’s Theory </w:t>
      </w:r>
      <w:r w:rsidR="0061367D" w:rsidRPr="004E2191">
        <w:rPr>
          <w:rFonts w:ascii="Arial" w:hAnsi="Arial" w:cs="Arial"/>
          <w:color w:val="000000" w:themeColor="text1"/>
          <w:sz w:val="22"/>
          <w:szCs w:val="22"/>
        </w:rPr>
        <w:t>has now been in effect for over 60 years, and no new interpretation of human motivation and needs can replace it.</w:t>
      </w:r>
    </w:p>
    <w:p w14:paraId="49B5E13F" w14:textId="77777777" w:rsidR="000E20CC" w:rsidRDefault="000E20CC" w:rsidP="004E2191">
      <w:pPr>
        <w:contextualSpacing/>
        <w:rPr>
          <w:rFonts w:ascii="Arial" w:hAnsi="Arial" w:cs="Arial"/>
          <w:color w:val="000000" w:themeColor="text1"/>
          <w:sz w:val="22"/>
          <w:szCs w:val="22"/>
        </w:rPr>
      </w:pPr>
    </w:p>
    <w:p w14:paraId="454551F8" w14:textId="77777777" w:rsidR="000E20CC" w:rsidRDefault="000E20CC" w:rsidP="004E2191">
      <w:pPr>
        <w:contextualSpacing/>
        <w:rPr>
          <w:rFonts w:ascii="Arial" w:hAnsi="Arial" w:cs="Arial"/>
          <w:color w:val="000000" w:themeColor="text1"/>
          <w:sz w:val="22"/>
          <w:szCs w:val="22"/>
        </w:rPr>
      </w:pPr>
    </w:p>
    <w:p w14:paraId="683B102B" w14:textId="77777777" w:rsidR="000E20CC" w:rsidRDefault="000E20CC" w:rsidP="004E2191">
      <w:pPr>
        <w:contextualSpacing/>
        <w:rPr>
          <w:rFonts w:ascii="Arial" w:hAnsi="Arial" w:cs="Arial"/>
          <w:color w:val="000000" w:themeColor="text1"/>
          <w:sz w:val="22"/>
          <w:szCs w:val="22"/>
        </w:rPr>
      </w:pPr>
    </w:p>
    <w:p w14:paraId="0E278E1F" w14:textId="77777777" w:rsidR="00A97B68" w:rsidRDefault="00A97B68" w:rsidP="004E2191">
      <w:pPr>
        <w:spacing w:line="360" w:lineRule="auto"/>
        <w:contextualSpacing/>
        <w:jc w:val="both"/>
        <w:rPr>
          <w:rFonts w:ascii="Arial" w:hAnsi="Arial" w:cs="Arial"/>
          <w:color w:val="000000" w:themeColor="text1"/>
          <w:sz w:val="22"/>
          <w:szCs w:val="22"/>
        </w:rPr>
      </w:pPr>
    </w:p>
    <w:p w14:paraId="0B8FC736" w14:textId="3E66F090" w:rsidR="00747D3F" w:rsidRPr="0061367D" w:rsidRDefault="009F27F6" w:rsidP="004E2191">
      <w:pPr>
        <w:spacing w:line="360" w:lineRule="auto"/>
        <w:contextualSpacing/>
        <w:jc w:val="both"/>
        <w:rPr>
          <w:rFonts w:ascii="Arial" w:hAnsi="Arial" w:cs="Arial"/>
          <w:color w:val="000000" w:themeColor="text1"/>
          <w:sz w:val="22"/>
          <w:szCs w:val="22"/>
        </w:rPr>
      </w:pPr>
      <w:r w:rsidRPr="004E2191">
        <w:rPr>
          <w:rFonts w:ascii="Arial" w:hAnsi="Arial" w:cs="Arial"/>
          <w:color w:val="000000" w:themeColor="text1"/>
          <w:sz w:val="22"/>
          <w:szCs w:val="22"/>
        </w:rPr>
        <w:lastRenderedPageBreak/>
        <w:t xml:space="preserve">When organisations apply Maslow’s theory in the workplace, they are essentially providing the employee with </w:t>
      </w:r>
      <w:r w:rsidR="00884B6D" w:rsidRPr="004E2191">
        <w:rPr>
          <w:rFonts w:ascii="Arial" w:hAnsi="Arial" w:cs="Arial"/>
          <w:color w:val="000000" w:themeColor="text1"/>
          <w:sz w:val="22"/>
          <w:szCs w:val="22"/>
        </w:rPr>
        <w:t xml:space="preserve">the basic </w:t>
      </w:r>
      <w:r w:rsidRPr="004E2191">
        <w:rPr>
          <w:rFonts w:ascii="Arial" w:hAnsi="Arial" w:cs="Arial"/>
          <w:color w:val="000000" w:themeColor="text1"/>
          <w:sz w:val="22"/>
          <w:szCs w:val="22"/>
        </w:rPr>
        <w:t>needs to keep them content and motivated.</w:t>
      </w:r>
      <w:r w:rsidR="00747D3F" w:rsidRPr="004E2191">
        <w:rPr>
          <w:rFonts w:ascii="Arial" w:hAnsi="Arial" w:cs="Arial"/>
          <w:color w:val="000000" w:themeColor="text1"/>
          <w:sz w:val="22"/>
          <w:szCs w:val="22"/>
        </w:rPr>
        <w:t xml:space="preserve">  </w:t>
      </w:r>
      <w:r w:rsidR="00884B6D" w:rsidRPr="004E2191">
        <w:rPr>
          <w:rFonts w:ascii="Arial" w:hAnsi="Arial" w:cs="Arial"/>
          <w:color w:val="000000" w:themeColor="text1"/>
          <w:sz w:val="22"/>
          <w:szCs w:val="22"/>
        </w:rPr>
        <w:t xml:space="preserve">Furthermore, providing them with security and a safe environment to work in along with the formation of organised </w:t>
      </w:r>
      <w:r w:rsidR="00884B6D" w:rsidRPr="0061367D">
        <w:rPr>
          <w:rFonts w:ascii="Arial" w:hAnsi="Arial" w:cs="Arial"/>
          <w:color w:val="000000" w:themeColor="text1"/>
          <w:sz w:val="22"/>
          <w:szCs w:val="22"/>
        </w:rPr>
        <w:t>roles</w:t>
      </w:r>
      <w:r w:rsidR="008F4113" w:rsidRPr="0061367D">
        <w:rPr>
          <w:rFonts w:ascii="Arial" w:hAnsi="Arial" w:cs="Arial"/>
          <w:color w:val="000000" w:themeColor="text1"/>
          <w:sz w:val="22"/>
          <w:szCs w:val="22"/>
        </w:rPr>
        <w:t xml:space="preserve"> and working in teams</w:t>
      </w:r>
      <w:r w:rsidR="00DE7E66" w:rsidRPr="0061367D">
        <w:rPr>
          <w:rFonts w:ascii="Arial" w:hAnsi="Arial" w:cs="Arial"/>
          <w:color w:val="000000" w:themeColor="text1"/>
          <w:sz w:val="22"/>
          <w:szCs w:val="22"/>
        </w:rPr>
        <w:t xml:space="preserve">.  </w:t>
      </w:r>
      <w:r w:rsidR="008F4113" w:rsidRPr="0061367D">
        <w:rPr>
          <w:rFonts w:ascii="Arial" w:hAnsi="Arial" w:cs="Arial"/>
          <w:color w:val="000000" w:themeColor="text1"/>
          <w:sz w:val="22"/>
          <w:szCs w:val="22"/>
        </w:rPr>
        <w:t>H</w:t>
      </w:r>
      <w:r w:rsidR="00884B6D" w:rsidRPr="0061367D">
        <w:rPr>
          <w:rFonts w:ascii="Arial" w:hAnsi="Arial" w:cs="Arial"/>
          <w:color w:val="000000" w:themeColor="text1"/>
          <w:sz w:val="22"/>
          <w:szCs w:val="22"/>
        </w:rPr>
        <w:t xml:space="preserve">uman resource management </w:t>
      </w:r>
      <w:r w:rsidR="008F4113" w:rsidRPr="0061367D">
        <w:rPr>
          <w:rFonts w:ascii="Arial" w:hAnsi="Arial" w:cs="Arial"/>
          <w:color w:val="000000" w:themeColor="text1"/>
          <w:sz w:val="22"/>
          <w:szCs w:val="22"/>
        </w:rPr>
        <w:t>would depict the fourth level in the hierarchy whereby employees would feel self-esteem through carrying out their performance reviews.</w:t>
      </w:r>
      <w:r w:rsidR="0034613B" w:rsidRPr="0061367D">
        <w:rPr>
          <w:rFonts w:ascii="Arial" w:hAnsi="Arial" w:cs="Arial"/>
          <w:color w:val="000000" w:themeColor="text1"/>
          <w:sz w:val="22"/>
          <w:szCs w:val="22"/>
        </w:rPr>
        <w:t xml:space="preserve">  Being promoted or attaining an award could fulfil the self-actualisation stage.  </w:t>
      </w:r>
      <w:r w:rsidR="0061367D" w:rsidRPr="0061367D">
        <w:rPr>
          <w:rFonts w:ascii="Arial" w:hAnsi="Arial" w:cs="Arial"/>
          <w:color w:val="000000" w:themeColor="text1"/>
          <w:sz w:val="22"/>
          <w:szCs w:val="22"/>
        </w:rPr>
        <w:t>When workers know how much their company cares about their advancement status, they will provide the organisation with their best service</w:t>
      </w:r>
      <w:r w:rsidR="00747D3F" w:rsidRPr="0061367D">
        <w:rPr>
          <w:rFonts w:ascii="Arial" w:hAnsi="Arial" w:cs="Arial"/>
          <w:color w:val="000000" w:themeColor="text1"/>
          <w:sz w:val="22"/>
          <w:szCs w:val="22"/>
        </w:rPr>
        <w:t>.</w:t>
      </w:r>
      <w:r w:rsidR="00884B6D" w:rsidRPr="0061367D">
        <w:rPr>
          <w:rFonts w:ascii="Arial" w:hAnsi="Arial" w:cs="Arial"/>
          <w:color w:val="000000" w:themeColor="text1"/>
          <w:sz w:val="22"/>
          <w:szCs w:val="22"/>
        </w:rPr>
        <w:t xml:space="preserve">  </w:t>
      </w:r>
    </w:p>
    <w:p w14:paraId="6346C09A" w14:textId="00F21CF3" w:rsidR="005B5394" w:rsidRPr="0061367D" w:rsidRDefault="005B5394" w:rsidP="0061367D">
      <w:pPr>
        <w:spacing w:line="360" w:lineRule="auto"/>
        <w:contextualSpacing/>
        <w:jc w:val="both"/>
        <w:rPr>
          <w:rFonts w:ascii="Arial" w:hAnsi="Arial" w:cs="Arial"/>
          <w:color w:val="000000" w:themeColor="text1"/>
          <w:sz w:val="22"/>
          <w:szCs w:val="22"/>
        </w:rPr>
      </w:pPr>
    </w:p>
    <w:p w14:paraId="2C57BDF8" w14:textId="77777777" w:rsidR="005B5394" w:rsidRPr="0061367D" w:rsidRDefault="005B5394" w:rsidP="0061367D">
      <w:pPr>
        <w:spacing w:line="360" w:lineRule="auto"/>
        <w:contextualSpacing/>
        <w:jc w:val="both"/>
        <w:rPr>
          <w:rFonts w:ascii="Arial" w:hAnsi="Arial" w:cs="Arial"/>
          <w:b/>
          <w:bCs/>
          <w:i/>
          <w:iCs/>
          <w:color w:val="000000" w:themeColor="text1"/>
          <w:sz w:val="22"/>
          <w:szCs w:val="22"/>
        </w:rPr>
      </w:pPr>
      <w:r w:rsidRPr="0061367D">
        <w:rPr>
          <w:rFonts w:ascii="Arial" w:hAnsi="Arial" w:cs="Arial"/>
          <w:b/>
          <w:bCs/>
          <w:i/>
          <w:iCs/>
          <w:color w:val="000000" w:themeColor="text1"/>
          <w:sz w:val="22"/>
          <w:szCs w:val="22"/>
        </w:rPr>
        <w:t>Weaknesses</w:t>
      </w:r>
    </w:p>
    <w:p w14:paraId="1667A722" w14:textId="577D4921" w:rsidR="00810F54" w:rsidRPr="00526EB5" w:rsidRDefault="006622E1" w:rsidP="0061367D">
      <w:pPr>
        <w:spacing w:line="360" w:lineRule="auto"/>
        <w:contextualSpacing/>
        <w:jc w:val="both"/>
        <w:rPr>
          <w:rFonts w:ascii="Arial" w:hAnsi="Arial" w:cs="Arial"/>
          <w:color w:val="000000" w:themeColor="text1"/>
          <w:sz w:val="22"/>
          <w:szCs w:val="22"/>
        </w:rPr>
      </w:pPr>
      <w:r w:rsidRPr="0061367D">
        <w:rPr>
          <w:rFonts w:ascii="Arial" w:hAnsi="Arial" w:cs="Arial"/>
          <w:color w:val="000000" w:themeColor="text1"/>
          <w:sz w:val="22"/>
          <w:szCs w:val="22"/>
        </w:rPr>
        <w:t xml:space="preserve">There is a vast of amount of literature </w:t>
      </w:r>
      <w:r w:rsidR="00810F54" w:rsidRPr="0061367D">
        <w:rPr>
          <w:rFonts w:ascii="Arial" w:hAnsi="Arial" w:cs="Arial"/>
          <w:color w:val="000000" w:themeColor="text1"/>
          <w:sz w:val="22"/>
          <w:szCs w:val="22"/>
        </w:rPr>
        <w:t xml:space="preserve">criticising the theory; </w:t>
      </w:r>
      <w:r w:rsidR="0061367D">
        <w:rPr>
          <w:rFonts w:ascii="Arial" w:hAnsi="Arial" w:cs="Arial"/>
          <w:color w:val="000000" w:themeColor="text1"/>
          <w:sz w:val="22"/>
          <w:szCs w:val="22"/>
        </w:rPr>
        <w:t>(</w:t>
      </w:r>
      <w:r w:rsidR="00810F54" w:rsidRPr="0061367D">
        <w:rPr>
          <w:rFonts w:ascii="Arial" w:hAnsi="Arial" w:cs="Arial"/>
          <w:color w:val="000000" w:themeColor="text1"/>
          <w:sz w:val="22"/>
          <w:szCs w:val="22"/>
        </w:rPr>
        <w:t>Wahba and Bridwell</w:t>
      </w:r>
      <w:r w:rsidR="007C7A86" w:rsidRPr="0061367D">
        <w:rPr>
          <w:rFonts w:ascii="Arial" w:hAnsi="Arial" w:cs="Arial"/>
          <w:color w:val="000000" w:themeColor="text1"/>
          <w:sz w:val="22"/>
          <w:szCs w:val="22"/>
        </w:rPr>
        <w:t xml:space="preserve">, </w:t>
      </w:r>
      <w:r w:rsidR="00810F54" w:rsidRPr="0061367D">
        <w:rPr>
          <w:rFonts w:ascii="Arial" w:hAnsi="Arial" w:cs="Arial"/>
          <w:color w:val="000000" w:themeColor="text1"/>
          <w:sz w:val="22"/>
          <w:szCs w:val="22"/>
        </w:rPr>
        <w:t>1973, p. 514</w:t>
      </w:r>
      <w:r w:rsidR="007C7A86" w:rsidRPr="0061367D">
        <w:rPr>
          <w:rFonts w:ascii="Arial" w:hAnsi="Arial" w:cs="Arial"/>
          <w:color w:val="000000" w:themeColor="text1"/>
          <w:sz w:val="22"/>
          <w:szCs w:val="22"/>
        </w:rPr>
        <w:t xml:space="preserve">; </w:t>
      </w:r>
      <w:r w:rsidR="00117ECC" w:rsidRPr="0061367D">
        <w:rPr>
          <w:rFonts w:ascii="Arial" w:hAnsi="Arial" w:cs="Arial"/>
          <w:color w:val="000000" w:themeColor="text1"/>
          <w:sz w:val="22"/>
          <w:szCs w:val="22"/>
        </w:rPr>
        <w:t xml:space="preserve">Neher, 1991, </w:t>
      </w:r>
      <w:r w:rsidR="007C7A86" w:rsidRPr="0061367D">
        <w:rPr>
          <w:rFonts w:ascii="Arial" w:hAnsi="Arial" w:cs="Arial"/>
          <w:color w:val="000000" w:themeColor="text1"/>
          <w:sz w:val="22"/>
          <w:szCs w:val="22"/>
        </w:rPr>
        <w:t>Koltko-Rivera, 2006</w:t>
      </w:r>
      <w:r w:rsidR="0061367D">
        <w:rPr>
          <w:rFonts w:ascii="Arial" w:hAnsi="Arial" w:cs="Arial"/>
          <w:color w:val="000000" w:themeColor="text1"/>
          <w:sz w:val="22"/>
          <w:szCs w:val="22"/>
        </w:rPr>
        <w:t>)</w:t>
      </w:r>
      <w:r w:rsidR="00117ECC" w:rsidRPr="0061367D">
        <w:rPr>
          <w:rFonts w:ascii="Arial" w:hAnsi="Arial" w:cs="Arial"/>
          <w:color w:val="000000" w:themeColor="text1"/>
          <w:sz w:val="22"/>
          <w:szCs w:val="22"/>
        </w:rPr>
        <w:t xml:space="preserve"> </w:t>
      </w:r>
      <w:r w:rsidR="00810F54" w:rsidRPr="0061367D">
        <w:rPr>
          <w:rFonts w:ascii="Arial" w:hAnsi="Arial" w:cs="Arial"/>
          <w:color w:val="000000" w:themeColor="text1"/>
          <w:sz w:val="22"/>
          <w:szCs w:val="22"/>
        </w:rPr>
        <w:t xml:space="preserve">emphasise that such widespread acknowledgment of the </w:t>
      </w:r>
      <w:r w:rsidR="00810F54" w:rsidRPr="00117ECC">
        <w:rPr>
          <w:rFonts w:ascii="Arial" w:hAnsi="Arial" w:cs="Arial"/>
          <w:sz w:val="22"/>
          <w:szCs w:val="22"/>
        </w:rPr>
        <w:t>theory is fairly astounding in light of the actuality that until the mid-sixties minimal observational proof existed that tested expectations of the hypothesis.</w:t>
      </w:r>
      <w:r w:rsidR="005056AE">
        <w:rPr>
          <w:rFonts w:ascii="Arial" w:hAnsi="Arial" w:cs="Arial"/>
          <w:sz w:val="22"/>
          <w:szCs w:val="22"/>
        </w:rPr>
        <w:t xml:space="preserve">  </w:t>
      </w:r>
      <w:r w:rsidR="00A22352" w:rsidRPr="00117ECC">
        <w:rPr>
          <w:rFonts w:ascii="Arial" w:hAnsi="Arial" w:cs="Arial"/>
          <w:sz w:val="22"/>
          <w:szCs w:val="22"/>
        </w:rPr>
        <w:t xml:space="preserve">Researchers have </w:t>
      </w:r>
      <w:r w:rsidR="00FB27E8">
        <w:rPr>
          <w:rFonts w:ascii="Arial" w:hAnsi="Arial" w:cs="Arial"/>
          <w:sz w:val="22"/>
          <w:szCs w:val="22"/>
        </w:rPr>
        <w:t xml:space="preserve">also </w:t>
      </w:r>
      <w:r w:rsidR="00A22352" w:rsidRPr="00117ECC">
        <w:rPr>
          <w:rFonts w:ascii="Arial" w:hAnsi="Arial" w:cs="Arial"/>
          <w:sz w:val="22"/>
          <w:szCs w:val="22"/>
        </w:rPr>
        <w:t>questioned whether the</w:t>
      </w:r>
      <w:r w:rsidR="00FB27E8">
        <w:rPr>
          <w:rFonts w:ascii="Arial" w:hAnsi="Arial" w:cs="Arial"/>
          <w:sz w:val="22"/>
          <w:szCs w:val="22"/>
        </w:rPr>
        <w:t xml:space="preserve"> </w:t>
      </w:r>
      <w:r w:rsidR="00A22352" w:rsidRPr="00117ECC">
        <w:rPr>
          <w:rFonts w:ascii="Arial" w:hAnsi="Arial" w:cs="Arial"/>
          <w:sz w:val="22"/>
          <w:szCs w:val="22"/>
        </w:rPr>
        <w:t>basic needs can be met in world</w:t>
      </w:r>
      <w:r w:rsidR="005056AE">
        <w:rPr>
          <w:rFonts w:ascii="Arial" w:hAnsi="Arial" w:cs="Arial"/>
          <w:sz w:val="22"/>
          <w:szCs w:val="22"/>
        </w:rPr>
        <w:t>wide</w:t>
      </w:r>
      <w:r w:rsidR="00362194">
        <w:rPr>
          <w:rFonts w:ascii="Arial" w:hAnsi="Arial" w:cs="Arial"/>
          <w:sz w:val="22"/>
          <w:szCs w:val="22"/>
        </w:rPr>
        <w:t xml:space="preserve"> countries where people are starving</w:t>
      </w:r>
      <w:r w:rsidR="00A22352" w:rsidRPr="00117ECC">
        <w:rPr>
          <w:rFonts w:ascii="Arial" w:hAnsi="Arial" w:cs="Arial"/>
          <w:sz w:val="22"/>
          <w:szCs w:val="22"/>
        </w:rPr>
        <w:t xml:space="preserve"> (</w:t>
      </w:r>
      <w:r w:rsidR="00117ECC" w:rsidRPr="00117ECC">
        <w:rPr>
          <w:rFonts w:ascii="Arial" w:hAnsi="Arial" w:cs="Arial"/>
          <w:sz w:val="22"/>
          <w:szCs w:val="22"/>
        </w:rPr>
        <w:t xml:space="preserve">Winston, 2016 cited in </w:t>
      </w:r>
      <w:hyperlink r:id="rId23" w:anchor="c52" w:history="1">
        <w:r w:rsidR="00117ECC" w:rsidRPr="005056AE">
          <w:rPr>
            <w:rStyle w:val="Hyperlink"/>
            <w:rFonts w:ascii="Arial" w:eastAsiaTheme="majorEastAsia" w:hAnsi="Arial" w:cs="Arial"/>
            <w:color w:val="000000" w:themeColor="text1"/>
            <w:sz w:val="22"/>
            <w:szCs w:val="22"/>
            <w:u w:val="none"/>
          </w:rPr>
          <w:t>Tang, Ibrahim, &amp; West, 2002</w:t>
        </w:r>
      </w:hyperlink>
      <w:r w:rsidR="00362194">
        <w:rPr>
          <w:rFonts w:ascii="Arial" w:hAnsi="Arial" w:cs="Arial"/>
          <w:color w:val="000000" w:themeColor="text1"/>
          <w:sz w:val="22"/>
          <w:szCs w:val="22"/>
        </w:rPr>
        <w:t xml:space="preserve">; </w:t>
      </w:r>
      <w:r w:rsidR="00362194" w:rsidRPr="00362194">
        <w:rPr>
          <w:rFonts w:ascii="Arial" w:hAnsi="Arial" w:cs="Arial"/>
          <w:sz w:val="22"/>
          <w:szCs w:val="22"/>
        </w:rPr>
        <w:t>Datta, 2010</w:t>
      </w:r>
      <w:r w:rsidR="00FB27E8">
        <w:rPr>
          <w:rFonts w:ascii="Arial" w:hAnsi="Arial" w:cs="Arial"/>
          <w:sz w:val="22"/>
          <w:szCs w:val="22"/>
        </w:rPr>
        <w:t>;</w:t>
      </w:r>
      <w:r w:rsidR="00FB27E8" w:rsidRPr="00FB27E8">
        <w:rPr>
          <w:rFonts w:ascii="Arial" w:hAnsi="Arial" w:cs="Arial"/>
          <w:sz w:val="22"/>
          <w:szCs w:val="22"/>
        </w:rPr>
        <w:t xml:space="preserve"> </w:t>
      </w:r>
      <w:r w:rsidR="00FB27E8" w:rsidRPr="00F75BA4">
        <w:rPr>
          <w:rFonts w:ascii="Arial" w:hAnsi="Arial" w:cs="Arial"/>
          <w:sz w:val="22"/>
          <w:szCs w:val="22"/>
        </w:rPr>
        <w:t>Walsh, 2011</w:t>
      </w:r>
      <w:r w:rsidR="00362194">
        <w:rPr>
          <w:rFonts w:ascii="Arial" w:hAnsi="Arial" w:cs="Arial"/>
          <w:sz w:val="22"/>
          <w:szCs w:val="22"/>
        </w:rPr>
        <w:t>).</w:t>
      </w:r>
      <w:r w:rsidR="00526EB5">
        <w:rPr>
          <w:rFonts w:ascii="Arial" w:hAnsi="Arial" w:cs="Arial"/>
          <w:sz w:val="22"/>
          <w:szCs w:val="22"/>
        </w:rPr>
        <w:t xml:space="preserve">  Other</w:t>
      </w:r>
      <w:r w:rsidR="002D084E">
        <w:rPr>
          <w:rFonts w:ascii="Arial" w:hAnsi="Arial" w:cs="Arial"/>
          <w:sz w:val="22"/>
          <w:szCs w:val="22"/>
        </w:rPr>
        <w:t xml:space="preserve"> researchers</w:t>
      </w:r>
      <w:r w:rsidR="00526EB5">
        <w:rPr>
          <w:rFonts w:ascii="Arial" w:hAnsi="Arial" w:cs="Arial"/>
          <w:sz w:val="22"/>
          <w:szCs w:val="22"/>
        </w:rPr>
        <w:t xml:space="preserve"> have stated that </w:t>
      </w:r>
      <w:r w:rsidR="002D084E">
        <w:rPr>
          <w:rFonts w:ascii="Arial" w:hAnsi="Arial" w:cs="Arial"/>
          <w:sz w:val="22"/>
          <w:szCs w:val="22"/>
        </w:rPr>
        <w:t>th</w:t>
      </w:r>
      <w:r w:rsidR="008F7B5A">
        <w:rPr>
          <w:rFonts w:ascii="Arial" w:hAnsi="Arial" w:cs="Arial"/>
          <w:sz w:val="22"/>
          <w:szCs w:val="22"/>
        </w:rPr>
        <w:t>is</w:t>
      </w:r>
      <w:r w:rsidR="002D084E">
        <w:rPr>
          <w:rFonts w:ascii="Arial" w:hAnsi="Arial" w:cs="Arial"/>
          <w:sz w:val="22"/>
          <w:szCs w:val="22"/>
        </w:rPr>
        <w:t xml:space="preserve"> theory </w:t>
      </w:r>
      <w:r w:rsidR="0061367D">
        <w:rPr>
          <w:rFonts w:ascii="Arial" w:hAnsi="Arial" w:cs="Arial"/>
          <w:sz w:val="22"/>
          <w:szCs w:val="22"/>
        </w:rPr>
        <w:t>pre</w:t>
      </w:r>
      <w:r w:rsidR="002D084E">
        <w:rPr>
          <w:rFonts w:ascii="Arial" w:hAnsi="Arial" w:cs="Arial"/>
          <w:sz w:val="22"/>
          <w:szCs w:val="22"/>
        </w:rPr>
        <w:t>sumes that all</w:t>
      </w:r>
      <w:r w:rsidR="00526EB5">
        <w:rPr>
          <w:rFonts w:ascii="Arial" w:hAnsi="Arial" w:cs="Arial"/>
          <w:sz w:val="22"/>
          <w:szCs w:val="22"/>
        </w:rPr>
        <w:t xml:space="preserve"> employees are </w:t>
      </w:r>
      <w:r w:rsidR="0061367D">
        <w:rPr>
          <w:rFonts w:ascii="Arial" w:hAnsi="Arial" w:cs="Arial"/>
          <w:sz w:val="22"/>
          <w:szCs w:val="22"/>
        </w:rPr>
        <w:t>identical</w:t>
      </w:r>
      <w:r w:rsidR="00526EB5">
        <w:rPr>
          <w:rFonts w:ascii="Arial" w:hAnsi="Arial" w:cs="Arial"/>
          <w:sz w:val="22"/>
          <w:szCs w:val="22"/>
        </w:rPr>
        <w:t xml:space="preserve"> </w:t>
      </w:r>
      <w:r w:rsidR="002D084E">
        <w:rPr>
          <w:rFonts w:ascii="Arial" w:hAnsi="Arial" w:cs="Arial"/>
          <w:sz w:val="22"/>
          <w:szCs w:val="22"/>
        </w:rPr>
        <w:t xml:space="preserve">and </w:t>
      </w:r>
      <w:r w:rsidR="008F7B5A">
        <w:rPr>
          <w:rFonts w:ascii="Arial" w:hAnsi="Arial" w:cs="Arial"/>
          <w:sz w:val="22"/>
          <w:szCs w:val="22"/>
        </w:rPr>
        <w:t xml:space="preserve">is really not a theory of motivation rather a theory of satisfaction </w:t>
      </w:r>
      <w:r w:rsidR="00526EB5">
        <w:rPr>
          <w:rFonts w:ascii="Arial" w:hAnsi="Arial" w:cs="Arial"/>
          <w:sz w:val="22"/>
          <w:szCs w:val="22"/>
        </w:rPr>
        <w:t>(</w:t>
      </w:r>
      <w:r w:rsidR="002D084E" w:rsidRPr="00526EB5">
        <w:rPr>
          <w:rFonts w:ascii="Arial" w:hAnsi="Arial" w:cs="Arial"/>
          <w:sz w:val="22"/>
          <w:szCs w:val="22"/>
        </w:rPr>
        <w:t>G</w:t>
      </w:r>
      <w:r w:rsidR="002D084E">
        <w:rPr>
          <w:rFonts w:ascii="Arial" w:hAnsi="Arial" w:cs="Arial"/>
          <w:sz w:val="22"/>
          <w:szCs w:val="22"/>
        </w:rPr>
        <w:t>raham</w:t>
      </w:r>
      <w:r w:rsidR="002D084E" w:rsidRPr="00526EB5">
        <w:rPr>
          <w:rFonts w:ascii="Arial" w:hAnsi="Arial" w:cs="Arial"/>
          <w:sz w:val="22"/>
          <w:szCs w:val="22"/>
        </w:rPr>
        <w:t>,</w:t>
      </w:r>
      <w:r w:rsidR="002D084E">
        <w:rPr>
          <w:rFonts w:ascii="Arial" w:hAnsi="Arial" w:cs="Arial"/>
          <w:sz w:val="22"/>
          <w:szCs w:val="22"/>
        </w:rPr>
        <w:t xml:space="preserve"> </w:t>
      </w:r>
      <w:r w:rsidR="002D084E" w:rsidRPr="00526EB5">
        <w:rPr>
          <w:rFonts w:ascii="Arial" w:hAnsi="Arial" w:cs="Arial"/>
          <w:sz w:val="22"/>
          <w:szCs w:val="22"/>
        </w:rPr>
        <w:t>M</w:t>
      </w:r>
      <w:r w:rsidR="002D084E">
        <w:rPr>
          <w:rFonts w:ascii="Arial" w:hAnsi="Arial" w:cs="Arial"/>
          <w:sz w:val="22"/>
          <w:szCs w:val="22"/>
        </w:rPr>
        <w:t>essner</w:t>
      </w:r>
      <w:r w:rsidR="002D084E" w:rsidRPr="00526EB5">
        <w:rPr>
          <w:rFonts w:ascii="Arial" w:hAnsi="Arial" w:cs="Arial"/>
          <w:sz w:val="22"/>
          <w:szCs w:val="22"/>
        </w:rPr>
        <w:t>, 1998</w:t>
      </w:r>
      <w:r w:rsidR="002D084E">
        <w:rPr>
          <w:rFonts w:ascii="Arial" w:hAnsi="Arial" w:cs="Arial"/>
          <w:sz w:val="22"/>
          <w:szCs w:val="22"/>
        </w:rPr>
        <w:t>)</w:t>
      </w:r>
      <w:r w:rsidR="008F7B5A">
        <w:rPr>
          <w:rFonts w:ascii="Arial" w:hAnsi="Arial" w:cs="Arial"/>
          <w:sz w:val="22"/>
          <w:szCs w:val="22"/>
        </w:rPr>
        <w:t>.</w:t>
      </w:r>
    </w:p>
    <w:p w14:paraId="0359BD14" w14:textId="77777777" w:rsidR="005B5394" w:rsidRPr="00810F54" w:rsidRDefault="005B5394" w:rsidP="00810F54">
      <w:pPr>
        <w:spacing w:line="360" w:lineRule="auto"/>
        <w:contextualSpacing/>
        <w:jc w:val="both"/>
        <w:rPr>
          <w:rFonts w:ascii="Arial" w:hAnsi="Arial" w:cs="Arial"/>
          <w:sz w:val="22"/>
          <w:szCs w:val="22"/>
        </w:rPr>
      </w:pPr>
    </w:p>
    <w:p w14:paraId="1C138C2B" w14:textId="77777777" w:rsidR="005B5394" w:rsidRPr="00692FF3" w:rsidRDefault="005B5394" w:rsidP="005B5394">
      <w:pPr>
        <w:spacing w:line="360" w:lineRule="auto"/>
        <w:jc w:val="both"/>
        <w:rPr>
          <w:rFonts w:ascii="Arial" w:hAnsi="Arial" w:cs="Arial"/>
          <w:b/>
          <w:bCs/>
          <w:sz w:val="28"/>
          <w:szCs w:val="28"/>
        </w:rPr>
      </w:pPr>
    </w:p>
    <w:p w14:paraId="34F50E96" w14:textId="77777777" w:rsidR="005B5394" w:rsidRPr="00692FF3" w:rsidRDefault="005B5394" w:rsidP="005B5394">
      <w:pPr>
        <w:spacing w:line="360" w:lineRule="auto"/>
        <w:jc w:val="both"/>
        <w:rPr>
          <w:rFonts w:ascii="Arial" w:hAnsi="Arial" w:cs="Arial"/>
          <w:b/>
          <w:bCs/>
          <w:sz w:val="28"/>
          <w:szCs w:val="28"/>
        </w:rPr>
      </w:pPr>
    </w:p>
    <w:p w14:paraId="383D567A" w14:textId="77777777" w:rsidR="005B5394" w:rsidRPr="00692FF3" w:rsidRDefault="005B5394" w:rsidP="005B5394">
      <w:pPr>
        <w:spacing w:line="360" w:lineRule="auto"/>
        <w:jc w:val="both"/>
        <w:rPr>
          <w:rFonts w:ascii="Arial" w:hAnsi="Arial" w:cs="Arial"/>
          <w:b/>
          <w:bCs/>
          <w:sz w:val="28"/>
          <w:szCs w:val="28"/>
        </w:rPr>
      </w:pPr>
    </w:p>
    <w:p w14:paraId="242B52D3" w14:textId="77777777" w:rsidR="005B5394" w:rsidRPr="00692FF3" w:rsidRDefault="005B5394" w:rsidP="005B5394">
      <w:pPr>
        <w:spacing w:line="360" w:lineRule="auto"/>
        <w:jc w:val="both"/>
        <w:rPr>
          <w:rFonts w:ascii="Arial" w:hAnsi="Arial" w:cs="Arial"/>
          <w:b/>
          <w:bCs/>
          <w:sz w:val="28"/>
          <w:szCs w:val="28"/>
        </w:rPr>
      </w:pPr>
    </w:p>
    <w:p w14:paraId="2D152D96" w14:textId="77777777" w:rsidR="005B5394" w:rsidRPr="00692FF3" w:rsidRDefault="005B5394" w:rsidP="005B5394">
      <w:pPr>
        <w:spacing w:line="360" w:lineRule="auto"/>
        <w:jc w:val="both"/>
        <w:rPr>
          <w:rFonts w:ascii="Arial" w:hAnsi="Arial" w:cs="Arial"/>
          <w:b/>
          <w:bCs/>
          <w:sz w:val="28"/>
          <w:szCs w:val="28"/>
        </w:rPr>
      </w:pPr>
    </w:p>
    <w:p w14:paraId="50E1604F" w14:textId="4BB05F9B" w:rsidR="005B5394" w:rsidRDefault="005B5394" w:rsidP="005B5394">
      <w:pPr>
        <w:spacing w:line="360" w:lineRule="auto"/>
        <w:jc w:val="both"/>
        <w:rPr>
          <w:rFonts w:ascii="Arial" w:hAnsi="Arial" w:cs="Arial"/>
          <w:b/>
          <w:bCs/>
          <w:sz w:val="28"/>
          <w:szCs w:val="28"/>
        </w:rPr>
      </w:pPr>
    </w:p>
    <w:p w14:paraId="4850A289" w14:textId="58784AD1" w:rsidR="00E16844" w:rsidRDefault="00E16844" w:rsidP="005B5394">
      <w:pPr>
        <w:spacing w:line="360" w:lineRule="auto"/>
        <w:jc w:val="both"/>
        <w:rPr>
          <w:rFonts w:ascii="Arial" w:hAnsi="Arial" w:cs="Arial"/>
          <w:b/>
          <w:bCs/>
          <w:sz w:val="28"/>
          <w:szCs w:val="28"/>
        </w:rPr>
      </w:pPr>
    </w:p>
    <w:p w14:paraId="19DB2718" w14:textId="07777E2B" w:rsidR="00E16844" w:rsidRDefault="00E16844" w:rsidP="005B5394">
      <w:pPr>
        <w:spacing w:line="360" w:lineRule="auto"/>
        <w:jc w:val="both"/>
        <w:rPr>
          <w:rFonts w:ascii="Arial" w:hAnsi="Arial" w:cs="Arial"/>
          <w:b/>
          <w:bCs/>
          <w:sz w:val="28"/>
          <w:szCs w:val="28"/>
        </w:rPr>
      </w:pPr>
    </w:p>
    <w:p w14:paraId="0E2FDED0" w14:textId="5D8384F6" w:rsidR="00E16844" w:rsidRDefault="00E16844" w:rsidP="005B5394">
      <w:pPr>
        <w:spacing w:line="360" w:lineRule="auto"/>
        <w:jc w:val="both"/>
        <w:rPr>
          <w:rFonts w:ascii="Arial" w:hAnsi="Arial" w:cs="Arial"/>
          <w:b/>
          <w:bCs/>
          <w:sz w:val="28"/>
          <w:szCs w:val="28"/>
        </w:rPr>
      </w:pPr>
    </w:p>
    <w:p w14:paraId="1990C270" w14:textId="617FF9D5" w:rsidR="00E16844" w:rsidRDefault="00E16844" w:rsidP="005B5394">
      <w:pPr>
        <w:spacing w:line="360" w:lineRule="auto"/>
        <w:jc w:val="both"/>
        <w:rPr>
          <w:rFonts w:ascii="Arial" w:hAnsi="Arial" w:cs="Arial"/>
          <w:b/>
          <w:bCs/>
          <w:sz w:val="28"/>
          <w:szCs w:val="28"/>
        </w:rPr>
      </w:pPr>
    </w:p>
    <w:p w14:paraId="05A05499" w14:textId="72DA1A7D" w:rsidR="00E16844" w:rsidRDefault="00E16844" w:rsidP="005B5394">
      <w:pPr>
        <w:spacing w:line="360" w:lineRule="auto"/>
        <w:jc w:val="both"/>
        <w:rPr>
          <w:rFonts w:ascii="Arial" w:hAnsi="Arial" w:cs="Arial"/>
          <w:b/>
          <w:bCs/>
          <w:sz w:val="28"/>
          <w:szCs w:val="28"/>
        </w:rPr>
      </w:pPr>
    </w:p>
    <w:p w14:paraId="3437345B" w14:textId="5B9ECE93" w:rsidR="00E16844" w:rsidRDefault="00E16844" w:rsidP="005B5394">
      <w:pPr>
        <w:spacing w:line="360" w:lineRule="auto"/>
        <w:jc w:val="both"/>
        <w:rPr>
          <w:rFonts w:ascii="Arial" w:hAnsi="Arial" w:cs="Arial"/>
          <w:b/>
          <w:bCs/>
          <w:sz w:val="28"/>
          <w:szCs w:val="28"/>
        </w:rPr>
      </w:pPr>
    </w:p>
    <w:p w14:paraId="0A88DE82" w14:textId="77777777" w:rsidR="004E2191" w:rsidRDefault="004E2191" w:rsidP="005B5394">
      <w:pPr>
        <w:spacing w:line="360" w:lineRule="auto"/>
        <w:jc w:val="both"/>
        <w:rPr>
          <w:rFonts w:ascii="Arial" w:hAnsi="Arial" w:cs="Arial"/>
          <w:b/>
          <w:bCs/>
          <w:sz w:val="28"/>
          <w:szCs w:val="28"/>
        </w:rPr>
      </w:pPr>
    </w:p>
    <w:p w14:paraId="6FBB602C" w14:textId="77777777" w:rsidR="00E16844" w:rsidRPr="00692FF3" w:rsidRDefault="00E16844" w:rsidP="005B5394">
      <w:pPr>
        <w:spacing w:line="360" w:lineRule="auto"/>
        <w:jc w:val="both"/>
        <w:rPr>
          <w:rFonts w:ascii="Arial" w:hAnsi="Arial" w:cs="Arial"/>
          <w:b/>
          <w:bCs/>
          <w:sz w:val="28"/>
          <w:szCs w:val="28"/>
        </w:rPr>
      </w:pPr>
    </w:p>
    <w:p w14:paraId="71388F7D"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Argument</w:t>
      </w:r>
    </w:p>
    <w:p w14:paraId="21E5919E" w14:textId="77777777" w:rsidR="005B5394" w:rsidRPr="00692FF3" w:rsidRDefault="005B5394" w:rsidP="005B5394">
      <w:pPr>
        <w:spacing w:line="360" w:lineRule="auto"/>
        <w:jc w:val="center"/>
        <w:rPr>
          <w:rFonts w:ascii="Arial" w:hAnsi="Arial" w:cs="Arial"/>
          <w:b/>
          <w:bCs/>
        </w:rPr>
      </w:pPr>
    </w:p>
    <w:p w14:paraId="28C57B75" w14:textId="36D4C6E1" w:rsidR="005B5394"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The author claims that “belief and value systems of managers </w:t>
      </w:r>
      <w:r w:rsidRPr="00692FF3">
        <w:rPr>
          <w:rFonts w:ascii="Arial" w:hAnsi="Arial" w:cs="Arial"/>
          <w:b/>
          <w:bCs/>
          <w:i/>
          <w:iCs/>
          <w:sz w:val="22"/>
          <w:szCs w:val="22"/>
        </w:rPr>
        <w:t>does</w:t>
      </w:r>
      <w:r w:rsidRPr="00692FF3">
        <w:rPr>
          <w:rFonts w:ascii="Arial" w:hAnsi="Arial" w:cs="Arial"/>
          <w:sz w:val="22"/>
          <w:szCs w:val="22"/>
        </w:rPr>
        <w:t xml:space="preserve"> affect the choice of management theories that they apply in the workplace”.  </w:t>
      </w:r>
    </w:p>
    <w:p w14:paraId="1BDE7DB5" w14:textId="5F6B6DA4" w:rsidR="008A436C" w:rsidRPr="00951E32" w:rsidRDefault="008A436C" w:rsidP="00951E32">
      <w:pPr>
        <w:spacing w:line="360" w:lineRule="auto"/>
        <w:jc w:val="both"/>
        <w:rPr>
          <w:rFonts w:ascii="Arial" w:hAnsi="Arial" w:cs="Arial"/>
          <w:color w:val="000000" w:themeColor="text1"/>
          <w:sz w:val="22"/>
          <w:szCs w:val="22"/>
        </w:rPr>
      </w:pPr>
      <w:r w:rsidRPr="00951E32">
        <w:rPr>
          <w:rFonts w:ascii="Arial" w:hAnsi="Arial" w:cs="Arial"/>
          <w:color w:val="000000" w:themeColor="text1"/>
          <w:sz w:val="22"/>
          <w:szCs w:val="22"/>
        </w:rPr>
        <w:t>The Classical Management theory which include Frederick Taylor, Max Weber and Henri Fayol show us that these Managers used their belief and value systems and applied them in the workplace:</w:t>
      </w:r>
    </w:p>
    <w:p w14:paraId="30A9326B" w14:textId="77777777" w:rsidR="00CD36D4" w:rsidRPr="00951E32" w:rsidRDefault="00CD36D4" w:rsidP="00951E32">
      <w:pPr>
        <w:spacing w:line="360" w:lineRule="auto"/>
        <w:jc w:val="both"/>
        <w:rPr>
          <w:rStyle w:val="word"/>
          <w:rFonts w:ascii="Arial" w:eastAsiaTheme="majorEastAsia" w:hAnsi="Arial" w:cs="Arial"/>
          <w:color w:val="000000" w:themeColor="text1"/>
          <w:sz w:val="22"/>
          <w:szCs w:val="22"/>
        </w:rPr>
      </w:pPr>
    </w:p>
    <w:p w14:paraId="27961A97" w14:textId="1479AB2F" w:rsidR="00CD36D4" w:rsidRPr="00951E32" w:rsidRDefault="00D679CF" w:rsidP="00951E32">
      <w:pPr>
        <w:spacing w:line="360" w:lineRule="auto"/>
        <w:jc w:val="both"/>
        <w:rPr>
          <w:rStyle w:val="word"/>
          <w:rFonts w:ascii="Arial" w:eastAsiaTheme="majorEastAsia" w:hAnsi="Arial" w:cs="Arial"/>
          <w:b/>
          <w:bCs/>
          <w:color w:val="000000" w:themeColor="text1"/>
          <w:sz w:val="22"/>
          <w:szCs w:val="22"/>
        </w:rPr>
      </w:pPr>
      <w:r>
        <w:rPr>
          <w:rStyle w:val="word"/>
          <w:rFonts w:ascii="Arial" w:eastAsiaTheme="majorEastAsia" w:hAnsi="Arial" w:cs="Arial"/>
          <w:b/>
          <w:bCs/>
          <w:color w:val="000000" w:themeColor="text1"/>
          <w:sz w:val="22"/>
          <w:szCs w:val="22"/>
        </w:rPr>
        <w:t xml:space="preserve">5.1 </w:t>
      </w:r>
      <w:r w:rsidR="00CD36D4" w:rsidRPr="00951E32">
        <w:rPr>
          <w:rStyle w:val="word"/>
          <w:rFonts w:ascii="Arial" w:eastAsiaTheme="majorEastAsia" w:hAnsi="Arial" w:cs="Arial"/>
          <w:b/>
          <w:bCs/>
          <w:color w:val="000000" w:themeColor="text1"/>
          <w:sz w:val="22"/>
          <w:szCs w:val="22"/>
        </w:rPr>
        <w:t>Frederick Taylor</w:t>
      </w:r>
    </w:p>
    <w:p w14:paraId="24FE4F87" w14:textId="650E6AF3" w:rsidR="00901D8F" w:rsidRPr="000E20CC" w:rsidRDefault="00CD36D4" w:rsidP="000E20CC">
      <w:pPr>
        <w:spacing w:line="360" w:lineRule="auto"/>
        <w:contextualSpacing/>
        <w:jc w:val="both"/>
        <w:rPr>
          <w:rStyle w:val="word"/>
          <w:rFonts w:ascii="Arial" w:eastAsiaTheme="majorEastAsia" w:hAnsi="Arial" w:cs="Arial"/>
          <w:color w:val="000000" w:themeColor="text1"/>
          <w:sz w:val="22"/>
          <w:szCs w:val="22"/>
        </w:rPr>
      </w:pPr>
      <w:r w:rsidRPr="00951E32">
        <w:rPr>
          <w:rStyle w:val="word"/>
          <w:rFonts w:ascii="Arial" w:eastAsiaTheme="majorEastAsia" w:hAnsi="Arial" w:cs="Arial"/>
          <w:color w:val="000000" w:themeColor="text1"/>
          <w:sz w:val="22"/>
          <w:szCs w:val="22"/>
        </w:rPr>
        <w:t>Frederick Winslow Taylor was born in 1856</w:t>
      </w:r>
      <w:r w:rsidR="002A2E5D" w:rsidRPr="00951E32">
        <w:rPr>
          <w:rStyle w:val="word"/>
          <w:rFonts w:ascii="Arial" w:eastAsiaTheme="majorEastAsia" w:hAnsi="Arial" w:cs="Arial"/>
          <w:color w:val="000000" w:themeColor="text1"/>
          <w:sz w:val="22"/>
          <w:szCs w:val="22"/>
        </w:rPr>
        <w:t xml:space="preserve"> and he is best known for introducing his Scientific Management theory also known as Taylorism.  The Taylor family were taught to work hard and have a clear instruction </w:t>
      </w:r>
      <w:r w:rsidR="002A2E5D" w:rsidRPr="00951E32">
        <w:rPr>
          <w:rFonts w:ascii="Arial" w:hAnsi="Arial" w:cs="Arial"/>
          <w:color w:val="000000" w:themeColor="text1"/>
          <w:sz w:val="22"/>
          <w:szCs w:val="22"/>
        </w:rPr>
        <w:t xml:space="preserve">(Ferraro, 2016).  </w:t>
      </w:r>
      <w:r w:rsidR="002A2E5D" w:rsidRPr="00951E32">
        <w:rPr>
          <w:rStyle w:val="word"/>
          <w:rFonts w:ascii="Arial" w:eastAsiaTheme="majorEastAsia" w:hAnsi="Arial" w:cs="Arial"/>
          <w:color w:val="000000" w:themeColor="text1"/>
          <w:sz w:val="22"/>
          <w:szCs w:val="22"/>
        </w:rPr>
        <w:t>He was recalled as a compulsive teenager who always counted and weighed items to better understand how to do something (Papesh, 2007 cited in Blake and Moseley 2010).  He continued this attitude into adult life being known for introducing the concept of research and planning to look for quicker and more affordable ways to do it (</w:t>
      </w:r>
      <w:r w:rsidR="002A2E5D" w:rsidRPr="00951E32">
        <w:rPr>
          <w:rFonts w:ascii="Arial" w:hAnsi="Arial" w:cs="Arial"/>
          <w:color w:val="000000" w:themeColor="text1"/>
          <w:sz w:val="22"/>
          <w:szCs w:val="22"/>
        </w:rPr>
        <w:t xml:space="preserve">Darmody, 2007).  Lyon, 2016 states </w:t>
      </w:r>
      <w:r w:rsidR="002A2E5D" w:rsidRPr="00951E32">
        <w:rPr>
          <w:rStyle w:val="word"/>
          <w:rFonts w:ascii="Arial" w:eastAsiaTheme="majorEastAsia" w:hAnsi="Arial" w:cs="Arial"/>
          <w:color w:val="000000" w:themeColor="text1"/>
          <w:sz w:val="22"/>
          <w:szCs w:val="22"/>
        </w:rPr>
        <w:t xml:space="preserve">he </w:t>
      </w:r>
      <w:r w:rsidRPr="00951E32">
        <w:rPr>
          <w:rStyle w:val="word"/>
          <w:rFonts w:ascii="Arial" w:eastAsiaTheme="majorEastAsia" w:hAnsi="Arial" w:cs="Arial"/>
          <w:color w:val="000000" w:themeColor="text1"/>
          <w:sz w:val="22"/>
          <w:szCs w:val="22"/>
        </w:rPr>
        <w:t xml:space="preserve">applied science to work, looking at how to make organisations more effective and productive.   Studying small steps, timing them and trying to find the </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best way</w:t>
      </w:r>
      <w:r w:rsidR="002A2E5D" w:rsidRPr="00951E32">
        <w:rPr>
          <w:rStyle w:val="word"/>
          <w:rFonts w:ascii="Arial" w:eastAsiaTheme="majorEastAsia" w:hAnsi="Arial" w:cs="Arial"/>
          <w:color w:val="000000" w:themeColor="text1"/>
          <w:sz w:val="22"/>
          <w:szCs w:val="22"/>
        </w:rPr>
        <w:t>’</w:t>
      </w:r>
      <w:r w:rsidRPr="00951E32">
        <w:rPr>
          <w:rStyle w:val="word"/>
          <w:rFonts w:ascii="Arial" w:eastAsiaTheme="majorEastAsia" w:hAnsi="Arial" w:cs="Arial"/>
          <w:color w:val="000000" w:themeColor="text1"/>
          <w:sz w:val="22"/>
          <w:szCs w:val="22"/>
        </w:rPr>
        <w:t xml:space="preserve"> to perform it, which is known today as the time study.  </w:t>
      </w:r>
      <w:r w:rsidRPr="00951E32">
        <w:rPr>
          <w:rFonts w:ascii="Arial" w:hAnsi="Arial" w:cs="Arial"/>
          <w:color w:val="000000" w:themeColor="text1"/>
          <w:sz w:val="22"/>
          <w:szCs w:val="22"/>
        </w:rPr>
        <w:t xml:space="preserve">The same researcher stated that </w:t>
      </w:r>
      <w:r w:rsidRPr="00951E32">
        <w:rPr>
          <w:rStyle w:val="word"/>
          <w:rFonts w:ascii="Arial" w:eastAsiaTheme="majorEastAsia" w:hAnsi="Arial" w:cs="Arial"/>
          <w:color w:val="000000" w:themeColor="text1"/>
          <w:sz w:val="22"/>
          <w:szCs w:val="22"/>
        </w:rPr>
        <w:t xml:space="preserve">Taylor's results, based on his studies, were expected to produce his "piece rate." The more one produced, the greater the wage rate. Consequently, those who had not produced had to be given a "disincentive."  He believed people were motivated by money and </w:t>
      </w:r>
      <w:r w:rsidR="00901D8F">
        <w:rPr>
          <w:rStyle w:val="word"/>
          <w:rFonts w:ascii="Arial" w:eastAsiaTheme="majorEastAsia" w:hAnsi="Arial" w:cs="Arial"/>
          <w:color w:val="000000" w:themeColor="text1"/>
          <w:sz w:val="22"/>
          <w:szCs w:val="22"/>
        </w:rPr>
        <w:t>directing</w:t>
      </w:r>
      <w:r w:rsidRPr="00951E32">
        <w:rPr>
          <w:rStyle w:val="word"/>
          <w:rFonts w:ascii="Arial" w:eastAsiaTheme="majorEastAsia" w:hAnsi="Arial" w:cs="Arial"/>
          <w:color w:val="000000" w:themeColor="text1"/>
          <w:sz w:val="22"/>
          <w:szCs w:val="22"/>
        </w:rPr>
        <w:t xml:space="preserve"> them to produce more, thus earning more money.</w:t>
      </w:r>
      <w:r w:rsidR="002A2E5D" w:rsidRPr="00951E32">
        <w:rPr>
          <w:rStyle w:val="word"/>
          <w:rFonts w:ascii="Arial" w:eastAsiaTheme="majorEastAsia" w:hAnsi="Arial" w:cs="Arial"/>
          <w:color w:val="000000" w:themeColor="text1"/>
          <w:sz w:val="22"/>
          <w:szCs w:val="22"/>
        </w:rPr>
        <w:t xml:space="preserve">  Many organisations </w:t>
      </w:r>
      <w:r w:rsidR="00951E32" w:rsidRPr="00951E32">
        <w:rPr>
          <w:rStyle w:val="word"/>
          <w:rFonts w:ascii="Arial" w:eastAsiaTheme="majorEastAsia" w:hAnsi="Arial" w:cs="Arial"/>
          <w:color w:val="000000" w:themeColor="text1"/>
          <w:sz w:val="22"/>
          <w:szCs w:val="22"/>
        </w:rPr>
        <w:t xml:space="preserve">still </w:t>
      </w:r>
      <w:r w:rsidR="002A2E5D" w:rsidRPr="00951E32">
        <w:rPr>
          <w:rStyle w:val="word"/>
          <w:rFonts w:ascii="Arial" w:eastAsiaTheme="majorEastAsia" w:hAnsi="Arial" w:cs="Arial"/>
          <w:color w:val="000000" w:themeColor="text1"/>
          <w:sz w:val="22"/>
          <w:szCs w:val="22"/>
        </w:rPr>
        <w:t>use Taylorism, fast food chains McDonalds</w:t>
      </w:r>
      <w:r w:rsidR="00951E32" w:rsidRPr="00951E32">
        <w:rPr>
          <w:rStyle w:val="word"/>
          <w:rFonts w:ascii="Arial" w:eastAsiaTheme="majorEastAsia" w:hAnsi="Arial" w:cs="Arial"/>
          <w:color w:val="000000" w:themeColor="text1"/>
          <w:sz w:val="22"/>
          <w:szCs w:val="22"/>
        </w:rPr>
        <w:t xml:space="preserve"> is a popular example;</w:t>
      </w:r>
      <w:r w:rsidR="002A2E5D" w:rsidRPr="00951E32">
        <w:rPr>
          <w:rStyle w:val="word"/>
          <w:rFonts w:ascii="Arial" w:eastAsiaTheme="majorEastAsia" w:hAnsi="Arial" w:cs="Arial"/>
          <w:color w:val="000000" w:themeColor="text1"/>
          <w:sz w:val="22"/>
          <w:szCs w:val="22"/>
        </w:rPr>
        <w:t xml:space="preserve"> (</w:t>
      </w:r>
      <w:r w:rsidR="00951E32" w:rsidRPr="00951E32">
        <w:rPr>
          <w:rStyle w:val="word"/>
          <w:rFonts w:ascii="Arial" w:eastAsiaTheme="majorEastAsia" w:hAnsi="Arial" w:cs="Arial"/>
          <w:color w:val="000000" w:themeColor="text1"/>
          <w:sz w:val="22"/>
          <w:szCs w:val="22"/>
        </w:rPr>
        <w:t xml:space="preserve">Kennedy, 1998; Scharf, 2003; </w:t>
      </w:r>
      <w:r w:rsidR="002A2E5D" w:rsidRPr="00951E32">
        <w:rPr>
          <w:rStyle w:val="word"/>
          <w:rFonts w:ascii="Arial" w:eastAsiaTheme="majorEastAsia" w:hAnsi="Arial" w:cs="Arial"/>
          <w:color w:val="000000" w:themeColor="text1"/>
          <w:sz w:val="22"/>
          <w:szCs w:val="22"/>
        </w:rPr>
        <w:t>Sarfaraz Nawaz, 2011</w:t>
      </w:r>
      <w:r w:rsidR="002A2E5D" w:rsidRPr="00951E32">
        <w:rPr>
          <w:rFonts w:ascii="Arial" w:hAnsi="Arial" w:cs="Arial"/>
          <w:color w:val="000000" w:themeColor="text1"/>
          <w:sz w:val="22"/>
          <w:szCs w:val="22"/>
        </w:rPr>
        <w:t xml:space="preserve">) </w:t>
      </w:r>
      <w:r w:rsidR="002A2E5D" w:rsidRPr="00951E32">
        <w:rPr>
          <w:rStyle w:val="word"/>
          <w:rFonts w:ascii="Arial" w:eastAsiaTheme="majorEastAsia" w:hAnsi="Arial" w:cs="Arial"/>
          <w:color w:val="000000" w:themeColor="text1"/>
          <w:sz w:val="22"/>
          <w:szCs w:val="22"/>
        </w:rPr>
        <w:t xml:space="preserve">contend McDonald's management uses Taylor's scientific theory at work, it tends to enforce and monitor employees closely in order to maximise production. </w:t>
      </w:r>
      <w:r w:rsidR="00901D8F">
        <w:rPr>
          <w:rStyle w:val="word"/>
          <w:rFonts w:ascii="Arial" w:eastAsiaTheme="majorEastAsia" w:hAnsi="Arial" w:cs="Arial"/>
          <w:color w:val="000000" w:themeColor="text1"/>
          <w:sz w:val="22"/>
          <w:szCs w:val="22"/>
        </w:rPr>
        <w:t xml:space="preserve"> Similarly, </w:t>
      </w:r>
      <w:r w:rsidR="00901D8F">
        <w:rPr>
          <w:rFonts w:ascii="Arial" w:hAnsi="Arial" w:cs="Arial"/>
          <w:color w:val="000000" w:themeColor="text1"/>
          <w:sz w:val="22"/>
          <w:szCs w:val="22"/>
        </w:rPr>
        <w:t>p</w:t>
      </w:r>
      <w:r w:rsidR="00951E32" w:rsidRPr="00951E32">
        <w:rPr>
          <w:rStyle w:val="word"/>
          <w:rFonts w:ascii="Arial" w:eastAsiaTheme="majorEastAsia" w:hAnsi="Arial" w:cs="Arial"/>
          <w:color w:val="000000" w:themeColor="text1"/>
          <w:sz w:val="22"/>
          <w:szCs w:val="22"/>
        </w:rPr>
        <w:t>rior to Ford's first T-model being rolled out in 1913, other US car manufacturers used Taylor's techniques and reported tremendous cost and job savings</w:t>
      </w:r>
      <w:r w:rsidR="00901D8F">
        <w:rPr>
          <w:rStyle w:val="word"/>
          <w:rFonts w:ascii="Arial" w:eastAsiaTheme="majorEastAsia" w:hAnsi="Arial" w:cs="Arial"/>
          <w:color w:val="000000" w:themeColor="text1"/>
          <w:sz w:val="22"/>
          <w:szCs w:val="22"/>
        </w:rPr>
        <w:t xml:space="preserve"> (Kennedy, 1998).  Taylor’s theory</w:t>
      </w:r>
      <w:r w:rsidR="00901D8F" w:rsidRPr="00951E32">
        <w:rPr>
          <w:rStyle w:val="word"/>
          <w:rFonts w:ascii="Arial" w:eastAsiaTheme="majorEastAsia" w:hAnsi="Arial" w:cs="Arial"/>
          <w:color w:val="000000" w:themeColor="text1"/>
          <w:sz w:val="22"/>
          <w:szCs w:val="22"/>
        </w:rPr>
        <w:t xml:space="preserve"> was however criticised </w:t>
      </w:r>
      <w:r w:rsidR="00901D8F">
        <w:rPr>
          <w:rStyle w:val="word"/>
          <w:rFonts w:ascii="Arial" w:eastAsiaTheme="majorEastAsia" w:hAnsi="Arial" w:cs="Arial"/>
          <w:color w:val="000000" w:themeColor="text1"/>
          <w:sz w:val="22"/>
          <w:szCs w:val="22"/>
        </w:rPr>
        <w:t>for</w:t>
      </w:r>
      <w:r w:rsidR="00901D8F" w:rsidRPr="00951E32">
        <w:rPr>
          <w:rStyle w:val="word"/>
          <w:rFonts w:ascii="Arial" w:eastAsiaTheme="majorEastAsia" w:hAnsi="Arial" w:cs="Arial"/>
          <w:color w:val="000000" w:themeColor="text1"/>
          <w:sz w:val="22"/>
          <w:szCs w:val="22"/>
        </w:rPr>
        <w:t xml:space="preserve"> making humans work like </w:t>
      </w:r>
      <w:r w:rsidR="00901D8F" w:rsidRPr="000E20CC">
        <w:rPr>
          <w:rStyle w:val="word"/>
          <w:rFonts w:ascii="Arial" w:eastAsiaTheme="majorEastAsia" w:hAnsi="Arial" w:cs="Arial"/>
          <w:color w:val="000000" w:themeColor="text1"/>
          <w:sz w:val="22"/>
          <w:szCs w:val="22"/>
        </w:rPr>
        <w:t xml:space="preserve">machines; </w:t>
      </w:r>
      <w:r w:rsidR="00901D8F" w:rsidRPr="000E20CC">
        <w:rPr>
          <w:rFonts w:ascii="Arial" w:hAnsi="Arial" w:cs="Arial"/>
          <w:color w:val="000000" w:themeColor="text1"/>
          <w:sz w:val="22"/>
          <w:szCs w:val="22"/>
        </w:rPr>
        <w:t xml:space="preserve">Kennedy (1998) </w:t>
      </w:r>
      <w:r w:rsidR="00901D8F" w:rsidRPr="000E20CC">
        <w:rPr>
          <w:rStyle w:val="word"/>
          <w:rFonts w:ascii="Arial" w:eastAsiaTheme="majorEastAsia" w:hAnsi="Arial" w:cs="Arial"/>
          <w:color w:val="000000" w:themeColor="text1"/>
          <w:sz w:val="22"/>
          <w:szCs w:val="22"/>
        </w:rPr>
        <w:t xml:space="preserve">expresses that in Charlie Chaplin's Modern Time, Taylor's stopwatch performance was satirised and </w:t>
      </w:r>
      <w:r w:rsidR="00901D8F" w:rsidRPr="000E20CC">
        <w:rPr>
          <w:rFonts w:ascii="Arial" w:hAnsi="Arial" w:cs="Arial"/>
          <w:color w:val="000000" w:themeColor="text1"/>
          <w:sz w:val="22"/>
          <w:szCs w:val="22"/>
        </w:rPr>
        <w:t xml:space="preserve">Frischmann and Selinger (2017) report that </w:t>
      </w:r>
      <w:r w:rsidR="00901D8F" w:rsidRPr="000E20CC">
        <w:rPr>
          <w:rStyle w:val="word"/>
          <w:rFonts w:ascii="Arial" w:eastAsiaTheme="majorEastAsia" w:hAnsi="Arial" w:cs="Arial"/>
          <w:color w:val="000000" w:themeColor="text1"/>
          <w:sz w:val="22"/>
          <w:szCs w:val="22"/>
        </w:rPr>
        <w:t xml:space="preserve">this degrading model has been declared as "robotism". </w:t>
      </w:r>
    </w:p>
    <w:p w14:paraId="27EDA24B" w14:textId="0C0AC4C1" w:rsidR="000E20CC" w:rsidRPr="000E20CC" w:rsidRDefault="000E20CC" w:rsidP="000E20CC">
      <w:pPr>
        <w:spacing w:line="360" w:lineRule="auto"/>
        <w:contextualSpacing/>
        <w:jc w:val="both"/>
        <w:rPr>
          <w:rFonts w:ascii="Arial" w:hAnsi="Arial" w:cs="Arial"/>
          <w:color w:val="000000" w:themeColor="text1"/>
          <w:sz w:val="22"/>
          <w:szCs w:val="22"/>
        </w:rPr>
      </w:pPr>
      <w:r w:rsidRPr="000E20CC">
        <w:rPr>
          <w:rStyle w:val="word"/>
          <w:rFonts w:ascii="Arial" w:eastAsiaTheme="majorEastAsia" w:hAnsi="Arial" w:cs="Arial"/>
          <w:color w:val="000000" w:themeColor="text1"/>
          <w:sz w:val="22"/>
          <w:szCs w:val="22"/>
        </w:rPr>
        <w:t xml:space="preserve">The author believes that Taylor’s theory was introduced through his own beliefs and values and he put it into practice.  At a young age, he was inquisitive, always counting and weighing things up. </w:t>
      </w:r>
      <w:r w:rsidRPr="000E20CC">
        <w:rPr>
          <w:rFonts w:ascii="Arial" w:hAnsi="Arial" w:cs="Arial"/>
          <w:color w:val="000000" w:themeColor="text1"/>
          <w:sz w:val="22"/>
          <w:szCs w:val="22"/>
        </w:rPr>
        <w:t>Taylor got the nickname 'speedy' because he never settled, something had to be planned, studied, or considered</w:t>
      </w:r>
      <w:r>
        <w:rPr>
          <w:rFonts w:ascii="Arial" w:hAnsi="Arial" w:cs="Arial"/>
          <w:color w:val="000000" w:themeColor="text1"/>
          <w:sz w:val="22"/>
          <w:szCs w:val="22"/>
        </w:rPr>
        <w:t xml:space="preserve"> (Seddon, 2004).  This shows us exactly how the theory works, counting, weighing and measuring ways of doing things better.</w:t>
      </w:r>
    </w:p>
    <w:p w14:paraId="1431F385" w14:textId="77777777" w:rsidR="00901D8F" w:rsidRDefault="00901D8F" w:rsidP="002A2E5D">
      <w:pPr>
        <w:spacing w:line="360" w:lineRule="auto"/>
        <w:jc w:val="both"/>
        <w:rPr>
          <w:rFonts w:ascii="Arial" w:hAnsi="Arial" w:cs="Arial"/>
          <w:color w:val="000000" w:themeColor="text1"/>
          <w:sz w:val="22"/>
          <w:szCs w:val="22"/>
        </w:rPr>
      </w:pPr>
    </w:p>
    <w:p w14:paraId="62EBCA35" w14:textId="2F5EC2AC" w:rsidR="005B5394"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5.2 </w:t>
      </w:r>
      <w:r w:rsidR="002A2E5D" w:rsidRPr="00A97B68">
        <w:rPr>
          <w:rFonts w:ascii="Arial" w:hAnsi="Arial" w:cs="Arial"/>
          <w:b/>
          <w:bCs/>
          <w:color w:val="000000" w:themeColor="text1"/>
          <w:sz w:val="22"/>
          <w:szCs w:val="22"/>
        </w:rPr>
        <w:t>Max Weber</w:t>
      </w:r>
    </w:p>
    <w:p w14:paraId="6E569EF9" w14:textId="77777777" w:rsidR="00A97B68" w:rsidRPr="00A97B68" w:rsidRDefault="002A2E5D"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Max Weber was born in 1864 and well known for his Bureaucratic Theory of Management</w:t>
      </w:r>
      <w:r w:rsidR="00A97B68" w:rsidRPr="00A97B68">
        <w:rPr>
          <w:rFonts w:ascii="Arial" w:hAnsi="Arial" w:cs="Arial"/>
          <w:color w:val="000000" w:themeColor="text1"/>
          <w:sz w:val="22"/>
          <w:szCs w:val="22"/>
        </w:rPr>
        <w:t xml:space="preserve"> also known as the Weberian Theory.</w:t>
      </w:r>
      <w:r w:rsidRPr="00A97B68">
        <w:rPr>
          <w:rFonts w:ascii="Arial" w:hAnsi="Arial" w:cs="Arial"/>
          <w:color w:val="000000" w:themeColor="text1"/>
          <w:sz w:val="22"/>
          <w:szCs w:val="22"/>
        </w:rPr>
        <w:t xml:space="preserve">  </w:t>
      </w:r>
      <w:r w:rsidR="00A97B68" w:rsidRPr="00A97B68">
        <w:rPr>
          <w:rStyle w:val="word"/>
          <w:rFonts w:ascii="Arial" w:eastAsiaTheme="majorEastAsia" w:hAnsi="Arial" w:cs="Arial"/>
          <w:color w:val="000000" w:themeColor="text1"/>
          <w:sz w:val="22"/>
          <w:szCs w:val="22"/>
        </w:rPr>
        <w:t xml:space="preserve">His theory of bureaucracy was that of a strict, controlling and hierarchal one; including fixed division of labour, general principles that administer conduct, division of individual and expert life as well as having qualified staff.  He believed a bureaucracy </w:t>
      </w:r>
      <w:r w:rsidR="00A97B68" w:rsidRPr="00A97B68">
        <w:rPr>
          <w:rFonts w:ascii="Arial" w:hAnsi="Arial" w:cs="Arial"/>
          <w:color w:val="000000" w:themeColor="text1"/>
          <w:sz w:val="22"/>
          <w:szCs w:val="22"/>
        </w:rPr>
        <w:t xml:space="preserve">is the most effective and productive way to organise human activity and that hierarchical procedures and its structure are important for order management, productivity and the removal of favouritism (Cutler, 2018).  Government and large companies still use this bureaucracy style of leadership today with hierarchical division, strict policies and qualified staff. </w:t>
      </w:r>
    </w:p>
    <w:p w14:paraId="10D82D66" w14:textId="518B76BA"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Looking into his personal life; f</w:t>
      </w:r>
      <w:r w:rsidR="002A2E5D" w:rsidRPr="00A97B68">
        <w:rPr>
          <w:rFonts w:ascii="Arial" w:hAnsi="Arial" w:cs="Arial"/>
          <w:color w:val="000000" w:themeColor="text1"/>
          <w:sz w:val="22"/>
          <w:szCs w:val="22"/>
        </w:rPr>
        <w:t xml:space="preserve">ollowing some grievances in his household, </w:t>
      </w:r>
      <w:r w:rsidR="002A2E5D" w:rsidRPr="00A97B68">
        <w:rPr>
          <w:rStyle w:val="word"/>
          <w:rFonts w:ascii="Arial" w:eastAsiaTheme="majorEastAsia" w:hAnsi="Arial" w:cs="Arial"/>
          <w:color w:val="000000" w:themeColor="text1"/>
          <w:sz w:val="22"/>
          <w:szCs w:val="22"/>
        </w:rPr>
        <w:t xml:space="preserve">his father held a traditionally </w:t>
      </w:r>
      <w:r w:rsidR="0061367D" w:rsidRPr="00A97B68">
        <w:rPr>
          <w:rFonts w:ascii="Arial" w:hAnsi="Arial" w:cs="Arial"/>
          <w:color w:val="000000" w:themeColor="text1"/>
          <w:sz w:val="22"/>
          <w:szCs w:val="22"/>
        </w:rPr>
        <w:t xml:space="preserve">authoritarian stance at home and required his wife and children to be absolutely obedient. </w:t>
      </w:r>
      <w:r w:rsidR="002A2E5D" w:rsidRPr="00A97B68">
        <w:rPr>
          <w:rStyle w:val="word"/>
          <w:rFonts w:ascii="Arial" w:eastAsiaTheme="majorEastAsia" w:hAnsi="Arial" w:cs="Arial"/>
          <w:color w:val="000000" w:themeColor="text1"/>
          <w:sz w:val="22"/>
          <w:szCs w:val="22"/>
        </w:rPr>
        <w:t>Weber's internal suffering in his adult life is expected to be affected by this grim home environment, marked by disagreements between his parents (Mitzman, 2019)</w:t>
      </w:r>
      <w:r w:rsidR="00953503" w:rsidRPr="00A97B68">
        <w:rPr>
          <w:rFonts w:ascii="Arial" w:hAnsi="Arial" w:cs="Arial"/>
          <w:color w:val="000000" w:themeColor="text1"/>
          <w:sz w:val="22"/>
          <w:szCs w:val="22"/>
        </w:rPr>
        <w:t xml:space="preserve">.  </w:t>
      </w:r>
    </w:p>
    <w:p w14:paraId="53771975" w14:textId="1D8F1C30" w:rsidR="00953503"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The author assumes that the strict upbringing in Weber’s life may be interpreted in his style of theory that he invented, being a strict, authoritarian and bureaucratic one.  Another interpretation can be made of his introduction of separating personal and professional life at work may come from the troubles he witnessed of his parents’ volatile relationship.  </w:t>
      </w:r>
    </w:p>
    <w:p w14:paraId="16C0DB76" w14:textId="7FB00AD1" w:rsidR="00953503" w:rsidRPr="00A97B68" w:rsidRDefault="00953503" w:rsidP="00A97B68">
      <w:pPr>
        <w:spacing w:line="360" w:lineRule="auto"/>
        <w:contextualSpacing/>
        <w:jc w:val="both"/>
        <w:rPr>
          <w:rFonts w:ascii="Arial" w:hAnsi="Arial" w:cs="Arial"/>
          <w:color w:val="000000" w:themeColor="text1"/>
          <w:sz w:val="22"/>
          <w:szCs w:val="22"/>
        </w:rPr>
      </w:pPr>
    </w:p>
    <w:p w14:paraId="1F9BE2AC" w14:textId="3A53A5F2" w:rsidR="00953503" w:rsidRPr="00A97B68" w:rsidRDefault="00953503" w:rsidP="00A97B68">
      <w:pPr>
        <w:spacing w:line="360" w:lineRule="auto"/>
        <w:contextualSpacing/>
        <w:jc w:val="both"/>
        <w:rPr>
          <w:rFonts w:ascii="Arial" w:hAnsi="Arial" w:cs="Arial"/>
          <w:color w:val="000000" w:themeColor="text1"/>
          <w:sz w:val="22"/>
          <w:szCs w:val="22"/>
        </w:rPr>
      </w:pPr>
    </w:p>
    <w:p w14:paraId="3611F700" w14:textId="6A3D9CC7" w:rsidR="00953503" w:rsidRPr="00A97B68" w:rsidRDefault="00953503" w:rsidP="00A97B68">
      <w:pPr>
        <w:spacing w:line="360" w:lineRule="auto"/>
        <w:contextualSpacing/>
        <w:jc w:val="both"/>
        <w:rPr>
          <w:rFonts w:ascii="Arial" w:hAnsi="Arial" w:cs="Arial"/>
          <w:color w:val="000000" w:themeColor="text1"/>
          <w:sz w:val="22"/>
          <w:szCs w:val="22"/>
        </w:rPr>
      </w:pPr>
    </w:p>
    <w:p w14:paraId="58B48011" w14:textId="1FA1FD18" w:rsidR="00953503" w:rsidRPr="00A97B68" w:rsidRDefault="00953503" w:rsidP="00A97B68">
      <w:pPr>
        <w:spacing w:line="360" w:lineRule="auto"/>
        <w:contextualSpacing/>
        <w:jc w:val="both"/>
        <w:rPr>
          <w:rFonts w:ascii="Arial" w:hAnsi="Arial" w:cs="Arial"/>
          <w:color w:val="000000" w:themeColor="text1"/>
          <w:sz w:val="22"/>
          <w:szCs w:val="22"/>
        </w:rPr>
      </w:pPr>
    </w:p>
    <w:p w14:paraId="2477514B" w14:textId="10768058" w:rsidR="00953503" w:rsidRPr="00A97B68" w:rsidRDefault="00953503" w:rsidP="00A97B68">
      <w:pPr>
        <w:spacing w:line="360" w:lineRule="auto"/>
        <w:contextualSpacing/>
        <w:jc w:val="both"/>
        <w:rPr>
          <w:rFonts w:ascii="Arial" w:hAnsi="Arial" w:cs="Arial"/>
          <w:color w:val="000000" w:themeColor="text1"/>
          <w:sz w:val="22"/>
          <w:szCs w:val="22"/>
        </w:rPr>
      </w:pPr>
    </w:p>
    <w:p w14:paraId="2D265822" w14:textId="330FD19D" w:rsidR="00953503" w:rsidRPr="00A97B68" w:rsidRDefault="00953503" w:rsidP="00A97B68">
      <w:pPr>
        <w:spacing w:line="360" w:lineRule="auto"/>
        <w:contextualSpacing/>
        <w:jc w:val="both"/>
        <w:rPr>
          <w:rFonts w:ascii="Arial" w:hAnsi="Arial" w:cs="Arial"/>
          <w:color w:val="000000" w:themeColor="text1"/>
          <w:sz w:val="22"/>
          <w:szCs w:val="22"/>
        </w:rPr>
      </w:pPr>
    </w:p>
    <w:p w14:paraId="00E955E5" w14:textId="1290EE36" w:rsidR="00953503" w:rsidRPr="00A97B68" w:rsidRDefault="00953503" w:rsidP="00A97B68">
      <w:pPr>
        <w:spacing w:line="360" w:lineRule="auto"/>
        <w:contextualSpacing/>
        <w:jc w:val="both"/>
        <w:rPr>
          <w:rFonts w:ascii="Arial" w:hAnsi="Arial" w:cs="Arial"/>
          <w:color w:val="000000" w:themeColor="text1"/>
          <w:sz w:val="22"/>
          <w:szCs w:val="22"/>
        </w:rPr>
      </w:pPr>
    </w:p>
    <w:p w14:paraId="5D0F540D" w14:textId="3018522D" w:rsidR="00953503" w:rsidRPr="00A97B68" w:rsidRDefault="00953503" w:rsidP="00A97B68">
      <w:pPr>
        <w:spacing w:line="360" w:lineRule="auto"/>
        <w:contextualSpacing/>
        <w:jc w:val="both"/>
        <w:rPr>
          <w:rFonts w:ascii="Arial" w:hAnsi="Arial" w:cs="Arial"/>
          <w:color w:val="000000" w:themeColor="text1"/>
          <w:sz w:val="22"/>
          <w:szCs w:val="22"/>
        </w:rPr>
      </w:pPr>
    </w:p>
    <w:p w14:paraId="3015433E" w14:textId="3AC17286" w:rsidR="00953503" w:rsidRPr="00A97B68" w:rsidRDefault="00953503" w:rsidP="00A97B68">
      <w:pPr>
        <w:spacing w:line="360" w:lineRule="auto"/>
        <w:contextualSpacing/>
        <w:jc w:val="both"/>
        <w:rPr>
          <w:rFonts w:ascii="Arial" w:hAnsi="Arial" w:cs="Arial"/>
          <w:color w:val="000000" w:themeColor="text1"/>
          <w:sz w:val="22"/>
          <w:szCs w:val="22"/>
        </w:rPr>
      </w:pPr>
    </w:p>
    <w:p w14:paraId="2A533FB8" w14:textId="56C042CB" w:rsidR="00953503" w:rsidRPr="00A97B68" w:rsidRDefault="00953503" w:rsidP="00A97B68">
      <w:pPr>
        <w:spacing w:line="360" w:lineRule="auto"/>
        <w:contextualSpacing/>
        <w:jc w:val="both"/>
        <w:rPr>
          <w:rFonts w:ascii="Arial" w:hAnsi="Arial" w:cs="Arial"/>
          <w:color w:val="000000" w:themeColor="text1"/>
          <w:sz w:val="22"/>
          <w:szCs w:val="22"/>
        </w:rPr>
      </w:pPr>
    </w:p>
    <w:p w14:paraId="28CF547E" w14:textId="34E92B15" w:rsidR="00953503" w:rsidRPr="00A97B68" w:rsidRDefault="00953503" w:rsidP="00A97B68">
      <w:pPr>
        <w:spacing w:line="360" w:lineRule="auto"/>
        <w:contextualSpacing/>
        <w:jc w:val="both"/>
        <w:rPr>
          <w:rFonts w:ascii="Arial" w:hAnsi="Arial" w:cs="Arial"/>
          <w:color w:val="000000" w:themeColor="text1"/>
          <w:sz w:val="22"/>
          <w:szCs w:val="22"/>
        </w:rPr>
      </w:pPr>
    </w:p>
    <w:p w14:paraId="70269F24" w14:textId="14B4121B" w:rsidR="00953503" w:rsidRPr="00A97B68" w:rsidRDefault="00953503" w:rsidP="00A97B68">
      <w:pPr>
        <w:spacing w:line="360" w:lineRule="auto"/>
        <w:contextualSpacing/>
        <w:jc w:val="both"/>
        <w:rPr>
          <w:rFonts w:ascii="Arial" w:hAnsi="Arial" w:cs="Arial"/>
          <w:color w:val="000000" w:themeColor="text1"/>
          <w:sz w:val="22"/>
          <w:szCs w:val="22"/>
        </w:rPr>
      </w:pPr>
    </w:p>
    <w:p w14:paraId="5B274A2F" w14:textId="0D55C5A5" w:rsidR="00953503" w:rsidRPr="00A97B68" w:rsidRDefault="00953503" w:rsidP="00A97B68">
      <w:pPr>
        <w:spacing w:line="360" w:lineRule="auto"/>
        <w:contextualSpacing/>
        <w:jc w:val="both"/>
        <w:rPr>
          <w:rFonts w:ascii="Arial" w:hAnsi="Arial" w:cs="Arial"/>
          <w:color w:val="000000" w:themeColor="text1"/>
          <w:sz w:val="22"/>
          <w:szCs w:val="22"/>
        </w:rPr>
      </w:pPr>
    </w:p>
    <w:p w14:paraId="2E8BF2E1" w14:textId="49F17475" w:rsidR="00953503" w:rsidRPr="00A97B68" w:rsidRDefault="00953503" w:rsidP="00A97B68">
      <w:pPr>
        <w:spacing w:line="360" w:lineRule="auto"/>
        <w:contextualSpacing/>
        <w:jc w:val="both"/>
        <w:rPr>
          <w:rFonts w:ascii="Arial" w:hAnsi="Arial" w:cs="Arial"/>
          <w:color w:val="000000" w:themeColor="text1"/>
          <w:sz w:val="22"/>
          <w:szCs w:val="22"/>
        </w:rPr>
      </w:pPr>
    </w:p>
    <w:p w14:paraId="4F0D9AB9" w14:textId="57F58C76" w:rsidR="00953503" w:rsidRPr="00A97B68" w:rsidRDefault="00953503" w:rsidP="00A97B68">
      <w:pPr>
        <w:spacing w:line="360" w:lineRule="auto"/>
        <w:contextualSpacing/>
        <w:jc w:val="both"/>
        <w:rPr>
          <w:rFonts w:ascii="Arial" w:hAnsi="Arial" w:cs="Arial"/>
          <w:color w:val="000000" w:themeColor="text1"/>
          <w:sz w:val="22"/>
          <w:szCs w:val="22"/>
        </w:rPr>
      </w:pPr>
    </w:p>
    <w:p w14:paraId="021A823B" w14:textId="4E02D279" w:rsidR="00953503" w:rsidRPr="00A97B68" w:rsidRDefault="00953503" w:rsidP="00A97B68">
      <w:pPr>
        <w:spacing w:line="360" w:lineRule="auto"/>
        <w:contextualSpacing/>
        <w:jc w:val="both"/>
        <w:rPr>
          <w:rFonts w:ascii="Arial" w:hAnsi="Arial" w:cs="Arial"/>
          <w:color w:val="000000" w:themeColor="text1"/>
          <w:sz w:val="22"/>
          <w:szCs w:val="22"/>
        </w:rPr>
      </w:pPr>
    </w:p>
    <w:p w14:paraId="5D5138E9" w14:textId="10012208" w:rsidR="00953503" w:rsidRPr="00A97B68" w:rsidRDefault="00953503" w:rsidP="00A97B68">
      <w:pPr>
        <w:spacing w:line="360" w:lineRule="auto"/>
        <w:contextualSpacing/>
        <w:jc w:val="both"/>
        <w:rPr>
          <w:rFonts w:ascii="Arial" w:hAnsi="Arial" w:cs="Arial"/>
          <w:color w:val="000000" w:themeColor="text1"/>
          <w:sz w:val="22"/>
          <w:szCs w:val="22"/>
        </w:rPr>
      </w:pPr>
    </w:p>
    <w:p w14:paraId="4E59C3E3" w14:textId="64BCBB72" w:rsidR="00953503" w:rsidRPr="00A97B68" w:rsidRDefault="00953503" w:rsidP="00A97B68">
      <w:pPr>
        <w:spacing w:line="360" w:lineRule="auto"/>
        <w:contextualSpacing/>
        <w:jc w:val="both"/>
        <w:rPr>
          <w:rFonts w:ascii="Arial" w:hAnsi="Arial" w:cs="Arial"/>
          <w:color w:val="000000" w:themeColor="text1"/>
          <w:sz w:val="22"/>
          <w:szCs w:val="22"/>
        </w:rPr>
      </w:pPr>
    </w:p>
    <w:p w14:paraId="613D66C0" w14:textId="0B9BB1A4" w:rsidR="00953503" w:rsidRPr="00A97B68" w:rsidRDefault="00953503" w:rsidP="00A97B68">
      <w:pPr>
        <w:spacing w:line="360" w:lineRule="auto"/>
        <w:contextualSpacing/>
        <w:jc w:val="both"/>
        <w:rPr>
          <w:rFonts w:ascii="Arial" w:hAnsi="Arial" w:cs="Arial"/>
          <w:color w:val="000000" w:themeColor="text1"/>
          <w:sz w:val="22"/>
          <w:szCs w:val="22"/>
        </w:rPr>
      </w:pPr>
    </w:p>
    <w:p w14:paraId="09638294" w14:textId="1969F6D2" w:rsidR="00953503" w:rsidRPr="00A97B68" w:rsidRDefault="00D679CF" w:rsidP="00A97B68">
      <w:pPr>
        <w:spacing w:line="360" w:lineRule="auto"/>
        <w:contextualSpacing/>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5.3 </w:t>
      </w:r>
      <w:r w:rsidR="00953503" w:rsidRPr="00A97B68">
        <w:rPr>
          <w:rFonts w:ascii="Arial" w:hAnsi="Arial" w:cs="Arial"/>
          <w:b/>
          <w:bCs/>
          <w:color w:val="000000" w:themeColor="text1"/>
          <w:sz w:val="22"/>
          <w:szCs w:val="22"/>
        </w:rPr>
        <w:t>Henri Fayol</w:t>
      </w:r>
    </w:p>
    <w:p w14:paraId="083450AD" w14:textId="1250A717" w:rsidR="00A97B68"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 xml:space="preserve">Henri Fayol was born in 1841 and was a mining engineer and remembered for his Administrative Management Theory also known as Fayolism.  He was known as the first author to actually breakdown the management system into smaller departments and look at the process from top to bottom (Chartered Management Institute, 2012).  Wren, Bedeian and Breeze (2002) emphasise that </w:t>
      </w:r>
      <w:r w:rsidRPr="00A97B68">
        <w:rPr>
          <w:rStyle w:val="word"/>
          <w:rFonts w:ascii="Arial" w:eastAsiaTheme="majorEastAsia" w:hAnsi="Arial" w:cs="Arial"/>
          <w:color w:val="000000" w:themeColor="text1"/>
          <w:sz w:val="22"/>
          <w:szCs w:val="22"/>
        </w:rPr>
        <w:t xml:space="preserve">he kept an account and recorded experiences as a young engineer and mining manager that he would then collect and condense for his colleagues. These were the foundations of his theory of administration, which had influenced companies and the government for almost one century.  Some of the major known firms to have adopted his theory are Google, Apple and Facebook </w:t>
      </w:r>
      <w:r w:rsidRPr="00A97B68">
        <w:rPr>
          <w:rStyle w:val="HTMLCite"/>
          <w:rFonts w:ascii="Arial" w:eastAsiaTheme="majorEastAsia" w:hAnsi="Arial" w:cs="Arial"/>
          <w:i w:val="0"/>
          <w:iCs w:val="0"/>
          <w:color w:val="000000" w:themeColor="text1"/>
          <w:sz w:val="22"/>
          <w:szCs w:val="22"/>
        </w:rPr>
        <w:t xml:space="preserve">(Godwin et al. 2017).  </w:t>
      </w:r>
      <w:r>
        <w:rPr>
          <w:rStyle w:val="HTMLCite"/>
          <w:rFonts w:ascii="Arial" w:eastAsiaTheme="majorEastAsia" w:hAnsi="Arial" w:cs="Arial"/>
          <w:i w:val="0"/>
          <w:iCs w:val="0"/>
          <w:color w:val="000000" w:themeColor="text1"/>
          <w:sz w:val="22"/>
          <w:szCs w:val="22"/>
        </w:rPr>
        <w:t xml:space="preserve">McClean (2011) contends that </w:t>
      </w:r>
      <w:r>
        <w:rPr>
          <w:rStyle w:val="word"/>
          <w:rFonts w:ascii="Arial" w:eastAsiaTheme="majorEastAsia" w:hAnsi="Arial" w:cs="Arial"/>
          <w:color w:val="000000" w:themeColor="text1"/>
          <w:sz w:val="22"/>
          <w:szCs w:val="22"/>
        </w:rPr>
        <w:t>b</w:t>
      </w:r>
      <w:r w:rsidRPr="00A97B68">
        <w:rPr>
          <w:rStyle w:val="word"/>
          <w:rFonts w:ascii="Arial" w:eastAsiaTheme="majorEastAsia" w:hAnsi="Arial" w:cs="Arial"/>
          <w:color w:val="000000" w:themeColor="text1"/>
          <w:sz w:val="22"/>
          <w:szCs w:val="22"/>
        </w:rPr>
        <w:t>ased on his experience as Managing director, Fayol empirica</w:t>
      </w:r>
      <w:r>
        <w:rPr>
          <w:rStyle w:val="word"/>
          <w:rFonts w:ascii="Arial" w:eastAsiaTheme="majorEastAsia" w:hAnsi="Arial" w:cs="Arial"/>
          <w:color w:val="000000" w:themeColor="text1"/>
          <w:sz w:val="22"/>
          <w:szCs w:val="22"/>
        </w:rPr>
        <w:t>lly explained</w:t>
      </w:r>
      <w:r w:rsidRPr="00A97B68">
        <w:rPr>
          <w:rStyle w:val="word"/>
          <w:rFonts w:ascii="Arial" w:eastAsiaTheme="majorEastAsia" w:hAnsi="Arial" w:cs="Arial"/>
          <w:color w:val="000000" w:themeColor="text1"/>
          <w:sz w:val="22"/>
          <w:szCs w:val="22"/>
        </w:rPr>
        <w:t xml:space="preserve"> the </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business</w:t>
      </w:r>
      <w:r>
        <w:rPr>
          <w:rStyle w:val="word"/>
          <w:rFonts w:ascii="Arial" w:eastAsiaTheme="majorEastAsia" w:hAnsi="Arial" w:cs="Arial"/>
          <w:color w:val="000000" w:themeColor="text1"/>
          <w:sz w:val="22"/>
          <w:szCs w:val="22"/>
        </w:rPr>
        <w:t>’</w:t>
      </w:r>
      <w:r w:rsidRPr="00A97B68">
        <w:rPr>
          <w:rStyle w:val="word"/>
          <w:rFonts w:ascii="Arial" w:eastAsiaTheme="majorEastAsia" w:hAnsi="Arial" w:cs="Arial"/>
          <w:color w:val="000000" w:themeColor="text1"/>
          <w:sz w:val="22"/>
          <w:szCs w:val="22"/>
        </w:rPr>
        <w:t xml:space="preserve"> tasks; how they can be best carried out</w:t>
      </w:r>
      <w:r>
        <w:rPr>
          <w:rStyle w:val="word"/>
          <w:rFonts w:ascii="Arial" w:eastAsiaTheme="majorEastAsia" w:hAnsi="Arial" w:cs="Arial"/>
          <w:color w:val="000000" w:themeColor="text1"/>
          <w:sz w:val="22"/>
          <w:szCs w:val="22"/>
        </w:rPr>
        <w:t xml:space="preserve"> and</w:t>
      </w:r>
      <w:r w:rsidRPr="00A97B68">
        <w:rPr>
          <w:rStyle w:val="word"/>
          <w:rFonts w:ascii="Arial" w:eastAsiaTheme="majorEastAsia" w:hAnsi="Arial" w:cs="Arial"/>
          <w:color w:val="000000" w:themeColor="text1"/>
          <w:sz w:val="22"/>
          <w:szCs w:val="22"/>
        </w:rPr>
        <w:t xml:space="preserve"> how organisational processes can enable companies to be more effective and productive. </w:t>
      </w:r>
    </w:p>
    <w:p w14:paraId="06B2BE5D" w14:textId="6740D8D3" w:rsidR="00E16844" w:rsidRPr="00A97B68" w:rsidRDefault="00D679CF" w:rsidP="00A97B6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Upon researching Fayol’s theory, the author believes that this management theory was drawn up after his extensive experience working as an engineer and mining manager.  He saw many flaws in the running of these industries and put his own beliefs and thoughts into making a theory that is still being used worldwide to date.</w:t>
      </w:r>
    </w:p>
    <w:p w14:paraId="64CF5E44" w14:textId="0260560C" w:rsidR="00E16844" w:rsidRPr="00A97B68" w:rsidRDefault="00E16844" w:rsidP="00A97B68">
      <w:pPr>
        <w:spacing w:line="360" w:lineRule="auto"/>
        <w:contextualSpacing/>
        <w:jc w:val="both"/>
        <w:rPr>
          <w:rFonts w:ascii="Arial" w:hAnsi="Arial" w:cs="Arial"/>
          <w:b/>
          <w:bCs/>
          <w:sz w:val="22"/>
          <w:szCs w:val="22"/>
        </w:rPr>
      </w:pPr>
    </w:p>
    <w:p w14:paraId="44D1C567" w14:textId="3E8EDF5B" w:rsidR="00E16844" w:rsidRPr="00A97B68" w:rsidRDefault="00E16844" w:rsidP="00A97B68">
      <w:pPr>
        <w:spacing w:line="360" w:lineRule="auto"/>
        <w:contextualSpacing/>
        <w:jc w:val="both"/>
        <w:rPr>
          <w:rFonts w:ascii="Arial" w:hAnsi="Arial" w:cs="Arial"/>
          <w:b/>
          <w:bCs/>
          <w:sz w:val="22"/>
          <w:szCs w:val="22"/>
        </w:rPr>
      </w:pPr>
    </w:p>
    <w:p w14:paraId="0A1B75DC" w14:textId="5A853D8E" w:rsidR="00E16844" w:rsidRPr="00A97B68" w:rsidRDefault="00E16844" w:rsidP="00A97B68">
      <w:pPr>
        <w:spacing w:line="360" w:lineRule="auto"/>
        <w:contextualSpacing/>
        <w:jc w:val="both"/>
        <w:rPr>
          <w:rFonts w:ascii="Arial" w:hAnsi="Arial" w:cs="Arial"/>
          <w:b/>
          <w:bCs/>
          <w:sz w:val="22"/>
          <w:szCs w:val="22"/>
        </w:rPr>
      </w:pPr>
    </w:p>
    <w:p w14:paraId="4497591C" w14:textId="7D426FEB" w:rsidR="00E16844" w:rsidRPr="00A97B68" w:rsidRDefault="00E16844" w:rsidP="00A97B68">
      <w:pPr>
        <w:spacing w:line="360" w:lineRule="auto"/>
        <w:contextualSpacing/>
        <w:jc w:val="both"/>
        <w:rPr>
          <w:rFonts w:ascii="Arial" w:hAnsi="Arial" w:cs="Arial"/>
          <w:b/>
          <w:bCs/>
          <w:sz w:val="22"/>
          <w:szCs w:val="22"/>
        </w:rPr>
      </w:pPr>
    </w:p>
    <w:p w14:paraId="78CC8806" w14:textId="598B3F8C" w:rsidR="00E16844" w:rsidRPr="00A97B68" w:rsidRDefault="00E16844" w:rsidP="00A97B68">
      <w:pPr>
        <w:spacing w:line="360" w:lineRule="auto"/>
        <w:contextualSpacing/>
        <w:jc w:val="both"/>
        <w:rPr>
          <w:rFonts w:ascii="Arial" w:hAnsi="Arial" w:cs="Arial"/>
          <w:b/>
          <w:bCs/>
          <w:sz w:val="22"/>
          <w:szCs w:val="22"/>
        </w:rPr>
      </w:pPr>
    </w:p>
    <w:p w14:paraId="4E11B0F4" w14:textId="17BE6B57" w:rsidR="00E16844" w:rsidRPr="00A97B68" w:rsidRDefault="00E16844" w:rsidP="00A97B68">
      <w:pPr>
        <w:spacing w:line="360" w:lineRule="auto"/>
        <w:contextualSpacing/>
        <w:jc w:val="both"/>
        <w:rPr>
          <w:rFonts w:ascii="Arial" w:hAnsi="Arial" w:cs="Arial"/>
          <w:b/>
          <w:bCs/>
          <w:sz w:val="22"/>
          <w:szCs w:val="22"/>
        </w:rPr>
      </w:pPr>
    </w:p>
    <w:p w14:paraId="7F28B541" w14:textId="57BE77D9" w:rsidR="00E16844" w:rsidRPr="00A97B68" w:rsidRDefault="00E16844" w:rsidP="00A97B68">
      <w:pPr>
        <w:spacing w:line="360" w:lineRule="auto"/>
        <w:contextualSpacing/>
        <w:jc w:val="both"/>
        <w:rPr>
          <w:rFonts w:ascii="Arial" w:hAnsi="Arial" w:cs="Arial"/>
          <w:b/>
          <w:bCs/>
          <w:sz w:val="22"/>
          <w:szCs w:val="22"/>
        </w:rPr>
      </w:pPr>
    </w:p>
    <w:p w14:paraId="410895C6" w14:textId="0166B3E3" w:rsidR="00E16844" w:rsidRPr="00A97B68" w:rsidRDefault="00E16844" w:rsidP="00A97B68">
      <w:pPr>
        <w:spacing w:line="360" w:lineRule="auto"/>
        <w:contextualSpacing/>
        <w:jc w:val="both"/>
        <w:rPr>
          <w:rFonts w:ascii="Arial" w:hAnsi="Arial" w:cs="Arial"/>
          <w:b/>
          <w:bCs/>
          <w:sz w:val="22"/>
          <w:szCs w:val="22"/>
        </w:rPr>
      </w:pPr>
    </w:p>
    <w:p w14:paraId="5C0FAE9B" w14:textId="60AA516A" w:rsidR="00E16844" w:rsidRPr="00A97B68" w:rsidRDefault="00E16844" w:rsidP="00A97B68">
      <w:pPr>
        <w:spacing w:line="360" w:lineRule="auto"/>
        <w:contextualSpacing/>
        <w:jc w:val="both"/>
        <w:rPr>
          <w:rFonts w:ascii="Arial" w:hAnsi="Arial" w:cs="Arial"/>
          <w:b/>
          <w:bCs/>
          <w:sz w:val="22"/>
          <w:szCs w:val="22"/>
        </w:rPr>
      </w:pPr>
    </w:p>
    <w:p w14:paraId="01024466" w14:textId="4F06BE51" w:rsidR="00E16844" w:rsidRPr="00A97B68" w:rsidRDefault="00E16844" w:rsidP="00A97B68">
      <w:pPr>
        <w:spacing w:line="360" w:lineRule="auto"/>
        <w:contextualSpacing/>
        <w:jc w:val="both"/>
        <w:rPr>
          <w:rFonts w:ascii="Arial" w:hAnsi="Arial" w:cs="Arial"/>
          <w:b/>
          <w:bCs/>
          <w:sz w:val="22"/>
          <w:szCs w:val="22"/>
        </w:rPr>
      </w:pPr>
    </w:p>
    <w:p w14:paraId="50C00B48" w14:textId="727DB700" w:rsidR="00E16844" w:rsidRPr="00A97B68" w:rsidRDefault="00E16844" w:rsidP="00A97B68">
      <w:pPr>
        <w:spacing w:line="360" w:lineRule="auto"/>
        <w:contextualSpacing/>
        <w:jc w:val="both"/>
        <w:rPr>
          <w:rFonts w:ascii="Arial" w:hAnsi="Arial" w:cs="Arial"/>
          <w:b/>
          <w:bCs/>
          <w:sz w:val="22"/>
          <w:szCs w:val="22"/>
        </w:rPr>
      </w:pPr>
    </w:p>
    <w:p w14:paraId="5BE25FC7" w14:textId="16813AF9" w:rsidR="00E16844" w:rsidRPr="00A97B68" w:rsidRDefault="00E16844" w:rsidP="00A97B68">
      <w:pPr>
        <w:spacing w:line="360" w:lineRule="auto"/>
        <w:contextualSpacing/>
        <w:jc w:val="both"/>
        <w:rPr>
          <w:rFonts w:ascii="Arial" w:hAnsi="Arial" w:cs="Arial"/>
          <w:b/>
          <w:bCs/>
          <w:sz w:val="22"/>
          <w:szCs w:val="22"/>
        </w:rPr>
      </w:pPr>
    </w:p>
    <w:p w14:paraId="76C02896" w14:textId="44E2034B" w:rsidR="00E16844" w:rsidRPr="00A97B68" w:rsidRDefault="00E16844" w:rsidP="00A97B68">
      <w:pPr>
        <w:spacing w:line="360" w:lineRule="auto"/>
        <w:contextualSpacing/>
        <w:jc w:val="both"/>
        <w:rPr>
          <w:rFonts w:ascii="Arial" w:hAnsi="Arial" w:cs="Arial"/>
          <w:b/>
          <w:bCs/>
          <w:sz w:val="22"/>
          <w:szCs w:val="22"/>
        </w:rPr>
      </w:pPr>
    </w:p>
    <w:p w14:paraId="2DA53761" w14:textId="77777777" w:rsidR="00E16844" w:rsidRPr="00A97B68" w:rsidRDefault="00E16844" w:rsidP="00A97B68">
      <w:pPr>
        <w:spacing w:line="360" w:lineRule="auto"/>
        <w:contextualSpacing/>
        <w:jc w:val="both"/>
        <w:rPr>
          <w:rFonts w:ascii="Arial" w:hAnsi="Arial" w:cs="Arial"/>
          <w:b/>
          <w:bCs/>
          <w:sz w:val="22"/>
          <w:szCs w:val="22"/>
        </w:rPr>
      </w:pPr>
    </w:p>
    <w:p w14:paraId="11772995" w14:textId="3DCB0E50" w:rsidR="000506DE" w:rsidRDefault="000506DE" w:rsidP="00A97B68">
      <w:pPr>
        <w:spacing w:line="360" w:lineRule="auto"/>
        <w:contextualSpacing/>
        <w:jc w:val="both"/>
        <w:rPr>
          <w:rFonts w:ascii="Arial" w:hAnsi="Arial" w:cs="Arial"/>
          <w:b/>
          <w:bCs/>
          <w:sz w:val="22"/>
          <w:szCs w:val="22"/>
        </w:rPr>
      </w:pPr>
    </w:p>
    <w:p w14:paraId="31F0EFFA" w14:textId="0333064B" w:rsidR="00D679CF" w:rsidRDefault="00D679CF" w:rsidP="00A97B68">
      <w:pPr>
        <w:spacing w:line="360" w:lineRule="auto"/>
        <w:contextualSpacing/>
        <w:jc w:val="both"/>
        <w:rPr>
          <w:rFonts w:ascii="Arial" w:hAnsi="Arial" w:cs="Arial"/>
          <w:b/>
          <w:bCs/>
          <w:sz w:val="22"/>
          <w:szCs w:val="22"/>
        </w:rPr>
      </w:pPr>
    </w:p>
    <w:p w14:paraId="57850EC3" w14:textId="26942C6E" w:rsidR="00D679CF" w:rsidRDefault="00D679CF" w:rsidP="00A97B68">
      <w:pPr>
        <w:spacing w:line="360" w:lineRule="auto"/>
        <w:contextualSpacing/>
        <w:jc w:val="both"/>
        <w:rPr>
          <w:rFonts w:ascii="Arial" w:hAnsi="Arial" w:cs="Arial"/>
          <w:b/>
          <w:bCs/>
          <w:sz w:val="22"/>
          <w:szCs w:val="22"/>
        </w:rPr>
      </w:pPr>
    </w:p>
    <w:p w14:paraId="1D793D6C" w14:textId="77777777" w:rsidR="00D679CF" w:rsidRPr="00A97B68" w:rsidRDefault="00D679CF" w:rsidP="00A97B68">
      <w:pPr>
        <w:spacing w:line="360" w:lineRule="auto"/>
        <w:contextualSpacing/>
        <w:jc w:val="both"/>
        <w:rPr>
          <w:rFonts w:ascii="Arial" w:hAnsi="Arial" w:cs="Arial"/>
          <w:b/>
          <w:bCs/>
          <w:sz w:val="22"/>
          <w:szCs w:val="22"/>
        </w:rPr>
      </w:pPr>
    </w:p>
    <w:p w14:paraId="034B73D1" w14:textId="77777777" w:rsidR="0061367D" w:rsidRPr="00A97B68" w:rsidRDefault="0061367D" w:rsidP="00A97B68">
      <w:pPr>
        <w:spacing w:line="360" w:lineRule="auto"/>
        <w:contextualSpacing/>
        <w:jc w:val="both"/>
        <w:rPr>
          <w:rFonts w:ascii="Arial" w:hAnsi="Arial" w:cs="Arial"/>
          <w:b/>
          <w:bCs/>
          <w:sz w:val="22"/>
          <w:szCs w:val="22"/>
        </w:rPr>
      </w:pPr>
    </w:p>
    <w:p w14:paraId="7EC42F36" w14:textId="77777777" w:rsidR="005B5394" w:rsidRPr="00692FF3" w:rsidRDefault="005B5394" w:rsidP="005B5394">
      <w:pPr>
        <w:spacing w:line="360" w:lineRule="auto"/>
        <w:jc w:val="both"/>
        <w:rPr>
          <w:rFonts w:ascii="Arial" w:hAnsi="Arial" w:cs="Arial"/>
          <w:b/>
          <w:bCs/>
          <w:sz w:val="28"/>
          <w:szCs w:val="28"/>
        </w:rPr>
      </w:pPr>
    </w:p>
    <w:p w14:paraId="475433A9" w14:textId="77777777" w:rsidR="005B5394" w:rsidRPr="00692FF3" w:rsidRDefault="005B5394" w:rsidP="00692FF3">
      <w:pPr>
        <w:pStyle w:val="ListParagraph"/>
        <w:numPr>
          <w:ilvl w:val="0"/>
          <w:numId w:val="37"/>
        </w:numPr>
        <w:spacing w:line="360" w:lineRule="auto"/>
        <w:jc w:val="center"/>
        <w:rPr>
          <w:rFonts w:ascii="Arial" w:hAnsi="Arial" w:cs="Arial"/>
          <w:b/>
          <w:bCs/>
        </w:rPr>
      </w:pPr>
      <w:r w:rsidRPr="00692FF3">
        <w:rPr>
          <w:rFonts w:ascii="Arial" w:hAnsi="Arial" w:cs="Arial"/>
          <w:b/>
          <w:bCs/>
        </w:rPr>
        <w:lastRenderedPageBreak/>
        <w:t>Conclusion</w:t>
      </w:r>
    </w:p>
    <w:p w14:paraId="295094E7" w14:textId="77777777" w:rsidR="00D679CF" w:rsidRDefault="00D679CF" w:rsidP="00EE68EC">
      <w:pPr>
        <w:spacing w:line="360" w:lineRule="auto"/>
        <w:contextualSpacing/>
        <w:jc w:val="both"/>
        <w:rPr>
          <w:rFonts w:ascii="Arial" w:hAnsi="Arial" w:cs="Arial"/>
          <w:b/>
          <w:bCs/>
          <w:sz w:val="28"/>
          <w:szCs w:val="28"/>
        </w:rPr>
      </w:pPr>
    </w:p>
    <w:p w14:paraId="5BACE4B9" w14:textId="27775DA7" w:rsidR="005B5394" w:rsidRPr="00EE68EC" w:rsidRDefault="005B5394" w:rsidP="00EE68EC">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Extensive research shows us how BVA’s impact workplace behaviour.  What we have grown up to believe and value will inevitably follow us through to adulthood, but the author believes that by avoiding being judgmental and making assumptions creates a more harmonious workplace environment.  Stopping and thinking before speaking or behaving with others will inevitably avoid conflict from arising.   The need to set aside one’s personal values when working with others is essential to avoid compromisation of productivity or personal well-being </w:t>
      </w:r>
      <w:r w:rsidRPr="00EE68EC">
        <w:rPr>
          <w:rFonts w:ascii="Arial" w:hAnsi="Arial" w:cs="Arial"/>
          <w:color w:val="000000" w:themeColor="text1"/>
          <w:sz w:val="22"/>
          <w:szCs w:val="22"/>
        </w:rPr>
        <w:t>because these then have further knock-on effects on colleagues and also the business.  Employees should look for a company’s values that are aligned with their own to avoid situations like those mentioned above.</w:t>
      </w:r>
    </w:p>
    <w:p w14:paraId="52E57F0A" w14:textId="77777777" w:rsidR="00EE68EC" w:rsidRDefault="00EE68EC" w:rsidP="00EE68EC">
      <w:pPr>
        <w:spacing w:line="360" w:lineRule="auto"/>
        <w:contextualSpacing/>
        <w:jc w:val="both"/>
        <w:rPr>
          <w:rFonts w:ascii="Arial" w:hAnsi="Arial" w:cs="Arial"/>
          <w:color w:val="000000" w:themeColor="text1"/>
          <w:sz w:val="22"/>
          <w:szCs w:val="22"/>
        </w:rPr>
      </w:pPr>
    </w:p>
    <w:p w14:paraId="12CF8386" w14:textId="774CA867" w:rsidR="005B5394" w:rsidRPr="00EE68EC" w:rsidRDefault="005B5394" w:rsidP="00EE68EC">
      <w:pPr>
        <w:spacing w:line="360" w:lineRule="auto"/>
        <w:contextualSpacing/>
        <w:jc w:val="both"/>
        <w:rPr>
          <w:rFonts w:ascii="Arial" w:hAnsi="Arial" w:cs="Arial"/>
          <w:color w:val="000000" w:themeColor="text1"/>
          <w:sz w:val="22"/>
          <w:szCs w:val="22"/>
        </w:rPr>
      </w:pPr>
      <w:r w:rsidRPr="00EE68EC">
        <w:rPr>
          <w:rFonts w:ascii="Arial" w:hAnsi="Arial" w:cs="Arial"/>
          <w:color w:val="000000" w:themeColor="text1"/>
          <w:sz w:val="22"/>
          <w:szCs w:val="22"/>
        </w:rPr>
        <w:t xml:space="preserve">Core values are put in place to avoid disruption in the running of a business, having the right people in the right place.  </w:t>
      </w:r>
      <w:r w:rsidR="00EE68EC" w:rsidRPr="00EE68EC">
        <w:rPr>
          <w:rStyle w:val="word"/>
          <w:rFonts w:ascii="Arial" w:eastAsiaTheme="majorEastAsia" w:hAnsi="Arial" w:cs="Arial"/>
          <w:color w:val="000000" w:themeColor="text1"/>
          <w:sz w:val="22"/>
          <w:szCs w:val="22"/>
        </w:rPr>
        <w:t xml:space="preserve">Values allow employees to know how to conduct themselves and what are appropriate actions </w:t>
      </w:r>
      <w:r w:rsidRPr="00EE68EC">
        <w:rPr>
          <w:rFonts w:ascii="Arial" w:hAnsi="Arial" w:cs="Arial"/>
          <w:color w:val="000000" w:themeColor="text1"/>
          <w:sz w:val="22"/>
          <w:szCs w:val="22"/>
        </w:rPr>
        <w:t>(Ofori</w:t>
      </w:r>
      <w:r w:rsidR="00EE68EC">
        <w:rPr>
          <w:rFonts w:ascii="Arial" w:hAnsi="Arial" w:cs="Arial"/>
          <w:color w:val="000000" w:themeColor="text1"/>
          <w:sz w:val="22"/>
          <w:szCs w:val="22"/>
        </w:rPr>
        <w:t xml:space="preserve"> and </w:t>
      </w:r>
      <w:r w:rsidRPr="00EE68EC">
        <w:rPr>
          <w:rFonts w:ascii="Arial" w:hAnsi="Arial" w:cs="Arial"/>
          <w:color w:val="000000" w:themeColor="text1"/>
          <w:sz w:val="22"/>
          <w:szCs w:val="22"/>
        </w:rPr>
        <w:t>Sokro, 2010).  The same author</w:t>
      </w:r>
      <w:r w:rsidR="00EE68EC">
        <w:rPr>
          <w:rFonts w:ascii="Arial" w:hAnsi="Arial" w:cs="Arial"/>
          <w:color w:val="000000" w:themeColor="text1"/>
          <w:sz w:val="22"/>
          <w:szCs w:val="22"/>
        </w:rPr>
        <w:t>s</w:t>
      </w:r>
      <w:r w:rsidRPr="00EE68EC">
        <w:rPr>
          <w:rFonts w:ascii="Arial" w:hAnsi="Arial" w:cs="Arial"/>
          <w:color w:val="000000" w:themeColor="text1"/>
          <w:sz w:val="22"/>
          <w:szCs w:val="22"/>
        </w:rPr>
        <w:t xml:space="preserve"> emphasise that if </w:t>
      </w:r>
      <w:r w:rsidR="00EE68EC">
        <w:rPr>
          <w:rFonts w:ascii="Arial" w:hAnsi="Arial" w:cs="Arial"/>
          <w:color w:val="000000" w:themeColor="text1"/>
          <w:sz w:val="22"/>
          <w:szCs w:val="22"/>
        </w:rPr>
        <w:t>p</w:t>
      </w:r>
      <w:r w:rsidR="00EE68EC" w:rsidRPr="00EE68EC">
        <w:rPr>
          <w:rFonts w:ascii="Arial" w:hAnsi="Arial" w:cs="Arial"/>
          <w:color w:val="000000" w:themeColor="text1"/>
          <w:sz w:val="22"/>
          <w:szCs w:val="22"/>
        </w:rPr>
        <w:t xml:space="preserve">eople do not comply with the company's goals, objectives, shared values and leadership actions; quality is likely to be affected, as well as the whole organisation. </w:t>
      </w:r>
      <w:r w:rsidR="00EE68EC">
        <w:rPr>
          <w:rFonts w:ascii="Arial" w:hAnsi="Arial" w:cs="Arial"/>
          <w:color w:val="000000" w:themeColor="text1"/>
          <w:sz w:val="22"/>
          <w:szCs w:val="22"/>
        </w:rPr>
        <w:t xml:space="preserve"> </w:t>
      </w:r>
      <w:r w:rsidRPr="00EE68EC">
        <w:rPr>
          <w:rFonts w:ascii="Arial" w:hAnsi="Arial" w:cs="Arial"/>
          <w:color w:val="000000" w:themeColor="text1"/>
          <w:sz w:val="22"/>
          <w:szCs w:val="22"/>
        </w:rPr>
        <w:t xml:space="preserve">Furthermore, (Barrett, 2010) contends that once an employee’s values are aligned with that of an organisation’s, they are able to bring their “full self” to work.  Not only taking full energy, </w:t>
      </w:r>
      <w:r w:rsidRPr="00692FF3">
        <w:rPr>
          <w:rFonts w:ascii="Arial" w:hAnsi="Arial" w:cs="Arial"/>
          <w:sz w:val="22"/>
          <w:szCs w:val="22"/>
        </w:rPr>
        <w:t>creativity and enthusiasm but also taking commitment to the well-being of colleagues and the success of the business.</w:t>
      </w:r>
    </w:p>
    <w:p w14:paraId="55318EA1" w14:textId="77777777" w:rsidR="00EE68EC" w:rsidRDefault="00EE68EC" w:rsidP="005B5394">
      <w:pPr>
        <w:spacing w:line="360" w:lineRule="auto"/>
        <w:jc w:val="both"/>
        <w:rPr>
          <w:rFonts w:ascii="Arial" w:hAnsi="Arial" w:cs="Arial"/>
          <w:sz w:val="22"/>
          <w:szCs w:val="22"/>
        </w:rPr>
      </w:pPr>
    </w:p>
    <w:p w14:paraId="3EC1C796" w14:textId="494773C8" w:rsidR="00E16844" w:rsidRPr="00D679CF" w:rsidRDefault="00E16844" w:rsidP="00D679CF">
      <w:pPr>
        <w:spacing w:line="360" w:lineRule="auto"/>
        <w:contextualSpacing/>
        <w:jc w:val="both"/>
        <w:rPr>
          <w:rFonts w:ascii="Arial" w:hAnsi="Arial" w:cs="Arial"/>
          <w:color w:val="000000" w:themeColor="text1"/>
          <w:sz w:val="22"/>
          <w:szCs w:val="22"/>
        </w:rPr>
      </w:pPr>
      <w:r w:rsidRPr="00692FF3">
        <w:rPr>
          <w:rFonts w:ascii="Arial" w:hAnsi="Arial" w:cs="Arial"/>
          <w:sz w:val="22"/>
          <w:szCs w:val="22"/>
        </w:rPr>
        <w:t xml:space="preserve">It is quite evident from the author’s research of Maslow’s </w:t>
      </w:r>
      <w:r>
        <w:rPr>
          <w:rFonts w:ascii="Arial" w:hAnsi="Arial" w:cs="Arial"/>
          <w:sz w:val="22"/>
          <w:szCs w:val="22"/>
        </w:rPr>
        <w:t xml:space="preserve">hierarchy of needs that this </w:t>
      </w:r>
      <w:r w:rsidRPr="00692FF3">
        <w:rPr>
          <w:rFonts w:ascii="Arial" w:hAnsi="Arial" w:cs="Arial"/>
          <w:sz w:val="22"/>
          <w:szCs w:val="22"/>
        </w:rPr>
        <w:t xml:space="preserve">theory </w:t>
      </w:r>
      <w:r>
        <w:rPr>
          <w:rFonts w:ascii="Arial" w:hAnsi="Arial" w:cs="Arial"/>
          <w:sz w:val="22"/>
          <w:szCs w:val="22"/>
        </w:rPr>
        <w:t xml:space="preserve">is indeed a remarkable one that is used worldwide in organisations to motivate staff.  Regardless of the heavy critics received, the author believes that Maslow has made significant contribution and impact in the field of organisational management and behaviour today notably in the field of motivation.  </w:t>
      </w:r>
      <w:r w:rsidR="00647CC7">
        <w:rPr>
          <w:rFonts w:ascii="Arial" w:hAnsi="Arial" w:cs="Arial"/>
          <w:sz w:val="22"/>
          <w:szCs w:val="22"/>
        </w:rPr>
        <w:t xml:space="preserve">The theory is being criticised for not applying to hungry people in third world countries and not being proven but the author believes that these are not relevant in a working environment.  The theory seems to benefit management worldwide and is the most used which tells us that theory does work.  </w:t>
      </w:r>
      <w:r>
        <w:rPr>
          <w:rFonts w:ascii="Arial" w:hAnsi="Arial" w:cs="Arial"/>
          <w:sz w:val="22"/>
          <w:szCs w:val="22"/>
        </w:rPr>
        <w:t xml:space="preserve">His theory undoubtedly remains relevant and engaging to both management and researchers alike.  </w:t>
      </w:r>
      <w:r w:rsidRPr="00D9452E">
        <w:rPr>
          <w:rFonts w:ascii="Arial" w:hAnsi="Arial" w:cs="Arial"/>
          <w:sz w:val="22"/>
          <w:szCs w:val="22"/>
        </w:rPr>
        <w:t>The in</w:t>
      </w:r>
      <w:r>
        <w:rPr>
          <w:rFonts w:ascii="Arial" w:hAnsi="Arial" w:cs="Arial"/>
          <w:sz w:val="22"/>
          <w:szCs w:val="22"/>
        </w:rPr>
        <w:t>clusion</w:t>
      </w:r>
      <w:r w:rsidRPr="00D9452E">
        <w:rPr>
          <w:rFonts w:ascii="Arial" w:hAnsi="Arial" w:cs="Arial"/>
          <w:sz w:val="22"/>
          <w:szCs w:val="22"/>
        </w:rPr>
        <w:t xml:space="preserve"> of </w:t>
      </w:r>
      <w:r>
        <w:rPr>
          <w:rFonts w:ascii="Arial" w:hAnsi="Arial" w:cs="Arial"/>
          <w:sz w:val="22"/>
          <w:szCs w:val="22"/>
        </w:rPr>
        <w:t>Maslow’s theory</w:t>
      </w:r>
      <w:r w:rsidRPr="00D9452E">
        <w:rPr>
          <w:rFonts w:ascii="Arial" w:hAnsi="Arial" w:cs="Arial"/>
          <w:sz w:val="22"/>
          <w:szCs w:val="22"/>
        </w:rPr>
        <w:t xml:space="preserve"> in</w:t>
      </w:r>
      <w:r>
        <w:rPr>
          <w:rFonts w:ascii="Arial" w:hAnsi="Arial" w:cs="Arial"/>
          <w:sz w:val="22"/>
          <w:szCs w:val="22"/>
        </w:rPr>
        <w:t xml:space="preserve"> the </w:t>
      </w:r>
      <w:r w:rsidRPr="00D9452E">
        <w:rPr>
          <w:rFonts w:ascii="Arial" w:hAnsi="Arial" w:cs="Arial"/>
          <w:sz w:val="22"/>
          <w:szCs w:val="22"/>
        </w:rPr>
        <w:t>work</w:t>
      </w:r>
      <w:r>
        <w:rPr>
          <w:rFonts w:ascii="Arial" w:hAnsi="Arial" w:cs="Arial"/>
          <w:sz w:val="22"/>
          <w:szCs w:val="22"/>
        </w:rPr>
        <w:t>place</w:t>
      </w:r>
      <w:r w:rsidRPr="00D9452E">
        <w:rPr>
          <w:rFonts w:ascii="Arial" w:hAnsi="Arial" w:cs="Arial"/>
          <w:sz w:val="22"/>
          <w:szCs w:val="22"/>
        </w:rPr>
        <w:t xml:space="preserve"> today could be as a </w:t>
      </w:r>
      <w:r>
        <w:rPr>
          <w:rFonts w:ascii="Arial" w:hAnsi="Arial" w:cs="Arial"/>
          <w:sz w:val="22"/>
          <w:szCs w:val="22"/>
        </w:rPr>
        <w:t>consequence</w:t>
      </w:r>
      <w:r w:rsidRPr="00D9452E">
        <w:rPr>
          <w:rFonts w:ascii="Arial" w:hAnsi="Arial" w:cs="Arial"/>
          <w:sz w:val="22"/>
          <w:szCs w:val="22"/>
        </w:rPr>
        <w:t xml:space="preserve"> of the contributions made so far by Maslow</w:t>
      </w:r>
      <w:r>
        <w:rPr>
          <w:rFonts w:ascii="Arial" w:hAnsi="Arial" w:cs="Arial"/>
          <w:sz w:val="22"/>
          <w:szCs w:val="22"/>
        </w:rPr>
        <w:t>.</w:t>
      </w:r>
      <w:r>
        <w:rPr>
          <w:sz w:val="22"/>
          <w:szCs w:val="22"/>
        </w:rPr>
        <w:t xml:space="preserve">  </w:t>
      </w:r>
      <w:r w:rsidRPr="00692FF3">
        <w:rPr>
          <w:rFonts w:ascii="Arial" w:hAnsi="Arial" w:cs="Arial"/>
          <w:sz w:val="22"/>
          <w:szCs w:val="22"/>
        </w:rPr>
        <w:t>Hoffman (2004)</w:t>
      </w:r>
      <w:r>
        <w:rPr>
          <w:rFonts w:ascii="Arial" w:hAnsi="Arial" w:cs="Arial"/>
          <w:sz w:val="22"/>
          <w:szCs w:val="22"/>
        </w:rPr>
        <w:t xml:space="preserve"> </w:t>
      </w:r>
      <w:r w:rsidRPr="00D679CF">
        <w:rPr>
          <w:rFonts w:ascii="Arial" w:hAnsi="Arial" w:cs="Arial"/>
          <w:color w:val="000000" w:themeColor="text1"/>
          <w:sz w:val="22"/>
          <w:szCs w:val="22"/>
        </w:rPr>
        <w:t>contends “Today, with dramatic changes affecting organi</w:t>
      </w:r>
      <w:r w:rsidR="00970140" w:rsidRPr="00D679CF">
        <w:rPr>
          <w:rFonts w:ascii="Arial" w:hAnsi="Arial" w:cs="Arial"/>
          <w:color w:val="000000" w:themeColor="text1"/>
          <w:sz w:val="22"/>
          <w:szCs w:val="22"/>
        </w:rPr>
        <w:t>s</w:t>
      </w:r>
      <w:r w:rsidRPr="00D679CF">
        <w:rPr>
          <w:rFonts w:ascii="Arial" w:hAnsi="Arial" w:cs="Arial"/>
          <w:color w:val="000000" w:themeColor="text1"/>
          <w:sz w:val="22"/>
          <w:szCs w:val="22"/>
        </w:rPr>
        <w:t xml:space="preserve">ations around the world, Maslow remains a key thinker for our time”.  </w:t>
      </w:r>
    </w:p>
    <w:p w14:paraId="1E5FC9CF" w14:textId="09B4BF84" w:rsidR="00E16844" w:rsidRPr="00D679CF" w:rsidRDefault="00E16844" w:rsidP="00D679CF">
      <w:pPr>
        <w:spacing w:line="360" w:lineRule="auto"/>
        <w:contextualSpacing/>
        <w:rPr>
          <w:rFonts w:ascii="Arial" w:hAnsi="Arial" w:cs="Arial"/>
          <w:color w:val="000000" w:themeColor="text1"/>
          <w:sz w:val="22"/>
          <w:szCs w:val="22"/>
        </w:rPr>
      </w:pPr>
    </w:p>
    <w:p w14:paraId="5FA8DE03" w14:textId="77777777" w:rsidR="00D679CF" w:rsidRDefault="00D679CF" w:rsidP="00D679CF">
      <w:pPr>
        <w:spacing w:line="360" w:lineRule="auto"/>
        <w:contextualSpacing/>
        <w:rPr>
          <w:rFonts w:ascii="Arial" w:hAnsi="Arial" w:cs="Arial"/>
          <w:color w:val="000000" w:themeColor="text1"/>
          <w:sz w:val="22"/>
          <w:szCs w:val="22"/>
        </w:rPr>
      </w:pPr>
    </w:p>
    <w:p w14:paraId="7623F2BB" w14:textId="112E82BA" w:rsidR="000E20CC" w:rsidRPr="00D679CF" w:rsidRDefault="00D679CF" w:rsidP="00D679CF">
      <w:pPr>
        <w:spacing w:line="360" w:lineRule="auto"/>
        <w:contextualSpacing/>
        <w:jc w:val="both"/>
        <w:rPr>
          <w:rFonts w:ascii="Arial" w:hAnsi="Arial" w:cs="Arial"/>
          <w:color w:val="000000" w:themeColor="text1"/>
          <w:sz w:val="22"/>
          <w:szCs w:val="22"/>
        </w:rPr>
      </w:pPr>
      <w:r w:rsidRPr="00D679CF">
        <w:rPr>
          <w:rFonts w:ascii="Arial" w:hAnsi="Arial" w:cs="Arial"/>
          <w:color w:val="000000" w:themeColor="text1"/>
          <w:sz w:val="22"/>
          <w:szCs w:val="22"/>
        </w:rPr>
        <w:lastRenderedPageBreak/>
        <w:t xml:space="preserve">In the author’s opinion, </w:t>
      </w:r>
      <w:r w:rsidRPr="00D679CF">
        <w:rPr>
          <w:rStyle w:val="word"/>
          <w:rFonts w:ascii="Arial" w:eastAsiaTheme="majorEastAsia" w:hAnsi="Arial" w:cs="Arial"/>
          <w:color w:val="000000" w:themeColor="text1"/>
          <w:sz w:val="22"/>
          <w:szCs w:val="22"/>
        </w:rPr>
        <w:t>Managers' conviction and value systems influence the selection of leadership concepts they implement at work</w:t>
      </w:r>
      <w:r>
        <w:rPr>
          <w:rStyle w:val="word"/>
          <w:rFonts w:ascii="Arial" w:eastAsiaTheme="majorEastAsia" w:hAnsi="Arial" w:cs="Arial"/>
          <w:color w:val="000000" w:themeColor="text1"/>
          <w:sz w:val="22"/>
          <w:szCs w:val="22"/>
        </w:rPr>
        <w:t xml:space="preserve">.  </w:t>
      </w:r>
      <w:r w:rsidRPr="00D679CF">
        <w:rPr>
          <w:rFonts w:ascii="Arial" w:hAnsi="Arial" w:cs="Arial"/>
          <w:sz w:val="22"/>
          <w:szCs w:val="22"/>
        </w:rPr>
        <w:t xml:space="preserve">The founding </w:t>
      </w:r>
      <w:r>
        <w:rPr>
          <w:rFonts w:ascii="Arial" w:hAnsi="Arial" w:cs="Arial"/>
          <w:sz w:val="22"/>
          <w:szCs w:val="22"/>
        </w:rPr>
        <w:t>fathers of the Classical Management Theories hold very strong in the 21</w:t>
      </w:r>
      <w:r w:rsidRPr="00D679CF">
        <w:rPr>
          <w:rFonts w:ascii="Arial" w:hAnsi="Arial" w:cs="Arial"/>
          <w:sz w:val="22"/>
          <w:szCs w:val="22"/>
          <w:vertAlign w:val="superscript"/>
        </w:rPr>
        <w:t>st</w:t>
      </w:r>
      <w:r>
        <w:rPr>
          <w:rFonts w:ascii="Arial" w:hAnsi="Arial" w:cs="Arial"/>
          <w:sz w:val="22"/>
          <w:szCs w:val="22"/>
        </w:rPr>
        <w:t xml:space="preserve"> century and although they can be criticised by many researchers, these theories are proven to be the foundation of businesses across the globe.</w:t>
      </w:r>
    </w:p>
    <w:p w14:paraId="69D17FAF" w14:textId="251C4A92" w:rsidR="000E20CC" w:rsidRPr="00D679CF" w:rsidRDefault="000E20CC" w:rsidP="00D679CF">
      <w:pPr>
        <w:spacing w:line="360" w:lineRule="auto"/>
        <w:jc w:val="both"/>
        <w:rPr>
          <w:rFonts w:ascii="Arial" w:hAnsi="Arial" w:cs="Arial"/>
          <w:sz w:val="22"/>
          <w:szCs w:val="22"/>
        </w:rPr>
      </w:pPr>
    </w:p>
    <w:p w14:paraId="49658F64" w14:textId="583ACCB0" w:rsidR="000E20CC" w:rsidRDefault="000E20CC" w:rsidP="00D679CF">
      <w:pPr>
        <w:jc w:val="both"/>
        <w:rPr>
          <w:rFonts w:ascii="Arial" w:hAnsi="Arial" w:cs="Arial"/>
          <w:b/>
          <w:bCs/>
        </w:rPr>
      </w:pPr>
    </w:p>
    <w:p w14:paraId="62CB6236" w14:textId="2F83AF7F" w:rsidR="000E20CC" w:rsidRDefault="000E20CC" w:rsidP="00E16844">
      <w:pPr>
        <w:rPr>
          <w:rFonts w:ascii="Arial" w:hAnsi="Arial" w:cs="Arial"/>
          <w:b/>
          <w:bCs/>
        </w:rPr>
      </w:pPr>
    </w:p>
    <w:p w14:paraId="69F07AF8" w14:textId="49AA6225" w:rsidR="000E20CC" w:rsidRDefault="000E20CC" w:rsidP="00E16844">
      <w:pPr>
        <w:rPr>
          <w:rFonts w:ascii="Arial" w:hAnsi="Arial" w:cs="Arial"/>
          <w:b/>
          <w:bCs/>
        </w:rPr>
      </w:pPr>
    </w:p>
    <w:p w14:paraId="28840E6B" w14:textId="6D29E4B4" w:rsidR="000E20CC" w:rsidRDefault="000E20CC" w:rsidP="00E16844">
      <w:pPr>
        <w:rPr>
          <w:rFonts w:ascii="Arial" w:hAnsi="Arial" w:cs="Arial"/>
          <w:b/>
          <w:bCs/>
        </w:rPr>
      </w:pPr>
    </w:p>
    <w:p w14:paraId="7B37B251" w14:textId="22C0C10B" w:rsidR="000E20CC" w:rsidRDefault="000E20CC" w:rsidP="00E16844">
      <w:pPr>
        <w:rPr>
          <w:rFonts w:ascii="Arial" w:hAnsi="Arial" w:cs="Arial"/>
          <w:b/>
          <w:bCs/>
        </w:rPr>
      </w:pPr>
    </w:p>
    <w:p w14:paraId="57BA80F6" w14:textId="28F23F86" w:rsidR="000E20CC" w:rsidRDefault="000E20CC" w:rsidP="00E16844">
      <w:pPr>
        <w:rPr>
          <w:rFonts w:ascii="Arial" w:hAnsi="Arial" w:cs="Arial"/>
          <w:b/>
          <w:bCs/>
        </w:rPr>
      </w:pPr>
    </w:p>
    <w:p w14:paraId="707BCF91" w14:textId="58D6F059" w:rsidR="000E20CC" w:rsidRDefault="000E20CC" w:rsidP="00E16844">
      <w:pPr>
        <w:rPr>
          <w:rFonts w:ascii="Arial" w:hAnsi="Arial" w:cs="Arial"/>
          <w:b/>
          <w:bCs/>
        </w:rPr>
      </w:pPr>
    </w:p>
    <w:p w14:paraId="48CF7E24" w14:textId="5B2715ED" w:rsidR="000E20CC" w:rsidRDefault="000E20CC" w:rsidP="00E16844">
      <w:pPr>
        <w:rPr>
          <w:rFonts w:ascii="Arial" w:hAnsi="Arial" w:cs="Arial"/>
          <w:b/>
          <w:bCs/>
        </w:rPr>
      </w:pPr>
    </w:p>
    <w:p w14:paraId="0580FFB1" w14:textId="40DDCD91" w:rsidR="000E20CC" w:rsidRDefault="000E20CC" w:rsidP="00E16844">
      <w:pPr>
        <w:rPr>
          <w:rFonts w:ascii="Arial" w:hAnsi="Arial" w:cs="Arial"/>
          <w:b/>
          <w:bCs/>
        </w:rPr>
      </w:pPr>
    </w:p>
    <w:p w14:paraId="18240A39" w14:textId="39A8D851" w:rsidR="000E20CC" w:rsidRDefault="000E20CC" w:rsidP="00E16844">
      <w:pPr>
        <w:rPr>
          <w:rFonts w:ascii="Arial" w:hAnsi="Arial" w:cs="Arial"/>
          <w:b/>
          <w:bCs/>
        </w:rPr>
      </w:pPr>
    </w:p>
    <w:p w14:paraId="1D7F6A54" w14:textId="3C1ED642" w:rsidR="000E20CC" w:rsidRDefault="000E20CC" w:rsidP="00E16844">
      <w:pPr>
        <w:rPr>
          <w:rFonts w:ascii="Arial" w:hAnsi="Arial" w:cs="Arial"/>
          <w:b/>
          <w:bCs/>
        </w:rPr>
      </w:pPr>
    </w:p>
    <w:p w14:paraId="060E6F3B" w14:textId="72CDE852" w:rsidR="000E20CC" w:rsidRDefault="000E20CC" w:rsidP="00E16844">
      <w:pPr>
        <w:rPr>
          <w:rFonts w:ascii="Arial" w:hAnsi="Arial" w:cs="Arial"/>
          <w:b/>
          <w:bCs/>
        </w:rPr>
      </w:pPr>
    </w:p>
    <w:p w14:paraId="60569357" w14:textId="745F4CB1" w:rsidR="000E20CC" w:rsidRDefault="000E20CC" w:rsidP="00E16844">
      <w:pPr>
        <w:rPr>
          <w:rFonts w:ascii="Arial" w:hAnsi="Arial" w:cs="Arial"/>
          <w:b/>
          <w:bCs/>
        </w:rPr>
      </w:pPr>
    </w:p>
    <w:p w14:paraId="070E0536" w14:textId="4059C208" w:rsidR="000E20CC" w:rsidRDefault="000E20CC" w:rsidP="00E16844">
      <w:pPr>
        <w:spacing w:line="360" w:lineRule="auto"/>
        <w:rPr>
          <w:rFonts w:ascii="Arial" w:hAnsi="Arial" w:cs="Arial"/>
          <w:b/>
          <w:bCs/>
        </w:rPr>
      </w:pPr>
    </w:p>
    <w:p w14:paraId="4E758A0B" w14:textId="0E3D995F" w:rsidR="00D679CF" w:rsidRDefault="00D679CF" w:rsidP="00E16844">
      <w:pPr>
        <w:spacing w:line="360" w:lineRule="auto"/>
        <w:rPr>
          <w:rFonts w:ascii="Arial" w:hAnsi="Arial" w:cs="Arial"/>
          <w:b/>
          <w:bCs/>
        </w:rPr>
      </w:pPr>
    </w:p>
    <w:p w14:paraId="6C318F07" w14:textId="4448DE41" w:rsidR="00D679CF" w:rsidRDefault="00D679CF" w:rsidP="00E16844">
      <w:pPr>
        <w:spacing w:line="360" w:lineRule="auto"/>
        <w:rPr>
          <w:rFonts w:ascii="Arial" w:hAnsi="Arial" w:cs="Arial"/>
          <w:b/>
          <w:bCs/>
        </w:rPr>
      </w:pPr>
    </w:p>
    <w:p w14:paraId="3A832DDE" w14:textId="558377B6" w:rsidR="00D679CF" w:rsidRDefault="00D679CF" w:rsidP="00E16844">
      <w:pPr>
        <w:spacing w:line="360" w:lineRule="auto"/>
        <w:rPr>
          <w:rFonts w:ascii="Arial" w:hAnsi="Arial" w:cs="Arial"/>
          <w:b/>
          <w:bCs/>
        </w:rPr>
      </w:pPr>
    </w:p>
    <w:p w14:paraId="2F9467B2" w14:textId="6B5AE4B0" w:rsidR="00D679CF" w:rsidRDefault="00D679CF" w:rsidP="00E16844">
      <w:pPr>
        <w:spacing w:line="360" w:lineRule="auto"/>
        <w:rPr>
          <w:rFonts w:ascii="Arial" w:hAnsi="Arial" w:cs="Arial"/>
          <w:b/>
          <w:bCs/>
        </w:rPr>
      </w:pPr>
    </w:p>
    <w:p w14:paraId="190429A7" w14:textId="4FBEACEE" w:rsidR="00D679CF" w:rsidRDefault="00D679CF" w:rsidP="00E16844">
      <w:pPr>
        <w:spacing w:line="360" w:lineRule="auto"/>
        <w:rPr>
          <w:rFonts w:ascii="Arial" w:hAnsi="Arial" w:cs="Arial"/>
          <w:b/>
          <w:bCs/>
        </w:rPr>
      </w:pPr>
    </w:p>
    <w:p w14:paraId="60FD0851" w14:textId="6634EDCE" w:rsidR="00D679CF" w:rsidRDefault="00D679CF" w:rsidP="00E16844">
      <w:pPr>
        <w:spacing w:line="360" w:lineRule="auto"/>
        <w:rPr>
          <w:rFonts w:ascii="Arial" w:hAnsi="Arial" w:cs="Arial"/>
          <w:b/>
          <w:bCs/>
        </w:rPr>
      </w:pPr>
    </w:p>
    <w:p w14:paraId="1793E4A2" w14:textId="1FB6EACD" w:rsidR="00D679CF" w:rsidRDefault="00D679CF" w:rsidP="00E16844">
      <w:pPr>
        <w:spacing w:line="360" w:lineRule="auto"/>
        <w:rPr>
          <w:rFonts w:ascii="Arial" w:hAnsi="Arial" w:cs="Arial"/>
          <w:b/>
          <w:bCs/>
        </w:rPr>
      </w:pPr>
    </w:p>
    <w:p w14:paraId="475A8D0B" w14:textId="77E1BF47" w:rsidR="00D679CF" w:rsidRDefault="00D679CF" w:rsidP="00E16844">
      <w:pPr>
        <w:spacing w:line="360" w:lineRule="auto"/>
        <w:rPr>
          <w:rFonts w:ascii="Arial" w:hAnsi="Arial" w:cs="Arial"/>
          <w:b/>
          <w:bCs/>
        </w:rPr>
      </w:pPr>
    </w:p>
    <w:p w14:paraId="2A73F04B" w14:textId="3CD63D7F" w:rsidR="00D679CF" w:rsidRDefault="00D679CF" w:rsidP="00E16844">
      <w:pPr>
        <w:spacing w:line="360" w:lineRule="auto"/>
        <w:rPr>
          <w:rFonts w:ascii="Arial" w:hAnsi="Arial" w:cs="Arial"/>
          <w:b/>
          <w:bCs/>
        </w:rPr>
      </w:pPr>
    </w:p>
    <w:p w14:paraId="0201F939" w14:textId="20C2A925" w:rsidR="00D679CF" w:rsidRDefault="00D679CF" w:rsidP="00E16844">
      <w:pPr>
        <w:spacing w:line="360" w:lineRule="auto"/>
        <w:rPr>
          <w:rFonts w:ascii="Arial" w:hAnsi="Arial" w:cs="Arial"/>
          <w:b/>
          <w:bCs/>
        </w:rPr>
      </w:pPr>
    </w:p>
    <w:p w14:paraId="66DFB513" w14:textId="2F32996F" w:rsidR="00D679CF" w:rsidRDefault="00D679CF" w:rsidP="00E16844">
      <w:pPr>
        <w:spacing w:line="360" w:lineRule="auto"/>
        <w:rPr>
          <w:rFonts w:ascii="Arial" w:hAnsi="Arial" w:cs="Arial"/>
          <w:b/>
          <w:bCs/>
        </w:rPr>
      </w:pPr>
    </w:p>
    <w:p w14:paraId="4334F0A5" w14:textId="6100C20E" w:rsidR="00D679CF" w:rsidRDefault="00D679CF" w:rsidP="00E16844">
      <w:pPr>
        <w:spacing w:line="360" w:lineRule="auto"/>
        <w:rPr>
          <w:rFonts w:ascii="Arial" w:hAnsi="Arial" w:cs="Arial"/>
          <w:b/>
          <w:bCs/>
        </w:rPr>
      </w:pPr>
    </w:p>
    <w:p w14:paraId="7521844D" w14:textId="21DD696C" w:rsidR="00D679CF" w:rsidRDefault="00D679CF" w:rsidP="00E16844">
      <w:pPr>
        <w:spacing w:line="360" w:lineRule="auto"/>
        <w:rPr>
          <w:rFonts w:ascii="Arial" w:hAnsi="Arial" w:cs="Arial"/>
          <w:b/>
          <w:bCs/>
        </w:rPr>
      </w:pPr>
    </w:p>
    <w:p w14:paraId="462219FE" w14:textId="254C033C" w:rsidR="00D679CF" w:rsidRDefault="00D679CF" w:rsidP="00E16844">
      <w:pPr>
        <w:spacing w:line="360" w:lineRule="auto"/>
        <w:rPr>
          <w:rFonts w:ascii="Arial" w:hAnsi="Arial" w:cs="Arial"/>
          <w:b/>
          <w:bCs/>
        </w:rPr>
      </w:pPr>
    </w:p>
    <w:p w14:paraId="7024E617" w14:textId="529C03A1" w:rsidR="00D679CF" w:rsidRDefault="00D679CF" w:rsidP="00E16844">
      <w:pPr>
        <w:spacing w:line="360" w:lineRule="auto"/>
        <w:rPr>
          <w:rFonts w:ascii="Arial" w:hAnsi="Arial" w:cs="Arial"/>
          <w:b/>
          <w:bCs/>
        </w:rPr>
      </w:pPr>
    </w:p>
    <w:p w14:paraId="46441A52" w14:textId="3DB285AB" w:rsidR="00D679CF" w:rsidRDefault="00D679CF" w:rsidP="00E16844">
      <w:pPr>
        <w:spacing w:line="360" w:lineRule="auto"/>
        <w:rPr>
          <w:rFonts w:ascii="Arial" w:hAnsi="Arial" w:cs="Arial"/>
          <w:b/>
          <w:bCs/>
        </w:rPr>
      </w:pPr>
    </w:p>
    <w:p w14:paraId="04BECEB6" w14:textId="270CCA93" w:rsidR="00D679CF" w:rsidRDefault="00D679CF" w:rsidP="00E16844">
      <w:pPr>
        <w:spacing w:line="360" w:lineRule="auto"/>
        <w:rPr>
          <w:rFonts w:ascii="Arial" w:hAnsi="Arial" w:cs="Arial"/>
          <w:b/>
          <w:bCs/>
        </w:rPr>
      </w:pPr>
    </w:p>
    <w:p w14:paraId="30C4348F" w14:textId="72210C8A" w:rsidR="00D679CF" w:rsidRDefault="00D679CF" w:rsidP="00E16844">
      <w:pPr>
        <w:spacing w:line="360" w:lineRule="auto"/>
        <w:rPr>
          <w:rFonts w:ascii="Arial" w:hAnsi="Arial" w:cs="Arial"/>
          <w:b/>
          <w:bCs/>
        </w:rPr>
      </w:pPr>
    </w:p>
    <w:p w14:paraId="78EB0BFB" w14:textId="77777777" w:rsidR="00D679CF" w:rsidRDefault="00D679CF" w:rsidP="00E16844">
      <w:pPr>
        <w:spacing w:line="360" w:lineRule="auto"/>
        <w:rPr>
          <w:rFonts w:ascii="Arial" w:hAnsi="Arial" w:cs="Arial"/>
          <w:b/>
          <w:bCs/>
        </w:rPr>
      </w:pPr>
    </w:p>
    <w:p w14:paraId="65DD1117" w14:textId="157BAC06" w:rsidR="005B5394" w:rsidRPr="00E16844" w:rsidRDefault="005B5394" w:rsidP="00E16844">
      <w:pPr>
        <w:pStyle w:val="ListParagraph"/>
        <w:numPr>
          <w:ilvl w:val="0"/>
          <w:numId w:val="37"/>
        </w:numPr>
        <w:spacing w:line="360" w:lineRule="auto"/>
        <w:jc w:val="center"/>
        <w:rPr>
          <w:rFonts w:ascii="Arial" w:hAnsi="Arial" w:cs="Arial"/>
          <w:b/>
          <w:bCs/>
        </w:rPr>
      </w:pPr>
      <w:r w:rsidRPr="00E16844">
        <w:rPr>
          <w:rFonts w:ascii="Arial" w:hAnsi="Arial" w:cs="Arial"/>
          <w:b/>
          <w:bCs/>
        </w:rPr>
        <w:lastRenderedPageBreak/>
        <w:t>Reference</w:t>
      </w:r>
      <w:r w:rsidR="00CC2B45">
        <w:rPr>
          <w:rFonts w:ascii="Arial" w:hAnsi="Arial" w:cs="Arial"/>
          <w:b/>
          <w:bCs/>
        </w:rPr>
        <w:t xml:space="preserve"> list</w:t>
      </w:r>
    </w:p>
    <w:p w14:paraId="6CE590A5" w14:textId="77777777" w:rsidR="005B5394" w:rsidRPr="00692FF3" w:rsidRDefault="005B5394" w:rsidP="005B5394">
      <w:pPr>
        <w:spacing w:line="360" w:lineRule="auto"/>
        <w:jc w:val="both"/>
        <w:rPr>
          <w:rFonts w:ascii="Arial" w:hAnsi="Arial" w:cs="Arial"/>
          <w:b/>
          <w:bCs/>
          <w:sz w:val="22"/>
          <w:szCs w:val="22"/>
        </w:rPr>
      </w:pPr>
    </w:p>
    <w:p w14:paraId="3DEAFC5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Acevedo, A. (2018). A Personalistic Appraisal of Maslow’s Needs Theory of Motivation: From “Humanistic” Psychology to Integral Humanism. </w:t>
      </w:r>
      <w:r w:rsidRPr="00692FF3">
        <w:rPr>
          <w:rFonts w:ascii="Arial" w:hAnsi="Arial" w:cs="Arial"/>
          <w:i/>
          <w:iCs/>
          <w:sz w:val="22"/>
          <w:szCs w:val="22"/>
        </w:rPr>
        <w:t xml:space="preserve">Journal of Business Ethics, </w:t>
      </w:r>
      <w:r w:rsidRPr="00243A07">
        <w:rPr>
          <w:rFonts w:ascii="Arial" w:hAnsi="Arial" w:cs="Arial"/>
          <w:sz w:val="22"/>
          <w:szCs w:val="22"/>
        </w:rPr>
        <w:t>148</w:t>
      </w:r>
      <w:r w:rsidRPr="00692FF3">
        <w:rPr>
          <w:rFonts w:ascii="Arial" w:hAnsi="Arial" w:cs="Arial"/>
          <w:sz w:val="22"/>
          <w:szCs w:val="22"/>
        </w:rPr>
        <w:t>(4), pp. 741-763. [online]. Available at:</w:t>
      </w:r>
    </w:p>
    <w:p w14:paraId="7AE016F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https://link-springer-com.ezproxy.uwtsd.ac.uk/article/10.1007/s10551-015-2970-0#citeas</w:t>
      </w:r>
    </w:p>
    <w:p w14:paraId="01DE98EB" w14:textId="00BDC821"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 xml:space="preserve">: </w:t>
      </w:r>
      <w:r w:rsidRPr="00692FF3">
        <w:rPr>
          <w:rFonts w:ascii="Arial" w:hAnsi="Arial" w:cs="Arial"/>
          <w:sz w:val="22"/>
          <w:szCs w:val="22"/>
        </w:rPr>
        <w:t>8 November 2019).</w:t>
      </w:r>
    </w:p>
    <w:p w14:paraId="539D1B0E" w14:textId="77777777" w:rsidR="005B5394" w:rsidRPr="00692FF3" w:rsidRDefault="005B5394" w:rsidP="005B5394">
      <w:pPr>
        <w:spacing w:line="360" w:lineRule="auto"/>
        <w:jc w:val="both"/>
        <w:rPr>
          <w:rFonts w:ascii="Arial" w:hAnsi="Arial" w:cs="Arial"/>
          <w:sz w:val="22"/>
          <w:szCs w:val="22"/>
        </w:rPr>
      </w:pPr>
    </w:p>
    <w:p w14:paraId="4D23BDF5" w14:textId="6D7A2902"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Barrett, R. (2010).</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The Importance of Values in Building a High Performance Culture</w:t>
      </w:r>
      <w:r w:rsidRPr="00692FF3">
        <w:rPr>
          <w:rFonts w:ascii="Arial" w:hAnsi="Arial" w:cs="Arial"/>
          <w:color w:val="000000" w:themeColor="text1"/>
          <w:sz w:val="22"/>
          <w:szCs w:val="22"/>
          <w:shd w:val="clear" w:color="auto" w:fill="FFFFFF"/>
        </w:rPr>
        <w:t>.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w:t>
      </w:r>
    </w:p>
    <w:p w14:paraId="6F3B30A0" w14:textId="77777777" w:rsidR="005B5394" w:rsidRPr="00692FF3"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[online] Available at: </w:t>
      </w:r>
      <w:hyperlink r:id="rId24" w:history="1">
        <w:r w:rsidRPr="00692FF3">
          <w:rPr>
            <w:rStyle w:val="Hyperlink"/>
            <w:rFonts w:ascii="Arial" w:hAnsi="Arial" w:cs="Arial"/>
            <w:color w:val="000000" w:themeColor="text1"/>
            <w:sz w:val="22"/>
            <w:szCs w:val="22"/>
            <w:u w:val="none"/>
            <w:shd w:val="clear" w:color="auto" w:fill="FFFFFF"/>
          </w:rPr>
          <w:t>https://pdfs.semanticscholar.org/fabc/a80e04480ac745fe5be774c279e70558aa57.pdf</w:t>
        </w:r>
      </w:hyperlink>
    </w:p>
    <w:p w14:paraId="4CC5550C" w14:textId="0BB33E7B" w:rsidR="005B5394" w:rsidRDefault="005B5394" w:rsidP="005B5394">
      <w:pPr>
        <w:spacing w:line="360" w:lineRule="auto"/>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 November 2019).</w:t>
      </w:r>
    </w:p>
    <w:p w14:paraId="318FAD2F" w14:textId="6FF3C481" w:rsidR="00CD36D4" w:rsidRDefault="00CD36D4" w:rsidP="005B5394">
      <w:pPr>
        <w:spacing w:line="360" w:lineRule="auto"/>
        <w:rPr>
          <w:rFonts w:ascii="Arial" w:hAnsi="Arial" w:cs="Arial"/>
          <w:color w:val="000000" w:themeColor="text1"/>
          <w:sz w:val="22"/>
          <w:szCs w:val="22"/>
          <w:shd w:val="clear" w:color="auto" w:fill="FFFFFF"/>
        </w:rPr>
      </w:pPr>
    </w:p>
    <w:p w14:paraId="145AC605" w14:textId="1ACF704D" w:rsidR="00CD36D4" w:rsidRDefault="00CD36D4" w:rsidP="00CD36D4">
      <w:pPr>
        <w:spacing w:line="360" w:lineRule="auto"/>
        <w:jc w:val="both"/>
        <w:rPr>
          <w:rFonts w:ascii="Arial" w:hAnsi="Arial" w:cs="Arial"/>
          <w:sz w:val="22"/>
          <w:szCs w:val="22"/>
        </w:rPr>
      </w:pPr>
      <w:r w:rsidRPr="00CD36D4">
        <w:rPr>
          <w:rFonts w:ascii="Arial" w:hAnsi="Arial" w:cs="Arial"/>
          <w:sz w:val="22"/>
          <w:szCs w:val="22"/>
        </w:rPr>
        <w:t>Blake, A. M. and Moseley, J. L. (2010)</w:t>
      </w:r>
      <w:r>
        <w:rPr>
          <w:rFonts w:ascii="Arial" w:hAnsi="Arial" w:cs="Arial"/>
          <w:sz w:val="22"/>
          <w:szCs w:val="22"/>
        </w:rPr>
        <w:t>.</w:t>
      </w:r>
      <w:r w:rsidRPr="00CD36D4">
        <w:rPr>
          <w:rFonts w:ascii="Arial" w:hAnsi="Arial" w:cs="Arial"/>
          <w:sz w:val="22"/>
          <w:szCs w:val="22"/>
        </w:rPr>
        <w:t xml:space="preserve"> ‘One hundred years after The Principles of Scientific Management: Frederick Taylor’s life and impact on the field of human performance technology’, </w:t>
      </w:r>
      <w:r w:rsidRPr="00CD36D4">
        <w:rPr>
          <w:rFonts w:ascii="Arial" w:hAnsi="Arial" w:cs="Arial"/>
          <w:i/>
          <w:iCs/>
          <w:sz w:val="22"/>
          <w:szCs w:val="22"/>
        </w:rPr>
        <w:t>Performance Improvement</w:t>
      </w:r>
      <w:r w:rsidRPr="00CD36D4">
        <w:rPr>
          <w:rFonts w:ascii="Arial" w:hAnsi="Arial" w:cs="Arial"/>
          <w:sz w:val="22"/>
          <w:szCs w:val="22"/>
        </w:rPr>
        <w:t>, 49(4), pp. 27</w:t>
      </w:r>
      <w:r>
        <w:rPr>
          <w:rFonts w:ascii="Arial" w:hAnsi="Arial" w:cs="Arial"/>
          <w:sz w:val="22"/>
          <w:szCs w:val="22"/>
        </w:rPr>
        <w:t>-</w:t>
      </w:r>
      <w:r w:rsidRPr="00CD36D4">
        <w:rPr>
          <w:rFonts w:ascii="Arial" w:hAnsi="Arial" w:cs="Arial"/>
          <w:sz w:val="22"/>
          <w:szCs w:val="22"/>
        </w:rPr>
        <w:t xml:space="preserve">34. </w:t>
      </w:r>
      <w:r>
        <w:rPr>
          <w:rFonts w:ascii="Arial" w:hAnsi="Arial" w:cs="Arial"/>
          <w:sz w:val="22"/>
          <w:szCs w:val="22"/>
        </w:rPr>
        <w:t>[online]. Available at:</w:t>
      </w:r>
    </w:p>
    <w:p w14:paraId="2313ED00" w14:textId="7047C1F7"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https://web-a-ebscohost-com.ezproxy.uwtsd.ac.uk/ehost/pdfviewer/pdfviewer?vid=1&amp;sid=aab5d287-efdc-4bf1-a6b0-7aa182009034%40sessionmgr4007</w:t>
      </w:r>
    </w:p>
    <w:p w14:paraId="75C6804C" w14:textId="2846D3CF" w:rsidR="00CD36D4" w:rsidRPr="00CD36D4" w:rsidRDefault="00CD36D4" w:rsidP="00CD36D4">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Pr>
          <w:rFonts w:ascii="Arial" w:hAnsi="Arial" w:cs="Arial"/>
          <w:color w:val="000000" w:themeColor="text1"/>
          <w:sz w:val="22"/>
          <w:szCs w:val="22"/>
        </w:rPr>
        <w:t>15 November 2019).</w:t>
      </w:r>
    </w:p>
    <w:p w14:paraId="495C8EFE" w14:textId="77777777" w:rsidR="005B5394" w:rsidRPr="00692FF3" w:rsidRDefault="005B5394" w:rsidP="005B5394">
      <w:pPr>
        <w:spacing w:line="360" w:lineRule="auto"/>
        <w:jc w:val="both"/>
        <w:rPr>
          <w:rFonts w:ascii="Arial" w:hAnsi="Arial" w:cs="Arial"/>
          <w:b/>
          <w:bCs/>
          <w:sz w:val="22"/>
          <w:szCs w:val="22"/>
        </w:rPr>
      </w:pPr>
    </w:p>
    <w:p w14:paraId="7EE673BF" w14:textId="14496DEF"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Branson, R. (2018).</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[Blog] </w:t>
      </w:r>
      <w:r w:rsidRPr="00692FF3">
        <w:rPr>
          <w:rFonts w:ascii="Arial" w:hAnsi="Arial" w:cs="Arial"/>
          <w:i/>
          <w:iCs/>
          <w:color w:val="000000" w:themeColor="text1"/>
          <w:sz w:val="22"/>
          <w:szCs w:val="22"/>
        </w:rPr>
        <w:t>The importance of being on time</w:t>
      </w:r>
      <w:r w:rsidRPr="00692FF3">
        <w:rPr>
          <w:rFonts w:ascii="Arial" w:hAnsi="Arial" w:cs="Arial"/>
          <w:color w:val="000000" w:themeColor="text1"/>
          <w:sz w:val="22"/>
          <w:szCs w:val="22"/>
          <w:shd w:val="clear" w:color="auto" w:fill="FFFFFF"/>
        </w:rPr>
        <w:t xml:space="preserve">. Available at: https://www.virgin.com/richard-branson/importance-being-time </w:t>
      </w:r>
    </w:p>
    <w:p w14:paraId="69F35F8B" w14:textId="403870E9"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17 October 2019).</w:t>
      </w:r>
    </w:p>
    <w:p w14:paraId="38A54CC2"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387E9295"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Brookins, M.   and   Media, D.   (2002).   The   Business Review, </w:t>
      </w:r>
      <w:r w:rsidRPr="00692FF3">
        <w:rPr>
          <w:rFonts w:ascii="Arial" w:hAnsi="Arial" w:cs="Arial"/>
          <w:i/>
          <w:iCs/>
          <w:sz w:val="22"/>
          <w:szCs w:val="22"/>
        </w:rPr>
        <w:t>Workplace</w:t>
      </w:r>
      <w:r w:rsidRPr="00692FF3">
        <w:rPr>
          <w:rFonts w:ascii="Arial" w:hAnsi="Arial" w:cs="Arial"/>
          <w:sz w:val="22"/>
          <w:szCs w:val="22"/>
        </w:rPr>
        <w:t xml:space="preserve">   </w:t>
      </w:r>
      <w:r w:rsidRPr="00692FF3">
        <w:rPr>
          <w:rFonts w:ascii="Arial" w:hAnsi="Arial" w:cs="Arial"/>
          <w:i/>
          <w:iCs/>
          <w:sz w:val="22"/>
          <w:szCs w:val="22"/>
        </w:rPr>
        <w:t>Conflicts   not inevitable</w:t>
      </w:r>
      <w:r w:rsidRPr="00692FF3">
        <w:rPr>
          <w:rFonts w:ascii="Arial" w:hAnsi="Arial" w:cs="Arial"/>
          <w:sz w:val="22"/>
          <w:szCs w:val="22"/>
        </w:rPr>
        <w:t xml:space="preserve">, California, W. Bruce Newman. </w:t>
      </w:r>
    </w:p>
    <w:p w14:paraId="6ACA2B61"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8EF0C7D" w14:textId="24D3FF29"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Cambra-Fierro, J., Polo-Redondo, Y., &amp; Wilson, A. (2008). The Influence of an Organisation's Corporate Values on Employees Personal Buying Behaviour.</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Journal of Business Ethics,</w:t>
      </w:r>
      <w:r w:rsidRPr="00692FF3">
        <w:rPr>
          <w:rStyle w:val="apple-converted-space"/>
          <w:rFonts w:ascii="Arial" w:hAnsi="Arial" w:cs="Arial"/>
          <w:color w:val="000000" w:themeColor="text1"/>
          <w:sz w:val="22"/>
          <w:szCs w:val="22"/>
          <w:shd w:val="clear" w:color="auto" w:fill="FFFFFF"/>
        </w:rPr>
        <w:t> </w:t>
      </w:r>
      <w:r w:rsidRPr="008A436C">
        <w:rPr>
          <w:rFonts w:ascii="Arial" w:hAnsi="Arial" w:cs="Arial"/>
          <w:color w:val="000000" w:themeColor="text1"/>
          <w:sz w:val="22"/>
          <w:szCs w:val="22"/>
        </w:rPr>
        <w:t>81</w:t>
      </w:r>
      <w:r w:rsidRPr="00692FF3">
        <w:rPr>
          <w:rFonts w:ascii="Arial" w:hAnsi="Arial" w:cs="Arial"/>
          <w:color w:val="000000" w:themeColor="text1"/>
          <w:sz w:val="22"/>
          <w:szCs w:val="22"/>
          <w:shd w:val="clear" w:color="auto" w:fill="FFFFFF"/>
        </w:rPr>
        <w:t>(1),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157.  Available at:</w:t>
      </w:r>
    </w:p>
    <w:p w14:paraId="35BF191D" w14:textId="77777777" w:rsidR="005B5394" w:rsidRPr="00692FF3" w:rsidRDefault="005B5394" w:rsidP="005B5394">
      <w:pPr>
        <w:spacing w:line="360" w:lineRule="auto"/>
        <w:jc w:val="both"/>
        <w:rPr>
          <w:color w:val="000000" w:themeColor="text1"/>
          <w:sz w:val="22"/>
          <w:szCs w:val="22"/>
        </w:rPr>
      </w:pPr>
      <w:r w:rsidRPr="00692FF3">
        <w:rPr>
          <w:rFonts w:ascii="Arial" w:hAnsi="Arial" w:cs="Arial"/>
          <w:color w:val="000000" w:themeColor="text1"/>
          <w:sz w:val="22"/>
          <w:szCs w:val="22"/>
          <w:shd w:val="clear" w:color="auto" w:fill="FFFFFF"/>
        </w:rPr>
        <w:t>http://www.jstor.org/stable/25482203</w:t>
      </w:r>
    </w:p>
    <w:p w14:paraId="7F33311E" w14:textId="357A84C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28 October 2019).</w:t>
      </w:r>
    </w:p>
    <w:p w14:paraId="69F045F4" w14:textId="1351AA1A" w:rsidR="005B5394" w:rsidRDefault="005B5394" w:rsidP="005B5394">
      <w:pPr>
        <w:rPr>
          <w:rFonts w:ascii="Arial" w:hAnsi="Arial" w:cs="Arial"/>
          <w:color w:val="000000" w:themeColor="text1"/>
          <w:sz w:val="22"/>
          <w:szCs w:val="22"/>
          <w:shd w:val="clear" w:color="auto" w:fill="FFFFFF"/>
        </w:rPr>
      </w:pPr>
    </w:p>
    <w:p w14:paraId="43966184" w14:textId="77777777" w:rsidR="00D679CF" w:rsidRDefault="00D679CF" w:rsidP="00A97B68">
      <w:pPr>
        <w:spacing w:line="360" w:lineRule="auto"/>
        <w:rPr>
          <w:rFonts w:ascii="Arial" w:hAnsi="Arial" w:cs="Arial"/>
          <w:sz w:val="22"/>
          <w:szCs w:val="22"/>
        </w:rPr>
      </w:pPr>
    </w:p>
    <w:p w14:paraId="44C5D5F8" w14:textId="77777777" w:rsidR="00D679CF" w:rsidRDefault="00D679CF" w:rsidP="00A97B68">
      <w:pPr>
        <w:spacing w:line="360" w:lineRule="auto"/>
        <w:rPr>
          <w:rFonts w:ascii="Arial" w:hAnsi="Arial" w:cs="Arial"/>
          <w:sz w:val="22"/>
          <w:szCs w:val="22"/>
        </w:rPr>
      </w:pPr>
    </w:p>
    <w:p w14:paraId="4681220C" w14:textId="7B27E695" w:rsidR="00A97B68" w:rsidRDefault="00A97B68" w:rsidP="00A97B68">
      <w:pPr>
        <w:spacing w:line="360" w:lineRule="auto"/>
        <w:rPr>
          <w:rFonts w:ascii="Arial" w:hAnsi="Arial" w:cs="Arial"/>
          <w:color w:val="000000" w:themeColor="text1"/>
          <w:sz w:val="22"/>
          <w:szCs w:val="22"/>
        </w:rPr>
      </w:pPr>
      <w:r w:rsidRPr="00A97B68">
        <w:rPr>
          <w:rFonts w:ascii="Arial" w:hAnsi="Arial" w:cs="Arial"/>
          <w:sz w:val="22"/>
          <w:szCs w:val="22"/>
        </w:rPr>
        <w:lastRenderedPageBreak/>
        <w:t>Chartered Management Institute (201</w:t>
      </w:r>
      <w:r>
        <w:rPr>
          <w:rFonts w:ascii="Arial" w:hAnsi="Arial" w:cs="Arial"/>
          <w:sz w:val="22"/>
          <w:szCs w:val="22"/>
        </w:rPr>
        <w:t>2</w:t>
      </w:r>
      <w:r w:rsidRPr="00A97B68">
        <w:rPr>
          <w:rFonts w:ascii="Arial" w:hAnsi="Arial" w:cs="Arial"/>
          <w:sz w:val="22"/>
          <w:szCs w:val="22"/>
        </w:rPr>
        <w:t>)</w:t>
      </w:r>
      <w:r>
        <w:rPr>
          <w:rFonts w:ascii="Arial" w:hAnsi="Arial" w:cs="Arial"/>
          <w:sz w:val="22"/>
          <w:szCs w:val="22"/>
        </w:rPr>
        <w:t xml:space="preserve"> </w:t>
      </w:r>
      <w:r w:rsidRPr="00A97B68">
        <w:rPr>
          <w:rFonts w:ascii="Arial" w:hAnsi="Arial" w:cs="Arial"/>
          <w:i/>
          <w:iCs/>
          <w:color w:val="000000" w:themeColor="text1"/>
          <w:sz w:val="22"/>
          <w:szCs w:val="22"/>
        </w:rPr>
        <w:t>Henri Fayol Planning, Organisation, Command, Coordination, Control</w:t>
      </w:r>
      <w:r w:rsidRPr="00A97B68">
        <w:rPr>
          <w:rFonts w:ascii="Arial" w:hAnsi="Arial" w:cs="Arial"/>
          <w:color w:val="000000" w:themeColor="text1"/>
          <w:sz w:val="22"/>
          <w:szCs w:val="22"/>
        </w:rPr>
        <w:t>.</w:t>
      </w:r>
      <w:r>
        <w:rPr>
          <w:rFonts w:ascii="Arial" w:hAnsi="Arial" w:cs="Arial"/>
          <w:color w:val="000000" w:themeColor="text1"/>
          <w:sz w:val="22"/>
          <w:szCs w:val="22"/>
        </w:rPr>
        <w:t xml:space="preserve"> Thinker 016.</w:t>
      </w:r>
      <w:r w:rsidRPr="00A97B68">
        <w:rPr>
          <w:rFonts w:ascii="Arial" w:hAnsi="Arial" w:cs="Arial"/>
          <w:color w:val="000000" w:themeColor="text1"/>
          <w:sz w:val="22"/>
          <w:szCs w:val="22"/>
        </w:rPr>
        <w:t xml:space="preserve"> [online] Available at: https://www.managers.org.uk/~/media/Campus%20Resources/Henri%20Fayol%20%20Planning%20organisation%20command%20coordination%20and%20control.ashx </w:t>
      </w:r>
    </w:p>
    <w:p w14:paraId="630403CB" w14:textId="77777777" w:rsidR="00A97B68" w:rsidRPr="00A97B68" w:rsidRDefault="00A97B68" w:rsidP="00A97B68">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Pr="00A97B68">
        <w:rPr>
          <w:rFonts w:ascii="Arial" w:hAnsi="Arial" w:cs="Arial"/>
          <w:color w:val="000000" w:themeColor="text1"/>
          <w:sz w:val="22"/>
          <w:szCs w:val="22"/>
        </w:rPr>
        <w:t>Accessed</w:t>
      </w:r>
      <w:r>
        <w:rPr>
          <w:rFonts w:ascii="Arial" w:hAnsi="Arial" w:cs="Arial"/>
          <w:color w:val="000000" w:themeColor="text1"/>
          <w:sz w:val="22"/>
          <w:szCs w:val="22"/>
        </w:rPr>
        <w:t xml:space="preserve">: </w:t>
      </w:r>
      <w:r w:rsidRPr="00A97B68">
        <w:rPr>
          <w:rFonts w:ascii="Arial" w:hAnsi="Arial" w:cs="Arial"/>
          <w:color w:val="000000" w:themeColor="text1"/>
          <w:sz w:val="22"/>
          <w:szCs w:val="22"/>
        </w:rPr>
        <w:t>24 Nov</w:t>
      </w:r>
      <w:r>
        <w:rPr>
          <w:rFonts w:ascii="Arial" w:hAnsi="Arial" w:cs="Arial"/>
          <w:color w:val="000000" w:themeColor="text1"/>
          <w:sz w:val="22"/>
          <w:szCs w:val="22"/>
        </w:rPr>
        <w:t>ember</w:t>
      </w:r>
      <w:r w:rsidRPr="00A97B68">
        <w:rPr>
          <w:rFonts w:ascii="Arial" w:hAnsi="Arial" w:cs="Arial"/>
          <w:color w:val="000000" w:themeColor="text1"/>
          <w:sz w:val="22"/>
          <w:szCs w:val="22"/>
        </w:rPr>
        <w:t xml:space="preserve"> 2019</w:t>
      </w:r>
      <w:r>
        <w:rPr>
          <w:rFonts w:ascii="Arial" w:hAnsi="Arial" w:cs="Arial"/>
          <w:color w:val="000000" w:themeColor="text1"/>
          <w:sz w:val="22"/>
          <w:szCs w:val="22"/>
        </w:rPr>
        <w:t>).</w:t>
      </w:r>
    </w:p>
    <w:p w14:paraId="3EF75B5F" w14:textId="77777777" w:rsidR="00A97B68" w:rsidRPr="00692FF3" w:rsidRDefault="00A97B68" w:rsidP="00A97B68">
      <w:pPr>
        <w:spacing w:line="360" w:lineRule="auto"/>
        <w:jc w:val="both"/>
        <w:rPr>
          <w:rFonts w:ascii="Arial" w:hAnsi="Arial" w:cs="Arial"/>
          <w:color w:val="000000" w:themeColor="text1"/>
          <w:sz w:val="22"/>
          <w:szCs w:val="22"/>
          <w:shd w:val="clear" w:color="auto" w:fill="FFFFFF"/>
        </w:rPr>
      </w:pPr>
    </w:p>
    <w:p w14:paraId="41B89DCC" w14:textId="08583EAC" w:rsidR="005B5394" w:rsidRPr="00692FF3" w:rsidRDefault="005B5394" w:rsidP="00A97B68">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shd w:val="clear" w:color="auto" w:fill="FFFFFF"/>
        </w:rPr>
        <w:t>Chatfield, T. (2018). </w:t>
      </w:r>
      <w:r w:rsidRPr="00692FF3">
        <w:rPr>
          <w:rFonts w:ascii="Arial" w:hAnsi="Arial" w:cs="Arial"/>
          <w:i/>
          <w:iCs/>
          <w:color w:val="000000" w:themeColor="text1"/>
          <w:sz w:val="22"/>
          <w:szCs w:val="22"/>
        </w:rPr>
        <w:t>Critical thinking: Your guide to effective argument, successful analysis &amp; independent study</w:t>
      </w:r>
      <w:r w:rsidRPr="00692FF3">
        <w:rPr>
          <w:rFonts w:ascii="Arial" w:hAnsi="Arial" w:cs="Arial"/>
          <w:color w:val="000000" w:themeColor="text1"/>
          <w:sz w:val="22"/>
          <w:szCs w:val="22"/>
          <w:shd w:val="clear" w:color="auto" w:fill="FFFFFF"/>
        </w:rPr>
        <w:t> (First ed.) 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3, 30.</w:t>
      </w:r>
    </w:p>
    <w:p w14:paraId="628A741F"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495C15E" w14:textId="386DF382"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Chung, Y. and Kim, T. (2017). Impact of using social network services on workplace ostracism, job satisfaction, and innovative behaviour. </w:t>
      </w:r>
      <w:r w:rsidRPr="00692FF3">
        <w:rPr>
          <w:rFonts w:ascii="Arial" w:hAnsi="Arial" w:cs="Arial"/>
          <w:i/>
          <w:iCs/>
          <w:color w:val="000000" w:themeColor="text1"/>
          <w:sz w:val="22"/>
          <w:szCs w:val="22"/>
        </w:rPr>
        <w:t>Behaviour &amp; Information Technology</w:t>
      </w:r>
      <w:r w:rsidRPr="00692FF3">
        <w:rPr>
          <w:rFonts w:ascii="Arial" w:hAnsi="Arial" w:cs="Arial"/>
          <w:color w:val="000000" w:themeColor="text1"/>
          <w:sz w:val="22"/>
          <w:szCs w:val="22"/>
          <w:shd w:val="clear" w:color="auto" w:fill="FFFFFF"/>
        </w:rPr>
        <w:t>, 36(12),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1235-1243. Available at:</w:t>
      </w:r>
    </w:p>
    <w:p w14:paraId="302839DF" w14:textId="77777777" w:rsidR="005B5394" w:rsidRPr="00692FF3" w:rsidRDefault="00320E1F" w:rsidP="005B5394">
      <w:pPr>
        <w:spacing w:line="360" w:lineRule="auto"/>
        <w:jc w:val="both"/>
        <w:rPr>
          <w:rFonts w:ascii="Arial" w:hAnsi="Arial" w:cs="Arial"/>
          <w:color w:val="000000" w:themeColor="text1"/>
          <w:sz w:val="22"/>
          <w:szCs w:val="22"/>
          <w:shd w:val="clear" w:color="auto" w:fill="FFFFFF"/>
        </w:rPr>
      </w:pPr>
      <w:hyperlink r:id="rId25" w:history="1">
        <w:r w:rsidR="005B5394" w:rsidRPr="00692FF3">
          <w:rPr>
            <w:rStyle w:val="Hyperlink"/>
            <w:rFonts w:ascii="Arial" w:hAnsi="Arial" w:cs="Arial"/>
            <w:color w:val="000000" w:themeColor="text1"/>
            <w:sz w:val="22"/>
            <w:szCs w:val="22"/>
            <w:u w:val="none"/>
            <w:shd w:val="clear" w:color="auto" w:fill="FFFFFF"/>
          </w:rPr>
          <w:t>https://www-tandfonline-com.ezproxy.uwtsd.ac.uk/doi/full/10.1080/0144929X.2017.1369568</w:t>
        </w:r>
      </w:hyperlink>
    </w:p>
    <w:p w14:paraId="1240EA45" w14:textId="68709726"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5F680CC4" w14:textId="77777777" w:rsidR="005B5394" w:rsidRPr="00692FF3" w:rsidRDefault="005B5394" w:rsidP="005B5394">
      <w:pPr>
        <w:spacing w:line="360" w:lineRule="auto"/>
        <w:jc w:val="both"/>
        <w:rPr>
          <w:rFonts w:ascii="Arial" w:hAnsi="Arial" w:cs="Arial"/>
          <w:b/>
          <w:bCs/>
          <w:color w:val="000000" w:themeColor="text1"/>
          <w:sz w:val="22"/>
          <w:szCs w:val="22"/>
        </w:rPr>
      </w:pPr>
    </w:p>
    <w:p w14:paraId="35BEA1C8" w14:textId="77777777" w:rsidR="005B5394" w:rsidRPr="00692FF3" w:rsidRDefault="005B5394" w:rsidP="00D679CF">
      <w:pPr>
        <w:spacing w:line="360" w:lineRule="auto"/>
        <w:contextualSpacing/>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Cottringer, W. (2003). Employee conflict.</w:t>
      </w:r>
      <w:r w:rsidRPr="00692FF3">
        <w:rPr>
          <w:rStyle w:val="apple-converted-space"/>
          <w:rFonts w:ascii="Arial" w:hAnsi="Arial" w:cs="Arial"/>
          <w:color w:val="000000" w:themeColor="text1"/>
          <w:sz w:val="22"/>
          <w:szCs w:val="22"/>
          <w:shd w:val="clear" w:color="auto" w:fill="FFFFFF"/>
        </w:rPr>
        <w:t> </w:t>
      </w:r>
      <w:r w:rsidRPr="00692FF3">
        <w:rPr>
          <w:rFonts w:ascii="Arial" w:hAnsi="Arial" w:cs="Arial"/>
          <w:i/>
          <w:iCs/>
          <w:color w:val="000000" w:themeColor="text1"/>
          <w:sz w:val="22"/>
          <w:szCs w:val="22"/>
        </w:rPr>
        <w:t>SuperVision,</w:t>
      </w:r>
      <w:r w:rsidRPr="00692FF3">
        <w:rPr>
          <w:rStyle w:val="apple-converted-space"/>
          <w:rFonts w:ascii="Arial" w:hAnsi="Arial" w:cs="Arial"/>
          <w:i/>
          <w:iCs/>
          <w:color w:val="000000" w:themeColor="text1"/>
          <w:sz w:val="22"/>
          <w:szCs w:val="22"/>
        </w:rPr>
        <w:t> </w:t>
      </w:r>
      <w:r w:rsidRPr="00243A07">
        <w:rPr>
          <w:rFonts w:ascii="Arial" w:hAnsi="Arial" w:cs="Arial"/>
          <w:color w:val="000000" w:themeColor="text1"/>
          <w:sz w:val="22"/>
          <w:szCs w:val="22"/>
        </w:rPr>
        <w:t>64</w:t>
      </w:r>
      <w:r w:rsidRPr="00692FF3">
        <w:rPr>
          <w:rFonts w:ascii="Arial" w:hAnsi="Arial" w:cs="Arial"/>
          <w:color w:val="000000" w:themeColor="text1"/>
          <w:sz w:val="22"/>
          <w:szCs w:val="22"/>
          <w:shd w:val="clear" w:color="auto" w:fill="FFFFFF"/>
        </w:rPr>
        <w:t xml:space="preserve">(2), pp. 3. [online]. Available at: </w:t>
      </w:r>
      <w:hyperlink r:id="rId26" w:history="1">
        <w:r w:rsidRPr="00692FF3">
          <w:rPr>
            <w:rStyle w:val="Hyperlink"/>
            <w:rFonts w:ascii="Arial" w:hAnsi="Arial" w:cs="Arial"/>
            <w:color w:val="000000" w:themeColor="text1"/>
            <w:sz w:val="22"/>
            <w:szCs w:val="22"/>
            <w:u w:val="none"/>
            <w:shd w:val="clear" w:color="auto" w:fill="FFFFFF"/>
          </w:rPr>
          <w:t>https://search-proquest-com.ezproxy.uwtsd.ac.uk/docview/195597865?accountid=130472&amp;rfr_id=info%3Axri%2Fsid%3Aprimo</w:t>
        </w:r>
      </w:hyperlink>
    </w:p>
    <w:p w14:paraId="6D5142AE" w14:textId="118F5550" w:rsidR="005B5394" w:rsidRDefault="005B5394" w:rsidP="00D679CF">
      <w:pPr>
        <w:spacing w:line="360" w:lineRule="auto"/>
        <w:contextualSpacing/>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18 October 2019).</w:t>
      </w:r>
    </w:p>
    <w:p w14:paraId="42C895BC" w14:textId="24252590" w:rsidR="00953503" w:rsidRDefault="00953503" w:rsidP="00D679CF">
      <w:pPr>
        <w:spacing w:line="360" w:lineRule="auto"/>
        <w:contextualSpacing/>
        <w:rPr>
          <w:rFonts w:ascii="Arial" w:hAnsi="Arial" w:cs="Arial"/>
          <w:color w:val="000000" w:themeColor="text1"/>
          <w:sz w:val="22"/>
          <w:szCs w:val="22"/>
          <w:shd w:val="clear" w:color="auto" w:fill="FFFFFF"/>
        </w:rPr>
      </w:pPr>
    </w:p>
    <w:p w14:paraId="4F935118" w14:textId="2CEB1C0C" w:rsidR="00953503" w:rsidRPr="00953503" w:rsidRDefault="00953503" w:rsidP="00D679CF">
      <w:pPr>
        <w:spacing w:line="360" w:lineRule="auto"/>
        <w:contextualSpacing/>
        <w:rPr>
          <w:rFonts w:ascii="Arial" w:hAnsi="Arial" w:cs="Arial"/>
          <w:color w:val="000000" w:themeColor="text1"/>
          <w:sz w:val="22"/>
          <w:szCs w:val="22"/>
        </w:rPr>
      </w:pPr>
      <w:r w:rsidRPr="00953503">
        <w:rPr>
          <w:rFonts w:ascii="Arial" w:hAnsi="Arial" w:cs="Arial"/>
          <w:sz w:val="22"/>
          <w:szCs w:val="22"/>
        </w:rPr>
        <w:t>C</w:t>
      </w:r>
      <w:r>
        <w:rPr>
          <w:rFonts w:ascii="Arial" w:hAnsi="Arial" w:cs="Arial"/>
          <w:sz w:val="22"/>
          <w:szCs w:val="22"/>
        </w:rPr>
        <w:t>utler</w:t>
      </w:r>
      <w:r w:rsidRPr="00953503">
        <w:rPr>
          <w:rFonts w:ascii="Arial" w:hAnsi="Arial" w:cs="Arial"/>
          <w:sz w:val="22"/>
          <w:szCs w:val="22"/>
        </w:rPr>
        <w:t xml:space="preserve">, G. </w:t>
      </w:r>
      <w:r>
        <w:rPr>
          <w:rFonts w:ascii="Arial" w:hAnsi="Arial" w:cs="Arial"/>
          <w:sz w:val="22"/>
          <w:szCs w:val="22"/>
        </w:rPr>
        <w:t>(</w:t>
      </w:r>
      <w:r w:rsidRPr="00953503">
        <w:rPr>
          <w:rFonts w:ascii="Arial" w:hAnsi="Arial" w:cs="Arial"/>
          <w:sz w:val="22"/>
          <w:szCs w:val="22"/>
        </w:rPr>
        <w:t>201</w:t>
      </w:r>
      <w:r>
        <w:rPr>
          <w:rFonts w:ascii="Arial" w:hAnsi="Arial" w:cs="Arial"/>
          <w:sz w:val="22"/>
          <w:szCs w:val="22"/>
        </w:rPr>
        <w:t xml:space="preserve">8). </w:t>
      </w:r>
      <w:r w:rsidRPr="00953503">
        <w:rPr>
          <w:rFonts w:ascii="Arial" w:hAnsi="Arial" w:cs="Arial"/>
          <w:sz w:val="22"/>
          <w:szCs w:val="22"/>
        </w:rPr>
        <w:t>Q</w:t>
      </w:r>
      <w:r>
        <w:rPr>
          <w:rFonts w:ascii="Arial" w:hAnsi="Arial" w:cs="Arial"/>
          <w:sz w:val="22"/>
          <w:szCs w:val="22"/>
        </w:rPr>
        <w:t>uality Management System: Bureaucracy or Key Success Factor? -</w:t>
      </w:r>
      <w:r w:rsidRPr="00953503">
        <w:rPr>
          <w:rFonts w:ascii="Arial" w:hAnsi="Arial" w:cs="Arial"/>
          <w:sz w:val="22"/>
          <w:szCs w:val="22"/>
        </w:rPr>
        <w:t>ProQuest.</w:t>
      </w:r>
      <w:r>
        <w:rPr>
          <w:rFonts w:ascii="Arial" w:hAnsi="Arial" w:cs="Arial"/>
          <w:sz w:val="22"/>
          <w:szCs w:val="22"/>
        </w:rPr>
        <w:t xml:space="preserve"> [online].</w:t>
      </w:r>
      <w:r w:rsidRPr="00953503">
        <w:rPr>
          <w:rFonts w:ascii="Arial" w:hAnsi="Arial" w:cs="Arial"/>
          <w:sz w:val="22"/>
          <w:szCs w:val="22"/>
        </w:rPr>
        <w:t xml:space="preserve"> Available</w:t>
      </w:r>
      <w:r>
        <w:rPr>
          <w:rFonts w:ascii="Arial" w:hAnsi="Arial" w:cs="Arial"/>
          <w:sz w:val="22"/>
          <w:szCs w:val="22"/>
        </w:rPr>
        <w:t xml:space="preserve"> at</w:t>
      </w:r>
      <w:r w:rsidRPr="00953503">
        <w:rPr>
          <w:rFonts w:ascii="Arial" w:hAnsi="Arial" w:cs="Arial"/>
          <w:sz w:val="22"/>
          <w:szCs w:val="22"/>
        </w:rPr>
        <w:t xml:space="preserve">: </w:t>
      </w:r>
      <w:hyperlink r:id="rId27" w:tgtFrame="_blank" w:history="1">
        <w:r w:rsidRPr="00953503">
          <w:rPr>
            <w:rStyle w:val="Hyperlink"/>
            <w:rFonts w:ascii="Arial" w:eastAsiaTheme="majorEastAsia" w:hAnsi="Arial" w:cs="Arial"/>
            <w:color w:val="000000" w:themeColor="text1"/>
            <w:sz w:val="22"/>
            <w:szCs w:val="22"/>
            <w:u w:val="none"/>
          </w:rPr>
          <w:t>https://search.proquest.com/openview/6d2386b2476a961c3869f3732045a0ff/1?pq-origsite=gscholar&amp;cbl=35812</w:t>
        </w:r>
      </w:hyperlink>
      <w:r w:rsidRPr="00953503">
        <w:rPr>
          <w:rFonts w:ascii="Arial" w:hAnsi="Arial" w:cs="Arial"/>
          <w:color w:val="000000" w:themeColor="text1"/>
          <w:sz w:val="22"/>
          <w:szCs w:val="22"/>
        </w:rPr>
        <w:t xml:space="preserve"> </w:t>
      </w:r>
    </w:p>
    <w:p w14:paraId="401EDE1A" w14:textId="45F353BD" w:rsidR="00953503" w:rsidRPr="00692FF3" w:rsidRDefault="00953503" w:rsidP="00D679CF">
      <w:pPr>
        <w:spacing w:line="360" w:lineRule="auto"/>
        <w:contextualSpacing/>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20 November 2019).</w:t>
      </w:r>
    </w:p>
    <w:p w14:paraId="617802EC" w14:textId="1DC4C765" w:rsidR="005B5394" w:rsidRDefault="005B5394" w:rsidP="00D679CF">
      <w:pPr>
        <w:spacing w:line="360" w:lineRule="auto"/>
        <w:contextualSpacing/>
        <w:jc w:val="both"/>
        <w:rPr>
          <w:rFonts w:ascii="Arial" w:hAnsi="Arial" w:cs="Arial"/>
          <w:color w:val="000000" w:themeColor="text1"/>
          <w:sz w:val="22"/>
          <w:szCs w:val="22"/>
          <w:shd w:val="clear" w:color="auto" w:fill="FFFFFF"/>
        </w:rPr>
      </w:pPr>
    </w:p>
    <w:p w14:paraId="492C8AF9" w14:textId="77777777" w:rsidR="00A85ACD" w:rsidRDefault="00CD36D4" w:rsidP="00D679CF">
      <w:pPr>
        <w:spacing w:line="360" w:lineRule="auto"/>
        <w:contextualSpacing/>
        <w:jc w:val="both"/>
        <w:rPr>
          <w:rFonts w:ascii="Arial" w:hAnsi="Arial" w:cs="Arial"/>
          <w:sz w:val="22"/>
          <w:szCs w:val="22"/>
        </w:rPr>
      </w:pPr>
      <w:r w:rsidRPr="00CD36D4">
        <w:rPr>
          <w:rFonts w:ascii="Arial" w:hAnsi="Arial" w:cs="Arial"/>
          <w:sz w:val="22"/>
          <w:szCs w:val="22"/>
        </w:rPr>
        <w:t xml:space="preserve">Darmody, P. B. (2007) ‘Henry L. Gantt and Frederick Taylor: The Pioneers of Scientific Management’, </w:t>
      </w:r>
      <w:r w:rsidRPr="00CD36D4">
        <w:rPr>
          <w:rFonts w:ascii="Arial" w:hAnsi="Arial" w:cs="Arial"/>
          <w:i/>
          <w:iCs/>
          <w:sz w:val="22"/>
          <w:szCs w:val="22"/>
        </w:rPr>
        <w:t>AACE International Transactions</w:t>
      </w:r>
      <w:r w:rsidRPr="00CD36D4">
        <w:rPr>
          <w:rFonts w:ascii="Arial" w:hAnsi="Arial" w:cs="Arial"/>
          <w:sz w:val="22"/>
          <w:szCs w:val="22"/>
        </w:rPr>
        <w:t xml:space="preserve">, p. 15.1-15.3. Available at: </w:t>
      </w:r>
    </w:p>
    <w:p w14:paraId="5508681B" w14:textId="0126D100" w:rsidR="00CD36D4" w:rsidRPr="00CD36D4" w:rsidRDefault="00CD36D4" w:rsidP="00CD36D4">
      <w:pPr>
        <w:spacing w:line="360" w:lineRule="auto"/>
        <w:jc w:val="both"/>
        <w:rPr>
          <w:rFonts w:ascii="Arial" w:hAnsi="Arial" w:cs="Arial"/>
          <w:sz w:val="22"/>
          <w:szCs w:val="22"/>
        </w:rPr>
      </w:pPr>
      <w:r w:rsidRPr="00CD36D4">
        <w:rPr>
          <w:rFonts w:ascii="Arial" w:hAnsi="Arial" w:cs="Arial"/>
          <w:sz w:val="22"/>
          <w:szCs w:val="22"/>
        </w:rPr>
        <w:t>https://search-ebscohost-com.ezproxy.uwtsd.ac.uk/login.aspx?direct=true&amp;db=bth&amp;AN=25912748&amp;site=ehost-live (Accessed</w:t>
      </w:r>
      <w:r w:rsidR="00A85ACD">
        <w:rPr>
          <w:rFonts w:ascii="Arial" w:hAnsi="Arial" w:cs="Arial"/>
          <w:sz w:val="22"/>
          <w:szCs w:val="22"/>
        </w:rPr>
        <w:t>:</w:t>
      </w:r>
      <w:r>
        <w:rPr>
          <w:rFonts w:ascii="Arial" w:hAnsi="Arial" w:cs="Arial"/>
          <w:sz w:val="22"/>
          <w:szCs w:val="22"/>
        </w:rPr>
        <w:t xml:space="preserve"> 12</w:t>
      </w:r>
      <w:r w:rsidRPr="00CD36D4">
        <w:rPr>
          <w:rFonts w:ascii="Arial" w:hAnsi="Arial" w:cs="Arial"/>
          <w:sz w:val="22"/>
          <w:szCs w:val="22"/>
        </w:rPr>
        <w:t xml:space="preserve"> November 2019).</w:t>
      </w:r>
    </w:p>
    <w:p w14:paraId="212239BF" w14:textId="77777777" w:rsidR="00CD36D4" w:rsidRDefault="00CD36D4" w:rsidP="005B5394">
      <w:pPr>
        <w:spacing w:line="360" w:lineRule="auto"/>
        <w:jc w:val="both"/>
        <w:rPr>
          <w:rFonts w:ascii="Arial" w:hAnsi="Arial" w:cs="Arial"/>
          <w:color w:val="000000" w:themeColor="text1"/>
          <w:sz w:val="22"/>
          <w:szCs w:val="22"/>
          <w:shd w:val="clear" w:color="auto" w:fill="FFFFFF"/>
        </w:rPr>
      </w:pPr>
    </w:p>
    <w:p w14:paraId="394F3F2F" w14:textId="05704CA8" w:rsidR="00362194" w:rsidRPr="00D679CF" w:rsidRDefault="00362194" w:rsidP="00D679CF">
      <w:pPr>
        <w:spacing w:line="360" w:lineRule="auto"/>
        <w:rPr>
          <w:rFonts w:ascii="Arial" w:hAnsi="Arial" w:cs="Arial"/>
          <w:sz w:val="22"/>
          <w:szCs w:val="22"/>
        </w:rPr>
      </w:pPr>
      <w:r w:rsidRPr="00362194">
        <w:rPr>
          <w:rFonts w:ascii="Arial" w:hAnsi="Arial" w:cs="Arial"/>
          <w:sz w:val="22"/>
          <w:szCs w:val="22"/>
        </w:rPr>
        <w:t>Datta, Y. (2010)</w:t>
      </w:r>
      <w:r>
        <w:rPr>
          <w:rFonts w:ascii="Arial" w:hAnsi="Arial" w:cs="Arial"/>
          <w:sz w:val="22"/>
          <w:szCs w:val="22"/>
        </w:rPr>
        <w:t>.</w:t>
      </w:r>
      <w:r w:rsidRPr="00362194">
        <w:rPr>
          <w:rFonts w:ascii="Arial" w:hAnsi="Arial" w:cs="Arial"/>
          <w:sz w:val="22"/>
          <w:szCs w:val="22"/>
        </w:rPr>
        <w:t xml:space="preserve"> ‘Maslow’s Hierarchy of Basic Needs: An Ecological View’, </w:t>
      </w:r>
      <w:r w:rsidRPr="00362194">
        <w:rPr>
          <w:rFonts w:ascii="Arial" w:hAnsi="Arial" w:cs="Arial"/>
          <w:i/>
          <w:iCs/>
          <w:sz w:val="22"/>
          <w:szCs w:val="22"/>
        </w:rPr>
        <w:t>Oxford Journal</w:t>
      </w:r>
      <w:r w:rsidRPr="00362194">
        <w:rPr>
          <w:rFonts w:ascii="Arial" w:hAnsi="Arial" w:cs="Arial"/>
          <w:sz w:val="22"/>
          <w:szCs w:val="22"/>
        </w:rPr>
        <w:t>, 9(1), pp</w:t>
      </w:r>
      <w:r w:rsidR="00A85ACD">
        <w:rPr>
          <w:rFonts w:ascii="Arial" w:hAnsi="Arial" w:cs="Arial"/>
          <w:sz w:val="22"/>
          <w:szCs w:val="22"/>
        </w:rPr>
        <w:t xml:space="preserve">. </w:t>
      </w:r>
      <w:r w:rsidRPr="00362194">
        <w:rPr>
          <w:rFonts w:ascii="Arial" w:hAnsi="Arial" w:cs="Arial"/>
          <w:sz w:val="22"/>
          <w:szCs w:val="22"/>
        </w:rPr>
        <w:t>39</w:t>
      </w:r>
      <w:r w:rsidR="00243A07">
        <w:rPr>
          <w:rFonts w:ascii="Arial" w:hAnsi="Arial" w:cs="Arial"/>
          <w:sz w:val="22"/>
          <w:szCs w:val="22"/>
        </w:rPr>
        <w:t>-</w:t>
      </w:r>
      <w:r w:rsidRPr="00362194">
        <w:rPr>
          <w:rFonts w:ascii="Arial" w:hAnsi="Arial" w:cs="Arial"/>
          <w:sz w:val="22"/>
          <w:szCs w:val="22"/>
        </w:rPr>
        <w:t>57. Available at: https://search-ebscohost-com.ezproxy.uwtsd.ac.uk/login.aspx?direct=true&amp;db=bth&amp;AN=60881294&amp;site=ehost-live (Accessed</w:t>
      </w:r>
      <w:r w:rsidR="00A85ACD">
        <w:rPr>
          <w:rFonts w:ascii="Arial" w:hAnsi="Arial" w:cs="Arial"/>
          <w:sz w:val="22"/>
          <w:szCs w:val="22"/>
        </w:rPr>
        <w:t>:</w:t>
      </w:r>
      <w:r w:rsidRPr="00362194">
        <w:rPr>
          <w:rFonts w:ascii="Arial" w:hAnsi="Arial" w:cs="Arial"/>
          <w:sz w:val="22"/>
          <w:szCs w:val="22"/>
        </w:rPr>
        <w:t xml:space="preserve"> 16 November 2019).</w:t>
      </w:r>
    </w:p>
    <w:p w14:paraId="5414FF5C"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lastRenderedPageBreak/>
        <w:t xml:space="preserve">Elkins, Hashaw. (2019). Management Theories &amp; Concepts at the Workplace. Small Business Chron. [online]. Available at: </w:t>
      </w:r>
    </w:p>
    <w:p w14:paraId="44954E47"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http://smallbusiness.chron.com/management-theories-concepts-workplace-17693.html</w:t>
      </w:r>
    </w:p>
    <w:p w14:paraId="2EE8DC2D" w14:textId="73B6AA25"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12 November 2019).</w:t>
      </w:r>
    </w:p>
    <w:p w14:paraId="365370C8" w14:textId="6FAAC5D6" w:rsidR="005B5394" w:rsidRDefault="005B5394" w:rsidP="005B5394">
      <w:pPr>
        <w:spacing w:line="360" w:lineRule="auto"/>
        <w:jc w:val="both"/>
        <w:rPr>
          <w:rFonts w:ascii="Arial" w:hAnsi="Arial" w:cs="Arial"/>
          <w:b/>
          <w:bCs/>
          <w:color w:val="000000" w:themeColor="text1"/>
          <w:sz w:val="22"/>
          <w:szCs w:val="22"/>
        </w:rPr>
      </w:pPr>
    </w:p>
    <w:p w14:paraId="1745385C" w14:textId="3F5322FF" w:rsidR="008A436C" w:rsidRPr="008A436C" w:rsidRDefault="008A436C" w:rsidP="008A436C">
      <w:pPr>
        <w:spacing w:line="360" w:lineRule="auto"/>
        <w:jc w:val="both"/>
        <w:rPr>
          <w:i/>
          <w:iCs/>
          <w:sz w:val="22"/>
          <w:szCs w:val="22"/>
        </w:rPr>
      </w:pPr>
      <w:r w:rsidRPr="008A436C">
        <w:rPr>
          <w:rFonts w:ascii="Arial" w:hAnsi="Arial" w:cs="Arial"/>
          <w:color w:val="000000" w:themeColor="text1"/>
          <w:sz w:val="22"/>
          <w:szCs w:val="22"/>
        </w:rPr>
        <w:t xml:space="preserve">Ferraro, S. (2016). </w:t>
      </w:r>
      <w:r w:rsidRPr="008A436C">
        <w:rPr>
          <w:rFonts w:ascii="Arial" w:hAnsi="Arial" w:cs="Arial"/>
          <w:sz w:val="22"/>
          <w:szCs w:val="22"/>
        </w:rPr>
        <w:t>Frederick Taylor’s other Principles</w:t>
      </w:r>
      <w:r>
        <w:rPr>
          <w:rFonts w:ascii="Arial" w:hAnsi="Arial" w:cs="Arial"/>
          <w:sz w:val="22"/>
          <w:szCs w:val="22"/>
        </w:rPr>
        <w:t xml:space="preserve">. </w:t>
      </w:r>
      <w:r w:rsidRPr="008A436C">
        <w:rPr>
          <w:rFonts w:ascii="Arial" w:hAnsi="Arial" w:cs="Arial"/>
          <w:i/>
          <w:iCs/>
          <w:sz w:val="22"/>
          <w:szCs w:val="22"/>
        </w:rPr>
        <w:t>International Journal of Business and Social</w:t>
      </w:r>
      <w:r>
        <w:rPr>
          <w:rFonts w:ascii="Arial" w:hAnsi="Arial" w:cs="Arial"/>
          <w:i/>
          <w:iCs/>
          <w:sz w:val="22"/>
          <w:szCs w:val="22"/>
        </w:rPr>
        <w:t xml:space="preserve"> </w:t>
      </w:r>
      <w:r w:rsidRPr="008A436C">
        <w:rPr>
          <w:rFonts w:ascii="Arial" w:hAnsi="Arial" w:cs="Arial"/>
          <w:i/>
          <w:iCs/>
          <w:sz w:val="22"/>
          <w:szCs w:val="22"/>
        </w:rPr>
        <w:t>Science</w:t>
      </w:r>
      <w:r>
        <w:rPr>
          <w:rFonts w:ascii="Arial" w:hAnsi="Arial" w:cs="Arial"/>
          <w:i/>
          <w:iCs/>
          <w:sz w:val="22"/>
          <w:szCs w:val="22"/>
        </w:rPr>
        <w:t xml:space="preserve">, </w:t>
      </w:r>
      <w:r w:rsidRPr="008A436C">
        <w:rPr>
          <w:rFonts w:ascii="Arial" w:hAnsi="Arial" w:cs="Arial"/>
          <w:sz w:val="22"/>
          <w:szCs w:val="22"/>
        </w:rPr>
        <w:t>7(11).</w:t>
      </w:r>
      <w:r>
        <w:rPr>
          <w:rFonts w:ascii="Arial" w:hAnsi="Arial" w:cs="Arial"/>
          <w:sz w:val="22"/>
          <w:szCs w:val="22"/>
        </w:rPr>
        <w:t xml:space="preserve"> [online]. Available at:</w:t>
      </w:r>
    </w:p>
    <w:p w14:paraId="53B54258" w14:textId="1B637DF7" w:rsidR="008A436C" w:rsidRPr="008A436C" w:rsidRDefault="008A436C" w:rsidP="008A436C">
      <w:pPr>
        <w:spacing w:line="360" w:lineRule="auto"/>
        <w:jc w:val="both"/>
        <w:rPr>
          <w:rFonts w:ascii="Arial" w:hAnsi="Arial" w:cs="Arial"/>
          <w:color w:val="000000" w:themeColor="text1"/>
          <w:sz w:val="22"/>
          <w:szCs w:val="22"/>
        </w:rPr>
      </w:pPr>
      <w:r w:rsidRPr="008A436C">
        <w:rPr>
          <w:rFonts w:ascii="Arial" w:hAnsi="Arial" w:cs="Arial"/>
          <w:color w:val="000000" w:themeColor="text1"/>
          <w:sz w:val="22"/>
          <w:szCs w:val="22"/>
        </w:rPr>
        <w:t>https://ijbssnet.com/journals/Vol_7_No_11_November_2016/3.pdf</w:t>
      </w:r>
    </w:p>
    <w:p w14:paraId="192C6F75" w14:textId="12FB7233" w:rsidR="008A436C" w:rsidRPr="008A436C" w:rsidRDefault="008A436C" w:rsidP="008A436C">
      <w:pPr>
        <w:spacing w:line="360" w:lineRule="auto"/>
        <w:jc w:val="both"/>
        <w:rPr>
          <w:rFonts w:ascii="Arial" w:hAnsi="Arial" w:cs="Arial"/>
          <w:sz w:val="22"/>
          <w:szCs w:val="22"/>
        </w:rPr>
      </w:pPr>
      <w:r w:rsidRPr="008A436C">
        <w:rPr>
          <w:rFonts w:ascii="Arial" w:hAnsi="Arial" w:cs="Arial"/>
          <w:sz w:val="22"/>
          <w:szCs w:val="22"/>
        </w:rPr>
        <w:t>(Accessed</w:t>
      </w:r>
      <w:r w:rsidR="00A85ACD">
        <w:rPr>
          <w:rFonts w:ascii="Arial" w:hAnsi="Arial" w:cs="Arial"/>
          <w:sz w:val="22"/>
          <w:szCs w:val="22"/>
        </w:rPr>
        <w:t xml:space="preserve">: </w:t>
      </w:r>
      <w:r w:rsidRPr="008A436C">
        <w:rPr>
          <w:rFonts w:ascii="Arial" w:hAnsi="Arial" w:cs="Arial"/>
          <w:sz w:val="22"/>
          <w:szCs w:val="22"/>
        </w:rPr>
        <w:t>17 November 2019).</w:t>
      </w:r>
    </w:p>
    <w:p w14:paraId="561EF556" w14:textId="77777777" w:rsidR="008A436C" w:rsidRDefault="008A436C" w:rsidP="005B5394">
      <w:pPr>
        <w:spacing w:line="360" w:lineRule="auto"/>
        <w:jc w:val="both"/>
        <w:rPr>
          <w:rFonts w:ascii="Arial" w:hAnsi="Arial" w:cs="Arial"/>
          <w:sz w:val="22"/>
          <w:szCs w:val="22"/>
        </w:rPr>
      </w:pPr>
    </w:p>
    <w:p w14:paraId="3A1A789B" w14:textId="52E43E07" w:rsidR="005B5394" w:rsidRPr="00951E32" w:rsidRDefault="005B5394" w:rsidP="00951E32">
      <w:pPr>
        <w:spacing w:line="360" w:lineRule="auto"/>
        <w:jc w:val="both"/>
        <w:rPr>
          <w:rFonts w:ascii="Arial" w:hAnsi="Arial" w:cs="Arial"/>
          <w:sz w:val="22"/>
          <w:szCs w:val="22"/>
        </w:rPr>
      </w:pPr>
      <w:r w:rsidRPr="00692FF3">
        <w:rPr>
          <w:rFonts w:ascii="Arial" w:hAnsi="Arial" w:cs="Arial"/>
          <w:sz w:val="22"/>
          <w:szCs w:val="22"/>
        </w:rPr>
        <w:t>Finsterwalder, J. (2010) ‘On Shaky Grounds? -- Customer Needs and Service Provision After a Major Disaster in the Light of Maslow’s Hierarchies’, </w:t>
      </w:r>
      <w:r w:rsidRPr="00692FF3">
        <w:rPr>
          <w:rFonts w:ascii="Arial" w:hAnsi="Arial" w:cs="Arial"/>
          <w:i/>
          <w:iCs/>
          <w:sz w:val="22"/>
          <w:szCs w:val="22"/>
        </w:rPr>
        <w:t xml:space="preserve">New Zealand Journal of Applied </w:t>
      </w:r>
      <w:r w:rsidRPr="00951E32">
        <w:rPr>
          <w:rFonts w:ascii="Arial" w:hAnsi="Arial" w:cs="Arial"/>
          <w:i/>
          <w:iCs/>
          <w:sz w:val="22"/>
          <w:szCs w:val="22"/>
        </w:rPr>
        <w:t>Business Research (NZJABR)</w:t>
      </w:r>
      <w:r w:rsidRPr="00951E32">
        <w:rPr>
          <w:rFonts w:ascii="Arial" w:hAnsi="Arial" w:cs="Arial"/>
          <w:sz w:val="22"/>
          <w:szCs w:val="22"/>
        </w:rPr>
        <w:t xml:space="preserve">, 8(2), p3. [online]. Available at: </w:t>
      </w:r>
    </w:p>
    <w:p w14:paraId="2491A4E2" w14:textId="59626FCD" w:rsidR="005B5394" w:rsidRDefault="005B5394" w:rsidP="00951E32">
      <w:pPr>
        <w:spacing w:line="360" w:lineRule="auto"/>
        <w:jc w:val="both"/>
        <w:rPr>
          <w:rFonts w:ascii="Arial" w:hAnsi="Arial" w:cs="Arial"/>
          <w:sz w:val="22"/>
          <w:szCs w:val="22"/>
        </w:rPr>
      </w:pPr>
      <w:r w:rsidRPr="00951E32">
        <w:rPr>
          <w:rFonts w:ascii="Arial" w:hAnsi="Arial" w:cs="Arial"/>
          <w:sz w:val="22"/>
          <w:szCs w:val="22"/>
        </w:rPr>
        <w:t>https://search-ebscohost-com.ezproxy.uwtsd.ac.uk/login.aspx?direct=true&amp;db=bth&amp;AN=72662284&amp;site=ehost-live (Accessed</w:t>
      </w:r>
      <w:r w:rsidR="00A85ACD" w:rsidRPr="00951E32">
        <w:rPr>
          <w:rFonts w:ascii="Arial" w:hAnsi="Arial" w:cs="Arial"/>
          <w:sz w:val="22"/>
          <w:szCs w:val="22"/>
        </w:rPr>
        <w:t>:</w:t>
      </w:r>
      <w:r w:rsidRPr="00951E32">
        <w:rPr>
          <w:rFonts w:ascii="Arial" w:hAnsi="Arial" w:cs="Arial"/>
          <w:sz w:val="22"/>
          <w:szCs w:val="22"/>
        </w:rPr>
        <w:t xml:space="preserve"> 7 November 2019).</w:t>
      </w:r>
    </w:p>
    <w:p w14:paraId="3067F340" w14:textId="77777777" w:rsidR="00951E32" w:rsidRPr="00951E32" w:rsidRDefault="00951E32" w:rsidP="00951E32">
      <w:pPr>
        <w:spacing w:line="360" w:lineRule="auto"/>
        <w:jc w:val="both"/>
        <w:rPr>
          <w:rFonts w:ascii="Arial" w:hAnsi="Arial" w:cs="Arial"/>
          <w:sz w:val="22"/>
          <w:szCs w:val="22"/>
        </w:rPr>
      </w:pPr>
    </w:p>
    <w:p w14:paraId="60A4F424" w14:textId="77777777" w:rsidR="00951E32" w:rsidRDefault="00951E32" w:rsidP="00951E32">
      <w:pPr>
        <w:spacing w:before="100" w:beforeAutospacing="1" w:after="100" w:afterAutospacing="1" w:line="360" w:lineRule="auto"/>
        <w:contextualSpacing/>
        <w:jc w:val="both"/>
        <w:rPr>
          <w:rFonts w:ascii="Arial" w:hAnsi="Arial" w:cs="Arial"/>
          <w:sz w:val="22"/>
          <w:szCs w:val="22"/>
        </w:rPr>
      </w:pPr>
      <w:r w:rsidRPr="00951E32">
        <w:rPr>
          <w:rFonts w:ascii="Arial" w:hAnsi="Arial" w:cs="Arial"/>
          <w:sz w:val="22"/>
          <w:szCs w:val="22"/>
        </w:rPr>
        <w:t>F</w:t>
      </w:r>
      <w:r>
        <w:rPr>
          <w:rFonts w:ascii="Arial" w:hAnsi="Arial" w:cs="Arial"/>
          <w:sz w:val="22"/>
          <w:szCs w:val="22"/>
        </w:rPr>
        <w:t>rischmann</w:t>
      </w:r>
      <w:r w:rsidRPr="00951E32">
        <w:rPr>
          <w:rFonts w:ascii="Arial" w:hAnsi="Arial" w:cs="Arial"/>
          <w:sz w:val="22"/>
          <w:szCs w:val="22"/>
        </w:rPr>
        <w:t>, B. and S</w:t>
      </w:r>
      <w:r>
        <w:rPr>
          <w:rFonts w:ascii="Arial" w:hAnsi="Arial" w:cs="Arial"/>
          <w:sz w:val="22"/>
          <w:szCs w:val="22"/>
        </w:rPr>
        <w:t>elinger</w:t>
      </w:r>
      <w:r w:rsidRPr="00951E32">
        <w:rPr>
          <w:rFonts w:ascii="Arial" w:hAnsi="Arial" w:cs="Arial"/>
          <w:sz w:val="22"/>
          <w:szCs w:val="22"/>
        </w:rPr>
        <w:t xml:space="preserve">, E. </w:t>
      </w:r>
      <w:r>
        <w:rPr>
          <w:rFonts w:ascii="Arial" w:hAnsi="Arial" w:cs="Arial"/>
          <w:sz w:val="22"/>
          <w:szCs w:val="22"/>
        </w:rPr>
        <w:t>(</w:t>
      </w:r>
      <w:r w:rsidRPr="00951E32">
        <w:rPr>
          <w:rFonts w:ascii="Arial" w:hAnsi="Arial" w:cs="Arial"/>
          <w:sz w:val="22"/>
          <w:szCs w:val="22"/>
        </w:rPr>
        <w:t>2017</w:t>
      </w:r>
      <w:r>
        <w:rPr>
          <w:rFonts w:ascii="Arial" w:hAnsi="Arial" w:cs="Arial"/>
          <w:sz w:val="22"/>
          <w:szCs w:val="22"/>
        </w:rPr>
        <w:t>). ‘</w:t>
      </w:r>
      <w:r w:rsidRPr="00951E32">
        <w:rPr>
          <w:rFonts w:ascii="Arial" w:hAnsi="Arial" w:cs="Arial"/>
          <w:sz w:val="22"/>
          <w:szCs w:val="22"/>
        </w:rPr>
        <w:t>Robots have already taken over our work, but they’re made of flesh and bone</w:t>
      </w:r>
      <w:r>
        <w:rPr>
          <w:rFonts w:ascii="Arial" w:hAnsi="Arial" w:cs="Arial"/>
          <w:sz w:val="22"/>
          <w:szCs w:val="22"/>
        </w:rPr>
        <w:t xml:space="preserve">’ </w:t>
      </w:r>
      <w:r w:rsidRPr="00951E32">
        <w:rPr>
          <w:rFonts w:ascii="Arial" w:hAnsi="Arial" w:cs="Arial"/>
          <w:i/>
          <w:iCs/>
          <w:sz w:val="22"/>
          <w:szCs w:val="22"/>
        </w:rPr>
        <w:t>The Guardian</w:t>
      </w:r>
      <w:r w:rsidRPr="00951E32">
        <w:rPr>
          <w:rFonts w:ascii="Arial" w:hAnsi="Arial" w:cs="Arial"/>
          <w:sz w:val="22"/>
          <w:szCs w:val="22"/>
        </w:rPr>
        <w:t>. ISSN 0261-3077</w:t>
      </w:r>
      <w:r>
        <w:rPr>
          <w:rFonts w:ascii="Arial" w:hAnsi="Arial" w:cs="Arial"/>
          <w:sz w:val="22"/>
          <w:szCs w:val="22"/>
        </w:rPr>
        <w:t>, 25</w:t>
      </w:r>
      <w:r w:rsidRPr="00951E32">
        <w:rPr>
          <w:rFonts w:ascii="Arial" w:hAnsi="Arial" w:cs="Arial"/>
          <w:sz w:val="22"/>
          <w:szCs w:val="22"/>
          <w:vertAlign w:val="superscript"/>
        </w:rPr>
        <w:t>th</w:t>
      </w:r>
      <w:r>
        <w:rPr>
          <w:rFonts w:ascii="Arial" w:hAnsi="Arial" w:cs="Arial"/>
          <w:sz w:val="22"/>
          <w:szCs w:val="22"/>
        </w:rPr>
        <w:t xml:space="preserve"> September. Available at:</w:t>
      </w:r>
    </w:p>
    <w:p w14:paraId="60A28D8C" w14:textId="4DC383D2" w:rsidR="00951E32" w:rsidRDefault="00951E32" w:rsidP="00951E32">
      <w:pPr>
        <w:spacing w:before="100" w:beforeAutospacing="1" w:after="100" w:afterAutospacing="1" w:line="360" w:lineRule="auto"/>
        <w:contextualSpacing/>
        <w:jc w:val="both"/>
        <w:rPr>
          <w:rFonts w:ascii="Arial" w:hAnsi="Arial" w:cs="Arial"/>
          <w:sz w:val="22"/>
          <w:szCs w:val="22"/>
        </w:rPr>
      </w:pPr>
      <w:r w:rsidRPr="00951E32">
        <w:rPr>
          <w:rFonts w:ascii="Arial" w:hAnsi="Arial" w:cs="Arial"/>
          <w:sz w:val="22"/>
          <w:szCs w:val="22"/>
        </w:rPr>
        <w:t>https://www.theguardian.com/commentisfree/2017/sep/25/robots-taken-over-work-jobs-economy</w:t>
      </w:r>
    </w:p>
    <w:p w14:paraId="355D4C13" w14:textId="512C2BBA" w:rsidR="00951E32" w:rsidRPr="00951E32" w:rsidRDefault="00951E32" w:rsidP="00951E32">
      <w:pPr>
        <w:spacing w:before="100" w:beforeAutospacing="1" w:after="100" w:afterAutospacing="1" w:line="360" w:lineRule="auto"/>
        <w:jc w:val="both"/>
        <w:rPr>
          <w:rFonts w:ascii="Arial" w:hAnsi="Arial" w:cs="Arial"/>
          <w:sz w:val="22"/>
          <w:szCs w:val="22"/>
        </w:rPr>
      </w:pPr>
      <w:r>
        <w:rPr>
          <w:rFonts w:ascii="Arial" w:hAnsi="Arial" w:cs="Arial"/>
          <w:sz w:val="22"/>
          <w:szCs w:val="22"/>
        </w:rPr>
        <w:t>(Accessed: 19 November 2019).</w:t>
      </w:r>
    </w:p>
    <w:p w14:paraId="7DF8A550" w14:textId="07CC3E54" w:rsidR="005B5394" w:rsidRPr="00951E32" w:rsidRDefault="005B5394" w:rsidP="00951E32">
      <w:pPr>
        <w:spacing w:line="360" w:lineRule="auto"/>
        <w:jc w:val="both"/>
        <w:rPr>
          <w:rFonts w:ascii="Arial" w:hAnsi="Arial" w:cs="Arial"/>
          <w:sz w:val="22"/>
          <w:szCs w:val="22"/>
        </w:rPr>
      </w:pPr>
      <w:r w:rsidRPr="00951E32">
        <w:rPr>
          <w:rFonts w:ascii="Arial" w:hAnsi="Arial" w:cs="Arial"/>
          <w:sz w:val="22"/>
          <w:szCs w:val="22"/>
        </w:rPr>
        <w:t>Gobin, B. A. et al. (2012). ‘Investigating into the Relationship between the Present Level of Tertiary Students’ Needs Relative to Maslow’s Hierarchy: A Case Study at the University of Mauritius’, </w:t>
      </w:r>
      <w:r w:rsidRPr="00951E32">
        <w:rPr>
          <w:rFonts w:ascii="Arial" w:hAnsi="Arial" w:cs="Arial"/>
          <w:i/>
          <w:iCs/>
          <w:color w:val="000000" w:themeColor="text1"/>
          <w:sz w:val="22"/>
          <w:szCs w:val="22"/>
        </w:rPr>
        <w:t>International Journal of Learning</w:t>
      </w:r>
      <w:r w:rsidRPr="00951E32">
        <w:rPr>
          <w:rFonts w:ascii="Arial" w:hAnsi="Arial" w:cs="Arial"/>
          <w:sz w:val="22"/>
          <w:szCs w:val="22"/>
        </w:rPr>
        <w:t>, 18(11), pp</w:t>
      </w:r>
      <w:r w:rsidR="00A85ACD" w:rsidRPr="00951E32">
        <w:rPr>
          <w:rFonts w:ascii="Arial" w:hAnsi="Arial" w:cs="Arial"/>
          <w:sz w:val="22"/>
          <w:szCs w:val="22"/>
        </w:rPr>
        <w:t xml:space="preserve">. </w:t>
      </w:r>
      <w:r w:rsidRPr="00951E32">
        <w:rPr>
          <w:rFonts w:ascii="Arial" w:hAnsi="Arial" w:cs="Arial"/>
          <w:sz w:val="22"/>
          <w:szCs w:val="22"/>
        </w:rPr>
        <w:t>203</w:t>
      </w:r>
      <w:r w:rsidR="00243A07" w:rsidRPr="00951E32">
        <w:rPr>
          <w:rFonts w:ascii="Arial" w:hAnsi="Arial" w:cs="Arial"/>
          <w:sz w:val="22"/>
          <w:szCs w:val="22"/>
        </w:rPr>
        <w:t>-</w:t>
      </w:r>
      <w:r w:rsidRPr="00951E32">
        <w:rPr>
          <w:rFonts w:ascii="Arial" w:hAnsi="Arial" w:cs="Arial"/>
          <w:sz w:val="22"/>
          <w:szCs w:val="22"/>
        </w:rPr>
        <w:t>219. [online]. Available at:</w:t>
      </w:r>
    </w:p>
    <w:p w14:paraId="46EAE4AD" w14:textId="77777777" w:rsidR="005B5394" w:rsidRPr="00951E32" w:rsidRDefault="005B5394" w:rsidP="00951E32">
      <w:pPr>
        <w:spacing w:line="360" w:lineRule="auto"/>
        <w:jc w:val="both"/>
        <w:rPr>
          <w:rFonts w:ascii="Arial" w:hAnsi="Arial" w:cs="Arial"/>
          <w:sz w:val="22"/>
          <w:szCs w:val="22"/>
        </w:rPr>
      </w:pPr>
      <w:r w:rsidRPr="00951E32">
        <w:rPr>
          <w:rFonts w:ascii="Arial" w:hAnsi="Arial" w:cs="Arial"/>
          <w:sz w:val="22"/>
          <w:szCs w:val="22"/>
        </w:rPr>
        <w:t>https://web-a-ebscohost-com.ezproxy.uwtsd.ac.uk/ehost/pdfviewer/pdfviewer?vid=1&amp;sid=1fa26829-7327-43e4-b54b-168b320f9a75%40sessionmgr4006</w:t>
      </w:r>
    </w:p>
    <w:p w14:paraId="3C539FEF" w14:textId="3A791884"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w:t>
      </w:r>
      <w:r w:rsidRPr="00A97B68">
        <w:rPr>
          <w:rFonts w:ascii="Arial" w:hAnsi="Arial" w:cs="Arial"/>
          <w:color w:val="000000" w:themeColor="text1"/>
          <w:sz w:val="22"/>
          <w:szCs w:val="22"/>
        </w:rPr>
        <w:t xml:space="preserve"> 7 November 2019).</w:t>
      </w:r>
    </w:p>
    <w:p w14:paraId="6F2B5A8E" w14:textId="20746588" w:rsidR="005B5394" w:rsidRPr="00A97B68" w:rsidRDefault="005B5394" w:rsidP="00A97B68">
      <w:pPr>
        <w:spacing w:line="360" w:lineRule="auto"/>
        <w:jc w:val="both"/>
        <w:rPr>
          <w:rFonts w:ascii="Arial" w:hAnsi="Arial" w:cs="Arial"/>
          <w:color w:val="000000" w:themeColor="text1"/>
          <w:sz w:val="22"/>
          <w:szCs w:val="22"/>
          <w:shd w:val="clear" w:color="auto" w:fill="FFFFFF"/>
        </w:rPr>
      </w:pPr>
    </w:p>
    <w:p w14:paraId="352560CC" w14:textId="6A21C89A" w:rsidR="00A97B68" w:rsidRDefault="00A97B68" w:rsidP="00A97B68">
      <w:pPr>
        <w:spacing w:line="360" w:lineRule="auto"/>
        <w:jc w:val="both"/>
        <w:rPr>
          <w:rFonts w:ascii="Arial" w:hAnsi="Arial" w:cs="Arial"/>
          <w:sz w:val="22"/>
          <w:szCs w:val="22"/>
        </w:rPr>
      </w:pPr>
      <w:r w:rsidRPr="00A97B68">
        <w:rPr>
          <w:rStyle w:val="HTMLCite"/>
          <w:rFonts w:ascii="Arial" w:eastAsiaTheme="majorEastAsia" w:hAnsi="Arial" w:cs="Arial"/>
          <w:i w:val="0"/>
          <w:iCs w:val="0"/>
          <w:sz w:val="22"/>
          <w:szCs w:val="22"/>
        </w:rPr>
        <w:t>Godwin, A., Handsome, O.E., Ayomide, W.A., Enobong, A.E., &amp; Johnson, F.O. (2017). Application of the Henri Fayol Principles of Management in Start</w:t>
      </w:r>
      <w:r>
        <w:rPr>
          <w:rStyle w:val="HTMLCite"/>
          <w:rFonts w:ascii="Arial" w:eastAsiaTheme="majorEastAsia" w:hAnsi="Arial" w:cs="Arial"/>
          <w:i w:val="0"/>
          <w:iCs w:val="0"/>
          <w:sz w:val="22"/>
          <w:szCs w:val="22"/>
        </w:rPr>
        <w:t>-</w:t>
      </w:r>
      <w:r w:rsidRPr="00A97B68">
        <w:rPr>
          <w:rStyle w:val="HTMLCite"/>
          <w:rFonts w:ascii="Arial" w:eastAsiaTheme="majorEastAsia" w:hAnsi="Arial" w:cs="Arial"/>
          <w:i w:val="0"/>
          <w:iCs w:val="0"/>
          <w:sz w:val="22"/>
          <w:szCs w:val="22"/>
        </w:rPr>
        <w:t xml:space="preserve">up Organizations. </w:t>
      </w:r>
      <w:r w:rsidRPr="00A97B68">
        <w:rPr>
          <w:rFonts w:ascii="Arial" w:hAnsi="Arial" w:cs="Arial"/>
          <w:i/>
          <w:iCs/>
          <w:sz w:val="22"/>
          <w:szCs w:val="22"/>
        </w:rPr>
        <w:t>Journal of Business and Management</w:t>
      </w:r>
      <w:r>
        <w:rPr>
          <w:rFonts w:ascii="Arial" w:hAnsi="Arial" w:cs="Arial"/>
          <w:sz w:val="22"/>
          <w:szCs w:val="22"/>
        </w:rPr>
        <w:t>, 19(10), pp. 78-85. [online]. Available at:</w:t>
      </w:r>
    </w:p>
    <w:p w14:paraId="523CCCCB" w14:textId="65B65974" w:rsidR="00A97B68" w:rsidRPr="00A97B68" w:rsidRDefault="00A97B68" w:rsidP="00A97B68">
      <w:pPr>
        <w:spacing w:line="360" w:lineRule="auto"/>
        <w:jc w:val="both"/>
        <w:rPr>
          <w:rFonts w:ascii="Arial" w:hAnsi="Arial" w:cs="Arial"/>
          <w:sz w:val="22"/>
          <w:szCs w:val="22"/>
        </w:rPr>
      </w:pPr>
      <w:r w:rsidRPr="00A97B68">
        <w:rPr>
          <w:rFonts w:ascii="Arial" w:hAnsi="Arial" w:cs="Arial"/>
          <w:sz w:val="22"/>
          <w:szCs w:val="22"/>
        </w:rPr>
        <w:t>https://pdfs.semanticscholar.org/fde3/d3fcfc78e40db27fcf790453caed5aa7ce5d.pdf?_ga=2.49948262.1185971472.1574638431-1728392484.1573760414</w:t>
      </w:r>
    </w:p>
    <w:p w14:paraId="652561D8" w14:textId="4BD94B12" w:rsidR="00A97B68" w:rsidRPr="00A97B68" w:rsidRDefault="00A97B68" w:rsidP="00A97B68">
      <w:pPr>
        <w:spacing w:line="360" w:lineRule="auto"/>
        <w:jc w:val="both"/>
        <w:rPr>
          <w:rFonts w:ascii="Arial" w:hAnsi="Arial" w:cs="Arial"/>
          <w:sz w:val="22"/>
          <w:szCs w:val="22"/>
        </w:rPr>
      </w:pPr>
      <w:r>
        <w:rPr>
          <w:rFonts w:ascii="Arial" w:hAnsi="Arial" w:cs="Arial"/>
          <w:sz w:val="22"/>
          <w:szCs w:val="22"/>
        </w:rPr>
        <w:t>(Accessed: 22 November 2019).</w:t>
      </w:r>
    </w:p>
    <w:p w14:paraId="0CE149ED" w14:textId="77777777" w:rsidR="00A97B68" w:rsidRPr="00A97B68" w:rsidRDefault="00A97B68" w:rsidP="00A97B68">
      <w:pPr>
        <w:spacing w:line="360" w:lineRule="auto"/>
        <w:jc w:val="both"/>
        <w:rPr>
          <w:rFonts w:ascii="Arial" w:hAnsi="Arial" w:cs="Arial"/>
          <w:color w:val="000000" w:themeColor="text1"/>
          <w:sz w:val="22"/>
          <w:szCs w:val="22"/>
          <w:shd w:val="clear" w:color="auto" w:fill="FFFFFF"/>
        </w:rPr>
      </w:pPr>
    </w:p>
    <w:p w14:paraId="6D3DE568" w14:textId="77777777" w:rsidR="005B5394" w:rsidRPr="00A97B68" w:rsidRDefault="005B5394"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shd w:val="clear" w:color="auto" w:fill="FFFFFF"/>
        </w:rPr>
        <w:lastRenderedPageBreak/>
        <w:t>GOV.UK. (2019). </w:t>
      </w:r>
      <w:r w:rsidRPr="00A97B68">
        <w:rPr>
          <w:rFonts w:ascii="Arial" w:hAnsi="Arial" w:cs="Arial"/>
          <w:color w:val="000000" w:themeColor="text1"/>
          <w:sz w:val="22"/>
          <w:szCs w:val="22"/>
        </w:rPr>
        <w:t>The Civil Service Code</w:t>
      </w:r>
      <w:r w:rsidRPr="00A97B68">
        <w:rPr>
          <w:rFonts w:ascii="Arial" w:hAnsi="Arial" w:cs="Arial"/>
          <w:color w:val="000000" w:themeColor="text1"/>
          <w:sz w:val="22"/>
          <w:szCs w:val="22"/>
          <w:shd w:val="clear" w:color="auto" w:fill="FFFFFF"/>
        </w:rPr>
        <w:t xml:space="preserve">. [online] Available at: </w:t>
      </w:r>
    </w:p>
    <w:p w14:paraId="7A96AF4E" w14:textId="77777777"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https://www.gov.uk/government/publications/civil-service-code/the-civil-service-code</w:t>
      </w:r>
    </w:p>
    <w:p w14:paraId="01D02C2A" w14:textId="52AE4BEE" w:rsidR="005B5394" w:rsidRPr="00951E32" w:rsidRDefault="005B5394" w:rsidP="00951E32">
      <w:pPr>
        <w:spacing w:line="360" w:lineRule="auto"/>
        <w:jc w:val="both"/>
        <w:rPr>
          <w:rFonts w:ascii="Arial" w:hAnsi="Arial" w:cs="Arial"/>
          <w:color w:val="000000" w:themeColor="text1"/>
          <w:sz w:val="22"/>
          <w:szCs w:val="22"/>
          <w:shd w:val="clear" w:color="auto" w:fill="FFFFFF"/>
        </w:rPr>
      </w:pPr>
      <w:r w:rsidRPr="00951E32">
        <w:rPr>
          <w:rFonts w:ascii="Arial" w:hAnsi="Arial" w:cs="Arial"/>
          <w:color w:val="000000" w:themeColor="text1"/>
          <w:sz w:val="22"/>
          <w:szCs w:val="22"/>
          <w:shd w:val="clear" w:color="auto" w:fill="FFFFFF"/>
        </w:rPr>
        <w:t>(Accessed</w:t>
      </w:r>
      <w:r w:rsidR="00A85ACD" w:rsidRPr="00951E32">
        <w:rPr>
          <w:rFonts w:ascii="Arial" w:hAnsi="Arial" w:cs="Arial"/>
          <w:color w:val="000000" w:themeColor="text1"/>
          <w:sz w:val="22"/>
          <w:szCs w:val="22"/>
          <w:shd w:val="clear" w:color="auto" w:fill="FFFFFF"/>
        </w:rPr>
        <w:t>:</w:t>
      </w:r>
      <w:r w:rsidRPr="00951E32">
        <w:rPr>
          <w:rFonts w:ascii="Arial" w:hAnsi="Arial" w:cs="Arial"/>
          <w:color w:val="000000" w:themeColor="text1"/>
          <w:sz w:val="22"/>
          <w:szCs w:val="22"/>
          <w:shd w:val="clear" w:color="auto" w:fill="FFFFFF"/>
        </w:rPr>
        <w:t xml:space="preserve"> 18 Oct. 2019).</w:t>
      </w:r>
    </w:p>
    <w:p w14:paraId="2A3AFF3B" w14:textId="5ED69E7A" w:rsidR="005B5394" w:rsidRDefault="005B5394" w:rsidP="005B5394">
      <w:pPr>
        <w:spacing w:line="360" w:lineRule="auto"/>
        <w:jc w:val="both"/>
        <w:rPr>
          <w:rFonts w:ascii="Arial" w:hAnsi="Arial" w:cs="Arial"/>
          <w:color w:val="000000" w:themeColor="text1"/>
          <w:sz w:val="22"/>
          <w:szCs w:val="22"/>
          <w:shd w:val="clear" w:color="auto" w:fill="FFFFFF"/>
        </w:rPr>
      </w:pPr>
    </w:p>
    <w:p w14:paraId="193AA23C" w14:textId="1A1F3949" w:rsidR="00526EB5" w:rsidRDefault="00526EB5" w:rsidP="00526EB5">
      <w:pPr>
        <w:spacing w:line="360" w:lineRule="auto"/>
        <w:jc w:val="both"/>
        <w:rPr>
          <w:rFonts w:ascii="Arial" w:hAnsi="Arial" w:cs="Arial"/>
          <w:sz w:val="22"/>
          <w:szCs w:val="22"/>
        </w:rPr>
      </w:pPr>
      <w:r w:rsidRPr="00526EB5">
        <w:rPr>
          <w:rFonts w:ascii="Arial" w:hAnsi="Arial" w:cs="Arial"/>
          <w:sz w:val="22"/>
          <w:szCs w:val="22"/>
        </w:rPr>
        <w:t>G</w:t>
      </w:r>
      <w:r w:rsidR="002D084E">
        <w:rPr>
          <w:rFonts w:ascii="Arial" w:hAnsi="Arial" w:cs="Arial"/>
          <w:sz w:val="22"/>
          <w:szCs w:val="22"/>
        </w:rPr>
        <w:t>raham</w:t>
      </w:r>
      <w:r w:rsidRPr="00526EB5">
        <w:rPr>
          <w:rFonts w:ascii="Arial" w:hAnsi="Arial" w:cs="Arial"/>
          <w:sz w:val="22"/>
          <w:szCs w:val="22"/>
        </w:rPr>
        <w:t>, M. W</w:t>
      </w:r>
      <w:r w:rsidR="002D084E">
        <w:rPr>
          <w:rFonts w:ascii="Arial" w:hAnsi="Arial" w:cs="Arial"/>
          <w:sz w:val="22"/>
          <w:szCs w:val="22"/>
        </w:rPr>
        <w:t>. and</w:t>
      </w:r>
      <w:r w:rsidRPr="00526EB5">
        <w:rPr>
          <w:rFonts w:ascii="Arial" w:hAnsi="Arial" w:cs="Arial"/>
          <w:sz w:val="22"/>
          <w:szCs w:val="22"/>
        </w:rPr>
        <w:t xml:space="preserve"> M</w:t>
      </w:r>
      <w:r w:rsidR="002D084E">
        <w:rPr>
          <w:rFonts w:ascii="Arial" w:hAnsi="Arial" w:cs="Arial"/>
          <w:sz w:val="22"/>
          <w:szCs w:val="22"/>
        </w:rPr>
        <w:t>essner</w:t>
      </w:r>
      <w:r w:rsidRPr="00526EB5">
        <w:rPr>
          <w:rFonts w:ascii="Arial" w:hAnsi="Arial" w:cs="Arial"/>
          <w:sz w:val="22"/>
          <w:szCs w:val="22"/>
        </w:rPr>
        <w:t xml:space="preserve">, P. E. </w:t>
      </w:r>
      <w:r w:rsidR="002D084E">
        <w:rPr>
          <w:rFonts w:ascii="Arial" w:hAnsi="Arial" w:cs="Arial"/>
          <w:sz w:val="22"/>
          <w:szCs w:val="22"/>
        </w:rPr>
        <w:t>(</w:t>
      </w:r>
      <w:r w:rsidRPr="00526EB5">
        <w:rPr>
          <w:rFonts w:ascii="Arial" w:hAnsi="Arial" w:cs="Arial"/>
          <w:sz w:val="22"/>
          <w:szCs w:val="22"/>
        </w:rPr>
        <w:t>1998</w:t>
      </w:r>
      <w:r w:rsidR="002D084E">
        <w:rPr>
          <w:rFonts w:ascii="Arial" w:hAnsi="Arial" w:cs="Arial"/>
          <w:sz w:val="22"/>
          <w:szCs w:val="22"/>
        </w:rPr>
        <w:t>)</w:t>
      </w:r>
      <w:r w:rsidRPr="00526EB5">
        <w:rPr>
          <w:rFonts w:ascii="Arial" w:hAnsi="Arial" w:cs="Arial"/>
          <w:sz w:val="22"/>
          <w:szCs w:val="22"/>
        </w:rPr>
        <w:t xml:space="preserve">. Principals and job satisfaction. </w:t>
      </w:r>
      <w:r w:rsidRPr="00526EB5">
        <w:rPr>
          <w:rFonts w:ascii="Arial" w:hAnsi="Arial" w:cs="Arial"/>
          <w:i/>
          <w:iCs/>
          <w:sz w:val="22"/>
          <w:szCs w:val="22"/>
        </w:rPr>
        <w:t>The International Journal of Educational Management</w:t>
      </w:r>
      <w:r w:rsidRPr="008A436C">
        <w:rPr>
          <w:rFonts w:ascii="Arial" w:hAnsi="Arial" w:cs="Arial"/>
          <w:i/>
          <w:iCs/>
          <w:sz w:val="22"/>
          <w:szCs w:val="22"/>
        </w:rPr>
        <w:t xml:space="preserve">, </w:t>
      </w:r>
      <w:r w:rsidRPr="008A436C">
        <w:rPr>
          <w:rFonts w:ascii="Arial" w:hAnsi="Arial" w:cs="Arial"/>
          <w:sz w:val="22"/>
          <w:szCs w:val="22"/>
        </w:rPr>
        <w:t>12</w:t>
      </w:r>
      <w:r w:rsidRPr="00526EB5">
        <w:rPr>
          <w:rFonts w:ascii="Arial" w:hAnsi="Arial" w:cs="Arial"/>
          <w:sz w:val="22"/>
          <w:szCs w:val="22"/>
        </w:rPr>
        <w:t>(5), pp</w:t>
      </w:r>
      <w:r w:rsidR="00A85ACD">
        <w:rPr>
          <w:rFonts w:ascii="Arial" w:hAnsi="Arial" w:cs="Arial"/>
          <w:sz w:val="22"/>
          <w:szCs w:val="22"/>
        </w:rPr>
        <w:t xml:space="preserve"> </w:t>
      </w:r>
      <w:r w:rsidRPr="00526EB5">
        <w:rPr>
          <w:rFonts w:ascii="Arial" w:hAnsi="Arial" w:cs="Arial"/>
          <w:sz w:val="22"/>
          <w:szCs w:val="22"/>
        </w:rPr>
        <w:t>196-202.</w:t>
      </w:r>
      <w:r w:rsidR="002D084E">
        <w:rPr>
          <w:rFonts w:ascii="Arial" w:hAnsi="Arial" w:cs="Arial"/>
          <w:sz w:val="22"/>
          <w:szCs w:val="22"/>
        </w:rPr>
        <w:t xml:space="preserve"> [online]. Available at:</w:t>
      </w:r>
    </w:p>
    <w:p w14:paraId="272D74C9" w14:textId="376C9B6A" w:rsidR="002D084E" w:rsidRPr="00526EB5" w:rsidRDefault="002D084E" w:rsidP="00526EB5">
      <w:pPr>
        <w:spacing w:line="360" w:lineRule="auto"/>
        <w:jc w:val="both"/>
        <w:rPr>
          <w:rFonts w:ascii="Arial" w:hAnsi="Arial" w:cs="Arial"/>
          <w:sz w:val="22"/>
          <w:szCs w:val="22"/>
        </w:rPr>
      </w:pPr>
      <w:r w:rsidRPr="002D084E">
        <w:rPr>
          <w:rFonts w:ascii="Arial" w:hAnsi="Arial" w:cs="Arial"/>
          <w:sz w:val="22"/>
          <w:szCs w:val="22"/>
        </w:rPr>
        <w:t>https://search-proquest-com.ezproxy.uwtsd.ac.uk/docview/229203448?accountid=130472&amp;rfr_id=info%3Axri%2Fsid%3Aprimo</w:t>
      </w:r>
    </w:p>
    <w:p w14:paraId="6A8A8D8D" w14:textId="6046E07E" w:rsidR="00526EB5" w:rsidRDefault="002D084E" w:rsidP="00526EB5">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15 November 2019).</w:t>
      </w:r>
    </w:p>
    <w:p w14:paraId="24710D90" w14:textId="77777777" w:rsidR="002D084E" w:rsidRPr="00526EB5" w:rsidRDefault="002D084E" w:rsidP="00526EB5">
      <w:pPr>
        <w:spacing w:line="360" w:lineRule="auto"/>
        <w:jc w:val="both"/>
        <w:rPr>
          <w:rFonts w:ascii="Arial" w:hAnsi="Arial" w:cs="Arial"/>
          <w:color w:val="000000" w:themeColor="text1"/>
          <w:sz w:val="22"/>
          <w:szCs w:val="22"/>
          <w:shd w:val="clear" w:color="auto" w:fill="FFFFFF"/>
        </w:rPr>
      </w:pPr>
    </w:p>
    <w:p w14:paraId="345E4836" w14:textId="144F7582" w:rsidR="005B5394" w:rsidRPr="00692FF3" w:rsidRDefault="005B5394" w:rsidP="005B5394">
      <w:pPr>
        <w:spacing w:line="360" w:lineRule="auto"/>
        <w:rPr>
          <w:rFonts w:ascii="Arial" w:hAnsi="Arial" w:cs="Arial"/>
          <w:sz w:val="22"/>
          <w:szCs w:val="22"/>
        </w:rPr>
      </w:pPr>
      <w:r w:rsidRPr="00692FF3">
        <w:rPr>
          <w:rFonts w:ascii="Arial" w:hAnsi="Arial" w:cs="Arial"/>
          <w:sz w:val="22"/>
          <w:szCs w:val="22"/>
        </w:rPr>
        <w:t xml:space="preserve">Haggbloom et al. (2002). The 100 Most Eminent Psychologists of The 20th Century: </w:t>
      </w:r>
      <w:r w:rsidRPr="00692FF3">
        <w:rPr>
          <w:rFonts w:ascii="Arial" w:hAnsi="Arial" w:cs="Arial"/>
          <w:i/>
          <w:iCs/>
          <w:sz w:val="22"/>
          <w:szCs w:val="22"/>
        </w:rPr>
        <w:t xml:space="preserve">Review </w:t>
      </w:r>
      <w:r w:rsidR="00E4157F" w:rsidRPr="00692FF3">
        <w:rPr>
          <w:rFonts w:ascii="Arial" w:hAnsi="Arial" w:cs="Arial"/>
          <w:i/>
          <w:iCs/>
          <w:sz w:val="22"/>
          <w:szCs w:val="22"/>
        </w:rPr>
        <w:t>of</w:t>
      </w:r>
      <w:r w:rsidRPr="00692FF3">
        <w:rPr>
          <w:rFonts w:ascii="Arial" w:hAnsi="Arial" w:cs="Arial"/>
          <w:i/>
          <w:iCs/>
          <w:sz w:val="22"/>
          <w:szCs w:val="22"/>
        </w:rPr>
        <w:t xml:space="preserve"> General Psychology. </w:t>
      </w:r>
      <w:r w:rsidRPr="00692FF3">
        <w:rPr>
          <w:rFonts w:ascii="Arial" w:hAnsi="Arial" w:cs="Arial"/>
          <w:sz w:val="22"/>
          <w:szCs w:val="22"/>
        </w:rPr>
        <w:t xml:space="preserve">[online]. Available at: </w:t>
      </w:r>
    </w:p>
    <w:p w14:paraId="20051EE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https://journals-sagepub-com.ezproxy.uwtsd.ac.uk/doi/10.1037/1089-2680.6.2.139</w:t>
      </w:r>
    </w:p>
    <w:p w14:paraId="7F8045BB" w14:textId="57F687BE"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77001CC1"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5A5C01D6" w14:textId="622B890B"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Heine, S., Proulx, T. and Vohs, K. (2006). The Meaning Maintenance Model: On the Coherence of Social Motivations. </w:t>
      </w:r>
      <w:r w:rsidRPr="00692FF3">
        <w:rPr>
          <w:rFonts w:ascii="Arial" w:hAnsi="Arial" w:cs="Arial"/>
          <w:i/>
          <w:iCs/>
          <w:color w:val="000000" w:themeColor="text1"/>
          <w:sz w:val="22"/>
          <w:szCs w:val="22"/>
        </w:rPr>
        <w:t>Personality and Social Psychology Review</w:t>
      </w:r>
      <w:r w:rsidRPr="00692FF3">
        <w:rPr>
          <w:rFonts w:ascii="Arial" w:hAnsi="Arial" w:cs="Arial"/>
          <w:color w:val="000000" w:themeColor="text1"/>
          <w:sz w:val="22"/>
          <w:szCs w:val="22"/>
          <w:shd w:val="clear" w:color="auto" w:fill="FFFFFF"/>
        </w:rPr>
        <w:t>, 10(2), pp</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88-110. [online]. Available at:</w:t>
      </w:r>
    </w:p>
    <w:p w14:paraId="16BF53F9"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https://journals.sagepub.com/doi/abs/10.1207/s15327957pspr1002_1</w:t>
      </w:r>
    </w:p>
    <w:p w14:paraId="45053A25" w14:textId="4F9D00A5"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 xml:space="preserve">: </w:t>
      </w:r>
      <w:r w:rsidRPr="00692FF3">
        <w:rPr>
          <w:rFonts w:ascii="Arial" w:hAnsi="Arial" w:cs="Arial"/>
          <w:color w:val="000000" w:themeColor="text1"/>
          <w:sz w:val="22"/>
          <w:szCs w:val="22"/>
        </w:rPr>
        <w:t>27 October 2019).</w:t>
      </w:r>
      <w:r w:rsidRPr="00692FF3">
        <w:rPr>
          <w:rFonts w:ascii="Arial" w:hAnsi="Arial" w:cs="Arial"/>
          <w:color w:val="000000" w:themeColor="text1"/>
          <w:sz w:val="22"/>
          <w:szCs w:val="22"/>
          <w:shd w:val="clear" w:color="auto" w:fill="FFFFFF"/>
        </w:rPr>
        <w:t xml:space="preserve"> </w:t>
      </w:r>
    </w:p>
    <w:p w14:paraId="74946A3D"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7CBCAD54" w14:textId="4EAAAE83"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Hoffman, E. (2004). Abraham Maslow's Life and Unfinished Legacy. </w:t>
      </w:r>
      <w:r w:rsidRPr="00692FF3">
        <w:rPr>
          <w:rFonts w:ascii="Arial" w:hAnsi="Arial" w:cs="Arial"/>
          <w:i/>
          <w:iCs/>
          <w:sz w:val="22"/>
          <w:szCs w:val="22"/>
        </w:rPr>
        <w:t xml:space="preserve">Japanese Journal of Administrative Science. </w:t>
      </w:r>
      <w:r w:rsidRPr="00243A07">
        <w:rPr>
          <w:rFonts w:ascii="Arial" w:hAnsi="Arial" w:cs="Arial"/>
          <w:sz w:val="22"/>
          <w:szCs w:val="22"/>
        </w:rPr>
        <w:t>17</w:t>
      </w:r>
      <w:r w:rsidRPr="00692FF3">
        <w:rPr>
          <w:rFonts w:ascii="Arial" w:hAnsi="Arial" w:cs="Arial"/>
          <w:sz w:val="22"/>
          <w:szCs w:val="22"/>
        </w:rPr>
        <w:t>(3), pp</w:t>
      </w:r>
      <w:r w:rsidR="00A85ACD">
        <w:rPr>
          <w:rFonts w:ascii="Arial" w:hAnsi="Arial" w:cs="Arial"/>
          <w:sz w:val="22"/>
          <w:szCs w:val="22"/>
        </w:rPr>
        <w:t xml:space="preserve">. </w:t>
      </w:r>
      <w:r w:rsidRPr="00692FF3">
        <w:rPr>
          <w:rFonts w:ascii="Arial" w:hAnsi="Arial" w:cs="Arial"/>
          <w:sz w:val="22"/>
          <w:szCs w:val="22"/>
        </w:rPr>
        <w:t>133-138. [online]. Available at:</w:t>
      </w:r>
    </w:p>
    <w:p w14:paraId="6D52636D"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https://www.jstage.jst.go.jp/article/jaas1986/17/3/17_3_133/_pdf</w:t>
      </w:r>
    </w:p>
    <w:p w14:paraId="0CBD4CCE" w14:textId="1135111C"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11 November 2019).</w:t>
      </w:r>
    </w:p>
    <w:p w14:paraId="55382638"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D58AC8D" w14:textId="77777777" w:rsidR="00243A07"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Immigration Advisers Authority. (2019). </w:t>
      </w:r>
      <w:r w:rsidRPr="00692FF3">
        <w:rPr>
          <w:rFonts w:ascii="Arial" w:hAnsi="Arial" w:cs="Arial"/>
          <w:i/>
          <w:iCs/>
          <w:color w:val="000000" w:themeColor="text1"/>
          <w:sz w:val="22"/>
          <w:szCs w:val="22"/>
        </w:rPr>
        <w:t xml:space="preserve">Personal beliefs, values, attitudes and behaviour - Immigration Advisers Authority </w:t>
      </w:r>
      <w:r w:rsidRPr="00692FF3">
        <w:rPr>
          <w:rFonts w:ascii="Arial" w:hAnsi="Arial" w:cs="Arial"/>
          <w:color w:val="000000" w:themeColor="text1"/>
          <w:sz w:val="22"/>
          <w:szCs w:val="22"/>
        </w:rPr>
        <w:t xml:space="preserve">[online] Available at: </w:t>
      </w:r>
    </w:p>
    <w:p w14:paraId="29AB96E3" w14:textId="6A926E69" w:rsidR="00243A07" w:rsidRPr="00243A07" w:rsidRDefault="00320E1F" w:rsidP="005B5394">
      <w:pPr>
        <w:spacing w:line="360" w:lineRule="auto"/>
        <w:jc w:val="both"/>
        <w:rPr>
          <w:rFonts w:ascii="Arial" w:hAnsi="Arial" w:cs="Arial"/>
          <w:color w:val="000000" w:themeColor="text1"/>
          <w:sz w:val="22"/>
          <w:szCs w:val="22"/>
        </w:rPr>
      </w:pPr>
      <w:hyperlink r:id="rId28" w:history="1">
        <w:r w:rsidR="00243A07" w:rsidRPr="00243A07">
          <w:rPr>
            <w:rStyle w:val="Hyperlink"/>
            <w:rFonts w:ascii="Arial" w:hAnsi="Arial" w:cs="Arial"/>
            <w:color w:val="000000" w:themeColor="text1"/>
            <w:sz w:val="22"/>
            <w:szCs w:val="22"/>
            <w:u w:val="none"/>
          </w:rPr>
          <w:t>https://www.iaa.govt.nz/for-advisers/adviser-tools/ethics-toolkit/personal-beliefs-values-attitudes-and-behaviour/</w:t>
        </w:r>
      </w:hyperlink>
      <w:r w:rsidR="005B5394" w:rsidRPr="00243A07">
        <w:rPr>
          <w:rFonts w:ascii="Arial" w:hAnsi="Arial" w:cs="Arial"/>
          <w:color w:val="000000" w:themeColor="text1"/>
          <w:sz w:val="22"/>
          <w:szCs w:val="22"/>
        </w:rPr>
        <w:t xml:space="preserve"> </w:t>
      </w:r>
    </w:p>
    <w:p w14:paraId="661F12B3" w14:textId="2324600C"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16 Oct</w:t>
      </w:r>
      <w:r w:rsidR="00A85ACD">
        <w:rPr>
          <w:rFonts w:ascii="Arial" w:hAnsi="Arial" w:cs="Arial"/>
          <w:color w:val="000000" w:themeColor="text1"/>
          <w:sz w:val="22"/>
          <w:szCs w:val="22"/>
        </w:rPr>
        <w:t>ober</w:t>
      </w:r>
      <w:r w:rsidRPr="00692FF3">
        <w:rPr>
          <w:rFonts w:ascii="Arial" w:hAnsi="Arial" w:cs="Arial"/>
          <w:color w:val="000000" w:themeColor="text1"/>
          <w:sz w:val="22"/>
          <w:szCs w:val="22"/>
        </w:rPr>
        <w:t xml:space="preserve"> 2019).</w:t>
      </w:r>
    </w:p>
    <w:p w14:paraId="511D4D7E"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p>
    <w:p w14:paraId="6C32CD43"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James, W. (</w:t>
      </w:r>
      <w:r w:rsidRPr="00692FF3">
        <w:rPr>
          <w:rFonts w:ascii="Arial" w:hAnsi="Arial" w:cs="Arial"/>
          <w:color w:val="000000" w:themeColor="text1"/>
          <w:sz w:val="22"/>
          <w:szCs w:val="22"/>
        </w:rPr>
        <w:t>2002</w:t>
      </w:r>
      <w:r w:rsidRPr="00692FF3">
        <w:rPr>
          <w:rFonts w:ascii="Arial" w:hAnsi="Arial" w:cs="Arial"/>
          <w:color w:val="000000" w:themeColor="text1"/>
          <w:sz w:val="22"/>
          <w:szCs w:val="22"/>
          <w:shd w:val="clear" w:color="auto" w:fill="FFFFFF"/>
        </w:rPr>
        <w:t>). The varieties of religious experience. </w:t>
      </w:r>
      <w:r w:rsidRPr="00692FF3">
        <w:rPr>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 </w:t>
      </w:r>
      <w:r w:rsidRPr="00692FF3">
        <w:rPr>
          <w:rFonts w:ascii="Arial" w:hAnsi="Arial" w:cs="Arial"/>
          <w:color w:val="000000" w:themeColor="text1"/>
          <w:sz w:val="22"/>
          <w:szCs w:val="22"/>
        </w:rPr>
        <w:t>The Modern Library</w:t>
      </w:r>
      <w:r w:rsidRPr="00692FF3">
        <w:rPr>
          <w:rFonts w:ascii="Arial" w:hAnsi="Arial" w:cs="Arial"/>
          <w:color w:val="000000" w:themeColor="text1"/>
          <w:sz w:val="22"/>
          <w:szCs w:val="22"/>
          <w:shd w:val="clear" w:color="auto" w:fill="FFFFFF"/>
        </w:rPr>
        <w:t>. (Original work published 1902). [Online]. Available at:</w:t>
      </w:r>
    </w:p>
    <w:p w14:paraId="73F97228" w14:textId="77777777" w:rsidR="005B5394" w:rsidRPr="002A2E5D" w:rsidRDefault="00320E1F" w:rsidP="005B5394">
      <w:pPr>
        <w:spacing w:line="360" w:lineRule="auto"/>
        <w:jc w:val="both"/>
        <w:rPr>
          <w:rFonts w:ascii="Arial" w:hAnsi="Arial" w:cs="Arial"/>
          <w:color w:val="000000" w:themeColor="text1"/>
          <w:sz w:val="22"/>
          <w:szCs w:val="22"/>
          <w:shd w:val="clear" w:color="auto" w:fill="FFFFFF"/>
        </w:rPr>
      </w:pPr>
      <w:hyperlink r:id="rId29" w:history="1">
        <w:r w:rsidR="005B5394" w:rsidRPr="002A2E5D">
          <w:rPr>
            <w:rStyle w:val="Hyperlink"/>
            <w:rFonts w:ascii="Arial" w:hAnsi="Arial" w:cs="Arial"/>
            <w:color w:val="000000" w:themeColor="text1"/>
            <w:sz w:val="22"/>
            <w:szCs w:val="22"/>
            <w:u w:val="none"/>
            <w:shd w:val="clear" w:color="auto" w:fill="FFFFFF"/>
          </w:rPr>
          <w:t>Google Scholar</w:t>
        </w:r>
      </w:hyperlink>
    </w:p>
    <w:p w14:paraId="439D5B3F" w14:textId="28416304"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27 October 2019).</w:t>
      </w:r>
    </w:p>
    <w:p w14:paraId="06C25D53" w14:textId="77777777" w:rsidR="005B5394" w:rsidRPr="00692FF3" w:rsidRDefault="005B5394" w:rsidP="005B5394">
      <w:pPr>
        <w:rPr>
          <w:rStyle w:val="HTMLCite"/>
        </w:rPr>
      </w:pPr>
    </w:p>
    <w:p w14:paraId="69830008" w14:textId="5CEFF771" w:rsidR="005B5394" w:rsidRPr="00692FF3" w:rsidRDefault="005B5394" w:rsidP="005B5394">
      <w:pPr>
        <w:spacing w:line="360" w:lineRule="auto"/>
        <w:jc w:val="both"/>
        <w:rPr>
          <w:i/>
          <w:iCs/>
          <w:sz w:val="22"/>
          <w:szCs w:val="22"/>
        </w:rPr>
      </w:pPr>
      <w:r w:rsidRPr="00692FF3">
        <w:rPr>
          <w:rStyle w:val="HTMLCite"/>
          <w:rFonts w:ascii="Arial" w:eastAsiaTheme="majorEastAsia" w:hAnsi="Arial" w:cs="Arial"/>
          <w:i w:val="0"/>
          <w:iCs w:val="0"/>
          <w:sz w:val="22"/>
          <w:szCs w:val="22"/>
        </w:rPr>
        <w:t>Jerome, N. (2013). Application of the Maslow’s hierarchy of need theory; impacts and implications on organizational culture, human resource and employee’s performance</w:t>
      </w:r>
      <w:r w:rsidRPr="00692FF3">
        <w:rPr>
          <w:rStyle w:val="HTMLCite"/>
          <w:rFonts w:ascii="Arial" w:hAnsi="Arial" w:cs="Arial"/>
          <w:i w:val="0"/>
          <w:iCs w:val="0"/>
          <w:sz w:val="22"/>
          <w:szCs w:val="22"/>
        </w:rPr>
        <w:t xml:space="preserve">. </w:t>
      </w:r>
      <w:r w:rsidRPr="00692FF3">
        <w:rPr>
          <w:rFonts w:ascii="Arial" w:hAnsi="Arial" w:cs="Arial"/>
          <w:i/>
          <w:iCs/>
          <w:sz w:val="22"/>
          <w:szCs w:val="22"/>
        </w:rPr>
        <w:t xml:space="preserve">International Journal of Business and Management Invention. </w:t>
      </w:r>
      <w:r w:rsidRPr="00692FF3">
        <w:rPr>
          <w:rFonts w:ascii="Arial" w:hAnsi="Arial" w:cs="Arial"/>
          <w:sz w:val="22"/>
          <w:szCs w:val="22"/>
        </w:rPr>
        <w:t>2(3), pp</w:t>
      </w:r>
      <w:r w:rsidR="00A85ACD">
        <w:rPr>
          <w:rFonts w:ascii="Arial" w:hAnsi="Arial" w:cs="Arial"/>
          <w:sz w:val="22"/>
          <w:szCs w:val="22"/>
        </w:rPr>
        <w:t>.</w:t>
      </w:r>
      <w:r w:rsidRPr="00692FF3">
        <w:rPr>
          <w:rFonts w:ascii="Arial" w:hAnsi="Arial" w:cs="Arial"/>
          <w:sz w:val="22"/>
          <w:szCs w:val="22"/>
        </w:rPr>
        <w:t xml:space="preserve"> 39-45. [online]. Available at:</w:t>
      </w:r>
    </w:p>
    <w:p w14:paraId="61A52CAA"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https://www.semanticscholar.org/paper/Application-of-the-Maslow-%E2%80%99-s-hierarchy-of-need-%3B-%2C-Jerome/b0bcc8ca45193eaf700350a8ac2ddfc09a093be8</w:t>
      </w:r>
    </w:p>
    <w:p w14:paraId="18AF55F8" w14:textId="5024998D"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14 November 2019).</w:t>
      </w:r>
    </w:p>
    <w:p w14:paraId="0EE6A7ED" w14:textId="77777777" w:rsidR="00951E32" w:rsidRPr="00951E32" w:rsidRDefault="00951E32" w:rsidP="00951E32">
      <w:pPr>
        <w:spacing w:line="360" w:lineRule="auto"/>
        <w:jc w:val="both"/>
        <w:rPr>
          <w:rFonts w:ascii="Arial" w:hAnsi="Arial" w:cs="Arial"/>
          <w:color w:val="000000" w:themeColor="text1"/>
          <w:sz w:val="22"/>
          <w:szCs w:val="22"/>
        </w:rPr>
      </w:pPr>
    </w:p>
    <w:p w14:paraId="58B18A16" w14:textId="19050669" w:rsidR="00951E32" w:rsidRPr="00951E32" w:rsidRDefault="00951E32" w:rsidP="00951E32">
      <w:pPr>
        <w:spacing w:line="360" w:lineRule="auto"/>
        <w:jc w:val="both"/>
        <w:rPr>
          <w:rFonts w:ascii="Arial" w:hAnsi="Arial" w:cs="Arial"/>
          <w:sz w:val="22"/>
          <w:szCs w:val="22"/>
        </w:rPr>
      </w:pPr>
      <w:r w:rsidRPr="00951E32">
        <w:rPr>
          <w:rFonts w:ascii="Arial" w:hAnsi="Arial" w:cs="Arial"/>
          <w:sz w:val="22"/>
          <w:szCs w:val="22"/>
        </w:rPr>
        <w:t>Kennedy, C. (1998)</w:t>
      </w:r>
      <w:r>
        <w:rPr>
          <w:rFonts w:ascii="Arial" w:hAnsi="Arial" w:cs="Arial"/>
          <w:sz w:val="22"/>
          <w:szCs w:val="22"/>
        </w:rPr>
        <w:t>.</w:t>
      </w:r>
      <w:r w:rsidRPr="00951E32">
        <w:rPr>
          <w:rFonts w:ascii="Arial" w:hAnsi="Arial" w:cs="Arial"/>
          <w:sz w:val="22"/>
          <w:szCs w:val="22"/>
        </w:rPr>
        <w:t xml:space="preserve"> ‘Great minds think alike’, </w:t>
      </w:r>
      <w:r w:rsidRPr="00951E32">
        <w:rPr>
          <w:rFonts w:ascii="Arial" w:hAnsi="Arial" w:cs="Arial"/>
          <w:i/>
          <w:iCs/>
          <w:sz w:val="22"/>
          <w:szCs w:val="22"/>
        </w:rPr>
        <w:t>Director</w:t>
      </w:r>
      <w:r w:rsidRPr="00951E32">
        <w:rPr>
          <w:rFonts w:ascii="Arial" w:hAnsi="Arial" w:cs="Arial"/>
          <w:sz w:val="22"/>
          <w:szCs w:val="22"/>
        </w:rPr>
        <w:t xml:space="preserve">, 51(10), p. 52. Available at: https://search-ebscohost-com.ezproxy.uwtsd.ac.uk/login.aspx?direct=true&amp;db=bth&amp;AN=917325&amp;site=ehost-live (Accessed: </w:t>
      </w:r>
      <w:r>
        <w:rPr>
          <w:rFonts w:ascii="Arial" w:hAnsi="Arial" w:cs="Arial"/>
          <w:sz w:val="22"/>
          <w:szCs w:val="22"/>
        </w:rPr>
        <w:t>19</w:t>
      </w:r>
      <w:r w:rsidRPr="00951E32">
        <w:rPr>
          <w:rFonts w:ascii="Arial" w:hAnsi="Arial" w:cs="Arial"/>
          <w:sz w:val="22"/>
          <w:szCs w:val="22"/>
        </w:rPr>
        <w:t xml:space="preserve"> November 2019).</w:t>
      </w:r>
    </w:p>
    <w:p w14:paraId="435E611A" w14:textId="77777777" w:rsidR="00951E32" w:rsidRPr="00692FF3" w:rsidRDefault="00951E32" w:rsidP="005B5394">
      <w:pPr>
        <w:spacing w:line="360" w:lineRule="auto"/>
        <w:jc w:val="both"/>
        <w:rPr>
          <w:rFonts w:ascii="Arial" w:hAnsi="Arial" w:cs="Arial"/>
          <w:color w:val="000000" w:themeColor="text1"/>
          <w:sz w:val="22"/>
          <w:szCs w:val="22"/>
        </w:rPr>
      </w:pPr>
    </w:p>
    <w:p w14:paraId="29FEEB51"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 xml:space="preserve">Koltko-Rivera, M.E. (2006). Rediscovering the Later Version of Maslow's Hierarchy of Needs: Self-Transcendence and Opportunities for Theory, Research, and Unification: </w:t>
      </w:r>
      <w:r w:rsidRPr="00692FF3">
        <w:rPr>
          <w:rFonts w:ascii="Arial" w:hAnsi="Arial" w:cs="Arial"/>
          <w:i/>
          <w:iCs/>
          <w:sz w:val="22"/>
          <w:szCs w:val="22"/>
        </w:rPr>
        <w:t xml:space="preserve">Review of General Psychology. </w:t>
      </w:r>
      <w:r w:rsidRPr="00692FF3">
        <w:rPr>
          <w:rFonts w:ascii="Arial" w:hAnsi="Arial" w:cs="Arial"/>
          <w:sz w:val="22"/>
          <w:szCs w:val="22"/>
        </w:rPr>
        <w:t>[online]. Available at:</w:t>
      </w:r>
    </w:p>
    <w:p w14:paraId="33965692"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https://journals-sagepub-com.ezproxy.uwtsd.ac.uk/doi/full/10.1037/1089-2680.10.4.302</w:t>
      </w:r>
    </w:p>
    <w:p w14:paraId="2983F835" w14:textId="004F4B99"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11 November 2019).</w:t>
      </w:r>
    </w:p>
    <w:p w14:paraId="46D5C293" w14:textId="77777777" w:rsidR="005B5394" w:rsidRPr="00692FF3" w:rsidRDefault="005B5394" w:rsidP="005B5394">
      <w:pPr>
        <w:spacing w:line="360" w:lineRule="auto"/>
        <w:jc w:val="both"/>
        <w:rPr>
          <w:rFonts w:ascii="Arial" w:hAnsi="Arial" w:cs="Arial"/>
          <w:color w:val="000000" w:themeColor="text1"/>
          <w:sz w:val="22"/>
          <w:szCs w:val="22"/>
        </w:rPr>
      </w:pPr>
    </w:p>
    <w:p w14:paraId="11965985" w14:textId="02C2292E"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Kooskora, M. (2013). ‘The Role of (the Right) Values in an Economic Crisis’, </w:t>
      </w:r>
      <w:r w:rsidRPr="00692FF3">
        <w:rPr>
          <w:rFonts w:ascii="Arial" w:hAnsi="Arial" w:cs="Arial"/>
          <w:i/>
          <w:iCs/>
          <w:color w:val="000000" w:themeColor="text1"/>
          <w:sz w:val="22"/>
          <w:szCs w:val="22"/>
        </w:rPr>
        <w:t>Journal of Management &amp; Change</w:t>
      </w:r>
      <w:r w:rsidRPr="00692FF3">
        <w:rPr>
          <w:rFonts w:ascii="Arial" w:hAnsi="Arial" w:cs="Arial"/>
          <w:color w:val="000000" w:themeColor="text1"/>
          <w:sz w:val="22"/>
          <w:szCs w:val="22"/>
        </w:rPr>
        <w:t>, 30/31(1/2), pp49</w:t>
      </w:r>
      <w:r w:rsidR="00243A07">
        <w:rPr>
          <w:rFonts w:ascii="Arial" w:hAnsi="Arial" w:cs="Arial"/>
          <w:color w:val="000000" w:themeColor="text1"/>
          <w:sz w:val="22"/>
          <w:szCs w:val="22"/>
        </w:rPr>
        <w:t>-</w:t>
      </w:r>
      <w:r w:rsidRPr="00692FF3">
        <w:rPr>
          <w:rFonts w:ascii="Arial" w:hAnsi="Arial" w:cs="Arial"/>
          <w:color w:val="000000" w:themeColor="text1"/>
          <w:sz w:val="22"/>
          <w:szCs w:val="22"/>
        </w:rPr>
        <w:t xml:space="preserve">65. [online]. Available at: </w:t>
      </w:r>
    </w:p>
    <w:p w14:paraId="4FF50E2B"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https://search-ebscohost-com.ezproxy.uwtsd.ac.uk/login.aspx?direct=true&amp;db=bth&amp;AN=94004150&amp;site=ehost-live (Accessed: 27 October 2019).</w:t>
      </w:r>
    </w:p>
    <w:p w14:paraId="072D7312" w14:textId="77777777" w:rsidR="005B5394" w:rsidRPr="00692FF3" w:rsidRDefault="005B5394" w:rsidP="005B5394">
      <w:pPr>
        <w:spacing w:line="360" w:lineRule="auto"/>
        <w:jc w:val="both"/>
        <w:rPr>
          <w:rFonts w:ascii="Arial" w:hAnsi="Arial" w:cs="Arial"/>
          <w:color w:val="000000" w:themeColor="text1"/>
          <w:sz w:val="22"/>
          <w:szCs w:val="22"/>
        </w:rPr>
      </w:pPr>
    </w:p>
    <w:p w14:paraId="75A43F25" w14:textId="2240EA5D"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Kroth, M. (2007) ‘Maslow—Move Aside! A Heuristical Motivation Model for Leaders in Career and Technical Education’, </w:t>
      </w:r>
      <w:r w:rsidRPr="00692FF3">
        <w:rPr>
          <w:rFonts w:ascii="Arial" w:hAnsi="Arial" w:cs="Arial"/>
          <w:i/>
          <w:iCs/>
          <w:sz w:val="22"/>
          <w:szCs w:val="22"/>
        </w:rPr>
        <w:t>Journal of Industrial Teacher Education</w:t>
      </w:r>
      <w:r w:rsidRPr="00692FF3">
        <w:rPr>
          <w:rFonts w:ascii="Arial" w:hAnsi="Arial" w:cs="Arial"/>
          <w:sz w:val="22"/>
          <w:szCs w:val="22"/>
        </w:rPr>
        <w:t>, 44(2), p</w:t>
      </w:r>
      <w:r w:rsidR="00A85ACD">
        <w:rPr>
          <w:rFonts w:ascii="Arial" w:hAnsi="Arial" w:cs="Arial"/>
          <w:sz w:val="22"/>
          <w:szCs w:val="22"/>
        </w:rPr>
        <w:t xml:space="preserve">. </w:t>
      </w:r>
      <w:r w:rsidRPr="00692FF3">
        <w:rPr>
          <w:rFonts w:ascii="Arial" w:hAnsi="Arial" w:cs="Arial"/>
          <w:sz w:val="22"/>
          <w:szCs w:val="22"/>
        </w:rPr>
        <w:t xml:space="preserve">5. [online]. Available at: </w:t>
      </w:r>
    </w:p>
    <w:p w14:paraId="391764D4" w14:textId="7D13D7AA"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https://search-ebscohost-com.ezproxy.uwtsd.ac.uk/login.aspx?direct=true&amp;db=eue&amp;AN=507987540&amp;site=ehost-live (Accessed</w:t>
      </w:r>
      <w:r w:rsidR="00A85ACD">
        <w:rPr>
          <w:rFonts w:ascii="Arial" w:hAnsi="Arial" w:cs="Arial"/>
          <w:sz w:val="22"/>
          <w:szCs w:val="22"/>
        </w:rPr>
        <w:t>:</w:t>
      </w:r>
      <w:r w:rsidRPr="00692FF3">
        <w:rPr>
          <w:rFonts w:ascii="Arial" w:hAnsi="Arial" w:cs="Arial"/>
          <w:sz w:val="22"/>
          <w:szCs w:val="22"/>
        </w:rPr>
        <w:t xml:space="preserve"> 7 November 2019).</w:t>
      </w:r>
    </w:p>
    <w:p w14:paraId="5183F28E" w14:textId="77777777" w:rsidR="005B5394" w:rsidRPr="00692FF3" w:rsidRDefault="005B5394" w:rsidP="005B5394">
      <w:pPr>
        <w:spacing w:line="360" w:lineRule="auto"/>
        <w:jc w:val="both"/>
        <w:rPr>
          <w:rFonts w:ascii="Arial" w:hAnsi="Arial" w:cs="Arial"/>
          <w:color w:val="000000" w:themeColor="text1"/>
          <w:sz w:val="22"/>
          <w:szCs w:val="22"/>
        </w:rPr>
      </w:pPr>
    </w:p>
    <w:p w14:paraId="4DFD0DBF" w14:textId="33268FD6"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Kumar, M. (2018). </w:t>
      </w:r>
      <w:r w:rsidRPr="00692FF3">
        <w:rPr>
          <w:rFonts w:ascii="Arial" w:hAnsi="Arial" w:cs="Arial"/>
          <w:i/>
          <w:iCs/>
          <w:color w:val="000000" w:themeColor="text1"/>
          <w:sz w:val="22"/>
          <w:szCs w:val="22"/>
        </w:rPr>
        <w:t>The Relationship Between Beliefs, Values, Attitudes and Behaviours</w:t>
      </w:r>
      <w:r w:rsidRPr="00692FF3">
        <w:rPr>
          <w:rFonts w:ascii="Arial" w:hAnsi="Arial" w:cs="Arial"/>
          <w:color w:val="000000" w:themeColor="text1"/>
          <w:sz w:val="22"/>
          <w:szCs w:val="22"/>
          <w:shd w:val="clear" w:color="auto" w:fill="FFFFFF"/>
        </w:rPr>
        <w:t xml:space="preserve">. [online] Owlcation. </w:t>
      </w:r>
      <w:r w:rsidR="00243A07">
        <w:rPr>
          <w:rFonts w:ascii="Arial" w:hAnsi="Arial" w:cs="Arial"/>
          <w:color w:val="000000" w:themeColor="text1"/>
          <w:sz w:val="22"/>
          <w:szCs w:val="22"/>
          <w:shd w:val="clear" w:color="auto" w:fill="FFFFFF"/>
        </w:rPr>
        <w:t xml:space="preserve">[online]. </w:t>
      </w:r>
      <w:r w:rsidRPr="00692FF3">
        <w:rPr>
          <w:rFonts w:ascii="Arial" w:hAnsi="Arial" w:cs="Arial"/>
          <w:color w:val="000000" w:themeColor="text1"/>
          <w:sz w:val="22"/>
          <w:szCs w:val="22"/>
          <w:shd w:val="clear" w:color="auto" w:fill="FFFFFF"/>
        </w:rPr>
        <w:t xml:space="preserve">Available at: </w:t>
      </w:r>
    </w:p>
    <w:p w14:paraId="00054244" w14:textId="77777777"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 xml:space="preserve">https://owlcation.com/social-sciences/Teaching-and-Assessing-Attitudes </w:t>
      </w:r>
    </w:p>
    <w:p w14:paraId="64CBD111" w14:textId="63A2F1B8" w:rsidR="005B5394" w:rsidRPr="00692FF3" w:rsidRDefault="005B5394" w:rsidP="005B5394">
      <w:pPr>
        <w:spacing w:line="360" w:lineRule="auto"/>
        <w:jc w:val="both"/>
        <w:rPr>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(Accessed</w:t>
      </w:r>
      <w:r w:rsidR="00A85ACD">
        <w:rPr>
          <w:rFonts w:ascii="Arial" w:hAnsi="Arial" w:cs="Arial"/>
          <w:color w:val="000000" w:themeColor="text1"/>
          <w:sz w:val="22"/>
          <w:szCs w:val="22"/>
          <w:shd w:val="clear" w:color="auto" w:fill="FFFFFF"/>
        </w:rPr>
        <w:t>:</w:t>
      </w:r>
      <w:r w:rsidRPr="00692FF3">
        <w:rPr>
          <w:rFonts w:ascii="Arial" w:hAnsi="Arial" w:cs="Arial"/>
          <w:color w:val="000000" w:themeColor="text1"/>
          <w:sz w:val="22"/>
          <w:szCs w:val="22"/>
          <w:shd w:val="clear" w:color="auto" w:fill="FFFFFF"/>
        </w:rPr>
        <w:t xml:space="preserve"> 16 October 2019).</w:t>
      </w:r>
    </w:p>
    <w:p w14:paraId="7A205303" w14:textId="77777777" w:rsidR="005B5394" w:rsidRPr="00692FF3" w:rsidRDefault="005B5394" w:rsidP="00A85ACD">
      <w:pPr>
        <w:spacing w:line="360" w:lineRule="auto"/>
        <w:contextualSpacing/>
        <w:jc w:val="both"/>
        <w:rPr>
          <w:rFonts w:ascii="Arial" w:hAnsi="Arial" w:cs="Arial"/>
          <w:b/>
          <w:bCs/>
          <w:color w:val="000000" w:themeColor="text1"/>
          <w:sz w:val="22"/>
          <w:szCs w:val="22"/>
        </w:rPr>
      </w:pPr>
    </w:p>
    <w:p w14:paraId="451D9FFD" w14:textId="77777777" w:rsidR="005B5394" w:rsidRPr="00692FF3" w:rsidRDefault="005B5394" w:rsidP="00A85ACD">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lastRenderedPageBreak/>
        <w:t>Luft, J. and Ingham, H. (1955) ‘</w:t>
      </w:r>
      <w:r w:rsidRPr="00692FF3">
        <w:rPr>
          <w:rFonts w:ascii="Arial" w:hAnsi="Arial" w:cs="Arial"/>
          <w:i/>
          <w:iCs/>
          <w:color w:val="000000" w:themeColor="text1"/>
          <w:sz w:val="22"/>
          <w:szCs w:val="22"/>
        </w:rPr>
        <w:t>The Johari window, a graphic model of interpersonal awareness’,</w:t>
      </w:r>
      <w:r w:rsidRPr="00692FF3">
        <w:rPr>
          <w:rFonts w:ascii="Arial" w:hAnsi="Arial" w:cs="Arial"/>
          <w:color w:val="000000" w:themeColor="text1"/>
          <w:sz w:val="22"/>
          <w:szCs w:val="22"/>
        </w:rPr>
        <w:t xml:space="preserve"> Proceedings of the western training laboratory in group development. Los Angeles: UCLA.</w:t>
      </w:r>
    </w:p>
    <w:p w14:paraId="1C8F772B" w14:textId="34C29DD3" w:rsidR="005B5394" w:rsidRDefault="005B5394" w:rsidP="00A85ACD">
      <w:pPr>
        <w:spacing w:line="360" w:lineRule="auto"/>
        <w:contextualSpacing/>
        <w:jc w:val="both"/>
        <w:rPr>
          <w:rFonts w:ascii="Arial" w:hAnsi="Arial" w:cs="Arial"/>
          <w:color w:val="000000" w:themeColor="text1"/>
          <w:sz w:val="21"/>
          <w:szCs w:val="21"/>
          <w:shd w:val="clear" w:color="auto" w:fill="FFFFFF"/>
        </w:rPr>
      </w:pPr>
    </w:p>
    <w:p w14:paraId="444C6A06" w14:textId="68E986D5" w:rsidR="00A85ACD" w:rsidRPr="00A85ACD" w:rsidRDefault="00A85ACD" w:rsidP="00A85ACD">
      <w:pPr>
        <w:spacing w:line="360" w:lineRule="auto"/>
        <w:contextualSpacing/>
        <w:rPr>
          <w:rFonts w:ascii="Arial" w:hAnsi="Arial" w:cs="Arial"/>
          <w:sz w:val="22"/>
          <w:szCs w:val="22"/>
        </w:rPr>
      </w:pPr>
      <w:r w:rsidRPr="00A85ACD">
        <w:rPr>
          <w:rFonts w:ascii="Arial" w:hAnsi="Arial" w:cs="Arial"/>
          <w:sz w:val="22"/>
          <w:szCs w:val="22"/>
        </w:rPr>
        <w:t>L</w:t>
      </w:r>
      <w:r>
        <w:rPr>
          <w:rFonts w:ascii="Arial" w:hAnsi="Arial" w:cs="Arial"/>
          <w:sz w:val="22"/>
          <w:szCs w:val="22"/>
        </w:rPr>
        <w:t>yon</w:t>
      </w:r>
      <w:r w:rsidRPr="00A85ACD">
        <w:rPr>
          <w:rFonts w:ascii="Arial" w:hAnsi="Arial" w:cs="Arial"/>
          <w:sz w:val="22"/>
          <w:szCs w:val="22"/>
        </w:rPr>
        <w:t>, A.</w:t>
      </w:r>
      <w:r>
        <w:rPr>
          <w:rFonts w:ascii="Arial" w:hAnsi="Arial" w:cs="Arial"/>
          <w:sz w:val="22"/>
          <w:szCs w:val="22"/>
        </w:rPr>
        <w:t xml:space="preserve"> (</w:t>
      </w:r>
      <w:r w:rsidRPr="00A85ACD">
        <w:rPr>
          <w:rFonts w:ascii="Arial" w:hAnsi="Arial" w:cs="Arial"/>
          <w:sz w:val="22"/>
          <w:szCs w:val="22"/>
        </w:rPr>
        <w:t>2016</w:t>
      </w:r>
      <w:r>
        <w:rPr>
          <w:rFonts w:ascii="Arial" w:hAnsi="Arial" w:cs="Arial"/>
          <w:sz w:val="22"/>
          <w:szCs w:val="22"/>
        </w:rPr>
        <w:t>)</w:t>
      </w:r>
      <w:r w:rsidRPr="00A85ACD">
        <w:rPr>
          <w:rFonts w:ascii="Arial" w:hAnsi="Arial" w:cs="Arial"/>
          <w:sz w:val="22"/>
          <w:szCs w:val="22"/>
        </w:rPr>
        <w:t xml:space="preserve">. </w:t>
      </w:r>
      <w:r w:rsidRPr="00A85ACD">
        <w:rPr>
          <w:rFonts w:ascii="Arial" w:hAnsi="Arial" w:cs="Arial"/>
          <w:i/>
          <w:iCs/>
          <w:sz w:val="22"/>
          <w:szCs w:val="22"/>
        </w:rPr>
        <w:t>Frederick Taylor Scientific Management</w:t>
      </w:r>
      <w:r w:rsidRPr="00A85ACD">
        <w:rPr>
          <w:rFonts w:ascii="Arial" w:hAnsi="Arial" w:cs="Arial"/>
          <w:sz w:val="22"/>
          <w:szCs w:val="22"/>
        </w:rPr>
        <w:t>. [video]. Available at:</w:t>
      </w:r>
    </w:p>
    <w:p w14:paraId="66AD1A27" w14:textId="09F73487" w:rsidR="00A85ACD" w:rsidRPr="00692FF3" w:rsidRDefault="00A85ACD" w:rsidP="00A85ACD">
      <w:pPr>
        <w:spacing w:line="360" w:lineRule="auto"/>
        <w:contextualSpacing/>
        <w:jc w:val="both"/>
        <w:rPr>
          <w:rFonts w:ascii="Arial" w:hAnsi="Arial" w:cs="Arial"/>
          <w:color w:val="000000" w:themeColor="text1"/>
          <w:sz w:val="21"/>
          <w:szCs w:val="21"/>
          <w:shd w:val="clear" w:color="auto" w:fill="FFFFFF"/>
        </w:rPr>
      </w:pPr>
      <w:r w:rsidRPr="00A85ACD">
        <w:rPr>
          <w:rFonts w:ascii="Arial" w:hAnsi="Arial" w:cs="Arial"/>
          <w:color w:val="000000" w:themeColor="text1"/>
          <w:sz w:val="21"/>
          <w:szCs w:val="21"/>
          <w:shd w:val="clear" w:color="auto" w:fill="FFFFFF"/>
        </w:rPr>
        <w:t>https://www.youtube.com/watch?v=vNfy_AHG-MU</w:t>
      </w:r>
    </w:p>
    <w:p w14:paraId="01EC82E8" w14:textId="740AF697" w:rsidR="00A85ACD" w:rsidRDefault="00A85ACD" w:rsidP="00A85ACD">
      <w:pPr>
        <w:spacing w:line="360" w:lineRule="auto"/>
        <w:contextualSpacing/>
        <w:jc w:val="both"/>
        <w:rPr>
          <w:rFonts w:ascii="Arial" w:hAnsi="Arial" w:cs="Arial"/>
          <w:color w:val="000000" w:themeColor="text1"/>
          <w:sz w:val="21"/>
          <w:szCs w:val="21"/>
          <w:shd w:val="clear" w:color="auto" w:fill="FFFFFF"/>
        </w:rPr>
      </w:pPr>
      <w:r>
        <w:rPr>
          <w:rFonts w:ascii="Arial" w:hAnsi="Arial" w:cs="Arial"/>
          <w:color w:val="000000" w:themeColor="text1"/>
          <w:sz w:val="21"/>
          <w:szCs w:val="21"/>
          <w:shd w:val="clear" w:color="auto" w:fill="FFFFFF"/>
        </w:rPr>
        <w:t>(Accessed: 12 November 2019).</w:t>
      </w:r>
    </w:p>
    <w:p w14:paraId="6BF5983B" w14:textId="77777777" w:rsidR="00A97B68" w:rsidRPr="00A97B68" w:rsidRDefault="00A97B68" w:rsidP="00A97B68">
      <w:pPr>
        <w:spacing w:line="360" w:lineRule="auto"/>
        <w:contextualSpacing/>
        <w:rPr>
          <w:rFonts w:ascii="Arial" w:hAnsi="Arial" w:cs="Arial"/>
          <w:color w:val="000000" w:themeColor="text1"/>
          <w:sz w:val="22"/>
          <w:szCs w:val="22"/>
          <w:shd w:val="clear" w:color="auto" w:fill="FFFFFF"/>
        </w:rPr>
      </w:pPr>
    </w:p>
    <w:p w14:paraId="46DB6052" w14:textId="730C1D96" w:rsidR="005B5394" w:rsidRPr="00692FF3" w:rsidRDefault="005B5394" w:rsidP="00A85ACD">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Manohar, S., &amp; Pandit, S. (2014). Core Values and Beliefs: A Study of Leading Innovative Organizations.</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Journal of Business Ethics,</w:t>
      </w:r>
      <w:r w:rsidRPr="00692FF3">
        <w:rPr>
          <w:rStyle w:val="apple-converted-space"/>
          <w:rFonts w:ascii="Arial" w:hAnsi="Arial" w:cs="Arial"/>
          <w:color w:val="000000" w:themeColor="text1"/>
          <w:sz w:val="21"/>
          <w:szCs w:val="21"/>
          <w:shd w:val="clear" w:color="auto" w:fill="FFFFFF"/>
        </w:rPr>
        <w:t> </w:t>
      </w:r>
      <w:r w:rsidRPr="00692FF3">
        <w:rPr>
          <w:rFonts w:ascii="Arial" w:hAnsi="Arial" w:cs="Arial"/>
          <w:i/>
          <w:iCs/>
          <w:color w:val="000000" w:themeColor="text1"/>
          <w:sz w:val="21"/>
          <w:szCs w:val="21"/>
        </w:rPr>
        <w:t>125</w:t>
      </w:r>
      <w:r w:rsidRPr="00692FF3">
        <w:rPr>
          <w:rFonts w:ascii="Arial" w:hAnsi="Arial" w:cs="Arial"/>
          <w:color w:val="000000" w:themeColor="text1"/>
          <w:sz w:val="21"/>
          <w:szCs w:val="21"/>
          <w:shd w:val="clear" w:color="auto" w:fill="FFFFFF"/>
        </w:rPr>
        <w:t>(4), p</w:t>
      </w:r>
      <w:r w:rsidR="00A85ACD">
        <w:rPr>
          <w:rFonts w:ascii="Arial" w:hAnsi="Arial" w:cs="Arial"/>
          <w:color w:val="000000" w:themeColor="text1"/>
          <w:sz w:val="21"/>
          <w:szCs w:val="21"/>
          <w:shd w:val="clear" w:color="auto" w:fill="FFFFFF"/>
        </w:rPr>
        <w:t xml:space="preserve">. </w:t>
      </w:r>
      <w:r w:rsidRPr="00692FF3">
        <w:rPr>
          <w:rFonts w:ascii="Arial" w:hAnsi="Arial" w:cs="Arial"/>
          <w:color w:val="000000" w:themeColor="text1"/>
          <w:sz w:val="21"/>
          <w:szCs w:val="21"/>
          <w:shd w:val="clear" w:color="auto" w:fill="FFFFFF"/>
        </w:rPr>
        <w:t xml:space="preserve">668. </w:t>
      </w:r>
      <w:r w:rsidR="00243A07">
        <w:rPr>
          <w:rFonts w:ascii="Arial" w:hAnsi="Arial" w:cs="Arial"/>
          <w:color w:val="000000" w:themeColor="text1"/>
          <w:sz w:val="21"/>
          <w:szCs w:val="21"/>
          <w:shd w:val="clear" w:color="auto" w:fill="FFFFFF"/>
        </w:rPr>
        <w:t xml:space="preserve">[online]. </w:t>
      </w:r>
      <w:r w:rsidRPr="00692FF3">
        <w:rPr>
          <w:rFonts w:ascii="Arial" w:hAnsi="Arial" w:cs="Arial"/>
          <w:color w:val="000000" w:themeColor="text1"/>
          <w:sz w:val="21"/>
          <w:szCs w:val="21"/>
          <w:shd w:val="clear" w:color="auto" w:fill="FFFFFF"/>
        </w:rPr>
        <w:t xml:space="preserve">Available at: </w:t>
      </w:r>
    </w:p>
    <w:p w14:paraId="690B105D" w14:textId="77777777" w:rsidR="005B5394" w:rsidRPr="00692FF3" w:rsidRDefault="005B5394" w:rsidP="00A85ACD">
      <w:pPr>
        <w:spacing w:line="360" w:lineRule="auto"/>
        <w:contextualSpacing/>
        <w:jc w:val="both"/>
        <w:rPr>
          <w:rFonts w:ascii="Arial" w:hAnsi="Arial" w:cs="Arial"/>
          <w:color w:val="000000" w:themeColor="text1"/>
          <w:sz w:val="21"/>
          <w:szCs w:val="21"/>
          <w:shd w:val="clear" w:color="auto" w:fill="FFFFFF"/>
        </w:rPr>
      </w:pPr>
      <w:r w:rsidRPr="00692FF3">
        <w:rPr>
          <w:rFonts w:ascii="Arial" w:hAnsi="Arial" w:cs="Arial"/>
          <w:color w:val="000000" w:themeColor="text1"/>
          <w:sz w:val="21"/>
          <w:szCs w:val="21"/>
          <w:shd w:val="clear" w:color="auto" w:fill="FFFFFF"/>
        </w:rPr>
        <w:t>http://www.jstor.org.ezproxy.uwtsd.ac.uk/stable/24702320</w:t>
      </w:r>
    </w:p>
    <w:p w14:paraId="687FB32C" w14:textId="7C885591" w:rsidR="005B5394" w:rsidRDefault="005B5394" w:rsidP="00A85ACD">
      <w:pPr>
        <w:spacing w:line="360" w:lineRule="auto"/>
        <w:contextualSpacing/>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28 October 2019).</w:t>
      </w:r>
    </w:p>
    <w:p w14:paraId="0187FEC4" w14:textId="7B79A344" w:rsidR="00676D3A" w:rsidRDefault="00676D3A" w:rsidP="00A85ACD">
      <w:pPr>
        <w:contextualSpacing/>
        <w:rPr>
          <w:rFonts w:ascii="Arial" w:hAnsi="Arial" w:cs="Arial"/>
          <w:color w:val="000000" w:themeColor="text1"/>
          <w:sz w:val="22"/>
          <w:szCs w:val="22"/>
        </w:rPr>
      </w:pPr>
    </w:p>
    <w:p w14:paraId="3D7D8485" w14:textId="77777777" w:rsidR="00A97B68" w:rsidRPr="00EE68EC" w:rsidRDefault="00A97B68" w:rsidP="00A97B68">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Maslow, A. H. (1943). "A theory of human motivation".</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i/>
          <w:iCs/>
          <w:color w:val="000000" w:themeColor="text1"/>
          <w:sz w:val="22"/>
          <w:szCs w:val="22"/>
        </w:rPr>
        <w:t>Psychological Review</w:t>
      </w:r>
      <w:r w:rsidRPr="00EE68EC">
        <w:rPr>
          <w:rFonts w:ascii="Arial" w:hAnsi="Arial" w:cs="Arial"/>
          <w:color w:val="000000" w:themeColor="text1"/>
          <w:sz w:val="22"/>
          <w:szCs w:val="22"/>
          <w:shd w:val="clear" w:color="auto" w:fill="FFFFFF"/>
        </w:rPr>
        <w:t>.</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rPr>
        <w:t>50</w:t>
      </w:r>
      <w:r w:rsidRPr="00EE68EC">
        <w:rPr>
          <w:rStyle w:val="apple-converted-space"/>
          <w:rFonts w:ascii="Arial" w:hAnsi="Arial" w:cs="Arial"/>
          <w:color w:val="000000" w:themeColor="text1"/>
          <w:sz w:val="22"/>
          <w:szCs w:val="22"/>
          <w:shd w:val="clear" w:color="auto" w:fill="FFFFFF"/>
        </w:rPr>
        <w:t> </w:t>
      </w:r>
      <w:r w:rsidRPr="00EE68EC">
        <w:rPr>
          <w:rFonts w:ascii="Arial" w:hAnsi="Arial" w:cs="Arial"/>
          <w:color w:val="000000" w:themeColor="text1"/>
          <w:sz w:val="22"/>
          <w:szCs w:val="22"/>
          <w:shd w:val="clear" w:color="auto" w:fill="FFFFFF"/>
        </w:rPr>
        <w:t>(40).</w:t>
      </w:r>
    </w:p>
    <w:p w14:paraId="0479534E" w14:textId="77777777" w:rsidR="00A97B68" w:rsidRDefault="00A97B68" w:rsidP="00A85ACD">
      <w:pPr>
        <w:spacing w:line="360" w:lineRule="auto"/>
        <w:contextualSpacing/>
        <w:jc w:val="both"/>
        <w:rPr>
          <w:rFonts w:ascii="Arial" w:hAnsi="Arial" w:cs="Arial"/>
          <w:color w:val="000000" w:themeColor="text1"/>
          <w:sz w:val="22"/>
          <w:szCs w:val="22"/>
        </w:rPr>
      </w:pPr>
    </w:p>
    <w:p w14:paraId="5211DE53" w14:textId="3925AECD" w:rsidR="00676D3A" w:rsidRDefault="00676D3A" w:rsidP="00676D3A">
      <w:pPr>
        <w:spacing w:line="360" w:lineRule="auto"/>
        <w:jc w:val="both"/>
        <w:rPr>
          <w:rFonts w:ascii="Arial" w:hAnsi="Arial" w:cs="Arial"/>
          <w:sz w:val="22"/>
          <w:szCs w:val="22"/>
        </w:rPr>
      </w:pPr>
      <w:r w:rsidRPr="00676D3A">
        <w:rPr>
          <w:rFonts w:ascii="Arial" w:hAnsi="Arial" w:cs="Arial"/>
          <w:sz w:val="22"/>
          <w:szCs w:val="22"/>
        </w:rPr>
        <w:t xml:space="preserve">Maslow, Abraham H. &amp; Stephens, Deborah C. </w:t>
      </w:r>
      <w:r>
        <w:rPr>
          <w:rFonts w:ascii="Arial" w:hAnsi="Arial" w:cs="Arial"/>
          <w:sz w:val="22"/>
          <w:szCs w:val="22"/>
        </w:rPr>
        <w:t>(</w:t>
      </w:r>
      <w:r w:rsidRPr="00676D3A">
        <w:rPr>
          <w:rFonts w:ascii="Arial" w:hAnsi="Arial" w:cs="Arial"/>
          <w:sz w:val="22"/>
          <w:szCs w:val="22"/>
        </w:rPr>
        <w:t>2000</w:t>
      </w:r>
      <w:r>
        <w:rPr>
          <w:rFonts w:ascii="Arial" w:hAnsi="Arial" w:cs="Arial"/>
          <w:sz w:val="22"/>
          <w:szCs w:val="22"/>
        </w:rPr>
        <w:t>).</w:t>
      </w:r>
      <w:r w:rsidRPr="00676D3A">
        <w:rPr>
          <w:rFonts w:ascii="Arial" w:hAnsi="Arial" w:cs="Arial"/>
          <w:sz w:val="22"/>
          <w:szCs w:val="22"/>
        </w:rPr>
        <w:t xml:space="preserve"> </w:t>
      </w:r>
      <w:r w:rsidRPr="00676D3A">
        <w:rPr>
          <w:rFonts w:ascii="Arial" w:hAnsi="Arial" w:cs="Arial"/>
          <w:i/>
          <w:iCs/>
          <w:sz w:val="22"/>
          <w:szCs w:val="22"/>
        </w:rPr>
        <w:t xml:space="preserve">The Maslow </w:t>
      </w:r>
      <w:r>
        <w:rPr>
          <w:rFonts w:ascii="Arial" w:hAnsi="Arial" w:cs="Arial"/>
          <w:i/>
          <w:iCs/>
          <w:sz w:val="22"/>
          <w:szCs w:val="22"/>
        </w:rPr>
        <w:t>B</w:t>
      </w:r>
      <w:r w:rsidRPr="00676D3A">
        <w:rPr>
          <w:rFonts w:ascii="Arial" w:hAnsi="Arial" w:cs="Arial"/>
          <w:i/>
          <w:iCs/>
          <w:sz w:val="22"/>
          <w:szCs w:val="22"/>
        </w:rPr>
        <w:t xml:space="preserve">usiness </w:t>
      </w:r>
      <w:r>
        <w:rPr>
          <w:rFonts w:ascii="Arial" w:hAnsi="Arial" w:cs="Arial"/>
          <w:i/>
          <w:iCs/>
          <w:sz w:val="22"/>
          <w:szCs w:val="22"/>
        </w:rPr>
        <w:t>R</w:t>
      </w:r>
      <w:r w:rsidRPr="00676D3A">
        <w:rPr>
          <w:rFonts w:ascii="Arial" w:hAnsi="Arial" w:cs="Arial"/>
          <w:i/>
          <w:iCs/>
          <w:sz w:val="22"/>
          <w:szCs w:val="22"/>
        </w:rPr>
        <w:t>eader</w:t>
      </w:r>
      <w:r w:rsidRPr="00676D3A">
        <w:rPr>
          <w:rFonts w:ascii="Arial" w:hAnsi="Arial" w:cs="Arial"/>
          <w:sz w:val="22"/>
          <w:szCs w:val="22"/>
        </w:rPr>
        <w:t>, J. Wiley, New York; Chichester</w:t>
      </w:r>
      <w:r w:rsidR="005B4602">
        <w:rPr>
          <w:rFonts w:ascii="Arial" w:hAnsi="Arial" w:cs="Arial"/>
          <w:sz w:val="22"/>
          <w:szCs w:val="22"/>
        </w:rPr>
        <w:t>, p</w:t>
      </w:r>
      <w:r w:rsidR="00A85ACD">
        <w:rPr>
          <w:rFonts w:ascii="Arial" w:hAnsi="Arial" w:cs="Arial"/>
          <w:sz w:val="22"/>
          <w:szCs w:val="22"/>
        </w:rPr>
        <w:t xml:space="preserve">. </w:t>
      </w:r>
      <w:r w:rsidR="005B4602">
        <w:rPr>
          <w:rFonts w:ascii="Arial" w:hAnsi="Arial" w:cs="Arial"/>
          <w:sz w:val="22"/>
          <w:szCs w:val="22"/>
        </w:rPr>
        <w:t>7. [online]. Available at:</w:t>
      </w:r>
    </w:p>
    <w:p w14:paraId="7D9D6995" w14:textId="20C0E44C" w:rsidR="005B4602" w:rsidRPr="00676D3A" w:rsidRDefault="005B4602" w:rsidP="00676D3A">
      <w:pPr>
        <w:spacing w:line="360" w:lineRule="auto"/>
        <w:jc w:val="both"/>
        <w:rPr>
          <w:rFonts w:ascii="Arial" w:hAnsi="Arial" w:cs="Arial"/>
          <w:sz w:val="22"/>
          <w:szCs w:val="22"/>
        </w:rPr>
      </w:pPr>
      <w:r w:rsidRPr="005B4602">
        <w:rPr>
          <w:rFonts w:ascii="Arial" w:hAnsi="Arial" w:cs="Arial"/>
          <w:sz w:val="22"/>
          <w:szCs w:val="22"/>
        </w:rPr>
        <w:t>https://books.google.co.uk/books?id=8PvwwrWnX5IC&amp;printsec=frontcover&amp;dq=The+Maslow+Business+Reader&amp;hl=en&amp;sa=X&amp;ved=0ahUKEwi87_L4vO3lAhXOEcAKHUV5B4cQ6AEIKDAA#v=onepage&amp;q=The%20Maslow%20Business%20Reader&amp;f=false</w:t>
      </w:r>
    </w:p>
    <w:p w14:paraId="52233702" w14:textId="08C10496" w:rsidR="00676D3A" w:rsidRPr="00676D3A" w:rsidRDefault="005B4602" w:rsidP="00676D3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p>
    <w:p w14:paraId="060994B3" w14:textId="77777777" w:rsidR="005B5394" w:rsidRPr="00EE68EC" w:rsidRDefault="005B5394" w:rsidP="005B5394">
      <w:pPr>
        <w:spacing w:line="360" w:lineRule="auto"/>
        <w:jc w:val="both"/>
        <w:rPr>
          <w:rFonts w:ascii="Arial" w:hAnsi="Arial" w:cs="Arial"/>
          <w:color w:val="000000" w:themeColor="text1"/>
          <w:sz w:val="22"/>
          <w:szCs w:val="22"/>
        </w:rPr>
      </w:pPr>
    </w:p>
    <w:p w14:paraId="389A5837" w14:textId="266D92DB"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Mao, Y., Liu, Y., Jiang, C. and Zhang, I. (2017). Why am I ostracized and how would I react?</w:t>
      </w:r>
      <w:r w:rsidR="000C5F66" w:rsidRPr="00EE68EC">
        <w:rPr>
          <w:rFonts w:ascii="Arial" w:hAnsi="Arial" w:cs="Arial"/>
          <w:color w:val="000000" w:themeColor="text1"/>
          <w:sz w:val="22"/>
          <w:szCs w:val="22"/>
          <w:shd w:val="clear" w:color="auto" w:fill="FFFFFF"/>
        </w:rPr>
        <w:t xml:space="preserve"> </w:t>
      </w:r>
      <w:r w:rsidRPr="00EE68EC">
        <w:rPr>
          <w:rFonts w:ascii="Arial" w:hAnsi="Arial" w:cs="Arial"/>
          <w:color w:val="000000" w:themeColor="text1"/>
          <w:sz w:val="22"/>
          <w:szCs w:val="22"/>
          <w:shd w:val="clear" w:color="auto" w:fill="FFFFFF"/>
        </w:rPr>
        <w:t>A review of workplace ostracism research. </w:t>
      </w:r>
      <w:r w:rsidRPr="00EE68EC">
        <w:rPr>
          <w:rFonts w:ascii="Arial" w:hAnsi="Arial" w:cs="Arial"/>
          <w:i/>
          <w:iCs/>
          <w:color w:val="000000" w:themeColor="text1"/>
          <w:sz w:val="22"/>
          <w:szCs w:val="22"/>
        </w:rPr>
        <w:t>Asia Pacific Journal of Management</w:t>
      </w:r>
      <w:r w:rsidRPr="00EE68EC">
        <w:rPr>
          <w:rFonts w:ascii="Arial" w:hAnsi="Arial" w:cs="Arial"/>
          <w:color w:val="000000" w:themeColor="text1"/>
          <w:sz w:val="22"/>
          <w:szCs w:val="22"/>
          <w:shd w:val="clear" w:color="auto" w:fill="FFFFFF"/>
        </w:rPr>
        <w:t xml:space="preserve">. </w:t>
      </w:r>
    </w:p>
    <w:p w14:paraId="143710DF" w14:textId="77777777" w:rsidR="005B5394" w:rsidRPr="00EE68EC" w:rsidRDefault="005B5394" w:rsidP="005B5394">
      <w:pPr>
        <w:spacing w:line="360" w:lineRule="auto"/>
        <w:jc w:val="both"/>
        <w:rPr>
          <w:rFonts w:ascii="Arial" w:hAnsi="Arial" w:cs="Arial"/>
          <w:color w:val="000000" w:themeColor="text1"/>
          <w:sz w:val="22"/>
          <w:szCs w:val="22"/>
          <w:shd w:val="clear" w:color="auto" w:fill="FFFFFF"/>
        </w:rPr>
      </w:pPr>
      <w:r w:rsidRPr="00EE68EC">
        <w:rPr>
          <w:rFonts w:ascii="Arial" w:hAnsi="Arial" w:cs="Arial"/>
          <w:color w:val="000000" w:themeColor="text1"/>
          <w:sz w:val="22"/>
          <w:szCs w:val="22"/>
          <w:shd w:val="clear" w:color="auto" w:fill="FFFFFF"/>
        </w:rPr>
        <w:t>Available at:</w:t>
      </w:r>
    </w:p>
    <w:p w14:paraId="1F8EFB27" w14:textId="77777777"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https://link-springer-com.ezproxy.uwtsd.ac.uk/article/10.1007/s10490-017-9538-8</w:t>
      </w:r>
    </w:p>
    <w:p w14:paraId="4B45CD3A" w14:textId="6B0A37C5" w:rsidR="005B5394" w:rsidRPr="00A97B68" w:rsidRDefault="005B5394"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(Accessed</w:t>
      </w:r>
      <w:r w:rsidR="00A85ACD" w:rsidRPr="00A97B68">
        <w:rPr>
          <w:rFonts w:ascii="Arial" w:hAnsi="Arial" w:cs="Arial"/>
          <w:color w:val="000000" w:themeColor="text1"/>
          <w:sz w:val="22"/>
          <w:szCs w:val="22"/>
        </w:rPr>
        <w:t xml:space="preserve">: </w:t>
      </w:r>
      <w:r w:rsidRPr="00A97B68">
        <w:rPr>
          <w:rFonts w:ascii="Arial" w:hAnsi="Arial" w:cs="Arial"/>
          <w:color w:val="000000" w:themeColor="text1"/>
          <w:sz w:val="22"/>
          <w:szCs w:val="22"/>
        </w:rPr>
        <w:t>18 October 2019).</w:t>
      </w:r>
    </w:p>
    <w:p w14:paraId="4FDEFD8A" w14:textId="77777777" w:rsidR="005B5394" w:rsidRPr="00A97B68" w:rsidRDefault="005B5394" w:rsidP="00A97B68">
      <w:pPr>
        <w:spacing w:line="360" w:lineRule="auto"/>
        <w:contextualSpacing/>
        <w:jc w:val="both"/>
        <w:rPr>
          <w:rFonts w:ascii="Arial" w:hAnsi="Arial" w:cs="Arial"/>
          <w:color w:val="000000" w:themeColor="text1"/>
          <w:sz w:val="22"/>
          <w:szCs w:val="22"/>
        </w:rPr>
      </w:pPr>
    </w:p>
    <w:p w14:paraId="3DA117C5" w14:textId="77777777" w:rsid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McLean, J</w:t>
      </w:r>
      <w:r>
        <w:rPr>
          <w:rFonts w:ascii="Arial" w:hAnsi="Arial" w:cs="Arial"/>
          <w:sz w:val="22"/>
          <w:szCs w:val="22"/>
        </w:rPr>
        <w:t>. (</w:t>
      </w:r>
      <w:r w:rsidRPr="00A97B68">
        <w:rPr>
          <w:rFonts w:ascii="Arial" w:hAnsi="Arial" w:cs="Arial"/>
          <w:sz w:val="22"/>
          <w:szCs w:val="22"/>
        </w:rPr>
        <w:t>2011</w:t>
      </w:r>
      <w:r>
        <w:rPr>
          <w:rFonts w:ascii="Arial" w:hAnsi="Arial" w:cs="Arial"/>
          <w:sz w:val="22"/>
          <w:szCs w:val="22"/>
        </w:rPr>
        <w:t>).</w:t>
      </w:r>
      <w:r w:rsidRPr="00A97B68">
        <w:rPr>
          <w:rFonts w:ascii="Arial" w:hAnsi="Arial" w:cs="Arial"/>
          <w:sz w:val="22"/>
          <w:szCs w:val="22"/>
        </w:rPr>
        <w:t xml:space="preserve"> ‘Fayol - standing the test of time’, </w:t>
      </w:r>
      <w:r w:rsidRPr="00A97B68">
        <w:rPr>
          <w:rFonts w:ascii="Arial" w:hAnsi="Arial" w:cs="Arial"/>
          <w:i/>
          <w:iCs/>
          <w:sz w:val="22"/>
          <w:szCs w:val="22"/>
        </w:rPr>
        <w:t>Manager: British Journal of Administrative Management</w:t>
      </w:r>
      <w:r w:rsidRPr="00A97B68">
        <w:rPr>
          <w:rFonts w:ascii="Arial" w:hAnsi="Arial" w:cs="Arial"/>
          <w:sz w:val="22"/>
          <w:szCs w:val="22"/>
        </w:rPr>
        <w:t>, no. 74, pp. 32–33</w:t>
      </w:r>
      <w:r>
        <w:rPr>
          <w:rFonts w:ascii="Arial" w:hAnsi="Arial" w:cs="Arial"/>
          <w:sz w:val="22"/>
          <w:szCs w:val="22"/>
        </w:rPr>
        <w:t>. [online]. Available at:</w:t>
      </w:r>
    </w:p>
    <w:p w14:paraId="19BD18AB" w14:textId="076114AE" w:rsidR="00A97B68" w:rsidRPr="00A97B68" w:rsidRDefault="00A97B68" w:rsidP="00A97B68">
      <w:pPr>
        <w:spacing w:line="360" w:lineRule="auto"/>
        <w:contextualSpacing/>
        <w:jc w:val="both"/>
        <w:rPr>
          <w:rFonts w:ascii="Arial" w:hAnsi="Arial" w:cs="Arial"/>
          <w:sz w:val="22"/>
          <w:szCs w:val="22"/>
        </w:rPr>
      </w:pPr>
      <w:r w:rsidRPr="00A97B68">
        <w:rPr>
          <w:rFonts w:ascii="Arial" w:hAnsi="Arial" w:cs="Arial"/>
          <w:sz w:val="22"/>
          <w:szCs w:val="22"/>
        </w:rPr>
        <w:t>https://search-ebscohost-com.ezproxy.uwtsd.ac.uk/login.aspx?direct=true&amp;db=bth&amp;AN=60686201&amp;site=ehost-live</w:t>
      </w:r>
    </w:p>
    <w:p w14:paraId="0C477B1D" w14:textId="07AF5C6E" w:rsidR="005B5394" w:rsidRPr="00A97B68" w:rsidRDefault="00A97B68"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22 November 2019).</w:t>
      </w:r>
    </w:p>
    <w:p w14:paraId="78D4B41C" w14:textId="77777777" w:rsidR="00D679CF" w:rsidRDefault="00D679CF" w:rsidP="002A2E5D">
      <w:pPr>
        <w:spacing w:line="360" w:lineRule="auto"/>
        <w:jc w:val="both"/>
        <w:rPr>
          <w:rFonts w:ascii="Arial" w:hAnsi="Arial" w:cs="Arial"/>
          <w:color w:val="000000" w:themeColor="text1"/>
          <w:sz w:val="22"/>
          <w:szCs w:val="22"/>
        </w:rPr>
      </w:pPr>
    </w:p>
    <w:p w14:paraId="2F70CF4F" w14:textId="40397F48" w:rsidR="002A2E5D" w:rsidRPr="00EE68EC" w:rsidRDefault="002A2E5D"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t xml:space="preserve">Mitzman, A. (2019). </w:t>
      </w:r>
      <w:r w:rsidRPr="00EE68EC">
        <w:rPr>
          <w:rStyle w:val="selectable"/>
          <w:rFonts w:ascii="Arial" w:eastAsiaTheme="majorEastAsia" w:hAnsi="Arial" w:cs="Arial"/>
          <w:color w:val="000000" w:themeColor="text1"/>
          <w:sz w:val="22"/>
          <w:szCs w:val="22"/>
        </w:rPr>
        <w:t xml:space="preserve">Max Weber: </w:t>
      </w:r>
      <w:r w:rsidRPr="00EE68EC">
        <w:rPr>
          <w:rStyle w:val="selectable"/>
          <w:rFonts w:ascii="Arial" w:eastAsiaTheme="majorEastAsia" w:hAnsi="Arial" w:cs="Arial"/>
          <w:i/>
          <w:iCs/>
          <w:color w:val="000000" w:themeColor="text1"/>
          <w:sz w:val="22"/>
          <w:szCs w:val="22"/>
        </w:rPr>
        <w:t>Encyclopaedia Britannica</w:t>
      </w:r>
      <w:r w:rsidRPr="00EE68EC">
        <w:rPr>
          <w:rStyle w:val="selectable"/>
          <w:rFonts w:ascii="Arial" w:eastAsiaTheme="majorEastAsia" w:hAnsi="Arial" w:cs="Arial"/>
          <w:color w:val="000000" w:themeColor="text1"/>
          <w:sz w:val="22"/>
          <w:szCs w:val="22"/>
        </w:rPr>
        <w:t xml:space="preserve">. [online]. </w:t>
      </w:r>
      <w:r w:rsidRPr="00EE68EC">
        <w:rPr>
          <w:rFonts w:ascii="Arial" w:hAnsi="Arial" w:cs="Arial"/>
          <w:color w:val="000000" w:themeColor="text1"/>
          <w:sz w:val="22"/>
          <w:szCs w:val="22"/>
        </w:rPr>
        <w:t xml:space="preserve">Available at: </w:t>
      </w:r>
      <w:hyperlink r:id="rId30" w:tgtFrame="_blank" w:history="1">
        <w:r w:rsidRPr="00EE68EC">
          <w:rPr>
            <w:rStyle w:val="Hyperlink"/>
            <w:rFonts w:ascii="Arial" w:hAnsi="Arial" w:cs="Arial"/>
            <w:color w:val="000000" w:themeColor="text1"/>
            <w:sz w:val="22"/>
            <w:szCs w:val="22"/>
            <w:u w:val="none"/>
          </w:rPr>
          <w:t>https://www.britannica.com/biography/Max-Weber-German-sociologist</w:t>
        </w:r>
      </w:hyperlink>
      <w:r w:rsidRPr="00EE68EC">
        <w:rPr>
          <w:rFonts w:ascii="Arial" w:hAnsi="Arial" w:cs="Arial"/>
          <w:color w:val="000000" w:themeColor="text1"/>
          <w:sz w:val="22"/>
          <w:szCs w:val="22"/>
        </w:rPr>
        <w:t xml:space="preserve"> </w:t>
      </w:r>
    </w:p>
    <w:p w14:paraId="2A166F37" w14:textId="15A981CC" w:rsidR="002A2E5D" w:rsidRPr="00EE68EC" w:rsidRDefault="002A2E5D"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t>(Accessed:18 November 2019).</w:t>
      </w:r>
    </w:p>
    <w:p w14:paraId="524D0C34" w14:textId="77777777" w:rsidR="002A2E5D" w:rsidRPr="00EE68EC" w:rsidRDefault="002A2E5D" w:rsidP="002A2E5D">
      <w:pPr>
        <w:spacing w:line="360" w:lineRule="auto"/>
        <w:jc w:val="both"/>
        <w:rPr>
          <w:rFonts w:ascii="Arial" w:hAnsi="Arial" w:cs="Arial"/>
          <w:color w:val="000000" w:themeColor="text1"/>
          <w:sz w:val="22"/>
          <w:szCs w:val="22"/>
        </w:rPr>
      </w:pPr>
    </w:p>
    <w:p w14:paraId="2D4AB5EB" w14:textId="7E31F131" w:rsidR="005B5394" w:rsidRPr="00692FF3" w:rsidRDefault="005B5394" w:rsidP="002A2E5D">
      <w:pPr>
        <w:spacing w:line="360" w:lineRule="auto"/>
        <w:jc w:val="both"/>
        <w:rPr>
          <w:rFonts w:ascii="Arial" w:hAnsi="Arial" w:cs="Arial"/>
          <w:color w:val="000000" w:themeColor="text1"/>
          <w:sz w:val="22"/>
          <w:szCs w:val="22"/>
        </w:rPr>
      </w:pPr>
      <w:r w:rsidRPr="00EE68EC">
        <w:rPr>
          <w:rFonts w:ascii="Arial" w:hAnsi="Arial" w:cs="Arial"/>
          <w:color w:val="000000" w:themeColor="text1"/>
          <w:sz w:val="22"/>
          <w:szCs w:val="22"/>
        </w:rPr>
        <w:lastRenderedPageBreak/>
        <w:t xml:space="preserve">Mustafa, H. (1992). The contributions of psychology to the study of administrative behaviour. </w:t>
      </w:r>
      <w:r w:rsidRPr="00692FF3">
        <w:rPr>
          <w:rFonts w:ascii="Arial" w:hAnsi="Arial" w:cs="Arial"/>
          <w:i/>
          <w:iCs/>
          <w:sz w:val="22"/>
          <w:szCs w:val="22"/>
        </w:rPr>
        <w:t xml:space="preserve">International Journal of Public Sector Management, </w:t>
      </w:r>
      <w:r w:rsidRPr="00692FF3">
        <w:rPr>
          <w:rFonts w:ascii="Arial" w:hAnsi="Arial" w:cs="Arial"/>
          <w:sz w:val="22"/>
          <w:szCs w:val="22"/>
        </w:rPr>
        <w:t>5(4), p</w:t>
      </w:r>
      <w:r w:rsidR="00A85ACD">
        <w:rPr>
          <w:rFonts w:ascii="Arial" w:hAnsi="Arial" w:cs="Arial"/>
          <w:sz w:val="22"/>
          <w:szCs w:val="22"/>
        </w:rPr>
        <w:t xml:space="preserve">. </w:t>
      </w:r>
      <w:r w:rsidRPr="00692FF3">
        <w:rPr>
          <w:rFonts w:ascii="Arial" w:hAnsi="Arial" w:cs="Arial"/>
          <w:sz w:val="22"/>
          <w:szCs w:val="22"/>
        </w:rPr>
        <w:t>15.</w:t>
      </w:r>
    </w:p>
    <w:p w14:paraId="2631BC8F" w14:textId="2CE4C267" w:rsidR="005B5394" w:rsidRDefault="005B5394" w:rsidP="005B5394">
      <w:pPr>
        <w:spacing w:line="360" w:lineRule="auto"/>
        <w:jc w:val="both"/>
        <w:rPr>
          <w:rFonts w:ascii="Arial" w:hAnsi="Arial" w:cs="Arial"/>
          <w:color w:val="000000" w:themeColor="text1"/>
          <w:sz w:val="22"/>
          <w:szCs w:val="22"/>
          <w:shd w:val="clear" w:color="auto" w:fill="FFFFFF"/>
        </w:rPr>
      </w:pPr>
    </w:p>
    <w:p w14:paraId="319A537A" w14:textId="61A2808C" w:rsidR="00A22352" w:rsidRDefault="00A22352" w:rsidP="00A22352">
      <w:pPr>
        <w:spacing w:line="360" w:lineRule="auto"/>
        <w:jc w:val="both"/>
        <w:rPr>
          <w:rFonts w:ascii="Arial" w:hAnsi="Arial" w:cs="Arial"/>
          <w:sz w:val="22"/>
          <w:szCs w:val="22"/>
        </w:rPr>
      </w:pPr>
      <w:r w:rsidRPr="00A22352">
        <w:rPr>
          <w:rFonts w:ascii="Arial" w:hAnsi="Arial" w:cs="Arial"/>
          <w:sz w:val="22"/>
          <w:szCs w:val="22"/>
        </w:rPr>
        <w:t xml:space="preserve">Neher, A. (1991). Maslow’s theory of motivation: A critique. </w:t>
      </w:r>
      <w:r w:rsidRPr="00A22352">
        <w:rPr>
          <w:rFonts w:ascii="Arial" w:hAnsi="Arial" w:cs="Arial"/>
          <w:i/>
          <w:iCs/>
          <w:sz w:val="22"/>
          <w:szCs w:val="22"/>
        </w:rPr>
        <w:t>Journal of Humanistic Psychology</w:t>
      </w:r>
      <w:r w:rsidRPr="00A22352">
        <w:rPr>
          <w:rFonts w:ascii="Arial" w:hAnsi="Arial" w:cs="Arial"/>
          <w:sz w:val="22"/>
          <w:szCs w:val="22"/>
        </w:rPr>
        <w:t xml:space="preserve">, </w:t>
      </w:r>
      <w:r w:rsidRPr="00A22352">
        <w:rPr>
          <w:rFonts w:ascii="Arial" w:hAnsi="Arial" w:cs="Arial"/>
          <w:i/>
          <w:iCs/>
          <w:sz w:val="22"/>
          <w:szCs w:val="22"/>
        </w:rPr>
        <w:t>31</w:t>
      </w:r>
      <w:r w:rsidRPr="00A22352">
        <w:rPr>
          <w:rFonts w:ascii="Arial" w:hAnsi="Arial" w:cs="Arial"/>
          <w:sz w:val="22"/>
          <w:szCs w:val="22"/>
        </w:rPr>
        <w:t>, 89–112. 10.1177/0022167891313010</w:t>
      </w:r>
      <w:r>
        <w:rPr>
          <w:rFonts w:ascii="Arial" w:hAnsi="Arial" w:cs="Arial"/>
          <w:sz w:val="22"/>
          <w:szCs w:val="22"/>
        </w:rPr>
        <w:t>. [online]. Available at:</w:t>
      </w:r>
    </w:p>
    <w:p w14:paraId="322A53BA" w14:textId="77777777" w:rsidR="00A22352" w:rsidRPr="00A22352" w:rsidRDefault="00A22352" w:rsidP="00A22352">
      <w:pPr>
        <w:spacing w:line="360" w:lineRule="auto"/>
        <w:jc w:val="both"/>
        <w:rPr>
          <w:rFonts w:ascii="Arial" w:hAnsi="Arial" w:cs="Arial"/>
          <w:sz w:val="22"/>
          <w:szCs w:val="22"/>
        </w:rPr>
      </w:pPr>
    </w:p>
    <w:p w14:paraId="5D1B78AA"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Ofori, D. F. and Sokro, E. (2010). ‘Examining the Impact of Organisational Values on Corporate Performance in Selected Ghanaian’, </w:t>
      </w:r>
      <w:r w:rsidRPr="00692FF3">
        <w:rPr>
          <w:rFonts w:ascii="Arial" w:hAnsi="Arial" w:cs="Arial"/>
          <w:i/>
          <w:iCs/>
          <w:color w:val="000000" w:themeColor="text1"/>
          <w:sz w:val="22"/>
          <w:szCs w:val="22"/>
        </w:rPr>
        <w:t>Global Management Journal</w:t>
      </w:r>
      <w:r w:rsidRPr="00692FF3">
        <w:rPr>
          <w:rFonts w:ascii="Arial" w:hAnsi="Arial" w:cs="Arial"/>
          <w:color w:val="000000" w:themeColor="text1"/>
          <w:sz w:val="22"/>
          <w:szCs w:val="22"/>
        </w:rPr>
        <w:t xml:space="preserve">, 2(1), pp. 52, 53, 56. [online]. Available at: </w:t>
      </w:r>
    </w:p>
    <w:p w14:paraId="01F0ECE0"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https://search-ebscohost-com.ezproxy.uwtsd.ac.uk/login.aspx?direct=true&amp;db=bth&amp;AN=51300693&amp;site=ehost-live (Accessed: 27 October 2019).</w:t>
      </w:r>
    </w:p>
    <w:p w14:paraId="12BBFC0F" w14:textId="598405AE" w:rsidR="005B5394" w:rsidRPr="00692FF3" w:rsidRDefault="005B5394" w:rsidP="005B5394">
      <w:pPr>
        <w:pStyle w:val="NormalWeb"/>
        <w:shd w:val="clear" w:color="auto" w:fill="FFFFFF"/>
        <w:contextualSpacing/>
        <w:rPr>
          <w:rFonts w:ascii="Arial" w:hAnsi="Arial" w:cs="Arial"/>
          <w:sz w:val="22"/>
          <w:szCs w:val="22"/>
        </w:rPr>
      </w:pPr>
      <w:r w:rsidRPr="00692FF3">
        <w:rPr>
          <w:rFonts w:ascii="Arial" w:hAnsi="Arial" w:cs="Arial"/>
          <w:sz w:val="22"/>
          <w:szCs w:val="22"/>
        </w:rPr>
        <w:t>Olum, Y. (2004). Modern Management Theories and Practices. Uganda: Makerere University. [online]. Available at:</w:t>
      </w:r>
    </w:p>
    <w:p w14:paraId="50C18525" w14:textId="77777777" w:rsidR="005B5394" w:rsidRPr="00692FF3" w:rsidRDefault="00320E1F" w:rsidP="005B5394">
      <w:pPr>
        <w:pStyle w:val="NormalWeb"/>
        <w:shd w:val="clear" w:color="auto" w:fill="FFFFFF"/>
        <w:contextualSpacing/>
        <w:rPr>
          <w:rFonts w:ascii="Arial" w:hAnsi="Arial" w:cs="Arial"/>
          <w:color w:val="000000" w:themeColor="text1"/>
          <w:sz w:val="22"/>
          <w:szCs w:val="22"/>
        </w:rPr>
      </w:pPr>
      <w:hyperlink r:id="rId31" w:history="1">
        <w:r w:rsidR="005B5394" w:rsidRPr="00692FF3">
          <w:rPr>
            <w:rStyle w:val="Hyperlink"/>
            <w:rFonts w:ascii="Arial" w:hAnsi="Arial" w:cs="Arial"/>
            <w:color w:val="000000" w:themeColor="text1"/>
            <w:sz w:val="22"/>
            <w:szCs w:val="22"/>
            <w:u w:val="none"/>
          </w:rPr>
          <w:t>https://moodle.uwtsd.ac.uk/pluginfile.php/263498/mod_resource/content/1/Schools%20of%20management%20theory.pdf</w:t>
        </w:r>
      </w:hyperlink>
    </w:p>
    <w:p w14:paraId="420BD74B" w14:textId="6EFDA1D0" w:rsidR="000C5F66" w:rsidRDefault="005B5394" w:rsidP="000C5F66">
      <w:pPr>
        <w:pStyle w:val="NormalWeb"/>
        <w:shd w:val="clear" w:color="auto" w:fill="FFFFFF"/>
        <w:contextualSpacing/>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4C285D10" w14:textId="1B27D170" w:rsidR="000C5F66" w:rsidRPr="000C5F66" w:rsidRDefault="000C5F66" w:rsidP="000C5F66">
      <w:pPr>
        <w:spacing w:line="360" w:lineRule="auto"/>
        <w:jc w:val="both"/>
      </w:pPr>
      <w:r>
        <w:rPr>
          <w:rFonts w:ascii="Arial" w:hAnsi="Arial" w:cs="Arial"/>
          <w:sz w:val="22"/>
          <w:szCs w:val="22"/>
        </w:rPr>
        <w:t>O</w:t>
      </w:r>
      <w:r w:rsidRPr="000C5F66">
        <w:rPr>
          <w:rFonts w:ascii="Arial" w:hAnsi="Arial" w:cs="Arial"/>
          <w:sz w:val="22"/>
          <w:szCs w:val="22"/>
        </w:rPr>
        <w:t xml:space="preserve">strom, T. M. (1969). The relationship between the affective, </w:t>
      </w:r>
      <w:r w:rsidR="00E4157F" w:rsidRPr="000C5F66">
        <w:rPr>
          <w:rFonts w:ascii="Arial" w:hAnsi="Arial" w:cs="Arial"/>
          <w:sz w:val="22"/>
          <w:szCs w:val="22"/>
        </w:rPr>
        <w:t>behavioural</w:t>
      </w:r>
      <w:r w:rsidRPr="000C5F66">
        <w:rPr>
          <w:rFonts w:ascii="Arial" w:hAnsi="Arial" w:cs="Arial"/>
          <w:sz w:val="22"/>
          <w:szCs w:val="22"/>
        </w:rPr>
        <w:t xml:space="preserve">, and cognitive components of attitude. </w:t>
      </w:r>
      <w:r w:rsidRPr="000C5F66">
        <w:rPr>
          <w:rFonts w:ascii="Arial" w:hAnsi="Arial" w:cs="Arial"/>
          <w:i/>
          <w:iCs/>
          <w:sz w:val="22"/>
          <w:szCs w:val="22"/>
        </w:rPr>
        <w:t>Journal of experimental social psychology</w:t>
      </w:r>
      <w:r w:rsidRPr="000C5F66">
        <w:rPr>
          <w:rFonts w:ascii="Arial" w:hAnsi="Arial" w:cs="Arial"/>
          <w:sz w:val="22"/>
          <w:szCs w:val="22"/>
        </w:rPr>
        <w:t xml:space="preserve">, 5(1), </w:t>
      </w:r>
      <w:r>
        <w:rPr>
          <w:rFonts w:ascii="Arial" w:hAnsi="Arial" w:cs="Arial"/>
          <w:sz w:val="22"/>
          <w:szCs w:val="22"/>
        </w:rPr>
        <w:t>pp</w:t>
      </w:r>
      <w:r w:rsidR="00A85ACD">
        <w:rPr>
          <w:rFonts w:ascii="Arial" w:hAnsi="Arial" w:cs="Arial"/>
          <w:sz w:val="22"/>
          <w:szCs w:val="22"/>
        </w:rPr>
        <w:t xml:space="preserve">. </w:t>
      </w:r>
      <w:r w:rsidRPr="000C5F66">
        <w:rPr>
          <w:rFonts w:ascii="Arial" w:hAnsi="Arial" w:cs="Arial"/>
          <w:sz w:val="22"/>
          <w:szCs w:val="22"/>
        </w:rPr>
        <w:t>12-30.</w:t>
      </w:r>
    </w:p>
    <w:p w14:paraId="211A27AA" w14:textId="77777777" w:rsidR="000C5F66" w:rsidRDefault="000C5F66" w:rsidP="000C5F66">
      <w:pPr>
        <w:spacing w:line="360" w:lineRule="auto"/>
        <w:jc w:val="both"/>
        <w:rPr>
          <w:rFonts w:ascii="Arial" w:hAnsi="Arial" w:cs="Arial"/>
          <w:color w:val="000000" w:themeColor="text1"/>
          <w:sz w:val="22"/>
          <w:szCs w:val="22"/>
          <w:shd w:val="clear" w:color="auto" w:fill="FFFFFF"/>
        </w:rPr>
      </w:pPr>
    </w:p>
    <w:p w14:paraId="308FFB2E" w14:textId="5601E0CE" w:rsidR="005B5394" w:rsidRPr="00692FF3" w:rsidRDefault="005B5394" w:rsidP="000C5F66">
      <w:pPr>
        <w:spacing w:line="360" w:lineRule="auto"/>
        <w:jc w:val="both"/>
        <w:rPr>
          <w:color w:val="000000" w:themeColor="text1"/>
          <w:sz w:val="22"/>
          <w:szCs w:val="22"/>
        </w:rPr>
      </w:pPr>
      <w:r w:rsidRPr="00692FF3">
        <w:rPr>
          <w:rFonts w:ascii="Arial" w:hAnsi="Arial" w:cs="Arial"/>
          <w:color w:val="000000" w:themeColor="text1"/>
          <w:sz w:val="22"/>
          <w:szCs w:val="22"/>
          <w:shd w:val="clear" w:color="auto" w:fill="FFFFFF"/>
        </w:rPr>
        <w:t>Rokeach, M. (</w:t>
      </w:r>
      <w:r w:rsidRPr="00692FF3">
        <w:rPr>
          <w:rStyle w:val="nlmyear"/>
          <w:rFonts w:ascii="Arial" w:hAnsi="Arial" w:cs="Arial"/>
          <w:color w:val="000000" w:themeColor="text1"/>
          <w:sz w:val="22"/>
          <w:szCs w:val="22"/>
        </w:rPr>
        <w:t>1973</w:t>
      </w:r>
      <w:r w:rsidRPr="00692FF3">
        <w:rPr>
          <w:rFonts w:ascii="Arial" w:hAnsi="Arial" w:cs="Arial"/>
          <w:color w:val="000000" w:themeColor="text1"/>
          <w:sz w:val="22"/>
          <w:szCs w:val="22"/>
          <w:shd w:val="clear" w:color="auto" w:fill="FFFFFF"/>
        </w:rPr>
        <w:t>). The nature of human values.</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New York, NY</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The Free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w:t>
      </w:r>
    </w:p>
    <w:p w14:paraId="1EA3DB7F" w14:textId="77777777" w:rsidR="005B5394" w:rsidRPr="00692FF3" w:rsidRDefault="005B5394" w:rsidP="000C5F66">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Available at:</w:t>
      </w:r>
    </w:p>
    <w:p w14:paraId="0F284B11"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https://psycnet.apa.org/record/2011-15663-000</w:t>
      </w:r>
    </w:p>
    <w:p w14:paraId="17D479EF" w14:textId="58A4A181"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(Accessed</w:t>
      </w:r>
      <w:r w:rsidR="00A85ACD">
        <w:rPr>
          <w:rFonts w:ascii="Arial" w:hAnsi="Arial" w:cs="Arial"/>
          <w:color w:val="000000" w:themeColor="text1"/>
          <w:sz w:val="22"/>
          <w:szCs w:val="22"/>
        </w:rPr>
        <w:t>:</w:t>
      </w:r>
      <w:r w:rsidRPr="00692FF3">
        <w:rPr>
          <w:rFonts w:ascii="Arial" w:hAnsi="Arial" w:cs="Arial"/>
          <w:color w:val="000000" w:themeColor="text1"/>
          <w:sz w:val="22"/>
          <w:szCs w:val="22"/>
        </w:rPr>
        <w:t xml:space="preserve"> 27 October 2019).</w:t>
      </w:r>
    </w:p>
    <w:p w14:paraId="4D56867D" w14:textId="77777777" w:rsidR="005B5394" w:rsidRPr="00692FF3" w:rsidRDefault="005B5394" w:rsidP="005B5394">
      <w:pPr>
        <w:spacing w:line="360" w:lineRule="auto"/>
        <w:jc w:val="both"/>
        <w:rPr>
          <w:rFonts w:ascii="Arial" w:hAnsi="Arial" w:cs="Arial"/>
          <w:sz w:val="22"/>
          <w:szCs w:val="22"/>
        </w:rPr>
      </w:pPr>
    </w:p>
    <w:p w14:paraId="0B7239E3" w14:textId="411AB32B"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Rumeser, D. and Emsley, M. (2018). ‘Project Management Serious Games and Simulation: A Comparison of Three Learning Methods’, </w:t>
      </w:r>
      <w:r w:rsidRPr="00692FF3">
        <w:rPr>
          <w:rFonts w:ascii="Arial" w:hAnsi="Arial" w:cs="Arial"/>
          <w:i/>
          <w:iCs/>
          <w:sz w:val="22"/>
          <w:szCs w:val="22"/>
        </w:rPr>
        <w:t>Journal of Modern Project Management</w:t>
      </w:r>
      <w:r w:rsidRPr="00692FF3">
        <w:rPr>
          <w:rFonts w:ascii="Arial" w:hAnsi="Arial" w:cs="Arial"/>
          <w:sz w:val="22"/>
          <w:szCs w:val="22"/>
        </w:rPr>
        <w:t>, p</w:t>
      </w:r>
      <w:r w:rsidR="00A85ACD">
        <w:rPr>
          <w:rFonts w:ascii="Arial" w:hAnsi="Arial" w:cs="Arial"/>
          <w:sz w:val="22"/>
          <w:szCs w:val="22"/>
        </w:rPr>
        <w:t xml:space="preserve">. </w:t>
      </w:r>
      <w:r w:rsidRPr="00692FF3">
        <w:rPr>
          <w:rFonts w:ascii="Arial" w:hAnsi="Arial" w:cs="Arial"/>
          <w:sz w:val="22"/>
          <w:szCs w:val="22"/>
        </w:rPr>
        <w:t>65. [online]. Available at:</w:t>
      </w:r>
    </w:p>
    <w:p w14:paraId="38237017"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https://web-b-ebscohost</w:t>
      </w:r>
    </w:p>
    <w:p w14:paraId="428FE5CB" w14:textId="77777777"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com.ezproxy.uwtsd.ac.uk/ehost/pdfviewer/pdfviewer?vid=1&amp;sid=0f0a786a-dc2d-4bc6-abef-91ade5c6c90a%40pdc-v-sessmgr04</w:t>
      </w:r>
    </w:p>
    <w:p w14:paraId="256F6282" w14:textId="5EB991A3" w:rsidR="005B5394" w:rsidRPr="00692FF3" w:rsidRDefault="005B5394" w:rsidP="005B5394">
      <w:pPr>
        <w:spacing w:line="360" w:lineRule="auto"/>
        <w:jc w:val="both"/>
        <w:rPr>
          <w:rFonts w:ascii="Arial" w:hAnsi="Arial" w:cs="Arial"/>
          <w:sz w:val="22"/>
          <w:szCs w:val="22"/>
        </w:rPr>
      </w:pPr>
      <w:r w:rsidRPr="00692FF3">
        <w:rPr>
          <w:rFonts w:ascii="Arial" w:hAnsi="Arial" w:cs="Arial"/>
          <w:sz w:val="22"/>
          <w:szCs w:val="22"/>
        </w:rPr>
        <w:t>(Accessed</w:t>
      </w:r>
      <w:r w:rsidR="00A85ACD">
        <w:rPr>
          <w:rFonts w:ascii="Arial" w:hAnsi="Arial" w:cs="Arial"/>
          <w:sz w:val="22"/>
          <w:szCs w:val="22"/>
        </w:rPr>
        <w:t>:</w:t>
      </w:r>
      <w:r w:rsidRPr="00692FF3">
        <w:rPr>
          <w:rFonts w:ascii="Arial" w:hAnsi="Arial" w:cs="Arial"/>
          <w:sz w:val="22"/>
          <w:szCs w:val="22"/>
        </w:rPr>
        <w:t xml:space="preserve"> 5 November 2019).</w:t>
      </w:r>
    </w:p>
    <w:p w14:paraId="3D22CCD3" w14:textId="42B92651" w:rsidR="005B5394" w:rsidRPr="002A2E5D" w:rsidRDefault="005B5394" w:rsidP="002A2E5D">
      <w:pPr>
        <w:spacing w:line="360" w:lineRule="auto"/>
        <w:jc w:val="both"/>
        <w:rPr>
          <w:rFonts w:ascii="Arial" w:hAnsi="Arial" w:cs="Arial"/>
          <w:sz w:val="22"/>
          <w:szCs w:val="22"/>
        </w:rPr>
      </w:pPr>
    </w:p>
    <w:p w14:paraId="31BFD1CB" w14:textId="77777777" w:rsidR="00D679CF" w:rsidRDefault="00D679CF" w:rsidP="002A2E5D">
      <w:pPr>
        <w:spacing w:line="360" w:lineRule="auto"/>
        <w:jc w:val="both"/>
        <w:rPr>
          <w:rFonts w:ascii="Arial" w:hAnsi="Arial" w:cs="Arial"/>
          <w:sz w:val="22"/>
          <w:szCs w:val="22"/>
        </w:rPr>
      </w:pPr>
    </w:p>
    <w:p w14:paraId="330ED62B" w14:textId="130E96E7"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lastRenderedPageBreak/>
        <w:t xml:space="preserve">Sarfaraz Nawaz, A. S. M. (2011). ‘Employee motivation: A study on some selected McDonalds in the UK’, </w:t>
      </w:r>
      <w:r w:rsidRPr="002A2E5D">
        <w:rPr>
          <w:rFonts w:ascii="Arial" w:hAnsi="Arial" w:cs="Arial"/>
          <w:i/>
          <w:iCs/>
          <w:sz w:val="22"/>
          <w:szCs w:val="22"/>
        </w:rPr>
        <w:t>African Journal of Business Management</w:t>
      </w:r>
      <w:r w:rsidRPr="002A2E5D">
        <w:rPr>
          <w:rFonts w:ascii="Arial" w:hAnsi="Arial" w:cs="Arial"/>
          <w:sz w:val="22"/>
          <w:szCs w:val="22"/>
        </w:rPr>
        <w:t>, 5(14), pp. 5541-5550. [online]. Available at:</w:t>
      </w:r>
    </w:p>
    <w:p w14:paraId="4338A3AE" w14:textId="71EE1263"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http://citeseerx.ist.psu.edu/viewdoc/download?doi=10.1.1.892.3988&amp;rep=rep1&amp;type=pdf</w:t>
      </w:r>
    </w:p>
    <w:p w14:paraId="776F42BC" w14:textId="2A84CA7F"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(Accessed: 18 November 2019).</w:t>
      </w:r>
    </w:p>
    <w:p w14:paraId="4A08AA44" w14:textId="2CCB5471" w:rsidR="002A2E5D" w:rsidRPr="002A2E5D" w:rsidRDefault="002A2E5D" w:rsidP="002A2E5D">
      <w:pPr>
        <w:spacing w:line="360" w:lineRule="auto"/>
        <w:jc w:val="both"/>
        <w:rPr>
          <w:rFonts w:ascii="Arial" w:hAnsi="Arial" w:cs="Arial"/>
          <w:sz w:val="22"/>
          <w:szCs w:val="22"/>
        </w:rPr>
      </w:pPr>
    </w:p>
    <w:p w14:paraId="39BDEB04" w14:textId="79BC3018" w:rsidR="002A2E5D" w:rsidRPr="002A2E5D" w:rsidRDefault="002A2E5D" w:rsidP="002A2E5D">
      <w:pPr>
        <w:spacing w:line="360" w:lineRule="auto"/>
        <w:jc w:val="both"/>
        <w:rPr>
          <w:rFonts w:ascii="Arial" w:hAnsi="Arial" w:cs="Arial"/>
          <w:sz w:val="22"/>
          <w:szCs w:val="22"/>
        </w:rPr>
      </w:pPr>
      <w:r w:rsidRPr="002A2E5D">
        <w:rPr>
          <w:rFonts w:ascii="Arial" w:hAnsi="Arial" w:cs="Arial"/>
          <w:sz w:val="22"/>
          <w:szCs w:val="22"/>
        </w:rPr>
        <w:t>Scharf, A. (2003)</w:t>
      </w:r>
      <w:r>
        <w:rPr>
          <w:rFonts w:ascii="Arial" w:hAnsi="Arial" w:cs="Arial"/>
          <w:sz w:val="22"/>
          <w:szCs w:val="22"/>
        </w:rPr>
        <w:t>.</w:t>
      </w:r>
      <w:r w:rsidRPr="002A2E5D">
        <w:rPr>
          <w:rFonts w:ascii="Arial" w:hAnsi="Arial" w:cs="Arial"/>
          <w:sz w:val="22"/>
          <w:szCs w:val="22"/>
        </w:rPr>
        <w:t xml:space="preserve"> ‘Scripted Talk’, </w:t>
      </w:r>
      <w:r w:rsidRPr="002A2E5D">
        <w:rPr>
          <w:rFonts w:ascii="Arial" w:hAnsi="Arial" w:cs="Arial"/>
          <w:i/>
          <w:iCs/>
          <w:sz w:val="22"/>
          <w:szCs w:val="22"/>
        </w:rPr>
        <w:t>Dollars &amp; Sense</w:t>
      </w:r>
      <w:r w:rsidRPr="002A2E5D">
        <w:rPr>
          <w:rFonts w:ascii="Arial" w:hAnsi="Arial" w:cs="Arial"/>
          <w:sz w:val="22"/>
          <w:szCs w:val="22"/>
        </w:rPr>
        <w:t>, (249), pp. 35</w:t>
      </w:r>
      <w:r>
        <w:rPr>
          <w:rFonts w:ascii="Arial" w:hAnsi="Arial" w:cs="Arial"/>
          <w:sz w:val="22"/>
          <w:szCs w:val="22"/>
        </w:rPr>
        <w:t>-</w:t>
      </w:r>
      <w:r w:rsidRPr="002A2E5D">
        <w:rPr>
          <w:rFonts w:ascii="Arial" w:hAnsi="Arial" w:cs="Arial"/>
          <w:sz w:val="22"/>
          <w:szCs w:val="22"/>
        </w:rPr>
        <w:t xml:space="preserve">37. </w:t>
      </w:r>
      <w:r>
        <w:rPr>
          <w:rFonts w:ascii="Arial" w:hAnsi="Arial" w:cs="Arial"/>
          <w:sz w:val="22"/>
          <w:szCs w:val="22"/>
        </w:rPr>
        <w:t xml:space="preserve">[online]. </w:t>
      </w:r>
      <w:r w:rsidRPr="002A2E5D">
        <w:rPr>
          <w:rFonts w:ascii="Arial" w:hAnsi="Arial" w:cs="Arial"/>
          <w:sz w:val="22"/>
          <w:szCs w:val="22"/>
        </w:rPr>
        <w:t>Available at: https://search-ebscohost-com.ezproxy.uwtsd.ac.uk/login.aspx?direct=true&amp;db=bth&amp;AN=10917465&amp;site=ehost-live (Accessed: 21 November 2019).</w:t>
      </w:r>
    </w:p>
    <w:p w14:paraId="6396EABE" w14:textId="2DE7EDA1" w:rsidR="002A2E5D" w:rsidRPr="002A2E5D" w:rsidRDefault="002A2E5D" w:rsidP="002A2E5D">
      <w:pPr>
        <w:spacing w:line="360" w:lineRule="auto"/>
        <w:jc w:val="both"/>
        <w:rPr>
          <w:rFonts w:ascii="Arial" w:hAnsi="Arial" w:cs="Arial"/>
          <w:sz w:val="22"/>
          <w:szCs w:val="22"/>
        </w:rPr>
      </w:pPr>
    </w:p>
    <w:p w14:paraId="7B188BF2" w14:textId="37FF03FA" w:rsidR="005B5394" w:rsidRPr="00692FF3" w:rsidRDefault="005B5394" w:rsidP="002A2E5D">
      <w:pPr>
        <w:spacing w:line="360" w:lineRule="auto"/>
        <w:jc w:val="both"/>
        <w:rPr>
          <w:rFonts w:ascii="Arial" w:hAnsi="Arial" w:cs="Arial"/>
          <w:sz w:val="22"/>
          <w:szCs w:val="22"/>
        </w:rPr>
      </w:pPr>
      <w:r w:rsidRPr="002A2E5D">
        <w:rPr>
          <w:rFonts w:ascii="Arial" w:hAnsi="Arial" w:cs="Arial"/>
          <w:sz w:val="22"/>
          <w:szCs w:val="22"/>
        </w:rPr>
        <w:t>Schneider, U. (2016) ‘An Implementation Process Framework for Quality Management in</w:t>
      </w:r>
      <w:r w:rsidRPr="00692FF3">
        <w:rPr>
          <w:rFonts w:ascii="Arial" w:hAnsi="Arial" w:cs="Arial"/>
          <w:sz w:val="22"/>
          <w:szCs w:val="22"/>
        </w:rPr>
        <w:t xml:space="preserve"> Global Manufacturing Networks: A Contingency Perspective Towards Global Quality Management’, </w:t>
      </w:r>
      <w:r w:rsidRPr="00692FF3">
        <w:rPr>
          <w:rFonts w:ascii="Arial" w:hAnsi="Arial" w:cs="Arial"/>
          <w:i/>
          <w:iCs/>
          <w:sz w:val="22"/>
          <w:szCs w:val="22"/>
        </w:rPr>
        <w:t>University of St. Gallen, Business Dissertations</w:t>
      </w:r>
      <w:r w:rsidRPr="00692FF3">
        <w:rPr>
          <w:rFonts w:ascii="Arial" w:hAnsi="Arial" w:cs="Arial"/>
          <w:sz w:val="22"/>
          <w:szCs w:val="22"/>
        </w:rPr>
        <w:t>, pp.</w:t>
      </w:r>
      <w:r w:rsidR="00A85ACD">
        <w:rPr>
          <w:rFonts w:ascii="Arial" w:hAnsi="Arial" w:cs="Arial"/>
          <w:sz w:val="22"/>
          <w:szCs w:val="22"/>
        </w:rPr>
        <w:t xml:space="preserve"> </w:t>
      </w:r>
      <w:r w:rsidRPr="00692FF3">
        <w:rPr>
          <w:rFonts w:ascii="Arial" w:hAnsi="Arial" w:cs="Arial"/>
          <w:sz w:val="22"/>
          <w:szCs w:val="22"/>
        </w:rPr>
        <w:t>1</w:t>
      </w:r>
      <w:r w:rsidR="00243A07">
        <w:rPr>
          <w:rFonts w:ascii="Arial" w:hAnsi="Arial" w:cs="Arial"/>
          <w:sz w:val="22"/>
          <w:szCs w:val="22"/>
        </w:rPr>
        <w:t>-</w:t>
      </w:r>
      <w:r w:rsidRPr="00692FF3">
        <w:rPr>
          <w:rFonts w:ascii="Arial" w:hAnsi="Arial" w:cs="Arial"/>
          <w:sz w:val="22"/>
          <w:szCs w:val="22"/>
        </w:rPr>
        <w:t>184. Available at: https://search-ebscohost-com.ezproxy.uwtsd.ac.uk/login.aspx?direct=true&amp;db=bth&amp;AN=118368069&amp;site=ehost-live (Accessed</w:t>
      </w:r>
      <w:r w:rsidR="00A85ACD">
        <w:rPr>
          <w:rFonts w:ascii="Arial" w:hAnsi="Arial" w:cs="Arial"/>
          <w:sz w:val="22"/>
          <w:szCs w:val="22"/>
        </w:rPr>
        <w:t>:</w:t>
      </w:r>
      <w:r w:rsidRPr="00692FF3">
        <w:rPr>
          <w:rFonts w:ascii="Arial" w:hAnsi="Arial" w:cs="Arial"/>
          <w:sz w:val="22"/>
          <w:szCs w:val="22"/>
        </w:rPr>
        <w:t xml:space="preserve"> 5 November 2019).</w:t>
      </w:r>
    </w:p>
    <w:p w14:paraId="77BDC62F" w14:textId="77777777" w:rsidR="005B5394" w:rsidRPr="00692FF3" w:rsidRDefault="005B5394" w:rsidP="005B5394">
      <w:pPr>
        <w:spacing w:line="360" w:lineRule="auto"/>
        <w:jc w:val="both"/>
        <w:rPr>
          <w:rFonts w:ascii="Arial" w:hAnsi="Arial" w:cs="Arial"/>
          <w:sz w:val="22"/>
          <w:szCs w:val="22"/>
        </w:rPr>
      </w:pPr>
    </w:p>
    <w:p w14:paraId="46690245" w14:textId="7A782058" w:rsidR="005B5394" w:rsidRPr="00692FF3" w:rsidRDefault="005B5394" w:rsidP="005B5394">
      <w:pPr>
        <w:spacing w:line="360" w:lineRule="auto"/>
        <w:jc w:val="both"/>
        <w:rPr>
          <w:rStyle w:val="apple-converted-space"/>
          <w:rFonts w:ascii="Arial" w:hAnsi="Arial" w:cs="Arial"/>
          <w:color w:val="000000" w:themeColor="text1"/>
          <w:sz w:val="22"/>
          <w:szCs w:val="22"/>
          <w:shd w:val="clear" w:color="auto" w:fill="FFFFFF"/>
        </w:rPr>
      </w:pPr>
      <w:r w:rsidRPr="00692FF3">
        <w:rPr>
          <w:rFonts w:ascii="Arial" w:hAnsi="Arial" w:cs="Arial"/>
          <w:color w:val="000000" w:themeColor="text1"/>
          <w:sz w:val="22"/>
          <w:szCs w:val="22"/>
          <w:shd w:val="clear" w:color="auto" w:fill="FFFFFF"/>
        </w:rPr>
        <w:t>Schwartz, S. H. (</w:t>
      </w:r>
      <w:r w:rsidRPr="00692FF3">
        <w:rPr>
          <w:rStyle w:val="nlmyear"/>
          <w:rFonts w:ascii="Arial" w:hAnsi="Arial" w:cs="Arial"/>
          <w:color w:val="000000" w:themeColor="text1"/>
          <w:sz w:val="22"/>
          <w:szCs w:val="22"/>
        </w:rPr>
        <w:t>1992</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article-title"/>
          <w:rFonts w:ascii="Arial" w:hAnsi="Arial" w:cs="Arial"/>
          <w:color w:val="000000" w:themeColor="text1"/>
          <w:sz w:val="22"/>
          <w:szCs w:val="22"/>
        </w:rPr>
        <w:t>Universals in the content and structure of values: Theoretical advances and empirical tests in 20 countries</w:t>
      </w:r>
      <w:r w:rsidRPr="00692FF3">
        <w:rPr>
          <w:rFonts w:ascii="Arial" w:hAnsi="Arial" w:cs="Arial"/>
          <w:color w:val="000000" w:themeColor="text1"/>
          <w:sz w:val="22"/>
          <w:szCs w:val="22"/>
          <w:shd w:val="clear" w:color="auto" w:fill="FFFFFF"/>
        </w:rPr>
        <w:t xml:space="preserve">. In Zanna, M. P. (Ed.), </w:t>
      </w:r>
      <w:r w:rsidRPr="00692FF3">
        <w:rPr>
          <w:rFonts w:ascii="Arial" w:hAnsi="Arial" w:cs="Arial"/>
          <w:i/>
          <w:iCs/>
          <w:color w:val="000000" w:themeColor="text1"/>
          <w:sz w:val="22"/>
          <w:szCs w:val="22"/>
          <w:shd w:val="clear" w:color="auto" w:fill="FFFFFF"/>
        </w:rPr>
        <w:t>Advances in experimental social psychology</w:t>
      </w:r>
      <w:r w:rsidR="00243A07">
        <w:rPr>
          <w:rFonts w:ascii="Arial" w:hAnsi="Arial" w:cs="Arial"/>
          <w:color w:val="000000" w:themeColor="text1"/>
          <w:sz w:val="22"/>
          <w:szCs w:val="22"/>
          <w:shd w:val="clear" w:color="auto" w:fill="FFFFFF"/>
        </w:rPr>
        <w:t xml:space="preserve">, </w:t>
      </w:r>
      <w:r w:rsidRPr="00692FF3">
        <w:rPr>
          <w:rFonts w:ascii="Arial" w:hAnsi="Arial" w:cs="Arial"/>
          <w:color w:val="000000" w:themeColor="text1"/>
          <w:sz w:val="22"/>
          <w:szCs w:val="22"/>
          <w:shd w:val="clear" w:color="auto" w:fill="FFFFFF"/>
        </w:rPr>
        <w:t>pp.</w:t>
      </w:r>
      <w:r w:rsidRPr="00692FF3">
        <w:rPr>
          <w:rStyle w:val="apple-converted-space"/>
          <w:rFonts w:ascii="Arial" w:hAnsi="Arial" w:cs="Arial"/>
          <w:color w:val="000000" w:themeColor="text1"/>
          <w:sz w:val="22"/>
          <w:szCs w:val="22"/>
          <w:shd w:val="clear" w:color="auto" w:fill="FFFFFF"/>
        </w:rPr>
        <w:t> </w:t>
      </w:r>
      <w:r w:rsidRPr="00692FF3">
        <w:rPr>
          <w:rStyle w:val="nlmfpage"/>
          <w:rFonts w:ascii="Arial" w:hAnsi="Arial" w:cs="Arial"/>
          <w:color w:val="000000" w:themeColor="text1"/>
          <w:sz w:val="22"/>
          <w:szCs w:val="22"/>
        </w:rPr>
        <w:t>1</w:t>
      </w:r>
      <w:r w:rsidRPr="00692FF3">
        <w:rPr>
          <w:rFonts w:ascii="Arial" w:hAnsi="Arial" w:cs="Arial"/>
          <w:color w:val="000000" w:themeColor="text1"/>
          <w:sz w:val="22"/>
          <w:szCs w:val="22"/>
          <w:shd w:val="clear" w:color="auto" w:fill="FFFFFF"/>
        </w:rPr>
        <w:t>-</w:t>
      </w:r>
      <w:r w:rsidRPr="00692FF3">
        <w:rPr>
          <w:rStyle w:val="nlmlpage"/>
          <w:rFonts w:ascii="Arial" w:hAnsi="Arial" w:cs="Arial"/>
          <w:color w:val="000000" w:themeColor="text1"/>
          <w:sz w:val="22"/>
          <w:szCs w:val="22"/>
        </w:rPr>
        <w:t>65</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loc"/>
          <w:rFonts w:ascii="Arial" w:hAnsi="Arial" w:cs="Arial"/>
          <w:color w:val="000000" w:themeColor="text1"/>
          <w:sz w:val="22"/>
          <w:szCs w:val="22"/>
        </w:rPr>
        <w:t>San Diego, CA</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w:t>
      </w:r>
      <w:r w:rsidRPr="00692FF3">
        <w:rPr>
          <w:rStyle w:val="nlmpublisher-name"/>
          <w:rFonts w:ascii="Arial" w:hAnsi="Arial" w:cs="Arial"/>
          <w:color w:val="000000" w:themeColor="text1"/>
          <w:sz w:val="22"/>
          <w:szCs w:val="22"/>
        </w:rPr>
        <w:t>Academic Press</w:t>
      </w:r>
      <w:r w:rsidRPr="00692FF3">
        <w:rPr>
          <w:rFonts w:ascii="Arial" w:hAnsi="Arial" w:cs="Arial"/>
          <w:color w:val="000000" w:themeColor="text1"/>
          <w:sz w:val="22"/>
          <w:szCs w:val="22"/>
          <w:shd w:val="clear" w:color="auto" w:fill="FFFFFF"/>
        </w:rPr>
        <w:t>.</w:t>
      </w:r>
      <w:r w:rsidRPr="00692FF3">
        <w:rPr>
          <w:rStyle w:val="apple-converted-space"/>
          <w:rFonts w:ascii="Arial" w:hAnsi="Arial" w:cs="Arial"/>
          <w:color w:val="000000" w:themeColor="text1"/>
          <w:sz w:val="22"/>
          <w:szCs w:val="22"/>
          <w:shd w:val="clear" w:color="auto" w:fill="FFFFFF"/>
        </w:rPr>
        <w:t> [online]. Available at:</w:t>
      </w:r>
    </w:p>
    <w:p w14:paraId="4588DB05" w14:textId="77777777" w:rsidR="005B5394" w:rsidRPr="00692FF3" w:rsidRDefault="005B5394" w:rsidP="005B5394">
      <w:pPr>
        <w:spacing w:line="360" w:lineRule="auto"/>
        <w:jc w:val="both"/>
        <w:rPr>
          <w:rFonts w:ascii="Arial" w:hAnsi="Arial" w:cs="Arial"/>
          <w:color w:val="000000" w:themeColor="text1"/>
          <w:sz w:val="22"/>
          <w:szCs w:val="22"/>
        </w:rPr>
      </w:pPr>
      <w:r w:rsidRPr="00692FF3">
        <w:rPr>
          <w:rFonts w:ascii="Arial" w:hAnsi="Arial" w:cs="Arial"/>
          <w:color w:val="000000" w:themeColor="text1"/>
          <w:sz w:val="22"/>
          <w:szCs w:val="22"/>
        </w:rPr>
        <w:t>https://www.sciencedirect.com/science/article/pii/S0065260108602816</w:t>
      </w:r>
    </w:p>
    <w:p w14:paraId="2E47335F" w14:textId="09F86B53" w:rsidR="005B5394" w:rsidRPr="000E20CC" w:rsidRDefault="005B5394"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(Accessed</w:t>
      </w:r>
      <w:r w:rsidR="00A85ACD" w:rsidRPr="000E20CC">
        <w:rPr>
          <w:rFonts w:ascii="Arial" w:hAnsi="Arial" w:cs="Arial"/>
          <w:color w:val="000000" w:themeColor="text1"/>
          <w:sz w:val="22"/>
          <w:szCs w:val="22"/>
        </w:rPr>
        <w:t>:</w:t>
      </w:r>
      <w:r w:rsidRPr="000E20CC">
        <w:rPr>
          <w:rFonts w:ascii="Arial" w:hAnsi="Arial" w:cs="Arial"/>
          <w:color w:val="000000" w:themeColor="text1"/>
          <w:sz w:val="22"/>
          <w:szCs w:val="22"/>
        </w:rPr>
        <w:t xml:space="preserve"> 27 October 2019).</w:t>
      </w:r>
    </w:p>
    <w:p w14:paraId="7C8A9435" w14:textId="50BE00D3" w:rsidR="005B5394" w:rsidRPr="000E20CC" w:rsidRDefault="005B5394" w:rsidP="00A97B68">
      <w:pPr>
        <w:spacing w:line="360" w:lineRule="auto"/>
        <w:contextualSpacing/>
        <w:jc w:val="both"/>
        <w:rPr>
          <w:rFonts w:ascii="Arial" w:hAnsi="Arial" w:cs="Arial"/>
          <w:color w:val="000000" w:themeColor="text1"/>
          <w:sz w:val="22"/>
          <w:szCs w:val="22"/>
        </w:rPr>
      </w:pPr>
    </w:p>
    <w:p w14:paraId="792292C6" w14:textId="73C4F072" w:rsidR="000E20CC" w:rsidRDefault="000E20CC" w:rsidP="00A97B68">
      <w:pPr>
        <w:spacing w:line="360" w:lineRule="auto"/>
        <w:contextualSpacing/>
        <w:rPr>
          <w:rFonts w:ascii="Arial" w:hAnsi="Arial" w:cs="Arial"/>
          <w:color w:val="000000" w:themeColor="text1"/>
          <w:sz w:val="22"/>
          <w:szCs w:val="22"/>
        </w:rPr>
      </w:pPr>
      <w:r w:rsidRPr="000E20CC">
        <w:rPr>
          <w:rFonts w:ascii="Arial" w:hAnsi="Arial" w:cs="Arial"/>
          <w:color w:val="000000" w:themeColor="text1"/>
          <w:sz w:val="22"/>
          <w:szCs w:val="22"/>
        </w:rPr>
        <w:t>S</w:t>
      </w:r>
      <w:r>
        <w:rPr>
          <w:rFonts w:ascii="Arial" w:hAnsi="Arial" w:cs="Arial"/>
          <w:color w:val="000000" w:themeColor="text1"/>
          <w:sz w:val="22"/>
          <w:szCs w:val="22"/>
        </w:rPr>
        <w:t>eddon</w:t>
      </w:r>
      <w:r w:rsidRPr="000E20CC">
        <w:rPr>
          <w:rFonts w:ascii="Arial" w:hAnsi="Arial" w:cs="Arial"/>
          <w:color w:val="000000" w:themeColor="text1"/>
          <w:sz w:val="22"/>
          <w:szCs w:val="22"/>
        </w:rPr>
        <w:t xml:space="preserve">, J. </w:t>
      </w:r>
      <w:r>
        <w:rPr>
          <w:rFonts w:ascii="Arial" w:hAnsi="Arial" w:cs="Arial"/>
          <w:color w:val="000000" w:themeColor="text1"/>
          <w:sz w:val="22"/>
          <w:szCs w:val="22"/>
        </w:rPr>
        <w:t>(</w:t>
      </w:r>
      <w:r w:rsidRPr="000E20CC">
        <w:rPr>
          <w:rFonts w:ascii="Arial" w:hAnsi="Arial" w:cs="Arial"/>
          <w:color w:val="000000" w:themeColor="text1"/>
          <w:sz w:val="22"/>
          <w:szCs w:val="22"/>
        </w:rPr>
        <w:t>2004</w:t>
      </w:r>
      <w:r>
        <w:rPr>
          <w:rFonts w:ascii="Arial" w:hAnsi="Arial" w:cs="Arial"/>
          <w:color w:val="000000" w:themeColor="text1"/>
          <w:sz w:val="22"/>
          <w:szCs w:val="22"/>
        </w:rPr>
        <w:t>).</w:t>
      </w:r>
      <w:r w:rsidRPr="000E20CC">
        <w:rPr>
          <w:rFonts w:ascii="Arial" w:hAnsi="Arial" w:cs="Arial"/>
          <w:color w:val="000000" w:themeColor="text1"/>
          <w:sz w:val="22"/>
          <w:szCs w:val="22"/>
        </w:rPr>
        <w:t xml:space="preserve"> -09-11T23:17:37.000Z. The method and the madness</w:t>
      </w:r>
      <w:r w:rsidRPr="000E20CC">
        <w:rPr>
          <w:rFonts w:ascii="Arial" w:hAnsi="Arial" w:cs="Arial"/>
          <w:i/>
          <w:iCs/>
          <w:color w:val="000000" w:themeColor="text1"/>
          <w:sz w:val="22"/>
          <w:szCs w:val="22"/>
        </w:rPr>
        <w:t>. The Observer</w:t>
      </w:r>
      <w:r w:rsidRPr="000E20CC">
        <w:rPr>
          <w:rFonts w:ascii="Arial" w:hAnsi="Arial" w:cs="Arial"/>
          <w:color w:val="000000" w:themeColor="text1"/>
          <w:sz w:val="22"/>
          <w:szCs w:val="22"/>
        </w:rPr>
        <w:t>. ISSN 0029-7712.</w:t>
      </w:r>
      <w:r>
        <w:rPr>
          <w:rFonts w:ascii="Arial" w:hAnsi="Arial" w:cs="Arial"/>
          <w:color w:val="000000" w:themeColor="text1"/>
          <w:sz w:val="22"/>
          <w:szCs w:val="22"/>
        </w:rPr>
        <w:t xml:space="preserve"> [online]. Available at:</w:t>
      </w:r>
    </w:p>
    <w:p w14:paraId="6549495C" w14:textId="05676A56" w:rsidR="000E20CC" w:rsidRPr="000E20CC" w:rsidRDefault="000E20CC" w:rsidP="00A97B68">
      <w:pPr>
        <w:spacing w:line="360" w:lineRule="auto"/>
        <w:contextualSpacing/>
        <w:jc w:val="both"/>
        <w:rPr>
          <w:rFonts w:ascii="Arial" w:hAnsi="Arial" w:cs="Arial"/>
          <w:color w:val="000000" w:themeColor="text1"/>
          <w:sz w:val="22"/>
          <w:szCs w:val="22"/>
        </w:rPr>
      </w:pPr>
      <w:r w:rsidRPr="000E20CC">
        <w:rPr>
          <w:rFonts w:ascii="Arial" w:hAnsi="Arial" w:cs="Arial"/>
          <w:color w:val="000000" w:themeColor="text1"/>
          <w:sz w:val="22"/>
          <w:szCs w:val="22"/>
        </w:rPr>
        <w:t>https://www.theguardian.com/business/2004/sep/12/theobserver.observerbusiness11</w:t>
      </w:r>
    </w:p>
    <w:p w14:paraId="24328B00" w14:textId="703D6E0C" w:rsidR="000E20CC" w:rsidRPr="000E20CC" w:rsidRDefault="000E20CC" w:rsidP="00A97B68">
      <w:pPr>
        <w:spacing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20 November 2019).</w:t>
      </w:r>
    </w:p>
    <w:p w14:paraId="2A61EC58" w14:textId="77777777" w:rsidR="000E20CC" w:rsidRDefault="000E20CC" w:rsidP="00A97B68">
      <w:pPr>
        <w:spacing w:line="360" w:lineRule="auto"/>
        <w:contextualSpacing/>
        <w:rPr>
          <w:rFonts w:ascii="Arial" w:hAnsi="Arial" w:cs="Arial"/>
          <w:color w:val="000000" w:themeColor="text1"/>
          <w:sz w:val="22"/>
          <w:szCs w:val="22"/>
        </w:rPr>
      </w:pPr>
    </w:p>
    <w:p w14:paraId="6B64A725" w14:textId="7FB3A8DC" w:rsidR="005B5394" w:rsidRPr="000E20CC" w:rsidRDefault="005B5394" w:rsidP="00A97B68">
      <w:pPr>
        <w:spacing w:line="360" w:lineRule="auto"/>
        <w:contextualSpacing/>
        <w:jc w:val="both"/>
        <w:rPr>
          <w:rFonts w:ascii="Arial" w:hAnsi="Arial" w:cs="Arial"/>
          <w:i/>
          <w:iCs/>
          <w:color w:val="000000" w:themeColor="text1"/>
          <w:sz w:val="22"/>
          <w:szCs w:val="22"/>
        </w:rPr>
      </w:pPr>
      <w:r w:rsidRPr="000E20CC">
        <w:rPr>
          <w:rFonts w:ascii="Arial" w:hAnsi="Arial" w:cs="Arial"/>
          <w:color w:val="000000" w:themeColor="text1"/>
          <w:sz w:val="22"/>
          <w:szCs w:val="22"/>
        </w:rPr>
        <w:t xml:space="preserve">Seevers, S. B. (2000). Identifying and clarifying organizational values. </w:t>
      </w:r>
      <w:r w:rsidRPr="000E20CC">
        <w:rPr>
          <w:rFonts w:ascii="Arial" w:hAnsi="Arial" w:cs="Arial"/>
          <w:i/>
          <w:iCs/>
          <w:color w:val="000000" w:themeColor="text1"/>
          <w:sz w:val="22"/>
          <w:szCs w:val="22"/>
        </w:rPr>
        <w:t xml:space="preserve">Journal of </w:t>
      </w:r>
    </w:p>
    <w:p w14:paraId="0F6D13E1" w14:textId="3DDEB173" w:rsidR="005B5394" w:rsidRPr="000E20CC" w:rsidRDefault="005B5394" w:rsidP="000E20CC">
      <w:pPr>
        <w:spacing w:line="360" w:lineRule="auto"/>
        <w:contextualSpacing/>
        <w:jc w:val="both"/>
        <w:rPr>
          <w:rFonts w:ascii="Arial" w:hAnsi="Arial" w:cs="Arial"/>
          <w:color w:val="000000" w:themeColor="text1"/>
          <w:sz w:val="22"/>
          <w:szCs w:val="22"/>
        </w:rPr>
      </w:pPr>
      <w:r w:rsidRPr="000E20CC">
        <w:rPr>
          <w:rFonts w:ascii="Arial" w:hAnsi="Arial" w:cs="Arial"/>
          <w:i/>
          <w:iCs/>
          <w:color w:val="000000" w:themeColor="text1"/>
          <w:sz w:val="22"/>
          <w:szCs w:val="22"/>
        </w:rPr>
        <w:t>Agricultural Education</w:t>
      </w:r>
      <w:r w:rsidRPr="000E20CC">
        <w:rPr>
          <w:rFonts w:ascii="Arial" w:hAnsi="Arial" w:cs="Arial"/>
          <w:color w:val="000000" w:themeColor="text1"/>
          <w:sz w:val="22"/>
          <w:szCs w:val="22"/>
        </w:rPr>
        <w:t>, p</w:t>
      </w:r>
      <w:r w:rsidR="00A85ACD" w:rsidRPr="000E20CC">
        <w:rPr>
          <w:rFonts w:ascii="Arial" w:hAnsi="Arial" w:cs="Arial"/>
          <w:color w:val="000000" w:themeColor="text1"/>
          <w:sz w:val="22"/>
          <w:szCs w:val="22"/>
        </w:rPr>
        <w:t xml:space="preserve">. </w:t>
      </w:r>
      <w:r w:rsidRPr="000E20CC">
        <w:rPr>
          <w:rFonts w:ascii="Arial" w:hAnsi="Arial" w:cs="Arial"/>
          <w:color w:val="000000" w:themeColor="text1"/>
          <w:sz w:val="22"/>
          <w:szCs w:val="22"/>
        </w:rPr>
        <w:t>41(3).</w:t>
      </w:r>
    </w:p>
    <w:p w14:paraId="234A5AD3" w14:textId="77777777" w:rsidR="002A2E5D" w:rsidRPr="002A2E5D" w:rsidRDefault="002A2E5D" w:rsidP="002A2E5D">
      <w:pPr>
        <w:spacing w:line="360" w:lineRule="auto"/>
        <w:jc w:val="both"/>
        <w:rPr>
          <w:rFonts w:ascii="Arial" w:hAnsi="Arial" w:cs="Arial"/>
          <w:color w:val="000000" w:themeColor="text1"/>
          <w:sz w:val="22"/>
          <w:szCs w:val="22"/>
        </w:rPr>
      </w:pPr>
    </w:p>
    <w:p w14:paraId="125CEFFB" w14:textId="77F7D35B" w:rsidR="002A2E5D" w:rsidRDefault="002A2E5D" w:rsidP="002A2E5D">
      <w:pPr>
        <w:spacing w:before="100" w:beforeAutospacing="1" w:after="100" w:afterAutospacing="1" w:line="360" w:lineRule="auto"/>
        <w:contextualSpacing/>
        <w:jc w:val="both"/>
        <w:rPr>
          <w:rFonts w:ascii="Arial" w:hAnsi="Arial" w:cs="Arial"/>
          <w:sz w:val="22"/>
          <w:szCs w:val="22"/>
        </w:rPr>
      </w:pPr>
      <w:r w:rsidRPr="002A2E5D">
        <w:rPr>
          <w:rFonts w:ascii="Arial" w:hAnsi="Arial" w:cs="Arial"/>
          <w:sz w:val="22"/>
          <w:szCs w:val="22"/>
        </w:rPr>
        <w:t>T</w:t>
      </w:r>
      <w:r>
        <w:rPr>
          <w:rFonts w:ascii="Arial" w:hAnsi="Arial" w:cs="Arial"/>
          <w:sz w:val="22"/>
          <w:szCs w:val="22"/>
        </w:rPr>
        <w:t>irintetaake</w:t>
      </w:r>
      <w:r w:rsidRPr="002A2E5D">
        <w:rPr>
          <w:rFonts w:ascii="Arial" w:hAnsi="Arial" w:cs="Arial"/>
          <w:sz w:val="22"/>
          <w:szCs w:val="22"/>
        </w:rPr>
        <w:t xml:space="preserve">, I. </w:t>
      </w:r>
      <w:r>
        <w:rPr>
          <w:rFonts w:ascii="Arial" w:hAnsi="Arial" w:cs="Arial"/>
          <w:sz w:val="22"/>
          <w:szCs w:val="22"/>
        </w:rPr>
        <w:t>(</w:t>
      </w:r>
      <w:r w:rsidRPr="002A2E5D">
        <w:rPr>
          <w:rFonts w:ascii="Arial" w:hAnsi="Arial" w:cs="Arial"/>
          <w:sz w:val="22"/>
          <w:szCs w:val="22"/>
        </w:rPr>
        <w:t>2017</w:t>
      </w:r>
      <w:r>
        <w:rPr>
          <w:rFonts w:ascii="Arial" w:hAnsi="Arial" w:cs="Arial"/>
          <w:sz w:val="22"/>
          <w:szCs w:val="22"/>
        </w:rPr>
        <w:t>)</w:t>
      </w:r>
      <w:r w:rsidRPr="002A2E5D">
        <w:rPr>
          <w:rFonts w:ascii="Arial" w:hAnsi="Arial" w:cs="Arial"/>
          <w:sz w:val="22"/>
          <w:szCs w:val="22"/>
        </w:rPr>
        <w:t xml:space="preserve">. Scientific Management Theory vs Human Relation Theory. </w:t>
      </w:r>
      <w:r>
        <w:rPr>
          <w:rFonts w:ascii="Arial" w:hAnsi="Arial" w:cs="Arial"/>
          <w:sz w:val="22"/>
          <w:szCs w:val="22"/>
        </w:rPr>
        <w:t>[online]. Available at:</w:t>
      </w:r>
    </w:p>
    <w:p w14:paraId="1F27C530" w14:textId="214D1020" w:rsidR="002A2E5D" w:rsidRDefault="00320E1F" w:rsidP="002A2E5D">
      <w:pPr>
        <w:spacing w:before="100" w:beforeAutospacing="1" w:after="100" w:afterAutospacing="1" w:line="360" w:lineRule="auto"/>
        <w:contextualSpacing/>
        <w:jc w:val="both"/>
        <w:rPr>
          <w:rFonts w:ascii="Arial" w:hAnsi="Arial" w:cs="Arial"/>
          <w:color w:val="000000" w:themeColor="text1"/>
          <w:sz w:val="22"/>
          <w:szCs w:val="22"/>
        </w:rPr>
      </w:pPr>
      <w:hyperlink r:id="rId32" w:history="1">
        <w:r w:rsidR="002A2E5D" w:rsidRPr="002A2E5D">
          <w:rPr>
            <w:rStyle w:val="Hyperlink"/>
            <w:rFonts w:ascii="Arial" w:hAnsi="Arial" w:cs="Arial"/>
            <w:color w:val="000000" w:themeColor="text1"/>
            <w:sz w:val="22"/>
            <w:szCs w:val="22"/>
            <w:u w:val="none"/>
          </w:rPr>
          <w:t>https://www.researchgate.net/publication/316464967_Scientific_Management_Theory_vs_Human_Relation_Theory</w:t>
        </w:r>
      </w:hyperlink>
    </w:p>
    <w:p w14:paraId="24704D01" w14:textId="06A52527" w:rsidR="002A2E5D" w:rsidRPr="002A2E5D" w:rsidRDefault="002A2E5D" w:rsidP="002A2E5D">
      <w:pPr>
        <w:spacing w:before="100" w:beforeAutospacing="1" w:after="100" w:afterAutospacing="1" w:line="360" w:lineRule="auto"/>
        <w:contextualSpacing/>
        <w:jc w:val="both"/>
        <w:rPr>
          <w:rFonts w:ascii="Arial" w:hAnsi="Arial" w:cs="Arial"/>
          <w:color w:val="000000" w:themeColor="text1"/>
          <w:sz w:val="22"/>
          <w:szCs w:val="22"/>
        </w:rPr>
      </w:pPr>
      <w:r>
        <w:rPr>
          <w:rFonts w:ascii="Arial" w:hAnsi="Arial" w:cs="Arial"/>
          <w:color w:val="000000" w:themeColor="text1"/>
          <w:sz w:val="22"/>
          <w:szCs w:val="22"/>
        </w:rPr>
        <w:t>(Accessed: 18 November 2019).</w:t>
      </w:r>
    </w:p>
    <w:p w14:paraId="6487B583" w14:textId="768B2684" w:rsidR="00810F54" w:rsidRPr="002A2E5D" w:rsidRDefault="00810F54" w:rsidP="002A2E5D">
      <w:pPr>
        <w:spacing w:line="360" w:lineRule="auto"/>
        <w:jc w:val="both"/>
        <w:rPr>
          <w:rFonts w:ascii="Arial" w:hAnsi="Arial" w:cs="Arial"/>
          <w:sz w:val="22"/>
          <w:szCs w:val="22"/>
        </w:rPr>
      </w:pPr>
      <w:r w:rsidRPr="002A2E5D">
        <w:rPr>
          <w:rFonts w:ascii="Arial" w:hAnsi="Arial" w:cs="Arial"/>
          <w:sz w:val="22"/>
          <w:szCs w:val="22"/>
        </w:rPr>
        <w:lastRenderedPageBreak/>
        <w:t>Wahba, M. A. and Bridwell, L. G. (1973)</w:t>
      </w:r>
      <w:r w:rsidR="00192471" w:rsidRPr="002A2E5D">
        <w:rPr>
          <w:rFonts w:ascii="Arial" w:hAnsi="Arial" w:cs="Arial"/>
          <w:sz w:val="22"/>
          <w:szCs w:val="22"/>
        </w:rPr>
        <w:t>.</w:t>
      </w:r>
      <w:r w:rsidRPr="002A2E5D">
        <w:rPr>
          <w:rFonts w:ascii="Arial" w:hAnsi="Arial" w:cs="Arial"/>
          <w:sz w:val="22"/>
          <w:szCs w:val="22"/>
        </w:rPr>
        <w:t xml:space="preserve"> ‘Maslow Reconsidered: A Review of Research on the Need Hierarchy Theory’, </w:t>
      </w:r>
      <w:r w:rsidRPr="002A2E5D">
        <w:rPr>
          <w:rFonts w:ascii="Arial" w:hAnsi="Arial" w:cs="Arial"/>
          <w:i/>
          <w:iCs/>
          <w:sz w:val="22"/>
          <w:szCs w:val="22"/>
        </w:rPr>
        <w:t>Academy of Management Proceedings (00650668)</w:t>
      </w:r>
      <w:r w:rsidRPr="002A2E5D">
        <w:rPr>
          <w:rFonts w:ascii="Arial" w:hAnsi="Arial" w:cs="Arial"/>
          <w:sz w:val="22"/>
          <w:szCs w:val="22"/>
        </w:rPr>
        <w:t>, pp. 514</w:t>
      </w:r>
      <w:r w:rsidR="00A85ACD" w:rsidRPr="002A2E5D">
        <w:rPr>
          <w:rFonts w:ascii="Arial" w:hAnsi="Arial" w:cs="Arial"/>
          <w:sz w:val="22"/>
          <w:szCs w:val="22"/>
        </w:rPr>
        <w:t>-</w:t>
      </w:r>
      <w:r w:rsidRPr="002A2E5D">
        <w:rPr>
          <w:rFonts w:ascii="Arial" w:hAnsi="Arial" w:cs="Arial"/>
          <w:sz w:val="22"/>
          <w:szCs w:val="22"/>
        </w:rPr>
        <w:t>520. [online]. Available at:</w:t>
      </w:r>
    </w:p>
    <w:p w14:paraId="0A1B26AF" w14:textId="499A4698" w:rsidR="00F75BA4" w:rsidRPr="002A2E5D" w:rsidRDefault="00320E1F" w:rsidP="002A2E5D">
      <w:pPr>
        <w:spacing w:line="360" w:lineRule="auto"/>
        <w:contextualSpacing/>
        <w:jc w:val="both"/>
        <w:rPr>
          <w:rFonts w:ascii="Arial" w:hAnsi="Arial" w:cs="Arial"/>
          <w:color w:val="000000" w:themeColor="text1"/>
          <w:sz w:val="22"/>
          <w:szCs w:val="22"/>
        </w:rPr>
      </w:pPr>
      <w:hyperlink r:id="rId33" w:history="1">
        <w:r w:rsidR="00F75BA4" w:rsidRPr="002A2E5D">
          <w:rPr>
            <w:rStyle w:val="Hyperlink"/>
            <w:rFonts w:ascii="Arial" w:hAnsi="Arial" w:cs="Arial"/>
            <w:color w:val="000000" w:themeColor="text1"/>
            <w:sz w:val="22"/>
            <w:szCs w:val="22"/>
            <w:u w:val="none"/>
          </w:rPr>
          <w:t>https://web-a-ebscohost-com.ezproxy.uwtsd.ac.uk/ehost/pdfviewer/pdfviewer?vid=1&amp;sid=78aad297-9102-4829-a53d-0b74fb223ac0%40sdc-v-sessmgr01</w:t>
        </w:r>
      </w:hyperlink>
    </w:p>
    <w:p w14:paraId="7B5C62D0" w14:textId="10B172D5" w:rsidR="00F75BA4" w:rsidRPr="00F75BA4" w:rsidRDefault="00192471" w:rsidP="00F75BA4">
      <w:pPr>
        <w:spacing w:line="360" w:lineRule="auto"/>
        <w:contextualSpacing/>
        <w:jc w:val="both"/>
        <w:rPr>
          <w:rFonts w:ascii="Arial" w:hAnsi="Arial" w:cs="Arial"/>
          <w:sz w:val="22"/>
          <w:szCs w:val="22"/>
        </w:rPr>
      </w:pPr>
      <w:r>
        <w:rPr>
          <w:rFonts w:ascii="Arial" w:hAnsi="Arial" w:cs="Arial"/>
          <w:color w:val="000000" w:themeColor="text1"/>
          <w:sz w:val="22"/>
          <w:szCs w:val="22"/>
        </w:rPr>
        <w:t>(Accessed</w:t>
      </w:r>
      <w:r w:rsidR="00A85ACD">
        <w:rPr>
          <w:rFonts w:ascii="Arial" w:hAnsi="Arial" w:cs="Arial"/>
          <w:color w:val="000000" w:themeColor="text1"/>
          <w:sz w:val="22"/>
          <w:szCs w:val="22"/>
        </w:rPr>
        <w:t>:</w:t>
      </w:r>
      <w:r>
        <w:rPr>
          <w:rFonts w:ascii="Arial" w:hAnsi="Arial" w:cs="Arial"/>
          <w:color w:val="000000" w:themeColor="text1"/>
          <w:sz w:val="22"/>
          <w:szCs w:val="22"/>
        </w:rPr>
        <w:t xml:space="preserve"> 15 November 2019).</w:t>
      </w:r>
      <w:r w:rsidR="00F75BA4" w:rsidRPr="00F75BA4">
        <w:t xml:space="preserve"> </w:t>
      </w:r>
    </w:p>
    <w:p w14:paraId="04C2D571" w14:textId="57C5D44C" w:rsidR="00F75BA4" w:rsidRDefault="00F75BA4" w:rsidP="00F75BA4">
      <w:pPr>
        <w:pStyle w:val="NormalWeb"/>
        <w:contextualSpacing/>
        <w:rPr>
          <w:rFonts w:ascii="Arial" w:hAnsi="Arial" w:cs="Arial"/>
          <w:sz w:val="22"/>
          <w:szCs w:val="22"/>
        </w:rPr>
      </w:pPr>
      <w:r w:rsidRPr="00F75BA4">
        <w:rPr>
          <w:rFonts w:ascii="Arial" w:hAnsi="Arial" w:cs="Arial"/>
          <w:sz w:val="22"/>
          <w:szCs w:val="22"/>
        </w:rPr>
        <w:t>Walsh, P.R</w:t>
      </w:r>
      <w:r w:rsidR="00FB27E8">
        <w:rPr>
          <w:rFonts w:ascii="Arial" w:hAnsi="Arial" w:cs="Arial"/>
          <w:sz w:val="22"/>
          <w:szCs w:val="22"/>
        </w:rPr>
        <w:t>.</w:t>
      </w:r>
      <w:r w:rsidRPr="00F75BA4">
        <w:rPr>
          <w:rFonts w:ascii="Arial" w:hAnsi="Arial" w:cs="Arial"/>
          <w:sz w:val="22"/>
          <w:szCs w:val="22"/>
        </w:rPr>
        <w:t xml:space="preserve"> (2011). Creating a "values" chain for sustainable development in developing nations: where Maslow meets Porter. </w:t>
      </w:r>
      <w:r w:rsidRPr="00F75BA4">
        <w:rPr>
          <w:rFonts w:ascii="Arial" w:hAnsi="Arial" w:cs="Arial"/>
          <w:i/>
          <w:iCs/>
          <w:sz w:val="22"/>
          <w:szCs w:val="22"/>
        </w:rPr>
        <w:t xml:space="preserve">Environment, Development and Sustainability, </w:t>
      </w:r>
      <w:r w:rsidRPr="00A85ACD">
        <w:rPr>
          <w:rFonts w:ascii="Arial" w:hAnsi="Arial" w:cs="Arial"/>
          <w:sz w:val="22"/>
          <w:szCs w:val="22"/>
        </w:rPr>
        <w:t>13</w:t>
      </w:r>
      <w:r w:rsidRPr="00F75BA4">
        <w:rPr>
          <w:rFonts w:ascii="Arial" w:hAnsi="Arial" w:cs="Arial"/>
          <w:sz w:val="22"/>
          <w:szCs w:val="22"/>
        </w:rPr>
        <w:t>(4), pp. 789-805.</w:t>
      </w:r>
      <w:r w:rsidR="00FB27E8">
        <w:rPr>
          <w:rFonts w:ascii="Arial" w:hAnsi="Arial" w:cs="Arial"/>
          <w:sz w:val="22"/>
          <w:szCs w:val="22"/>
        </w:rPr>
        <w:t xml:space="preserve"> [online]. Available at:</w:t>
      </w:r>
    </w:p>
    <w:p w14:paraId="5B6E3A41" w14:textId="034FE975" w:rsidR="00FB27E8" w:rsidRDefault="00FB27E8" w:rsidP="00F75BA4">
      <w:pPr>
        <w:pStyle w:val="NormalWeb"/>
        <w:contextualSpacing/>
        <w:rPr>
          <w:rFonts w:ascii="Arial" w:hAnsi="Arial" w:cs="Arial"/>
          <w:sz w:val="22"/>
          <w:szCs w:val="22"/>
        </w:rPr>
      </w:pPr>
      <w:r w:rsidRPr="00FB27E8">
        <w:rPr>
          <w:rFonts w:ascii="Arial" w:hAnsi="Arial" w:cs="Arial"/>
          <w:sz w:val="22"/>
          <w:szCs w:val="22"/>
        </w:rPr>
        <w:t>https://link-springer-com.ezproxy.uwtsd.ac.uk/article/10.1007/s10668-011-9291-y</w:t>
      </w:r>
    </w:p>
    <w:p w14:paraId="4E1AC09E" w14:textId="6D22029F" w:rsidR="00FB27E8" w:rsidRPr="00F75BA4" w:rsidRDefault="00FB27E8" w:rsidP="00F75BA4">
      <w:pPr>
        <w:pStyle w:val="NormalWeb"/>
        <w:contextualSpacing/>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7D4D6520" w14:textId="535C3090" w:rsidR="00117ECC" w:rsidRDefault="00117ECC" w:rsidP="00117ECC">
      <w:pPr>
        <w:spacing w:line="360" w:lineRule="auto"/>
        <w:jc w:val="both"/>
        <w:rPr>
          <w:rFonts w:ascii="Arial" w:hAnsi="Arial" w:cs="Arial"/>
          <w:sz w:val="22"/>
          <w:szCs w:val="22"/>
        </w:rPr>
      </w:pPr>
      <w:r w:rsidRPr="00117ECC">
        <w:rPr>
          <w:rFonts w:ascii="Arial" w:hAnsi="Arial" w:cs="Arial"/>
          <w:sz w:val="22"/>
          <w:szCs w:val="22"/>
        </w:rPr>
        <w:t>Winston, C. N. (2016)</w:t>
      </w:r>
      <w:r w:rsidR="00FB27E8">
        <w:rPr>
          <w:rFonts w:ascii="Arial" w:hAnsi="Arial" w:cs="Arial"/>
          <w:sz w:val="22"/>
          <w:szCs w:val="22"/>
        </w:rPr>
        <w:t>.</w:t>
      </w:r>
      <w:r w:rsidRPr="00117ECC">
        <w:rPr>
          <w:rFonts w:ascii="Arial" w:hAnsi="Arial" w:cs="Arial"/>
          <w:sz w:val="22"/>
          <w:szCs w:val="22"/>
        </w:rPr>
        <w:t xml:space="preserve"> ‘An existential-humanistic-positive theory of human motivation’, </w:t>
      </w:r>
      <w:r w:rsidRPr="00117ECC">
        <w:rPr>
          <w:rFonts w:ascii="Arial" w:hAnsi="Arial" w:cs="Arial"/>
          <w:i/>
          <w:iCs/>
          <w:sz w:val="22"/>
          <w:szCs w:val="22"/>
        </w:rPr>
        <w:t>The Humanistic Psychologist</w:t>
      </w:r>
      <w:r w:rsidRPr="00117ECC">
        <w:rPr>
          <w:rFonts w:ascii="Arial" w:hAnsi="Arial" w:cs="Arial"/>
          <w:sz w:val="22"/>
          <w:szCs w:val="22"/>
        </w:rPr>
        <w:t>, 44(2), pp. 142</w:t>
      </w:r>
      <w:r w:rsidR="00A85ACD">
        <w:rPr>
          <w:rFonts w:ascii="Arial" w:hAnsi="Arial" w:cs="Arial"/>
          <w:sz w:val="22"/>
          <w:szCs w:val="22"/>
        </w:rPr>
        <w:t>-</w:t>
      </w:r>
      <w:r w:rsidRPr="00117ECC">
        <w:rPr>
          <w:rFonts w:ascii="Arial" w:hAnsi="Arial" w:cs="Arial"/>
          <w:sz w:val="22"/>
          <w:szCs w:val="22"/>
        </w:rPr>
        <w:t xml:space="preserve">163. </w:t>
      </w:r>
      <w:r>
        <w:rPr>
          <w:rFonts w:ascii="Arial" w:hAnsi="Arial" w:cs="Arial"/>
          <w:sz w:val="22"/>
          <w:szCs w:val="22"/>
        </w:rPr>
        <w:t xml:space="preserve">[online]. Available at: </w:t>
      </w:r>
    </w:p>
    <w:p w14:paraId="701C6D48" w14:textId="163A899A" w:rsidR="00F55D1E" w:rsidRDefault="00F55D1E" w:rsidP="00117ECC">
      <w:pPr>
        <w:spacing w:line="360" w:lineRule="auto"/>
        <w:jc w:val="both"/>
        <w:rPr>
          <w:rFonts w:ascii="Arial" w:hAnsi="Arial" w:cs="Arial"/>
          <w:sz w:val="22"/>
          <w:szCs w:val="22"/>
        </w:rPr>
      </w:pPr>
      <w:r w:rsidRPr="00F55D1E">
        <w:rPr>
          <w:rFonts w:ascii="Arial" w:hAnsi="Arial" w:cs="Arial"/>
          <w:sz w:val="22"/>
          <w:szCs w:val="22"/>
        </w:rPr>
        <w:t>https://web-a-ebscohost-com.ezproxy.uwtsd.ac.uk/ehost/pdfviewer/pdfviewer?vid=1&amp;sid=50b4f848-de2d-411b-8b65-93280b06d2c5%40sessionmgr4007</w:t>
      </w:r>
    </w:p>
    <w:p w14:paraId="35400B1C" w14:textId="6CC6FD28" w:rsidR="00117ECC" w:rsidRPr="00117ECC" w:rsidRDefault="00117ECC" w:rsidP="00117ECC">
      <w:pPr>
        <w:spacing w:line="360" w:lineRule="auto"/>
        <w:jc w:val="both"/>
        <w:rPr>
          <w:rFonts w:ascii="Arial" w:hAnsi="Arial" w:cs="Arial"/>
          <w:sz w:val="22"/>
          <w:szCs w:val="22"/>
        </w:rPr>
      </w:pPr>
      <w:r>
        <w:rPr>
          <w:rFonts w:ascii="Arial" w:hAnsi="Arial" w:cs="Arial"/>
          <w:sz w:val="22"/>
          <w:szCs w:val="22"/>
        </w:rPr>
        <w:t>(Accessed</w:t>
      </w:r>
      <w:r w:rsidR="00A85ACD">
        <w:rPr>
          <w:rFonts w:ascii="Arial" w:hAnsi="Arial" w:cs="Arial"/>
          <w:sz w:val="22"/>
          <w:szCs w:val="22"/>
        </w:rPr>
        <w:t>:</w:t>
      </w:r>
      <w:r>
        <w:rPr>
          <w:rFonts w:ascii="Arial" w:hAnsi="Arial" w:cs="Arial"/>
          <w:sz w:val="22"/>
          <w:szCs w:val="22"/>
        </w:rPr>
        <w:t xml:space="preserve"> 15 November 2019).</w:t>
      </w:r>
    </w:p>
    <w:p w14:paraId="13ADCB39" w14:textId="77777777" w:rsidR="00117ECC" w:rsidRPr="00A97B68" w:rsidRDefault="00117ECC" w:rsidP="00A97B68">
      <w:pPr>
        <w:spacing w:line="360" w:lineRule="auto"/>
        <w:contextualSpacing/>
        <w:jc w:val="both"/>
        <w:rPr>
          <w:rFonts w:ascii="Arial" w:hAnsi="Arial" w:cs="Arial"/>
          <w:color w:val="000000" w:themeColor="text1"/>
          <w:sz w:val="22"/>
          <w:szCs w:val="22"/>
        </w:rPr>
      </w:pPr>
    </w:p>
    <w:p w14:paraId="4F0BE93B" w14:textId="23D31515" w:rsidR="00A97B68" w:rsidRPr="00A97B68" w:rsidRDefault="00A97B68" w:rsidP="00A97B68">
      <w:pPr>
        <w:spacing w:line="360" w:lineRule="auto"/>
        <w:contextualSpacing/>
        <w:jc w:val="both"/>
        <w:rPr>
          <w:rFonts w:ascii="Arial" w:hAnsi="Arial" w:cs="Arial"/>
          <w:color w:val="000000" w:themeColor="text1"/>
          <w:sz w:val="22"/>
          <w:szCs w:val="22"/>
        </w:rPr>
      </w:pPr>
      <w:r w:rsidRPr="00A97B68">
        <w:rPr>
          <w:rFonts w:ascii="Arial" w:hAnsi="Arial" w:cs="Arial"/>
          <w:color w:val="000000" w:themeColor="text1"/>
          <w:sz w:val="22"/>
          <w:szCs w:val="22"/>
        </w:rPr>
        <w:t xml:space="preserve">Wren, D.A., Bedeian, A.G. and Breeze, J.D. (2002). The foundations of Henri Fayol's administrative theory. </w:t>
      </w:r>
      <w:r w:rsidRPr="00A97B68">
        <w:rPr>
          <w:rFonts w:ascii="Arial" w:hAnsi="Arial" w:cs="Arial"/>
          <w:i/>
          <w:iCs/>
          <w:color w:val="000000" w:themeColor="text1"/>
          <w:sz w:val="22"/>
          <w:szCs w:val="22"/>
        </w:rPr>
        <w:t xml:space="preserve">Management Decision, </w:t>
      </w:r>
      <w:r w:rsidRPr="00A97B68">
        <w:rPr>
          <w:rFonts w:ascii="Arial" w:hAnsi="Arial" w:cs="Arial"/>
          <w:color w:val="000000" w:themeColor="text1"/>
          <w:sz w:val="22"/>
          <w:szCs w:val="22"/>
        </w:rPr>
        <w:t xml:space="preserve">40(9), pp. 906-918. ProQuest. Available at: </w:t>
      </w:r>
    </w:p>
    <w:p w14:paraId="53F8E5CC" w14:textId="430152B8" w:rsidR="00A97B68" w:rsidRPr="00A97B68" w:rsidRDefault="00320E1F" w:rsidP="00A97B68">
      <w:pPr>
        <w:spacing w:line="360" w:lineRule="auto"/>
        <w:jc w:val="both"/>
        <w:rPr>
          <w:rFonts w:ascii="Arial" w:hAnsi="Arial" w:cs="Arial"/>
          <w:color w:val="000000" w:themeColor="text1"/>
          <w:sz w:val="22"/>
          <w:szCs w:val="22"/>
        </w:rPr>
      </w:pPr>
      <w:hyperlink r:id="rId34" w:history="1">
        <w:r w:rsidR="00A97B68" w:rsidRPr="00A97B68">
          <w:rPr>
            <w:rStyle w:val="Hyperlink"/>
            <w:rFonts w:ascii="Arial" w:eastAsiaTheme="majorEastAsia" w:hAnsi="Arial" w:cs="Arial"/>
            <w:color w:val="000000" w:themeColor="text1"/>
            <w:sz w:val="22"/>
            <w:szCs w:val="22"/>
            <w:u w:val="none"/>
          </w:rPr>
          <w:t>https://search-proquest-com.ezproxy.uwtsd.ac.uk/docview/212064268?OpenUrlRefId=info:xri/sid:primo&amp;accountid=130472</w:t>
        </w:r>
      </w:hyperlink>
      <w:r w:rsidR="00A97B68" w:rsidRPr="00A97B68">
        <w:rPr>
          <w:rFonts w:ascii="Arial" w:hAnsi="Arial" w:cs="Arial"/>
          <w:color w:val="000000" w:themeColor="text1"/>
          <w:sz w:val="22"/>
          <w:szCs w:val="22"/>
        </w:rPr>
        <w:t xml:space="preserve"> </w:t>
      </w:r>
    </w:p>
    <w:p w14:paraId="438E627E" w14:textId="30A54C30" w:rsidR="00970140" w:rsidRPr="00A97B68" w:rsidRDefault="00A97B68" w:rsidP="00A97B68">
      <w:pPr>
        <w:spacing w:line="360" w:lineRule="auto"/>
        <w:jc w:val="both"/>
        <w:rPr>
          <w:rFonts w:ascii="Arial" w:hAnsi="Arial" w:cs="Arial"/>
          <w:color w:val="000000" w:themeColor="text1"/>
          <w:sz w:val="22"/>
          <w:szCs w:val="22"/>
        </w:rPr>
      </w:pPr>
      <w:r w:rsidRPr="00A97B68">
        <w:rPr>
          <w:rFonts w:ascii="Arial" w:hAnsi="Arial" w:cs="Arial"/>
          <w:color w:val="000000" w:themeColor="text1"/>
          <w:sz w:val="22"/>
          <w:szCs w:val="22"/>
        </w:rPr>
        <w:t>(Accessed: 20 November 2019).</w:t>
      </w:r>
      <w:bookmarkStart w:id="0" w:name="_GoBack"/>
      <w:bookmarkEnd w:id="0"/>
    </w:p>
    <w:p w14:paraId="3D85E0FF" w14:textId="541565FC" w:rsidR="00970140" w:rsidRPr="00A97B68" w:rsidRDefault="00970140" w:rsidP="00A97B68">
      <w:pPr>
        <w:spacing w:line="360" w:lineRule="auto"/>
        <w:jc w:val="both"/>
        <w:rPr>
          <w:rFonts w:ascii="Arial" w:hAnsi="Arial" w:cs="Arial"/>
          <w:color w:val="000000" w:themeColor="text1"/>
          <w:sz w:val="22"/>
          <w:szCs w:val="22"/>
        </w:rPr>
      </w:pPr>
    </w:p>
    <w:p w14:paraId="53F65C19" w14:textId="2D3805F9" w:rsidR="00970140" w:rsidRDefault="00970140" w:rsidP="005B5394"/>
    <w:p w14:paraId="5949E198" w14:textId="026070A5" w:rsidR="00970140" w:rsidRDefault="00970140" w:rsidP="005B5394"/>
    <w:p w14:paraId="48CE170C" w14:textId="25570E8A" w:rsidR="00970140" w:rsidRDefault="00970140" w:rsidP="005B5394"/>
    <w:p w14:paraId="17D5932F" w14:textId="777C3DC0" w:rsidR="00970140" w:rsidRDefault="00970140" w:rsidP="005B5394"/>
    <w:p w14:paraId="7459DA1F" w14:textId="3611BC57" w:rsidR="00970140" w:rsidRDefault="00970140" w:rsidP="005B5394"/>
    <w:p w14:paraId="617330CB" w14:textId="1B23B7C3" w:rsidR="00970140" w:rsidRDefault="00970140" w:rsidP="005B5394"/>
    <w:p w14:paraId="444D696A" w14:textId="68D1DC79" w:rsidR="00970140" w:rsidRDefault="00970140" w:rsidP="005B5394"/>
    <w:p w14:paraId="56040D69" w14:textId="74834DDB" w:rsidR="00970140" w:rsidRDefault="00970140" w:rsidP="005B5394"/>
    <w:p w14:paraId="6C4ECD28" w14:textId="69AFDEC0" w:rsidR="00970140" w:rsidRDefault="00970140" w:rsidP="005B5394"/>
    <w:p w14:paraId="1B01630A" w14:textId="1F4130B4" w:rsidR="00EE68EC" w:rsidRDefault="00EE68EC" w:rsidP="005B5394"/>
    <w:p w14:paraId="22F63A77" w14:textId="5B2DAF3C" w:rsidR="00EE68EC" w:rsidRDefault="00EE68EC" w:rsidP="005B5394"/>
    <w:p w14:paraId="02A87FFF" w14:textId="1542FC08" w:rsidR="00EE68EC" w:rsidRDefault="00EE68EC" w:rsidP="005B5394"/>
    <w:p w14:paraId="7FB430AC" w14:textId="77777777" w:rsidR="00D679CF" w:rsidRDefault="00D679CF" w:rsidP="005B5394"/>
    <w:p w14:paraId="4C0D4F1D" w14:textId="26E0233A" w:rsidR="00970140" w:rsidRDefault="00970140" w:rsidP="005B5394">
      <w:pPr>
        <w:rPr>
          <w:rFonts w:ascii="Arial" w:hAnsi="Arial" w:cs="Arial"/>
          <w:sz w:val="22"/>
          <w:szCs w:val="22"/>
        </w:rPr>
      </w:pPr>
      <w:r>
        <w:rPr>
          <w:rFonts w:ascii="Arial" w:hAnsi="Arial" w:cs="Arial"/>
          <w:sz w:val="22"/>
          <w:szCs w:val="22"/>
        </w:rPr>
        <w:lastRenderedPageBreak/>
        <w:t>Appendix 1</w:t>
      </w:r>
    </w:p>
    <w:p w14:paraId="31316482" w14:textId="34E4E40B" w:rsidR="00970140" w:rsidRPr="00970140" w:rsidRDefault="00970140" w:rsidP="005B5394">
      <w:pPr>
        <w:rPr>
          <w:rFonts w:ascii="Arial" w:hAnsi="Arial" w:cs="Arial"/>
          <w:sz w:val="22"/>
          <w:szCs w:val="22"/>
        </w:rPr>
      </w:pPr>
      <w:r w:rsidRPr="00970140">
        <w:rPr>
          <w:rFonts w:ascii="Arial" w:hAnsi="Arial" w:cs="Arial"/>
          <w:sz w:val="22"/>
          <w:szCs w:val="22"/>
        </w:rPr>
        <w:t>Case study carried out in class</w:t>
      </w:r>
      <w:r>
        <w:rPr>
          <w:rFonts w:ascii="Arial" w:hAnsi="Arial" w:cs="Arial"/>
          <w:sz w:val="22"/>
          <w:szCs w:val="22"/>
        </w:rPr>
        <w:t xml:space="preserve"> </w:t>
      </w:r>
    </w:p>
    <w:p w14:paraId="3616C1C1" w14:textId="77777777" w:rsidR="00970140" w:rsidRDefault="00970140" w:rsidP="005B5394"/>
    <w:p w14:paraId="0EF7711D" w14:textId="724BB14F" w:rsidR="00810F54" w:rsidRDefault="00970140" w:rsidP="005B5394">
      <w:r>
        <w:rPr>
          <w:noProof/>
        </w:rPr>
        <w:drawing>
          <wp:inline distT="0" distB="0" distL="0" distR="0" wp14:anchorId="1FA7EC49" wp14:editId="38B58075">
            <wp:extent cx="5727700" cy="763714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dd2.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5CDE1823" w14:textId="4F50DB0B" w:rsidR="00970140" w:rsidRDefault="00970140" w:rsidP="005B5394"/>
    <w:p w14:paraId="53293811" w14:textId="77777777" w:rsidR="00970140" w:rsidRDefault="00970140" w:rsidP="005B5394">
      <w:pPr>
        <w:rPr>
          <w:rFonts w:ascii="Arial" w:hAnsi="Arial" w:cs="Arial"/>
          <w:sz w:val="22"/>
          <w:szCs w:val="22"/>
        </w:rPr>
      </w:pPr>
    </w:p>
    <w:p w14:paraId="392B4063" w14:textId="77777777" w:rsidR="00970140" w:rsidRDefault="00970140" w:rsidP="005B5394">
      <w:pPr>
        <w:rPr>
          <w:rFonts w:ascii="Arial" w:hAnsi="Arial" w:cs="Arial"/>
          <w:sz w:val="22"/>
          <w:szCs w:val="22"/>
        </w:rPr>
      </w:pPr>
    </w:p>
    <w:p w14:paraId="55992EF6" w14:textId="77777777" w:rsidR="00D679CF" w:rsidRDefault="00D679CF" w:rsidP="005B5394">
      <w:pPr>
        <w:rPr>
          <w:rFonts w:ascii="Arial" w:hAnsi="Arial" w:cs="Arial"/>
          <w:sz w:val="22"/>
          <w:szCs w:val="22"/>
        </w:rPr>
      </w:pPr>
    </w:p>
    <w:p w14:paraId="7E215E0C" w14:textId="77777777" w:rsidR="00D679CF" w:rsidRDefault="00D679CF" w:rsidP="005B5394">
      <w:pPr>
        <w:rPr>
          <w:rFonts w:ascii="Arial" w:hAnsi="Arial" w:cs="Arial"/>
          <w:sz w:val="22"/>
          <w:szCs w:val="22"/>
        </w:rPr>
      </w:pPr>
    </w:p>
    <w:p w14:paraId="61CDF2B5" w14:textId="70AB7E83" w:rsidR="00970140" w:rsidRDefault="00970140" w:rsidP="005B5394">
      <w:pPr>
        <w:rPr>
          <w:rFonts w:ascii="Arial" w:hAnsi="Arial" w:cs="Arial"/>
          <w:sz w:val="22"/>
          <w:szCs w:val="22"/>
        </w:rPr>
      </w:pPr>
      <w:r>
        <w:rPr>
          <w:rFonts w:ascii="Arial" w:hAnsi="Arial" w:cs="Arial"/>
          <w:sz w:val="22"/>
          <w:szCs w:val="22"/>
        </w:rPr>
        <w:lastRenderedPageBreak/>
        <w:t>Appendix 2</w:t>
      </w:r>
    </w:p>
    <w:p w14:paraId="6BF01726" w14:textId="0A39ADD1" w:rsidR="00970140" w:rsidRDefault="00970140" w:rsidP="005B5394">
      <w:pPr>
        <w:rPr>
          <w:rFonts w:ascii="Arial" w:hAnsi="Arial" w:cs="Arial"/>
          <w:sz w:val="22"/>
          <w:szCs w:val="22"/>
        </w:rPr>
      </w:pPr>
      <w:r w:rsidRPr="00970140">
        <w:rPr>
          <w:rFonts w:ascii="Arial" w:hAnsi="Arial" w:cs="Arial"/>
          <w:sz w:val="22"/>
          <w:szCs w:val="22"/>
        </w:rPr>
        <w:t>Group task carried out in class</w:t>
      </w:r>
    </w:p>
    <w:p w14:paraId="22DEBD47" w14:textId="5610177F" w:rsidR="00970140" w:rsidRDefault="00970140" w:rsidP="005B5394">
      <w:pPr>
        <w:rPr>
          <w:rFonts w:ascii="Arial" w:hAnsi="Arial" w:cs="Arial"/>
          <w:sz w:val="22"/>
          <w:szCs w:val="22"/>
        </w:rPr>
      </w:pPr>
    </w:p>
    <w:p w14:paraId="426240A6" w14:textId="32FFEF6F" w:rsidR="00970140" w:rsidRDefault="00970140" w:rsidP="005B5394">
      <w:pPr>
        <w:rPr>
          <w:rFonts w:ascii="Arial" w:hAnsi="Arial" w:cs="Arial"/>
          <w:sz w:val="22"/>
          <w:szCs w:val="22"/>
        </w:rPr>
      </w:pPr>
      <w:r>
        <w:rPr>
          <w:rFonts w:ascii="Arial" w:hAnsi="Arial" w:cs="Arial"/>
          <w:noProof/>
          <w:sz w:val="22"/>
          <w:szCs w:val="22"/>
        </w:rPr>
        <w:drawing>
          <wp:inline distT="0" distB="0" distL="0" distR="0" wp14:anchorId="2759052E" wp14:editId="64A07FD0">
            <wp:extent cx="5132438" cy="5727700"/>
            <wp:effectExtent l="0" t="5715" r="5715" b="571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9731.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5138758" cy="5734754"/>
                    </a:xfrm>
                    <a:prstGeom prst="rect">
                      <a:avLst/>
                    </a:prstGeom>
                  </pic:spPr>
                </pic:pic>
              </a:graphicData>
            </a:graphic>
          </wp:inline>
        </w:drawing>
      </w:r>
    </w:p>
    <w:p w14:paraId="1F915349" w14:textId="538C569D" w:rsidR="00970140" w:rsidRPr="00970140" w:rsidRDefault="00970140" w:rsidP="005B5394">
      <w:pPr>
        <w:rPr>
          <w:rFonts w:ascii="Arial" w:hAnsi="Arial" w:cs="Arial"/>
          <w:sz w:val="22"/>
          <w:szCs w:val="22"/>
        </w:rPr>
      </w:pPr>
      <w:r>
        <w:rPr>
          <w:rFonts w:ascii="Arial" w:hAnsi="Arial" w:cs="Arial"/>
          <w:noProof/>
          <w:sz w:val="22"/>
          <w:szCs w:val="22"/>
        </w:rPr>
        <w:drawing>
          <wp:inline distT="0" distB="0" distL="0" distR="0" wp14:anchorId="49E395BC" wp14:editId="49A76668">
            <wp:extent cx="2486637" cy="5727065"/>
            <wp:effectExtent l="5080" t="0" r="0" b="0"/>
            <wp:docPr id="6" name="Picture 6"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730.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2500215" cy="5758338"/>
                    </a:xfrm>
                    <a:prstGeom prst="rect">
                      <a:avLst/>
                    </a:prstGeom>
                  </pic:spPr>
                </pic:pic>
              </a:graphicData>
            </a:graphic>
          </wp:inline>
        </w:drawing>
      </w:r>
    </w:p>
    <w:sectPr w:rsidR="00970140" w:rsidRPr="00970140" w:rsidSect="000E20CC">
      <w:footerReference w:type="even" r:id="rId38"/>
      <w:footerReference w:type="default" r:id="rId39"/>
      <w:pgSz w:w="11900" w:h="16840"/>
      <w:pgMar w:top="1304" w:right="1440" w:bottom="1304" w:left="144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FB7AB" w14:textId="77777777" w:rsidR="00320E1F" w:rsidRDefault="00320E1F" w:rsidP="000506DE">
      <w:r>
        <w:separator/>
      </w:r>
    </w:p>
  </w:endnote>
  <w:endnote w:type="continuationSeparator" w:id="0">
    <w:p w14:paraId="3E05D17D" w14:textId="77777777" w:rsidR="00320E1F" w:rsidRDefault="00320E1F" w:rsidP="000506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168711"/>
      <w:docPartObj>
        <w:docPartGallery w:val="Page Numbers (Bottom of Page)"/>
        <w:docPartUnique/>
      </w:docPartObj>
    </w:sdtPr>
    <w:sdtEndPr>
      <w:rPr>
        <w:rStyle w:val="PageNumber"/>
      </w:rPr>
    </w:sdtEndPr>
    <w:sdtContent>
      <w:p w14:paraId="50EE5764" w14:textId="7F293D9C" w:rsidR="007E2AA8" w:rsidRDefault="007E2AA8" w:rsidP="000E2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8868C" w14:textId="77777777" w:rsidR="007E2AA8" w:rsidRDefault="007E2AA8" w:rsidP="000506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16"/>
        <w:szCs w:val="16"/>
      </w:rPr>
      <w:id w:val="-1303226380"/>
      <w:docPartObj>
        <w:docPartGallery w:val="Page Numbers (Bottom of Page)"/>
        <w:docPartUnique/>
      </w:docPartObj>
    </w:sdtPr>
    <w:sdtEndPr>
      <w:rPr>
        <w:rStyle w:val="PageNumber"/>
      </w:rPr>
    </w:sdtEndPr>
    <w:sdtContent>
      <w:p w14:paraId="025BA6B2" w14:textId="156A8255" w:rsidR="000E20CC" w:rsidRPr="000E20CC" w:rsidRDefault="000E20CC" w:rsidP="000E20CC">
        <w:pPr>
          <w:pStyle w:val="Footer"/>
          <w:framePr w:w="233" w:h="210" w:hRule="exact" w:wrap="none" w:vAnchor="text" w:hAnchor="page" w:x="11138" w:y="-223"/>
          <w:rPr>
            <w:rStyle w:val="PageNumber"/>
            <w:rFonts w:ascii="Arial" w:hAnsi="Arial" w:cs="Arial"/>
            <w:sz w:val="16"/>
            <w:szCs w:val="16"/>
          </w:rPr>
        </w:pPr>
        <w:r w:rsidRPr="000E20CC">
          <w:rPr>
            <w:rStyle w:val="PageNumber"/>
            <w:rFonts w:ascii="Arial" w:hAnsi="Arial" w:cs="Arial"/>
            <w:sz w:val="16"/>
            <w:szCs w:val="16"/>
          </w:rPr>
          <w:fldChar w:fldCharType="begin"/>
        </w:r>
        <w:r w:rsidRPr="000E20CC">
          <w:rPr>
            <w:rStyle w:val="PageNumber"/>
            <w:rFonts w:ascii="Arial" w:hAnsi="Arial" w:cs="Arial"/>
            <w:sz w:val="16"/>
            <w:szCs w:val="16"/>
          </w:rPr>
          <w:instrText xml:space="preserve"> PAGE </w:instrText>
        </w:r>
        <w:r w:rsidRPr="000E20CC">
          <w:rPr>
            <w:rStyle w:val="PageNumber"/>
            <w:rFonts w:ascii="Arial" w:hAnsi="Arial" w:cs="Arial"/>
            <w:sz w:val="16"/>
            <w:szCs w:val="16"/>
          </w:rPr>
          <w:fldChar w:fldCharType="separate"/>
        </w:r>
        <w:r w:rsidRPr="000E20CC">
          <w:rPr>
            <w:rStyle w:val="PageNumber"/>
            <w:rFonts w:ascii="Arial" w:hAnsi="Arial" w:cs="Arial"/>
            <w:noProof/>
            <w:sz w:val="16"/>
            <w:szCs w:val="16"/>
          </w:rPr>
          <w:t>3</w:t>
        </w:r>
        <w:r w:rsidRPr="000E20CC">
          <w:rPr>
            <w:rStyle w:val="PageNumber"/>
            <w:rFonts w:ascii="Arial" w:hAnsi="Arial" w:cs="Arial"/>
            <w:sz w:val="16"/>
            <w:szCs w:val="16"/>
          </w:rPr>
          <w:fldChar w:fldCharType="end"/>
        </w:r>
      </w:p>
    </w:sdtContent>
  </w:sdt>
  <w:p w14:paraId="41F3ABDB" w14:textId="1D1DA601" w:rsidR="007E2AA8" w:rsidRDefault="000E20CC" w:rsidP="000E20CC">
    <w:pPr>
      <w:pStyle w:val="Footer"/>
      <w:ind w:right="360"/>
    </w:pPr>
    <w:r w:rsidRPr="000E20CC">
      <w:rPr>
        <w:rFonts w:ascii="Arial" w:hAnsi="Arial" w:cs="Arial"/>
        <w:noProof/>
        <w:sz w:val="16"/>
        <w:szCs w:val="16"/>
        <w:lang w:eastAsia="zh-CN"/>
      </w:rPr>
      <mc:AlternateContent>
        <mc:Choice Requires="wpg">
          <w:drawing>
            <wp:anchor distT="0" distB="0" distL="114300" distR="114300" simplePos="0" relativeHeight="251659264" behindDoc="0" locked="0" layoutInCell="1" allowOverlap="1" wp14:anchorId="15763840" wp14:editId="64EF9AB2">
              <wp:simplePos x="0" y="0"/>
              <wp:positionH relativeFrom="page">
                <wp:posOffset>0</wp:posOffset>
              </wp:positionH>
              <wp:positionV relativeFrom="bottomMargin">
                <wp:posOffset>67679</wp:posOffset>
              </wp:positionV>
              <wp:extent cx="7551174" cy="464574"/>
              <wp:effectExtent l="0" t="0" r="5715" b="0"/>
              <wp:wrapNone/>
              <wp:docPr id="155" name="Group 155"/>
              <wp:cNvGraphicFramePr/>
              <a:graphic xmlns:a="http://schemas.openxmlformats.org/drawingml/2006/main">
                <a:graphicData uri="http://schemas.microsoft.com/office/word/2010/wordprocessingGroup">
                  <wpg:wgp>
                    <wpg:cNvGrpSpPr/>
                    <wpg:grpSpPr>
                      <a:xfrm>
                        <a:off x="0" y="0"/>
                        <a:ext cx="7551174" cy="464574"/>
                        <a:chOff x="0" y="-103238"/>
                        <a:chExt cx="6055966" cy="464574"/>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0" y="-103238"/>
                          <a:ext cx="6055966" cy="4645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B1C45" w14:textId="1547BC12" w:rsidR="000E20CC" w:rsidRDefault="00320E1F"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0E20CC">
                                  <w:rPr>
                                    <w:color w:val="808080" w:themeColor="background1" w:themeShade="80"/>
                                    <w:sz w:val="20"/>
                                    <w:szCs w:val="20"/>
                                  </w:rPr>
                                  <w:t>Ruby Begum 1711694</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63840" id="Group 155" o:spid="_x0000_s1031" style="position:absolute;left:0;text-align:left;margin-left:0;margin-top:5.35pt;width:594.6pt;height:36.6pt;z-index:251659264;mso-position-horizontal-relative:page;mso-position-vertical-relative:bottom-margin-area;mso-width-relative:margin;mso-height-relative:margin" coordorigin=",-1032" coordsize="60559,4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xPseQMAALMKAAAOAAAAZHJzL2Uyb0RvYy54bWzMVltP2zAUfp+0/2D5fSS9pIWIgBgMNAkB&#13;&#10;Gkw8u45z0Rzbs10S9ut3bCcpdNVA27StD6kv5+Lz+XxfcnjcNRw9MG1qKTI82YsxYoLKvBZlhj/f&#13;&#10;nb/bx8hYInLCpWAZfmQGHx+9fXPYqpRNZSV5zjSCIMKkrcpwZa1Ko8jQijXE7EnFBGwWUjfEwlSX&#13;&#10;Ua5JC9EbHk3jeBG1UudKS8qMgdWzsImPfPyiYNReF4VhFvEMw9msf2r/XLlndHRI0lITVdW0Pwb5&#13;&#10;hVM0pBaQdAx1RixBa13/EKqpqZZGFnaPyiaSRVFT5muAaibxVjUXWq6Vr6VM21KNMAG0Wzj9clh6&#13;&#10;9XCjUZ3D3SUJRoI0cEk+L3ILAE+ryhSsLrS6VTe6XyjDzFXcFbpx/1AL6jywjyOwrLOIwuIySSaT&#13;&#10;5RwjCnvzxTyBsUeeVnA9G7d3k3g2ne0Pex9690WcJAeLxbZ7NCSP3BnHI7UKWsls0DK/h9ZtRRTz&#13;&#10;l2AcDiNacJyA1idoMiJKzgCxRUDMW45wmdQAcq/FKjmYzxYx9KrDarqcz6a+S8diSaq0sRdMNsgN&#13;&#10;Mqwhv+898nBpLMAKpoOJS2okr/PzmnM/ccRip1yjBwKUWJWT4MpVRcLSkM1T0Fn6gM+CcOFCCemC&#13;&#10;hnxuBW5hqNSP7CNnzo6LT6yAFoM+mPpkY+SQkFDKhA3nMBXJWVhOYvg5OKGc0cPPfEAXuYD8Y+w+&#13;&#10;wPP6htghTG/vXJnXhtE5/tnBgvPo4TNLYUfnphZS7wrAoao+c7AfQArQOJRWMn+EltIyKJNR9LyG&#13;&#10;W70kxt4QDVIEjQDyaq/hUXDZZlj2I4wqqb/tWnf20POwi1EL0pZh83VNNMOIfxTAhoPJfO600E+A&#13;&#10;i9BgSD/dWT3dEevmVEKrTEDIFfVDZ2/5MCy0bO5BhU9cVtgigkLuDFOrh8mpDZILOk7ZyYk3A/1T&#13;&#10;xF6KW0VdcIeq69q77p5o1be2BQG5kgMDSbrV4cHWeQp5srayqH37b3Dt8QY1cDr2V2RhOcjCnRO/&#13;&#10;97IDVVhuqQKyHWy4qqE7PFd+pg/PRHFQ1JckcSMBr1SJkc2OsAj6bDFLAivGHSBiYH6gQi82m/P7&#13;&#10;0Q7Wv4Jcuyn9Cse/Ten8y4uUtt2q6+/1X7B7N7Nh9c+w2v5PnPYvfvgy8q+F/ivOfXo9nXsN2Hxr&#13;&#10;Hn0HAAD//wMAUEsDBBQABgAIAAAAIQC78V8F4wAAAAwBAAAPAAAAZHJzL2Rvd25yZXYueG1sTI9P&#13;&#10;a8JAEMXvhX6HZYTe6iZK2xizEbF/TlKoFoq3MTsmwexuyK5J/PYdT+1lYObx3rxfthpNI3rqfO2s&#13;&#10;gngagSBbOF3bUsH3/v0xAeEDWo2Ns6TgSh5W+f1dhql2g/2ifhdKwSHWp6igCqFNpfRFRQb91LVk&#13;&#10;WTu5zmDgtSul7nDgcNPIWRQ9S4O15Q8VtrSpqDjvLkbBx4DDeh6/9dvzaXM97J8+f7YxKfUwGV+X&#13;&#10;PNZLEIHG8OeAGwP3h5yLHd3Fai8aBUwT+Bq9gLipcbKYgTgqSOYLkHkm/0PkvwAAAP//AwBQSwEC&#13;&#10;LQAUAAYACAAAACEAtoM4kv4AAADhAQAAEwAAAAAAAAAAAAAAAAAAAAAAW0NvbnRlbnRfVHlwZXNd&#13;&#10;LnhtbFBLAQItABQABgAIAAAAIQA4/SH/1gAAAJQBAAALAAAAAAAAAAAAAAAAAC8BAABfcmVscy8u&#13;&#10;cmVsc1BLAQItABQABgAIAAAAIQCZzxPseQMAALMKAAAOAAAAAAAAAAAAAAAAAC4CAABkcnMvZTJv&#13;&#10;RG9jLnhtbFBLAQItABQABgAIAAAAIQC78V8F4wAAAAwBAAAPAAAAAAAAAAAAAAAAANMFAABkcnMv&#13;&#10;ZG93bnJldi54bWxQSwUGAAAAAAQABADzAAAA4wYAAAAA&#13;&#10;">
              <v:rect id="Rectangle 156" o:spid="_x0000_s1032" style="position:absolute;width:59436;height:2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6lIygAAAOEAAAAPAAAAZHJzL2Rvd25yZXYueG1sRI/RasJA&#13;&#10;EEXfBf9hGaEvUjcVDRJdpVQKFYvQqPg6ZMckmJ1Ns1uNfr0rFHwZZrjcM5zZojWVOFPjSssK3gYR&#13;&#10;COLM6pJzBbvt5+sEhPPIGivLpOBKDhbzbmeGibYX/qFz6nMRIOwSVFB4XydSuqwgg25ga+KQHW1j&#13;&#10;0IezyaVu8BLgppLDKIqlwZLDhwJr+igoO6V/RsHvaMKr3XoYf/vj4XY77Pvb8XKj1EuvXU7DeJ+C&#13;&#10;8NT6Z+Mf8aWDwziGh1HYQM7vAAAA//8DAFBLAQItABQABgAIAAAAIQDb4fbL7gAAAIUBAAATAAAA&#13;&#10;AAAAAAAAAAAAAAAAAABbQ29udGVudF9UeXBlc10ueG1sUEsBAi0AFAAGAAgAAAAhAFr0LFu/AAAA&#13;&#10;FQEAAAsAAAAAAAAAAAAAAAAAHwEAAF9yZWxzLy5yZWxzUEsBAi0AFAAGAAgAAAAhAMM/qUjKAAAA&#13;&#10;4QAAAA8AAAAAAAAAAAAAAAAABwIAAGRycy9kb3ducmV2LnhtbFBLBQYAAAAAAwADALcAAAD+AgAA&#13;&#10;AAA=&#13;&#10;" fillcolor="white [3212]" stroked="f" strokeweight="1pt">
                <v:fill opacity="0"/>
              </v:rect>
              <v:shapetype id="_x0000_t202" coordsize="21600,21600" o:spt="202" path="m,l,21600r21600,l21600,xe">
                <v:stroke joinstyle="miter"/>
                <v:path gradientshapeok="t" o:connecttype="rect"/>
              </v:shapetype>
              <v:shape id="Text Box 157" o:spid="_x0000_s1033" type="#_x0000_t202" style="position:absolute;top:-1032;width:60559;height:46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9QcOyAAAAOEAAAAPAAAAZHJzL2Rvd25yZXYueG1sRI9Na8JA&#13;&#10;EIbvhf6HZYTe6kahVWM2IhVtD160FTwO2ckHZmfD7jam/74rCF6GGV7eZ3iy1WBa0ZPzjWUFk3EC&#13;&#10;griwuuFKwc/39nUOwgdkja1lUvBHHlb581OGqbZXPlB/DJWIEPYpKqhD6FIpfVGTQT+2HXHMSusM&#13;&#10;hni6SmqH1wg3rZwmybs02HD8UGNHHzUVl+OvURB82W7n+lPvu/Vpt3NVv6BzqdTLaNgs41gvQQQa&#13;&#10;wqNxR3zp6PA2g5tR3EDm/wAAAP//AwBQSwECLQAUAAYACAAAACEA2+H2y+4AAACFAQAAEwAAAAAA&#13;&#10;AAAAAAAAAAAAAAAAW0NvbnRlbnRfVHlwZXNdLnhtbFBLAQItABQABgAIAAAAIQBa9CxbvwAAABUB&#13;&#10;AAALAAAAAAAAAAAAAAAAAB8BAABfcmVscy8ucmVsc1BLAQItABQABgAIAAAAIQAu9QcOyAAAAOEA&#13;&#10;AAAPAAAAAAAAAAAAAAAAAAcCAABkcnMvZG93bnJldi54bWxQSwUGAAAAAAMAAwC3AAAA/AIAAAAA&#13;&#10;" filled="f" stroked="f" strokeweight=".5pt">
                <v:textbox inset="0,,0">
                  <w:txbxContent>
                    <w:p w14:paraId="781B1C45" w14:textId="1547BC12" w:rsidR="000E20CC" w:rsidRDefault="00172A7C" w:rsidP="000E20CC">
                      <w:pPr>
                        <w:pStyle w:val="Footer"/>
                        <w:tabs>
                          <w:tab w:val="clear" w:pos="4680"/>
                          <w:tab w:val="clear" w:pos="9360"/>
                        </w:tabs>
                        <w:jc w:val="cen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0E20CC">
                            <w:rPr>
                              <w:color w:val="808080" w:themeColor="background1" w:themeShade="80"/>
                              <w:sz w:val="20"/>
                              <w:szCs w:val="20"/>
                            </w:rPr>
                            <w:t>Ruby Begum 1711694</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DC8BE" w14:textId="77777777" w:rsidR="00320E1F" w:rsidRDefault="00320E1F" w:rsidP="000506DE">
      <w:r>
        <w:separator/>
      </w:r>
    </w:p>
  </w:footnote>
  <w:footnote w:type="continuationSeparator" w:id="0">
    <w:p w14:paraId="4F49A614" w14:textId="77777777" w:rsidR="00320E1F" w:rsidRDefault="00320E1F" w:rsidP="000506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5249"/>
    <w:multiLevelType w:val="multilevel"/>
    <w:tmpl w:val="126883E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4D6264"/>
    <w:multiLevelType w:val="multilevel"/>
    <w:tmpl w:val="6944B9A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800" w:hanging="144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2160" w:hanging="1800"/>
      </w:pPr>
      <w:rPr>
        <w:rFonts w:hint="default"/>
        <w:color w:val="auto"/>
      </w:rPr>
    </w:lvl>
    <w:lvl w:ilvl="7">
      <w:start w:val="1"/>
      <w:numFmt w:val="decimal"/>
      <w:isLgl/>
      <w:lvlText w:val="%1.%2.%3.%4.%5.%6.%7.%8."/>
      <w:lvlJc w:val="left"/>
      <w:pPr>
        <w:ind w:left="2520" w:hanging="216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0EE462B8"/>
    <w:multiLevelType w:val="multilevel"/>
    <w:tmpl w:val="F94A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F33"/>
    <w:multiLevelType w:val="hybridMultilevel"/>
    <w:tmpl w:val="84121842"/>
    <w:lvl w:ilvl="0" w:tplc="1F6CEF7E">
      <w:start w:val="1"/>
      <w:numFmt w:val="bullet"/>
      <w:lvlText w:val="•"/>
      <w:lvlJc w:val="left"/>
      <w:pPr>
        <w:tabs>
          <w:tab w:val="num" w:pos="720"/>
        </w:tabs>
        <w:ind w:left="720" w:hanging="360"/>
      </w:pPr>
      <w:rPr>
        <w:rFonts w:ascii="Times New Roman" w:hAnsi="Times New Roman" w:hint="default"/>
      </w:rPr>
    </w:lvl>
    <w:lvl w:ilvl="1" w:tplc="7D48A8DA" w:tentative="1">
      <w:start w:val="1"/>
      <w:numFmt w:val="bullet"/>
      <w:lvlText w:val="•"/>
      <w:lvlJc w:val="left"/>
      <w:pPr>
        <w:tabs>
          <w:tab w:val="num" w:pos="1440"/>
        </w:tabs>
        <w:ind w:left="1440" w:hanging="360"/>
      </w:pPr>
      <w:rPr>
        <w:rFonts w:ascii="Times New Roman" w:hAnsi="Times New Roman" w:hint="default"/>
      </w:rPr>
    </w:lvl>
    <w:lvl w:ilvl="2" w:tplc="3856A990" w:tentative="1">
      <w:start w:val="1"/>
      <w:numFmt w:val="bullet"/>
      <w:lvlText w:val="•"/>
      <w:lvlJc w:val="left"/>
      <w:pPr>
        <w:tabs>
          <w:tab w:val="num" w:pos="2160"/>
        </w:tabs>
        <w:ind w:left="2160" w:hanging="360"/>
      </w:pPr>
      <w:rPr>
        <w:rFonts w:ascii="Times New Roman" w:hAnsi="Times New Roman" w:hint="default"/>
      </w:rPr>
    </w:lvl>
    <w:lvl w:ilvl="3" w:tplc="A882FC90" w:tentative="1">
      <w:start w:val="1"/>
      <w:numFmt w:val="bullet"/>
      <w:lvlText w:val="•"/>
      <w:lvlJc w:val="left"/>
      <w:pPr>
        <w:tabs>
          <w:tab w:val="num" w:pos="2880"/>
        </w:tabs>
        <w:ind w:left="2880" w:hanging="360"/>
      </w:pPr>
      <w:rPr>
        <w:rFonts w:ascii="Times New Roman" w:hAnsi="Times New Roman" w:hint="default"/>
      </w:rPr>
    </w:lvl>
    <w:lvl w:ilvl="4" w:tplc="A6CEA71C" w:tentative="1">
      <w:start w:val="1"/>
      <w:numFmt w:val="bullet"/>
      <w:lvlText w:val="•"/>
      <w:lvlJc w:val="left"/>
      <w:pPr>
        <w:tabs>
          <w:tab w:val="num" w:pos="3600"/>
        </w:tabs>
        <w:ind w:left="3600" w:hanging="360"/>
      </w:pPr>
      <w:rPr>
        <w:rFonts w:ascii="Times New Roman" w:hAnsi="Times New Roman" w:hint="default"/>
      </w:rPr>
    </w:lvl>
    <w:lvl w:ilvl="5" w:tplc="7054C820" w:tentative="1">
      <w:start w:val="1"/>
      <w:numFmt w:val="bullet"/>
      <w:lvlText w:val="•"/>
      <w:lvlJc w:val="left"/>
      <w:pPr>
        <w:tabs>
          <w:tab w:val="num" w:pos="4320"/>
        </w:tabs>
        <w:ind w:left="4320" w:hanging="360"/>
      </w:pPr>
      <w:rPr>
        <w:rFonts w:ascii="Times New Roman" w:hAnsi="Times New Roman" w:hint="default"/>
      </w:rPr>
    </w:lvl>
    <w:lvl w:ilvl="6" w:tplc="2CD450CA" w:tentative="1">
      <w:start w:val="1"/>
      <w:numFmt w:val="bullet"/>
      <w:lvlText w:val="•"/>
      <w:lvlJc w:val="left"/>
      <w:pPr>
        <w:tabs>
          <w:tab w:val="num" w:pos="5040"/>
        </w:tabs>
        <w:ind w:left="5040" w:hanging="360"/>
      </w:pPr>
      <w:rPr>
        <w:rFonts w:ascii="Times New Roman" w:hAnsi="Times New Roman" w:hint="default"/>
      </w:rPr>
    </w:lvl>
    <w:lvl w:ilvl="7" w:tplc="B5262B6C" w:tentative="1">
      <w:start w:val="1"/>
      <w:numFmt w:val="bullet"/>
      <w:lvlText w:val="•"/>
      <w:lvlJc w:val="left"/>
      <w:pPr>
        <w:tabs>
          <w:tab w:val="num" w:pos="5760"/>
        </w:tabs>
        <w:ind w:left="5760" w:hanging="360"/>
      </w:pPr>
      <w:rPr>
        <w:rFonts w:ascii="Times New Roman" w:hAnsi="Times New Roman" w:hint="default"/>
      </w:rPr>
    </w:lvl>
    <w:lvl w:ilvl="8" w:tplc="2FF8B88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B042419"/>
    <w:multiLevelType w:val="hybridMultilevel"/>
    <w:tmpl w:val="24842EA2"/>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03AAC"/>
    <w:multiLevelType w:val="hybridMultilevel"/>
    <w:tmpl w:val="AE208BFA"/>
    <w:lvl w:ilvl="0" w:tplc="AF04DEC8">
      <w:start w:val="1"/>
      <w:numFmt w:val="bullet"/>
      <w:lvlText w:val="•"/>
      <w:lvlJc w:val="left"/>
      <w:pPr>
        <w:tabs>
          <w:tab w:val="num" w:pos="720"/>
        </w:tabs>
        <w:ind w:left="720" w:hanging="360"/>
      </w:pPr>
      <w:rPr>
        <w:rFonts w:ascii="Times New Roman" w:hAnsi="Times New Roman" w:hint="default"/>
      </w:rPr>
    </w:lvl>
    <w:lvl w:ilvl="1" w:tplc="5914DD92" w:tentative="1">
      <w:start w:val="1"/>
      <w:numFmt w:val="bullet"/>
      <w:lvlText w:val="•"/>
      <w:lvlJc w:val="left"/>
      <w:pPr>
        <w:tabs>
          <w:tab w:val="num" w:pos="1440"/>
        </w:tabs>
        <w:ind w:left="1440" w:hanging="360"/>
      </w:pPr>
      <w:rPr>
        <w:rFonts w:ascii="Times New Roman" w:hAnsi="Times New Roman" w:hint="default"/>
      </w:rPr>
    </w:lvl>
    <w:lvl w:ilvl="2" w:tplc="E152CB52" w:tentative="1">
      <w:start w:val="1"/>
      <w:numFmt w:val="bullet"/>
      <w:lvlText w:val="•"/>
      <w:lvlJc w:val="left"/>
      <w:pPr>
        <w:tabs>
          <w:tab w:val="num" w:pos="2160"/>
        </w:tabs>
        <w:ind w:left="2160" w:hanging="360"/>
      </w:pPr>
      <w:rPr>
        <w:rFonts w:ascii="Times New Roman" w:hAnsi="Times New Roman" w:hint="default"/>
      </w:rPr>
    </w:lvl>
    <w:lvl w:ilvl="3" w:tplc="C1709322" w:tentative="1">
      <w:start w:val="1"/>
      <w:numFmt w:val="bullet"/>
      <w:lvlText w:val="•"/>
      <w:lvlJc w:val="left"/>
      <w:pPr>
        <w:tabs>
          <w:tab w:val="num" w:pos="2880"/>
        </w:tabs>
        <w:ind w:left="2880" w:hanging="360"/>
      </w:pPr>
      <w:rPr>
        <w:rFonts w:ascii="Times New Roman" w:hAnsi="Times New Roman" w:hint="default"/>
      </w:rPr>
    </w:lvl>
    <w:lvl w:ilvl="4" w:tplc="2C169266" w:tentative="1">
      <w:start w:val="1"/>
      <w:numFmt w:val="bullet"/>
      <w:lvlText w:val="•"/>
      <w:lvlJc w:val="left"/>
      <w:pPr>
        <w:tabs>
          <w:tab w:val="num" w:pos="3600"/>
        </w:tabs>
        <w:ind w:left="3600" w:hanging="360"/>
      </w:pPr>
      <w:rPr>
        <w:rFonts w:ascii="Times New Roman" w:hAnsi="Times New Roman" w:hint="default"/>
      </w:rPr>
    </w:lvl>
    <w:lvl w:ilvl="5" w:tplc="BC56B01C" w:tentative="1">
      <w:start w:val="1"/>
      <w:numFmt w:val="bullet"/>
      <w:lvlText w:val="•"/>
      <w:lvlJc w:val="left"/>
      <w:pPr>
        <w:tabs>
          <w:tab w:val="num" w:pos="4320"/>
        </w:tabs>
        <w:ind w:left="4320" w:hanging="360"/>
      </w:pPr>
      <w:rPr>
        <w:rFonts w:ascii="Times New Roman" w:hAnsi="Times New Roman" w:hint="default"/>
      </w:rPr>
    </w:lvl>
    <w:lvl w:ilvl="6" w:tplc="C666DF18" w:tentative="1">
      <w:start w:val="1"/>
      <w:numFmt w:val="bullet"/>
      <w:lvlText w:val="•"/>
      <w:lvlJc w:val="left"/>
      <w:pPr>
        <w:tabs>
          <w:tab w:val="num" w:pos="5040"/>
        </w:tabs>
        <w:ind w:left="5040" w:hanging="360"/>
      </w:pPr>
      <w:rPr>
        <w:rFonts w:ascii="Times New Roman" w:hAnsi="Times New Roman" w:hint="default"/>
      </w:rPr>
    </w:lvl>
    <w:lvl w:ilvl="7" w:tplc="51EAE916" w:tentative="1">
      <w:start w:val="1"/>
      <w:numFmt w:val="bullet"/>
      <w:lvlText w:val="•"/>
      <w:lvlJc w:val="left"/>
      <w:pPr>
        <w:tabs>
          <w:tab w:val="num" w:pos="5760"/>
        </w:tabs>
        <w:ind w:left="5760" w:hanging="360"/>
      </w:pPr>
      <w:rPr>
        <w:rFonts w:ascii="Times New Roman" w:hAnsi="Times New Roman" w:hint="default"/>
      </w:rPr>
    </w:lvl>
    <w:lvl w:ilvl="8" w:tplc="73F8934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CDA0B51"/>
    <w:multiLevelType w:val="hybridMultilevel"/>
    <w:tmpl w:val="9E70D7F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1ED3CCC"/>
    <w:multiLevelType w:val="multilevel"/>
    <w:tmpl w:val="1C822D7E"/>
    <w:lvl w:ilvl="0">
      <w:start w:val="2"/>
      <w:numFmt w:val="decimal"/>
      <w:lvlText w:val="%1."/>
      <w:lvlJc w:val="left"/>
      <w:pPr>
        <w:ind w:left="460" w:hanging="460"/>
      </w:pPr>
      <w:rPr>
        <w:rFonts w:hint="default"/>
        <w:color w:val="auto"/>
      </w:rPr>
    </w:lvl>
    <w:lvl w:ilvl="1">
      <w:start w:val="2"/>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8" w15:restartNumberingAfterBreak="0">
    <w:nsid w:val="28BE3430"/>
    <w:multiLevelType w:val="hybridMultilevel"/>
    <w:tmpl w:val="88F0FBF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C1700"/>
    <w:multiLevelType w:val="hybridMultilevel"/>
    <w:tmpl w:val="466294A4"/>
    <w:lvl w:ilvl="0" w:tplc="E7D2283C">
      <w:start w:val="1"/>
      <w:numFmt w:val="bullet"/>
      <w:lvlText w:val="•"/>
      <w:lvlJc w:val="left"/>
      <w:pPr>
        <w:tabs>
          <w:tab w:val="num" w:pos="720"/>
        </w:tabs>
        <w:ind w:left="720" w:hanging="360"/>
      </w:pPr>
      <w:rPr>
        <w:rFonts w:ascii="Times New Roman" w:hAnsi="Times New Roman" w:hint="default"/>
      </w:rPr>
    </w:lvl>
    <w:lvl w:ilvl="1" w:tplc="CE58B6CC" w:tentative="1">
      <w:start w:val="1"/>
      <w:numFmt w:val="bullet"/>
      <w:lvlText w:val="•"/>
      <w:lvlJc w:val="left"/>
      <w:pPr>
        <w:tabs>
          <w:tab w:val="num" w:pos="1440"/>
        </w:tabs>
        <w:ind w:left="1440" w:hanging="360"/>
      </w:pPr>
      <w:rPr>
        <w:rFonts w:ascii="Times New Roman" w:hAnsi="Times New Roman" w:hint="default"/>
      </w:rPr>
    </w:lvl>
    <w:lvl w:ilvl="2" w:tplc="21D40A3E" w:tentative="1">
      <w:start w:val="1"/>
      <w:numFmt w:val="bullet"/>
      <w:lvlText w:val="•"/>
      <w:lvlJc w:val="left"/>
      <w:pPr>
        <w:tabs>
          <w:tab w:val="num" w:pos="2160"/>
        </w:tabs>
        <w:ind w:left="2160" w:hanging="360"/>
      </w:pPr>
      <w:rPr>
        <w:rFonts w:ascii="Times New Roman" w:hAnsi="Times New Roman" w:hint="default"/>
      </w:rPr>
    </w:lvl>
    <w:lvl w:ilvl="3" w:tplc="6680CAF4" w:tentative="1">
      <w:start w:val="1"/>
      <w:numFmt w:val="bullet"/>
      <w:lvlText w:val="•"/>
      <w:lvlJc w:val="left"/>
      <w:pPr>
        <w:tabs>
          <w:tab w:val="num" w:pos="2880"/>
        </w:tabs>
        <w:ind w:left="2880" w:hanging="360"/>
      </w:pPr>
      <w:rPr>
        <w:rFonts w:ascii="Times New Roman" w:hAnsi="Times New Roman" w:hint="default"/>
      </w:rPr>
    </w:lvl>
    <w:lvl w:ilvl="4" w:tplc="A976C1BA" w:tentative="1">
      <w:start w:val="1"/>
      <w:numFmt w:val="bullet"/>
      <w:lvlText w:val="•"/>
      <w:lvlJc w:val="left"/>
      <w:pPr>
        <w:tabs>
          <w:tab w:val="num" w:pos="3600"/>
        </w:tabs>
        <w:ind w:left="3600" w:hanging="360"/>
      </w:pPr>
      <w:rPr>
        <w:rFonts w:ascii="Times New Roman" w:hAnsi="Times New Roman" w:hint="default"/>
      </w:rPr>
    </w:lvl>
    <w:lvl w:ilvl="5" w:tplc="B2C817F4" w:tentative="1">
      <w:start w:val="1"/>
      <w:numFmt w:val="bullet"/>
      <w:lvlText w:val="•"/>
      <w:lvlJc w:val="left"/>
      <w:pPr>
        <w:tabs>
          <w:tab w:val="num" w:pos="4320"/>
        </w:tabs>
        <w:ind w:left="4320" w:hanging="360"/>
      </w:pPr>
      <w:rPr>
        <w:rFonts w:ascii="Times New Roman" w:hAnsi="Times New Roman" w:hint="default"/>
      </w:rPr>
    </w:lvl>
    <w:lvl w:ilvl="6" w:tplc="3A4AB418" w:tentative="1">
      <w:start w:val="1"/>
      <w:numFmt w:val="bullet"/>
      <w:lvlText w:val="•"/>
      <w:lvlJc w:val="left"/>
      <w:pPr>
        <w:tabs>
          <w:tab w:val="num" w:pos="5040"/>
        </w:tabs>
        <w:ind w:left="5040" w:hanging="360"/>
      </w:pPr>
      <w:rPr>
        <w:rFonts w:ascii="Times New Roman" w:hAnsi="Times New Roman" w:hint="default"/>
      </w:rPr>
    </w:lvl>
    <w:lvl w:ilvl="7" w:tplc="9BFEC59E" w:tentative="1">
      <w:start w:val="1"/>
      <w:numFmt w:val="bullet"/>
      <w:lvlText w:val="•"/>
      <w:lvlJc w:val="left"/>
      <w:pPr>
        <w:tabs>
          <w:tab w:val="num" w:pos="5760"/>
        </w:tabs>
        <w:ind w:left="5760" w:hanging="360"/>
      </w:pPr>
      <w:rPr>
        <w:rFonts w:ascii="Times New Roman" w:hAnsi="Times New Roman" w:hint="default"/>
      </w:rPr>
    </w:lvl>
    <w:lvl w:ilvl="8" w:tplc="F544F36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F74DF4"/>
    <w:multiLevelType w:val="hybridMultilevel"/>
    <w:tmpl w:val="BED2FE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046327"/>
    <w:multiLevelType w:val="multilevel"/>
    <w:tmpl w:val="512C7BE0"/>
    <w:lvl w:ilvl="0">
      <w:start w:val="2"/>
      <w:numFmt w:val="decimal"/>
      <w:lvlText w:val="%1."/>
      <w:lvlJc w:val="left"/>
      <w:pPr>
        <w:ind w:left="460" w:hanging="460"/>
      </w:pPr>
      <w:rPr>
        <w:rFonts w:hint="default"/>
        <w:color w:val="auto"/>
      </w:rPr>
    </w:lvl>
    <w:lvl w:ilvl="1">
      <w:start w:val="2"/>
      <w:numFmt w:val="decimal"/>
      <w:lvlText w:val="%1.%2."/>
      <w:lvlJc w:val="left"/>
      <w:pPr>
        <w:ind w:left="2520" w:hanging="720"/>
      </w:pPr>
      <w:rPr>
        <w:rFonts w:hint="default"/>
        <w:color w:val="auto"/>
      </w:rPr>
    </w:lvl>
    <w:lvl w:ilvl="2">
      <w:start w:val="1"/>
      <w:numFmt w:val="decimal"/>
      <w:lvlText w:val="%1.%2.%3."/>
      <w:lvlJc w:val="left"/>
      <w:pPr>
        <w:ind w:left="4320" w:hanging="720"/>
      </w:pPr>
      <w:rPr>
        <w:rFonts w:hint="default"/>
        <w:color w:val="auto"/>
      </w:rPr>
    </w:lvl>
    <w:lvl w:ilvl="3">
      <w:start w:val="1"/>
      <w:numFmt w:val="decimal"/>
      <w:lvlText w:val="%1.%2.%3.%4."/>
      <w:lvlJc w:val="left"/>
      <w:pPr>
        <w:ind w:left="6480" w:hanging="1080"/>
      </w:pPr>
      <w:rPr>
        <w:rFonts w:hint="default"/>
        <w:color w:val="auto"/>
      </w:rPr>
    </w:lvl>
    <w:lvl w:ilvl="4">
      <w:start w:val="1"/>
      <w:numFmt w:val="decimal"/>
      <w:lvlText w:val="%1.%2.%3.%4.%5."/>
      <w:lvlJc w:val="left"/>
      <w:pPr>
        <w:ind w:left="8640" w:hanging="1440"/>
      </w:pPr>
      <w:rPr>
        <w:rFonts w:hint="default"/>
        <w:color w:val="auto"/>
      </w:rPr>
    </w:lvl>
    <w:lvl w:ilvl="5">
      <w:start w:val="1"/>
      <w:numFmt w:val="decimal"/>
      <w:lvlText w:val="%1.%2.%3.%4.%5.%6."/>
      <w:lvlJc w:val="left"/>
      <w:pPr>
        <w:ind w:left="10440" w:hanging="1440"/>
      </w:pPr>
      <w:rPr>
        <w:rFonts w:hint="default"/>
        <w:color w:val="auto"/>
      </w:rPr>
    </w:lvl>
    <w:lvl w:ilvl="6">
      <w:start w:val="1"/>
      <w:numFmt w:val="decimal"/>
      <w:lvlText w:val="%1.%2.%3.%4.%5.%6.%7."/>
      <w:lvlJc w:val="left"/>
      <w:pPr>
        <w:ind w:left="12600" w:hanging="1800"/>
      </w:pPr>
      <w:rPr>
        <w:rFonts w:hint="default"/>
        <w:color w:val="auto"/>
      </w:rPr>
    </w:lvl>
    <w:lvl w:ilvl="7">
      <w:start w:val="1"/>
      <w:numFmt w:val="decimal"/>
      <w:lvlText w:val="%1.%2.%3.%4.%5.%6.%7.%8."/>
      <w:lvlJc w:val="left"/>
      <w:pPr>
        <w:ind w:left="14760" w:hanging="2160"/>
      </w:pPr>
      <w:rPr>
        <w:rFonts w:hint="default"/>
        <w:color w:val="auto"/>
      </w:rPr>
    </w:lvl>
    <w:lvl w:ilvl="8">
      <w:start w:val="1"/>
      <w:numFmt w:val="decimal"/>
      <w:lvlText w:val="%1.%2.%3.%4.%5.%6.%7.%8.%9."/>
      <w:lvlJc w:val="left"/>
      <w:pPr>
        <w:ind w:left="16560" w:hanging="2160"/>
      </w:pPr>
      <w:rPr>
        <w:rFonts w:hint="default"/>
        <w:color w:val="auto"/>
      </w:rPr>
    </w:lvl>
  </w:abstractNum>
  <w:abstractNum w:abstractNumId="12" w15:restartNumberingAfterBreak="0">
    <w:nsid w:val="2D0E26BF"/>
    <w:multiLevelType w:val="hybridMultilevel"/>
    <w:tmpl w:val="300E0EAC"/>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D42031C"/>
    <w:multiLevelType w:val="hybridMultilevel"/>
    <w:tmpl w:val="D7A692B6"/>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040870"/>
    <w:multiLevelType w:val="multilevel"/>
    <w:tmpl w:val="E54C54FC"/>
    <w:lvl w:ilvl="0">
      <w:start w:val="2"/>
      <w:numFmt w:val="decimal"/>
      <w:lvlText w:val="%1"/>
      <w:lvlJc w:val="left"/>
      <w:pPr>
        <w:ind w:left="380" w:hanging="380"/>
      </w:pPr>
      <w:rPr>
        <w:rFonts w:hint="default"/>
        <w:color w:val="auto"/>
      </w:rPr>
    </w:lvl>
    <w:lvl w:ilvl="1">
      <w:start w:val="2"/>
      <w:numFmt w:val="decimal"/>
      <w:lvlText w:val="%1.%2"/>
      <w:lvlJc w:val="left"/>
      <w:pPr>
        <w:ind w:left="1800" w:hanging="72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760" w:hanging="144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8280" w:hanging="180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800" w:hanging="2160"/>
      </w:pPr>
      <w:rPr>
        <w:rFonts w:hint="default"/>
        <w:color w:val="auto"/>
      </w:rPr>
    </w:lvl>
  </w:abstractNum>
  <w:abstractNum w:abstractNumId="15" w15:restartNumberingAfterBreak="0">
    <w:nsid w:val="33C13172"/>
    <w:multiLevelType w:val="multilevel"/>
    <w:tmpl w:val="58BC929E"/>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7782E1E"/>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3B777363"/>
    <w:multiLevelType w:val="hybridMultilevel"/>
    <w:tmpl w:val="B7A235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F247B0"/>
    <w:multiLevelType w:val="hybridMultilevel"/>
    <w:tmpl w:val="7D269EA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2E41A1"/>
    <w:multiLevelType w:val="hybridMultilevel"/>
    <w:tmpl w:val="16D6709E"/>
    <w:lvl w:ilvl="0" w:tplc="1B82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44203D"/>
    <w:multiLevelType w:val="hybridMultilevel"/>
    <w:tmpl w:val="FDC04A06"/>
    <w:lvl w:ilvl="0" w:tplc="289EADD6">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4E1440"/>
    <w:multiLevelType w:val="multilevel"/>
    <w:tmpl w:val="F932A628"/>
    <w:lvl w:ilvl="0">
      <w:start w:val="1"/>
      <w:numFmt w:val="bullet"/>
      <w:lvlText w:val=""/>
      <w:lvlJc w:val="left"/>
      <w:pPr>
        <w:ind w:left="360" w:hanging="360"/>
      </w:pPr>
      <w:rPr>
        <w:rFonts w:ascii="Wingdings" w:hAnsi="Wingdings" w:hint="default"/>
        <w:color w:val="000000" w:themeColor="text1"/>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2" w15:restartNumberingAfterBreak="0">
    <w:nsid w:val="52C92230"/>
    <w:multiLevelType w:val="hybridMultilevel"/>
    <w:tmpl w:val="767E62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AC40E9"/>
    <w:multiLevelType w:val="multilevel"/>
    <w:tmpl w:val="BD8A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170643"/>
    <w:multiLevelType w:val="hybridMultilevel"/>
    <w:tmpl w:val="BE321E00"/>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A43787F"/>
    <w:multiLevelType w:val="multilevel"/>
    <w:tmpl w:val="F27A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0A7FE4"/>
    <w:multiLevelType w:val="multilevel"/>
    <w:tmpl w:val="3C6E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714F09"/>
    <w:multiLevelType w:val="hybridMultilevel"/>
    <w:tmpl w:val="C1FC6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31200D1"/>
    <w:multiLevelType w:val="hybridMultilevel"/>
    <w:tmpl w:val="00CA9F6A"/>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7F31266"/>
    <w:multiLevelType w:val="hybridMultilevel"/>
    <w:tmpl w:val="5EC65A9E"/>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A453634"/>
    <w:multiLevelType w:val="hybridMultilevel"/>
    <w:tmpl w:val="56F20A24"/>
    <w:lvl w:ilvl="0" w:tplc="5F2695EE">
      <w:start w:val="1"/>
      <w:numFmt w:val="bullet"/>
      <w:lvlText w:val="•"/>
      <w:lvlJc w:val="left"/>
      <w:pPr>
        <w:tabs>
          <w:tab w:val="num" w:pos="720"/>
        </w:tabs>
        <w:ind w:left="720" w:hanging="360"/>
      </w:pPr>
      <w:rPr>
        <w:rFonts w:ascii="Times New Roman" w:hAnsi="Times New Roman" w:hint="default"/>
      </w:rPr>
    </w:lvl>
    <w:lvl w:ilvl="1" w:tplc="75F6E606" w:tentative="1">
      <w:start w:val="1"/>
      <w:numFmt w:val="bullet"/>
      <w:lvlText w:val="•"/>
      <w:lvlJc w:val="left"/>
      <w:pPr>
        <w:tabs>
          <w:tab w:val="num" w:pos="1440"/>
        </w:tabs>
        <w:ind w:left="1440" w:hanging="360"/>
      </w:pPr>
      <w:rPr>
        <w:rFonts w:ascii="Times New Roman" w:hAnsi="Times New Roman" w:hint="default"/>
      </w:rPr>
    </w:lvl>
    <w:lvl w:ilvl="2" w:tplc="1786C1CC" w:tentative="1">
      <w:start w:val="1"/>
      <w:numFmt w:val="bullet"/>
      <w:lvlText w:val="•"/>
      <w:lvlJc w:val="left"/>
      <w:pPr>
        <w:tabs>
          <w:tab w:val="num" w:pos="2160"/>
        </w:tabs>
        <w:ind w:left="2160" w:hanging="360"/>
      </w:pPr>
      <w:rPr>
        <w:rFonts w:ascii="Times New Roman" w:hAnsi="Times New Roman" w:hint="default"/>
      </w:rPr>
    </w:lvl>
    <w:lvl w:ilvl="3" w:tplc="4FDE910A" w:tentative="1">
      <w:start w:val="1"/>
      <w:numFmt w:val="bullet"/>
      <w:lvlText w:val="•"/>
      <w:lvlJc w:val="left"/>
      <w:pPr>
        <w:tabs>
          <w:tab w:val="num" w:pos="2880"/>
        </w:tabs>
        <w:ind w:left="2880" w:hanging="360"/>
      </w:pPr>
      <w:rPr>
        <w:rFonts w:ascii="Times New Roman" w:hAnsi="Times New Roman" w:hint="default"/>
      </w:rPr>
    </w:lvl>
    <w:lvl w:ilvl="4" w:tplc="C0087C98" w:tentative="1">
      <w:start w:val="1"/>
      <w:numFmt w:val="bullet"/>
      <w:lvlText w:val="•"/>
      <w:lvlJc w:val="left"/>
      <w:pPr>
        <w:tabs>
          <w:tab w:val="num" w:pos="3600"/>
        </w:tabs>
        <w:ind w:left="3600" w:hanging="360"/>
      </w:pPr>
      <w:rPr>
        <w:rFonts w:ascii="Times New Roman" w:hAnsi="Times New Roman" w:hint="default"/>
      </w:rPr>
    </w:lvl>
    <w:lvl w:ilvl="5" w:tplc="44805A64" w:tentative="1">
      <w:start w:val="1"/>
      <w:numFmt w:val="bullet"/>
      <w:lvlText w:val="•"/>
      <w:lvlJc w:val="left"/>
      <w:pPr>
        <w:tabs>
          <w:tab w:val="num" w:pos="4320"/>
        </w:tabs>
        <w:ind w:left="4320" w:hanging="360"/>
      </w:pPr>
      <w:rPr>
        <w:rFonts w:ascii="Times New Roman" w:hAnsi="Times New Roman" w:hint="default"/>
      </w:rPr>
    </w:lvl>
    <w:lvl w:ilvl="6" w:tplc="4B7C2BC0" w:tentative="1">
      <w:start w:val="1"/>
      <w:numFmt w:val="bullet"/>
      <w:lvlText w:val="•"/>
      <w:lvlJc w:val="left"/>
      <w:pPr>
        <w:tabs>
          <w:tab w:val="num" w:pos="5040"/>
        </w:tabs>
        <w:ind w:left="5040" w:hanging="360"/>
      </w:pPr>
      <w:rPr>
        <w:rFonts w:ascii="Times New Roman" w:hAnsi="Times New Roman" w:hint="default"/>
      </w:rPr>
    </w:lvl>
    <w:lvl w:ilvl="7" w:tplc="CB006A00" w:tentative="1">
      <w:start w:val="1"/>
      <w:numFmt w:val="bullet"/>
      <w:lvlText w:val="•"/>
      <w:lvlJc w:val="left"/>
      <w:pPr>
        <w:tabs>
          <w:tab w:val="num" w:pos="5760"/>
        </w:tabs>
        <w:ind w:left="5760" w:hanging="360"/>
      </w:pPr>
      <w:rPr>
        <w:rFonts w:ascii="Times New Roman" w:hAnsi="Times New Roman" w:hint="default"/>
      </w:rPr>
    </w:lvl>
    <w:lvl w:ilvl="8" w:tplc="F564A01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B7773FB"/>
    <w:multiLevelType w:val="multilevel"/>
    <w:tmpl w:val="5014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7C47A0"/>
    <w:multiLevelType w:val="multilevel"/>
    <w:tmpl w:val="FA4259F4"/>
    <w:lvl w:ilvl="0">
      <w:start w:val="2"/>
      <w:numFmt w:val="decimal"/>
      <w:lvlText w:val="%1"/>
      <w:lvlJc w:val="left"/>
      <w:pPr>
        <w:ind w:left="360" w:hanging="360"/>
      </w:pPr>
      <w:rPr>
        <w:rFonts w:hint="default"/>
        <w:color w:val="auto"/>
      </w:rPr>
    </w:lvl>
    <w:lvl w:ilvl="1">
      <w:start w:val="3"/>
      <w:numFmt w:val="decimal"/>
      <w:lvlText w:val="%1.%2"/>
      <w:lvlJc w:val="left"/>
      <w:pPr>
        <w:ind w:left="1440" w:hanging="360"/>
      </w:pPr>
      <w:rPr>
        <w:rFonts w:hint="default"/>
        <w:color w:val="auto"/>
      </w:rPr>
    </w:lvl>
    <w:lvl w:ilvl="2">
      <w:start w:val="1"/>
      <w:numFmt w:val="decimal"/>
      <w:lvlText w:val="%1.%2.%3"/>
      <w:lvlJc w:val="left"/>
      <w:pPr>
        <w:ind w:left="2880" w:hanging="720"/>
      </w:pPr>
      <w:rPr>
        <w:rFonts w:hint="default"/>
        <w:color w:val="auto"/>
      </w:rPr>
    </w:lvl>
    <w:lvl w:ilvl="3">
      <w:start w:val="1"/>
      <w:numFmt w:val="decimal"/>
      <w:lvlText w:val="%1.%2.%3.%4"/>
      <w:lvlJc w:val="left"/>
      <w:pPr>
        <w:ind w:left="4320" w:hanging="1080"/>
      </w:pPr>
      <w:rPr>
        <w:rFonts w:hint="default"/>
        <w:color w:val="auto"/>
      </w:rPr>
    </w:lvl>
    <w:lvl w:ilvl="4">
      <w:start w:val="1"/>
      <w:numFmt w:val="decimal"/>
      <w:lvlText w:val="%1.%2.%3.%4.%5"/>
      <w:lvlJc w:val="left"/>
      <w:pPr>
        <w:ind w:left="5400" w:hanging="1080"/>
      </w:pPr>
      <w:rPr>
        <w:rFonts w:hint="default"/>
        <w:color w:val="auto"/>
      </w:rPr>
    </w:lvl>
    <w:lvl w:ilvl="5">
      <w:start w:val="1"/>
      <w:numFmt w:val="decimal"/>
      <w:lvlText w:val="%1.%2.%3.%4.%5.%6"/>
      <w:lvlJc w:val="left"/>
      <w:pPr>
        <w:ind w:left="6840" w:hanging="1440"/>
      </w:pPr>
      <w:rPr>
        <w:rFonts w:hint="default"/>
        <w:color w:val="auto"/>
      </w:rPr>
    </w:lvl>
    <w:lvl w:ilvl="6">
      <w:start w:val="1"/>
      <w:numFmt w:val="decimal"/>
      <w:lvlText w:val="%1.%2.%3.%4.%5.%6.%7"/>
      <w:lvlJc w:val="left"/>
      <w:pPr>
        <w:ind w:left="7920" w:hanging="1440"/>
      </w:pPr>
      <w:rPr>
        <w:rFonts w:hint="default"/>
        <w:color w:val="auto"/>
      </w:rPr>
    </w:lvl>
    <w:lvl w:ilvl="7">
      <w:start w:val="1"/>
      <w:numFmt w:val="decimal"/>
      <w:lvlText w:val="%1.%2.%3.%4.%5.%6.%7.%8"/>
      <w:lvlJc w:val="left"/>
      <w:pPr>
        <w:ind w:left="9360" w:hanging="1800"/>
      </w:pPr>
      <w:rPr>
        <w:rFonts w:hint="default"/>
        <w:color w:val="auto"/>
      </w:rPr>
    </w:lvl>
    <w:lvl w:ilvl="8">
      <w:start w:val="1"/>
      <w:numFmt w:val="decimal"/>
      <w:lvlText w:val="%1.%2.%3.%4.%5.%6.%7.%8.%9"/>
      <w:lvlJc w:val="left"/>
      <w:pPr>
        <w:ind w:left="10440" w:hanging="1800"/>
      </w:pPr>
      <w:rPr>
        <w:rFonts w:hint="default"/>
        <w:color w:val="auto"/>
      </w:rPr>
    </w:lvl>
  </w:abstractNum>
  <w:abstractNum w:abstractNumId="33" w15:restartNumberingAfterBreak="0">
    <w:nsid w:val="73943FDB"/>
    <w:multiLevelType w:val="hybridMultilevel"/>
    <w:tmpl w:val="D86C2CCE"/>
    <w:lvl w:ilvl="0" w:tplc="289EADD6">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73B6B90"/>
    <w:multiLevelType w:val="multilevel"/>
    <w:tmpl w:val="98685EDE"/>
    <w:lvl w:ilvl="0">
      <w:start w:val="2"/>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35" w15:restartNumberingAfterBreak="0">
    <w:nsid w:val="79237D7A"/>
    <w:multiLevelType w:val="hybridMultilevel"/>
    <w:tmpl w:val="3932BF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97F4B1A"/>
    <w:multiLevelType w:val="multilevel"/>
    <w:tmpl w:val="E0D85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EFC5204"/>
    <w:multiLevelType w:val="hybridMultilevel"/>
    <w:tmpl w:val="55727766"/>
    <w:lvl w:ilvl="0" w:tplc="ECE23E06">
      <w:start w:val="1"/>
      <w:numFmt w:val="bullet"/>
      <w:lvlText w:val="•"/>
      <w:lvlJc w:val="left"/>
      <w:pPr>
        <w:tabs>
          <w:tab w:val="num" w:pos="720"/>
        </w:tabs>
        <w:ind w:left="720" w:hanging="360"/>
      </w:pPr>
      <w:rPr>
        <w:rFonts w:ascii="Times New Roman" w:hAnsi="Times New Roman" w:hint="default"/>
      </w:rPr>
    </w:lvl>
    <w:lvl w:ilvl="1" w:tplc="EF5C1A76" w:tentative="1">
      <w:start w:val="1"/>
      <w:numFmt w:val="bullet"/>
      <w:lvlText w:val="•"/>
      <w:lvlJc w:val="left"/>
      <w:pPr>
        <w:tabs>
          <w:tab w:val="num" w:pos="1440"/>
        </w:tabs>
        <w:ind w:left="1440" w:hanging="360"/>
      </w:pPr>
      <w:rPr>
        <w:rFonts w:ascii="Times New Roman" w:hAnsi="Times New Roman" w:hint="default"/>
      </w:rPr>
    </w:lvl>
    <w:lvl w:ilvl="2" w:tplc="963C197E" w:tentative="1">
      <w:start w:val="1"/>
      <w:numFmt w:val="bullet"/>
      <w:lvlText w:val="•"/>
      <w:lvlJc w:val="left"/>
      <w:pPr>
        <w:tabs>
          <w:tab w:val="num" w:pos="2160"/>
        </w:tabs>
        <w:ind w:left="2160" w:hanging="360"/>
      </w:pPr>
      <w:rPr>
        <w:rFonts w:ascii="Times New Roman" w:hAnsi="Times New Roman" w:hint="default"/>
      </w:rPr>
    </w:lvl>
    <w:lvl w:ilvl="3" w:tplc="3A1A4024" w:tentative="1">
      <w:start w:val="1"/>
      <w:numFmt w:val="bullet"/>
      <w:lvlText w:val="•"/>
      <w:lvlJc w:val="left"/>
      <w:pPr>
        <w:tabs>
          <w:tab w:val="num" w:pos="2880"/>
        </w:tabs>
        <w:ind w:left="2880" w:hanging="360"/>
      </w:pPr>
      <w:rPr>
        <w:rFonts w:ascii="Times New Roman" w:hAnsi="Times New Roman" w:hint="default"/>
      </w:rPr>
    </w:lvl>
    <w:lvl w:ilvl="4" w:tplc="1B32B758" w:tentative="1">
      <w:start w:val="1"/>
      <w:numFmt w:val="bullet"/>
      <w:lvlText w:val="•"/>
      <w:lvlJc w:val="left"/>
      <w:pPr>
        <w:tabs>
          <w:tab w:val="num" w:pos="3600"/>
        </w:tabs>
        <w:ind w:left="3600" w:hanging="360"/>
      </w:pPr>
      <w:rPr>
        <w:rFonts w:ascii="Times New Roman" w:hAnsi="Times New Roman" w:hint="default"/>
      </w:rPr>
    </w:lvl>
    <w:lvl w:ilvl="5" w:tplc="383222C0" w:tentative="1">
      <w:start w:val="1"/>
      <w:numFmt w:val="bullet"/>
      <w:lvlText w:val="•"/>
      <w:lvlJc w:val="left"/>
      <w:pPr>
        <w:tabs>
          <w:tab w:val="num" w:pos="4320"/>
        </w:tabs>
        <w:ind w:left="4320" w:hanging="360"/>
      </w:pPr>
      <w:rPr>
        <w:rFonts w:ascii="Times New Roman" w:hAnsi="Times New Roman" w:hint="default"/>
      </w:rPr>
    </w:lvl>
    <w:lvl w:ilvl="6" w:tplc="A6F4748C" w:tentative="1">
      <w:start w:val="1"/>
      <w:numFmt w:val="bullet"/>
      <w:lvlText w:val="•"/>
      <w:lvlJc w:val="left"/>
      <w:pPr>
        <w:tabs>
          <w:tab w:val="num" w:pos="5040"/>
        </w:tabs>
        <w:ind w:left="5040" w:hanging="360"/>
      </w:pPr>
      <w:rPr>
        <w:rFonts w:ascii="Times New Roman" w:hAnsi="Times New Roman" w:hint="default"/>
      </w:rPr>
    </w:lvl>
    <w:lvl w:ilvl="7" w:tplc="9A064BEE" w:tentative="1">
      <w:start w:val="1"/>
      <w:numFmt w:val="bullet"/>
      <w:lvlText w:val="•"/>
      <w:lvlJc w:val="left"/>
      <w:pPr>
        <w:tabs>
          <w:tab w:val="num" w:pos="5760"/>
        </w:tabs>
        <w:ind w:left="5760" w:hanging="360"/>
      </w:pPr>
      <w:rPr>
        <w:rFonts w:ascii="Times New Roman" w:hAnsi="Times New Roman" w:hint="default"/>
      </w:rPr>
    </w:lvl>
    <w:lvl w:ilvl="8" w:tplc="79E25FA8"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F830B51"/>
    <w:multiLevelType w:val="multilevel"/>
    <w:tmpl w:val="C382D532"/>
    <w:lvl w:ilvl="0">
      <w:start w:val="2"/>
      <w:numFmt w:val="decimal"/>
      <w:lvlText w:val="%1"/>
      <w:lvlJc w:val="left"/>
      <w:pPr>
        <w:ind w:left="360" w:hanging="360"/>
      </w:pPr>
      <w:rPr>
        <w:rFonts w:hint="default"/>
        <w:color w:val="auto"/>
      </w:rPr>
    </w:lvl>
    <w:lvl w:ilvl="1">
      <w:start w:val="3"/>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num w:numId="1">
    <w:abstractNumId w:val="27"/>
  </w:num>
  <w:num w:numId="2">
    <w:abstractNumId w:val="34"/>
  </w:num>
  <w:num w:numId="3">
    <w:abstractNumId w:val="35"/>
  </w:num>
  <w:num w:numId="4">
    <w:abstractNumId w:val="17"/>
  </w:num>
  <w:num w:numId="5">
    <w:abstractNumId w:val="2"/>
  </w:num>
  <w:num w:numId="6">
    <w:abstractNumId w:val="23"/>
  </w:num>
  <w:num w:numId="7">
    <w:abstractNumId w:val="36"/>
  </w:num>
  <w:num w:numId="8">
    <w:abstractNumId w:val="1"/>
  </w:num>
  <w:num w:numId="9">
    <w:abstractNumId w:val="20"/>
  </w:num>
  <w:num w:numId="10">
    <w:abstractNumId w:val="31"/>
  </w:num>
  <w:num w:numId="11">
    <w:abstractNumId w:val="21"/>
  </w:num>
  <w:num w:numId="12">
    <w:abstractNumId w:val="8"/>
  </w:num>
  <w:num w:numId="13">
    <w:abstractNumId w:val="14"/>
  </w:num>
  <w:num w:numId="14">
    <w:abstractNumId w:val="11"/>
  </w:num>
  <w:num w:numId="15">
    <w:abstractNumId w:val="7"/>
  </w:num>
  <w:num w:numId="16">
    <w:abstractNumId w:val="25"/>
  </w:num>
  <w:num w:numId="17">
    <w:abstractNumId w:val="15"/>
  </w:num>
  <w:num w:numId="18">
    <w:abstractNumId w:val="26"/>
  </w:num>
  <w:num w:numId="19">
    <w:abstractNumId w:val="0"/>
  </w:num>
  <w:num w:numId="20">
    <w:abstractNumId w:val="32"/>
  </w:num>
  <w:num w:numId="21">
    <w:abstractNumId w:val="38"/>
  </w:num>
  <w:num w:numId="22">
    <w:abstractNumId w:val="24"/>
  </w:num>
  <w:num w:numId="23">
    <w:abstractNumId w:val="3"/>
  </w:num>
  <w:num w:numId="24">
    <w:abstractNumId w:val="30"/>
  </w:num>
  <w:num w:numId="25">
    <w:abstractNumId w:val="5"/>
  </w:num>
  <w:num w:numId="26">
    <w:abstractNumId w:val="9"/>
  </w:num>
  <w:num w:numId="27">
    <w:abstractNumId w:val="37"/>
  </w:num>
  <w:num w:numId="28">
    <w:abstractNumId w:val="29"/>
  </w:num>
  <w:num w:numId="29">
    <w:abstractNumId w:val="19"/>
  </w:num>
  <w:num w:numId="30">
    <w:abstractNumId w:val="6"/>
  </w:num>
  <w:num w:numId="31">
    <w:abstractNumId w:val="4"/>
  </w:num>
  <w:num w:numId="32">
    <w:abstractNumId w:val="28"/>
  </w:num>
  <w:num w:numId="33">
    <w:abstractNumId w:val="33"/>
  </w:num>
  <w:num w:numId="34">
    <w:abstractNumId w:val="13"/>
  </w:num>
  <w:num w:numId="35">
    <w:abstractNumId w:val="10"/>
  </w:num>
  <w:num w:numId="36">
    <w:abstractNumId w:val="18"/>
  </w:num>
  <w:num w:numId="37">
    <w:abstractNumId w:val="22"/>
  </w:num>
  <w:num w:numId="38">
    <w:abstractNumId w:val="12"/>
  </w:num>
  <w:num w:numId="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394"/>
    <w:rsid w:val="00002A2B"/>
    <w:rsid w:val="000506DE"/>
    <w:rsid w:val="000A5CC2"/>
    <w:rsid w:val="000C5F66"/>
    <w:rsid w:val="000E20CC"/>
    <w:rsid w:val="00116FDF"/>
    <w:rsid w:val="00117ECC"/>
    <w:rsid w:val="00167DC5"/>
    <w:rsid w:val="00172A7C"/>
    <w:rsid w:val="00192471"/>
    <w:rsid w:val="001B6969"/>
    <w:rsid w:val="001C1DCA"/>
    <w:rsid w:val="001C6D74"/>
    <w:rsid w:val="00204C6A"/>
    <w:rsid w:val="00214365"/>
    <w:rsid w:val="00243A07"/>
    <w:rsid w:val="002519D6"/>
    <w:rsid w:val="002759AE"/>
    <w:rsid w:val="002856BC"/>
    <w:rsid w:val="002A2E5D"/>
    <w:rsid w:val="002D084E"/>
    <w:rsid w:val="002D6DF5"/>
    <w:rsid w:val="002E44DC"/>
    <w:rsid w:val="00320E1F"/>
    <w:rsid w:val="00336442"/>
    <w:rsid w:val="0034613B"/>
    <w:rsid w:val="00362194"/>
    <w:rsid w:val="003D6E9F"/>
    <w:rsid w:val="003F7F52"/>
    <w:rsid w:val="00415619"/>
    <w:rsid w:val="0045370B"/>
    <w:rsid w:val="004A2C86"/>
    <w:rsid w:val="004D0AB4"/>
    <w:rsid w:val="004E2191"/>
    <w:rsid w:val="005056AE"/>
    <w:rsid w:val="00526EB5"/>
    <w:rsid w:val="00551A03"/>
    <w:rsid w:val="005B26CF"/>
    <w:rsid w:val="005B4602"/>
    <w:rsid w:val="005B5394"/>
    <w:rsid w:val="005C60AF"/>
    <w:rsid w:val="0061367D"/>
    <w:rsid w:val="00647CC7"/>
    <w:rsid w:val="006622E1"/>
    <w:rsid w:val="00676D3A"/>
    <w:rsid w:val="00692FF3"/>
    <w:rsid w:val="00712D31"/>
    <w:rsid w:val="00731840"/>
    <w:rsid w:val="00747D3F"/>
    <w:rsid w:val="007C7A86"/>
    <w:rsid w:val="007D5D6F"/>
    <w:rsid w:val="007E2AA8"/>
    <w:rsid w:val="007E33B9"/>
    <w:rsid w:val="00810F54"/>
    <w:rsid w:val="00825622"/>
    <w:rsid w:val="00866FE2"/>
    <w:rsid w:val="00884B6D"/>
    <w:rsid w:val="008A436C"/>
    <w:rsid w:val="008B361A"/>
    <w:rsid w:val="008F0875"/>
    <w:rsid w:val="008F4113"/>
    <w:rsid w:val="008F7B5A"/>
    <w:rsid w:val="00901D8F"/>
    <w:rsid w:val="00951E32"/>
    <w:rsid w:val="00953503"/>
    <w:rsid w:val="00970140"/>
    <w:rsid w:val="009F27F6"/>
    <w:rsid w:val="009F5BD0"/>
    <w:rsid w:val="00A204A2"/>
    <w:rsid w:val="00A22352"/>
    <w:rsid w:val="00A51C60"/>
    <w:rsid w:val="00A743C4"/>
    <w:rsid w:val="00A85ACD"/>
    <w:rsid w:val="00A97B68"/>
    <w:rsid w:val="00AC53E4"/>
    <w:rsid w:val="00BA0178"/>
    <w:rsid w:val="00BD716D"/>
    <w:rsid w:val="00BE6F09"/>
    <w:rsid w:val="00C362BA"/>
    <w:rsid w:val="00CA6017"/>
    <w:rsid w:val="00CC2B45"/>
    <w:rsid w:val="00CD36D4"/>
    <w:rsid w:val="00D547C9"/>
    <w:rsid w:val="00D63AEC"/>
    <w:rsid w:val="00D679CF"/>
    <w:rsid w:val="00D9452E"/>
    <w:rsid w:val="00DA6952"/>
    <w:rsid w:val="00DE0D12"/>
    <w:rsid w:val="00DE7E66"/>
    <w:rsid w:val="00E16844"/>
    <w:rsid w:val="00E4157F"/>
    <w:rsid w:val="00EE68EC"/>
    <w:rsid w:val="00F12AA9"/>
    <w:rsid w:val="00F275BB"/>
    <w:rsid w:val="00F27FF2"/>
    <w:rsid w:val="00F55D1E"/>
    <w:rsid w:val="00F75BA4"/>
    <w:rsid w:val="00FB2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5CCA2"/>
  <w15:chartTrackingRefBased/>
  <w15:docId w15:val="{E96A2DA7-6CE2-A342-BBD2-9080EA8F1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679CF"/>
    <w:pPr>
      <w:spacing w:line="240" w:lineRule="auto"/>
      <w:jc w:val="left"/>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B5394"/>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5394"/>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B5394"/>
    <w:pPr>
      <w:spacing w:before="100" w:beforeAutospacing="1" w:after="100" w:afterAutospacing="1" w:line="360" w:lineRule="auto"/>
      <w:jc w:val="both"/>
      <w:outlineLvl w:val="2"/>
    </w:pPr>
    <w:rPr>
      <w:b/>
      <w:bCs/>
      <w:sz w:val="27"/>
      <w:szCs w:val="27"/>
    </w:rPr>
  </w:style>
  <w:style w:type="paragraph" w:styleId="Heading4">
    <w:name w:val="heading 4"/>
    <w:basedOn w:val="Normal"/>
    <w:link w:val="Heading4Char"/>
    <w:uiPriority w:val="9"/>
    <w:qFormat/>
    <w:rsid w:val="005B5394"/>
    <w:pPr>
      <w:spacing w:before="100" w:beforeAutospacing="1" w:after="100" w:afterAutospacing="1" w:line="360" w:lineRule="auto"/>
      <w:jc w:val="both"/>
      <w:outlineLvl w:val="3"/>
    </w:pPr>
    <w:rPr>
      <w:b/>
      <w:bCs/>
    </w:rPr>
  </w:style>
  <w:style w:type="paragraph" w:styleId="Heading5">
    <w:name w:val="heading 5"/>
    <w:basedOn w:val="Normal"/>
    <w:link w:val="Heading5Char"/>
    <w:uiPriority w:val="9"/>
    <w:qFormat/>
    <w:rsid w:val="005B5394"/>
    <w:pPr>
      <w:spacing w:before="100" w:beforeAutospacing="1" w:after="100" w:afterAutospacing="1" w:line="360" w:lineRule="auto"/>
      <w:jc w:val="both"/>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39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5B539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5B539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B5394"/>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5B5394"/>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B5394"/>
  </w:style>
  <w:style w:type="paragraph" w:styleId="Footer">
    <w:name w:val="footer"/>
    <w:basedOn w:val="Normal"/>
    <w:link w:val="FooterChar"/>
    <w:uiPriority w:val="99"/>
    <w:unhideWhenUsed/>
    <w:rsid w:val="005B5394"/>
    <w:pPr>
      <w:tabs>
        <w:tab w:val="center" w:pos="4680"/>
        <w:tab w:val="right" w:pos="9360"/>
      </w:tabs>
      <w:spacing w:line="360" w:lineRule="auto"/>
      <w:jc w:val="both"/>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B5394"/>
  </w:style>
  <w:style w:type="character" w:styleId="PageNumber">
    <w:name w:val="page number"/>
    <w:basedOn w:val="DefaultParagraphFont"/>
    <w:uiPriority w:val="99"/>
    <w:semiHidden/>
    <w:unhideWhenUsed/>
    <w:rsid w:val="005B5394"/>
  </w:style>
  <w:style w:type="paragraph" w:styleId="ListParagraph">
    <w:name w:val="List Paragraph"/>
    <w:basedOn w:val="Normal"/>
    <w:uiPriority w:val="34"/>
    <w:qFormat/>
    <w:rsid w:val="005B5394"/>
    <w:pPr>
      <w:spacing w:after="160" w:line="259" w:lineRule="auto"/>
      <w:ind w:left="720"/>
      <w:contextualSpacing/>
      <w:jc w:val="both"/>
    </w:pPr>
    <w:rPr>
      <w:rFonts w:asciiTheme="minorHAnsi" w:eastAsiaTheme="minorHAnsi" w:hAnsiTheme="minorHAnsi" w:cstheme="minorBidi"/>
      <w:lang w:eastAsia="en-US"/>
    </w:rPr>
  </w:style>
  <w:style w:type="character" w:customStyle="1" w:styleId="apple-converted-space">
    <w:name w:val="apple-converted-space"/>
    <w:basedOn w:val="DefaultParagraphFont"/>
    <w:rsid w:val="005B5394"/>
  </w:style>
  <w:style w:type="character" w:styleId="Hyperlink">
    <w:name w:val="Hyperlink"/>
    <w:basedOn w:val="DefaultParagraphFont"/>
    <w:uiPriority w:val="99"/>
    <w:unhideWhenUsed/>
    <w:rsid w:val="005B5394"/>
    <w:rPr>
      <w:color w:val="0000FF"/>
      <w:u w:val="single"/>
    </w:rPr>
  </w:style>
  <w:style w:type="character" w:styleId="FollowedHyperlink">
    <w:name w:val="FollowedHyperlink"/>
    <w:basedOn w:val="DefaultParagraphFont"/>
    <w:uiPriority w:val="99"/>
    <w:semiHidden/>
    <w:unhideWhenUsed/>
    <w:rsid w:val="005B5394"/>
    <w:rPr>
      <w:color w:val="954F72" w:themeColor="followedHyperlink"/>
      <w:u w:val="single"/>
    </w:rPr>
  </w:style>
  <w:style w:type="character" w:styleId="UnresolvedMention">
    <w:name w:val="Unresolved Mention"/>
    <w:basedOn w:val="DefaultParagraphFont"/>
    <w:uiPriority w:val="99"/>
    <w:semiHidden/>
    <w:unhideWhenUsed/>
    <w:rsid w:val="005B5394"/>
    <w:rPr>
      <w:color w:val="605E5C"/>
      <w:shd w:val="clear" w:color="auto" w:fill="E1DFDD"/>
    </w:rPr>
  </w:style>
  <w:style w:type="paragraph" w:styleId="Caption">
    <w:name w:val="caption"/>
    <w:basedOn w:val="Normal"/>
    <w:next w:val="Normal"/>
    <w:uiPriority w:val="35"/>
    <w:unhideWhenUsed/>
    <w:qFormat/>
    <w:rsid w:val="005B5394"/>
    <w:pPr>
      <w:spacing w:after="200" w:line="360" w:lineRule="auto"/>
      <w:jc w:val="both"/>
    </w:pPr>
    <w:rPr>
      <w:i/>
      <w:iCs/>
      <w:color w:val="44546A" w:themeColor="text2"/>
      <w:sz w:val="18"/>
      <w:szCs w:val="18"/>
    </w:rPr>
  </w:style>
  <w:style w:type="paragraph" w:styleId="NormalWeb">
    <w:name w:val="Normal (Web)"/>
    <w:basedOn w:val="Normal"/>
    <w:uiPriority w:val="99"/>
    <w:unhideWhenUsed/>
    <w:rsid w:val="005B5394"/>
    <w:pPr>
      <w:spacing w:before="100" w:beforeAutospacing="1" w:after="100" w:afterAutospacing="1" w:line="360" w:lineRule="auto"/>
      <w:jc w:val="both"/>
    </w:pPr>
  </w:style>
  <w:style w:type="character" w:customStyle="1" w:styleId="selectable">
    <w:name w:val="selectable"/>
    <w:basedOn w:val="DefaultParagraphFont"/>
    <w:rsid w:val="005B5394"/>
  </w:style>
  <w:style w:type="character" w:styleId="Emphasis">
    <w:name w:val="Emphasis"/>
    <w:basedOn w:val="DefaultParagraphFont"/>
    <w:uiPriority w:val="20"/>
    <w:qFormat/>
    <w:rsid w:val="005B5394"/>
    <w:rPr>
      <w:i/>
      <w:iCs/>
    </w:rPr>
  </w:style>
  <w:style w:type="character" w:styleId="CommentReference">
    <w:name w:val="annotation reference"/>
    <w:basedOn w:val="DefaultParagraphFont"/>
    <w:uiPriority w:val="99"/>
    <w:semiHidden/>
    <w:unhideWhenUsed/>
    <w:rsid w:val="005B5394"/>
    <w:rPr>
      <w:sz w:val="16"/>
      <w:szCs w:val="16"/>
    </w:rPr>
  </w:style>
  <w:style w:type="paragraph" w:styleId="CommentText">
    <w:name w:val="annotation text"/>
    <w:basedOn w:val="Normal"/>
    <w:link w:val="CommentTextChar"/>
    <w:uiPriority w:val="99"/>
    <w:semiHidden/>
    <w:unhideWhenUsed/>
    <w:rsid w:val="005B5394"/>
    <w:pPr>
      <w:spacing w:line="360" w:lineRule="auto"/>
      <w:jc w:val="both"/>
    </w:pPr>
    <w:rPr>
      <w:sz w:val="20"/>
      <w:szCs w:val="20"/>
    </w:rPr>
  </w:style>
  <w:style w:type="character" w:customStyle="1" w:styleId="CommentTextChar">
    <w:name w:val="Comment Text Char"/>
    <w:basedOn w:val="DefaultParagraphFont"/>
    <w:link w:val="CommentText"/>
    <w:uiPriority w:val="99"/>
    <w:semiHidden/>
    <w:rsid w:val="005B53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5394"/>
    <w:rPr>
      <w:b/>
      <w:bCs/>
    </w:rPr>
  </w:style>
  <w:style w:type="character" w:customStyle="1" w:styleId="CommentSubjectChar">
    <w:name w:val="Comment Subject Char"/>
    <w:basedOn w:val="CommentTextChar"/>
    <w:link w:val="CommentSubject"/>
    <w:uiPriority w:val="99"/>
    <w:semiHidden/>
    <w:rsid w:val="005B539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5394"/>
    <w:pPr>
      <w:spacing w:line="360" w:lineRule="auto"/>
      <w:jc w:val="both"/>
    </w:pPr>
    <w:rPr>
      <w:sz w:val="18"/>
      <w:szCs w:val="18"/>
    </w:rPr>
  </w:style>
  <w:style w:type="character" w:customStyle="1" w:styleId="BalloonTextChar">
    <w:name w:val="Balloon Text Char"/>
    <w:basedOn w:val="DefaultParagraphFont"/>
    <w:link w:val="BalloonText"/>
    <w:uiPriority w:val="99"/>
    <w:semiHidden/>
    <w:rsid w:val="005B5394"/>
    <w:rPr>
      <w:rFonts w:ascii="Times New Roman" w:eastAsia="Times New Roman" w:hAnsi="Times New Roman" w:cs="Times New Roman"/>
      <w:sz w:val="18"/>
      <w:szCs w:val="18"/>
      <w:lang w:eastAsia="en-GB"/>
    </w:rPr>
  </w:style>
  <w:style w:type="character" w:customStyle="1" w:styleId="nlmyear">
    <w:name w:val="nlm_year"/>
    <w:basedOn w:val="DefaultParagraphFont"/>
    <w:rsid w:val="005B5394"/>
  </w:style>
  <w:style w:type="character" w:customStyle="1" w:styleId="nlmpublisher-loc">
    <w:name w:val="nlm_publisher-loc"/>
    <w:basedOn w:val="DefaultParagraphFont"/>
    <w:rsid w:val="005B5394"/>
  </w:style>
  <w:style w:type="character" w:customStyle="1" w:styleId="nlmpublisher-name">
    <w:name w:val="nlm_publisher-name"/>
    <w:basedOn w:val="DefaultParagraphFont"/>
    <w:rsid w:val="005B5394"/>
  </w:style>
  <w:style w:type="character" w:customStyle="1" w:styleId="nlmarticle-title">
    <w:name w:val="nlm_article-title"/>
    <w:basedOn w:val="DefaultParagraphFont"/>
    <w:rsid w:val="005B5394"/>
  </w:style>
  <w:style w:type="character" w:customStyle="1" w:styleId="nlmfpage">
    <w:name w:val="nlm_fpage"/>
    <w:basedOn w:val="DefaultParagraphFont"/>
    <w:rsid w:val="005B5394"/>
  </w:style>
  <w:style w:type="character" w:customStyle="1" w:styleId="nlmlpage">
    <w:name w:val="nlm_lpage"/>
    <w:basedOn w:val="DefaultParagraphFont"/>
    <w:rsid w:val="005B5394"/>
  </w:style>
  <w:style w:type="character" w:customStyle="1" w:styleId="citationref">
    <w:name w:val="citationref"/>
    <w:basedOn w:val="DefaultParagraphFont"/>
    <w:rsid w:val="005B5394"/>
  </w:style>
  <w:style w:type="character" w:styleId="HTMLCite">
    <w:name w:val="HTML Cite"/>
    <w:basedOn w:val="DefaultParagraphFont"/>
    <w:uiPriority w:val="99"/>
    <w:semiHidden/>
    <w:unhideWhenUsed/>
    <w:rsid w:val="005B5394"/>
    <w:rPr>
      <w:i/>
      <w:iCs/>
    </w:rPr>
  </w:style>
  <w:style w:type="character" w:customStyle="1" w:styleId="read-font-plus2">
    <w:name w:val="read-font-plus2"/>
    <w:basedOn w:val="DefaultParagraphFont"/>
    <w:rsid w:val="007E2AA8"/>
  </w:style>
  <w:style w:type="paragraph" w:customStyle="1" w:styleId="3text">
    <w:name w:val="3text"/>
    <w:basedOn w:val="Normal"/>
    <w:rsid w:val="007E2AA8"/>
    <w:pPr>
      <w:spacing w:before="100" w:beforeAutospacing="1" w:after="100" w:afterAutospacing="1" w:line="360" w:lineRule="auto"/>
      <w:jc w:val="both"/>
    </w:pPr>
  </w:style>
  <w:style w:type="character" w:customStyle="1" w:styleId="word">
    <w:name w:val="word"/>
    <w:basedOn w:val="DefaultParagraphFont"/>
    <w:rsid w:val="00CD3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48506">
      <w:bodyDiv w:val="1"/>
      <w:marLeft w:val="0"/>
      <w:marRight w:val="0"/>
      <w:marTop w:val="0"/>
      <w:marBottom w:val="0"/>
      <w:divBdr>
        <w:top w:val="none" w:sz="0" w:space="0" w:color="auto"/>
        <w:left w:val="none" w:sz="0" w:space="0" w:color="auto"/>
        <w:bottom w:val="none" w:sz="0" w:space="0" w:color="auto"/>
        <w:right w:val="none" w:sz="0" w:space="0" w:color="auto"/>
      </w:divBdr>
    </w:div>
    <w:div w:id="49689923">
      <w:bodyDiv w:val="1"/>
      <w:marLeft w:val="0"/>
      <w:marRight w:val="0"/>
      <w:marTop w:val="0"/>
      <w:marBottom w:val="0"/>
      <w:divBdr>
        <w:top w:val="none" w:sz="0" w:space="0" w:color="auto"/>
        <w:left w:val="none" w:sz="0" w:space="0" w:color="auto"/>
        <w:bottom w:val="none" w:sz="0" w:space="0" w:color="auto"/>
        <w:right w:val="none" w:sz="0" w:space="0" w:color="auto"/>
      </w:divBdr>
      <w:divsChild>
        <w:div w:id="1322539685">
          <w:marLeft w:val="0"/>
          <w:marRight w:val="0"/>
          <w:marTop w:val="0"/>
          <w:marBottom w:val="0"/>
          <w:divBdr>
            <w:top w:val="none" w:sz="0" w:space="0" w:color="auto"/>
            <w:left w:val="none" w:sz="0" w:space="0" w:color="auto"/>
            <w:bottom w:val="none" w:sz="0" w:space="0" w:color="auto"/>
            <w:right w:val="none" w:sz="0" w:space="0" w:color="auto"/>
          </w:divBdr>
        </w:div>
      </w:divsChild>
    </w:div>
    <w:div w:id="53166191">
      <w:bodyDiv w:val="1"/>
      <w:marLeft w:val="0"/>
      <w:marRight w:val="0"/>
      <w:marTop w:val="0"/>
      <w:marBottom w:val="0"/>
      <w:divBdr>
        <w:top w:val="none" w:sz="0" w:space="0" w:color="auto"/>
        <w:left w:val="none" w:sz="0" w:space="0" w:color="auto"/>
        <w:bottom w:val="none" w:sz="0" w:space="0" w:color="auto"/>
        <w:right w:val="none" w:sz="0" w:space="0" w:color="auto"/>
      </w:divBdr>
      <w:divsChild>
        <w:div w:id="1955474545">
          <w:marLeft w:val="0"/>
          <w:marRight w:val="0"/>
          <w:marTop w:val="0"/>
          <w:marBottom w:val="0"/>
          <w:divBdr>
            <w:top w:val="none" w:sz="0" w:space="0" w:color="auto"/>
            <w:left w:val="none" w:sz="0" w:space="0" w:color="auto"/>
            <w:bottom w:val="none" w:sz="0" w:space="0" w:color="auto"/>
            <w:right w:val="none" w:sz="0" w:space="0" w:color="auto"/>
          </w:divBdr>
          <w:divsChild>
            <w:div w:id="409734722">
              <w:marLeft w:val="0"/>
              <w:marRight w:val="0"/>
              <w:marTop w:val="0"/>
              <w:marBottom w:val="0"/>
              <w:divBdr>
                <w:top w:val="none" w:sz="0" w:space="0" w:color="auto"/>
                <w:left w:val="none" w:sz="0" w:space="0" w:color="auto"/>
                <w:bottom w:val="none" w:sz="0" w:space="0" w:color="auto"/>
                <w:right w:val="none" w:sz="0" w:space="0" w:color="auto"/>
              </w:divBdr>
              <w:divsChild>
                <w:div w:id="37663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2809">
      <w:bodyDiv w:val="1"/>
      <w:marLeft w:val="0"/>
      <w:marRight w:val="0"/>
      <w:marTop w:val="0"/>
      <w:marBottom w:val="0"/>
      <w:divBdr>
        <w:top w:val="none" w:sz="0" w:space="0" w:color="auto"/>
        <w:left w:val="none" w:sz="0" w:space="0" w:color="auto"/>
        <w:bottom w:val="none" w:sz="0" w:space="0" w:color="auto"/>
        <w:right w:val="none" w:sz="0" w:space="0" w:color="auto"/>
      </w:divBdr>
    </w:div>
    <w:div w:id="143861426">
      <w:bodyDiv w:val="1"/>
      <w:marLeft w:val="0"/>
      <w:marRight w:val="0"/>
      <w:marTop w:val="0"/>
      <w:marBottom w:val="0"/>
      <w:divBdr>
        <w:top w:val="none" w:sz="0" w:space="0" w:color="auto"/>
        <w:left w:val="none" w:sz="0" w:space="0" w:color="auto"/>
        <w:bottom w:val="none" w:sz="0" w:space="0" w:color="auto"/>
        <w:right w:val="none" w:sz="0" w:space="0" w:color="auto"/>
      </w:divBdr>
    </w:div>
    <w:div w:id="159977476">
      <w:bodyDiv w:val="1"/>
      <w:marLeft w:val="0"/>
      <w:marRight w:val="0"/>
      <w:marTop w:val="0"/>
      <w:marBottom w:val="0"/>
      <w:divBdr>
        <w:top w:val="none" w:sz="0" w:space="0" w:color="auto"/>
        <w:left w:val="none" w:sz="0" w:space="0" w:color="auto"/>
        <w:bottom w:val="none" w:sz="0" w:space="0" w:color="auto"/>
        <w:right w:val="none" w:sz="0" w:space="0" w:color="auto"/>
      </w:divBdr>
    </w:div>
    <w:div w:id="189731371">
      <w:bodyDiv w:val="1"/>
      <w:marLeft w:val="0"/>
      <w:marRight w:val="0"/>
      <w:marTop w:val="0"/>
      <w:marBottom w:val="0"/>
      <w:divBdr>
        <w:top w:val="none" w:sz="0" w:space="0" w:color="auto"/>
        <w:left w:val="none" w:sz="0" w:space="0" w:color="auto"/>
        <w:bottom w:val="none" w:sz="0" w:space="0" w:color="auto"/>
        <w:right w:val="none" w:sz="0" w:space="0" w:color="auto"/>
      </w:divBdr>
    </w:div>
    <w:div w:id="198708463">
      <w:bodyDiv w:val="1"/>
      <w:marLeft w:val="0"/>
      <w:marRight w:val="0"/>
      <w:marTop w:val="0"/>
      <w:marBottom w:val="0"/>
      <w:divBdr>
        <w:top w:val="none" w:sz="0" w:space="0" w:color="auto"/>
        <w:left w:val="none" w:sz="0" w:space="0" w:color="auto"/>
        <w:bottom w:val="none" w:sz="0" w:space="0" w:color="auto"/>
        <w:right w:val="none" w:sz="0" w:space="0" w:color="auto"/>
      </w:divBdr>
    </w:div>
    <w:div w:id="228542198">
      <w:bodyDiv w:val="1"/>
      <w:marLeft w:val="0"/>
      <w:marRight w:val="0"/>
      <w:marTop w:val="0"/>
      <w:marBottom w:val="0"/>
      <w:divBdr>
        <w:top w:val="none" w:sz="0" w:space="0" w:color="auto"/>
        <w:left w:val="none" w:sz="0" w:space="0" w:color="auto"/>
        <w:bottom w:val="none" w:sz="0" w:space="0" w:color="auto"/>
        <w:right w:val="none" w:sz="0" w:space="0" w:color="auto"/>
      </w:divBdr>
    </w:div>
    <w:div w:id="233857348">
      <w:bodyDiv w:val="1"/>
      <w:marLeft w:val="0"/>
      <w:marRight w:val="0"/>
      <w:marTop w:val="0"/>
      <w:marBottom w:val="0"/>
      <w:divBdr>
        <w:top w:val="none" w:sz="0" w:space="0" w:color="auto"/>
        <w:left w:val="none" w:sz="0" w:space="0" w:color="auto"/>
        <w:bottom w:val="none" w:sz="0" w:space="0" w:color="auto"/>
        <w:right w:val="none" w:sz="0" w:space="0" w:color="auto"/>
      </w:divBdr>
    </w:div>
    <w:div w:id="282809574">
      <w:bodyDiv w:val="1"/>
      <w:marLeft w:val="0"/>
      <w:marRight w:val="0"/>
      <w:marTop w:val="0"/>
      <w:marBottom w:val="0"/>
      <w:divBdr>
        <w:top w:val="none" w:sz="0" w:space="0" w:color="auto"/>
        <w:left w:val="none" w:sz="0" w:space="0" w:color="auto"/>
        <w:bottom w:val="none" w:sz="0" w:space="0" w:color="auto"/>
        <w:right w:val="none" w:sz="0" w:space="0" w:color="auto"/>
      </w:divBdr>
    </w:div>
    <w:div w:id="349139569">
      <w:bodyDiv w:val="1"/>
      <w:marLeft w:val="0"/>
      <w:marRight w:val="0"/>
      <w:marTop w:val="0"/>
      <w:marBottom w:val="0"/>
      <w:divBdr>
        <w:top w:val="none" w:sz="0" w:space="0" w:color="auto"/>
        <w:left w:val="none" w:sz="0" w:space="0" w:color="auto"/>
        <w:bottom w:val="none" w:sz="0" w:space="0" w:color="auto"/>
        <w:right w:val="none" w:sz="0" w:space="0" w:color="auto"/>
      </w:divBdr>
    </w:div>
    <w:div w:id="380637891">
      <w:bodyDiv w:val="1"/>
      <w:marLeft w:val="0"/>
      <w:marRight w:val="0"/>
      <w:marTop w:val="0"/>
      <w:marBottom w:val="0"/>
      <w:divBdr>
        <w:top w:val="none" w:sz="0" w:space="0" w:color="auto"/>
        <w:left w:val="none" w:sz="0" w:space="0" w:color="auto"/>
        <w:bottom w:val="none" w:sz="0" w:space="0" w:color="auto"/>
        <w:right w:val="none" w:sz="0" w:space="0" w:color="auto"/>
      </w:divBdr>
      <w:divsChild>
        <w:div w:id="422530935">
          <w:marLeft w:val="0"/>
          <w:marRight w:val="0"/>
          <w:marTop w:val="0"/>
          <w:marBottom w:val="0"/>
          <w:divBdr>
            <w:top w:val="none" w:sz="0" w:space="0" w:color="auto"/>
            <w:left w:val="none" w:sz="0" w:space="0" w:color="auto"/>
            <w:bottom w:val="none" w:sz="0" w:space="0" w:color="auto"/>
            <w:right w:val="none" w:sz="0" w:space="0" w:color="auto"/>
          </w:divBdr>
          <w:divsChild>
            <w:div w:id="52393933">
              <w:marLeft w:val="0"/>
              <w:marRight w:val="0"/>
              <w:marTop w:val="0"/>
              <w:marBottom w:val="0"/>
              <w:divBdr>
                <w:top w:val="none" w:sz="0" w:space="0" w:color="auto"/>
                <w:left w:val="none" w:sz="0" w:space="0" w:color="auto"/>
                <w:bottom w:val="none" w:sz="0" w:space="0" w:color="auto"/>
                <w:right w:val="none" w:sz="0" w:space="0" w:color="auto"/>
              </w:divBdr>
              <w:divsChild>
                <w:div w:id="16725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52809">
      <w:bodyDiv w:val="1"/>
      <w:marLeft w:val="0"/>
      <w:marRight w:val="0"/>
      <w:marTop w:val="0"/>
      <w:marBottom w:val="0"/>
      <w:divBdr>
        <w:top w:val="none" w:sz="0" w:space="0" w:color="auto"/>
        <w:left w:val="none" w:sz="0" w:space="0" w:color="auto"/>
        <w:bottom w:val="none" w:sz="0" w:space="0" w:color="auto"/>
        <w:right w:val="none" w:sz="0" w:space="0" w:color="auto"/>
      </w:divBdr>
    </w:div>
    <w:div w:id="445349782">
      <w:bodyDiv w:val="1"/>
      <w:marLeft w:val="0"/>
      <w:marRight w:val="0"/>
      <w:marTop w:val="0"/>
      <w:marBottom w:val="0"/>
      <w:divBdr>
        <w:top w:val="none" w:sz="0" w:space="0" w:color="auto"/>
        <w:left w:val="none" w:sz="0" w:space="0" w:color="auto"/>
        <w:bottom w:val="none" w:sz="0" w:space="0" w:color="auto"/>
        <w:right w:val="none" w:sz="0" w:space="0" w:color="auto"/>
      </w:divBdr>
    </w:div>
    <w:div w:id="445925459">
      <w:bodyDiv w:val="1"/>
      <w:marLeft w:val="0"/>
      <w:marRight w:val="0"/>
      <w:marTop w:val="0"/>
      <w:marBottom w:val="0"/>
      <w:divBdr>
        <w:top w:val="none" w:sz="0" w:space="0" w:color="auto"/>
        <w:left w:val="none" w:sz="0" w:space="0" w:color="auto"/>
        <w:bottom w:val="none" w:sz="0" w:space="0" w:color="auto"/>
        <w:right w:val="none" w:sz="0" w:space="0" w:color="auto"/>
      </w:divBdr>
    </w:div>
    <w:div w:id="463042513">
      <w:bodyDiv w:val="1"/>
      <w:marLeft w:val="0"/>
      <w:marRight w:val="0"/>
      <w:marTop w:val="0"/>
      <w:marBottom w:val="0"/>
      <w:divBdr>
        <w:top w:val="none" w:sz="0" w:space="0" w:color="auto"/>
        <w:left w:val="none" w:sz="0" w:space="0" w:color="auto"/>
        <w:bottom w:val="none" w:sz="0" w:space="0" w:color="auto"/>
        <w:right w:val="none" w:sz="0" w:space="0" w:color="auto"/>
      </w:divBdr>
    </w:div>
    <w:div w:id="496699080">
      <w:bodyDiv w:val="1"/>
      <w:marLeft w:val="0"/>
      <w:marRight w:val="0"/>
      <w:marTop w:val="0"/>
      <w:marBottom w:val="0"/>
      <w:divBdr>
        <w:top w:val="none" w:sz="0" w:space="0" w:color="auto"/>
        <w:left w:val="none" w:sz="0" w:space="0" w:color="auto"/>
        <w:bottom w:val="none" w:sz="0" w:space="0" w:color="auto"/>
        <w:right w:val="none" w:sz="0" w:space="0" w:color="auto"/>
      </w:divBdr>
    </w:div>
    <w:div w:id="545142611">
      <w:bodyDiv w:val="1"/>
      <w:marLeft w:val="0"/>
      <w:marRight w:val="0"/>
      <w:marTop w:val="0"/>
      <w:marBottom w:val="0"/>
      <w:divBdr>
        <w:top w:val="none" w:sz="0" w:space="0" w:color="auto"/>
        <w:left w:val="none" w:sz="0" w:space="0" w:color="auto"/>
        <w:bottom w:val="none" w:sz="0" w:space="0" w:color="auto"/>
        <w:right w:val="none" w:sz="0" w:space="0" w:color="auto"/>
      </w:divBdr>
    </w:div>
    <w:div w:id="547113865">
      <w:bodyDiv w:val="1"/>
      <w:marLeft w:val="0"/>
      <w:marRight w:val="0"/>
      <w:marTop w:val="0"/>
      <w:marBottom w:val="0"/>
      <w:divBdr>
        <w:top w:val="none" w:sz="0" w:space="0" w:color="auto"/>
        <w:left w:val="none" w:sz="0" w:space="0" w:color="auto"/>
        <w:bottom w:val="none" w:sz="0" w:space="0" w:color="auto"/>
        <w:right w:val="none" w:sz="0" w:space="0" w:color="auto"/>
      </w:divBdr>
    </w:div>
    <w:div w:id="552694133">
      <w:bodyDiv w:val="1"/>
      <w:marLeft w:val="0"/>
      <w:marRight w:val="0"/>
      <w:marTop w:val="0"/>
      <w:marBottom w:val="0"/>
      <w:divBdr>
        <w:top w:val="none" w:sz="0" w:space="0" w:color="auto"/>
        <w:left w:val="none" w:sz="0" w:space="0" w:color="auto"/>
        <w:bottom w:val="none" w:sz="0" w:space="0" w:color="auto"/>
        <w:right w:val="none" w:sz="0" w:space="0" w:color="auto"/>
      </w:divBdr>
    </w:div>
    <w:div w:id="565841056">
      <w:bodyDiv w:val="1"/>
      <w:marLeft w:val="0"/>
      <w:marRight w:val="0"/>
      <w:marTop w:val="0"/>
      <w:marBottom w:val="0"/>
      <w:divBdr>
        <w:top w:val="none" w:sz="0" w:space="0" w:color="auto"/>
        <w:left w:val="none" w:sz="0" w:space="0" w:color="auto"/>
        <w:bottom w:val="none" w:sz="0" w:space="0" w:color="auto"/>
        <w:right w:val="none" w:sz="0" w:space="0" w:color="auto"/>
      </w:divBdr>
    </w:div>
    <w:div w:id="573511319">
      <w:bodyDiv w:val="1"/>
      <w:marLeft w:val="0"/>
      <w:marRight w:val="0"/>
      <w:marTop w:val="0"/>
      <w:marBottom w:val="0"/>
      <w:divBdr>
        <w:top w:val="none" w:sz="0" w:space="0" w:color="auto"/>
        <w:left w:val="none" w:sz="0" w:space="0" w:color="auto"/>
        <w:bottom w:val="none" w:sz="0" w:space="0" w:color="auto"/>
        <w:right w:val="none" w:sz="0" w:space="0" w:color="auto"/>
      </w:divBdr>
    </w:div>
    <w:div w:id="683895521">
      <w:bodyDiv w:val="1"/>
      <w:marLeft w:val="0"/>
      <w:marRight w:val="0"/>
      <w:marTop w:val="0"/>
      <w:marBottom w:val="0"/>
      <w:divBdr>
        <w:top w:val="none" w:sz="0" w:space="0" w:color="auto"/>
        <w:left w:val="none" w:sz="0" w:space="0" w:color="auto"/>
        <w:bottom w:val="none" w:sz="0" w:space="0" w:color="auto"/>
        <w:right w:val="none" w:sz="0" w:space="0" w:color="auto"/>
      </w:divBdr>
    </w:div>
    <w:div w:id="684790093">
      <w:bodyDiv w:val="1"/>
      <w:marLeft w:val="0"/>
      <w:marRight w:val="0"/>
      <w:marTop w:val="0"/>
      <w:marBottom w:val="0"/>
      <w:divBdr>
        <w:top w:val="none" w:sz="0" w:space="0" w:color="auto"/>
        <w:left w:val="none" w:sz="0" w:space="0" w:color="auto"/>
        <w:bottom w:val="none" w:sz="0" w:space="0" w:color="auto"/>
        <w:right w:val="none" w:sz="0" w:space="0" w:color="auto"/>
      </w:divBdr>
    </w:div>
    <w:div w:id="712849642">
      <w:bodyDiv w:val="1"/>
      <w:marLeft w:val="0"/>
      <w:marRight w:val="0"/>
      <w:marTop w:val="0"/>
      <w:marBottom w:val="0"/>
      <w:divBdr>
        <w:top w:val="none" w:sz="0" w:space="0" w:color="auto"/>
        <w:left w:val="none" w:sz="0" w:space="0" w:color="auto"/>
        <w:bottom w:val="none" w:sz="0" w:space="0" w:color="auto"/>
        <w:right w:val="none" w:sz="0" w:space="0" w:color="auto"/>
      </w:divBdr>
    </w:div>
    <w:div w:id="726488038">
      <w:bodyDiv w:val="1"/>
      <w:marLeft w:val="0"/>
      <w:marRight w:val="0"/>
      <w:marTop w:val="0"/>
      <w:marBottom w:val="0"/>
      <w:divBdr>
        <w:top w:val="none" w:sz="0" w:space="0" w:color="auto"/>
        <w:left w:val="none" w:sz="0" w:space="0" w:color="auto"/>
        <w:bottom w:val="none" w:sz="0" w:space="0" w:color="auto"/>
        <w:right w:val="none" w:sz="0" w:space="0" w:color="auto"/>
      </w:divBdr>
    </w:div>
    <w:div w:id="779648244">
      <w:bodyDiv w:val="1"/>
      <w:marLeft w:val="0"/>
      <w:marRight w:val="0"/>
      <w:marTop w:val="0"/>
      <w:marBottom w:val="0"/>
      <w:divBdr>
        <w:top w:val="none" w:sz="0" w:space="0" w:color="auto"/>
        <w:left w:val="none" w:sz="0" w:space="0" w:color="auto"/>
        <w:bottom w:val="none" w:sz="0" w:space="0" w:color="auto"/>
        <w:right w:val="none" w:sz="0" w:space="0" w:color="auto"/>
      </w:divBdr>
    </w:div>
    <w:div w:id="809059177">
      <w:bodyDiv w:val="1"/>
      <w:marLeft w:val="0"/>
      <w:marRight w:val="0"/>
      <w:marTop w:val="0"/>
      <w:marBottom w:val="0"/>
      <w:divBdr>
        <w:top w:val="none" w:sz="0" w:space="0" w:color="auto"/>
        <w:left w:val="none" w:sz="0" w:space="0" w:color="auto"/>
        <w:bottom w:val="none" w:sz="0" w:space="0" w:color="auto"/>
        <w:right w:val="none" w:sz="0" w:space="0" w:color="auto"/>
      </w:divBdr>
    </w:div>
    <w:div w:id="824782606">
      <w:bodyDiv w:val="1"/>
      <w:marLeft w:val="0"/>
      <w:marRight w:val="0"/>
      <w:marTop w:val="0"/>
      <w:marBottom w:val="0"/>
      <w:divBdr>
        <w:top w:val="none" w:sz="0" w:space="0" w:color="auto"/>
        <w:left w:val="none" w:sz="0" w:space="0" w:color="auto"/>
        <w:bottom w:val="none" w:sz="0" w:space="0" w:color="auto"/>
        <w:right w:val="none" w:sz="0" w:space="0" w:color="auto"/>
      </w:divBdr>
    </w:div>
    <w:div w:id="908812195">
      <w:bodyDiv w:val="1"/>
      <w:marLeft w:val="0"/>
      <w:marRight w:val="0"/>
      <w:marTop w:val="0"/>
      <w:marBottom w:val="0"/>
      <w:divBdr>
        <w:top w:val="none" w:sz="0" w:space="0" w:color="auto"/>
        <w:left w:val="none" w:sz="0" w:space="0" w:color="auto"/>
        <w:bottom w:val="none" w:sz="0" w:space="0" w:color="auto"/>
        <w:right w:val="none" w:sz="0" w:space="0" w:color="auto"/>
      </w:divBdr>
    </w:div>
    <w:div w:id="912550104">
      <w:bodyDiv w:val="1"/>
      <w:marLeft w:val="0"/>
      <w:marRight w:val="0"/>
      <w:marTop w:val="0"/>
      <w:marBottom w:val="0"/>
      <w:divBdr>
        <w:top w:val="none" w:sz="0" w:space="0" w:color="auto"/>
        <w:left w:val="none" w:sz="0" w:space="0" w:color="auto"/>
        <w:bottom w:val="none" w:sz="0" w:space="0" w:color="auto"/>
        <w:right w:val="none" w:sz="0" w:space="0" w:color="auto"/>
      </w:divBdr>
    </w:div>
    <w:div w:id="920335377">
      <w:bodyDiv w:val="1"/>
      <w:marLeft w:val="0"/>
      <w:marRight w:val="0"/>
      <w:marTop w:val="0"/>
      <w:marBottom w:val="0"/>
      <w:divBdr>
        <w:top w:val="none" w:sz="0" w:space="0" w:color="auto"/>
        <w:left w:val="none" w:sz="0" w:space="0" w:color="auto"/>
        <w:bottom w:val="none" w:sz="0" w:space="0" w:color="auto"/>
        <w:right w:val="none" w:sz="0" w:space="0" w:color="auto"/>
      </w:divBdr>
    </w:div>
    <w:div w:id="928736619">
      <w:bodyDiv w:val="1"/>
      <w:marLeft w:val="0"/>
      <w:marRight w:val="0"/>
      <w:marTop w:val="0"/>
      <w:marBottom w:val="0"/>
      <w:divBdr>
        <w:top w:val="none" w:sz="0" w:space="0" w:color="auto"/>
        <w:left w:val="none" w:sz="0" w:space="0" w:color="auto"/>
        <w:bottom w:val="none" w:sz="0" w:space="0" w:color="auto"/>
        <w:right w:val="none" w:sz="0" w:space="0" w:color="auto"/>
      </w:divBdr>
    </w:div>
    <w:div w:id="948119315">
      <w:bodyDiv w:val="1"/>
      <w:marLeft w:val="0"/>
      <w:marRight w:val="0"/>
      <w:marTop w:val="0"/>
      <w:marBottom w:val="0"/>
      <w:divBdr>
        <w:top w:val="none" w:sz="0" w:space="0" w:color="auto"/>
        <w:left w:val="none" w:sz="0" w:space="0" w:color="auto"/>
        <w:bottom w:val="none" w:sz="0" w:space="0" w:color="auto"/>
        <w:right w:val="none" w:sz="0" w:space="0" w:color="auto"/>
      </w:divBdr>
    </w:div>
    <w:div w:id="951328070">
      <w:bodyDiv w:val="1"/>
      <w:marLeft w:val="0"/>
      <w:marRight w:val="0"/>
      <w:marTop w:val="0"/>
      <w:marBottom w:val="0"/>
      <w:divBdr>
        <w:top w:val="none" w:sz="0" w:space="0" w:color="auto"/>
        <w:left w:val="none" w:sz="0" w:space="0" w:color="auto"/>
        <w:bottom w:val="none" w:sz="0" w:space="0" w:color="auto"/>
        <w:right w:val="none" w:sz="0" w:space="0" w:color="auto"/>
      </w:divBdr>
    </w:div>
    <w:div w:id="972564862">
      <w:bodyDiv w:val="1"/>
      <w:marLeft w:val="0"/>
      <w:marRight w:val="0"/>
      <w:marTop w:val="0"/>
      <w:marBottom w:val="0"/>
      <w:divBdr>
        <w:top w:val="none" w:sz="0" w:space="0" w:color="auto"/>
        <w:left w:val="none" w:sz="0" w:space="0" w:color="auto"/>
        <w:bottom w:val="none" w:sz="0" w:space="0" w:color="auto"/>
        <w:right w:val="none" w:sz="0" w:space="0" w:color="auto"/>
      </w:divBdr>
    </w:div>
    <w:div w:id="975601493">
      <w:bodyDiv w:val="1"/>
      <w:marLeft w:val="0"/>
      <w:marRight w:val="0"/>
      <w:marTop w:val="0"/>
      <w:marBottom w:val="0"/>
      <w:divBdr>
        <w:top w:val="none" w:sz="0" w:space="0" w:color="auto"/>
        <w:left w:val="none" w:sz="0" w:space="0" w:color="auto"/>
        <w:bottom w:val="none" w:sz="0" w:space="0" w:color="auto"/>
        <w:right w:val="none" w:sz="0" w:space="0" w:color="auto"/>
      </w:divBdr>
    </w:div>
    <w:div w:id="999818921">
      <w:bodyDiv w:val="1"/>
      <w:marLeft w:val="0"/>
      <w:marRight w:val="0"/>
      <w:marTop w:val="0"/>
      <w:marBottom w:val="0"/>
      <w:divBdr>
        <w:top w:val="none" w:sz="0" w:space="0" w:color="auto"/>
        <w:left w:val="none" w:sz="0" w:space="0" w:color="auto"/>
        <w:bottom w:val="none" w:sz="0" w:space="0" w:color="auto"/>
        <w:right w:val="none" w:sz="0" w:space="0" w:color="auto"/>
      </w:divBdr>
    </w:div>
    <w:div w:id="1041134252">
      <w:bodyDiv w:val="1"/>
      <w:marLeft w:val="0"/>
      <w:marRight w:val="0"/>
      <w:marTop w:val="0"/>
      <w:marBottom w:val="0"/>
      <w:divBdr>
        <w:top w:val="none" w:sz="0" w:space="0" w:color="auto"/>
        <w:left w:val="none" w:sz="0" w:space="0" w:color="auto"/>
        <w:bottom w:val="none" w:sz="0" w:space="0" w:color="auto"/>
        <w:right w:val="none" w:sz="0" w:space="0" w:color="auto"/>
      </w:divBdr>
    </w:div>
    <w:div w:id="1102996139">
      <w:bodyDiv w:val="1"/>
      <w:marLeft w:val="0"/>
      <w:marRight w:val="0"/>
      <w:marTop w:val="0"/>
      <w:marBottom w:val="0"/>
      <w:divBdr>
        <w:top w:val="none" w:sz="0" w:space="0" w:color="auto"/>
        <w:left w:val="none" w:sz="0" w:space="0" w:color="auto"/>
        <w:bottom w:val="none" w:sz="0" w:space="0" w:color="auto"/>
        <w:right w:val="none" w:sz="0" w:space="0" w:color="auto"/>
      </w:divBdr>
    </w:div>
    <w:div w:id="1107889131">
      <w:bodyDiv w:val="1"/>
      <w:marLeft w:val="0"/>
      <w:marRight w:val="0"/>
      <w:marTop w:val="0"/>
      <w:marBottom w:val="0"/>
      <w:divBdr>
        <w:top w:val="none" w:sz="0" w:space="0" w:color="auto"/>
        <w:left w:val="none" w:sz="0" w:space="0" w:color="auto"/>
        <w:bottom w:val="none" w:sz="0" w:space="0" w:color="auto"/>
        <w:right w:val="none" w:sz="0" w:space="0" w:color="auto"/>
      </w:divBdr>
    </w:div>
    <w:div w:id="1128205310">
      <w:bodyDiv w:val="1"/>
      <w:marLeft w:val="0"/>
      <w:marRight w:val="0"/>
      <w:marTop w:val="0"/>
      <w:marBottom w:val="0"/>
      <w:divBdr>
        <w:top w:val="none" w:sz="0" w:space="0" w:color="auto"/>
        <w:left w:val="none" w:sz="0" w:space="0" w:color="auto"/>
        <w:bottom w:val="none" w:sz="0" w:space="0" w:color="auto"/>
        <w:right w:val="none" w:sz="0" w:space="0" w:color="auto"/>
      </w:divBdr>
    </w:div>
    <w:div w:id="1167985851">
      <w:bodyDiv w:val="1"/>
      <w:marLeft w:val="0"/>
      <w:marRight w:val="0"/>
      <w:marTop w:val="0"/>
      <w:marBottom w:val="0"/>
      <w:divBdr>
        <w:top w:val="none" w:sz="0" w:space="0" w:color="auto"/>
        <w:left w:val="none" w:sz="0" w:space="0" w:color="auto"/>
        <w:bottom w:val="none" w:sz="0" w:space="0" w:color="auto"/>
        <w:right w:val="none" w:sz="0" w:space="0" w:color="auto"/>
      </w:divBdr>
    </w:div>
    <w:div w:id="1193029580">
      <w:bodyDiv w:val="1"/>
      <w:marLeft w:val="0"/>
      <w:marRight w:val="0"/>
      <w:marTop w:val="0"/>
      <w:marBottom w:val="0"/>
      <w:divBdr>
        <w:top w:val="none" w:sz="0" w:space="0" w:color="auto"/>
        <w:left w:val="none" w:sz="0" w:space="0" w:color="auto"/>
        <w:bottom w:val="none" w:sz="0" w:space="0" w:color="auto"/>
        <w:right w:val="none" w:sz="0" w:space="0" w:color="auto"/>
      </w:divBdr>
    </w:div>
    <w:div w:id="1209411816">
      <w:bodyDiv w:val="1"/>
      <w:marLeft w:val="0"/>
      <w:marRight w:val="0"/>
      <w:marTop w:val="0"/>
      <w:marBottom w:val="0"/>
      <w:divBdr>
        <w:top w:val="none" w:sz="0" w:space="0" w:color="auto"/>
        <w:left w:val="none" w:sz="0" w:space="0" w:color="auto"/>
        <w:bottom w:val="none" w:sz="0" w:space="0" w:color="auto"/>
        <w:right w:val="none" w:sz="0" w:space="0" w:color="auto"/>
      </w:divBdr>
    </w:div>
    <w:div w:id="1230731782">
      <w:bodyDiv w:val="1"/>
      <w:marLeft w:val="0"/>
      <w:marRight w:val="0"/>
      <w:marTop w:val="0"/>
      <w:marBottom w:val="0"/>
      <w:divBdr>
        <w:top w:val="none" w:sz="0" w:space="0" w:color="auto"/>
        <w:left w:val="none" w:sz="0" w:space="0" w:color="auto"/>
        <w:bottom w:val="none" w:sz="0" w:space="0" w:color="auto"/>
        <w:right w:val="none" w:sz="0" w:space="0" w:color="auto"/>
      </w:divBdr>
    </w:div>
    <w:div w:id="1244801729">
      <w:bodyDiv w:val="1"/>
      <w:marLeft w:val="0"/>
      <w:marRight w:val="0"/>
      <w:marTop w:val="0"/>
      <w:marBottom w:val="0"/>
      <w:divBdr>
        <w:top w:val="none" w:sz="0" w:space="0" w:color="auto"/>
        <w:left w:val="none" w:sz="0" w:space="0" w:color="auto"/>
        <w:bottom w:val="none" w:sz="0" w:space="0" w:color="auto"/>
        <w:right w:val="none" w:sz="0" w:space="0" w:color="auto"/>
      </w:divBdr>
    </w:div>
    <w:div w:id="1251113943">
      <w:bodyDiv w:val="1"/>
      <w:marLeft w:val="0"/>
      <w:marRight w:val="0"/>
      <w:marTop w:val="0"/>
      <w:marBottom w:val="0"/>
      <w:divBdr>
        <w:top w:val="none" w:sz="0" w:space="0" w:color="auto"/>
        <w:left w:val="none" w:sz="0" w:space="0" w:color="auto"/>
        <w:bottom w:val="none" w:sz="0" w:space="0" w:color="auto"/>
        <w:right w:val="none" w:sz="0" w:space="0" w:color="auto"/>
      </w:divBdr>
    </w:div>
    <w:div w:id="1277055784">
      <w:bodyDiv w:val="1"/>
      <w:marLeft w:val="0"/>
      <w:marRight w:val="0"/>
      <w:marTop w:val="0"/>
      <w:marBottom w:val="0"/>
      <w:divBdr>
        <w:top w:val="none" w:sz="0" w:space="0" w:color="auto"/>
        <w:left w:val="none" w:sz="0" w:space="0" w:color="auto"/>
        <w:bottom w:val="none" w:sz="0" w:space="0" w:color="auto"/>
        <w:right w:val="none" w:sz="0" w:space="0" w:color="auto"/>
      </w:divBdr>
    </w:div>
    <w:div w:id="1280920075">
      <w:bodyDiv w:val="1"/>
      <w:marLeft w:val="0"/>
      <w:marRight w:val="0"/>
      <w:marTop w:val="0"/>
      <w:marBottom w:val="0"/>
      <w:divBdr>
        <w:top w:val="none" w:sz="0" w:space="0" w:color="auto"/>
        <w:left w:val="none" w:sz="0" w:space="0" w:color="auto"/>
        <w:bottom w:val="none" w:sz="0" w:space="0" w:color="auto"/>
        <w:right w:val="none" w:sz="0" w:space="0" w:color="auto"/>
      </w:divBdr>
      <w:divsChild>
        <w:div w:id="1515726489">
          <w:marLeft w:val="0"/>
          <w:marRight w:val="0"/>
          <w:marTop w:val="0"/>
          <w:marBottom w:val="0"/>
          <w:divBdr>
            <w:top w:val="none" w:sz="0" w:space="0" w:color="auto"/>
            <w:left w:val="none" w:sz="0" w:space="0" w:color="auto"/>
            <w:bottom w:val="none" w:sz="0" w:space="0" w:color="auto"/>
            <w:right w:val="none" w:sz="0" w:space="0" w:color="auto"/>
          </w:divBdr>
          <w:divsChild>
            <w:div w:id="1369644767">
              <w:marLeft w:val="0"/>
              <w:marRight w:val="0"/>
              <w:marTop w:val="0"/>
              <w:marBottom w:val="0"/>
              <w:divBdr>
                <w:top w:val="none" w:sz="0" w:space="0" w:color="auto"/>
                <w:left w:val="none" w:sz="0" w:space="0" w:color="auto"/>
                <w:bottom w:val="none" w:sz="0" w:space="0" w:color="auto"/>
                <w:right w:val="none" w:sz="0" w:space="0" w:color="auto"/>
              </w:divBdr>
              <w:divsChild>
                <w:div w:id="99052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81016">
      <w:bodyDiv w:val="1"/>
      <w:marLeft w:val="0"/>
      <w:marRight w:val="0"/>
      <w:marTop w:val="0"/>
      <w:marBottom w:val="0"/>
      <w:divBdr>
        <w:top w:val="none" w:sz="0" w:space="0" w:color="auto"/>
        <w:left w:val="none" w:sz="0" w:space="0" w:color="auto"/>
        <w:bottom w:val="none" w:sz="0" w:space="0" w:color="auto"/>
        <w:right w:val="none" w:sz="0" w:space="0" w:color="auto"/>
      </w:divBdr>
    </w:div>
    <w:div w:id="1354918669">
      <w:bodyDiv w:val="1"/>
      <w:marLeft w:val="0"/>
      <w:marRight w:val="0"/>
      <w:marTop w:val="0"/>
      <w:marBottom w:val="0"/>
      <w:divBdr>
        <w:top w:val="none" w:sz="0" w:space="0" w:color="auto"/>
        <w:left w:val="none" w:sz="0" w:space="0" w:color="auto"/>
        <w:bottom w:val="none" w:sz="0" w:space="0" w:color="auto"/>
        <w:right w:val="none" w:sz="0" w:space="0" w:color="auto"/>
      </w:divBdr>
    </w:div>
    <w:div w:id="1355618314">
      <w:bodyDiv w:val="1"/>
      <w:marLeft w:val="0"/>
      <w:marRight w:val="0"/>
      <w:marTop w:val="0"/>
      <w:marBottom w:val="0"/>
      <w:divBdr>
        <w:top w:val="none" w:sz="0" w:space="0" w:color="auto"/>
        <w:left w:val="none" w:sz="0" w:space="0" w:color="auto"/>
        <w:bottom w:val="none" w:sz="0" w:space="0" w:color="auto"/>
        <w:right w:val="none" w:sz="0" w:space="0" w:color="auto"/>
      </w:divBdr>
    </w:div>
    <w:div w:id="1360473125">
      <w:bodyDiv w:val="1"/>
      <w:marLeft w:val="0"/>
      <w:marRight w:val="0"/>
      <w:marTop w:val="0"/>
      <w:marBottom w:val="0"/>
      <w:divBdr>
        <w:top w:val="none" w:sz="0" w:space="0" w:color="auto"/>
        <w:left w:val="none" w:sz="0" w:space="0" w:color="auto"/>
        <w:bottom w:val="none" w:sz="0" w:space="0" w:color="auto"/>
        <w:right w:val="none" w:sz="0" w:space="0" w:color="auto"/>
      </w:divBdr>
    </w:div>
    <w:div w:id="1369574479">
      <w:bodyDiv w:val="1"/>
      <w:marLeft w:val="0"/>
      <w:marRight w:val="0"/>
      <w:marTop w:val="0"/>
      <w:marBottom w:val="0"/>
      <w:divBdr>
        <w:top w:val="none" w:sz="0" w:space="0" w:color="auto"/>
        <w:left w:val="none" w:sz="0" w:space="0" w:color="auto"/>
        <w:bottom w:val="none" w:sz="0" w:space="0" w:color="auto"/>
        <w:right w:val="none" w:sz="0" w:space="0" w:color="auto"/>
      </w:divBdr>
    </w:div>
    <w:div w:id="1370257867">
      <w:bodyDiv w:val="1"/>
      <w:marLeft w:val="0"/>
      <w:marRight w:val="0"/>
      <w:marTop w:val="0"/>
      <w:marBottom w:val="0"/>
      <w:divBdr>
        <w:top w:val="none" w:sz="0" w:space="0" w:color="auto"/>
        <w:left w:val="none" w:sz="0" w:space="0" w:color="auto"/>
        <w:bottom w:val="none" w:sz="0" w:space="0" w:color="auto"/>
        <w:right w:val="none" w:sz="0" w:space="0" w:color="auto"/>
      </w:divBdr>
    </w:div>
    <w:div w:id="1384791006">
      <w:bodyDiv w:val="1"/>
      <w:marLeft w:val="0"/>
      <w:marRight w:val="0"/>
      <w:marTop w:val="0"/>
      <w:marBottom w:val="0"/>
      <w:divBdr>
        <w:top w:val="none" w:sz="0" w:space="0" w:color="auto"/>
        <w:left w:val="none" w:sz="0" w:space="0" w:color="auto"/>
        <w:bottom w:val="none" w:sz="0" w:space="0" w:color="auto"/>
        <w:right w:val="none" w:sz="0" w:space="0" w:color="auto"/>
      </w:divBdr>
    </w:div>
    <w:div w:id="1392383579">
      <w:bodyDiv w:val="1"/>
      <w:marLeft w:val="0"/>
      <w:marRight w:val="0"/>
      <w:marTop w:val="0"/>
      <w:marBottom w:val="0"/>
      <w:divBdr>
        <w:top w:val="none" w:sz="0" w:space="0" w:color="auto"/>
        <w:left w:val="none" w:sz="0" w:space="0" w:color="auto"/>
        <w:bottom w:val="none" w:sz="0" w:space="0" w:color="auto"/>
        <w:right w:val="none" w:sz="0" w:space="0" w:color="auto"/>
      </w:divBdr>
    </w:div>
    <w:div w:id="1392390940">
      <w:bodyDiv w:val="1"/>
      <w:marLeft w:val="0"/>
      <w:marRight w:val="0"/>
      <w:marTop w:val="0"/>
      <w:marBottom w:val="0"/>
      <w:divBdr>
        <w:top w:val="none" w:sz="0" w:space="0" w:color="auto"/>
        <w:left w:val="none" w:sz="0" w:space="0" w:color="auto"/>
        <w:bottom w:val="none" w:sz="0" w:space="0" w:color="auto"/>
        <w:right w:val="none" w:sz="0" w:space="0" w:color="auto"/>
      </w:divBdr>
    </w:div>
    <w:div w:id="1425803209">
      <w:bodyDiv w:val="1"/>
      <w:marLeft w:val="0"/>
      <w:marRight w:val="0"/>
      <w:marTop w:val="0"/>
      <w:marBottom w:val="0"/>
      <w:divBdr>
        <w:top w:val="none" w:sz="0" w:space="0" w:color="auto"/>
        <w:left w:val="none" w:sz="0" w:space="0" w:color="auto"/>
        <w:bottom w:val="none" w:sz="0" w:space="0" w:color="auto"/>
        <w:right w:val="none" w:sz="0" w:space="0" w:color="auto"/>
      </w:divBdr>
    </w:div>
    <w:div w:id="1438403775">
      <w:bodyDiv w:val="1"/>
      <w:marLeft w:val="0"/>
      <w:marRight w:val="0"/>
      <w:marTop w:val="0"/>
      <w:marBottom w:val="0"/>
      <w:divBdr>
        <w:top w:val="none" w:sz="0" w:space="0" w:color="auto"/>
        <w:left w:val="none" w:sz="0" w:space="0" w:color="auto"/>
        <w:bottom w:val="none" w:sz="0" w:space="0" w:color="auto"/>
        <w:right w:val="none" w:sz="0" w:space="0" w:color="auto"/>
      </w:divBdr>
    </w:div>
    <w:div w:id="1461142882">
      <w:bodyDiv w:val="1"/>
      <w:marLeft w:val="0"/>
      <w:marRight w:val="0"/>
      <w:marTop w:val="0"/>
      <w:marBottom w:val="0"/>
      <w:divBdr>
        <w:top w:val="none" w:sz="0" w:space="0" w:color="auto"/>
        <w:left w:val="none" w:sz="0" w:space="0" w:color="auto"/>
        <w:bottom w:val="none" w:sz="0" w:space="0" w:color="auto"/>
        <w:right w:val="none" w:sz="0" w:space="0" w:color="auto"/>
      </w:divBdr>
    </w:div>
    <w:div w:id="1468280859">
      <w:bodyDiv w:val="1"/>
      <w:marLeft w:val="0"/>
      <w:marRight w:val="0"/>
      <w:marTop w:val="0"/>
      <w:marBottom w:val="0"/>
      <w:divBdr>
        <w:top w:val="none" w:sz="0" w:space="0" w:color="auto"/>
        <w:left w:val="none" w:sz="0" w:space="0" w:color="auto"/>
        <w:bottom w:val="none" w:sz="0" w:space="0" w:color="auto"/>
        <w:right w:val="none" w:sz="0" w:space="0" w:color="auto"/>
      </w:divBdr>
    </w:div>
    <w:div w:id="1520200009">
      <w:bodyDiv w:val="1"/>
      <w:marLeft w:val="0"/>
      <w:marRight w:val="0"/>
      <w:marTop w:val="0"/>
      <w:marBottom w:val="0"/>
      <w:divBdr>
        <w:top w:val="none" w:sz="0" w:space="0" w:color="auto"/>
        <w:left w:val="none" w:sz="0" w:space="0" w:color="auto"/>
        <w:bottom w:val="none" w:sz="0" w:space="0" w:color="auto"/>
        <w:right w:val="none" w:sz="0" w:space="0" w:color="auto"/>
      </w:divBdr>
    </w:div>
    <w:div w:id="1558665206">
      <w:bodyDiv w:val="1"/>
      <w:marLeft w:val="0"/>
      <w:marRight w:val="0"/>
      <w:marTop w:val="0"/>
      <w:marBottom w:val="0"/>
      <w:divBdr>
        <w:top w:val="none" w:sz="0" w:space="0" w:color="auto"/>
        <w:left w:val="none" w:sz="0" w:space="0" w:color="auto"/>
        <w:bottom w:val="none" w:sz="0" w:space="0" w:color="auto"/>
        <w:right w:val="none" w:sz="0" w:space="0" w:color="auto"/>
      </w:divBdr>
    </w:div>
    <w:div w:id="1568954323">
      <w:bodyDiv w:val="1"/>
      <w:marLeft w:val="0"/>
      <w:marRight w:val="0"/>
      <w:marTop w:val="0"/>
      <w:marBottom w:val="0"/>
      <w:divBdr>
        <w:top w:val="none" w:sz="0" w:space="0" w:color="auto"/>
        <w:left w:val="none" w:sz="0" w:space="0" w:color="auto"/>
        <w:bottom w:val="none" w:sz="0" w:space="0" w:color="auto"/>
        <w:right w:val="none" w:sz="0" w:space="0" w:color="auto"/>
      </w:divBdr>
    </w:div>
    <w:div w:id="1574197388">
      <w:bodyDiv w:val="1"/>
      <w:marLeft w:val="0"/>
      <w:marRight w:val="0"/>
      <w:marTop w:val="0"/>
      <w:marBottom w:val="0"/>
      <w:divBdr>
        <w:top w:val="none" w:sz="0" w:space="0" w:color="auto"/>
        <w:left w:val="none" w:sz="0" w:space="0" w:color="auto"/>
        <w:bottom w:val="none" w:sz="0" w:space="0" w:color="auto"/>
        <w:right w:val="none" w:sz="0" w:space="0" w:color="auto"/>
      </w:divBdr>
    </w:div>
    <w:div w:id="1575385148">
      <w:bodyDiv w:val="1"/>
      <w:marLeft w:val="0"/>
      <w:marRight w:val="0"/>
      <w:marTop w:val="0"/>
      <w:marBottom w:val="0"/>
      <w:divBdr>
        <w:top w:val="none" w:sz="0" w:space="0" w:color="auto"/>
        <w:left w:val="none" w:sz="0" w:space="0" w:color="auto"/>
        <w:bottom w:val="none" w:sz="0" w:space="0" w:color="auto"/>
        <w:right w:val="none" w:sz="0" w:space="0" w:color="auto"/>
      </w:divBdr>
    </w:div>
    <w:div w:id="1582448539">
      <w:bodyDiv w:val="1"/>
      <w:marLeft w:val="0"/>
      <w:marRight w:val="0"/>
      <w:marTop w:val="0"/>
      <w:marBottom w:val="0"/>
      <w:divBdr>
        <w:top w:val="none" w:sz="0" w:space="0" w:color="auto"/>
        <w:left w:val="none" w:sz="0" w:space="0" w:color="auto"/>
        <w:bottom w:val="none" w:sz="0" w:space="0" w:color="auto"/>
        <w:right w:val="none" w:sz="0" w:space="0" w:color="auto"/>
      </w:divBdr>
    </w:div>
    <w:div w:id="1584099927">
      <w:bodyDiv w:val="1"/>
      <w:marLeft w:val="0"/>
      <w:marRight w:val="0"/>
      <w:marTop w:val="0"/>
      <w:marBottom w:val="0"/>
      <w:divBdr>
        <w:top w:val="none" w:sz="0" w:space="0" w:color="auto"/>
        <w:left w:val="none" w:sz="0" w:space="0" w:color="auto"/>
        <w:bottom w:val="none" w:sz="0" w:space="0" w:color="auto"/>
        <w:right w:val="none" w:sz="0" w:space="0" w:color="auto"/>
      </w:divBdr>
    </w:div>
    <w:div w:id="1606844403">
      <w:bodyDiv w:val="1"/>
      <w:marLeft w:val="0"/>
      <w:marRight w:val="0"/>
      <w:marTop w:val="0"/>
      <w:marBottom w:val="0"/>
      <w:divBdr>
        <w:top w:val="none" w:sz="0" w:space="0" w:color="auto"/>
        <w:left w:val="none" w:sz="0" w:space="0" w:color="auto"/>
        <w:bottom w:val="none" w:sz="0" w:space="0" w:color="auto"/>
        <w:right w:val="none" w:sz="0" w:space="0" w:color="auto"/>
      </w:divBdr>
    </w:div>
    <w:div w:id="1658261032">
      <w:bodyDiv w:val="1"/>
      <w:marLeft w:val="0"/>
      <w:marRight w:val="0"/>
      <w:marTop w:val="0"/>
      <w:marBottom w:val="0"/>
      <w:divBdr>
        <w:top w:val="none" w:sz="0" w:space="0" w:color="auto"/>
        <w:left w:val="none" w:sz="0" w:space="0" w:color="auto"/>
        <w:bottom w:val="none" w:sz="0" w:space="0" w:color="auto"/>
        <w:right w:val="none" w:sz="0" w:space="0" w:color="auto"/>
      </w:divBdr>
    </w:div>
    <w:div w:id="1665351198">
      <w:bodyDiv w:val="1"/>
      <w:marLeft w:val="0"/>
      <w:marRight w:val="0"/>
      <w:marTop w:val="0"/>
      <w:marBottom w:val="0"/>
      <w:divBdr>
        <w:top w:val="none" w:sz="0" w:space="0" w:color="auto"/>
        <w:left w:val="none" w:sz="0" w:space="0" w:color="auto"/>
        <w:bottom w:val="none" w:sz="0" w:space="0" w:color="auto"/>
        <w:right w:val="none" w:sz="0" w:space="0" w:color="auto"/>
      </w:divBdr>
    </w:div>
    <w:div w:id="1683433760">
      <w:bodyDiv w:val="1"/>
      <w:marLeft w:val="0"/>
      <w:marRight w:val="0"/>
      <w:marTop w:val="0"/>
      <w:marBottom w:val="0"/>
      <w:divBdr>
        <w:top w:val="none" w:sz="0" w:space="0" w:color="auto"/>
        <w:left w:val="none" w:sz="0" w:space="0" w:color="auto"/>
        <w:bottom w:val="none" w:sz="0" w:space="0" w:color="auto"/>
        <w:right w:val="none" w:sz="0" w:space="0" w:color="auto"/>
      </w:divBdr>
    </w:div>
    <w:div w:id="1700738098">
      <w:bodyDiv w:val="1"/>
      <w:marLeft w:val="0"/>
      <w:marRight w:val="0"/>
      <w:marTop w:val="0"/>
      <w:marBottom w:val="0"/>
      <w:divBdr>
        <w:top w:val="none" w:sz="0" w:space="0" w:color="auto"/>
        <w:left w:val="none" w:sz="0" w:space="0" w:color="auto"/>
        <w:bottom w:val="none" w:sz="0" w:space="0" w:color="auto"/>
        <w:right w:val="none" w:sz="0" w:space="0" w:color="auto"/>
      </w:divBdr>
    </w:div>
    <w:div w:id="1717313351">
      <w:bodyDiv w:val="1"/>
      <w:marLeft w:val="0"/>
      <w:marRight w:val="0"/>
      <w:marTop w:val="0"/>
      <w:marBottom w:val="0"/>
      <w:divBdr>
        <w:top w:val="none" w:sz="0" w:space="0" w:color="auto"/>
        <w:left w:val="none" w:sz="0" w:space="0" w:color="auto"/>
        <w:bottom w:val="none" w:sz="0" w:space="0" w:color="auto"/>
        <w:right w:val="none" w:sz="0" w:space="0" w:color="auto"/>
      </w:divBdr>
    </w:div>
    <w:div w:id="1721594239">
      <w:bodyDiv w:val="1"/>
      <w:marLeft w:val="0"/>
      <w:marRight w:val="0"/>
      <w:marTop w:val="0"/>
      <w:marBottom w:val="0"/>
      <w:divBdr>
        <w:top w:val="none" w:sz="0" w:space="0" w:color="auto"/>
        <w:left w:val="none" w:sz="0" w:space="0" w:color="auto"/>
        <w:bottom w:val="none" w:sz="0" w:space="0" w:color="auto"/>
        <w:right w:val="none" w:sz="0" w:space="0" w:color="auto"/>
      </w:divBdr>
      <w:divsChild>
        <w:div w:id="366419072">
          <w:marLeft w:val="0"/>
          <w:marRight w:val="0"/>
          <w:marTop w:val="0"/>
          <w:marBottom w:val="0"/>
          <w:divBdr>
            <w:top w:val="none" w:sz="0" w:space="0" w:color="auto"/>
            <w:left w:val="none" w:sz="0" w:space="0" w:color="auto"/>
            <w:bottom w:val="none" w:sz="0" w:space="0" w:color="auto"/>
            <w:right w:val="none" w:sz="0" w:space="0" w:color="auto"/>
          </w:divBdr>
        </w:div>
      </w:divsChild>
    </w:div>
    <w:div w:id="1733112717">
      <w:bodyDiv w:val="1"/>
      <w:marLeft w:val="0"/>
      <w:marRight w:val="0"/>
      <w:marTop w:val="0"/>
      <w:marBottom w:val="0"/>
      <w:divBdr>
        <w:top w:val="none" w:sz="0" w:space="0" w:color="auto"/>
        <w:left w:val="none" w:sz="0" w:space="0" w:color="auto"/>
        <w:bottom w:val="none" w:sz="0" w:space="0" w:color="auto"/>
        <w:right w:val="none" w:sz="0" w:space="0" w:color="auto"/>
      </w:divBdr>
    </w:div>
    <w:div w:id="1762529313">
      <w:bodyDiv w:val="1"/>
      <w:marLeft w:val="0"/>
      <w:marRight w:val="0"/>
      <w:marTop w:val="0"/>
      <w:marBottom w:val="0"/>
      <w:divBdr>
        <w:top w:val="none" w:sz="0" w:space="0" w:color="auto"/>
        <w:left w:val="none" w:sz="0" w:space="0" w:color="auto"/>
        <w:bottom w:val="none" w:sz="0" w:space="0" w:color="auto"/>
        <w:right w:val="none" w:sz="0" w:space="0" w:color="auto"/>
      </w:divBdr>
    </w:div>
    <w:div w:id="1762606324">
      <w:bodyDiv w:val="1"/>
      <w:marLeft w:val="0"/>
      <w:marRight w:val="0"/>
      <w:marTop w:val="0"/>
      <w:marBottom w:val="0"/>
      <w:divBdr>
        <w:top w:val="none" w:sz="0" w:space="0" w:color="auto"/>
        <w:left w:val="none" w:sz="0" w:space="0" w:color="auto"/>
        <w:bottom w:val="none" w:sz="0" w:space="0" w:color="auto"/>
        <w:right w:val="none" w:sz="0" w:space="0" w:color="auto"/>
      </w:divBdr>
    </w:div>
    <w:div w:id="1860704139">
      <w:bodyDiv w:val="1"/>
      <w:marLeft w:val="0"/>
      <w:marRight w:val="0"/>
      <w:marTop w:val="0"/>
      <w:marBottom w:val="0"/>
      <w:divBdr>
        <w:top w:val="none" w:sz="0" w:space="0" w:color="auto"/>
        <w:left w:val="none" w:sz="0" w:space="0" w:color="auto"/>
        <w:bottom w:val="none" w:sz="0" w:space="0" w:color="auto"/>
        <w:right w:val="none" w:sz="0" w:space="0" w:color="auto"/>
      </w:divBdr>
    </w:div>
    <w:div w:id="1880626365">
      <w:bodyDiv w:val="1"/>
      <w:marLeft w:val="0"/>
      <w:marRight w:val="0"/>
      <w:marTop w:val="0"/>
      <w:marBottom w:val="0"/>
      <w:divBdr>
        <w:top w:val="none" w:sz="0" w:space="0" w:color="auto"/>
        <w:left w:val="none" w:sz="0" w:space="0" w:color="auto"/>
        <w:bottom w:val="none" w:sz="0" w:space="0" w:color="auto"/>
        <w:right w:val="none" w:sz="0" w:space="0" w:color="auto"/>
      </w:divBdr>
    </w:div>
    <w:div w:id="1904368996">
      <w:bodyDiv w:val="1"/>
      <w:marLeft w:val="0"/>
      <w:marRight w:val="0"/>
      <w:marTop w:val="0"/>
      <w:marBottom w:val="0"/>
      <w:divBdr>
        <w:top w:val="none" w:sz="0" w:space="0" w:color="auto"/>
        <w:left w:val="none" w:sz="0" w:space="0" w:color="auto"/>
        <w:bottom w:val="none" w:sz="0" w:space="0" w:color="auto"/>
        <w:right w:val="none" w:sz="0" w:space="0" w:color="auto"/>
      </w:divBdr>
    </w:div>
    <w:div w:id="1932002991">
      <w:bodyDiv w:val="1"/>
      <w:marLeft w:val="0"/>
      <w:marRight w:val="0"/>
      <w:marTop w:val="0"/>
      <w:marBottom w:val="0"/>
      <w:divBdr>
        <w:top w:val="none" w:sz="0" w:space="0" w:color="auto"/>
        <w:left w:val="none" w:sz="0" w:space="0" w:color="auto"/>
        <w:bottom w:val="none" w:sz="0" w:space="0" w:color="auto"/>
        <w:right w:val="none" w:sz="0" w:space="0" w:color="auto"/>
      </w:divBdr>
    </w:div>
    <w:div w:id="1935283944">
      <w:bodyDiv w:val="1"/>
      <w:marLeft w:val="0"/>
      <w:marRight w:val="0"/>
      <w:marTop w:val="0"/>
      <w:marBottom w:val="0"/>
      <w:divBdr>
        <w:top w:val="none" w:sz="0" w:space="0" w:color="auto"/>
        <w:left w:val="none" w:sz="0" w:space="0" w:color="auto"/>
        <w:bottom w:val="none" w:sz="0" w:space="0" w:color="auto"/>
        <w:right w:val="none" w:sz="0" w:space="0" w:color="auto"/>
      </w:divBdr>
    </w:div>
    <w:div w:id="1944997279">
      <w:bodyDiv w:val="1"/>
      <w:marLeft w:val="0"/>
      <w:marRight w:val="0"/>
      <w:marTop w:val="0"/>
      <w:marBottom w:val="0"/>
      <w:divBdr>
        <w:top w:val="none" w:sz="0" w:space="0" w:color="auto"/>
        <w:left w:val="none" w:sz="0" w:space="0" w:color="auto"/>
        <w:bottom w:val="none" w:sz="0" w:space="0" w:color="auto"/>
        <w:right w:val="none" w:sz="0" w:space="0" w:color="auto"/>
      </w:divBdr>
    </w:div>
    <w:div w:id="1980918379">
      <w:bodyDiv w:val="1"/>
      <w:marLeft w:val="0"/>
      <w:marRight w:val="0"/>
      <w:marTop w:val="0"/>
      <w:marBottom w:val="0"/>
      <w:divBdr>
        <w:top w:val="none" w:sz="0" w:space="0" w:color="auto"/>
        <w:left w:val="none" w:sz="0" w:space="0" w:color="auto"/>
        <w:bottom w:val="none" w:sz="0" w:space="0" w:color="auto"/>
        <w:right w:val="none" w:sz="0" w:space="0" w:color="auto"/>
      </w:divBdr>
    </w:div>
    <w:div w:id="2001076297">
      <w:bodyDiv w:val="1"/>
      <w:marLeft w:val="0"/>
      <w:marRight w:val="0"/>
      <w:marTop w:val="0"/>
      <w:marBottom w:val="0"/>
      <w:divBdr>
        <w:top w:val="none" w:sz="0" w:space="0" w:color="auto"/>
        <w:left w:val="none" w:sz="0" w:space="0" w:color="auto"/>
        <w:bottom w:val="none" w:sz="0" w:space="0" w:color="auto"/>
        <w:right w:val="none" w:sz="0" w:space="0" w:color="auto"/>
      </w:divBdr>
    </w:div>
    <w:div w:id="2026128090">
      <w:bodyDiv w:val="1"/>
      <w:marLeft w:val="0"/>
      <w:marRight w:val="0"/>
      <w:marTop w:val="0"/>
      <w:marBottom w:val="0"/>
      <w:divBdr>
        <w:top w:val="none" w:sz="0" w:space="0" w:color="auto"/>
        <w:left w:val="none" w:sz="0" w:space="0" w:color="auto"/>
        <w:bottom w:val="none" w:sz="0" w:space="0" w:color="auto"/>
        <w:right w:val="none" w:sz="0" w:space="0" w:color="auto"/>
      </w:divBdr>
    </w:div>
    <w:div w:id="2039500227">
      <w:bodyDiv w:val="1"/>
      <w:marLeft w:val="0"/>
      <w:marRight w:val="0"/>
      <w:marTop w:val="0"/>
      <w:marBottom w:val="0"/>
      <w:divBdr>
        <w:top w:val="none" w:sz="0" w:space="0" w:color="auto"/>
        <w:left w:val="none" w:sz="0" w:space="0" w:color="auto"/>
        <w:bottom w:val="none" w:sz="0" w:space="0" w:color="auto"/>
        <w:right w:val="none" w:sz="0" w:space="0" w:color="auto"/>
      </w:divBdr>
    </w:div>
    <w:div w:id="2053845629">
      <w:bodyDiv w:val="1"/>
      <w:marLeft w:val="0"/>
      <w:marRight w:val="0"/>
      <w:marTop w:val="0"/>
      <w:marBottom w:val="0"/>
      <w:divBdr>
        <w:top w:val="none" w:sz="0" w:space="0" w:color="auto"/>
        <w:left w:val="none" w:sz="0" w:space="0" w:color="auto"/>
        <w:bottom w:val="none" w:sz="0" w:space="0" w:color="auto"/>
        <w:right w:val="none" w:sz="0" w:space="0" w:color="auto"/>
      </w:divBdr>
    </w:div>
    <w:div w:id="2058190748">
      <w:bodyDiv w:val="1"/>
      <w:marLeft w:val="0"/>
      <w:marRight w:val="0"/>
      <w:marTop w:val="0"/>
      <w:marBottom w:val="0"/>
      <w:divBdr>
        <w:top w:val="none" w:sz="0" w:space="0" w:color="auto"/>
        <w:left w:val="none" w:sz="0" w:space="0" w:color="auto"/>
        <w:bottom w:val="none" w:sz="0" w:space="0" w:color="auto"/>
        <w:right w:val="none" w:sz="0" w:space="0" w:color="auto"/>
      </w:divBdr>
    </w:div>
    <w:div w:id="214238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search-proquest-com.ezproxy.uwtsd.ac.uk/docview/195597865?accountid=130472&amp;rfr_id=info%3Axri%2Fsid%3Aprimo" TargetMode="External"/><Relationship Id="rId39" Type="http://schemas.openxmlformats.org/officeDocument/2006/relationships/footer" Target="footer2.xml"/><Relationship Id="rId21" Type="http://schemas.openxmlformats.org/officeDocument/2006/relationships/diagramColors" Target="diagrams/colors3.xml"/><Relationship Id="rId34" Type="http://schemas.openxmlformats.org/officeDocument/2006/relationships/hyperlink" Target="https://search-proquest-com.ezproxy.uwtsd.ac.uk/docview/212064268?OpenUrlRefId=info:xri/sid:primo&amp;accountid=130472" TargetMode="Externa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scholar.google.com/scholar_lookup?title=The%20varieties%20of%20religious%20experience&amp;author=W..%20James&amp;publication_year=1902%2F1999"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pdfs.semanticscholar.org/fabc/a80e04480ac745fe5be774c279e70558aa57.pdf" TargetMode="External"/><Relationship Id="rId32" Type="http://schemas.openxmlformats.org/officeDocument/2006/relationships/hyperlink" Target="https://www.researchgate.net/publication/316464967_Scientific_Management_Theory_vs_Human_Relation_Theory" TargetMode="External"/><Relationship Id="rId37" Type="http://schemas.openxmlformats.org/officeDocument/2006/relationships/image" Target="media/image3.jpe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web-a-ebscohost-com.ezproxy.uwtsd.ac.uk/ehost/detail/detail?vid=0&amp;sid=18bf4468-eeb6-45c5-8e95-0b8805e0d8e7%40sessionmgr4008&amp;bdata=JnNpdGU9ZWhvc3QtbGl2ZQ%3d%3d" TargetMode="External"/><Relationship Id="rId28" Type="http://schemas.openxmlformats.org/officeDocument/2006/relationships/hyperlink" Target="https://www.iaa.govt.nz/for-advisers/adviser-tools/ethics-toolkit/personal-beliefs-values-attitudes-and-behaviour/" TargetMode="External"/><Relationship Id="rId36" Type="http://schemas.openxmlformats.org/officeDocument/2006/relationships/image" Target="media/image2.jpeg"/><Relationship Id="rId10" Type="http://schemas.openxmlformats.org/officeDocument/2006/relationships/diagramColors" Target="diagrams/colors1.xml"/><Relationship Id="rId19" Type="http://schemas.openxmlformats.org/officeDocument/2006/relationships/diagramLayout" Target="diagrams/layout3.xml"/><Relationship Id="rId31" Type="http://schemas.openxmlformats.org/officeDocument/2006/relationships/hyperlink" Target="https://moodle.uwtsd.ac.uk/pluginfile.php/263498/mod_resource/content/1/Schools%20of%20management%20theory.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search.proquest.com/openview/6d2386b2476a961c3869f3732045a0ff/1?pq-origsite=gscholar&amp;cbl=35812" TargetMode="External"/><Relationship Id="rId30" Type="http://schemas.openxmlformats.org/officeDocument/2006/relationships/hyperlink" Target="https://www.britannica.com/biography/Max-Weber-German-sociologist" TargetMode="External"/><Relationship Id="rId35" Type="http://schemas.openxmlformats.org/officeDocument/2006/relationships/image" Target="media/image1.jpeg"/><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hyperlink" Target="https://dictionary.cambridge.org/dictionary/english/cause" TargetMode="External"/><Relationship Id="rId17" Type="http://schemas.microsoft.com/office/2007/relationships/diagramDrawing" Target="diagrams/drawing2.xml"/><Relationship Id="rId25" Type="http://schemas.openxmlformats.org/officeDocument/2006/relationships/hyperlink" Target="https://www-tandfonline-com.ezproxy.uwtsd.ac.uk/doi/full/10.1080/0144929X.2017.1369568" TargetMode="External"/><Relationship Id="rId33" Type="http://schemas.openxmlformats.org/officeDocument/2006/relationships/hyperlink" Target="https://web-a-ebscohost-com.ezproxy.uwtsd.ac.uk/ehost/pdfviewer/pdfviewer?vid=1&amp;sid=78aad297-9102-4829-a53d-0b74fb223ac0%40sdc-v-sessmgr01" TargetMode="Externa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87D0D0-776D-744C-AF8D-B3507F35BB3E}" type="doc">
      <dgm:prSet loTypeId="urn:microsoft.com/office/officeart/2005/8/layout/hChevron3" loCatId="" qsTypeId="urn:microsoft.com/office/officeart/2005/8/quickstyle/simple1" qsCatId="simple" csTypeId="urn:microsoft.com/office/officeart/2005/8/colors/colorful3" csCatId="colorful" phldr="1"/>
      <dgm:spPr/>
    </dgm:pt>
    <dgm:pt modelId="{9CA61375-C6DF-9A43-AE21-B34C282E3B12}">
      <dgm:prSet phldrT="[Text]"/>
      <dgm:spPr/>
      <dgm:t>
        <a:bodyPr/>
        <a:lstStyle/>
        <a:p>
          <a:r>
            <a:rPr lang="en-GB"/>
            <a:t>Attitudes</a:t>
          </a:r>
        </a:p>
      </dgm:t>
    </dgm:pt>
    <dgm:pt modelId="{A9253AEE-A7EC-084E-AE8C-6132B80534B9}" type="parTrans" cxnId="{87EBD1BE-9695-5348-84BF-995E2431AA70}">
      <dgm:prSet/>
      <dgm:spPr/>
      <dgm:t>
        <a:bodyPr/>
        <a:lstStyle/>
        <a:p>
          <a:endParaRPr lang="en-GB"/>
        </a:p>
      </dgm:t>
    </dgm:pt>
    <dgm:pt modelId="{0FB662F5-8BBA-1C4B-9216-1279EF6EBE78}" type="sibTrans" cxnId="{87EBD1BE-9695-5348-84BF-995E2431AA70}">
      <dgm:prSet/>
      <dgm:spPr/>
      <dgm:t>
        <a:bodyPr/>
        <a:lstStyle/>
        <a:p>
          <a:endParaRPr lang="en-GB"/>
        </a:p>
      </dgm:t>
    </dgm:pt>
    <dgm:pt modelId="{DB531D25-3064-C74C-ACCE-9F34C8E33881}">
      <dgm:prSet phldrT="[Text]"/>
      <dgm:spPr/>
      <dgm:t>
        <a:bodyPr/>
        <a:lstStyle/>
        <a:p>
          <a:r>
            <a:rPr lang="en-GB"/>
            <a:t>Behaviour</a:t>
          </a:r>
        </a:p>
      </dgm:t>
    </dgm:pt>
    <dgm:pt modelId="{B72ED029-9214-5048-95E7-13EBD73D013F}" type="parTrans" cxnId="{3859F3A5-0433-A749-A337-36E5F562DC77}">
      <dgm:prSet/>
      <dgm:spPr/>
      <dgm:t>
        <a:bodyPr/>
        <a:lstStyle/>
        <a:p>
          <a:endParaRPr lang="en-GB"/>
        </a:p>
      </dgm:t>
    </dgm:pt>
    <dgm:pt modelId="{1DD6C14F-BC33-8548-9788-F3940197DE4C}" type="sibTrans" cxnId="{3859F3A5-0433-A749-A337-36E5F562DC77}">
      <dgm:prSet/>
      <dgm:spPr/>
      <dgm:t>
        <a:bodyPr/>
        <a:lstStyle/>
        <a:p>
          <a:endParaRPr lang="en-GB"/>
        </a:p>
      </dgm:t>
    </dgm:pt>
    <dgm:pt modelId="{8456890C-7485-8546-854C-B50A109E5F8F}">
      <dgm:prSet/>
      <dgm:spPr/>
      <dgm:t>
        <a:bodyPr/>
        <a:lstStyle/>
        <a:p>
          <a:r>
            <a:rPr lang="en-GB"/>
            <a:t>Values</a:t>
          </a:r>
        </a:p>
      </dgm:t>
    </dgm:pt>
    <dgm:pt modelId="{5900C20F-5AA0-EF4B-A029-E41127C91F52}" type="parTrans" cxnId="{181D1BCA-DF42-934A-8AB7-B12E967ABD53}">
      <dgm:prSet/>
      <dgm:spPr/>
      <dgm:t>
        <a:bodyPr/>
        <a:lstStyle/>
        <a:p>
          <a:endParaRPr lang="en-GB"/>
        </a:p>
      </dgm:t>
    </dgm:pt>
    <dgm:pt modelId="{5B0A6674-3973-5E40-B5AC-61FCC312088C}" type="sibTrans" cxnId="{181D1BCA-DF42-934A-8AB7-B12E967ABD53}">
      <dgm:prSet/>
      <dgm:spPr/>
      <dgm:t>
        <a:bodyPr/>
        <a:lstStyle/>
        <a:p>
          <a:endParaRPr lang="en-GB"/>
        </a:p>
      </dgm:t>
    </dgm:pt>
    <dgm:pt modelId="{410CEF13-7D86-594C-85CD-E7FC25CCF538}">
      <dgm:prSet phldrT="[Text]"/>
      <dgm:spPr/>
      <dgm:t>
        <a:bodyPr/>
        <a:lstStyle/>
        <a:p>
          <a:r>
            <a:rPr lang="en-GB"/>
            <a:t>Beliefs</a:t>
          </a:r>
        </a:p>
      </dgm:t>
    </dgm:pt>
    <dgm:pt modelId="{BCB3A056-8126-0144-A5DC-A69481353316}" type="sibTrans" cxnId="{1336C96C-2E26-8241-950E-C5CE907163E8}">
      <dgm:prSet/>
      <dgm:spPr/>
      <dgm:t>
        <a:bodyPr/>
        <a:lstStyle/>
        <a:p>
          <a:endParaRPr lang="en-GB"/>
        </a:p>
      </dgm:t>
    </dgm:pt>
    <dgm:pt modelId="{1100B81A-8AD8-D743-87A3-5653319B3528}" type="parTrans" cxnId="{1336C96C-2E26-8241-950E-C5CE907163E8}">
      <dgm:prSet/>
      <dgm:spPr/>
      <dgm:t>
        <a:bodyPr/>
        <a:lstStyle/>
        <a:p>
          <a:endParaRPr lang="en-GB"/>
        </a:p>
      </dgm:t>
    </dgm:pt>
    <dgm:pt modelId="{96E4AA66-9178-6441-BE41-9850650DD089}" type="pres">
      <dgm:prSet presAssocID="{0387D0D0-776D-744C-AF8D-B3507F35BB3E}" presName="Name0" presStyleCnt="0">
        <dgm:presLayoutVars>
          <dgm:dir/>
          <dgm:resizeHandles val="exact"/>
        </dgm:presLayoutVars>
      </dgm:prSet>
      <dgm:spPr/>
    </dgm:pt>
    <dgm:pt modelId="{811A95F7-6352-0B48-8146-FBD5C0BE6A06}" type="pres">
      <dgm:prSet presAssocID="{410CEF13-7D86-594C-85CD-E7FC25CCF538}" presName="parTxOnly" presStyleLbl="node1" presStyleIdx="0" presStyleCnt="4">
        <dgm:presLayoutVars>
          <dgm:bulletEnabled val="1"/>
        </dgm:presLayoutVars>
      </dgm:prSet>
      <dgm:spPr/>
    </dgm:pt>
    <dgm:pt modelId="{4861CE3A-C5FB-104D-9EA5-123191AFE7E9}" type="pres">
      <dgm:prSet presAssocID="{BCB3A056-8126-0144-A5DC-A69481353316}" presName="parSpace" presStyleCnt="0"/>
      <dgm:spPr/>
    </dgm:pt>
    <dgm:pt modelId="{25BAD2BA-F9F1-F241-AAC5-ABBA5B0ABB95}" type="pres">
      <dgm:prSet presAssocID="{8456890C-7485-8546-854C-B50A109E5F8F}" presName="parTxOnly" presStyleLbl="node1" presStyleIdx="1" presStyleCnt="4">
        <dgm:presLayoutVars>
          <dgm:bulletEnabled val="1"/>
        </dgm:presLayoutVars>
      </dgm:prSet>
      <dgm:spPr/>
    </dgm:pt>
    <dgm:pt modelId="{6FC56B49-AE1A-1C49-812B-2069AA2AABB4}" type="pres">
      <dgm:prSet presAssocID="{5B0A6674-3973-5E40-B5AC-61FCC312088C}" presName="parSpace" presStyleCnt="0"/>
      <dgm:spPr/>
    </dgm:pt>
    <dgm:pt modelId="{8E29130A-4A55-164A-B877-C3E3FD10FAEF}" type="pres">
      <dgm:prSet presAssocID="{9CA61375-C6DF-9A43-AE21-B34C282E3B12}" presName="parTxOnly" presStyleLbl="node1" presStyleIdx="2" presStyleCnt="4">
        <dgm:presLayoutVars>
          <dgm:bulletEnabled val="1"/>
        </dgm:presLayoutVars>
      </dgm:prSet>
      <dgm:spPr/>
    </dgm:pt>
    <dgm:pt modelId="{8CAB6226-E541-9A4E-A336-A68B31CD97DE}" type="pres">
      <dgm:prSet presAssocID="{0FB662F5-8BBA-1C4B-9216-1279EF6EBE78}" presName="parSpace" presStyleCnt="0"/>
      <dgm:spPr/>
    </dgm:pt>
    <dgm:pt modelId="{F7891CD1-4122-2D41-A098-1D918014C62E}" type="pres">
      <dgm:prSet presAssocID="{DB531D25-3064-C74C-ACCE-9F34C8E33881}" presName="parTxOnly" presStyleLbl="node1" presStyleIdx="3" presStyleCnt="4">
        <dgm:presLayoutVars>
          <dgm:bulletEnabled val="1"/>
        </dgm:presLayoutVars>
      </dgm:prSet>
      <dgm:spPr/>
    </dgm:pt>
  </dgm:ptLst>
  <dgm:cxnLst>
    <dgm:cxn modelId="{CADC361D-55D6-F24C-ACCB-2043E1D63806}" type="presOf" srcId="{8456890C-7485-8546-854C-B50A109E5F8F}" destId="{25BAD2BA-F9F1-F241-AAC5-ABBA5B0ABB95}" srcOrd="0" destOrd="0" presId="urn:microsoft.com/office/officeart/2005/8/layout/hChevron3"/>
    <dgm:cxn modelId="{AF5E3161-844A-5448-8ECE-773034FE746A}" type="presOf" srcId="{0387D0D0-776D-744C-AF8D-B3507F35BB3E}" destId="{96E4AA66-9178-6441-BE41-9850650DD089}" srcOrd="0" destOrd="0" presId="urn:microsoft.com/office/officeart/2005/8/layout/hChevron3"/>
    <dgm:cxn modelId="{1336C96C-2E26-8241-950E-C5CE907163E8}" srcId="{0387D0D0-776D-744C-AF8D-B3507F35BB3E}" destId="{410CEF13-7D86-594C-85CD-E7FC25CCF538}" srcOrd="0" destOrd="0" parTransId="{1100B81A-8AD8-D743-87A3-5653319B3528}" sibTransId="{BCB3A056-8126-0144-A5DC-A69481353316}"/>
    <dgm:cxn modelId="{D0E48598-A39A-8842-8D33-858278281478}" type="presOf" srcId="{DB531D25-3064-C74C-ACCE-9F34C8E33881}" destId="{F7891CD1-4122-2D41-A098-1D918014C62E}" srcOrd="0" destOrd="0" presId="urn:microsoft.com/office/officeart/2005/8/layout/hChevron3"/>
    <dgm:cxn modelId="{6B1DDE9F-248C-474A-B4DF-442423B1EA96}" type="presOf" srcId="{9CA61375-C6DF-9A43-AE21-B34C282E3B12}" destId="{8E29130A-4A55-164A-B877-C3E3FD10FAEF}" srcOrd="0" destOrd="0" presId="urn:microsoft.com/office/officeart/2005/8/layout/hChevron3"/>
    <dgm:cxn modelId="{3859F3A5-0433-A749-A337-36E5F562DC77}" srcId="{0387D0D0-776D-744C-AF8D-B3507F35BB3E}" destId="{DB531D25-3064-C74C-ACCE-9F34C8E33881}" srcOrd="3" destOrd="0" parTransId="{B72ED029-9214-5048-95E7-13EBD73D013F}" sibTransId="{1DD6C14F-BC33-8548-9788-F3940197DE4C}"/>
    <dgm:cxn modelId="{87EBD1BE-9695-5348-84BF-995E2431AA70}" srcId="{0387D0D0-776D-744C-AF8D-B3507F35BB3E}" destId="{9CA61375-C6DF-9A43-AE21-B34C282E3B12}" srcOrd="2" destOrd="0" parTransId="{A9253AEE-A7EC-084E-AE8C-6132B80534B9}" sibTransId="{0FB662F5-8BBA-1C4B-9216-1279EF6EBE78}"/>
    <dgm:cxn modelId="{EBCDE9C9-2928-C248-8587-0A4068CB5344}" type="presOf" srcId="{410CEF13-7D86-594C-85CD-E7FC25CCF538}" destId="{811A95F7-6352-0B48-8146-FBD5C0BE6A06}" srcOrd="0" destOrd="0" presId="urn:microsoft.com/office/officeart/2005/8/layout/hChevron3"/>
    <dgm:cxn modelId="{181D1BCA-DF42-934A-8AB7-B12E967ABD53}" srcId="{0387D0D0-776D-744C-AF8D-B3507F35BB3E}" destId="{8456890C-7485-8546-854C-B50A109E5F8F}" srcOrd="1" destOrd="0" parTransId="{5900C20F-5AA0-EF4B-A029-E41127C91F52}" sibTransId="{5B0A6674-3973-5E40-B5AC-61FCC312088C}"/>
    <dgm:cxn modelId="{DB3826AD-40C9-EA4E-8C48-0CC9D80026CC}" type="presParOf" srcId="{96E4AA66-9178-6441-BE41-9850650DD089}" destId="{811A95F7-6352-0B48-8146-FBD5C0BE6A06}" srcOrd="0" destOrd="0" presId="urn:microsoft.com/office/officeart/2005/8/layout/hChevron3"/>
    <dgm:cxn modelId="{3A01A0DF-82B5-C541-BD1A-593CD3E73DF6}" type="presParOf" srcId="{96E4AA66-9178-6441-BE41-9850650DD089}" destId="{4861CE3A-C5FB-104D-9EA5-123191AFE7E9}" srcOrd="1" destOrd="0" presId="urn:microsoft.com/office/officeart/2005/8/layout/hChevron3"/>
    <dgm:cxn modelId="{BB87631C-41E8-6E46-9574-1397506B1FBD}" type="presParOf" srcId="{96E4AA66-9178-6441-BE41-9850650DD089}" destId="{25BAD2BA-F9F1-F241-AAC5-ABBA5B0ABB95}" srcOrd="2" destOrd="0" presId="urn:microsoft.com/office/officeart/2005/8/layout/hChevron3"/>
    <dgm:cxn modelId="{CEAFA0EB-4959-E540-97E2-483961FBCDC0}" type="presParOf" srcId="{96E4AA66-9178-6441-BE41-9850650DD089}" destId="{6FC56B49-AE1A-1C49-812B-2069AA2AABB4}" srcOrd="3" destOrd="0" presId="urn:microsoft.com/office/officeart/2005/8/layout/hChevron3"/>
    <dgm:cxn modelId="{F3EC19B3-2B9D-6549-8A2B-6ACEBD0DBEA1}" type="presParOf" srcId="{96E4AA66-9178-6441-BE41-9850650DD089}" destId="{8E29130A-4A55-164A-B877-C3E3FD10FAEF}" srcOrd="4" destOrd="0" presId="urn:microsoft.com/office/officeart/2005/8/layout/hChevron3"/>
    <dgm:cxn modelId="{BC3EC370-2B1F-4340-B016-50EED93656A0}" type="presParOf" srcId="{96E4AA66-9178-6441-BE41-9850650DD089}" destId="{8CAB6226-E541-9A4E-A336-A68B31CD97DE}" srcOrd="5" destOrd="0" presId="urn:microsoft.com/office/officeart/2005/8/layout/hChevron3"/>
    <dgm:cxn modelId="{4A79943B-74E5-AE4C-B1F8-1AD2E5E055B6}" type="presParOf" srcId="{96E4AA66-9178-6441-BE41-9850650DD089}" destId="{F7891CD1-4122-2D41-A098-1D918014C62E}" srcOrd="6" destOrd="0" presId="urn:microsoft.com/office/officeart/2005/8/layout/hChevron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D9E562-2D80-5143-B2E6-2F2CA6955D58}" type="doc">
      <dgm:prSet loTypeId="urn:microsoft.com/office/officeart/2005/8/layout/venn1" loCatId="" qsTypeId="urn:microsoft.com/office/officeart/2005/8/quickstyle/simple1" qsCatId="simple" csTypeId="urn:microsoft.com/office/officeart/2005/8/colors/colorful3" csCatId="colorful" phldr="1"/>
      <dgm:spPr/>
    </dgm:pt>
    <dgm:pt modelId="{B2B03640-6FE7-6242-A2FB-9B23D3B6D310}">
      <dgm:prSet phldrT="[Text]" custT="1"/>
      <dgm:spPr/>
      <dgm:t>
        <a:bodyPr/>
        <a:lstStyle/>
        <a:p>
          <a:pPr algn="ctr"/>
          <a:r>
            <a:rPr lang="en-GB" sz="600" b="1">
              <a:latin typeface="Arial" panose="020B0604020202020204" pitchFamily="34" charset="0"/>
              <a:cs typeface="Arial" panose="020B0604020202020204" pitchFamily="34" charset="0"/>
            </a:rPr>
            <a:t>Affective</a:t>
          </a:r>
        </a:p>
        <a:p>
          <a:pPr algn="ctr"/>
          <a:r>
            <a:rPr lang="en-GB" sz="600">
              <a:latin typeface="Arial" panose="020B0604020202020204" pitchFamily="34" charset="0"/>
              <a:cs typeface="Arial" panose="020B0604020202020204" pitchFamily="34" charset="0"/>
            </a:rPr>
            <a:t>Feelings</a:t>
          </a:r>
        </a:p>
        <a:p>
          <a:pPr algn="ctr"/>
          <a:r>
            <a:rPr lang="en-GB" sz="600">
              <a:latin typeface="Arial" panose="020B0604020202020204" pitchFamily="34" charset="0"/>
              <a:cs typeface="Arial" panose="020B0604020202020204" pitchFamily="34" charset="0"/>
            </a:rPr>
            <a:t>Emotions</a:t>
          </a:r>
        </a:p>
      </dgm:t>
    </dgm:pt>
    <dgm:pt modelId="{EA6FC61B-CEED-DF47-A017-368C7E910CA9}" type="parTrans" cxnId="{45F8122E-29D4-A94F-A988-14603611F88A}">
      <dgm:prSet/>
      <dgm:spPr/>
      <dgm:t>
        <a:bodyPr/>
        <a:lstStyle/>
        <a:p>
          <a:pPr algn="ctr"/>
          <a:endParaRPr lang="en-GB"/>
        </a:p>
      </dgm:t>
    </dgm:pt>
    <dgm:pt modelId="{CCD43B8C-4528-3A42-BD7C-EB94C6C222F8}" type="sibTrans" cxnId="{45F8122E-29D4-A94F-A988-14603611F88A}">
      <dgm:prSet/>
      <dgm:spPr/>
      <dgm:t>
        <a:bodyPr/>
        <a:lstStyle/>
        <a:p>
          <a:pPr algn="ctr"/>
          <a:endParaRPr lang="en-GB"/>
        </a:p>
      </dgm:t>
    </dgm:pt>
    <dgm:pt modelId="{87474226-7116-DE4B-BAAF-86203E651D64}">
      <dgm:prSet phldrT="[Text]" custT="1"/>
      <dgm:spPr/>
      <dgm:t>
        <a:bodyPr/>
        <a:lstStyle/>
        <a:p>
          <a:pPr algn="ctr"/>
          <a:r>
            <a:rPr lang="en-GB" sz="600" b="1">
              <a:latin typeface="Arial" panose="020B0604020202020204" pitchFamily="34" charset="0"/>
              <a:cs typeface="Arial" panose="020B0604020202020204" pitchFamily="34" charset="0"/>
            </a:rPr>
            <a:t>Behavioural</a:t>
          </a:r>
        </a:p>
        <a:p>
          <a:pPr algn="ctr"/>
          <a:r>
            <a:rPr lang="en-GB" sz="600" b="0">
              <a:latin typeface="Arial" panose="020B0604020202020204" pitchFamily="34" charset="0"/>
              <a:cs typeface="Arial" panose="020B0604020202020204" pitchFamily="34" charset="0"/>
            </a:rPr>
            <a:t>Intentions </a:t>
          </a:r>
        </a:p>
        <a:p>
          <a:pPr algn="ctr"/>
          <a:r>
            <a:rPr lang="en-GB" sz="600" b="0">
              <a:latin typeface="Arial" panose="020B0604020202020204" pitchFamily="34" charset="0"/>
              <a:cs typeface="Arial" panose="020B0604020202020204" pitchFamily="34" charset="0"/>
            </a:rPr>
            <a:t>Actions</a:t>
          </a:r>
        </a:p>
      </dgm:t>
    </dgm:pt>
    <dgm:pt modelId="{3E7884A2-E6AC-3D47-A501-9579471F720E}" type="parTrans" cxnId="{41D5382F-661E-F74E-8707-9D53354A1D91}">
      <dgm:prSet/>
      <dgm:spPr/>
      <dgm:t>
        <a:bodyPr/>
        <a:lstStyle/>
        <a:p>
          <a:pPr algn="ctr"/>
          <a:endParaRPr lang="en-GB"/>
        </a:p>
      </dgm:t>
    </dgm:pt>
    <dgm:pt modelId="{87D23E85-F45D-954F-A6F9-33AC33A886CC}" type="sibTrans" cxnId="{41D5382F-661E-F74E-8707-9D53354A1D91}">
      <dgm:prSet/>
      <dgm:spPr/>
      <dgm:t>
        <a:bodyPr/>
        <a:lstStyle/>
        <a:p>
          <a:pPr algn="ctr"/>
          <a:endParaRPr lang="en-GB"/>
        </a:p>
      </dgm:t>
    </dgm:pt>
    <dgm:pt modelId="{A737E9ED-F8A2-0549-9C3D-4324216B207C}">
      <dgm:prSet phldrT="[Text]" custT="1"/>
      <dgm:spPr/>
      <dgm:t>
        <a:bodyPr/>
        <a:lstStyle/>
        <a:p>
          <a:pPr algn="ctr"/>
          <a:r>
            <a:rPr lang="en-GB" sz="600" b="1">
              <a:latin typeface="Arial" panose="020B0604020202020204" pitchFamily="34" charset="0"/>
              <a:cs typeface="Arial" panose="020B0604020202020204" pitchFamily="34" charset="0"/>
            </a:rPr>
            <a:t>Cognitive</a:t>
          </a:r>
        </a:p>
        <a:p>
          <a:pPr algn="ctr"/>
          <a:r>
            <a:rPr lang="en-GB" sz="600" b="0">
              <a:latin typeface="Arial" panose="020B0604020202020204" pitchFamily="34" charset="0"/>
              <a:cs typeface="Arial" panose="020B0604020202020204" pitchFamily="34" charset="0"/>
            </a:rPr>
            <a:t>Beliefs</a:t>
          </a:r>
        </a:p>
        <a:p>
          <a:pPr algn="ctr"/>
          <a:r>
            <a:rPr lang="en-GB" sz="600" b="0">
              <a:latin typeface="Arial" panose="020B0604020202020204" pitchFamily="34" charset="0"/>
              <a:cs typeface="Arial" panose="020B0604020202020204" pitchFamily="34" charset="0"/>
            </a:rPr>
            <a:t>Perceptions</a:t>
          </a:r>
        </a:p>
      </dgm:t>
    </dgm:pt>
    <dgm:pt modelId="{36B6FC13-107A-174C-8190-3D356F980DCF}" type="parTrans" cxnId="{6E97AE18-AB97-FF43-A12F-6792ECB8116C}">
      <dgm:prSet/>
      <dgm:spPr/>
      <dgm:t>
        <a:bodyPr/>
        <a:lstStyle/>
        <a:p>
          <a:pPr algn="ctr"/>
          <a:endParaRPr lang="en-GB"/>
        </a:p>
      </dgm:t>
    </dgm:pt>
    <dgm:pt modelId="{0D6CE42F-2E3C-A740-9E54-D8CE27DD0BFF}" type="sibTrans" cxnId="{6E97AE18-AB97-FF43-A12F-6792ECB8116C}">
      <dgm:prSet/>
      <dgm:spPr/>
      <dgm:t>
        <a:bodyPr/>
        <a:lstStyle/>
        <a:p>
          <a:pPr algn="ctr"/>
          <a:endParaRPr lang="en-GB"/>
        </a:p>
      </dgm:t>
    </dgm:pt>
    <dgm:pt modelId="{B1E3C222-7080-7744-9511-54E85A05A195}" type="pres">
      <dgm:prSet presAssocID="{51D9E562-2D80-5143-B2E6-2F2CA6955D58}" presName="compositeShape" presStyleCnt="0">
        <dgm:presLayoutVars>
          <dgm:chMax val="7"/>
          <dgm:dir/>
          <dgm:resizeHandles val="exact"/>
        </dgm:presLayoutVars>
      </dgm:prSet>
      <dgm:spPr/>
    </dgm:pt>
    <dgm:pt modelId="{B4F48068-B72E-7741-8AD2-098C8CAF6678}" type="pres">
      <dgm:prSet presAssocID="{B2B03640-6FE7-6242-A2FB-9B23D3B6D310}" presName="circ1" presStyleLbl="vennNode1" presStyleIdx="0" presStyleCnt="3"/>
      <dgm:spPr/>
    </dgm:pt>
    <dgm:pt modelId="{60A94915-7F58-4C47-825A-22187E0434D2}" type="pres">
      <dgm:prSet presAssocID="{B2B03640-6FE7-6242-A2FB-9B23D3B6D310}" presName="circ1Tx" presStyleLbl="revTx" presStyleIdx="0" presStyleCnt="0">
        <dgm:presLayoutVars>
          <dgm:chMax val="0"/>
          <dgm:chPref val="0"/>
          <dgm:bulletEnabled val="1"/>
        </dgm:presLayoutVars>
      </dgm:prSet>
      <dgm:spPr/>
    </dgm:pt>
    <dgm:pt modelId="{14DBA97F-1954-EB4A-902F-B41DB660E111}" type="pres">
      <dgm:prSet presAssocID="{87474226-7116-DE4B-BAAF-86203E651D64}" presName="circ2" presStyleLbl="vennNode1" presStyleIdx="1" presStyleCnt="3"/>
      <dgm:spPr/>
    </dgm:pt>
    <dgm:pt modelId="{9A5DC276-2264-864E-9F76-9DC7630F4822}" type="pres">
      <dgm:prSet presAssocID="{87474226-7116-DE4B-BAAF-86203E651D64}" presName="circ2Tx" presStyleLbl="revTx" presStyleIdx="0" presStyleCnt="0">
        <dgm:presLayoutVars>
          <dgm:chMax val="0"/>
          <dgm:chPref val="0"/>
          <dgm:bulletEnabled val="1"/>
        </dgm:presLayoutVars>
      </dgm:prSet>
      <dgm:spPr/>
    </dgm:pt>
    <dgm:pt modelId="{2A88315C-21F3-F245-AB3A-A92786D84C57}" type="pres">
      <dgm:prSet presAssocID="{A737E9ED-F8A2-0549-9C3D-4324216B207C}" presName="circ3" presStyleLbl="vennNode1" presStyleIdx="2" presStyleCnt="3"/>
      <dgm:spPr/>
    </dgm:pt>
    <dgm:pt modelId="{6AED6020-8E2E-C443-8CCB-A92CECB231E1}" type="pres">
      <dgm:prSet presAssocID="{A737E9ED-F8A2-0549-9C3D-4324216B207C}" presName="circ3Tx" presStyleLbl="revTx" presStyleIdx="0" presStyleCnt="0">
        <dgm:presLayoutVars>
          <dgm:chMax val="0"/>
          <dgm:chPref val="0"/>
          <dgm:bulletEnabled val="1"/>
        </dgm:presLayoutVars>
      </dgm:prSet>
      <dgm:spPr/>
    </dgm:pt>
  </dgm:ptLst>
  <dgm:cxnLst>
    <dgm:cxn modelId="{01693B04-B958-5849-995B-2E6AB0D0DB8A}" type="presOf" srcId="{A737E9ED-F8A2-0549-9C3D-4324216B207C}" destId="{2A88315C-21F3-F245-AB3A-A92786D84C57}" srcOrd="0" destOrd="0" presId="urn:microsoft.com/office/officeart/2005/8/layout/venn1"/>
    <dgm:cxn modelId="{6E97AE18-AB97-FF43-A12F-6792ECB8116C}" srcId="{51D9E562-2D80-5143-B2E6-2F2CA6955D58}" destId="{A737E9ED-F8A2-0549-9C3D-4324216B207C}" srcOrd="2" destOrd="0" parTransId="{36B6FC13-107A-174C-8190-3D356F980DCF}" sibTransId="{0D6CE42F-2E3C-A740-9E54-D8CE27DD0BFF}"/>
    <dgm:cxn modelId="{7CC2F325-EE8A-EF43-8A63-EFA2093E47C5}" type="presOf" srcId="{51D9E562-2D80-5143-B2E6-2F2CA6955D58}" destId="{B1E3C222-7080-7744-9511-54E85A05A195}" srcOrd="0" destOrd="0" presId="urn:microsoft.com/office/officeart/2005/8/layout/venn1"/>
    <dgm:cxn modelId="{45F8122E-29D4-A94F-A988-14603611F88A}" srcId="{51D9E562-2D80-5143-B2E6-2F2CA6955D58}" destId="{B2B03640-6FE7-6242-A2FB-9B23D3B6D310}" srcOrd="0" destOrd="0" parTransId="{EA6FC61B-CEED-DF47-A017-368C7E910CA9}" sibTransId="{CCD43B8C-4528-3A42-BD7C-EB94C6C222F8}"/>
    <dgm:cxn modelId="{41D5382F-661E-F74E-8707-9D53354A1D91}" srcId="{51D9E562-2D80-5143-B2E6-2F2CA6955D58}" destId="{87474226-7116-DE4B-BAAF-86203E651D64}" srcOrd="1" destOrd="0" parTransId="{3E7884A2-E6AC-3D47-A501-9579471F720E}" sibTransId="{87D23E85-F45D-954F-A6F9-33AC33A886CC}"/>
    <dgm:cxn modelId="{5DF24039-3D53-644A-86DD-B154A40A737A}" type="presOf" srcId="{B2B03640-6FE7-6242-A2FB-9B23D3B6D310}" destId="{B4F48068-B72E-7741-8AD2-098C8CAF6678}" srcOrd="0" destOrd="0" presId="urn:microsoft.com/office/officeart/2005/8/layout/venn1"/>
    <dgm:cxn modelId="{55E3144B-5254-FB4E-99C6-BC9CF348AB88}" type="presOf" srcId="{87474226-7116-DE4B-BAAF-86203E651D64}" destId="{9A5DC276-2264-864E-9F76-9DC7630F4822}" srcOrd="1" destOrd="0" presId="urn:microsoft.com/office/officeart/2005/8/layout/venn1"/>
    <dgm:cxn modelId="{D287C7A1-6700-F848-9F21-B08E49A478C6}" type="presOf" srcId="{B2B03640-6FE7-6242-A2FB-9B23D3B6D310}" destId="{60A94915-7F58-4C47-825A-22187E0434D2}" srcOrd="1" destOrd="0" presId="urn:microsoft.com/office/officeart/2005/8/layout/venn1"/>
    <dgm:cxn modelId="{A6A7BEBE-2405-7545-A036-2852B478780C}" type="presOf" srcId="{87474226-7116-DE4B-BAAF-86203E651D64}" destId="{14DBA97F-1954-EB4A-902F-B41DB660E111}" srcOrd="0" destOrd="0" presId="urn:microsoft.com/office/officeart/2005/8/layout/venn1"/>
    <dgm:cxn modelId="{8D5270F4-D6C5-F243-878C-FC2719FED9E8}" type="presOf" srcId="{A737E9ED-F8A2-0549-9C3D-4324216B207C}" destId="{6AED6020-8E2E-C443-8CCB-A92CECB231E1}" srcOrd="1" destOrd="0" presId="urn:microsoft.com/office/officeart/2005/8/layout/venn1"/>
    <dgm:cxn modelId="{AD17FD85-2D08-8F4A-B3E4-0CF0B11D7470}" type="presParOf" srcId="{B1E3C222-7080-7744-9511-54E85A05A195}" destId="{B4F48068-B72E-7741-8AD2-098C8CAF6678}" srcOrd="0" destOrd="0" presId="urn:microsoft.com/office/officeart/2005/8/layout/venn1"/>
    <dgm:cxn modelId="{AB72ACD8-02BF-754A-80D8-C91C5A3B0BC3}" type="presParOf" srcId="{B1E3C222-7080-7744-9511-54E85A05A195}" destId="{60A94915-7F58-4C47-825A-22187E0434D2}" srcOrd="1" destOrd="0" presId="urn:microsoft.com/office/officeart/2005/8/layout/venn1"/>
    <dgm:cxn modelId="{1333177B-DCC8-8D48-9DCE-7329C4AE7401}" type="presParOf" srcId="{B1E3C222-7080-7744-9511-54E85A05A195}" destId="{14DBA97F-1954-EB4A-902F-B41DB660E111}" srcOrd="2" destOrd="0" presId="urn:microsoft.com/office/officeart/2005/8/layout/venn1"/>
    <dgm:cxn modelId="{9CEA22F7-B9AF-1B4B-A25F-48CCA81D0DB8}" type="presParOf" srcId="{B1E3C222-7080-7744-9511-54E85A05A195}" destId="{9A5DC276-2264-864E-9F76-9DC7630F4822}" srcOrd="3" destOrd="0" presId="urn:microsoft.com/office/officeart/2005/8/layout/venn1"/>
    <dgm:cxn modelId="{E31CA38D-29C3-6048-A0E5-DEB11C8F1C79}" type="presParOf" srcId="{B1E3C222-7080-7744-9511-54E85A05A195}" destId="{2A88315C-21F3-F245-AB3A-A92786D84C57}" srcOrd="4" destOrd="0" presId="urn:microsoft.com/office/officeart/2005/8/layout/venn1"/>
    <dgm:cxn modelId="{D72C937E-AECB-5846-82EC-9DFB5FF01198}" type="presParOf" srcId="{B1E3C222-7080-7744-9511-54E85A05A195}" destId="{6AED6020-8E2E-C443-8CCB-A92CECB231E1}" srcOrd="5" destOrd="0" presId="urn:microsoft.com/office/officeart/2005/8/layout/ven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BA30F6-B358-C74A-9A65-A74A81FC8101}" type="doc">
      <dgm:prSet loTypeId="urn:microsoft.com/office/officeart/2005/8/layout/pyramid1" loCatId="" qsTypeId="urn:microsoft.com/office/officeart/2005/8/quickstyle/simple1" qsCatId="simple" csTypeId="urn:microsoft.com/office/officeart/2005/8/colors/colorful3" csCatId="colorful" phldr="1"/>
      <dgm:spPr/>
    </dgm:pt>
    <dgm:pt modelId="{46223F0A-B1BF-584B-B129-BB2DE4F6AB66}">
      <dgm:prSet phldrT="[Text]" custT="1"/>
      <dgm:spPr/>
      <dgm:t>
        <a:bodyPr/>
        <a:lstStyle/>
        <a:p>
          <a:endParaRPr lang="en-GB" sz="500" b="0">
            <a:latin typeface="Arial" panose="020B0604020202020204" pitchFamily="34" charset="0"/>
            <a:cs typeface="Arial" panose="020B0604020202020204" pitchFamily="34" charset="0"/>
          </a:endParaRPr>
        </a:p>
        <a:p>
          <a:endParaRPr lang="en-GB" sz="500" b="0">
            <a:latin typeface="Arial" panose="020B0604020202020204" pitchFamily="34" charset="0"/>
            <a:cs typeface="Arial" panose="020B0604020202020204" pitchFamily="34" charset="0"/>
          </a:endParaRPr>
        </a:p>
        <a:p>
          <a:r>
            <a:rPr lang="en-GB" sz="500" b="1">
              <a:latin typeface="Arial" panose="020B0604020202020204" pitchFamily="34" charset="0"/>
              <a:cs typeface="Arial" panose="020B0604020202020204" pitchFamily="34" charset="0"/>
            </a:rPr>
            <a:t>Reaching</a:t>
          </a:r>
        </a:p>
        <a:p>
          <a:r>
            <a:rPr lang="en-GB" sz="500" b="1">
              <a:latin typeface="Arial" panose="020B0604020202020204" pitchFamily="34" charset="0"/>
              <a:cs typeface="Arial" panose="020B0604020202020204" pitchFamily="34" charset="0"/>
            </a:rPr>
            <a:t>one's full</a:t>
          </a:r>
        </a:p>
        <a:p>
          <a:r>
            <a:rPr lang="en-GB" sz="500" b="1">
              <a:latin typeface="Arial" panose="020B0604020202020204" pitchFamily="34" charset="0"/>
              <a:cs typeface="Arial" panose="020B0604020202020204" pitchFamily="34" charset="0"/>
            </a:rPr>
            <a:t>potential</a:t>
          </a:r>
        </a:p>
      </dgm:t>
    </dgm:pt>
    <dgm:pt modelId="{51DD241D-C337-7544-966D-B7DAD8B40553}" type="parTrans" cxnId="{57177A60-2179-7C48-8E2C-278861964B88}">
      <dgm:prSet/>
      <dgm:spPr/>
      <dgm:t>
        <a:bodyPr/>
        <a:lstStyle/>
        <a:p>
          <a:endParaRPr lang="en-GB"/>
        </a:p>
      </dgm:t>
    </dgm:pt>
    <dgm:pt modelId="{DA0C2D2A-670A-1E46-B170-D8A159A7CA67}" type="sibTrans" cxnId="{57177A60-2179-7C48-8E2C-278861964B88}">
      <dgm:prSet/>
      <dgm:spPr/>
      <dgm:t>
        <a:bodyPr/>
        <a:lstStyle/>
        <a:p>
          <a:endParaRPr lang="en-GB"/>
        </a:p>
      </dgm:t>
    </dgm:pt>
    <dgm:pt modelId="{8CF14126-F29E-B442-B3C6-33390B3DB5A7}">
      <dgm:prSet phldrT="[Text]" custT="1"/>
      <dgm:spPr/>
      <dgm:t>
        <a:bodyPr/>
        <a:lstStyle/>
        <a:p>
          <a:r>
            <a:rPr lang="en-GB" sz="800" b="0">
              <a:latin typeface="Arial" panose="020B0604020202020204" pitchFamily="34" charset="0"/>
              <a:cs typeface="Arial" panose="020B0604020202020204" pitchFamily="34" charset="0"/>
            </a:rPr>
            <a:t>Respect, recognition, self-esteem</a:t>
          </a:r>
        </a:p>
      </dgm:t>
    </dgm:pt>
    <dgm:pt modelId="{912F5B12-5D48-DE49-90A6-9E98B67DF399}" type="parTrans" cxnId="{75F1699F-F8C1-714C-A726-412549DC5543}">
      <dgm:prSet/>
      <dgm:spPr/>
      <dgm:t>
        <a:bodyPr/>
        <a:lstStyle/>
        <a:p>
          <a:endParaRPr lang="en-GB"/>
        </a:p>
      </dgm:t>
    </dgm:pt>
    <dgm:pt modelId="{B74F9710-FBA1-1840-BFD0-7CE35CBCC653}" type="sibTrans" cxnId="{75F1699F-F8C1-714C-A726-412549DC5543}">
      <dgm:prSet/>
      <dgm:spPr/>
      <dgm:t>
        <a:bodyPr/>
        <a:lstStyle/>
        <a:p>
          <a:endParaRPr lang="en-GB"/>
        </a:p>
      </dgm:t>
    </dgm:pt>
    <dgm:pt modelId="{15B8B264-E362-F34B-A01B-5E424474E6A0}">
      <dgm:prSet phldrT="[Text]" custT="1"/>
      <dgm:spPr/>
      <dgm:t>
        <a:bodyPr/>
        <a:lstStyle/>
        <a:p>
          <a:r>
            <a:rPr lang="en-GB" sz="800" b="0">
              <a:latin typeface="Arial" panose="020B0604020202020204" pitchFamily="34" charset="0"/>
              <a:cs typeface="Arial" panose="020B0604020202020204" pitchFamily="34" charset="0"/>
            </a:rPr>
            <a:t>Family, friendship, inclusion</a:t>
          </a:r>
        </a:p>
      </dgm:t>
    </dgm:pt>
    <dgm:pt modelId="{20652D85-03CC-CF41-8E31-04509B8215BC}" type="parTrans" cxnId="{60C5EF74-29A4-9A49-8AB6-03139AA5E7B4}">
      <dgm:prSet/>
      <dgm:spPr/>
      <dgm:t>
        <a:bodyPr/>
        <a:lstStyle/>
        <a:p>
          <a:endParaRPr lang="en-GB"/>
        </a:p>
      </dgm:t>
    </dgm:pt>
    <dgm:pt modelId="{60F05823-7315-FB4E-BBF2-0692EC416575}" type="sibTrans" cxnId="{60C5EF74-29A4-9A49-8AB6-03139AA5E7B4}">
      <dgm:prSet/>
      <dgm:spPr/>
      <dgm:t>
        <a:bodyPr/>
        <a:lstStyle/>
        <a:p>
          <a:endParaRPr lang="en-GB"/>
        </a:p>
      </dgm:t>
    </dgm:pt>
    <dgm:pt modelId="{6CD8249C-2D73-9842-9EC2-C34F33420DBB}">
      <dgm:prSet custT="1"/>
      <dgm:spPr/>
      <dgm:t>
        <a:bodyPr/>
        <a:lstStyle/>
        <a:p>
          <a:r>
            <a:rPr lang="en-GB" sz="800" b="0">
              <a:latin typeface="Arial" panose="020B0604020202020204" pitchFamily="34" charset="0"/>
              <a:cs typeface="Arial" panose="020B0604020202020204" pitchFamily="34" charset="0"/>
            </a:rPr>
            <a:t>Personal security, employment, health</a:t>
          </a:r>
        </a:p>
      </dgm:t>
    </dgm:pt>
    <dgm:pt modelId="{04216EF0-0977-7C46-AB4E-58BF4C7C5321}" type="parTrans" cxnId="{9E3B7C00-04E5-0C4C-AEFF-81115C108D87}">
      <dgm:prSet/>
      <dgm:spPr/>
      <dgm:t>
        <a:bodyPr/>
        <a:lstStyle/>
        <a:p>
          <a:endParaRPr lang="en-GB"/>
        </a:p>
      </dgm:t>
    </dgm:pt>
    <dgm:pt modelId="{D6EB582B-2D8E-4245-B20A-A5DCC80C98BE}" type="sibTrans" cxnId="{9E3B7C00-04E5-0C4C-AEFF-81115C108D87}">
      <dgm:prSet/>
      <dgm:spPr/>
      <dgm:t>
        <a:bodyPr/>
        <a:lstStyle/>
        <a:p>
          <a:endParaRPr lang="en-GB"/>
        </a:p>
      </dgm:t>
    </dgm:pt>
    <dgm:pt modelId="{5C6DFEF3-9D85-B54B-B870-A1160586BAE8}">
      <dgm:prSet custT="1"/>
      <dgm:spPr/>
      <dgm:t>
        <a:bodyPr/>
        <a:lstStyle/>
        <a:p>
          <a:r>
            <a:rPr lang="en-GB" sz="800" b="0">
              <a:latin typeface="Arial" panose="020B0604020202020204" pitchFamily="34" charset="0"/>
              <a:cs typeface="Arial" panose="020B0604020202020204" pitchFamily="34" charset="0"/>
            </a:rPr>
            <a:t>Food, water, air, shelter, clothing</a:t>
          </a:r>
        </a:p>
      </dgm:t>
    </dgm:pt>
    <dgm:pt modelId="{8E4F63CC-FBFA-1E4D-940E-FECE721D00AF}" type="parTrans" cxnId="{DFC80600-BBE8-324F-9F60-2EF97D4835F4}">
      <dgm:prSet/>
      <dgm:spPr/>
      <dgm:t>
        <a:bodyPr/>
        <a:lstStyle/>
        <a:p>
          <a:endParaRPr lang="en-GB"/>
        </a:p>
      </dgm:t>
    </dgm:pt>
    <dgm:pt modelId="{CFE81631-5C06-4644-BA42-343F23CAFFA2}" type="sibTrans" cxnId="{DFC80600-BBE8-324F-9F60-2EF97D4835F4}">
      <dgm:prSet/>
      <dgm:spPr/>
      <dgm:t>
        <a:bodyPr/>
        <a:lstStyle/>
        <a:p>
          <a:endParaRPr lang="en-GB"/>
        </a:p>
      </dgm:t>
    </dgm:pt>
    <dgm:pt modelId="{717FBF7E-A617-AF40-A994-15C83CA53AF1}" type="pres">
      <dgm:prSet presAssocID="{B9BA30F6-B358-C74A-9A65-A74A81FC8101}" presName="Name0" presStyleCnt="0">
        <dgm:presLayoutVars>
          <dgm:dir/>
          <dgm:animLvl val="lvl"/>
          <dgm:resizeHandles val="exact"/>
        </dgm:presLayoutVars>
      </dgm:prSet>
      <dgm:spPr/>
    </dgm:pt>
    <dgm:pt modelId="{E813C846-097C-8A41-ACD5-1B6924EA3AB8}" type="pres">
      <dgm:prSet presAssocID="{46223F0A-B1BF-584B-B129-BB2DE4F6AB66}" presName="Name8" presStyleCnt="0"/>
      <dgm:spPr/>
    </dgm:pt>
    <dgm:pt modelId="{1C86816F-D45D-2D4B-9DC7-BCCC0D8E0A14}" type="pres">
      <dgm:prSet presAssocID="{46223F0A-B1BF-584B-B129-BB2DE4F6AB66}" presName="level" presStyleLbl="node1" presStyleIdx="0" presStyleCnt="5">
        <dgm:presLayoutVars>
          <dgm:chMax val="1"/>
          <dgm:bulletEnabled val="1"/>
        </dgm:presLayoutVars>
      </dgm:prSet>
      <dgm:spPr/>
    </dgm:pt>
    <dgm:pt modelId="{BB08503F-13BD-DF42-A783-2EBCE95370F3}" type="pres">
      <dgm:prSet presAssocID="{46223F0A-B1BF-584B-B129-BB2DE4F6AB66}" presName="levelTx" presStyleLbl="revTx" presStyleIdx="0" presStyleCnt="0">
        <dgm:presLayoutVars>
          <dgm:chMax val="1"/>
          <dgm:bulletEnabled val="1"/>
        </dgm:presLayoutVars>
      </dgm:prSet>
      <dgm:spPr/>
    </dgm:pt>
    <dgm:pt modelId="{F42A3D39-18C9-1845-B543-3CFE6B202799}" type="pres">
      <dgm:prSet presAssocID="{8CF14126-F29E-B442-B3C6-33390B3DB5A7}" presName="Name8" presStyleCnt="0"/>
      <dgm:spPr/>
    </dgm:pt>
    <dgm:pt modelId="{B5FF34AC-FF8F-6043-8CC3-8D13119F06EE}" type="pres">
      <dgm:prSet presAssocID="{8CF14126-F29E-B442-B3C6-33390B3DB5A7}" presName="level" presStyleLbl="node1" presStyleIdx="1" presStyleCnt="5">
        <dgm:presLayoutVars>
          <dgm:chMax val="1"/>
          <dgm:bulletEnabled val="1"/>
        </dgm:presLayoutVars>
      </dgm:prSet>
      <dgm:spPr/>
    </dgm:pt>
    <dgm:pt modelId="{11E2E248-3278-724F-BE2C-056FD2C96483}" type="pres">
      <dgm:prSet presAssocID="{8CF14126-F29E-B442-B3C6-33390B3DB5A7}" presName="levelTx" presStyleLbl="revTx" presStyleIdx="0" presStyleCnt="0">
        <dgm:presLayoutVars>
          <dgm:chMax val="1"/>
          <dgm:bulletEnabled val="1"/>
        </dgm:presLayoutVars>
      </dgm:prSet>
      <dgm:spPr/>
    </dgm:pt>
    <dgm:pt modelId="{8E2490C4-830E-2A41-81DC-A1F7711B2E5E}" type="pres">
      <dgm:prSet presAssocID="{15B8B264-E362-F34B-A01B-5E424474E6A0}" presName="Name8" presStyleCnt="0"/>
      <dgm:spPr/>
    </dgm:pt>
    <dgm:pt modelId="{6CADBA54-759A-A044-86EC-23F049D787E1}" type="pres">
      <dgm:prSet presAssocID="{15B8B264-E362-F34B-A01B-5E424474E6A0}" presName="level" presStyleLbl="node1" presStyleIdx="2" presStyleCnt="5">
        <dgm:presLayoutVars>
          <dgm:chMax val="1"/>
          <dgm:bulletEnabled val="1"/>
        </dgm:presLayoutVars>
      </dgm:prSet>
      <dgm:spPr/>
    </dgm:pt>
    <dgm:pt modelId="{CD48405D-88CE-A041-A6EF-6440FA719F27}" type="pres">
      <dgm:prSet presAssocID="{15B8B264-E362-F34B-A01B-5E424474E6A0}" presName="levelTx" presStyleLbl="revTx" presStyleIdx="0" presStyleCnt="0">
        <dgm:presLayoutVars>
          <dgm:chMax val="1"/>
          <dgm:bulletEnabled val="1"/>
        </dgm:presLayoutVars>
      </dgm:prSet>
      <dgm:spPr/>
    </dgm:pt>
    <dgm:pt modelId="{22CAABB2-8CEB-DC4F-90F4-18A08C0CB0BB}" type="pres">
      <dgm:prSet presAssocID="{6CD8249C-2D73-9842-9EC2-C34F33420DBB}" presName="Name8" presStyleCnt="0"/>
      <dgm:spPr/>
    </dgm:pt>
    <dgm:pt modelId="{D501DFBC-BC57-1C47-A5A7-9A71231B6582}" type="pres">
      <dgm:prSet presAssocID="{6CD8249C-2D73-9842-9EC2-C34F33420DBB}" presName="level" presStyleLbl="node1" presStyleIdx="3" presStyleCnt="5">
        <dgm:presLayoutVars>
          <dgm:chMax val="1"/>
          <dgm:bulletEnabled val="1"/>
        </dgm:presLayoutVars>
      </dgm:prSet>
      <dgm:spPr/>
    </dgm:pt>
    <dgm:pt modelId="{E05754AA-24E5-CE48-B843-246003C941CD}" type="pres">
      <dgm:prSet presAssocID="{6CD8249C-2D73-9842-9EC2-C34F33420DBB}" presName="levelTx" presStyleLbl="revTx" presStyleIdx="0" presStyleCnt="0">
        <dgm:presLayoutVars>
          <dgm:chMax val="1"/>
          <dgm:bulletEnabled val="1"/>
        </dgm:presLayoutVars>
      </dgm:prSet>
      <dgm:spPr/>
    </dgm:pt>
    <dgm:pt modelId="{2FD1376F-ECCE-DB43-92BD-1269FCDDBECF}" type="pres">
      <dgm:prSet presAssocID="{5C6DFEF3-9D85-B54B-B870-A1160586BAE8}" presName="Name8" presStyleCnt="0"/>
      <dgm:spPr/>
    </dgm:pt>
    <dgm:pt modelId="{1F350019-59A5-E244-B67D-C62FE9B41295}" type="pres">
      <dgm:prSet presAssocID="{5C6DFEF3-9D85-B54B-B870-A1160586BAE8}" presName="level" presStyleLbl="node1" presStyleIdx="4" presStyleCnt="5">
        <dgm:presLayoutVars>
          <dgm:chMax val="1"/>
          <dgm:bulletEnabled val="1"/>
        </dgm:presLayoutVars>
      </dgm:prSet>
      <dgm:spPr/>
    </dgm:pt>
    <dgm:pt modelId="{5CA99C72-8788-E642-8B8D-556581BEB16B}" type="pres">
      <dgm:prSet presAssocID="{5C6DFEF3-9D85-B54B-B870-A1160586BAE8}" presName="levelTx" presStyleLbl="revTx" presStyleIdx="0" presStyleCnt="0">
        <dgm:presLayoutVars>
          <dgm:chMax val="1"/>
          <dgm:bulletEnabled val="1"/>
        </dgm:presLayoutVars>
      </dgm:prSet>
      <dgm:spPr/>
    </dgm:pt>
  </dgm:ptLst>
  <dgm:cxnLst>
    <dgm:cxn modelId="{DFC80600-BBE8-324F-9F60-2EF97D4835F4}" srcId="{B9BA30F6-B358-C74A-9A65-A74A81FC8101}" destId="{5C6DFEF3-9D85-B54B-B870-A1160586BAE8}" srcOrd="4" destOrd="0" parTransId="{8E4F63CC-FBFA-1E4D-940E-FECE721D00AF}" sibTransId="{CFE81631-5C06-4644-BA42-343F23CAFFA2}"/>
    <dgm:cxn modelId="{0B9A1700-3015-B947-A3E5-73DCBE22B602}" type="presOf" srcId="{15B8B264-E362-F34B-A01B-5E424474E6A0}" destId="{CD48405D-88CE-A041-A6EF-6440FA719F27}" srcOrd="1" destOrd="0" presId="urn:microsoft.com/office/officeart/2005/8/layout/pyramid1"/>
    <dgm:cxn modelId="{9E3B7C00-04E5-0C4C-AEFF-81115C108D87}" srcId="{B9BA30F6-B358-C74A-9A65-A74A81FC8101}" destId="{6CD8249C-2D73-9842-9EC2-C34F33420DBB}" srcOrd="3" destOrd="0" parTransId="{04216EF0-0977-7C46-AB4E-58BF4C7C5321}" sibTransId="{D6EB582B-2D8E-4245-B20A-A5DCC80C98BE}"/>
    <dgm:cxn modelId="{1FDC720D-CAD1-CA4C-8F7C-719F77F0A9E9}" type="presOf" srcId="{46223F0A-B1BF-584B-B129-BB2DE4F6AB66}" destId="{1C86816F-D45D-2D4B-9DC7-BCCC0D8E0A14}" srcOrd="0" destOrd="0" presId="urn:microsoft.com/office/officeart/2005/8/layout/pyramid1"/>
    <dgm:cxn modelId="{389E241B-660C-6C4C-99AA-38C47EBB3CCF}" type="presOf" srcId="{5C6DFEF3-9D85-B54B-B870-A1160586BAE8}" destId="{1F350019-59A5-E244-B67D-C62FE9B41295}" srcOrd="0" destOrd="0" presId="urn:microsoft.com/office/officeart/2005/8/layout/pyramid1"/>
    <dgm:cxn modelId="{5265C11B-7805-5344-AFA8-6B50C2E8D2B4}" type="presOf" srcId="{8CF14126-F29E-B442-B3C6-33390B3DB5A7}" destId="{B5FF34AC-FF8F-6043-8CC3-8D13119F06EE}" srcOrd="0" destOrd="0" presId="urn:microsoft.com/office/officeart/2005/8/layout/pyramid1"/>
    <dgm:cxn modelId="{8F95F049-1AF1-304B-B361-B8E43F4DBE54}" type="presOf" srcId="{8CF14126-F29E-B442-B3C6-33390B3DB5A7}" destId="{11E2E248-3278-724F-BE2C-056FD2C96483}" srcOrd="1" destOrd="0" presId="urn:microsoft.com/office/officeart/2005/8/layout/pyramid1"/>
    <dgm:cxn modelId="{B9645F5F-DCA5-E948-9DDE-A23174C4CA16}" type="presOf" srcId="{6CD8249C-2D73-9842-9EC2-C34F33420DBB}" destId="{E05754AA-24E5-CE48-B843-246003C941CD}" srcOrd="1" destOrd="0" presId="urn:microsoft.com/office/officeart/2005/8/layout/pyramid1"/>
    <dgm:cxn modelId="{57177A60-2179-7C48-8E2C-278861964B88}" srcId="{B9BA30F6-B358-C74A-9A65-A74A81FC8101}" destId="{46223F0A-B1BF-584B-B129-BB2DE4F6AB66}" srcOrd="0" destOrd="0" parTransId="{51DD241D-C337-7544-966D-B7DAD8B40553}" sibTransId="{DA0C2D2A-670A-1E46-B170-D8A159A7CA67}"/>
    <dgm:cxn modelId="{60C5EF74-29A4-9A49-8AB6-03139AA5E7B4}" srcId="{B9BA30F6-B358-C74A-9A65-A74A81FC8101}" destId="{15B8B264-E362-F34B-A01B-5E424474E6A0}" srcOrd="2" destOrd="0" parTransId="{20652D85-03CC-CF41-8E31-04509B8215BC}" sibTransId="{60F05823-7315-FB4E-BBF2-0692EC416575}"/>
    <dgm:cxn modelId="{75F1699F-F8C1-714C-A726-412549DC5543}" srcId="{B9BA30F6-B358-C74A-9A65-A74A81FC8101}" destId="{8CF14126-F29E-B442-B3C6-33390B3DB5A7}" srcOrd="1" destOrd="0" parTransId="{912F5B12-5D48-DE49-90A6-9E98B67DF399}" sibTransId="{B74F9710-FBA1-1840-BFD0-7CE35CBCC653}"/>
    <dgm:cxn modelId="{1D9342AA-2AF1-3544-BC5F-E9492D7CDB76}" type="presOf" srcId="{6CD8249C-2D73-9842-9EC2-C34F33420DBB}" destId="{D501DFBC-BC57-1C47-A5A7-9A71231B6582}" srcOrd="0" destOrd="0" presId="urn:microsoft.com/office/officeart/2005/8/layout/pyramid1"/>
    <dgm:cxn modelId="{FD4DC9AF-FE7B-494C-AD33-26CBEFB6F177}" type="presOf" srcId="{46223F0A-B1BF-584B-B129-BB2DE4F6AB66}" destId="{BB08503F-13BD-DF42-A783-2EBCE95370F3}" srcOrd="1" destOrd="0" presId="urn:microsoft.com/office/officeart/2005/8/layout/pyramid1"/>
    <dgm:cxn modelId="{720876BF-96F1-014A-BE5D-7AA9063E7455}" type="presOf" srcId="{5C6DFEF3-9D85-B54B-B870-A1160586BAE8}" destId="{5CA99C72-8788-E642-8B8D-556581BEB16B}" srcOrd="1" destOrd="0" presId="urn:microsoft.com/office/officeart/2005/8/layout/pyramid1"/>
    <dgm:cxn modelId="{DFDD8FE3-491B-0E4F-8E52-9DB6C04A4115}" type="presOf" srcId="{15B8B264-E362-F34B-A01B-5E424474E6A0}" destId="{6CADBA54-759A-A044-86EC-23F049D787E1}" srcOrd="0" destOrd="0" presId="urn:microsoft.com/office/officeart/2005/8/layout/pyramid1"/>
    <dgm:cxn modelId="{5B7D5DF5-FB94-EE49-8D37-D10516FAF861}" type="presOf" srcId="{B9BA30F6-B358-C74A-9A65-A74A81FC8101}" destId="{717FBF7E-A617-AF40-A994-15C83CA53AF1}" srcOrd="0" destOrd="0" presId="urn:microsoft.com/office/officeart/2005/8/layout/pyramid1"/>
    <dgm:cxn modelId="{3E7CED51-51FA-4548-B12E-77DDD4AAC045}" type="presParOf" srcId="{717FBF7E-A617-AF40-A994-15C83CA53AF1}" destId="{E813C846-097C-8A41-ACD5-1B6924EA3AB8}" srcOrd="0" destOrd="0" presId="urn:microsoft.com/office/officeart/2005/8/layout/pyramid1"/>
    <dgm:cxn modelId="{749A33D2-FDCD-164A-B1EE-0F4855BF4FD3}" type="presParOf" srcId="{E813C846-097C-8A41-ACD5-1B6924EA3AB8}" destId="{1C86816F-D45D-2D4B-9DC7-BCCC0D8E0A14}" srcOrd="0" destOrd="0" presId="urn:microsoft.com/office/officeart/2005/8/layout/pyramid1"/>
    <dgm:cxn modelId="{09757F7A-1B60-ED41-97D8-A244A1EB8E5D}" type="presParOf" srcId="{E813C846-097C-8A41-ACD5-1B6924EA3AB8}" destId="{BB08503F-13BD-DF42-A783-2EBCE95370F3}" srcOrd="1" destOrd="0" presId="urn:microsoft.com/office/officeart/2005/8/layout/pyramid1"/>
    <dgm:cxn modelId="{D3F457FD-51A2-2344-927B-E2D7AEBFA31A}" type="presParOf" srcId="{717FBF7E-A617-AF40-A994-15C83CA53AF1}" destId="{F42A3D39-18C9-1845-B543-3CFE6B202799}" srcOrd="1" destOrd="0" presId="urn:microsoft.com/office/officeart/2005/8/layout/pyramid1"/>
    <dgm:cxn modelId="{6BBD7A73-C2A2-4540-A715-518A8DA0AAA7}" type="presParOf" srcId="{F42A3D39-18C9-1845-B543-3CFE6B202799}" destId="{B5FF34AC-FF8F-6043-8CC3-8D13119F06EE}" srcOrd="0" destOrd="0" presId="urn:microsoft.com/office/officeart/2005/8/layout/pyramid1"/>
    <dgm:cxn modelId="{4862A912-E76E-B743-8FFB-8B304B895215}" type="presParOf" srcId="{F42A3D39-18C9-1845-B543-3CFE6B202799}" destId="{11E2E248-3278-724F-BE2C-056FD2C96483}" srcOrd="1" destOrd="0" presId="urn:microsoft.com/office/officeart/2005/8/layout/pyramid1"/>
    <dgm:cxn modelId="{0480E42D-F40A-1743-9860-7CEAB92A55BA}" type="presParOf" srcId="{717FBF7E-A617-AF40-A994-15C83CA53AF1}" destId="{8E2490C4-830E-2A41-81DC-A1F7711B2E5E}" srcOrd="2" destOrd="0" presId="urn:microsoft.com/office/officeart/2005/8/layout/pyramid1"/>
    <dgm:cxn modelId="{071A591C-2005-724E-8782-88C131D2361B}" type="presParOf" srcId="{8E2490C4-830E-2A41-81DC-A1F7711B2E5E}" destId="{6CADBA54-759A-A044-86EC-23F049D787E1}" srcOrd="0" destOrd="0" presId="urn:microsoft.com/office/officeart/2005/8/layout/pyramid1"/>
    <dgm:cxn modelId="{E066C840-06B0-2040-9AA0-BF70B5F17568}" type="presParOf" srcId="{8E2490C4-830E-2A41-81DC-A1F7711B2E5E}" destId="{CD48405D-88CE-A041-A6EF-6440FA719F27}" srcOrd="1" destOrd="0" presId="urn:microsoft.com/office/officeart/2005/8/layout/pyramid1"/>
    <dgm:cxn modelId="{92E2EE52-4D99-794E-A078-96112193DBA1}" type="presParOf" srcId="{717FBF7E-A617-AF40-A994-15C83CA53AF1}" destId="{22CAABB2-8CEB-DC4F-90F4-18A08C0CB0BB}" srcOrd="3" destOrd="0" presId="urn:microsoft.com/office/officeart/2005/8/layout/pyramid1"/>
    <dgm:cxn modelId="{B95F6598-FC8D-AF4D-BDA3-CBA6F11CCC83}" type="presParOf" srcId="{22CAABB2-8CEB-DC4F-90F4-18A08C0CB0BB}" destId="{D501DFBC-BC57-1C47-A5A7-9A71231B6582}" srcOrd="0" destOrd="0" presId="urn:microsoft.com/office/officeart/2005/8/layout/pyramid1"/>
    <dgm:cxn modelId="{E316355B-A295-3A4A-8822-ED6A7B3B9B32}" type="presParOf" srcId="{22CAABB2-8CEB-DC4F-90F4-18A08C0CB0BB}" destId="{E05754AA-24E5-CE48-B843-246003C941CD}" srcOrd="1" destOrd="0" presId="urn:microsoft.com/office/officeart/2005/8/layout/pyramid1"/>
    <dgm:cxn modelId="{9B524AF2-3ACB-2E46-AD46-8E73B30CCFA7}" type="presParOf" srcId="{717FBF7E-A617-AF40-A994-15C83CA53AF1}" destId="{2FD1376F-ECCE-DB43-92BD-1269FCDDBECF}" srcOrd="4" destOrd="0" presId="urn:microsoft.com/office/officeart/2005/8/layout/pyramid1"/>
    <dgm:cxn modelId="{6813ABF8-2E21-8E4C-A174-3AB324E302C4}" type="presParOf" srcId="{2FD1376F-ECCE-DB43-92BD-1269FCDDBECF}" destId="{1F350019-59A5-E244-B67D-C62FE9B41295}" srcOrd="0" destOrd="0" presId="urn:microsoft.com/office/officeart/2005/8/layout/pyramid1"/>
    <dgm:cxn modelId="{D4D8D982-474E-A843-A3F0-54AFDCD6DF94}" type="presParOf" srcId="{2FD1376F-ECCE-DB43-92BD-1269FCDDBECF}" destId="{5CA99C72-8788-E642-8B8D-556581BEB16B}" srcOrd="1" destOrd="0" presId="urn:microsoft.com/office/officeart/2005/8/layout/pyramid1"/>
  </dgm:cxnLst>
  <dgm:bg>
    <a:noFill/>
  </dgm:bg>
  <dgm:whole>
    <a:ln>
      <a:noFill/>
    </a:ln>
  </dgm:whole>
  <dgm:extLst>
    <a:ext uri="http://schemas.microsoft.com/office/drawing/2008/diagram">
      <dsp:dataModelExt xmlns:dsp="http://schemas.microsoft.com/office/drawing/2008/diagram" relId="rId2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1A95F7-6352-0B48-8146-FBD5C0BE6A06}">
      <dsp:nvSpPr>
        <dsp:cNvPr id="0" name=""/>
        <dsp:cNvSpPr/>
      </dsp:nvSpPr>
      <dsp:spPr>
        <a:xfrm>
          <a:off x="1687" y="0"/>
          <a:ext cx="1692963" cy="266400"/>
        </a:xfrm>
        <a:prstGeom prst="homePlat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342"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Beliefs</a:t>
          </a:r>
        </a:p>
      </dsp:txBody>
      <dsp:txXfrm>
        <a:off x="1687" y="0"/>
        <a:ext cx="1626363" cy="266400"/>
      </dsp:txXfrm>
    </dsp:sp>
    <dsp:sp modelId="{25BAD2BA-F9F1-F241-AAC5-ABBA5B0ABB95}">
      <dsp:nvSpPr>
        <dsp:cNvPr id="0" name=""/>
        <dsp:cNvSpPr/>
      </dsp:nvSpPr>
      <dsp:spPr>
        <a:xfrm>
          <a:off x="1356058" y="0"/>
          <a:ext cx="1692963" cy="266400"/>
        </a:xfrm>
        <a:prstGeom prst="chevron">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Values</a:t>
          </a:r>
        </a:p>
      </dsp:txBody>
      <dsp:txXfrm>
        <a:off x="1489258" y="0"/>
        <a:ext cx="1426563" cy="266400"/>
      </dsp:txXfrm>
    </dsp:sp>
    <dsp:sp modelId="{8E29130A-4A55-164A-B877-C3E3FD10FAEF}">
      <dsp:nvSpPr>
        <dsp:cNvPr id="0" name=""/>
        <dsp:cNvSpPr/>
      </dsp:nvSpPr>
      <dsp:spPr>
        <a:xfrm>
          <a:off x="2710428" y="0"/>
          <a:ext cx="1692963" cy="266400"/>
        </a:xfrm>
        <a:prstGeom prst="chevron">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Attitudes</a:t>
          </a:r>
        </a:p>
      </dsp:txBody>
      <dsp:txXfrm>
        <a:off x="2843628" y="0"/>
        <a:ext cx="1426563" cy="266400"/>
      </dsp:txXfrm>
    </dsp:sp>
    <dsp:sp modelId="{F7891CD1-4122-2D41-A098-1D918014C62E}">
      <dsp:nvSpPr>
        <dsp:cNvPr id="0" name=""/>
        <dsp:cNvSpPr/>
      </dsp:nvSpPr>
      <dsp:spPr>
        <a:xfrm>
          <a:off x="4064799" y="0"/>
          <a:ext cx="1692963" cy="266400"/>
        </a:xfrm>
        <a:prstGeom prst="chevr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34671" rIns="17336" bIns="34671" numCol="1" spcCol="1270" anchor="ctr" anchorCtr="0">
          <a:noAutofit/>
        </a:bodyPr>
        <a:lstStyle/>
        <a:p>
          <a:pPr marL="0" lvl="0" indent="0" algn="ctr" defTabSz="577850">
            <a:lnSpc>
              <a:spcPct val="90000"/>
            </a:lnSpc>
            <a:spcBef>
              <a:spcPct val="0"/>
            </a:spcBef>
            <a:spcAft>
              <a:spcPct val="35000"/>
            </a:spcAft>
            <a:buNone/>
          </a:pPr>
          <a:r>
            <a:rPr lang="en-GB" sz="1300" kern="1200"/>
            <a:t>Behaviour</a:t>
          </a:r>
        </a:p>
      </dsp:txBody>
      <dsp:txXfrm>
        <a:off x="4197999" y="0"/>
        <a:ext cx="1426563" cy="266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F48068-B72E-7741-8AD2-098C8CAF6678}">
      <dsp:nvSpPr>
        <dsp:cNvPr id="0" name=""/>
        <dsp:cNvSpPr/>
      </dsp:nvSpPr>
      <dsp:spPr>
        <a:xfrm>
          <a:off x="385199" y="16649"/>
          <a:ext cx="799200" cy="79920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Affective</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Feelings</a:t>
          </a:r>
        </a:p>
        <a:p>
          <a:pPr marL="0" lvl="0" indent="0" algn="ctr"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Emotions</a:t>
          </a:r>
        </a:p>
      </dsp:txBody>
      <dsp:txXfrm>
        <a:off x="491760" y="156510"/>
        <a:ext cx="586080" cy="359640"/>
      </dsp:txXfrm>
    </dsp:sp>
    <dsp:sp modelId="{14DBA97F-1954-EB4A-902F-B41DB660E111}">
      <dsp:nvSpPr>
        <dsp:cNvPr id="0" name=""/>
        <dsp:cNvSpPr/>
      </dsp:nvSpPr>
      <dsp:spPr>
        <a:xfrm>
          <a:off x="673578" y="516150"/>
          <a:ext cx="799200" cy="799200"/>
        </a:xfrm>
        <a:prstGeom prst="ellipse">
          <a:avLst/>
        </a:prstGeom>
        <a:solidFill>
          <a:schemeClr val="accent3">
            <a:alpha val="50000"/>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Behavioural</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Intentions </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Actions</a:t>
          </a:r>
        </a:p>
      </dsp:txBody>
      <dsp:txXfrm>
        <a:off x="918000" y="722610"/>
        <a:ext cx="479520" cy="439560"/>
      </dsp:txXfrm>
    </dsp:sp>
    <dsp:sp modelId="{2A88315C-21F3-F245-AB3A-A92786D84C57}">
      <dsp:nvSpPr>
        <dsp:cNvPr id="0" name=""/>
        <dsp:cNvSpPr/>
      </dsp:nvSpPr>
      <dsp:spPr>
        <a:xfrm>
          <a:off x="96821" y="516150"/>
          <a:ext cx="799200" cy="799200"/>
        </a:xfrm>
        <a:prstGeom prst="ellipse">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r>
            <a:rPr lang="en-GB" sz="600" b="1" kern="1200">
              <a:latin typeface="Arial" panose="020B0604020202020204" pitchFamily="34" charset="0"/>
              <a:cs typeface="Arial" panose="020B0604020202020204" pitchFamily="34" charset="0"/>
            </a:rPr>
            <a:t>Cognitive</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Beliefs</a:t>
          </a:r>
        </a:p>
        <a:p>
          <a:pPr marL="0" lvl="0" indent="0" algn="ctr" defTabSz="266700">
            <a:lnSpc>
              <a:spcPct val="90000"/>
            </a:lnSpc>
            <a:spcBef>
              <a:spcPct val="0"/>
            </a:spcBef>
            <a:spcAft>
              <a:spcPct val="35000"/>
            </a:spcAft>
            <a:buNone/>
          </a:pPr>
          <a:r>
            <a:rPr lang="en-GB" sz="600" b="0" kern="1200">
              <a:latin typeface="Arial" panose="020B0604020202020204" pitchFamily="34" charset="0"/>
              <a:cs typeface="Arial" panose="020B0604020202020204" pitchFamily="34" charset="0"/>
            </a:rPr>
            <a:t>Perceptions</a:t>
          </a:r>
        </a:p>
      </dsp:txBody>
      <dsp:txXfrm>
        <a:off x="172079" y="722610"/>
        <a:ext cx="479520" cy="4395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86816F-D45D-2D4B-9DC7-BCCC0D8E0A14}">
      <dsp:nvSpPr>
        <dsp:cNvPr id="0" name=""/>
        <dsp:cNvSpPr/>
      </dsp:nvSpPr>
      <dsp:spPr>
        <a:xfrm>
          <a:off x="1431182" y="0"/>
          <a:ext cx="715591" cy="547116"/>
        </a:xfrm>
        <a:prstGeom prst="trapezoid">
          <a:avLst>
            <a:gd name="adj" fmla="val 65397"/>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endParaRPr lang="en-GB" sz="500" b="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Reaching</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one's full</a:t>
          </a:r>
        </a:p>
        <a:p>
          <a:pPr marL="0" lvl="0" indent="0" algn="ctr" defTabSz="222250">
            <a:lnSpc>
              <a:spcPct val="90000"/>
            </a:lnSpc>
            <a:spcBef>
              <a:spcPct val="0"/>
            </a:spcBef>
            <a:spcAft>
              <a:spcPct val="35000"/>
            </a:spcAft>
            <a:buNone/>
          </a:pPr>
          <a:r>
            <a:rPr lang="en-GB" sz="500" b="1" kern="1200">
              <a:latin typeface="Arial" panose="020B0604020202020204" pitchFamily="34" charset="0"/>
              <a:cs typeface="Arial" panose="020B0604020202020204" pitchFamily="34" charset="0"/>
            </a:rPr>
            <a:t>potential</a:t>
          </a:r>
        </a:p>
      </dsp:txBody>
      <dsp:txXfrm>
        <a:off x="1431182" y="0"/>
        <a:ext cx="715591" cy="547116"/>
      </dsp:txXfrm>
    </dsp:sp>
    <dsp:sp modelId="{B5FF34AC-FF8F-6043-8CC3-8D13119F06EE}">
      <dsp:nvSpPr>
        <dsp:cNvPr id="0" name=""/>
        <dsp:cNvSpPr/>
      </dsp:nvSpPr>
      <dsp:spPr>
        <a:xfrm>
          <a:off x="1073386" y="547116"/>
          <a:ext cx="1431182" cy="547116"/>
        </a:xfrm>
        <a:prstGeom prst="trapezoid">
          <a:avLst>
            <a:gd name="adj" fmla="val 65397"/>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Respect, recognition, self-esteem</a:t>
          </a:r>
        </a:p>
      </dsp:txBody>
      <dsp:txXfrm>
        <a:off x="1323843" y="547116"/>
        <a:ext cx="930268" cy="547116"/>
      </dsp:txXfrm>
    </dsp:sp>
    <dsp:sp modelId="{6CADBA54-759A-A044-86EC-23F049D787E1}">
      <dsp:nvSpPr>
        <dsp:cNvPr id="0" name=""/>
        <dsp:cNvSpPr/>
      </dsp:nvSpPr>
      <dsp:spPr>
        <a:xfrm>
          <a:off x="715591" y="1094232"/>
          <a:ext cx="2146773" cy="547116"/>
        </a:xfrm>
        <a:prstGeom prst="trapezoid">
          <a:avLst>
            <a:gd name="adj" fmla="val 65397"/>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Family, friendship, inclusion</a:t>
          </a:r>
        </a:p>
      </dsp:txBody>
      <dsp:txXfrm>
        <a:off x="1091276" y="1094232"/>
        <a:ext cx="1395402" cy="547116"/>
      </dsp:txXfrm>
    </dsp:sp>
    <dsp:sp modelId="{D501DFBC-BC57-1C47-A5A7-9A71231B6582}">
      <dsp:nvSpPr>
        <dsp:cNvPr id="0" name=""/>
        <dsp:cNvSpPr/>
      </dsp:nvSpPr>
      <dsp:spPr>
        <a:xfrm>
          <a:off x="357795" y="1641348"/>
          <a:ext cx="2862364" cy="547116"/>
        </a:xfrm>
        <a:prstGeom prst="trapezoid">
          <a:avLst>
            <a:gd name="adj" fmla="val 65397"/>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Personal security, employment, health</a:t>
          </a:r>
        </a:p>
      </dsp:txBody>
      <dsp:txXfrm>
        <a:off x="858709" y="1641348"/>
        <a:ext cx="1860537" cy="547116"/>
      </dsp:txXfrm>
    </dsp:sp>
    <dsp:sp modelId="{1F350019-59A5-E244-B67D-C62FE9B41295}">
      <dsp:nvSpPr>
        <dsp:cNvPr id="0" name=""/>
        <dsp:cNvSpPr/>
      </dsp:nvSpPr>
      <dsp:spPr>
        <a:xfrm>
          <a:off x="0" y="2188464"/>
          <a:ext cx="3577956" cy="547116"/>
        </a:xfrm>
        <a:prstGeom prst="trapezoid">
          <a:avLst>
            <a:gd name="adj" fmla="val 65397"/>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Food, water, air, shelter, clothing</a:t>
          </a:r>
        </a:p>
      </dsp:txBody>
      <dsp:txXfrm>
        <a:off x="626142" y="2188464"/>
        <a:ext cx="2325671" cy="547116"/>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29</Pages>
  <Words>6345</Words>
  <Characters>39214</Characters>
  <Application>Microsoft Office Word</Application>
  <DocSecurity>0</DocSecurity>
  <Lines>980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Begum 1711694</dc:creator>
  <cp:keywords/>
  <dc:description/>
  <cp:lastModifiedBy>Ruby Begum (1711694)</cp:lastModifiedBy>
  <cp:revision>33</cp:revision>
  <dcterms:created xsi:type="dcterms:W3CDTF">2019-11-19T23:54:00Z</dcterms:created>
  <dcterms:modified xsi:type="dcterms:W3CDTF">2019-11-26T13:36:00Z</dcterms:modified>
</cp:coreProperties>
</file>