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C41328" w14:textId="5D02B12B" w:rsidR="00101C6F" w:rsidRDefault="00101C6F" w:rsidP="41187727">
      <w:pPr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733D4FED" w14:textId="14E59A83" w:rsidR="00101C6F" w:rsidRDefault="00101C6F" w:rsidP="41187727">
      <w:pPr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7002A684" w14:textId="1464078E" w:rsidR="00101C6F" w:rsidRDefault="00101C6F" w:rsidP="4118772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5E5787A5" w14:textId="20F6FDE0" w:rsidR="00101C6F" w:rsidRDefault="04819A30" w:rsidP="37463A20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  <w:r w:rsidRPr="37463A20"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  <w:t>Researc</w:t>
      </w:r>
      <w:r w:rsidR="5425CA06" w:rsidRPr="37463A20"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  <w:t>h in Practi</w:t>
      </w:r>
      <w:r w:rsidR="798F7541" w:rsidRPr="37463A20"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  <w:t>ce</w:t>
      </w:r>
    </w:p>
    <w:p w14:paraId="5699E72C" w14:textId="62CB0E97" w:rsidR="41187727" w:rsidRDefault="41187727" w:rsidP="4118772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54106425" w14:textId="592B75A3" w:rsidR="41187727" w:rsidRDefault="41187727" w:rsidP="4118772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0E9BF307" w14:textId="517C6D9F" w:rsidR="41187727" w:rsidRDefault="41187727" w:rsidP="4118772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02E29FB2" w14:textId="36391C5A" w:rsidR="41187727" w:rsidRDefault="41187727" w:rsidP="4118772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7542C6ED" w14:textId="7D228488" w:rsidR="41187727" w:rsidRDefault="41187727" w:rsidP="41187727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96"/>
          <w:szCs w:val="96"/>
        </w:rPr>
      </w:pPr>
    </w:p>
    <w:p w14:paraId="21190C03" w14:textId="26B6988E" w:rsidR="37463A20" w:rsidRDefault="37463A20">
      <w:r>
        <w:br w:type="page"/>
      </w:r>
    </w:p>
    <w:p w14:paraId="27DCE931" w14:textId="36036855" w:rsidR="6EC22EA6" w:rsidRDefault="6EC22EA6" w:rsidP="6EC22EA6">
      <w:pPr>
        <w:rPr>
          <w:rFonts w:asciiTheme="majorHAnsi" w:eastAsiaTheme="majorEastAsia" w:hAnsiTheme="majorHAnsi" w:cstheme="majorBidi"/>
          <w:b/>
          <w:bCs/>
          <w:sz w:val="24"/>
          <w:szCs w:val="24"/>
        </w:rPr>
      </w:pPr>
    </w:p>
    <w:p w14:paraId="1820DC93" w14:textId="29ABB3D5" w:rsidR="6EC22EA6" w:rsidRDefault="6EC22EA6" w:rsidP="6EC22EA6">
      <w:pPr>
        <w:rPr>
          <w:rFonts w:asciiTheme="majorHAnsi" w:eastAsiaTheme="majorEastAsia" w:hAnsiTheme="majorHAnsi" w:cstheme="majorBidi"/>
          <w:b/>
          <w:bCs/>
          <w:sz w:val="24"/>
          <w:szCs w:val="24"/>
        </w:rPr>
      </w:pPr>
    </w:p>
    <w:p w14:paraId="6ED01352" w14:textId="50C47921" w:rsidR="6E0A35E8" w:rsidRDefault="6E0A35E8" w:rsidP="6EC22EA6">
      <w:pPr>
        <w:spacing w:line="480" w:lineRule="auto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 w:rsidRPr="6EC22EA6">
        <w:rPr>
          <w:rFonts w:asciiTheme="majorHAnsi" w:eastAsiaTheme="majorEastAsia" w:hAnsiTheme="majorHAnsi" w:cstheme="majorBidi"/>
          <w:b/>
          <w:bCs/>
          <w:sz w:val="24"/>
          <w:szCs w:val="24"/>
        </w:rPr>
        <w:t>BA Illustration</w:t>
      </w:r>
      <w:r w:rsidR="2BF1A8CE" w:rsidRPr="6EC22EA6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: </w:t>
      </w:r>
      <w:r w:rsidR="2BF1A8CE" w:rsidRPr="6EC22EA6">
        <w:rPr>
          <w:rFonts w:asciiTheme="majorHAnsi" w:eastAsiaTheme="majorEastAsia" w:hAnsiTheme="majorHAnsi" w:cstheme="majorBidi"/>
          <w:sz w:val="24"/>
          <w:szCs w:val="24"/>
        </w:rPr>
        <w:t>Research in Practice</w:t>
      </w:r>
      <w:r w:rsidR="7B95D8A4" w:rsidRPr="6EC22EA6">
        <w:rPr>
          <w:rFonts w:asciiTheme="majorHAnsi" w:eastAsiaTheme="majorEastAsia" w:hAnsiTheme="majorHAnsi" w:cstheme="majorBidi"/>
          <w:sz w:val="24"/>
          <w:szCs w:val="24"/>
        </w:rPr>
        <w:t xml:space="preserve"> (</w:t>
      </w:r>
      <w:r w:rsidR="7B95D8A4" w:rsidRPr="6EC22EA6">
        <w:rPr>
          <w:rFonts w:asciiTheme="majorHAnsi" w:eastAsiaTheme="majorEastAsia" w:hAnsiTheme="majorHAnsi" w:cstheme="majorBidi"/>
          <w:i/>
          <w:iCs/>
          <w:sz w:val="24"/>
          <w:szCs w:val="24"/>
        </w:rPr>
        <w:t>ADAD5004</w:t>
      </w:r>
      <w:r w:rsidR="7B95D8A4" w:rsidRPr="6EC22EA6">
        <w:rPr>
          <w:rFonts w:asciiTheme="majorHAnsi" w:eastAsiaTheme="majorEastAsia" w:hAnsiTheme="majorHAnsi" w:cstheme="majorBidi"/>
          <w:sz w:val="24"/>
          <w:szCs w:val="24"/>
        </w:rPr>
        <w:t>)</w:t>
      </w:r>
    </w:p>
    <w:p w14:paraId="138BCE4E" w14:textId="1EDD4ED3" w:rsidR="6E0A35E8" w:rsidRDefault="6E0A35E8" w:rsidP="26BF9B5E">
      <w:pPr>
        <w:spacing w:line="480" w:lineRule="auto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 w:rsidRPr="26BF9B5E">
        <w:rPr>
          <w:rFonts w:asciiTheme="majorHAnsi" w:eastAsiaTheme="majorEastAsia" w:hAnsiTheme="majorHAnsi" w:cstheme="majorBidi"/>
          <w:b/>
          <w:bCs/>
          <w:sz w:val="24"/>
          <w:szCs w:val="24"/>
        </w:rPr>
        <w:t>Word Count:</w:t>
      </w:r>
      <w:r w:rsidR="309D111F" w:rsidRPr="7023C71D">
        <w:rPr>
          <w:rFonts w:asciiTheme="majorHAnsi" w:eastAsiaTheme="majorEastAsia" w:hAnsiTheme="majorHAnsi" w:cstheme="majorBidi"/>
          <w:sz w:val="24"/>
          <w:szCs w:val="24"/>
        </w:rPr>
        <w:t xml:space="preserve"> 2433</w:t>
      </w:r>
    </w:p>
    <w:p w14:paraId="5CB56DB7" w14:textId="44350EE3" w:rsidR="6E0A35E8" w:rsidRDefault="15AD748A" w:rsidP="26BF9B5E">
      <w:pPr>
        <w:spacing w:line="480" w:lineRule="auto"/>
        <w:rPr>
          <w:rFonts w:asciiTheme="majorHAnsi" w:eastAsiaTheme="majorEastAsia" w:hAnsiTheme="majorHAnsi" w:cstheme="majorBidi"/>
          <w:sz w:val="24"/>
          <w:szCs w:val="24"/>
        </w:rPr>
      </w:pPr>
      <w:r w:rsidRPr="26BF9B5E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Name: </w:t>
      </w:r>
      <w:r w:rsidR="6E0A35E8" w:rsidRPr="26BF9B5E">
        <w:rPr>
          <w:rFonts w:asciiTheme="majorHAnsi" w:eastAsiaTheme="majorEastAsia" w:hAnsiTheme="majorHAnsi" w:cstheme="majorBidi"/>
          <w:sz w:val="24"/>
          <w:szCs w:val="24"/>
        </w:rPr>
        <w:t>Lauren Rees</w:t>
      </w:r>
      <w:r w:rsidR="76F58FD9" w:rsidRPr="26BF9B5E">
        <w:rPr>
          <w:rFonts w:asciiTheme="majorHAnsi" w:eastAsiaTheme="majorEastAsia" w:hAnsiTheme="majorHAnsi" w:cstheme="majorBidi"/>
          <w:sz w:val="24"/>
          <w:szCs w:val="24"/>
        </w:rPr>
        <w:t xml:space="preserve"> (</w:t>
      </w:r>
      <w:r w:rsidR="76F58FD9" w:rsidRPr="26BF9B5E">
        <w:rPr>
          <w:rFonts w:asciiTheme="majorHAnsi" w:eastAsiaTheme="majorEastAsia" w:hAnsiTheme="majorHAnsi" w:cstheme="majorBidi"/>
          <w:i/>
          <w:iCs/>
          <w:sz w:val="24"/>
          <w:szCs w:val="24"/>
        </w:rPr>
        <w:t>2204075</w:t>
      </w:r>
      <w:r w:rsidR="76F58FD9" w:rsidRPr="26BF9B5E">
        <w:rPr>
          <w:rFonts w:asciiTheme="majorHAnsi" w:eastAsiaTheme="majorEastAsia" w:hAnsiTheme="majorHAnsi" w:cstheme="majorBidi"/>
          <w:sz w:val="24"/>
          <w:szCs w:val="24"/>
        </w:rPr>
        <w:t>)</w:t>
      </w:r>
    </w:p>
    <w:p w14:paraId="24F046AE" w14:textId="1FDA5137" w:rsidR="76F58FD9" w:rsidRDefault="76F58FD9" w:rsidP="26BF9B5E">
      <w:pPr>
        <w:spacing w:line="480" w:lineRule="auto"/>
        <w:rPr>
          <w:rFonts w:asciiTheme="majorHAnsi" w:eastAsiaTheme="majorEastAsia" w:hAnsiTheme="majorHAnsi" w:cstheme="majorBidi"/>
          <w:sz w:val="24"/>
          <w:szCs w:val="24"/>
        </w:rPr>
      </w:pPr>
      <w:r w:rsidRPr="26BF9B5E">
        <w:rPr>
          <w:rFonts w:asciiTheme="majorHAnsi" w:eastAsiaTheme="majorEastAsia" w:hAnsiTheme="majorHAnsi" w:cstheme="majorBidi"/>
          <w:b/>
          <w:bCs/>
          <w:sz w:val="24"/>
          <w:szCs w:val="24"/>
        </w:rPr>
        <w:t>Lecturer:</w:t>
      </w:r>
      <w:r w:rsidRPr="26BF9B5E">
        <w:rPr>
          <w:rFonts w:asciiTheme="majorHAnsi" w:eastAsiaTheme="majorEastAsia" w:hAnsiTheme="majorHAnsi" w:cstheme="majorBidi"/>
          <w:sz w:val="24"/>
          <w:szCs w:val="24"/>
        </w:rPr>
        <w:t xml:space="preserve"> Delyth Lloyd-Evans</w:t>
      </w:r>
    </w:p>
    <w:p w14:paraId="574C9111" w14:textId="4F81CDBE" w:rsidR="26BF9B5E" w:rsidRDefault="26BF9B5E" w:rsidP="6EC22EA6">
      <w:pPr>
        <w:spacing w:line="480" w:lineRule="auto"/>
        <w:rPr>
          <w:rFonts w:asciiTheme="majorHAnsi" w:eastAsiaTheme="majorEastAsia" w:hAnsiTheme="majorHAnsi" w:cstheme="majorBidi"/>
          <w:sz w:val="24"/>
          <w:szCs w:val="24"/>
        </w:rPr>
      </w:pPr>
    </w:p>
    <w:p w14:paraId="74B97EDB" w14:textId="3D799379" w:rsidR="41187727" w:rsidRDefault="6E0A35E8" w:rsidP="37463A20">
      <w:pPr>
        <w:spacing w:line="480" w:lineRule="auto"/>
        <w:jc w:val="center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sz w:val="24"/>
          <w:szCs w:val="24"/>
        </w:rPr>
        <w:t>3 Keywords:</w:t>
      </w:r>
      <w:r w:rsidR="34473A69" w:rsidRPr="37463A20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1399AD02" w:rsidRPr="37463A20">
        <w:rPr>
          <w:rFonts w:asciiTheme="majorHAnsi" w:eastAsiaTheme="majorEastAsia" w:hAnsiTheme="majorHAnsi" w:cstheme="majorBidi"/>
          <w:sz w:val="24"/>
          <w:szCs w:val="24"/>
        </w:rPr>
        <w:t xml:space="preserve">  </w:t>
      </w:r>
      <w:r w:rsidR="34473A69" w:rsidRPr="37463A20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34473A69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="1F5E7586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>Escapism</w:t>
      </w:r>
      <w:r w:rsidR="2F5E438A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="44CA85D0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 </w:t>
      </w:r>
      <w:r w:rsidR="2F5E438A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 </w:t>
      </w:r>
      <w:r w:rsidR="1F5E7586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>Personification</w:t>
      </w:r>
      <w:r w:rsidR="6CDB6292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  </w:t>
      </w:r>
      <w:r w:rsidR="52C2F5D7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 </w:t>
      </w:r>
      <w:r w:rsidR="1F5E7586" w:rsidRPr="37463A20">
        <w:rPr>
          <w:rFonts w:asciiTheme="majorHAnsi" w:eastAsiaTheme="majorEastAsia" w:hAnsiTheme="majorHAnsi" w:cstheme="majorBidi"/>
          <w:b/>
          <w:bCs/>
          <w:sz w:val="24"/>
          <w:szCs w:val="24"/>
        </w:rPr>
        <w:t>Floriography</w:t>
      </w:r>
    </w:p>
    <w:p w14:paraId="4216541E" w14:textId="52BA4B83" w:rsidR="37463A20" w:rsidRDefault="37463A20" w:rsidP="37463A20">
      <w:pPr>
        <w:spacing w:line="480" w:lineRule="auto"/>
        <w:jc w:val="center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</w:p>
    <w:p w14:paraId="211AC0DC" w14:textId="39C5B042" w:rsidR="3A10B72A" w:rsidRDefault="3A10B72A" w:rsidP="37463A20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In this essay I aim to make links between</w:t>
      </w:r>
      <w:r w:rsidR="56E57EE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5C3F58D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the</w:t>
      </w:r>
      <w:r w:rsidR="37AF9C2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keywords:</w:t>
      </w:r>
      <w:r w:rsidR="37AF9C26" w:rsidRPr="37463A20"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  <w:t xml:space="preserve"> Escapism</w:t>
      </w:r>
      <w:r w:rsidR="37AF9C2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</w:t>
      </w:r>
      <w:r w:rsidR="37AF9C26" w:rsidRPr="37463A20"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  <w:t>Personification</w:t>
      </w:r>
      <w:r w:rsidR="37AF9C2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</w:t>
      </w:r>
      <w:r w:rsidR="37AF9C26" w:rsidRPr="37463A20"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  <w:t>Floriography</w:t>
      </w:r>
      <w:r w:rsidR="029D7BFE" w:rsidRPr="37463A20"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  <w:t xml:space="preserve"> </w:t>
      </w:r>
      <w:r w:rsidR="029D7BF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and</w:t>
      </w:r>
      <w:r w:rsidR="0B720AA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discuss how they </w:t>
      </w:r>
      <w:r w:rsidR="079FE47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make us feel connection and validation as humans</w:t>
      </w:r>
      <w:r w:rsidR="287BBA3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through a biophilic, fiction-based and </w:t>
      </w:r>
      <w:r w:rsidR="4C557647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psychological</w:t>
      </w:r>
      <w:r w:rsidR="287BBA3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lens</w:t>
      </w:r>
      <w:r w:rsidR="20B4CA6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. 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Escapism an</w:t>
      </w:r>
      <w:r w:rsidR="58FF337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d Personification (or anthropomorphism) </w:t>
      </w:r>
      <w:r w:rsidR="2C1E997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already </w:t>
      </w:r>
      <w:r w:rsidR="1E209D1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have</w:t>
      </w:r>
      <w:r w:rsidR="5B04576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1E209D1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association, as humanising the non-human is just suspe</w:t>
      </w:r>
      <w:r w:rsidR="712A150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nding your acknowledgment of reality</w:t>
      </w:r>
      <w:r w:rsidR="4A2372C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for the sake of attempting to relate to inanimate and </w:t>
      </w:r>
      <w:r w:rsidR="61B4343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non-sentient things</w:t>
      </w:r>
      <w:r w:rsidR="1E410604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  <w:r w:rsidR="4E279AE7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712A150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Floriography – the </w:t>
      </w:r>
      <w:r w:rsidR="08BAD66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language of flowers – comes into play with personification, not only within my pract</w:t>
      </w:r>
      <w:r w:rsidR="17A418A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ice</w:t>
      </w:r>
      <w:r w:rsidR="475FBB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but how we</w:t>
      </w:r>
      <w:r w:rsidR="665EF3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have</w:t>
      </w:r>
      <w:r w:rsidR="475FBB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taken flower</w:t>
      </w:r>
      <w:r w:rsidR="11E523F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s throughout</w:t>
      </w:r>
      <w:r w:rsidR="475FBB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history and made them a</w:t>
      </w:r>
      <w:r w:rsidR="73079AB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475FBB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method of communicating a </w:t>
      </w:r>
      <w:r w:rsidR="765E90C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myriad</w:t>
      </w:r>
      <w:r w:rsidR="475FBB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of </w:t>
      </w:r>
      <w:r w:rsidR="21CF7AD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complex</w:t>
      </w:r>
      <w:r w:rsidR="475FBB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45AAB9E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human </w:t>
      </w:r>
      <w:r w:rsidR="475FBB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emotions</w:t>
      </w:r>
      <w:r w:rsidR="451ED2D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without</w:t>
      </w:r>
      <w:r w:rsidR="4EAE138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saying anything.</w:t>
      </w:r>
      <w:r w:rsidR="201EDAC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</w:t>
      </w:r>
      <w:r w:rsidR="5B135F2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rtists like Mary Blair</w:t>
      </w:r>
      <w:r w:rsidR="5530FAE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J.J. Grandvill</w:t>
      </w:r>
      <w:r w:rsidR="53267AF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e have aided my </w:t>
      </w:r>
      <w:r w:rsidR="666C3FE7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practice and </w:t>
      </w:r>
      <w:r w:rsidR="53267AF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research through their</w:t>
      </w:r>
      <w:r w:rsidR="458875F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respective</w:t>
      </w:r>
      <w:r w:rsidR="53267AF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explorations of personified flowers</w:t>
      </w:r>
      <w:r w:rsidR="5922A30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and thinkers including Sigmund Freud and Xenophanes have provided me with theoretical perspectives</w:t>
      </w:r>
      <w:r w:rsidR="45BEB28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in relation to our desire to connect.</w:t>
      </w:r>
    </w:p>
    <w:p w14:paraId="30435B3E" w14:textId="5E0121F1" w:rsidR="41187727" w:rsidRDefault="41187727" w:rsidP="37463A20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3067A1A6" w14:textId="7789EEC8" w:rsidR="29EEF6D9" w:rsidRDefault="29EEF6D9" w:rsidP="37463A20">
      <w:pPr>
        <w:spacing w:line="480" w:lineRule="auto"/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</w:pPr>
      <w:r w:rsidRPr="37463A20"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  <w:lastRenderedPageBreak/>
        <w:t>Escapism</w:t>
      </w:r>
    </w:p>
    <w:p w14:paraId="61083A35" w14:textId="25E2F1A1" w:rsidR="4C2DC19A" w:rsidRDefault="4C2DC19A" w:rsidP="37463A20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Escapism is </w:t>
      </w:r>
      <w:r w:rsidR="4734197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 relevant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term today; </w:t>
      </w:r>
      <w:r w:rsidR="1F37398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it </w:t>
      </w:r>
      <w:bookmarkStart w:id="0" w:name="_Int_LhmfDdBB"/>
      <w:r w:rsidR="1F37398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essentially serves</w:t>
      </w:r>
      <w:bookmarkEnd w:id="0"/>
      <w:r w:rsidR="1F37398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as a distraction from reality. Many people engage in </w:t>
      </w:r>
      <w:r w:rsidR="116A4B8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 variety of activities that aid in escapism like reading fiction, watching TV shows or films, making art, or simply </w:t>
      </w:r>
      <w:r w:rsidR="70BCBE2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daydreaming.</w:t>
      </w:r>
      <w:r w:rsidR="0ED3A26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It</w:t>
      </w:r>
      <w:r w:rsidR="1662C76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is </w:t>
      </w:r>
      <w:r w:rsidR="0ED3A26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healthy and </w:t>
      </w:r>
      <w:r w:rsidR="718A04A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quite</w:t>
      </w:r>
      <w:r w:rsidR="0ED3A26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333974C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necessary</w:t>
      </w:r>
      <w:r w:rsidR="5189593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in moderation</w:t>
      </w:r>
      <w:r w:rsidR="0ED3A26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as </w:t>
      </w:r>
      <w:r w:rsidR="2EE7DB5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it serves as a break</w:t>
      </w:r>
      <w:r w:rsidR="3314BC0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self-preservation</w:t>
      </w:r>
      <w:r w:rsidR="2EE7DB5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from fatigue and stress</w:t>
      </w:r>
      <w:r w:rsidR="3A9D72D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. </w:t>
      </w:r>
      <w:r w:rsidR="73B632D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Danger comes when </w:t>
      </w:r>
      <w:r w:rsidR="14967A3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it</w:t>
      </w:r>
      <w:r w:rsidR="6CC58A0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is </w:t>
      </w:r>
      <w:r w:rsidR="14967A3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sought after</w:t>
      </w:r>
      <w:r w:rsidR="7A5FF564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constantly as it can cause people to lose</w:t>
      </w:r>
      <w:r w:rsidR="14967A3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touch with reality</w:t>
      </w:r>
      <w:r w:rsidR="46BFAAC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</w:t>
      </w:r>
      <w:r w:rsidR="448374F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relationships,</w:t>
      </w:r>
      <w:r w:rsidR="46BFAAC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</w:t>
      </w:r>
      <w:r w:rsidR="14967A3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responsibilities</w:t>
      </w:r>
      <w:r w:rsidR="08D1B1A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. Excessive </w:t>
      </w:r>
      <w:r w:rsidR="23FA8C4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and more self-destructive and addiction-based </w:t>
      </w:r>
      <w:r w:rsidR="08D1B1A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escapist behaviours can be </w:t>
      </w:r>
      <w:r w:rsidR="091AC61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observed</w:t>
      </w:r>
      <w:r w:rsidR="08D1B1A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in people suffering from mental issues like anxiety and depressive disorders</w:t>
      </w:r>
      <w:r w:rsidR="2CAB6DB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because th</w:t>
      </w:r>
      <w:r w:rsidR="4AA2C58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ey desperately want a</w:t>
      </w:r>
      <w:r w:rsidR="4E7FD4B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shift</w:t>
      </w:r>
      <w:r w:rsidR="4AA2C58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from </w:t>
      </w:r>
      <w:r w:rsidR="00D623C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long-lasting and severe </w:t>
      </w:r>
      <w:r w:rsidR="4AA2C58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psychological distress</w:t>
      </w:r>
      <w:r w:rsidR="7291A1F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. </w:t>
      </w:r>
      <w:r w:rsidR="4FC63AA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In these cases, reality becomes something people just can</w:t>
      </w:r>
      <w:r w:rsidR="415EA46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not </w:t>
      </w:r>
      <w:r w:rsidR="4FC63AA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face anymore</w:t>
      </w:r>
      <w:r w:rsidR="73CDA26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even if it is necessary towards recovery</w:t>
      </w:r>
      <w:r w:rsidR="0486849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(Parsons, 2023).</w:t>
      </w:r>
    </w:p>
    <w:p w14:paraId="11BC7B50" w14:textId="35C1E448" w:rsidR="73CDA269" w:rsidRDefault="73CDA269" w:rsidP="37463A20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The healthier route in escapism is using media like books and narratives to ‘[...] </w:t>
      </w:r>
      <w:r w:rsidR="1ECD7B94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explore certain themes from a safe distance through the eyes of the of the protagonist</w:t>
      </w:r>
      <w:r w:rsidR="1C1745F7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[...]’</w:t>
      </w:r>
      <w:r w:rsidR="2F15620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(Shah, 2022) </w:t>
      </w:r>
      <w:r w:rsidR="1C1745F7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utilising a break from everyday</w:t>
      </w:r>
      <w:r w:rsidR="07B2B33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life as a tool to learn how to deal with</w:t>
      </w:r>
      <w:r w:rsidR="1986962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feel validated of</w:t>
      </w:r>
      <w:r w:rsidR="07B2B33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hard situations</w:t>
      </w:r>
      <w:r w:rsidR="714E334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</w:t>
      </w:r>
      <w:r w:rsidR="07B2B33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emotions and b</w:t>
      </w:r>
      <w:r w:rsidR="3A0E9DC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ecome better at </w:t>
      </w:r>
      <w:r w:rsidR="2DEB28E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being critical</w:t>
      </w:r>
      <w:r w:rsidR="325B180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3097DFE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when it comes to tur</w:t>
      </w:r>
      <w:r w:rsidR="7F3F9F2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ning ones’ mind back to fact.</w:t>
      </w:r>
      <w:r w:rsidR="4F8FAF9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Additionally, </w:t>
      </w:r>
      <w:r w:rsidR="4672E39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this</w:t>
      </w:r>
      <w:r w:rsidR="4F8FAF9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can temporarily shift feelings of isolation, as</w:t>
      </w:r>
      <w:r w:rsidR="2EE2222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narratives with</w:t>
      </w:r>
      <w:r w:rsidR="763442D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true-to-life conflicts can make us feel ‘</w:t>
      </w:r>
      <w:r w:rsidR="0517C8C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[...] w</w:t>
      </w:r>
      <w:r w:rsidR="2EE2222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 have been empathised with, understood, heard and even validated – and hence unconsciously we may be drawn to fiction stories that resonate with our own experience</w:t>
      </w:r>
      <w:r w:rsidR="15F8B0E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’ (Shah, 2022)</w:t>
      </w:r>
      <w:r w:rsidR="3EA232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</w:p>
    <w:p w14:paraId="19B21219" w14:textId="6A3F00DA" w:rsidR="079FE981" w:rsidRDefault="079FE981" w:rsidP="37463A20">
      <w:pPr>
        <w:spacing w:line="480" w:lineRule="auto"/>
        <w:ind w:left="720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‘Realistic constructions [...] become touchstones for readers’ understanding of the world outside the fiction’ (Attebery</w:t>
      </w:r>
      <w:r w:rsidR="1A7B776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2022)</w:t>
      </w:r>
      <w:r w:rsidR="7049A9E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</w:p>
    <w:p w14:paraId="3AC9374C" w14:textId="74815C6F" w:rsidR="431A02C5" w:rsidRDefault="431A02C5" w:rsidP="37463A20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lastRenderedPageBreak/>
        <w:t>This instinctual desire to escape derives</w:t>
      </w:r>
      <w:r w:rsidR="2A2667A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from Freud’s ‘Pleasure Principle’ theory in which </w:t>
      </w:r>
      <w:r w:rsidR="737F7E77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we seek out pleasure and fulfilment of our needs</w:t>
      </w:r>
      <w:r w:rsidR="04A9A97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try to avoid discomfort and pain as much as possible</w:t>
      </w:r>
      <w:r w:rsidR="08C8D2E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  <w:r w:rsidR="19B45DA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Procrastination is so appealing and habitual to many, </w:t>
      </w:r>
      <w:r w:rsidR="4C17FC9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as we experience the</w:t>
      </w:r>
      <w:r w:rsidR="19B45DA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pleasure immediately even at the</w:t>
      </w:r>
      <w:r w:rsidR="021D178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detrimental</w:t>
      </w:r>
      <w:r w:rsidR="19B45DA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cost of</w:t>
      </w:r>
      <w:r w:rsidR="37ABB56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looming</w:t>
      </w:r>
      <w:r w:rsidR="19B45DA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2C63EEA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deadlines and expectations.</w:t>
      </w:r>
      <w:r w:rsidR="08C8D2E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16FE280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Children are more clearly susceptible to this principle, finding it very distressing if they </w:t>
      </w:r>
      <w:r w:rsidR="0BCC058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cannot</w:t>
      </w:r>
      <w:r w:rsidR="16FE280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have their needs met as soon as possible; we get better a</w:t>
      </w:r>
      <w:r w:rsidR="09002BA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 managing this as</w:t>
      </w:r>
      <w:r w:rsidR="63A8BE0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we develop</w:t>
      </w:r>
      <w:r w:rsidR="09002BA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gain</w:t>
      </w:r>
      <w:r w:rsidR="36B235F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the ability of </w:t>
      </w:r>
      <w:r w:rsidR="09002BA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self-control</w:t>
      </w:r>
      <w:r w:rsidR="156A447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1CC1CD1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(Cherry, 2023)</w:t>
      </w:r>
      <w:r w:rsidR="53EFB3D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</w:p>
    <w:p w14:paraId="46ED09A4" w14:textId="357A251C" w:rsidR="16FE2806" w:rsidRDefault="16FE2806" w:rsidP="37463A20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Freud</w:t>
      </w:r>
      <w:r w:rsidR="14E9C77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even addressed escapism itself</w:t>
      </w:r>
      <w:r w:rsidR="38E584F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stating:</w:t>
      </w:r>
    </w:p>
    <w:p w14:paraId="7EA91B80" w14:textId="5EBE496B" w:rsidR="38E584F6" w:rsidRDefault="38E584F6" w:rsidP="37463A20">
      <w:pPr>
        <w:spacing w:line="480" w:lineRule="auto"/>
        <w:rPr>
          <w:rFonts w:asciiTheme="majorHAnsi" w:eastAsiaTheme="majorEastAsia" w:hAnsiTheme="majorHAnsi" w:cstheme="majorBidi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‘[T]hey cannot subsist on the scanty satisfaction they can extort from reality’</w:t>
      </w:r>
      <w:r w:rsidR="34046E9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(Kalia, 2021)</w:t>
      </w:r>
      <w:r w:rsidR="1CC8EE8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</w:p>
    <w:p w14:paraId="2CC55FC8" w14:textId="625AB7E6" w:rsidR="410691D4" w:rsidRDefault="410691D4" w:rsidP="37463A20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This suggests we</w:t>
      </w:r>
      <w:r w:rsidRPr="37463A20"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  <w:t xml:space="preserve"> need 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 means of escapism for optimal happiness</w:t>
      </w:r>
      <w:r w:rsidR="7944E0A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as being </w:t>
      </w:r>
      <w:bookmarkStart w:id="1" w:name="_Int_FTMpZwKi"/>
      <w:r w:rsidR="02239C3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wholly </w:t>
      </w:r>
      <w:r w:rsidR="7944E0A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in-touch</w:t>
      </w:r>
      <w:bookmarkEnd w:id="1"/>
      <w:r w:rsidR="7944E0A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with reality</w:t>
      </w:r>
      <w:r w:rsidR="3A61EB0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is</w:t>
      </w:r>
      <w:r w:rsidR="7944E0A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2BA0CB2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tiring and comes with a lot of dissatisfaction that we often </w:t>
      </w:r>
      <w:r w:rsidR="5EEA6FE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cannot</w:t>
      </w:r>
      <w:r w:rsidR="2BA0CB2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control. In our</w:t>
      </w:r>
      <w:r w:rsidR="5BC381D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own specific escapist worlds, we get to control what we are taking in.</w:t>
      </w:r>
    </w:p>
    <w:p w14:paraId="6FD549A9" w14:textId="13AE8A0C" w:rsidR="41187727" w:rsidRDefault="41187727" w:rsidP="41187727">
      <w:pPr>
        <w:spacing w:line="480" w:lineRule="auto"/>
        <w:jc w:val="both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34B9D932" w14:textId="7CE7EA16" w:rsidR="2F66EA8D" w:rsidRDefault="2F66EA8D" w:rsidP="41187727">
      <w:pPr>
        <w:spacing w:line="480" w:lineRule="auto"/>
        <w:jc w:val="center"/>
        <w:rPr>
          <w:rFonts w:asciiTheme="majorHAnsi" w:eastAsiaTheme="majorEastAsia" w:hAnsiTheme="majorHAnsi" w:cstheme="majorBidi"/>
        </w:rPr>
      </w:pPr>
      <w:r>
        <w:rPr>
          <w:noProof/>
          <w:lang w:eastAsia="en-GB"/>
        </w:rPr>
        <w:drawing>
          <wp:inline distT="0" distB="0" distL="0" distR="0" wp14:anchorId="312F5002" wp14:editId="72B726CC">
            <wp:extent cx="5282565" cy="2201069"/>
            <wp:effectExtent l="0" t="0" r="0" b="0"/>
            <wp:docPr id="1638786058" name="Picture 1638786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2565" cy="220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30C12" w14:textId="14AB9143" w:rsidR="2F66EA8D" w:rsidRDefault="2F66EA8D" w:rsidP="41187727">
      <w:pPr>
        <w:spacing w:before="240" w:after="240"/>
        <w:ind w:left="567" w:hanging="567"/>
        <w:jc w:val="center"/>
        <w:rPr>
          <w:rFonts w:asciiTheme="majorHAnsi" w:eastAsiaTheme="majorEastAsia" w:hAnsiTheme="majorHAnsi" w:cstheme="majorBidi"/>
          <w:i/>
          <w:iCs/>
          <w:sz w:val="20"/>
          <w:szCs w:val="20"/>
        </w:rPr>
      </w:pPr>
      <w:r w:rsidRPr="41187727"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  <w:t xml:space="preserve">Figure 1:  </w:t>
      </w:r>
      <w:r w:rsidRPr="41187727">
        <w:rPr>
          <w:rFonts w:asciiTheme="majorHAnsi" w:eastAsiaTheme="majorEastAsia" w:hAnsiTheme="majorHAnsi" w:cstheme="majorBidi"/>
          <w:b/>
          <w:bCs/>
          <w:i/>
          <w:iCs/>
          <w:color w:val="D0CECE" w:themeColor="background2" w:themeShade="E6"/>
          <w:sz w:val="20"/>
          <w:szCs w:val="20"/>
        </w:rPr>
        <w:t xml:space="preserve">Epic </w:t>
      </w:r>
      <w:r w:rsidRPr="41187727"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  <w:t>(2013)</w:t>
      </w:r>
    </w:p>
    <w:p w14:paraId="017C73A8" w14:textId="7F91D924" w:rsidR="3C3F668A" w:rsidRDefault="3C3F668A" w:rsidP="37463A20">
      <w:pPr>
        <w:spacing w:line="480" w:lineRule="auto"/>
        <w:rPr>
          <w:rFonts w:asciiTheme="majorHAnsi" w:eastAsiaTheme="majorEastAsia" w:hAnsiTheme="majorHAnsi" w:cstheme="majorBidi"/>
          <w:color w:val="2A2A2A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Media can use effective tactics to make </w:t>
      </w:r>
      <w:r w:rsidR="15061B9E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the </w:t>
      </w:r>
      <w:r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narrative</w:t>
      </w:r>
      <w:r w:rsidR="1E35D96C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itself</w:t>
      </w:r>
      <w:r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</w:t>
      </w:r>
      <w:r w:rsidR="67EDFE33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feel e</w:t>
      </w:r>
      <w:r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scapist. Take for example </w:t>
      </w:r>
      <w:r w:rsidR="4DEDC3AE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Dreamworks’ </w:t>
      </w:r>
      <w:r w:rsidR="4DEDC3AE" w:rsidRPr="37463A20">
        <w:rPr>
          <w:rFonts w:asciiTheme="majorHAnsi" w:eastAsiaTheme="majorEastAsia" w:hAnsiTheme="majorHAnsi" w:cstheme="majorBidi"/>
          <w:i/>
          <w:iCs/>
          <w:color w:val="2A2A2A"/>
          <w:sz w:val="24"/>
          <w:szCs w:val="24"/>
        </w:rPr>
        <w:t xml:space="preserve">Epic </w:t>
      </w:r>
      <w:r w:rsidR="4DEDC3AE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(2013) in which the fantasy world’s</w:t>
      </w:r>
      <w:r w:rsidR="18DBA38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intrigue is elevated by first showing the </w:t>
      </w:r>
      <w:r w:rsidR="18DBA38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lastRenderedPageBreak/>
        <w:t>protagonist</w:t>
      </w:r>
      <w:r w:rsidR="438CD459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’s </w:t>
      </w:r>
      <w:r w:rsidR="403FDB52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(Mary Katherine, or M.K.) </w:t>
      </w:r>
      <w:r w:rsidR="18DBA38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experience in</w:t>
      </w:r>
      <w:r w:rsidR="6602B73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the real-world</w:t>
      </w:r>
      <w:r w:rsidR="542EA810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in which she suffers from a strained relationship with her fathe</w:t>
      </w:r>
      <w:r w:rsidR="00EA75A1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r</w:t>
      </w:r>
      <w:r w:rsidR="0249C42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but </w:t>
      </w:r>
      <w:r w:rsidR="3652D3DC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must</w:t>
      </w:r>
      <w:r w:rsidR="0249C42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live with him</w:t>
      </w:r>
      <w:r w:rsidR="7EEBA717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. She </w:t>
      </w:r>
      <w:r w:rsidR="0249C42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then gets involved in the socie</w:t>
      </w:r>
      <w:r w:rsidR="4315A1FF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ty of small </w:t>
      </w:r>
      <w:r w:rsidR="6B44BE8E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“</w:t>
      </w:r>
      <w:r w:rsidR="4315A1FF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leafmen</w:t>
      </w:r>
      <w:r w:rsidR="68FA2466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” </w:t>
      </w:r>
      <w:r w:rsidR="4315A1FF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and </w:t>
      </w:r>
      <w:r w:rsidR="08B7E437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“</w:t>
      </w:r>
      <w:r w:rsidR="4315A1FF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flower </w:t>
      </w:r>
      <w:r w:rsidR="70DAAFE5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jinn</w:t>
      </w:r>
      <w:r w:rsidR="39A13F19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.</w:t>
      </w:r>
      <w:r w:rsidR="3020A50B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” </w:t>
      </w:r>
      <w:r w:rsidR="07E0BA37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The father can </w:t>
      </w:r>
      <w:bookmarkStart w:id="2" w:name="_Int_lO9Xw3du"/>
      <w:r w:rsidR="07E0BA37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arguably be</w:t>
      </w:r>
      <w:bookmarkEnd w:id="2"/>
      <w:r w:rsidR="07E0BA37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presented as someone who has gone too far into escapism,</w:t>
      </w:r>
      <w:r w:rsidR="714663C8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his scientific endeavours into finding the small people having destroyed his career and marriage</w:t>
      </w:r>
      <w:r w:rsidR="4411067B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and it being all he focuses on.</w:t>
      </w:r>
      <w:r w:rsidR="0B34A6EB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 When </w:t>
      </w:r>
      <w:r w:rsidR="2BDB4891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M.K. is shrunken down to the small people’s size</w:t>
      </w:r>
      <w:r w:rsidR="29766052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, </w:t>
      </w:r>
      <w:r w:rsidR="2BDB4891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this is where you see the </w:t>
      </w:r>
      <w:r w:rsidR="624F2C2F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much-awaited </w:t>
      </w:r>
      <w:r w:rsidR="2BDB4891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transition from the mu</w:t>
      </w:r>
      <w:r w:rsidR="0B2DBB2A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 xml:space="preserve">ndane reality to the </w:t>
      </w:r>
      <w:r w:rsidR="6229B720" w:rsidRPr="37463A20">
        <w:rPr>
          <w:rFonts w:asciiTheme="majorHAnsi" w:eastAsiaTheme="majorEastAsia" w:hAnsiTheme="majorHAnsi" w:cstheme="majorBidi"/>
          <w:color w:val="2A2A2A"/>
          <w:sz w:val="24"/>
          <w:szCs w:val="24"/>
        </w:rPr>
        <w:t>fantasy world.</w:t>
      </w:r>
    </w:p>
    <w:p w14:paraId="212E4FB8" w14:textId="30A323A0" w:rsidR="41187727" w:rsidRDefault="41187727" w:rsidP="37463A20">
      <w:pPr>
        <w:spacing w:before="240" w:after="240"/>
        <w:ind w:left="567" w:hanging="567"/>
        <w:rPr>
          <w:rFonts w:asciiTheme="majorHAnsi" w:eastAsiaTheme="majorEastAsia" w:hAnsiTheme="majorHAnsi" w:cstheme="majorBidi"/>
        </w:rPr>
      </w:pPr>
    </w:p>
    <w:p w14:paraId="2B5F56B7" w14:textId="04E33B83" w:rsidR="397B5271" w:rsidRDefault="397B5271" w:rsidP="37463A20">
      <w:pPr>
        <w:spacing w:before="240" w:after="240"/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</w:pPr>
      <w:r w:rsidRPr="37463A20"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  <w:t>Personification</w:t>
      </w:r>
    </w:p>
    <w:p w14:paraId="255A82CD" w14:textId="0B244764" w:rsidR="413F063B" w:rsidRDefault="771E578E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1F1F1F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Personification – </w:t>
      </w:r>
      <w:r w:rsidR="2F5CA65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also synonymous with </w:t>
      </w:r>
      <w:r w:rsidR="6F3642B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anthropomorphism</w:t>
      </w:r>
      <w:r w:rsidR="2C3070E4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– is the practice of assigning human</w:t>
      </w:r>
      <w:r w:rsidR="0624B15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like attributes to the non-human and the inanimate. For example; ‘[...] </w:t>
      </w:r>
      <w:r w:rsidR="66D2FF06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wearing clothing, walking on two legs, or having a humanlike personality</w:t>
      </w:r>
      <w:r w:rsidR="413F063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’ (Chen, 2023)</w:t>
      </w:r>
      <w:r w:rsidR="69E7BB0A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.</w:t>
      </w:r>
      <w:r w:rsidR="078D921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</w:t>
      </w:r>
      <w:r w:rsidR="28E06B3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We have</w:t>
      </w:r>
      <w:r w:rsidR="078D921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been personifying and anthropomorphising things for thousands of years – it is not new. F</w:t>
      </w:r>
      <w:r w:rsidR="4632774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or instance, </w:t>
      </w:r>
      <w:r w:rsidR="4D5BF58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in Greek mythology the gods were often portrayed as humanoid.</w:t>
      </w:r>
      <w:r w:rsidR="30A8385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</w:t>
      </w:r>
      <w:r w:rsidR="413F063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It is everywhere and is ever-present in media like children’s shows. </w:t>
      </w:r>
      <w:r w:rsidR="68A3529A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Beloved a</w:t>
      </w:r>
      <w:r w:rsidR="413F063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nimated</w:t>
      </w:r>
      <w:r w:rsidR="37D8D45C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and stop-motion</w:t>
      </w:r>
      <w:r w:rsidR="413F063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shows </w:t>
      </w:r>
      <w:r w:rsidR="241C092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like</w:t>
      </w:r>
      <w:r w:rsidR="241C0927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 </w:t>
      </w:r>
      <w:r w:rsidR="386725CB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Fifi &amp; the Flowertots </w:t>
      </w:r>
      <w:r w:rsidR="386725C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(2005), </w:t>
      </w:r>
      <w:r w:rsidR="386725CB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Bill</w:t>
      </w:r>
      <w:r w:rsidR="45D7626D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 and Ben [The Flowerpot Men] (</w:t>
      </w:r>
      <w:r w:rsidR="1B2D58D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2001), </w:t>
      </w:r>
      <w:r w:rsidR="1B2D58D7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Angelina Ballerina </w:t>
      </w:r>
      <w:r w:rsidR="1B2D58D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(2002) and </w:t>
      </w:r>
      <w:r w:rsidR="1B2D58D7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Thomas </w:t>
      </w:r>
      <w:r w:rsidR="661B38AE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the Tank Engine</w:t>
      </w:r>
      <w:r w:rsidR="661B38AE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(1984) all revolve around anthropomorphised characters like flowers, </w:t>
      </w:r>
      <w:r w:rsidR="15C0ED9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animals,</w:t>
      </w:r>
      <w:r w:rsidR="661B38AE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and </w:t>
      </w:r>
      <w:r w:rsidR="456DAB4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vehicles. These shows either present the characters in</w:t>
      </w:r>
      <w:r w:rsidR="0C964A4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the </w:t>
      </w:r>
      <w:r w:rsidR="456DAB4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environment that they would still be in</w:t>
      </w:r>
      <w:r w:rsidR="04129079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even if</w:t>
      </w:r>
      <w:r w:rsidR="456DAB4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they were inanimate (the engin</w:t>
      </w:r>
      <w:r w:rsidR="7863310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es in the Thomas franchise)</w:t>
      </w:r>
      <w:r w:rsidR="017DACE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or in</w:t>
      </w:r>
      <w:r w:rsidR="0F5A5739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a </w:t>
      </w:r>
      <w:r w:rsidR="017DACE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society</w:t>
      </w:r>
      <w:r w:rsidR="3F5A5F4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identical to ours</w:t>
      </w:r>
      <w:r w:rsidR="017DACE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in which </w:t>
      </w:r>
      <w:r w:rsidR="1F4A28F4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the characters</w:t>
      </w:r>
      <w:r w:rsidR="6A563C3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(most commonly animals)</w:t>
      </w:r>
      <w:r w:rsidR="1F4A28F4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replace humans</w:t>
      </w:r>
      <w:r w:rsidR="4200B8F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(the mice in Angelina Ballerina).</w:t>
      </w:r>
    </w:p>
    <w:p w14:paraId="15237F56" w14:textId="57DD0346" w:rsidR="768513C7" w:rsidRDefault="768513C7" w:rsidP="41187727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4FAC8ABB" wp14:editId="5A6513D8">
            <wp:extent cx="5726618" cy="3770024"/>
            <wp:effectExtent l="0" t="0" r="0" b="0"/>
            <wp:docPr id="2002230553" name="Picture 2002230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618" cy="377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68B2A0" w:rsidRPr="41187727"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  <w:t xml:space="preserve">Figure 2:  Katharine Holabird, </w:t>
      </w:r>
      <w:r w:rsidR="4268B2A0" w:rsidRPr="41187727">
        <w:rPr>
          <w:rFonts w:asciiTheme="majorHAnsi" w:eastAsiaTheme="majorEastAsia" w:hAnsiTheme="majorHAnsi" w:cstheme="majorBidi"/>
          <w:b/>
          <w:bCs/>
          <w:i/>
          <w:iCs/>
          <w:color w:val="D0CECE" w:themeColor="background2" w:themeShade="E6"/>
          <w:sz w:val="20"/>
          <w:szCs w:val="20"/>
        </w:rPr>
        <w:t>Angelina Ballerina</w:t>
      </w:r>
    </w:p>
    <w:p w14:paraId="1B228CB4" w14:textId="51F3AE31" w:rsidR="0C555E92" w:rsidRDefault="0C555E92" w:rsidP="41187727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  <w:color w:val="D0CECE" w:themeColor="background2" w:themeShade="E6"/>
          <w:sz w:val="20"/>
          <w:szCs w:val="20"/>
        </w:rPr>
      </w:pPr>
      <w:r w:rsidRPr="41187727">
        <w:rPr>
          <w:rFonts w:asciiTheme="majorHAnsi" w:eastAsiaTheme="majorEastAsia" w:hAnsiTheme="majorHAnsi" w:cstheme="majorBidi"/>
          <w:color w:val="D0CECE" w:themeColor="background2" w:themeShade="E6"/>
          <w:sz w:val="20"/>
          <w:szCs w:val="20"/>
        </w:rPr>
        <w:t xml:space="preserve"> </w:t>
      </w:r>
      <w:r w:rsidR="0CEF480E" w:rsidRPr="41187727">
        <w:rPr>
          <w:rFonts w:asciiTheme="majorHAnsi" w:eastAsiaTheme="majorEastAsia" w:hAnsiTheme="majorHAnsi" w:cstheme="majorBidi"/>
          <w:color w:val="D0CECE" w:themeColor="background2" w:themeShade="E6"/>
          <w:sz w:val="20"/>
          <w:szCs w:val="20"/>
        </w:rPr>
        <w:t>(Helen Craig, 1983)</w:t>
      </w:r>
    </w:p>
    <w:p w14:paraId="326F6650" w14:textId="3852A4B0" w:rsidR="3C15D75B" w:rsidRDefault="3C15D75B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Our tendency to do this, either within character design or just projecting onto whatever </w:t>
      </w:r>
      <w:r w:rsidR="1AF3840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we are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observing is</w:t>
      </w:r>
      <w:r w:rsidR="6228C74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688F5DA4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‘</w:t>
      </w:r>
      <w:r w:rsidR="6228C74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[...]a very natural way for humans to view, understand and interact with the world of objects.</w:t>
      </w:r>
      <w:r w:rsidR="166C148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’</w:t>
      </w:r>
      <w:r w:rsidR="24E0658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0686B56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We give roles, intentions, </w:t>
      </w:r>
      <w:r w:rsidR="077A75A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emotions,</w:t>
      </w:r>
      <w:r w:rsidR="0686B56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identities to objects, as it makes us feel connected to what we otherwise </w:t>
      </w:r>
      <w:r w:rsidR="61619AA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could not</w:t>
      </w:r>
      <w:r w:rsidR="0686B56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bookmarkStart w:id="3" w:name="_Int_NVqEhVQ8"/>
      <w:r w:rsidR="0686B56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possibly relate</w:t>
      </w:r>
      <w:bookmarkEnd w:id="3"/>
      <w:r w:rsidR="0686B56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4D22AE8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to,</w:t>
      </w:r>
      <w:r w:rsidR="1E1776D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it makes us feel less lonely</w:t>
      </w:r>
      <w:r w:rsidR="653ABEC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(Luu, 2016)</w:t>
      </w:r>
      <w:r w:rsidR="6894585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</w:p>
    <w:p w14:paraId="5B580B7A" w14:textId="47769783" w:rsidR="3B0844CA" w:rsidRDefault="3B0844CA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1F1F1F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French </w:t>
      </w:r>
      <w:r w:rsidR="017B089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artist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J.J. Grandville</w:t>
      </w:r>
      <w:r w:rsidR="330DC65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a </w:t>
      </w:r>
      <w:r w:rsidR="5C04080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caricaturist,</w:t>
      </w:r>
      <w:r w:rsidR="330DC65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proto-surrealist illustrator utilised a lot of </w:t>
      </w:r>
      <w:r w:rsidR="708176D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anthropomorphism </w:t>
      </w:r>
      <w:r w:rsidR="330DC65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in his bodies of work, notably his series of illustrations</w:t>
      </w:r>
      <w:r w:rsidR="014F336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within the book</w:t>
      </w:r>
      <w:r w:rsidR="330DC65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“</w:t>
      </w:r>
      <w:r w:rsidR="4CD7BB94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Les Fleurs Animées</w:t>
      </w:r>
      <w:r w:rsidR="4CD7BB94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” </w:t>
      </w:r>
      <w:r w:rsidR="66DE22CA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or “</w:t>
      </w:r>
      <w:r w:rsidR="4CD7BB94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The Flowers </w:t>
      </w:r>
      <w:r w:rsidR="425E8985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Personified</w:t>
      </w:r>
      <w:r w:rsidR="425E8985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” written</w:t>
      </w:r>
      <w:r w:rsidR="4712C464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by various authors (Alphonse Karr Et a</w:t>
      </w:r>
      <w:r w:rsidR="2B0B53B6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l.</w:t>
      </w:r>
      <w:r w:rsidR="6E726392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, 1830-67)</w:t>
      </w:r>
      <w:r w:rsidR="7D6A6789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. Grandville illustrates these flowers as </w:t>
      </w:r>
      <w:r w:rsidR="54120512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women, dressed and presented like they would have been during the 1840’s, again nodding to our projection onto </w:t>
      </w:r>
      <w:r w:rsidR="1A7813C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objects based </w:t>
      </w:r>
      <w:r w:rsidR="1A7813C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lastRenderedPageBreak/>
        <w:t xml:space="preserve">on what we observe from our own species. </w:t>
      </w:r>
      <w:r w:rsidR="15F444A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Praise has been given to Grandville for his ‘[...] effort to penetrate to the meaning of objects like an “intellectual miner” [...]’</w:t>
      </w:r>
      <w:r w:rsidR="018FB1EC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(Ray, 1982</w:t>
      </w:r>
      <w:r w:rsidR="2F7934C5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)</w:t>
      </w:r>
    </w:p>
    <w:p w14:paraId="133B4FCD" w14:textId="45B6583F" w:rsidR="472054AF" w:rsidRDefault="472054AF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1F1F1F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Mary Blair, </w:t>
      </w:r>
      <w:r w:rsidR="35945A6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American</w:t>
      </w:r>
      <w:r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artist, </w:t>
      </w:r>
      <w:r w:rsidR="29C9C912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animator,</w:t>
      </w:r>
      <w:r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and</w:t>
      </w:r>
      <w:r w:rsidR="39225852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established </w:t>
      </w:r>
      <w:r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Walt Disney employee</w:t>
      </w:r>
      <w:r w:rsidR="11B5AEB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</w:t>
      </w:r>
      <w:r w:rsidR="5C53F6B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also has works of personified flowers, namely from her conceptual paintings for </w:t>
      </w:r>
      <w:r w:rsidR="5C53F6BB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Alice in Wonderland</w:t>
      </w:r>
      <w:r w:rsidR="5C53F6B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(1951) in w</w:t>
      </w:r>
      <w:r w:rsidR="002DB2C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hich the various talking flowers from the Disney classic </w:t>
      </w:r>
      <w:r w:rsidR="17022AF5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are explored through </w:t>
      </w:r>
      <w:r w:rsidR="79837D7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surreal, abstract</w:t>
      </w:r>
      <w:r w:rsidR="17022AF5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compositions</w:t>
      </w:r>
      <w:r w:rsidR="2ED2401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. Her work was so influential that a lot of her concepts were ‘pretty much translated into [...]’ </w:t>
      </w:r>
      <w:r w:rsidR="5AD11C8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films li</w:t>
      </w:r>
      <w:r w:rsidR="23560FE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ke - the previously mentioned - </w:t>
      </w:r>
      <w:r w:rsidR="23560FE0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Alice in Wonderland </w:t>
      </w:r>
      <w:r w:rsidR="23560FE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and </w:t>
      </w:r>
      <w:r w:rsidR="23560FE0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Cinderella </w:t>
      </w:r>
      <w:r w:rsidR="23560FE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(</w:t>
      </w:r>
      <w:r w:rsidR="7496101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1950) (Bové</w:t>
      </w:r>
      <w:r w:rsidR="1946F3A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and </w:t>
      </w:r>
      <w:r w:rsidR="7496101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Disney Plus, 2022)</w:t>
      </w:r>
    </w:p>
    <w:p w14:paraId="1C1334DB" w14:textId="0822BE5E" w:rsidR="37463A20" w:rsidRDefault="37463A20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1F1F1F"/>
          <w:sz w:val="24"/>
          <w:szCs w:val="24"/>
        </w:rPr>
      </w:pPr>
    </w:p>
    <w:p w14:paraId="12509208" w14:textId="14D8B412" w:rsidR="41187727" w:rsidRDefault="4DC5024C" w:rsidP="26BF9B5E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</w:rPr>
      </w:pPr>
      <w:r>
        <w:rPr>
          <w:noProof/>
          <w:lang w:eastAsia="en-GB"/>
        </w:rPr>
        <w:drawing>
          <wp:inline distT="0" distB="0" distL="0" distR="0" wp14:anchorId="6862FB79" wp14:editId="4CA1130F">
            <wp:extent cx="3892576" cy="4726136"/>
            <wp:effectExtent l="0" t="0" r="0" b="0"/>
            <wp:docPr id="2053867374" name="Picture 205386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576" cy="472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596B2" w14:textId="3379BC29" w:rsidR="52EF4B95" w:rsidRDefault="52EF4B95" w:rsidP="5438DFBF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</w:pPr>
      <w:r w:rsidRPr="5438DFBF"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  <w:lastRenderedPageBreak/>
        <w:t>Figure 3:</w:t>
      </w:r>
      <w:r w:rsidRPr="5438DFBF">
        <w:rPr>
          <w:rFonts w:asciiTheme="majorHAnsi" w:eastAsiaTheme="majorEastAsia" w:hAnsiTheme="majorHAnsi" w:cstheme="majorBidi"/>
          <w:b/>
          <w:bCs/>
          <w:i/>
          <w:iCs/>
          <w:color w:val="D0CECE" w:themeColor="background2" w:themeShade="E6"/>
          <w:sz w:val="20"/>
          <w:szCs w:val="20"/>
        </w:rPr>
        <w:t xml:space="preserve">  </w:t>
      </w:r>
      <w:r w:rsidR="4DC5024C" w:rsidRPr="5438DFBF">
        <w:rPr>
          <w:rFonts w:asciiTheme="majorHAnsi" w:eastAsiaTheme="majorEastAsia" w:hAnsiTheme="majorHAnsi" w:cstheme="majorBidi"/>
          <w:b/>
          <w:bCs/>
          <w:i/>
          <w:iCs/>
          <w:color w:val="D0CECE" w:themeColor="background2" w:themeShade="E6"/>
          <w:sz w:val="20"/>
          <w:szCs w:val="20"/>
        </w:rPr>
        <w:t xml:space="preserve">'Bal' (The Ball) </w:t>
      </w:r>
    </w:p>
    <w:p w14:paraId="7371FA38" w14:textId="698AF2C9" w:rsidR="4DC5024C" w:rsidRDefault="4DC5024C" w:rsidP="26BF9B5E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  <w:color w:val="D0CECE" w:themeColor="background2" w:themeShade="E6"/>
          <w:sz w:val="20"/>
          <w:szCs w:val="20"/>
        </w:rPr>
      </w:pPr>
      <w:r w:rsidRPr="26BF9B5E">
        <w:rPr>
          <w:rFonts w:asciiTheme="majorHAnsi" w:eastAsiaTheme="majorEastAsia" w:hAnsiTheme="majorHAnsi" w:cstheme="majorBidi"/>
          <w:color w:val="D0CECE" w:themeColor="background2" w:themeShade="E6"/>
          <w:sz w:val="20"/>
          <w:szCs w:val="20"/>
        </w:rPr>
        <w:t>(J.J. Grandville, 1846)</w:t>
      </w:r>
    </w:p>
    <w:p w14:paraId="3CE2C21F" w14:textId="60EF36F9" w:rsidR="41187727" w:rsidRDefault="5E08F872" w:rsidP="26BF9B5E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</w:rPr>
      </w:pPr>
      <w:r>
        <w:rPr>
          <w:noProof/>
          <w:lang w:eastAsia="en-GB"/>
        </w:rPr>
        <w:drawing>
          <wp:inline distT="0" distB="0" distL="0" distR="0" wp14:anchorId="4ED0AB5C" wp14:editId="2C0552F6">
            <wp:extent cx="4063213" cy="3236796"/>
            <wp:effectExtent l="0" t="0" r="0" b="0"/>
            <wp:docPr id="1428124671" name="Picture 1428124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3213" cy="323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9317D" w14:textId="42B7017D" w:rsidR="12D1AC50" w:rsidRDefault="12D1AC50" w:rsidP="41187727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</w:pPr>
      <w:r w:rsidRPr="5438DFBF"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  <w:t xml:space="preserve">Figure 4:  </w:t>
      </w:r>
      <w:r w:rsidR="6075C1C4" w:rsidRPr="5438DFBF">
        <w:rPr>
          <w:rFonts w:asciiTheme="majorHAnsi" w:eastAsiaTheme="majorEastAsia" w:hAnsiTheme="majorHAnsi" w:cstheme="majorBidi"/>
          <w:b/>
          <w:bCs/>
          <w:i/>
          <w:iCs/>
          <w:color w:val="D0CECE" w:themeColor="background2" w:themeShade="E6"/>
          <w:sz w:val="20"/>
          <w:szCs w:val="20"/>
        </w:rPr>
        <w:t>White Rose Concept/Colour Key Painting</w:t>
      </w:r>
    </w:p>
    <w:p w14:paraId="4A350580" w14:textId="6FD67E8B" w:rsidR="6075C1C4" w:rsidRDefault="6075C1C4" w:rsidP="41187727">
      <w:pPr>
        <w:spacing w:before="240" w:after="240" w:line="480" w:lineRule="auto"/>
        <w:jc w:val="center"/>
        <w:rPr>
          <w:rFonts w:asciiTheme="majorHAnsi" w:eastAsiaTheme="majorEastAsia" w:hAnsiTheme="majorHAnsi" w:cstheme="majorBidi"/>
          <w:color w:val="D0CECE" w:themeColor="background2" w:themeShade="E6"/>
          <w:sz w:val="20"/>
          <w:szCs w:val="20"/>
        </w:rPr>
      </w:pPr>
      <w:r w:rsidRPr="41187727">
        <w:rPr>
          <w:rFonts w:asciiTheme="majorHAnsi" w:eastAsiaTheme="majorEastAsia" w:hAnsiTheme="majorHAnsi" w:cstheme="majorBidi"/>
          <w:color w:val="D0CECE" w:themeColor="background2" w:themeShade="E6"/>
          <w:sz w:val="20"/>
          <w:szCs w:val="20"/>
        </w:rPr>
        <w:t>(Mary Blair, 1951)</w:t>
      </w:r>
    </w:p>
    <w:p w14:paraId="42814F69" w14:textId="52F1F409" w:rsidR="6B4A47DB" w:rsidRDefault="6B4A47DB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Contrary to </w:t>
      </w:r>
      <w:r w:rsidR="20C4D324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widespread belief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there is a danger to anthropomorphism</w:t>
      </w:r>
      <w:r w:rsidR="78830F0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especially with animals. Often, we look at the expressions or body language of animals and wildly misinterpret it as many subconsciously ass</w:t>
      </w:r>
      <w:r w:rsidR="3727F43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ign our own behaviour patterns to them. For example, photographs of </w:t>
      </w:r>
      <w:r w:rsidR="167A66D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primates “grinning” are found amusing</w:t>
      </w:r>
      <w:r w:rsidR="6919A31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to many</w:t>
      </w:r>
      <w:r w:rsidR="167A66D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as it looks like </w:t>
      </w:r>
      <w:r w:rsidR="57C1ABE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they are</w:t>
      </w:r>
      <w:r w:rsidR="167A66D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happy, but </w:t>
      </w:r>
      <w:r w:rsidR="086374C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often the baring of their teeth and squinting of their eyes conveys</w:t>
      </w:r>
      <w:r w:rsidR="2157F1D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feeling threatened</w:t>
      </w:r>
      <w:r w:rsidR="1359F58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defensive</w:t>
      </w:r>
      <w:r w:rsidR="4A9E966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(</w:t>
      </w:r>
      <w:r w:rsidR="3B044241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Lathe</w:t>
      </w:r>
      <w:r w:rsidR="4A9E966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2016)</w:t>
      </w:r>
      <w:r w:rsidR="688FC48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  <w:r w:rsidR="431064B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Greg Couch, the production designer for</w:t>
      </w:r>
      <w:r w:rsidR="70E7582E" w:rsidRPr="37463A20"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  <w:t xml:space="preserve"> Epic </w:t>
      </w:r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throughout the conceptual stages said, ‘I finally realised </w:t>
      </w:r>
      <w:bookmarkStart w:id="4" w:name="_Int_qKiX2tDP"/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it’s</w:t>
      </w:r>
      <w:bookmarkEnd w:id="4"/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not that </w:t>
      </w:r>
      <w:bookmarkStart w:id="5" w:name="_Int_dLuLiKbD"/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they’re</w:t>
      </w:r>
      <w:bookmarkEnd w:id="5"/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people who wear plants. </w:t>
      </w:r>
      <w:bookmarkStart w:id="6" w:name="_Int_1iuMlynN"/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They’re</w:t>
      </w:r>
      <w:bookmarkEnd w:id="6"/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plants behaving like people</w:t>
      </w:r>
      <w:r w:rsidR="30D83DA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’</w:t>
      </w:r>
      <w:r w:rsidR="6B3AFED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(Friedman, 2014).</w:t>
      </w:r>
      <w:r w:rsidR="66394AA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This</w:t>
      </w:r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display</w:t>
      </w:r>
      <w:r w:rsidR="2299FB8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s</w:t>
      </w:r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awareness that sometimes the humanisation of the inanimate causes us to almost forget about the facts of </w:t>
      </w:r>
      <w:r w:rsidR="70E7582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lastRenderedPageBreak/>
        <w:t xml:space="preserve">their original non-living states. </w:t>
      </w:r>
      <w:r w:rsidR="431064BB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Therefore, as much as we mean well when projecting ourselves onto other species</w:t>
      </w:r>
      <w:r w:rsidR="3C83D96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the unbreaking assumption that we are “all the same” can </w:t>
      </w:r>
      <w:bookmarkStart w:id="7" w:name="_Int_1IBDZ9xI"/>
      <w:r w:rsidR="3C83D96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ultimately cause</w:t>
      </w:r>
      <w:bookmarkEnd w:id="7"/>
      <w:r w:rsidR="3C83D96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more disconnect</w:t>
      </w:r>
      <w:r w:rsidR="51DB66F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</w:p>
    <w:p w14:paraId="0A114839" w14:textId="7AAB6819" w:rsidR="782F588F" w:rsidRDefault="782F588F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Returning to Greek anthropomorphisation, discussions</w:t>
      </w:r>
      <w:r w:rsidR="30084EB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of this practice were had </w:t>
      </w:r>
      <w:r w:rsidR="4B38D08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also, particularly from philosophers and theorists such as Xenophanes. </w:t>
      </w:r>
      <w:r w:rsidR="30F1D97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He </w:t>
      </w:r>
      <w:r w:rsidR="2D1A374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called out how people</w:t>
      </w:r>
      <w:r w:rsidR="0F5AC15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frequently gravitated towards humanising</w:t>
      </w:r>
      <w:r w:rsidR="1AEED86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the Gods</w:t>
      </w:r>
      <w:r w:rsidR="5507853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:</w:t>
      </w:r>
    </w:p>
    <w:p w14:paraId="12FC06FF" w14:textId="1303F748" w:rsidR="1AEED866" w:rsidRDefault="4F3F514F" w:rsidP="37463A20">
      <w:pPr>
        <w:spacing w:before="240" w:after="240" w:line="480" w:lineRule="auto"/>
        <w:ind w:left="720"/>
        <w:rPr>
          <w:rFonts w:asciiTheme="majorHAnsi" w:eastAsiaTheme="majorEastAsia" w:hAnsiTheme="majorHAnsi" w:cstheme="majorBidi"/>
          <w:color w:val="2F4058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 xml:space="preserve">But if </w:t>
      </w:r>
      <w:bookmarkStart w:id="8" w:name="_Int_Mwpah5Du"/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>horses or oxen</w:t>
      </w:r>
      <w:bookmarkEnd w:id="8"/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 xml:space="preserve"> or lions had handsor [sic] could draw with their hands and accomplish such works as </w:t>
      </w:r>
      <w:r w:rsidR="2248C942"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>men, horses</w:t>
      </w:r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 xml:space="preserve"> would draw the figures of the gods as </w:t>
      </w:r>
      <w:bookmarkStart w:id="9" w:name="_Int_22yXXKeu"/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>similar to</w:t>
      </w:r>
      <w:bookmarkEnd w:id="9"/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 xml:space="preserve"> horses, and the oxen as </w:t>
      </w:r>
      <w:bookmarkStart w:id="10" w:name="_Int_JdffMlN2"/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>similar to</w:t>
      </w:r>
      <w:bookmarkEnd w:id="10"/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 xml:space="preserve"> </w:t>
      </w:r>
      <w:r w:rsidR="437A88CB"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>oxen, and</w:t>
      </w:r>
      <w:r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 xml:space="preserve"> they would make the bodiesof [sic] the sort which each of them had.</w:t>
      </w:r>
      <w:r w:rsidRPr="37463A20">
        <w:rPr>
          <w:rFonts w:asciiTheme="majorHAnsi" w:eastAsiaTheme="majorEastAsia" w:hAnsiTheme="majorHAnsi" w:cstheme="majorBidi"/>
          <w:i/>
          <w:iCs/>
        </w:rPr>
        <w:t xml:space="preserve"> </w:t>
      </w:r>
      <w:r w:rsidR="7F53F071" w:rsidRPr="37463A20">
        <w:rPr>
          <w:rFonts w:asciiTheme="majorHAnsi" w:eastAsiaTheme="majorEastAsia" w:hAnsiTheme="majorHAnsi" w:cstheme="majorBidi"/>
          <w:i/>
          <w:iCs/>
          <w:color w:val="2F4058"/>
          <w:sz w:val="24"/>
          <w:szCs w:val="24"/>
        </w:rPr>
        <w:t>—</w:t>
      </w:r>
      <w:r w:rsidR="1AEED866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 xml:space="preserve"> Fragment 15 </w:t>
      </w:r>
    </w:p>
    <w:p w14:paraId="58D2C4C0" w14:textId="2BFC3A85" w:rsidR="076F888D" w:rsidRDefault="076F888D" w:rsidP="5438DFBF">
      <w:pPr>
        <w:spacing w:before="240" w:after="240" w:line="480" w:lineRule="auto"/>
        <w:ind w:left="720"/>
        <w:jc w:val="right"/>
        <w:rPr>
          <w:rFonts w:asciiTheme="majorHAnsi" w:eastAsiaTheme="majorEastAsia" w:hAnsiTheme="majorHAnsi" w:cstheme="majorBidi"/>
          <w:sz w:val="24"/>
          <w:szCs w:val="24"/>
        </w:rPr>
      </w:pPr>
      <w:r w:rsidRPr="5438DFBF">
        <w:rPr>
          <w:rFonts w:asciiTheme="majorHAnsi" w:eastAsiaTheme="majorEastAsia" w:hAnsiTheme="majorHAnsi" w:cstheme="majorBidi"/>
          <w:color w:val="2F4058"/>
          <w:sz w:val="24"/>
          <w:szCs w:val="24"/>
        </w:rPr>
        <w:t>(Buckingham, 2021)</w:t>
      </w:r>
    </w:p>
    <w:p w14:paraId="73FBBB3D" w14:textId="0C8273B5" w:rsidR="52F618B6" w:rsidRDefault="52F618B6" w:rsidP="37463A20">
      <w:pPr>
        <w:spacing w:before="240" w:after="240" w:line="480" w:lineRule="auto"/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</w:pPr>
      <w:r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 xml:space="preserve">Representations of Gods are seen in old Greek art, </w:t>
      </w:r>
      <w:r w:rsidR="4241E6BC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>architecture,</w:t>
      </w:r>
      <w:r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 xml:space="preserve"> and landmarks like the Siphnian treasury; </w:t>
      </w:r>
      <w:r w:rsidR="119AFDE8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 xml:space="preserve">human figures of gods like Aphrodite, </w:t>
      </w:r>
      <w:r w:rsidR="654F28E2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>Apollo,</w:t>
      </w:r>
      <w:r w:rsidR="119AFDE8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 xml:space="preserve"> and Zeus</w:t>
      </w:r>
      <w:r w:rsidR="244A8EF2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 xml:space="preserve"> sculpted into the relief along its </w:t>
      </w:r>
      <w:r w:rsidR="51DA4FE1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>frieze</w:t>
      </w:r>
      <w:r w:rsidR="7A9A6E0D" w:rsidRPr="37463A20">
        <w:rPr>
          <w:rFonts w:asciiTheme="majorHAnsi" w:eastAsiaTheme="majorEastAsia" w:hAnsiTheme="majorHAnsi" w:cstheme="majorBidi"/>
          <w:color w:val="2F4058"/>
          <w:sz w:val="24"/>
          <w:szCs w:val="24"/>
        </w:rPr>
        <w:t xml:space="preserve"> (Gagarin, 2010). </w:t>
      </w:r>
      <w:r w:rsidR="29A81D8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Humans anthropomorphising</w:t>
      </w:r>
      <w:r w:rsidR="5C0A9E1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is inevitable, even on the topic of all-powerful, </w:t>
      </w:r>
      <w:r w:rsidR="77A7A19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incomprehensible </w:t>
      </w:r>
      <w:r w:rsidR="7B0329C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being like religious figures, </w:t>
      </w:r>
      <w:r w:rsidR="1365C738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gods,</w:t>
      </w:r>
      <w:r w:rsidR="7B0329C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higher powers. This falls into </w:t>
      </w:r>
      <w:r w:rsidR="2D5F145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a subgenre of anthropomorphisation coined by American philosopher Mourelatos</w:t>
      </w:r>
      <w:r w:rsidR="5954687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- ‘epistemic anthropo-philautia'. </w:t>
      </w:r>
    </w:p>
    <w:p w14:paraId="6DAF872E" w14:textId="45C2C336" w:rsidR="52F618B6" w:rsidRDefault="56FA142A" w:rsidP="37463A20">
      <w:pPr>
        <w:spacing w:before="240" w:after="240" w:line="480" w:lineRule="auto"/>
        <w:ind w:left="720"/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[...] </w:t>
      </w:r>
      <w:r w:rsidR="5954687C" w:rsidRPr="37463A20">
        <w:rPr>
          <w:rFonts w:asciiTheme="majorHAnsi" w:eastAsiaTheme="majorEastAsia" w:hAnsiTheme="majorHAnsi" w:cstheme="majorBidi"/>
          <w:i/>
          <w:iCs/>
          <w:color w:val="333333"/>
          <w:sz w:val="24"/>
          <w:szCs w:val="24"/>
        </w:rPr>
        <w:t xml:space="preserve">the species-philautia </w:t>
      </w:r>
      <w:r w:rsidR="774BC046"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t>[philautia meaning self-love]</w:t>
      </w:r>
      <w:r w:rsidR="774BC046" w:rsidRPr="37463A20">
        <w:rPr>
          <w:rFonts w:asciiTheme="majorHAnsi" w:eastAsiaTheme="majorEastAsia" w:hAnsiTheme="majorHAnsi" w:cstheme="majorBidi"/>
          <w:i/>
          <w:iCs/>
          <w:color w:val="333333"/>
          <w:sz w:val="24"/>
          <w:szCs w:val="24"/>
        </w:rPr>
        <w:t xml:space="preserve"> </w:t>
      </w:r>
      <w:r w:rsidR="5954687C" w:rsidRPr="37463A20">
        <w:rPr>
          <w:rFonts w:asciiTheme="majorHAnsi" w:eastAsiaTheme="majorEastAsia" w:hAnsiTheme="majorHAnsi" w:cstheme="majorBidi"/>
          <w:i/>
          <w:iCs/>
          <w:color w:val="333333"/>
          <w:sz w:val="24"/>
          <w:szCs w:val="24"/>
        </w:rPr>
        <w:t>we indulge in when we project upon the cosmos structures and forms that cognitively afford special intuitive appeal to us human beings</w:t>
      </w:r>
    </w:p>
    <w:p w14:paraId="02AB473F" w14:textId="0A24BA3A" w:rsidR="52F618B6" w:rsidRDefault="24C40723" w:rsidP="37463A20">
      <w:pPr>
        <w:spacing w:before="240" w:after="240" w:line="480" w:lineRule="auto"/>
        <w:ind w:left="720"/>
        <w:jc w:val="right"/>
        <w:rPr>
          <w:rFonts w:asciiTheme="majorHAnsi" w:eastAsiaTheme="majorEastAsia" w:hAnsiTheme="majorHAnsi" w:cstheme="majorBidi"/>
          <w:color w:val="333333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t>(Coope, 2021)</w:t>
      </w:r>
      <w:r w:rsidR="21CEDF75"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t>.</w:t>
      </w:r>
    </w:p>
    <w:p w14:paraId="77E27090" w14:textId="623EB8EB" w:rsidR="52F618B6" w:rsidRDefault="3EA15287" w:rsidP="37463A20">
      <w:pPr>
        <w:spacing w:before="240" w:after="240" w:line="480" w:lineRule="auto"/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</w:pPr>
      <w:r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lastRenderedPageBreak/>
        <w:t xml:space="preserve">We are so different in form and power from these gods that </w:t>
      </w:r>
      <w:r w:rsidR="559D71AA"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t>it is</w:t>
      </w:r>
      <w:r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t xml:space="preserve"> very tem</w:t>
      </w:r>
      <w:r w:rsidR="5150E391"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t>pting to portray them in our image, lest it make us feel isolated</w:t>
      </w:r>
      <w:r w:rsidR="7763D376" w:rsidRPr="37463A20">
        <w:rPr>
          <w:rFonts w:asciiTheme="majorHAnsi" w:eastAsiaTheme="majorEastAsia" w:hAnsiTheme="majorHAnsi" w:cstheme="majorBidi"/>
          <w:color w:val="333333"/>
          <w:sz w:val="24"/>
          <w:szCs w:val="24"/>
        </w:rPr>
        <w:t xml:space="preserve"> and small.</w:t>
      </w:r>
    </w:p>
    <w:p w14:paraId="4F02A728" w14:textId="1594B162" w:rsidR="0ADBD547" w:rsidRDefault="0ADBD547" w:rsidP="26BF9B5E">
      <w:pPr>
        <w:spacing w:before="240" w:after="240" w:line="480" w:lineRule="auto"/>
        <w:jc w:val="both"/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</w:pPr>
      <w:r w:rsidRPr="26BF9B5E"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  <w:t>Floriography</w:t>
      </w:r>
    </w:p>
    <w:p w14:paraId="193744BC" w14:textId="28081E41" w:rsidR="6701EAC5" w:rsidRDefault="6701EAC5" w:rsidP="37463A20">
      <w:pPr>
        <w:shd w:val="clear" w:color="auto" w:fill="FFFFFF" w:themeFill="background1"/>
        <w:spacing w:after="0" w:line="540" w:lineRule="exact"/>
        <w:ind w:right="240"/>
        <w:rPr>
          <w:rFonts w:asciiTheme="majorHAnsi" w:eastAsiaTheme="majorEastAsia" w:hAnsiTheme="majorHAnsi" w:cstheme="majorBidi"/>
          <w:color w:val="1F1F1F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The Roman Goddess of</w:t>
      </w:r>
      <w:r w:rsidR="21A73306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Flowers – Flora – as depicted in art as far back as</w:t>
      </w:r>
      <w:r w:rsidR="1384ED7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the 1</w:t>
      </w:r>
      <w:r w:rsidR="1384ED7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  <w:vertAlign w:val="superscript"/>
        </w:rPr>
        <w:t>st</w:t>
      </w:r>
      <w:r w:rsidR="1384ED73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Century, </w:t>
      </w:r>
      <w:r w:rsidR="675E8D05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represented fertility</w:t>
      </w:r>
      <w:r w:rsidR="7B329CF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, </w:t>
      </w:r>
      <w:r w:rsidR="5E5BF8BA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nature,</w:t>
      </w:r>
      <w:r w:rsidR="7B329CFF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flowers</w:t>
      </w:r>
      <w:r w:rsidR="1D6E651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. </w:t>
      </w:r>
      <w:r w:rsidR="2400646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The word flora as a</w:t>
      </w:r>
      <w:r w:rsidR="5389878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scientific </w:t>
      </w:r>
      <w:r w:rsidR="24006469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umbrella term for the plants of a specific area</w:t>
      </w:r>
      <w:r w:rsidR="6DC697A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even derived f</w:t>
      </w:r>
      <w:r w:rsidR="4E629D4D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rom her name</w:t>
      </w:r>
      <w:r w:rsidR="6DC697A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co</w:t>
      </w:r>
      <w:r w:rsidR="41CFA5D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nnecting her to the practice of botany. </w:t>
      </w:r>
    </w:p>
    <w:p w14:paraId="6EB7CE62" w14:textId="62C216A2" w:rsidR="7B563705" w:rsidRDefault="7B563705" w:rsidP="37463A20">
      <w:pPr>
        <w:shd w:val="clear" w:color="auto" w:fill="FFFFFF" w:themeFill="background1"/>
        <w:spacing w:after="0" w:line="540" w:lineRule="exact"/>
        <w:ind w:right="240"/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Cultivating women, cultivating science </w:t>
      </w:r>
      <w:r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(1996</w:t>
      </w:r>
      <w:r w:rsidR="3409F67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, pp. 156-7</w:t>
      </w:r>
      <w:r w:rsidR="03855CC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) tells how </w:t>
      </w:r>
      <w:r w:rsidR="42037E8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English botanist, John Lindley, made it a goal to </w:t>
      </w:r>
      <w:r w:rsidR="1DBD0E1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separate</w:t>
      </w:r>
      <w:r w:rsidR="42037E8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men and women in the practice of botany, </w:t>
      </w:r>
      <w:r w:rsidR="78CE903C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suggesting people had considered it ‘an amusement for ladies </w:t>
      </w:r>
      <w:r w:rsidR="633EE61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rather than an occupation for the serious thoughts of man’</w:t>
      </w:r>
      <w:r w:rsidR="6642017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. </w:t>
      </w:r>
      <w:r w:rsidR="08E4B40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His speech</w:t>
      </w:r>
      <w:r w:rsidR="135C691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, </w:t>
      </w:r>
      <w:r w:rsidR="08E4B40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rampant with </w:t>
      </w:r>
      <w:r w:rsidR="6642017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blatant misogyny</w:t>
      </w:r>
      <w:r w:rsidR="329C3679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, </w:t>
      </w:r>
      <w:r w:rsidR="15CB2495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wished for practices of botany to become purely </w:t>
      </w:r>
      <w:r w:rsidR="5888E3D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professional</w:t>
      </w:r>
      <w:r w:rsidR="75ECBA20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, scientific, and </w:t>
      </w:r>
      <w:r w:rsidR="5888E3D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exclusive to men. </w:t>
      </w:r>
    </w:p>
    <w:p w14:paraId="2F559E45" w14:textId="043594CF" w:rsidR="6EC22EA6" w:rsidRDefault="5888E3DD" w:rsidP="3630580B">
      <w:pPr>
        <w:shd w:val="clear" w:color="auto" w:fill="FFFFFF" w:themeFill="background1"/>
        <w:spacing w:after="0" w:line="540" w:lineRule="exact"/>
        <w:ind w:right="240"/>
        <w:rPr>
          <w:rFonts w:ascii="Calibri Light" w:eastAsia="Calibri Light" w:hAnsi="Calibri Light" w:cs="Calibri Light"/>
          <w:sz w:val="24"/>
          <w:szCs w:val="24"/>
        </w:rPr>
      </w:pPr>
      <w:r w:rsidRPr="3630580B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‘The link between women and botany was to be severed [...] Flora was once again to be expelled </w:t>
      </w:r>
      <w:r w:rsidR="7CD5DCEB" w:rsidRPr="3630580B">
        <w:rPr>
          <w:rFonts w:asciiTheme="majorHAnsi" w:eastAsiaTheme="majorEastAsia" w:hAnsiTheme="majorHAnsi" w:cstheme="majorBidi"/>
          <w:color w:val="1F1F1F"/>
          <w:sz w:val="24"/>
          <w:szCs w:val="24"/>
        </w:rPr>
        <w:t>[...]’ (</w:t>
      </w:r>
      <w:r w:rsidR="7CD5DCEB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Howard-Borjas</w:t>
      </w:r>
      <w:r w:rsidR="35142BB9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, 2001). </w:t>
      </w:r>
    </w:p>
    <w:p w14:paraId="2A809007" w14:textId="22D44221" w:rsidR="4181B5D4" w:rsidRDefault="3736251D" w:rsidP="3630580B">
      <w:pPr>
        <w:shd w:val="clear" w:color="auto" w:fill="FFFFFF" w:themeFill="background1"/>
        <w:spacing w:after="0" w:line="540" w:lineRule="exact"/>
        <w:ind w:right="240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Flora’s </w:t>
      </w:r>
      <w:r w:rsidR="0E99C4C4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initial </w:t>
      </w:r>
      <w:r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“expulsion” </w:t>
      </w:r>
      <w:bookmarkStart w:id="11" w:name="_Int_mDZgnrSF"/>
      <w:r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likely </w:t>
      </w:r>
      <w:r w:rsidR="3AEF1BC6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referred</w:t>
      </w:r>
      <w:bookmarkEnd w:id="11"/>
      <w:r w:rsidR="3AEF1BC6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to puritans’ attempts to crack down on</w:t>
      </w:r>
      <w:r w:rsidR="31791835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and criticize</w:t>
      </w:r>
      <w:r w:rsidR="3AEF1BC6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  <w:r w:rsidR="60808344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festivals such as May Day</w:t>
      </w:r>
      <w:r w:rsidR="18E3D440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. This has</w:t>
      </w:r>
      <w:r w:rsidR="055543D9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s</w:t>
      </w:r>
      <w:r w:rsidR="60808344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ome Roman origins from</w:t>
      </w:r>
      <w:r w:rsidR="3AEF1BC6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  <w:r w:rsidR="732D6A93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Floralia</w:t>
      </w:r>
      <w:r w:rsidR="6CF1CEC1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(a festival in which</w:t>
      </w:r>
      <w:r w:rsidR="732D6A93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Flora was celebrated</w:t>
      </w:r>
      <w:r w:rsidR="60AB9F23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and honoured in the hopes of </w:t>
      </w:r>
      <w:r w:rsidR="4C470C62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floral and agricultural prosperity</w:t>
      </w:r>
      <w:r w:rsidR="0E074337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)</w:t>
      </w:r>
      <w:r w:rsidR="29BB7317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which </w:t>
      </w:r>
      <w:r w:rsidR="5E67C68D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often featured nudity</w:t>
      </w:r>
      <w:r w:rsidR="449EDFB8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,</w:t>
      </w:r>
      <w:r w:rsidR="5E67C68D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  <w:r w:rsidR="009EC67E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indulgence,</w:t>
      </w:r>
      <w:r w:rsidR="0EE9FA8C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  <w:r w:rsidR="7855F989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and “blasphemy” </w:t>
      </w:r>
      <w:r w:rsidR="0EE9FA8C" w:rsidRPr="3630580B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(Carr, 2022).</w:t>
      </w:r>
    </w:p>
    <w:p w14:paraId="044D66FA" w14:textId="5A359425" w:rsidR="3630580B" w:rsidRDefault="3630580B" w:rsidP="008448A2">
      <w:pPr>
        <w:shd w:val="clear" w:color="auto" w:fill="FFFFFF" w:themeFill="background1"/>
        <w:spacing w:after="0" w:line="540" w:lineRule="exact"/>
        <w:ind w:right="240"/>
        <w:jc w:val="center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</w:p>
    <w:p w14:paraId="79B176CE" w14:textId="069B48BC" w:rsidR="008448A2" w:rsidRDefault="008448A2" w:rsidP="008448A2">
      <w:pPr>
        <w:shd w:val="clear" w:color="auto" w:fill="FFFFFF" w:themeFill="background1"/>
        <w:spacing w:after="0" w:line="540" w:lineRule="exact"/>
        <w:ind w:right="240"/>
        <w:jc w:val="center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</w:p>
    <w:p w14:paraId="70374169" w14:textId="00C2B097" w:rsidR="3630580B" w:rsidRDefault="3630580B" w:rsidP="3630580B">
      <w:pPr>
        <w:shd w:val="clear" w:color="auto" w:fill="FFFFFF" w:themeFill="background1"/>
        <w:spacing w:after="0" w:line="540" w:lineRule="exact"/>
        <w:ind w:right="240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</w:p>
    <w:p w14:paraId="703ED1F2" w14:textId="47FD34E5" w:rsidR="3630580B" w:rsidRDefault="008448A2" w:rsidP="3630580B">
      <w:pPr>
        <w:shd w:val="clear" w:color="auto" w:fill="FFFFFF" w:themeFill="background1"/>
        <w:spacing w:after="0" w:line="540" w:lineRule="exact"/>
        <w:ind w:right="240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166107D5" wp14:editId="43E03BB4">
            <wp:simplePos x="0" y="0"/>
            <wp:positionH relativeFrom="column">
              <wp:posOffset>1174750</wp:posOffset>
            </wp:positionH>
            <wp:positionV relativeFrom="paragraph">
              <wp:posOffset>924560</wp:posOffset>
            </wp:positionV>
            <wp:extent cx="3552825" cy="4711065"/>
            <wp:effectExtent l="0" t="0" r="9525" b="0"/>
            <wp:wrapTopAndBottom/>
            <wp:docPr id="1976165712" name="Picture 78062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62185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" b="33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71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DE88A" w14:textId="2C85AC77" w:rsidR="3630580B" w:rsidRDefault="3630580B" w:rsidP="3630580B">
      <w:pPr>
        <w:shd w:val="clear" w:color="auto" w:fill="FFFFFF" w:themeFill="background1"/>
        <w:spacing w:after="0" w:line="540" w:lineRule="exact"/>
        <w:ind w:right="240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bookmarkStart w:id="12" w:name="_GoBack"/>
    </w:p>
    <w:bookmarkEnd w:id="12"/>
    <w:p w14:paraId="30412965" w14:textId="28556C63" w:rsidR="00CC5926" w:rsidRDefault="60939070" w:rsidP="00F25B16">
      <w:pPr>
        <w:shd w:val="clear" w:color="auto" w:fill="FFFFFF" w:themeFill="background1"/>
        <w:spacing w:after="0" w:line="540" w:lineRule="exact"/>
        <w:ind w:right="240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>
        <w:t xml:space="preserve">                                          </w:t>
      </w:r>
    </w:p>
    <w:p w14:paraId="51BBD2C9" w14:textId="284FF5C7" w:rsidR="00CC5926" w:rsidRDefault="008448A2" w:rsidP="3630580B">
      <w:pPr>
        <w:spacing w:before="240" w:after="240" w:line="480" w:lineRule="auto"/>
        <w:jc w:val="center"/>
        <w:rPr>
          <w:rFonts w:ascii="Calibri Light" w:eastAsia="Calibri Light" w:hAnsi="Calibri Light" w:cs="Calibri Light"/>
          <w:b/>
          <w:bCs/>
          <w:color w:val="D0CECE" w:themeColor="background2" w:themeShade="E6"/>
          <w:sz w:val="20"/>
          <w:szCs w:val="20"/>
        </w:rPr>
      </w:pPr>
      <w:r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  <w:t xml:space="preserve"> </w:t>
      </w:r>
      <w:r w:rsidR="00CC5926" w:rsidRPr="3630580B">
        <w:rPr>
          <w:rFonts w:asciiTheme="majorHAnsi" w:eastAsiaTheme="majorEastAsia" w:hAnsiTheme="majorHAnsi" w:cstheme="majorBidi"/>
          <w:b/>
          <w:bCs/>
          <w:color w:val="D0CECE" w:themeColor="background2" w:themeShade="E6"/>
          <w:sz w:val="20"/>
          <w:szCs w:val="20"/>
        </w:rPr>
        <w:t xml:space="preserve">Figure 5: </w:t>
      </w:r>
      <w:r w:rsidR="00CC5926" w:rsidRPr="3630580B">
        <w:rPr>
          <w:rFonts w:ascii="Calibri Light" w:eastAsia="Calibri Light" w:hAnsi="Calibri Light" w:cs="Calibri Light"/>
          <w:b/>
          <w:bCs/>
          <w:i/>
          <w:iCs/>
          <w:color w:val="D0CECE" w:themeColor="background2" w:themeShade="E6"/>
          <w:sz w:val="20"/>
          <w:szCs w:val="20"/>
        </w:rPr>
        <w:t>Cosiddetta Flora</w:t>
      </w:r>
    </w:p>
    <w:p w14:paraId="51E776C9" w14:textId="56C470C6" w:rsidR="00CC5926" w:rsidRDefault="00CC5926" w:rsidP="3630580B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</w:rPr>
      </w:pPr>
      <w:r w:rsidRPr="3630580B"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  <w:t>(c. 15-45 AD)</w:t>
      </w:r>
    </w:p>
    <w:p w14:paraId="70F9B809" w14:textId="024E1DB2" w:rsidR="4C2AF69A" w:rsidRDefault="4C2AF69A" w:rsidP="37463A20">
      <w:pPr>
        <w:spacing w:before="240" w:after="240" w:line="480" w:lineRule="auto"/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</w:pPr>
      <w:r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>‘Our love affair with flowers is deeply rooted in our history’ (</w:t>
      </w:r>
      <w:r w:rsidR="4CAF28BC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Flying Flowers, n.d.). Alongside the </w:t>
      </w:r>
      <w:r w:rsidR="171EC8EE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>popularization</w:t>
      </w:r>
      <w:r w:rsidR="4CAF28BC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 of botany in </w:t>
      </w:r>
      <w:r w:rsidR="179D0894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>the 18</w:t>
      </w:r>
      <w:r w:rsidR="179D0894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vertAlign w:val="superscript"/>
          <w:lang w:val="en-US"/>
        </w:rPr>
        <w:t>th</w:t>
      </w:r>
      <w:r w:rsidR="179D0894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 and 19</w:t>
      </w:r>
      <w:r w:rsidR="179D0894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vertAlign w:val="superscript"/>
          <w:lang w:val="en-US"/>
        </w:rPr>
        <w:t>th</w:t>
      </w:r>
      <w:r w:rsidR="179D0894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 centuries came floriography or “the language of flowers”. </w:t>
      </w:r>
      <w:r w:rsidR="29000403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English writer and poet, Lady Mary Wortley Montagu, </w:t>
      </w:r>
      <w:r w:rsidR="0D8C03E5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wrote of a Turkish game called “Sélam” </w:t>
      </w:r>
      <w:r w:rsidR="5879E3BC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in which women gifted </w:t>
      </w:r>
      <w:r w:rsidR="3D0F18B7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>each other</w:t>
      </w:r>
      <w:r w:rsidR="5879E3BC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 objects that rhymed with the message they were trying to convey. Although Montagu slightly misinterpreted this practice, </w:t>
      </w:r>
      <w:r w:rsidR="5879E3BC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lastRenderedPageBreak/>
        <w:t xml:space="preserve">her letters influenced the </w:t>
      </w:r>
      <w:r w:rsidR="505E4BA1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resurging </w:t>
      </w:r>
      <w:r w:rsidR="5879E3BC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popularity of floriography </w:t>
      </w:r>
      <w:r w:rsidR="113C64AC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years later </w:t>
      </w:r>
      <w:r w:rsidR="25B7672D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>in the 19</w:t>
      </w:r>
      <w:r w:rsidR="25B7672D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vertAlign w:val="superscript"/>
          <w:lang w:val="en-US"/>
        </w:rPr>
        <w:t>th</w:t>
      </w:r>
      <w:r w:rsidR="25B7672D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 Century</w:t>
      </w:r>
      <w:r w:rsidR="17A2FB10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 (</w:t>
      </w:r>
      <w:r w:rsidR="364E2700"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>Weiner, 2021).</w:t>
      </w:r>
    </w:p>
    <w:p w14:paraId="146CE16B" w14:textId="108BEA99" w:rsidR="4521D825" w:rsidRDefault="4521D825" w:rsidP="37463A20">
      <w:pPr>
        <w:spacing w:before="240" w:after="240" w:line="480" w:lineRule="auto"/>
        <w:rPr>
          <w:rFonts w:asciiTheme="majorHAnsi" w:eastAsiaTheme="majorEastAsia" w:hAnsiTheme="majorHAnsi" w:cstheme="majorBidi"/>
          <w:color w:val="1F1F1F"/>
          <w:sz w:val="24"/>
          <w:szCs w:val="24"/>
        </w:rPr>
      </w:pPr>
      <w:r w:rsidRPr="37463A20">
        <w:rPr>
          <w:rFonts w:ascii="Calibri Light" w:eastAsia="Calibri Light" w:hAnsi="Calibri Light" w:cs="Calibri Light"/>
          <w:color w:val="000000" w:themeColor="text1"/>
          <w:sz w:val="24"/>
          <w:szCs w:val="24"/>
          <w:lang w:val="en-US"/>
        </w:rPr>
        <w:t xml:space="preserve">This is why books like 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“</w:t>
      </w:r>
      <w:r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Les Fleurs Animées</w:t>
      </w:r>
      <w:r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” </w:t>
      </w:r>
      <w:r w:rsidR="426BA28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existed (</w:t>
      </w:r>
      <w:r w:rsidR="15751A7B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Les Fleurs Animées</w:t>
      </w:r>
      <w:r w:rsidR="15751A7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being more of a satire of flower books)</w:t>
      </w:r>
      <w:r w:rsidR="6A4A65C6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(Vanderbilt University, 2020). </w:t>
      </w:r>
      <w:r w:rsidR="426BA28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Handbooks for decoding floral arrangements were available</w:t>
      </w:r>
      <w:r w:rsidR="5847623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like “</w:t>
      </w:r>
      <w:r w:rsidR="58476237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The artistic language of flowers</w:t>
      </w:r>
      <w:r w:rsidR="31B7708E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>”</w:t>
      </w:r>
      <w:r w:rsidR="3FA00619" w:rsidRPr="37463A20">
        <w:rPr>
          <w:rFonts w:asciiTheme="majorHAnsi" w:eastAsiaTheme="majorEastAsia" w:hAnsiTheme="majorHAnsi" w:cstheme="majorBidi"/>
          <w:i/>
          <w:iCs/>
          <w:color w:val="1F1F1F"/>
          <w:sz w:val="24"/>
          <w:szCs w:val="24"/>
        </w:rPr>
        <w:t xml:space="preserve"> (1888)</w:t>
      </w:r>
      <w:r w:rsidR="5847623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, detailed with illustrations of flowers and </w:t>
      </w:r>
      <w:r w:rsidR="2B3B735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complete </w:t>
      </w:r>
      <w:r w:rsidR="58476237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lists </w:t>
      </w:r>
      <w:r w:rsidR="043CB65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of</w:t>
      </w:r>
      <w:r w:rsidR="0E5E3D1D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feelings and statements</w:t>
      </w:r>
      <w:r w:rsidR="043CB65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that each flower symbolised</w:t>
      </w:r>
      <w:r w:rsidR="0A8DE5F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, even down to the </w:t>
      </w:r>
      <w:bookmarkStart w:id="13" w:name="_Int_lOSUi5Vj"/>
      <w:r w:rsidR="0A8DE5F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different colour</w:t>
      </w:r>
      <w:bookmarkEnd w:id="13"/>
      <w:r w:rsidR="0A8DE5F1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variations of one type of flower.</w:t>
      </w:r>
      <w:r w:rsidR="5163CA0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Floriography was a way to be evasive in the </w:t>
      </w:r>
      <w:r w:rsidR="402B65F3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Victorian</w:t>
      </w:r>
      <w:r w:rsidR="5163CA0F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era, as </w:t>
      </w:r>
      <w:r w:rsidR="4365CDB2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expression of affection or any extreme feelings was very </w:t>
      </w:r>
      <w:r w:rsidR="55DCF96B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taboo</w:t>
      </w:r>
      <w:r w:rsidR="0B065313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(Chatterton, 2020).</w:t>
      </w:r>
      <w:r w:rsidR="5A916064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</w:t>
      </w:r>
      <w:r w:rsidR="3ACB14F9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Flower symbolism is also </w:t>
      </w:r>
      <w:r w:rsidR="3C5DFA38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used in country emblems</w:t>
      </w:r>
      <w:r w:rsidR="3ACB14F9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. Each country has their own National Flower, so flowers’ meanings </w:t>
      </w:r>
      <w:r w:rsidR="20841DF6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have </w:t>
      </w:r>
      <w:r w:rsidR="178CD33E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>various</w:t>
      </w:r>
      <w:r w:rsidR="20841DF6" w:rsidRPr="37463A20">
        <w:rPr>
          <w:rFonts w:asciiTheme="majorHAnsi" w:eastAsiaTheme="majorEastAsia" w:hAnsiTheme="majorHAnsi" w:cstheme="majorBidi"/>
          <w:color w:val="1F1F1F"/>
          <w:sz w:val="24"/>
          <w:szCs w:val="24"/>
        </w:rPr>
        <w:t xml:space="preserve"> contexts; </w:t>
      </w:r>
      <w:r w:rsidR="20841DF6" w:rsidRPr="37463A20">
        <w:rPr>
          <w:rFonts w:ascii="Calibri Light" w:eastAsia="Calibri Light" w:hAnsi="Calibri Light" w:cs="Calibri Light"/>
          <w:i/>
          <w:iCs/>
          <w:color w:val="3C3C3B"/>
          <w:sz w:val="24"/>
          <w:szCs w:val="24"/>
          <w:lang w:val="en-US"/>
        </w:rPr>
        <w:t>The Daffodil is the National Flower of Wales</w:t>
      </w:r>
      <w:r w:rsidR="20841DF6" w:rsidRPr="37463A20"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  <w:t xml:space="preserve">, but in the language of floriography, it stands for: </w:t>
      </w:r>
      <w:r w:rsidR="20841DF6" w:rsidRPr="37463A20">
        <w:rPr>
          <w:rFonts w:ascii="Calibri Light" w:eastAsia="Calibri Light" w:hAnsi="Calibri Light" w:cs="Calibri Light"/>
          <w:i/>
          <w:iCs/>
          <w:color w:val="3C3C3B"/>
          <w:sz w:val="24"/>
          <w:szCs w:val="24"/>
          <w:lang w:val="en-US"/>
        </w:rPr>
        <w:t xml:space="preserve">Unrequited love; regard; </w:t>
      </w:r>
      <w:r w:rsidR="66DD69D4" w:rsidRPr="37463A20">
        <w:rPr>
          <w:rFonts w:ascii="Calibri Light" w:eastAsia="Calibri Light" w:hAnsi="Calibri Light" w:cs="Calibri Light"/>
          <w:i/>
          <w:iCs/>
          <w:color w:val="3C3C3B"/>
          <w:sz w:val="24"/>
          <w:szCs w:val="24"/>
          <w:lang w:val="en-US"/>
        </w:rPr>
        <w:t>chivalry</w:t>
      </w:r>
      <w:r w:rsidR="31881275" w:rsidRPr="37463A20">
        <w:rPr>
          <w:rFonts w:ascii="Calibri Light" w:eastAsia="Calibri Light" w:hAnsi="Calibri Light" w:cs="Calibri Light"/>
          <w:i/>
          <w:iCs/>
          <w:color w:val="3C3C3B"/>
          <w:sz w:val="24"/>
          <w:szCs w:val="24"/>
          <w:lang w:val="en-US"/>
        </w:rPr>
        <w:t xml:space="preserve"> </w:t>
      </w:r>
      <w:r w:rsidR="31881275" w:rsidRPr="37463A20"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  <w:t>(Paul, J et al. No date).</w:t>
      </w:r>
    </w:p>
    <w:p w14:paraId="1CF4ECB4" w14:textId="5533D6CE" w:rsidR="4344A1E0" w:rsidRDefault="4344A1E0" w:rsidP="37463A20">
      <w:pPr>
        <w:spacing w:before="240" w:after="240" w:line="480" w:lineRule="auto"/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</w:pPr>
      <w:r w:rsidRPr="37463A20"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  <w:t xml:space="preserve">Floriography and symbolism especially influenced </w:t>
      </w:r>
      <w:r w:rsidR="0434A005" w:rsidRPr="37463A20"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  <w:t>pre-Raphaelite</w:t>
      </w:r>
      <w:r w:rsidR="538DB730" w:rsidRPr="37463A20"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  <w:t xml:space="preserve"> </w:t>
      </w:r>
      <w:r w:rsidR="59F44D94" w:rsidRPr="37463A20"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  <w:t xml:space="preserve">artworks, a famous example being </w:t>
      </w:r>
      <w:r w:rsidR="0C503820" w:rsidRPr="37463A20">
        <w:rPr>
          <w:rFonts w:ascii="Calibri Light" w:eastAsia="Calibri Light" w:hAnsi="Calibri Light" w:cs="Calibri Light"/>
          <w:color w:val="3C3C3B"/>
          <w:sz w:val="24"/>
          <w:szCs w:val="24"/>
          <w:lang w:val="en-US"/>
        </w:rPr>
        <w:t xml:space="preserve">Millais’ </w:t>
      </w:r>
      <w:r w:rsidR="0C503820" w:rsidRPr="37463A20">
        <w:rPr>
          <w:rFonts w:ascii="Calibri Light" w:eastAsia="Calibri Light" w:hAnsi="Calibri Light" w:cs="Calibri Light"/>
          <w:i/>
          <w:iCs/>
          <w:color w:val="3C3C3B"/>
          <w:sz w:val="24"/>
          <w:szCs w:val="24"/>
          <w:lang w:val="en-US"/>
        </w:rPr>
        <w:t>Ophelia</w:t>
      </w:r>
      <w:r w:rsidR="3C72EED2" w:rsidRPr="37463A20">
        <w:rPr>
          <w:rFonts w:ascii="Calibri Light" w:eastAsia="Calibri Light" w:hAnsi="Calibri Light" w:cs="Calibri Light"/>
          <w:i/>
          <w:iCs/>
          <w:color w:val="3C3C3B"/>
          <w:sz w:val="24"/>
          <w:szCs w:val="24"/>
          <w:lang w:val="en-US"/>
        </w:rPr>
        <w:t>;</w:t>
      </w:r>
    </w:p>
    <w:p w14:paraId="13AD8E91" w14:textId="024C5FFC" w:rsidR="46629E3E" w:rsidRDefault="46629E3E" w:rsidP="37463A20">
      <w:pPr>
        <w:spacing w:before="240" w:after="240" w:line="480" w:lineRule="auto"/>
        <w:ind w:left="720"/>
        <w:rPr>
          <w:rFonts w:ascii="Calibri Light" w:eastAsia="Calibri Light" w:hAnsi="Calibri Light" w:cs="Calibri Light"/>
          <w:i/>
          <w:iCs/>
          <w:sz w:val="24"/>
          <w:szCs w:val="24"/>
        </w:rPr>
      </w:pPr>
      <w:r w:rsidRPr="37463A20">
        <w:rPr>
          <w:rFonts w:ascii="Calibri Light" w:eastAsia="Calibri Light" w:hAnsi="Calibri Light" w:cs="Calibri Light"/>
          <w:i/>
          <w:iCs/>
          <w:sz w:val="24"/>
          <w:szCs w:val="24"/>
        </w:rPr>
        <w:t>Fidelity to botanic detail was an essential feature in the interpretation of Oph</w:t>
      </w:r>
      <w:r w:rsidR="67945DC7" w:rsidRPr="37463A20">
        <w:rPr>
          <w:rFonts w:ascii="Calibri Light" w:eastAsia="Calibri Light" w:hAnsi="Calibri Light" w:cs="Calibri Light"/>
          <w:i/>
          <w:iCs/>
          <w:sz w:val="24"/>
          <w:szCs w:val="24"/>
        </w:rPr>
        <w:t xml:space="preserve">elia’s tragedy. Her withering flowers forecasted her doom, and when her </w:t>
      </w:r>
      <w:bookmarkStart w:id="14" w:name="_Int_GeGpmgWo"/>
      <w:r w:rsidR="67945DC7" w:rsidRPr="37463A20">
        <w:rPr>
          <w:rFonts w:ascii="Calibri Light" w:eastAsia="Calibri Light" w:hAnsi="Calibri Light" w:cs="Calibri Light"/>
          <w:i/>
          <w:iCs/>
          <w:sz w:val="24"/>
          <w:szCs w:val="24"/>
        </w:rPr>
        <w:t>seemingly senseless</w:t>
      </w:r>
      <w:bookmarkEnd w:id="14"/>
      <w:r w:rsidR="67945DC7" w:rsidRPr="37463A20">
        <w:rPr>
          <w:rFonts w:ascii="Calibri Light" w:eastAsia="Calibri Light" w:hAnsi="Calibri Light" w:cs="Calibri Light"/>
          <w:i/>
          <w:iCs/>
          <w:sz w:val="24"/>
          <w:szCs w:val="24"/>
        </w:rPr>
        <w:t xml:space="preserve"> chatter gave way to deathly </w:t>
      </w:r>
      <w:r w:rsidR="32823D9F" w:rsidRPr="37463A20">
        <w:rPr>
          <w:rFonts w:ascii="Calibri Light" w:eastAsia="Calibri Light" w:hAnsi="Calibri Light" w:cs="Calibri Light"/>
          <w:i/>
          <w:iCs/>
          <w:sz w:val="24"/>
          <w:szCs w:val="24"/>
        </w:rPr>
        <w:t>silence, they gave pitiful testimony to all that she had lost</w:t>
      </w:r>
    </w:p>
    <w:p w14:paraId="692D9E50" w14:textId="18A13B88" w:rsidR="699090A7" w:rsidRDefault="699090A7" w:rsidP="37463A20">
      <w:pPr>
        <w:spacing w:after="0" w:line="480" w:lineRule="auto"/>
        <w:jc w:val="right"/>
        <w:rPr>
          <w:rFonts w:ascii="Calibri Light" w:eastAsia="Calibri Light" w:hAnsi="Calibri Light" w:cs="Calibri Light"/>
          <w:sz w:val="24"/>
          <w:szCs w:val="24"/>
        </w:rPr>
      </w:pPr>
      <w:r w:rsidRPr="37463A20">
        <w:rPr>
          <w:rFonts w:ascii="Calibri Light" w:eastAsia="Calibri Light" w:hAnsi="Calibri Light" w:cs="Calibri Light"/>
          <w:sz w:val="24"/>
          <w:szCs w:val="24"/>
        </w:rPr>
        <w:t>(</w:t>
      </w:r>
      <w:r w:rsidR="2ED1DCD8" w:rsidRPr="37463A20">
        <w:rPr>
          <w:rFonts w:ascii="Calibri Light" w:eastAsia="Calibri Light" w:hAnsi="Calibri Light" w:cs="Calibri Light"/>
          <w:sz w:val="24"/>
          <w:szCs w:val="24"/>
        </w:rPr>
        <w:t>Mancoff</w:t>
      </w:r>
      <w:r w:rsidR="07E80E11" w:rsidRPr="37463A20">
        <w:rPr>
          <w:rFonts w:ascii="Calibri Light" w:eastAsia="Calibri Light" w:hAnsi="Calibri Light" w:cs="Calibri Light"/>
          <w:sz w:val="24"/>
          <w:szCs w:val="24"/>
        </w:rPr>
        <w:t>, 2003)</w:t>
      </w:r>
      <w:r w:rsidR="4EE7486F" w:rsidRPr="37463A20">
        <w:rPr>
          <w:rFonts w:ascii="Calibri Light" w:eastAsia="Calibri Light" w:hAnsi="Calibri Light" w:cs="Calibri Light"/>
          <w:sz w:val="24"/>
          <w:szCs w:val="24"/>
        </w:rPr>
        <w:t>.</w:t>
      </w:r>
    </w:p>
    <w:p w14:paraId="6DB4EEE5" w14:textId="262EE00E" w:rsidR="37463A20" w:rsidRDefault="37463A20" w:rsidP="37463A20">
      <w:pPr>
        <w:spacing w:after="0" w:line="480" w:lineRule="auto"/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</w:pPr>
    </w:p>
    <w:p w14:paraId="7E15C68D" w14:textId="3EA82BC6" w:rsidR="30508968" w:rsidRDefault="30508968" w:rsidP="37463A20">
      <w:pPr>
        <w:spacing w:after="0"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In a lot of these </w:t>
      </w:r>
      <w:r w:rsidR="62D4403E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paintings'</w:t>
      </w:r>
      <w:r w:rsidR="2DDC1031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symbolism</w:t>
      </w:r>
      <w:r w:rsidR="18B02964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– </w:t>
      </w:r>
      <w:r w:rsidR="21F8766A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particularly</w:t>
      </w:r>
      <w:r w:rsidR="18B02964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flower symbolism </w:t>
      </w:r>
      <w:r w:rsidR="4CF2650C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- is</w:t>
      </w:r>
      <w:r w:rsidR="2DDC1031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used to emphasize the meaning, tone and narrative w</w:t>
      </w:r>
      <w:r w:rsidR="6A47C189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hilst maintaining realism</w:t>
      </w:r>
      <w:r w:rsidR="3928157C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</w:t>
      </w:r>
      <w:r w:rsidR="6A47C189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accuracy to life, </w:t>
      </w:r>
      <w:r w:rsidR="6F2D3070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and observation </w:t>
      </w:r>
      <w:r w:rsidR="6F2D3070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lastRenderedPageBreak/>
        <w:t xml:space="preserve">of nature </w:t>
      </w:r>
      <w:r w:rsidR="6A47C189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as that is what the pre-Raphaelites strived for in their </w:t>
      </w:r>
      <w:r w:rsidR="78029BFC" w:rsidRPr="7023C7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beliefs of what art should be</w:t>
      </w:r>
      <w:r w:rsidR="5C6EC0F1" w:rsidRPr="37463A20"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  <w:t xml:space="preserve"> </w:t>
      </w:r>
      <w:r w:rsidR="5C6EC0F1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(Tate, 2017)</w:t>
      </w:r>
      <w:r w:rsidR="3D91E7AC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</w:t>
      </w:r>
    </w:p>
    <w:p w14:paraId="7C7CCBEB" w14:textId="1AEC5AEC" w:rsidR="4FE9FC61" w:rsidRDefault="4FE9FC61" w:rsidP="37463A20">
      <w:pPr>
        <w:spacing w:after="0" w:line="480" w:lineRule="auto"/>
        <w:rPr>
          <w:rFonts w:ascii="Calibri Light" w:eastAsia="Calibri Light" w:hAnsi="Calibri Light" w:cs="Calibri Light"/>
          <w:color w:val="3A3A3A"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John Ruskin, </w:t>
      </w:r>
      <w:r w:rsidR="1789631E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philosopher,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 art historian told artists </w:t>
      </w:r>
      <w:r w:rsidR="24E5D370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of this pre-Raphaelite mindset </w:t>
      </w:r>
      <w:r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to </w:t>
      </w:r>
      <w:r w:rsidR="44A3BEC2" w:rsidRPr="37463A20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'</w:t>
      </w:r>
      <w:r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go to nature in all singleness of heart [...]</w:t>
      </w:r>
      <w:r w:rsidR="19EB950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’</w:t>
      </w:r>
      <w:r w:rsidR="2F3C6EFA" w:rsidRPr="37463A20">
        <w:rPr>
          <w:rFonts w:ascii="Calibri Light" w:eastAsia="Calibri Light" w:hAnsi="Calibri Light" w:cs="Calibri Light"/>
          <w:i/>
          <w:iCs/>
          <w:color w:val="3A3A3A"/>
          <w:sz w:val="24"/>
          <w:szCs w:val="24"/>
        </w:rPr>
        <w:t xml:space="preserve"> (Chatfield, 2019). </w:t>
      </w:r>
      <w:r w:rsidR="597CC16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It can be argued that the </w:t>
      </w:r>
      <w:r w:rsidR="18171982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pre-Raphaelites</w:t>
      </w:r>
      <w:r w:rsidR="597CC16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ran on quite a biophilic approach to their art, taking the observation and inclusion of nature very seriously</w:t>
      </w:r>
      <w:r w:rsidR="5656B3B6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and wanting to paint botanical aspects as accurately as possible. The theory of Biophilia is of our innate desire to </w:t>
      </w:r>
      <w:r w:rsidR="10CE365D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interact with nature; another </w:t>
      </w:r>
      <w:r w:rsidR="5BBC163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way for us to feel connected to our surroundings. </w:t>
      </w:r>
      <w:r w:rsidR="1E8FEB1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Philosophers and naturalists, Erich </w:t>
      </w:r>
      <w:r w:rsidR="776722E1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Fromm,</w:t>
      </w:r>
      <w:r w:rsidR="1E8FEB1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and Edward O Wilson both discussed this hypothesis, Wilson’s being more </w:t>
      </w:r>
      <w:r w:rsidR="2E029F71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exclusively</w:t>
      </w:r>
      <w:r w:rsidR="1E8FEB1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based in nature</w:t>
      </w:r>
      <w:r w:rsidR="0D55120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and sociobiology</w:t>
      </w:r>
      <w:r w:rsidR="1E8FEB1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, but </w:t>
      </w:r>
      <w:r w:rsidR="75C6C59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Fromm’s</w:t>
      </w:r>
      <w:r w:rsidR="6CA784A2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drawing an additional connection to</w:t>
      </w:r>
      <w:r w:rsidR="75C6C59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p</w:t>
      </w:r>
      <w:r w:rsidR="6F5DBA3F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eople and love, </w:t>
      </w:r>
      <w:r w:rsidR="37268A2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describing</w:t>
      </w:r>
      <w:r w:rsidR="6F5DBA3F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it as ‘[...] the wish to further growth [...]’ (</w:t>
      </w:r>
      <w:r w:rsidR="15FECAF5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Ludewig, 2023).</w:t>
      </w:r>
      <w:r w:rsidR="4EE627E3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As explored before, our biophilic nature shows through art</w:t>
      </w:r>
      <w:r w:rsidR="0F55784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, our </w:t>
      </w:r>
      <w:r w:rsidR="7B66DE8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subconscious </w:t>
      </w:r>
      <w:r w:rsidR="0F55784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anthropomorphisation</w:t>
      </w:r>
      <w:r w:rsidR="45DEC55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</w:t>
      </w:r>
      <w:r w:rsidR="45DEC55A" w:rsidRPr="37463A20">
        <w:rPr>
          <w:rFonts w:ascii="Calibri Light" w:eastAsia="Calibri Light" w:hAnsi="Calibri Light" w:cs="Calibri Light"/>
          <w:i/>
          <w:iCs/>
          <w:color w:val="3A3A3A"/>
          <w:sz w:val="24"/>
          <w:szCs w:val="24"/>
        </w:rPr>
        <w:t>of</w:t>
      </w:r>
      <w:r w:rsidR="45DEC55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nature</w:t>
      </w:r>
      <w:r w:rsidR="34222F1C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and our desire to escape</w:t>
      </w:r>
      <w:r w:rsidR="0A9A4B70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; </w:t>
      </w:r>
      <w:r w:rsidR="34222F1C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since interaction with nature is often encouraged when dealing with </w:t>
      </w:r>
      <w:r w:rsidR="75004826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overstimulation and stress</w:t>
      </w:r>
      <w:r w:rsidR="2F38E5EC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</w:t>
      </w:r>
      <w:r w:rsidR="3DB7EFDE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(British Heart Foundation, 2023).</w:t>
      </w:r>
      <w:r w:rsidR="5848963F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</w:t>
      </w:r>
    </w:p>
    <w:p w14:paraId="460F2E28" w14:textId="600B77E3" w:rsidR="37463A20" w:rsidRDefault="37463A20" w:rsidP="37463A20">
      <w:pPr>
        <w:spacing w:after="0" w:line="480" w:lineRule="auto"/>
        <w:rPr>
          <w:rFonts w:ascii="Calibri Light" w:eastAsia="Calibri Light" w:hAnsi="Calibri Light" w:cs="Calibri Light"/>
          <w:color w:val="3A3A3A"/>
          <w:sz w:val="24"/>
          <w:szCs w:val="24"/>
        </w:rPr>
      </w:pPr>
    </w:p>
    <w:p w14:paraId="1D01D356" w14:textId="239CFC47" w:rsidR="37463A20" w:rsidRDefault="0837DEF5" w:rsidP="37463A20">
      <w:pPr>
        <w:spacing w:after="0" w:line="480" w:lineRule="auto"/>
        <w:rPr>
          <w:rFonts w:ascii="Calibri Light" w:eastAsia="Calibri Light" w:hAnsi="Calibri Light" w:cs="Calibri Light"/>
          <w:color w:val="3A3A3A"/>
          <w:sz w:val="24"/>
          <w:szCs w:val="24"/>
        </w:rPr>
      </w:pPr>
      <w:r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Through my research I have found</w:t>
      </w:r>
      <w:r w:rsidR="6F6DD291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that</w:t>
      </w:r>
      <w:r w:rsidR="01965F9F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we can use escapism </w:t>
      </w:r>
      <w:r w:rsidR="75549556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as a tool to</w:t>
      </w:r>
      <w:r w:rsidR="01965F9F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explore topics and emotions indirectly</w:t>
      </w:r>
      <w:r w:rsidR="63220610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, and that Freud’s pleasure principle is what makes our desire to escape so instinctual </w:t>
      </w:r>
      <w:r w:rsidR="3C92146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and strong. Personification </w:t>
      </w:r>
      <w:r w:rsidR="33BA5AB5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has </w:t>
      </w:r>
      <w:r w:rsidR="3C92146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similar</w:t>
      </w:r>
      <w:r w:rsidR="4FD7B810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effects on us</w:t>
      </w:r>
      <w:r w:rsidR="3C92146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; we anthropomorphize to feel less lonely, even if we know </w:t>
      </w:r>
      <w:r w:rsidR="47CD0DE6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it is</w:t>
      </w:r>
      <w:r w:rsidR="3C921467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n</w:t>
      </w:r>
      <w:r w:rsidR="100A550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ot realistic</w:t>
      </w:r>
      <w:r w:rsidR="0E55534D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. Floriography and botany presented me with </w:t>
      </w:r>
      <w:r w:rsidR="0AAC22E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the</w:t>
      </w:r>
      <w:r w:rsidR="0C0D17B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personified</w:t>
      </w:r>
      <w:r w:rsidR="0AAC22E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Goddess Flora </w:t>
      </w:r>
      <w:r w:rsidR="13C1E629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whose</w:t>
      </w:r>
      <w:r w:rsidR="0AAC22E4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presence in roman religion connected humans with </w:t>
      </w:r>
      <w:r w:rsidR="6F63F7F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the land, </w:t>
      </w:r>
      <w:r w:rsidR="7841A428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the language of flowers and how it connected and allowed the Victorians to voice intimate feelings</w:t>
      </w:r>
      <w:r w:rsidR="6F63F7FA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,</w:t>
      </w:r>
      <w:r w:rsidR="4B4B1C1B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and </w:t>
      </w:r>
      <w:r w:rsidR="7C3124C2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how pre-Raphaelites had biophilic min</w:t>
      </w:r>
      <w:r w:rsidR="38A3F9CD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dsets towards their</w:t>
      </w:r>
      <w:r w:rsidR="7C3124C2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research </w:t>
      </w:r>
      <w:r w:rsidR="72C76852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and observation </w:t>
      </w:r>
      <w:r w:rsidR="7C3124C2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methods when it came to perfecting the botanical features of their </w:t>
      </w:r>
      <w:r w:rsidR="336EE56D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works</w:t>
      </w:r>
      <w:r w:rsidR="7561E6A5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.</w:t>
      </w:r>
      <w:r w:rsidR="3234487F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</w:t>
      </w:r>
    </w:p>
    <w:p w14:paraId="733583A3" w14:textId="4A50F9E4" w:rsidR="2034258D" w:rsidRDefault="2034258D" w:rsidP="2034258D">
      <w:pPr>
        <w:spacing w:after="0" w:line="480" w:lineRule="auto"/>
        <w:rPr>
          <w:rFonts w:ascii="Calibri Light" w:eastAsia="Calibri Light" w:hAnsi="Calibri Light" w:cs="Calibri Light"/>
          <w:color w:val="3A3A3A"/>
          <w:sz w:val="24"/>
          <w:szCs w:val="24"/>
        </w:rPr>
      </w:pPr>
    </w:p>
    <w:p w14:paraId="62368C40" w14:textId="2ACABB73" w:rsidR="68716493" w:rsidRDefault="68716493" w:rsidP="37463A20">
      <w:pPr>
        <w:spacing w:line="480" w:lineRule="auto"/>
        <w:rPr>
          <w:rFonts w:asciiTheme="majorHAnsi" w:eastAsiaTheme="majorEastAsia" w:hAnsiTheme="majorHAnsi" w:cstheme="majorBidi"/>
          <w:i/>
          <w:iCs/>
          <w:sz w:val="24"/>
          <w:szCs w:val="24"/>
        </w:rPr>
      </w:pPr>
      <w:r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lastRenderedPageBreak/>
        <w:t xml:space="preserve">After this initial exploration, I propose this question for my </w:t>
      </w:r>
      <w:r w:rsidR="0C4B20A0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>independent project</w:t>
      </w:r>
      <w:r w:rsidR="0C4B20A0" w:rsidRPr="37463A20">
        <w:rPr>
          <w:rFonts w:ascii="Calibri Light" w:eastAsia="Calibri Light" w:hAnsi="Calibri Light" w:cs="Calibri Light"/>
          <w:i/>
          <w:iCs/>
          <w:color w:val="3A3A3A"/>
          <w:sz w:val="24"/>
          <w:szCs w:val="24"/>
        </w:rPr>
        <w:t>:</w:t>
      </w:r>
      <w:r w:rsidR="0C4B20A0" w:rsidRPr="37463A20">
        <w:rPr>
          <w:rFonts w:ascii="Calibri Light" w:eastAsia="Calibri Light" w:hAnsi="Calibri Light" w:cs="Calibri Light"/>
          <w:color w:val="3A3A3A"/>
          <w:sz w:val="24"/>
          <w:szCs w:val="24"/>
        </w:rPr>
        <w:t xml:space="preserve"> </w:t>
      </w:r>
    </w:p>
    <w:p w14:paraId="080EDDC7" w14:textId="0F237F6C" w:rsidR="2034258D" w:rsidRDefault="0C4B20A0" w:rsidP="2034258D">
      <w:pPr>
        <w:spacing w:line="480" w:lineRule="auto"/>
        <w:rPr>
          <w:rFonts w:asciiTheme="majorHAnsi" w:eastAsiaTheme="majorEastAsia" w:hAnsiTheme="majorHAnsi" w:cstheme="majorBidi"/>
          <w:i/>
          <w:iCs/>
          <w:sz w:val="24"/>
          <w:szCs w:val="24"/>
        </w:rPr>
      </w:pPr>
      <w:r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>Stepping into the Fairy Circle:</w:t>
      </w:r>
      <w:r w:rsidR="0FDE308B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 xml:space="preserve"> </w:t>
      </w:r>
      <w:r w:rsidR="500D587E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>Why do we desire an escap</w:t>
      </w:r>
      <w:r w:rsidR="4E42ED4F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>e so much and reject reality so often</w:t>
      </w:r>
      <w:r w:rsidR="277B6248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 xml:space="preserve">; </w:t>
      </w:r>
      <w:r w:rsidR="671A4B01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>is a biophilic approach to this de</w:t>
      </w:r>
      <w:r w:rsidR="44FCC10A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 xml:space="preserve">sire better than or equal to </w:t>
      </w:r>
      <w:r w:rsidR="30982E49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>the use of fictional storytelling to feel satisfied</w:t>
      </w:r>
      <w:r w:rsidR="0B52679D" w:rsidRPr="37463A20">
        <w:rPr>
          <w:rFonts w:asciiTheme="majorHAnsi" w:eastAsiaTheme="majorEastAsia" w:hAnsiTheme="majorHAnsi" w:cstheme="majorBidi"/>
          <w:i/>
          <w:iCs/>
          <w:sz w:val="24"/>
          <w:szCs w:val="24"/>
        </w:rPr>
        <w:t>?</w:t>
      </w:r>
    </w:p>
    <w:p w14:paraId="793F37EE" w14:textId="6AE15DF6" w:rsidR="2034258D" w:rsidRDefault="1562A23F" w:rsidP="2034258D">
      <w:pPr>
        <w:spacing w:line="480" w:lineRule="auto"/>
        <w:rPr>
          <w:rFonts w:asciiTheme="majorHAnsi" w:eastAsiaTheme="majorEastAsia" w:hAnsiTheme="majorHAnsi" w:cstheme="majorBidi"/>
          <w:i/>
          <w:iCs/>
          <w:sz w:val="24"/>
          <w:szCs w:val="24"/>
        </w:rPr>
      </w:pPr>
      <w:r w:rsidRPr="06F45AF5">
        <w:rPr>
          <w:rFonts w:asciiTheme="majorHAnsi" w:eastAsiaTheme="majorEastAsia" w:hAnsiTheme="majorHAnsi" w:cstheme="majorBidi"/>
          <w:i/>
          <w:iCs/>
          <w:sz w:val="24"/>
          <w:szCs w:val="24"/>
        </w:rPr>
        <w:t xml:space="preserve">                                                    </w:t>
      </w:r>
      <w:r>
        <w:rPr>
          <w:noProof/>
          <w:lang w:eastAsia="en-GB"/>
        </w:rPr>
        <w:drawing>
          <wp:inline distT="0" distB="0" distL="0" distR="0" wp14:anchorId="068A1750" wp14:editId="6BB9DB98">
            <wp:extent cx="2330450" cy="44761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97" r="59333"/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447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07F4A" w14:textId="304D1431" w:rsidR="1562A23F" w:rsidRDefault="1562A23F" w:rsidP="7023C71D">
      <w:pPr>
        <w:spacing w:line="480" w:lineRule="auto"/>
        <w:jc w:val="center"/>
        <w:rPr>
          <w:rFonts w:asciiTheme="majorHAnsi" w:eastAsiaTheme="majorEastAsia" w:hAnsiTheme="majorHAnsi" w:cstheme="majorBidi"/>
          <w:b/>
          <w:bCs/>
          <w:color w:val="D0CECE" w:themeColor="background2" w:themeShade="E6"/>
        </w:rPr>
      </w:pPr>
      <w:r w:rsidRPr="7023C71D">
        <w:rPr>
          <w:rFonts w:asciiTheme="majorHAnsi" w:eastAsiaTheme="majorEastAsia" w:hAnsiTheme="majorHAnsi" w:cstheme="majorBidi"/>
          <w:b/>
          <w:bCs/>
          <w:color w:val="D0CECE" w:themeColor="background2" w:themeShade="E6"/>
        </w:rPr>
        <w:t xml:space="preserve">Figure </w:t>
      </w:r>
      <w:r w:rsidR="19EBB7B7" w:rsidRPr="7023C71D">
        <w:rPr>
          <w:rFonts w:asciiTheme="majorHAnsi" w:eastAsiaTheme="majorEastAsia" w:hAnsiTheme="majorHAnsi" w:cstheme="majorBidi"/>
          <w:b/>
          <w:bCs/>
          <w:color w:val="D0CECE" w:themeColor="background2" w:themeShade="E6"/>
        </w:rPr>
        <w:t>6</w:t>
      </w:r>
    </w:p>
    <w:p w14:paraId="2C0213CF" w14:textId="51B30ACF" w:rsidR="01E838EA" w:rsidRDefault="01E838EA" w:rsidP="2034258D">
      <w:pPr>
        <w:spacing w:after="0" w:line="480" w:lineRule="auto"/>
        <w:rPr>
          <w:rFonts w:ascii="Calibri Light" w:eastAsia="Calibri Light" w:hAnsi="Calibri Light" w:cs="Calibri Light"/>
          <w:color w:val="3A3A3A"/>
          <w:sz w:val="24"/>
          <w:szCs w:val="24"/>
        </w:rPr>
      </w:pPr>
      <w:r w:rsidRPr="2034258D">
        <w:rPr>
          <w:rFonts w:ascii="Calibri Light" w:eastAsia="Calibri Light" w:hAnsi="Calibri Light" w:cs="Calibri Light"/>
          <w:color w:val="3A3A3A"/>
          <w:sz w:val="24"/>
          <w:szCs w:val="24"/>
        </w:rPr>
        <w:t>For my practice, I want to design Illustrated flower seed packaging. Each seed packet will be for different flowers, and each illustration will be a personified character design of whatever flower the seeds will grow. Character design is an integral part of my illustrative brand, so this will be best suited. I also wanted my practice to be a little more unique, as flower seed packaging in the mainstream market is not particularly illustrative.</w:t>
      </w:r>
    </w:p>
    <w:p w14:paraId="57B22419" w14:textId="265D9126" w:rsidR="2034258D" w:rsidRDefault="2034258D" w:rsidP="2034258D">
      <w:pPr>
        <w:spacing w:line="480" w:lineRule="auto"/>
        <w:rPr>
          <w:rFonts w:asciiTheme="majorHAnsi" w:eastAsiaTheme="majorEastAsia" w:hAnsiTheme="majorHAnsi" w:cstheme="majorBidi"/>
          <w:i/>
          <w:iCs/>
          <w:sz w:val="24"/>
          <w:szCs w:val="24"/>
        </w:rPr>
      </w:pPr>
    </w:p>
    <w:p w14:paraId="4796AB20" w14:textId="6914A4AE" w:rsidR="37463A20" w:rsidRDefault="37463A20" w:rsidP="37463A20">
      <w:pPr>
        <w:spacing w:line="480" w:lineRule="auto"/>
        <w:rPr>
          <w:rFonts w:asciiTheme="majorHAnsi" w:eastAsiaTheme="majorEastAsia" w:hAnsiTheme="majorHAnsi" w:cstheme="majorBidi"/>
          <w:i/>
          <w:iCs/>
          <w:sz w:val="24"/>
          <w:szCs w:val="24"/>
        </w:rPr>
      </w:pPr>
    </w:p>
    <w:p w14:paraId="30A98F6D" w14:textId="3D1893B4" w:rsidR="37463A20" w:rsidRDefault="37463A20" w:rsidP="37463A20">
      <w:pPr>
        <w:spacing w:line="480" w:lineRule="auto"/>
        <w:rPr>
          <w:rFonts w:asciiTheme="majorHAnsi" w:eastAsiaTheme="majorEastAsia" w:hAnsiTheme="majorHAnsi" w:cstheme="majorBidi"/>
          <w:i/>
          <w:iCs/>
          <w:sz w:val="24"/>
          <w:szCs w:val="24"/>
        </w:rPr>
      </w:pPr>
    </w:p>
    <w:p w14:paraId="030DF4D2" w14:textId="627EDE50" w:rsidR="37463A20" w:rsidRDefault="37463A20" w:rsidP="37463A20">
      <w:pPr>
        <w:spacing w:after="0" w:line="480" w:lineRule="auto"/>
        <w:rPr>
          <w:rFonts w:ascii="Calibri Light" w:eastAsia="Calibri Light" w:hAnsi="Calibri Light" w:cs="Calibri Light"/>
          <w:i/>
          <w:iCs/>
          <w:color w:val="3A3A3A"/>
          <w:sz w:val="25"/>
          <w:szCs w:val="25"/>
        </w:rPr>
      </w:pPr>
    </w:p>
    <w:p w14:paraId="0949FFF0" w14:textId="66C25114" w:rsidR="37463A20" w:rsidRDefault="37463A20" w:rsidP="37463A20">
      <w:pPr>
        <w:spacing w:after="0" w:line="480" w:lineRule="auto"/>
        <w:rPr>
          <w:rFonts w:asciiTheme="majorHAnsi" w:eastAsiaTheme="majorEastAsia" w:hAnsiTheme="majorHAnsi" w:cstheme="majorBidi"/>
          <w:i/>
          <w:iCs/>
          <w:color w:val="000000" w:themeColor="text1"/>
          <w:sz w:val="24"/>
          <w:szCs w:val="24"/>
        </w:rPr>
      </w:pPr>
    </w:p>
    <w:p w14:paraId="2896A7C3" w14:textId="3464047D" w:rsidR="37463A20" w:rsidRDefault="37463A20" w:rsidP="37463A20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</w:pPr>
    </w:p>
    <w:p w14:paraId="4932D4F1" w14:textId="6514FE65" w:rsidR="06F45AF5" w:rsidRDefault="06F45AF5" w:rsidP="06F45AF5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</w:pPr>
    </w:p>
    <w:p w14:paraId="0BA44EC0" w14:textId="70250F7A" w:rsidR="06F45AF5" w:rsidRDefault="06F45AF5" w:rsidP="06F45AF5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</w:pPr>
    </w:p>
    <w:p w14:paraId="46990EBD" w14:textId="210E124C" w:rsidR="06F45AF5" w:rsidRDefault="06F45AF5" w:rsidP="06F45AF5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</w:pPr>
    </w:p>
    <w:p w14:paraId="735DA2E1" w14:textId="7DBABC29" w:rsidR="06F45AF5" w:rsidRDefault="06F45AF5" w:rsidP="06F45AF5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</w:pPr>
    </w:p>
    <w:p w14:paraId="6615567B" w14:textId="32749AD8" w:rsidR="06F45AF5" w:rsidRDefault="06F45AF5" w:rsidP="06F45AF5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</w:pPr>
    </w:p>
    <w:p w14:paraId="6D16CD67" w14:textId="4C5F7920" w:rsidR="06F45AF5" w:rsidRDefault="06F45AF5" w:rsidP="06F45AF5">
      <w:pPr>
        <w:spacing w:before="240" w:after="240" w:line="480" w:lineRule="auto"/>
        <w:jc w:val="center"/>
        <w:rPr>
          <w:rFonts w:ascii="Calibri Light" w:eastAsia="Calibri Light" w:hAnsi="Calibri Light" w:cs="Calibri Light"/>
          <w:color w:val="D0CECE" w:themeColor="background2" w:themeShade="E6"/>
          <w:sz w:val="20"/>
          <w:szCs w:val="20"/>
          <w:lang w:val="en-US"/>
        </w:rPr>
      </w:pPr>
    </w:p>
    <w:p w14:paraId="5EA0CBD7" w14:textId="08FA37F0" w:rsidR="26BF9B5E" w:rsidRDefault="26BF9B5E" w:rsidP="26BF9B5E">
      <w:pPr>
        <w:spacing w:before="240" w:after="240" w:line="480" w:lineRule="auto"/>
        <w:jc w:val="both"/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</w:pPr>
    </w:p>
    <w:p w14:paraId="6F799047" w14:textId="08FA37F0" w:rsidR="36141E2D" w:rsidRDefault="36141E2D" w:rsidP="21F60835">
      <w:pPr>
        <w:spacing w:before="240" w:after="240" w:line="480" w:lineRule="auto"/>
        <w:jc w:val="both"/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</w:pPr>
      <w:r w:rsidRPr="7023C71D">
        <w:rPr>
          <w:rFonts w:asciiTheme="majorHAnsi" w:eastAsiaTheme="majorEastAsia" w:hAnsiTheme="majorHAnsi" w:cstheme="majorBidi"/>
          <w:b/>
          <w:bCs/>
          <w:color w:val="000000" w:themeColor="text1"/>
          <w:sz w:val="28"/>
          <w:szCs w:val="28"/>
        </w:rPr>
        <w:t>Reference list</w:t>
      </w:r>
    </w:p>
    <w:p w14:paraId="08D58D70" w14:textId="249CF427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(author unknown) (1888) ‘The Artistic language of </w:t>
      </w:r>
      <w:bookmarkStart w:id="15" w:name="_Int_87Y3OUq1"/>
      <w:r w:rsidR="2CDA334C" w:rsidRPr="7023C71D">
        <w:rPr>
          <w:color w:val="000000" w:themeColor="text1"/>
          <w:sz w:val="24"/>
          <w:szCs w:val="24"/>
        </w:rPr>
        <w:t>flowers’</w:t>
      </w:r>
      <w:bookmarkEnd w:id="15"/>
      <w:r w:rsidR="2CDA334C" w:rsidRPr="7023C71D">
        <w:rPr>
          <w:color w:val="000000" w:themeColor="text1"/>
          <w:sz w:val="24"/>
          <w:szCs w:val="24"/>
        </w:rPr>
        <w:t>. L</w:t>
      </w:r>
      <w:r w:rsidRPr="7023C71D">
        <w:rPr>
          <w:color w:val="000000" w:themeColor="text1"/>
          <w:sz w:val="24"/>
          <w:szCs w:val="24"/>
        </w:rPr>
        <w:t xml:space="preserve">ondon &amp; New York: G. Routledge &amp; sons. </w:t>
      </w:r>
    </w:p>
    <w:p w14:paraId="269F8E6B" w14:textId="50265D74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298AEA5B" w14:textId="2E3F9B89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Attebery, B. (2022) Fantasy: How it works. Oxford, England: Oxford University Press. </w:t>
      </w:r>
    </w:p>
    <w:p w14:paraId="69B7DDC7" w14:textId="2C4AE9E6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75AE4717" w14:textId="47447F7E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British Heart Foundation (2023) 7 ways to reduce your stress by enjoying nature, BHF. Available at: </w:t>
      </w:r>
      <w:hyperlink r:id="rId14">
        <w:r w:rsidRPr="7023C71D">
          <w:rPr>
            <w:rStyle w:val="Hyperlink"/>
            <w:color w:val="000000" w:themeColor="text1"/>
            <w:sz w:val="24"/>
            <w:szCs w:val="24"/>
          </w:rPr>
          <w:t>https://www.bhf.org.uk/informationsupport/heart-matters-magazine/wellbeing/ways-to-reduce-stress-by-enjoying-nature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027D7644" w14:textId="1DE65FAE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4D7CBDD6" w14:textId="723D8219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lastRenderedPageBreak/>
        <w:t xml:space="preserve">Buckingham, W. (2021) Xenophanes on gods and horses: Will buckingham, Xenophanes on gods and horses | Will Buckingham. Available at: </w:t>
      </w:r>
      <w:hyperlink r:id="rId15">
        <w:r w:rsidRPr="7023C71D">
          <w:rPr>
            <w:rStyle w:val="Hyperlink"/>
            <w:color w:val="000000" w:themeColor="text1"/>
            <w:sz w:val="24"/>
            <w:szCs w:val="24"/>
          </w:rPr>
          <w:t>https://www.willbuckingham.com/xenophanes/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 </w:t>
      </w:r>
    </w:p>
    <w:p w14:paraId="4CF6ECC8" w14:textId="2FB9BF14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6A9A39C1" w14:textId="4526364F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Carr, H. (2022) What is the history behind May Day and why do we celebrate </w:t>
      </w:r>
      <w:bookmarkStart w:id="16" w:name="_Int_pZLtSdJQ"/>
      <w:r w:rsidRPr="7023C71D">
        <w:rPr>
          <w:color w:val="000000" w:themeColor="text1"/>
          <w:sz w:val="24"/>
          <w:szCs w:val="24"/>
        </w:rPr>
        <w:t>it?,</w:t>
      </w:r>
      <w:bookmarkEnd w:id="16"/>
      <w:r w:rsidRPr="7023C71D">
        <w:rPr>
          <w:color w:val="000000" w:themeColor="text1"/>
          <w:sz w:val="24"/>
          <w:szCs w:val="24"/>
        </w:rPr>
        <w:t xml:space="preserve"> HistoryExtra. Available at: </w:t>
      </w:r>
      <w:hyperlink r:id="rId16">
        <w:r w:rsidRPr="7023C71D">
          <w:rPr>
            <w:rStyle w:val="Hyperlink"/>
            <w:color w:val="000000" w:themeColor="text1"/>
            <w:sz w:val="24"/>
            <w:szCs w:val="24"/>
          </w:rPr>
          <w:t>https://www.historyextra.com/period/medieval/may-day-history-origins-celebrate-pagan-bank-holiday-maypole-facts-explain/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 </w:t>
      </w:r>
    </w:p>
    <w:p w14:paraId="72090B56" w14:textId="443B1B06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14A65CF2" w14:textId="32A57484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Chatfield, S. (2019) “Go to nature in all singleness of heart”, Pre-Raphaelite Sisterhood. Available at: </w:t>
      </w:r>
      <w:hyperlink r:id="rId17">
        <w:r w:rsidRPr="7023C71D">
          <w:rPr>
            <w:rStyle w:val="Hyperlink"/>
            <w:color w:val="000000" w:themeColor="text1"/>
            <w:sz w:val="24"/>
            <w:szCs w:val="24"/>
          </w:rPr>
          <w:t>https://preraphaelitesisterhood.com/go-to-nature-in-all-singleness-of-heart/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 </w:t>
      </w:r>
    </w:p>
    <w:p w14:paraId="06219336" w14:textId="13521420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2AE44F67" w14:textId="77BBBE85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Chatterton, M. (2020) Decoding the victorian flower language: A floriography guide, Lillicoco. Available at: </w:t>
      </w:r>
      <w:hyperlink r:id="rId18">
        <w:r w:rsidRPr="7023C71D">
          <w:rPr>
            <w:rStyle w:val="Hyperlink"/>
            <w:color w:val="000000" w:themeColor="text1"/>
            <w:sz w:val="24"/>
            <w:szCs w:val="24"/>
          </w:rPr>
          <w:t>https://www.lillicoco.com/blogs/love-lillicoco-blog/decoding-the-victorian-flower-language-a-floriography-guide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 </w:t>
      </w:r>
    </w:p>
    <w:p w14:paraId="05AEA516" w14:textId="06409049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3922FC5D" w14:textId="5C0FD2E5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Chen, C.-Y. and Zhunag, X.-Q. (2023) ‘The image ratios for designing cute nonhuman anthropomorphic characters’, Entertainment Computing, 47. </w:t>
      </w:r>
      <w:bookmarkStart w:id="17" w:name="_Int_KnWUbLVb"/>
      <w:r w:rsidRPr="7023C71D">
        <w:rPr>
          <w:color w:val="000000" w:themeColor="text1"/>
          <w:sz w:val="24"/>
          <w:szCs w:val="24"/>
        </w:rPr>
        <w:t>doi:10.1016/j.entcom</w:t>
      </w:r>
      <w:bookmarkEnd w:id="17"/>
      <w:r w:rsidRPr="7023C71D">
        <w:rPr>
          <w:color w:val="000000" w:themeColor="text1"/>
          <w:sz w:val="24"/>
          <w:szCs w:val="24"/>
        </w:rPr>
        <w:t xml:space="preserve">.2023.100586. </w:t>
      </w:r>
    </w:p>
    <w:p w14:paraId="7E4B26CE" w14:textId="6F920098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5EF57AB1" w14:textId="18B32D5E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Cherry, K. (2023) How Freud’s Pleasure </w:t>
      </w:r>
      <w:bookmarkStart w:id="18" w:name="_Int_UElV5XU6"/>
      <w:r w:rsidRPr="7023C71D">
        <w:rPr>
          <w:color w:val="000000" w:themeColor="text1"/>
          <w:sz w:val="24"/>
          <w:szCs w:val="24"/>
        </w:rPr>
        <w:t>Principle</w:t>
      </w:r>
      <w:bookmarkEnd w:id="18"/>
      <w:r w:rsidRPr="7023C71D">
        <w:rPr>
          <w:color w:val="000000" w:themeColor="text1"/>
          <w:sz w:val="24"/>
          <w:szCs w:val="24"/>
        </w:rPr>
        <w:t xml:space="preserve"> Works, Verywell Mind. Available at: </w:t>
      </w:r>
      <w:hyperlink r:id="rId19">
        <w:r w:rsidRPr="7023C71D">
          <w:rPr>
            <w:rStyle w:val="Hyperlink"/>
            <w:color w:val="000000" w:themeColor="text1"/>
            <w:sz w:val="24"/>
            <w:szCs w:val="24"/>
          </w:rPr>
          <w:t>https://www.verywellmind.com/what-is-the-pleasure-principle-2795472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 </w:t>
      </w:r>
    </w:p>
    <w:p w14:paraId="43603C80" w14:textId="36099C8B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4EA8FEDF" w14:textId="471768DC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Disney+ (2022) The Art of Disney Legend Mary Blair | Women's History Month | Disney+. Available at: </w:t>
      </w:r>
      <w:hyperlink r:id="rId20">
        <w:r w:rsidRPr="7023C71D">
          <w:rPr>
            <w:rStyle w:val="Hyperlink"/>
            <w:color w:val="000000" w:themeColor="text1"/>
            <w:sz w:val="24"/>
            <w:szCs w:val="24"/>
          </w:rPr>
          <w:t>https://www.youtube.com/watch?v=klznaOeSdpI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 </w:t>
      </w:r>
    </w:p>
    <w:p w14:paraId="0919909C" w14:textId="129A881A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4B490B79" w14:textId="0F703E84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Flying Flowers (no date b) Guide to national flowers, Flying Flowers. Available at: </w:t>
      </w:r>
      <w:hyperlink r:id="rId21">
        <w:r w:rsidRPr="7023C71D">
          <w:rPr>
            <w:rStyle w:val="Hyperlink"/>
            <w:color w:val="000000" w:themeColor="text1"/>
            <w:sz w:val="24"/>
            <w:szCs w:val="24"/>
          </w:rPr>
          <w:t>https://www.flyingflowers.co.uk/page/flowers/national-flowers</w:t>
        </w:r>
      </w:hyperlink>
      <w:r w:rsidRPr="7023C71D">
        <w:rPr>
          <w:color w:val="000000" w:themeColor="text1"/>
          <w:sz w:val="24"/>
          <w:szCs w:val="24"/>
        </w:rPr>
        <w:t xml:space="preserve"> (Accessed: 24 April 2024). </w:t>
      </w:r>
    </w:p>
    <w:p w14:paraId="4566CD7F" w14:textId="51F6F320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2A73D9A4" w14:textId="18FBD10E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Friedman, J.S. (2014) The Art of </w:t>
      </w:r>
      <w:bookmarkStart w:id="19" w:name="_Int_v3NEoS10"/>
      <w:r w:rsidRPr="7023C71D">
        <w:rPr>
          <w:color w:val="000000" w:themeColor="text1"/>
          <w:sz w:val="24"/>
          <w:szCs w:val="24"/>
        </w:rPr>
        <w:t>Blue Sky</w:t>
      </w:r>
      <w:bookmarkEnd w:id="19"/>
      <w:r w:rsidRPr="7023C71D">
        <w:rPr>
          <w:color w:val="000000" w:themeColor="text1"/>
          <w:sz w:val="24"/>
          <w:szCs w:val="24"/>
        </w:rPr>
        <w:t xml:space="preserve"> Studios. San Rafael, California: Insight Editions. </w:t>
      </w:r>
    </w:p>
    <w:p w14:paraId="4C5FE74F" w14:textId="1DEA483F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Gagarin, M. (2010) The Oxford Encyclopedia of Ancient Greece and Rome Vol 1. Oxford: Oxford University press. </w:t>
      </w:r>
    </w:p>
    <w:p w14:paraId="4C52A94F" w14:textId="70AF80C0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Howard, P.L. (2001) Women in the plant world: the significance of women and gender bias for botany and for bio-diversity conversation, Wageningen university. Available at: </w:t>
      </w:r>
      <w:hyperlink r:id="rId22">
        <w:r w:rsidRPr="7023C71D">
          <w:rPr>
            <w:rStyle w:val="Hyperlink"/>
            <w:color w:val="000000" w:themeColor="text1"/>
            <w:sz w:val="24"/>
            <w:szCs w:val="24"/>
          </w:rPr>
          <w:t>https://edepot.wur.nl/234682</w:t>
        </w:r>
      </w:hyperlink>
      <w:r w:rsidRPr="7023C71D">
        <w:rPr>
          <w:color w:val="000000" w:themeColor="text1"/>
          <w:sz w:val="24"/>
          <w:szCs w:val="24"/>
        </w:rPr>
        <w:t xml:space="preserve"> (Accessed: 02 March 2024). </w:t>
      </w:r>
    </w:p>
    <w:p w14:paraId="478A27DC" w14:textId="03748413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31545173" w14:textId="4D783054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kalia, S. (2021) Escapism is a way to cope under stress. but it can also become a tool for self‑deception, The Swaddle. Available at: </w:t>
      </w:r>
      <w:hyperlink r:id="rId23">
        <w:r w:rsidRPr="7023C71D">
          <w:rPr>
            <w:rStyle w:val="Hyperlink"/>
            <w:color w:val="000000" w:themeColor="text1"/>
            <w:sz w:val="24"/>
            <w:szCs w:val="24"/>
          </w:rPr>
          <w:t>https://www.theswaddle.com/escapism-is-a-way-to-cope-under-stress-but-it-can-also-become-a-tool-for-self-deception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 </w:t>
      </w:r>
    </w:p>
    <w:p w14:paraId="5A65B468" w14:textId="7A2970EA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69D4EA3D" w14:textId="04DC9BBB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Karr, A. </w:t>
      </w:r>
      <w:r w:rsidRPr="7023C71D">
        <w:rPr>
          <w:color w:val="000000" w:themeColor="text1"/>
          <w:sz w:val="24"/>
          <w:szCs w:val="24"/>
          <w:lang w:val="fr-FR"/>
        </w:rPr>
        <w:t xml:space="preserve">et al. (1867) Les Fleurs animées. Paris, </w:t>
      </w:r>
      <w:bookmarkStart w:id="20" w:name="_Int_zA5D0hRv"/>
      <w:r w:rsidRPr="7023C71D">
        <w:rPr>
          <w:color w:val="000000" w:themeColor="text1"/>
          <w:sz w:val="24"/>
          <w:szCs w:val="24"/>
          <w:lang w:val="fr-FR"/>
        </w:rPr>
        <w:t>France:</w:t>
      </w:r>
      <w:bookmarkEnd w:id="20"/>
      <w:r w:rsidRPr="7023C71D">
        <w:rPr>
          <w:color w:val="000000" w:themeColor="text1"/>
          <w:sz w:val="24"/>
          <w:szCs w:val="24"/>
          <w:lang w:val="fr-FR"/>
        </w:rPr>
        <w:t xml:space="preserve"> Blot.</w:t>
      </w:r>
      <w:r w:rsidRPr="7023C71D">
        <w:rPr>
          <w:color w:val="000000" w:themeColor="text1"/>
          <w:sz w:val="24"/>
          <w:szCs w:val="24"/>
        </w:rPr>
        <w:t xml:space="preserve"> </w:t>
      </w:r>
    </w:p>
    <w:p w14:paraId="7999A72F" w14:textId="4D01593B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0893A495" w14:textId="2B61DA4F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Lathe, S. (2016) The dangers of anthropomorphism, Vet Tails. Available at: </w:t>
      </w:r>
      <w:hyperlink r:id="rId24">
        <w:r w:rsidRPr="7023C71D">
          <w:rPr>
            <w:rStyle w:val="Hyperlink"/>
            <w:color w:val="000000" w:themeColor="text1"/>
            <w:sz w:val="24"/>
            <w:szCs w:val="24"/>
          </w:rPr>
          <w:t>https://www.vettails.com/vettails/2016/3/4/the-dangers-of-anthropomorphism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 </w:t>
      </w:r>
    </w:p>
    <w:p w14:paraId="0B2BEBF7" w14:textId="13000B04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35B28E95" w14:textId="3B8338AF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Ludewig, J. (2023) Erich Fromm’s biophilia, NiCHE. Available at: </w:t>
      </w:r>
      <w:hyperlink r:id="rId25" w:anchor=":~:text=His">
        <w:r w:rsidRPr="7023C71D">
          <w:rPr>
            <w:rStyle w:val="Hyperlink"/>
            <w:color w:val="000000" w:themeColor="text1"/>
            <w:sz w:val="24"/>
            <w:szCs w:val="24"/>
          </w:rPr>
          <w:t>https://niche-canada.org/2023/07/06/erich-fromms-biophilia/#:~:text=His</w:t>
        </w:r>
      </w:hyperlink>
      <w:r w:rsidRPr="7023C71D">
        <w:rPr>
          <w:color w:val="000000" w:themeColor="text1"/>
          <w:sz w:val="24"/>
          <w:szCs w:val="24"/>
        </w:rPr>
        <w:t xml:space="preserve"> concept of “biophilia” exemplifies,” (1973%2C 366). (Accessed: 21 April 2024). </w:t>
      </w:r>
    </w:p>
    <w:p w14:paraId="50DC83CD" w14:textId="05607B9F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17E7F489" w14:textId="2BE9964C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Luu, C. (2016) Personification is your friend: The language of inanimate objects, JSTOR Daily. Available at: </w:t>
      </w:r>
      <w:hyperlink r:id="rId26">
        <w:r w:rsidRPr="7023C71D">
          <w:rPr>
            <w:rStyle w:val="Hyperlink"/>
            <w:color w:val="000000" w:themeColor="text1"/>
            <w:sz w:val="24"/>
            <w:szCs w:val="24"/>
          </w:rPr>
          <w:t>https://daily.jstor.org/personification-is-your-friend-the-amazing-life-of-letters/</w:t>
        </w:r>
      </w:hyperlink>
      <w:r w:rsidRPr="7023C71D">
        <w:rPr>
          <w:color w:val="000000" w:themeColor="text1"/>
          <w:sz w:val="24"/>
          <w:szCs w:val="24"/>
        </w:rPr>
        <w:t xml:space="preserve"> (Accessed: 19 February 2024). </w:t>
      </w:r>
    </w:p>
    <w:p w14:paraId="2657750A" w14:textId="2348FE0B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733DF47C" w14:textId="2123D270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  <w:lang w:val="fr-FR"/>
        </w:rPr>
        <w:t xml:space="preserve">Mancoff, D.N. (2003) Flora symbolica : flowers in Pre-Raphaelite art. Munich, </w:t>
      </w:r>
      <w:bookmarkStart w:id="21" w:name="_Int_GBTLnlCh"/>
      <w:r w:rsidRPr="7023C71D">
        <w:rPr>
          <w:color w:val="000000" w:themeColor="text1"/>
          <w:sz w:val="24"/>
          <w:szCs w:val="24"/>
          <w:lang w:val="fr-FR"/>
        </w:rPr>
        <w:t>Germany:</w:t>
      </w:r>
      <w:bookmarkEnd w:id="21"/>
      <w:r w:rsidRPr="7023C71D">
        <w:rPr>
          <w:color w:val="000000" w:themeColor="text1"/>
          <w:sz w:val="24"/>
          <w:szCs w:val="24"/>
          <w:lang w:val="fr-FR"/>
        </w:rPr>
        <w:t xml:space="preserve"> Prestel.</w:t>
      </w:r>
      <w:r w:rsidRPr="7023C71D">
        <w:rPr>
          <w:color w:val="000000" w:themeColor="text1"/>
          <w:sz w:val="24"/>
          <w:szCs w:val="24"/>
        </w:rPr>
        <w:t xml:space="preserve"> </w:t>
      </w:r>
    </w:p>
    <w:p w14:paraId="6A00E68B" w14:textId="7A0A967C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6CF1533D" w14:textId="39CBA61E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Manty, K. (2020) The wonderfully odd world of French artist J. J. Grandville, Kovels Antique Trader. Available at: </w:t>
      </w:r>
      <w:hyperlink r:id="rId27">
        <w:r w:rsidRPr="7023C71D">
          <w:rPr>
            <w:rStyle w:val="Hyperlink"/>
            <w:color w:val="000000" w:themeColor="text1"/>
            <w:sz w:val="24"/>
            <w:szCs w:val="24"/>
          </w:rPr>
          <w:t>https://www.antiquetrader.com/art/the-wonderfully-odd-world-of-french-artist-j-j-grandville</w:t>
        </w:r>
      </w:hyperlink>
      <w:r w:rsidRPr="7023C71D">
        <w:rPr>
          <w:color w:val="000000" w:themeColor="text1"/>
          <w:sz w:val="24"/>
          <w:szCs w:val="24"/>
        </w:rPr>
        <w:t xml:space="preserve"> (Accessed: 04 March 2024). </w:t>
      </w:r>
    </w:p>
    <w:p w14:paraId="4E802D0B" w14:textId="4072020A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056F017F" w14:textId="2F50CC17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Parsons, M. (2023) Escapism: When </w:t>
      </w:r>
      <w:bookmarkStart w:id="22" w:name="_Int_hQTh966b"/>
      <w:r w:rsidRPr="7023C71D">
        <w:rPr>
          <w:color w:val="000000" w:themeColor="text1"/>
          <w:sz w:val="24"/>
          <w:szCs w:val="24"/>
        </w:rPr>
        <w:t>it’s</w:t>
      </w:r>
      <w:bookmarkEnd w:id="22"/>
      <w:r w:rsidRPr="7023C71D">
        <w:rPr>
          <w:color w:val="000000" w:themeColor="text1"/>
          <w:sz w:val="24"/>
          <w:szCs w:val="24"/>
        </w:rPr>
        <w:t xml:space="preserve"> healthy, when it harms, The Meadows Malibu. Available at: </w:t>
      </w:r>
      <w:hyperlink r:id="rId28">
        <w:r w:rsidRPr="7023C71D">
          <w:rPr>
            <w:rStyle w:val="Hyperlink"/>
            <w:color w:val="000000" w:themeColor="text1"/>
            <w:sz w:val="24"/>
            <w:szCs w:val="24"/>
          </w:rPr>
          <w:t>https://meadowsmalibu.com/escapism-when-its-healthy-when-it-harms/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 </w:t>
      </w:r>
    </w:p>
    <w:p w14:paraId="1967121F" w14:textId="169EAAB2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361F24F1" w14:textId="0E7B17C0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Paul, J. and Dusseault, T. (No date) ‘Victorian Floral Code</w:t>
      </w:r>
      <w:bookmarkStart w:id="23" w:name="_Int_vqQOjgT8"/>
      <w:r w:rsidRPr="7023C71D">
        <w:rPr>
          <w:color w:val="000000" w:themeColor="text1"/>
          <w:sz w:val="24"/>
          <w:szCs w:val="24"/>
        </w:rPr>
        <w:t>’.</w:t>
      </w:r>
      <w:bookmarkEnd w:id="23"/>
      <w:r w:rsidRPr="7023C71D">
        <w:rPr>
          <w:color w:val="000000" w:themeColor="text1"/>
          <w:sz w:val="24"/>
          <w:szCs w:val="24"/>
        </w:rPr>
        <w:t xml:space="preserve"> Eugene: Creative Graphics Floral Gifts. </w:t>
      </w:r>
    </w:p>
    <w:p w14:paraId="6F36976F" w14:textId="2B30C76E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07CBB054" w14:textId="5FBB65C3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Ray, G.N. (1982) The art of the French illustrated book, 1700-1914. New York: The Pierpont Morgan Library. </w:t>
      </w:r>
    </w:p>
    <w:p w14:paraId="20899EBA" w14:textId="3AEA1E45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5A10EE64" w14:textId="0A72C922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Sattler, B.M. and Coope, U. (2023) ‘Chapter 4 - Anthropomorphism and Epistemic Anthropo-philautia: The Early Critiques by Xenophanes and Heraclitus’, in </w:t>
      </w:r>
      <w:bookmarkStart w:id="24" w:name="_Int_vYempISG"/>
      <w:r w:rsidRPr="7023C71D">
        <w:rPr>
          <w:color w:val="000000" w:themeColor="text1"/>
          <w:sz w:val="24"/>
          <w:szCs w:val="24"/>
        </w:rPr>
        <w:t>Ancient</w:t>
      </w:r>
      <w:bookmarkEnd w:id="24"/>
      <w:r w:rsidRPr="7023C71D">
        <w:rPr>
          <w:color w:val="000000" w:themeColor="text1"/>
          <w:sz w:val="24"/>
          <w:szCs w:val="24"/>
        </w:rPr>
        <w:t xml:space="preserve"> ethics and the natural world. Cambridge, England: Cambridge University Press. </w:t>
      </w:r>
    </w:p>
    <w:p w14:paraId="269884A3" w14:textId="0608D8F6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7C702F36" w14:textId="75133A2B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Shah, B. (2022) Why fiction as escapism is healthy, Book Therapy. Available at: </w:t>
      </w:r>
      <w:hyperlink r:id="rId29">
        <w:r w:rsidRPr="7023C71D">
          <w:rPr>
            <w:rStyle w:val="Hyperlink"/>
            <w:color w:val="000000" w:themeColor="text1"/>
            <w:sz w:val="24"/>
            <w:szCs w:val="24"/>
          </w:rPr>
          <w:t>https://www.booktherapy.io/blogs/book-therapys-ask-the-bibliotherapist-blog/why-fiction-as-escapism-is-healthy</w:t>
        </w:r>
      </w:hyperlink>
      <w:r w:rsidRPr="7023C71D">
        <w:rPr>
          <w:color w:val="000000" w:themeColor="text1"/>
          <w:sz w:val="24"/>
          <w:szCs w:val="24"/>
        </w:rPr>
        <w:t xml:space="preserve"> (Accessed: 19 March 2024). </w:t>
      </w:r>
    </w:p>
    <w:p w14:paraId="07F0A352" w14:textId="640EEE56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Shteir, A.B. (2005) Cultivating women, Cultivating science: Flora’s daughters and botany in England, 1760 to 1860. New York: ACLS History E-Book Project. </w:t>
      </w:r>
    </w:p>
    <w:p w14:paraId="06C88704" w14:textId="086E9454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68C55289" w14:textId="2BDBC83D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Tate (2017) Pre-Raphaelite, Tate. Available at: </w:t>
      </w:r>
      <w:hyperlink r:id="rId30">
        <w:r w:rsidRPr="7023C71D">
          <w:rPr>
            <w:rStyle w:val="Hyperlink"/>
            <w:color w:val="000000" w:themeColor="text1"/>
            <w:sz w:val="24"/>
            <w:szCs w:val="24"/>
          </w:rPr>
          <w:t>https://www.tate.org.uk/art/art-terms/p/pre-raphaelite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 </w:t>
      </w:r>
    </w:p>
    <w:p w14:paraId="71980BF0" w14:textId="74D88879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3A879438" w14:textId="1E023602" w:rsidR="520E105F" w:rsidRDefault="254FF0AB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Vanderbilt University (no date) Les Fleurs animées, Fables Fantasies </w:t>
      </w:r>
      <w:bookmarkStart w:id="25" w:name="_Int_WMGuOCyu"/>
      <w:r w:rsidRPr="7023C71D">
        <w:rPr>
          <w:color w:val="000000" w:themeColor="text1"/>
          <w:sz w:val="24"/>
          <w:szCs w:val="24"/>
        </w:rPr>
        <w:t>The</w:t>
      </w:r>
      <w:bookmarkEnd w:id="25"/>
      <w:r w:rsidRPr="7023C71D">
        <w:rPr>
          <w:color w:val="000000" w:themeColor="text1"/>
          <w:sz w:val="24"/>
          <w:szCs w:val="24"/>
        </w:rPr>
        <w:t xml:space="preserve"> Illustrations of JJ Grandville. Available at: </w:t>
      </w:r>
      <w:hyperlink r:id="rId31" w:anchor=":~:text=The">
        <w:r w:rsidRPr="7023C71D">
          <w:rPr>
            <w:rStyle w:val="Hyperlink"/>
            <w:color w:val="000000" w:themeColor="text1"/>
            <w:sz w:val="24"/>
            <w:szCs w:val="24"/>
          </w:rPr>
          <w:t>https://exhibitions.library.vanderbilt.edu/grandville/item/les-fleurs-animees/#:~:text=The</w:t>
        </w:r>
      </w:hyperlink>
      <w:r w:rsidRPr="7023C71D">
        <w:rPr>
          <w:color w:val="000000" w:themeColor="text1"/>
          <w:sz w:val="24"/>
          <w:szCs w:val="24"/>
        </w:rPr>
        <w:t xml:space="preserve"> stories are parables </w:t>
      </w:r>
      <w:bookmarkStart w:id="26" w:name="_Int_gMx1p5O1"/>
      <w:r w:rsidRPr="7023C71D">
        <w:rPr>
          <w:color w:val="000000" w:themeColor="text1"/>
          <w:sz w:val="24"/>
          <w:szCs w:val="24"/>
        </w:rPr>
        <w:t>of,leaf</w:t>
      </w:r>
      <w:bookmarkEnd w:id="26"/>
      <w:r w:rsidRPr="7023C71D">
        <w:rPr>
          <w:color w:val="000000" w:themeColor="text1"/>
          <w:sz w:val="24"/>
          <w:szCs w:val="24"/>
        </w:rPr>
        <w:t xml:space="preserve">%2C and the cactus flower (Accessed: 13 April 2024). </w:t>
      </w:r>
    </w:p>
    <w:p w14:paraId="7CF2076E" w14:textId="6E15095B" w:rsidR="520E105F" w:rsidRDefault="520E105F" w:rsidP="7023C71D">
      <w:pPr>
        <w:pStyle w:val="NoSpacing"/>
        <w:rPr>
          <w:color w:val="000000" w:themeColor="text1"/>
          <w:sz w:val="24"/>
          <w:szCs w:val="24"/>
        </w:rPr>
      </w:pPr>
    </w:p>
    <w:p w14:paraId="41A5D16C" w14:textId="52308F68" w:rsidR="520E105F" w:rsidRDefault="254FF0AB" w:rsidP="7023C71D">
      <w:pPr>
        <w:pStyle w:val="NoSpacing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Weiner, E. (2021) FLORIOGRAPHY: The Secret Language of Flowers, Erica Weiner. Available at: </w:t>
      </w:r>
      <w:hyperlink r:id="rId32" w:anchor=":~:text=Floriography%20allowed%20the%20Victorians%20to,without%20saying%20anything%20at%20all.&amp;text=Floriography%2C%20the%20cryptological%20communication%20through,originated%20a%20bit%20before%20then.%20(Accessed:%2004%20March%202024).">
        <w:r w:rsidRPr="7023C71D">
          <w:rPr>
            <w:rStyle w:val="Hyperlink"/>
            <w:color w:val="000000" w:themeColor="text1"/>
            <w:sz w:val="24"/>
            <w:szCs w:val="24"/>
          </w:rPr>
          <w:t xml:space="preserve">https://www.ericaweiner.com/history-lessons/floriography-the-secret-language-of-flowers#:~:text=Floriography allowed the Victorians to,without saying anything at </w:t>
        </w:r>
        <w:r w:rsidRPr="7023C71D">
          <w:rPr>
            <w:rStyle w:val="Hyperlink"/>
            <w:color w:val="000000" w:themeColor="text1"/>
            <w:sz w:val="24"/>
            <w:szCs w:val="24"/>
          </w:rPr>
          <w:lastRenderedPageBreak/>
          <w:t>all.&amp;text=Floriography%2C the cryptological communication through,originated a bit before then. (Accessed: 04 March 2024).</w:t>
        </w:r>
      </w:hyperlink>
    </w:p>
    <w:p w14:paraId="4E980A1D" w14:textId="6750B6F2" w:rsidR="520E105F" w:rsidRDefault="520E105F" w:rsidP="7023C71D">
      <w:pPr>
        <w:pStyle w:val="NoSpacing"/>
        <w:rPr>
          <w:color w:val="000000" w:themeColor="text1"/>
        </w:rPr>
      </w:pPr>
    </w:p>
    <w:p w14:paraId="5DBBAE87" w14:textId="588D1184" w:rsidR="520E105F" w:rsidRDefault="520E105F" w:rsidP="7023C71D">
      <w:pPr>
        <w:pStyle w:val="NoSpacing"/>
        <w:rPr>
          <w:color w:val="000000" w:themeColor="text1"/>
        </w:rPr>
      </w:pPr>
    </w:p>
    <w:p w14:paraId="13F62C6B" w14:textId="3D5AA4B1" w:rsidR="520E105F" w:rsidRDefault="520E105F" w:rsidP="520E105F">
      <w:pPr>
        <w:pStyle w:val="NoSpacing"/>
        <w:rPr>
          <w:color w:val="000000" w:themeColor="text1"/>
        </w:rPr>
      </w:pPr>
    </w:p>
    <w:p w14:paraId="3C65EDE1" w14:textId="5E4485F9" w:rsidR="7740563E" w:rsidRDefault="7740563E" w:rsidP="7740563E">
      <w:pPr>
        <w:pStyle w:val="NoSpacing"/>
        <w:rPr>
          <w:color w:val="000000" w:themeColor="text1"/>
        </w:rPr>
      </w:pPr>
    </w:p>
    <w:p w14:paraId="7FD90EBD" w14:textId="1C4D2680" w:rsidR="41187727" w:rsidRDefault="622C36A6" w:rsidP="3548F6C5">
      <w:pPr>
        <w:spacing w:before="240" w:after="240" w:line="480" w:lineRule="auto"/>
        <w:rPr>
          <w:rFonts w:asciiTheme="majorHAnsi" w:eastAsiaTheme="majorEastAsia" w:hAnsiTheme="majorHAnsi" w:cstheme="majorBidi"/>
          <w:b/>
          <w:color w:val="000000" w:themeColor="text1"/>
          <w:sz w:val="28"/>
          <w:szCs w:val="28"/>
        </w:rPr>
      </w:pPr>
      <w:r w:rsidRPr="635270CF">
        <w:rPr>
          <w:rFonts w:asciiTheme="majorHAnsi" w:eastAsiaTheme="majorEastAsia" w:hAnsiTheme="majorHAnsi" w:cstheme="majorBidi"/>
          <w:b/>
          <w:color w:val="000000" w:themeColor="text1"/>
          <w:sz w:val="28"/>
          <w:szCs w:val="28"/>
        </w:rPr>
        <w:t>Bibliography</w:t>
      </w:r>
    </w:p>
    <w:p w14:paraId="4D9B9858" w14:textId="75833A15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(author unknown) (1888) ‘The Artistic language of </w:t>
      </w:r>
      <w:bookmarkStart w:id="27" w:name="_Int_D4vGH8ru"/>
      <w:r w:rsidRPr="7023C71D">
        <w:rPr>
          <w:color w:val="000000" w:themeColor="text1"/>
          <w:sz w:val="24"/>
          <w:szCs w:val="24"/>
        </w:rPr>
        <w:t>flowers’</w:t>
      </w:r>
      <w:bookmarkEnd w:id="27"/>
      <w:r w:rsidRPr="7023C71D">
        <w:rPr>
          <w:color w:val="000000" w:themeColor="text1"/>
          <w:sz w:val="24"/>
          <w:szCs w:val="24"/>
        </w:rPr>
        <w:t>. London &amp; New York: G. Routledge &amp; sons.</w:t>
      </w:r>
    </w:p>
    <w:p w14:paraId="4777427C" w14:textId="7BDF031B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314B304D" w14:textId="00F1DCD4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(author unknown) (2016) The evolution of anthropomorphism in animated movies, Sweet Animated Films. Available at: </w:t>
      </w:r>
      <w:hyperlink r:id="rId33">
        <w:r w:rsidRPr="7023C71D">
          <w:rPr>
            <w:rStyle w:val="Hyperlink"/>
            <w:color w:val="000000" w:themeColor="text1"/>
            <w:sz w:val="24"/>
            <w:szCs w:val="24"/>
          </w:rPr>
          <w:t>https://sweetanimatedfilms.wordpress.com/2016/03/13/the-evolution-of-anthropomorphism-in-animated-movies/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</w:t>
      </w:r>
    </w:p>
    <w:p w14:paraId="43B3D03D" w14:textId="638505AB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56DD7F14" w14:textId="7A06FD10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Aloi, G. (2019) Why look at </w:t>
      </w:r>
      <w:bookmarkStart w:id="28" w:name="_Int_AsBl0hWA"/>
      <w:r w:rsidRPr="7023C71D">
        <w:rPr>
          <w:color w:val="000000" w:themeColor="text1"/>
          <w:sz w:val="24"/>
          <w:szCs w:val="24"/>
        </w:rPr>
        <w:t>plants?:</w:t>
      </w:r>
      <w:bookmarkEnd w:id="28"/>
      <w:r w:rsidRPr="7023C71D">
        <w:rPr>
          <w:color w:val="000000" w:themeColor="text1"/>
          <w:sz w:val="24"/>
          <w:szCs w:val="24"/>
        </w:rPr>
        <w:t xml:space="preserve"> The Botanical Emergence in contemporary art. Leiden, Netherlands: Brill Rodopi.</w:t>
      </w:r>
    </w:p>
    <w:p w14:paraId="045C67CD" w14:textId="2CA0F149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9EB401B" w14:textId="6B321742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Art of Mourning (2022) Jewels, symbolism, botany and Floriography, Art of Mourning. Available at: </w:t>
      </w:r>
      <w:hyperlink r:id="rId34">
        <w:r w:rsidRPr="7023C71D">
          <w:rPr>
            <w:rStyle w:val="Hyperlink"/>
            <w:color w:val="000000" w:themeColor="text1"/>
            <w:sz w:val="24"/>
            <w:szCs w:val="24"/>
          </w:rPr>
          <w:t>https://artofmourning.com/understanding-symbolism-botany-and-floriography/</w:t>
        </w:r>
      </w:hyperlink>
      <w:r w:rsidRPr="7023C71D">
        <w:rPr>
          <w:color w:val="000000" w:themeColor="text1"/>
          <w:sz w:val="24"/>
          <w:szCs w:val="24"/>
        </w:rPr>
        <w:t xml:space="preserve"> (Accessed: 04 March 2024).</w:t>
      </w:r>
    </w:p>
    <w:p w14:paraId="3BD37F19" w14:textId="5F280838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44DF00BE" w14:textId="367B3126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Attebery, B. (2022) Fantasy: How it works. Oxford, England: Oxford University Press.</w:t>
      </w:r>
    </w:p>
    <w:p w14:paraId="6643B5A4" w14:textId="60CF691E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British Heart Foundation (2023) 7 ways to reduce your stress by enjoying nature, BHF. Available at: </w:t>
      </w:r>
      <w:hyperlink r:id="rId35">
        <w:r w:rsidRPr="7023C71D">
          <w:rPr>
            <w:rStyle w:val="Hyperlink"/>
            <w:color w:val="000000" w:themeColor="text1"/>
            <w:sz w:val="24"/>
            <w:szCs w:val="24"/>
          </w:rPr>
          <w:t>https://www.bhf.org.uk/informationsupport/heart-matters-magazine/wellbeing/ways-to-reduce-stress-by-enjoying-nature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2D8F78B0" w14:textId="5D5328AF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58E73277" w14:textId="24E8AA5B" w:rsidR="41187727" w:rsidRDefault="4155F4AB" w:rsidP="37463A20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Brunetti, I. (2011) Cartooning: Philosophy and practice. New Haven, Connecticut: Yale University Press.</w:t>
      </w:r>
    </w:p>
    <w:p w14:paraId="47F2F4A6" w14:textId="47E09844" w:rsidR="41187727" w:rsidRDefault="41187727" w:rsidP="7023C71D">
      <w:pPr>
        <w:pStyle w:val="NoSpacing"/>
        <w:rPr>
          <w:color w:val="000000" w:themeColor="text1"/>
          <w:sz w:val="24"/>
          <w:szCs w:val="24"/>
        </w:rPr>
      </w:pPr>
    </w:p>
    <w:p w14:paraId="3725861C" w14:textId="5B1E4307" w:rsidR="41187727" w:rsidRDefault="7F44DD51" w:rsidP="37463A20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British Heart Foundation (2023) 7 ways to reduce your stress by enjoying nature, BHF. Available at: </w:t>
      </w:r>
      <w:hyperlink r:id="rId36">
        <w:r w:rsidRPr="7023C71D">
          <w:rPr>
            <w:rStyle w:val="Hyperlink"/>
            <w:color w:val="000000" w:themeColor="text1"/>
            <w:sz w:val="24"/>
            <w:szCs w:val="24"/>
          </w:rPr>
          <w:t>https://www.bhf.org.uk/informationsupport/heart-matters-magazine/wellbeing/ways-to-reduce-stress-by-enjoying-nature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67D01A4F" w14:textId="14032AC0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3BA1EB3A" w14:textId="3955D31A" w:rsidR="41187727" w:rsidRDefault="4155F4AB" w:rsidP="37463A20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Buckingham, W. (2021) Xenophanes on gods and horses: Will buckingham, Xenophanes on gods and horses | Will Buckingham. Available at: </w:t>
      </w:r>
      <w:hyperlink r:id="rId37">
        <w:r w:rsidRPr="7023C71D">
          <w:rPr>
            <w:rStyle w:val="Hyperlink"/>
            <w:color w:val="000000" w:themeColor="text1"/>
            <w:sz w:val="24"/>
            <w:szCs w:val="24"/>
          </w:rPr>
          <w:t>https://www.willbuckingham.com/xenophanes/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</w:t>
      </w:r>
    </w:p>
    <w:p w14:paraId="5672FC8E" w14:textId="7AC04E07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3AE1DD31" w14:textId="628383B0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Byron’s Muse (2023) J.J. Grandville: Flowers personified (Les Fleurs Animées). Available at: </w:t>
      </w:r>
      <w:hyperlink r:id="rId38">
        <w:r w:rsidRPr="7023C71D">
          <w:rPr>
            <w:rStyle w:val="Hyperlink"/>
            <w:color w:val="000000" w:themeColor="text1"/>
            <w:sz w:val="24"/>
            <w:szCs w:val="24"/>
          </w:rPr>
          <w:t>https://byronsmuse.wordpress.com/2023/05/28/j-j-grandville-flowers-personified-les-fleurs-animees/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6409AACC" w14:textId="001A3D24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7F44CCC" w14:textId="55F7E611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Carr, H. (2022) What is the history behind May Day and why do we celebrate </w:t>
      </w:r>
      <w:bookmarkStart w:id="29" w:name="_Int_m1kENI4a"/>
      <w:r w:rsidRPr="7023C71D">
        <w:rPr>
          <w:color w:val="000000" w:themeColor="text1"/>
          <w:sz w:val="24"/>
          <w:szCs w:val="24"/>
        </w:rPr>
        <w:t>it?,</w:t>
      </w:r>
      <w:bookmarkEnd w:id="29"/>
      <w:r w:rsidRPr="7023C71D">
        <w:rPr>
          <w:color w:val="000000" w:themeColor="text1"/>
          <w:sz w:val="24"/>
          <w:szCs w:val="24"/>
        </w:rPr>
        <w:t xml:space="preserve"> HistoryExtra. Available at: </w:t>
      </w:r>
      <w:hyperlink r:id="rId39">
        <w:r w:rsidRPr="7023C71D">
          <w:rPr>
            <w:rStyle w:val="Hyperlink"/>
            <w:color w:val="000000" w:themeColor="text1"/>
            <w:sz w:val="24"/>
            <w:szCs w:val="24"/>
          </w:rPr>
          <w:t>https://www.historyextra.com/period/medieval/may-day-history-origins-celebrate-pagan-bank-holiday-maypole-facts-explain/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1C6CA24B" w14:textId="3024A9AD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179EAC89" w14:textId="0721EABA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Chatfield, S. (2019) “Go to nature in all singleness of heart”, Pre-Raphaelite Sisterhood. Available at: </w:t>
      </w:r>
      <w:hyperlink r:id="rId40">
        <w:r w:rsidRPr="7023C71D">
          <w:rPr>
            <w:rStyle w:val="Hyperlink"/>
            <w:color w:val="000000" w:themeColor="text1"/>
            <w:sz w:val="24"/>
            <w:szCs w:val="24"/>
          </w:rPr>
          <w:t>https://preraphaelitesisterhood.com/go-to-nature-in-all-singleness-of-heart/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75564F04" w14:textId="588D1184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3433225" w14:textId="78F26C56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Chatterton, M. (2020) Decoding the victorian flower language: A floriography guide, Lillicoco. Available at: </w:t>
      </w:r>
      <w:hyperlink r:id="rId41">
        <w:r w:rsidRPr="7023C71D">
          <w:rPr>
            <w:rStyle w:val="Hyperlink"/>
            <w:color w:val="000000" w:themeColor="text1"/>
            <w:sz w:val="24"/>
            <w:szCs w:val="24"/>
          </w:rPr>
          <w:t>https://www.lillicoco.com/blogs/love-lillicoco-blog/decoding-the-victorian-flower-language-a-floriography-guide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</w:t>
      </w:r>
    </w:p>
    <w:p w14:paraId="3734F400" w14:textId="3E86DF4D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1F104C68" w14:textId="21EB4DB7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Chen, C.-Y. and Zhunag, X.-Q. (2023) ‘The image ratios for designing cute nonhuman anthropomorphic characters’, Entertainment Computing, 47. </w:t>
      </w:r>
      <w:bookmarkStart w:id="30" w:name="_Int_cljZXbFk"/>
      <w:r w:rsidRPr="7023C71D">
        <w:rPr>
          <w:color w:val="000000" w:themeColor="text1"/>
          <w:sz w:val="24"/>
          <w:szCs w:val="24"/>
        </w:rPr>
        <w:t>doi:10.1016/j.entcom</w:t>
      </w:r>
      <w:bookmarkEnd w:id="30"/>
      <w:r w:rsidRPr="7023C71D">
        <w:rPr>
          <w:color w:val="000000" w:themeColor="text1"/>
          <w:sz w:val="24"/>
          <w:szCs w:val="24"/>
        </w:rPr>
        <w:t>.2023.100586.</w:t>
      </w:r>
    </w:p>
    <w:p w14:paraId="145AC05D" w14:textId="29E06321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7E3D70E" w14:textId="169F9C29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Cherry, K. (2023) How Freud’s Pleasure </w:t>
      </w:r>
      <w:bookmarkStart w:id="31" w:name="_Int_045Wu6JW"/>
      <w:r w:rsidRPr="7023C71D">
        <w:rPr>
          <w:color w:val="000000" w:themeColor="text1"/>
          <w:sz w:val="24"/>
          <w:szCs w:val="24"/>
        </w:rPr>
        <w:t>Principle</w:t>
      </w:r>
      <w:bookmarkEnd w:id="31"/>
      <w:r w:rsidRPr="7023C71D">
        <w:rPr>
          <w:color w:val="000000" w:themeColor="text1"/>
          <w:sz w:val="24"/>
          <w:szCs w:val="24"/>
        </w:rPr>
        <w:t xml:space="preserve"> Works, Verywell Mind. Available at: </w:t>
      </w:r>
      <w:hyperlink r:id="rId42">
        <w:r w:rsidRPr="7023C71D">
          <w:rPr>
            <w:rStyle w:val="Hyperlink"/>
            <w:color w:val="000000" w:themeColor="text1"/>
            <w:sz w:val="24"/>
            <w:szCs w:val="24"/>
          </w:rPr>
          <w:t>https://www.verywellmind.com/what-is-the-pleasure-principle-2795472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7712E40E" w14:textId="112640CA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D2C621A" w14:textId="65005963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Disney+ (2022) The Art of Disney Legend Mary Blair | Women's History Month | Disney+. Available at: </w:t>
      </w:r>
      <w:hyperlink r:id="rId43">
        <w:r w:rsidRPr="7023C71D">
          <w:rPr>
            <w:rStyle w:val="Hyperlink"/>
            <w:color w:val="000000" w:themeColor="text1"/>
            <w:sz w:val="24"/>
            <w:szCs w:val="24"/>
          </w:rPr>
          <w:t>https://www.youtube.com/watch?v=klznaOeSdpI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3024C8B2" w14:textId="5350470E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1DF096F8" w14:textId="7431819F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Dukes, H. (2012) J. J. Grandville’s illustrations from the Flowers personified (1849), The Public Domain Review. Available at: </w:t>
      </w:r>
      <w:hyperlink r:id="rId44">
        <w:r w:rsidRPr="7023C71D">
          <w:rPr>
            <w:rStyle w:val="Hyperlink"/>
            <w:color w:val="000000" w:themeColor="text1"/>
            <w:sz w:val="24"/>
            <w:szCs w:val="24"/>
          </w:rPr>
          <w:t>https://publicdomainreview.org/collection/the-flowers-personified-1847/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1454CB69" w14:textId="765F899F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8E7A1BC" w14:textId="7B5D9818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Flying Flowers (no date b) Guide to national flowers, Flying Flowers. Available at: </w:t>
      </w:r>
      <w:hyperlink r:id="rId45">
        <w:r w:rsidRPr="7023C71D">
          <w:rPr>
            <w:rStyle w:val="Hyperlink"/>
            <w:color w:val="000000" w:themeColor="text1"/>
            <w:sz w:val="24"/>
            <w:szCs w:val="24"/>
          </w:rPr>
          <w:t>https://www.flyingflowers.co.uk/page/flowers/national-flowers</w:t>
        </w:r>
      </w:hyperlink>
      <w:r w:rsidRPr="7023C71D">
        <w:rPr>
          <w:color w:val="000000" w:themeColor="text1"/>
          <w:sz w:val="24"/>
          <w:szCs w:val="24"/>
        </w:rPr>
        <w:t xml:space="preserve"> (Accessed: 24 April 2024).</w:t>
      </w:r>
    </w:p>
    <w:p w14:paraId="57966E35" w14:textId="540BAEA3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5EE23063" w14:textId="0FAF205D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Friedman, J.S. (2014) The Art of </w:t>
      </w:r>
      <w:bookmarkStart w:id="32" w:name="_Int_KDfkmGN1"/>
      <w:r w:rsidRPr="7023C71D">
        <w:rPr>
          <w:color w:val="000000" w:themeColor="text1"/>
          <w:sz w:val="24"/>
          <w:szCs w:val="24"/>
        </w:rPr>
        <w:t>Blue Sky</w:t>
      </w:r>
      <w:bookmarkEnd w:id="32"/>
      <w:r w:rsidRPr="7023C71D">
        <w:rPr>
          <w:color w:val="000000" w:themeColor="text1"/>
          <w:sz w:val="24"/>
          <w:szCs w:val="24"/>
        </w:rPr>
        <w:t xml:space="preserve"> Studios. San Rafael, California: Insight Editions.</w:t>
      </w:r>
    </w:p>
    <w:p w14:paraId="595D4F7E" w14:textId="46ADDB85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3128DA99" w14:textId="33B931FA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Gagarin, M. (2010) The Oxford Encyclopedia of Ancient Greece and Rome Vol 1. Oxford: Oxford University press.</w:t>
      </w:r>
    </w:p>
    <w:p w14:paraId="56F6FF87" w14:textId="2071F6EB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0D383684" w14:textId="621D471B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Grandville et al. (1867) Les Fleurs animées. Paris, France: Blot.</w:t>
      </w:r>
    </w:p>
    <w:p w14:paraId="517219AB" w14:textId="56AEFB6A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5ED20DD" w14:textId="2A670D25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Heller, S. (2008) In praise of the anthropomorphic, Design Observer. Available at: </w:t>
      </w:r>
      <w:hyperlink r:id="rId46">
        <w:r w:rsidRPr="7023C71D">
          <w:rPr>
            <w:rStyle w:val="Hyperlink"/>
            <w:color w:val="000000" w:themeColor="text1"/>
            <w:sz w:val="24"/>
            <w:szCs w:val="24"/>
          </w:rPr>
          <w:t>https://designobserver.com/feature/in-praise-of-the-anthropomorphic/7537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</w:t>
      </w:r>
    </w:p>
    <w:p w14:paraId="0B176CA7" w14:textId="1FF5E0EE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FDD9DB1" w14:textId="0C1C8DC5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Howard, P.L. (2001) Women in the plant world: the significance of women and gender bias for botany and for bio-diversity conversation, Wageningen university. Available at: </w:t>
      </w:r>
      <w:hyperlink r:id="rId47">
        <w:r w:rsidRPr="7023C71D">
          <w:rPr>
            <w:rStyle w:val="Hyperlink"/>
            <w:color w:val="000000" w:themeColor="text1"/>
            <w:sz w:val="24"/>
            <w:szCs w:val="24"/>
          </w:rPr>
          <w:t>https://edepot.wur.nl/234682</w:t>
        </w:r>
      </w:hyperlink>
      <w:r w:rsidRPr="7023C71D">
        <w:rPr>
          <w:color w:val="000000" w:themeColor="text1"/>
          <w:sz w:val="24"/>
          <w:szCs w:val="24"/>
        </w:rPr>
        <w:t xml:space="preserve"> (Accessed: 02 March 2024).</w:t>
      </w:r>
    </w:p>
    <w:p w14:paraId="564FA19A" w14:textId="4490C780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9C0B63B" w14:textId="7598DFD3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Inner Mastery Hub (2023) Escaping Reality — Avoidance </w:t>
      </w:r>
      <w:bookmarkStart w:id="33" w:name="_Int_mXGGHg9l"/>
      <w:r w:rsidRPr="7023C71D">
        <w:rPr>
          <w:color w:val="000000" w:themeColor="text1"/>
          <w:sz w:val="24"/>
          <w:szCs w:val="24"/>
        </w:rPr>
        <w:t>Or</w:t>
      </w:r>
      <w:bookmarkEnd w:id="33"/>
      <w:r w:rsidRPr="7023C71D">
        <w:rPr>
          <w:color w:val="000000" w:themeColor="text1"/>
          <w:sz w:val="24"/>
          <w:szCs w:val="24"/>
        </w:rPr>
        <w:t xml:space="preserve"> </w:t>
      </w:r>
      <w:bookmarkStart w:id="34" w:name="_Int_cubNMlSt"/>
      <w:r w:rsidRPr="7023C71D">
        <w:rPr>
          <w:color w:val="000000" w:themeColor="text1"/>
          <w:sz w:val="24"/>
          <w:szCs w:val="24"/>
        </w:rPr>
        <w:t>Healing?,</w:t>
      </w:r>
      <w:bookmarkEnd w:id="34"/>
      <w:r w:rsidRPr="7023C71D">
        <w:rPr>
          <w:color w:val="000000" w:themeColor="text1"/>
          <w:sz w:val="24"/>
          <w:szCs w:val="24"/>
        </w:rPr>
        <w:t xml:space="preserve"> Medium. Available at: </w:t>
      </w:r>
      <w:hyperlink r:id="rId48">
        <w:r w:rsidRPr="7023C71D">
          <w:rPr>
            <w:rStyle w:val="Hyperlink"/>
            <w:color w:val="000000" w:themeColor="text1"/>
            <w:sz w:val="24"/>
            <w:szCs w:val="24"/>
          </w:rPr>
          <w:t>https://medium.com/@mehwishqurayshi/escaping-reality-avoidance-or-healing-ac780ed475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</w:t>
      </w:r>
    </w:p>
    <w:p w14:paraId="61D02422" w14:textId="2A0B1930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4F3D8C9C" w14:textId="24239544" w:rsidR="41187727" w:rsidRDefault="4155F4AB" w:rsidP="37463A20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lastRenderedPageBreak/>
        <w:t xml:space="preserve">kalia, S. (2021) Escapism is a way to cope under stress. but it can also become a tool for self‑deception, The Swaddle. Available at: </w:t>
      </w:r>
      <w:hyperlink r:id="rId49">
        <w:r w:rsidRPr="7023C71D">
          <w:rPr>
            <w:rStyle w:val="Hyperlink"/>
            <w:color w:val="000000" w:themeColor="text1"/>
            <w:sz w:val="24"/>
            <w:szCs w:val="24"/>
          </w:rPr>
          <w:t>https://www.theswaddle.com/escapism-is-a-way-to-cope-under-stress-but-it-can-also-become-a-tool-for-self-deception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2FF36E21" w14:textId="27A55510" w:rsidR="11647EE4" w:rsidRDefault="11647EE4" w:rsidP="7023C71D">
      <w:pPr>
        <w:spacing w:before="240" w:after="240"/>
        <w:ind w:left="567" w:hanging="567"/>
        <w:rPr>
          <w:rFonts w:ascii="Calibri" w:eastAsia="Calibri" w:hAnsi="Calibri" w:cs="Calibri"/>
          <w:sz w:val="24"/>
          <w:szCs w:val="24"/>
          <w:lang w:val="fr-FR"/>
        </w:rPr>
      </w:pPr>
      <w:r w:rsidRPr="7023C71D">
        <w:rPr>
          <w:rFonts w:ascii="Calibri" w:eastAsia="Calibri" w:hAnsi="Calibri" w:cs="Calibri"/>
          <w:sz w:val="24"/>
          <w:szCs w:val="24"/>
          <w:lang w:val="fr-FR"/>
        </w:rPr>
        <w:t xml:space="preserve">Karr, A. </w:t>
      </w:r>
      <w:r w:rsidRPr="7023C71D">
        <w:rPr>
          <w:rFonts w:ascii="Calibri" w:eastAsia="Calibri" w:hAnsi="Calibri" w:cs="Calibri"/>
          <w:i/>
          <w:iCs/>
          <w:sz w:val="24"/>
          <w:szCs w:val="24"/>
          <w:lang w:val="fr-FR"/>
        </w:rPr>
        <w:t>et al.</w:t>
      </w:r>
      <w:r w:rsidRPr="7023C71D">
        <w:rPr>
          <w:rFonts w:ascii="Calibri" w:eastAsia="Calibri" w:hAnsi="Calibri" w:cs="Calibri"/>
          <w:sz w:val="24"/>
          <w:szCs w:val="24"/>
          <w:lang w:val="fr-FR"/>
        </w:rPr>
        <w:t xml:space="preserve"> (1867) </w:t>
      </w:r>
      <w:r w:rsidRPr="7023C71D">
        <w:rPr>
          <w:rFonts w:ascii="Calibri" w:eastAsia="Calibri" w:hAnsi="Calibri" w:cs="Calibri"/>
          <w:i/>
          <w:iCs/>
          <w:sz w:val="24"/>
          <w:szCs w:val="24"/>
          <w:lang w:val="fr-FR"/>
        </w:rPr>
        <w:t>Les Fleurs animées</w:t>
      </w:r>
      <w:r w:rsidRPr="7023C71D">
        <w:rPr>
          <w:rFonts w:ascii="Calibri" w:eastAsia="Calibri" w:hAnsi="Calibri" w:cs="Calibri"/>
          <w:sz w:val="24"/>
          <w:szCs w:val="24"/>
          <w:lang w:val="fr-FR"/>
        </w:rPr>
        <w:t xml:space="preserve">. Paris, </w:t>
      </w:r>
      <w:bookmarkStart w:id="35" w:name="_Int_dWiYN8Fk"/>
      <w:r w:rsidRPr="7023C71D">
        <w:rPr>
          <w:rFonts w:ascii="Calibri" w:eastAsia="Calibri" w:hAnsi="Calibri" w:cs="Calibri"/>
          <w:sz w:val="24"/>
          <w:szCs w:val="24"/>
          <w:lang w:val="fr-FR"/>
        </w:rPr>
        <w:t>France:</w:t>
      </w:r>
      <w:bookmarkEnd w:id="35"/>
      <w:r w:rsidRPr="7023C71D">
        <w:rPr>
          <w:rFonts w:ascii="Calibri" w:eastAsia="Calibri" w:hAnsi="Calibri" w:cs="Calibri"/>
          <w:sz w:val="24"/>
          <w:szCs w:val="24"/>
          <w:lang w:val="fr-FR"/>
        </w:rPr>
        <w:t xml:space="preserve"> Blot.</w:t>
      </w:r>
    </w:p>
    <w:p w14:paraId="0924AD7C" w14:textId="02F1E434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Kuntjara, H. and Almanfaluthi, B. (2021) ‘Character design in games analysis of character design theory’, Journal of Games, Game Art, and Gamification, 2(2), pp. 42–47. doi:10.21512/</w:t>
      </w:r>
      <w:bookmarkStart w:id="36" w:name="_Int_qgmxSGB0"/>
      <w:r w:rsidRPr="7023C71D">
        <w:rPr>
          <w:color w:val="000000" w:themeColor="text1"/>
          <w:sz w:val="24"/>
          <w:szCs w:val="24"/>
        </w:rPr>
        <w:t>jggag.v</w:t>
      </w:r>
      <w:bookmarkEnd w:id="36"/>
      <w:r w:rsidRPr="7023C71D">
        <w:rPr>
          <w:color w:val="000000" w:themeColor="text1"/>
          <w:sz w:val="24"/>
          <w:szCs w:val="24"/>
        </w:rPr>
        <w:t>2i2.7197.</w:t>
      </w:r>
    </w:p>
    <w:p w14:paraId="685B8A12" w14:textId="7D9C01CD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F593C07" w14:textId="453945D9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Lathe, S. (2016) The dangers of anthropomorphism, Vet Tails. Available at: </w:t>
      </w:r>
      <w:hyperlink r:id="rId50">
        <w:r w:rsidRPr="7023C71D">
          <w:rPr>
            <w:rStyle w:val="Hyperlink"/>
            <w:color w:val="000000" w:themeColor="text1"/>
            <w:sz w:val="24"/>
            <w:szCs w:val="24"/>
          </w:rPr>
          <w:t>https://www.vettails.com/vettails/2016/3/4/the-dangers-of-anthropomorphism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180BE643" w14:textId="7C4CFF4D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219A83B" w14:textId="29CA27E0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Leonardo (2020) The importance of immersive character design and world-building, Demodern. Available at: </w:t>
      </w:r>
      <w:hyperlink r:id="rId51">
        <w:r w:rsidRPr="7023C71D">
          <w:rPr>
            <w:rStyle w:val="Hyperlink"/>
            <w:color w:val="000000" w:themeColor="text1"/>
            <w:sz w:val="24"/>
            <w:szCs w:val="24"/>
          </w:rPr>
          <w:t>https://demodern.com/blog/the-importance-of-immersive-character-design-and-world-building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</w:t>
      </w:r>
    </w:p>
    <w:p w14:paraId="419C5082" w14:textId="6FD1C38B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4DD280B" w14:textId="3811CA7F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Ludewig, J. (2023) Erich Fromm’s biophilia, NiCHE. Available at: </w:t>
      </w:r>
      <w:hyperlink r:id="rId52" w:anchor=":~:text=His">
        <w:r w:rsidRPr="7023C71D">
          <w:rPr>
            <w:rStyle w:val="Hyperlink"/>
            <w:color w:val="000000" w:themeColor="text1"/>
            <w:sz w:val="24"/>
            <w:szCs w:val="24"/>
          </w:rPr>
          <w:t>https://niche-canada.org/2023/07/06/erich-fromms-biophilia/#:~:text=His</w:t>
        </w:r>
      </w:hyperlink>
      <w:r w:rsidRPr="7023C71D">
        <w:rPr>
          <w:color w:val="000000" w:themeColor="text1"/>
          <w:sz w:val="24"/>
          <w:szCs w:val="24"/>
        </w:rPr>
        <w:t xml:space="preserve"> concept of “biophilia” exemplifies,” (1973%2C 366). (Accessed: 21 April 2024).</w:t>
      </w:r>
    </w:p>
    <w:p w14:paraId="38E15242" w14:textId="5D9177FD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78A965D" w14:textId="739A0CB4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Luu, C. (2016) Personification is your friend: The language of inanimate objects, JSTOR Daily. Available at: </w:t>
      </w:r>
      <w:hyperlink r:id="rId53">
        <w:r w:rsidRPr="7023C71D">
          <w:rPr>
            <w:rStyle w:val="Hyperlink"/>
            <w:color w:val="000000" w:themeColor="text1"/>
            <w:sz w:val="24"/>
            <w:szCs w:val="24"/>
          </w:rPr>
          <w:t>https://daily.jstor.org/personification-is-your-friend-the-amazing-life-of-letters/</w:t>
        </w:r>
      </w:hyperlink>
      <w:r w:rsidRPr="7023C71D">
        <w:rPr>
          <w:color w:val="000000" w:themeColor="text1"/>
          <w:sz w:val="24"/>
          <w:szCs w:val="24"/>
        </w:rPr>
        <w:t xml:space="preserve"> (Accessed: 19 February 2024).</w:t>
      </w:r>
    </w:p>
    <w:p w14:paraId="587BAAB1" w14:textId="49284A76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2D8E37A" w14:textId="147E30AE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Mainardi, P. (2018) Grandville, visions, and dreams, The Public Domain Review. Available at: </w:t>
      </w:r>
      <w:hyperlink r:id="rId54">
        <w:r w:rsidRPr="7023C71D">
          <w:rPr>
            <w:rStyle w:val="Hyperlink"/>
            <w:color w:val="000000" w:themeColor="text1"/>
            <w:sz w:val="24"/>
            <w:szCs w:val="24"/>
          </w:rPr>
          <w:t>https://publicdomainreview.org/essay/grandville-visions-and-dreams/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0A2B8011" w14:textId="349BBBC7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005F7A5" w14:textId="3320CDA3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Mancoff, D.N. (2003) Flora symbolica : flowers in Pre-Raphaelite art. Munich, Germany: Prestel.</w:t>
      </w:r>
    </w:p>
    <w:p w14:paraId="5C2242AD" w14:textId="609F8ED9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Manty, K. (2020) The wonderfully odd world of French artist J. J. Grandville, Kovels Antique Trader. Available at: </w:t>
      </w:r>
      <w:hyperlink r:id="rId55">
        <w:r w:rsidRPr="7023C71D">
          <w:rPr>
            <w:rStyle w:val="Hyperlink"/>
            <w:color w:val="000000" w:themeColor="text1"/>
            <w:sz w:val="24"/>
            <w:szCs w:val="24"/>
          </w:rPr>
          <w:t>https://www.antiquetrader.com/art/the-wonderfully-odd-world-of-french-artist-j-j-grandville</w:t>
        </w:r>
      </w:hyperlink>
      <w:r w:rsidRPr="7023C71D">
        <w:rPr>
          <w:color w:val="000000" w:themeColor="text1"/>
          <w:sz w:val="24"/>
          <w:szCs w:val="24"/>
        </w:rPr>
        <w:t xml:space="preserve"> (Accessed: 04 March 2024).</w:t>
      </w:r>
    </w:p>
    <w:p w14:paraId="46C1D2FE" w14:textId="7B34BA7E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BED00D1" w14:textId="6CCA1EAC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Mapplethorpe, R. et al. (1990) Flowers. Boston, Massachusetts: Bulfinch Press, an imprint of Little, Brown and Company.</w:t>
      </w:r>
    </w:p>
    <w:p w14:paraId="0662315B" w14:textId="5C095EB7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42D8EB7" w14:textId="2D000251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Mario, A. (2023) Exploring cartoons as a form of escapism: The Escapist Symphony, Toons Mag. Available at: </w:t>
      </w:r>
      <w:hyperlink r:id="rId56">
        <w:r w:rsidRPr="7023C71D">
          <w:rPr>
            <w:rStyle w:val="Hyperlink"/>
            <w:color w:val="000000" w:themeColor="text1"/>
            <w:sz w:val="24"/>
            <w:szCs w:val="24"/>
          </w:rPr>
          <w:t>https://www.toonsmag.com/cartoons-as-a-form-of-escapism/</w:t>
        </w:r>
      </w:hyperlink>
      <w:r w:rsidRPr="7023C71D">
        <w:rPr>
          <w:color w:val="000000" w:themeColor="text1"/>
          <w:sz w:val="24"/>
          <w:szCs w:val="24"/>
        </w:rPr>
        <w:t xml:space="preserve"> (Accessed: 12 March 2024).</w:t>
      </w:r>
    </w:p>
    <w:p w14:paraId="13578881" w14:textId="28FCCA3C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A913A0C" w14:textId="7AE38D40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bookmarkStart w:id="37" w:name="_Int_bNDv3XaU"/>
      <w:r w:rsidRPr="7023C71D">
        <w:rPr>
          <w:color w:val="000000" w:themeColor="text1"/>
          <w:sz w:val="24"/>
          <w:szCs w:val="24"/>
        </w:rPr>
        <w:t>Martinelli ,</w:t>
      </w:r>
      <w:bookmarkEnd w:id="37"/>
      <w:r w:rsidRPr="7023C71D">
        <w:rPr>
          <w:color w:val="000000" w:themeColor="text1"/>
          <w:sz w:val="24"/>
          <w:szCs w:val="24"/>
        </w:rPr>
        <w:t xml:space="preserve"> O.G. (2022) Anthropomorphism in art, Artmajeur Online Art Gallery. Available at: </w:t>
      </w:r>
      <w:hyperlink r:id="rId57">
        <w:r w:rsidRPr="7023C71D">
          <w:rPr>
            <w:rStyle w:val="Hyperlink"/>
            <w:color w:val="000000" w:themeColor="text1"/>
            <w:sz w:val="24"/>
            <w:szCs w:val="24"/>
          </w:rPr>
          <w:t>https://www.artmajeur.com/en/magazine/5-art-history/anthropomorphism-in-art/331981</w:t>
        </w:r>
      </w:hyperlink>
      <w:r w:rsidRPr="7023C71D">
        <w:rPr>
          <w:color w:val="000000" w:themeColor="text1"/>
          <w:sz w:val="24"/>
          <w:szCs w:val="24"/>
        </w:rPr>
        <w:t xml:space="preserve"> (Accessed: 02 March 2024).</w:t>
      </w:r>
    </w:p>
    <w:p w14:paraId="6A077B08" w14:textId="5B90EBF9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5CAE13A9" w14:textId="45C1F8A3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mecc interiors (2022) Why introduce biophilic art to your home </w:t>
      </w:r>
      <w:bookmarkStart w:id="38" w:name="_Int_Qp7Mvfmh"/>
      <w:r w:rsidRPr="7023C71D">
        <w:rPr>
          <w:color w:val="000000" w:themeColor="text1"/>
          <w:sz w:val="24"/>
          <w:szCs w:val="24"/>
        </w:rPr>
        <w:t>now?,</w:t>
      </w:r>
      <w:bookmarkEnd w:id="38"/>
      <w:r w:rsidRPr="7023C71D">
        <w:rPr>
          <w:color w:val="000000" w:themeColor="text1"/>
          <w:sz w:val="24"/>
          <w:szCs w:val="24"/>
        </w:rPr>
        <w:t xml:space="preserve"> mecc interiors inc. Available at: </w:t>
      </w:r>
      <w:hyperlink r:id="rId58">
        <w:r w:rsidRPr="7023C71D">
          <w:rPr>
            <w:rStyle w:val="Hyperlink"/>
            <w:color w:val="000000" w:themeColor="text1"/>
            <w:sz w:val="24"/>
            <w:szCs w:val="24"/>
          </w:rPr>
          <w:t>https://meccinteriors.com/designbites/introduce-biophilic-art-to-your-home/</w:t>
        </w:r>
      </w:hyperlink>
      <w:r w:rsidRPr="7023C71D">
        <w:rPr>
          <w:color w:val="000000" w:themeColor="text1"/>
          <w:sz w:val="24"/>
          <w:szCs w:val="24"/>
        </w:rPr>
        <w:t xml:space="preserve"> (Accessed: 06 February 2024).</w:t>
      </w:r>
    </w:p>
    <w:p w14:paraId="6C94BCDA" w14:textId="1D2B32AC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BF6476D" w14:textId="3E79AD92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Norman, P. (no date) Biophilia – what is it and why is it </w:t>
      </w:r>
      <w:bookmarkStart w:id="39" w:name="_Int_Mc3OaI3A"/>
      <w:r w:rsidRPr="7023C71D">
        <w:rPr>
          <w:color w:val="000000" w:themeColor="text1"/>
          <w:sz w:val="24"/>
          <w:szCs w:val="24"/>
        </w:rPr>
        <w:t>important?,</w:t>
      </w:r>
      <w:bookmarkEnd w:id="39"/>
      <w:r w:rsidRPr="7023C71D">
        <w:rPr>
          <w:color w:val="000000" w:themeColor="text1"/>
          <w:sz w:val="24"/>
          <w:szCs w:val="24"/>
        </w:rPr>
        <w:t xml:space="preserve"> Planteria. Available at: </w:t>
      </w:r>
      <w:hyperlink r:id="rId59">
        <w:r w:rsidRPr="7023C71D">
          <w:rPr>
            <w:rStyle w:val="Hyperlink"/>
            <w:color w:val="000000" w:themeColor="text1"/>
            <w:sz w:val="24"/>
            <w:szCs w:val="24"/>
          </w:rPr>
          <w:t>https://www.planteriagroup.com/blog/biophilia-what-is-it-and-why-is-it-important/</w:t>
        </w:r>
      </w:hyperlink>
      <w:r w:rsidRPr="7023C71D">
        <w:rPr>
          <w:color w:val="000000" w:themeColor="text1"/>
          <w:sz w:val="24"/>
          <w:szCs w:val="24"/>
        </w:rPr>
        <w:t xml:space="preserve"> (Accessed: 06 February 2024).</w:t>
      </w:r>
    </w:p>
    <w:p w14:paraId="467EEB51" w14:textId="2542A942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6CD4CA67" w14:textId="132C02F3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Parsons, M. (2023) Escapism: When </w:t>
      </w:r>
      <w:bookmarkStart w:id="40" w:name="_Int_mNrnitre"/>
      <w:r w:rsidRPr="7023C71D">
        <w:rPr>
          <w:color w:val="000000" w:themeColor="text1"/>
          <w:sz w:val="24"/>
          <w:szCs w:val="24"/>
        </w:rPr>
        <w:t>it’s</w:t>
      </w:r>
      <w:bookmarkEnd w:id="40"/>
      <w:r w:rsidRPr="7023C71D">
        <w:rPr>
          <w:color w:val="000000" w:themeColor="text1"/>
          <w:sz w:val="24"/>
          <w:szCs w:val="24"/>
        </w:rPr>
        <w:t xml:space="preserve"> healthy, when it harms, The Meadows Malibu. Available at: </w:t>
      </w:r>
      <w:hyperlink r:id="rId60">
        <w:r w:rsidRPr="7023C71D">
          <w:rPr>
            <w:rStyle w:val="Hyperlink"/>
            <w:color w:val="000000" w:themeColor="text1"/>
            <w:sz w:val="24"/>
            <w:szCs w:val="24"/>
          </w:rPr>
          <w:t>https://meadowsmalibu.com/escapism-when-its-healthy-when-it-harms/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41831FD0" w14:textId="7FF03710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49E40CA4" w14:textId="7865081B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Paul, J. and Dusseault, T. (No date) ‘Victorian Floral Code</w:t>
      </w:r>
      <w:bookmarkStart w:id="41" w:name="_Int_dZ4P3lVm"/>
      <w:r w:rsidRPr="7023C71D">
        <w:rPr>
          <w:color w:val="000000" w:themeColor="text1"/>
          <w:sz w:val="24"/>
          <w:szCs w:val="24"/>
        </w:rPr>
        <w:t>’.</w:t>
      </w:r>
      <w:bookmarkEnd w:id="41"/>
      <w:r w:rsidRPr="7023C71D">
        <w:rPr>
          <w:color w:val="000000" w:themeColor="text1"/>
          <w:sz w:val="24"/>
          <w:szCs w:val="24"/>
        </w:rPr>
        <w:t xml:space="preserve"> Eugene: Creative Graphics Floral Gifts.</w:t>
      </w:r>
    </w:p>
    <w:p w14:paraId="43531FAC" w14:textId="06A68A5C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042704A" w14:textId="7912EC89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Ray, G.N. (1982) The art of the French illustrated book, 1700-1914. New York: The Pierpont Morgan Library.</w:t>
      </w:r>
    </w:p>
    <w:p w14:paraId="00DF4CB1" w14:textId="3BFACF30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A8BDFC4" w14:textId="693051D2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Sattler, B.M. and Coope, U. (2023) ‘Chapter 4 - Anthropomorphism and Epistemic Anthropo-philautia: The Early Critiques by Xenophanes and Heraclitus’, in </w:t>
      </w:r>
      <w:bookmarkStart w:id="42" w:name="_Int_wMO3c4Bo"/>
      <w:r w:rsidRPr="7023C71D">
        <w:rPr>
          <w:color w:val="000000" w:themeColor="text1"/>
          <w:sz w:val="24"/>
          <w:szCs w:val="24"/>
        </w:rPr>
        <w:t>Ancient</w:t>
      </w:r>
      <w:bookmarkEnd w:id="42"/>
      <w:r w:rsidRPr="7023C71D">
        <w:rPr>
          <w:color w:val="000000" w:themeColor="text1"/>
          <w:sz w:val="24"/>
          <w:szCs w:val="24"/>
        </w:rPr>
        <w:t xml:space="preserve"> ethics and the natural world. Cambridge, England: Cambridge University Press.</w:t>
      </w:r>
    </w:p>
    <w:p w14:paraId="368D9ABE" w14:textId="79FA6081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3FAD8394" w14:textId="709088DF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Schiebel, T. et al (2022) ‘Testing the biophilia theory: Automatic approach tendencies towards nature’, Journal of Environmental Psychology, 79. </w:t>
      </w:r>
      <w:bookmarkStart w:id="43" w:name="_Int_0NUXIpES"/>
      <w:r w:rsidRPr="7023C71D">
        <w:rPr>
          <w:color w:val="000000" w:themeColor="text1"/>
          <w:sz w:val="24"/>
          <w:szCs w:val="24"/>
        </w:rPr>
        <w:t>doi:10.1016/j.jenvp</w:t>
      </w:r>
      <w:bookmarkEnd w:id="43"/>
      <w:r w:rsidRPr="7023C71D">
        <w:rPr>
          <w:color w:val="000000" w:themeColor="text1"/>
          <w:sz w:val="24"/>
          <w:szCs w:val="24"/>
        </w:rPr>
        <w:t>.2021.101725.</w:t>
      </w:r>
    </w:p>
    <w:p w14:paraId="577C5521" w14:textId="07762B6D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A035157" w14:textId="1C34DBF1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Shah, B. (2022) Why fiction as escapism is healthy, Book Therapy. Available at: </w:t>
      </w:r>
      <w:hyperlink r:id="rId61">
        <w:r w:rsidRPr="7023C71D">
          <w:rPr>
            <w:rStyle w:val="Hyperlink"/>
            <w:color w:val="000000" w:themeColor="text1"/>
            <w:sz w:val="24"/>
            <w:szCs w:val="24"/>
          </w:rPr>
          <w:t>https://www.booktherapy.io/blogs/book-therapys-ask-the-bibliotherapist-blog/why-fiction-as-escapism-is-healthy</w:t>
        </w:r>
      </w:hyperlink>
      <w:r w:rsidRPr="7023C71D">
        <w:rPr>
          <w:color w:val="000000" w:themeColor="text1"/>
          <w:sz w:val="24"/>
          <w:szCs w:val="24"/>
        </w:rPr>
        <w:t xml:space="preserve"> (Accessed: 19 March 2024).</w:t>
      </w:r>
    </w:p>
    <w:p w14:paraId="7AA1705B" w14:textId="3C417183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B19B98B" w14:textId="68BC1155" w:rsidR="41187727" w:rsidRDefault="4155F4AB" w:rsidP="37463A20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Shapiro, H.A. (1993) Personifications in Greek art: The representation of abstract concepts, 600-400 B.C. Zürich, Switzerland: Akanthus Verl.</w:t>
      </w:r>
    </w:p>
    <w:p w14:paraId="036437F9" w14:textId="136896A4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45739949" w14:textId="5FF13F2F" w:rsidR="46B17AA3" w:rsidRDefault="46B17AA3" w:rsidP="7023C71D">
      <w:pPr>
        <w:pStyle w:val="NoSpacing"/>
        <w:rPr>
          <w:sz w:val="24"/>
          <w:szCs w:val="24"/>
        </w:rPr>
      </w:pPr>
      <w:r w:rsidRPr="7023C71D">
        <w:rPr>
          <w:sz w:val="24"/>
          <w:szCs w:val="24"/>
        </w:rPr>
        <w:t>Shteir, A.B. (2005) Cultivating women, Cultivating science: Flora’s daughters and botany in England, 1760 to 1860. New York: ACLS History E-Book Project.</w:t>
      </w:r>
    </w:p>
    <w:p w14:paraId="0E96140F" w14:textId="5CB4E78F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11742E96" w14:textId="45416C9F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Something Curated (2023) On anthropomorphism in art, Something Curated. Available at: </w:t>
      </w:r>
      <w:hyperlink r:id="rId62" w:anchor=":~:text=Contemporary">
        <w:r w:rsidRPr="7023C71D">
          <w:rPr>
            <w:rStyle w:val="Hyperlink"/>
            <w:color w:val="000000" w:themeColor="text1"/>
            <w:sz w:val="24"/>
            <w:szCs w:val="24"/>
          </w:rPr>
          <w:t>https://somethingcurated.com/2023/09/05/on-anthropomorphism-in-art/#:~:text=Contemporary</w:t>
        </w:r>
      </w:hyperlink>
      <w:r w:rsidRPr="7023C71D">
        <w:rPr>
          <w:color w:val="000000" w:themeColor="text1"/>
          <w:sz w:val="24"/>
          <w:szCs w:val="24"/>
        </w:rPr>
        <w:t xml:space="preserve"> theologians have asserted that,language represents an anthropomorphic proclivity (Accessed: 02 March 2024).</w:t>
      </w:r>
    </w:p>
    <w:p w14:paraId="58546055" w14:textId="0551D9CA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0A617B10" w14:textId="241A44D8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Spec (2012) From the stacks: Grandville’s Les Fleurs Animées (the flowers personified), Walter Havighurst Special Collections </w:t>
      </w:r>
      <w:bookmarkStart w:id="44" w:name="_Int_Yc3aPQ1N"/>
      <w:r w:rsidRPr="7023C71D">
        <w:rPr>
          <w:color w:val="000000" w:themeColor="text1"/>
          <w:sz w:val="24"/>
          <w:szCs w:val="24"/>
        </w:rPr>
        <w:t>The</w:t>
      </w:r>
      <w:bookmarkEnd w:id="44"/>
      <w:r w:rsidRPr="7023C71D">
        <w:rPr>
          <w:color w:val="000000" w:themeColor="text1"/>
          <w:sz w:val="24"/>
          <w:szCs w:val="24"/>
        </w:rPr>
        <w:t xml:space="preserve"> University Archives Preservation. Available at: </w:t>
      </w:r>
      <w:hyperlink r:id="rId63">
        <w:r w:rsidRPr="7023C71D">
          <w:rPr>
            <w:rStyle w:val="Hyperlink"/>
            <w:color w:val="000000" w:themeColor="text1"/>
            <w:sz w:val="24"/>
            <w:szCs w:val="24"/>
          </w:rPr>
          <w:t>https://spec.lib.miamioh.edu/home/from-the-stacks-grandvilles-les-fleurs-animees-the-flowers-personified/</w:t>
        </w:r>
      </w:hyperlink>
      <w:r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341D236C" w14:textId="0EC86609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739EAA01" w14:textId="3A3B91D4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lastRenderedPageBreak/>
        <w:t xml:space="preserve">Tate (2017) Pre-Raphaelite, Tate. Available at: </w:t>
      </w:r>
      <w:hyperlink r:id="rId64">
        <w:r w:rsidRPr="7023C71D">
          <w:rPr>
            <w:rStyle w:val="Hyperlink"/>
            <w:color w:val="000000" w:themeColor="text1"/>
            <w:sz w:val="24"/>
            <w:szCs w:val="24"/>
          </w:rPr>
          <w:t>https://www.tate.org.uk/art/art-terms/p/pre-raphaelite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31DA27D7" w14:textId="2AE3BD00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304C5FA3" w14:textId="55A6EBF4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Tate (no date) How to paint a flower like a pre-raphaelite, Tate. Available at: </w:t>
      </w:r>
      <w:hyperlink r:id="rId65" w:anchor=":~:text=The">
        <w:r w:rsidRPr="7023C71D">
          <w:rPr>
            <w:rStyle w:val="Hyperlink"/>
            <w:color w:val="000000" w:themeColor="text1"/>
            <w:sz w:val="24"/>
            <w:szCs w:val="24"/>
          </w:rPr>
          <w:t>https://www.tate.org.uk/art/art-terms/p/pre-raphaelite/how-to-paint-a-flower-like-a-pre-raphaelite#:~:text=The</w:t>
        </w:r>
      </w:hyperlink>
      <w:r w:rsidRPr="7023C71D">
        <w:rPr>
          <w:color w:val="000000" w:themeColor="text1"/>
          <w:sz w:val="24"/>
          <w:szCs w:val="24"/>
        </w:rPr>
        <w:t xml:space="preserve"> Pre-Raphaelites were greatly,a character’s mood or circumstance (Accessed: 04 March 2024).</w:t>
      </w:r>
    </w:p>
    <w:p w14:paraId="5942A6BD" w14:textId="37B94CC2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46E09026" w14:textId="7B6DFD8F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Thornton, R.J. (1812) The temple of Flora. London, England: Dr. Thornton.</w:t>
      </w:r>
    </w:p>
    <w:p w14:paraId="1BE6F39B" w14:textId="1C7BEE76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5AAB4903" w14:textId="7D5233D7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Vanderbilt University (no date) Les Fleurs animées, Fables Fantasies </w:t>
      </w:r>
      <w:bookmarkStart w:id="45" w:name="_Int_Gg0Ttptj"/>
      <w:r w:rsidRPr="7023C71D">
        <w:rPr>
          <w:color w:val="000000" w:themeColor="text1"/>
          <w:sz w:val="24"/>
          <w:szCs w:val="24"/>
        </w:rPr>
        <w:t>The</w:t>
      </w:r>
      <w:bookmarkEnd w:id="45"/>
      <w:r w:rsidRPr="7023C71D">
        <w:rPr>
          <w:color w:val="000000" w:themeColor="text1"/>
          <w:sz w:val="24"/>
          <w:szCs w:val="24"/>
        </w:rPr>
        <w:t xml:space="preserve"> Illustrations of JJ Grandville. Available at: </w:t>
      </w:r>
      <w:hyperlink r:id="rId66" w:anchor=":~:text=The">
        <w:r w:rsidRPr="7023C71D">
          <w:rPr>
            <w:rStyle w:val="Hyperlink"/>
            <w:color w:val="000000" w:themeColor="text1"/>
            <w:sz w:val="24"/>
            <w:szCs w:val="24"/>
          </w:rPr>
          <w:t>https://exhibitions.library.vanderbilt.edu/grandville/item/les-fleurs-animees/#:~:text=The</w:t>
        </w:r>
      </w:hyperlink>
      <w:r w:rsidRPr="7023C71D">
        <w:rPr>
          <w:color w:val="000000" w:themeColor="text1"/>
          <w:sz w:val="24"/>
          <w:szCs w:val="24"/>
        </w:rPr>
        <w:t xml:space="preserve"> stories are parables </w:t>
      </w:r>
      <w:bookmarkStart w:id="46" w:name="_Int_YuHZr2pf"/>
      <w:r w:rsidRPr="7023C71D">
        <w:rPr>
          <w:color w:val="000000" w:themeColor="text1"/>
          <w:sz w:val="24"/>
          <w:szCs w:val="24"/>
        </w:rPr>
        <w:t>of,leaf</w:t>
      </w:r>
      <w:bookmarkEnd w:id="46"/>
      <w:r w:rsidRPr="7023C71D">
        <w:rPr>
          <w:color w:val="000000" w:themeColor="text1"/>
          <w:sz w:val="24"/>
          <w:szCs w:val="24"/>
        </w:rPr>
        <w:t>%2C and the cactus flower (Accessed: 13 April 2024).</w:t>
      </w:r>
    </w:p>
    <w:p w14:paraId="4D2EF4AA" w14:textId="16F18FEB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2EA064FF" w14:textId="1A88DF9E" w:rsidR="41187727" w:rsidRDefault="4155F4AB" w:rsidP="37463A20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Weiner, E. (2021) FLORIOGRAPHY: The Secret Language of Flowers, Erica Weiner. Available at: </w:t>
      </w:r>
      <w:hyperlink r:id="rId67" w:anchor=":~:text=Floriography allowed the Victorians to,without saying anything at all.&amp;text=Floriography%2C the cryptological communication through,originated a bit before then. (Accessed: 04 March 2024).">
        <w:r w:rsidRPr="7023C71D">
          <w:rPr>
            <w:rStyle w:val="Hyperlink"/>
            <w:color w:val="000000" w:themeColor="text1"/>
            <w:sz w:val="24"/>
            <w:szCs w:val="24"/>
          </w:rPr>
          <w:t>https://www.ericaweiner.com/history-lessons/floriography-the-secret-language-of-flowers#:~:text=Floriography allowed the Victorians to,without saying anything at all.&amp;text=Floriography%2C the cryptological communication through,originated a bit before then. (Accessed: 04 March 2024).</w:t>
        </w:r>
      </w:hyperlink>
    </w:p>
    <w:p w14:paraId="64E6DB20" w14:textId="0800D6FA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58956404" w14:textId="2FB3C7C5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Whelan (2021) Flora, goddess of spring, and her festival floralia, Classical Wisdom Weekly. Available at: </w:t>
      </w:r>
      <w:hyperlink r:id="rId68">
        <w:r w:rsidRPr="7023C71D">
          <w:rPr>
            <w:rStyle w:val="Hyperlink"/>
            <w:color w:val="000000" w:themeColor="text1"/>
            <w:sz w:val="24"/>
            <w:szCs w:val="24"/>
          </w:rPr>
          <w:t>https://classicalwisdom.com/mythology/gods/flora-goddess-of-spring-and-her-festival-floralia/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452CB054" w14:textId="397E2756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1D347CB4" w14:textId="68C22C51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Wikipedia (2024) Flora (mythology), Wikipedia. Available at: </w:t>
      </w:r>
      <w:hyperlink r:id="rId69">
        <w:r w:rsidRPr="7023C71D">
          <w:rPr>
            <w:rStyle w:val="Hyperlink"/>
            <w:color w:val="000000" w:themeColor="text1"/>
            <w:sz w:val="24"/>
            <w:szCs w:val="24"/>
          </w:rPr>
          <w:t>https://en.wikipedia.org/wiki/Flora_(mythology)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184345F5" w14:textId="0D39AD4D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13E87AE1" w14:textId="554430AF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Wikipedia (2024) Floralia, Wikipedia. Available at: </w:t>
      </w:r>
      <w:hyperlink r:id="rId70">
        <w:r w:rsidRPr="7023C71D">
          <w:rPr>
            <w:rStyle w:val="Hyperlink"/>
            <w:color w:val="000000" w:themeColor="text1"/>
            <w:sz w:val="24"/>
            <w:szCs w:val="24"/>
          </w:rPr>
          <w:t>https://en.wikipedia.org/wiki/Floralia</w:t>
        </w:r>
      </w:hyperlink>
      <w:r w:rsidRPr="7023C71D">
        <w:rPr>
          <w:color w:val="000000" w:themeColor="text1"/>
          <w:sz w:val="24"/>
          <w:szCs w:val="24"/>
        </w:rPr>
        <w:t xml:space="preserve"> (Accessed: 21 April 2024).</w:t>
      </w:r>
    </w:p>
    <w:p w14:paraId="51A4A81F" w14:textId="7AF2AA90" w:rsidR="41187727" w:rsidRDefault="41187727" w:rsidP="37463A20">
      <w:pPr>
        <w:pStyle w:val="NoSpacing"/>
        <w:rPr>
          <w:color w:val="000000" w:themeColor="text1"/>
          <w:sz w:val="24"/>
          <w:szCs w:val="24"/>
        </w:rPr>
      </w:pPr>
    </w:p>
    <w:p w14:paraId="04D56BE4" w14:textId="755BF8BF" w:rsidR="41187727" w:rsidRDefault="4155F4AB" w:rsidP="37463A20">
      <w:pPr>
        <w:pStyle w:val="NoSpacing"/>
        <w:rPr>
          <w:rFonts w:ascii="Calibri Light" w:eastAsia="Calibri Light" w:hAnsi="Calibri Light" w:cs="Calibri Light"/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Wilson, E.O. (1984) Biophilia. Cambridge, Massachusetts: Harvard University Press.</w:t>
      </w:r>
    </w:p>
    <w:p w14:paraId="5265CBB8" w14:textId="2DF52DF4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62A23F93" w14:textId="62469DA7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462F9B58" w14:textId="0E7F076E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22FA4BC9" w14:textId="29E191C7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0EFC4652" w14:textId="29F94EBC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6EC0F322" w14:textId="55323A33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4A741819" w14:textId="254E4D37" w:rsidR="5F743510" w:rsidRDefault="5F743510" w:rsidP="7023C71D">
      <w:pPr>
        <w:pStyle w:val="NoSpacing"/>
        <w:rPr>
          <w:sz w:val="28"/>
          <w:szCs w:val="28"/>
        </w:rPr>
      </w:pPr>
      <w:r w:rsidRPr="7023C71D">
        <w:rPr>
          <w:b/>
          <w:bCs/>
          <w:color w:val="000000" w:themeColor="text1"/>
          <w:sz w:val="28"/>
          <w:szCs w:val="28"/>
        </w:rPr>
        <w:t>List of Figures</w:t>
      </w:r>
    </w:p>
    <w:p w14:paraId="23B78160" w14:textId="14AF3A7D" w:rsidR="7023C71D" w:rsidRDefault="7023C71D" w:rsidP="7023C71D">
      <w:pPr>
        <w:pStyle w:val="NoSpacing"/>
      </w:pPr>
    </w:p>
    <w:p w14:paraId="26BD5246" w14:textId="74603F80" w:rsidR="5F743510" w:rsidRDefault="5F743510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Fig 1, </w:t>
      </w:r>
      <w:r w:rsidR="48E97D77" w:rsidRPr="7023C71D">
        <w:rPr>
          <w:i/>
          <w:iCs/>
          <w:color w:val="000000" w:themeColor="text1"/>
          <w:sz w:val="24"/>
          <w:szCs w:val="24"/>
        </w:rPr>
        <w:t>Epic</w:t>
      </w:r>
      <w:r w:rsidR="48E97D77" w:rsidRPr="7023C71D">
        <w:rPr>
          <w:color w:val="000000" w:themeColor="text1"/>
          <w:sz w:val="24"/>
          <w:szCs w:val="24"/>
        </w:rPr>
        <w:t xml:space="preserve"> (2013) animationscreencaps.com. Available at: </w:t>
      </w:r>
      <w:hyperlink r:id="rId71" w:anchor="google_vignette">
        <w:r w:rsidR="48E97D77" w:rsidRPr="7023C71D">
          <w:rPr>
            <w:rStyle w:val="Hyperlink"/>
            <w:color w:val="000000" w:themeColor="text1"/>
            <w:sz w:val="24"/>
            <w:szCs w:val="24"/>
          </w:rPr>
          <w:t>https://animationscreencaps.com/epic-2013/page/34#google_vignette</w:t>
        </w:r>
      </w:hyperlink>
      <w:r w:rsidR="48E97D77" w:rsidRPr="7023C71D">
        <w:rPr>
          <w:color w:val="000000" w:themeColor="text1"/>
          <w:sz w:val="24"/>
          <w:szCs w:val="24"/>
        </w:rPr>
        <w:t xml:space="preserve"> (Accessed: 13 April 2024).</w:t>
      </w:r>
    </w:p>
    <w:p w14:paraId="1404BD0B" w14:textId="322D1026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53356CA0" w14:textId="1CBDEC89" w:rsidR="48E97D77" w:rsidRDefault="48E97D77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Fig 2, </w:t>
      </w:r>
      <w:r w:rsidR="205818F5" w:rsidRPr="7023C71D">
        <w:rPr>
          <w:color w:val="000000" w:themeColor="text1"/>
          <w:sz w:val="24"/>
          <w:szCs w:val="24"/>
        </w:rPr>
        <w:t xml:space="preserve">Craig, H. (1983) </w:t>
      </w:r>
      <w:r w:rsidR="205818F5" w:rsidRPr="7023C71D">
        <w:rPr>
          <w:i/>
          <w:iCs/>
          <w:color w:val="000000" w:themeColor="text1"/>
          <w:sz w:val="24"/>
          <w:szCs w:val="24"/>
        </w:rPr>
        <w:t>Angelina Ballerina</w:t>
      </w:r>
      <w:r w:rsidR="45CBAF8E" w:rsidRPr="7023C71D">
        <w:rPr>
          <w:i/>
          <w:iCs/>
          <w:color w:val="000000" w:themeColor="text1"/>
          <w:sz w:val="24"/>
          <w:szCs w:val="24"/>
        </w:rPr>
        <w:t xml:space="preserve"> </w:t>
      </w:r>
      <w:r w:rsidR="45CBAF8E" w:rsidRPr="7023C71D">
        <w:rPr>
          <w:color w:val="000000" w:themeColor="text1"/>
          <w:sz w:val="24"/>
          <w:szCs w:val="24"/>
        </w:rPr>
        <w:t>[watercolour and ink on paper]</w:t>
      </w:r>
      <w:r w:rsidR="45CBAF8E" w:rsidRPr="7023C71D">
        <w:rPr>
          <w:i/>
          <w:iCs/>
          <w:color w:val="000000" w:themeColor="text1"/>
          <w:sz w:val="24"/>
          <w:szCs w:val="24"/>
        </w:rPr>
        <w:t>.</w:t>
      </w:r>
      <w:r w:rsidR="45CBAF8E" w:rsidRPr="7023C71D">
        <w:rPr>
          <w:color w:val="000000" w:themeColor="text1"/>
          <w:sz w:val="24"/>
          <w:szCs w:val="24"/>
        </w:rPr>
        <w:t xml:space="preserve"> Available at: </w:t>
      </w:r>
      <w:hyperlink r:id="rId72">
        <w:r w:rsidR="45CBAF8E" w:rsidRPr="7023C71D">
          <w:rPr>
            <w:rStyle w:val="Hyperlink"/>
            <w:color w:val="000000" w:themeColor="text1"/>
            <w:sz w:val="24"/>
            <w:szCs w:val="24"/>
          </w:rPr>
          <w:t>https://www.npr.org/2022/09/25/1122951295/angelina-ballerina-katharaine-holabird-helen-craig</w:t>
        </w:r>
      </w:hyperlink>
      <w:r w:rsidR="2AF41612" w:rsidRPr="7023C71D">
        <w:rPr>
          <w:color w:val="000000" w:themeColor="text1"/>
          <w:sz w:val="24"/>
          <w:szCs w:val="24"/>
        </w:rPr>
        <w:t xml:space="preserve"> (Accessed: 1</w:t>
      </w:r>
      <w:r w:rsidR="5B16CCC4" w:rsidRPr="7023C71D">
        <w:rPr>
          <w:color w:val="000000" w:themeColor="text1"/>
          <w:sz w:val="24"/>
          <w:szCs w:val="24"/>
        </w:rPr>
        <w:t xml:space="preserve">9 March </w:t>
      </w:r>
      <w:r w:rsidR="2AF41612" w:rsidRPr="7023C71D">
        <w:rPr>
          <w:color w:val="000000" w:themeColor="text1"/>
          <w:sz w:val="24"/>
          <w:szCs w:val="24"/>
        </w:rPr>
        <w:t>2024)</w:t>
      </w:r>
      <w:r w:rsidR="4635383F" w:rsidRPr="7023C71D">
        <w:rPr>
          <w:color w:val="000000" w:themeColor="text1"/>
          <w:sz w:val="24"/>
          <w:szCs w:val="24"/>
        </w:rPr>
        <w:t>.</w:t>
      </w:r>
    </w:p>
    <w:p w14:paraId="0FBCA353" w14:textId="23D7020F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278338A3" w14:textId="38F17B9C" w:rsidR="340F1950" w:rsidRDefault="340F1950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>Fig 3, Grandville, J.J. (</w:t>
      </w:r>
      <w:r w:rsidR="3A75AFB4" w:rsidRPr="7023C71D">
        <w:rPr>
          <w:color w:val="000000" w:themeColor="text1"/>
          <w:sz w:val="24"/>
          <w:szCs w:val="24"/>
        </w:rPr>
        <w:t>1846)</w:t>
      </w:r>
      <w:r w:rsidR="3A75AFB4" w:rsidRPr="7023C71D">
        <w:rPr>
          <w:i/>
          <w:iCs/>
          <w:color w:val="000000" w:themeColor="text1"/>
          <w:sz w:val="24"/>
          <w:szCs w:val="24"/>
        </w:rPr>
        <w:t xml:space="preserve"> 'Bal' (The Ball) </w:t>
      </w:r>
      <w:r w:rsidR="3A75AFB4" w:rsidRPr="7023C71D">
        <w:rPr>
          <w:color w:val="000000" w:themeColor="text1"/>
          <w:sz w:val="24"/>
          <w:szCs w:val="24"/>
        </w:rPr>
        <w:t>[</w:t>
      </w:r>
      <w:r w:rsidR="599F9FD6" w:rsidRPr="7023C71D">
        <w:rPr>
          <w:color w:val="000000" w:themeColor="text1"/>
          <w:sz w:val="24"/>
          <w:szCs w:val="24"/>
        </w:rPr>
        <w:t>colour lithograph].</w:t>
      </w:r>
      <w:r w:rsidR="1E26E94A" w:rsidRPr="7023C71D">
        <w:rPr>
          <w:color w:val="000000" w:themeColor="text1"/>
          <w:sz w:val="24"/>
          <w:szCs w:val="24"/>
        </w:rPr>
        <w:t xml:space="preserve"> Available at: </w:t>
      </w:r>
      <w:hyperlink r:id="rId73">
        <w:r w:rsidR="1E26E94A" w:rsidRPr="7023C71D">
          <w:rPr>
            <w:rStyle w:val="Hyperlink"/>
            <w:color w:val="000000" w:themeColor="text1"/>
            <w:sz w:val="24"/>
            <w:szCs w:val="24"/>
          </w:rPr>
          <w:t>https://arthive.com/sl/grandville/works/553175~A_ball_of_flowers_The_series_Animate_Flowers</w:t>
        </w:r>
      </w:hyperlink>
      <w:r w:rsidR="1BD0B107" w:rsidRPr="7023C71D">
        <w:rPr>
          <w:color w:val="000000" w:themeColor="text1"/>
          <w:sz w:val="24"/>
          <w:szCs w:val="24"/>
        </w:rPr>
        <w:t xml:space="preserve"> (Accessed: 14 March 2024)</w:t>
      </w:r>
      <w:r w:rsidR="0ABC81B3" w:rsidRPr="7023C71D">
        <w:rPr>
          <w:color w:val="000000" w:themeColor="text1"/>
          <w:sz w:val="24"/>
          <w:szCs w:val="24"/>
        </w:rPr>
        <w:t>.</w:t>
      </w:r>
    </w:p>
    <w:p w14:paraId="32873206" w14:textId="731A7253" w:rsidR="7023C71D" w:rsidRDefault="7023C71D" w:rsidP="7023C71D">
      <w:pPr>
        <w:pStyle w:val="NoSpacing"/>
      </w:pPr>
    </w:p>
    <w:p w14:paraId="2D8AA5CF" w14:textId="6FF455AF" w:rsidR="1BD0B107" w:rsidRDefault="1BD0B107" w:rsidP="7023C71D">
      <w:pPr>
        <w:pStyle w:val="NoSpacing"/>
        <w:rPr>
          <w:color w:val="000000" w:themeColor="text1"/>
          <w:sz w:val="24"/>
          <w:szCs w:val="24"/>
        </w:rPr>
      </w:pPr>
      <w:r w:rsidRPr="7023C71D">
        <w:rPr>
          <w:color w:val="000000" w:themeColor="text1"/>
          <w:sz w:val="24"/>
          <w:szCs w:val="24"/>
        </w:rPr>
        <w:t xml:space="preserve">Fig 4, Blair, M. (1951) </w:t>
      </w:r>
      <w:r w:rsidRPr="7023C71D">
        <w:rPr>
          <w:i/>
          <w:iCs/>
          <w:color w:val="000000" w:themeColor="text1"/>
          <w:sz w:val="24"/>
          <w:szCs w:val="24"/>
        </w:rPr>
        <w:t>White Rose Concept/Colour Key Painting</w:t>
      </w:r>
      <w:r w:rsidR="01ADEECC" w:rsidRPr="7023C71D">
        <w:rPr>
          <w:i/>
          <w:iCs/>
          <w:color w:val="000000" w:themeColor="text1"/>
          <w:sz w:val="24"/>
          <w:szCs w:val="24"/>
        </w:rPr>
        <w:t xml:space="preserve"> </w:t>
      </w:r>
      <w:r w:rsidR="01ADEECC" w:rsidRPr="7023C71D">
        <w:rPr>
          <w:color w:val="000000" w:themeColor="text1"/>
          <w:sz w:val="24"/>
          <w:szCs w:val="24"/>
        </w:rPr>
        <w:t xml:space="preserve">[designers’ gouache]. Available at: </w:t>
      </w:r>
      <w:hyperlink r:id="rId74">
        <w:r w:rsidR="01ADEECC" w:rsidRPr="7023C71D">
          <w:rPr>
            <w:rStyle w:val="Hyperlink"/>
            <w:color w:val="000000" w:themeColor="text1"/>
            <w:sz w:val="24"/>
            <w:szCs w:val="24"/>
          </w:rPr>
          <w:t>https://www.artnet.com/artists/walt-disney-studios/mary-blair-alice-in-wonderland-white-rose-F5rxkMi5wsxDeiZHtOC62Q2</w:t>
        </w:r>
      </w:hyperlink>
      <w:r w:rsidR="01ADEECC" w:rsidRPr="7023C71D">
        <w:rPr>
          <w:color w:val="000000" w:themeColor="text1"/>
          <w:sz w:val="24"/>
          <w:szCs w:val="24"/>
        </w:rPr>
        <w:t xml:space="preserve"> (Accessed: 13 April 2024)</w:t>
      </w:r>
      <w:r w:rsidR="554C5F1D" w:rsidRPr="7023C71D">
        <w:rPr>
          <w:color w:val="000000" w:themeColor="text1"/>
          <w:sz w:val="24"/>
          <w:szCs w:val="24"/>
        </w:rPr>
        <w:t>.</w:t>
      </w:r>
    </w:p>
    <w:p w14:paraId="48824884" w14:textId="6BDCC108" w:rsidR="7023C71D" w:rsidRDefault="7023C71D" w:rsidP="7023C71D">
      <w:pPr>
        <w:pStyle w:val="NoSpacing"/>
        <w:rPr>
          <w:color w:val="000000" w:themeColor="text1"/>
          <w:sz w:val="24"/>
          <w:szCs w:val="24"/>
        </w:rPr>
      </w:pPr>
    </w:p>
    <w:p w14:paraId="138DF1E8" w14:textId="63FC42D9" w:rsidR="554C5F1D" w:rsidRDefault="554C5F1D" w:rsidP="7023C71D">
      <w:pPr>
        <w:pStyle w:val="NoSpacing"/>
        <w:rPr>
          <w:color w:val="000000" w:themeColor="text1"/>
          <w:sz w:val="24"/>
          <w:szCs w:val="24"/>
          <w:lang w:val="en-US"/>
        </w:rPr>
      </w:pPr>
      <w:r w:rsidRPr="7023C71D">
        <w:rPr>
          <w:color w:val="000000" w:themeColor="text1"/>
          <w:sz w:val="24"/>
          <w:szCs w:val="24"/>
        </w:rPr>
        <w:t xml:space="preserve">Fig 5, (artist unknown) </w:t>
      </w:r>
      <w:r w:rsidRPr="7023C71D">
        <w:rPr>
          <w:color w:val="000000" w:themeColor="text1"/>
          <w:sz w:val="24"/>
          <w:szCs w:val="24"/>
          <w:lang w:val="en-US"/>
        </w:rPr>
        <w:t>(c. 15-45 AD)</w:t>
      </w:r>
      <w:r w:rsidR="16044873" w:rsidRPr="7023C71D">
        <w:rPr>
          <w:color w:val="000000" w:themeColor="text1"/>
          <w:sz w:val="24"/>
          <w:szCs w:val="24"/>
          <w:lang w:val="en-US"/>
        </w:rPr>
        <w:t xml:space="preserve"> </w:t>
      </w:r>
      <w:r w:rsidR="16044873" w:rsidRPr="7023C71D">
        <w:rPr>
          <w:i/>
          <w:iCs/>
          <w:color w:val="000000" w:themeColor="text1"/>
          <w:sz w:val="24"/>
          <w:szCs w:val="24"/>
          <w:lang w:val="en-US"/>
        </w:rPr>
        <w:t>Cosiddetta Flora</w:t>
      </w:r>
      <w:r w:rsidR="16044873" w:rsidRPr="7023C71D">
        <w:rPr>
          <w:color w:val="000000" w:themeColor="text1"/>
          <w:sz w:val="24"/>
          <w:szCs w:val="24"/>
          <w:lang w:val="en-US"/>
        </w:rPr>
        <w:t xml:space="preserve"> [wall Fresco]. Availabl</w:t>
      </w:r>
      <w:r w:rsidR="2AED0D56" w:rsidRPr="7023C71D">
        <w:rPr>
          <w:color w:val="000000" w:themeColor="text1"/>
          <w:sz w:val="24"/>
          <w:szCs w:val="24"/>
          <w:lang w:val="en-US"/>
        </w:rPr>
        <w:t xml:space="preserve">e at: </w:t>
      </w:r>
      <w:hyperlink r:id="rId75">
        <w:r w:rsidR="2AED0D56" w:rsidRPr="7023C71D">
          <w:rPr>
            <w:rStyle w:val="Hyperlink"/>
            <w:color w:val="000000" w:themeColor="text1"/>
            <w:sz w:val="24"/>
            <w:szCs w:val="24"/>
            <w:lang w:val="en-US"/>
          </w:rPr>
          <w:t>https://en.wikipedia.org/wiki/Flora_(mythology)</w:t>
        </w:r>
      </w:hyperlink>
      <w:r w:rsidR="2AED0D56" w:rsidRPr="7023C71D">
        <w:rPr>
          <w:color w:val="000000" w:themeColor="text1"/>
          <w:sz w:val="24"/>
          <w:szCs w:val="24"/>
          <w:lang w:val="en-US"/>
        </w:rPr>
        <w:t xml:space="preserve"> (Accessed: 13 April 2024).</w:t>
      </w:r>
    </w:p>
    <w:p w14:paraId="295D426B" w14:textId="440C237C" w:rsidR="7023C71D" w:rsidRDefault="7023C71D" w:rsidP="7023C71D">
      <w:pPr>
        <w:pStyle w:val="NoSpacing"/>
        <w:rPr>
          <w:color w:val="000000" w:themeColor="text1"/>
          <w:sz w:val="24"/>
          <w:szCs w:val="24"/>
          <w:lang w:val="en-US"/>
        </w:rPr>
      </w:pPr>
    </w:p>
    <w:p w14:paraId="7539E3B6" w14:textId="4BFF67EC" w:rsidR="2AED0D56" w:rsidRDefault="2AED0D56" w:rsidP="7023C71D">
      <w:pPr>
        <w:pStyle w:val="NoSpacing"/>
        <w:rPr>
          <w:color w:val="000000" w:themeColor="text1"/>
          <w:sz w:val="24"/>
          <w:szCs w:val="24"/>
          <w:lang w:val="en-US"/>
        </w:rPr>
      </w:pPr>
      <w:r w:rsidRPr="7023C71D">
        <w:rPr>
          <w:color w:val="000000" w:themeColor="text1"/>
          <w:sz w:val="24"/>
          <w:szCs w:val="24"/>
          <w:lang w:val="en-US"/>
        </w:rPr>
        <w:t>Fig 6, Rees, L. (</w:t>
      </w:r>
      <w:r w:rsidR="32469E86" w:rsidRPr="7023C71D">
        <w:rPr>
          <w:color w:val="000000" w:themeColor="text1"/>
          <w:sz w:val="24"/>
          <w:szCs w:val="24"/>
          <w:lang w:val="en-US"/>
        </w:rPr>
        <w:t xml:space="preserve">2023) </w:t>
      </w:r>
      <w:r w:rsidR="32469E86" w:rsidRPr="7023C71D">
        <w:rPr>
          <w:i/>
          <w:iCs/>
          <w:color w:val="000000" w:themeColor="text1"/>
          <w:sz w:val="24"/>
          <w:szCs w:val="24"/>
          <w:lang w:val="en-US"/>
        </w:rPr>
        <w:t xml:space="preserve">Personified Daffodil </w:t>
      </w:r>
      <w:r w:rsidR="32469E86" w:rsidRPr="7023C71D">
        <w:rPr>
          <w:color w:val="000000" w:themeColor="text1"/>
          <w:sz w:val="24"/>
          <w:szCs w:val="24"/>
          <w:lang w:val="en-US"/>
        </w:rPr>
        <w:t xml:space="preserve">[Digital </w:t>
      </w:r>
      <w:r w:rsidR="76CDE7F9" w:rsidRPr="7023C71D">
        <w:rPr>
          <w:color w:val="000000" w:themeColor="text1"/>
          <w:sz w:val="24"/>
          <w:szCs w:val="24"/>
          <w:lang w:val="en-US"/>
        </w:rPr>
        <w:t>painting]</w:t>
      </w:r>
    </w:p>
    <w:p w14:paraId="2EC60644" w14:textId="24037F43" w:rsidR="41187727" w:rsidRDefault="41187727" w:rsidP="37463A20">
      <w:pPr>
        <w:pStyle w:val="NoSpacing"/>
        <w:rPr>
          <w:i/>
          <w:color w:val="000000" w:themeColor="text1"/>
          <w:sz w:val="24"/>
          <w:szCs w:val="24"/>
        </w:rPr>
      </w:pPr>
    </w:p>
    <w:p w14:paraId="289D880C" w14:textId="4124E02D" w:rsidR="41187727" w:rsidRDefault="41187727" w:rsidP="41187727">
      <w:pPr>
        <w:spacing w:line="480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  <w:highlight w:val="yellow"/>
        </w:rPr>
      </w:pPr>
    </w:p>
    <w:p w14:paraId="370BBA90" w14:textId="56BF92FA" w:rsidR="41187727" w:rsidRDefault="41187727" w:rsidP="41187727">
      <w:pPr>
        <w:spacing w:line="48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08D2A31" w14:textId="214D8E8C" w:rsidR="41187727" w:rsidRDefault="41187727" w:rsidP="41187727">
      <w:pPr>
        <w:spacing w:line="48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B46981F" w14:textId="1E28BA5A" w:rsidR="41187727" w:rsidRDefault="41187727" w:rsidP="41187727">
      <w:pPr>
        <w:spacing w:line="48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sectPr w:rsidR="41187727">
      <w:headerReference w:type="even" r:id="rId76"/>
      <w:headerReference w:type="default" r:id="rId77"/>
      <w:footerReference w:type="even" r:id="rId78"/>
      <w:footerReference w:type="default" r:id="rId79"/>
      <w:headerReference w:type="first" r:id="rId80"/>
      <w:footerReference w:type="first" r:id="rId8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1D2A48" w14:textId="77777777" w:rsidR="002C5341" w:rsidRDefault="002C5341">
      <w:pPr>
        <w:spacing w:after="0" w:line="240" w:lineRule="auto"/>
      </w:pPr>
      <w:r>
        <w:separator/>
      </w:r>
    </w:p>
  </w:endnote>
  <w:endnote w:type="continuationSeparator" w:id="0">
    <w:p w14:paraId="4FAA3E6D" w14:textId="77777777" w:rsidR="002C5341" w:rsidRDefault="002C5341">
      <w:pPr>
        <w:spacing w:after="0" w:line="240" w:lineRule="auto"/>
      </w:pPr>
      <w:r>
        <w:continuationSeparator/>
      </w:r>
    </w:p>
  </w:endnote>
  <w:endnote w:type="continuationNotice" w:id="1">
    <w:p w14:paraId="4719E742" w14:textId="77777777" w:rsidR="002C5341" w:rsidRDefault="002C53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C22EA6" w14:paraId="48014CA0" w14:textId="77777777" w:rsidTr="6EC22EA6">
      <w:trPr>
        <w:trHeight w:val="300"/>
      </w:trPr>
      <w:tc>
        <w:tcPr>
          <w:tcW w:w="3005" w:type="dxa"/>
        </w:tcPr>
        <w:p w14:paraId="6A2BF60E" w14:textId="050C804F" w:rsidR="6EC22EA6" w:rsidRDefault="6EC22EA6" w:rsidP="6EC22EA6">
          <w:pPr>
            <w:pStyle w:val="Header"/>
            <w:ind w:left="-115"/>
          </w:pPr>
        </w:p>
      </w:tc>
      <w:tc>
        <w:tcPr>
          <w:tcW w:w="3005" w:type="dxa"/>
        </w:tcPr>
        <w:p w14:paraId="2DA45ABD" w14:textId="269C17DF" w:rsidR="6EC22EA6" w:rsidRDefault="6EC22EA6" w:rsidP="6EC22EA6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3005" w:type="dxa"/>
        </w:tcPr>
        <w:p w14:paraId="4686C306" w14:textId="5602B4FC" w:rsidR="6EC22EA6" w:rsidRDefault="6EC22EA6" w:rsidP="6EC22EA6">
          <w:pPr>
            <w:pStyle w:val="Header"/>
            <w:ind w:right="-115"/>
            <w:jc w:val="right"/>
          </w:pPr>
        </w:p>
      </w:tc>
    </w:tr>
  </w:tbl>
  <w:p w14:paraId="72F438E1" w14:textId="49D8A4DE" w:rsidR="6EC22EA6" w:rsidRDefault="6EC22EA6" w:rsidP="6EC22EA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463A20" w14:paraId="444941F4" w14:textId="77777777" w:rsidTr="6EC22EA6">
      <w:trPr>
        <w:trHeight w:val="300"/>
      </w:trPr>
      <w:tc>
        <w:tcPr>
          <w:tcW w:w="3005" w:type="dxa"/>
        </w:tcPr>
        <w:p w14:paraId="32E85998" w14:textId="1A71D021" w:rsidR="37463A20" w:rsidRDefault="37463A20" w:rsidP="37463A20">
          <w:pPr>
            <w:pStyle w:val="Header"/>
            <w:ind w:left="-115"/>
          </w:pPr>
        </w:p>
      </w:tc>
      <w:tc>
        <w:tcPr>
          <w:tcW w:w="3005" w:type="dxa"/>
        </w:tcPr>
        <w:p w14:paraId="65C73C72" w14:textId="08598C8D" w:rsidR="37463A20" w:rsidRDefault="37463A20" w:rsidP="37463A20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8448A2">
            <w:rPr>
              <w:noProof/>
            </w:rPr>
            <w:t>23</w:t>
          </w:r>
          <w:r>
            <w:fldChar w:fldCharType="end"/>
          </w:r>
        </w:p>
        <w:p w14:paraId="266A88F8" w14:textId="6BD598D4" w:rsidR="37463A20" w:rsidRDefault="37463A20" w:rsidP="37463A20">
          <w:pPr>
            <w:pStyle w:val="Header"/>
            <w:jc w:val="center"/>
          </w:pPr>
        </w:p>
      </w:tc>
      <w:tc>
        <w:tcPr>
          <w:tcW w:w="3005" w:type="dxa"/>
        </w:tcPr>
        <w:p w14:paraId="1C9808D5" w14:textId="5A9DA41B" w:rsidR="37463A20" w:rsidRDefault="37463A20" w:rsidP="37463A20">
          <w:pPr>
            <w:pStyle w:val="Header"/>
            <w:ind w:right="-115"/>
            <w:jc w:val="right"/>
          </w:pPr>
        </w:p>
      </w:tc>
    </w:tr>
  </w:tbl>
  <w:p w14:paraId="074209CD" w14:textId="1E6F3246" w:rsidR="37463A20" w:rsidRDefault="37463A20" w:rsidP="37463A2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C22EA6" w14:paraId="4692380A" w14:textId="77777777" w:rsidTr="6EC22EA6">
      <w:trPr>
        <w:trHeight w:val="300"/>
      </w:trPr>
      <w:tc>
        <w:tcPr>
          <w:tcW w:w="3005" w:type="dxa"/>
        </w:tcPr>
        <w:p w14:paraId="7117CEAA" w14:textId="55C5A3C4" w:rsidR="6EC22EA6" w:rsidRDefault="6EC22EA6" w:rsidP="6EC22EA6">
          <w:pPr>
            <w:pStyle w:val="Header"/>
            <w:ind w:left="-115"/>
          </w:pPr>
        </w:p>
      </w:tc>
      <w:tc>
        <w:tcPr>
          <w:tcW w:w="3005" w:type="dxa"/>
        </w:tcPr>
        <w:p w14:paraId="7E8D26B5" w14:textId="66C90C8A" w:rsidR="6EC22EA6" w:rsidRDefault="6EC22EA6" w:rsidP="6EC22EA6">
          <w:pPr>
            <w:pStyle w:val="Header"/>
            <w:jc w:val="center"/>
          </w:pPr>
          <w:r>
            <w:t>0</w:t>
          </w:r>
        </w:p>
      </w:tc>
      <w:tc>
        <w:tcPr>
          <w:tcW w:w="3005" w:type="dxa"/>
        </w:tcPr>
        <w:p w14:paraId="3E7B8CBB" w14:textId="6DFAB3E5" w:rsidR="6EC22EA6" w:rsidRDefault="6EC22EA6" w:rsidP="6EC22EA6">
          <w:pPr>
            <w:pStyle w:val="Header"/>
            <w:ind w:right="-115"/>
            <w:jc w:val="right"/>
          </w:pPr>
        </w:p>
      </w:tc>
    </w:tr>
  </w:tbl>
  <w:p w14:paraId="4A1B8655" w14:textId="79028B7C" w:rsidR="6EC22EA6" w:rsidRDefault="6EC22EA6" w:rsidP="6EC22E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0CB881" w14:textId="77777777" w:rsidR="002C5341" w:rsidRDefault="002C5341">
      <w:pPr>
        <w:spacing w:after="0" w:line="240" w:lineRule="auto"/>
      </w:pPr>
      <w:r>
        <w:separator/>
      </w:r>
    </w:p>
  </w:footnote>
  <w:footnote w:type="continuationSeparator" w:id="0">
    <w:p w14:paraId="7D4D9268" w14:textId="77777777" w:rsidR="002C5341" w:rsidRDefault="002C5341">
      <w:pPr>
        <w:spacing w:after="0" w:line="240" w:lineRule="auto"/>
      </w:pPr>
      <w:r>
        <w:continuationSeparator/>
      </w:r>
    </w:p>
  </w:footnote>
  <w:footnote w:type="continuationNotice" w:id="1">
    <w:p w14:paraId="47A95531" w14:textId="77777777" w:rsidR="002C5341" w:rsidRDefault="002C53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C22EA6" w14:paraId="79A707EB" w14:textId="77777777" w:rsidTr="6EC22EA6">
      <w:trPr>
        <w:trHeight w:val="300"/>
      </w:trPr>
      <w:tc>
        <w:tcPr>
          <w:tcW w:w="3005" w:type="dxa"/>
        </w:tcPr>
        <w:p w14:paraId="4DF43300" w14:textId="27B9BB28" w:rsidR="6EC22EA6" w:rsidRDefault="6EC22EA6" w:rsidP="6EC22EA6">
          <w:pPr>
            <w:pStyle w:val="Header"/>
            <w:ind w:left="-115"/>
          </w:pPr>
        </w:p>
      </w:tc>
      <w:tc>
        <w:tcPr>
          <w:tcW w:w="3005" w:type="dxa"/>
        </w:tcPr>
        <w:p w14:paraId="5B255FFD" w14:textId="4A2F9628" w:rsidR="6EC22EA6" w:rsidRDefault="6EC22EA6" w:rsidP="6EC22EA6">
          <w:pPr>
            <w:pStyle w:val="Header"/>
            <w:jc w:val="center"/>
          </w:pPr>
        </w:p>
      </w:tc>
      <w:tc>
        <w:tcPr>
          <w:tcW w:w="3005" w:type="dxa"/>
        </w:tcPr>
        <w:p w14:paraId="7CBD2EAE" w14:textId="2F0E4565" w:rsidR="6EC22EA6" w:rsidRDefault="6EC22EA6" w:rsidP="6EC22EA6">
          <w:pPr>
            <w:pStyle w:val="Header"/>
            <w:ind w:right="-115"/>
            <w:jc w:val="right"/>
          </w:pPr>
        </w:p>
      </w:tc>
    </w:tr>
  </w:tbl>
  <w:p w14:paraId="5AC85FFD" w14:textId="3D7F31DA" w:rsidR="6EC22EA6" w:rsidRDefault="6EC22EA6" w:rsidP="6EC22EA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463A20" w14:paraId="77CA5B2E" w14:textId="77777777" w:rsidTr="37463A20">
      <w:trPr>
        <w:trHeight w:val="300"/>
      </w:trPr>
      <w:tc>
        <w:tcPr>
          <w:tcW w:w="3005" w:type="dxa"/>
        </w:tcPr>
        <w:p w14:paraId="4BE6850D" w14:textId="53083BDE" w:rsidR="37463A20" w:rsidRDefault="37463A20" w:rsidP="37463A20">
          <w:pPr>
            <w:pStyle w:val="Header"/>
            <w:ind w:left="-115"/>
          </w:pPr>
        </w:p>
      </w:tc>
      <w:tc>
        <w:tcPr>
          <w:tcW w:w="3005" w:type="dxa"/>
        </w:tcPr>
        <w:p w14:paraId="66D4E0C9" w14:textId="37FE414F" w:rsidR="37463A20" w:rsidRDefault="37463A20" w:rsidP="37463A20">
          <w:pPr>
            <w:pStyle w:val="Header"/>
            <w:jc w:val="center"/>
          </w:pPr>
        </w:p>
      </w:tc>
      <w:tc>
        <w:tcPr>
          <w:tcW w:w="3005" w:type="dxa"/>
        </w:tcPr>
        <w:p w14:paraId="4E0B2BD5" w14:textId="6F0B3C41" w:rsidR="37463A20" w:rsidRDefault="37463A20" w:rsidP="37463A20">
          <w:pPr>
            <w:pStyle w:val="Header"/>
            <w:ind w:right="-115"/>
            <w:jc w:val="right"/>
          </w:pPr>
        </w:p>
      </w:tc>
    </w:tr>
  </w:tbl>
  <w:p w14:paraId="29382D4F" w14:textId="0713819F" w:rsidR="37463A20" w:rsidRDefault="37463A20" w:rsidP="37463A2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EC22EA6" w14:paraId="2BA3F399" w14:textId="77777777" w:rsidTr="6EC22EA6">
      <w:trPr>
        <w:trHeight w:val="300"/>
      </w:trPr>
      <w:tc>
        <w:tcPr>
          <w:tcW w:w="3005" w:type="dxa"/>
        </w:tcPr>
        <w:p w14:paraId="7141AF74" w14:textId="2C696BC0" w:rsidR="6EC22EA6" w:rsidRDefault="6EC22EA6" w:rsidP="6EC22EA6">
          <w:pPr>
            <w:pStyle w:val="Header"/>
            <w:ind w:left="-115"/>
          </w:pPr>
        </w:p>
      </w:tc>
      <w:tc>
        <w:tcPr>
          <w:tcW w:w="3005" w:type="dxa"/>
        </w:tcPr>
        <w:p w14:paraId="278D7A88" w14:textId="091FB2E6" w:rsidR="6EC22EA6" w:rsidRDefault="6EC22EA6" w:rsidP="6EC22EA6">
          <w:pPr>
            <w:pStyle w:val="Header"/>
            <w:jc w:val="center"/>
          </w:pPr>
        </w:p>
      </w:tc>
      <w:tc>
        <w:tcPr>
          <w:tcW w:w="3005" w:type="dxa"/>
        </w:tcPr>
        <w:p w14:paraId="22AFF6C3" w14:textId="2F372E8F" w:rsidR="6EC22EA6" w:rsidRDefault="6EC22EA6" w:rsidP="6EC22EA6">
          <w:pPr>
            <w:pStyle w:val="Header"/>
            <w:ind w:right="-115"/>
            <w:jc w:val="right"/>
          </w:pPr>
        </w:p>
      </w:tc>
    </w:tr>
  </w:tbl>
  <w:p w14:paraId="7A0AB1BE" w14:textId="212D15A3" w:rsidR="6EC22EA6" w:rsidRDefault="6EC22EA6" w:rsidP="6EC22EA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reAimRadGNwQ1" int2:id="0ZD8qsda">
      <int2:state int2:value="Rejected" int2:type="AugLoop_Text_Critique"/>
    </int2:textHash>
    <int2:textHash int2:hashCode="jqYOKdIy/B/3mN" int2:id="1ZLRISQ8">
      <int2:state int2:value="Rejected" int2:type="AugLoop_Text_Critique"/>
    </int2:textHash>
    <int2:textHash int2:hashCode="86GnYi2GXSMEv0" int2:id="25Nb7z5F">
      <int2:state int2:value="Rejected" int2:type="AugLoop_Text_Critique"/>
    </int2:textHash>
    <int2:textHash int2:hashCode="mlyrXspa++Sptj" int2:id="4MG48IEw">
      <int2:state int2:value="Rejected" int2:type="AugLoop_Text_Critique"/>
    </int2:textHash>
    <int2:textHash int2:hashCode="BE6E6NiI0ijSOb" int2:id="8YAQTlbj">
      <int2:state int2:value="Rejected" int2:type="AugLoop_Text_Critique"/>
    </int2:textHash>
    <int2:textHash int2:hashCode="f3sd9n/2m1cl/y" int2:id="8xqfGrNY">
      <int2:state int2:value="Rejected" int2:type="AugLoop_Text_Critique"/>
    </int2:textHash>
    <int2:textHash int2:hashCode="9kitnh+dj/uIJF" int2:id="90T8JTmu">
      <int2:state int2:value="Rejected" int2:type="AugLoop_Text_Critique"/>
    </int2:textHash>
    <int2:textHash int2:hashCode="7FnBxj4IpSILex" int2:id="BmKlbEi3">
      <int2:state int2:value="Rejected" int2:type="AugLoop_Text_Critique"/>
    </int2:textHash>
    <int2:textHash int2:hashCode="Hs2BhqnQklPgbo" int2:id="C51FpTSH">
      <int2:state int2:value="Rejected" int2:type="AugLoop_Text_Critique"/>
    </int2:textHash>
    <int2:textHash int2:hashCode="1l3SzFc9oz7gLw" int2:id="EhbARcQA">
      <int2:state int2:value="Rejected" int2:type="AugLoop_Text_Critique"/>
    </int2:textHash>
    <int2:textHash int2:hashCode="avlclcfpqIMGcL" int2:id="Eusfo49s">
      <int2:state int2:value="Rejected" int2:type="AugLoop_Text_Critique"/>
    </int2:textHash>
    <int2:textHash int2:hashCode="NfvWIhNPLMhy/B" int2:id="HCF5j0Ev">
      <int2:state int2:value="Rejected" int2:type="AugLoop_Text_Critique"/>
    </int2:textHash>
    <int2:textHash int2:hashCode="No7LR1ia/bpTDX" int2:id="IoUfD8Jt">
      <int2:state int2:value="Rejected" int2:type="AugLoop_Text_Critique"/>
    </int2:textHash>
    <int2:textHash int2:hashCode="RE2qjBvGjWIN94" int2:id="Ipb1QSDn">
      <int2:state int2:value="Rejected" int2:type="AugLoop_Text_Critique"/>
    </int2:textHash>
    <int2:textHash int2:hashCode="sCLE6Gto8cDpLH" int2:id="JfDeiKdb">
      <int2:state int2:value="Rejected" int2:type="AugLoop_Text_Critique"/>
    </int2:textHash>
    <int2:textHash int2:hashCode="ZrfbbcQux7eD63" int2:id="JkmP3v0t">
      <int2:state int2:value="Rejected" int2:type="AugLoop_Text_Critique"/>
    </int2:textHash>
    <int2:textHash int2:hashCode="rPl75CEOO1wuZB" int2:id="JyuKRwxp">
      <int2:state int2:value="Rejected" int2:type="AugLoop_Text_Critique"/>
    </int2:textHash>
    <int2:textHash int2:hashCode="V1cvHQPw+wJCI3" int2:id="KUtUJUuY">
      <int2:state int2:value="Rejected" int2:type="AugLoop_Text_Critique"/>
    </int2:textHash>
    <int2:textHash int2:hashCode="MGXes8Rp6J23Di" int2:id="KVw5cGM8">
      <int2:state int2:value="Rejected" int2:type="AugLoop_Text_Critique"/>
    </int2:textHash>
    <int2:textHash int2:hashCode="sH/yIHt9hYGOSo" int2:id="LKMqqYnq">
      <int2:state int2:value="Rejected" int2:type="AugLoop_Text_Critique"/>
    </int2:textHash>
    <int2:textHash int2:hashCode="LaZgItRbSITeX0" int2:id="MwY8p8px">
      <int2:state int2:value="Rejected" int2:type="AugLoop_Text_Critique"/>
    </int2:textHash>
    <int2:textHash int2:hashCode="qeo6Qo3rWlKGFZ" int2:id="N06dHijt">
      <int2:state int2:value="Rejected" int2:type="AugLoop_Text_Critique"/>
    </int2:textHash>
    <int2:textHash int2:hashCode="PPc3HrhHCvGnkN" int2:id="OOtePnAG">
      <int2:state int2:value="Rejected" int2:type="AugLoop_Text_Critique"/>
    </int2:textHash>
    <int2:textHash int2:hashCode="hB5kPjTNnk+y9R" int2:id="OQsOMJYQ">
      <int2:state int2:value="Rejected" int2:type="AugLoop_Text_Critique"/>
    </int2:textHash>
    <int2:textHash int2:hashCode="Jne8XCboDCEI2H" int2:id="Pitwo6OZ">
      <int2:state int2:value="Rejected" int2:type="AugLoop_Text_Critique"/>
    </int2:textHash>
    <int2:textHash int2:hashCode="oJ5Bgp+hdxLAfO" int2:id="QjVHsCwR">
      <int2:state int2:value="Rejected" int2:type="AugLoop_Text_Critique"/>
    </int2:textHash>
    <int2:textHash int2:hashCode="uZ+VHLA0ZKlVES" int2:id="S1uD2PyR">
      <int2:state int2:value="Rejected" int2:type="AugLoop_Text_Critique"/>
    </int2:textHash>
    <int2:textHash int2:hashCode="HTiXxX8+Fq48pq" int2:id="SXsRgaon">
      <int2:state int2:value="Rejected" int2:type="AugLoop_Text_Critique"/>
    </int2:textHash>
    <int2:textHash int2:hashCode="BRUA3DXXRVAGYY" int2:id="Ud9aOn1P">
      <int2:state int2:value="Rejected" int2:type="AugLoop_Text_Critique"/>
    </int2:textHash>
    <int2:textHash int2:hashCode="UaY1+you1x7h1X" int2:id="VaXPHPic">
      <int2:state int2:value="Rejected" int2:type="AugLoop_Text_Critique"/>
    </int2:textHash>
    <int2:textHash int2:hashCode="cQu+FTul/MIVOJ" int2:id="VmQYmOMy">
      <int2:state int2:value="Rejected" int2:type="AugLoop_Text_Critique"/>
    </int2:textHash>
    <int2:textHash int2:hashCode="Keu8ESmpYYPNX9" int2:id="XU0Iuy9k">
      <int2:state int2:value="Rejected" int2:type="AugLoop_Text_Critique"/>
    </int2:textHash>
    <int2:textHash int2:hashCode="SORqiehHD1cRRJ" int2:id="cV8yf0oG">
      <int2:state int2:value="Rejected" int2:type="AugLoop_Text_Critique"/>
    </int2:textHash>
    <int2:textHash int2:hashCode="ZcoQMqC8vGJZJL" int2:id="cy8Jbp55">
      <int2:state int2:value="Rejected" int2:type="AugLoop_Text_Critique"/>
    </int2:textHash>
    <int2:textHash int2:hashCode="6/UBlX41dUZCOj" int2:id="fKkRZJ9m">
      <int2:state int2:value="Rejected" int2:type="AugLoop_Text_Critique"/>
    </int2:textHash>
    <int2:textHash int2:hashCode="Nq1zUxf+sB9wUb" int2:id="fjvi6mrU">
      <int2:state int2:value="Rejected" int2:type="AugLoop_Text_Critique"/>
    </int2:textHash>
    <int2:textHash int2:hashCode="cOO3TTITPrkEr6" int2:id="hrIKJFYz">
      <int2:state int2:value="Rejected" int2:type="AugLoop_Text_Critique"/>
    </int2:textHash>
    <int2:textHash int2:hashCode="Hk2pNsDJmmHWx1" int2:id="iJAfgoFa">
      <int2:state int2:value="Rejected" int2:type="AugLoop_Text_Critique"/>
    </int2:textHash>
    <int2:textHash int2:hashCode="kQCA5+Jcp6Bmmg" int2:id="inFw1gK9">
      <int2:state int2:value="Rejected" int2:type="AugLoop_Text_Critique"/>
    </int2:textHash>
    <int2:textHash int2:hashCode="Tsi0zGY6ffoFFH" int2:id="mk7dIbhO">
      <int2:state int2:value="Rejected" int2:type="AugLoop_Text_Critique"/>
    </int2:textHash>
    <int2:textHash int2:hashCode="6axWotXwnmMBDQ" int2:id="neNMGesg">
      <int2:state int2:value="Rejected" int2:type="AugLoop_Text_Critique"/>
    </int2:textHash>
    <int2:textHash int2:hashCode="0BCoJiRz0NLmpo" int2:id="umHS4tXd">
      <int2:state int2:value="Rejected" int2:type="AugLoop_Text_Critique"/>
    </int2:textHash>
    <int2:textHash int2:hashCode="kLmpMoqAvQjb2S" int2:id="wZMDtQts">
      <int2:state int2:value="Rejected" int2:type="AugLoop_Text_Critique"/>
    </int2:textHash>
    <int2:textHash int2:hashCode="eS+ogzWtnudKxA" int2:id="xbVAM13h">
      <int2:state int2:value="Rejected" int2:type="AugLoop_Text_Critique"/>
    </int2:textHash>
    <int2:textHash int2:hashCode="3lfvobGH0ZE0FL" int2:id="xvX8kCDm">
      <int2:state int2:value="Rejected" int2:type="AugLoop_Text_Critique"/>
    </int2:textHash>
    <int2:textHash int2:hashCode="aE/vvkCWz3H21A" int2:id="zeTfhWuY">
      <int2:state int2:value="Rejected" int2:type="AugLoop_Text_Critique"/>
    </int2:textHash>
    <int2:bookmark int2:bookmarkName="_Int_LhmfDdBB" int2:invalidationBookmarkName="" int2:hashCode="tOLK0Q/OlNPJdJ" int2:id="3VA2OXmG">
      <int2:state int2:value="Rejected" int2:type="AugLoop_Text_Critique"/>
    </int2:bookmark>
    <int2:bookmark int2:bookmarkName="_Int_UElV5XU6" int2:invalidationBookmarkName="" int2:hashCode="//19hTS+rsdw4A" int2:id="7M5GZUyU">
      <int2:state int2:value="Rejected" int2:type="AugLoop_Text_Critique"/>
    </int2:bookmark>
    <int2:bookmark int2:bookmarkName="_Int_KDfkmGN1" int2:invalidationBookmarkName="" int2:hashCode="RIbqHsQ13De4ad" int2:id="89kK57Gx">
      <int2:state int2:value="Rejected" int2:type="AugLoop_Text_Critique"/>
    </int2:bookmark>
    <int2:bookmark int2:bookmarkName="_Int_mDZgnrSF" int2:invalidationBookmarkName="" int2:hashCode="Fmb7gi+0S8zgiD" int2:id="90yKHznx">
      <int2:state int2:value="Rejected" int2:type="AugLoop_Text_Critique"/>
    </int2:bookmark>
    <int2:bookmark int2:bookmarkName="_Int_pZLtSdJQ" int2:invalidationBookmarkName="" int2:hashCode="mAjYDI87QCMHLO" int2:id="B6RDvHDa">
      <int2:state int2:value="Rejected" int2:type="AugLoop_Text_Critique"/>
    </int2:bookmark>
    <int2:bookmark int2:bookmarkName="_Int_22yXXKeu" int2:invalidationBookmarkName="" int2:hashCode="E1+Tt6RJBbZOzq" int2:id="BuF5mBkb">
      <int2:state int2:value="Rejected" int2:type="AugLoop_Text_Critique"/>
    </int2:bookmark>
    <int2:bookmark int2:bookmarkName="_Int_cljZXbFk" int2:invalidationBookmarkName="" int2:hashCode="m1qP8S3WfOM0ch" int2:id="CxEo6BeH">
      <int2:state int2:value="Rejected" int2:type="AugLoop_Text_Critique"/>
    </int2:bookmark>
    <int2:bookmark int2:bookmarkName="_Int_JdffMlN2" int2:invalidationBookmarkName="" int2:hashCode="E1+Tt6RJBbZOzq" int2:id="FIqOvFjY">
      <int2:state int2:value="Rejected" int2:type="AugLoop_Text_Critique"/>
    </int2:bookmark>
    <int2:bookmark int2:bookmarkName="_Int_Yc3aPQ1N" int2:invalidationBookmarkName="" int2:hashCode="k+8N2CcQNoH87k" int2:id="FoFKGVfI">
      <int2:state int2:value="Rejected" int2:type="AugLoop_Text_Critique"/>
    </int2:bookmark>
    <int2:bookmark int2:bookmarkName="_Int_WMGuOCyu" int2:invalidationBookmarkName="" int2:hashCode="k+8N2CcQNoH87k" int2:id="FzvdEUog">
      <int2:state int2:value="Rejected" int2:type="AugLoop_Text_Critique"/>
    </int2:bookmark>
    <int2:bookmark int2:bookmarkName="_Int_1IBDZ9xI" int2:invalidationBookmarkName="" int2:hashCode="rFb/VtilCspR+Z" int2:id="GwRzUgwf">
      <int2:state int2:value="Rejected" int2:type="AugLoop_Text_Critique"/>
    </int2:bookmark>
    <int2:bookmark int2:bookmarkName="_Int_dLuLiKbD" int2:invalidationBookmarkName="" int2:hashCode="/9NvAcdpPqiFFY" int2:id="HdmPsyBj">
      <int2:state int2:value="Rejected" int2:type="AugLoop_Text_Critique"/>
    </int2:bookmark>
    <int2:bookmark int2:bookmarkName="_Int_qgmxSGB0" int2:invalidationBookmarkName="" int2:hashCode="Fx7+BsGO5bZXFS" int2:id="KTgNYUUt">
      <int2:state int2:value="Rejected" int2:type="AugLoop_Text_Critique"/>
    </int2:bookmark>
    <int2:bookmark int2:bookmarkName="_Int_GBTLnlCh" int2:invalidationBookmarkName="" int2:hashCode="og0EdEMN6naZEM" int2:id="LCewBNji">
      <int2:state int2:value="Rejected" int2:type="AugLoop_Text_Critique"/>
    </int2:bookmark>
    <int2:bookmark int2:bookmarkName="_Int_vYempISG" int2:invalidationBookmarkName="" int2:hashCode="p8lLELZmlM27G6" int2:id="M1maXTbG">
      <int2:state int2:value="Rejected" int2:type="AugLoop_Text_Critique"/>
    </int2:bookmark>
    <int2:bookmark int2:bookmarkName="_Int_bNDv3XaU" int2:invalidationBookmarkName="" int2:hashCode="D36Jvl7Uu1ad8C" int2:id="NQvOOvnH">
      <int2:state int2:value="Rejected" int2:type="AugLoop_Text_Critique"/>
    </int2:bookmark>
    <int2:bookmark int2:bookmarkName="_Int_dWiYN8Fk" int2:invalidationBookmarkName="" int2:hashCode="XQa0Wp0GN6Aeq8" int2:id="Qf6i6XVA">
      <int2:state int2:value="Rejected" int2:type="AugLoop_Text_Critique"/>
    </int2:bookmark>
    <int2:bookmark int2:bookmarkName="_Int_GeGpmgWo" int2:invalidationBookmarkName="" int2:hashCode="VIQgkadWIK36GE" int2:id="QiHkAkTk">
      <int2:state int2:value="Rejected" int2:type="AugLoop_Text_Critique"/>
    </int2:bookmark>
    <int2:bookmark int2:bookmarkName="_Int_zA5D0hRv" int2:invalidationBookmarkName="" int2:hashCode="XQa0Wp0GN6Aeq8" int2:id="QqYsn3yX">
      <int2:state int2:value="Rejected" int2:type="AugLoop_Text_Critique"/>
    </int2:bookmark>
    <int2:bookmark int2:bookmarkName="_Int_1iuMlynN" int2:invalidationBookmarkName="" int2:hashCode="X2LjEpguloaO/D" int2:id="RCIfi8RW">
      <int2:state int2:value="Rejected" int2:type="AugLoop_Text_Critique"/>
    </int2:bookmark>
    <int2:bookmark int2:bookmarkName="_Int_qKiX2tDP" int2:invalidationBookmarkName="" int2:hashCode="biDSsgPPvG2yGX" int2:id="RUWzpDkW">
      <int2:state int2:value="Rejected" int2:type="AugLoop_Text_Critique"/>
    </int2:bookmark>
    <int2:bookmark int2:bookmarkName="_Int_lOSUi5Vj" int2:invalidationBookmarkName="" int2:hashCode="fpfgDIwJQBKb7V" int2:id="Th079vQ1">
      <int2:state int2:value="Rejected" int2:type="AugLoop_Text_Critique"/>
    </int2:bookmark>
    <int2:bookmark int2:bookmarkName="_Int_vqQOjgT8" int2:invalidationBookmarkName="" int2:hashCode="xgDzA50uAYUN6A" int2:id="UrrvtBs4">
      <int2:state int2:value="Rejected" int2:type="AugLoop_Text_Critique"/>
    </int2:bookmark>
    <int2:bookmark int2:bookmarkName="_Int_D4vGH8ru" int2:invalidationBookmarkName="" int2:hashCode="486KnykRgABwrP" int2:id="WHJUykXe">
      <int2:state int2:value="Rejected" int2:type="AugLoop_Text_Critique"/>
    </int2:bookmark>
    <int2:bookmark int2:bookmarkName="_Int_m1kENI4a" int2:invalidationBookmarkName="" int2:hashCode="mAjYDI87QCMHLO" int2:id="WlQF724z">
      <int2:state int2:value="Rejected" int2:type="AugLoop_Text_Critique"/>
    </int2:bookmark>
    <int2:bookmark int2:bookmarkName="_Int_v3NEoS10" int2:invalidationBookmarkName="" int2:hashCode="RIbqHsQ13De4ad" int2:id="YC98vCR1">
      <int2:state int2:value="Rejected" int2:type="AugLoop_Text_Critique"/>
    </int2:bookmark>
    <int2:bookmark int2:bookmarkName="_Int_NVqEhVQ8" int2:invalidationBookmarkName="" int2:hashCode="uIFgoFHOstlWUk" int2:id="YiaCdWTB">
      <int2:state int2:value="Rejected" int2:type="AugLoop_Text_Critique"/>
    </int2:bookmark>
    <int2:bookmark int2:bookmarkName="_Int_AsBl0hWA" int2:invalidationBookmarkName="" int2:hashCode="v6h0CnMGnYHB7b" int2:id="ZPOZxmWb">
      <int2:state int2:value="Rejected" int2:type="AugLoop_Text_Critique"/>
    </int2:bookmark>
    <int2:bookmark int2:bookmarkName="_Int_Mwpah5Du" int2:invalidationBookmarkName="" int2:hashCode="4ZkA1Do51paz1S" int2:id="a4i4bLlR">
      <int2:state int2:value="Rejected" int2:type="AugLoop_Text_Critique"/>
    </int2:bookmark>
    <int2:bookmark int2:bookmarkName="_Int_hQTh966b" int2:invalidationBookmarkName="" int2:hashCode="biDSsgPPvG2yGX" int2:id="bpoohrcJ">
      <int2:state int2:value="Rejected" int2:type="AugLoop_Text_Critique"/>
    </int2:bookmark>
    <int2:bookmark int2:bookmarkName="_Int_Gg0Ttptj" int2:invalidationBookmarkName="" int2:hashCode="k+8N2CcQNoH87k" int2:id="bsPZ8IWb">
      <int2:state int2:value="Rejected" int2:type="AugLoop_Text_Critique"/>
    </int2:bookmark>
    <int2:bookmark int2:bookmarkName="_Int_gMx1p5O1" int2:invalidationBookmarkName="" int2:hashCode="JvrZBeQIViiP7t" int2:id="celCFMEy">
      <int2:state int2:value="Rejected" int2:type="AugLoop_Text_Critique"/>
    </int2:bookmark>
    <int2:bookmark int2:bookmarkName="_Int_mNrnitre" int2:invalidationBookmarkName="" int2:hashCode="biDSsgPPvG2yGX" int2:id="iWh06sVi">
      <int2:state int2:value="Rejected" int2:type="AugLoop_Text_Critique"/>
    </int2:bookmark>
    <int2:bookmark int2:bookmarkName="_Int_87Y3OUq1" int2:invalidationBookmarkName="" int2:hashCode="486KnykRgABwrP" int2:id="iapfrhWr">
      <int2:state int2:value="Rejected" int2:type="AugLoop_Text_Critique"/>
    </int2:bookmark>
    <int2:bookmark int2:bookmarkName="_Int_lO9Xw3du" int2:invalidationBookmarkName="" int2:hashCode="VvYX2XhzlquNYQ" int2:id="lNbDayMi">
      <int2:state int2:value="Rejected" int2:type="AugLoop_Text_Critique"/>
    </int2:bookmark>
    <int2:bookmark int2:bookmarkName="_Int_wMO3c4Bo" int2:invalidationBookmarkName="" int2:hashCode="p8lLELZmlM27G6" int2:id="mB3Bb9p5">
      <int2:state int2:value="Rejected" int2:type="AugLoop_Text_Critique"/>
    </int2:bookmark>
    <int2:bookmark int2:bookmarkName="_Int_Mc3OaI3A" int2:invalidationBookmarkName="" int2:hashCode="bgRegU3hB4anqK" int2:id="mTjqLZ9n">
      <int2:state int2:value="Rejected" int2:type="AugLoop_Text_Critique"/>
    </int2:bookmark>
    <int2:bookmark int2:bookmarkName="_Int_FTMpZwKi" int2:invalidationBookmarkName="" int2:hashCode="4HMxzoi4X0uTHX" int2:id="nnU4aWBr">
      <int2:state int2:value="Rejected" int2:type="AugLoop_Text_Critique"/>
    </int2:bookmark>
    <int2:bookmark int2:bookmarkName="_Int_mXGGHg9l" int2:invalidationBookmarkName="" int2:hashCode="5yGE9VzAJlFLcW" int2:id="oGqkfj8O">
      <int2:state int2:value="Rejected" int2:type="AugLoop_Text_Critique"/>
    </int2:bookmark>
    <int2:bookmark int2:bookmarkName="_Int_dZ4P3lVm" int2:invalidationBookmarkName="" int2:hashCode="xgDzA50uAYUN6A" int2:id="ozc1PS5x">
      <int2:state int2:value="Rejected" int2:type="AugLoop_Text_Critique"/>
    </int2:bookmark>
    <int2:bookmark int2:bookmarkName="_Int_KnWUbLVb" int2:invalidationBookmarkName="" int2:hashCode="m1qP8S3WfOM0ch" int2:id="qzT1ntlz">
      <int2:state int2:value="Rejected" int2:type="AugLoop_Text_Critique"/>
    </int2:bookmark>
    <int2:bookmark int2:bookmarkName="_Int_YuHZr2pf" int2:invalidationBookmarkName="" int2:hashCode="JvrZBeQIViiP7t" int2:id="r5c5Cg9s">
      <int2:state int2:value="Rejected" int2:type="AugLoop_Text_Critique"/>
    </int2:bookmark>
    <int2:bookmark int2:bookmarkName="_Int_045Wu6JW" int2:invalidationBookmarkName="" int2:hashCode="//19hTS+rsdw4A" int2:id="vRbDgLTC">
      <int2:state int2:value="Rejected" int2:type="AugLoop_Text_Critique"/>
    </int2:bookmark>
    <int2:bookmark int2:bookmarkName="_Int_Qp7Mvfmh" int2:invalidationBookmarkName="" int2:hashCode="llfxsDqrK+Asss" int2:id="vv3iUxyq">
      <int2:state int2:value="Rejected" int2:type="AugLoop_Text_Critique"/>
    </int2:bookmark>
    <int2:bookmark int2:bookmarkName="_Int_cubNMlSt" int2:invalidationBookmarkName="" int2:hashCode="U1+5zU/bdkWvTh" int2:id="xkuEteLw">
      <int2:state int2:value="Rejected" int2:type="AugLoop_Text_Critique"/>
    </int2:bookmark>
    <int2:bookmark int2:bookmarkName="_Int_0NUXIpES" int2:invalidationBookmarkName="" int2:hashCode="y3witvl8ArJf5r" int2:id="zOIoDxhE">
      <int2:state int2:value="Rejected" int2:type="AugLoop_Text_Critique"/>
    </int2:bookmark>
  </int2:observations>
  <int2:intelligenceSettings/>
  <int2:onDemandWorkflows>
    <int2:onDemandWorkflow int2:type="SimilarityCheck" int2:paragraphVersions="19C41328-7120B4D2 733D4FED-14E59A83 7002A684-1464078E 5E5787A5-6BA419D8 5699E72C-62CB0E97 54106425-592B75A3 0E9BF307-517C6D9F 02E29FB2-36391C5A 7542C6ED-7D228488 23E0AD40-73FA8378 6ED01352-6E5291D7 138BCE4E-62CE4C56 5CB56DB7-12D13BEB 24F046AE-1FDA5137 2DD79DBC-53D7C461 53E92DF7-4851502C 678C48CE-6F56C6B3 69B39192-60D2400F 74B97EDB-472CE77B 211AC0DC-39C5B042 30435B3E-5E0121F1 3067A1A6-7789EEC8 61083A35-25E2F1A1 11BC7B50-27CDE0B2 19B21219-59703FA9 3AC9374C-59E70139 46ED09A4-357A251C 7EA91B80-5157C1C9 4908A815-0C262313 017C73A8-24645BF6 07155E46-2B4DDEFC 46427753-50BF6598 212E4FB8-1F296D22 2B5F56B7-04E33B83 6CD6805B-3A7ACFED 255A82CD-2AF99546 15237F56-5EB30D28 1B228CB4-5863D0A7 326F6650-17D5A315 5B580B7A-32589B88 12509208-61B4E8A5 0D6596B2-205DFAFB 7371FA38-1B32E078 42814F69-16E42315 0A114839-73130271 12FC06FF-0FE01DB8 33673F83-4F50C562 4A3F90A9-7BBC1891 7FD90EBD-496F7FAD 3667926D-16D32C3D 2FB955C5-4085CB30 1BD70DC0-42976B49 7550C696-044B00E0 6FB11FD9-359F2BED 289D880C-4124E02D 370BBA90-56BF92FA 708D2A31-214D8E8C 4B46981F-1E28BA5A"/>
  </int2:onDemandWorkflows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BCBD"/>
    <w:multiLevelType w:val="hybridMultilevel"/>
    <w:tmpl w:val="FFFFFFFF"/>
    <w:lvl w:ilvl="0" w:tplc="FE8A9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12ED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848F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FE5F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0671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D830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760F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6DD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A67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9E530E"/>
    <w:multiLevelType w:val="hybridMultilevel"/>
    <w:tmpl w:val="FFFFFFFF"/>
    <w:lvl w:ilvl="0" w:tplc="952644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866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BCB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9697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EC7F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E61A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1624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D2C4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9C6A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CF8773"/>
    <w:rsid w:val="000C275A"/>
    <w:rsid w:val="000D4542"/>
    <w:rsid w:val="00101C6F"/>
    <w:rsid w:val="00144FF1"/>
    <w:rsid w:val="00250BAE"/>
    <w:rsid w:val="0028398B"/>
    <w:rsid w:val="002C5341"/>
    <w:rsid w:val="002D24B6"/>
    <w:rsid w:val="002DB2C8"/>
    <w:rsid w:val="003786A3"/>
    <w:rsid w:val="00381BE8"/>
    <w:rsid w:val="003A4CA3"/>
    <w:rsid w:val="003F29BF"/>
    <w:rsid w:val="00500329"/>
    <w:rsid w:val="00512535"/>
    <w:rsid w:val="00536150"/>
    <w:rsid w:val="005A2594"/>
    <w:rsid w:val="00600A84"/>
    <w:rsid w:val="00602655"/>
    <w:rsid w:val="00680D52"/>
    <w:rsid w:val="006CE130"/>
    <w:rsid w:val="006F0FCC"/>
    <w:rsid w:val="006F577E"/>
    <w:rsid w:val="00746B37"/>
    <w:rsid w:val="00780B72"/>
    <w:rsid w:val="007E5A22"/>
    <w:rsid w:val="008448A2"/>
    <w:rsid w:val="009245E5"/>
    <w:rsid w:val="009300E0"/>
    <w:rsid w:val="00961A9D"/>
    <w:rsid w:val="009A38EC"/>
    <w:rsid w:val="009EC67E"/>
    <w:rsid w:val="00AE7076"/>
    <w:rsid w:val="00B62A02"/>
    <w:rsid w:val="00C3705A"/>
    <w:rsid w:val="00C90614"/>
    <w:rsid w:val="00CC5926"/>
    <w:rsid w:val="00D623CA"/>
    <w:rsid w:val="00D63FB5"/>
    <w:rsid w:val="00D8352C"/>
    <w:rsid w:val="00DA5F8F"/>
    <w:rsid w:val="00E44266"/>
    <w:rsid w:val="00E4634D"/>
    <w:rsid w:val="00E95C31"/>
    <w:rsid w:val="00EA75A1"/>
    <w:rsid w:val="00ED64BA"/>
    <w:rsid w:val="00EE30B9"/>
    <w:rsid w:val="00EF0961"/>
    <w:rsid w:val="00F25B16"/>
    <w:rsid w:val="01117961"/>
    <w:rsid w:val="0112F729"/>
    <w:rsid w:val="0145C2AD"/>
    <w:rsid w:val="014D66CA"/>
    <w:rsid w:val="014F3368"/>
    <w:rsid w:val="017B089D"/>
    <w:rsid w:val="017DACE1"/>
    <w:rsid w:val="018FB1EC"/>
    <w:rsid w:val="01965F9F"/>
    <w:rsid w:val="01ADEECC"/>
    <w:rsid w:val="01AFE5D1"/>
    <w:rsid w:val="01B6E0EE"/>
    <w:rsid w:val="01CDE609"/>
    <w:rsid w:val="01D2700F"/>
    <w:rsid w:val="01E838EA"/>
    <w:rsid w:val="01ED53D8"/>
    <w:rsid w:val="02087A47"/>
    <w:rsid w:val="021D178F"/>
    <w:rsid w:val="02239C3D"/>
    <w:rsid w:val="0249C426"/>
    <w:rsid w:val="025B49D4"/>
    <w:rsid w:val="025E63C6"/>
    <w:rsid w:val="0262F8B3"/>
    <w:rsid w:val="026F8875"/>
    <w:rsid w:val="02767454"/>
    <w:rsid w:val="02850ED2"/>
    <w:rsid w:val="029D7BFE"/>
    <w:rsid w:val="02AD2F37"/>
    <w:rsid w:val="02AD49C2"/>
    <w:rsid w:val="02BEFE03"/>
    <w:rsid w:val="02E1930E"/>
    <w:rsid w:val="02FC6B92"/>
    <w:rsid w:val="02FE2002"/>
    <w:rsid w:val="0313C4D8"/>
    <w:rsid w:val="03241436"/>
    <w:rsid w:val="03282AD0"/>
    <w:rsid w:val="0344AAF1"/>
    <w:rsid w:val="035465A9"/>
    <w:rsid w:val="0361DF0F"/>
    <w:rsid w:val="03855CC8"/>
    <w:rsid w:val="039B3BE0"/>
    <w:rsid w:val="03CBD745"/>
    <w:rsid w:val="03EDA9D9"/>
    <w:rsid w:val="04129079"/>
    <w:rsid w:val="0415F554"/>
    <w:rsid w:val="042A1A7B"/>
    <w:rsid w:val="0434A005"/>
    <w:rsid w:val="043CB65F"/>
    <w:rsid w:val="045769CD"/>
    <w:rsid w:val="047D636F"/>
    <w:rsid w:val="04819A30"/>
    <w:rsid w:val="04868491"/>
    <w:rsid w:val="04A9A97A"/>
    <w:rsid w:val="04AE0135"/>
    <w:rsid w:val="04B5ABDE"/>
    <w:rsid w:val="04E9914F"/>
    <w:rsid w:val="04ECCD13"/>
    <w:rsid w:val="0517C8C2"/>
    <w:rsid w:val="0529E38B"/>
    <w:rsid w:val="0533D85C"/>
    <w:rsid w:val="053B3B64"/>
    <w:rsid w:val="055543D9"/>
    <w:rsid w:val="0567A7A6"/>
    <w:rsid w:val="05695F27"/>
    <w:rsid w:val="05B45D67"/>
    <w:rsid w:val="05FBFA10"/>
    <w:rsid w:val="05FD44D2"/>
    <w:rsid w:val="061C9867"/>
    <w:rsid w:val="0624B15D"/>
    <w:rsid w:val="0669E183"/>
    <w:rsid w:val="0686B56F"/>
    <w:rsid w:val="068A5211"/>
    <w:rsid w:val="06BFC216"/>
    <w:rsid w:val="06E7EEA8"/>
    <w:rsid w:val="06F45AF5"/>
    <w:rsid w:val="0705CFAF"/>
    <w:rsid w:val="07204668"/>
    <w:rsid w:val="07288F04"/>
    <w:rsid w:val="0748E3A6"/>
    <w:rsid w:val="076B2117"/>
    <w:rsid w:val="076F888D"/>
    <w:rsid w:val="077A75A8"/>
    <w:rsid w:val="078A3A9A"/>
    <w:rsid w:val="078D9210"/>
    <w:rsid w:val="079FE476"/>
    <w:rsid w:val="079FE981"/>
    <w:rsid w:val="07B2B336"/>
    <w:rsid w:val="07B50431"/>
    <w:rsid w:val="07B868C8"/>
    <w:rsid w:val="07BC6BAE"/>
    <w:rsid w:val="07D3D623"/>
    <w:rsid w:val="07E0BA37"/>
    <w:rsid w:val="07E80E11"/>
    <w:rsid w:val="08213211"/>
    <w:rsid w:val="0837DEF5"/>
    <w:rsid w:val="085B9277"/>
    <w:rsid w:val="08626E20"/>
    <w:rsid w:val="086374CB"/>
    <w:rsid w:val="08724F03"/>
    <w:rsid w:val="088F555E"/>
    <w:rsid w:val="08B7E437"/>
    <w:rsid w:val="08BAD66C"/>
    <w:rsid w:val="08C8D2EB"/>
    <w:rsid w:val="08D1B1AC"/>
    <w:rsid w:val="08D85EF4"/>
    <w:rsid w:val="08E4B407"/>
    <w:rsid w:val="08E7D947"/>
    <w:rsid w:val="09002BA9"/>
    <w:rsid w:val="091AC612"/>
    <w:rsid w:val="091BC735"/>
    <w:rsid w:val="091C8B46"/>
    <w:rsid w:val="093307E1"/>
    <w:rsid w:val="0962B83A"/>
    <w:rsid w:val="098B0095"/>
    <w:rsid w:val="0997EA90"/>
    <w:rsid w:val="099B3483"/>
    <w:rsid w:val="09A92199"/>
    <w:rsid w:val="09C0860D"/>
    <w:rsid w:val="09C9E059"/>
    <w:rsid w:val="09CF00BB"/>
    <w:rsid w:val="0A514CE2"/>
    <w:rsid w:val="0A8DE5F1"/>
    <w:rsid w:val="0A915C9D"/>
    <w:rsid w:val="0A9A4B70"/>
    <w:rsid w:val="0A9C8D69"/>
    <w:rsid w:val="0AAC22E4"/>
    <w:rsid w:val="0ABC81B3"/>
    <w:rsid w:val="0AC8EF99"/>
    <w:rsid w:val="0ADBD547"/>
    <w:rsid w:val="0ADC9DF5"/>
    <w:rsid w:val="0AFC901A"/>
    <w:rsid w:val="0B065313"/>
    <w:rsid w:val="0B14EA11"/>
    <w:rsid w:val="0B21E2DA"/>
    <w:rsid w:val="0B2DBB2A"/>
    <w:rsid w:val="0B34A6EB"/>
    <w:rsid w:val="0B52679D"/>
    <w:rsid w:val="0B720AAC"/>
    <w:rsid w:val="0B9B9C98"/>
    <w:rsid w:val="0BA3AA42"/>
    <w:rsid w:val="0BCC0589"/>
    <w:rsid w:val="0BF96F6A"/>
    <w:rsid w:val="0C0D17BA"/>
    <w:rsid w:val="0C1C54C9"/>
    <w:rsid w:val="0C48B5ED"/>
    <w:rsid w:val="0C4B20A0"/>
    <w:rsid w:val="0C503820"/>
    <w:rsid w:val="0C555E92"/>
    <w:rsid w:val="0C56A675"/>
    <w:rsid w:val="0C8DB98C"/>
    <w:rsid w:val="0C964A47"/>
    <w:rsid w:val="0CD987AE"/>
    <w:rsid w:val="0CDFE720"/>
    <w:rsid w:val="0CE05E85"/>
    <w:rsid w:val="0CE47297"/>
    <w:rsid w:val="0CEF480E"/>
    <w:rsid w:val="0CFD9DEC"/>
    <w:rsid w:val="0D12EAB2"/>
    <w:rsid w:val="0D300CD9"/>
    <w:rsid w:val="0D323BDB"/>
    <w:rsid w:val="0D376CF9"/>
    <w:rsid w:val="0D55120A"/>
    <w:rsid w:val="0D8C03E5"/>
    <w:rsid w:val="0DAFD502"/>
    <w:rsid w:val="0DC024E3"/>
    <w:rsid w:val="0DCB1E43"/>
    <w:rsid w:val="0DE01FD0"/>
    <w:rsid w:val="0DE4864E"/>
    <w:rsid w:val="0E063999"/>
    <w:rsid w:val="0E074337"/>
    <w:rsid w:val="0E35E119"/>
    <w:rsid w:val="0E36711A"/>
    <w:rsid w:val="0E443DA5"/>
    <w:rsid w:val="0E55534D"/>
    <w:rsid w:val="0E570FA8"/>
    <w:rsid w:val="0E58C48A"/>
    <w:rsid w:val="0E5E3D1D"/>
    <w:rsid w:val="0E67F5E3"/>
    <w:rsid w:val="0E835223"/>
    <w:rsid w:val="0E99C4C4"/>
    <w:rsid w:val="0ED3A26E"/>
    <w:rsid w:val="0EE9FA8C"/>
    <w:rsid w:val="0EFD2A54"/>
    <w:rsid w:val="0F0C9F83"/>
    <w:rsid w:val="0F29EC50"/>
    <w:rsid w:val="0F557844"/>
    <w:rsid w:val="0F574F18"/>
    <w:rsid w:val="0F5A5739"/>
    <w:rsid w:val="0F5AC153"/>
    <w:rsid w:val="0F6FFE8C"/>
    <w:rsid w:val="0F9B3EB1"/>
    <w:rsid w:val="0FA209FA"/>
    <w:rsid w:val="0FAC6185"/>
    <w:rsid w:val="0FD53EFA"/>
    <w:rsid w:val="0FDE308B"/>
    <w:rsid w:val="0FEE03B7"/>
    <w:rsid w:val="0FFD4183"/>
    <w:rsid w:val="100A5504"/>
    <w:rsid w:val="1017FF47"/>
    <w:rsid w:val="101B42AE"/>
    <w:rsid w:val="10466574"/>
    <w:rsid w:val="108E8545"/>
    <w:rsid w:val="10945E79"/>
    <w:rsid w:val="10C0AC75"/>
    <w:rsid w:val="10CE365D"/>
    <w:rsid w:val="10F31F79"/>
    <w:rsid w:val="10F7B372"/>
    <w:rsid w:val="110BCEED"/>
    <w:rsid w:val="112E4FC1"/>
    <w:rsid w:val="113C64AC"/>
    <w:rsid w:val="115A0828"/>
    <w:rsid w:val="11647EE4"/>
    <w:rsid w:val="116A4B8B"/>
    <w:rsid w:val="119AFDE8"/>
    <w:rsid w:val="11B5AEBD"/>
    <w:rsid w:val="11CC7A22"/>
    <w:rsid w:val="11E523FF"/>
    <w:rsid w:val="11EA60AC"/>
    <w:rsid w:val="12021D36"/>
    <w:rsid w:val="1210A901"/>
    <w:rsid w:val="122E28AB"/>
    <w:rsid w:val="122E49CA"/>
    <w:rsid w:val="12547588"/>
    <w:rsid w:val="12721788"/>
    <w:rsid w:val="12C1A07F"/>
    <w:rsid w:val="12D1AC50"/>
    <w:rsid w:val="12E7AFDA"/>
    <w:rsid w:val="1308A9B1"/>
    <w:rsid w:val="13261C99"/>
    <w:rsid w:val="1339F14E"/>
    <w:rsid w:val="1359F582"/>
    <w:rsid w:val="135C6911"/>
    <w:rsid w:val="1365C738"/>
    <w:rsid w:val="1370C29F"/>
    <w:rsid w:val="1375CD32"/>
    <w:rsid w:val="13798116"/>
    <w:rsid w:val="1384ED73"/>
    <w:rsid w:val="1397551F"/>
    <w:rsid w:val="1399AD02"/>
    <w:rsid w:val="139DED97"/>
    <w:rsid w:val="13A58C7F"/>
    <w:rsid w:val="13C1E629"/>
    <w:rsid w:val="13D2BD8E"/>
    <w:rsid w:val="13EF31C7"/>
    <w:rsid w:val="13F4B1EF"/>
    <w:rsid w:val="1431B3E7"/>
    <w:rsid w:val="143C4C1B"/>
    <w:rsid w:val="1449C8FF"/>
    <w:rsid w:val="1460D7BC"/>
    <w:rsid w:val="14757B1D"/>
    <w:rsid w:val="14967A30"/>
    <w:rsid w:val="14A56A9E"/>
    <w:rsid w:val="14C72C8D"/>
    <w:rsid w:val="14E9C779"/>
    <w:rsid w:val="14EAEADD"/>
    <w:rsid w:val="14FE1F67"/>
    <w:rsid w:val="15061B9E"/>
    <w:rsid w:val="150ED48E"/>
    <w:rsid w:val="1526BD3F"/>
    <w:rsid w:val="152F2B30"/>
    <w:rsid w:val="15332580"/>
    <w:rsid w:val="1539BDF8"/>
    <w:rsid w:val="153A38D2"/>
    <w:rsid w:val="153D4DC0"/>
    <w:rsid w:val="1562A23F"/>
    <w:rsid w:val="1567CF9C"/>
    <w:rsid w:val="156A4471"/>
    <w:rsid w:val="15751A7B"/>
    <w:rsid w:val="15A7B65A"/>
    <w:rsid w:val="15AD748A"/>
    <w:rsid w:val="15BF929B"/>
    <w:rsid w:val="15C0ED9D"/>
    <w:rsid w:val="15CB2495"/>
    <w:rsid w:val="15DF4010"/>
    <w:rsid w:val="15F444AD"/>
    <w:rsid w:val="15F8B0E9"/>
    <w:rsid w:val="15FECAF5"/>
    <w:rsid w:val="16044873"/>
    <w:rsid w:val="16114B7E"/>
    <w:rsid w:val="162F2DA5"/>
    <w:rsid w:val="1656799E"/>
    <w:rsid w:val="1662C76E"/>
    <w:rsid w:val="166C148B"/>
    <w:rsid w:val="16722C80"/>
    <w:rsid w:val="167A66D1"/>
    <w:rsid w:val="16978B16"/>
    <w:rsid w:val="16A879E0"/>
    <w:rsid w:val="16CEF5E1"/>
    <w:rsid w:val="16D46DF4"/>
    <w:rsid w:val="16FE2806"/>
    <w:rsid w:val="17022AF5"/>
    <w:rsid w:val="17149075"/>
    <w:rsid w:val="171EC8EE"/>
    <w:rsid w:val="173B2B1B"/>
    <w:rsid w:val="17479EA4"/>
    <w:rsid w:val="177F6C41"/>
    <w:rsid w:val="1789631E"/>
    <w:rsid w:val="178CD33E"/>
    <w:rsid w:val="1794B238"/>
    <w:rsid w:val="1798787E"/>
    <w:rsid w:val="179D0894"/>
    <w:rsid w:val="17A2FB10"/>
    <w:rsid w:val="17A418AB"/>
    <w:rsid w:val="17F5AFCC"/>
    <w:rsid w:val="18085368"/>
    <w:rsid w:val="18171982"/>
    <w:rsid w:val="18321AAB"/>
    <w:rsid w:val="185E5E01"/>
    <w:rsid w:val="18715EBA"/>
    <w:rsid w:val="1874EE82"/>
    <w:rsid w:val="187AF8FA"/>
    <w:rsid w:val="1891C5D8"/>
    <w:rsid w:val="18B02964"/>
    <w:rsid w:val="18DBA386"/>
    <w:rsid w:val="18E3D440"/>
    <w:rsid w:val="1915740C"/>
    <w:rsid w:val="1916E0D2"/>
    <w:rsid w:val="191C0120"/>
    <w:rsid w:val="1946F3A1"/>
    <w:rsid w:val="196AF336"/>
    <w:rsid w:val="19869629"/>
    <w:rsid w:val="19A56C62"/>
    <w:rsid w:val="19AB5327"/>
    <w:rsid w:val="19B45DA3"/>
    <w:rsid w:val="19BFB8E5"/>
    <w:rsid w:val="19CD3516"/>
    <w:rsid w:val="19CDEB0C"/>
    <w:rsid w:val="19EB950A"/>
    <w:rsid w:val="19EBB7B7"/>
    <w:rsid w:val="19EBC1B9"/>
    <w:rsid w:val="1A178398"/>
    <w:rsid w:val="1A4C3137"/>
    <w:rsid w:val="1A573B08"/>
    <w:rsid w:val="1A76D0D9"/>
    <w:rsid w:val="1A7813C0"/>
    <w:rsid w:val="1A7B277D"/>
    <w:rsid w:val="1A7B7762"/>
    <w:rsid w:val="1A806107"/>
    <w:rsid w:val="1A8C1BE8"/>
    <w:rsid w:val="1AB1446D"/>
    <w:rsid w:val="1AB909D0"/>
    <w:rsid w:val="1ABA9EB9"/>
    <w:rsid w:val="1AC9CC60"/>
    <w:rsid w:val="1AD3C135"/>
    <w:rsid w:val="1AD59EE8"/>
    <w:rsid w:val="1AE1BCB1"/>
    <w:rsid w:val="1AE82138"/>
    <w:rsid w:val="1AEED866"/>
    <w:rsid w:val="1AF3840F"/>
    <w:rsid w:val="1B15C692"/>
    <w:rsid w:val="1B182B7A"/>
    <w:rsid w:val="1B2D58D7"/>
    <w:rsid w:val="1B2FEC8A"/>
    <w:rsid w:val="1B515ED5"/>
    <w:rsid w:val="1B59F586"/>
    <w:rsid w:val="1B626578"/>
    <w:rsid w:val="1BB7365F"/>
    <w:rsid w:val="1BD0B107"/>
    <w:rsid w:val="1BD696BB"/>
    <w:rsid w:val="1BE50770"/>
    <w:rsid w:val="1BE82741"/>
    <w:rsid w:val="1BF6B1FB"/>
    <w:rsid w:val="1C1745F7"/>
    <w:rsid w:val="1C39968E"/>
    <w:rsid w:val="1C3DB8B6"/>
    <w:rsid w:val="1C46CFA7"/>
    <w:rsid w:val="1C4CCCF7"/>
    <w:rsid w:val="1C83F199"/>
    <w:rsid w:val="1C964D17"/>
    <w:rsid w:val="1CC1CD1F"/>
    <w:rsid w:val="1CC8EE8D"/>
    <w:rsid w:val="1CDD0D24"/>
    <w:rsid w:val="1CE16E04"/>
    <w:rsid w:val="1D04D5D8"/>
    <w:rsid w:val="1D1BAF3C"/>
    <w:rsid w:val="1D2960C6"/>
    <w:rsid w:val="1D44CFDD"/>
    <w:rsid w:val="1D557E49"/>
    <w:rsid w:val="1D6E651C"/>
    <w:rsid w:val="1DBD0E1D"/>
    <w:rsid w:val="1DC977AB"/>
    <w:rsid w:val="1DD6A653"/>
    <w:rsid w:val="1DD98917"/>
    <w:rsid w:val="1DE8E52F"/>
    <w:rsid w:val="1DEBC241"/>
    <w:rsid w:val="1E07BA02"/>
    <w:rsid w:val="1E0C1C4D"/>
    <w:rsid w:val="1E1776D5"/>
    <w:rsid w:val="1E209D13"/>
    <w:rsid w:val="1E26E94A"/>
    <w:rsid w:val="1E35D96C"/>
    <w:rsid w:val="1E410604"/>
    <w:rsid w:val="1E468DC6"/>
    <w:rsid w:val="1E5B6680"/>
    <w:rsid w:val="1E7C6DBA"/>
    <w:rsid w:val="1E8FEB17"/>
    <w:rsid w:val="1EB13184"/>
    <w:rsid w:val="1ECD7B94"/>
    <w:rsid w:val="1EE0A03E"/>
    <w:rsid w:val="1EE46E38"/>
    <w:rsid w:val="1EEA3A7E"/>
    <w:rsid w:val="1F0D3D79"/>
    <w:rsid w:val="1F37398D"/>
    <w:rsid w:val="1F3D4933"/>
    <w:rsid w:val="1F45A1DB"/>
    <w:rsid w:val="1F4A28F4"/>
    <w:rsid w:val="1F5E7586"/>
    <w:rsid w:val="1F755978"/>
    <w:rsid w:val="1F98C4A0"/>
    <w:rsid w:val="1FCDCAB9"/>
    <w:rsid w:val="1FE24F16"/>
    <w:rsid w:val="1FEB6B9D"/>
    <w:rsid w:val="1FFF484C"/>
    <w:rsid w:val="20183E1B"/>
    <w:rsid w:val="201EDAC0"/>
    <w:rsid w:val="202D24AD"/>
    <w:rsid w:val="2034258D"/>
    <w:rsid w:val="203D2C90"/>
    <w:rsid w:val="205818F5"/>
    <w:rsid w:val="20692B52"/>
    <w:rsid w:val="206E4B4C"/>
    <w:rsid w:val="207C709F"/>
    <w:rsid w:val="20841DF6"/>
    <w:rsid w:val="2086C51C"/>
    <w:rsid w:val="20A90DDA"/>
    <w:rsid w:val="20B4CA6C"/>
    <w:rsid w:val="20C4D324"/>
    <w:rsid w:val="20F15EAF"/>
    <w:rsid w:val="21161EE0"/>
    <w:rsid w:val="211B0909"/>
    <w:rsid w:val="2120793E"/>
    <w:rsid w:val="21236303"/>
    <w:rsid w:val="2129E03D"/>
    <w:rsid w:val="2140313A"/>
    <w:rsid w:val="215096D1"/>
    <w:rsid w:val="2157F1DF"/>
    <w:rsid w:val="2159315E"/>
    <w:rsid w:val="21A73306"/>
    <w:rsid w:val="21A74828"/>
    <w:rsid w:val="21AF35AE"/>
    <w:rsid w:val="21B07E47"/>
    <w:rsid w:val="21CEDF75"/>
    <w:rsid w:val="21CF7AD0"/>
    <w:rsid w:val="21F60835"/>
    <w:rsid w:val="21F8766A"/>
    <w:rsid w:val="22184100"/>
    <w:rsid w:val="2248C942"/>
    <w:rsid w:val="2250096E"/>
    <w:rsid w:val="2299FB8E"/>
    <w:rsid w:val="22A8A21A"/>
    <w:rsid w:val="22A9A79D"/>
    <w:rsid w:val="2310DA47"/>
    <w:rsid w:val="2321D1CB"/>
    <w:rsid w:val="23268735"/>
    <w:rsid w:val="234B060F"/>
    <w:rsid w:val="23560FE0"/>
    <w:rsid w:val="2385F108"/>
    <w:rsid w:val="2390ABC1"/>
    <w:rsid w:val="23B41161"/>
    <w:rsid w:val="23B42BEC"/>
    <w:rsid w:val="23B73809"/>
    <w:rsid w:val="23C4BFCD"/>
    <w:rsid w:val="23D54F5F"/>
    <w:rsid w:val="23ED2F0A"/>
    <w:rsid w:val="23FA8C42"/>
    <w:rsid w:val="24006469"/>
    <w:rsid w:val="241C0927"/>
    <w:rsid w:val="2447A980"/>
    <w:rsid w:val="244A8EF2"/>
    <w:rsid w:val="246272DD"/>
    <w:rsid w:val="24750F75"/>
    <w:rsid w:val="2495DF27"/>
    <w:rsid w:val="24A8F946"/>
    <w:rsid w:val="24C25796"/>
    <w:rsid w:val="24C40723"/>
    <w:rsid w:val="24E0658C"/>
    <w:rsid w:val="24E5D370"/>
    <w:rsid w:val="2525553D"/>
    <w:rsid w:val="254FF0AB"/>
    <w:rsid w:val="25799714"/>
    <w:rsid w:val="2587AA30"/>
    <w:rsid w:val="2588FF6B"/>
    <w:rsid w:val="25B7672D"/>
    <w:rsid w:val="25FC2203"/>
    <w:rsid w:val="261AF6BB"/>
    <w:rsid w:val="2665602A"/>
    <w:rsid w:val="267B568B"/>
    <w:rsid w:val="26851390"/>
    <w:rsid w:val="26855D17"/>
    <w:rsid w:val="26A79C85"/>
    <w:rsid w:val="26B45E5A"/>
    <w:rsid w:val="26B71AAF"/>
    <w:rsid w:val="26BF9B5E"/>
    <w:rsid w:val="26CD2736"/>
    <w:rsid w:val="26CECCA1"/>
    <w:rsid w:val="26D0C5EE"/>
    <w:rsid w:val="26D23EC4"/>
    <w:rsid w:val="26DF45C5"/>
    <w:rsid w:val="27100EFC"/>
    <w:rsid w:val="27485B18"/>
    <w:rsid w:val="2764F234"/>
    <w:rsid w:val="2774C898"/>
    <w:rsid w:val="277B6248"/>
    <w:rsid w:val="277D6F60"/>
    <w:rsid w:val="2785ED1E"/>
    <w:rsid w:val="27CC86AE"/>
    <w:rsid w:val="27CD7FE9"/>
    <w:rsid w:val="27D2F504"/>
    <w:rsid w:val="2830F735"/>
    <w:rsid w:val="2841CC59"/>
    <w:rsid w:val="287BBA3B"/>
    <w:rsid w:val="287C524F"/>
    <w:rsid w:val="28903472"/>
    <w:rsid w:val="28C716BD"/>
    <w:rsid w:val="28E06B3F"/>
    <w:rsid w:val="28E1352B"/>
    <w:rsid w:val="29000403"/>
    <w:rsid w:val="292D0445"/>
    <w:rsid w:val="2933C2C5"/>
    <w:rsid w:val="29766052"/>
    <w:rsid w:val="29A81D83"/>
    <w:rsid w:val="29BB7317"/>
    <w:rsid w:val="29C9C912"/>
    <w:rsid w:val="29D7DF00"/>
    <w:rsid w:val="29EEBB71"/>
    <w:rsid w:val="29EEF6D9"/>
    <w:rsid w:val="2A078E1F"/>
    <w:rsid w:val="2A0B271C"/>
    <w:rsid w:val="2A1822B0"/>
    <w:rsid w:val="2A1AD2D5"/>
    <w:rsid w:val="2A2667A9"/>
    <w:rsid w:val="2A3A0CE9"/>
    <w:rsid w:val="2A548A65"/>
    <w:rsid w:val="2A8610D6"/>
    <w:rsid w:val="2AD5E2D1"/>
    <w:rsid w:val="2AED0D56"/>
    <w:rsid w:val="2AF41612"/>
    <w:rsid w:val="2B0AFC45"/>
    <w:rsid w:val="2B0B53B6"/>
    <w:rsid w:val="2B0E110E"/>
    <w:rsid w:val="2B3B7358"/>
    <w:rsid w:val="2B416506"/>
    <w:rsid w:val="2BA0CB2D"/>
    <w:rsid w:val="2BA4DFDF"/>
    <w:rsid w:val="2BB41013"/>
    <w:rsid w:val="2BCD2163"/>
    <w:rsid w:val="2BCF970A"/>
    <w:rsid w:val="2BD57B01"/>
    <w:rsid w:val="2BDB4891"/>
    <w:rsid w:val="2BF1A8CE"/>
    <w:rsid w:val="2C17D80F"/>
    <w:rsid w:val="2C1854FC"/>
    <w:rsid w:val="2C1E9970"/>
    <w:rsid w:val="2C2DA648"/>
    <w:rsid w:val="2C3070E4"/>
    <w:rsid w:val="2C3A1EDF"/>
    <w:rsid w:val="2C63EEAD"/>
    <w:rsid w:val="2C72EC34"/>
    <w:rsid w:val="2C77D806"/>
    <w:rsid w:val="2CAB6DB8"/>
    <w:rsid w:val="2CC6FA9F"/>
    <w:rsid w:val="2CDA334C"/>
    <w:rsid w:val="2CF27F58"/>
    <w:rsid w:val="2D005194"/>
    <w:rsid w:val="2D02873B"/>
    <w:rsid w:val="2D16DE09"/>
    <w:rsid w:val="2D1A374E"/>
    <w:rsid w:val="2D22E62D"/>
    <w:rsid w:val="2D2D61BB"/>
    <w:rsid w:val="2D5F1455"/>
    <w:rsid w:val="2D74A303"/>
    <w:rsid w:val="2D974504"/>
    <w:rsid w:val="2D9DBE36"/>
    <w:rsid w:val="2DCC82EB"/>
    <w:rsid w:val="2DCCABD7"/>
    <w:rsid w:val="2DDC1031"/>
    <w:rsid w:val="2DEB28EA"/>
    <w:rsid w:val="2E016828"/>
    <w:rsid w:val="2E029F71"/>
    <w:rsid w:val="2E0A179F"/>
    <w:rsid w:val="2E107400"/>
    <w:rsid w:val="2E239910"/>
    <w:rsid w:val="2E4D2611"/>
    <w:rsid w:val="2E8A76FD"/>
    <w:rsid w:val="2E902575"/>
    <w:rsid w:val="2EB5FB73"/>
    <w:rsid w:val="2EC51F92"/>
    <w:rsid w:val="2ED1DCD8"/>
    <w:rsid w:val="2ED2401B"/>
    <w:rsid w:val="2EE2222A"/>
    <w:rsid w:val="2EE7DB5E"/>
    <w:rsid w:val="2F15620A"/>
    <w:rsid w:val="2F38E5EC"/>
    <w:rsid w:val="2F3C6EFA"/>
    <w:rsid w:val="2F5CA65C"/>
    <w:rsid w:val="2F5E438A"/>
    <w:rsid w:val="2F6065C6"/>
    <w:rsid w:val="2F66EA8D"/>
    <w:rsid w:val="2F7934C5"/>
    <w:rsid w:val="2F9EBA31"/>
    <w:rsid w:val="2FA22918"/>
    <w:rsid w:val="30084EBA"/>
    <w:rsid w:val="301152F1"/>
    <w:rsid w:val="301C5AD6"/>
    <w:rsid w:val="3020A50B"/>
    <w:rsid w:val="30298917"/>
    <w:rsid w:val="3044908A"/>
    <w:rsid w:val="30508968"/>
    <w:rsid w:val="305E6EC4"/>
    <w:rsid w:val="3069A9FE"/>
    <w:rsid w:val="307DF221"/>
    <w:rsid w:val="3097DFED"/>
    <w:rsid w:val="30982E49"/>
    <w:rsid w:val="309D111F"/>
    <w:rsid w:val="30A83857"/>
    <w:rsid w:val="30D228A2"/>
    <w:rsid w:val="30D3EF0A"/>
    <w:rsid w:val="30D83DAD"/>
    <w:rsid w:val="30F1D97F"/>
    <w:rsid w:val="30F32C74"/>
    <w:rsid w:val="31056C46"/>
    <w:rsid w:val="312F2BBC"/>
    <w:rsid w:val="313B13A6"/>
    <w:rsid w:val="31400407"/>
    <w:rsid w:val="3148A602"/>
    <w:rsid w:val="31571F34"/>
    <w:rsid w:val="315E232A"/>
    <w:rsid w:val="3160AEED"/>
    <w:rsid w:val="3161C1BD"/>
    <w:rsid w:val="31791835"/>
    <w:rsid w:val="31881275"/>
    <w:rsid w:val="31A13A32"/>
    <w:rsid w:val="31B37D41"/>
    <w:rsid w:val="31B7708E"/>
    <w:rsid w:val="31CD37E4"/>
    <w:rsid w:val="31D35954"/>
    <w:rsid w:val="31E060EB"/>
    <w:rsid w:val="31EC1BCC"/>
    <w:rsid w:val="3234487F"/>
    <w:rsid w:val="323F560B"/>
    <w:rsid w:val="32469E86"/>
    <w:rsid w:val="325B1808"/>
    <w:rsid w:val="327F99CC"/>
    <w:rsid w:val="32823D9F"/>
    <w:rsid w:val="329C3679"/>
    <w:rsid w:val="32CAFC1D"/>
    <w:rsid w:val="330DC655"/>
    <w:rsid w:val="3314BC0D"/>
    <w:rsid w:val="333974C6"/>
    <w:rsid w:val="3361DAFA"/>
    <w:rsid w:val="336EE56D"/>
    <w:rsid w:val="336F29B5"/>
    <w:rsid w:val="3371C8BF"/>
    <w:rsid w:val="33BA5AB5"/>
    <w:rsid w:val="33E8B9D7"/>
    <w:rsid w:val="34046E96"/>
    <w:rsid w:val="34068688"/>
    <w:rsid w:val="3409F678"/>
    <w:rsid w:val="340F1950"/>
    <w:rsid w:val="34186A30"/>
    <w:rsid w:val="34222F1C"/>
    <w:rsid w:val="342920D3"/>
    <w:rsid w:val="343D0D08"/>
    <w:rsid w:val="34473A69"/>
    <w:rsid w:val="3459DF9F"/>
    <w:rsid w:val="3472B468"/>
    <w:rsid w:val="34CABF6D"/>
    <w:rsid w:val="35142BB9"/>
    <w:rsid w:val="351801AD"/>
    <w:rsid w:val="351F27A1"/>
    <w:rsid w:val="353BED23"/>
    <w:rsid w:val="3548F6C5"/>
    <w:rsid w:val="354BC225"/>
    <w:rsid w:val="358848D5"/>
    <w:rsid w:val="35945A61"/>
    <w:rsid w:val="35B43A91"/>
    <w:rsid w:val="35C69D97"/>
    <w:rsid w:val="35CFA74A"/>
    <w:rsid w:val="35D8B698"/>
    <w:rsid w:val="35DFB5BA"/>
    <w:rsid w:val="35F6823D"/>
    <w:rsid w:val="36120864"/>
    <w:rsid w:val="36141E2D"/>
    <w:rsid w:val="3619D5EB"/>
    <w:rsid w:val="361E11EB"/>
    <w:rsid w:val="362EAAF5"/>
    <w:rsid w:val="3630580B"/>
    <w:rsid w:val="36342010"/>
    <w:rsid w:val="364E2700"/>
    <w:rsid w:val="3652D3DC"/>
    <w:rsid w:val="36699E57"/>
    <w:rsid w:val="368C9B20"/>
    <w:rsid w:val="36B235F3"/>
    <w:rsid w:val="36F44430"/>
    <w:rsid w:val="371A71F0"/>
    <w:rsid w:val="37268A24"/>
    <w:rsid w:val="3727F438"/>
    <w:rsid w:val="3736251D"/>
    <w:rsid w:val="37458EC7"/>
    <w:rsid w:val="37463A20"/>
    <w:rsid w:val="3752C919"/>
    <w:rsid w:val="375A3CD4"/>
    <w:rsid w:val="37666C68"/>
    <w:rsid w:val="37ABB56D"/>
    <w:rsid w:val="37AF9C26"/>
    <w:rsid w:val="37D8D45C"/>
    <w:rsid w:val="37DC8B0E"/>
    <w:rsid w:val="37E92C82"/>
    <w:rsid w:val="37F9F0A4"/>
    <w:rsid w:val="38032D14"/>
    <w:rsid w:val="38187877"/>
    <w:rsid w:val="38286B81"/>
    <w:rsid w:val="38531022"/>
    <w:rsid w:val="3856C863"/>
    <w:rsid w:val="386725CB"/>
    <w:rsid w:val="386C5228"/>
    <w:rsid w:val="386D865A"/>
    <w:rsid w:val="388362E7"/>
    <w:rsid w:val="38A3F9CD"/>
    <w:rsid w:val="38A5EC6F"/>
    <w:rsid w:val="38DD5C42"/>
    <w:rsid w:val="38E584F6"/>
    <w:rsid w:val="38EBDB53"/>
    <w:rsid w:val="3907480C"/>
    <w:rsid w:val="39225852"/>
    <w:rsid w:val="3928157C"/>
    <w:rsid w:val="3930AAC1"/>
    <w:rsid w:val="393846DF"/>
    <w:rsid w:val="3946258B"/>
    <w:rsid w:val="3948D22A"/>
    <w:rsid w:val="3948F2AA"/>
    <w:rsid w:val="3955B2AD"/>
    <w:rsid w:val="397B5271"/>
    <w:rsid w:val="397F0E05"/>
    <w:rsid w:val="39818F30"/>
    <w:rsid w:val="399AC5D4"/>
    <w:rsid w:val="39A13F19"/>
    <w:rsid w:val="39C2A0C1"/>
    <w:rsid w:val="39C43BE2"/>
    <w:rsid w:val="39E63946"/>
    <w:rsid w:val="39FD4E97"/>
    <w:rsid w:val="39FDB715"/>
    <w:rsid w:val="3A0E9DC1"/>
    <w:rsid w:val="3A10B72A"/>
    <w:rsid w:val="3A61EB0A"/>
    <w:rsid w:val="3A6CE743"/>
    <w:rsid w:val="3A75AFB4"/>
    <w:rsid w:val="3A9D72DE"/>
    <w:rsid w:val="3ABC5FCE"/>
    <w:rsid w:val="3ACB14F9"/>
    <w:rsid w:val="3AEF1BC6"/>
    <w:rsid w:val="3AF8047E"/>
    <w:rsid w:val="3B044241"/>
    <w:rsid w:val="3B0844CA"/>
    <w:rsid w:val="3B1FDAB1"/>
    <w:rsid w:val="3B40AE80"/>
    <w:rsid w:val="3B4A106F"/>
    <w:rsid w:val="3B6393FB"/>
    <w:rsid w:val="3B9505E7"/>
    <w:rsid w:val="3BC2F12F"/>
    <w:rsid w:val="3BC921D6"/>
    <w:rsid w:val="3C08B7A4"/>
    <w:rsid w:val="3C15D75B"/>
    <w:rsid w:val="3C36E73D"/>
    <w:rsid w:val="3C3EE8CE"/>
    <w:rsid w:val="3C3F668A"/>
    <w:rsid w:val="3C494313"/>
    <w:rsid w:val="3C4E46D4"/>
    <w:rsid w:val="3C56FDA8"/>
    <w:rsid w:val="3C573BDC"/>
    <w:rsid w:val="3C5DFA38"/>
    <w:rsid w:val="3C6FE6EE"/>
    <w:rsid w:val="3C72EED2"/>
    <w:rsid w:val="3C7490F7"/>
    <w:rsid w:val="3C83D96C"/>
    <w:rsid w:val="3C921467"/>
    <w:rsid w:val="3CB92FF2"/>
    <w:rsid w:val="3CBBAB12"/>
    <w:rsid w:val="3CE8CBB5"/>
    <w:rsid w:val="3D0DF737"/>
    <w:rsid w:val="3D0F18B7"/>
    <w:rsid w:val="3D1090A8"/>
    <w:rsid w:val="3D34EF59"/>
    <w:rsid w:val="3D38F81B"/>
    <w:rsid w:val="3D91E7AC"/>
    <w:rsid w:val="3DA2F5D6"/>
    <w:rsid w:val="3DB7EFDE"/>
    <w:rsid w:val="3DE6AD5C"/>
    <w:rsid w:val="3E096611"/>
    <w:rsid w:val="3E284C67"/>
    <w:rsid w:val="3E3A48DD"/>
    <w:rsid w:val="3E3C71C1"/>
    <w:rsid w:val="3EA15287"/>
    <w:rsid w:val="3EA2329D"/>
    <w:rsid w:val="3EAE36C5"/>
    <w:rsid w:val="3ED059D5"/>
    <w:rsid w:val="3ED0BFBA"/>
    <w:rsid w:val="3ED4C87C"/>
    <w:rsid w:val="3EFA91F1"/>
    <w:rsid w:val="3F126081"/>
    <w:rsid w:val="3F3BF595"/>
    <w:rsid w:val="3F49C977"/>
    <w:rsid w:val="3F5A5F41"/>
    <w:rsid w:val="3F62429C"/>
    <w:rsid w:val="3F6B1CD4"/>
    <w:rsid w:val="3F72C2B0"/>
    <w:rsid w:val="3FA00619"/>
    <w:rsid w:val="3FDD4525"/>
    <w:rsid w:val="4006C16A"/>
    <w:rsid w:val="402B65F3"/>
    <w:rsid w:val="403FDB52"/>
    <w:rsid w:val="405D6850"/>
    <w:rsid w:val="406C901B"/>
    <w:rsid w:val="410691D4"/>
    <w:rsid w:val="410E9311"/>
    <w:rsid w:val="41187727"/>
    <w:rsid w:val="412CF93F"/>
    <w:rsid w:val="41354D87"/>
    <w:rsid w:val="413F063B"/>
    <w:rsid w:val="4155F4AB"/>
    <w:rsid w:val="415EA46A"/>
    <w:rsid w:val="41690F62"/>
    <w:rsid w:val="4181B5D4"/>
    <w:rsid w:val="418A1FEA"/>
    <w:rsid w:val="4193F529"/>
    <w:rsid w:val="41A967B5"/>
    <w:rsid w:val="41CFA5D1"/>
    <w:rsid w:val="41D4A312"/>
    <w:rsid w:val="41D96144"/>
    <w:rsid w:val="41E61C61"/>
    <w:rsid w:val="41EE5029"/>
    <w:rsid w:val="41F938B1"/>
    <w:rsid w:val="4200B8FB"/>
    <w:rsid w:val="42037E8F"/>
    <w:rsid w:val="423232B3"/>
    <w:rsid w:val="4238170D"/>
    <w:rsid w:val="4241E6BC"/>
    <w:rsid w:val="425E8985"/>
    <w:rsid w:val="4268B2A0"/>
    <w:rsid w:val="426BA288"/>
    <w:rsid w:val="429CEF7B"/>
    <w:rsid w:val="431064BB"/>
    <w:rsid w:val="4315A1FF"/>
    <w:rsid w:val="431A02C5"/>
    <w:rsid w:val="43336333"/>
    <w:rsid w:val="4336E106"/>
    <w:rsid w:val="4344A1E0"/>
    <w:rsid w:val="4356588E"/>
    <w:rsid w:val="4365CDB2"/>
    <w:rsid w:val="4368FAFC"/>
    <w:rsid w:val="437A88CB"/>
    <w:rsid w:val="438B830F"/>
    <w:rsid w:val="438CD459"/>
    <w:rsid w:val="439A429C"/>
    <w:rsid w:val="43A3CAF8"/>
    <w:rsid w:val="43CE0314"/>
    <w:rsid w:val="43D0EE98"/>
    <w:rsid w:val="43E3ADF5"/>
    <w:rsid w:val="4411067B"/>
    <w:rsid w:val="442DFBEE"/>
    <w:rsid w:val="443FB319"/>
    <w:rsid w:val="444633D3"/>
    <w:rsid w:val="445454F8"/>
    <w:rsid w:val="4454A7F6"/>
    <w:rsid w:val="4478AA8D"/>
    <w:rsid w:val="448374F1"/>
    <w:rsid w:val="449A295A"/>
    <w:rsid w:val="449DE93D"/>
    <w:rsid w:val="449EDFB8"/>
    <w:rsid w:val="44A3BEC2"/>
    <w:rsid w:val="44A7C469"/>
    <w:rsid w:val="44C208AD"/>
    <w:rsid w:val="44CA85D0"/>
    <w:rsid w:val="44FCC10A"/>
    <w:rsid w:val="451DB17C"/>
    <w:rsid w:val="451ED2DA"/>
    <w:rsid w:val="4521D825"/>
    <w:rsid w:val="45253854"/>
    <w:rsid w:val="4530D973"/>
    <w:rsid w:val="453AE73E"/>
    <w:rsid w:val="456DAB47"/>
    <w:rsid w:val="458875F3"/>
    <w:rsid w:val="45AA7DA5"/>
    <w:rsid w:val="45AAB9E6"/>
    <w:rsid w:val="45AB5BF9"/>
    <w:rsid w:val="45BEB280"/>
    <w:rsid w:val="45CBAF8E"/>
    <w:rsid w:val="45CDB817"/>
    <w:rsid w:val="45D39BF9"/>
    <w:rsid w:val="45D7626D"/>
    <w:rsid w:val="45DEC55A"/>
    <w:rsid w:val="45FF1275"/>
    <w:rsid w:val="46146DBE"/>
    <w:rsid w:val="461586BD"/>
    <w:rsid w:val="46327741"/>
    <w:rsid w:val="4635383F"/>
    <w:rsid w:val="465CDA91"/>
    <w:rsid w:val="46629E3E"/>
    <w:rsid w:val="46642A91"/>
    <w:rsid w:val="4672E390"/>
    <w:rsid w:val="46A35CDD"/>
    <w:rsid w:val="46B17AA3"/>
    <w:rsid w:val="46BFAAC9"/>
    <w:rsid w:val="46CCA9D4"/>
    <w:rsid w:val="4705A3D6"/>
    <w:rsid w:val="4712C464"/>
    <w:rsid w:val="4716FD98"/>
    <w:rsid w:val="471B4EB7"/>
    <w:rsid w:val="472054AF"/>
    <w:rsid w:val="47341979"/>
    <w:rsid w:val="474589CB"/>
    <w:rsid w:val="475B7B4A"/>
    <w:rsid w:val="475FBB9D"/>
    <w:rsid w:val="47784E24"/>
    <w:rsid w:val="478988FB"/>
    <w:rsid w:val="47971FFA"/>
    <w:rsid w:val="479839E4"/>
    <w:rsid w:val="479AE2D6"/>
    <w:rsid w:val="47ABB662"/>
    <w:rsid w:val="47C99CEC"/>
    <w:rsid w:val="47CBF464"/>
    <w:rsid w:val="47CD0DE6"/>
    <w:rsid w:val="47CF2EAD"/>
    <w:rsid w:val="47DF652B"/>
    <w:rsid w:val="4842CD39"/>
    <w:rsid w:val="4846F638"/>
    <w:rsid w:val="4847ED2E"/>
    <w:rsid w:val="48737EB3"/>
    <w:rsid w:val="488A6378"/>
    <w:rsid w:val="488F3B0D"/>
    <w:rsid w:val="4892ED5B"/>
    <w:rsid w:val="4899F617"/>
    <w:rsid w:val="48AFF610"/>
    <w:rsid w:val="48BB76B2"/>
    <w:rsid w:val="48C1CE43"/>
    <w:rsid w:val="48E97D77"/>
    <w:rsid w:val="4906BF24"/>
    <w:rsid w:val="490FEF1F"/>
    <w:rsid w:val="4935F842"/>
    <w:rsid w:val="4980B99F"/>
    <w:rsid w:val="49A0CBF0"/>
    <w:rsid w:val="49E3BD8F"/>
    <w:rsid w:val="4A044A96"/>
    <w:rsid w:val="4A2372CC"/>
    <w:rsid w:val="4A2E9D94"/>
    <w:rsid w:val="4A574713"/>
    <w:rsid w:val="4A593C59"/>
    <w:rsid w:val="4A5D9EA4"/>
    <w:rsid w:val="4A9B0897"/>
    <w:rsid w:val="4A9E9660"/>
    <w:rsid w:val="4AA2C582"/>
    <w:rsid w:val="4AAFEEE6"/>
    <w:rsid w:val="4AB6B0FA"/>
    <w:rsid w:val="4AC60B7A"/>
    <w:rsid w:val="4ACDF011"/>
    <w:rsid w:val="4AD1C8A3"/>
    <w:rsid w:val="4AFA65E1"/>
    <w:rsid w:val="4B1C8A00"/>
    <w:rsid w:val="4B323D20"/>
    <w:rsid w:val="4B38D082"/>
    <w:rsid w:val="4B4AC120"/>
    <w:rsid w:val="4B4B1C1B"/>
    <w:rsid w:val="4B5EBFD0"/>
    <w:rsid w:val="4B8ACD1A"/>
    <w:rsid w:val="4BA01AF7"/>
    <w:rsid w:val="4BA55481"/>
    <w:rsid w:val="4BD560EB"/>
    <w:rsid w:val="4BD62B34"/>
    <w:rsid w:val="4BF7B335"/>
    <w:rsid w:val="4BFE372D"/>
    <w:rsid w:val="4C17FC9A"/>
    <w:rsid w:val="4C2AF69A"/>
    <w:rsid w:val="4C2DC19A"/>
    <w:rsid w:val="4C470C62"/>
    <w:rsid w:val="4C557647"/>
    <w:rsid w:val="4C5CFA1E"/>
    <w:rsid w:val="4C83D511"/>
    <w:rsid w:val="4C9566B7"/>
    <w:rsid w:val="4C9D0E0F"/>
    <w:rsid w:val="4CA8D844"/>
    <w:rsid w:val="4CA92F5B"/>
    <w:rsid w:val="4CAF28BC"/>
    <w:rsid w:val="4CD7BB94"/>
    <w:rsid w:val="4CDCBB9A"/>
    <w:rsid w:val="4CF2650C"/>
    <w:rsid w:val="4D22AE8B"/>
    <w:rsid w:val="4D274930"/>
    <w:rsid w:val="4D4124E2"/>
    <w:rsid w:val="4D5BF588"/>
    <w:rsid w:val="4D62306D"/>
    <w:rsid w:val="4DC5024C"/>
    <w:rsid w:val="4DEDC3AE"/>
    <w:rsid w:val="4E1CFD1D"/>
    <w:rsid w:val="4E279AE7"/>
    <w:rsid w:val="4E2E72A8"/>
    <w:rsid w:val="4E41FCC6"/>
    <w:rsid w:val="4E42ED4F"/>
    <w:rsid w:val="4E4866A1"/>
    <w:rsid w:val="4E629D4D"/>
    <w:rsid w:val="4E7FD4B9"/>
    <w:rsid w:val="4E92C3D5"/>
    <w:rsid w:val="4EA49491"/>
    <w:rsid w:val="4EAE1385"/>
    <w:rsid w:val="4EB2C8FD"/>
    <w:rsid w:val="4EDCF543"/>
    <w:rsid w:val="4EE627E3"/>
    <w:rsid w:val="4EE7486F"/>
    <w:rsid w:val="4EF4EDB5"/>
    <w:rsid w:val="4F0D01AD"/>
    <w:rsid w:val="4F13851F"/>
    <w:rsid w:val="4F3F514F"/>
    <w:rsid w:val="4F8FAF91"/>
    <w:rsid w:val="4F9EF525"/>
    <w:rsid w:val="4FA9F48B"/>
    <w:rsid w:val="4FB6C847"/>
    <w:rsid w:val="4FBA5002"/>
    <w:rsid w:val="4FC63AAA"/>
    <w:rsid w:val="4FC81396"/>
    <w:rsid w:val="4FD7B810"/>
    <w:rsid w:val="4FE9E005"/>
    <w:rsid w:val="4FE9FC61"/>
    <w:rsid w:val="4FEFFB23"/>
    <w:rsid w:val="500D587E"/>
    <w:rsid w:val="50174310"/>
    <w:rsid w:val="5029F091"/>
    <w:rsid w:val="5058C981"/>
    <w:rsid w:val="505E4BA1"/>
    <w:rsid w:val="50635BED"/>
    <w:rsid w:val="50738C1A"/>
    <w:rsid w:val="509080AD"/>
    <w:rsid w:val="5150E391"/>
    <w:rsid w:val="515D4E7B"/>
    <w:rsid w:val="5163CA0F"/>
    <w:rsid w:val="517C4967"/>
    <w:rsid w:val="5189593B"/>
    <w:rsid w:val="51A86D3F"/>
    <w:rsid w:val="51D1488B"/>
    <w:rsid w:val="51DA4FE1"/>
    <w:rsid w:val="51DB66F9"/>
    <w:rsid w:val="51EA69BF"/>
    <w:rsid w:val="51F499E2"/>
    <w:rsid w:val="520E105F"/>
    <w:rsid w:val="52181D61"/>
    <w:rsid w:val="5226DA4A"/>
    <w:rsid w:val="523219A4"/>
    <w:rsid w:val="5259887B"/>
    <w:rsid w:val="52B0191D"/>
    <w:rsid w:val="52BC0CAB"/>
    <w:rsid w:val="52C2F5D7"/>
    <w:rsid w:val="52D786A5"/>
    <w:rsid w:val="52DDA7B5"/>
    <w:rsid w:val="52EF4B95"/>
    <w:rsid w:val="52F618B6"/>
    <w:rsid w:val="52FAEB7C"/>
    <w:rsid w:val="5320D2A6"/>
    <w:rsid w:val="53240C1D"/>
    <w:rsid w:val="53267AF8"/>
    <w:rsid w:val="53298C9E"/>
    <w:rsid w:val="532AE70D"/>
    <w:rsid w:val="533D4F05"/>
    <w:rsid w:val="53619153"/>
    <w:rsid w:val="53898782"/>
    <w:rsid w:val="538DB730"/>
    <w:rsid w:val="53919041"/>
    <w:rsid w:val="5396E721"/>
    <w:rsid w:val="53A4F4AB"/>
    <w:rsid w:val="53DDC631"/>
    <w:rsid w:val="53EB95F6"/>
    <w:rsid w:val="53EFB3D0"/>
    <w:rsid w:val="54120512"/>
    <w:rsid w:val="541647E9"/>
    <w:rsid w:val="5425CA06"/>
    <w:rsid w:val="542EA810"/>
    <w:rsid w:val="5438DFBF"/>
    <w:rsid w:val="544AB2C4"/>
    <w:rsid w:val="5457AE2D"/>
    <w:rsid w:val="5465562F"/>
    <w:rsid w:val="549124AD"/>
    <w:rsid w:val="5496BBDD"/>
    <w:rsid w:val="54997839"/>
    <w:rsid w:val="54B46F3C"/>
    <w:rsid w:val="54BD6F20"/>
    <w:rsid w:val="55078536"/>
    <w:rsid w:val="5530FAE8"/>
    <w:rsid w:val="554C5F1D"/>
    <w:rsid w:val="555A5E24"/>
    <w:rsid w:val="5563F1D0"/>
    <w:rsid w:val="559A6DD4"/>
    <w:rsid w:val="559D71AA"/>
    <w:rsid w:val="55B9C715"/>
    <w:rsid w:val="55C1F476"/>
    <w:rsid w:val="55DCF96B"/>
    <w:rsid w:val="561EE3D7"/>
    <w:rsid w:val="5623C5F0"/>
    <w:rsid w:val="56498216"/>
    <w:rsid w:val="5656B3B6"/>
    <w:rsid w:val="565D4532"/>
    <w:rsid w:val="5665132E"/>
    <w:rsid w:val="56661A26"/>
    <w:rsid w:val="566868DE"/>
    <w:rsid w:val="566F7F0B"/>
    <w:rsid w:val="56976D42"/>
    <w:rsid w:val="56993215"/>
    <w:rsid w:val="56CB8A3C"/>
    <w:rsid w:val="56E57EE6"/>
    <w:rsid w:val="56FA142A"/>
    <w:rsid w:val="5729271F"/>
    <w:rsid w:val="57489889"/>
    <w:rsid w:val="57517783"/>
    <w:rsid w:val="577CAC95"/>
    <w:rsid w:val="578AD181"/>
    <w:rsid w:val="579C2781"/>
    <w:rsid w:val="57A8314E"/>
    <w:rsid w:val="57B83931"/>
    <w:rsid w:val="57BD6834"/>
    <w:rsid w:val="57C1ABE6"/>
    <w:rsid w:val="57E0E8A2"/>
    <w:rsid w:val="57EF79BE"/>
    <w:rsid w:val="57F7110F"/>
    <w:rsid w:val="580A2442"/>
    <w:rsid w:val="5812CC1F"/>
    <w:rsid w:val="58295012"/>
    <w:rsid w:val="58350276"/>
    <w:rsid w:val="58476237"/>
    <w:rsid w:val="5848963F"/>
    <w:rsid w:val="5879E3BC"/>
    <w:rsid w:val="5888E3DD"/>
    <w:rsid w:val="58A77C27"/>
    <w:rsid w:val="58FF3379"/>
    <w:rsid w:val="5922A30F"/>
    <w:rsid w:val="592B8AE8"/>
    <w:rsid w:val="5954687C"/>
    <w:rsid w:val="596E8A06"/>
    <w:rsid w:val="5977DE8A"/>
    <w:rsid w:val="597CC16A"/>
    <w:rsid w:val="5990C24B"/>
    <w:rsid w:val="599F9FD6"/>
    <w:rsid w:val="59C07386"/>
    <w:rsid w:val="59C105D5"/>
    <w:rsid w:val="59ED45BB"/>
    <w:rsid w:val="59EFF696"/>
    <w:rsid w:val="59F44D94"/>
    <w:rsid w:val="59F84F3E"/>
    <w:rsid w:val="5A2CC7AE"/>
    <w:rsid w:val="5A58989E"/>
    <w:rsid w:val="5A5BBD6E"/>
    <w:rsid w:val="5A916064"/>
    <w:rsid w:val="5AAA8D6E"/>
    <w:rsid w:val="5AD11C81"/>
    <w:rsid w:val="5B045760"/>
    <w:rsid w:val="5B083983"/>
    <w:rsid w:val="5B0A5A67"/>
    <w:rsid w:val="5B135F2A"/>
    <w:rsid w:val="5B13AEEB"/>
    <w:rsid w:val="5B16CCC4"/>
    <w:rsid w:val="5B444E43"/>
    <w:rsid w:val="5B56447C"/>
    <w:rsid w:val="5B5C43E7"/>
    <w:rsid w:val="5B6F669C"/>
    <w:rsid w:val="5B9BE436"/>
    <w:rsid w:val="5BA633B7"/>
    <w:rsid w:val="5BAA199B"/>
    <w:rsid w:val="5BBC1634"/>
    <w:rsid w:val="5BC381DF"/>
    <w:rsid w:val="5BF468FF"/>
    <w:rsid w:val="5C04080E"/>
    <w:rsid w:val="5C0A9E19"/>
    <w:rsid w:val="5C1E46C9"/>
    <w:rsid w:val="5C31A0A7"/>
    <w:rsid w:val="5C3F58D8"/>
    <w:rsid w:val="5C53F6BB"/>
    <w:rsid w:val="5C636516"/>
    <w:rsid w:val="5C6EC0F1"/>
    <w:rsid w:val="5C8906B8"/>
    <w:rsid w:val="5C8BAA54"/>
    <w:rsid w:val="5C99D187"/>
    <w:rsid w:val="5CABD3BD"/>
    <w:rsid w:val="5CD1BB84"/>
    <w:rsid w:val="5D176850"/>
    <w:rsid w:val="5D2DF564"/>
    <w:rsid w:val="5D56EE9D"/>
    <w:rsid w:val="5D5F1259"/>
    <w:rsid w:val="5D933AB8"/>
    <w:rsid w:val="5D9A6CD9"/>
    <w:rsid w:val="5DA19D37"/>
    <w:rsid w:val="5DBEB156"/>
    <w:rsid w:val="5E08F872"/>
    <w:rsid w:val="5E367250"/>
    <w:rsid w:val="5E36EF96"/>
    <w:rsid w:val="5E4C7B5D"/>
    <w:rsid w:val="5E5BF8BA"/>
    <w:rsid w:val="5E67C68D"/>
    <w:rsid w:val="5E6B8814"/>
    <w:rsid w:val="5E7D167F"/>
    <w:rsid w:val="5EBB7B2E"/>
    <w:rsid w:val="5EC367B9"/>
    <w:rsid w:val="5ECE1C26"/>
    <w:rsid w:val="5EE7951A"/>
    <w:rsid w:val="5EEA6FE5"/>
    <w:rsid w:val="5F53E93F"/>
    <w:rsid w:val="5F743510"/>
    <w:rsid w:val="5F98D380"/>
    <w:rsid w:val="5FA7ED12"/>
    <w:rsid w:val="5FBCD8FA"/>
    <w:rsid w:val="5FC89B45"/>
    <w:rsid w:val="5FDF2985"/>
    <w:rsid w:val="5FEBA802"/>
    <w:rsid w:val="5FF07479"/>
    <w:rsid w:val="60095C46"/>
    <w:rsid w:val="602B5454"/>
    <w:rsid w:val="6060A6B4"/>
    <w:rsid w:val="6063192E"/>
    <w:rsid w:val="606558BD"/>
    <w:rsid w:val="6069EC87"/>
    <w:rsid w:val="6075C1C4"/>
    <w:rsid w:val="607D8ABE"/>
    <w:rsid w:val="60808344"/>
    <w:rsid w:val="60939070"/>
    <w:rsid w:val="60AB9F23"/>
    <w:rsid w:val="60E0B983"/>
    <w:rsid w:val="611F504D"/>
    <w:rsid w:val="615CE7B9"/>
    <w:rsid w:val="61619AAC"/>
    <w:rsid w:val="616AAE7B"/>
    <w:rsid w:val="619303F6"/>
    <w:rsid w:val="61B43432"/>
    <w:rsid w:val="62195B1F"/>
    <w:rsid w:val="6228C740"/>
    <w:rsid w:val="6229B720"/>
    <w:rsid w:val="622C36A6"/>
    <w:rsid w:val="6232837C"/>
    <w:rsid w:val="624F2C2F"/>
    <w:rsid w:val="6266CF53"/>
    <w:rsid w:val="62802D4C"/>
    <w:rsid w:val="6285A267"/>
    <w:rsid w:val="629C76F6"/>
    <w:rsid w:val="62D4403E"/>
    <w:rsid w:val="62DE96DE"/>
    <w:rsid w:val="6302226D"/>
    <w:rsid w:val="63110F46"/>
    <w:rsid w:val="63184A11"/>
    <w:rsid w:val="63220610"/>
    <w:rsid w:val="63362B18"/>
    <w:rsid w:val="633EE61F"/>
    <w:rsid w:val="633F9217"/>
    <w:rsid w:val="635270CF"/>
    <w:rsid w:val="635CF170"/>
    <w:rsid w:val="6393E062"/>
    <w:rsid w:val="63A8BE00"/>
    <w:rsid w:val="63ACAD59"/>
    <w:rsid w:val="63B3D603"/>
    <w:rsid w:val="63B5D923"/>
    <w:rsid w:val="63DFB1A8"/>
    <w:rsid w:val="63EF7E51"/>
    <w:rsid w:val="640BC652"/>
    <w:rsid w:val="64384757"/>
    <w:rsid w:val="64414854"/>
    <w:rsid w:val="6442DC21"/>
    <w:rsid w:val="64922A42"/>
    <w:rsid w:val="64B4DE6A"/>
    <w:rsid w:val="653ABEC0"/>
    <w:rsid w:val="654F28E2"/>
    <w:rsid w:val="655DAC20"/>
    <w:rsid w:val="658BF4E6"/>
    <w:rsid w:val="65A73504"/>
    <w:rsid w:val="65B42AA6"/>
    <w:rsid w:val="65DA71A7"/>
    <w:rsid w:val="65DCC772"/>
    <w:rsid w:val="65DEAC82"/>
    <w:rsid w:val="65F2852A"/>
    <w:rsid w:val="65F55F71"/>
    <w:rsid w:val="6602B736"/>
    <w:rsid w:val="661B38AE"/>
    <w:rsid w:val="661C7E5C"/>
    <w:rsid w:val="66226DC0"/>
    <w:rsid w:val="662983AE"/>
    <w:rsid w:val="6637BB9D"/>
    <w:rsid w:val="66394AA8"/>
    <w:rsid w:val="663B9B06"/>
    <w:rsid w:val="6642017B"/>
    <w:rsid w:val="665DE731"/>
    <w:rsid w:val="665EF39D"/>
    <w:rsid w:val="666C3FE7"/>
    <w:rsid w:val="66789DCA"/>
    <w:rsid w:val="668F9EC9"/>
    <w:rsid w:val="6690B1C2"/>
    <w:rsid w:val="669759EA"/>
    <w:rsid w:val="66B6EFFB"/>
    <w:rsid w:val="66CEB1E0"/>
    <w:rsid w:val="66D2FF06"/>
    <w:rsid w:val="66DD69D4"/>
    <w:rsid w:val="66DE22CA"/>
    <w:rsid w:val="66F97C81"/>
    <w:rsid w:val="6701EAC5"/>
    <w:rsid w:val="671A4B01"/>
    <w:rsid w:val="67314E97"/>
    <w:rsid w:val="675E8D05"/>
    <w:rsid w:val="67615FD6"/>
    <w:rsid w:val="67945DC7"/>
    <w:rsid w:val="67B20801"/>
    <w:rsid w:val="67BF71FA"/>
    <w:rsid w:val="67EDFE33"/>
    <w:rsid w:val="680D4904"/>
    <w:rsid w:val="6813B7AF"/>
    <w:rsid w:val="6819312A"/>
    <w:rsid w:val="68716493"/>
    <w:rsid w:val="6874FE6C"/>
    <w:rsid w:val="688F5DA4"/>
    <w:rsid w:val="688FC485"/>
    <w:rsid w:val="68945850"/>
    <w:rsid w:val="68A3529A"/>
    <w:rsid w:val="68A8F791"/>
    <w:rsid w:val="68B3EDC7"/>
    <w:rsid w:val="68C6134E"/>
    <w:rsid w:val="68FA2466"/>
    <w:rsid w:val="69030AEA"/>
    <w:rsid w:val="6919A311"/>
    <w:rsid w:val="697495E9"/>
    <w:rsid w:val="698F2E04"/>
    <w:rsid w:val="699090A7"/>
    <w:rsid w:val="69E64A37"/>
    <w:rsid w:val="69E7BB0A"/>
    <w:rsid w:val="69FD0F42"/>
    <w:rsid w:val="6A10CECD"/>
    <w:rsid w:val="6A47C189"/>
    <w:rsid w:val="6A4A65C6"/>
    <w:rsid w:val="6A563C3D"/>
    <w:rsid w:val="6A56D456"/>
    <w:rsid w:val="6A68EF59"/>
    <w:rsid w:val="6A6DE624"/>
    <w:rsid w:val="6ABC35F7"/>
    <w:rsid w:val="6ACD10B1"/>
    <w:rsid w:val="6AEDBCAE"/>
    <w:rsid w:val="6B04F48F"/>
    <w:rsid w:val="6B0F8890"/>
    <w:rsid w:val="6B11852E"/>
    <w:rsid w:val="6B18AE33"/>
    <w:rsid w:val="6B1E2900"/>
    <w:rsid w:val="6B2E9AFB"/>
    <w:rsid w:val="6B2FE6B6"/>
    <w:rsid w:val="6B369AB4"/>
    <w:rsid w:val="6B3AFED5"/>
    <w:rsid w:val="6B44BE8E"/>
    <w:rsid w:val="6B46F626"/>
    <w:rsid w:val="6B4A47DB"/>
    <w:rsid w:val="6B5EFE1E"/>
    <w:rsid w:val="6BAC9F2E"/>
    <w:rsid w:val="6BB240AC"/>
    <w:rsid w:val="6BB3C4F3"/>
    <w:rsid w:val="6BC82AEB"/>
    <w:rsid w:val="6BF7BBFD"/>
    <w:rsid w:val="6C0553B4"/>
    <w:rsid w:val="6C2976A2"/>
    <w:rsid w:val="6C5E053D"/>
    <w:rsid w:val="6C68E112"/>
    <w:rsid w:val="6C9A3442"/>
    <w:rsid w:val="6CA039A5"/>
    <w:rsid w:val="6CA4EDEC"/>
    <w:rsid w:val="6CA784A2"/>
    <w:rsid w:val="6CB142FF"/>
    <w:rsid w:val="6CB244D0"/>
    <w:rsid w:val="6CC58A01"/>
    <w:rsid w:val="6CCA6B5C"/>
    <w:rsid w:val="6CDB6292"/>
    <w:rsid w:val="6CE2C687"/>
    <w:rsid w:val="6CF1CEC1"/>
    <w:rsid w:val="6D6F274B"/>
    <w:rsid w:val="6D8C3E09"/>
    <w:rsid w:val="6D9CC7A6"/>
    <w:rsid w:val="6DA0901B"/>
    <w:rsid w:val="6DB5144B"/>
    <w:rsid w:val="6DBD4516"/>
    <w:rsid w:val="6DC54703"/>
    <w:rsid w:val="6DC697A2"/>
    <w:rsid w:val="6DDEE449"/>
    <w:rsid w:val="6E0A35E8"/>
    <w:rsid w:val="6E262569"/>
    <w:rsid w:val="6E31312D"/>
    <w:rsid w:val="6E389410"/>
    <w:rsid w:val="6E726392"/>
    <w:rsid w:val="6EADE88F"/>
    <w:rsid w:val="6EC22EA6"/>
    <w:rsid w:val="6EC4443A"/>
    <w:rsid w:val="6EC8F7D4"/>
    <w:rsid w:val="6EFFCBAD"/>
    <w:rsid w:val="6F0A06EE"/>
    <w:rsid w:val="6F183915"/>
    <w:rsid w:val="6F2D3070"/>
    <w:rsid w:val="6F3642BF"/>
    <w:rsid w:val="6F5DBA3F"/>
    <w:rsid w:val="6F630A33"/>
    <w:rsid w:val="6F63F7FA"/>
    <w:rsid w:val="6F6DD291"/>
    <w:rsid w:val="6FF54D4F"/>
    <w:rsid w:val="701E151F"/>
    <w:rsid w:val="7023C71D"/>
    <w:rsid w:val="70326F41"/>
    <w:rsid w:val="703D9E3D"/>
    <w:rsid w:val="7049A9E3"/>
    <w:rsid w:val="7054FF37"/>
    <w:rsid w:val="708176DF"/>
    <w:rsid w:val="708B8ACC"/>
    <w:rsid w:val="70A616A6"/>
    <w:rsid w:val="70BCBE23"/>
    <w:rsid w:val="70CA2CE4"/>
    <w:rsid w:val="70DAAFE5"/>
    <w:rsid w:val="70E7582E"/>
    <w:rsid w:val="7111A4A2"/>
    <w:rsid w:val="712A1505"/>
    <w:rsid w:val="71410B2D"/>
    <w:rsid w:val="714663C8"/>
    <w:rsid w:val="714E334C"/>
    <w:rsid w:val="718A04AB"/>
    <w:rsid w:val="718CA1A8"/>
    <w:rsid w:val="71AAAE46"/>
    <w:rsid w:val="71C13A26"/>
    <w:rsid w:val="71D90CEF"/>
    <w:rsid w:val="71D914A1"/>
    <w:rsid w:val="71E2A30A"/>
    <w:rsid w:val="71EE560D"/>
    <w:rsid w:val="72376C6F"/>
    <w:rsid w:val="724F8927"/>
    <w:rsid w:val="7260FD8D"/>
    <w:rsid w:val="728F3871"/>
    <w:rsid w:val="7291A1FF"/>
    <w:rsid w:val="72C76852"/>
    <w:rsid w:val="72FA3FB6"/>
    <w:rsid w:val="7305638F"/>
    <w:rsid w:val="73079AB9"/>
    <w:rsid w:val="732033BD"/>
    <w:rsid w:val="732D6A93"/>
    <w:rsid w:val="7333AB98"/>
    <w:rsid w:val="73415A14"/>
    <w:rsid w:val="736CD10E"/>
    <w:rsid w:val="737F7E77"/>
    <w:rsid w:val="73A732A3"/>
    <w:rsid w:val="73B632D6"/>
    <w:rsid w:val="73CDA269"/>
    <w:rsid w:val="73F3C926"/>
    <w:rsid w:val="7412D2FA"/>
    <w:rsid w:val="7417A8FA"/>
    <w:rsid w:val="7431BB68"/>
    <w:rsid w:val="74348887"/>
    <w:rsid w:val="7468737D"/>
    <w:rsid w:val="749365AE"/>
    <w:rsid w:val="74961017"/>
    <w:rsid w:val="74BF123D"/>
    <w:rsid w:val="74C49D2B"/>
    <w:rsid w:val="74C8BE72"/>
    <w:rsid w:val="74CF8773"/>
    <w:rsid w:val="75004826"/>
    <w:rsid w:val="75137C60"/>
    <w:rsid w:val="754BEDFD"/>
    <w:rsid w:val="75549556"/>
    <w:rsid w:val="755E86A7"/>
    <w:rsid w:val="7561E6A5"/>
    <w:rsid w:val="75930D9D"/>
    <w:rsid w:val="759D80AD"/>
    <w:rsid w:val="759D9E07"/>
    <w:rsid w:val="75A1FB0D"/>
    <w:rsid w:val="75C6C594"/>
    <w:rsid w:val="75ECBA20"/>
    <w:rsid w:val="75FB48CA"/>
    <w:rsid w:val="763442D6"/>
    <w:rsid w:val="763FFEB9"/>
    <w:rsid w:val="764D1779"/>
    <w:rsid w:val="765E90CA"/>
    <w:rsid w:val="768513C7"/>
    <w:rsid w:val="76A4F9C2"/>
    <w:rsid w:val="76A80F14"/>
    <w:rsid w:val="76C26781"/>
    <w:rsid w:val="76C4FE91"/>
    <w:rsid w:val="76CA51F1"/>
    <w:rsid w:val="76CDE7F9"/>
    <w:rsid w:val="76D104E0"/>
    <w:rsid w:val="76D5E134"/>
    <w:rsid w:val="76E05B5A"/>
    <w:rsid w:val="76EC8AEE"/>
    <w:rsid w:val="76EDCF51"/>
    <w:rsid w:val="76F58FD9"/>
    <w:rsid w:val="7705BF47"/>
    <w:rsid w:val="771E578E"/>
    <w:rsid w:val="77236F6F"/>
    <w:rsid w:val="773DCB6E"/>
    <w:rsid w:val="7740563E"/>
    <w:rsid w:val="774283AB"/>
    <w:rsid w:val="774BC046"/>
    <w:rsid w:val="7752C005"/>
    <w:rsid w:val="7763D376"/>
    <w:rsid w:val="776722E1"/>
    <w:rsid w:val="77695C2A"/>
    <w:rsid w:val="7796A923"/>
    <w:rsid w:val="77A7A191"/>
    <w:rsid w:val="77B5C4D2"/>
    <w:rsid w:val="77BB7131"/>
    <w:rsid w:val="77CDB0D9"/>
    <w:rsid w:val="77E55924"/>
    <w:rsid w:val="78029BFC"/>
    <w:rsid w:val="780D9BE1"/>
    <w:rsid w:val="782F588F"/>
    <w:rsid w:val="7841A428"/>
    <w:rsid w:val="784C61A0"/>
    <w:rsid w:val="7855A339"/>
    <w:rsid w:val="7855F989"/>
    <w:rsid w:val="7863310D"/>
    <w:rsid w:val="78830F06"/>
    <w:rsid w:val="78A5F2FE"/>
    <w:rsid w:val="78CE903C"/>
    <w:rsid w:val="78ED5CA6"/>
    <w:rsid w:val="7914EFBE"/>
    <w:rsid w:val="7924CE9F"/>
    <w:rsid w:val="793DEE90"/>
    <w:rsid w:val="7944E0A1"/>
    <w:rsid w:val="794AB272"/>
    <w:rsid w:val="7972306E"/>
    <w:rsid w:val="797F35C0"/>
    <w:rsid w:val="79837D7D"/>
    <w:rsid w:val="798F7541"/>
    <w:rsid w:val="79AA9FAB"/>
    <w:rsid w:val="79C4F765"/>
    <w:rsid w:val="79CD9960"/>
    <w:rsid w:val="79EEA2F8"/>
    <w:rsid w:val="7A17FC1C"/>
    <w:rsid w:val="7A242BB0"/>
    <w:rsid w:val="7A29D433"/>
    <w:rsid w:val="7A5FF564"/>
    <w:rsid w:val="7A68860F"/>
    <w:rsid w:val="7A9A6E0D"/>
    <w:rsid w:val="7AB0C01F"/>
    <w:rsid w:val="7B0329C9"/>
    <w:rsid w:val="7B329CFF"/>
    <w:rsid w:val="7B40C162"/>
    <w:rsid w:val="7B563705"/>
    <w:rsid w:val="7B66DE8A"/>
    <w:rsid w:val="7B6D32FF"/>
    <w:rsid w:val="7B95D8A4"/>
    <w:rsid w:val="7C3124C2"/>
    <w:rsid w:val="7C4C57E7"/>
    <w:rsid w:val="7C83E0C0"/>
    <w:rsid w:val="7C8F31E2"/>
    <w:rsid w:val="7CC3F4B1"/>
    <w:rsid w:val="7CD5DCEB"/>
    <w:rsid w:val="7CE20304"/>
    <w:rsid w:val="7CE9C867"/>
    <w:rsid w:val="7D456AB9"/>
    <w:rsid w:val="7D6A6789"/>
    <w:rsid w:val="7D772E7A"/>
    <w:rsid w:val="7D86CF55"/>
    <w:rsid w:val="7D928C7E"/>
    <w:rsid w:val="7DB9A4C4"/>
    <w:rsid w:val="7DBB5650"/>
    <w:rsid w:val="7DD4A8B9"/>
    <w:rsid w:val="7E0E21EA"/>
    <w:rsid w:val="7E1FB121"/>
    <w:rsid w:val="7E2030AF"/>
    <w:rsid w:val="7E5DA9F6"/>
    <w:rsid w:val="7E6B24B0"/>
    <w:rsid w:val="7E7E10CE"/>
    <w:rsid w:val="7E8598C8"/>
    <w:rsid w:val="7E9EC949"/>
    <w:rsid w:val="7EA10A83"/>
    <w:rsid w:val="7EBB563D"/>
    <w:rsid w:val="7EEBA717"/>
    <w:rsid w:val="7F1A7473"/>
    <w:rsid w:val="7F3F9F25"/>
    <w:rsid w:val="7F44DD51"/>
    <w:rsid w:val="7F53F071"/>
    <w:rsid w:val="7F75A8FF"/>
    <w:rsid w:val="7FBC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F87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8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8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lillicoco.com/blogs/love-lillicoco-blog/decoding-the-victorian-flower-language-a-floriography-guide" TargetMode="External"/><Relationship Id="rId26" Type="http://schemas.openxmlformats.org/officeDocument/2006/relationships/hyperlink" Target="https://daily.jstor.org/personification-is-your-friend-the-amazing-life-of-letters/" TargetMode="External"/><Relationship Id="rId39" Type="http://schemas.openxmlformats.org/officeDocument/2006/relationships/hyperlink" Target="https://www.historyextra.com/period/medieval/may-day-history-origins-celebrate-pagan-bank-holiday-maypole-facts-explain/" TargetMode="External"/><Relationship Id="rId21" Type="http://schemas.openxmlformats.org/officeDocument/2006/relationships/hyperlink" Target="https://www.flyingflowers.co.uk/page/flowers/national-flowers" TargetMode="External"/><Relationship Id="rId34" Type="http://schemas.openxmlformats.org/officeDocument/2006/relationships/hyperlink" Target="https://artofmourning.com/understanding-symbolism-botany-and-floriography/" TargetMode="External"/><Relationship Id="rId42" Type="http://schemas.openxmlformats.org/officeDocument/2006/relationships/hyperlink" Target="https://www.verywellmind.com/what-is-the-pleasure-principle-2795472" TargetMode="External"/><Relationship Id="rId47" Type="http://schemas.openxmlformats.org/officeDocument/2006/relationships/hyperlink" Target="https://edepot.wur.nl/234682" TargetMode="External"/><Relationship Id="rId50" Type="http://schemas.openxmlformats.org/officeDocument/2006/relationships/hyperlink" Target="https://www.vettails.com/vettails/2016/3/4/the-dangers-of-anthropomorphism" TargetMode="External"/><Relationship Id="rId55" Type="http://schemas.openxmlformats.org/officeDocument/2006/relationships/hyperlink" Target="https://www.antiquetrader.com/art/the-wonderfully-odd-world-of-french-artist-j-j-grandville" TargetMode="External"/><Relationship Id="rId63" Type="http://schemas.openxmlformats.org/officeDocument/2006/relationships/hyperlink" Target="https://spec.lib.miamioh.edu/home/from-the-stacks-grandvilles-les-fleurs-animees-the-flowers-personified/" TargetMode="External"/><Relationship Id="rId68" Type="http://schemas.openxmlformats.org/officeDocument/2006/relationships/hyperlink" Target="https://classicalwisdom.com/mythology/gods/flora-goddess-of-spring-and-her-festival-floralia/" TargetMode="External"/><Relationship Id="rId76" Type="http://schemas.openxmlformats.org/officeDocument/2006/relationships/header" Target="header1.xml"/><Relationship Id="rId84" Type="http://schemas.microsoft.com/office/2020/10/relationships/intelligence" Target="intelligence2.xml"/><Relationship Id="rId7" Type="http://schemas.openxmlformats.org/officeDocument/2006/relationships/endnotes" Target="endnotes.xml"/><Relationship Id="rId71" Type="http://schemas.openxmlformats.org/officeDocument/2006/relationships/hyperlink" Target="https://animationscreencaps.com/epic-2013/page/3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istoryextra.com/period/medieval/may-day-history-origins-celebrate-pagan-bank-holiday-maypole-facts-explain/" TargetMode="External"/><Relationship Id="rId29" Type="http://schemas.openxmlformats.org/officeDocument/2006/relationships/hyperlink" Target="https://www.booktherapy.io/blogs/book-therapys-ask-the-bibliotherapist-blog/why-fiction-as-escapism-is-healthy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www.vettails.com/vettails/2016/3/4/the-dangers-of-anthropomorphism" TargetMode="External"/><Relationship Id="rId32" Type="http://schemas.openxmlformats.org/officeDocument/2006/relationships/hyperlink" Target="https://www.ericaweiner.com/history-lessons/floriography-the-secret-language-of-flowers" TargetMode="External"/><Relationship Id="rId37" Type="http://schemas.openxmlformats.org/officeDocument/2006/relationships/hyperlink" Target="https://www.willbuckingham.com/xenophanes/" TargetMode="External"/><Relationship Id="rId40" Type="http://schemas.openxmlformats.org/officeDocument/2006/relationships/hyperlink" Target="https://preraphaelitesisterhood.com/go-to-nature-in-all-singleness-of-heart/" TargetMode="External"/><Relationship Id="rId45" Type="http://schemas.openxmlformats.org/officeDocument/2006/relationships/hyperlink" Target="https://www.flyingflowers.co.uk/page/flowers/national-flowers" TargetMode="External"/><Relationship Id="rId53" Type="http://schemas.openxmlformats.org/officeDocument/2006/relationships/hyperlink" Target="https://daily.jstor.org/personification-is-your-friend-the-amazing-life-of-letters/" TargetMode="External"/><Relationship Id="rId58" Type="http://schemas.openxmlformats.org/officeDocument/2006/relationships/hyperlink" Target="https://meccinteriors.com/designbites/introduce-biophilic-art-to-your-home/" TargetMode="External"/><Relationship Id="rId66" Type="http://schemas.openxmlformats.org/officeDocument/2006/relationships/hyperlink" Target="https://exhibitions.library.vanderbilt.edu/grandville/item/les-fleurs-animees/" TargetMode="External"/><Relationship Id="rId74" Type="http://schemas.openxmlformats.org/officeDocument/2006/relationships/hyperlink" Target="https://www.artnet.com/artists/walt-disney-studios/mary-blair-alice-in-wonderland-white-rose-F5rxkMi5wsxDeiZHtOC62Q2" TargetMode="External"/><Relationship Id="rId79" Type="http://schemas.openxmlformats.org/officeDocument/2006/relationships/footer" Target="footer2.xml"/><Relationship Id="rId5" Type="http://schemas.openxmlformats.org/officeDocument/2006/relationships/webSettings" Target="webSettings.xml"/><Relationship Id="rId61" Type="http://schemas.openxmlformats.org/officeDocument/2006/relationships/hyperlink" Target="https://www.booktherapy.io/blogs/book-therapys-ask-the-bibliotherapist-blog/why-fiction-as-escapism-is-healthy" TargetMode="External"/><Relationship Id="rId82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ww.verywellmind.com/what-is-the-pleasure-principle-2795472" TargetMode="External"/><Relationship Id="rId31" Type="http://schemas.openxmlformats.org/officeDocument/2006/relationships/hyperlink" Target="https://exhibitions.library.vanderbilt.edu/grandville/item/les-fleurs-animees/" TargetMode="External"/><Relationship Id="rId44" Type="http://schemas.openxmlformats.org/officeDocument/2006/relationships/hyperlink" Target="https://publicdomainreview.org/collection/the-flowers-personified-1847/" TargetMode="External"/><Relationship Id="rId52" Type="http://schemas.openxmlformats.org/officeDocument/2006/relationships/hyperlink" Target="https://niche-canada.org/2023/07/06/erich-fromms-biophilia/" TargetMode="External"/><Relationship Id="rId60" Type="http://schemas.openxmlformats.org/officeDocument/2006/relationships/hyperlink" Target="https://meadowsmalibu.com/escapism-when-its-healthy-when-it-harms/" TargetMode="External"/><Relationship Id="rId65" Type="http://schemas.openxmlformats.org/officeDocument/2006/relationships/hyperlink" Target="https://www.tate.org.uk/art/art-terms/p/pre-raphaelite/how-to-paint-a-flower-like-a-pre-raphaelite" TargetMode="External"/><Relationship Id="rId73" Type="http://schemas.openxmlformats.org/officeDocument/2006/relationships/hyperlink" Target="https://arthive.com/sl/grandville/works/553175~A_ball_of_flowers_The_series_Animate_Flowers" TargetMode="External"/><Relationship Id="rId78" Type="http://schemas.openxmlformats.org/officeDocument/2006/relationships/footer" Target="footer1.xml"/><Relationship Id="rId8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bhf.org.uk/informationsupport/heart-matters-magazine/wellbeing/ways-to-reduce-stress-by-enjoying-nature" TargetMode="External"/><Relationship Id="rId22" Type="http://schemas.openxmlformats.org/officeDocument/2006/relationships/hyperlink" Target="https://edepot.wur.nl/234682" TargetMode="External"/><Relationship Id="rId27" Type="http://schemas.openxmlformats.org/officeDocument/2006/relationships/hyperlink" Target="https://www.antiquetrader.com/art/the-wonderfully-odd-world-of-french-artist-j-j-grandville" TargetMode="External"/><Relationship Id="rId30" Type="http://schemas.openxmlformats.org/officeDocument/2006/relationships/hyperlink" Target="https://www.tate.org.uk/art/art-terms/p/pre-raphaelite" TargetMode="External"/><Relationship Id="rId35" Type="http://schemas.openxmlformats.org/officeDocument/2006/relationships/hyperlink" Target="https://www.bhf.org.uk/informationsupport/heart-matters-magazine/wellbeing/ways-to-reduce-stress-by-enjoying-nature" TargetMode="External"/><Relationship Id="rId43" Type="http://schemas.openxmlformats.org/officeDocument/2006/relationships/hyperlink" Target="https://www.youtube.com/watch?v=klznaOeSdpI" TargetMode="External"/><Relationship Id="rId48" Type="http://schemas.openxmlformats.org/officeDocument/2006/relationships/hyperlink" Target="https://medium.com/@mehwishqurayshi/escaping-reality-avoidance-or-healing-ac780ed475" TargetMode="External"/><Relationship Id="rId56" Type="http://schemas.openxmlformats.org/officeDocument/2006/relationships/hyperlink" Target="https://www.toonsmag.com/cartoons-as-a-form-of-escapism/" TargetMode="External"/><Relationship Id="rId64" Type="http://schemas.openxmlformats.org/officeDocument/2006/relationships/hyperlink" Target="https://www.tate.org.uk/art/art-terms/p/pre-raphaelite" TargetMode="External"/><Relationship Id="rId69" Type="http://schemas.openxmlformats.org/officeDocument/2006/relationships/hyperlink" Target="https://en.wikipedia.org/wiki/Flora_(mythology)" TargetMode="External"/><Relationship Id="rId77" Type="http://schemas.openxmlformats.org/officeDocument/2006/relationships/header" Target="header2.xml"/><Relationship Id="rId8" Type="http://schemas.openxmlformats.org/officeDocument/2006/relationships/image" Target="media/image1.jpeg"/><Relationship Id="rId51" Type="http://schemas.openxmlformats.org/officeDocument/2006/relationships/hyperlink" Target="https://demodern.com/blog/the-importance-of-immersive-character-design-and-world-building" TargetMode="External"/><Relationship Id="rId72" Type="http://schemas.openxmlformats.org/officeDocument/2006/relationships/hyperlink" Target="https://www.npr.org/2022/09/25/1122951295/angelina-ballerina-katharaine-holabird-helen-craig" TargetMode="External"/><Relationship Id="rId80" Type="http://schemas.openxmlformats.org/officeDocument/2006/relationships/header" Target="header3.xm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hyperlink" Target="https://preraphaelitesisterhood.com/go-to-nature-in-all-singleness-of-heart/" TargetMode="External"/><Relationship Id="rId25" Type="http://schemas.openxmlformats.org/officeDocument/2006/relationships/hyperlink" Target="https://niche-canada.org/2023/07/06/erich-fromms-biophilia/" TargetMode="External"/><Relationship Id="rId33" Type="http://schemas.openxmlformats.org/officeDocument/2006/relationships/hyperlink" Target="https://sweetanimatedfilms.wordpress.com/2016/03/13/the-evolution-of-anthropomorphism-in-animated-movies/" TargetMode="External"/><Relationship Id="rId38" Type="http://schemas.openxmlformats.org/officeDocument/2006/relationships/hyperlink" Target="https://byronsmuse.wordpress.com/2023/05/28/j-j-grandville-flowers-personified-les-fleurs-animees/" TargetMode="External"/><Relationship Id="rId46" Type="http://schemas.openxmlformats.org/officeDocument/2006/relationships/hyperlink" Target="https://designobserver.com/feature/in-praise-of-the-anthropomorphic/7537" TargetMode="External"/><Relationship Id="rId59" Type="http://schemas.openxmlformats.org/officeDocument/2006/relationships/hyperlink" Target="https://www.planteriagroup.com/blog/biophilia-what-is-it-and-why-is-it-important/" TargetMode="External"/><Relationship Id="rId67" Type="http://schemas.openxmlformats.org/officeDocument/2006/relationships/hyperlink" Target="https://www.ericaweiner.com/history-lessons/floriography-the-secret-language-of-flowers" TargetMode="External"/><Relationship Id="rId20" Type="http://schemas.openxmlformats.org/officeDocument/2006/relationships/hyperlink" Target="https://www.youtube.com/watch?v=klznaOeSdpI" TargetMode="External"/><Relationship Id="rId41" Type="http://schemas.openxmlformats.org/officeDocument/2006/relationships/hyperlink" Target="https://www.lillicoco.com/blogs/love-lillicoco-blog/decoding-the-victorian-flower-language-a-floriography-guide" TargetMode="External"/><Relationship Id="rId54" Type="http://schemas.openxmlformats.org/officeDocument/2006/relationships/hyperlink" Target="https://publicdomainreview.org/essay/grandville-visions-and-dreams/" TargetMode="External"/><Relationship Id="rId62" Type="http://schemas.openxmlformats.org/officeDocument/2006/relationships/hyperlink" Target="https://somethingcurated.com/2023/09/05/on-anthropomorphism-in-art/" TargetMode="External"/><Relationship Id="rId70" Type="http://schemas.openxmlformats.org/officeDocument/2006/relationships/hyperlink" Target="https://en.wikipedia.org/wiki/Floralia" TargetMode="External"/><Relationship Id="rId75" Type="http://schemas.openxmlformats.org/officeDocument/2006/relationships/hyperlink" Target="https://en.wikipedia.org/wiki/Flora_(mythology)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www.willbuckingham.com/xenophanes/" TargetMode="External"/><Relationship Id="rId23" Type="http://schemas.openxmlformats.org/officeDocument/2006/relationships/hyperlink" Target="https://www.theswaddle.com/escapism-is-a-way-to-cope-under-stress-but-it-can-also-become-a-tool-for-self-deception" TargetMode="External"/><Relationship Id="rId28" Type="http://schemas.openxmlformats.org/officeDocument/2006/relationships/hyperlink" Target="https://meadowsmalibu.com/escapism-when-its-healthy-when-it-harms/" TargetMode="External"/><Relationship Id="rId36" Type="http://schemas.openxmlformats.org/officeDocument/2006/relationships/hyperlink" Target="https://www.bhf.org.uk/informationsupport/heart-matters-magazine/wellbeing/ways-to-reduce-stress-by-enjoying-nature" TargetMode="External"/><Relationship Id="rId49" Type="http://schemas.openxmlformats.org/officeDocument/2006/relationships/hyperlink" Target="https://www.theswaddle.com/escapism-is-a-way-to-cope-under-stress-but-it-can-also-become-a-tool-for-self-deception" TargetMode="External"/><Relationship Id="rId57" Type="http://schemas.openxmlformats.org/officeDocument/2006/relationships/hyperlink" Target="https://www.artmajeur.com/en/magazine/5-art-history/anthropomorphism-in-art/3319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23</Pages>
  <Words>6003</Words>
  <Characters>34222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Rees (2204075)</dc:creator>
  <cp:keywords/>
  <dc:description/>
  <cp:lastModifiedBy>Lauren</cp:lastModifiedBy>
  <cp:revision>20</cp:revision>
  <dcterms:created xsi:type="dcterms:W3CDTF">2024-04-05T22:28:00Z</dcterms:created>
  <dcterms:modified xsi:type="dcterms:W3CDTF">2024-04-24T13:20:00Z</dcterms:modified>
</cp:coreProperties>
</file>