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454691" w14:textId="3CBDCB79" w:rsidR="00E92291" w:rsidRPr="004A3738" w:rsidRDefault="00E92291" w:rsidP="00E92291">
      <w:pPr>
        <w:spacing w:after="165"/>
        <w:rPr>
          <w:color w:val="000000"/>
          <w:sz w:val="40"/>
          <w:szCs w:val="40"/>
        </w:rPr>
      </w:pPr>
      <w:bookmarkStart w:id="0" w:name="_gjdgxs" w:colFirst="0" w:colLast="0"/>
      <w:bookmarkEnd w:id="0"/>
      <w:r w:rsidRPr="00534E5F">
        <w:rPr>
          <w:b/>
          <w:noProof/>
          <w:color w:val="000000"/>
          <w:lang w:eastAsia="en-GB" w:bidi="bn-BD"/>
        </w:rPr>
        <w:drawing>
          <wp:inline distT="0" distB="0" distL="0" distR="0" wp14:anchorId="49F80785" wp14:editId="46DA38B1">
            <wp:extent cx="220980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3BB10CEE" w14:textId="77777777" w:rsidR="00E92291" w:rsidRPr="004A3738" w:rsidRDefault="00E92291" w:rsidP="00E92291">
      <w:pPr>
        <w:spacing w:after="165"/>
        <w:jc w:val="center"/>
        <w:rPr>
          <w:color w:val="000000"/>
          <w:sz w:val="40"/>
          <w:szCs w:val="40"/>
        </w:rPr>
      </w:pPr>
      <w:r w:rsidRPr="004A3738">
        <w:rPr>
          <w:color w:val="000000"/>
          <w:sz w:val="40"/>
          <w:szCs w:val="40"/>
        </w:rPr>
        <w:t>Skills for the Workplace</w:t>
      </w:r>
      <w:r w:rsidRPr="004A3738">
        <w:rPr>
          <w:color w:val="000000"/>
          <w:sz w:val="40"/>
          <w:szCs w:val="40"/>
        </w:rPr>
        <w:br/>
        <w:t xml:space="preserve">Module Assignment Submission </w:t>
      </w:r>
      <w:r w:rsidRPr="004A3738">
        <w:rPr>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92291" w:rsidRPr="004A3738" w14:paraId="57D4F45D" w14:textId="77777777" w:rsidTr="00154F55">
        <w:tc>
          <w:tcPr>
            <w:tcW w:w="3438" w:type="dxa"/>
            <w:shd w:val="clear" w:color="auto" w:fill="D9D9D9"/>
          </w:tcPr>
          <w:p w14:paraId="1249E1A7" w14:textId="77777777" w:rsidR="00E92291" w:rsidRPr="004A3738" w:rsidRDefault="00E92291" w:rsidP="00154F55">
            <w:pPr>
              <w:spacing w:before="120" w:after="120"/>
              <w:rPr>
                <w:color w:val="000000"/>
                <w:sz w:val="32"/>
                <w:szCs w:val="32"/>
              </w:rPr>
            </w:pPr>
            <w:r w:rsidRPr="004A3738">
              <w:rPr>
                <w:color w:val="000000"/>
                <w:sz w:val="32"/>
                <w:szCs w:val="32"/>
              </w:rPr>
              <w:t>Student Name:</w:t>
            </w:r>
          </w:p>
        </w:tc>
        <w:tc>
          <w:tcPr>
            <w:tcW w:w="6055" w:type="dxa"/>
          </w:tcPr>
          <w:p w14:paraId="37627951" w14:textId="77777777" w:rsidR="00E92291" w:rsidRPr="004A3738" w:rsidRDefault="00E92291" w:rsidP="00154F55">
            <w:pPr>
              <w:spacing w:before="120" w:after="120"/>
              <w:rPr>
                <w:color w:val="000000"/>
                <w:sz w:val="32"/>
                <w:szCs w:val="32"/>
              </w:rPr>
            </w:pPr>
            <w:r w:rsidRPr="004A3738">
              <w:rPr>
                <w:color w:val="000000"/>
                <w:sz w:val="32"/>
                <w:szCs w:val="32"/>
              </w:rPr>
              <w:t>Yahea Hassan</w:t>
            </w:r>
          </w:p>
        </w:tc>
      </w:tr>
      <w:tr w:rsidR="00E92291" w:rsidRPr="004A3738" w14:paraId="24FFDC9C" w14:textId="77777777" w:rsidTr="00154F55">
        <w:tc>
          <w:tcPr>
            <w:tcW w:w="3438" w:type="dxa"/>
            <w:shd w:val="clear" w:color="auto" w:fill="D9D9D9"/>
          </w:tcPr>
          <w:p w14:paraId="1FAF68C2" w14:textId="77777777" w:rsidR="00E92291" w:rsidRPr="004A3738" w:rsidRDefault="00E92291" w:rsidP="00154F55">
            <w:pPr>
              <w:spacing w:before="120" w:after="120"/>
              <w:rPr>
                <w:color w:val="000000"/>
                <w:sz w:val="32"/>
                <w:szCs w:val="32"/>
              </w:rPr>
            </w:pPr>
            <w:r w:rsidRPr="004A3738">
              <w:rPr>
                <w:color w:val="000000"/>
                <w:sz w:val="32"/>
                <w:szCs w:val="32"/>
              </w:rPr>
              <w:t>Student Number:</w:t>
            </w:r>
          </w:p>
        </w:tc>
        <w:tc>
          <w:tcPr>
            <w:tcW w:w="6055" w:type="dxa"/>
          </w:tcPr>
          <w:p w14:paraId="27528D34" w14:textId="77777777" w:rsidR="00E92291" w:rsidRPr="00534E5F" w:rsidRDefault="00E92291" w:rsidP="00154F55">
            <w:pPr>
              <w:spacing w:before="120" w:after="120"/>
              <w:rPr>
                <w:color w:val="000000"/>
                <w:sz w:val="32"/>
                <w:szCs w:val="32"/>
              </w:rPr>
            </w:pPr>
            <w:hyperlink r:id="rId8" w:history="1">
              <w:r w:rsidRPr="00534E5F">
                <w:rPr>
                  <w:rStyle w:val="Hyperlink"/>
                  <w:color w:val="00090E"/>
                  <w:sz w:val="32"/>
                  <w:szCs w:val="32"/>
                  <w:shd w:val="clear" w:color="auto" w:fill="FFFFFF"/>
                </w:rPr>
                <w:t>1811554</w:t>
              </w:r>
            </w:hyperlink>
          </w:p>
        </w:tc>
      </w:tr>
      <w:tr w:rsidR="00E92291" w:rsidRPr="004A3738" w14:paraId="480EF536" w14:textId="77777777" w:rsidTr="00154F55">
        <w:tc>
          <w:tcPr>
            <w:tcW w:w="3438" w:type="dxa"/>
            <w:shd w:val="clear" w:color="auto" w:fill="D9D9D9"/>
          </w:tcPr>
          <w:p w14:paraId="06BF028D" w14:textId="77777777" w:rsidR="00E92291" w:rsidRPr="004A3738" w:rsidRDefault="00E92291" w:rsidP="00154F55">
            <w:pPr>
              <w:spacing w:before="120" w:after="120"/>
              <w:rPr>
                <w:color w:val="000000"/>
                <w:sz w:val="32"/>
                <w:szCs w:val="32"/>
              </w:rPr>
            </w:pPr>
            <w:r w:rsidRPr="004A3738">
              <w:rPr>
                <w:color w:val="000000"/>
                <w:sz w:val="32"/>
                <w:szCs w:val="32"/>
              </w:rPr>
              <w:t>Module No:</w:t>
            </w:r>
          </w:p>
        </w:tc>
        <w:tc>
          <w:tcPr>
            <w:tcW w:w="6055" w:type="dxa"/>
          </w:tcPr>
          <w:p w14:paraId="68D17F56" w14:textId="08FA31F3" w:rsidR="00E92291" w:rsidRPr="004A3738" w:rsidRDefault="00E92291" w:rsidP="00154F55">
            <w:pPr>
              <w:spacing w:before="120" w:after="120"/>
              <w:rPr>
                <w:color w:val="000000"/>
                <w:sz w:val="32"/>
                <w:szCs w:val="32"/>
              </w:rPr>
            </w:pPr>
            <w:r w:rsidRPr="004A3738">
              <w:rPr>
                <w:color w:val="000000"/>
                <w:sz w:val="32"/>
                <w:szCs w:val="32"/>
              </w:rPr>
              <w:t xml:space="preserve">BMSK </w:t>
            </w:r>
            <w:r>
              <w:rPr>
                <w:color w:val="000000"/>
                <w:sz w:val="32"/>
                <w:szCs w:val="32"/>
              </w:rPr>
              <w:t>6002</w:t>
            </w:r>
          </w:p>
        </w:tc>
      </w:tr>
      <w:tr w:rsidR="00E92291" w:rsidRPr="004A3738" w14:paraId="42EEFC70" w14:textId="77777777" w:rsidTr="00154F55">
        <w:trPr>
          <w:trHeight w:val="413"/>
        </w:trPr>
        <w:tc>
          <w:tcPr>
            <w:tcW w:w="3438" w:type="dxa"/>
            <w:shd w:val="clear" w:color="auto" w:fill="D9D9D9"/>
          </w:tcPr>
          <w:p w14:paraId="00E1F2D6" w14:textId="77777777" w:rsidR="00E92291" w:rsidRPr="004A3738" w:rsidRDefault="00E92291" w:rsidP="00154F55">
            <w:pPr>
              <w:spacing w:before="120" w:after="120"/>
              <w:rPr>
                <w:color w:val="000000"/>
                <w:sz w:val="32"/>
                <w:szCs w:val="32"/>
              </w:rPr>
            </w:pPr>
            <w:r w:rsidRPr="004A3738">
              <w:rPr>
                <w:color w:val="000000"/>
                <w:sz w:val="32"/>
                <w:szCs w:val="32"/>
              </w:rPr>
              <w:t>Module Title:</w:t>
            </w:r>
          </w:p>
        </w:tc>
        <w:tc>
          <w:tcPr>
            <w:tcW w:w="6055" w:type="dxa"/>
          </w:tcPr>
          <w:p w14:paraId="2CE75D31" w14:textId="06C7D9A3" w:rsidR="00E92291" w:rsidRPr="004A3738" w:rsidRDefault="00E92291" w:rsidP="00E92291">
            <w:pPr>
              <w:jc w:val="center"/>
              <w:rPr>
                <w:color w:val="000000"/>
                <w:sz w:val="32"/>
                <w:szCs w:val="32"/>
              </w:rPr>
            </w:pPr>
            <w:r>
              <w:rPr>
                <w:color w:val="000000"/>
                <w:sz w:val="32"/>
                <w:szCs w:val="32"/>
              </w:rPr>
              <w:t>Developing innovation and creativity for business advantage</w:t>
            </w:r>
          </w:p>
        </w:tc>
      </w:tr>
    </w:tbl>
    <w:p w14:paraId="65573425" w14:textId="77777777" w:rsidR="00E92291" w:rsidRPr="004A3738" w:rsidRDefault="00E92291" w:rsidP="00E92291">
      <w:pPr>
        <w:spacing w:before="120" w:after="120"/>
        <w:rPr>
          <w:color w:val="000000"/>
        </w:rPr>
      </w:pPr>
    </w:p>
    <w:p w14:paraId="5D785904" w14:textId="77777777" w:rsidR="00E92291" w:rsidRPr="004A3738" w:rsidRDefault="00E92291" w:rsidP="00E92291">
      <w:pPr>
        <w:spacing w:before="120" w:after="120"/>
        <w:rPr>
          <w:b/>
          <w:color w:val="000000"/>
        </w:rPr>
      </w:pPr>
      <w:r w:rsidRPr="004A3738">
        <w:rPr>
          <w:b/>
          <w:color w:val="000000"/>
        </w:rPr>
        <w:t>Statement of Confirmation of Authenticity</w:t>
      </w:r>
    </w:p>
    <w:p w14:paraId="6CFBC5AB" w14:textId="77777777" w:rsidR="00E92291" w:rsidRPr="004A3738" w:rsidRDefault="00E92291" w:rsidP="00E92291">
      <w:pPr>
        <w:spacing w:before="120" w:after="120"/>
        <w:rPr>
          <w:color w:val="000000"/>
        </w:rPr>
      </w:pPr>
      <w:r w:rsidRPr="004A3738">
        <w:rPr>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25A3548" w14:textId="49BAD170" w:rsidR="00734BC3" w:rsidRPr="00734BC3" w:rsidRDefault="00E92291" w:rsidP="00734BC3">
      <w:pPr>
        <w:spacing w:before="120" w:after="120"/>
        <w:rPr>
          <w:color w:val="000000"/>
        </w:rPr>
      </w:pPr>
      <w:r w:rsidRPr="004A3738">
        <w:rPr>
          <w:color w:val="000000"/>
        </w:rPr>
        <w:t>Attention is drawn to the plagiarism and unfair practice policies of both the University and of ILM.</w:t>
      </w:r>
    </w:p>
    <w:p w14:paraId="4FD5069B" w14:textId="77777777" w:rsidR="00BD679F" w:rsidRDefault="00BD679F" w:rsidP="00734BC3">
      <w:pPr>
        <w:jc w:val="left"/>
      </w:pPr>
    </w:p>
    <w:p w14:paraId="3A6B4046" w14:textId="77777777" w:rsidR="00BD679F" w:rsidRDefault="00BD679F" w:rsidP="00734BC3">
      <w:pPr>
        <w:jc w:val="left"/>
      </w:pPr>
    </w:p>
    <w:p w14:paraId="3F8DA0B6" w14:textId="77777777" w:rsidR="00BD679F" w:rsidRDefault="00BD679F" w:rsidP="00734BC3">
      <w:pPr>
        <w:jc w:val="left"/>
      </w:pPr>
    </w:p>
    <w:p w14:paraId="40D16146" w14:textId="77777777" w:rsidR="00BD679F" w:rsidRDefault="00C73BA5" w:rsidP="00734BC3">
      <w:pPr>
        <w:keepNext/>
        <w:keepLines/>
        <w:pBdr>
          <w:top w:val="nil"/>
          <w:left w:val="nil"/>
          <w:bottom w:val="single" w:sz="12" w:space="1" w:color="000000"/>
          <w:right w:val="nil"/>
          <w:between w:val="nil"/>
        </w:pBdr>
        <w:spacing w:before="120" w:after="240" w:line="259" w:lineRule="auto"/>
        <w:jc w:val="left"/>
        <w:rPr>
          <w:rFonts w:ascii="Cambria" w:eastAsia="Cambria" w:hAnsi="Cambria" w:cs="Cambria"/>
          <w:b/>
          <w:color w:val="366091"/>
          <w:sz w:val="32"/>
          <w:szCs w:val="32"/>
        </w:rPr>
      </w:pPr>
      <w:r>
        <w:rPr>
          <w:rFonts w:ascii="Cambria" w:eastAsia="Cambria" w:hAnsi="Cambria" w:cs="Cambria"/>
          <w:b/>
          <w:color w:val="366091"/>
          <w:sz w:val="32"/>
          <w:szCs w:val="32"/>
        </w:rPr>
        <w:t>Table of Contents</w:t>
      </w:r>
    </w:p>
    <w:sdt>
      <w:sdtPr>
        <w:id w:val="245158411"/>
        <w:docPartObj>
          <w:docPartGallery w:val="Table of Contents"/>
          <w:docPartUnique/>
        </w:docPartObj>
      </w:sdtPr>
      <w:sdtEndPr/>
      <w:sdtContent>
        <w:p w14:paraId="4A36EC48" w14:textId="701DD2F4" w:rsidR="0050285F" w:rsidRDefault="00C73BA5" w:rsidP="00734BC3">
          <w:pPr>
            <w:pStyle w:val="TOC1"/>
            <w:tabs>
              <w:tab w:val="right" w:pos="9350"/>
            </w:tabs>
            <w:jc w:val="left"/>
            <w:rPr>
              <w:rFonts w:asciiTheme="minorHAnsi" w:eastAsiaTheme="minorEastAsia" w:hAnsiTheme="minorHAnsi" w:cstheme="minorBidi"/>
              <w:noProof/>
              <w:color w:val="auto"/>
              <w:lang w:eastAsia="en-GB"/>
            </w:rPr>
          </w:pPr>
          <w:r>
            <w:fldChar w:fldCharType="begin"/>
          </w:r>
          <w:r>
            <w:instrText xml:space="preserve"> TOC \h \u \z </w:instrText>
          </w:r>
          <w:r>
            <w:fldChar w:fldCharType="separate"/>
          </w:r>
          <w:hyperlink w:anchor="_Toc81523573" w:history="1">
            <w:r w:rsidR="0050285F" w:rsidRPr="0021034B">
              <w:rPr>
                <w:rStyle w:val="Hyperlink"/>
                <w:noProof/>
              </w:rPr>
              <w:t>Introduction</w:t>
            </w:r>
            <w:r w:rsidR="0050285F">
              <w:rPr>
                <w:noProof/>
                <w:webHidden/>
              </w:rPr>
              <w:tab/>
            </w:r>
            <w:r w:rsidR="0050285F">
              <w:rPr>
                <w:noProof/>
                <w:webHidden/>
              </w:rPr>
              <w:fldChar w:fldCharType="begin"/>
            </w:r>
            <w:r w:rsidR="0050285F">
              <w:rPr>
                <w:noProof/>
                <w:webHidden/>
              </w:rPr>
              <w:instrText xml:space="preserve"> PAGEREF _Toc81523573 \h </w:instrText>
            </w:r>
            <w:r w:rsidR="0050285F">
              <w:rPr>
                <w:noProof/>
                <w:webHidden/>
              </w:rPr>
            </w:r>
            <w:r w:rsidR="0050285F">
              <w:rPr>
                <w:noProof/>
                <w:webHidden/>
              </w:rPr>
              <w:fldChar w:fldCharType="separate"/>
            </w:r>
            <w:r w:rsidR="0050285F">
              <w:rPr>
                <w:noProof/>
                <w:webHidden/>
              </w:rPr>
              <w:t>3</w:t>
            </w:r>
            <w:r w:rsidR="0050285F">
              <w:rPr>
                <w:noProof/>
                <w:webHidden/>
              </w:rPr>
              <w:fldChar w:fldCharType="end"/>
            </w:r>
          </w:hyperlink>
        </w:p>
        <w:p w14:paraId="38136DDC" w14:textId="514D1D20" w:rsidR="0050285F" w:rsidRDefault="00D026B1" w:rsidP="00734BC3">
          <w:pPr>
            <w:pStyle w:val="TOC1"/>
            <w:tabs>
              <w:tab w:val="right" w:pos="9350"/>
            </w:tabs>
            <w:jc w:val="left"/>
            <w:rPr>
              <w:rFonts w:asciiTheme="minorHAnsi" w:eastAsiaTheme="minorEastAsia" w:hAnsiTheme="minorHAnsi" w:cstheme="minorBidi"/>
              <w:noProof/>
              <w:color w:val="auto"/>
              <w:lang w:eastAsia="en-GB"/>
            </w:rPr>
          </w:pPr>
          <w:hyperlink w:anchor="_Toc81523574" w:history="1">
            <w:r w:rsidR="0050285F" w:rsidRPr="0021034B">
              <w:rPr>
                <w:rStyle w:val="Hyperlink"/>
                <w:noProof/>
              </w:rPr>
              <w:t>Model of innovation</w:t>
            </w:r>
            <w:r w:rsidR="0050285F">
              <w:rPr>
                <w:noProof/>
                <w:webHidden/>
              </w:rPr>
              <w:tab/>
            </w:r>
            <w:r w:rsidR="0050285F">
              <w:rPr>
                <w:noProof/>
                <w:webHidden/>
              </w:rPr>
              <w:fldChar w:fldCharType="begin"/>
            </w:r>
            <w:r w:rsidR="0050285F">
              <w:rPr>
                <w:noProof/>
                <w:webHidden/>
              </w:rPr>
              <w:instrText xml:space="preserve"> PAGEREF _Toc81523574 \h </w:instrText>
            </w:r>
            <w:r w:rsidR="0050285F">
              <w:rPr>
                <w:noProof/>
                <w:webHidden/>
              </w:rPr>
            </w:r>
            <w:r w:rsidR="0050285F">
              <w:rPr>
                <w:noProof/>
                <w:webHidden/>
              </w:rPr>
              <w:fldChar w:fldCharType="separate"/>
            </w:r>
            <w:r w:rsidR="0050285F">
              <w:rPr>
                <w:noProof/>
                <w:webHidden/>
              </w:rPr>
              <w:t>4</w:t>
            </w:r>
            <w:r w:rsidR="0050285F">
              <w:rPr>
                <w:noProof/>
                <w:webHidden/>
              </w:rPr>
              <w:fldChar w:fldCharType="end"/>
            </w:r>
          </w:hyperlink>
        </w:p>
        <w:p w14:paraId="5C6A5362" w14:textId="2D6DE7E1"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75" w:history="1">
            <w:r w:rsidR="0050285F" w:rsidRPr="0021034B">
              <w:rPr>
                <w:rStyle w:val="Hyperlink"/>
                <w:noProof/>
              </w:rPr>
              <w:t>Literature review</w:t>
            </w:r>
            <w:r w:rsidR="0050285F">
              <w:rPr>
                <w:noProof/>
                <w:webHidden/>
              </w:rPr>
              <w:tab/>
            </w:r>
            <w:r w:rsidR="0050285F">
              <w:rPr>
                <w:noProof/>
                <w:webHidden/>
              </w:rPr>
              <w:fldChar w:fldCharType="begin"/>
            </w:r>
            <w:r w:rsidR="0050285F">
              <w:rPr>
                <w:noProof/>
                <w:webHidden/>
              </w:rPr>
              <w:instrText xml:space="preserve"> PAGEREF _Toc81523575 \h </w:instrText>
            </w:r>
            <w:r w:rsidR="0050285F">
              <w:rPr>
                <w:noProof/>
                <w:webHidden/>
              </w:rPr>
            </w:r>
            <w:r w:rsidR="0050285F">
              <w:rPr>
                <w:noProof/>
                <w:webHidden/>
              </w:rPr>
              <w:fldChar w:fldCharType="separate"/>
            </w:r>
            <w:r w:rsidR="0050285F">
              <w:rPr>
                <w:noProof/>
                <w:webHidden/>
              </w:rPr>
              <w:t>4</w:t>
            </w:r>
            <w:r w:rsidR="0050285F">
              <w:rPr>
                <w:noProof/>
                <w:webHidden/>
              </w:rPr>
              <w:fldChar w:fldCharType="end"/>
            </w:r>
          </w:hyperlink>
        </w:p>
        <w:p w14:paraId="760DB4DC" w14:textId="512A1993"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76" w:history="1">
            <w:r w:rsidR="0050285F" w:rsidRPr="0021034B">
              <w:rPr>
                <w:rStyle w:val="Hyperlink"/>
                <w:noProof/>
              </w:rPr>
              <w:t>Linear innovation model</w:t>
            </w:r>
            <w:r w:rsidR="0050285F">
              <w:rPr>
                <w:noProof/>
                <w:webHidden/>
              </w:rPr>
              <w:tab/>
            </w:r>
            <w:r w:rsidR="0050285F">
              <w:rPr>
                <w:noProof/>
                <w:webHidden/>
              </w:rPr>
              <w:fldChar w:fldCharType="begin"/>
            </w:r>
            <w:r w:rsidR="0050285F">
              <w:rPr>
                <w:noProof/>
                <w:webHidden/>
              </w:rPr>
              <w:instrText xml:space="preserve"> PAGEREF _Toc81523576 \h </w:instrText>
            </w:r>
            <w:r w:rsidR="0050285F">
              <w:rPr>
                <w:noProof/>
                <w:webHidden/>
              </w:rPr>
            </w:r>
            <w:r w:rsidR="0050285F">
              <w:rPr>
                <w:noProof/>
                <w:webHidden/>
              </w:rPr>
              <w:fldChar w:fldCharType="separate"/>
            </w:r>
            <w:r w:rsidR="0050285F">
              <w:rPr>
                <w:noProof/>
                <w:webHidden/>
              </w:rPr>
              <w:t>4</w:t>
            </w:r>
            <w:r w:rsidR="0050285F">
              <w:rPr>
                <w:noProof/>
                <w:webHidden/>
              </w:rPr>
              <w:fldChar w:fldCharType="end"/>
            </w:r>
          </w:hyperlink>
        </w:p>
        <w:p w14:paraId="06E04919" w14:textId="6EA59F8D"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77" w:history="1">
            <w:r w:rsidR="0050285F" w:rsidRPr="0021034B">
              <w:rPr>
                <w:rStyle w:val="Hyperlink"/>
                <w:noProof/>
              </w:rPr>
              <w:t>Disruptive innovation model</w:t>
            </w:r>
            <w:r w:rsidR="0050285F">
              <w:rPr>
                <w:noProof/>
                <w:webHidden/>
              </w:rPr>
              <w:tab/>
            </w:r>
            <w:r w:rsidR="0050285F">
              <w:rPr>
                <w:noProof/>
                <w:webHidden/>
              </w:rPr>
              <w:fldChar w:fldCharType="begin"/>
            </w:r>
            <w:r w:rsidR="0050285F">
              <w:rPr>
                <w:noProof/>
                <w:webHidden/>
              </w:rPr>
              <w:instrText xml:space="preserve"> PAGEREF _Toc81523577 \h </w:instrText>
            </w:r>
            <w:r w:rsidR="0050285F">
              <w:rPr>
                <w:noProof/>
                <w:webHidden/>
              </w:rPr>
            </w:r>
            <w:r w:rsidR="0050285F">
              <w:rPr>
                <w:noProof/>
                <w:webHidden/>
              </w:rPr>
              <w:fldChar w:fldCharType="separate"/>
            </w:r>
            <w:r w:rsidR="0050285F">
              <w:rPr>
                <w:noProof/>
                <w:webHidden/>
              </w:rPr>
              <w:t>6</w:t>
            </w:r>
            <w:r w:rsidR="0050285F">
              <w:rPr>
                <w:noProof/>
                <w:webHidden/>
              </w:rPr>
              <w:fldChar w:fldCharType="end"/>
            </w:r>
          </w:hyperlink>
        </w:p>
        <w:p w14:paraId="6560EA38" w14:textId="11EFE1B7" w:rsidR="0050285F" w:rsidRDefault="00D026B1" w:rsidP="00734BC3">
          <w:pPr>
            <w:pStyle w:val="TOC1"/>
            <w:tabs>
              <w:tab w:val="right" w:pos="9350"/>
            </w:tabs>
            <w:jc w:val="left"/>
            <w:rPr>
              <w:rFonts w:asciiTheme="minorHAnsi" w:eastAsiaTheme="minorEastAsia" w:hAnsiTheme="minorHAnsi" w:cstheme="minorBidi"/>
              <w:noProof/>
              <w:color w:val="auto"/>
              <w:lang w:eastAsia="en-GB"/>
            </w:rPr>
          </w:pPr>
          <w:hyperlink w:anchor="_Toc81523578" w:history="1">
            <w:r w:rsidR="0050285F" w:rsidRPr="0021034B">
              <w:rPr>
                <w:rStyle w:val="Hyperlink"/>
                <w:noProof/>
              </w:rPr>
              <w:t>Overview IT business Venture, Alpha Technology</w:t>
            </w:r>
            <w:r w:rsidR="0050285F">
              <w:rPr>
                <w:noProof/>
                <w:webHidden/>
              </w:rPr>
              <w:tab/>
            </w:r>
            <w:r w:rsidR="0050285F">
              <w:rPr>
                <w:noProof/>
                <w:webHidden/>
              </w:rPr>
              <w:fldChar w:fldCharType="begin"/>
            </w:r>
            <w:r w:rsidR="0050285F">
              <w:rPr>
                <w:noProof/>
                <w:webHidden/>
              </w:rPr>
              <w:instrText xml:space="preserve"> PAGEREF _Toc81523578 \h </w:instrText>
            </w:r>
            <w:r w:rsidR="0050285F">
              <w:rPr>
                <w:noProof/>
                <w:webHidden/>
              </w:rPr>
            </w:r>
            <w:r w:rsidR="0050285F">
              <w:rPr>
                <w:noProof/>
                <w:webHidden/>
              </w:rPr>
              <w:fldChar w:fldCharType="separate"/>
            </w:r>
            <w:r w:rsidR="0050285F">
              <w:rPr>
                <w:noProof/>
                <w:webHidden/>
              </w:rPr>
              <w:t>8</w:t>
            </w:r>
            <w:r w:rsidR="0050285F">
              <w:rPr>
                <w:noProof/>
                <w:webHidden/>
              </w:rPr>
              <w:fldChar w:fldCharType="end"/>
            </w:r>
          </w:hyperlink>
        </w:p>
        <w:p w14:paraId="520651A4" w14:textId="3F67A2FA"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79" w:history="1">
            <w:r w:rsidR="0050285F" w:rsidRPr="0021034B">
              <w:rPr>
                <w:rStyle w:val="Hyperlink"/>
                <w:noProof/>
              </w:rPr>
              <w:t>Relation of model of innovation to company</w:t>
            </w:r>
            <w:r w:rsidR="0050285F">
              <w:rPr>
                <w:noProof/>
                <w:webHidden/>
              </w:rPr>
              <w:tab/>
            </w:r>
            <w:r w:rsidR="0050285F">
              <w:rPr>
                <w:noProof/>
                <w:webHidden/>
              </w:rPr>
              <w:fldChar w:fldCharType="begin"/>
            </w:r>
            <w:r w:rsidR="0050285F">
              <w:rPr>
                <w:noProof/>
                <w:webHidden/>
              </w:rPr>
              <w:instrText xml:space="preserve"> PAGEREF _Toc81523579 \h </w:instrText>
            </w:r>
            <w:r w:rsidR="0050285F">
              <w:rPr>
                <w:noProof/>
                <w:webHidden/>
              </w:rPr>
            </w:r>
            <w:r w:rsidR="0050285F">
              <w:rPr>
                <w:noProof/>
                <w:webHidden/>
              </w:rPr>
              <w:fldChar w:fldCharType="separate"/>
            </w:r>
            <w:r w:rsidR="0050285F">
              <w:rPr>
                <w:noProof/>
                <w:webHidden/>
              </w:rPr>
              <w:t>8</w:t>
            </w:r>
            <w:r w:rsidR="0050285F">
              <w:rPr>
                <w:noProof/>
                <w:webHidden/>
              </w:rPr>
              <w:fldChar w:fldCharType="end"/>
            </w:r>
          </w:hyperlink>
        </w:p>
        <w:p w14:paraId="5776DE9D" w14:textId="0DEF3A1A"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0" w:history="1">
            <w:r w:rsidR="0050285F" w:rsidRPr="0021034B">
              <w:rPr>
                <w:rStyle w:val="Hyperlink"/>
                <w:noProof/>
              </w:rPr>
              <w:t>Factors impacting organisations innovation and relation with Alpha Technology</w:t>
            </w:r>
            <w:r w:rsidR="0050285F">
              <w:rPr>
                <w:noProof/>
                <w:webHidden/>
              </w:rPr>
              <w:tab/>
            </w:r>
            <w:r w:rsidR="0050285F">
              <w:rPr>
                <w:noProof/>
                <w:webHidden/>
              </w:rPr>
              <w:fldChar w:fldCharType="begin"/>
            </w:r>
            <w:r w:rsidR="0050285F">
              <w:rPr>
                <w:noProof/>
                <w:webHidden/>
              </w:rPr>
              <w:instrText xml:space="preserve"> PAGEREF _Toc81523580 \h </w:instrText>
            </w:r>
            <w:r w:rsidR="0050285F">
              <w:rPr>
                <w:noProof/>
                <w:webHidden/>
              </w:rPr>
            </w:r>
            <w:r w:rsidR="0050285F">
              <w:rPr>
                <w:noProof/>
                <w:webHidden/>
              </w:rPr>
              <w:fldChar w:fldCharType="separate"/>
            </w:r>
            <w:r w:rsidR="0050285F">
              <w:rPr>
                <w:noProof/>
                <w:webHidden/>
              </w:rPr>
              <w:t>9</w:t>
            </w:r>
            <w:r w:rsidR="0050285F">
              <w:rPr>
                <w:noProof/>
                <w:webHidden/>
              </w:rPr>
              <w:fldChar w:fldCharType="end"/>
            </w:r>
          </w:hyperlink>
        </w:p>
        <w:p w14:paraId="0647054E" w14:textId="31CCEE45"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1" w:history="1">
            <w:r w:rsidR="0050285F" w:rsidRPr="0021034B">
              <w:rPr>
                <w:rStyle w:val="Hyperlink"/>
                <w:noProof/>
              </w:rPr>
              <w:t>Recommendation</w:t>
            </w:r>
            <w:r w:rsidR="0050285F">
              <w:rPr>
                <w:noProof/>
                <w:webHidden/>
              </w:rPr>
              <w:tab/>
            </w:r>
            <w:r w:rsidR="0050285F">
              <w:rPr>
                <w:noProof/>
                <w:webHidden/>
              </w:rPr>
              <w:fldChar w:fldCharType="begin"/>
            </w:r>
            <w:r w:rsidR="0050285F">
              <w:rPr>
                <w:noProof/>
                <w:webHidden/>
              </w:rPr>
              <w:instrText xml:space="preserve"> PAGEREF _Toc81523581 \h </w:instrText>
            </w:r>
            <w:r w:rsidR="0050285F">
              <w:rPr>
                <w:noProof/>
                <w:webHidden/>
              </w:rPr>
            </w:r>
            <w:r w:rsidR="0050285F">
              <w:rPr>
                <w:noProof/>
                <w:webHidden/>
              </w:rPr>
              <w:fldChar w:fldCharType="separate"/>
            </w:r>
            <w:r w:rsidR="0050285F">
              <w:rPr>
                <w:noProof/>
                <w:webHidden/>
              </w:rPr>
              <w:t>10</w:t>
            </w:r>
            <w:r w:rsidR="0050285F">
              <w:rPr>
                <w:noProof/>
                <w:webHidden/>
              </w:rPr>
              <w:fldChar w:fldCharType="end"/>
            </w:r>
          </w:hyperlink>
        </w:p>
        <w:p w14:paraId="6DA333C3" w14:textId="4C31C973" w:rsidR="0050285F" w:rsidRDefault="00D026B1" w:rsidP="00734BC3">
          <w:pPr>
            <w:pStyle w:val="TOC1"/>
            <w:tabs>
              <w:tab w:val="right" w:pos="9350"/>
            </w:tabs>
            <w:jc w:val="left"/>
            <w:rPr>
              <w:rFonts w:asciiTheme="minorHAnsi" w:eastAsiaTheme="minorEastAsia" w:hAnsiTheme="minorHAnsi" w:cstheme="minorBidi"/>
              <w:noProof/>
              <w:color w:val="auto"/>
              <w:lang w:eastAsia="en-GB"/>
            </w:rPr>
          </w:pPr>
          <w:hyperlink w:anchor="_Toc81523582" w:history="1">
            <w:r w:rsidR="0050285F" w:rsidRPr="0021034B">
              <w:rPr>
                <w:rStyle w:val="Hyperlink"/>
                <w:noProof/>
              </w:rPr>
              <w:t>Evaluation of harness creativity of Alpha Technology</w:t>
            </w:r>
            <w:r w:rsidR="0050285F">
              <w:rPr>
                <w:noProof/>
                <w:webHidden/>
              </w:rPr>
              <w:tab/>
            </w:r>
            <w:r w:rsidR="0050285F">
              <w:rPr>
                <w:noProof/>
                <w:webHidden/>
              </w:rPr>
              <w:fldChar w:fldCharType="begin"/>
            </w:r>
            <w:r w:rsidR="0050285F">
              <w:rPr>
                <w:noProof/>
                <w:webHidden/>
              </w:rPr>
              <w:instrText xml:space="preserve"> PAGEREF _Toc81523582 \h </w:instrText>
            </w:r>
            <w:r w:rsidR="0050285F">
              <w:rPr>
                <w:noProof/>
                <w:webHidden/>
              </w:rPr>
            </w:r>
            <w:r w:rsidR="0050285F">
              <w:rPr>
                <w:noProof/>
                <w:webHidden/>
              </w:rPr>
              <w:fldChar w:fldCharType="separate"/>
            </w:r>
            <w:r w:rsidR="0050285F">
              <w:rPr>
                <w:noProof/>
                <w:webHidden/>
              </w:rPr>
              <w:t>11</w:t>
            </w:r>
            <w:r w:rsidR="0050285F">
              <w:rPr>
                <w:noProof/>
                <w:webHidden/>
              </w:rPr>
              <w:fldChar w:fldCharType="end"/>
            </w:r>
          </w:hyperlink>
        </w:p>
        <w:p w14:paraId="2905A30C" w14:textId="31A8E650"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3" w:history="1">
            <w:r w:rsidR="0050285F" w:rsidRPr="0021034B">
              <w:rPr>
                <w:rStyle w:val="Hyperlink"/>
                <w:noProof/>
              </w:rPr>
              <w:t>Alpha Technology dealing with creativity</w:t>
            </w:r>
            <w:r w:rsidR="0050285F">
              <w:rPr>
                <w:noProof/>
                <w:webHidden/>
              </w:rPr>
              <w:tab/>
            </w:r>
            <w:r w:rsidR="0050285F">
              <w:rPr>
                <w:noProof/>
                <w:webHidden/>
              </w:rPr>
              <w:fldChar w:fldCharType="begin"/>
            </w:r>
            <w:r w:rsidR="0050285F">
              <w:rPr>
                <w:noProof/>
                <w:webHidden/>
              </w:rPr>
              <w:instrText xml:space="preserve"> PAGEREF _Toc81523583 \h </w:instrText>
            </w:r>
            <w:r w:rsidR="0050285F">
              <w:rPr>
                <w:noProof/>
                <w:webHidden/>
              </w:rPr>
            </w:r>
            <w:r w:rsidR="0050285F">
              <w:rPr>
                <w:noProof/>
                <w:webHidden/>
              </w:rPr>
              <w:fldChar w:fldCharType="separate"/>
            </w:r>
            <w:r w:rsidR="0050285F">
              <w:rPr>
                <w:noProof/>
                <w:webHidden/>
              </w:rPr>
              <w:t>11</w:t>
            </w:r>
            <w:r w:rsidR="0050285F">
              <w:rPr>
                <w:noProof/>
                <w:webHidden/>
              </w:rPr>
              <w:fldChar w:fldCharType="end"/>
            </w:r>
          </w:hyperlink>
        </w:p>
        <w:p w14:paraId="584CC9B7" w14:textId="6B936B71"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4" w:history="1">
            <w:r w:rsidR="0050285F" w:rsidRPr="0021034B">
              <w:rPr>
                <w:rStyle w:val="Hyperlink"/>
                <w:noProof/>
              </w:rPr>
              <w:t>Factors impacting creativity of an organisation and how they relate with Alpha Technology</w:t>
            </w:r>
            <w:r w:rsidR="0050285F">
              <w:rPr>
                <w:noProof/>
                <w:webHidden/>
              </w:rPr>
              <w:tab/>
            </w:r>
            <w:r w:rsidR="0050285F">
              <w:rPr>
                <w:noProof/>
                <w:webHidden/>
              </w:rPr>
              <w:fldChar w:fldCharType="begin"/>
            </w:r>
            <w:r w:rsidR="0050285F">
              <w:rPr>
                <w:noProof/>
                <w:webHidden/>
              </w:rPr>
              <w:instrText xml:space="preserve"> PAGEREF _Toc81523584 \h </w:instrText>
            </w:r>
            <w:r w:rsidR="0050285F">
              <w:rPr>
                <w:noProof/>
                <w:webHidden/>
              </w:rPr>
            </w:r>
            <w:r w:rsidR="0050285F">
              <w:rPr>
                <w:noProof/>
                <w:webHidden/>
              </w:rPr>
              <w:fldChar w:fldCharType="separate"/>
            </w:r>
            <w:r w:rsidR="0050285F">
              <w:rPr>
                <w:noProof/>
                <w:webHidden/>
              </w:rPr>
              <w:t>12</w:t>
            </w:r>
            <w:r w:rsidR="0050285F">
              <w:rPr>
                <w:noProof/>
                <w:webHidden/>
              </w:rPr>
              <w:fldChar w:fldCharType="end"/>
            </w:r>
          </w:hyperlink>
        </w:p>
        <w:p w14:paraId="14E360D4" w14:textId="119F135F"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5" w:history="1">
            <w:r w:rsidR="0050285F" w:rsidRPr="0021034B">
              <w:rPr>
                <w:rStyle w:val="Hyperlink"/>
                <w:noProof/>
              </w:rPr>
              <w:t>Recommendation</w:t>
            </w:r>
            <w:r w:rsidR="0050285F">
              <w:rPr>
                <w:noProof/>
                <w:webHidden/>
              </w:rPr>
              <w:tab/>
            </w:r>
            <w:r w:rsidR="0050285F">
              <w:rPr>
                <w:noProof/>
                <w:webHidden/>
              </w:rPr>
              <w:fldChar w:fldCharType="begin"/>
            </w:r>
            <w:r w:rsidR="0050285F">
              <w:rPr>
                <w:noProof/>
                <w:webHidden/>
              </w:rPr>
              <w:instrText xml:space="preserve"> PAGEREF _Toc81523585 \h </w:instrText>
            </w:r>
            <w:r w:rsidR="0050285F">
              <w:rPr>
                <w:noProof/>
                <w:webHidden/>
              </w:rPr>
            </w:r>
            <w:r w:rsidR="0050285F">
              <w:rPr>
                <w:noProof/>
                <w:webHidden/>
              </w:rPr>
              <w:fldChar w:fldCharType="separate"/>
            </w:r>
            <w:r w:rsidR="0050285F">
              <w:rPr>
                <w:noProof/>
                <w:webHidden/>
              </w:rPr>
              <w:t>13</w:t>
            </w:r>
            <w:r w:rsidR="0050285F">
              <w:rPr>
                <w:noProof/>
                <w:webHidden/>
              </w:rPr>
              <w:fldChar w:fldCharType="end"/>
            </w:r>
          </w:hyperlink>
        </w:p>
        <w:p w14:paraId="72065557" w14:textId="69AF45FE" w:rsidR="0050285F" w:rsidRDefault="00D026B1" w:rsidP="00734BC3">
          <w:pPr>
            <w:pStyle w:val="TOC1"/>
            <w:tabs>
              <w:tab w:val="right" w:pos="9350"/>
            </w:tabs>
            <w:jc w:val="left"/>
            <w:rPr>
              <w:rFonts w:asciiTheme="minorHAnsi" w:eastAsiaTheme="minorEastAsia" w:hAnsiTheme="minorHAnsi" w:cstheme="minorBidi"/>
              <w:noProof/>
              <w:color w:val="auto"/>
              <w:lang w:eastAsia="en-GB"/>
            </w:rPr>
          </w:pPr>
          <w:hyperlink w:anchor="_Toc81523586" w:history="1">
            <w:r w:rsidR="0050285F" w:rsidRPr="0021034B">
              <w:rPr>
                <w:rStyle w:val="Hyperlink"/>
                <w:noProof/>
              </w:rPr>
              <w:t>Evaluation of the ability to foster a creative culture in the workplace of Alpha Technology</w:t>
            </w:r>
            <w:r w:rsidR="0050285F">
              <w:rPr>
                <w:noProof/>
                <w:webHidden/>
              </w:rPr>
              <w:tab/>
            </w:r>
            <w:r w:rsidR="0050285F">
              <w:rPr>
                <w:noProof/>
                <w:webHidden/>
              </w:rPr>
              <w:fldChar w:fldCharType="begin"/>
            </w:r>
            <w:r w:rsidR="0050285F">
              <w:rPr>
                <w:noProof/>
                <w:webHidden/>
              </w:rPr>
              <w:instrText xml:space="preserve"> PAGEREF _Toc81523586 \h </w:instrText>
            </w:r>
            <w:r w:rsidR="0050285F">
              <w:rPr>
                <w:noProof/>
                <w:webHidden/>
              </w:rPr>
            </w:r>
            <w:r w:rsidR="0050285F">
              <w:rPr>
                <w:noProof/>
                <w:webHidden/>
              </w:rPr>
              <w:fldChar w:fldCharType="separate"/>
            </w:r>
            <w:r w:rsidR="0050285F">
              <w:rPr>
                <w:noProof/>
                <w:webHidden/>
              </w:rPr>
              <w:t>14</w:t>
            </w:r>
            <w:r w:rsidR="0050285F">
              <w:rPr>
                <w:noProof/>
                <w:webHidden/>
              </w:rPr>
              <w:fldChar w:fldCharType="end"/>
            </w:r>
          </w:hyperlink>
        </w:p>
        <w:p w14:paraId="7804F0E0" w14:textId="735FC11A"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7" w:history="1">
            <w:r w:rsidR="0050285F" w:rsidRPr="0021034B">
              <w:rPr>
                <w:rStyle w:val="Hyperlink"/>
                <w:noProof/>
              </w:rPr>
              <w:t>How Alpha Technology will foster culture in workplace</w:t>
            </w:r>
            <w:r w:rsidR="0050285F">
              <w:rPr>
                <w:noProof/>
                <w:webHidden/>
              </w:rPr>
              <w:tab/>
            </w:r>
            <w:r w:rsidR="0050285F">
              <w:rPr>
                <w:noProof/>
                <w:webHidden/>
              </w:rPr>
              <w:fldChar w:fldCharType="begin"/>
            </w:r>
            <w:r w:rsidR="0050285F">
              <w:rPr>
                <w:noProof/>
                <w:webHidden/>
              </w:rPr>
              <w:instrText xml:space="preserve"> PAGEREF _Toc81523587 \h </w:instrText>
            </w:r>
            <w:r w:rsidR="0050285F">
              <w:rPr>
                <w:noProof/>
                <w:webHidden/>
              </w:rPr>
            </w:r>
            <w:r w:rsidR="0050285F">
              <w:rPr>
                <w:noProof/>
                <w:webHidden/>
              </w:rPr>
              <w:fldChar w:fldCharType="separate"/>
            </w:r>
            <w:r w:rsidR="0050285F">
              <w:rPr>
                <w:noProof/>
                <w:webHidden/>
              </w:rPr>
              <w:t>14</w:t>
            </w:r>
            <w:r w:rsidR="0050285F">
              <w:rPr>
                <w:noProof/>
                <w:webHidden/>
              </w:rPr>
              <w:fldChar w:fldCharType="end"/>
            </w:r>
          </w:hyperlink>
        </w:p>
        <w:p w14:paraId="7099AE65" w14:textId="5B3D548A"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8" w:history="1">
            <w:r w:rsidR="0050285F" w:rsidRPr="0021034B">
              <w:rPr>
                <w:rStyle w:val="Hyperlink"/>
                <w:noProof/>
              </w:rPr>
              <w:t>Factors impacting culture of an organisation and how they relate with Alpha Technology</w:t>
            </w:r>
            <w:r w:rsidR="0050285F">
              <w:rPr>
                <w:noProof/>
                <w:webHidden/>
              </w:rPr>
              <w:tab/>
            </w:r>
            <w:r w:rsidR="0050285F">
              <w:rPr>
                <w:noProof/>
                <w:webHidden/>
              </w:rPr>
              <w:fldChar w:fldCharType="begin"/>
            </w:r>
            <w:r w:rsidR="0050285F">
              <w:rPr>
                <w:noProof/>
                <w:webHidden/>
              </w:rPr>
              <w:instrText xml:space="preserve"> PAGEREF _Toc81523588 \h </w:instrText>
            </w:r>
            <w:r w:rsidR="0050285F">
              <w:rPr>
                <w:noProof/>
                <w:webHidden/>
              </w:rPr>
            </w:r>
            <w:r w:rsidR="0050285F">
              <w:rPr>
                <w:noProof/>
                <w:webHidden/>
              </w:rPr>
              <w:fldChar w:fldCharType="separate"/>
            </w:r>
            <w:r w:rsidR="0050285F">
              <w:rPr>
                <w:noProof/>
                <w:webHidden/>
              </w:rPr>
              <w:t>15</w:t>
            </w:r>
            <w:r w:rsidR="0050285F">
              <w:rPr>
                <w:noProof/>
                <w:webHidden/>
              </w:rPr>
              <w:fldChar w:fldCharType="end"/>
            </w:r>
          </w:hyperlink>
        </w:p>
        <w:p w14:paraId="52C43D9E" w14:textId="649AEFF7" w:rsidR="0050285F" w:rsidRDefault="00D026B1" w:rsidP="00734BC3">
          <w:pPr>
            <w:pStyle w:val="TOC2"/>
            <w:tabs>
              <w:tab w:val="right" w:pos="9350"/>
            </w:tabs>
            <w:jc w:val="left"/>
            <w:rPr>
              <w:rFonts w:asciiTheme="minorHAnsi" w:eastAsiaTheme="minorEastAsia" w:hAnsiTheme="minorHAnsi" w:cstheme="minorBidi"/>
              <w:noProof/>
              <w:color w:val="auto"/>
              <w:lang w:eastAsia="en-GB"/>
            </w:rPr>
          </w:pPr>
          <w:hyperlink w:anchor="_Toc81523589" w:history="1">
            <w:r w:rsidR="0050285F" w:rsidRPr="0021034B">
              <w:rPr>
                <w:rStyle w:val="Hyperlink"/>
                <w:noProof/>
              </w:rPr>
              <w:t>Recommendation</w:t>
            </w:r>
            <w:r w:rsidR="0050285F">
              <w:rPr>
                <w:noProof/>
                <w:webHidden/>
              </w:rPr>
              <w:tab/>
            </w:r>
            <w:r w:rsidR="0050285F">
              <w:rPr>
                <w:noProof/>
                <w:webHidden/>
              </w:rPr>
              <w:fldChar w:fldCharType="begin"/>
            </w:r>
            <w:r w:rsidR="0050285F">
              <w:rPr>
                <w:noProof/>
                <w:webHidden/>
              </w:rPr>
              <w:instrText xml:space="preserve"> PAGEREF _Toc81523589 \h </w:instrText>
            </w:r>
            <w:r w:rsidR="0050285F">
              <w:rPr>
                <w:noProof/>
                <w:webHidden/>
              </w:rPr>
            </w:r>
            <w:r w:rsidR="0050285F">
              <w:rPr>
                <w:noProof/>
                <w:webHidden/>
              </w:rPr>
              <w:fldChar w:fldCharType="separate"/>
            </w:r>
            <w:r w:rsidR="0050285F">
              <w:rPr>
                <w:noProof/>
                <w:webHidden/>
              </w:rPr>
              <w:t>17</w:t>
            </w:r>
            <w:r w:rsidR="0050285F">
              <w:rPr>
                <w:noProof/>
                <w:webHidden/>
              </w:rPr>
              <w:fldChar w:fldCharType="end"/>
            </w:r>
          </w:hyperlink>
        </w:p>
        <w:p w14:paraId="4D7CCA03" w14:textId="2D0C64FF" w:rsidR="0050285F" w:rsidRDefault="00D026B1" w:rsidP="00734BC3">
          <w:pPr>
            <w:pStyle w:val="TOC1"/>
            <w:tabs>
              <w:tab w:val="right" w:pos="9350"/>
            </w:tabs>
            <w:jc w:val="left"/>
            <w:rPr>
              <w:rFonts w:asciiTheme="minorHAnsi" w:eastAsiaTheme="minorEastAsia" w:hAnsiTheme="minorHAnsi" w:cstheme="minorBidi"/>
              <w:noProof/>
              <w:color w:val="auto"/>
              <w:lang w:eastAsia="en-GB"/>
            </w:rPr>
          </w:pPr>
          <w:hyperlink w:anchor="_Toc81523590" w:history="1">
            <w:r w:rsidR="0050285F" w:rsidRPr="0021034B">
              <w:rPr>
                <w:rStyle w:val="Hyperlink"/>
                <w:noProof/>
              </w:rPr>
              <w:t>Conclusion</w:t>
            </w:r>
            <w:r w:rsidR="0050285F">
              <w:rPr>
                <w:noProof/>
                <w:webHidden/>
              </w:rPr>
              <w:tab/>
            </w:r>
            <w:r w:rsidR="0050285F">
              <w:rPr>
                <w:noProof/>
                <w:webHidden/>
              </w:rPr>
              <w:fldChar w:fldCharType="begin"/>
            </w:r>
            <w:r w:rsidR="0050285F">
              <w:rPr>
                <w:noProof/>
                <w:webHidden/>
              </w:rPr>
              <w:instrText xml:space="preserve"> PAGEREF _Toc81523590 \h </w:instrText>
            </w:r>
            <w:r w:rsidR="0050285F">
              <w:rPr>
                <w:noProof/>
                <w:webHidden/>
              </w:rPr>
            </w:r>
            <w:r w:rsidR="0050285F">
              <w:rPr>
                <w:noProof/>
                <w:webHidden/>
              </w:rPr>
              <w:fldChar w:fldCharType="separate"/>
            </w:r>
            <w:r w:rsidR="0050285F">
              <w:rPr>
                <w:noProof/>
                <w:webHidden/>
              </w:rPr>
              <w:t>18</w:t>
            </w:r>
            <w:r w:rsidR="0050285F">
              <w:rPr>
                <w:noProof/>
                <w:webHidden/>
              </w:rPr>
              <w:fldChar w:fldCharType="end"/>
            </w:r>
          </w:hyperlink>
        </w:p>
        <w:p w14:paraId="475EB958" w14:textId="31E7B954" w:rsidR="0050285F" w:rsidRDefault="00D026B1" w:rsidP="00734BC3">
          <w:pPr>
            <w:pStyle w:val="TOC1"/>
            <w:tabs>
              <w:tab w:val="right" w:pos="9350"/>
            </w:tabs>
            <w:jc w:val="left"/>
            <w:rPr>
              <w:rFonts w:asciiTheme="minorHAnsi" w:eastAsiaTheme="minorEastAsia" w:hAnsiTheme="minorHAnsi" w:cstheme="minorBidi"/>
              <w:noProof/>
              <w:color w:val="auto"/>
              <w:lang w:eastAsia="en-GB"/>
            </w:rPr>
          </w:pPr>
          <w:hyperlink w:anchor="_Toc81523591" w:history="1">
            <w:r w:rsidR="0050285F" w:rsidRPr="0021034B">
              <w:rPr>
                <w:rStyle w:val="Hyperlink"/>
                <w:noProof/>
              </w:rPr>
              <w:t>Reference</w:t>
            </w:r>
            <w:r w:rsidR="0050285F">
              <w:rPr>
                <w:noProof/>
                <w:webHidden/>
              </w:rPr>
              <w:tab/>
            </w:r>
            <w:r w:rsidR="0050285F">
              <w:rPr>
                <w:noProof/>
                <w:webHidden/>
              </w:rPr>
              <w:fldChar w:fldCharType="begin"/>
            </w:r>
            <w:r w:rsidR="0050285F">
              <w:rPr>
                <w:noProof/>
                <w:webHidden/>
              </w:rPr>
              <w:instrText xml:space="preserve"> PAGEREF _Toc81523591 \h </w:instrText>
            </w:r>
            <w:r w:rsidR="0050285F">
              <w:rPr>
                <w:noProof/>
                <w:webHidden/>
              </w:rPr>
            </w:r>
            <w:r w:rsidR="0050285F">
              <w:rPr>
                <w:noProof/>
                <w:webHidden/>
              </w:rPr>
              <w:fldChar w:fldCharType="separate"/>
            </w:r>
            <w:r w:rsidR="0050285F">
              <w:rPr>
                <w:noProof/>
                <w:webHidden/>
              </w:rPr>
              <w:t>19</w:t>
            </w:r>
            <w:r w:rsidR="0050285F">
              <w:rPr>
                <w:noProof/>
                <w:webHidden/>
              </w:rPr>
              <w:fldChar w:fldCharType="end"/>
            </w:r>
          </w:hyperlink>
        </w:p>
        <w:p w14:paraId="7830C00C" w14:textId="17F94029" w:rsidR="00BD679F" w:rsidRDefault="00C73BA5" w:rsidP="00734BC3">
          <w:pPr>
            <w:jc w:val="left"/>
          </w:pPr>
          <w:r>
            <w:lastRenderedPageBreak/>
            <w:fldChar w:fldCharType="end"/>
          </w:r>
        </w:p>
      </w:sdtContent>
    </w:sdt>
    <w:p w14:paraId="01448586" w14:textId="77777777" w:rsidR="003B69D3" w:rsidRDefault="003B69D3">
      <w:pPr>
        <w:pStyle w:val="Heading1"/>
      </w:pPr>
      <w:bookmarkStart w:id="1" w:name="_Toc81523573"/>
      <w:r>
        <w:t>I</w:t>
      </w:r>
      <w:r w:rsidRPr="00A10816">
        <w:t>ntroduction</w:t>
      </w:r>
      <w:bookmarkEnd w:id="1"/>
    </w:p>
    <w:p w14:paraId="3CC30E37" w14:textId="3F105E0A" w:rsidR="003B69D3" w:rsidRPr="003B69D3" w:rsidRDefault="003B69D3" w:rsidP="003B69D3">
      <w:r w:rsidRPr="003B69D3">
        <w:t xml:space="preserve">Innovation relies side by side along with creativity. In this modern world of technology, everything needs to get upgraded and modified with every single pace. So creativities and innovations have become quite mandatory and need of time for all aspects of life. Now talking about business schemes, modern world requires modern solution and services and this can be settled down with the help of innovations and creative ideas in business projects. So innovation and creativity are important in this segment too. Authentic innovations in business helps in attenuating the work loads and hustles along with attaining major profits and advantages and consumer satisfaction as well. Innovation can be familiarized in variant of ways. In this case, different models of innovation like the disruptive innovation model, linear innovation models facilitates these ideas and innovative thoughts in different ways to sketch down through the work. Fostering creative prospects and culture of work in business is another efficacious way that helps to develop and nourish basics of business as well. In this essay a wholesome overview of </w:t>
      </w:r>
      <w:r w:rsidR="0050285F">
        <w:t>the</w:t>
      </w:r>
      <w:r w:rsidRPr="003B69D3">
        <w:t xml:space="preserve"> IT sector, Alpha technology based in CARDIF, UK will be provided grounding on these fine aspects related to innovation and creativity. </w:t>
      </w:r>
      <w:r w:rsidR="0050285F">
        <w:t xml:space="preserve">It </w:t>
      </w:r>
      <w:r w:rsidRPr="003B69D3">
        <w:t xml:space="preserve">will </w:t>
      </w:r>
      <w:r w:rsidR="0050285F">
        <w:t xml:space="preserve">be </w:t>
      </w:r>
      <w:r w:rsidRPr="003B69D3">
        <w:t>describe</w:t>
      </w:r>
      <w:r w:rsidR="0050285F">
        <w:t>d</w:t>
      </w:r>
      <w:r w:rsidRPr="003B69D3">
        <w:t xml:space="preserve"> how </w:t>
      </w:r>
      <w:r w:rsidR="0050285F">
        <w:t>the</w:t>
      </w:r>
      <w:r w:rsidRPr="003B69D3">
        <w:t xml:space="preserve"> venture dispatches with the innovation ideas and models and how related factors can affect </w:t>
      </w:r>
      <w:r w:rsidR="0050285F">
        <w:t xml:space="preserve">the </w:t>
      </w:r>
      <w:r w:rsidRPr="003B69D3">
        <w:t>venture in this aspect.</w:t>
      </w:r>
      <w:r w:rsidR="0050285F">
        <w:t xml:space="preserve"> Further</w:t>
      </w:r>
      <w:r w:rsidRPr="003B69D3">
        <w:t xml:space="preserve"> the ways and techniques to induct innovation there</w:t>
      </w:r>
      <w:r w:rsidR="0050285F">
        <w:t xml:space="preserve"> will be evaluated</w:t>
      </w:r>
      <w:r w:rsidRPr="003B69D3">
        <w:t xml:space="preserve">. </w:t>
      </w:r>
      <w:r w:rsidR="0050285F">
        <w:t xml:space="preserve">The </w:t>
      </w:r>
      <w:r w:rsidRPr="003B69D3">
        <w:t>evaluation of creativity and how it relates with those arrangements out there</w:t>
      </w:r>
      <w:r w:rsidR="0050285F">
        <w:t xml:space="preserve"> will be provided</w:t>
      </w:r>
      <w:r w:rsidRPr="003B69D3">
        <w:t>. The enrichment of creative culture in work place enhances efficacious work schemes and settles down modern inconveniences related to work relationships as well. So how to introduce to a creative culture at Alpha Technology and evaluations related this fact will also be</w:t>
      </w:r>
      <w:r w:rsidR="0050285F">
        <w:t xml:space="preserve"> the </w:t>
      </w:r>
      <w:r w:rsidRPr="003B69D3">
        <w:t xml:space="preserve">concern here. Factors that can affect in fostering this change will also be scripted. Recommendations in each sector will be described providing those factors and changes.  </w:t>
      </w:r>
    </w:p>
    <w:p w14:paraId="22053817" w14:textId="77777777" w:rsidR="003B69D3" w:rsidRPr="003B69D3" w:rsidRDefault="003B69D3" w:rsidP="003B69D3"/>
    <w:p w14:paraId="3D457CB5" w14:textId="77777777" w:rsidR="00BD679F" w:rsidRDefault="00C73BA5">
      <w:pPr>
        <w:pStyle w:val="Heading1"/>
      </w:pPr>
      <w:bookmarkStart w:id="2" w:name="_Toc81523574"/>
      <w:r>
        <w:lastRenderedPageBreak/>
        <w:t>Model of innovation</w:t>
      </w:r>
      <w:bookmarkEnd w:id="2"/>
    </w:p>
    <w:p w14:paraId="2DCE07FE" w14:textId="77777777" w:rsidR="00BD679F" w:rsidRDefault="00C73BA5">
      <w:pPr>
        <w:pStyle w:val="Heading2"/>
      </w:pPr>
      <w:bookmarkStart w:id="3" w:name="_Toc81523575"/>
      <w:r>
        <w:t>Literature review</w:t>
      </w:r>
      <w:bookmarkEnd w:id="3"/>
    </w:p>
    <w:p w14:paraId="541565C0" w14:textId="60150317" w:rsidR="00BD679F" w:rsidRDefault="00C73BA5">
      <w:pPr>
        <w:rPr>
          <w:highlight w:val="white"/>
        </w:rPr>
      </w:pPr>
      <w:r>
        <w:t xml:space="preserve">In this report we will discuss about the disruptive innovation model and the linear innovation model.  An article called </w:t>
      </w:r>
      <w:r>
        <w:rPr>
          <w:color w:val="202122"/>
          <w:highlight w:val="white"/>
        </w:rPr>
        <w:t>Disruptive Technologies: Catching the Wave inaugurated the disruptive innovation in in 1995 and this was done by Clayton M. Christensen and Joseph Bower (Si and Chen, 2020). And it is also called the most potent business idea of this century.  A source called</w:t>
      </w:r>
      <w:r>
        <w:rPr>
          <w:color w:val="202122"/>
          <w:sz w:val="26"/>
          <w:szCs w:val="26"/>
          <w:highlight w:val="white"/>
        </w:rPr>
        <w:t> </w:t>
      </w:r>
      <w:r>
        <w:rPr>
          <w:i/>
          <w:highlight w:val="white"/>
        </w:rPr>
        <w:t>The Linear Model of Innovation: The Historical Construction of an Analytical Framework</w:t>
      </w:r>
      <w:r>
        <w:rPr>
          <w:highlight w:val="white"/>
        </w:rPr>
        <w:t xml:space="preserve"> by </w:t>
      </w:r>
      <w:hyperlink r:id="rId9">
        <w:r>
          <w:rPr>
            <w:color w:val="000000"/>
            <w:highlight w:val="white"/>
          </w:rPr>
          <w:t>Benoît Godin</w:t>
        </w:r>
      </w:hyperlink>
      <w:r>
        <w:rPr>
          <w:highlight w:val="white"/>
        </w:rPr>
        <w:t>'s provides the historical information about the linear innovation model. This model was a part to criticism in 20</w:t>
      </w:r>
      <w:r>
        <w:rPr>
          <w:highlight w:val="white"/>
          <w:vertAlign w:val="superscript"/>
        </w:rPr>
        <w:t>th</w:t>
      </w:r>
      <w:r>
        <w:rPr>
          <w:highlight w:val="white"/>
        </w:rPr>
        <w:t xml:space="preserve"> century. But it is the model to attach with the real world by scientific research and economic growth (Oliveira, 2014).</w:t>
      </w:r>
    </w:p>
    <w:p w14:paraId="6C56D17E" w14:textId="77777777" w:rsidR="0050285F" w:rsidRDefault="0050285F" w:rsidP="0050285F">
      <w:pPr>
        <w:pStyle w:val="Heading2"/>
      </w:pPr>
      <w:bookmarkStart w:id="4" w:name="_Toc81523576"/>
      <w:r>
        <w:t>Linear innovation model</w:t>
      </w:r>
      <w:bookmarkEnd w:id="4"/>
    </w:p>
    <w:p w14:paraId="59AFBA85" w14:textId="77777777" w:rsidR="0050285F" w:rsidRDefault="0050285F" w:rsidP="0050285F">
      <w:r>
        <w:t>Linear innovation model refers to the model which relates the science and technology with its basic filed of research or development which eventually leads to economic growth. This model includes many steps of series. And each of the steps should complete before going in the next step. In a simple design, any project under this model should pass the gatekeeper by fulfilling all the criteria. The gatekeeper evaluates if the phases are completed without any mistake. According to the phase gate model, the risk remains low as supply of products or services remains frozen at the early stage. For a beginner it is a profitable model to follow (</w:t>
      </w:r>
      <w:proofErr w:type="spellStart"/>
      <w:r>
        <w:t>Cohendent</w:t>
      </w:r>
      <w:proofErr w:type="spellEnd"/>
      <w:r>
        <w:t xml:space="preserve"> and Simon, 2017).</w:t>
      </w:r>
    </w:p>
    <w:p w14:paraId="459361F3" w14:textId="77777777" w:rsidR="0050285F" w:rsidRDefault="0050285F" w:rsidP="0050285F"/>
    <w:p w14:paraId="422174C1" w14:textId="77777777" w:rsidR="0050285F" w:rsidRDefault="0050285F" w:rsidP="0050285F">
      <w:pPr>
        <w:jc w:val="center"/>
      </w:pPr>
      <w:r>
        <w:rPr>
          <w:noProof/>
          <w:lang w:val="en-US"/>
        </w:rPr>
        <w:lastRenderedPageBreak/>
        <w:drawing>
          <wp:inline distT="0" distB="0" distL="0" distR="0" wp14:anchorId="67AD6637" wp14:editId="02373628">
            <wp:extent cx="5943600" cy="1640064"/>
            <wp:effectExtent l="0" t="0" r="0" b="0"/>
            <wp:docPr id="1" name="image2.png" descr="C:\Users\hp\Desktop\The-linear-model-of-innovation-Source-the-authors.png"/>
            <wp:cNvGraphicFramePr/>
            <a:graphic xmlns:a="http://schemas.openxmlformats.org/drawingml/2006/main">
              <a:graphicData uri="http://schemas.openxmlformats.org/drawingml/2006/picture">
                <pic:pic xmlns:pic="http://schemas.openxmlformats.org/drawingml/2006/picture">
                  <pic:nvPicPr>
                    <pic:cNvPr id="0" name="image2.png" descr="C:\Users\hp\Desktop\The-linear-model-of-innovation-Source-the-authors.png"/>
                    <pic:cNvPicPr preferRelativeResize="0"/>
                  </pic:nvPicPr>
                  <pic:blipFill>
                    <a:blip r:embed="rId10"/>
                    <a:srcRect/>
                    <a:stretch>
                      <a:fillRect/>
                    </a:stretch>
                  </pic:blipFill>
                  <pic:spPr>
                    <a:xfrm>
                      <a:off x="0" y="0"/>
                      <a:ext cx="5943600" cy="1640064"/>
                    </a:xfrm>
                    <a:prstGeom prst="rect">
                      <a:avLst/>
                    </a:prstGeom>
                    <a:ln/>
                  </pic:spPr>
                </pic:pic>
              </a:graphicData>
            </a:graphic>
          </wp:inline>
        </w:drawing>
      </w:r>
      <w:r>
        <w:t xml:space="preserve">Figure: Linear innovative model (Figure source: </w:t>
      </w:r>
      <w:proofErr w:type="spellStart"/>
      <w:r>
        <w:t>Morisson</w:t>
      </w:r>
      <w:proofErr w:type="spellEnd"/>
      <w:r>
        <w:t xml:space="preserve"> and Pattinson, 2020)</w:t>
      </w:r>
    </w:p>
    <w:p w14:paraId="1888E2E9" w14:textId="77777777" w:rsidR="0050285F" w:rsidRDefault="0050285F" w:rsidP="0050285F">
      <w:r>
        <w:t>There are two common types of linear model –</w:t>
      </w:r>
    </w:p>
    <w:p w14:paraId="5675D378" w14:textId="77777777" w:rsidR="0050285F" w:rsidRDefault="0050285F" w:rsidP="0050285F">
      <w:pPr>
        <w:pBdr>
          <w:top w:val="nil"/>
          <w:left w:val="nil"/>
          <w:bottom w:val="nil"/>
          <w:right w:val="nil"/>
          <w:between w:val="nil"/>
        </w:pBdr>
        <w:spacing w:after="0"/>
        <w:contextualSpacing/>
      </w:pPr>
      <w:r>
        <w:rPr>
          <w:color w:val="000000"/>
        </w:rPr>
        <w:t xml:space="preserve">The technology push model: Technology push model is called as the first-generation linear model and it was developed in 1950-1960. The key driver for innovation in this model refers to the technology. Innovation is related to the technology development and research according to this model. A new technology refers to the new products, services or processes. Fundamental research of basic science, application research, design, manufacturing, engineering, marketing and sales is included step series of technology push innovation series. In this model the consumers are considered as the inactive recipient of final products or services. After </w:t>
      </w:r>
      <w:proofErr w:type="gramStart"/>
      <w:r>
        <w:rPr>
          <w:color w:val="000000"/>
        </w:rPr>
        <w:t>innovate</w:t>
      </w:r>
      <w:proofErr w:type="gramEnd"/>
      <w:r>
        <w:rPr>
          <w:color w:val="000000"/>
        </w:rPr>
        <w:t xml:space="preserve"> a new service or product, the customer feedback is not taken and without consumer feedback the final output is launched and the consumers accept it. </w:t>
      </w:r>
    </w:p>
    <w:p w14:paraId="29B2859D" w14:textId="77777777" w:rsidR="0050285F" w:rsidRDefault="0050285F" w:rsidP="0050285F">
      <w:pPr>
        <w:pBdr>
          <w:top w:val="nil"/>
          <w:left w:val="nil"/>
          <w:bottom w:val="nil"/>
          <w:right w:val="nil"/>
          <w:between w:val="nil"/>
        </w:pBdr>
        <w:contextualSpacing/>
        <w:rPr>
          <w:color w:val="000000"/>
        </w:rPr>
      </w:pPr>
    </w:p>
    <w:p w14:paraId="013E7FBC" w14:textId="40BC970D" w:rsidR="0050285F" w:rsidRDefault="0050285F" w:rsidP="0050285F">
      <w:pPr>
        <w:pBdr>
          <w:top w:val="nil"/>
          <w:left w:val="nil"/>
          <w:bottom w:val="nil"/>
          <w:right w:val="nil"/>
          <w:between w:val="nil"/>
        </w:pBdr>
        <w:contextualSpacing/>
        <w:rPr>
          <w:color w:val="000000"/>
        </w:rPr>
      </w:pPr>
      <w:r>
        <w:rPr>
          <w:color w:val="000000"/>
        </w:rPr>
        <w:t xml:space="preserve">The market pull model: The market pull model is called the second-generation linear model. It was discovered on the 1960-1970. It is different from the technology push model, as it considers the consumers need across the innovation process. Consumer requirement or needs are considered as key driver of the innovation process. Measuring consumer need or market requirement, idea generation, refining idea to meet the least requirement, design, engineering, manufacturing, marketing test and sell are the step series of the market pull model </w:t>
      </w:r>
      <w:r>
        <w:rPr>
          <w:color w:val="000000"/>
          <w:highlight w:val="white"/>
        </w:rPr>
        <w:t>(Oliveira, 2014)</w:t>
      </w:r>
      <w:r>
        <w:rPr>
          <w:color w:val="000000"/>
        </w:rPr>
        <w:t>.</w:t>
      </w:r>
    </w:p>
    <w:p w14:paraId="1DFBA9D9" w14:textId="77777777" w:rsidR="0050285F" w:rsidRDefault="0050285F" w:rsidP="0050285F">
      <w:pPr>
        <w:pBdr>
          <w:top w:val="nil"/>
          <w:left w:val="nil"/>
          <w:bottom w:val="nil"/>
          <w:right w:val="nil"/>
          <w:between w:val="nil"/>
        </w:pBdr>
        <w:contextualSpacing/>
      </w:pPr>
    </w:p>
    <w:p w14:paraId="55B6FA4E" w14:textId="77777777" w:rsidR="0050285F" w:rsidRDefault="0050285F" w:rsidP="0050285F">
      <w:r>
        <w:t>There are some limitations of the linear innovation model. If gatekeeper has low idea, then the project must lose all the criteria of good project for poor judgment, evaluation or rejection. As the whole process maintains a sequence so it takes time. So, this is a time-</w:t>
      </w:r>
      <w:r>
        <w:lastRenderedPageBreak/>
        <w:t xml:space="preserve">consuming process. Concept become slower in early stage, as market requirement is needed. Mainly focus on gate control process but the main consideration criteria should for consumers. If the review of the consumers is taken, it requires a lot of time. Though it focuses on attaining the target with less focus on </w:t>
      </w:r>
      <w:proofErr w:type="gramStart"/>
      <w:r>
        <w:t>learning</w:t>
      </w:r>
      <w:proofErr w:type="gramEnd"/>
      <w:r>
        <w:t xml:space="preserve"> but it provides the relationship between technology and science which will bring evaluation and it is areal-life propaganda. If the products or services are free of any kind of complications then consumers will </w:t>
      </w:r>
      <w:proofErr w:type="gramStart"/>
      <w:r>
        <w:t>definitely have</w:t>
      </w:r>
      <w:proofErr w:type="gramEnd"/>
      <w:r>
        <w:t xml:space="preserve"> the products or services (</w:t>
      </w:r>
      <w:proofErr w:type="spellStart"/>
      <w:r>
        <w:t>Balconi</w:t>
      </w:r>
      <w:proofErr w:type="spellEnd"/>
      <w:r>
        <w:t xml:space="preserve"> et al, 2016). </w:t>
      </w:r>
    </w:p>
    <w:p w14:paraId="21247135" w14:textId="77777777" w:rsidR="0050285F" w:rsidRDefault="0050285F">
      <w:pPr>
        <w:rPr>
          <w:highlight w:val="white"/>
        </w:rPr>
      </w:pPr>
    </w:p>
    <w:p w14:paraId="53ED65B8" w14:textId="77777777" w:rsidR="00BD679F" w:rsidRDefault="00C73BA5">
      <w:pPr>
        <w:pStyle w:val="Heading2"/>
      </w:pPr>
      <w:bookmarkStart w:id="5" w:name="_Toc81523577"/>
      <w:r>
        <w:t>Disruptive innovation model</w:t>
      </w:r>
      <w:bookmarkEnd w:id="5"/>
    </w:p>
    <w:p w14:paraId="55641E0E" w14:textId="77777777" w:rsidR="00BD679F" w:rsidRDefault="00C73BA5">
      <w:r>
        <w:t xml:space="preserve">Disruptive innovation model is a theory which provides a raise in new idea in market to compete the existing products or services with more facilities in low cost. This eventually replaces the existing leadership in a certain market. The Innovator’s Dilemma by Christensen provides a brief discussion on disruptive innovation. There are three critical components to present this theory. The first element of disruption describes about the improvement rate by customer’s feedback. The product or services in the market can be improved according to the demand of consumers. In the following figures the median shows the customer distribution. The curve on the right side shows the range of performance that a consumer can utilize (Wilson and </w:t>
      </w:r>
      <w:proofErr w:type="spellStart"/>
      <w:r>
        <w:t>tyfield</w:t>
      </w:r>
      <w:proofErr w:type="spellEnd"/>
      <w:r>
        <w:t>, 2018).</w:t>
      </w:r>
    </w:p>
    <w:p w14:paraId="7CE1F399" w14:textId="77777777" w:rsidR="00BD679F" w:rsidRDefault="00C73BA5">
      <w:pPr>
        <w:jc w:val="center"/>
      </w:pPr>
      <w:r>
        <w:rPr>
          <w:noProof/>
          <w:lang w:val="en-US"/>
        </w:rPr>
        <w:drawing>
          <wp:inline distT="0" distB="0" distL="0" distR="0" wp14:anchorId="59C4F3D7" wp14:editId="73CB65AE">
            <wp:extent cx="2862373" cy="2126512"/>
            <wp:effectExtent l="0" t="0" r="0" b="0"/>
            <wp:docPr id="3" name="image1.png" descr="C:\Users\hp\Desktop\disruptive-innovation-model.jpg"/>
            <wp:cNvGraphicFramePr/>
            <a:graphic xmlns:a="http://schemas.openxmlformats.org/drawingml/2006/main">
              <a:graphicData uri="http://schemas.openxmlformats.org/drawingml/2006/picture">
                <pic:pic xmlns:pic="http://schemas.openxmlformats.org/drawingml/2006/picture">
                  <pic:nvPicPr>
                    <pic:cNvPr id="0" name="image1.png" descr="C:\Users\hp\Desktop\disruptive-innovation-model.jpg"/>
                    <pic:cNvPicPr preferRelativeResize="0"/>
                  </pic:nvPicPr>
                  <pic:blipFill>
                    <a:blip r:embed="rId11"/>
                    <a:srcRect t="11382"/>
                    <a:stretch>
                      <a:fillRect/>
                    </a:stretch>
                  </pic:blipFill>
                  <pic:spPr>
                    <a:xfrm>
                      <a:off x="0" y="0"/>
                      <a:ext cx="2862373" cy="2126512"/>
                    </a:xfrm>
                    <a:prstGeom prst="rect">
                      <a:avLst/>
                    </a:prstGeom>
                    <a:ln/>
                  </pic:spPr>
                </pic:pic>
              </a:graphicData>
            </a:graphic>
          </wp:inline>
        </w:drawing>
      </w:r>
    </w:p>
    <w:p w14:paraId="034B1FBC" w14:textId="77777777" w:rsidR="00BD679F" w:rsidRDefault="00C73BA5">
      <w:pPr>
        <w:jc w:val="center"/>
      </w:pPr>
      <w:r>
        <w:t xml:space="preserve">Figure: Disruptive innovation model (Figure source: </w:t>
      </w:r>
      <w:proofErr w:type="spellStart"/>
      <w:r>
        <w:t>Gans</w:t>
      </w:r>
      <w:proofErr w:type="spellEnd"/>
      <w:r>
        <w:t>, 2021)</w:t>
      </w:r>
    </w:p>
    <w:p w14:paraId="740D192E" w14:textId="77777777" w:rsidR="00BD679F" w:rsidRDefault="00C73BA5">
      <w:r>
        <w:lastRenderedPageBreak/>
        <w:t xml:space="preserve">The second element of disruption describes that every company provides products or services with new technology in the market. The notional of the progress of the technology in these companies are different. The improvement in the market occurs in a way which overcomes the demand of the consumers </w:t>
      </w:r>
      <w:r>
        <w:rPr>
          <w:color w:val="202122"/>
          <w:highlight w:val="white"/>
        </w:rPr>
        <w:t>(Si and Chen, 2020)</w:t>
      </w:r>
      <w:r>
        <w:t>. But the obvious thing is that the development in future of a company will overcome the present targeted market. The third element of disruption provides the difference between sustaining and disruptive innovation in the different targeted market. The small businesses or entrepreneurs bring new ideas, products or services in the market generally. At first success is not easy but with the flow of time if the effectiveness increases then the goal is decided. The product or services which satisfy the consumers from low end will be able to hold the mainstream consumers in the market (</w:t>
      </w:r>
      <w:proofErr w:type="spellStart"/>
      <w:r>
        <w:t>Vertakova</w:t>
      </w:r>
      <w:proofErr w:type="spellEnd"/>
      <w:r>
        <w:t xml:space="preserve"> et al., 2016). </w:t>
      </w:r>
    </w:p>
    <w:p w14:paraId="358BE829" w14:textId="77777777" w:rsidR="00BD679F" w:rsidRDefault="00C73BA5">
      <w:r>
        <w:t xml:space="preserve">The leader companies try to improve with the same idea, while the new comers try hard with new idea and then come across with a great success. The biggest companies focus on their big clients and big deals while smaller customers are being ignored. Smaller or new companies take care of the demand of low class or middle-class consumers with their new ideas and technology. But every time the new ideas cannot be implemented in the market with desired revenue. There are many arguments which say that the disruptive innovation refers only to the new technology in the market. Disruptive innovation helps the consumers to get the desired service and product in new forms according to their budget. Then it helps to bring </w:t>
      </w:r>
      <w:proofErr w:type="spellStart"/>
      <w:proofErr w:type="gramStart"/>
      <w:r>
        <w:t>a</w:t>
      </w:r>
      <w:proofErr w:type="spellEnd"/>
      <w:proofErr w:type="gramEnd"/>
      <w:r>
        <w:t xml:space="preserve"> evaluation in the market by approving new technology and ideas. This model will help the investors to understand the importance of investing in new companies (Jin and Shin., 2020).</w:t>
      </w:r>
    </w:p>
    <w:p w14:paraId="53B07924" w14:textId="77777777" w:rsidR="00BD679F" w:rsidRDefault="00BD679F"/>
    <w:p w14:paraId="34244587" w14:textId="77777777" w:rsidR="00BD679F" w:rsidRDefault="00BD679F"/>
    <w:p w14:paraId="6E8C11A6" w14:textId="77777777" w:rsidR="00BD679F" w:rsidRDefault="00BD679F"/>
    <w:p w14:paraId="0E8E03B2" w14:textId="77777777" w:rsidR="00BD679F" w:rsidRDefault="00BD679F"/>
    <w:p w14:paraId="793076D6" w14:textId="743A29AC" w:rsidR="00BD679F" w:rsidRDefault="00C73BA5">
      <w:pPr>
        <w:pStyle w:val="Heading1"/>
      </w:pPr>
      <w:bookmarkStart w:id="6" w:name="_Toc81523578"/>
      <w:r>
        <w:lastRenderedPageBreak/>
        <w:t xml:space="preserve">Overview IT business </w:t>
      </w:r>
      <w:r w:rsidR="0055117A">
        <w:t>Venture, Alpha Technology</w:t>
      </w:r>
      <w:bookmarkEnd w:id="6"/>
    </w:p>
    <w:p w14:paraId="534BF244" w14:textId="18CE491A" w:rsidR="00BD679F" w:rsidRDefault="0050285F">
      <w:r>
        <w:t xml:space="preserve">The chosen </w:t>
      </w:r>
      <w:r w:rsidR="00C73BA5">
        <w:t xml:space="preserve">organisation is an IT business based in </w:t>
      </w:r>
      <w:proofErr w:type="gramStart"/>
      <w:r w:rsidR="00C73BA5">
        <w:t>C</w:t>
      </w:r>
      <w:r w:rsidR="008B70CE">
        <w:t>ardiff</w:t>
      </w:r>
      <w:r w:rsidR="00C73BA5">
        <w:t>,</w:t>
      </w:r>
      <w:proofErr w:type="gramEnd"/>
      <w:r w:rsidR="00C73BA5">
        <w:t xml:space="preserve"> UK named Alpha Technology. Alpha Technology will work with the following parameters like service providing for information technology, IT infrastructure support, networking, software solution, software development, software testing, outsourcing and consultation. There will have two domains called IT and ITIS mainly. It will cover up the software development, programming and coding. ITIS will cover the other parameters. Consultation and business solution will be a part of Alpha Technology to improve the technology and innovation in the market.</w:t>
      </w:r>
    </w:p>
    <w:p w14:paraId="239A04BB" w14:textId="6E2B5203" w:rsidR="00BD679F" w:rsidRDefault="0050285F">
      <w:pPr>
        <w:pStyle w:val="Heading2"/>
      </w:pPr>
      <w:bookmarkStart w:id="7" w:name="_Toc81523579"/>
      <w:r>
        <w:t>Relation of model of innovation to company</w:t>
      </w:r>
      <w:bookmarkEnd w:id="7"/>
      <w:r>
        <w:t xml:space="preserve"> </w:t>
      </w:r>
    </w:p>
    <w:p w14:paraId="48867370" w14:textId="77777777" w:rsidR="0050285F" w:rsidRDefault="00C73BA5" w:rsidP="0050285F">
      <w:r>
        <w:t>Alpha Technology will follow the disruptive innovation model to expand the business. Alpha Technology will launch an app related to agriculture field to detect the problem and solution of growing crops with advance technology smartphone which will be affordable and easy to use. At first the feedback from main clients will be taken. Here the main consumers will be the farmers and agriculturists who will decide the marker demand. And by this, Alpha Technology can grow by following the disruptive process of innovation. Alpha Technology will provide following types of working process –</w:t>
      </w:r>
    </w:p>
    <w:p w14:paraId="295E8565" w14:textId="20391279" w:rsidR="00BD679F" w:rsidRDefault="00C73BA5" w:rsidP="0050285F">
      <w:r>
        <w:rPr>
          <w:color w:val="000000"/>
        </w:rPr>
        <w:t xml:space="preserve">Development: According to the market demand, Alpha Technology will develop the service for agriculturists and farmers. This will continue along with agriculturists and farmers. As new requirement is new in this market so development will take much more considerations. Disruptive idea requires proper development of the service with the requirement of the consumers or clients and our company will provide the facilities to the consumers. The leader companies always go with the sane idea with improvement. Alpha Technology can bring an evolution in this sector to help the people within their ability range. </w:t>
      </w:r>
    </w:p>
    <w:p w14:paraId="2A30461D" w14:textId="69077477" w:rsidR="00BD679F" w:rsidRDefault="00C73BA5" w:rsidP="0050285F">
      <w:pPr>
        <w:pBdr>
          <w:top w:val="nil"/>
          <w:left w:val="nil"/>
          <w:bottom w:val="nil"/>
          <w:right w:val="nil"/>
          <w:between w:val="nil"/>
        </w:pBdr>
        <w:spacing w:after="0"/>
        <w:contextualSpacing/>
        <w:rPr>
          <w:color w:val="000000"/>
        </w:rPr>
      </w:pPr>
      <w:r>
        <w:rPr>
          <w:color w:val="000000"/>
        </w:rPr>
        <w:t xml:space="preserve">Maintenance: According to the data consideration, any kind of malfunctions will be solved in Alpha Technology depending upon the consumer feedback or client requirement. Both </w:t>
      </w:r>
      <w:r>
        <w:rPr>
          <w:color w:val="000000"/>
        </w:rPr>
        <w:lastRenderedPageBreak/>
        <w:t xml:space="preserve">software and hardware problem will be maintained with a solving process and new coding will be provided for the fluency of the service of Alpha Technology. </w:t>
      </w:r>
    </w:p>
    <w:p w14:paraId="5D8E80D7" w14:textId="77777777" w:rsidR="0050285F" w:rsidRDefault="0050285F" w:rsidP="0050285F">
      <w:pPr>
        <w:pBdr>
          <w:top w:val="nil"/>
          <w:left w:val="nil"/>
          <w:bottom w:val="nil"/>
          <w:right w:val="nil"/>
          <w:between w:val="nil"/>
        </w:pBdr>
        <w:spacing w:after="0"/>
        <w:contextualSpacing/>
      </w:pPr>
    </w:p>
    <w:p w14:paraId="18FE98E2" w14:textId="087076E9" w:rsidR="00BD679F" w:rsidRDefault="00C73BA5" w:rsidP="0050285F">
      <w:pPr>
        <w:pBdr>
          <w:top w:val="nil"/>
          <w:left w:val="nil"/>
          <w:bottom w:val="nil"/>
          <w:right w:val="nil"/>
          <w:between w:val="nil"/>
        </w:pBdr>
        <w:spacing w:after="0"/>
        <w:contextualSpacing/>
      </w:pPr>
      <w:r>
        <w:rPr>
          <w:color w:val="000000"/>
        </w:rPr>
        <w:t xml:space="preserve">Enhancement: If the clients want to add new functions in any existing project, Alpha Technology will also provide the </w:t>
      </w:r>
      <w:proofErr w:type="gramStart"/>
      <w:r>
        <w:rPr>
          <w:color w:val="000000"/>
        </w:rPr>
        <w:t>particular service</w:t>
      </w:r>
      <w:proofErr w:type="gramEnd"/>
      <w:r>
        <w:rPr>
          <w:color w:val="000000"/>
        </w:rPr>
        <w:t>. Then new code will be attached to the overall facilities for the clients according to their requirement.</w:t>
      </w:r>
    </w:p>
    <w:p w14:paraId="55CBF353" w14:textId="77777777" w:rsidR="0050285F" w:rsidRDefault="0050285F" w:rsidP="0050285F">
      <w:pPr>
        <w:pBdr>
          <w:top w:val="nil"/>
          <w:left w:val="nil"/>
          <w:bottom w:val="nil"/>
          <w:right w:val="nil"/>
          <w:between w:val="nil"/>
        </w:pBdr>
        <w:contextualSpacing/>
        <w:rPr>
          <w:color w:val="000000"/>
        </w:rPr>
      </w:pPr>
    </w:p>
    <w:p w14:paraId="7A3BE17A" w14:textId="3EF19AC9" w:rsidR="00BD679F" w:rsidRDefault="00C73BA5" w:rsidP="0050285F">
      <w:pPr>
        <w:pBdr>
          <w:top w:val="nil"/>
          <w:left w:val="nil"/>
          <w:bottom w:val="nil"/>
          <w:right w:val="nil"/>
          <w:between w:val="nil"/>
        </w:pBdr>
        <w:contextualSpacing/>
      </w:pPr>
      <w:r>
        <w:rPr>
          <w:color w:val="000000"/>
        </w:rPr>
        <w:t xml:space="preserve">Support: If clients come up with any kind of problem in provided service, then the staffs of Alpha Technology will give support and time with </w:t>
      </w:r>
      <w:proofErr w:type="gramStart"/>
      <w:r>
        <w:rPr>
          <w:color w:val="000000"/>
        </w:rPr>
        <w:t>particular criteria</w:t>
      </w:r>
      <w:proofErr w:type="gramEnd"/>
      <w:r>
        <w:rPr>
          <w:color w:val="000000"/>
        </w:rPr>
        <w:t xml:space="preserve"> (Antony et al., 2016).</w:t>
      </w:r>
    </w:p>
    <w:p w14:paraId="6645FB2E" w14:textId="5A6AC1D5" w:rsidR="00BD679F" w:rsidRDefault="0050285F">
      <w:pPr>
        <w:pStyle w:val="Heading2"/>
      </w:pPr>
      <w:bookmarkStart w:id="8" w:name="_Toc81523580"/>
      <w:r>
        <w:t>Factors impacting organisations innovation and relation with Alpha Technology</w:t>
      </w:r>
      <w:bookmarkEnd w:id="8"/>
      <w:r>
        <w:t xml:space="preserve"> </w:t>
      </w:r>
    </w:p>
    <w:p w14:paraId="25C20946" w14:textId="77777777" w:rsidR="00BD679F" w:rsidRDefault="00C73BA5">
      <w:r>
        <w:t>Following indicators are for disruptive innovation –</w:t>
      </w:r>
    </w:p>
    <w:p w14:paraId="1FEA9C0C" w14:textId="77777777" w:rsidR="00BD679F" w:rsidRDefault="00C73BA5" w:rsidP="0050285F">
      <w:pPr>
        <w:pBdr>
          <w:top w:val="nil"/>
          <w:left w:val="nil"/>
          <w:bottom w:val="nil"/>
          <w:right w:val="nil"/>
          <w:between w:val="nil"/>
        </w:pBdr>
        <w:spacing w:after="0"/>
        <w:contextualSpacing/>
      </w:pPr>
      <w:r>
        <w:rPr>
          <w:color w:val="000000"/>
        </w:rPr>
        <w:t xml:space="preserve">Market factors: It consists of innovative industry, production industry, niche market and type of clients. These factors affect the innovative process in a wide range. Following steps will be taken to make the innovative process worthy of giving a good and established output in the market (Sun et al., 2018). Disruptive innovation needs to expand and for this a certain place or home is must. Investment in innovative industry will be kept as much as required to bring evaluation in the market. Production of machine tooling will be kept on the range of how much it is needed. Production will be studied to analyse the market segmentation to set up the level of the company. In order to satisfy market demand, higher production rate will be </w:t>
      </w:r>
      <w:proofErr w:type="gramStart"/>
      <w:r>
        <w:rPr>
          <w:color w:val="000000"/>
        </w:rPr>
        <w:t>continued</w:t>
      </w:r>
      <w:proofErr w:type="gramEnd"/>
      <w:r>
        <w:rPr>
          <w:color w:val="000000"/>
        </w:rPr>
        <w:t xml:space="preserve"> and the market demand will definitely measure before the acceleration of production process (Ali et al., 2016). The disruptive technology needs a niche market to expand. Though the demand of market is measured before the whole </w:t>
      </w:r>
      <w:proofErr w:type="gramStart"/>
      <w:r>
        <w:rPr>
          <w:color w:val="000000"/>
        </w:rPr>
        <w:t>process</w:t>
      </w:r>
      <w:proofErr w:type="gramEnd"/>
      <w:r>
        <w:rPr>
          <w:color w:val="000000"/>
        </w:rPr>
        <w:t xml:space="preserve"> but the ultimate result may come out with disappointment. So, analysis will be done with the characteristics of niche market. Client is a big part of the disruptive innovation because they are the person to use the service or the product of the company. So, a bunch of innovative clients will be selected to provide the output so that they can suggest the product to the other consumers when the output will be ready (Smith et al., 2017). </w:t>
      </w:r>
    </w:p>
    <w:p w14:paraId="09FA98AD" w14:textId="77777777" w:rsidR="0050285F" w:rsidRDefault="0050285F" w:rsidP="0050285F">
      <w:pPr>
        <w:pBdr>
          <w:top w:val="nil"/>
          <w:left w:val="nil"/>
          <w:bottom w:val="nil"/>
          <w:right w:val="nil"/>
          <w:between w:val="nil"/>
        </w:pBdr>
        <w:spacing w:after="0"/>
        <w:contextualSpacing/>
        <w:rPr>
          <w:color w:val="000000"/>
        </w:rPr>
      </w:pPr>
    </w:p>
    <w:p w14:paraId="06713521" w14:textId="0D7CDB6D" w:rsidR="00BD679F" w:rsidRDefault="00C73BA5" w:rsidP="0050285F">
      <w:pPr>
        <w:pBdr>
          <w:top w:val="nil"/>
          <w:left w:val="nil"/>
          <w:bottom w:val="nil"/>
          <w:right w:val="nil"/>
          <w:between w:val="nil"/>
        </w:pBdr>
        <w:spacing w:after="0"/>
        <w:contextualSpacing/>
      </w:pPr>
      <w:r>
        <w:rPr>
          <w:color w:val="000000"/>
        </w:rPr>
        <w:t>Internal factors: The internal factors the most important part to measure the ability of an organisation for the disruptive innovation. Ups and downs related to these factors may successfully or badly affect the innovation process. How these factors will be taken care off is described briefly in this paragraph. Value proposition, innovation capacity, infrastructure and resources, qualification of personnel and ambidexterity are the factors to measure the ability of a company. Innovation capacity is the key factor to the disruptive innovation process. As the model provide the ability to disrupt the existing lead products or services, so Alpha Technology will have required capacity to detect the problem and solve the problem. Alpha Technology will hire the qualified personnel to make a well-prepared team as a well-prepared team is considered as a long-term innovation. Alpha Technology will carry the ability of ambidexterity to face any kind of problems (Moussa et al., 2018).</w:t>
      </w:r>
    </w:p>
    <w:p w14:paraId="753C49EA" w14:textId="77777777" w:rsidR="0050285F" w:rsidRDefault="0050285F" w:rsidP="0050285F">
      <w:pPr>
        <w:pBdr>
          <w:top w:val="nil"/>
          <w:left w:val="nil"/>
          <w:bottom w:val="nil"/>
          <w:right w:val="nil"/>
          <w:between w:val="nil"/>
        </w:pBdr>
        <w:contextualSpacing/>
        <w:rPr>
          <w:color w:val="000000"/>
        </w:rPr>
      </w:pPr>
    </w:p>
    <w:p w14:paraId="400FF261" w14:textId="6DBFE18A" w:rsidR="00BD679F" w:rsidRDefault="00C73BA5" w:rsidP="0050285F">
      <w:pPr>
        <w:pBdr>
          <w:top w:val="nil"/>
          <w:left w:val="nil"/>
          <w:bottom w:val="nil"/>
          <w:right w:val="nil"/>
          <w:between w:val="nil"/>
        </w:pBdr>
        <w:contextualSpacing/>
      </w:pPr>
      <w:r>
        <w:rPr>
          <w:color w:val="000000"/>
        </w:rPr>
        <w:t>External factors: Macroeconomic, networking and competitiveness factors are the terms of external factors to consider. Alpha Technology will consider these factors to relate with disruptive innovation though these are out of the control of the company (Paul, 2019).</w:t>
      </w:r>
    </w:p>
    <w:p w14:paraId="3ED24057" w14:textId="77777777" w:rsidR="00BD679F" w:rsidRDefault="00C73BA5">
      <w:pPr>
        <w:pStyle w:val="Heading2"/>
      </w:pPr>
      <w:bookmarkStart w:id="9" w:name="_Toc81523581"/>
      <w:r>
        <w:t>Recommendation</w:t>
      </w:r>
      <w:bookmarkEnd w:id="9"/>
    </w:p>
    <w:p w14:paraId="22FB1FED" w14:textId="77777777" w:rsidR="00BD679F" w:rsidRDefault="00C73BA5">
      <w:pPr>
        <w:jc w:val="left"/>
      </w:pPr>
      <w:r>
        <w:t>Some precautions and safety management can be followed for the Alpha Technology –</w:t>
      </w:r>
    </w:p>
    <w:p w14:paraId="1704842B" w14:textId="77777777" w:rsidR="00BD679F" w:rsidRDefault="00C73BA5">
      <w:pPr>
        <w:numPr>
          <w:ilvl w:val="0"/>
          <w:numId w:val="2"/>
        </w:numPr>
        <w:pBdr>
          <w:top w:val="nil"/>
          <w:left w:val="nil"/>
          <w:bottom w:val="nil"/>
          <w:right w:val="nil"/>
          <w:between w:val="nil"/>
        </w:pBdr>
        <w:spacing w:after="0"/>
        <w:contextualSpacing/>
        <w:jc w:val="left"/>
        <w:rPr>
          <w:color w:val="000000"/>
        </w:rPr>
      </w:pPr>
      <w:r>
        <w:rPr>
          <w:color w:val="000000"/>
        </w:rPr>
        <w:t xml:space="preserve">In disruptive model the consumers are the first priority and works with a separate concept if the plan works or not. So, care should be taken while selecting the concept. </w:t>
      </w:r>
    </w:p>
    <w:p w14:paraId="234F1A86" w14:textId="77777777" w:rsidR="00BD679F" w:rsidRDefault="00C73BA5">
      <w:pPr>
        <w:numPr>
          <w:ilvl w:val="0"/>
          <w:numId w:val="2"/>
        </w:numPr>
        <w:pBdr>
          <w:top w:val="nil"/>
          <w:left w:val="nil"/>
          <w:bottom w:val="nil"/>
          <w:right w:val="nil"/>
          <w:between w:val="nil"/>
        </w:pBdr>
        <w:spacing w:after="0"/>
        <w:contextualSpacing/>
        <w:jc w:val="left"/>
        <w:rPr>
          <w:color w:val="000000"/>
        </w:rPr>
      </w:pPr>
      <w:r>
        <w:rPr>
          <w:color w:val="000000"/>
        </w:rPr>
        <w:t>While trying the new technology several tests should be done.</w:t>
      </w:r>
    </w:p>
    <w:p w14:paraId="2CB9434C" w14:textId="77777777" w:rsidR="00BD679F" w:rsidRDefault="00C73BA5">
      <w:pPr>
        <w:numPr>
          <w:ilvl w:val="0"/>
          <w:numId w:val="2"/>
        </w:numPr>
        <w:pBdr>
          <w:top w:val="nil"/>
          <w:left w:val="nil"/>
          <w:bottom w:val="nil"/>
          <w:right w:val="nil"/>
          <w:between w:val="nil"/>
        </w:pBdr>
        <w:contextualSpacing/>
        <w:jc w:val="left"/>
        <w:rPr>
          <w:color w:val="000000"/>
        </w:rPr>
      </w:pPr>
      <w:r>
        <w:rPr>
          <w:color w:val="000000"/>
        </w:rPr>
        <w:t xml:space="preserve">The application of the new technology is unproven. So, this may affect the consumers or the users. Before providing to the consumers, necessary precaution steps should be taken. </w:t>
      </w:r>
    </w:p>
    <w:p w14:paraId="5A57926D" w14:textId="77777777" w:rsidR="00BD679F" w:rsidRDefault="00C73BA5">
      <w:pPr>
        <w:pStyle w:val="Heading1"/>
        <w:pBdr>
          <w:bottom w:val="single" w:sz="12" w:space="2" w:color="000000"/>
        </w:pBdr>
      </w:pPr>
      <w:bookmarkStart w:id="10" w:name="_Toc81523582"/>
      <w:r>
        <w:lastRenderedPageBreak/>
        <w:t xml:space="preserve">Evaluation of harness creativity of </w:t>
      </w:r>
      <w:r w:rsidR="0055117A">
        <w:t>Alpha Technology</w:t>
      </w:r>
      <w:bookmarkEnd w:id="10"/>
    </w:p>
    <w:p w14:paraId="6C9934F0" w14:textId="77777777" w:rsidR="00BD679F" w:rsidRDefault="00C73BA5">
      <w:r>
        <w:t>Creativity refers to the term by which new and genuine ideas are used in the perspective of creating ingenious things. This may be some problem-solving issues, communication process, entertainment and other things related to our daily essential life. And the personnel who generate the ideas are called creative person. Creative personnel carry energy, smartness, responsibility, discipline, fantasy and imagination (Amabile et al., 2018). They are independent and humble. We need to increase our creativity to accelerate a new, varied and better process for any kind of work in our life. Better communication ideas can be invented by the creativity. Every problem in our life is different from each other. So, each of them requires different types of solution and this can be done with a creative mind. There is some model of creativity which represents creativity as a domain in a culture (</w:t>
      </w:r>
      <w:proofErr w:type="spellStart"/>
      <w:r>
        <w:t>Kleinmintz</w:t>
      </w:r>
      <w:proofErr w:type="spellEnd"/>
      <w:r>
        <w:t xml:space="preserve"> et al., 2019)</w:t>
      </w:r>
      <w:r>
        <w:rPr>
          <w:color w:val="222222"/>
          <w:sz w:val="22"/>
          <w:szCs w:val="22"/>
          <w:highlight w:val="white"/>
        </w:rPr>
        <w:t>.</w:t>
      </w:r>
      <w:r>
        <w:t>Creativity model is represented as a field to carry all the gatekeepers of the particular domain. Then the individual personnel of the domain or culture come out with the novel or actual idea to solve a problem with a new pattern in a certain field (</w:t>
      </w:r>
      <w:proofErr w:type="spellStart"/>
      <w:r>
        <w:t>Samarova</w:t>
      </w:r>
      <w:proofErr w:type="spellEnd"/>
      <w:r>
        <w:t>, 2018). An evaluation can be brought in the running culture by creative and innovative thinking with creative works.</w:t>
      </w:r>
    </w:p>
    <w:p w14:paraId="4C90D71E" w14:textId="41B68D30" w:rsidR="00BD679F" w:rsidRDefault="0050285F">
      <w:pPr>
        <w:pStyle w:val="Heading2"/>
      </w:pPr>
      <w:bookmarkStart w:id="11" w:name="_Toc81523583"/>
      <w:r>
        <w:t>Alpha Technology dealing with creativity</w:t>
      </w:r>
      <w:bookmarkEnd w:id="11"/>
      <w:r>
        <w:t xml:space="preserve"> </w:t>
      </w:r>
    </w:p>
    <w:p w14:paraId="6B998485" w14:textId="77777777" w:rsidR="00BD679F" w:rsidRDefault="00C73BA5">
      <w:r>
        <w:t xml:space="preserve">Alpha Technology is an IT business based in CARDIF, UK. It will supply both hardware and software services and products in the market. Planning of Alpha Technology is to deal with the core of our livelihood. And undoubtedly the core of our livelihood is agriculture. In agriculture the farmers have to face many kinds of unknown problem which is known to the agriculturists. But agriculturists cannot help the farmers in person and thus some problems remain unsolved and then the farmers do not get the desired number of crops according to his effort in the field. So, we will develop a mobile app which may help the farmers to reach to the agriculturists to solve their problem. Alpha Technology will also provide smartphones which will include our particular app with low cost and good service. This can be proved as a successful project and solution for the farmers. By the mobile app and smartphone, they can sell their crops and hire any kind of agricultural instruments they want. Crops are the main key by which mankind is passing their lives </w:t>
      </w:r>
      <w:r>
        <w:lastRenderedPageBreak/>
        <w:t xml:space="preserve">from the ancient eras. Our solution will bring an evolution to the agriculture process and problems. Old problem requires new solution always and this is our way to bring the solution for the old problem. As creativity requires values and product from a new source of mind with novel changes Alpha Technology will add new values and products to the field of agriculture by solving the problems with new technology and other new ideas. That is how Alpha Technology relates with the creativity by creating new things for the livelihood of the mankind. </w:t>
      </w:r>
    </w:p>
    <w:p w14:paraId="7B7DCE5C" w14:textId="0DCB56A0" w:rsidR="00BD679F" w:rsidRDefault="00C73BA5">
      <w:pPr>
        <w:pStyle w:val="Heading2"/>
      </w:pPr>
      <w:bookmarkStart w:id="12" w:name="_Toc81523584"/>
      <w:r>
        <w:t xml:space="preserve">Factors </w:t>
      </w:r>
      <w:r w:rsidR="0050285F">
        <w:t xml:space="preserve">impacting </w:t>
      </w:r>
      <w:r>
        <w:t>creativity of an organisation and how they relate with Alpha Technology</w:t>
      </w:r>
      <w:bookmarkEnd w:id="12"/>
    </w:p>
    <w:p w14:paraId="24629CEE" w14:textId="77777777" w:rsidR="00BD679F" w:rsidRDefault="00C73BA5">
      <w:r>
        <w:t xml:space="preserve">There are two classes of factors which affect the creativity. First is individual and second is group or organisational. But both have an effect in the organisational creativity. </w:t>
      </w:r>
    </w:p>
    <w:p w14:paraId="762B1386" w14:textId="77777777" w:rsidR="00BD679F" w:rsidRDefault="00C73BA5" w:rsidP="0050285F">
      <w:pPr>
        <w:pBdr>
          <w:top w:val="nil"/>
          <w:left w:val="nil"/>
          <w:bottom w:val="nil"/>
          <w:right w:val="nil"/>
          <w:between w:val="nil"/>
        </w:pBdr>
        <w:spacing w:after="0"/>
        <w:contextualSpacing/>
      </w:pPr>
      <w:r>
        <w:rPr>
          <w:color w:val="000000"/>
        </w:rPr>
        <w:t xml:space="preserve">Individual level: Age, intelligence, personalities, capabilities, potentiality and disposition these are the parameters which affect the creativity in individual personnel. At first, we have age. With the flow of age, the creative influence of a human decreases. The neural connection of the brain decreases with the increased age until the individual personnel tries intentionally to maintain the capability with some practices. Intelligence is another factor which is different in every personnel. To do a creative work a certain level of intelligence is required in a human (Mostafa, 2016). And creativity level depends on the intelligence level. The third one is personality. The personality of individuals depends upon the environment he comes from or his own decision of presenting himself to others. Every person carries his own confidence level, interests, complexity and judgment. These have a great influence in being a creative person. A creative person carries a personality between extrovert and introvert. Capability and potentially are the parameters to know about the limit of working of a person. A creative person exceeds his limitations to end up with a new idea. The overall disposition of any motivation incident helps a person to develop a creative mind also. These are the factors affecting the individual creativity. Alpha Technology will recruit employees with the consideration of these parameters. </w:t>
      </w:r>
    </w:p>
    <w:p w14:paraId="79CE87B9" w14:textId="77777777" w:rsidR="0050285F" w:rsidRDefault="0050285F" w:rsidP="0050285F">
      <w:pPr>
        <w:pBdr>
          <w:top w:val="nil"/>
          <w:left w:val="nil"/>
          <w:bottom w:val="nil"/>
          <w:right w:val="nil"/>
          <w:between w:val="nil"/>
        </w:pBdr>
        <w:contextualSpacing/>
        <w:rPr>
          <w:color w:val="000000"/>
        </w:rPr>
      </w:pPr>
    </w:p>
    <w:p w14:paraId="6D98FD4E" w14:textId="135332BF" w:rsidR="00BD679F" w:rsidRDefault="00C73BA5" w:rsidP="0050285F">
      <w:pPr>
        <w:pBdr>
          <w:top w:val="nil"/>
          <w:left w:val="nil"/>
          <w:bottom w:val="nil"/>
          <w:right w:val="nil"/>
          <w:between w:val="nil"/>
        </w:pBdr>
        <w:contextualSpacing/>
      </w:pPr>
      <w:r>
        <w:rPr>
          <w:color w:val="000000"/>
        </w:rPr>
        <w:lastRenderedPageBreak/>
        <w:t xml:space="preserve">Group or organisational level: Time, working place, working environment, experience and competitive thinking. These are the factors affecting the creativity in an organisation. If the stuffs work for a long time, then they will feel monotonous while working which will block the creativity of their mind. Second is working place. A better working place can provide enough scopes for establishing something new which will eventually lead to creative output. A good and competitive working environment can enrich the creativity of the stuffs of an organisation (Ramos et al., 2018). The employees with good quality and intelligence who carry a great creative mind will be hired in my organisation. In our company all the facilities will be given to the stuffs or employees to increase their initiatives. A motivational session will be organised in every month to cheers the employees. And there will be a time limitation for the creative working process so that monotony does not surround the working environment (Li et al., 2017). Alpha Technology will take care of all the parameters to keep </w:t>
      </w:r>
      <w:proofErr w:type="gramStart"/>
      <w:r>
        <w:rPr>
          <w:color w:val="000000"/>
        </w:rPr>
        <w:t>an</w:t>
      </w:r>
      <w:proofErr w:type="gramEnd"/>
      <w:r>
        <w:rPr>
          <w:color w:val="000000"/>
        </w:rPr>
        <w:t xml:space="preserve"> creativity friendly environment.</w:t>
      </w:r>
    </w:p>
    <w:p w14:paraId="213A7C78" w14:textId="77777777" w:rsidR="00BD679F" w:rsidRDefault="00C73BA5">
      <w:pPr>
        <w:pStyle w:val="Heading2"/>
      </w:pPr>
      <w:bookmarkStart w:id="13" w:name="_Toc81523585"/>
      <w:r>
        <w:t>Recommendation</w:t>
      </w:r>
      <w:bookmarkEnd w:id="13"/>
    </w:p>
    <w:p w14:paraId="5BC5C70F" w14:textId="77777777" w:rsidR="00BD679F" w:rsidRDefault="00C73BA5">
      <w:r>
        <w:t>Following activities can be organised in the office environment of Alpha Technology –</w:t>
      </w:r>
    </w:p>
    <w:p w14:paraId="4D725E85" w14:textId="77777777" w:rsidR="00BD679F" w:rsidRDefault="00C73BA5">
      <w:pPr>
        <w:numPr>
          <w:ilvl w:val="0"/>
          <w:numId w:val="4"/>
        </w:numPr>
        <w:pBdr>
          <w:top w:val="nil"/>
          <w:left w:val="nil"/>
          <w:bottom w:val="nil"/>
          <w:right w:val="nil"/>
          <w:between w:val="nil"/>
        </w:pBdr>
        <w:spacing w:after="0"/>
        <w:contextualSpacing/>
      </w:pPr>
      <w:r>
        <w:rPr>
          <w:color w:val="000000"/>
        </w:rPr>
        <w:t>A good creative infrastructure of the office.</w:t>
      </w:r>
    </w:p>
    <w:p w14:paraId="37A0E683" w14:textId="77777777" w:rsidR="00BD679F" w:rsidRDefault="00C73BA5">
      <w:pPr>
        <w:numPr>
          <w:ilvl w:val="0"/>
          <w:numId w:val="4"/>
        </w:numPr>
        <w:pBdr>
          <w:top w:val="nil"/>
          <w:left w:val="nil"/>
          <w:bottom w:val="nil"/>
          <w:right w:val="nil"/>
          <w:between w:val="nil"/>
        </w:pBdr>
        <w:spacing w:after="0"/>
        <w:contextualSpacing/>
      </w:pPr>
      <w:r>
        <w:rPr>
          <w:color w:val="000000"/>
        </w:rPr>
        <w:t>Tour or picnic for the entire employees in a year.</w:t>
      </w:r>
    </w:p>
    <w:p w14:paraId="32B81365" w14:textId="77777777" w:rsidR="00BD679F" w:rsidRDefault="00C73BA5">
      <w:pPr>
        <w:numPr>
          <w:ilvl w:val="0"/>
          <w:numId w:val="4"/>
        </w:numPr>
        <w:pBdr>
          <w:top w:val="nil"/>
          <w:left w:val="nil"/>
          <w:bottom w:val="nil"/>
          <w:right w:val="nil"/>
          <w:between w:val="nil"/>
        </w:pBdr>
        <w:spacing w:after="0"/>
        <w:contextualSpacing/>
      </w:pPr>
      <w:r>
        <w:rPr>
          <w:color w:val="000000"/>
        </w:rPr>
        <w:t>Hire a psychologist to handle the mental pressure of the employees.</w:t>
      </w:r>
    </w:p>
    <w:p w14:paraId="5ACCE16E" w14:textId="77777777" w:rsidR="00BD679F" w:rsidRDefault="00C73BA5">
      <w:pPr>
        <w:numPr>
          <w:ilvl w:val="0"/>
          <w:numId w:val="4"/>
        </w:numPr>
        <w:pBdr>
          <w:top w:val="nil"/>
          <w:left w:val="nil"/>
          <w:bottom w:val="nil"/>
          <w:right w:val="nil"/>
          <w:between w:val="nil"/>
        </w:pBdr>
        <w:contextualSpacing/>
      </w:pPr>
      <w:r>
        <w:rPr>
          <w:color w:val="000000"/>
        </w:rPr>
        <w:t>Most of the pressure should be the positive pressure to improve the activities of the employees.</w:t>
      </w:r>
    </w:p>
    <w:p w14:paraId="00F12DB4" w14:textId="77777777" w:rsidR="00BD679F" w:rsidRDefault="00BD679F"/>
    <w:p w14:paraId="3F7305B8" w14:textId="77777777" w:rsidR="00BD679F" w:rsidRDefault="00C73BA5">
      <w:pPr>
        <w:pStyle w:val="Heading1"/>
      </w:pPr>
      <w:bookmarkStart w:id="14" w:name="_Toc81523586"/>
      <w:r>
        <w:t>Evaluation of the ability to foster a creative culture in the workplace of Alpha Technology</w:t>
      </w:r>
      <w:bookmarkEnd w:id="14"/>
    </w:p>
    <w:p w14:paraId="3AAF2795" w14:textId="77777777" w:rsidR="00BD679F" w:rsidRDefault="00C73BA5">
      <w:r>
        <w:t xml:space="preserve">Culture refers to the term which represents the behaviour and characteristics of a certain group of people. The behaviour and characteristics include language, cuisine, religion, music, rituals, habits, art and such other things. There are two types of cultural called material culture and non-material culture (Adorno, 2017). Material culture includes the new ideas and technology of the society with the physical contents like clothing, </w:t>
      </w:r>
      <w:r>
        <w:lastRenderedPageBreak/>
        <w:t>transportation, technology, tools, utensils and such objects. Nonmaterial culture includes the symbolic parts like values, language, belief, region and rituals which help to define the characteristics of a society. Different types of society carry different culture (Nisbett and Cohen, 2018). They have different language, different rituals, different cuisine, different technology and different clothing sense. Different society has their own way to passing their livelihood. Such as, some is done with agriculture. The people from rural area are fond of the agriculture process. Some consider the field of technology as their livelihood. A ritual in a society may not be approved in other society. Such as Facebook app is used by the whole world but banned in China. And one country has different kind of cultural activities also. They have their own terms, beliefs and region. Cultural activities affect a lot in any activities of an organisation (</w:t>
      </w:r>
      <w:proofErr w:type="spellStart"/>
      <w:r>
        <w:t>Bendermacher</w:t>
      </w:r>
      <w:proofErr w:type="spellEnd"/>
      <w:r>
        <w:t xml:space="preserve"> et al., 2017)</w:t>
      </w:r>
    </w:p>
    <w:p w14:paraId="6C8E45DC" w14:textId="77777777" w:rsidR="00BD679F" w:rsidRDefault="00C73BA5">
      <w:pPr>
        <w:pStyle w:val="Heading2"/>
      </w:pPr>
      <w:bookmarkStart w:id="15" w:name="_Toc81523587"/>
      <w:r>
        <w:t>How Alpha Technology will foster culture in workplace</w:t>
      </w:r>
      <w:bookmarkEnd w:id="15"/>
    </w:p>
    <w:p w14:paraId="291AF4BF" w14:textId="77777777" w:rsidR="00BD679F" w:rsidRDefault="00C73BA5">
      <w:r>
        <w:t>The culture of the workplace means the behaviour of the employees to each other. The ways of fostering the culture in the workplace of Alpha Technology is described below –</w:t>
      </w:r>
    </w:p>
    <w:p w14:paraId="0A2C058D" w14:textId="77777777" w:rsidR="00BD679F" w:rsidRDefault="00C73BA5" w:rsidP="0050285F">
      <w:pPr>
        <w:pBdr>
          <w:top w:val="nil"/>
          <w:left w:val="nil"/>
          <w:bottom w:val="nil"/>
          <w:right w:val="nil"/>
          <w:between w:val="nil"/>
        </w:pBdr>
        <w:spacing w:after="0"/>
        <w:contextualSpacing/>
      </w:pPr>
      <w:r>
        <w:rPr>
          <w:color w:val="000000"/>
        </w:rPr>
        <w:t xml:space="preserve">Communication: A good communication among the employees can create a good habit to work under leadership. Engagement of the employees is a crucial part of </w:t>
      </w:r>
      <w:proofErr w:type="gramStart"/>
      <w:r>
        <w:rPr>
          <w:color w:val="000000"/>
        </w:rPr>
        <w:t>team work</w:t>
      </w:r>
      <w:proofErr w:type="gramEnd"/>
      <w:r>
        <w:rPr>
          <w:color w:val="000000"/>
        </w:rPr>
        <w:t xml:space="preserve"> in the company. All kind of employees will be introduced to each other and a monthly survey will be taken with the communication process. Thus, a regular, effective and clear communication process can be made in the office environment of Alpha Technology which will eventually lead to better output of the work.</w:t>
      </w:r>
    </w:p>
    <w:p w14:paraId="55DDB49C" w14:textId="77777777" w:rsidR="00BD679F" w:rsidRDefault="00C73BA5" w:rsidP="0050285F">
      <w:pPr>
        <w:pBdr>
          <w:top w:val="nil"/>
          <w:left w:val="nil"/>
          <w:bottom w:val="nil"/>
          <w:right w:val="nil"/>
          <w:between w:val="nil"/>
        </w:pBdr>
        <w:spacing w:after="0"/>
        <w:contextualSpacing/>
      </w:pPr>
      <w:r>
        <w:rPr>
          <w:color w:val="000000"/>
        </w:rPr>
        <w:t xml:space="preserve">Collaborative meetings: Projects, round table discussion, </w:t>
      </w:r>
      <w:proofErr w:type="gramStart"/>
      <w:r>
        <w:rPr>
          <w:color w:val="000000"/>
        </w:rPr>
        <w:t>team work</w:t>
      </w:r>
      <w:proofErr w:type="gramEnd"/>
      <w:r>
        <w:rPr>
          <w:color w:val="000000"/>
        </w:rPr>
        <w:t xml:space="preserve"> or collaboration. In these gathering participants can share their point of view and opinions. All sorts of works have the impacts in the total output of Alpha Technology. Thus, a supportive community can be fostered in the office of Alpha Technology. </w:t>
      </w:r>
    </w:p>
    <w:p w14:paraId="5AE8B99D" w14:textId="77777777" w:rsidR="0050285F" w:rsidRDefault="0050285F" w:rsidP="0050285F">
      <w:pPr>
        <w:pBdr>
          <w:top w:val="nil"/>
          <w:left w:val="nil"/>
          <w:bottom w:val="nil"/>
          <w:right w:val="nil"/>
          <w:between w:val="nil"/>
        </w:pBdr>
        <w:spacing w:after="0"/>
        <w:contextualSpacing/>
        <w:rPr>
          <w:color w:val="000000"/>
        </w:rPr>
      </w:pPr>
    </w:p>
    <w:p w14:paraId="35669BF7" w14:textId="0339C935" w:rsidR="00BD679F" w:rsidRDefault="00C73BA5" w:rsidP="0050285F">
      <w:pPr>
        <w:pBdr>
          <w:top w:val="nil"/>
          <w:left w:val="nil"/>
          <w:bottom w:val="nil"/>
          <w:right w:val="nil"/>
          <w:between w:val="nil"/>
        </w:pBdr>
        <w:spacing w:after="0"/>
        <w:contextualSpacing/>
      </w:pPr>
      <w:r>
        <w:rPr>
          <w:color w:val="000000"/>
        </w:rPr>
        <w:t xml:space="preserve">Healthy competition: </w:t>
      </w:r>
      <w:proofErr w:type="gramStart"/>
      <w:r>
        <w:rPr>
          <w:color w:val="000000"/>
        </w:rPr>
        <w:t>Some kind of competition</w:t>
      </w:r>
      <w:proofErr w:type="gramEnd"/>
      <w:r>
        <w:rPr>
          <w:color w:val="000000"/>
        </w:rPr>
        <w:t xml:space="preserve"> related to work. To acquire the desired revenue and foster the positive environment it is an important step. The employees will be suggested with limited revenue and goal to fill in a month and this will improve their way of working.</w:t>
      </w:r>
    </w:p>
    <w:p w14:paraId="17A5A786" w14:textId="77777777" w:rsidR="0050285F" w:rsidRDefault="0050285F" w:rsidP="0050285F">
      <w:pPr>
        <w:pBdr>
          <w:top w:val="nil"/>
          <w:left w:val="nil"/>
          <w:bottom w:val="nil"/>
          <w:right w:val="nil"/>
          <w:between w:val="nil"/>
        </w:pBdr>
        <w:contextualSpacing/>
        <w:rPr>
          <w:color w:val="000000"/>
        </w:rPr>
      </w:pPr>
    </w:p>
    <w:p w14:paraId="3C7A1DA9" w14:textId="49188789" w:rsidR="00BD679F" w:rsidRDefault="00C73BA5" w:rsidP="0050285F">
      <w:pPr>
        <w:pBdr>
          <w:top w:val="nil"/>
          <w:left w:val="nil"/>
          <w:bottom w:val="nil"/>
          <w:right w:val="nil"/>
          <w:between w:val="nil"/>
        </w:pBdr>
        <w:contextualSpacing/>
        <w:rPr>
          <w:color w:val="000000"/>
        </w:rPr>
      </w:pPr>
      <w:r>
        <w:rPr>
          <w:color w:val="000000"/>
        </w:rPr>
        <w:t xml:space="preserve">Recognition: There will be different types of people in my office. I </w:t>
      </w:r>
      <w:proofErr w:type="gramStart"/>
      <w:r>
        <w:rPr>
          <w:color w:val="000000"/>
        </w:rPr>
        <w:t>will to</w:t>
      </w:r>
      <w:proofErr w:type="gramEnd"/>
      <w:r>
        <w:rPr>
          <w:color w:val="000000"/>
        </w:rPr>
        <w:t xml:space="preserve"> appreciate their work with recognition process besides providing the monthly revenue like hand writing notes, e-cards, birthday cards, anniversary cards etc. This will help to make an easy environment for the employees beside the office works of Alpha Technology (Di Stefano et al., 2018).</w:t>
      </w:r>
    </w:p>
    <w:p w14:paraId="4D147407" w14:textId="77777777" w:rsidR="0050285F" w:rsidRDefault="0050285F" w:rsidP="0050285F">
      <w:pPr>
        <w:pBdr>
          <w:top w:val="nil"/>
          <w:left w:val="nil"/>
          <w:bottom w:val="nil"/>
          <w:right w:val="nil"/>
          <w:between w:val="nil"/>
        </w:pBdr>
        <w:contextualSpacing/>
      </w:pPr>
    </w:p>
    <w:p w14:paraId="33D0A873" w14:textId="77777777" w:rsidR="00BD679F" w:rsidRDefault="00C73BA5">
      <w:r>
        <w:t>Different people from different cultural background will have different festive, habit, belief and other material or non-material cultural parameter. In the office of Alpha Technology, every fair opinion will get its chance to take lead, everyone’s personal religious belief will be respected. And other criteria will be followed to maintain a good culture among the office employees in the working place of Alpha Technology.</w:t>
      </w:r>
    </w:p>
    <w:p w14:paraId="66DB0543" w14:textId="14B637E5" w:rsidR="00BD679F" w:rsidRDefault="00C73BA5">
      <w:pPr>
        <w:pStyle w:val="Heading2"/>
      </w:pPr>
      <w:bookmarkStart w:id="16" w:name="_Toc81523588"/>
      <w:r>
        <w:t xml:space="preserve">Factors </w:t>
      </w:r>
      <w:r w:rsidR="0050285F">
        <w:t xml:space="preserve">impacting </w:t>
      </w:r>
      <w:r>
        <w:t>culture of an organisation and how they relate with Alpha Technology</w:t>
      </w:r>
      <w:bookmarkEnd w:id="16"/>
    </w:p>
    <w:p w14:paraId="7B65D219" w14:textId="77777777" w:rsidR="00BD679F" w:rsidRDefault="00C73BA5">
      <w:pPr>
        <w:jc w:val="left"/>
      </w:pPr>
      <w:r>
        <w:t>The factors which may affect the culture of organisation is discussed below –</w:t>
      </w:r>
    </w:p>
    <w:p w14:paraId="0C3A0577" w14:textId="77777777" w:rsidR="00BD679F" w:rsidRDefault="00C73BA5" w:rsidP="0050285F">
      <w:pPr>
        <w:pBdr>
          <w:top w:val="nil"/>
          <w:left w:val="nil"/>
          <w:bottom w:val="nil"/>
          <w:right w:val="nil"/>
          <w:between w:val="nil"/>
        </w:pBdr>
        <w:spacing w:after="0"/>
        <w:contextualSpacing/>
        <w:rPr>
          <w:color w:val="000000"/>
        </w:rPr>
      </w:pPr>
      <w:r>
        <w:rPr>
          <w:color w:val="000000"/>
        </w:rPr>
        <w:t>Leadership: The leadership of a company decides the environment of working in office and the behaviour of the employees to the others that means the culture of an organisation. The politics involved in the leadership process or the main theme of a leader, leads the employees to a great culture or a bad culture. The main theme of Alpha Technology will be “help to improve”. And our main goal is to treat people with dignity either an employee or a consumer. And this will help to maintain a good cultural environment throughout the whole community of the Alpha Technology (Soomro and Shah, 2019).</w:t>
      </w:r>
    </w:p>
    <w:p w14:paraId="70CDA302" w14:textId="77777777" w:rsidR="0050285F" w:rsidRDefault="0050285F" w:rsidP="0050285F">
      <w:pPr>
        <w:pBdr>
          <w:top w:val="nil"/>
          <w:left w:val="nil"/>
          <w:bottom w:val="nil"/>
          <w:right w:val="nil"/>
          <w:between w:val="nil"/>
        </w:pBdr>
        <w:spacing w:after="0"/>
        <w:contextualSpacing/>
        <w:rPr>
          <w:color w:val="000000"/>
        </w:rPr>
      </w:pPr>
    </w:p>
    <w:p w14:paraId="28F06DCA" w14:textId="4C9AFC4B" w:rsidR="00BD679F" w:rsidRDefault="00C73BA5" w:rsidP="0050285F">
      <w:pPr>
        <w:pBdr>
          <w:top w:val="nil"/>
          <w:left w:val="nil"/>
          <w:bottom w:val="nil"/>
          <w:right w:val="nil"/>
          <w:between w:val="nil"/>
        </w:pBdr>
        <w:spacing w:after="0"/>
        <w:contextualSpacing/>
        <w:rPr>
          <w:color w:val="000000"/>
        </w:rPr>
      </w:pPr>
      <w:r>
        <w:rPr>
          <w:color w:val="000000"/>
        </w:rPr>
        <w:t xml:space="preserve">Business nature: The nature of any business plays an important role to establish a culture in any organisation. If the organisation deals with such type of things with violent or harmful for mankind, then a good culture is </w:t>
      </w:r>
      <w:proofErr w:type="gramStart"/>
      <w:r>
        <w:rPr>
          <w:color w:val="000000"/>
        </w:rPr>
        <w:t>definitely not</w:t>
      </w:r>
      <w:proofErr w:type="gramEnd"/>
      <w:r>
        <w:rPr>
          <w:color w:val="000000"/>
        </w:rPr>
        <w:t xml:space="preserve"> expected among the community of the employees. Alpha Technology will work for the welfare of the mankind with a great initiative in the agricultural field. So, building a good culture will be easy for Alpha </w:t>
      </w:r>
      <w:r>
        <w:rPr>
          <w:color w:val="000000"/>
        </w:rPr>
        <w:lastRenderedPageBreak/>
        <w:t xml:space="preserve">Technology community as everyone who will be hired for the work will carry a tendency to help others (Jyoti and </w:t>
      </w:r>
      <w:proofErr w:type="spellStart"/>
      <w:r>
        <w:rPr>
          <w:color w:val="000000"/>
        </w:rPr>
        <w:t>Kour</w:t>
      </w:r>
      <w:proofErr w:type="spellEnd"/>
      <w:r>
        <w:rPr>
          <w:color w:val="000000"/>
        </w:rPr>
        <w:t>, 2017)</w:t>
      </w:r>
      <w:r>
        <w:rPr>
          <w:color w:val="222222"/>
          <w:sz w:val="22"/>
          <w:szCs w:val="22"/>
          <w:highlight w:val="white"/>
        </w:rPr>
        <w:t>.</w:t>
      </w:r>
    </w:p>
    <w:p w14:paraId="65D46D54" w14:textId="77777777" w:rsidR="0050285F" w:rsidRDefault="0050285F" w:rsidP="0050285F">
      <w:pPr>
        <w:pBdr>
          <w:top w:val="nil"/>
          <w:left w:val="nil"/>
          <w:bottom w:val="nil"/>
          <w:right w:val="nil"/>
          <w:between w:val="nil"/>
        </w:pBdr>
        <w:spacing w:after="0"/>
        <w:contextualSpacing/>
        <w:rPr>
          <w:color w:val="000000"/>
        </w:rPr>
      </w:pPr>
    </w:p>
    <w:p w14:paraId="2AB0A3C5" w14:textId="564EEDDA" w:rsidR="00BD679F" w:rsidRDefault="00C73BA5" w:rsidP="0050285F">
      <w:pPr>
        <w:pBdr>
          <w:top w:val="nil"/>
          <w:left w:val="nil"/>
          <w:bottom w:val="nil"/>
          <w:right w:val="nil"/>
          <w:between w:val="nil"/>
        </w:pBdr>
        <w:spacing w:after="0"/>
        <w:contextualSpacing/>
        <w:rPr>
          <w:color w:val="000000"/>
        </w:rPr>
      </w:pPr>
      <w:r>
        <w:rPr>
          <w:color w:val="000000"/>
        </w:rPr>
        <w:t>Values and atmosphere of the company: The behav</w:t>
      </w:r>
      <w:r w:rsidR="0050285F">
        <w:rPr>
          <w:color w:val="000000"/>
        </w:rPr>
        <w:t>iour</w:t>
      </w:r>
      <w:r>
        <w:rPr>
          <w:color w:val="000000"/>
        </w:rPr>
        <w:t xml:space="preserve"> of a human being comes out from the surroundings and the values he had been treated with. The values of a company and the ambience of the working place have a great impact on the cultural activities of the organisations. If the company carries a good value, policies and ambience then a good cultural can be fostered. In Alpha Technology, policies will be good enough to foster a good culture in the employee community (Denison and Mishra, 2017). </w:t>
      </w:r>
    </w:p>
    <w:p w14:paraId="5A39E02E" w14:textId="77777777" w:rsidR="0050285F" w:rsidRDefault="0050285F" w:rsidP="0050285F">
      <w:pPr>
        <w:pBdr>
          <w:top w:val="nil"/>
          <w:left w:val="nil"/>
          <w:bottom w:val="nil"/>
          <w:right w:val="nil"/>
          <w:between w:val="nil"/>
        </w:pBdr>
        <w:spacing w:after="0"/>
        <w:contextualSpacing/>
        <w:rPr>
          <w:color w:val="000000"/>
        </w:rPr>
      </w:pPr>
    </w:p>
    <w:p w14:paraId="558777AF" w14:textId="21732AB3" w:rsidR="00BD679F" w:rsidRDefault="00C73BA5" w:rsidP="0050285F">
      <w:pPr>
        <w:pBdr>
          <w:top w:val="nil"/>
          <w:left w:val="nil"/>
          <w:bottom w:val="nil"/>
          <w:right w:val="nil"/>
          <w:between w:val="nil"/>
        </w:pBdr>
        <w:spacing w:after="0"/>
        <w:contextualSpacing/>
        <w:rPr>
          <w:color w:val="000000"/>
        </w:rPr>
      </w:pPr>
      <w:r>
        <w:rPr>
          <w:color w:val="000000"/>
        </w:rPr>
        <w:t xml:space="preserve">Clients or the consumers: Consumers or the clients are important part of the culture because the feedback of them will turn back to the employees. If the feedback is negative the employees will be disappointed to work with the same working place as customer satisfaction is an important goal of the employees. Alpha Technology will deal with these criteria with utmost care (Ali et al., 2017). </w:t>
      </w:r>
    </w:p>
    <w:p w14:paraId="1C79A093" w14:textId="77777777" w:rsidR="0050285F" w:rsidRDefault="0050285F" w:rsidP="0050285F">
      <w:pPr>
        <w:pBdr>
          <w:top w:val="nil"/>
          <w:left w:val="nil"/>
          <w:bottom w:val="nil"/>
          <w:right w:val="nil"/>
          <w:between w:val="nil"/>
        </w:pBdr>
        <w:contextualSpacing/>
        <w:rPr>
          <w:color w:val="000000"/>
        </w:rPr>
      </w:pPr>
    </w:p>
    <w:p w14:paraId="49075A7A" w14:textId="2D07BA0F" w:rsidR="00BD679F" w:rsidRDefault="00C73BA5" w:rsidP="0050285F">
      <w:pPr>
        <w:pBdr>
          <w:top w:val="nil"/>
          <w:left w:val="nil"/>
          <w:bottom w:val="nil"/>
          <w:right w:val="nil"/>
          <w:between w:val="nil"/>
        </w:pBdr>
        <w:contextualSpacing/>
        <w:rPr>
          <w:color w:val="000000"/>
        </w:rPr>
      </w:pPr>
      <w:r>
        <w:rPr>
          <w:color w:val="000000"/>
        </w:rPr>
        <w:t>Employee recruitment: It is the most important parameter to foster a good culture. Because if the employees carry a negative background or mind setup then it will be impossible to establish the good environment in the office. So, Alpha Technology will hire the employees who are creative minded and humble. This kind of recruitment will be helpful for the production and culture of Alpha Technology (Thompson and Smith, 2017).</w:t>
      </w:r>
    </w:p>
    <w:p w14:paraId="3A26D55C" w14:textId="77777777" w:rsidR="00BD679F" w:rsidRDefault="00BD679F">
      <w:pPr>
        <w:pStyle w:val="Heading2"/>
      </w:pPr>
    </w:p>
    <w:p w14:paraId="7ED3F87E" w14:textId="77777777" w:rsidR="00BD679F" w:rsidRDefault="00C73BA5">
      <w:pPr>
        <w:pStyle w:val="Heading2"/>
      </w:pPr>
      <w:bookmarkStart w:id="17" w:name="_Toc81523589"/>
      <w:r>
        <w:t>Recommendation</w:t>
      </w:r>
      <w:bookmarkEnd w:id="17"/>
    </w:p>
    <w:p w14:paraId="24F10451" w14:textId="77777777" w:rsidR="00BD679F" w:rsidRDefault="00C73BA5">
      <w:pPr>
        <w:numPr>
          <w:ilvl w:val="0"/>
          <w:numId w:val="7"/>
        </w:numPr>
        <w:pBdr>
          <w:top w:val="nil"/>
          <w:left w:val="nil"/>
          <w:bottom w:val="nil"/>
          <w:right w:val="nil"/>
          <w:between w:val="nil"/>
        </w:pBdr>
        <w:spacing w:after="0"/>
        <w:contextualSpacing/>
        <w:jc w:val="left"/>
        <w:rPr>
          <w:color w:val="000000"/>
        </w:rPr>
      </w:pPr>
      <w:r>
        <w:rPr>
          <w:color w:val="000000"/>
        </w:rPr>
        <w:t xml:space="preserve">A test can be taken while recruiting the employees </w:t>
      </w:r>
    </w:p>
    <w:p w14:paraId="4D3F6BB8" w14:textId="77777777" w:rsidR="00BD679F" w:rsidRDefault="00C73BA5">
      <w:pPr>
        <w:numPr>
          <w:ilvl w:val="0"/>
          <w:numId w:val="7"/>
        </w:numPr>
        <w:pBdr>
          <w:top w:val="nil"/>
          <w:left w:val="nil"/>
          <w:bottom w:val="nil"/>
          <w:right w:val="nil"/>
          <w:between w:val="nil"/>
        </w:pBdr>
        <w:spacing w:after="0"/>
        <w:contextualSpacing/>
        <w:jc w:val="left"/>
        <w:rPr>
          <w:color w:val="000000"/>
        </w:rPr>
      </w:pPr>
      <w:r>
        <w:rPr>
          <w:color w:val="000000"/>
        </w:rPr>
        <w:t xml:space="preserve">The negative feedback of the consumers can be shown as an improvement scope to the employees through a presentation. This will reduce the pressure of the negative feedback. </w:t>
      </w:r>
    </w:p>
    <w:p w14:paraId="151458F3" w14:textId="77777777" w:rsidR="003B69D3" w:rsidRDefault="00C73BA5">
      <w:pPr>
        <w:numPr>
          <w:ilvl w:val="0"/>
          <w:numId w:val="7"/>
        </w:numPr>
        <w:pBdr>
          <w:top w:val="nil"/>
          <w:left w:val="nil"/>
          <w:bottom w:val="nil"/>
          <w:right w:val="nil"/>
          <w:between w:val="nil"/>
        </w:pBdr>
        <w:contextualSpacing/>
        <w:jc w:val="left"/>
        <w:rPr>
          <w:color w:val="000000"/>
        </w:rPr>
      </w:pPr>
      <w:r>
        <w:rPr>
          <w:color w:val="000000"/>
        </w:rPr>
        <w:t>Employees can be hired from every type of cultural background to bring a variety in the work as every culture is enriched with great creative sources.</w:t>
      </w:r>
    </w:p>
    <w:p w14:paraId="48A5135B" w14:textId="77777777" w:rsidR="00BD679F" w:rsidRDefault="00C73BA5" w:rsidP="003B69D3">
      <w:pPr>
        <w:pBdr>
          <w:top w:val="nil"/>
          <w:left w:val="nil"/>
          <w:bottom w:val="nil"/>
          <w:right w:val="nil"/>
          <w:between w:val="nil"/>
        </w:pBdr>
        <w:contextualSpacing/>
        <w:jc w:val="left"/>
        <w:rPr>
          <w:color w:val="000000"/>
        </w:rPr>
      </w:pPr>
      <w:r>
        <w:rPr>
          <w:color w:val="000000"/>
        </w:rPr>
        <w:lastRenderedPageBreak/>
        <w:t xml:space="preserve"> </w:t>
      </w:r>
    </w:p>
    <w:p w14:paraId="7FE462EC" w14:textId="77777777" w:rsidR="003B69D3" w:rsidRDefault="003B69D3">
      <w:r>
        <w:br w:type="page"/>
      </w:r>
    </w:p>
    <w:p w14:paraId="77B3E1E8" w14:textId="77777777" w:rsidR="00BD679F" w:rsidRDefault="003B69D3" w:rsidP="003B69D3">
      <w:pPr>
        <w:pStyle w:val="Heading1"/>
      </w:pPr>
      <w:bookmarkStart w:id="18" w:name="_Toc81523590"/>
      <w:r>
        <w:lastRenderedPageBreak/>
        <w:t>Conclusion</w:t>
      </w:r>
      <w:bookmarkEnd w:id="18"/>
    </w:p>
    <w:p w14:paraId="4AEE69F5" w14:textId="77777777" w:rsidR="003B69D3" w:rsidRPr="003B69D3" w:rsidRDefault="003B69D3" w:rsidP="003B69D3">
      <w:r w:rsidRPr="003B69D3">
        <w:t>Innovation and creativity expedites any organisation and their fundamentals. These helps to maintain up to date configuration within the work schemes of the venture. Having extraordinary standards of innovative and creative skills can also bring out the company to top notch in the economic market with their sophisticated qualifications. Being an IT based company, Alpha Technology demands a strong need and bias for innovation and creativity. And to meet up the bias and expectation levels of the company, acquainting with newer innovative and creative ideas in the only solution. Innovation models can take this step to far away. Whilst the disruptive innovative model, that the company follows, accumulates with the latest and demandable ideas to grasp the front-line leadership in business market with its distinctive components, the linear innovation model moderates growth using the existing science and technological theories that ultimately improvises economic conditions out in the venture. Disruptive model of innovation in Alpha Technology will be an asset for the venture by introducing to latest development and maintenance in outlines along with augmenting the ideas and supporting the consumers in all aspects. Factors like market evaluations, ups and downs in the venture, capacity to innovate, qualifications of the personnel, network issues, competitions in the market etc. needs to be supervised before working on these changes. Working on the creative part of the venture, the venture comes up with more or less creative thoughts and techniques in schemes, but evaluation is obviously needed. Modern setup with apps and consultancies related to livelihoods can be a major game changer in this case. Relatable factors like age differences or organisational aspects can bring interludes, but they can be sorted if taken steps in time. Moreover, settling up a creative culture in the venture can be a good move to induce creativity and improvise employee-superior relations as well. Working on the communication skills, arranging collaborative meetings, recognition ceremonies, healthy competitions between the employees etc. can be good measures to bring out modern fluctuations in the culture of work place.</w:t>
      </w:r>
    </w:p>
    <w:p w14:paraId="3763AC67" w14:textId="77777777" w:rsidR="003B69D3" w:rsidRPr="003B69D3" w:rsidRDefault="003B69D3" w:rsidP="003B69D3"/>
    <w:p w14:paraId="05D9C171" w14:textId="77777777" w:rsidR="00BD679F" w:rsidRDefault="00BD679F">
      <w:pPr>
        <w:jc w:val="left"/>
      </w:pPr>
    </w:p>
    <w:p w14:paraId="0DDEAD3F" w14:textId="77777777" w:rsidR="00BD679F" w:rsidRDefault="00BD679F">
      <w:pPr>
        <w:jc w:val="left"/>
      </w:pPr>
    </w:p>
    <w:p w14:paraId="32A90F45" w14:textId="77777777" w:rsidR="00BD679F" w:rsidRDefault="00BD679F">
      <w:pPr>
        <w:jc w:val="left"/>
      </w:pPr>
    </w:p>
    <w:p w14:paraId="1ABBAB8D" w14:textId="77777777" w:rsidR="00BD679F" w:rsidRDefault="00BD679F">
      <w:pPr>
        <w:jc w:val="left"/>
      </w:pPr>
    </w:p>
    <w:p w14:paraId="2CB0FFC3" w14:textId="77777777" w:rsidR="00BD679F" w:rsidRDefault="00BD679F">
      <w:pPr>
        <w:jc w:val="left"/>
      </w:pPr>
    </w:p>
    <w:p w14:paraId="1D50B6E1" w14:textId="77777777" w:rsidR="00BD679F" w:rsidRDefault="00BD679F">
      <w:pPr>
        <w:jc w:val="left"/>
      </w:pPr>
    </w:p>
    <w:p w14:paraId="3C84A3D0" w14:textId="77777777" w:rsidR="00BD679F" w:rsidRDefault="00BD679F">
      <w:pPr>
        <w:jc w:val="left"/>
      </w:pPr>
    </w:p>
    <w:p w14:paraId="478D46BE" w14:textId="77777777" w:rsidR="00BD679F" w:rsidRDefault="00BD679F">
      <w:pPr>
        <w:jc w:val="left"/>
      </w:pPr>
    </w:p>
    <w:p w14:paraId="11DFBB3F" w14:textId="77777777" w:rsidR="00BD679F" w:rsidRDefault="00BD679F">
      <w:pPr>
        <w:jc w:val="left"/>
      </w:pPr>
    </w:p>
    <w:p w14:paraId="4F1F19A8" w14:textId="77777777" w:rsidR="00BD679F" w:rsidRDefault="00BD679F">
      <w:pPr>
        <w:jc w:val="left"/>
      </w:pPr>
    </w:p>
    <w:p w14:paraId="77281D97" w14:textId="77777777" w:rsidR="00BD679F" w:rsidRDefault="00BD679F">
      <w:pPr>
        <w:jc w:val="left"/>
      </w:pPr>
    </w:p>
    <w:p w14:paraId="590428B5" w14:textId="77777777" w:rsidR="00BD679F" w:rsidRDefault="00C73BA5">
      <w:pPr>
        <w:pStyle w:val="Heading1"/>
      </w:pPr>
      <w:bookmarkStart w:id="19" w:name="_Toc81523591"/>
      <w:r>
        <w:t>Reference</w:t>
      </w:r>
      <w:bookmarkEnd w:id="19"/>
    </w:p>
    <w:p w14:paraId="0F9A9587" w14:textId="77777777" w:rsidR="00BD679F" w:rsidRDefault="00C73BA5">
      <w:pPr>
        <w:rPr>
          <w:highlight w:val="white"/>
        </w:rPr>
      </w:pPr>
      <w:r>
        <w:rPr>
          <w:color w:val="222222"/>
          <w:highlight w:val="white"/>
        </w:rPr>
        <w:t>Adorno, T.W., 2017. Culture industry reconsidered. In </w:t>
      </w:r>
      <w:r>
        <w:rPr>
          <w:i/>
          <w:color w:val="222222"/>
          <w:highlight w:val="white"/>
        </w:rPr>
        <w:t>A History of the Western Art Market</w:t>
      </w:r>
      <w:r>
        <w:rPr>
          <w:color w:val="222222"/>
          <w:highlight w:val="white"/>
        </w:rPr>
        <w:t> (pp. 30-32). University of California Press.</w:t>
      </w:r>
    </w:p>
    <w:p w14:paraId="3867137E" w14:textId="77777777" w:rsidR="00BD679F" w:rsidRDefault="00C73BA5">
      <w:pPr>
        <w:rPr>
          <w:highlight w:val="white"/>
        </w:rPr>
      </w:pPr>
      <w:r>
        <w:rPr>
          <w:color w:val="222222"/>
          <w:highlight w:val="white"/>
        </w:rPr>
        <w:t xml:space="preserve">Ali Taha, V., </w:t>
      </w:r>
      <w:proofErr w:type="spellStart"/>
      <w:r>
        <w:rPr>
          <w:color w:val="222222"/>
          <w:highlight w:val="white"/>
        </w:rPr>
        <w:t>Sirkova</w:t>
      </w:r>
      <w:proofErr w:type="spellEnd"/>
      <w:r>
        <w:rPr>
          <w:color w:val="222222"/>
          <w:highlight w:val="white"/>
        </w:rPr>
        <w:t xml:space="preserve">, M. and </w:t>
      </w:r>
      <w:proofErr w:type="spellStart"/>
      <w:r>
        <w:rPr>
          <w:color w:val="222222"/>
          <w:highlight w:val="white"/>
        </w:rPr>
        <w:t>Ferencova</w:t>
      </w:r>
      <w:proofErr w:type="spellEnd"/>
      <w:r>
        <w:rPr>
          <w:color w:val="222222"/>
          <w:highlight w:val="white"/>
        </w:rPr>
        <w:t>, M., 2016. The impact of organizational culture on creativity and innovation. </w:t>
      </w:r>
      <w:r>
        <w:rPr>
          <w:i/>
          <w:color w:val="222222"/>
          <w:highlight w:val="white"/>
        </w:rPr>
        <w:t>Polish Journal of Management Studies</w:t>
      </w:r>
      <w:r>
        <w:rPr>
          <w:color w:val="222222"/>
          <w:highlight w:val="white"/>
        </w:rPr>
        <w:t>, </w:t>
      </w:r>
      <w:r>
        <w:rPr>
          <w:i/>
          <w:color w:val="222222"/>
          <w:highlight w:val="white"/>
        </w:rPr>
        <w:t>14</w:t>
      </w:r>
      <w:r>
        <w:rPr>
          <w:color w:val="222222"/>
          <w:highlight w:val="white"/>
        </w:rPr>
        <w:t>.</w:t>
      </w:r>
    </w:p>
    <w:p w14:paraId="65638C22" w14:textId="77777777" w:rsidR="00BD679F" w:rsidRDefault="00C73BA5">
      <w:pPr>
        <w:rPr>
          <w:highlight w:val="white"/>
        </w:rPr>
      </w:pPr>
      <w:r>
        <w:rPr>
          <w:color w:val="222222"/>
          <w:highlight w:val="white"/>
        </w:rPr>
        <w:t>Ali, H.S.H., Said, R.M., Abdullah, A. and Daud, Z.M., 2017. The impact of organizational culture on corporate financial performance: A review. </w:t>
      </w:r>
      <w:r>
        <w:rPr>
          <w:i/>
          <w:color w:val="222222"/>
          <w:highlight w:val="white"/>
        </w:rPr>
        <w:t>International Journal of Economics, Commerce and Management</w:t>
      </w:r>
      <w:r>
        <w:rPr>
          <w:color w:val="222222"/>
          <w:highlight w:val="white"/>
        </w:rPr>
        <w:t>, </w:t>
      </w:r>
      <w:r>
        <w:rPr>
          <w:i/>
          <w:color w:val="222222"/>
          <w:highlight w:val="white"/>
        </w:rPr>
        <w:t>5</w:t>
      </w:r>
      <w:r>
        <w:rPr>
          <w:color w:val="222222"/>
          <w:highlight w:val="white"/>
        </w:rPr>
        <w:t>(8), pp.585-597.</w:t>
      </w:r>
    </w:p>
    <w:p w14:paraId="3703D981" w14:textId="77777777" w:rsidR="00BD679F" w:rsidRDefault="00C73BA5">
      <w:pPr>
        <w:rPr>
          <w:highlight w:val="white"/>
        </w:rPr>
      </w:pPr>
      <w:r>
        <w:rPr>
          <w:color w:val="222222"/>
          <w:highlight w:val="white"/>
        </w:rPr>
        <w:t xml:space="preserve">Amabile, T.M., Collins, M.A., Conti, R., Phillips, E., </w:t>
      </w:r>
      <w:proofErr w:type="spellStart"/>
      <w:r>
        <w:rPr>
          <w:color w:val="222222"/>
          <w:highlight w:val="white"/>
        </w:rPr>
        <w:t>Picariello</w:t>
      </w:r>
      <w:proofErr w:type="spellEnd"/>
      <w:r>
        <w:rPr>
          <w:color w:val="222222"/>
          <w:highlight w:val="white"/>
        </w:rPr>
        <w:t xml:space="preserve">, M., </w:t>
      </w:r>
      <w:proofErr w:type="spellStart"/>
      <w:r>
        <w:rPr>
          <w:color w:val="222222"/>
          <w:highlight w:val="white"/>
        </w:rPr>
        <w:t>Ruscio</w:t>
      </w:r>
      <w:proofErr w:type="spellEnd"/>
      <w:r>
        <w:rPr>
          <w:color w:val="222222"/>
          <w:highlight w:val="white"/>
        </w:rPr>
        <w:t>, J. and Whitney, D., (2018). </w:t>
      </w:r>
      <w:r>
        <w:rPr>
          <w:i/>
          <w:color w:val="222222"/>
          <w:highlight w:val="white"/>
        </w:rPr>
        <w:t>Creativity in context: Update to the social psychology of creativity</w:t>
      </w:r>
      <w:r>
        <w:rPr>
          <w:color w:val="222222"/>
          <w:highlight w:val="white"/>
        </w:rPr>
        <w:t>. Routledge. 26(2), pp. 27-29.</w:t>
      </w:r>
    </w:p>
    <w:p w14:paraId="29BC0BF2" w14:textId="77777777" w:rsidR="00BD679F" w:rsidRDefault="00C73BA5">
      <w:pPr>
        <w:rPr>
          <w:highlight w:val="white"/>
        </w:rPr>
      </w:pPr>
      <w:r>
        <w:rPr>
          <w:color w:val="222222"/>
          <w:highlight w:val="white"/>
        </w:rPr>
        <w:lastRenderedPageBreak/>
        <w:t xml:space="preserve">Antony, J., </w:t>
      </w:r>
      <w:proofErr w:type="spellStart"/>
      <w:r>
        <w:rPr>
          <w:color w:val="222222"/>
          <w:highlight w:val="white"/>
        </w:rPr>
        <w:t>Setijono</w:t>
      </w:r>
      <w:proofErr w:type="spellEnd"/>
      <w:r>
        <w:rPr>
          <w:color w:val="222222"/>
          <w:highlight w:val="white"/>
        </w:rPr>
        <w:t xml:space="preserve">, D. and </w:t>
      </w:r>
      <w:proofErr w:type="spellStart"/>
      <w:r>
        <w:rPr>
          <w:color w:val="222222"/>
          <w:highlight w:val="white"/>
        </w:rPr>
        <w:t>Dahlgaard</w:t>
      </w:r>
      <w:proofErr w:type="spellEnd"/>
      <w:r>
        <w:rPr>
          <w:color w:val="222222"/>
          <w:highlight w:val="white"/>
        </w:rPr>
        <w:t>, J.J., 2016. Lean Six Sigma and Innovation–an exploratory study among UK organisations. </w:t>
      </w:r>
      <w:r>
        <w:rPr>
          <w:i/>
          <w:color w:val="222222"/>
          <w:highlight w:val="white"/>
        </w:rPr>
        <w:t>Total Quality Management &amp; Business Excellence</w:t>
      </w:r>
      <w:r>
        <w:rPr>
          <w:color w:val="222222"/>
          <w:highlight w:val="white"/>
        </w:rPr>
        <w:t>, </w:t>
      </w:r>
      <w:r>
        <w:rPr>
          <w:i/>
          <w:color w:val="222222"/>
          <w:highlight w:val="white"/>
        </w:rPr>
        <w:t>27</w:t>
      </w:r>
      <w:r>
        <w:rPr>
          <w:color w:val="222222"/>
          <w:highlight w:val="white"/>
        </w:rPr>
        <w:t>(1-2), pp.124-140.</w:t>
      </w:r>
    </w:p>
    <w:p w14:paraId="2E2313D7" w14:textId="77777777" w:rsidR="00BD679F" w:rsidRDefault="00C73BA5">
      <w:pPr>
        <w:rPr>
          <w:highlight w:val="white"/>
        </w:rPr>
      </w:pPr>
      <w:proofErr w:type="spellStart"/>
      <w:r>
        <w:rPr>
          <w:color w:val="222222"/>
          <w:highlight w:val="white"/>
        </w:rPr>
        <w:t>Balconi</w:t>
      </w:r>
      <w:proofErr w:type="spellEnd"/>
      <w:r>
        <w:rPr>
          <w:color w:val="222222"/>
          <w:highlight w:val="white"/>
        </w:rPr>
        <w:t xml:space="preserve">, M., </w:t>
      </w:r>
      <w:proofErr w:type="spellStart"/>
      <w:r>
        <w:rPr>
          <w:color w:val="222222"/>
          <w:highlight w:val="white"/>
        </w:rPr>
        <w:t>Brusoni</w:t>
      </w:r>
      <w:proofErr w:type="spellEnd"/>
      <w:r>
        <w:rPr>
          <w:color w:val="222222"/>
          <w:highlight w:val="white"/>
        </w:rPr>
        <w:t xml:space="preserve">, S. and </w:t>
      </w:r>
      <w:proofErr w:type="spellStart"/>
      <w:r>
        <w:rPr>
          <w:color w:val="222222"/>
          <w:highlight w:val="white"/>
        </w:rPr>
        <w:t>Orsenigo</w:t>
      </w:r>
      <w:proofErr w:type="spellEnd"/>
      <w:r>
        <w:rPr>
          <w:color w:val="222222"/>
          <w:highlight w:val="white"/>
        </w:rPr>
        <w:t>, L., 2016. In defence of the linear model: An essay. </w:t>
      </w:r>
      <w:r>
        <w:rPr>
          <w:i/>
          <w:color w:val="222222"/>
          <w:highlight w:val="white"/>
        </w:rPr>
        <w:t>Research policy</w:t>
      </w:r>
      <w:r>
        <w:rPr>
          <w:color w:val="222222"/>
          <w:highlight w:val="white"/>
        </w:rPr>
        <w:t>, </w:t>
      </w:r>
      <w:r>
        <w:rPr>
          <w:i/>
          <w:color w:val="222222"/>
          <w:highlight w:val="white"/>
        </w:rPr>
        <w:t>39</w:t>
      </w:r>
      <w:r>
        <w:rPr>
          <w:color w:val="222222"/>
          <w:highlight w:val="white"/>
        </w:rPr>
        <w:t>(1), pp.1-13.</w:t>
      </w:r>
    </w:p>
    <w:p w14:paraId="12BCD92E" w14:textId="77777777" w:rsidR="00BD679F" w:rsidRDefault="00C73BA5">
      <w:pPr>
        <w:rPr>
          <w:highlight w:val="white"/>
        </w:rPr>
      </w:pPr>
      <w:proofErr w:type="spellStart"/>
      <w:r>
        <w:rPr>
          <w:color w:val="222222"/>
          <w:highlight w:val="white"/>
        </w:rPr>
        <w:t>Bendermacher</w:t>
      </w:r>
      <w:proofErr w:type="spellEnd"/>
      <w:r>
        <w:rPr>
          <w:color w:val="222222"/>
          <w:highlight w:val="white"/>
        </w:rPr>
        <w:t xml:space="preserve">, G.W.G., </w:t>
      </w:r>
      <w:proofErr w:type="spellStart"/>
      <w:r>
        <w:rPr>
          <w:color w:val="222222"/>
          <w:highlight w:val="white"/>
        </w:rPr>
        <w:t>oudeEgbrink</w:t>
      </w:r>
      <w:proofErr w:type="spellEnd"/>
      <w:r>
        <w:rPr>
          <w:color w:val="222222"/>
          <w:highlight w:val="white"/>
        </w:rPr>
        <w:t xml:space="preserve">, M.G., </w:t>
      </w:r>
      <w:proofErr w:type="spellStart"/>
      <w:r>
        <w:rPr>
          <w:color w:val="222222"/>
          <w:highlight w:val="white"/>
        </w:rPr>
        <w:t>Wolfhagen</w:t>
      </w:r>
      <w:proofErr w:type="spellEnd"/>
      <w:r>
        <w:rPr>
          <w:color w:val="222222"/>
          <w:highlight w:val="white"/>
        </w:rPr>
        <w:t>, I.H.A.P. and Dolmans, D.H., 2017. Unravelling quality culture in higher education: a realist review. </w:t>
      </w:r>
      <w:r>
        <w:rPr>
          <w:i/>
          <w:color w:val="222222"/>
          <w:highlight w:val="white"/>
        </w:rPr>
        <w:t>Higher education</w:t>
      </w:r>
      <w:r>
        <w:rPr>
          <w:color w:val="222222"/>
          <w:highlight w:val="white"/>
        </w:rPr>
        <w:t>, </w:t>
      </w:r>
      <w:r>
        <w:rPr>
          <w:i/>
          <w:color w:val="222222"/>
          <w:highlight w:val="white"/>
        </w:rPr>
        <w:t>73</w:t>
      </w:r>
      <w:r>
        <w:rPr>
          <w:color w:val="222222"/>
          <w:highlight w:val="white"/>
        </w:rPr>
        <w:t>(1), pp.39-60.</w:t>
      </w:r>
    </w:p>
    <w:p w14:paraId="71E4646B" w14:textId="77777777" w:rsidR="00BD679F" w:rsidRDefault="00C73BA5">
      <w:pPr>
        <w:rPr>
          <w:highlight w:val="white"/>
        </w:rPr>
      </w:pPr>
      <w:proofErr w:type="spellStart"/>
      <w:r>
        <w:rPr>
          <w:color w:val="222222"/>
          <w:highlight w:val="white"/>
        </w:rPr>
        <w:t>Cohendet</w:t>
      </w:r>
      <w:proofErr w:type="spellEnd"/>
      <w:r>
        <w:rPr>
          <w:color w:val="222222"/>
          <w:highlight w:val="white"/>
        </w:rPr>
        <w:t>, P. and Simon, L., (2017). Concepts and models of innovation. In </w:t>
      </w:r>
      <w:r>
        <w:rPr>
          <w:i/>
          <w:color w:val="222222"/>
          <w:highlight w:val="white"/>
        </w:rPr>
        <w:t>The Elgar Companion to Innovation and Knowledge Creation</w:t>
      </w:r>
      <w:r>
        <w:rPr>
          <w:color w:val="222222"/>
          <w:highlight w:val="white"/>
        </w:rPr>
        <w:t xml:space="preserve">. Edward Elgar Publishing, 43, p. 23. </w:t>
      </w:r>
      <w:r>
        <w:rPr>
          <w:highlight w:val="white"/>
        </w:rPr>
        <w:t>[Accessed 23 August 2021].</w:t>
      </w:r>
    </w:p>
    <w:p w14:paraId="61ED4B3D" w14:textId="77777777" w:rsidR="00BD679F" w:rsidRDefault="00C73BA5">
      <w:pPr>
        <w:rPr>
          <w:highlight w:val="white"/>
        </w:rPr>
      </w:pPr>
      <w:r>
        <w:rPr>
          <w:color w:val="222222"/>
          <w:highlight w:val="white"/>
        </w:rPr>
        <w:t>Denison, D.R. and Mishra, A.K., 1995. Toward a theory of organizational culture and effectiveness. </w:t>
      </w:r>
      <w:r>
        <w:rPr>
          <w:i/>
          <w:color w:val="222222"/>
          <w:highlight w:val="white"/>
        </w:rPr>
        <w:t>Organization science</w:t>
      </w:r>
      <w:r>
        <w:rPr>
          <w:color w:val="222222"/>
          <w:highlight w:val="white"/>
        </w:rPr>
        <w:t>, </w:t>
      </w:r>
      <w:r>
        <w:rPr>
          <w:i/>
          <w:color w:val="222222"/>
          <w:highlight w:val="white"/>
        </w:rPr>
        <w:t>6</w:t>
      </w:r>
      <w:r>
        <w:rPr>
          <w:color w:val="222222"/>
          <w:highlight w:val="white"/>
        </w:rPr>
        <w:t>(2), pp.204-223.</w:t>
      </w:r>
    </w:p>
    <w:p w14:paraId="676C526D" w14:textId="77777777" w:rsidR="00BD679F" w:rsidRDefault="00C73BA5">
      <w:pPr>
        <w:rPr>
          <w:highlight w:val="white"/>
        </w:rPr>
      </w:pPr>
      <w:r>
        <w:rPr>
          <w:color w:val="222222"/>
          <w:highlight w:val="white"/>
        </w:rPr>
        <w:t xml:space="preserve">Di Stefano, G., </w:t>
      </w:r>
      <w:proofErr w:type="spellStart"/>
      <w:r>
        <w:rPr>
          <w:color w:val="222222"/>
          <w:highlight w:val="white"/>
        </w:rPr>
        <w:t>Scrima</w:t>
      </w:r>
      <w:proofErr w:type="spellEnd"/>
      <w:r>
        <w:rPr>
          <w:color w:val="222222"/>
          <w:highlight w:val="white"/>
        </w:rPr>
        <w:t xml:space="preserve">, F. and Parry, E., 2019. The effect of organizational culture on deviant </w:t>
      </w:r>
      <w:proofErr w:type="spellStart"/>
      <w:r>
        <w:rPr>
          <w:color w:val="222222"/>
          <w:highlight w:val="white"/>
        </w:rPr>
        <w:t>behaviors</w:t>
      </w:r>
      <w:proofErr w:type="spellEnd"/>
      <w:r>
        <w:rPr>
          <w:color w:val="222222"/>
          <w:highlight w:val="white"/>
        </w:rPr>
        <w:t xml:space="preserve"> in the workplace. </w:t>
      </w:r>
      <w:r>
        <w:rPr>
          <w:i/>
          <w:color w:val="222222"/>
          <w:highlight w:val="white"/>
        </w:rPr>
        <w:t>The International Journal of Human Resource Management</w:t>
      </w:r>
      <w:r>
        <w:rPr>
          <w:color w:val="222222"/>
          <w:highlight w:val="white"/>
        </w:rPr>
        <w:t>, </w:t>
      </w:r>
      <w:r>
        <w:rPr>
          <w:i/>
          <w:color w:val="222222"/>
          <w:highlight w:val="white"/>
        </w:rPr>
        <w:t>30</w:t>
      </w:r>
      <w:r>
        <w:rPr>
          <w:color w:val="222222"/>
          <w:highlight w:val="white"/>
        </w:rPr>
        <w:t>(17), pp.2482-2503.</w:t>
      </w:r>
    </w:p>
    <w:p w14:paraId="41A315AF" w14:textId="77777777" w:rsidR="00BD679F" w:rsidRDefault="00C73BA5">
      <w:pPr>
        <w:jc w:val="left"/>
      </w:pPr>
      <w:proofErr w:type="spellStart"/>
      <w:r>
        <w:rPr>
          <w:color w:val="000000"/>
          <w:highlight w:val="white"/>
        </w:rPr>
        <w:t>Gans</w:t>
      </w:r>
      <w:proofErr w:type="spellEnd"/>
      <w:r>
        <w:rPr>
          <w:color w:val="000000"/>
          <w:highlight w:val="white"/>
        </w:rPr>
        <w:t>, J., (2021). </w:t>
      </w:r>
      <w:r>
        <w:rPr>
          <w:i/>
          <w:color w:val="000000"/>
          <w:highlight w:val="white"/>
        </w:rPr>
        <w:t>The easy target that is the Theory of Disruptive Innovation</w:t>
      </w:r>
      <w:r>
        <w:rPr>
          <w:color w:val="000000"/>
          <w:highlight w:val="white"/>
        </w:rPr>
        <w:t xml:space="preserve">. [online] </w:t>
      </w:r>
      <w:proofErr w:type="spellStart"/>
      <w:r>
        <w:rPr>
          <w:color w:val="000000"/>
          <w:highlight w:val="white"/>
        </w:rPr>
        <w:t>Digitopoly</w:t>
      </w:r>
      <w:proofErr w:type="spellEnd"/>
      <w:r>
        <w:rPr>
          <w:color w:val="000000"/>
          <w:highlight w:val="white"/>
        </w:rPr>
        <w:t>. Available at: &lt;https://digitopoly.org/2014/06/16/the-easy-target-that-is-the-theory-of-disruptive-innovation/&gt; [Accessed 22 August 2021].</w:t>
      </w:r>
    </w:p>
    <w:p w14:paraId="2883BE9B" w14:textId="77777777" w:rsidR="00BD679F" w:rsidRDefault="00C73BA5">
      <w:pPr>
        <w:rPr>
          <w:highlight w:val="white"/>
        </w:rPr>
      </w:pPr>
      <w:r>
        <w:rPr>
          <w:color w:val="222222"/>
          <w:highlight w:val="white"/>
        </w:rPr>
        <w:t>Jin, B.E. and Shin, D.C., 2020. Changing the game to compete: Innovations in the fashion retail industry from the disruptive business model. </w:t>
      </w:r>
      <w:r>
        <w:rPr>
          <w:i/>
          <w:color w:val="222222"/>
          <w:highlight w:val="white"/>
        </w:rPr>
        <w:t>Business Horizons</w:t>
      </w:r>
      <w:r>
        <w:rPr>
          <w:color w:val="222222"/>
          <w:highlight w:val="white"/>
        </w:rPr>
        <w:t>, </w:t>
      </w:r>
      <w:r>
        <w:rPr>
          <w:i/>
          <w:color w:val="222222"/>
          <w:highlight w:val="white"/>
        </w:rPr>
        <w:t>63</w:t>
      </w:r>
      <w:r>
        <w:rPr>
          <w:color w:val="222222"/>
          <w:highlight w:val="white"/>
        </w:rPr>
        <w:t>(3), pp.301-311.</w:t>
      </w:r>
    </w:p>
    <w:p w14:paraId="61340697" w14:textId="77777777" w:rsidR="00BD679F" w:rsidRDefault="00C73BA5">
      <w:pPr>
        <w:rPr>
          <w:highlight w:val="white"/>
        </w:rPr>
      </w:pPr>
      <w:r>
        <w:rPr>
          <w:color w:val="222222"/>
          <w:highlight w:val="white"/>
        </w:rPr>
        <w:t xml:space="preserve">Jyoti, J. and </w:t>
      </w:r>
      <w:proofErr w:type="spellStart"/>
      <w:r>
        <w:rPr>
          <w:color w:val="222222"/>
          <w:highlight w:val="white"/>
        </w:rPr>
        <w:t>Kour</w:t>
      </w:r>
      <w:proofErr w:type="spellEnd"/>
      <w:r>
        <w:rPr>
          <w:color w:val="222222"/>
          <w:highlight w:val="white"/>
        </w:rPr>
        <w:t>, S., 2017. Factors affecting cultural intelligence and its impact on job performance: Role of cross-cultural adjustment, experience and perceived social support. </w:t>
      </w:r>
      <w:r>
        <w:rPr>
          <w:i/>
          <w:color w:val="222222"/>
          <w:highlight w:val="white"/>
        </w:rPr>
        <w:t>Personnel Review</w:t>
      </w:r>
      <w:r>
        <w:rPr>
          <w:color w:val="222222"/>
          <w:highlight w:val="white"/>
        </w:rPr>
        <w:t>.</w:t>
      </w:r>
    </w:p>
    <w:p w14:paraId="23EDB73C" w14:textId="77777777" w:rsidR="00BD679F" w:rsidRDefault="00C73BA5">
      <w:pPr>
        <w:rPr>
          <w:highlight w:val="white"/>
        </w:rPr>
      </w:pPr>
      <w:proofErr w:type="spellStart"/>
      <w:r>
        <w:rPr>
          <w:color w:val="222222"/>
          <w:highlight w:val="white"/>
        </w:rPr>
        <w:t>Kleinmintz</w:t>
      </w:r>
      <w:proofErr w:type="spellEnd"/>
      <w:r>
        <w:rPr>
          <w:color w:val="222222"/>
          <w:highlight w:val="white"/>
        </w:rPr>
        <w:t xml:space="preserve">, O.M., </w:t>
      </w:r>
      <w:proofErr w:type="spellStart"/>
      <w:r>
        <w:rPr>
          <w:color w:val="222222"/>
          <w:highlight w:val="white"/>
        </w:rPr>
        <w:t>Ivancovsky</w:t>
      </w:r>
      <w:proofErr w:type="spellEnd"/>
      <w:r>
        <w:rPr>
          <w:color w:val="222222"/>
          <w:highlight w:val="white"/>
        </w:rPr>
        <w:t xml:space="preserve">, T. and </w:t>
      </w:r>
      <w:proofErr w:type="spellStart"/>
      <w:r>
        <w:rPr>
          <w:color w:val="222222"/>
          <w:highlight w:val="white"/>
        </w:rPr>
        <w:t>Shamay-Tsoory</w:t>
      </w:r>
      <w:proofErr w:type="spellEnd"/>
      <w:r>
        <w:rPr>
          <w:color w:val="222222"/>
          <w:highlight w:val="white"/>
        </w:rPr>
        <w:t>, S.G., 2019. The two-fold model of creativity: the neural underpinnings of the generation and evaluation of creative ideas. </w:t>
      </w:r>
      <w:r>
        <w:rPr>
          <w:i/>
          <w:color w:val="222222"/>
          <w:highlight w:val="white"/>
        </w:rPr>
        <w:t xml:space="preserve">Current Opinion in </w:t>
      </w:r>
      <w:proofErr w:type="spellStart"/>
      <w:r>
        <w:rPr>
          <w:i/>
          <w:color w:val="222222"/>
          <w:highlight w:val="white"/>
        </w:rPr>
        <w:t>Behavioral</w:t>
      </w:r>
      <w:proofErr w:type="spellEnd"/>
      <w:r>
        <w:rPr>
          <w:i/>
          <w:color w:val="222222"/>
          <w:highlight w:val="white"/>
        </w:rPr>
        <w:t xml:space="preserve"> Sciences</w:t>
      </w:r>
      <w:r>
        <w:rPr>
          <w:color w:val="222222"/>
          <w:highlight w:val="white"/>
        </w:rPr>
        <w:t>, </w:t>
      </w:r>
      <w:r>
        <w:rPr>
          <w:i/>
          <w:color w:val="222222"/>
          <w:highlight w:val="white"/>
        </w:rPr>
        <w:t>27</w:t>
      </w:r>
      <w:r>
        <w:rPr>
          <w:color w:val="222222"/>
          <w:highlight w:val="white"/>
        </w:rPr>
        <w:t>, pp.131-138.</w:t>
      </w:r>
    </w:p>
    <w:p w14:paraId="719B2D3E" w14:textId="77777777" w:rsidR="00BD679F" w:rsidRDefault="00C73BA5">
      <w:pPr>
        <w:rPr>
          <w:highlight w:val="white"/>
        </w:rPr>
      </w:pPr>
      <w:r>
        <w:rPr>
          <w:color w:val="222222"/>
          <w:highlight w:val="white"/>
        </w:rPr>
        <w:lastRenderedPageBreak/>
        <w:t>Li, C.R., Lin, C.J., Tien, Y.H. and Chen, C.M., 2017. A multilevel model of team cultural diversity and creativity: The role of climate for inclusion. </w:t>
      </w:r>
      <w:r>
        <w:rPr>
          <w:i/>
          <w:color w:val="222222"/>
          <w:highlight w:val="white"/>
        </w:rPr>
        <w:t xml:space="preserve">The Journal of Creative </w:t>
      </w:r>
      <w:proofErr w:type="spellStart"/>
      <w:r>
        <w:rPr>
          <w:i/>
          <w:color w:val="222222"/>
          <w:highlight w:val="white"/>
        </w:rPr>
        <w:t>Behavior</w:t>
      </w:r>
      <w:proofErr w:type="spellEnd"/>
      <w:r>
        <w:rPr>
          <w:color w:val="222222"/>
          <w:highlight w:val="white"/>
        </w:rPr>
        <w:t>, </w:t>
      </w:r>
      <w:r>
        <w:rPr>
          <w:i/>
          <w:color w:val="222222"/>
          <w:highlight w:val="white"/>
        </w:rPr>
        <w:t>51</w:t>
      </w:r>
      <w:r>
        <w:rPr>
          <w:color w:val="222222"/>
          <w:highlight w:val="white"/>
        </w:rPr>
        <w:t>(2), pp.163-179.</w:t>
      </w:r>
    </w:p>
    <w:p w14:paraId="6923A96B" w14:textId="77777777" w:rsidR="00BD679F" w:rsidRDefault="00C73BA5">
      <w:proofErr w:type="spellStart"/>
      <w:r>
        <w:rPr>
          <w:highlight w:val="white"/>
        </w:rPr>
        <w:t>Morisson</w:t>
      </w:r>
      <w:proofErr w:type="spellEnd"/>
      <w:r>
        <w:rPr>
          <w:highlight w:val="white"/>
        </w:rPr>
        <w:t xml:space="preserve">, A and Pattinson, </w:t>
      </w:r>
      <w:proofErr w:type="gramStart"/>
      <w:r>
        <w:rPr>
          <w:highlight w:val="white"/>
        </w:rPr>
        <w:t>M.,(</w:t>
      </w:r>
      <w:proofErr w:type="gramEnd"/>
      <w:r>
        <w:rPr>
          <w:highlight w:val="white"/>
        </w:rPr>
        <w:t>2020)</w:t>
      </w:r>
      <w:r>
        <w:rPr>
          <w:i/>
          <w:highlight w:val="white"/>
        </w:rPr>
        <w:t xml:space="preserve"> Policy Learning Platform on Research and innovation,</w:t>
      </w:r>
      <w:r>
        <w:rPr>
          <w:highlight w:val="white"/>
        </w:rPr>
        <w:t>01.[online]</w:t>
      </w:r>
      <w:r>
        <w:rPr>
          <w:color w:val="000000"/>
          <w:highlight w:val="white"/>
        </w:rPr>
        <w:t>[Accessed 22 August 2021].</w:t>
      </w:r>
    </w:p>
    <w:p w14:paraId="18275E7E" w14:textId="77777777" w:rsidR="00BD679F" w:rsidRDefault="00C73BA5">
      <w:pPr>
        <w:rPr>
          <w:highlight w:val="white"/>
        </w:rPr>
      </w:pPr>
      <w:r>
        <w:rPr>
          <w:color w:val="000000"/>
          <w:highlight w:val="white"/>
        </w:rPr>
        <w:t>Mostafa, M., (2016). Factors affecting organisational creativity and innovativeness in Egyptian business organisations: an empirical investigation. </w:t>
      </w:r>
      <w:r>
        <w:rPr>
          <w:i/>
          <w:color w:val="000000"/>
          <w:highlight w:val="white"/>
        </w:rPr>
        <w:t>Journal of Management Development</w:t>
      </w:r>
      <w:r>
        <w:rPr>
          <w:color w:val="000000"/>
          <w:highlight w:val="white"/>
        </w:rPr>
        <w:t>, 24(1), pp.7-33.</w:t>
      </w:r>
    </w:p>
    <w:p w14:paraId="3960BB7A" w14:textId="77777777" w:rsidR="00BD679F" w:rsidRDefault="00C73BA5">
      <w:pPr>
        <w:rPr>
          <w:highlight w:val="white"/>
        </w:rPr>
      </w:pPr>
      <w:r>
        <w:rPr>
          <w:color w:val="000000"/>
          <w:highlight w:val="white"/>
        </w:rPr>
        <w:t xml:space="preserve">Moussa, M., McMurray, A. and </w:t>
      </w:r>
      <w:proofErr w:type="spellStart"/>
      <w:r>
        <w:rPr>
          <w:color w:val="000000"/>
          <w:highlight w:val="white"/>
        </w:rPr>
        <w:t>Muenjohn</w:t>
      </w:r>
      <w:proofErr w:type="spellEnd"/>
      <w:r>
        <w:rPr>
          <w:color w:val="000000"/>
          <w:highlight w:val="white"/>
        </w:rPr>
        <w:t>, N., (2018). A Conceptual Framework of the Factors Influencing Innovation in Public Sector Organizations. </w:t>
      </w:r>
      <w:r>
        <w:rPr>
          <w:i/>
          <w:color w:val="000000"/>
          <w:highlight w:val="white"/>
        </w:rPr>
        <w:t>The Journal of Developing Areas</w:t>
      </w:r>
      <w:r>
        <w:rPr>
          <w:color w:val="000000"/>
          <w:highlight w:val="white"/>
        </w:rPr>
        <w:t>, 52(3), pp.231-240.</w:t>
      </w:r>
    </w:p>
    <w:p w14:paraId="4F04F789" w14:textId="77777777" w:rsidR="00BD679F" w:rsidRDefault="00C73BA5">
      <w:pPr>
        <w:rPr>
          <w:highlight w:val="white"/>
        </w:rPr>
      </w:pPr>
      <w:r>
        <w:rPr>
          <w:color w:val="222222"/>
          <w:highlight w:val="white"/>
        </w:rPr>
        <w:t>Nisbett, R.E. and Cohen, D., 2018. </w:t>
      </w:r>
      <w:r>
        <w:rPr>
          <w:i/>
          <w:color w:val="222222"/>
          <w:highlight w:val="white"/>
        </w:rPr>
        <w:t xml:space="preserve">Culture of </w:t>
      </w:r>
      <w:proofErr w:type="spellStart"/>
      <w:r>
        <w:rPr>
          <w:i/>
          <w:color w:val="222222"/>
          <w:highlight w:val="white"/>
        </w:rPr>
        <w:t>honor</w:t>
      </w:r>
      <w:proofErr w:type="spellEnd"/>
      <w:r>
        <w:rPr>
          <w:i/>
          <w:color w:val="222222"/>
          <w:highlight w:val="white"/>
        </w:rPr>
        <w:t>: The psychology of violence in the South</w:t>
      </w:r>
      <w:r>
        <w:rPr>
          <w:color w:val="222222"/>
          <w:highlight w:val="white"/>
        </w:rPr>
        <w:t>. Routledge. 29(2), pp. 27-29.</w:t>
      </w:r>
    </w:p>
    <w:p w14:paraId="0C990FCD" w14:textId="77777777" w:rsidR="00BD679F" w:rsidRDefault="00C73BA5">
      <w:pPr>
        <w:rPr>
          <w:highlight w:val="white"/>
        </w:rPr>
      </w:pPr>
      <w:r>
        <w:rPr>
          <w:highlight w:val="white"/>
        </w:rPr>
        <w:t xml:space="preserve">Oliveira, Marcos Barbosa </w:t>
      </w:r>
      <w:proofErr w:type="spellStart"/>
      <w:r>
        <w:rPr>
          <w:highlight w:val="white"/>
        </w:rPr>
        <w:t>deTechnology</w:t>
      </w:r>
      <w:proofErr w:type="spellEnd"/>
      <w:r>
        <w:rPr>
          <w:highlight w:val="white"/>
        </w:rPr>
        <w:t xml:space="preserve"> and basic science: the linear model of innovation. Scientiae Studia [online]. (2014), v. 12, n. </w:t>
      </w:r>
      <w:proofErr w:type="spellStart"/>
      <w:proofErr w:type="gramStart"/>
      <w:r>
        <w:rPr>
          <w:highlight w:val="white"/>
        </w:rPr>
        <w:t>spe</w:t>
      </w:r>
      <w:proofErr w:type="spellEnd"/>
      <w:r>
        <w:rPr>
          <w:highlight w:val="white"/>
        </w:rPr>
        <w:t xml:space="preserve"> ,</w:t>
      </w:r>
      <w:proofErr w:type="gramEnd"/>
      <w:r>
        <w:rPr>
          <w:highlight w:val="white"/>
        </w:rPr>
        <w:t xml:space="preserve"> pp. 129-146. Available from: &lt;https://doi.org/10.1590/S1678-31662014000400007&gt;. </w:t>
      </w:r>
      <w:proofErr w:type="spellStart"/>
      <w:r>
        <w:rPr>
          <w:highlight w:val="white"/>
        </w:rPr>
        <w:t>Epub</w:t>
      </w:r>
      <w:proofErr w:type="spellEnd"/>
      <w:r>
        <w:rPr>
          <w:highlight w:val="white"/>
        </w:rPr>
        <w:t xml:space="preserve"> 09 Jan 2015. ISSN 2316-8994. [Accessed 23 August 2021].</w:t>
      </w:r>
    </w:p>
    <w:p w14:paraId="66FFD475" w14:textId="77777777" w:rsidR="00BD679F" w:rsidRDefault="00C73BA5">
      <w:pPr>
        <w:rPr>
          <w:highlight w:val="white"/>
        </w:rPr>
      </w:pPr>
      <w:r>
        <w:rPr>
          <w:color w:val="000000"/>
          <w:highlight w:val="white"/>
        </w:rPr>
        <w:t>Paul, G., (2019). “Engineering” innovation. </w:t>
      </w:r>
      <w:r>
        <w:rPr>
          <w:i/>
          <w:color w:val="000000"/>
          <w:highlight w:val="white"/>
        </w:rPr>
        <w:t>Human Resource Management International Digest</w:t>
      </w:r>
      <w:r>
        <w:rPr>
          <w:color w:val="000000"/>
          <w:highlight w:val="white"/>
        </w:rPr>
        <w:t xml:space="preserve">, 27(1), pp.15-18. </w:t>
      </w:r>
    </w:p>
    <w:p w14:paraId="7F86740D" w14:textId="77777777" w:rsidR="00BD679F" w:rsidRDefault="00C73BA5">
      <w:pPr>
        <w:rPr>
          <w:highlight w:val="white"/>
        </w:rPr>
      </w:pPr>
      <w:r>
        <w:rPr>
          <w:color w:val="000000"/>
          <w:highlight w:val="white"/>
        </w:rPr>
        <w:t xml:space="preserve">Ramos, M., </w:t>
      </w:r>
      <w:proofErr w:type="spellStart"/>
      <w:r>
        <w:rPr>
          <w:color w:val="000000"/>
          <w:highlight w:val="white"/>
        </w:rPr>
        <w:t>Figueiredo</w:t>
      </w:r>
      <w:proofErr w:type="spellEnd"/>
      <w:r>
        <w:rPr>
          <w:color w:val="000000"/>
          <w:highlight w:val="white"/>
        </w:rPr>
        <w:t>, P. and Pereira-</w:t>
      </w:r>
      <w:proofErr w:type="spellStart"/>
      <w:r>
        <w:rPr>
          <w:color w:val="000000"/>
          <w:highlight w:val="white"/>
        </w:rPr>
        <w:t>Guizzo</w:t>
      </w:r>
      <w:proofErr w:type="spellEnd"/>
      <w:r>
        <w:rPr>
          <w:color w:val="000000"/>
          <w:highlight w:val="white"/>
        </w:rPr>
        <w:t>, C., 2018. Antecedents of innovation in industry. </w:t>
      </w:r>
      <w:r>
        <w:rPr>
          <w:i/>
          <w:color w:val="000000"/>
          <w:highlight w:val="white"/>
        </w:rPr>
        <w:t>Innovation &amp; Management Review</w:t>
      </w:r>
      <w:r>
        <w:rPr>
          <w:color w:val="000000"/>
          <w:highlight w:val="white"/>
        </w:rPr>
        <w:t>, 15(3), pp.269-285.</w:t>
      </w:r>
    </w:p>
    <w:p w14:paraId="641F17F9" w14:textId="77777777" w:rsidR="00BD679F" w:rsidRDefault="00C73BA5">
      <w:pPr>
        <w:rPr>
          <w:highlight w:val="white"/>
        </w:rPr>
      </w:pPr>
      <w:proofErr w:type="spellStart"/>
      <w:r>
        <w:rPr>
          <w:color w:val="222222"/>
          <w:highlight w:val="white"/>
        </w:rPr>
        <w:t>Samarova</w:t>
      </w:r>
      <w:proofErr w:type="spellEnd"/>
      <w:r>
        <w:rPr>
          <w:color w:val="222222"/>
          <w:highlight w:val="white"/>
        </w:rPr>
        <w:t>, S.R., (2018). Forming Creative Vision of Person as Universal Method Enhancing Creativity. </w:t>
      </w:r>
      <w:r>
        <w:rPr>
          <w:i/>
          <w:color w:val="222222"/>
          <w:highlight w:val="white"/>
        </w:rPr>
        <w:t>Eastern European Scientific Journal</w:t>
      </w:r>
      <w:r>
        <w:rPr>
          <w:color w:val="222222"/>
          <w:highlight w:val="white"/>
        </w:rPr>
        <w:t>, (6), pp. 4-6.</w:t>
      </w:r>
    </w:p>
    <w:p w14:paraId="17E79209" w14:textId="77777777" w:rsidR="00BD679F" w:rsidRDefault="00C73BA5">
      <w:r>
        <w:rPr>
          <w:color w:val="000000"/>
          <w:highlight w:val="white"/>
        </w:rPr>
        <w:t>Si, S. and Chen, H., (2020). A literature review of disruptive innovation: What it is, how it works and where it goes. </w:t>
      </w:r>
      <w:r>
        <w:rPr>
          <w:i/>
          <w:color w:val="000000"/>
          <w:highlight w:val="white"/>
        </w:rPr>
        <w:t>Journal of Engineering and Technology Management</w:t>
      </w:r>
      <w:r>
        <w:rPr>
          <w:color w:val="000000"/>
          <w:highlight w:val="white"/>
        </w:rPr>
        <w:t>, 56, p.101568. [</w:t>
      </w:r>
      <w:r>
        <w:rPr>
          <w:highlight w:val="white"/>
        </w:rPr>
        <w:t>Accessed 22 August 2021]</w:t>
      </w:r>
    </w:p>
    <w:p w14:paraId="29DA304C" w14:textId="77777777" w:rsidR="00BD679F" w:rsidRDefault="00C73BA5">
      <w:pPr>
        <w:rPr>
          <w:highlight w:val="white"/>
        </w:rPr>
      </w:pPr>
      <w:r>
        <w:rPr>
          <w:color w:val="000000"/>
          <w:highlight w:val="white"/>
        </w:rPr>
        <w:lastRenderedPageBreak/>
        <w:t>SMITH, M., BUSI, M., BALL, P. and VAN DER MEER, R., (2017). FACTORS INFLUENCING AN ORGANISATION'S ABILITY TO MANAGE INNOVATION: A STRUCTURED LITERATURE REVIEW AND CONCEPTUAL MODEL. </w:t>
      </w:r>
      <w:r>
        <w:rPr>
          <w:i/>
          <w:color w:val="000000"/>
          <w:highlight w:val="white"/>
        </w:rPr>
        <w:t>International Journal of Innovation Management</w:t>
      </w:r>
      <w:r>
        <w:rPr>
          <w:color w:val="000000"/>
          <w:highlight w:val="white"/>
        </w:rPr>
        <w:t>, 12(04), pp.655-676.</w:t>
      </w:r>
    </w:p>
    <w:p w14:paraId="327BA2F6" w14:textId="77777777" w:rsidR="00BD679F" w:rsidRDefault="00C73BA5">
      <w:pPr>
        <w:rPr>
          <w:highlight w:val="white"/>
        </w:rPr>
      </w:pPr>
      <w:r>
        <w:rPr>
          <w:color w:val="222222"/>
          <w:highlight w:val="white"/>
        </w:rPr>
        <w:t>Soomro, B.A. and Shah, N., 2019. Determining the impact of entrepreneurial orientation and organizational culture on job satisfaction, organizational commitment, and employee’s performance. </w:t>
      </w:r>
      <w:r>
        <w:rPr>
          <w:i/>
          <w:color w:val="222222"/>
          <w:highlight w:val="white"/>
        </w:rPr>
        <w:t>South Asian Journal of Business Studies</w:t>
      </w:r>
      <w:r>
        <w:rPr>
          <w:color w:val="222222"/>
          <w:highlight w:val="white"/>
        </w:rPr>
        <w:t>.</w:t>
      </w:r>
    </w:p>
    <w:p w14:paraId="4C27788E" w14:textId="77777777" w:rsidR="00BD679F" w:rsidRDefault="00C73BA5">
      <w:pPr>
        <w:rPr>
          <w:highlight w:val="white"/>
        </w:rPr>
      </w:pPr>
      <w:r>
        <w:rPr>
          <w:color w:val="222222"/>
          <w:highlight w:val="white"/>
        </w:rPr>
        <w:t xml:space="preserve">Sun, S., </w:t>
      </w:r>
      <w:proofErr w:type="spellStart"/>
      <w:r>
        <w:rPr>
          <w:color w:val="222222"/>
          <w:highlight w:val="white"/>
        </w:rPr>
        <w:t>Cegielski</w:t>
      </w:r>
      <w:proofErr w:type="spellEnd"/>
      <w:r>
        <w:rPr>
          <w:color w:val="222222"/>
          <w:highlight w:val="white"/>
        </w:rPr>
        <w:t>, C.G., Jia, L. and Hall, D.J., (2018). Understanding the factors affecting the organizational adoption of big data. </w:t>
      </w:r>
      <w:r>
        <w:rPr>
          <w:i/>
          <w:color w:val="222222"/>
          <w:highlight w:val="white"/>
        </w:rPr>
        <w:t>Journal of Computer Information Systems</w:t>
      </w:r>
      <w:r>
        <w:rPr>
          <w:color w:val="222222"/>
          <w:highlight w:val="white"/>
        </w:rPr>
        <w:t>, </w:t>
      </w:r>
      <w:r>
        <w:rPr>
          <w:i/>
          <w:color w:val="222222"/>
          <w:highlight w:val="white"/>
        </w:rPr>
        <w:t>58</w:t>
      </w:r>
      <w:r>
        <w:rPr>
          <w:color w:val="222222"/>
          <w:highlight w:val="white"/>
        </w:rPr>
        <w:t>(3), pp.193-203.</w:t>
      </w:r>
    </w:p>
    <w:p w14:paraId="2148BA7A" w14:textId="77777777" w:rsidR="00BD679F" w:rsidRDefault="00C73BA5">
      <w:pPr>
        <w:rPr>
          <w:highlight w:val="white"/>
        </w:rPr>
      </w:pPr>
      <w:r>
        <w:rPr>
          <w:color w:val="222222"/>
          <w:highlight w:val="white"/>
        </w:rPr>
        <w:t>Thompson, P. and Smith, C. eds., 2017. </w:t>
      </w:r>
      <w:r>
        <w:rPr>
          <w:i/>
          <w:color w:val="222222"/>
          <w:highlight w:val="white"/>
        </w:rPr>
        <w:t>Working life: renewing labour process analysis</w:t>
      </w:r>
      <w:r>
        <w:rPr>
          <w:color w:val="222222"/>
          <w:highlight w:val="white"/>
        </w:rPr>
        <w:t>. Palgrave Macmillan.</w:t>
      </w:r>
    </w:p>
    <w:p w14:paraId="7E269A75" w14:textId="77777777" w:rsidR="00BD679F" w:rsidRDefault="00C73BA5">
      <w:pPr>
        <w:rPr>
          <w:highlight w:val="white"/>
        </w:rPr>
      </w:pPr>
      <w:proofErr w:type="spellStart"/>
      <w:r>
        <w:rPr>
          <w:color w:val="222222"/>
          <w:highlight w:val="white"/>
        </w:rPr>
        <w:t>Vertakova</w:t>
      </w:r>
      <w:proofErr w:type="spellEnd"/>
      <w:r>
        <w:rPr>
          <w:color w:val="222222"/>
          <w:highlight w:val="white"/>
        </w:rPr>
        <w:t xml:space="preserve">, Y.V., </w:t>
      </w:r>
      <w:proofErr w:type="spellStart"/>
      <w:r>
        <w:rPr>
          <w:color w:val="222222"/>
          <w:highlight w:val="white"/>
        </w:rPr>
        <w:t>Rudakova</w:t>
      </w:r>
      <w:proofErr w:type="spellEnd"/>
      <w:r>
        <w:rPr>
          <w:color w:val="222222"/>
          <w:highlight w:val="white"/>
        </w:rPr>
        <w:t xml:space="preserve">, O.V., </w:t>
      </w:r>
      <w:proofErr w:type="spellStart"/>
      <w:r>
        <w:rPr>
          <w:color w:val="222222"/>
          <w:highlight w:val="white"/>
        </w:rPr>
        <w:t>Shadrina</w:t>
      </w:r>
      <w:proofErr w:type="spellEnd"/>
      <w:r>
        <w:rPr>
          <w:color w:val="222222"/>
          <w:highlight w:val="white"/>
        </w:rPr>
        <w:t xml:space="preserve">, V.V., </w:t>
      </w:r>
      <w:proofErr w:type="spellStart"/>
      <w:r>
        <w:rPr>
          <w:color w:val="222222"/>
          <w:highlight w:val="white"/>
        </w:rPr>
        <w:t>Kobersy</w:t>
      </w:r>
      <w:proofErr w:type="spellEnd"/>
      <w:r>
        <w:rPr>
          <w:color w:val="222222"/>
          <w:highlight w:val="white"/>
        </w:rPr>
        <w:t xml:space="preserve">, I.S. and </w:t>
      </w:r>
      <w:proofErr w:type="spellStart"/>
      <w:r>
        <w:rPr>
          <w:color w:val="222222"/>
          <w:highlight w:val="white"/>
        </w:rPr>
        <w:t>Belova</w:t>
      </w:r>
      <w:proofErr w:type="spellEnd"/>
      <w:r>
        <w:rPr>
          <w:color w:val="222222"/>
          <w:highlight w:val="white"/>
        </w:rPr>
        <w:t>, I.N., 2016. Strategy of disruptive innovation in emerging regional markets: Factors of success and failure. </w:t>
      </w:r>
      <w:r>
        <w:rPr>
          <w:i/>
          <w:color w:val="222222"/>
          <w:highlight w:val="white"/>
        </w:rPr>
        <w:t>International Journal of Economics and Financial Issues</w:t>
      </w:r>
      <w:r>
        <w:rPr>
          <w:color w:val="222222"/>
          <w:highlight w:val="white"/>
        </w:rPr>
        <w:t>, </w:t>
      </w:r>
      <w:r>
        <w:rPr>
          <w:i/>
          <w:color w:val="222222"/>
          <w:highlight w:val="white"/>
        </w:rPr>
        <w:t>6</w:t>
      </w:r>
      <w:r>
        <w:rPr>
          <w:color w:val="222222"/>
          <w:highlight w:val="white"/>
        </w:rPr>
        <w:t>(8S), pp.274-279.</w:t>
      </w:r>
    </w:p>
    <w:p w14:paraId="2A0066ED" w14:textId="77777777" w:rsidR="00BD679F" w:rsidRDefault="00C73BA5">
      <w:pPr>
        <w:rPr>
          <w:highlight w:val="white"/>
        </w:rPr>
      </w:pPr>
      <w:r>
        <w:rPr>
          <w:color w:val="222222"/>
          <w:highlight w:val="white"/>
        </w:rPr>
        <w:t xml:space="preserve">Wilson, C. and </w:t>
      </w:r>
      <w:proofErr w:type="spellStart"/>
      <w:r>
        <w:rPr>
          <w:color w:val="222222"/>
          <w:highlight w:val="white"/>
        </w:rPr>
        <w:t>Tyfield</w:t>
      </w:r>
      <w:proofErr w:type="spellEnd"/>
      <w:r>
        <w:rPr>
          <w:color w:val="222222"/>
          <w:highlight w:val="white"/>
        </w:rPr>
        <w:t>, D., (2018). Critical perspectives on disruptive innovation and energy transformation. </w:t>
      </w:r>
      <w:r>
        <w:rPr>
          <w:i/>
          <w:color w:val="222222"/>
          <w:highlight w:val="white"/>
        </w:rPr>
        <w:t>Energy Research &amp; Social Science</w:t>
      </w:r>
      <w:r>
        <w:rPr>
          <w:color w:val="222222"/>
          <w:highlight w:val="white"/>
        </w:rPr>
        <w:t>, </w:t>
      </w:r>
      <w:r>
        <w:rPr>
          <w:i/>
          <w:color w:val="222222"/>
          <w:highlight w:val="white"/>
        </w:rPr>
        <w:t>37</w:t>
      </w:r>
      <w:r>
        <w:rPr>
          <w:color w:val="222222"/>
          <w:highlight w:val="white"/>
        </w:rPr>
        <w:t>, pp.211-215.</w:t>
      </w:r>
    </w:p>
    <w:p w14:paraId="6C7965A4" w14:textId="77777777" w:rsidR="00BD679F" w:rsidRDefault="00BD679F">
      <w:pPr>
        <w:jc w:val="left"/>
      </w:pPr>
    </w:p>
    <w:p w14:paraId="083D32BA" w14:textId="77777777" w:rsidR="00BD679F" w:rsidRDefault="00BD679F">
      <w:pPr>
        <w:jc w:val="left"/>
      </w:pPr>
    </w:p>
    <w:p w14:paraId="2ECFBDA6" w14:textId="77777777" w:rsidR="00BD679F" w:rsidRDefault="00BD679F">
      <w:pPr>
        <w:jc w:val="left"/>
      </w:pPr>
    </w:p>
    <w:p w14:paraId="72AB45FE" w14:textId="77777777" w:rsidR="00BD679F" w:rsidRDefault="00BD679F">
      <w:pPr>
        <w:jc w:val="left"/>
      </w:pPr>
    </w:p>
    <w:p w14:paraId="2FA9266C" w14:textId="77777777" w:rsidR="00BD679F" w:rsidRDefault="00BD679F">
      <w:pPr>
        <w:jc w:val="left"/>
      </w:pPr>
    </w:p>
    <w:p w14:paraId="0733CE89" w14:textId="77777777" w:rsidR="00BD679F" w:rsidRDefault="00BD679F">
      <w:pPr>
        <w:jc w:val="left"/>
      </w:pPr>
    </w:p>
    <w:p w14:paraId="69871451" w14:textId="77777777" w:rsidR="00BD679F" w:rsidRDefault="00BD679F">
      <w:pPr>
        <w:jc w:val="left"/>
      </w:pPr>
    </w:p>
    <w:p w14:paraId="7E234A41" w14:textId="77777777" w:rsidR="00BD679F" w:rsidRDefault="00BD679F">
      <w:pPr>
        <w:jc w:val="left"/>
      </w:pPr>
    </w:p>
    <w:p w14:paraId="2AE48FDC" w14:textId="77777777" w:rsidR="00BD679F" w:rsidRDefault="00BD679F">
      <w:pPr>
        <w:jc w:val="left"/>
      </w:pPr>
    </w:p>
    <w:p w14:paraId="1D6FA24C" w14:textId="77777777" w:rsidR="00BD679F" w:rsidRDefault="00BD679F">
      <w:pPr>
        <w:jc w:val="left"/>
      </w:pPr>
    </w:p>
    <w:p w14:paraId="5EB1FA00" w14:textId="77777777" w:rsidR="00BD679F" w:rsidRDefault="00BD679F">
      <w:pPr>
        <w:jc w:val="left"/>
      </w:pPr>
    </w:p>
    <w:p w14:paraId="6CD0BB46" w14:textId="77777777" w:rsidR="00BD679F" w:rsidRDefault="00BD679F">
      <w:pPr>
        <w:jc w:val="left"/>
      </w:pPr>
    </w:p>
    <w:p w14:paraId="1EAD4E23" w14:textId="77777777" w:rsidR="00BD679F" w:rsidRDefault="00BD679F">
      <w:pPr>
        <w:jc w:val="left"/>
      </w:pPr>
    </w:p>
    <w:p w14:paraId="799B6928" w14:textId="77777777" w:rsidR="00BD679F" w:rsidRDefault="00BD679F">
      <w:pPr>
        <w:jc w:val="left"/>
      </w:pPr>
    </w:p>
    <w:p w14:paraId="5A1E1891" w14:textId="77777777" w:rsidR="00BD679F" w:rsidRDefault="00BD679F">
      <w:pPr>
        <w:jc w:val="left"/>
      </w:pPr>
    </w:p>
    <w:p w14:paraId="4FA16863" w14:textId="77777777" w:rsidR="00BD679F" w:rsidRDefault="00BD679F">
      <w:pPr>
        <w:jc w:val="left"/>
      </w:pPr>
    </w:p>
    <w:p w14:paraId="7E2E8583" w14:textId="77777777" w:rsidR="00BD679F" w:rsidRDefault="00BD679F">
      <w:pPr>
        <w:jc w:val="left"/>
      </w:pPr>
    </w:p>
    <w:sectPr w:rsidR="00BD679F">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DC228" w14:textId="77777777" w:rsidR="00D026B1" w:rsidRDefault="00D026B1">
      <w:pPr>
        <w:spacing w:after="0" w:line="240" w:lineRule="auto"/>
      </w:pPr>
      <w:r>
        <w:separator/>
      </w:r>
    </w:p>
  </w:endnote>
  <w:endnote w:type="continuationSeparator" w:id="0">
    <w:p w14:paraId="4FC40F21" w14:textId="77777777" w:rsidR="00D026B1" w:rsidRDefault="00D02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8A4AC" w14:textId="77777777" w:rsidR="00BD679F" w:rsidRDefault="00C73BA5">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F3A41">
      <w:rPr>
        <w:noProof/>
        <w:color w:val="000000"/>
      </w:rPr>
      <w:t>21</w:t>
    </w:r>
    <w:r>
      <w:rPr>
        <w:color w:val="000000"/>
      </w:rPr>
      <w:fldChar w:fldCharType="end"/>
    </w:r>
  </w:p>
  <w:p w14:paraId="5F021228" w14:textId="77777777" w:rsidR="00BD679F" w:rsidRDefault="00BD679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6C3AB" w14:textId="77777777" w:rsidR="00D026B1" w:rsidRDefault="00D026B1">
      <w:pPr>
        <w:spacing w:after="0" w:line="240" w:lineRule="auto"/>
      </w:pPr>
      <w:r>
        <w:separator/>
      </w:r>
    </w:p>
  </w:footnote>
  <w:footnote w:type="continuationSeparator" w:id="0">
    <w:p w14:paraId="2884567D" w14:textId="77777777" w:rsidR="00D026B1" w:rsidRDefault="00D02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10"/>
    <w:multiLevelType w:val="multilevel"/>
    <w:tmpl w:val="54DE1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482388"/>
    <w:multiLevelType w:val="multilevel"/>
    <w:tmpl w:val="BBC04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3D61F2"/>
    <w:multiLevelType w:val="multilevel"/>
    <w:tmpl w:val="752A3A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C15848"/>
    <w:multiLevelType w:val="multilevel"/>
    <w:tmpl w:val="F6828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5C8730F"/>
    <w:multiLevelType w:val="multilevel"/>
    <w:tmpl w:val="B164C4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92B0F1A"/>
    <w:multiLevelType w:val="multilevel"/>
    <w:tmpl w:val="15C20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EE13103"/>
    <w:multiLevelType w:val="multilevel"/>
    <w:tmpl w:val="F006D7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F9408A3"/>
    <w:multiLevelType w:val="multilevel"/>
    <w:tmpl w:val="0ED2C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E6A3728"/>
    <w:multiLevelType w:val="multilevel"/>
    <w:tmpl w:val="8910A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5"/>
  </w:num>
  <w:num w:numId="4">
    <w:abstractNumId w:val="4"/>
  </w:num>
  <w:num w:numId="5">
    <w:abstractNumId w:val="7"/>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79F"/>
    <w:rsid w:val="003B69D3"/>
    <w:rsid w:val="0050285F"/>
    <w:rsid w:val="00524D03"/>
    <w:rsid w:val="0055117A"/>
    <w:rsid w:val="005A45D1"/>
    <w:rsid w:val="00734BC3"/>
    <w:rsid w:val="007C23CA"/>
    <w:rsid w:val="008B70CE"/>
    <w:rsid w:val="00A0040A"/>
    <w:rsid w:val="00A10816"/>
    <w:rsid w:val="00AF3A41"/>
    <w:rsid w:val="00BD679F"/>
    <w:rsid w:val="00C73BA5"/>
    <w:rsid w:val="00D026B1"/>
    <w:rsid w:val="00E15DA4"/>
    <w:rsid w:val="00E922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AB12"/>
  <w15:docId w15:val="{A9167635-A4F1-48B5-8B7A-70159416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6FE"/>
    <w:rPr>
      <w:color w:val="000000" w:themeColor="text1"/>
    </w:rPr>
  </w:style>
  <w:style w:type="paragraph" w:styleId="Heading1">
    <w:name w:val="heading 1"/>
    <w:basedOn w:val="Normal"/>
    <w:next w:val="Normal"/>
    <w:link w:val="Heading1Char"/>
    <w:autoRedefine/>
    <w:uiPriority w:val="9"/>
    <w:qFormat/>
    <w:rsid w:val="00B426FE"/>
    <w:pPr>
      <w:keepNext/>
      <w:keepLines/>
      <w:pBdr>
        <w:bottom w:val="single" w:sz="12" w:space="1" w:color="auto"/>
      </w:pBdr>
      <w:spacing w:before="120" w:after="240"/>
      <w:outlineLvl w:val="0"/>
    </w:pPr>
    <w:rPr>
      <w:rFonts w:eastAsiaTheme="majorEastAsia" w:cstheme="majorBidi"/>
      <w:b/>
      <w:noProof/>
      <w:color w:val="auto"/>
      <w:sz w:val="32"/>
      <w:szCs w:val="32"/>
    </w:rPr>
  </w:style>
  <w:style w:type="paragraph" w:styleId="Heading2">
    <w:name w:val="heading 2"/>
    <w:basedOn w:val="Normal"/>
    <w:next w:val="Normal"/>
    <w:link w:val="Heading2Char"/>
    <w:autoRedefine/>
    <w:uiPriority w:val="9"/>
    <w:unhideWhenUsed/>
    <w:qFormat/>
    <w:rsid w:val="00B426FE"/>
    <w:pPr>
      <w:keepNext/>
      <w:keepLines/>
      <w:shd w:val="clear" w:color="auto" w:fill="FFFFFF"/>
      <w:spacing w:before="120" w:after="240"/>
      <w:outlineLvl w:val="1"/>
    </w:pPr>
    <w:rPr>
      <w:rFonts w:eastAsiaTheme="majorEastAsia" w:cs="Times New Roman"/>
      <w:b/>
      <w:color w:val="auto"/>
      <w:spacing w:val="-3"/>
      <w:sz w:val="28"/>
    </w:rPr>
  </w:style>
  <w:style w:type="paragraph" w:styleId="Heading3">
    <w:name w:val="heading 3"/>
    <w:basedOn w:val="Normal"/>
    <w:link w:val="Heading3Char"/>
    <w:autoRedefine/>
    <w:uiPriority w:val="9"/>
    <w:qFormat/>
    <w:rsid w:val="00B426FE"/>
    <w:pPr>
      <w:shd w:val="clear" w:color="auto" w:fill="FFFFFF"/>
      <w:spacing w:before="120" w:after="240"/>
      <w:outlineLvl w:val="2"/>
    </w:pPr>
    <w:rPr>
      <w:rFonts w:eastAsia="Times New Roman" w:cs="Times New Roman"/>
      <w:b/>
      <w:noProof/>
      <w:color w:val="595959" w:themeColor="text1" w:themeTint="A6"/>
      <w:spacing w:val="2"/>
      <w:bdr w:val="none" w:sz="0" w:space="0" w:color="auto" w:frame="1"/>
      <w:shd w:val="clear" w:color="auto" w:fill="FFFFFF"/>
    </w:rPr>
  </w:style>
  <w:style w:type="paragraph" w:styleId="Heading4">
    <w:name w:val="heading 4"/>
    <w:basedOn w:val="Normal"/>
    <w:next w:val="Normal"/>
    <w:link w:val="Heading4Char"/>
    <w:uiPriority w:val="9"/>
    <w:semiHidden/>
    <w:unhideWhenUsed/>
    <w:qFormat/>
    <w:rsid w:val="00235D7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DE7797"/>
    <w:pPr>
      <w:ind w:left="720"/>
      <w:contextualSpacing/>
    </w:pPr>
  </w:style>
  <w:style w:type="character" w:styleId="Hyperlink">
    <w:name w:val="Hyperlink"/>
    <w:basedOn w:val="DefaultParagraphFont"/>
    <w:uiPriority w:val="99"/>
    <w:unhideWhenUsed/>
    <w:rsid w:val="001F558E"/>
    <w:rPr>
      <w:color w:val="0000FF"/>
      <w:u w:val="single"/>
    </w:rPr>
  </w:style>
  <w:style w:type="paragraph" w:styleId="NormalWeb">
    <w:name w:val="Normal (Web)"/>
    <w:basedOn w:val="Normal"/>
    <w:uiPriority w:val="99"/>
    <w:semiHidden/>
    <w:unhideWhenUsed/>
    <w:rsid w:val="008447D8"/>
    <w:pPr>
      <w:spacing w:before="100" w:beforeAutospacing="1" w:after="100" w:afterAutospacing="1" w:line="240" w:lineRule="auto"/>
    </w:pPr>
    <w:rPr>
      <w:rFonts w:eastAsia="Times New Roman" w:cs="Times New Roman"/>
    </w:rPr>
  </w:style>
  <w:style w:type="paragraph" w:styleId="BalloonText">
    <w:name w:val="Balloon Text"/>
    <w:basedOn w:val="Normal"/>
    <w:link w:val="BalloonTextChar"/>
    <w:uiPriority w:val="99"/>
    <w:semiHidden/>
    <w:unhideWhenUsed/>
    <w:rsid w:val="00421D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D01"/>
    <w:rPr>
      <w:rFonts w:ascii="Tahoma" w:hAnsi="Tahoma" w:cs="Tahoma"/>
      <w:sz w:val="16"/>
      <w:szCs w:val="16"/>
    </w:rPr>
  </w:style>
  <w:style w:type="character" w:customStyle="1" w:styleId="a">
    <w:name w:val="a"/>
    <w:basedOn w:val="DefaultParagraphFont"/>
    <w:rsid w:val="00720569"/>
  </w:style>
  <w:style w:type="character" w:customStyle="1" w:styleId="l6">
    <w:name w:val="l6"/>
    <w:basedOn w:val="DefaultParagraphFont"/>
    <w:rsid w:val="00720569"/>
  </w:style>
  <w:style w:type="character" w:customStyle="1" w:styleId="l7">
    <w:name w:val="l7"/>
    <w:basedOn w:val="DefaultParagraphFont"/>
    <w:rsid w:val="00720569"/>
  </w:style>
  <w:style w:type="character" w:customStyle="1" w:styleId="Heading3Char">
    <w:name w:val="Heading 3 Char"/>
    <w:basedOn w:val="DefaultParagraphFont"/>
    <w:link w:val="Heading3"/>
    <w:uiPriority w:val="9"/>
    <w:rsid w:val="00B426FE"/>
    <w:rPr>
      <w:rFonts w:ascii="Arial" w:eastAsia="Times New Roman" w:hAnsi="Arial" w:cs="Times New Roman"/>
      <w:b/>
      <w:noProof/>
      <w:color w:val="595959" w:themeColor="text1" w:themeTint="A6"/>
      <w:spacing w:val="2"/>
      <w:sz w:val="24"/>
      <w:szCs w:val="24"/>
      <w:bdr w:val="none" w:sz="0" w:space="0" w:color="auto" w:frame="1"/>
      <w:shd w:val="clear" w:color="auto" w:fill="FFFFFF"/>
      <w:lang w:val="en-GB"/>
    </w:rPr>
  </w:style>
  <w:style w:type="character" w:customStyle="1" w:styleId="Heading2Char">
    <w:name w:val="Heading 2 Char"/>
    <w:basedOn w:val="DefaultParagraphFont"/>
    <w:link w:val="Heading2"/>
    <w:uiPriority w:val="9"/>
    <w:rsid w:val="00B426FE"/>
    <w:rPr>
      <w:rFonts w:ascii="Arial" w:eastAsiaTheme="majorEastAsia" w:hAnsi="Arial" w:cs="Times New Roman"/>
      <w:b/>
      <w:spacing w:val="-3"/>
      <w:sz w:val="28"/>
      <w:szCs w:val="24"/>
      <w:shd w:val="clear" w:color="auto" w:fill="FFFFFF"/>
      <w:lang w:val="en-GB"/>
    </w:rPr>
  </w:style>
  <w:style w:type="character" w:customStyle="1" w:styleId="Heading4Char">
    <w:name w:val="Heading 4 Char"/>
    <w:basedOn w:val="DefaultParagraphFont"/>
    <w:link w:val="Heading4"/>
    <w:uiPriority w:val="9"/>
    <w:semiHidden/>
    <w:rsid w:val="00235D7E"/>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B60DC5"/>
    <w:rPr>
      <w:b/>
      <w:bCs/>
    </w:rPr>
  </w:style>
  <w:style w:type="character" w:customStyle="1" w:styleId="Heading1Char">
    <w:name w:val="Heading 1 Char"/>
    <w:basedOn w:val="DefaultParagraphFont"/>
    <w:link w:val="Heading1"/>
    <w:uiPriority w:val="9"/>
    <w:rsid w:val="00B426FE"/>
    <w:rPr>
      <w:rFonts w:ascii="Arial" w:eastAsiaTheme="majorEastAsia" w:hAnsi="Arial" w:cstheme="majorBidi"/>
      <w:b/>
      <w:noProof/>
      <w:sz w:val="32"/>
      <w:szCs w:val="32"/>
      <w:lang w:val="en-GB"/>
    </w:rPr>
  </w:style>
  <w:style w:type="paragraph" w:styleId="NoSpacing">
    <w:name w:val="No Spacing"/>
    <w:uiPriority w:val="1"/>
    <w:qFormat/>
    <w:rsid w:val="002C7EE4"/>
    <w:pPr>
      <w:spacing w:after="0" w:line="240" w:lineRule="auto"/>
    </w:pPr>
    <w:rPr>
      <w:rFonts w:ascii="Times New Roman" w:hAnsi="Times New Roman"/>
      <w:color w:val="000000" w:themeColor="text1"/>
    </w:rPr>
  </w:style>
  <w:style w:type="paragraph" w:styleId="TOCHeading">
    <w:name w:val="TOC Heading"/>
    <w:basedOn w:val="Heading1"/>
    <w:next w:val="Normal"/>
    <w:uiPriority w:val="39"/>
    <w:unhideWhenUsed/>
    <w:qFormat/>
    <w:rsid w:val="00FF6CB3"/>
    <w:pPr>
      <w:spacing w:line="259" w:lineRule="auto"/>
      <w:jc w:val="left"/>
      <w:outlineLvl w:val="9"/>
    </w:pPr>
    <w:rPr>
      <w:rFonts w:asciiTheme="majorHAnsi" w:hAnsiTheme="majorHAnsi"/>
      <w:noProof w:val="0"/>
      <w:color w:val="365F91" w:themeColor="accent1" w:themeShade="BF"/>
    </w:rPr>
  </w:style>
  <w:style w:type="paragraph" w:styleId="TOC2">
    <w:name w:val="toc 2"/>
    <w:basedOn w:val="Normal"/>
    <w:next w:val="Normal"/>
    <w:autoRedefine/>
    <w:uiPriority w:val="39"/>
    <w:unhideWhenUsed/>
    <w:rsid w:val="00FF6CB3"/>
    <w:pPr>
      <w:spacing w:after="100"/>
      <w:ind w:left="240"/>
    </w:pPr>
  </w:style>
  <w:style w:type="paragraph" w:styleId="TOC1">
    <w:name w:val="toc 1"/>
    <w:basedOn w:val="Normal"/>
    <w:next w:val="Normal"/>
    <w:autoRedefine/>
    <w:uiPriority w:val="39"/>
    <w:unhideWhenUsed/>
    <w:rsid w:val="00FF6CB3"/>
    <w:pPr>
      <w:spacing w:after="100"/>
    </w:pPr>
  </w:style>
  <w:style w:type="paragraph" w:styleId="TOC3">
    <w:name w:val="toc 3"/>
    <w:basedOn w:val="Normal"/>
    <w:next w:val="Normal"/>
    <w:autoRedefine/>
    <w:uiPriority w:val="39"/>
    <w:unhideWhenUsed/>
    <w:rsid w:val="00FF6CB3"/>
    <w:pPr>
      <w:spacing w:after="100"/>
      <w:ind w:left="480"/>
    </w:pPr>
  </w:style>
  <w:style w:type="paragraph" w:customStyle="1" w:styleId="Default">
    <w:name w:val="Default"/>
    <w:rsid w:val="00E47260"/>
    <w:pPr>
      <w:autoSpaceDE w:val="0"/>
      <w:autoSpaceDN w:val="0"/>
      <w:adjustRightInd w:val="0"/>
      <w:spacing w:after="0" w:line="240" w:lineRule="auto"/>
    </w:pPr>
    <w:rPr>
      <w:rFonts w:ascii="Calibri" w:hAnsi="Calibri" w:cs="Calibri"/>
      <w:color w:val="000000"/>
    </w:rPr>
  </w:style>
  <w:style w:type="paragraph" w:styleId="Header">
    <w:name w:val="header"/>
    <w:basedOn w:val="Normal"/>
    <w:link w:val="HeaderChar"/>
    <w:uiPriority w:val="99"/>
    <w:unhideWhenUsed/>
    <w:rsid w:val="00C136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6DA"/>
    <w:rPr>
      <w:rFonts w:ascii="Times New Roman" w:hAnsi="Times New Roman"/>
      <w:color w:val="000000" w:themeColor="text1"/>
      <w:sz w:val="24"/>
      <w:lang w:val="en-GB"/>
    </w:rPr>
  </w:style>
  <w:style w:type="paragraph" w:styleId="Footer">
    <w:name w:val="footer"/>
    <w:basedOn w:val="Normal"/>
    <w:link w:val="FooterChar"/>
    <w:uiPriority w:val="99"/>
    <w:unhideWhenUsed/>
    <w:rsid w:val="00C136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6DA"/>
    <w:rPr>
      <w:rFonts w:ascii="Times New Roman" w:hAnsi="Times New Roman"/>
      <w:color w:val="000000" w:themeColor="text1"/>
      <w:sz w:val="24"/>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31%3811%355%34@%73%74%75d%65nt.uwt%73%64%2e%61c%2e%75%6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en.wikipedia.org/wiki/Beno%C3%AEt_God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23</Pages>
  <Words>5701</Words>
  <Characters>32496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Hassan A S (FCES)</cp:lastModifiedBy>
  <cp:revision>2</cp:revision>
  <dcterms:created xsi:type="dcterms:W3CDTF">2021-09-05T18:00:00Z</dcterms:created>
  <dcterms:modified xsi:type="dcterms:W3CDTF">2021-09-05T18:00:00Z</dcterms:modified>
</cp:coreProperties>
</file>