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07F9AB70"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6D5E31">
              <w:rPr>
                <w:rFonts w:ascii="Times New Roman" w:hAnsi="Times New Roman" w:cs="Times New Roman"/>
                <w:b/>
                <w:sz w:val="48"/>
              </w:rPr>
              <w:t>Diane Smith</w:t>
            </w:r>
          </w:p>
          <w:p w14:paraId="2CEE7446" w14:textId="77777777" w:rsidR="00943FDB" w:rsidRDefault="00943FDB" w:rsidP="00415891">
            <w:pPr>
              <w:ind w:right="-957"/>
              <w:rPr>
                <w:rFonts w:ascii="Times New Roman" w:hAnsi="Times New Roman" w:cs="Times New Roman"/>
                <w:b/>
                <w:sz w:val="48"/>
              </w:rPr>
            </w:pPr>
          </w:p>
          <w:p w14:paraId="52EF6683" w14:textId="25CA49CA"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6D5E31">
              <w:rPr>
                <w:rFonts w:ascii="Times New Roman" w:hAnsi="Times New Roman" w:cs="Times New Roman"/>
                <w:b/>
                <w:sz w:val="48"/>
              </w:rPr>
              <w:t xml:space="preserve">  d.smith1@npt.gov.uk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9F8488E" w14:textId="14A35107" w:rsidR="006D5E31" w:rsidRPr="005D3F07" w:rsidRDefault="006D5E31" w:rsidP="00415891">
            <w:pPr>
              <w:ind w:right="-957"/>
              <w:rPr>
                <w:rFonts w:ascii="Times New Roman" w:hAnsi="Times New Roman" w:cs="Times New Roman"/>
                <w:b/>
                <w:sz w:val="48"/>
              </w:rPr>
            </w:pPr>
            <w:r w:rsidRPr="006D5E31">
              <w:rPr>
                <w:rFonts w:ascii="Times New Roman" w:hAnsi="Times New Roman" w:cs="Times New Roman"/>
                <w:b/>
                <w:bCs/>
                <w:sz w:val="48"/>
              </w:rPr>
              <w:t>2420861</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4CA0D924" w14:textId="77777777" w:rsidR="006D5E31" w:rsidRDefault="006D5E31" w:rsidP="006D5E31">
            <w:r w:rsidRPr="00222AFC">
              <w:t xml:space="preserve">For this assignment, I have used Gibbs’ Reflective Cycle, which begins by outlining an experience before exploring the feelings, evaluation, analysis and action planning linked to it (Gibbs, 1998). </w:t>
            </w:r>
          </w:p>
          <w:p w14:paraId="51B716EA" w14:textId="77777777" w:rsidR="006D5E31" w:rsidRDefault="006D5E31" w:rsidP="006D5E31">
            <w:r w:rsidRPr="00222AFC">
              <w:t>Over the past 12 months, I have consolidated my skills across three areas of practice: collaborative working with individuals, carers and professionals; analytical assessment to inform proportionate and person</w:t>
            </w:r>
            <w:r w:rsidRPr="00222AFC">
              <w:noBreakHyphen/>
              <w:t>centred interventions; and the application of defensible professional judgement in increasingly complex situations. Through this reflective framework, I demonstrate how I have used relevant legislation— including the Mental Capacity Act 2005 (MCA), Care Act 2014 and Human Rights Act 1998—together with local safeguarding procedures, to guide both my current practice and my future development needs.</w:t>
            </w:r>
          </w:p>
          <w:p w14:paraId="77F6EADE" w14:textId="77777777" w:rsidR="006D5E31" w:rsidRDefault="006D5E31" w:rsidP="006D5E31"/>
          <w:p w14:paraId="569D3B03" w14:textId="77777777" w:rsidR="006D5E31" w:rsidRPr="00222AFC" w:rsidRDefault="006D5E31" w:rsidP="006D5E31">
            <w:pPr>
              <w:rPr>
                <w:b/>
                <w:bCs/>
              </w:rPr>
            </w:pPr>
            <w:r w:rsidRPr="00222AFC">
              <w:rPr>
                <w:b/>
                <w:bCs/>
              </w:rPr>
              <w:lastRenderedPageBreak/>
              <w:t>Experience</w:t>
            </w:r>
          </w:p>
          <w:p w14:paraId="68EDBF60" w14:textId="77777777" w:rsidR="006D5E31" w:rsidRDefault="006D5E31" w:rsidP="006D5E31">
            <w:r w:rsidRPr="00222AFC">
              <w:t>My social work role has deepened my understanding of practising within a predominantly clinical and medically</w:t>
            </w:r>
            <w:r w:rsidRPr="00222AFC">
              <w:noBreakHyphen/>
              <w:t>led environment. This setting often prioritises a medical model of care, which focuses on deficits rather than strengths and can unintentionally reduce individuals’ independence, choice and control (Ambrose</w:t>
            </w:r>
            <w:r w:rsidRPr="00222AFC">
              <w:noBreakHyphen/>
              <w:t>Millar &amp; Ashcroft, 2016).</w:t>
            </w:r>
            <w:r>
              <w:t xml:space="preserve">  </w:t>
            </w:r>
            <w:r>
              <w:rPr>
                <w:rFonts w:cs="Aptos"/>
              </w:rPr>
              <w:t xml:space="preserve">It creates low expectations and leads to people losing independence, choice and control in their own lives.  www.disabilitynottinghamshire.org.uk.  (2024).  </w:t>
            </w:r>
          </w:p>
          <w:p w14:paraId="03D3A530" w14:textId="77777777" w:rsidR="006D5E31" w:rsidRDefault="006D5E31" w:rsidP="006D5E31">
            <w:r w:rsidRPr="00222AFC">
              <w:t>This culture presents ongoing challenges for social workers, including advocating for holistic, person</w:t>
            </w:r>
            <w:r w:rsidRPr="00222AFC">
              <w:noBreakHyphen/>
              <w:t>centred approaches that align with social work values. The dominance of medical perspectives has highlighted the importance of my role in promoting rights</w:t>
            </w:r>
            <w:r w:rsidRPr="00222AFC">
              <w:noBreakHyphen/>
              <w:t>based practice and ensuring individuals’ voices remain central to assessment and intervention.</w:t>
            </w:r>
            <w:r>
              <w:t xml:space="preserve">  </w:t>
            </w:r>
          </w:p>
          <w:p w14:paraId="6974D7B6" w14:textId="77777777" w:rsidR="006D5E31" w:rsidRDefault="006D5E31" w:rsidP="006D5E31">
            <w:r w:rsidRPr="009F2AFA">
              <w:t>I initially found capacity</w:t>
            </w:r>
            <w:r w:rsidRPr="009F2AFA">
              <w:noBreakHyphen/>
              <w:t>related decisions challenging, particularly when individuals presented with fluctuating cognition. For example, during a discharge planning meeting, I applied Section 2 and 3 of the Mental Capacity Act (2005) to assess decision</w:t>
            </w:r>
            <w:r w:rsidRPr="009F2AFA">
              <w:noBreakHyphen/>
              <w:t>specific capacity and ensured the individual’s previously expressed preferences were represented in the best</w:t>
            </w:r>
            <w:r w:rsidRPr="009F2AFA">
              <w:noBreakHyphen/>
              <w:t>interest discussion</w:t>
            </w:r>
            <w:r>
              <w:t xml:space="preserve">. </w:t>
            </w:r>
          </w:p>
          <w:p w14:paraId="42844093" w14:textId="77777777" w:rsidR="006D5E31" w:rsidRDefault="006D5E31" w:rsidP="006D5E31"/>
          <w:p w14:paraId="66AE30F9" w14:textId="77777777" w:rsidR="006D5E31" w:rsidRPr="00222AFC" w:rsidRDefault="006D5E31" w:rsidP="006D5E31">
            <w:pPr>
              <w:rPr>
                <w:b/>
                <w:bCs/>
              </w:rPr>
            </w:pPr>
            <w:r w:rsidRPr="00222AFC">
              <w:rPr>
                <w:b/>
                <w:bCs/>
              </w:rPr>
              <w:t>Reflection</w:t>
            </w:r>
          </w:p>
          <w:p w14:paraId="4399BE09" w14:textId="77777777" w:rsidR="006D5E31" w:rsidRPr="00222AFC" w:rsidRDefault="006D5E31" w:rsidP="006D5E31">
            <w:r w:rsidRPr="00222AFC">
              <w:t>Through supervision and mentoring discussions, I have recognised the need to further develop my confidence in advocating for individuals within multidisciplinary forums where hierarchical structures and traditional perceptions of professional status can affect decision</w:t>
            </w:r>
            <w:r w:rsidRPr="00222AFC">
              <w:noBreakHyphen/>
              <w:t>making. I want to strengthen my ability to work collaboratively with people and ensure their needs, preferences and rights are clearly represented. This requires not only confidence but also the continued development of my knowledge base through research, supervision and professional dialogue.</w:t>
            </w:r>
            <w:r>
              <w:t xml:space="preserve">  </w:t>
            </w:r>
            <w:r>
              <w:rPr>
                <w:rFonts w:cs="Aptos"/>
              </w:rPr>
              <w:t xml:space="preserve">This can be difficult as often there is a barrier within a medically dominated field in supporting individuals to express their own views.  </w:t>
            </w:r>
          </w:p>
          <w:p w14:paraId="7C1C4997" w14:textId="77777777" w:rsidR="006D5E31" w:rsidRDefault="006D5E31" w:rsidP="006D5E31">
            <w:r w:rsidRPr="00222AFC">
              <w:t>I have also identified a significant developmental need relating to the application of the Mental Capacity Act (2005) in complex cases. Many individuals within my caseload experience cognitive impairments associated with dementia or neurological conditions, which often leads to capacity assessments across multiple decision</w:t>
            </w:r>
            <w:r w:rsidRPr="00222AFC">
              <w:noBreakHyphen/>
              <w:t xml:space="preserve">making domains. </w:t>
            </w:r>
          </w:p>
          <w:p w14:paraId="64401C64" w14:textId="77777777" w:rsidR="006D5E31" w:rsidRDefault="006D5E31" w:rsidP="006D5E31">
            <w:r w:rsidRPr="00222AFC">
              <w:t>Balancing safeguarding responsibilities with individuals’ rights has required careful judgement, and I recognise the need to deepen my understanding and confidence in undertaking assessments, analysing information and exercising professional judgement in best</w:t>
            </w:r>
            <w:r w:rsidRPr="00222AFC">
              <w:noBreakHyphen/>
              <w:t>interest decisions. This demand is heightened in a fast</w:t>
            </w:r>
            <w:r w:rsidRPr="00222AFC">
              <w:noBreakHyphen/>
              <w:t>paced hospital setting, where discharge pressures make robust multidisciplinary communication essential to prevent unsafe or inappropriate decisions.</w:t>
            </w:r>
          </w:p>
          <w:p w14:paraId="0A8E0FF5" w14:textId="77777777" w:rsidR="006D5E31" w:rsidRDefault="006D5E31" w:rsidP="006D5E31">
            <w:r w:rsidRPr="009F2AFA">
              <w:t xml:space="preserve">Supervision </w:t>
            </w:r>
            <w:r>
              <w:t xml:space="preserve">has </w:t>
            </w:r>
            <w:r w:rsidRPr="009F2AFA">
              <w:t>enabled me to critically examine my decision</w:t>
            </w:r>
            <w:r w:rsidRPr="009F2AFA">
              <w:noBreakHyphen/>
              <w:t>making processes. By exploring a complex safeguarding case with my supervisor, I recognised how my initial risk assessment had been influenced by assumptions about family dynamics. This reflective discussion informed a more balanced and defensible analysis in subsequent cases.</w:t>
            </w:r>
          </w:p>
          <w:p w14:paraId="0706E580" w14:textId="77777777" w:rsidR="006D5E31" w:rsidRDefault="006D5E31" w:rsidP="006D5E31"/>
          <w:p w14:paraId="2E9F1B85" w14:textId="77777777" w:rsidR="006D5E31" w:rsidRPr="00222AFC" w:rsidRDefault="006D5E31" w:rsidP="006D5E31">
            <w:pPr>
              <w:rPr>
                <w:b/>
                <w:bCs/>
              </w:rPr>
            </w:pPr>
            <w:r w:rsidRPr="00222AFC">
              <w:rPr>
                <w:b/>
                <w:bCs/>
              </w:rPr>
              <w:t>Action</w:t>
            </w:r>
          </w:p>
          <w:p w14:paraId="28EF83C0" w14:textId="77777777" w:rsidR="006D5E31" w:rsidRPr="00222AFC" w:rsidRDefault="006D5E31" w:rsidP="006D5E31">
            <w:r w:rsidRPr="00222AFC">
              <w:t>Supervision continues to be a key mechanism for developing my practice. It provides a protected space to explore challenges, review complex cases and identify learning needs. Through reflective discussions with my line manager</w:t>
            </w:r>
            <w:r>
              <w:t>/deputy,</w:t>
            </w:r>
            <w:r w:rsidRPr="00222AFC">
              <w:t xml:space="preserve"> I have been able to set specific developmental goals and identify strategies to strengthen areas requiring improvement (Howe &amp; Gray, 2012). My action plan includes attending specialised training, shadowing experienced colleagues, and accessing peer support to enhance my capability in assessment, analysis and collaborative working.</w:t>
            </w:r>
          </w:p>
          <w:p w14:paraId="079E2CB4" w14:textId="77777777" w:rsidR="006D5E31" w:rsidRPr="00222AFC" w:rsidRDefault="006D5E31" w:rsidP="006D5E31">
            <w:r w:rsidRPr="00222AFC">
              <w:t>To progress my understanding of mental capacity, I intend to attend workshops focused on MCA assessments, best</w:t>
            </w:r>
            <w:r w:rsidRPr="00222AFC">
              <w:noBreakHyphen/>
              <w:t>interest decision</w:t>
            </w:r>
            <w:r w:rsidRPr="00222AFC">
              <w:noBreakHyphen/>
              <w:t>making and Deprivation of Liberty Safeguards (</w:t>
            </w:r>
            <w:proofErr w:type="spellStart"/>
            <w:r w:rsidRPr="00222AFC">
              <w:t>DoLS</w:t>
            </w:r>
            <w:proofErr w:type="spellEnd"/>
            <w:r w:rsidRPr="00222AFC">
              <w:t xml:space="preserve">). These will support my ability to uphold individuals’ autonomy while ensuring safe and lawful practice. I have also </w:t>
            </w:r>
            <w:r w:rsidRPr="00222AFC">
              <w:lastRenderedPageBreak/>
              <w:t>scheduled regular time for personal study to explore updates in legislation, policy and case law relevant to older adults and hospital</w:t>
            </w:r>
            <w:r w:rsidRPr="00222AFC">
              <w:noBreakHyphen/>
              <w:t>based social work.</w:t>
            </w:r>
          </w:p>
          <w:p w14:paraId="5A25A199" w14:textId="77777777" w:rsidR="006D5E31" w:rsidRPr="00222AFC" w:rsidRDefault="006D5E31" w:rsidP="006D5E31">
            <w:r w:rsidRPr="00222AFC">
              <w:t>Continued feedback—both formal and informal—will help me evaluate the impact of my practice and identify further improvements. Alongside this, I recognise the importance of prioritising my own mental wellbeing. Maintaining resilience and emotional capacity is essential in frontline practice, particularly within environments characterised by complexity, trauma exposure and competing pressures. By attending to my wellbeing, I can sustain a balanced and ethical approach to practice.</w:t>
            </w:r>
          </w:p>
          <w:p w14:paraId="70B54ADD" w14:textId="77777777" w:rsidR="006D5E31" w:rsidRPr="00222AFC" w:rsidRDefault="006D5E31" w:rsidP="006D5E31"/>
          <w:p w14:paraId="7605E9C8" w14:textId="77777777" w:rsidR="006D5E31" w:rsidRPr="00222AFC" w:rsidRDefault="006D5E31" w:rsidP="006D5E31"/>
          <w:p w14:paraId="5BE69444" w14:textId="77777777" w:rsidR="006D5E31" w:rsidRDefault="006D5E31" w:rsidP="006D5E31"/>
          <w:p w14:paraId="6E8AEF5F" w14:textId="446D8852" w:rsidR="006D5E31" w:rsidRDefault="006D5E31" w:rsidP="002D6B34">
            <w:pPr>
              <w:jc w:val="both"/>
              <w:rPr>
                <w:i/>
                <w:iCs/>
              </w:rPr>
            </w:pPr>
            <w:r>
              <w:rPr>
                <w:i/>
                <w:iCs/>
              </w:rPr>
              <w:t>Word count 732</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BD82892" w14:textId="77777777" w:rsidR="006D5E31" w:rsidRDefault="006D5E31" w:rsidP="002D6B34">
            <w:pPr>
              <w:jc w:val="both"/>
            </w:pPr>
          </w:p>
          <w:p w14:paraId="12932A79" w14:textId="77777777" w:rsidR="006D5E31" w:rsidRPr="0045235A" w:rsidRDefault="006D5E31" w:rsidP="006D5E31">
            <w:pPr>
              <w:pStyle w:val="NormalWeb"/>
              <w:rPr>
                <w:rFonts w:ascii="Aptos" w:hAnsi="Aptos"/>
                <w:color w:val="000000"/>
              </w:rPr>
            </w:pPr>
            <w:r w:rsidRPr="0045235A">
              <w:rPr>
                <w:rFonts w:ascii="Aptos" w:hAnsi="Aptos"/>
                <w:color w:val="000000"/>
              </w:rPr>
              <w:lastRenderedPageBreak/>
              <w:t xml:space="preserve">I </w:t>
            </w:r>
            <w:r>
              <w:rPr>
                <w:rFonts w:ascii="Aptos" w:hAnsi="Aptos"/>
                <w:color w:val="000000"/>
              </w:rPr>
              <w:t xml:space="preserve">have </w:t>
            </w:r>
            <w:r w:rsidRPr="0045235A">
              <w:rPr>
                <w:rFonts w:ascii="Aptos" w:hAnsi="Aptos"/>
                <w:color w:val="000000"/>
              </w:rPr>
              <w:t xml:space="preserve">experienced a significant loss of confidence </w:t>
            </w:r>
            <w:r>
              <w:rPr>
                <w:rFonts w:ascii="Aptos" w:hAnsi="Aptos"/>
                <w:color w:val="000000"/>
              </w:rPr>
              <w:t xml:space="preserve">especially since </w:t>
            </w:r>
            <w:proofErr w:type="gramStart"/>
            <w:r>
              <w:rPr>
                <w:rFonts w:ascii="Aptos" w:hAnsi="Aptos"/>
                <w:color w:val="000000"/>
              </w:rPr>
              <w:t>the  Covid</w:t>
            </w:r>
            <w:proofErr w:type="gramEnd"/>
            <w:r>
              <w:rPr>
                <w:rFonts w:ascii="Aptos" w:hAnsi="Aptos"/>
                <w:color w:val="000000"/>
              </w:rPr>
              <w:t xml:space="preserve"> pandemic </w:t>
            </w:r>
            <w:r w:rsidRPr="0045235A">
              <w:rPr>
                <w:rFonts w:ascii="Aptos" w:hAnsi="Aptos"/>
                <w:color w:val="000000"/>
              </w:rPr>
              <w:t>and began to feel that I was not an effective practitioner. Despite consistent reassurance from colleagues, families, and supervision that I was performing well, I struggled to believe in my professional ability.</w:t>
            </w:r>
            <w:r>
              <w:rPr>
                <w:rFonts w:ascii="Aptos" w:hAnsi="Aptos"/>
                <w:color w:val="000000"/>
              </w:rPr>
              <w:t xml:space="preserve">  This impacted on my mental health and wellbeing greatly. </w:t>
            </w:r>
          </w:p>
          <w:p w14:paraId="32D10E4B" w14:textId="77777777" w:rsidR="006D5E31" w:rsidRDefault="006D5E31" w:rsidP="006D5E31">
            <w:r w:rsidRPr="0045235A">
              <w:rPr>
                <w:rFonts w:ascii="Aptos" w:hAnsi="Aptos"/>
                <w:color w:val="000000"/>
              </w:rPr>
              <w:t xml:space="preserve">For this essay, </w:t>
            </w:r>
            <w:bookmarkStart w:id="0" w:name="_Hlk222698311"/>
            <w:r w:rsidRPr="0045235A">
              <w:rPr>
                <w:rFonts w:ascii="Aptos" w:hAnsi="Aptos"/>
                <w:color w:val="000000"/>
              </w:rPr>
              <w:t xml:space="preserve">I have used the ERA cycle of reflection, </w:t>
            </w:r>
            <w:bookmarkEnd w:id="0"/>
            <w:r w:rsidRPr="0045235A">
              <w:rPr>
                <w:rFonts w:ascii="Aptos" w:hAnsi="Aptos"/>
                <w:color w:val="000000"/>
              </w:rPr>
              <w:t>which comprises three stages: Experience, Reflection, and Action.</w:t>
            </w:r>
            <w:r>
              <w:rPr>
                <w:rFonts w:ascii="Aptos" w:hAnsi="Aptos"/>
                <w:color w:val="000000"/>
              </w:rPr>
              <w:t xml:space="preserve">   </w:t>
            </w:r>
            <w:r w:rsidRPr="004174D0">
              <w:t>libguides.cam.ac.uk</w:t>
            </w:r>
            <w:r>
              <w:t xml:space="preserve"> (</w:t>
            </w:r>
            <w:proofErr w:type="spellStart"/>
            <w:r>
              <w:t>nd</w:t>
            </w:r>
            <w:proofErr w:type="spellEnd"/>
            <w:r>
              <w:t>)</w:t>
            </w:r>
          </w:p>
          <w:p w14:paraId="191E1EC7" w14:textId="77777777" w:rsidR="006D5E31" w:rsidRDefault="006D5E31" w:rsidP="006D5E31">
            <w:pPr>
              <w:pStyle w:val="NormalWeb"/>
              <w:rPr>
                <w:rStyle w:val="Strong"/>
                <w:rFonts w:ascii="Aptos" w:hAnsi="Aptos"/>
                <w:color w:val="000000"/>
              </w:rPr>
            </w:pPr>
          </w:p>
          <w:p w14:paraId="338F6F5E" w14:textId="77777777" w:rsidR="006D5E31" w:rsidRDefault="006D5E31" w:rsidP="006D5E31">
            <w:pPr>
              <w:pStyle w:val="NormalWeb"/>
              <w:rPr>
                <w:rFonts w:ascii="Aptos" w:hAnsi="Aptos"/>
                <w:color w:val="000000"/>
              </w:rPr>
            </w:pPr>
            <w:r w:rsidRPr="0045235A">
              <w:rPr>
                <w:rStyle w:val="Strong"/>
                <w:rFonts w:ascii="Aptos" w:hAnsi="Aptos"/>
                <w:color w:val="000000"/>
              </w:rPr>
              <w:t>Experience</w:t>
            </w:r>
          </w:p>
          <w:p w14:paraId="20B03008" w14:textId="77777777" w:rsidR="006D5E31" w:rsidRDefault="006D5E31" w:rsidP="006D5E31">
            <w:pPr>
              <w:pStyle w:val="NormalWeb"/>
              <w:rPr>
                <w:rFonts w:ascii="Aptos" w:hAnsi="Aptos"/>
                <w:color w:val="000000"/>
              </w:rPr>
            </w:pPr>
            <w:r w:rsidRPr="0045235A">
              <w:rPr>
                <w:rFonts w:ascii="Aptos" w:hAnsi="Aptos"/>
                <w:color w:val="000000"/>
              </w:rPr>
              <w:t xml:space="preserve"> I have always lacked confidence in my abilities and achievements</w:t>
            </w:r>
            <w:r>
              <w:rPr>
                <w:rFonts w:ascii="Aptos" w:hAnsi="Aptos"/>
                <w:color w:val="000000"/>
              </w:rPr>
              <w:t>; this was heightened during my time at university. Having no experience of working in social services as many of the other students who were seconded did, I struggled to understand many of the concepts and subjects being taught. I was too afraid to say so or ask for an explanation in the lectures</w:t>
            </w:r>
            <w:r w:rsidRPr="0045235A">
              <w:rPr>
                <w:rFonts w:ascii="Aptos" w:hAnsi="Aptos"/>
                <w:color w:val="000000"/>
              </w:rPr>
              <w:t>.</w:t>
            </w:r>
            <w:r>
              <w:rPr>
                <w:rFonts w:ascii="Aptos" w:hAnsi="Aptos"/>
                <w:color w:val="000000"/>
              </w:rPr>
              <w:t xml:space="preserve">  I also felt unable to connect with the other students as they were quite ‘clicky’ in their respective professional teams and I felt like an outsider.  </w:t>
            </w:r>
          </w:p>
          <w:p w14:paraId="222F764E" w14:textId="77777777" w:rsidR="006D5E31" w:rsidRPr="0045235A" w:rsidRDefault="006D5E31" w:rsidP="006D5E31">
            <w:pPr>
              <w:pStyle w:val="NormalWeb"/>
              <w:rPr>
                <w:rFonts w:ascii="Aptos" w:hAnsi="Aptos"/>
                <w:color w:val="000000"/>
              </w:rPr>
            </w:pPr>
            <w:r w:rsidRPr="0045235A">
              <w:rPr>
                <w:rFonts w:ascii="Aptos" w:hAnsi="Aptos"/>
                <w:color w:val="000000"/>
              </w:rPr>
              <w:t xml:space="preserve"> Although many of my cases have been straightforward</w:t>
            </w:r>
            <w:r>
              <w:t xml:space="preserve">, </w:t>
            </w:r>
            <w:r w:rsidRPr="00E92BA0">
              <w:rPr>
                <w:rFonts w:asciiTheme="minorHAnsi" w:hAnsiTheme="minorHAnsi"/>
              </w:rPr>
              <w:t>that doesn’t mean it’s been pla</w:t>
            </w:r>
            <w:r>
              <w:rPr>
                <w:rFonts w:asciiTheme="minorHAnsi" w:hAnsiTheme="minorHAnsi"/>
              </w:rPr>
              <w:t>i</w:t>
            </w:r>
            <w:r w:rsidRPr="00E92BA0">
              <w:rPr>
                <w:rFonts w:asciiTheme="minorHAnsi" w:hAnsiTheme="minorHAnsi"/>
              </w:rPr>
              <w:t>n sailing</w:t>
            </w:r>
            <w:r w:rsidRPr="00E92BA0">
              <w:rPr>
                <w:rFonts w:asciiTheme="minorHAnsi" w:hAnsiTheme="minorHAnsi"/>
                <w:color w:val="000000"/>
              </w:rPr>
              <w:t>.</w:t>
            </w:r>
            <w:r>
              <w:rPr>
                <w:rFonts w:ascii="Aptos" w:hAnsi="Aptos"/>
                <w:color w:val="000000"/>
              </w:rPr>
              <w:t xml:space="preserve">  </w:t>
            </w:r>
            <w:r w:rsidRPr="0045235A">
              <w:rPr>
                <w:rFonts w:ascii="Aptos" w:hAnsi="Aptos"/>
                <w:color w:val="000000"/>
              </w:rPr>
              <w:t xml:space="preserve"> I have also encountered situations involving complex needs, challenging family dynamics, and unfamiliar scenarios. In these moments, I often felt out of my depth but was reluctant to acknowledge it. This reinforced my belief that I was “not good enough,” heightening my stress and anxiety, as even minor perceived mistakes felt overwhelming.</w:t>
            </w:r>
            <w:r>
              <w:rPr>
                <w:rFonts w:ascii="Aptos" w:hAnsi="Aptos"/>
                <w:color w:val="000000"/>
              </w:rPr>
              <w:t xml:space="preserve">  As a result, I felt that due to my mental health issues I was being given the ‘easy’ cases or that my case load was being kept small in order not to overwhelm me.  This perceived belief added to my feelings of inadequacies.  </w:t>
            </w:r>
          </w:p>
          <w:p w14:paraId="11DA482F" w14:textId="77777777" w:rsidR="006D5E31" w:rsidRDefault="006D5E31" w:rsidP="006D5E31">
            <w:pPr>
              <w:pStyle w:val="NormalWeb"/>
              <w:rPr>
                <w:rFonts w:ascii="Aptos" w:hAnsi="Aptos"/>
                <w:color w:val="000000"/>
              </w:rPr>
            </w:pPr>
            <w:r w:rsidRPr="0045235A">
              <w:rPr>
                <w:rStyle w:val="Strong"/>
                <w:rFonts w:ascii="Aptos" w:hAnsi="Aptos"/>
                <w:color w:val="000000"/>
              </w:rPr>
              <w:t>Reflection</w:t>
            </w:r>
            <w:r w:rsidRPr="0045235A">
              <w:rPr>
                <w:rFonts w:ascii="Aptos" w:hAnsi="Aptos"/>
                <w:color w:val="000000"/>
              </w:rPr>
              <w:t xml:space="preserve"> </w:t>
            </w:r>
          </w:p>
          <w:p w14:paraId="7E0FEF3D" w14:textId="77777777" w:rsidR="006D5E31" w:rsidRPr="0045235A" w:rsidRDefault="006D5E31" w:rsidP="006D5E31">
            <w:pPr>
              <w:pStyle w:val="NormalWeb"/>
              <w:rPr>
                <w:rFonts w:ascii="Aptos" w:hAnsi="Aptos"/>
                <w:color w:val="000000"/>
              </w:rPr>
            </w:pPr>
            <w:r w:rsidRPr="0045235A">
              <w:rPr>
                <w:rFonts w:ascii="Aptos" w:hAnsi="Aptos"/>
                <w:color w:val="000000"/>
              </w:rPr>
              <w:t>Events over the past year, together with writing th</w:t>
            </w:r>
            <w:r>
              <w:rPr>
                <w:rFonts w:ascii="Aptos" w:hAnsi="Aptos"/>
                <w:color w:val="000000"/>
              </w:rPr>
              <w:t>ese</w:t>
            </w:r>
            <w:r w:rsidRPr="0045235A">
              <w:rPr>
                <w:rFonts w:ascii="Aptos" w:hAnsi="Aptos"/>
                <w:color w:val="000000"/>
              </w:rPr>
              <w:t xml:space="preserve"> essay</w:t>
            </w:r>
            <w:r>
              <w:rPr>
                <w:rFonts w:ascii="Aptos" w:hAnsi="Aptos"/>
                <w:color w:val="000000"/>
              </w:rPr>
              <w:t>s</w:t>
            </w:r>
            <w:r w:rsidRPr="0045235A">
              <w:rPr>
                <w:rFonts w:ascii="Aptos" w:hAnsi="Aptos"/>
                <w:color w:val="000000"/>
              </w:rPr>
              <w:t>, have prompted extensive self</w:t>
            </w:r>
            <w:r w:rsidRPr="0045235A">
              <w:rPr>
                <w:rFonts w:ascii="Aptos" w:hAnsi="Aptos"/>
                <w:color w:val="000000"/>
              </w:rPr>
              <w:noBreakHyphen/>
              <w:t>reflection. Initially, I believed that additional training would resolve my practice concerns</w:t>
            </w:r>
            <w:r>
              <w:rPr>
                <w:rFonts w:ascii="Aptos" w:hAnsi="Aptos"/>
                <w:color w:val="000000"/>
              </w:rPr>
              <w:t xml:space="preserve"> and issues </w:t>
            </w:r>
            <w:r w:rsidRPr="00757EA1">
              <w:rPr>
                <w:rFonts w:asciiTheme="minorHAnsi" w:hAnsiTheme="minorHAnsi"/>
                <w:color w:val="000000"/>
              </w:rPr>
              <w:t xml:space="preserve">- </w:t>
            </w:r>
            <w:r w:rsidRPr="00757EA1">
              <w:rPr>
                <w:rFonts w:asciiTheme="minorHAnsi" w:hAnsiTheme="minorHAnsi"/>
              </w:rPr>
              <w:t xml:space="preserve">I had hoped that </w:t>
            </w:r>
            <w:r>
              <w:rPr>
                <w:rFonts w:asciiTheme="minorHAnsi" w:hAnsiTheme="minorHAnsi"/>
              </w:rPr>
              <w:t>it</w:t>
            </w:r>
            <w:r w:rsidRPr="00757EA1">
              <w:rPr>
                <w:rFonts w:asciiTheme="minorHAnsi" w:hAnsiTheme="minorHAnsi"/>
              </w:rPr>
              <w:t xml:space="preserve"> would ‘fix’ my problem</w:t>
            </w:r>
            <w:r>
              <w:rPr>
                <w:rFonts w:asciiTheme="minorHAnsi" w:hAnsiTheme="minorHAnsi"/>
              </w:rPr>
              <w:t>s</w:t>
            </w:r>
            <w:r w:rsidRPr="00757EA1">
              <w:rPr>
                <w:rFonts w:asciiTheme="minorHAnsi" w:hAnsiTheme="minorHAnsi"/>
              </w:rPr>
              <w:t>.</w:t>
            </w:r>
            <w:r>
              <w:t xml:space="preserve"> </w:t>
            </w:r>
            <w:r w:rsidRPr="0045235A">
              <w:rPr>
                <w:rFonts w:ascii="Aptos" w:hAnsi="Aptos"/>
                <w:color w:val="000000"/>
              </w:rPr>
              <w:t xml:space="preserve"> My manager arranged various training opportunities and encouraged me to seek mental health support. </w:t>
            </w:r>
            <w:r>
              <w:rPr>
                <w:rFonts w:ascii="Aptos" w:hAnsi="Aptos"/>
                <w:color w:val="000000"/>
              </w:rPr>
              <w:t xml:space="preserve"> </w:t>
            </w:r>
            <w:r w:rsidRPr="0045235A">
              <w:rPr>
                <w:rFonts w:ascii="Aptos" w:hAnsi="Aptos"/>
                <w:color w:val="000000"/>
              </w:rPr>
              <w:t xml:space="preserve">Although I attempted to be open about my difficulties, I continued to withhold my deeper feelings for fear of appearing burdensome or inadequate. Pressures related to caseload demands, </w:t>
            </w:r>
            <w:r>
              <w:rPr>
                <w:rFonts w:ascii="Aptos" w:hAnsi="Aptos"/>
                <w:color w:val="000000"/>
              </w:rPr>
              <w:t xml:space="preserve">changes to team personal, changes to working procedures (often at very short notice), </w:t>
            </w:r>
            <w:r w:rsidRPr="0045235A">
              <w:rPr>
                <w:rFonts w:ascii="Aptos" w:hAnsi="Aptos"/>
                <w:color w:val="000000"/>
              </w:rPr>
              <w:t xml:space="preserve">limited resources, and emotional exposure to trauma </w:t>
            </w:r>
            <w:r>
              <w:rPr>
                <w:rFonts w:ascii="Aptos" w:hAnsi="Aptos"/>
                <w:color w:val="000000"/>
              </w:rPr>
              <w:t xml:space="preserve">all </w:t>
            </w:r>
            <w:r w:rsidRPr="0045235A">
              <w:rPr>
                <w:rFonts w:ascii="Aptos" w:hAnsi="Aptos"/>
                <w:color w:val="000000"/>
              </w:rPr>
              <w:t>contributed to a decline in my wellbeing, increased cynicism, reduced sense of achievement, and heightened anxiety regarding outcomes and potential repercussions.</w:t>
            </w:r>
          </w:p>
          <w:p w14:paraId="4459F1E5" w14:textId="77777777" w:rsidR="006D5E31" w:rsidRDefault="006D5E31" w:rsidP="006D5E31">
            <w:pPr>
              <w:pStyle w:val="NormalWeb"/>
              <w:rPr>
                <w:rStyle w:val="Strong"/>
                <w:rFonts w:ascii="Aptos" w:hAnsi="Aptos"/>
                <w:color w:val="000000"/>
              </w:rPr>
            </w:pPr>
          </w:p>
          <w:p w14:paraId="1EA0AD66" w14:textId="77777777" w:rsidR="006D5E31" w:rsidRDefault="006D5E31" w:rsidP="006D5E31">
            <w:pPr>
              <w:pStyle w:val="NormalWeb"/>
              <w:rPr>
                <w:rFonts w:ascii="Aptos" w:hAnsi="Aptos"/>
                <w:color w:val="000000"/>
              </w:rPr>
            </w:pPr>
            <w:r w:rsidRPr="0045235A">
              <w:rPr>
                <w:rStyle w:val="Strong"/>
                <w:rFonts w:ascii="Aptos" w:hAnsi="Aptos"/>
                <w:color w:val="000000"/>
              </w:rPr>
              <w:lastRenderedPageBreak/>
              <w:t>Action</w:t>
            </w:r>
            <w:r w:rsidRPr="0045235A">
              <w:rPr>
                <w:rFonts w:ascii="Aptos" w:hAnsi="Aptos"/>
                <w:color w:val="000000"/>
              </w:rPr>
              <w:t xml:space="preserve"> </w:t>
            </w:r>
          </w:p>
          <w:p w14:paraId="1528E318" w14:textId="77777777" w:rsidR="006D5E31" w:rsidRDefault="006D5E31" w:rsidP="006D5E31">
            <w:pPr>
              <w:pStyle w:val="NormalWeb"/>
              <w:rPr>
                <w:rFonts w:ascii="Aptos" w:hAnsi="Aptos"/>
                <w:color w:val="000000"/>
              </w:rPr>
            </w:pPr>
            <w:r w:rsidRPr="0045235A">
              <w:rPr>
                <w:rFonts w:ascii="Aptos" w:hAnsi="Aptos"/>
                <w:color w:val="000000"/>
              </w:rPr>
              <w:t>I identified several key learning needs</w:t>
            </w:r>
            <w:r>
              <w:rPr>
                <w:rFonts w:ascii="Aptos" w:hAnsi="Aptos"/>
                <w:color w:val="000000"/>
              </w:rPr>
              <w:t xml:space="preserve"> crucial for practicing.  This included building confidence</w:t>
            </w:r>
            <w:r w:rsidRPr="0045235A">
              <w:rPr>
                <w:rFonts w:ascii="Aptos" w:hAnsi="Aptos"/>
                <w:color w:val="000000"/>
              </w:rPr>
              <w:t>, strengthening my advocacy skills, and improving my knowledge and application of the Mental Capacity Act (2005)</w:t>
            </w:r>
            <w:r>
              <w:rPr>
                <w:rFonts w:ascii="Aptos" w:hAnsi="Aptos"/>
                <w:color w:val="000000"/>
              </w:rPr>
              <w:t xml:space="preserve"> all vital skills needed within the team I practice in</w:t>
            </w:r>
            <w:r w:rsidRPr="0045235A">
              <w:rPr>
                <w:rFonts w:ascii="Aptos" w:hAnsi="Aptos"/>
                <w:color w:val="000000"/>
              </w:rPr>
              <w:t xml:space="preserve">. </w:t>
            </w:r>
          </w:p>
          <w:p w14:paraId="5C9CDCAB" w14:textId="77777777" w:rsidR="006D5E31" w:rsidRPr="00757EA1" w:rsidRDefault="006D5E31" w:rsidP="006D5E31">
            <w:pPr>
              <w:pStyle w:val="NormalWeb"/>
              <w:rPr>
                <w:rFonts w:asciiTheme="minorHAnsi" w:hAnsiTheme="minorHAnsi"/>
                <w:color w:val="000000"/>
              </w:rPr>
            </w:pPr>
            <w:r w:rsidRPr="0045235A">
              <w:rPr>
                <w:rFonts w:ascii="Aptos" w:hAnsi="Aptos"/>
                <w:color w:val="000000"/>
              </w:rPr>
              <w:t xml:space="preserve">Working collaboratively with colleagues, clients, and families has enhanced my ability to explore options, advocate for appropriate support, and apply professional judgement. Supervision has further developed my knowledge base and supported my work towards achieving clients’ personal outcomes. </w:t>
            </w:r>
            <w:r>
              <w:rPr>
                <w:rFonts w:ascii="Aptos" w:hAnsi="Aptos"/>
                <w:color w:val="000000"/>
              </w:rPr>
              <w:t>It has also provided a safe environment where I could discuss</w:t>
            </w:r>
            <w:r w:rsidRPr="003E56DC">
              <w:rPr>
                <w:rFonts w:ascii="Aptos" w:hAnsi="Aptos"/>
                <w:color w:val="000000"/>
              </w:rPr>
              <w:t xml:space="preserve"> the issues troubling me and the anxieties behind them.</w:t>
            </w:r>
            <w:r>
              <w:rPr>
                <w:rFonts w:ascii="Aptos" w:hAnsi="Aptos"/>
                <w:color w:val="000000"/>
              </w:rPr>
              <w:t xml:space="preserve">  </w:t>
            </w:r>
            <w:r w:rsidRPr="0045235A">
              <w:rPr>
                <w:rFonts w:ascii="Aptos" w:hAnsi="Aptos"/>
                <w:color w:val="000000"/>
              </w:rPr>
              <w:t>Counselling and positive feedback from others have also improved my resilience and belief in my professional capabilities.</w:t>
            </w:r>
            <w:r>
              <w:rPr>
                <w:rFonts w:ascii="Aptos" w:hAnsi="Aptos"/>
                <w:color w:val="000000"/>
              </w:rPr>
              <w:t xml:space="preserve"> </w:t>
            </w:r>
            <w:r w:rsidRPr="00757EA1">
              <w:rPr>
                <w:rFonts w:asciiTheme="minorHAnsi" w:hAnsiTheme="minorHAnsi"/>
              </w:rPr>
              <w:t xml:space="preserve">I see I can do my job and do it well.  </w:t>
            </w:r>
          </w:p>
          <w:p w14:paraId="08CA7ADE" w14:textId="77777777" w:rsidR="006D5E31" w:rsidRPr="0045235A" w:rsidRDefault="006D5E31" w:rsidP="006D5E31">
            <w:pPr>
              <w:pStyle w:val="NormalWeb"/>
              <w:rPr>
                <w:rFonts w:ascii="Aptos" w:hAnsi="Aptos"/>
                <w:color w:val="000000"/>
              </w:rPr>
            </w:pPr>
            <w:r w:rsidRPr="0045235A">
              <w:rPr>
                <w:rFonts w:ascii="Aptos" w:hAnsi="Aptos"/>
                <w:color w:val="000000"/>
              </w:rPr>
              <w:t>My understanding of mental capacity and my assessment skills have improved through training, shadowing colleagues, and discussing complex cases. This has deepened my insight and confidence in applying the legislation. These developments have strengthened my analytical skills and enabled me to work more effectively with clients, carers, and professionals to plan appropriate interventions.</w:t>
            </w:r>
          </w:p>
          <w:p w14:paraId="5AD85BF5" w14:textId="77777777" w:rsidR="006D5E31" w:rsidRPr="0045235A" w:rsidRDefault="006D5E31" w:rsidP="006D5E31">
            <w:pPr>
              <w:pStyle w:val="NormalWeb"/>
              <w:rPr>
                <w:rFonts w:ascii="Aptos" w:hAnsi="Aptos"/>
                <w:color w:val="000000"/>
              </w:rPr>
            </w:pPr>
            <w:r w:rsidRPr="0045235A">
              <w:rPr>
                <w:rFonts w:ascii="Aptos" w:hAnsi="Aptos"/>
                <w:color w:val="000000"/>
              </w:rPr>
              <w:t xml:space="preserve">Through this process, I have recognised that my challenges do not stem from incompetence </w:t>
            </w:r>
            <w:r>
              <w:rPr>
                <w:rFonts w:ascii="Aptos" w:hAnsi="Aptos"/>
                <w:color w:val="000000"/>
              </w:rPr>
              <w:t xml:space="preserve">alone, </w:t>
            </w:r>
            <w:r w:rsidRPr="0045235A">
              <w:rPr>
                <w:rFonts w:ascii="Aptos" w:hAnsi="Aptos"/>
                <w:color w:val="000000"/>
              </w:rPr>
              <w:t xml:space="preserve">but from the realisation that I no longer wish to continue in a social work role. </w:t>
            </w:r>
            <w:r>
              <w:rPr>
                <w:rFonts w:ascii="Aptos" w:hAnsi="Aptos"/>
                <w:color w:val="000000"/>
              </w:rPr>
              <w:t xml:space="preserve">This realisation has impacted my practice, as my lack of enthusiasm and team issues have made my desire to leave greater.  </w:t>
            </w:r>
            <w:r w:rsidRPr="0045235A">
              <w:rPr>
                <w:rFonts w:ascii="Aptos" w:hAnsi="Aptos"/>
                <w:color w:val="000000"/>
              </w:rPr>
              <w:t>Nevertheless, I remain committed to maintaining professional standards as a practitioner.</w:t>
            </w:r>
          </w:p>
          <w:p w14:paraId="394CA085" w14:textId="77777777" w:rsidR="006D5E31" w:rsidRDefault="006D5E31" w:rsidP="006D5E31">
            <w:r>
              <w:t>Word Count 642</w:t>
            </w:r>
          </w:p>
          <w:p w14:paraId="0563090C" w14:textId="77777777" w:rsidR="006D5E31" w:rsidRDefault="006D5E31"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7140C2" w:rsidRDefault="007140C2"/>
    <w:sectPr w:rsidR="007140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C266D"/>
    <w:rsid w:val="00237B5B"/>
    <w:rsid w:val="003D636D"/>
    <w:rsid w:val="003E2053"/>
    <w:rsid w:val="004F0E93"/>
    <w:rsid w:val="00653641"/>
    <w:rsid w:val="006D5E31"/>
    <w:rsid w:val="007140C2"/>
    <w:rsid w:val="007C6082"/>
    <w:rsid w:val="007F346B"/>
    <w:rsid w:val="00943FDB"/>
    <w:rsid w:val="009A4CCD"/>
    <w:rsid w:val="009F21E6"/>
    <w:rsid w:val="00A73D0B"/>
    <w:rsid w:val="00AB232D"/>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Strong">
    <w:name w:val="Strong"/>
    <w:basedOn w:val="DefaultParagraphFont"/>
    <w:uiPriority w:val="22"/>
    <w:qFormat/>
    <w:rsid w:val="006D5E31"/>
    <w:rPr>
      <w:b/>
      <w:bCs/>
    </w:rPr>
  </w:style>
  <w:style w:type="paragraph" w:styleId="NormalWeb">
    <w:name w:val="Normal (Web)"/>
    <w:basedOn w:val="Normal"/>
    <w:uiPriority w:val="99"/>
    <w:semiHidden/>
    <w:unhideWhenUsed/>
    <w:rsid w:val="006D5E31"/>
    <w:pPr>
      <w:spacing w:before="100" w:beforeAutospacing="1" w:after="100" w:afterAutospacing="1"/>
    </w:pPr>
    <w:rPr>
      <w:rFonts w:ascii="Times New Roman" w:eastAsiaTheme="minorEastAsia"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2069</Words>
  <Characters>10847</Characters>
  <Application>Microsoft Office Word</Application>
  <DocSecurity>4</DocSecurity>
  <Lines>451</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Diane Smith</cp:lastModifiedBy>
  <cp:revision>2</cp:revision>
  <cp:lastPrinted>2023-02-14T11:26:00Z</cp:lastPrinted>
  <dcterms:created xsi:type="dcterms:W3CDTF">2026-02-23T00:28:00Z</dcterms:created>
  <dcterms:modified xsi:type="dcterms:W3CDTF">2026-02-23T00:28:00Z</dcterms:modified>
</cp:coreProperties>
</file>