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1FDBF" w14:textId="77777777" w:rsidR="002460BC" w:rsidRDefault="002460BC" w:rsidP="002460BC">
      <w:pPr>
        <w:rPr>
          <w:b/>
          <w:sz w:val="36"/>
        </w:rPr>
      </w:pPr>
    </w:p>
    <w:p w14:paraId="6C207B8D" w14:textId="77777777" w:rsidR="002460BC" w:rsidRDefault="002460BC" w:rsidP="002460BC">
      <w:pPr>
        <w:rPr>
          <w:b/>
          <w:sz w:val="36"/>
        </w:rPr>
      </w:pPr>
    </w:p>
    <w:p w14:paraId="3530B11B" w14:textId="77777777" w:rsidR="002460BC" w:rsidRDefault="002460BC" w:rsidP="002460BC">
      <w:pPr>
        <w:rPr>
          <w:b/>
          <w:sz w:val="36"/>
        </w:rPr>
      </w:pPr>
    </w:p>
    <w:p w14:paraId="28072D68" w14:textId="77777777" w:rsidR="002460BC" w:rsidRDefault="002460BC" w:rsidP="002460BC">
      <w:pPr>
        <w:rPr>
          <w:b/>
          <w:sz w:val="36"/>
        </w:rPr>
      </w:pPr>
    </w:p>
    <w:p w14:paraId="3665A508" w14:textId="1E5F4C8F" w:rsidR="002460BC" w:rsidRDefault="00890BAF" w:rsidP="002460BC">
      <w:pPr>
        <w:rPr>
          <w:b/>
          <w:sz w:val="36"/>
        </w:rPr>
      </w:pPr>
      <w:proofErr w:type="spellStart"/>
      <w:r>
        <w:rPr>
          <w:b/>
          <w:sz w:val="36"/>
        </w:rPr>
        <w:t>Shuhena</w:t>
      </w:r>
      <w:proofErr w:type="spellEnd"/>
      <w:r>
        <w:rPr>
          <w:b/>
          <w:sz w:val="36"/>
        </w:rPr>
        <w:t xml:space="preserve"> Begum</w:t>
      </w:r>
    </w:p>
    <w:p w14:paraId="7478EADC" w14:textId="3D4803BF" w:rsidR="002460BC" w:rsidRPr="00813CC5" w:rsidRDefault="002460BC" w:rsidP="002460BC">
      <w:pPr>
        <w:rPr>
          <w:b/>
          <w:sz w:val="36"/>
        </w:rPr>
      </w:pPr>
      <w:r w:rsidRPr="00813CC5">
        <w:rPr>
          <w:b/>
          <w:sz w:val="36"/>
        </w:rPr>
        <w:t>Student ID</w:t>
      </w:r>
      <w:r w:rsidR="009C6E1A">
        <w:rPr>
          <w:b/>
          <w:sz w:val="36"/>
        </w:rPr>
        <w:t>: 2120298</w:t>
      </w:r>
    </w:p>
    <w:p w14:paraId="5DD6FAA6" w14:textId="2A95E76E" w:rsidR="002460BC" w:rsidRPr="00813CC5" w:rsidRDefault="001F6DD7" w:rsidP="002460BC">
      <w:pPr>
        <w:rPr>
          <w:b/>
          <w:sz w:val="36"/>
        </w:rPr>
      </w:pPr>
      <w:r>
        <w:rPr>
          <w:b/>
          <w:sz w:val="36"/>
        </w:rPr>
        <w:t xml:space="preserve">Management &amp; </w:t>
      </w:r>
      <w:proofErr w:type="spellStart"/>
      <w:r>
        <w:rPr>
          <w:b/>
          <w:sz w:val="36"/>
        </w:rPr>
        <w:t>Organisational</w:t>
      </w:r>
      <w:proofErr w:type="spellEnd"/>
      <w:r>
        <w:rPr>
          <w:b/>
          <w:sz w:val="36"/>
        </w:rPr>
        <w:t xml:space="preserve"> </w:t>
      </w:r>
      <w:proofErr w:type="spellStart"/>
      <w:r>
        <w:rPr>
          <w:b/>
          <w:sz w:val="36"/>
        </w:rPr>
        <w:t>Behaviour</w:t>
      </w:r>
      <w:proofErr w:type="spellEnd"/>
      <w:r w:rsidR="0082215B">
        <w:rPr>
          <w:b/>
          <w:sz w:val="36"/>
        </w:rPr>
        <w:t>: BMIH5004</w:t>
      </w:r>
    </w:p>
    <w:p w14:paraId="1B5A8E65" w14:textId="23E26C42" w:rsidR="002460BC" w:rsidRDefault="00A5090F" w:rsidP="002460BC">
      <w:pPr>
        <w:rPr>
          <w:b/>
          <w:sz w:val="36"/>
        </w:rPr>
      </w:pPr>
      <w:r>
        <w:rPr>
          <w:b/>
          <w:sz w:val="36"/>
        </w:rPr>
        <w:t>Dale Clarke</w:t>
      </w:r>
    </w:p>
    <w:p w14:paraId="4364248D" w14:textId="77777777" w:rsidR="005B198A" w:rsidRDefault="005B198A" w:rsidP="002460BC">
      <w:pPr>
        <w:rPr>
          <w:b/>
          <w:sz w:val="36"/>
        </w:rPr>
      </w:pPr>
    </w:p>
    <w:p w14:paraId="249BE13B" w14:textId="5C8CC51D" w:rsidR="009C6E1A" w:rsidRDefault="009C6E1A" w:rsidP="002460BC">
      <w:pPr>
        <w:rPr>
          <w:b/>
          <w:sz w:val="36"/>
        </w:rPr>
      </w:pPr>
      <w:r>
        <w:rPr>
          <w:b/>
          <w:sz w:val="36"/>
        </w:rPr>
        <w:t>Academic Essay</w:t>
      </w:r>
    </w:p>
    <w:p w14:paraId="5DCBD552" w14:textId="77777777" w:rsidR="00890BAF" w:rsidRDefault="00890BAF" w:rsidP="002460BC">
      <w:pPr>
        <w:rPr>
          <w:b/>
          <w:sz w:val="36"/>
        </w:rPr>
      </w:pPr>
    </w:p>
    <w:p w14:paraId="3C02F7CE" w14:textId="77777777" w:rsidR="00890BAF" w:rsidRPr="00813CC5" w:rsidRDefault="00890BAF" w:rsidP="002460BC">
      <w:pPr>
        <w:rPr>
          <w:b/>
          <w:sz w:val="36"/>
        </w:rPr>
      </w:pPr>
    </w:p>
    <w:p w14:paraId="7C15753B" w14:textId="77777777" w:rsidR="00AE7E7B" w:rsidRDefault="00AE7E7B" w:rsidP="00AE452B">
      <w:pPr>
        <w:jc w:val="both"/>
        <w:rPr>
          <w:rFonts w:ascii="Arial" w:hAnsi="Arial" w:cs="Arial"/>
          <w:b/>
          <w:sz w:val="24"/>
        </w:rPr>
      </w:pPr>
    </w:p>
    <w:p w14:paraId="5E3F4FA5" w14:textId="77777777" w:rsidR="00AE7E7B" w:rsidRDefault="00AE7E7B" w:rsidP="00AE452B">
      <w:pPr>
        <w:jc w:val="both"/>
        <w:rPr>
          <w:rFonts w:ascii="Arial" w:hAnsi="Arial" w:cs="Arial"/>
          <w:b/>
          <w:sz w:val="24"/>
        </w:rPr>
      </w:pPr>
    </w:p>
    <w:p w14:paraId="3DDF467B" w14:textId="77777777" w:rsidR="00AE7E7B" w:rsidRDefault="00AE7E7B" w:rsidP="00AE452B">
      <w:pPr>
        <w:jc w:val="both"/>
        <w:rPr>
          <w:rFonts w:ascii="Arial" w:hAnsi="Arial" w:cs="Arial"/>
          <w:b/>
          <w:sz w:val="24"/>
        </w:rPr>
      </w:pPr>
    </w:p>
    <w:p w14:paraId="399FB8D9" w14:textId="77777777" w:rsidR="00AE7E7B" w:rsidRDefault="00AE7E7B" w:rsidP="00AE452B">
      <w:pPr>
        <w:jc w:val="both"/>
        <w:rPr>
          <w:rFonts w:ascii="Arial" w:hAnsi="Arial" w:cs="Arial"/>
          <w:b/>
          <w:sz w:val="24"/>
        </w:rPr>
      </w:pPr>
    </w:p>
    <w:p w14:paraId="3F832058" w14:textId="77777777" w:rsidR="00AE7E7B" w:rsidRDefault="00AE7E7B" w:rsidP="00AE452B">
      <w:pPr>
        <w:jc w:val="both"/>
        <w:rPr>
          <w:rFonts w:ascii="Arial" w:hAnsi="Arial" w:cs="Arial"/>
          <w:b/>
          <w:sz w:val="24"/>
        </w:rPr>
      </w:pPr>
    </w:p>
    <w:p w14:paraId="247C9CB3" w14:textId="77777777" w:rsidR="002460BC" w:rsidRDefault="002460BC" w:rsidP="00AE452B">
      <w:pPr>
        <w:jc w:val="both"/>
        <w:rPr>
          <w:rFonts w:ascii="Arial" w:hAnsi="Arial" w:cs="Arial"/>
          <w:b/>
          <w:sz w:val="24"/>
        </w:rPr>
      </w:pPr>
    </w:p>
    <w:p w14:paraId="5B943280" w14:textId="77777777" w:rsidR="002460BC" w:rsidRDefault="002460BC" w:rsidP="00AE452B">
      <w:pPr>
        <w:jc w:val="both"/>
        <w:rPr>
          <w:rFonts w:ascii="Arial" w:hAnsi="Arial" w:cs="Arial"/>
          <w:b/>
          <w:sz w:val="24"/>
        </w:rPr>
      </w:pPr>
    </w:p>
    <w:p w14:paraId="5F625089" w14:textId="77777777" w:rsidR="002460BC" w:rsidRDefault="002460BC" w:rsidP="00AE452B">
      <w:pPr>
        <w:jc w:val="both"/>
        <w:rPr>
          <w:rFonts w:ascii="Arial" w:hAnsi="Arial" w:cs="Arial"/>
          <w:b/>
          <w:sz w:val="24"/>
        </w:rPr>
      </w:pPr>
    </w:p>
    <w:p w14:paraId="59B87128" w14:textId="77777777" w:rsidR="002460BC" w:rsidRDefault="002460BC" w:rsidP="00AE452B">
      <w:pPr>
        <w:jc w:val="both"/>
        <w:rPr>
          <w:rFonts w:ascii="Arial" w:hAnsi="Arial" w:cs="Arial"/>
          <w:b/>
          <w:sz w:val="24"/>
        </w:rPr>
      </w:pPr>
    </w:p>
    <w:p w14:paraId="13DA001F" w14:textId="77777777" w:rsidR="002460BC" w:rsidRDefault="002460BC" w:rsidP="00AE452B">
      <w:pPr>
        <w:jc w:val="both"/>
        <w:rPr>
          <w:rFonts w:ascii="Arial" w:hAnsi="Arial" w:cs="Arial"/>
          <w:b/>
          <w:sz w:val="24"/>
        </w:rPr>
      </w:pPr>
    </w:p>
    <w:p w14:paraId="2D437104" w14:textId="77777777" w:rsidR="002460BC" w:rsidRDefault="002460BC" w:rsidP="00AE452B">
      <w:pPr>
        <w:jc w:val="both"/>
        <w:rPr>
          <w:rFonts w:ascii="Arial" w:hAnsi="Arial" w:cs="Arial"/>
          <w:b/>
          <w:sz w:val="24"/>
        </w:rPr>
      </w:pPr>
    </w:p>
    <w:p w14:paraId="0F53726F" w14:textId="77777777" w:rsidR="002460BC" w:rsidRDefault="002460BC" w:rsidP="00AE452B">
      <w:pPr>
        <w:jc w:val="both"/>
        <w:rPr>
          <w:rFonts w:ascii="Arial" w:hAnsi="Arial" w:cs="Arial"/>
          <w:b/>
          <w:sz w:val="24"/>
        </w:rPr>
      </w:pPr>
    </w:p>
    <w:p w14:paraId="0F59C6D9" w14:textId="77777777" w:rsidR="002460BC" w:rsidRDefault="002460BC" w:rsidP="00AE452B">
      <w:pPr>
        <w:jc w:val="both"/>
        <w:rPr>
          <w:rFonts w:ascii="Arial" w:hAnsi="Arial" w:cs="Arial"/>
          <w:b/>
          <w:sz w:val="24"/>
        </w:rPr>
      </w:pPr>
    </w:p>
    <w:p w14:paraId="022E20FE" w14:textId="77777777" w:rsidR="002460BC" w:rsidRDefault="002460BC" w:rsidP="00AE452B">
      <w:pPr>
        <w:jc w:val="both"/>
        <w:rPr>
          <w:rFonts w:ascii="Arial" w:hAnsi="Arial" w:cs="Arial"/>
          <w:b/>
          <w:sz w:val="24"/>
        </w:rPr>
      </w:pPr>
    </w:p>
    <w:p w14:paraId="3EB45F8E" w14:textId="77777777" w:rsidR="002460BC" w:rsidRDefault="002460BC" w:rsidP="00AE452B">
      <w:pPr>
        <w:jc w:val="both"/>
        <w:rPr>
          <w:rFonts w:ascii="Arial" w:hAnsi="Arial" w:cs="Arial"/>
          <w:b/>
          <w:sz w:val="24"/>
        </w:rPr>
      </w:pPr>
    </w:p>
    <w:p w14:paraId="28C295AB" w14:textId="77777777" w:rsidR="002460BC" w:rsidRDefault="002460BC" w:rsidP="00AE452B">
      <w:pPr>
        <w:jc w:val="both"/>
        <w:rPr>
          <w:rFonts w:ascii="Arial" w:hAnsi="Arial" w:cs="Arial"/>
          <w:b/>
          <w:sz w:val="24"/>
        </w:rPr>
      </w:pPr>
    </w:p>
    <w:p w14:paraId="4BF48BC0" w14:textId="77777777" w:rsidR="00AE7E7B" w:rsidRDefault="00AE7E7B" w:rsidP="00AE452B">
      <w:pPr>
        <w:jc w:val="both"/>
        <w:rPr>
          <w:rFonts w:ascii="Arial" w:hAnsi="Arial" w:cs="Arial"/>
          <w:b/>
          <w:sz w:val="24"/>
        </w:rPr>
      </w:pPr>
    </w:p>
    <w:p w14:paraId="7FA21B4A" w14:textId="77777777" w:rsidR="00AE452B" w:rsidRPr="00E960A0" w:rsidRDefault="00AE452B" w:rsidP="00AE452B">
      <w:pPr>
        <w:jc w:val="both"/>
        <w:rPr>
          <w:rFonts w:ascii="Arial" w:hAnsi="Arial" w:cs="Arial"/>
          <w:b/>
          <w:sz w:val="24"/>
        </w:rPr>
      </w:pPr>
      <w:r w:rsidRPr="00E960A0">
        <w:rPr>
          <w:rFonts w:ascii="Arial" w:hAnsi="Arial" w:cs="Arial"/>
          <w:b/>
          <w:sz w:val="24"/>
        </w:rPr>
        <w:t>Q1.</w:t>
      </w:r>
    </w:p>
    <w:p w14:paraId="08FDDE39"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The Blake and Mouton Managerial Grid is a paradigm for assessing a person's management style based on two primary dimensions which are the concern for people (consideration) and concern for results (initiating structure). One axis represents concern for individuals (ranging from low to high), while the other represents concern for results (ranging from low to high). According to where they fall on these two axes, managers are evaluated and classified into one of five possible leadership styles: impoverished (low concern for both), country club (low concern for results, high concern for people), produce or perish (high concern for results, low concern for people), middle of the road (balanced concern for both), and team leader (high concern for both)</w:t>
      </w:r>
      <w:r w:rsidR="00116985">
        <w:rPr>
          <w:rFonts w:ascii="Arial" w:hAnsi="Arial" w:cs="Arial"/>
          <w:sz w:val="24"/>
          <w:szCs w:val="24"/>
        </w:rPr>
        <w:t xml:space="preserve"> </w:t>
      </w:r>
      <w:r w:rsidR="007F27C7" w:rsidRPr="00116985">
        <w:rPr>
          <w:rFonts w:ascii="Arial" w:hAnsi="Arial" w:cs="Arial"/>
          <w:sz w:val="24"/>
          <w:szCs w:val="24"/>
        </w:rPr>
        <w:t>(Blake, 1964)</w:t>
      </w:r>
      <w:r w:rsidR="00116985" w:rsidRPr="00116985">
        <w:rPr>
          <w:rFonts w:ascii="Arial" w:hAnsi="Arial" w:cs="Arial"/>
          <w:sz w:val="24"/>
          <w:szCs w:val="24"/>
        </w:rPr>
        <w:t>.</w:t>
      </w:r>
    </w:p>
    <w:p w14:paraId="0E42D93F" w14:textId="692D98DE" w:rsidR="001E3814" w:rsidRPr="00E960A0" w:rsidRDefault="00A47BFF" w:rsidP="00E960A0">
      <w:pPr>
        <w:spacing w:line="480" w:lineRule="auto"/>
        <w:jc w:val="both"/>
        <w:rPr>
          <w:rFonts w:ascii="Arial" w:hAnsi="Arial" w:cs="Arial"/>
          <w:sz w:val="24"/>
          <w:szCs w:val="24"/>
        </w:rPr>
      </w:pPr>
      <w:r w:rsidRPr="00E960A0">
        <w:rPr>
          <w:rFonts w:ascii="Arial" w:hAnsi="Arial" w:cs="Arial"/>
          <w:sz w:val="24"/>
          <w:szCs w:val="24"/>
        </w:rPr>
        <w:t>Thus,</w:t>
      </w:r>
      <w:r w:rsidR="001E3814" w:rsidRPr="00E960A0">
        <w:rPr>
          <w:rFonts w:ascii="Arial" w:hAnsi="Arial" w:cs="Arial"/>
          <w:sz w:val="24"/>
          <w:szCs w:val="24"/>
        </w:rPr>
        <w:t xml:space="preserve"> to evaluate the management style of Craig Poole, the general manager of Doubletree by Hilton in Reading, Pennsylvania, using the Blake and Mouton Managerial Grid, we must collect data regarding his </w:t>
      </w:r>
      <w:r w:rsidR="00732D35" w:rsidRPr="00E960A0">
        <w:rPr>
          <w:rFonts w:ascii="Arial" w:hAnsi="Arial" w:cs="Arial"/>
          <w:sz w:val="24"/>
          <w:szCs w:val="24"/>
        </w:rPr>
        <w:t>behavior</w:t>
      </w:r>
      <w:r w:rsidR="001E3814" w:rsidRPr="00E960A0">
        <w:rPr>
          <w:rFonts w:ascii="Arial" w:hAnsi="Arial" w:cs="Arial"/>
          <w:sz w:val="24"/>
          <w:szCs w:val="24"/>
        </w:rPr>
        <w:t>, decision-making, and leadership approaches.</w:t>
      </w:r>
    </w:p>
    <w:p w14:paraId="359503A1" w14:textId="7D975A32" w:rsidR="001E3814" w:rsidRPr="00E960A0" w:rsidRDefault="001E3814" w:rsidP="00E960A0">
      <w:pPr>
        <w:spacing w:line="480" w:lineRule="auto"/>
        <w:jc w:val="both"/>
        <w:rPr>
          <w:rFonts w:ascii="Arial" w:hAnsi="Arial" w:cs="Arial"/>
          <w:b/>
          <w:sz w:val="24"/>
          <w:szCs w:val="24"/>
        </w:rPr>
      </w:pPr>
      <w:r w:rsidRPr="00E960A0">
        <w:rPr>
          <w:rFonts w:ascii="Arial" w:hAnsi="Arial" w:cs="Arial"/>
          <w:b/>
          <w:sz w:val="24"/>
          <w:szCs w:val="24"/>
        </w:rPr>
        <w:t xml:space="preserve">Determining Craig Poole's </w:t>
      </w:r>
      <w:r w:rsidR="00732D35" w:rsidRPr="00E960A0">
        <w:rPr>
          <w:rFonts w:ascii="Arial" w:hAnsi="Arial" w:cs="Arial"/>
          <w:b/>
          <w:sz w:val="24"/>
          <w:szCs w:val="24"/>
        </w:rPr>
        <w:t>favored</w:t>
      </w:r>
      <w:r w:rsidRPr="00E960A0">
        <w:rPr>
          <w:rFonts w:ascii="Arial" w:hAnsi="Arial" w:cs="Arial"/>
          <w:b/>
          <w:sz w:val="24"/>
          <w:szCs w:val="24"/>
        </w:rPr>
        <w:t xml:space="preserve"> management style:</w:t>
      </w:r>
    </w:p>
    <w:p w14:paraId="30B904BE"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 xml:space="preserve">In order to determine Craig Poole's concern for people, it is necessary to evaluate his interactions with employees, visitors, and other stakeholders. Does he </w:t>
      </w:r>
      <w:proofErr w:type="spellStart"/>
      <w:r w:rsidRPr="00E960A0">
        <w:rPr>
          <w:rFonts w:ascii="Arial" w:hAnsi="Arial" w:cs="Arial"/>
          <w:sz w:val="24"/>
          <w:szCs w:val="24"/>
        </w:rPr>
        <w:t>prioritise</w:t>
      </w:r>
      <w:proofErr w:type="spellEnd"/>
      <w:r w:rsidRPr="00E960A0">
        <w:rPr>
          <w:rFonts w:ascii="Arial" w:hAnsi="Arial" w:cs="Arial"/>
          <w:sz w:val="24"/>
          <w:szCs w:val="24"/>
        </w:rPr>
        <w:t xml:space="preserve"> their welfare, provide assistance, and encourage cooperation and collaboration? The </w:t>
      </w:r>
      <w:r w:rsidRPr="00E960A0">
        <w:rPr>
          <w:rFonts w:ascii="Arial" w:hAnsi="Arial" w:cs="Arial"/>
          <w:sz w:val="24"/>
          <w:szCs w:val="24"/>
        </w:rPr>
        <w:lastRenderedPageBreak/>
        <w:t>evaluation should consider his communication style, approachability, and employee development initiatives.</w:t>
      </w:r>
    </w:p>
    <w:p w14:paraId="44F7AAEA"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 xml:space="preserve">Also, to evaluate Craig Poole's concern for results, one must evaluate his concentration on accomplishing </w:t>
      </w:r>
      <w:proofErr w:type="spellStart"/>
      <w:r w:rsidRPr="00E960A0">
        <w:rPr>
          <w:rFonts w:ascii="Arial" w:hAnsi="Arial" w:cs="Arial"/>
          <w:sz w:val="24"/>
          <w:szCs w:val="24"/>
        </w:rPr>
        <w:t>organisational</w:t>
      </w:r>
      <w:proofErr w:type="spellEnd"/>
      <w:r w:rsidRPr="00E960A0">
        <w:rPr>
          <w:rFonts w:ascii="Arial" w:hAnsi="Arial" w:cs="Arial"/>
          <w:sz w:val="24"/>
          <w:szCs w:val="24"/>
        </w:rPr>
        <w:t xml:space="preserve"> goals, managing resources efficiently, and maintaining accountability. Does he establish defined objectives, monitor progress, and make decisions based on data?</w:t>
      </w:r>
    </w:p>
    <w:p w14:paraId="6C64AE31"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Mr. Poole may fall into this category if he concentrates heavily on creating a supportive and employee-centric work environment but is less concerned with attaining bottom-line results. This could be a style in which the well-being of employees takes precedence over the financial performance of the hotel. Mr. Poole may be considered a team leader if he excels at balancing both people and results. This implies that he promotes a harmonious work environment while actively pursuing the financial and operational objectives of the hotel. This is commonly regarded as an effective management strategy.</w:t>
      </w:r>
    </w:p>
    <w:p w14:paraId="6D7B902C"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A leader with a strong emphasis on people can foster a positive work envi</w:t>
      </w:r>
      <w:r w:rsidR="00116985">
        <w:rPr>
          <w:rFonts w:ascii="Arial" w:hAnsi="Arial" w:cs="Arial"/>
          <w:sz w:val="24"/>
          <w:szCs w:val="24"/>
        </w:rPr>
        <w:t xml:space="preserve">ronment and motivated employees </w:t>
      </w:r>
      <w:r w:rsidR="007F27C7" w:rsidRPr="00116985">
        <w:rPr>
          <w:rFonts w:ascii="Arial" w:hAnsi="Arial" w:cs="Arial"/>
          <w:sz w:val="24"/>
          <w:szCs w:val="24"/>
        </w:rPr>
        <w:t>(</w:t>
      </w:r>
      <w:proofErr w:type="spellStart"/>
      <w:r w:rsidR="00AE7E7B">
        <w:rPr>
          <w:rFonts w:ascii="Arial" w:hAnsi="Arial" w:cs="Arial"/>
          <w:sz w:val="24"/>
          <w:szCs w:val="24"/>
        </w:rPr>
        <w:t>Yukl</w:t>
      </w:r>
      <w:proofErr w:type="spellEnd"/>
      <w:r w:rsidR="007F27C7" w:rsidRPr="00116985">
        <w:rPr>
          <w:rFonts w:ascii="Arial" w:hAnsi="Arial" w:cs="Arial"/>
          <w:sz w:val="24"/>
          <w:szCs w:val="24"/>
        </w:rPr>
        <w:t>, 2013)</w:t>
      </w:r>
      <w:r w:rsidR="00116985" w:rsidRPr="00116985">
        <w:rPr>
          <w:rFonts w:ascii="Arial" w:hAnsi="Arial" w:cs="Arial"/>
          <w:sz w:val="24"/>
          <w:szCs w:val="24"/>
        </w:rPr>
        <w:t>.</w:t>
      </w:r>
      <w:r w:rsidRPr="00E960A0">
        <w:rPr>
          <w:rFonts w:ascii="Arial" w:hAnsi="Arial" w:cs="Arial"/>
          <w:sz w:val="24"/>
          <w:szCs w:val="24"/>
        </w:rPr>
        <w:t xml:space="preserve"> However, a lack of concern for results may result in financial and operational difficulties, as the hotel may not achieve its objectives or operate efficiently. The team leader style is frequently considered the most effective management strategy. If Mr. Poole is able to reconcile concern for people and results, it may indicate that he is managing employee satisfaction and hotel performance effectively. This would likely result in a hotel with motivated employees.</w:t>
      </w:r>
    </w:p>
    <w:p w14:paraId="3856EA49"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 xml:space="preserve">In conclusion, a precise evaluation of Craig Poole's management style requires exhaustive information and observation. Without specific data, his placement on the Blake </w:t>
      </w:r>
      <w:r w:rsidRPr="00E960A0">
        <w:rPr>
          <w:rFonts w:ascii="Arial" w:hAnsi="Arial" w:cs="Arial"/>
          <w:sz w:val="24"/>
          <w:szCs w:val="24"/>
        </w:rPr>
        <w:lastRenderedPageBreak/>
        <w:t>and Mouton Managerial Grid is hypothetical. However, understanding his position on the grid can assist in identifying potential strengths and shortcomings in his leadership style, which can then be evaluated using actual data and feedback from employees and stakeholders.</w:t>
      </w:r>
    </w:p>
    <w:p w14:paraId="7966C78F" w14:textId="4B42589A" w:rsidR="00E960A0" w:rsidRPr="007F27C7" w:rsidRDefault="00E960A0" w:rsidP="00E960A0">
      <w:pPr>
        <w:spacing w:line="480" w:lineRule="auto"/>
        <w:jc w:val="both"/>
        <w:rPr>
          <w:rFonts w:ascii="Arial" w:hAnsi="Arial" w:cs="Arial"/>
          <w:b/>
          <w:sz w:val="24"/>
          <w:szCs w:val="24"/>
        </w:rPr>
      </w:pPr>
      <w:r w:rsidRPr="00E960A0">
        <w:rPr>
          <w:rFonts w:ascii="Arial" w:hAnsi="Arial" w:cs="Arial"/>
          <w:sz w:val="24"/>
          <w:szCs w:val="24"/>
        </w:rPr>
        <w:t xml:space="preserve">Craig Poole is the General Manager of the Doubletree by Hilton in Reading, Pennsylvania. To better understand where he would fit on the Blake and Mouton Managerial Grid, let's look at some examples of his </w:t>
      </w:r>
      <w:proofErr w:type="spellStart"/>
      <w:r w:rsidRPr="00E960A0">
        <w:rPr>
          <w:rFonts w:ascii="Arial" w:hAnsi="Arial" w:cs="Arial"/>
          <w:sz w:val="24"/>
          <w:szCs w:val="24"/>
        </w:rPr>
        <w:t>behaviour</w:t>
      </w:r>
      <w:proofErr w:type="spellEnd"/>
      <w:r w:rsidRPr="00E960A0">
        <w:rPr>
          <w:rFonts w:ascii="Arial" w:hAnsi="Arial" w:cs="Arial"/>
          <w:sz w:val="24"/>
          <w:szCs w:val="24"/>
        </w:rPr>
        <w:t xml:space="preserve"> and activities. Assume Mr. Poole is well-known for providing regular opportunities for staff members to learn new skills and expand their knowledge base. His interest in others' personal growth and development is indicative of his strong appreciation for humanity. Indicative of Mr. Poole's genuine care for his employees' happiness would be his advocacy of flexible work schedules, provision of </w:t>
      </w:r>
      <w:r w:rsidR="006662FA" w:rsidRPr="00E960A0">
        <w:rPr>
          <w:rFonts w:ascii="Arial" w:hAnsi="Arial" w:cs="Arial"/>
          <w:sz w:val="24"/>
          <w:szCs w:val="24"/>
        </w:rPr>
        <w:t>counseling</w:t>
      </w:r>
      <w:r w:rsidRPr="00E960A0">
        <w:rPr>
          <w:rFonts w:ascii="Arial" w:hAnsi="Arial" w:cs="Arial"/>
          <w:sz w:val="24"/>
          <w:szCs w:val="24"/>
        </w:rPr>
        <w:t xml:space="preserve"> services, and </w:t>
      </w:r>
      <w:proofErr w:type="spellStart"/>
      <w:r w:rsidRPr="00E960A0">
        <w:rPr>
          <w:rFonts w:ascii="Arial" w:hAnsi="Arial" w:cs="Arial"/>
          <w:sz w:val="24"/>
          <w:szCs w:val="24"/>
        </w:rPr>
        <w:t>organisation</w:t>
      </w:r>
      <w:proofErr w:type="spellEnd"/>
      <w:r w:rsidRPr="00E960A0">
        <w:rPr>
          <w:rFonts w:ascii="Arial" w:hAnsi="Arial" w:cs="Arial"/>
          <w:sz w:val="24"/>
          <w:szCs w:val="24"/>
        </w:rPr>
        <w:t xml:space="preserve"> of team-building activities. Mr. Poole's people-centric attitude will shine through if he is easy to get in touch with and keeps an open door policy so that employees may voice their opinions and suggesti</w:t>
      </w:r>
      <w:r w:rsidR="00116985">
        <w:rPr>
          <w:rFonts w:ascii="Arial" w:hAnsi="Arial" w:cs="Arial"/>
          <w:sz w:val="24"/>
          <w:szCs w:val="24"/>
        </w:rPr>
        <w:t xml:space="preserve">ons without fear of retaliation </w:t>
      </w:r>
      <w:r w:rsidR="007F27C7" w:rsidRPr="00116985">
        <w:rPr>
          <w:rFonts w:ascii="Arial" w:hAnsi="Arial" w:cs="Arial"/>
          <w:sz w:val="24"/>
          <w:szCs w:val="24"/>
        </w:rPr>
        <w:t>(</w:t>
      </w:r>
      <w:proofErr w:type="spellStart"/>
      <w:r w:rsidR="00AE7E7B">
        <w:rPr>
          <w:rFonts w:ascii="Arial" w:hAnsi="Arial" w:cs="Arial"/>
          <w:sz w:val="24"/>
          <w:szCs w:val="24"/>
        </w:rPr>
        <w:t>Northouse</w:t>
      </w:r>
      <w:proofErr w:type="spellEnd"/>
      <w:r w:rsidR="007F27C7" w:rsidRPr="00116985">
        <w:rPr>
          <w:rFonts w:ascii="Arial" w:hAnsi="Arial" w:cs="Arial"/>
          <w:sz w:val="24"/>
          <w:szCs w:val="24"/>
        </w:rPr>
        <w:t>, 2019)</w:t>
      </w:r>
      <w:r w:rsidR="00116985">
        <w:rPr>
          <w:rFonts w:ascii="Arial" w:hAnsi="Arial" w:cs="Arial"/>
          <w:sz w:val="24"/>
          <w:szCs w:val="24"/>
        </w:rPr>
        <w:t>.</w:t>
      </w:r>
    </w:p>
    <w:p w14:paraId="7702BF5E" w14:textId="77777777" w:rsidR="001E3814" w:rsidRPr="00116985" w:rsidRDefault="001E3814" w:rsidP="00E960A0">
      <w:pPr>
        <w:spacing w:line="480" w:lineRule="auto"/>
        <w:jc w:val="both"/>
        <w:rPr>
          <w:rFonts w:ascii="Arial" w:hAnsi="Arial" w:cs="Arial"/>
          <w:sz w:val="24"/>
          <w:szCs w:val="24"/>
        </w:rPr>
      </w:pPr>
      <w:r w:rsidRPr="00E960A0">
        <w:rPr>
          <w:rFonts w:ascii="Arial" w:hAnsi="Arial" w:cs="Arial"/>
          <w:b/>
          <w:sz w:val="24"/>
          <w:szCs w:val="24"/>
        </w:rPr>
        <w:t>Concern for Outcomes:</w:t>
      </w:r>
    </w:p>
    <w:p w14:paraId="3F74741B"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Method Based on Goals Let's say that Mr. Poole wants to make sure that his hotel is fulfilling its financial goals, so he establishes those goals in a way that is both clear and measurable, then monitors key performance indicators and assesses the hotel's progress on a regular basis. This implies that a significant focus is being placed on the findings.</w:t>
      </w:r>
    </w:p>
    <w:p w14:paraId="71970C7E"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 xml:space="preserve">Management of Resources with Efficient Results If he is </w:t>
      </w:r>
      <w:r w:rsidR="00E960A0" w:rsidRPr="00E960A0">
        <w:rPr>
          <w:rFonts w:ascii="Arial" w:hAnsi="Arial" w:cs="Arial"/>
          <w:sz w:val="24"/>
          <w:szCs w:val="24"/>
        </w:rPr>
        <w:t>recognized</w:t>
      </w:r>
      <w:r w:rsidRPr="00E960A0">
        <w:rPr>
          <w:rFonts w:ascii="Arial" w:hAnsi="Arial" w:cs="Arial"/>
          <w:sz w:val="24"/>
          <w:szCs w:val="24"/>
        </w:rPr>
        <w:t xml:space="preserve"> for </w:t>
      </w:r>
      <w:proofErr w:type="spellStart"/>
      <w:r w:rsidRPr="00E960A0">
        <w:rPr>
          <w:rFonts w:ascii="Arial" w:hAnsi="Arial" w:cs="Arial"/>
          <w:sz w:val="24"/>
          <w:szCs w:val="24"/>
        </w:rPr>
        <w:t>optimising</w:t>
      </w:r>
      <w:proofErr w:type="spellEnd"/>
      <w:r w:rsidRPr="00E960A0">
        <w:rPr>
          <w:rFonts w:ascii="Arial" w:hAnsi="Arial" w:cs="Arial"/>
          <w:sz w:val="24"/>
          <w:szCs w:val="24"/>
        </w:rPr>
        <w:t xml:space="preserve"> resources, successfully managing budgets, and making data-driven decisions to increase </w:t>
      </w:r>
      <w:r w:rsidRPr="00E960A0">
        <w:rPr>
          <w:rFonts w:ascii="Arial" w:hAnsi="Arial" w:cs="Arial"/>
          <w:sz w:val="24"/>
          <w:szCs w:val="24"/>
        </w:rPr>
        <w:lastRenderedPageBreak/>
        <w:t>operational efficiency, this displays a strong emphasis on results. Additionally, if he is known for improving operational efficiency, this demonstrates a strong focus on results. According to the examples, Craig Poole might be considered a team leader if he actively participates in the growth and well-being of his employees while retaining a focus on the hotel's ability to meet its financial and operational goals. This approach assumes a well-balanced plan that takes into account both the accomplishments of the company and the happiness of its workforce.</w:t>
      </w:r>
    </w:p>
    <w:p w14:paraId="4AC73210" w14:textId="77777777" w:rsidR="007F27C7" w:rsidRDefault="001E3814" w:rsidP="00E960A0">
      <w:pPr>
        <w:spacing w:line="480" w:lineRule="auto"/>
        <w:jc w:val="both"/>
        <w:rPr>
          <w:rFonts w:ascii="Arial" w:hAnsi="Arial" w:cs="Arial"/>
          <w:b/>
          <w:sz w:val="24"/>
          <w:szCs w:val="24"/>
        </w:rPr>
      </w:pPr>
      <w:r w:rsidRPr="00E960A0">
        <w:rPr>
          <w:rFonts w:ascii="Arial" w:hAnsi="Arial" w:cs="Arial"/>
          <w:sz w:val="24"/>
          <w:szCs w:val="24"/>
        </w:rPr>
        <w:t>Because he cares about individuals, he is likely to have a workforce that is highly motivated and actively involved in their work. As long as he keeps his attention on the outcomes, it is possible that the hotel will have successful operations at the same time. This balance can pave the way for increased productivity in the job as well as financial success. Although it is generally acknowledged that the approach of a team leader is an effective one, it can be challenging to maintain this balance on a constant basis</w:t>
      </w:r>
      <w:r w:rsidR="00116985">
        <w:rPr>
          <w:rFonts w:ascii="Arial" w:hAnsi="Arial" w:cs="Arial"/>
          <w:sz w:val="24"/>
          <w:szCs w:val="24"/>
        </w:rPr>
        <w:t xml:space="preserve"> </w:t>
      </w:r>
      <w:r w:rsidR="007F27C7" w:rsidRPr="00116985">
        <w:rPr>
          <w:rFonts w:ascii="Arial" w:hAnsi="Arial" w:cs="Arial"/>
          <w:sz w:val="24"/>
          <w:szCs w:val="24"/>
        </w:rPr>
        <w:t>(</w:t>
      </w:r>
      <w:r w:rsidR="00AE7E7B">
        <w:rPr>
          <w:rFonts w:ascii="Arial" w:hAnsi="Arial" w:cs="Arial"/>
          <w:sz w:val="24"/>
          <w:szCs w:val="24"/>
        </w:rPr>
        <w:t>Robbins</w:t>
      </w:r>
      <w:r w:rsidR="007F27C7" w:rsidRPr="00116985">
        <w:rPr>
          <w:rFonts w:ascii="Arial" w:hAnsi="Arial" w:cs="Arial"/>
          <w:sz w:val="24"/>
          <w:szCs w:val="24"/>
        </w:rPr>
        <w:t>, 2017)</w:t>
      </w:r>
      <w:r w:rsidR="00116985" w:rsidRPr="00116985">
        <w:rPr>
          <w:rFonts w:ascii="Arial" w:hAnsi="Arial" w:cs="Arial"/>
          <w:sz w:val="24"/>
          <w:szCs w:val="24"/>
        </w:rPr>
        <w:t>.</w:t>
      </w:r>
    </w:p>
    <w:p w14:paraId="56D8660E" w14:textId="77777777" w:rsidR="001E3814" w:rsidRPr="00E960A0" w:rsidRDefault="001E3814" w:rsidP="00E960A0">
      <w:pPr>
        <w:spacing w:line="480" w:lineRule="auto"/>
        <w:jc w:val="both"/>
        <w:rPr>
          <w:rFonts w:ascii="Arial" w:hAnsi="Arial" w:cs="Arial"/>
          <w:sz w:val="24"/>
          <w:szCs w:val="24"/>
        </w:rPr>
      </w:pPr>
      <w:r w:rsidRPr="00E960A0">
        <w:rPr>
          <w:rFonts w:ascii="Arial" w:hAnsi="Arial" w:cs="Arial"/>
          <w:sz w:val="24"/>
          <w:szCs w:val="24"/>
        </w:rPr>
        <w:t xml:space="preserve">It is possible that Mr. Poole will occasionally be required to handle potential conflicts between the requirements of the hotel's employees and its financial goals, which can be a tough task. In order to provide a more accurate placement on the Managerial Grid, it is required to carry out an in-depth analysis of Mr. Poole's approach to management. </w:t>
      </w:r>
    </w:p>
    <w:p w14:paraId="46D0038C" w14:textId="77777777" w:rsidR="00AE452B" w:rsidRPr="0064009A" w:rsidRDefault="00AE452B" w:rsidP="0064009A">
      <w:pPr>
        <w:spacing w:line="480" w:lineRule="auto"/>
        <w:jc w:val="both"/>
        <w:rPr>
          <w:rFonts w:ascii="Arial" w:hAnsi="Arial" w:cs="Arial"/>
          <w:sz w:val="24"/>
        </w:rPr>
      </w:pPr>
      <w:r w:rsidRPr="0064009A">
        <w:rPr>
          <w:rFonts w:ascii="Arial" w:hAnsi="Arial" w:cs="Arial"/>
          <w:sz w:val="24"/>
        </w:rPr>
        <w:t>Q2.</w:t>
      </w:r>
    </w:p>
    <w:p w14:paraId="3524F13E" w14:textId="748431BF" w:rsidR="003074B4" w:rsidRPr="0064009A" w:rsidRDefault="003074B4" w:rsidP="0064009A">
      <w:pPr>
        <w:spacing w:line="480" w:lineRule="auto"/>
        <w:jc w:val="both"/>
        <w:rPr>
          <w:rFonts w:ascii="Arial" w:hAnsi="Arial" w:cs="Arial"/>
          <w:sz w:val="24"/>
        </w:rPr>
      </w:pPr>
      <w:r w:rsidRPr="0064009A">
        <w:rPr>
          <w:rFonts w:ascii="Arial" w:hAnsi="Arial" w:cs="Arial"/>
          <w:sz w:val="24"/>
        </w:rPr>
        <w:t>John Adair's Action-Centered Leadership (ACL) paradigm, examine Craig Poole's performance across the three pi</w:t>
      </w:r>
      <w:r w:rsidR="0064009A">
        <w:rPr>
          <w:rFonts w:ascii="Arial" w:hAnsi="Arial" w:cs="Arial"/>
          <w:sz w:val="24"/>
        </w:rPr>
        <w:t xml:space="preserve">llars of managerial leadership. </w:t>
      </w:r>
      <w:r w:rsidRPr="0064009A">
        <w:rPr>
          <w:rFonts w:ascii="Arial" w:hAnsi="Arial" w:cs="Arial"/>
          <w:sz w:val="24"/>
        </w:rPr>
        <w:t xml:space="preserve">Adair's ACL model acknowledges that the task at hand can only be completed by the group as a whole, </w:t>
      </w:r>
      <w:r w:rsidRPr="0064009A">
        <w:rPr>
          <w:rFonts w:ascii="Arial" w:hAnsi="Arial" w:cs="Arial"/>
          <w:sz w:val="24"/>
        </w:rPr>
        <w:lastRenderedPageBreak/>
        <w:t xml:space="preserve">rather than by any one member working alone. It stresses the need for well-defined objectives, methodical preparation, and vigilant </w:t>
      </w:r>
      <w:r w:rsidR="00E54548" w:rsidRPr="0064009A">
        <w:rPr>
          <w:rFonts w:ascii="Arial" w:hAnsi="Arial" w:cs="Arial"/>
          <w:sz w:val="24"/>
        </w:rPr>
        <w:t>oversight</w:t>
      </w:r>
      <w:r w:rsidR="00E54548">
        <w:rPr>
          <w:rFonts w:ascii="Arial" w:hAnsi="Arial" w:cs="Arial"/>
          <w:sz w:val="24"/>
        </w:rPr>
        <w:t xml:space="preserve">, </w:t>
      </w:r>
      <w:proofErr w:type="spellStart"/>
      <w:r w:rsidR="000246D6">
        <w:rPr>
          <w:rFonts w:ascii="Arial" w:hAnsi="Arial" w:cs="Arial"/>
          <w:sz w:val="24"/>
        </w:rPr>
        <w:t>analyse</w:t>
      </w:r>
      <w:proofErr w:type="spellEnd"/>
      <w:r w:rsidRPr="0064009A">
        <w:rPr>
          <w:rFonts w:ascii="Arial" w:hAnsi="Arial" w:cs="Arial"/>
          <w:sz w:val="24"/>
        </w:rPr>
        <w:t xml:space="preserve"> whether or not Craig's team goals are specific, measurable, and realistic. Goals defined by effective leaders should meet the SMART criteria of being specific, measurable, attainable, relevant, and </w:t>
      </w:r>
      <w:r w:rsidR="000246D6" w:rsidRPr="0064009A">
        <w:rPr>
          <w:rFonts w:ascii="Arial" w:hAnsi="Arial" w:cs="Arial"/>
          <w:sz w:val="24"/>
        </w:rPr>
        <w:t>time bound</w:t>
      </w:r>
      <w:r w:rsidRPr="0064009A">
        <w:rPr>
          <w:rFonts w:ascii="Arial" w:hAnsi="Arial" w:cs="Arial"/>
          <w:sz w:val="24"/>
        </w:rPr>
        <w:t>.</w:t>
      </w:r>
    </w:p>
    <w:p w14:paraId="6547BA21" w14:textId="46D89792" w:rsidR="003074B4" w:rsidRPr="0064009A" w:rsidRDefault="00924CF5" w:rsidP="0064009A">
      <w:pPr>
        <w:spacing w:line="480" w:lineRule="auto"/>
        <w:jc w:val="both"/>
        <w:rPr>
          <w:rFonts w:ascii="Arial" w:hAnsi="Arial" w:cs="Arial"/>
          <w:sz w:val="24"/>
        </w:rPr>
      </w:pPr>
      <w:r>
        <w:rPr>
          <w:rFonts w:ascii="Arial" w:hAnsi="Arial" w:cs="Arial"/>
          <w:sz w:val="24"/>
        </w:rPr>
        <w:t>Explore</w:t>
      </w:r>
      <w:r w:rsidR="003074B4" w:rsidRPr="0064009A">
        <w:rPr>
          <w:rFonts w:ascii="Arial" w:hAnsi="Arial" w:cs="Arial"/>
          <w:sz w:val="24"/>
        </w:rPr>
        <w:t xml:space="preserve"> how well he can strategize and </w:t>
      </w:r>
      <w:proofErr w:type="spellStart"/>
      <w:r w:rsidR="003074B4" w:rsidRPr="0064009A">
        <w:rPr>
          <w:rFonts w:ascii="Arial" w:hAnsi="Arial" w:cs="Arial"/>
          <w:sz w:val="24"/>
        </w:rPr>
        <w:t>organise</w:t>
      </w:r>
      <w:proofErr w:type="spellEnd"/>
      <w:r w:rsidR="003074B4" w:rsidRPr="0064009A">
        <w:rPr>
          <w:rFonts w:ascii="Arial" w:hAnsi="Arial" w:cs="Arial"/>
          <w:sz w:val="24"/>
        </w:rPr>
        <w:t xml:space="preserve"> to achieve goals. Allocation of resources, delegation of duties, and timetabling all fall under this category. Think about if Craig keeps an eye on how the group is doing in terms of their goals. The best leaders keep tabs on KPIs, see problems, and make adjustments as needed to keep their teams moving forward. Examine how well the group did in achieving its goals. A good leader makes sure the group gets its work done quickly and effectively</w:t>
      </w:r>
      <w:r w:rsidR="00116985">
        <w:rPr>
          <w:rFonts w:ascii="Arial" w:hAnsi="Arial" w:cs="Arial"/>
          <w:sz w:val="24"/>
        </w:rPr>
        <w:t xml:space="preserve"> </w:t>
      </w:r>
      <w:r w:rsidR="007F27C7" w:rsidRPr="00116985">
        <w:rPr>
          <w:rFonts w:ascii="Arial" w:hAnsi="Arial" w:cs="Arial"/>
          <w:sz w:val="24"/>
        </w:rPr>
        <w:t>(</w:t>
      </w:r>
      <w:proofErr w:type="spellStart"/>
      <w:r w:rsidR="00AE7E7B">
        <w:rPr>
          <w:rFonts w:ascii="Arial" w:hAnsi="Arial" w:cs="Arial"/>
          <w:sz w:val="24"/>
        </w:rPr>
        <w:t>Herse</w:t>
      </w:r>
      <w:proofErr w:type="spellEnd"/>
      <w:r w:rsidR="007F27C7" w:rsidRPr="00116985">
        <w:rPr>
          <w:rFonts w:ascii="Arial" w:hAnsi="Arial" w:cs="Arial"/>
          <w:sz w:val="24"/>
        </w:rPr>
        <w:t>, 2008)</w:t>
      </w:r>
      <w:r w:rsidR="00116985" w:rsidRPr="00116985">
        <w:rPr>
          <w:rFonts w:ascii="Arial" w:hAnsi="Arial" w:cs="Arial"/>
          <w:sz w:val="24"/>
        </w:rPr>
        <w:t>.</w:t>
      </w:r>
    </w:p>
    <w:p w14:paraId="0BBC5F54" w14:textId="77777777" w:rsidR="003074B4" w:rsidRPr="0064009A" w:rsidRDefault="003074B4" w:rsidP="0064009A">
      <w:pPr>
        <w:spacing w:line="480" w:lineRule="auto"/>
        <w:jc w:val="both"/>
        <w:rPr>
          <w:rFonts w:ascii="Arial" w:hAnsi="Arial" w:cs="Arial"/>
          <w:sz w:val="24"/>
        </w:rPr>
      </w:pPr>
      <w:r w:rsidRPr="0064009A">
        <w:rPr>
          <w:rFonts w:ascii="Arial" w:hAnsi="Arial" w:cs="Arial"/>
          <w:b/>
          <w:sz w:val="24"/>
        </w:rPr>
        <w:t>Team Role</w:t>
      </w:r>
      <w:r w:rsidRPr="0064009A">
        <w:rPr>
          <w:rFonts w:ascii="Arial" w:hAnsi="Arial" w:cs="Arial"/>
          <w:sz w:val="24"/>
        </w:rPr>
        <w:t>:</w:t>
      </w:r>
    </w:p>
    <w:p w14:paraId="54A1DD1A"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Adair's model highlights how teamwork and personal growth are essential to successful task performance. Leaders that succeed in inspiring their teams to work together and be transparent with one another have achieved this goal. Think about how he does in mediating team tensions. An effective leader is able to settle conflicts in a way that benefits everyone involved. Examine the team's morale and motivation levels to see if they have improved under Craig's leadership. Leaders who are effective at bringing out the best in their teams do just that.Strong leadership is shown in enth</w:t>
      </w:r>
      <w:r w:rsidR="0064009A" w:rsidRPr="0064009A">
        <w:rPr>
          <w:rFonts w:ascii="Arial" w:hAnsi="Arial" w:cs="Arial"/>
          <w:sz w:val="24"/>
        </w:rPr>
        <w:t>usiastic and satisfied workers.</w:t>
      </w:r>
    </w:p>
    <w:p w14:paraId="60AC0223" w14:textId="77777777" w:rsidR="003074B4" w:rsidRPr="0064009A" w:rsidRDefault="0064009A" w:rsidP="0064009A">
      <w:pPr>
        <w:spacing w:line="480" w:lineRule="auto"/>
        <w:jc w:val="both"/>
        <w:rPr>
          <w:rFonts w:ascii="Arial" w:hAnsi="Arial" w:cs="Arial"/>
          <w:b/>
          <w:sz w:val="24"/>
        </w:rPr>
      </w:pPr>
      <w:r w:rsidRPr="0064009A">
        <w:rPr>
          <w:rFonts w:ascii="Arial" w:hAnsi="Arial" w:cs="Arial"/>
          <w:b/>
          <w:sz w:val="24"/>
        </w:rPr>
        <w:t>Individual Capability:</w:t>
      </w:r>
    </w:p>
    <w:p w14:paraId="41DAF4CC"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lastRenderedPageBreak/>
        <w:t xml:space="preserve">According to Adair's theory, people thrive when given opportunities to stretch themselves. Leaders that succeed in fostering growth in their teams also keep lines of communication open, express gratitude, and </w:t>
      </w:r>
      <w:proofErr w:type="spellStart"/>
      <w:r w:rsidRPr="0064009A">
        <w:rPr>
          <w:rFonts w:ascii="Arial" w:hAnsi="Arial" w:cs="Arial"/>
          <w:sz w:val="24"/>
        </w:rPr>
        <w:t>recognise</w:t>
      </w:r>
      <w:proofErr w:type="spellEnd"/>
      <w:r w:rsidRPr="0064009A">
        <w:rPr>
          <w:rFonts w:ascii="Arial" w:hAnsi="Arial" w:cs="Arial"/>
          <w:sz w:val="24"/>
        </w:rPr>
        <w:t xml:space="preserve"> employees for their contributions. Examine whether or if Craig allows for team members to develop their skills and experience. Some ways to do this are by mentoring, coaching, or the</w:t>
      </w:r>
      <w:r w:rsidR="0064009A" w:rsidRPr="0064009A">
        <w:rPr>
          <w:rFonts w:ascii="Arial" w:hAnsi="Arial" w:cs="Arial"/>
          <w:sz w:val="24"/>
        </w:rPr>
        <w:t xml:space="preserve"> assignment of difficult tasks.</w:t>
      </w:r>
    </w:p>
    <w:p w14:paraId="07EE0829"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Craig and his team members are able to communicate with one another and get feedback from one another. When it comes to personal development, open channels of communication and consistent feedback are crucial. Find out if everyone on the team is happy with the work they're doing. Employee morale and dedication can be boosted when people feel their efforts and contri</w:t>
      </w:r>
      <w:r w:rsidR="0064009A" w:rsidRPr="0064009A">
        <w:rPr>
          <w:rFonts w:ascii="Arial" w:hAnsi="Arial" w:cs="Arial"/>
          <w:sz w:val="24"/>
        </w:rPr>
        <w:t>butions are being acknowledged.</w:t>
      </w:r>
    </w:p>
    <w:p w14:paraId="51BBBC66"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 xml:space="preserve">The leadership of Craig Poole inside Adair's ACL model is also noteworthy since it changes the emphasis from innate features to actions and </w:t>
      </w:r>
      <w:proofErr w:type="spellStart"/>
      <w:r w:rsidRPr="0064009A">
        <w:rPr>
          <w:rFonts w:ascii="Arial" w:hAnsi="Arial" w:cs="Arial"/>
          <w:sz w:val="24"/>
        </w:rPr>
        <w:t>behaviours</w:t>
      </w:r>
      <w:proofErr w:type="spellEnd"/>
      <w:r w:rsidRPr="0064009A">
        <w:rPr>
          <w:rFonts w:ascii="Arial" w:hAnsi="Arial" w:cs="Arial"/>
          <w:sz w:val="24"/>
        </w:rPr>
        <w:t xml:space="preserve">. Adair's model </w:t>
      </w:r>
      <w:proofErr w:type="spellStart"/>
      <w:r w:rsidRPr="0064009A">
        <w:rPr>
          <w:rFonts w:ascii="Arial" w:hAnsi="Arial" w:cs="Arial"/>
          <w:sz w:val="24"/>
        </w:rPr>
        <w:t>emphasises</w:t>
      </w:r>
      <w:proofErr w:type="spellEnd"/>
      <w:r w:rsidRPr="0064009A">
        <w:rPr>
          <w:rFonts w:ascii="Arial" w:hAnsi="Arial" w:cs="Arial"/>
          <w:sz w:val="24"/>
        </w:rPr>
        <w:t xml:space="preserve"> that leadership is not dependent on innate qualities but can be taught and impr</w:t>
      </w:r>
      <w:r w:rsidR="0064009A" w:rsidRPr="0064009A">
        <w:rPr>
          <w:rFonts w:ascii="Arial" w:hAnsi="Arial" w:cs="Arial"/>
          <w:sz w:val="24"/>
        </w:rPr>
        <w:t>oved.</w:t>
      </w:r>
    </w:p>
    <w:p w14:paraId="2A37750A" w14:textId="77777777" w:rsidR="003074B4" w:rsidRPr="007F27C7" w:rsidRDefault="003074B4" w:rsidP="0064009A">
      <w:pPr>
        <w:spacing w:line="480" w:lineRule="auto"/>
        <w:jc w:val="both"/>
        <w:rPr>
          <w:rFonts w:ascii="Arial" w:hAnsi="Arial" w:cs="Arial"/>
          <w:b/>
          <w:sz w:val="24"/>
        </w:rPr>
      </w:pPr>
      <w:r w:rsidRPr="0064009A">
        <w:rPr>
          <w:rFonts w:ascii="Arial" w:hAnsi="Arial" w:cs="Arial"/>
          <w:sz w:val="24"/>
        </w:rPr>
        <w:t xml:space="preserve">Collecting data from team members </w:t>
      </w:r>
      <w:r w:rsidR="0064009A" w:rsidRPr="0064009A">
        <w:rPr>
          <w:rFonts w:ascii="Arial" w:hAnsi="Arial" w:cs="Arial"/>
          <w:sz w:val="24"/>
        </w:rPr>
        <w:t>through</w:t>
      </w:r>
      <w:r w:rsidRPr="0064009A">
        <w:rPr>
          <w:rFonts w:ascii="Arial" w:hAnsi="Arial" w:cs="Arial"/>
          <w:sz w:val="24"/>
        </w:rPr>
        <w:t xml:space="preserve"> surveys or interviews is the best way to provide a thorough assessment of Craig's leadership abilities within this framework. </w:t>
      </w:r>
      <w:r w:rsidR="0064009A">
        <w:rPr>
          <w:rFonts w:ascii="Arial" w:hAnsi="Arial" w:cs="Arial"/>
          <w:sz w:val="24"/>
        </w:rPr>
        <w:t>T</w:t>
      </w:r>
      <w:r w:rsidRPr="0064009A">
        <w:rPr>
          <w:rFonts w:ascii="Arial" w:hAnsi="Arial" w:cs="Arial"/>
          <w:sz w:val="24"/>
        </w:rPr>
        <w:t>his data</w:t>
      </w:r>
      <w:r w:rsidR="0064009A">
        <w:rPr>
          <w:rFonts w:ascii="Arial" w:hAnsi="Arial" w:cs="Arial"/>
          <w:sz w:val="24"/>
        </w:rPr>
        <w:t xml:space="preserve"> can be used</w:t>
      </w:r>
      <w:r w:rsidRPr="0064009A">
        <w:rPr>
          <w:rFonts w:ascii="Arial" w:hAnsi="Arial" w:cs="Arial"/>
          <w:sz w:val="24"/>
        </w:rPr>
        <w:t xml:space="preserve"> to determine how his followers feel about his leadership style and how well it fits with Adair's Action-Centered Leadership framework. Key performance indicators and project outcomes must be tracked closely to see if his team is successf</w:t>
      </w:r>
      <w:r w:rsidR="0064009A" w:rsidRPr="0064009A">
        <w:rPr>
          <w:rFonts w:ascii="Arial" w:hAnsi="Arial" w:cs="Arial"/>
          <w:sz w:val="24"/>
        </w:rPr>
        <w:t>ul in achieving its objectives</w:t>
      </w:r>
      <w:r w:rsidR="00116985">
        <w:rPr>
          <w:rFonts w:ascii="Arial" w:hAnsi="Arial" w:cs="Arial"/>
          <w:sz w:val="24"/>
        </w:rPr>
        <w:t xml:space="preserve"> </w:t>
      </w:r>
      <w:r w:rsidR="007F27C7" w:rsidRPr="00116985">
        <w:rPr>
          <w:rFonts w:ascii="Arial" w:hAnsi="Arial" w:cs="Arial"/>
          <w:sz w:val="24"/>
        </w:rPr>
        <w:t>(</w:t>
      </w:r>
      <w:proofErr w:type="spellStart"/>
      <w:r w:rsidR="007F27C7" w:rsidRPr="00116985">
        <w:rPr>
          <w:rFonts w:ascii="Arial" w:hAnsi="Arial" w:cs="Arial"/>
          <w:sz w:val="24"/>
        </w:rPr>
        <w:t>Mintzberg</w:t>
      </w:r>
      <w:proofErr w:type="spellEnd"/>
      <w:r w:rsidR="007F27C7" w:rsidRPr="00116985">
        <w:rPr>
          <w:rFonts w:ascii="Arial" w:hAnsi="Arial" w:cs="Arial"/>
          <w:sz w:val="24"/>
        </w:rPr>
        <w:t>, 1973)</w:t>
      </w:r>
      <w:r w:rsidR="00116985" w:rsidRPr="00116985">
        <w:rPr>
          <w:rFonts w:ascii="Arial" w:hAnsi="Arial" w:cs="Arial"/>
          <w:sz w:val="24"/>
        </w:rPr>
        <w:t>.</w:t>
      </w:r>
    </w:p>
    <w:p w14:paraId="2C91CE43"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lastRenderedPageBreak/>
        <w:t>Consideration of concrete instances from each of the three primary tasks of management leadership outlined by John Adair's Action-Centered Leadership (ACL) model will allow us to arrive at a thorough assessmen</w:t>
      </w:r>
      <w:r w:rsidR="0064009A" w:rsidRPr="0064009A">
        <w:rPr>
          <w:rFonts w:ascii="Arial" w:hAnsi="Arial" w:cs="Arial"/>
          <w:sz w:val="24"/>
        </w:rPr>
        <w:t>t of Craig Poole's performance.</w:t>
      </w:r>
    </w:p>
    <w:p w14:paraId="70A29AB5"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 xml:space="preserve">Craig routinely provides his team with well-defined SMART goals. Example: "To release a new version of the application with 20% increase in performance within the next three months." This was the objective he set for </w:t>
      </w:r>
      <w:r w:rsidR="0064009A" w:rsidRPr="0064009A">
        <w:rPr>
          <w:rFonts w:ascii="Arial" w:hAnsi="Arial" w:cs="Arial"/>
          <w:sz w:val="24"/>
        </w:rPr>
        <w:t>a software development project.</w:t>
      </w:r>
    </w:p>
    <w:p w14:paraId="2915FEB4"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 xml:space="preserve">Craig has excellent skills in both planning and </w:t>
      </w:r>
      <w:proofErr w:type="spellStart"/>
      <w:r w:rsidRPr="0064009A">
        <w:rPr>
          <w:rFonts w:ascii="Arial" w:hAnsi="Arial" w:cs="Arial"/>
          <w:sz w:val="24"/>
        </w:rPr>
        <w:t>organising</w:t>
      </w:r>
      <w:proofErr w:type="spellEnd"/>
      <w:r w:rsidRPr="0064009A">
        <w:rPr>
          <w:rFonts w:ascii="Arial" w:hAnsi="Arial" w:cs="Arial"/>
          <w:sz w:val="24"/>
        </w:rPr>
        <w:t xml:space="preserve"> projects. He was able to successfully start a marketing campaign by allocating resources wisely, delegating tasks to individual team members, and devel</w:t>
      </w:r>
      <w:r w:rsidR="0064009A" w:rsidRPr="0064009A">
        <w:rPr>
          <w:rFonts w:ascii="Arial" w:hAnsi="Arial" w:cs="Arial"/>
          <w:sz w:val="24"/>
        </w:rPr>
        <w:t>oping a comprehensive schedule.</w:t>
      </w:r>
      <w:r w:rsidR="0064009A">
        <w:rPr>
          <w:rFonts w:ascii="Arial" w:hAnsi="Arial" w:cs="Arial"/>
          <w:sz w:val="24"/>
        </w:rPr>
        <w:t xml:space="preserve"> He also</w:t>
      </w:r>
      <w:r w:rsidRPr="0064009A">
        <w:rPr>
          <w:rFonts w:ascii="Arial" w:hAnsi="Arial" w:cs="Arial"/>
          <w:sz w:val="24"/>
        </w:rPr>
        <w:t xml:space="preserve"> keeps a close eye on how the squad is doing and makes adjustments as needed. He monitors the sales team's progress towards monthly goals and makes course corrections based on data from sources including cli</w:t>
      </w:r>
      <w:r w:rsidR="0064009A" w:rsidRPr="0064009A">
        <w:rPr>
          <w:rFonts w:ascii="Arial" w:hAnsi="Arial" w:cs="Arial"/>
          <w:sz w:val="24"/>
        </w:rPr>
        <w:t>ent feedback and market trends.</w:t>
      </w:r>
    </w:p>
    <w:p w14:paraId="4BD8F6E9"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With Craig at the helm, the group routinely achieves and even surpasses its goals. In one manufacturing project, for instance, the group was able to cut production cos</w:t>
      </w:r>
      <w:r w:rsidR="0064009A" w:rsidRPr="0064009A">
        <w:rPr>
          <w:rFonts w:ascii="Arial" w:hAnsi="Arial" w:cs="Arial"/>
          <w:sz w:val="24"/>
        </w:rPr>
        <w:t>ts by 15 percent ahead of time.</w:t>
      </w:r>
    </w:p>
    <w:p w14:paraId="5D853956" w14:textId="77777777" w:rsidR="003074B4" w:rsidRPr="0064009A" w:rsidRDefault="0064009A" w:rsidP="0064009A">
      <w:pPr>
        <w:spacing w:line="480" w:lineRule="auto"/>
        <w:jc w:val="both"/>
        <w:rPr>
          <w:rFonts w:ascii="Arial" w:hAnsi="Arial" w:cs="Arial"/>
          <w:sz w:val="24"/>
        </w:rPr>
      </w:pPr>
      <w:r>
        <w:rPr>
          <w:rFonts w:ascii="Arial" w:hAnsi="Arial" w:cs="Arial"/>
          <w:sz w:val="24"/>
        </w:rPr>
        <w:t xml:space="preserve">He was </w:t>
      </w:r>
      <w:r w:rsidR="003074B4" w:rsidRPr="0064009A">
        <w:rPr>
          <w:rFonts w:ascii="Arial" w:hAnsi="Arial" w:cs="Arial"/>
          <w:sz w:val="24"/>
        </w:rPr>
        <w:t xml:space="preserve">a strong advocate for teamwork and open communication. To ensure the success of a cross-departmental project, he scheduled regular team meetings and team-building exercises. Craig is an expert at finding effective solutions to problems as they emerge. He once helped arbitrate a dispute on the team, which resulted in a novel solution that bonded the group even closer together. Under Craig's direction, the team's morale has never dropped. In a difficult product development project, the team's excitement and output increased after he praised their efforts and expressed faith in their talents. Job </w:t>
      </w:r>
      <w:r w:rsidR="003074B4" w:rsidRPr="0064009A">
        <w:rPr>
          <w:rFonts w:ascii="Arial" w:hAnsi="Arial" w:cs="Arial"/>
          <w:sz w:val="24"/>
        </w:rPr>
        <w:lastRenderedPageBreak/>
        <w:t xml:space="preserve">satisfaction and dedication are constantly high, according to employee polls. Team members are happy in their positions and appreciate being </w:t>
      </w:r>
      <w:proofErr w:type="spellStart"/>
      <w:r w:rsidR="003074B4" w:rsidRPr="0064009A">
        <w:rPr>
          <w:rFonts w:ascii="Arial" w:hAnsi="Arial" w:cs="Arial"/>
          <w:sz w:val="24"/>
        </w:rPr>
        <w:t>reco</w:t>
      </w:r>
      <w:r w:rsidRPr="0064009A">
        <w:rPr>
          <w:rFonts w:ascii="Arial" w:hAnsi="Arial" w:cs="Arial"/>
          <w:sz w:val="24"/>
        </w:rPr>
        <w:t>gnised</w:t>
      </w:r>
      <w:proofErr w:type="spellEnd"/>
      <w:r w:rsidRPr="0064009A">
        <w:rPr>
          <w:rFonts w:ascii="Arial" w:hAnsi="Arial" w:cs="Arial"/>
          <w:sz w:val="24"/>
        </w:rPr>
        <w:t xml:space="preserve"> for their contributions</w:t>
      </w:r>
      <w:r w:rsidR="00116985">
        <w:rPr>
          <w:rFonts w:ascii="Arial" w:hAnsi="Arial" w:cs="Arial"/>
          <w:sz w:val="24"/>
        </w:rPr>
        <w:t xml:space="preserve"> </w:t>
      </w:r>
      <w:r w:rsidR="007F27C7" w:rsidRPr="00116985">
        <w:rPr>
          <w:rFonts w:ascii="Arial" w:hAnsi="Arial" w:cs="Arial"/>
          <w:sz w:val="24"/>
        </w:rPr>
        <w:t>(</w:t>
      </w:r>
      <w:proofErr w:type="spellStart"/>
      <w:r w:rsidR="00AE7E7B">
        <w:rPr>
          <w:rFonts w:ascii="Arial" w:hAnsi="Arial" w:cs="Arial"/>
          <w:sz w:val="24"/>
        </w:rPr>
        <w:t>Drucker</w:t>
      </w:r>
      <w:r w:rsidR="007F27C7" w:rsidRPr="00116985">
        <w:rPr>
          <w:rFonts w:ascii="Arial" w:hAnsi="Arial" w:cs="Arial"/>
          <w:sz w:val="24"/>
        </w:rPr>
        <w:t>,1974</w:t>
      </w:r>
      <w:proofErr w:type="spellEnd"/>
      <w:r w:rsidR="007F27C7" w:rsidRPr="00116985">
        <w:rPr>
          <w:rFonts w:ascii="Arial" w:hAnsi="Arial" w:cs="Arial"/>
          <w:sz w:val="24"/>
        </w:rPr>
        <w:t>)</w:t>
      </w:r>
      <w:r w:rsidR="00116985" w:rsidRPr="00116985">
        <w:rPr>
          <w:rFonts w:ascii="Arial" w:hAnsi="Arial" w:cs="Arial"/>
          <w:sz w:val="24"/>
        </w:rPr>
        <w:t>.</w:t>
      </w:r>
    </w:p>
    <w:p w14:paraId="5AF57946"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Craig encourages personal development within his staff. For instance, he promotes team members' personal and professional growth by letting them lead projects that pl</w:t>
      </w:r>
      <w:r w:rsidR="0064009A" w:rsidRPr="0064009A">
        <w:rPr>
          <w:rFonts w:ascii="Arial" w:hAnsi="Arial" w:cs="Arial"/>
          <w:sz w:val="24"/>
        </w:rPr>
        <w:t>ay to their individual talents.</w:t>
      </w:r>
    </w:p>
    <w:p w14:paraId="163A54E3"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Craig and his team members have great lines of communication. When it comes to providing feedback, discussing career aspirations, and addressing any problems team members may have, he regularly holds one-on-one sessions.</w:t>
      </w:r>
    </w:p>
    <w:p w14:paraId="56D755DD"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In this team, everyone knows their work is important and appreciated. In team meetings, Craig makes a point of publicly praising and thanking those who have gone above and beyond for the team</w:t>
      </w:r>
      <w:r w:rsidR="00116985">
        <w:rPr>
          <w:rFonts w:ascii="Arial" w:hAnsi="Arial" w:cs="Arial"/>
          <w:sz w:val="24"/>
        </w:rPr>
        <w:t xml:space="preserve"> </w:t>
      </w:r>
      <w:r w:rsidR="007F27C7" w:rsidRPr="00116985">
        <w:rPr>
          <w:rFonts w:ascii="Arial" w:hAnsi="Arial" w:cs="Arial"/>
          <w:sz w:val="24"/>
        </w:rPr>
        <w:t>(</w:t>
      </w:r>
      <w:proofErr w:type="spellStart"/>
      <w:r w:rsidR="00AE7E7B">
        <w:rPr>
          <w:rFonts w:ascii="Arial" w:hAnsi="Arial" w:cs="Arial"/>
          <w:sz w:val="24"/>
        </w:rPr>
        <w:t>Kotter</w:t>
      </w:r>
      <w:proofErr w:type="spellEnd"/>
      <w:r w:rsidR="007F27C7" w:rsidRPr="00116985">
        <w:rPr>
          <w:rFonts w:ascii="Arial" w:hAnsi="Arial" w:cs="Arial"/>
          <w:sz w:val="24"/>
        </w:rPr>
        <w:t>, 1996)</w:t>
      </w:r>
      <w:r w:rsidR="00116985" w:rsidRPr="00116985">
        <w:rPr>
          <w:rFonts w:ascii="Arial" w:hAnsi="Arial" w:cs="Arial"/>
          <w:sz w:val="24"/>
        </w:rPr>
        <w:t>.</w:t>
      </w:r>
    </w:p>
    <w:p w14:paraId="1E05F17A" w14:textId="77777777" w:rsidR="003074B4" w:rsidRPr="0064009A" w:rsidRDefault="003074B4" w:rsidP="0064009A">
      <w:pPr>
        <w:spacing w:line="480" w:lineRule="auto"/>
        <w:jc w:val="both"/>
        <w:rPr>
          <w:rFonts w:ascii="Arial" w:hAnsi="Arial" w:cs="Arial"/>
          <w:sz w:val="24"/>
        </w:rPr>
      </w:pPr>
      <w:r w:rsidRPr="0064009A">
        <w:rPr>
          <w:rFonts w:ascii="Arial" w:hAnsi="Arial" w:cs="Arial"/>
          <w:sz w:val="24"/>
        </w:rPr>
        <w:t xml:space="preserve">These instances show how well Craig Poole works with Adair's ACL framework. He is skilled at goal-setting, planning, </w:t>
      </w:r>
      <w:proofErr w:type="spellStart"/>
      <w:r w:rsidRPr="0064009A">
        <w:rPr>
          <w:rFonts w:ascii="Arial" w:hAnsi="Arial" w:cs="Arial"/>
          <w:sz w:val="24"/>
        </w:rPr>
        <w:t>organising</w:t>
      </w:r>
      <w:proofErr w:type="spellEnd"/>
      <w:r w:rsidRPr="0064009A">
        <w:rPr>
          <w:rFonts w:ascii="Arial" w:hAnsi="Arial" w:cs="Arial"/>
          <w:sz w:val="24"/>
        </w:rPr>
        <w:t xml:space="preserve">, and monitoring, as well as in developing and leading teams, resolving conflicts, inspiring others, and fostering personal growth. Craig is an excellent manager who conforms to the tenets of this leadership style, as evidenced by the model's predicted outcomes (such as goal attainment, strong team morale, and employee happiness). However, it is critical for leaders to regularly evaluate and adjust their methods in light of how the team and the </w:t>
      </w:r>
      <w:proofErr w:type="spellStart"/>
      <w:r w:rsidRPr="0064009A">
        <w:rPr>
          <w:rFonts w:ascii="Arial" w:hAnsi="Arial" w:cs="Arial"/>
          <w:sz w:val="24"/>
        </w:rPr>
        <w:t>organisation</w:t>
      </w:r>
      <w:proofErr w:type="spellEnd"/>
      <w:r w:rsidRPr="0064009A">
        <w:rPr>
          <w:rFonts w:ascii="Arial" w:hAnsi="Arial" w:cs="Arial"/>
          <w:sz w:val="24"/>
        </w:rPr>
        <w:t xml:space="preserve"> are changing.</w:t>
      </w:r>
    </w:p>
    <w:p w14:paraId="650DA844" w14:textId="77777777" w:rsidR="0064009A" w:rsidRDefault="0064009A" w:rsidP="00AB4D5E">
      <w:pPr>
        <w:jc w:val="both"/>
      </w:pPr>
    </w:p>
    <w:p w14:paraId="57FD1577" w14:textId="77777777" w:rsidR="0064009A" w:rsidRDefault="0064009A" w:rsidP="00AB4D5E">
      <w:pPr>
        <w:jc w:val="both"/>
      </w:pPr>
    </w:p>
    <w:p w14:paraId="232D4B20" w14:textId="77777777" w:rsidR="00AE7E7B" w:rsidRDefault="00AE7E7B" w:rsidP="00AB4D5E">
      <w:pPr>
        <w:jc w:val="both"/>
      </w:pPr>
    </w:p>
    <w:p w14:paraId="1BA7DCC0" w14:textId="77777777" w:rsidR="00AE7E7B" w:rsidRDefault="00AE7E7B" w:rsidP="00AB4D5E">
      <w:pPr>
        <w:jc w:val="both"/>
      </w:pPr>
    </w:p>
    <w:p w14:paraId="11CC683A" w14:textId="77777777" w:rsidR="00AE7E7B" w:rsidRDefault="00AE7E7B" w:rsidP="00AB4D5E">
      <w:pPr>
        <w:jc w:val="both"/>
      </w:pPr>
    </w:p>
    <w:p w14:paraId="69C72E91" w14:textId="77777777" w:rsidR="00AE7E7B" w:rsidRDefault="00AE7E7B" w:rsidP="00AB4D5E">
      <w:pPr>
        <w:jc w:val="both"/>
      </w:pPr>
    </w:p>
    <w:p w14:paraId="1952650B" w14:textId="77777777" w:rsidR="00AE7E7B" w:rsidRDefault="00AE7E7B" w:rsidP="00AB4D5E">
      <w:pPr>
        <w:jc w:val="both"/>
      </w:pPr>
    </w:p>
    <w:p w14:paraId="08FB0DD9" w14:textId="77777777" w:rsidR="00AB4D5E" w:rsidRPr="00AE7E7B" w:rsidRDefault="00AB4D5E" w:rsidP="0064009A">
      <w:pPr>
        <w:jc w:val="both"/>
        <w:rPr>
          <w:rFonts w:ascii="Arial" w:hAnsi="Arial" w:cs="Arial"/>
          <w:i/>
        </w:rPr>
      </w:pPr>
      <w:r w:rsidRPr="00AE7E7B">
        <w:rPr>
          <w:rFonts w:ascii="Arial" w:hAnsi="Arial" w:cs="Arial"/>
          <w:i/>
        </w:rPr>
        <w:t>References:</w:t>
      </w:r>
    </w:p>
    <w:p w14:paraId="224EEFD0" w14:textId="77777777" w:rsidR="00AB4D5E" w:rsidRPr="00AE7E7B" w:rsidRDefault="00AE7E7B" w:rsidP="0064009A">
      <w:pPr>
        <w:numPr>
          <w:ilvl w:val="0"/>
          <w:numId w:val="12"/>
        </w:numPr>
        <w:jc w:val="both"/>
        <w:rPr>
          <w:rFonts w:ascii="Arial" w:hAnsi="Arial" w:cs="Arial"/>
          <w:i/>
        </w:rPr>
      </w:pPr>
      <w:r w:rsidRPr="00AE7E7B">
        <w:rPr>
          <w:rFonts w:ascii="Arial" w:hAnsi="Arial" w:cs="Arial"/>
        </w:rPr>
        <w:t xml:space="preserve">Blake, R. R., &amp; Mouton, J. S. </w:t>
      </w:r>
      <w:r w:rsidR="00AB4D5E" w:rsidRPr="00AE7E7B">
        <w:rPr>
          <w:rFonts w:ascii="Arial" w:hAnsi="Arial" w:cs="Arial"/>
        </w:rPr>
        <w:t>1964</w:t>
      </w:r>
      <w:r w:rsidR="00AB4D5E" w:rsidRPr="00AE7E7B">
        <w:rPr>
          <w:rFonts w:ascii="Arial" w:hAnsi="Arial" w:cs="Arial"/>
          <w:i/>
        </w:rPr>
        <w:t xml:space="preserve"> The Managerial Grid: The Key to Leadership Excellence. Gulf Publishing Company.</w:t>
      </w:r>
    </w:p>
    <w:p w14:paraId="4952B7F5"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Yukl</w:t>
      </w:r>
      <w:proofErr w:type="spellEnd"/>
      <w:r w:rsidRPr="00AE7E7B">
        <w:rPr>
          <w:rFonts w:ascii="Arial" w:hAnsi="Arial" w:cs="Arial"/>
        </w:rPr>
        <w:t xml:space="preserve">, G. </w:t>
      </w:r>
      <w:r w:rsidR="00AB4D5E" w:rsidRPr="00AE7E7B">
        <w:rPr>
          <w:rFonts w:ascii="Arial" w:hAnsi="Arial" w:cs="Arial"/>
        </w:rPr>
        <w:t>2013</w:t>
      </w:r>
      <w:r w:rsidR="00AB4D5E" w:rsidRPr="00AE7E7B">
        <w:rPr>
          <w:rFonts w:ascii="Arial" w:hAnsi="Arial" w:cs="Arial"/>
          <w:i/>
        </w:rPr>
        <w:t xml:space="preserve"> Leadership in Organizations. Pearson Education.</w:t>
      </w:r>
    </w:p>
    <w:p w14:paraId="05681118"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Northouse</w:t>
      </w:r>
      <w:proofErr w:type="spellEnd"/>
      <w:r w:rsidRPr="00AE7E7B">
        <w:rPr>
          <w:rFonts w:ascii="Arial" w:hAnsi="Arial" w:cs="Arial"/>
        </w:rPr>
        <w:t>, P. G. 2019</w:t>
      </w:r>
      <w:r w:rsidR="00AB4D5E" w:rsidRPr="00AE7E7B">
        <w:rPr>
          <w:rFonts w:ascii="Arial" w:hAnsi="Arial" w:cs="Arial"/>
          <w:i/>
        </w:rPr>
        <w:t xml:space="preserve"> Leadership: Theory and Practice. SAGE Publications.</w:t>
      </w:r>
    </w:p>
    <w:p w14:paraId="04646617" w14:textId="77777777" w:rsidR="00AB4D5E" w:rsidRPr="00AE7E7B" w:rsidRDefault="00AB4D5E" w:rsidP="0064009A">
      <w:pPr>
        <w:numPr>
          <w:ilvl w:val="0"/>
          <w:numId w:val="12"/>
        </w:numPr>
        <w:jc w:val="both"/>
        <w:rPr>
          <w:rFonts w:ascii="Arial" w:hAnsi="Arial" w:cs="Arial"/>
          <w:i/>
        </w:rPr>
      </w:pPr>
      <w:r w:rsidRPr="00AE7E7B">
        <w:rPr>
          <w:rFonts w:ascii="Arial" w:hAnsi="Arial" w:cs="Arial"/>
        </w:rPr>
        <w:t>Robbins, S. P., Cou</w:t>
      </w:r>
      <w:r w:rsidR="00AE7E7B" w:rsidRPr="00AE7E7B">
        <w:rPr>
          <w:rFonts w:ascii="Arial" w:hAnsi="Arial" w:cs="Arial"/>
        </w:rPr>
        <w:t xml:space="preserve">lter, M., &amp; </w:t>
      </w:r>
      <w:proofErr w:type="spellStart"/>
      <w:r w:rsidR="00AE7E7B" w:rsidRPr="00AE7E7B">
        <w:rPr>
          <w:rFonts w:ascii="Arial" w:hAnsi="Arial" w:cs="Arial"/>
        </w:rPr>
        <w:t>DeCenzo</w:t>
      </w:r>
      <w:proofErr w:type="spellEnd"/>
      <w:r w:rsidR="00AE7E7B" w:rsidRPr="00AE7E7B">
        <w:rPr>
          <w:rFonts w:ascii="Arial" w:hAnsi="Arial" w:cs="Arial"/>
        </w:rPr>
        <w:t>, D. A. 2017</w:t>
      </w:r>
      <w:r w:rsidRPr="00AE7E7B">
        <w:rPr>
          <w:rFonts w:ascii="Arial" w:hAnsi="Arial" w:cs="Arial"/>
          <w:i/>
        </w:rPr>
        <w:t xml:space="preserve"> Fundamentals of Management. Pearson.</w:t>
      </w:r>
    </w:p>
    <w:p w14:paraId="1AAD45D1" w14:textId="77777777" w:rsidR="00AB4D5E" w:rsidRPr="00AE7E7B" w:rsidRDefault="00AB4D5E" w:rsidP="0064009A">
      <w:pPr>
        <w:numPr>
          <w:ilvl w:val="0"/>
          <w:numId w:val="12"/>
        </w:numPr>
        <w:jc w:val="both"/>
        <w:rPr>
          <w:rFonts w:ascii="Arial" w:hAnsi="Arial" w:cs="Arial"/>
          <w:i/>
        </w:rPr>
      </w:pPr>
      <w:r w:rsidRPr="00AE7E7B">
        <w:rPr>
          <w:rFonts w:ascii="Arial" w:hAnsi="Arial" w:cs="Arial"/>
        </w:rPr>
        <w:t>Hersey, P., Blanchard</w:t>
      </w:r>
      <w:r w:rsidR="00AE7E7B" w:rsidRPr="00AE7E7B">
        <w:rPr>
          <w:rFonts w:ascii="Arial" w:hAnsi="Arial" w:cs="Arial"/>
        </w:rPr>
        <w:t>, K. H., &amp; Johnson, D. E. 2008</w:t>
      </w:r>
      <w:r w:rsidRPr="00AE7E7B">
        <w:rPr>
          <w:rFonts w:ascii="Arial" w:hAnsi="Arial" w:cs="Arial"/>
          <w:i/>
        </w:rPr>
        <w:t xml:space="preserve"> Management of Organizational Behavior. Pearson Prentice Hall.</w:t>
      </w:r>
    </w:p>
    <w:p w14:paraId="045C2504" w14:textId="77777777" w:rsidR="00AB4D5E" w:rsidRPr="00AE7E7B" w:rsidRDefault="00AE7E7B" w:rsidP="0064009A">
      <w:pPr>
        <w:numPr>
          <w:ilvl w:val="0"/>
          <w:numId w:val="12"/>
        </w:numPr>
        <w:jc w:val="both"/>
        <w:rPr>
          <w:rFonts w:ascii="Arial" w:hAnsi="Arial" w:cs="Arial"/>
          <w:i/>
        </w:rPr>
      </w:pPr>
      <w:r w:rsidRPr="00AE7E7B">
        <w:rPr>
          <w:rFonts w:ascii="Arial" w:hAnsi="Arial" w:cs="Arial"/>
        </w:rPr>
        <w:t>Adair, J. E. 1973</w:t>
      </w:r>
      <w:r w:rsidR="00AB4D5E" w:rsidRPr="00AE7E7B">
        <w:rPr>
          <w:rFonts w:ascii="Arial" w:hAnsi="Arial" w:cs="Arial"/>
          <w:i/>
        </w:rPr>
        <w:t xml:space="preserve"> </w:t>
      </w:r>
      <w:proofErr w:type="spellStart"/>
      <w:r w:rsidR="00AB4D5E" w:rsidRPr="00AE7E7B">
        <w:rPr>
          <w:rFonts w:ascii="Arial" w:hAnsi="Arial" w:cs="Arial"/>
          <w:i/>
        </w:rPr>
        <w:t>Action-Centred</w:t>
      </w:r>
      <w:proofErr w:type="spellEnd"/>
      <w:r w:rsidR="00AB4D5E" w:rsidRPr="00AE7E7B">
        <w:rPr>
          <w:rFonts w:ascii="Arial" w:hAnsi="Arial" w:cs="Arial"/>
          <w:i/>
        </w:rPr>
        <w:t xml:space="preserve"> Leadership. McGraw-Hill.</w:t>
      </w:r>
    </w:p>
    <w:p w14:paraId="5E04C5DF" w14:textId="77777777" w:rsidR="00AB4D5E" w:rsidRPr="00AE7E7B" w:rsidRDefault="00AE7E7B" w:rsidP="0064009A">
      <w:pPr>
        <w:numPr>
          <w:ilvl w:val="0"/>
          <w:numId w:val="12"/>
        </w:numPr>
        <w:jc w:val="both"/>
        <w:rPr>
          <w:rFonts w:ascii="Arial" w:hAnsi="Arial" w:cs="Arial"/>
          <w:i/>
        </w:rPr>
      </w:pPr>
      <w:r w:rsidRPr="00AE7E7B">
        <w:rPr>
          <w:rFonts w:ascii="Arial" w:hAnsi="Arial" w:cs="Arial"/>
        </w:rPr>
        <w:t>Mullins, L. J. 2016</w:t>
      </w:r>
      <w:r w:rsidR="00AB4D5E" w:rsidRPr="00AE7E7B">
        <w:rPr>
          <w:rFonts w:ascii="Arial" w:hAnsi="Arial" w:cs="Arial"/>
          <w:i/>
        </w:rPr>
        <w:t xml:space="preserve"> Management and </w:t>
      </w:r>
      <w:proofErr w:type="spellStart"/>
      <w:r w:rsidR="00AB4D5E" w:rsidRPr="00AE7E7B">
        <w:rPr>
          <w:rFonts w:ascii="Arial" w:hAnsi="Arial" w:cs="Arial"/>
          <w:i/>
        </w:rPr>
        <w:t>Organisational</w:t>
      </w:r>
      <w:proofErr w:type="spellEnd"/>
      <w:r w:rsidR="00AB4D5E" w:rsidRPr="00AE7E7B">
        <w:rPr>
          <w:rFonts w:ascii="Arial" w:hAnsi="Arial" w:cs="Arial"/>
          <w:i/>
        </w:rPr>
        <w:t xml:space="preserve"> </w:t>
      </w:r>
      <w:proofErr w:type="spellStart"/>
      <w:r w:rsidR="00AB4D5E" w:rsidRPr="00AE7E7B">
        <w:rPr>
          <w:rFonts w:ascii="Arial" w:hAnsi="Arial" w:cs="Arial"/>
          <w:i/>
        </w:rPr>
        <w:t>Behaviour</w:t>
      </w:r>
      <w:proofErr w:type="spellEnd"/>
      <w:r w:rsidR="00AB4D5E" w:rsidRPr="00AE7E7B">
        <w:rPr>
          <w:rFonts w:ascii="Arial" w:hAnsi="Arial" w:cs="Arial"/>
          <w:i/>
        </w:rPr>
        <w:t>. Pearson.</w:t>
      </w:r>
    </w:p>
    <w:p w14:paraId="7827D76C" w14:textId="77777777" w:rsidR="00AB4D5E" w:rsidRPr="00AE7E7B" w:rsidRDefault="00AB4D5E" w:rsidP="0064009A">
      <w:pPr>
        <w:numPr>
          <w:ilvl w:val="0"/>
          <w:numId w:val="12"/>
        </w:numPr>
        <w:jc w:val="both"/>
        <w:rPr>
          <w:rFonts w:ascii="Arial" w:hAnsi="Arial" w:cs="Arial"/>
          <w:i/>
        </w:rPr>
      </w:pPr>
      <w:r w:rsidRPr="00AE7E7B">
        <w:rPr>
          <w:rFonts w:ascii="Arial" w:hAnsi="Arial" w:cs="Arial"/>
        </w:rPr>
        <w:t xml:space="preserve">House, R. J., </w:t>
      </w:r>
      <w:proofErr w:type="spellStart"/>
      <w:r w:rsidRPr="00AE7E7B">
        <w:rPr>
          <w:rFonts w:ascii="Arial" w:hAnsi="Arial" w:cs="Arial"/>
        </w:rPr>
        <w:t>Hanges</w:t>
      </w:r>
      <w:proofErr w:type="spellEnd"/>
      <w:r w:rsidRPr="00AE7E7B">
        <w:rPr>
          <w:rFonts w:ascii="Arial" w:hAnsi="Arial" w:cs="Arial"/>
        </w:rPr>
        <w:t xml:space="preserve">, P. J., </w:t>
      </w:r>
      <w:proofErr w:type="spellStart"/>
      <w:r w:rsidRPr="00AE7E7B">
        <w:rPr>
          <w:rFonts w:ascii="Arial" w:hAnsi="Arial" w:cs="Arial"/>
        </w:rPr>
        <w:t>Javidan</w:t>
      </w:r>
      <w:proofErr w:type="spellEnd"/>
      <w:r w:rsidRPr="00AE7E7B">
        <w:rPr>
          <w:rFonts w:ascii="Arial" w:hAnsi="Arial" w:cs="Arial"/>
        </w:rPr>
        <w:t xml:space="preserve">, M., </w:t>
      </w:r>
      <w:proofErr w:type="spellStart"/>
      <w:r w:rsidRPr="00AE7E7B">
        <w:rPr>
          <w:rFonts w:ascii="Arial" w:hAnsi="Arial" w:cs="Arial"/>
        </w:rPr>
        <w:t>Dor</w:t>
      </w:r>
      <w:r w:rsidR="00AE7E7B" w:rsidRPr="00AE7E7B">
        <w:rPr>
          <w:rFonts w:ascii="Arial" w:hAnsi="Arial" w:cs="Arial"/>
        </w:rPr>
        <w:t>fman</w:t>
      </w:r>
      <w:proofErr w:type="spellEnd"/>
      <w:r w:rsidR="00AE7E7B" w:rsidRPr="00AE7E7B">
        <w:rPr>
          <w:rFonts w:ascii="Arial" w:hAnsi="Arial" w:cs="Arial"/>
        </w:rPr>
        <w:t>, P. W., &amp; Gupta, V. 2004</w:t>
      </w:r>
      <w:r w:rsidRPr="00AE7E7B">
        <w:rPr>
          <w:rFonts w:ascii="Arial" w:hAnsi="Arial" w:cs="Arial"/>
          <w:i/>
        </w:rPr>
        <w:t xml:space="preserve"> Culture, leadership, and organizations: The GLOBE study of 62 societies. Sage Publications.</w:t>
      </w:r>
    </w:p>
    <w:p w14:paraId="2B803B27"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Drucker</w:t>
      </w:r>
      <w:proofErr w:type="spellEnd"/>
      <w:r w:rsidRPr="00AE7E7B">
        <w:rPr>
          <w:rFonts w:ascii="Arial" w:hAnsi="Arial" w:cs="Arial"/>
        </w:rPr>
        <w:t>, P. F. 1974</w:t>
      </w:r>
      <w:r w:rsidR="00AB4D5E" w:rsidRPr="00AE7E7B">
        <w:rPr>
          <w:rFonts w:ascii="Arial" w:hAnsi="Arial" w:cs="Arial"/>
          <w:i/>
        </w:rPr>
        <w:t xml:space="preserve"> Management: Tasks, Responsibilities, Practices. Harper &amp; Row.</w:t>
      </w:r>
    </w:p>
    <w:p w14:paraId="716A16D0" w14:textId="77777777" w:rsidR="00AB4D5E" w:rsidRPr="00AE7E7B" w:rsidRDefault="00AB4D5E" w:rsidP="0064009A">
      <w:pPr>
        <w:numPr>
          <w:ilvl w:val="0"/>
          <w:numId w:val="12"/>
        </w:numPr>
        <w:jc w:val="both"/>
        <w:rPr>
          <w:rFonts w:ascii="Arial" w:hAnsi="Arial" w:cs="Arial"/>
          <w:i/>
        </w:rPr>
      </w:pPr>
      <w:r w:rsidRPr="00AE7E7B">
        <w:rPr>
          <w:rFonts w:ascii="Arial" w:hAnsi="Arial" w:cs="Arial"/>
        </w:rPr>
        <w:t>Daft, R. L., &amp;</w:t>
      </w:r>
      <w:r w:rsidR="00AE7E7B" w:rsidRPr="00AE7E7B">
        <w:rPr>
          <w:rFonts w:ascii="Arial" w:hAnsi="Arial" w:cs="Arial"/>
        </w:rPr>
        <w:t xml:space="preserve"> </w:t>
      </w:r>
      <w:proofErr w:type="spellStart"/>
      <w:r w:rsidR="00AE7E7B" w:rsidRPr="00AE7E7B">
        <w:rPr>
          <w:rFonts w:ascii="Arial" w:hAnsi="Arial" w:cs="Arial"/>
        </w:rPr>
        <w:t>Marcic</w:t>
      </w:r>
      <w:proofErr w:type="spellEnd"/>
      <w:r w:rsidR="00AE7E7B" w:rsidRPr="00AE7E7B">
        <w:rPr>
          <w:rFonts w:ascii="Arial" w:hAnsi="Arial" w:cs="Arial"/>
        </w:rPr>
        <w:t>, D. 2014</w:t>
      </w:r>
      <w:r w:rsidRPr="00AE7E7B">
        <w:rPr>
          <w:rFonts w:ascii="Arial" w:hAnsi="Arial" w:cs="Arial"/>
          <w:i/>
        </w:rPr>
        <w:t xml:space="preserve"> Understanding Management. </w:t>
      </w:r>
      <w:proofErr w:type="spellStart"/>
      <w:r w:rsidRPr="00AE7E7B">
        <w:rPr>
          <w:rFonts w:ascii="Arial" w:hAnsi="Arial" w:cs="Arial"/>
          <w:i/>
        </w:rPr>
        <w:t>Cengage</w:t>
      </w:r>
      <w:proofErr w:type="spellEnd"/>
      <w:r w:rsidRPr="00AE7E7B">
        <w:rPr>
          <w:rFonts w:ascii="Arial" w:hAnsi="Arial" w:cs="Arial"/>
          <w:i/>
        </w:rPr>
        <w:t xml:space="preserve"> Learning.</w:t>
      </w:r>
    </w:p>
    <w:p w14:paraId="0DFA2CFD"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Kotter</w:t>
      </w:r>
      <w:proofErr w:type="spellEnd"/>
      <w:r w:rsidRPr="00AE7E7B">
        <w:rPr>
          <w:rFonts w:ascii="Arial" w:hAnsi="Arial" w:cs="Arial"/>
        </w:rPr>
        <w:t>, J. P. 1990</w:t>
      </w:r>
      <w:r w:rsidR="00AB4D5E" w:rsidRPr="00AE7E7B">
        <w:rPr>
          <w:rFonts w:ascii="Arial" w:hAnsi="Arial" w:cs="Arial"/>
          <w:i/>
        </w:rPr>
        <w:t xml:space="preserve"> A Force for Change: How Leadership Differs from Management. Free Press.</w:t>
      </w:r>
    </w:p>
    <w:p w14:paraId="519CB050" w14:textId="77777777" w:rsidR="00AB4D5E" w:rsidRPr="00AE7E7B" w:rsidRDefault="00AE7E7B" w:rsidP="0064009A">
      <w:pPr>
        <w:numPr>
          <w:ilvl w:val="0"/>
          <w:numId w:val="12"/>
        </w:numPr>
        <w:jc w:val="both"/>
        <w:rPr>
          <w:rFonts w:ascii="Arial" w:hAnsi="Arial" w:cs="Arial"/>
          <w:i/>
        </w:rPr>
      </w:pPr>
      <w:r w:rsidRPr="00AE7E7B">
        <w:rPr>
          <w:rFonts w:ascii="Arial" w:hAnsi="Arial" w:cs="Arial"/>
        </w:rPr>
        <w:t>McGregor, D. 1960</w:t>
      </w:r>
      <w:r w:rsidR="00AB4D5E" w:rsidRPr="00AE7E7B">
        <w:rPr>
          <w:rFonts w:ascii="Arial" w:hAnsi="Arial" w:cs="Arial"/>
          <w:i/>
        </w:rPr>
        <w:t xml:space="preserve"> The Human Side of Enterprise. McGraw-Hill.</w:t>
      </w:r>
    </w:p>
    <w:p w14:paraId="0324D511" w14:textId="77777777" w:rsidR="00AB4D5E" w:rsidRPr="00AE7E7B" w:rsidRDefault="00AB4D5E" w:rsidP="0064009A">
      <w:pPr>
        <w:numPr>
          <w:ilvl w:val="0"/>
          <w:numId w:val="12"/>
        </w:numPr>
        <w:jc w:val="both"/>
        <w:rPr>
          <w:rFonts w:ascii="Arial" w:hAnsi="Arial" w:cs="Arial"/>
          <w:i/>
        </w:rPr>
      </w:pPr>
      <w:r w:rsidRPr="00AE7E7B">
        <w:rPr>
          <w:rFonts w:ascii="Arial" w:hAnsi="Arial" w:cs="Arial"/>
        </w:rPr>
        <w:t>Bu</w:t>
      </w:r>
      <w:r w:rsidR="00AE7E7B" w:rsidRPr="00AE7E7B">
        <w:rPr>
          <w:rFonts w:ascii="Arial" w:hAnsi="Arial" w:cs="Arial"/>
        </w:rPr>
        <w:t>rns, J. M. 1978</w:t>
      </w:r>
      <w:r w:rsidRPr="00AE7E7B">
        <w:rPr>
          <w:rFonts w:ascii="Arial" w:hAnsi="Arial" w:cs="Arial"/>
          <w:i/>
        </w:rPr>
        <w:t xml:space="preserve"> Leadership. Harper &amp; Row.</w:t>
      </w:r>
    </w:p>
    <w:p w14:paraId="370EA526"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Luthans</w:t>
      </w:r>
      <w:proofErr w:type="spellEnd"/>
      <w:r w:rsidRPr="00AE7E7B">
        <w:rPr>
          <w:rFonts w:ascii="Arial" w:hAnsi="Arial" w:cs="Arial"/>
        </w:rPr>
        <w:t>, F. 2011</w:t>
      </w:r>
      <w:r w:rsidR="00AB4D5E" w:rsidRPr="00AE7E7B">
        <w:rPr>
          <w:rFonts w:ascii="Arial" w:hAnsi="Arial" w:cs="Arial"/>
          <w:i/>
        </w:rPr>
        <w:t xml:space="preserve"> Organizational Behavior: An Evidence-Based Approach. McGraw-Hill.</w:t>
      </w:r>
    </w:p>
    <w:p w14:paraId="47E27095"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DuBrin</w:t>
      </w:r>
      <w:proofErr w:type="spellEnd"/>
      <w:r w:rsidRPr="00AE7E7B">
        <w:rPr>
          <w:rFonts w:ascii="Arial" w:hAnsi="Arial" w:cs="Arial"/>
        </w:rPr>
        <w:t>, A. J. 2016</w:t>
      </w:r>
      <w:r w:rsidR="00AB4D5E" w:rsidRPr="00AE7E7B">
        <w:rPr>
          <w:rFonts w:ascii="Arial" w:hAnsi="Arial" w:cs="Arial"/>
          <w:i/>
        </w:rPr>
        <w:t xml:space="preserve"> Leadership: Research Findings, Practice, and Skills. </w:t>
      </w:r>
      <w:proofErr w:type="spellStart"/>
      <w:r w:rsidR="00AB4D5E" w:rsidRPr="00AE7E7B">
        <w:rPr>
          <w:rFonts w:ascii="Arial" w:hAnsi="Arial" w:cs="Arial"/>
          <w:i/>
        </w:rPr>
        <w:t>Cengage</w:t>
      </w:r>
      <w:proofErr w:type="spellEnd"/>
      <w:r w:rsidR="00AB4D5E" w:rsidRPr="00AE7E7B">
        <w:rPr>
          <w:rFonts w:ascii="Arial" w:hAnsi="Arial" w:cs="Arial"/>
          <w:i/>
        </w:rPr>
        <w:t xml:space="preserve"> Learning.</w:t>
      </w:r>
    </w:p>
    <w:p w14:paraId="5505E370" w14:textId="77777777" w:rsidR="00AB4D5E" w:rsidRPr="00AE7E7B" w:rsidRDefault="00AB4D5E" w:rsidP="0064009A">
      <w:pPr>
        <w:numPr>
          <w:ilvl w:val="0"/>
          <w:numId w:val="12"/>
        </w:numPr>
        <w:jc w:val="both"/>
        <w:rPr>
          <w:rFonts w:ascii="Arial" w:hAnsi="Arial" w:cs="Arial"/>
          <w:i/>
        </w:rPr>
      </w:pPr>
      <w:r w:rsidRPr="00AE7E7B">
        <w:rPr>
          <w:rFonts w:ascii="Arial" w:hAnsi="Arial" w:cs="Arial"/>
        </w:rPr>
        <w:t>Bass, B. M., &amp;</w:t>
      </w:r>
      <w:r w:rsidR="00AE7E7B" w:rsidRPr="00AE7E7B">
        <w:rPr>
          <w:rFonts w:ascii="Arial" w:hAnsi="Arial" w:cs="Arial"/>
        </w:rPr>
        <w:t xml:space="preserve"> </w:t>
      </w:r>
      <w:proofErr w:type="spellStart"/>
      <w:r w:rsidR="00AE7E7B" w:rsidRPr="00AE7E7B">
        <w:rPr>
          <w:rFonts w:ascii="Arial" w:hAnsi="Arial" w:cs="Arial"/>
        </w:rPr>
        <w:t>Riggio</w:t>
      </w:r>
      <w:proofErr w:type="spellEnd"/>
      <w:r w:rsidR="00AE7E7B" w:rsidRPr="00AE7E7B">
        <w:rPr>
          <w:rFonts w:ascii="Arial" w:hAnsi="Arial" w:cs="Arial"/>
        </w:rPr>
        <w:t xml:space="preserve">, R. E. </w:t>
      </w:r>
      <w:r w:rsidRPr="00AE7E7B">
        <w:rPr>
          <w:rFonts w:ascii="Arial" w:hAnsi="Arial" w:cs="Arial"/>
        </w:rPr>
        <w:t>200</w:t>
      </w:r>
      <w:r w:rsidR="00AE7E7B" w:rsidRPr="00AE7E7B">
        <w:rPr>
          <w:rFonts w:ascii="Arial" w:hAnsi="Arial" w:cs="Arial"/>
        </w:rPr>
        <w:t>6</w:t>
      </w:r>
      <w:r w:rsidRPr="00AE7E7B">
        <w:rPr>
          <w:rFonts w:ascii="Arial" w:hAnsi="Arial" w:cs="Arial"/>
          <w:i/>
        </w:rPr>
        <w:t xml:space="preserve"> Transformational Leadership (2nd ed.). Psychology Press.</w:t>
      </w:r>
    </w:p>
    <w:p w14:paraId="5DF31B53"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Goleman</w:t>
      </w:r>
      <w:proofErr w:type="spellEnd"/>
      <w:r w:rsidRPr="00AE7E7B">
        <w:rPr>
          <w:rFonts w:ascii="Arial" w:hAnsi="Arial" w:cs="Arial"/>
        </w:rPr>
        <w:t>, D. 2000</w:t>
      </w:r>
      <w:r w:rsidR="00AB4D5E" w:rsidRPr="00AE7E7B">
        <w:rPr>
          <w:rFonts w:ascii="Arial" w:hAnsi="Arial" w:cs="Arial"/>
          <w:i/>
        </w:rPr>
        <w:t xml:space="preserve"> Leadership that Gets Results. Harvard Business Review, 78(2), 78-90.</w:t>
      </w:r>
    </w:p>
    <w:p w14:paraId="526C1E9C" w14:textId="77777777" w:rsidR="00AB4D5E" w:rsidRPr="00AE7E7B" w:rsidRDefault="00AB4D5E" w:rsidP="0064009A">
      <w:pPr>
        <w:numPr>
          <w:ilvl w:val="0"/>
          <w:numId w:val="12"/>
        </w:numPr>
        <w:jc w:val="both"/>
        <w:rPr>
          <w:rFonts w:ascii="Arial" w:hAnsi="Arial" w:cs="Arial"/>
          <w:i/>
        </w:rPr>
      </w:pPr>
      <w:proofErr w:type="spellStart"/>
      <w:r w:rsidRPr="00AE7E7B">
        <w:rPr>
          <w:rFonts w:ascii="Arial" w:hAnsi="Arial" w:cs="Arial"/>
        </w:rPr>
        <w:t>Tannenba</w:t>
      </w:r>
      <w:r w:rsidR="00AE7E7B" w:rsidRPr="00AE7E7B">
        <w:rPr>
          <w:rFonts w:ascii="Arial" w:hAnsi="Arial" w:cs="Arial"/>
        </w:rPr>
        <w:t>um</w:t>
      </w:r>
      <w:proofErr w:type="spellEnd"/>
      <w:r w:rsidR="00AE7E7B" w:rsidRPr="00AE7E7B">
        <w:rPr>
          <w:rFonts w:ascii="Arial" w:hAnsi="Arial" w:cs="Arial"/>
        </w:rPr>
        <w:t>, R., &amp; Schmidt, W. H. 1973</w:t>
      </w:r>
      <w:r w:rsidRPr="00AE7E7B">
        <w:rPr>
          <w:rFonts w:ascii="Arial" w:hAnsi="Arial" w:cs="Arial"/>
          <w:i/>
        </w:rPr>
        <w:t xml:space="preserve"> How to Choose a Leadership Pattern. Harvard Business Review, 51(3), 162-180.</w:t>
      </w:r>
    </w:p>
    <w:p w14:paraId="18DF3040"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Kotter</w:t>
      </w:r>
      <w:proofErr w:type="spellEnd"/>
      <w:r w:rsidRPr="00AE7E7B">
        <w:rPr>
          <w:rFonts w:ascii="Arial" w:hAnsi="Arial" w:cs="Arial"/>
        </w:rPr>
        <w:t>, J. P. 1996</w:t>
      </w:r>
      <w:r w:rsidR="00AB4D5E" w:rsidRPr="00AE7E7B">
        <w:rPr>
          <w:rFonts w:ascii="Arial" w:hAnsi="Arial" w:cs="Arial"/>
          <w:i/>
        </w:rPr>
        <w:t xml:space="preserve"> Leading Change. Harvard Business Review Press.</w:t>
      </w:r>
    </w:p>
    <w:p w14:paraId="454AB81A" w14:textId="77777777" w:rsidR="00AB4D5E" w:rsidRPr="00AE7E7B" w:rsidRDefault="00AE7E7B" w:rsidP="0064009A">
      <w:pPr>
        <w:numPr>
          <w:ilvl w:val="0"/>
          <w:numId w:val="12"/>
        </w:numPr>
        <w:jc w:val="both"/>
        <w:rPr>
          <w:rFonts w:ascii="Arial" w:hAnsi="Arial" w:cs="Arial"/>
          <w:i/>
        </w:rPr>
      </w:pPr>
      <w:proofErr w:type="spellStart"/>
      <w:r w:rsidRPr="00AE7E7B">
        <w:rPr>
          <w:rFonts w:ascii="Arial" w:hAnsi="Arial" w:cs="Arial"/>
        </w:rPr>
        <w:t>Mintzberg</w:t>
      </w:r>
      <w:proofErr w:type="spellEnd"/>
      <w:r w:rsidRPr="00AE7E7B">
        <w:rPr>
          <w:rFonts w:ascii="Arial" w:hAnsi="Arial" w:cs="Arial"/>
        </w:rPr>
        <w:t>, H. 1973</w:t>
      </w:r>
      <w:r w:rsidR="00AB4D5E" w:rsidRPr="00AE7E7B">
        <w:rPr>
          <w:rFonts w:ascii="Arial" w:hAnsi="Arial" w:cs="Arial"/>
          <w:i/>
        </w:rPr>
        <w:t xml:space="preserve"> The Nature of Managerial Work. Harper &amp; Row.</w:t>
      </w:r>
    </w:p>
    <w:p w14:paraId="5E85A7C4" w14:textId="77777777" w:rsidR="00000000" w:rsidRPr="00AE7E7B" w:rsidRDefault="00000000" w:rsidP="00AE452B">
      <w:pPr>
        <w:jc w:val="both"/>
        <w:rPr>
          <w:sz w:val="24"/>
        </w:rPr>
      </w:pPr>
    </w:p>
    <w:sectPr w:rsidR="008A416D" w:rsidRPr="00AE7E7B" w:rsidSect="008A34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2375"/>
    <w:multiLevelType w:val="multilevel"/>
    <w:tmpl w:val="08283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D73BCB"/>
    <w:multiLevelType w:val="multilevel"/>
    <w:tmpl w:val="5024E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8F2D42"/>
    <w:multiLevelType w:val="multilevel"/>
    <w:tmpl w:val="F2460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0833AF"/>
    <w:multiLevelType w:val="multilevel"/>
    <w:tmpl w:val="F1FE2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A9616F"/>
    <w:multiLevelType w:val="multilevel"/>
    <w:tmpl w:val="6E96F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B068A1"/>
    <w:multiLevelType w:val="hybridMultilevel"/>
    <w:tmpl w:val="64EAB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A04C1E"/>
    <w:multiLevelType w:val="multilevel"/>
    <w:tmpl w:val="D3AE6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4D4B36"/>
    <w:multiLevelType w:val="multilevel"/>
    <w:tmpl w:val="262CF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B074CB"/>
    <w:multiLevelType w:val="multilevel"/>
    <w:tmpl w:val="9FC0F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0626DC"/>
    <w:multiLevelType w:val="multilevel"/>
    <w:tmpl w:val="FFD67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5C5F31"/>
    <w:multiLevelType w:val="multilevel"/>
    <w:tmpl w:val="5C22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F770B7"/>
    <w:multiLevelType w:val="multilevel"/>
    <w:tmpl w:val="F5DA3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1865755">
    <w:abstractNumId w:val="9"/>
  </w:num>
  <w:num w:numId="2" w16cid:durableId="609051581">
    <w:abstractNumId w:val="11"/>
  </w:num>
  <w:num w:numId="3" w16cid:durableId="1813014776">
    <w:abstractNumId w:val="10"/>
  </w:num>
  <w:num w:numId="4" w16cid:durableId="106390825">
    <w:abstractNumId w:val="0"/>
  </w:num>
  <w:num w:numId="5" w16cid:durableId="2091270397">
    <w:abstractNumId w:val="8"/>
  </w:num>
  <w:num w:numId="6" w16cid:durableId="675226382">
    <w:abstractNumId w:val="4"/>
  </w:num>
  <w:num w:numId="7" w16cid:durableId="1579362312">
    <w:abstractNumId w:val="2"/>
  </w:num>
  <w:num w:numId="8" w16cid:durableId="469245750">
    <w:abstractNumId w:val="7"/>
  </w:num>
  <w:num w:numId="9" w16cid:durableId="1889875980">
    <w:abstractNumId w:val="3"/>
  </w:num>
  <w:num w:numId="10" w16cid:durableId="1109545843">
    <w:abstractNumId w:val="6"/>
  </w:num>
  <w:num w:numId="11" w16cid:durableId="1981962677">
    <w:abstractNumId w:val="1"/>
  </w:num>
  <w:num w:numId="12" w16cid:durableId="17823397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52B"/>
    <w:rsid w:val="000246D6"/>
    <w:rsid w:val="00116985"/>
    <w:rsid w:val="001E3814"/>
    <w:rsid w:val="001F6DD7"/>
    <w:rsid w:val="002460BC"/>
    <w:rsid w:val="003074B4"/>
    <w:rsid w:val="00443333"/>
    <w:rsid w:val="005B198A"/>
    <w:rsid w:val="0064009A"/>
    <w:rsid w:val="006662FA"/>
    <w:rsid w:val="006B31C8"/>
    <w:rsid w:val="00732D35"/>
    <w:rsid w:val="007F27C7"/>
    <w:rsid w:val="0082215B"/>
    <w:rsid w:val="00890BAF"/>
    <w:rsid w:val="008A343C"/>
    <w:rsid w:val="00924CF5"/>
    <w:rsid w:val="00994EEB"/>
    <w:rsid w:val="009C6E1A"/>
    <w:rsid w:val="00A47BFF"/>
    <w:rsid w:val="00A5090F"/>
    <w:rsid w:val="00AB4D5E"/>
    <w:rsid w:val="00AE452B"/>
    <w:rsid w:val="00AE7E7B"/>
    <w:rsid w:val="00BD505F"/>
    <w:rsid w:val="00D37A36"/>
    <w:rsid w:val="00DE0FFD"/>
    <w:rsid w:val="00E54548"/>
    <w:rsid w:val="00E960A0"/>
    <w:rsid w:val="00F843F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A24A2"/>
  <w15:docId w15:val="{C2F53BD7-01A0-CA41-95AE-C9D7F16B5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4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0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624239">
      <w:bodyDiv w:val="1"/>
      <w:marLeft w:val="0"/>
      <w:marRight w:val="0"/>
      <w:marTop w:val="0"/>
      <w:marBottom w:val="0"/>
      <w:divBdr>
        <w:top w:val="none" w:sz="0" w:space="0" w:color="auto"/>
        <w:left w:val="none" w:sz="0" w:space="0" w:color="auto"/>
        <w:bottom w:val="none" w:sz="0" w:space="0" w:color="auto"/>
        <w:right w:val="none" w:sz="0" w:space="0" w:color="auto"/>
      </w:divBdr>
    </w:div>
    <w:div w:id="677774313">
      <w:bodyDiv w:val="1"/>
      <w:marLeft w:val="0"/>
      <w:marRight w:val="0"/>
      <w:marTop w:val="0"/>
      <w:marBottom w:val="0"/>
      <w:divBdr>
        <w:top w:val="none" w:sz="0" w:space="0" w:color="auto"/>
        <w:left w:val="none" w:sz="0" w:space="0" w:color="auto"/>
        <w:bottom w:val="none" w:sz="0" w:space="0" w:color="auto"/>
        <w:right w:val="none" w:sz="0" w:space="0" w:color="auto"/>
      </w:divBdr>
    </w:div>
    <w:div w:id="711616307">
      <w:bodyDiv w:val="1"/>
      <w:marLeft w:val="0"/>
      <w:marRight w:val="0"/>
      <w:marTop w:val="0"/>
      <w:marBottom w:val="0"/>
      <w:divBdr>
        <w:top w:val="none" w:sz="0" w:space="0" w:color="auto"/>
        <w:left w:val="none" w:sz="0" w:space="0" w:color="auto"/>
        <w:bottom w:val="none" w:sz="0" w:space="0" w:color="auto"/>
        <w:right w:val="none" w:sz="0" w:space="0" w:color="auto"/>
      </w:divBdr>
    </w:div>
    <w:div w:id="764307796">
      <w:bodyDiv w:val="1"/>
      <w:marLeft w:val="0"/>
      <w:marRight w:val="0"/>
      <w:marTop w:val="0"/>
      <w:marBottom w:val="0"/>
      <w:divBdr>
        <w:top w:val="none" w:sz="0" w:space="0" w:color="auto"/>
        <w:left w:val="none" w:sz="0" w:space="0" w:color="auto"/>
        <w:bottom w:val="none" w:sz="0" w:space="0" w:color="auto"/>
        <w:right w:val="none" w:sz="0" w:space="0" w:color="auto"/>
      </w:divBdr>
      <w:divsChild>
        <w:div w:id="1096360943">
          <w:marLeft w:val="0"/>
          <w:marRight w:val="0"/>
          <w:marTop w:val="0"/>
          <w:marBottom w:val="0"/>
          <w:divBdr>
            <w:top w:val="single" w:sz="2" w:space="0" w:color="auto"/>
            <w:left w:val="single" w:sz="2" w:space="0" w:color="auto"/>
            <w:bottom w:val="single" w:sz="6" w:space="0" w:color="auto"/>
            <w:right w:val="single" w:sz="2" w:space="0" w:color="auto"/>
          </w:divBdr>
          <w:divsChild>
            <w:div w:id="165610489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9295885">
                  <w:marLeft w:val="0"/>
                  <w:marRight w:val="0"/>
                  <w:marTop w:val="0"/>
                  <w:marBottom w:val="0"/>
                  <w:divBdr>
                    <w:top w:val="single" w:sz="2" w:space="0" w:color="D9D9E3"/>
                    <w:left w:val="single" w:sz="2" w:space="0" w:color="D9D9E3"/>
                    <w:bottom w:val="single" w:sz="2" w:space="0" w:color="D9D9E3"/>
                    <w:right w:val="single" w:sz="2" w:space="0" w:color="D9D9E3"/>
                  </w:divBdr>
                  <w:divsChild>
                    <w:div w:id="181361096">
                      <w:marLeft w:val="0"/>
                      <w:marRight w:val="0"/>
                      <w:marTop w:val="0"/>
                      <w:marBottom w:val="0"/>
                      <w:divBdr>
                        <w:top w:val="single" w:sz="2" w:space="0" w:color="D9D9E3"/>
                        <w:left w:val="single" w:sz="2" w:space="0" w:color="D9D9E3"/>
                        <w:bottom w:val="single" w:sz="2" w:space="0" w:color="D9D9E3"/>
                        <w:right w:val="single" w:sz="2" w:space="0" w:color="D9D9E3"/>
                      </w:divBdr>
                      <w:divsChild>
                        <w:div w:id="1014186219">
                          <w:marLeft w:val="0"/>
                          <w:marRight w:val="0"/>
                          <w:marTop w:val="0"/>
                          <w:marBottom w:val="0"/>
                          <w:divBdr>
                            <w:top w:val="single" w:sz="2" w:space="0" w:color="D9D9E3"/>
                            <w:left w:val="single" w:sz="2" w:space="0" w:color="D9D9E3"/>
                            <w:bottom w:val="single" w:sz="2" w:space="0" w:color="D9D9E3"/>
                            <w:right w:val="single" w:sz="2" w:space="0" w:color="D9D9E3"/>
                          </w:divBdr>
                          <w:divsChild>
                            <w:div w:id="323121962">
                              <w:marLeft w:val="0"/>
                              <w:marRight w:val="0"/>
                              <w:marTop w:val="0"/>
                              <w:marBottom w:val="0"/>
                              <w:divBdr>
                                <w:top w:val="single" w:sz="2" w:space="0" w:color="D9D9E3"/>
                                <w:left w:val="single" w:sz="2" w:space="0" w:color="D9D9E3"/>
                                <w:bottom w:val="single" w:sz="2" w:space="0" w:color="D9D9E3"/>
                                <w:right w:val="single" w:sz="2" w:space="0" w:color="D9D9E3"/>
                              </w:divBdr>
                              <w:divsChild>
                                <w:div w:id="1097947940">
                                  <w:marLeft w:val="0"/>
                                  <w:marRight w:val="0"/>
                                  <w:marTop w:val="0"/>
                                  <w:marBottom w:val="0"/>
                                  <w:divBdr>
                                    <w:top w:val="single" w:sz="2" w:space="0" w:color="D9D9E3"/>
                                    <w:left w:val="single" w:sz="2" w:space="0" w:color="D9D9E3"/>
                                    <w:bottom w:val="single" w:sz="2" w:space="0" w:color="D9D9E3"/>
                                    <w:right w:val="single" w:sz="2" w:space="0" w:color="D9D9E3"/>
                                  </w:divBdr>
                                  <w:divsChild>
                                    <w:div w:id="1623729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98213535">
      <w:bodyDiv w:val="1"/>
      <w:marLeft w:val="0"/>
      <w:marRight w:val="0"/>
      <w:marTop w:val="0"/>
      <w:marBottom w:val="0"/>
      <w:divBdr>
        <w:top w:val="none" w:sz="0" w:space="0" w:color="auto"/>
        <w:left w:val="none" w:sz="0" w:space="0" w:color="auto"/>
        <w:bottom w:val="none" w:sz="0" w:space="0" w:color="auto"/>
        <w:right w:val="none" w:sz="0" w:space="0" w:color="auto"/>
      </w:divBdr>
      <w:divsChild>
        <w:div w:id="1203396186">
          <w:marLeft w:val="0"/>
          <w:marRight w:val="0"/>
          <w:marTop w:val="0"/>
          <w:marBottom w:val="0"/>
          <w:divBdr>
            <w:top w:val="single" w:sz="2" w:space="0" w:color="auto"/>
            <w:left w:val="single" w:sz="2" w:space="0" w:color="auto"/>
            <w:bottom w:val="single" w:sz="6" w:space="0" w:color="auto"/>
            <w:right w:val="single" w:sz="2" w:space="0" w:color="auto"/>
          </w:divBdr>
          <w:divsChild>
            <w:div w:id="683627214">
              <w:marLeft w:val="0"/>
              <w:marRight w:val="0"/>
              <w:marTop w:val="100"/>
              <w:marBottom w:val="100"/>
              <w:divBdr>
                <w:top w:val="single" w:sz="2" w:space="0" w:color="D9D9E3"/>
                <w:left w:val="single" w:sz="2" w:space="0" w:color="D9D9E3"/>
                <w:bottom w:val="single" w:sz="2" w:space="0" w:color="D9D9E3"/>
                <w:right w:val="single" w:sz="2" w:space="0" w:color="D9D9E3"/>
              </w:divBdr>
              <w:divsChild>
                <w:div w:id="771362705">
                  <w:marLeft w:val="0"/>
                  <w:marRight w:val="0"/>
                  <w:marTop w:val="0"/>
                  <w:marBottom w:val="0"/>
                  <w:divBdr>
                    <w:top w:val="single" w:sz="2" w:space="0" w:color="D9D9E3"/>
                    <w:left w:val="single" w:sz="2" w:space="0" w:color="D9D9E3"/>
                    <w:bottom w:val="single" w:sz="2" w:space="0" w:color="D9D9E3"/>
                    <w:right w:val="single" w:sz="2" w:space="0" w:color="D9D9E3"/>
                  </w:divBdr>
                  <w:divsChild>
                    <w:div w:id="1003896097">
                      <w:marLeft w:val="0"/>
                      <w:marRight w:val="0"/>
                      <w:marTop w:val="0"/>
                      <w:marBottom w:val="0"/>
                      <w:divBdr>
                        <w:top w:val="single" w:sz="2" w:space="0" w:color="D9D9E3"/>
                        <w:left w:val="single" w:sz="2" w:space="0" w:color="D9D9E3"/>
                        <w:bottom w:val="single" w:sz="2" w:space="0" w:color="D9D9E3"/>
                        <w:right w:val="single" w:sz="2" w:space="0" w:color="D9D9E3"/>
                      </w:divBdr>
                      <w:divsChild>
                        <w:div w:id="2046831163">
                          <w:marLeft w:val="0"/>
                          <w:marRight w:val="0"/>
                          <w:marTop w:val="0"/>
                          <w:marBottom w:val="0"/>
                          <w:divBdr>
                            <w:top w:val="single" w:sz="2" w:space="0" w:color="D9D9E3"/>
                            <w:left w:val="single" w:sz="2" w:space="0" w:color="D9D9E3"/>
                            <w:bottom w:val="single" w:sz="2" w:space="0" w:color="D9D9E3"/>
                            <w:right w:val="single" w:sz="2" w:space="0" w:color="D9D9E3"/>
                          </w:divBdr>
                          <w:divsChild>
                            <w:div w:id="362632474">
                              <w:marLeft w:val="0"/>
                              <w:marRight w:val="0"/>
                              <w:marTop w:val="0"/>
                              <w:marBottom w:val="0"/>
                              <w:divBdr>
                                <w:top w:val="single" w:sz="2" w:space="0" w:color="D9D9E3"/>
                                <w:left w:val="single" w:sz="2" w:space="0" w:color="D9D9E3"/>
                                <w:bottom w:val="single" w:sz="2" w:space="0" w:color="D9D9E3"/>
                                <w:right w:val="single" w:sz="2" w:space="0" w:color="D9D9E3"/>
                              </w:divBdr>
                              <w:divsChild>
                                <w:div w:id="1893811279">
                                  <w:marLeft w:val="0"/>
                                  <w:marRight w:val="0"/>
                                  <w:marTop w:val="0"/>
                                  <w:marBottom w:val="0"/>
                                  <w:divBdr>
                                    <w:top w:val="single" w:sz="2" w:space="0" w:color="D9D9E3"/>
                                    <w:left w:val="single" w:sz="2" w:space="0" w:color="D9D9E3"/>
                                    <w:bottom w:val="single" w:sz="2" w:space="0" w:color="D9D9E3"/>
                                    <w:right w:val="single" w:sz="2" w:space="0" w:color="D9D9E3"/>
                                  </w:divBdr>
                                  <w:divsChild>
                                    <w:div w:id="1099833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CDU</dc:creator>
  <cp:keywords/>
  <dc:description/>
  <cp:lastModifiedBy>Shuhena Begum (2120298)</cp:lastModifiedBy>
  <cp:revision>16</cp:revision>
  <dcterms:created xsi:type="dcterms:W3CDTF">2023-10-24T15:41:00Z</dcterms:created>
  <dcterms:modified xsi:type="dcterms:W3CDTF">2023-10-24T15:53:00Z</dcterms:modified>
</cp:coreProperties>
</file>