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color w:val="auto"/>
          <w:sz w:val="22"/>
          <w:szCs w:val="22"/>
          <w:lang w:val="en-MY"/>
        </w:rPr>
        <w:id w:val="-448781183"/>
        <w:docPartObj>
          <w:docPartGallery w:val="Table of Contents"/>
          <w:docPartUnique/>
        </w:docPartObj>
      </w:sdtPr>
      <w:sdtEndPr>
        <w:rPr>
          <w:b/>
          <w:bCs/>
          <w:noProof/>
        </w:rPr>
      </w:sdtEndPr>
      <w:sdtContent>
        <w:p w14:paraId="631EC685" w14:textId="22CAC7D6" w:rsidR="001C22AA" w:rsidRDefault="001C22AA">
          <w:pPr>
            <w:pStyle w:val="TOCHeading"/>
          </w:pPr>
          <w:r>
            <w:t>Table of Contents</w:t>
          </w:r>
        </w:p>
        <w:p w14:paraId="67C4DD94" w14:textId="0CD8A164" w:rsidR="00757B9C" w:rsidRDefault="001C22AA">
          <w:pPr>
            <w:pStyle w:val="TOC1"/>
            <w:tabs>
              <w:tab w:val="left" w:pos="660"/>
              <w:tab w:val="right" w:leader="dot" w:pos="9016"/>
            </w:tabs>
            <w:rPr>
              <w:rFonts w:eastAsiaTheme="minorEastAsia"/>
              <w:noProof/>
              <w:lang w:eastAsia="en-MY"/>
            </w:rPr>
          </w:pPr>
          <w:r>
            <w:rPr>
              <w:b/>
              <w:bCs/>
              <w:noProof/>
            </w:rPr>
            <w:fldChar w:fldCharType="begin"/>
          </w:r>
          <w:r>
            <w:rPr>
              <w:b/>
              <w:bCs/>
              <w:noProof/>
            </w:rPr>
            <w:instrText xml:space="preserve"> TOC \o "1-3" \h \z \u </w:instrText>
          </w:r>
          <w:r>
            <w:rPr>
              <w:b/>
              <w:bCs/>
              <w:noProof/>
            </w:rPr>
            <w:fldChar w:fldCharType="separate"/>
          </w:r>
          <w:hyperlink w:anchor="_Toc536450060" w:history="1">
            <w:r w:rsidR="00757B9C" w:rsidRPr="00A272E9">
              <w:rPr>
                <w:rStyle w:val="Hyperlink"/>
                <w:rFonts w:ascii="Times New Roman" w:hAnsi="Times New Roman" w:cs="Times New Roman"/>
                <w:b/>
                <w:noProof/>
              </w:rPr>
              <w:t>1.0</w:t>
            </w:r>
            <w:r w:rsidR="00757B9C">
              <w:rPr>
                <w:rFonts w:eastAsiaTheme="minorEastAsia"/>
                <w:noProof/>
                <w:lang w:eastAsia="en-MY"/>
              </w:rPr>
              <w:tab/>
            </w:r>
            <w:r w:rsidR="00757B9C" w:rsidRPr="00A272E9">
              <w:rPr>
                <w:rStyle w:val="Hyperlink"/>
                <w:rFonts w:ascii="Times New Roman" w:hAnsi="Times New Roman" w:cs="Times New Roman"/>
                <w:b/>
                <w:noProof/>
              </w:rPr>
              <w:t>Introduction</w:t>
            </w:r>
            <w:r w:rsidR="00757B9C">
              <w:rPr>
                <w:noProof/>
                <w:webHidden/>
              </w:rPr>
              <w:tab/>
            </w:r>
            <w:r w:rsidR="00757B9C">
              <w:rPr>
                <w:noProof/>
                <w:webHidden/>
              </w:rPr>
              <w:fldChar w:fldCharType="begin"/>
            </w:r>
            <w:r w:rsidR="00757B9C">
              <w:rPr>
                <w:noProof/>
                <w:webHidden/>
              </w:rPr>
              <w:instrText xml:space="preserve"> PAGEREF _Toc536450060 \h </w:instrText>
            </w:r>
            <w:r w:rsidR="00757B9C">
              <w:rPr>
                <w:noProof/>
                <w:webHidden/>
              </w:rPr>
            </w:r>
            <w:r w:rsidR="00757B9C">
              <w:rPr>
                <w:noProof/>
                <w:webHidden/>
              </w:rPr>
              <w:fldChar w:fldCharType="separate"/>
            </w:r>
            <w:r w:rsidR="00757B9C">
              <w:rPr>
                <w:noProof/>
                <w:webHidden/>
              </w:rPr>
              <w:t>2</w:t>
            </w:r>
            <w:r w:rsidR="00757B9C">
              <w:rPr>
                <w:noProof/>
                <w:webHidden/>
              </w:rPr>
              <w:fldChar w:fldCharType="end"/>
            </w:r>
          </w:hyperlink>
        </w:p>
        <w:p w14:paraId="06756237" w14:textId="11DCD4CA" w:rsidR="00757B9C" w:rsidRDefault="00757B9C">
          <w:pPr>
            <w:pStyle w:val="TOC2"/>
            <w:tabs>
              <w:tab w:val="right" w:leader="dot" w:pos="9016"/>
            </w:tabs>
            <w:rPr>
              <w:rFonts w:eastAsiaTheme="minorEastAsia"/>
              <w:noProof/>
              <w:lang w:eastAsia="en-MY"/>
            </w:rPr>
          </w:pPr>
          <w:hyperlink w:anchor="_Toc536450061" w:history="1">
            <w:r w:rsidRPr="00A272E9">
              <w:rPr>
                <w:rStyle w:val="Hyperlink"/>
                <w:rFonts w:ascii="Times New Roman" w:hAnsi="Times New Roman" w:cs="Times New Roman"/>
                <w:noProof/>
              </w:rPr>
              <w:t>1.1 What is Meningitis</w:t>
            </w:r>
            <w:r>
              <w:rPr>
                <w:noProof/>
                <w:webHidden/>
              </w:rPr>
              <w:tab/>
            </w:r>
            <w:r>
              <w:rPr>
                <w:noProof/>
                <w:webHidden/>
              </w:rPr>
              <w:fldChar w:fldCharType="begin"/>
            </w:r>
            <w:r>
              <w:rPr>
                <w:noProof/>
                <w:webHidden/>
              </w:rPr>
              <w:instrText xml:space="preserve"> PAGEREF _Toc536450061 \h </w:instrText>
            </w:r>
            <w:r>
              <w:rPr>
                <w:noProof/>
                <w:webHidden/>
              </w:rPr>
            </w:r>
            <w:r>
              <w:rPr>
                <w:noProof/>
                <w:webHidden/>
              </w:rPr>
              <w:fldChar w:fldCharType="separate"/>
            </w:r>
            <w:r>
              <w:rPr>
                <w:noProof/>
                <w:webHidden/>
              </w:rPr>
              <w:t>2</w:t>
            </w:r>
            <w:r>
              <w:rPr>
                <w:noProof/>
                <w:webHidden/>
              </w:rPr>
              <w:fldChar w:fldCharType="end"/>
            </w:r>
          </w:hyperlink>
        </w:p>
        <w:p w14:paraId="60459D96" w14:textId="0B2E2F6D" w:rsidR="00757B9C" w:rsidRDefault="00757B9C">
          <w:pPr>
            <w:pStyle w:val="TOC2"/>
            <w:tabs>
              <w:tab w:val="right" w:leader="dot" w:pos="9016"/>
            </w:tabs>
            <w:rPr>
              <w:rFonts w:eastAsiaTheme="minorEastAsia"/>
              <w:noProof/>
              <w:lang w:eastAsia="en-MY"/>
            </w:rPr>
          </w:pPr>
          <w:hyperlink w:anchor="_Toc536450062" w:history="1">
            <w:r w:rsidRPr="00A272E9">
              <w:rPr>
                <w:rStyle w:val="Hyperlink"/>
                <w:rFonts w:ascii="Times New Roman" w:hAnsi="Times New Roman" w:cs="Times New Roman"/>
                <w:noProof/>
              </w:rPr>
              <w:t>1.2 Causes of Meningitis</w:t>
            </w:r>
            <w:r>
              <w:rPr>
                <w:noProof/>
                <w:webHidden/>
              </w:rPr>
              <w:tab/>
            </w:r>
            <w:r>
              <w:rPr>
                <w:noProof/>
                <w:webHidden/>
              </w:rPr>
              <w:fldChar w:fldCharType="begin"/>
            </w:r>
            <w:r>
              <w:rPr>
                <w:noProof/>
                <w:webHidden/>
              </w:rPr>
              <w:instrText xml:space="preserve"> PAGEREF _Toc536450062 \h </w:instrText>
            </w:r>
            <w:r>
              <w:rPr>
                <w:noProof/>
                <w:webHidden/>
              </w:rPr>
            </w:r>
            <w:r>
              <w:rPr>
                <w:noProof/>
                <w:webHidden/>
              </w:rPr>
              <w:fldChar w:fldCharType="separate"/>
            </w:r>
            <w:r>
              <w:rPr>
                <w:noProof/>
                <w:webHidden/>
              </w:rPr>
              <w:t>3</w:t>
            </w:r>
            <w:r>
              <w:rPr>
                <w:noProof/>
                <w:webHidden/>
              </w:rPr>
              <w:fldChar w:fldCharType="end"/>
            </w:r>
          </w:hyperlink>
        </w:p>
        <w:p w14:paraId="69BB79E0" w14:textId="7C73D7F8" w:rsidR="00757B9C" w:rsidRDefault="00757B9C">
          <w:pPr>
            <w:pStyle w:val="TOC2"/>
            <w:tabs>
              <w:tab w:val="right" w:leader="dot" w:pos="9016"/>
            </w:tabs>
            <w:rPr>
              <w:rFonts w:eastAsiaTheme="minorEastAsia"/>
              <w:noProof/>
              <w:lang w:eastAsia="en-MY"/>
            </w:rPr>
          </w:pPr>
          <w:hyperlink w:anchor="_Toc536450063" w:history="1">
            <w:r w:rsidRPr="00A272E9">
              <w:rPr>
                <w:rStyle w:val="Hyperlink"/>
                <w:rFonts w:ascii="Times New Roman" w:hAnsi="Times New Roman" w:cs="Times New Roman"/>
                <w:noProof/>
              </w:rPr>
              <w:t>1.3 Symptoms of Meningitis</w:t>
            </w:r>
            <w:r>
              <w:rPr>
                <w:noProof/>
                <w:webHidden/>
              </w:rPr>
              <w:tab/>
            </w:r>
            <w:r>
              <w:rPr>
                <w:noProof/>
                <w:webHidden/>
              </w:rPr>
              <w:fldChar w:fldCharType="begin"/>
            </w:r>
            <w:r>
              <w:rPr>
                <w:noProof/>
                <w:webHidden/>
              </w:rPr>
              <w:instrText xml:space="preserve"> PAGEREF _Toc536450063 \h </w:instrText>
            </w:r>
            <w:r>
              <w:rPr>
                <w:noProof/>
                <w:webHidden/>
              </w:rPr>
            </w:r>
            <w:r>
              <w:rPr>
                <w:noProof/>
                <w:webHidden/>
              </w:rPr>
              <w:fldChar w:fldCharType="separate"/>
            </w:r>
            <w:r>
              <w:rPr>
                <w:noProof/>
                <w:webHidden/>
              </w:rPr>
              <w:t>3</w:t>
            </w:r>
            <w:r>
              <w:rPr>
                <w:noProof/>
                <w:webHidden/>
              </w:rPr>
              <w:fldChar w:fldCharType="end"/>
            </w:r>
          </w:hyperlink>
        </w:p>
        <w:p w14:paraId="583F8647" w14:textId="4A35191C" w:rsidR="00757B9C" w:rsidRDefault="00757B9C">
          <w:pPr>
            <w:pStyle w:val="TOC2"/>
            <w:tabs>
              <w:tab w:val="right" w:leader="dot" w:pos="9016"/>
            </w:tabs>
            <w:rPr>
              <w:rFonts w:eastAsiaTheme="minorEastAsia"/>
              <w:noProof/>
              <w:lang w:eastAsia="en-MY"/>
            </w:rPr>
          </w:pPr>
          <w:hyperlink w:anchor="_Toc536450064" w:history="1">
            <w:r w:rsidRPr="00A272E9">
              <w:rPr>
                <w:rStyle w:val="Hyperlink"/>
                <w:rFonts w:ascii="Times New Roman" w:hAnsi="Times New Roman" w:cs="Times New Roman"/>
                <w:noProof/>
              </w:rPr>
              <w:t>1.4 Vaccination</w:t>
            </w:r>
            <w:r>
              <w:rPr>
                <w:noProof/>
                <w:webHidden/>
              </w:rPr>
              <w:tab/>
            </w:r>
            <w:r>
              <w:rPr>
                <w:noProof/>
                <w:webHidden/>
              </w:rPr>
              <w:fldChar w:fldCharType="begin"/>
            </w:r>
            <w:r>
              <w:rPr>
                <w:noProof/>
                <w:webHidden/>
              </w:rPr>
              <w:instrText xml:space="preserve"> PAGEREF _Toc536450064 \h </w:instrText>
            </w:r>
            <w:r>
              <w:rPr>
                <w:noProof/>
                <w:webHidden/>
              </w:rPr>
            </w:r>
            <w:r>
              <w:rPr>
                <w:noProof/>
                <w:webHidden/>
              </w:rPr>
              <w:fldChar w:fldCharType="separate"/>
            </w:r>
            <w:r>
              <w:rPr>
                <w:noProof/>
                <w:webHidden/>
              </w:rPr>
              <w:t>4</w:t>
            </w:r>
            <w:r>
              <w:rPr>
                <w:noProof/>
                <w:webHidden/>
              </w:rPr>
              <w:fldChar w:fldCharType="end"/>
            </w:r>
          </w:hyperlink>
        </w:p>
        <w:p w14:paraId="180F2DF5" w14:textId="5279056F" w:rsidR="00757B9C" w:rsidRDefault="00757B9C">
          <w:pPr>
            <w:pStyle w:val="TOC2"/>
            <w:tabs>
              <w:tab w:val="right" w:leader="dot" w:pos="9016"/>
            </w:tabs>
            <w:rPr>
              <w:rFonts w:eastAsiaTheme="minorEastAsia"/>
              <w:noProof/>
              <w:lang w:eastAsia="en-MY"/>
            </w:rPr>
          </w:pPr>
          <w:hyperlink w:anchor="_Toc536450065" w:history="1">
            <w:r w:rsidRPr="00A272E9">
              <w:rPr>
                <w:rStyle w:val="Hyperlink"/>
                <w:rFonts w:ascii="Times New Roman" w:hAnsi="Times New Roman" w:cs="Times New Roman"/>
                <w:noProof/>
              </w:rPr>
              <w:t>1.5 Design Requirements</w:t>
            </w:r>
            <w:r>
              <w:rPr>
                <w:noProof/>
                <w:webHidden/>
              </w:rPr>
              <w:tab/>
            </w:r>
            <w:r>
              <w:rPr>
                <w:noProof/>
                <w:webHidden/>
              </w:rPr>
              <w:fldChar w:fldCharType="begin"/>
            </w:r>
            <w:r>
              <w:rPr>
                <w:noProof/>
                <w:webHidden/>
              </w:rPr>
              <w:instrText xml:space="preserve"> PAGEREF _Toc536450065 \h </w:instrText>
            </w:r>
            <w:r>
              <w:rPr>
                <w:noProof/>
                <w:webHidden/>
              </w:rPr>
            </w:r>
            <w:r>
              <w:rPr>
                <w:noProof/>
                <w:webHidden/>
              </w:rPr>
              <w:fldChar w:fldCharType="separate"/>
            </w:r>
            <w:r>
              <w:rPr>
                <w:noProof/>
                <w:webHidden/>
              </w:rPr>
              <w:t>5</w:t>
            </w:r>
            <w:r>
              <w:rPr>
                <w:noProof/>
                <w:webHidden/>
              </w:rPr>
              <w:fldChar w:fldCharType="end"/>
            </w:r>
          </w:hyperlink>
        </w:p>
        <w:p w14:paraId="1962D384" w14:textId="61E2F6AB" w:rsidR="00757B9C" w:rsidRDefault="00757B9C">
          <w:pPr>
            <w:pStyle w:val="TOC2"/>
            <w:tabs>
              <w:tab w:val="right" w:leader="dot" w:pos="9016"/>
            </w:tabs>
            <w:rPr>
              <w:rFonts w:eastAsiaTheme="minorEastAsia"/>
              <w:noProof/>
              <w:lang w:eastAsia="en-MY"/>
            </w:rPr>
          </w:pPr>
          <w:hyperlink w:anchor="_Toc536450066" w:history="1">
            <w:r w:rsidRPr="00A272E9">
              <w:rPr>
                <w:rStyle w:val="Hyperlink"/>
                <w:rFonts w:ascii="Times New Roman" w:hAnsi="Times New Roman" w:cs="Times New Roman"/>
                <w:noProof/>
              </w:rPr>
              <w:t>1.6 Data Acquisition Methods</w:t>
            </w:r>
            <w:r>
              <w:rPr>
                <w:noProof/>
                <w:webHidden/>
              </w:rPr>
              <w:tab/>
            </w:r>
            <w:r>
              <w:rPr>
                <w:noProof/>
                <w:webHidden/>
              </w:rPr>
              <w:fldChar w:fldCharType="begin"/>
            </w:r>
            <w:r>
              <w:rPr>
                <w:noProof/>
                <w:webHidden/>
              </w:rPr>
              <w:instrText xml:space="preserve"> PAGEREF _Toc536450066 \h </w:instrText>
            </w:r>
            <w:r>
              <w:rPr>
                <w:noProof/>
                <w:webHidden/>
              </w:rPr>
            </w:r>
            <w:r>
              <w:rPr>
                <w:noProof/>
                <w:webHidden/>
              </w:rPr>
              <w:fldChar w:fldCharType="separate"/>
            </w:r>
            <w:r>
              <w:rPr>
                <w:noProof/>
                <w:webHidden/>
              </w:rPr>
              <w:t>5</w:t>
            </w:r>
            <w:r>
              <w:rPr>
                <w:noProof/>
                <w:webHidden/>
              </w:rPr>
              <w:fldChar w:fldCharType="end"/>
            </w:r>
          </w:hyperlink>
        </w:p>
        <w:p w14:paraId="7F593BAD" w14:textId="6113AA1E" w:rsidR="00757B9C" w:rsidRDefault="00757B9C">
          <w:pPr>
            <w:pStyle w:val="TOC1"/>
            <w:tabs>
              <w:tab w:val="left" w:pos="660"/>
              <w:tab w:val="right" w:leader="dot" w:pos="9016"/>
            </w:tabs>
            <w:rPr>
              <w:rFonts w:eastAsiaTheme="minorEastAsia"/>
              <w:noProof/>
              <w:lang w:eastAsia="en-MY"/>
            </w:rPr>
          </w:pPr>
          <w:hyperlink w:anchor="_Toc536450067" w:history="1">
            <w:r w:rsidRPr="00A272E9">
              <w:rPr>
                <w:rStyle w:val="Hyperlink"/>
                <w:rFonts w:ascii="Times New Roman" w:hAnsi="Times New Roman" w:cs="Times New Roman"/>
                <w:b/>
                <w:noProof/>
              </w:rPr>
              <w:t>2.0</w:t>
            </w:r>
            <w:r>
              <w:rPr>
                <w:rFonts w:eastAsiaTheme="minorEastAsia"/>
                <w:noProof/>
                <w:lang w:eastAsia="en-MY"/>
              </w:rPr>
              <w:tab/>
            </w:r>
            <w:r w:rsidRPr="00A272E9">
              <w:rPr>
                <w:rStyle w:val="Hyperlink"/>
                <w:rFonts w:ascii="Times New Roman" w:hAnsi="Times New Roman" w:cs="Times New Roman"/>
                <w:b/>
                <w:noProof/>
              </w:rPr>
              <w:t>Literature Review</w:t>
            </w:r>
            <w:r>
              <w:rPr>
                <w:noProof/>
                <w:webHidden/>
              </w:rPr>
              <w:tab/>
            </w:r>
            <w:r>
              <w:rPr>
                <w:noProof/>
                <w:webHidden/>
              </w:rPr>
              <w:fldChar w:fldCharType="begin"/>
            </w:r>
            <w:r>
              <w:rPr>
                <w:noProof/>
                <w:webHidden/>
              </w:rPr>
              <w:instrText xml:space="preserve"> PAGEREF _Toc536450067 \h </w:instrText>
            </w:r>
            <w:r>
              <w:rPr>
                <w:noProof/>
                <w:webHidden/>
              </w:rPr>
            </w:r>
            <w:r>
              <w:rPr>
                <w:noProof/>
                <w:webHidden/>
              </w:rPr>
              <w:fldChar w:fldCharType="separate"/>
            </w:r>
            <w:r>
              <w:rPr>
                <w:noProof/>
                <w:webHidden/>
              </w:rPr>
              <w:t>7</w:t>
            </w:r>
            <w:r>
              <w:rPr>
                <w:noProof/>
                <w:webHidden/>
              </w:rPr>
              <w:fldChar w:fldCharType="end"/>
            </w:r>
          </w:hyperlink>
        </w:p>
        <w:p w14:paraId="1D535C0D" w14:textId="48149541" w:rsidR="00757B9C" w:rsidRDefault="00757B9C">
          <w:pPr>
            <w:pStyle w:val="TOC2"/>
            <w:tabs>
              <w:tab w:val="right" w:leader="dot" w:pos="9016"/>
            </w:tabs>
            <w:rPr>
              <w:rFonts w:eastAsiaTheme="minorEastAsia"/>
              <w:noProof/>
              <w:lang w:eastAsia="en-MY"/>
            </w:rPr>
          </w:pPr>
          <w:hyperlink w:anchor="_Toc536450068" w:history="1">
            <w:r w:rsidRPr="00A272E9">
              <w:rPr>
                <w:rStyle w:val="Hyperlink"/>
                <w:rFonts w:ascii="Times New Roman" w:hAnsi="Times New Roman" w:cs="Times New Roman"/>
                <w:noProof/>
              </w:rPr>
              <w:t>2.1 What is GIS</w:t>
            </w:r>
            <w:r>
              <w:rPr>
                <w:noProof/>
                <w:webHidden/>
              </w:rPr>
              <w:tab/>
            </w:r>
            <w:r>
              <w:rPr>
                <w:noProof/>
                <w:webHidden/>
              </w:rPr>
              <w:fldChar w:fldCharType="begin"/>
            </w:r>
            <w:r>
              <w:rPr>
                <w:noProof/>
                <w:webHidden/>
              </w:rPr>
              <w:instrText xml:space="preserve"> PAGEREF _Toc536450068 \h </w:instrText>
            </w:r>
            <w:r>
              <w:rPr>
                <w:noProof/>
                <w:webHidden/>
              </w:rPr>
            </w:r>
            <w:r>
              <w:rPr>
                <w:noProof/>
                <w:webHidden/>
              </w:rPr>
              <w:fldChar w:fldCharType="separate"/>
            </w:r>
            <w:r>
              <w:rPr>
                <w:noProof/>
                <w:webHidden/>
              </w:rPr>
              <w:t>7</w:t>
            </w:r>
            <w:r>
              <w:rPr>
                <w:noProof/>
                <w:webHidden/>
              </w:rPr>
              <w:fldChar w:fldCharType="end"/>
            </w:r>
          </w:hyperlink>
        </w:p>
        <w:p w14:paraId="21FF3079" w14:textId="5B6CF35C" w:rsidR="00757B9C" w:rsidRDefault="00757B9C">
          <w:pPr>
            <w:pStyle w:val="TOC2"/>
            <w:tabs>
              <w:tab w:val="right" w:leader="dot" w:pos="9016"/>
            </w:tabs>
            <w:rPr>
              <w:rFonts w:eastAsiaTheme="minorEastAsia"/>
              <w:noProof/>
              <w:lang w:eastAsia="en-MY"/>
            </w:rPr>
          </w:pPr>
          <w:hyperlink w:anchor="_Toc536450069" w:history="1">
            <w:r w:rsidRPr="00A272E9">
              <w:rPr>
                <w:rStyle w:val="Hyperlink"/>
                <w:rFonts w:ascii="Times New Roman" w:hAnsi="Times New Roman" w:cs="Times New Roman"/>
                <w:noProof/>
              </w:rPr>
              <w:t>2.2 What is SDSS</w:t>
            </w:r>
            <w:r>
              <w:rPr>
                <w:noProof/>
                <w:webHidden/>
              </w:rPr>
              <w:tab/>
            </w:r>
            <w:r>
              <w:rPr>
                <w:noProof/>
                <w:webHidden/>
              </w:rPr>
              <w:fldChar w:fldCharType="begin"/>
            </w:r>
            <w:r>
              <w:rPr>
                <w:noProof/>
                <w:webHidden/>
              </w:rPr>
              <w:instrText xml:space="preserve"> PAGEREF _Toc536450069 \h </w:instrText>
            </w:r>
            <w:r>
              <w:rPr>
                <w:noProof/>
                <w:webHidden/>
              </w:rPr>
            </w:r>
            <w:r>
              <w:rPr>
                <w:noProof/>
                <w:webHidden/>
              </w:rPr>
              <w:fldChar w:fldCharType="separate"/>
            </w:r>
            <w:r>
              <w:rPr>
                <w:noProof/>
                <w:webHidden/>
              </w:rPr>
              <w:t>7</w:t>
            </w:r>
            <w:r>
              <w:rPr>
                <w:noProof/>
                <w:webHidden/>
              </w:rPr>
              <w:fldChar w:fldCharType="end"/>
            </w:r>
          </w:hyperlink>
        </w:p>
        <w:p w14:paraId="55F34BF3" w14:textId="470E507A" w:rsidR="00757B9C" w:rsidRDefault="00757B9C">
          <w:pPr>
            <w:pStyle w:val="TOC2"/>
            <w:tabs>
              <w:tab w:val="right" w:leader="dot" w:pos="9016"/>
            </w:tabs>
            <w:rPr>
              <w:rFonts w:eastAsiaTheme="minorEastAsia"/>
              <w:noProof/>
              <w:lang w:eastAsia="en-MY"/>
            </w:rPr>
          </w:pPr>
          <w:hyperlink w:anchor="_Toc536450070" w:history="1">
            <w:r w:rsidRPr="00A272E9">
              <w:rPr>
                <w:rStyle w:val="Hyperlink"/>
                <w:rFonts w:ascii="Times New Roman" w:hAnsi="Times New Roman" w:cs="Times New Roman"/>
                <w:noProof/>
              </w:rPr>
              <w:t xml:space="preserve">2.3 Principles of thematic </w:t>
            </w:r>
            <w:r w:rsidRPr="00A272E9">
              <w:rPr>
                <w:rStyle w:val="Hyperlink"/>
                <w:rFonts w:ascii="Times New Roman" w:hAnsi="Times New Roman" w:cs="Times New Roman"/>
                <w:noProof/>
              </w:rPr>
              <w:t>m</w:t>
            </w:r>
            <w:r w:rsidRPr="00A272E9">
              <w:rPr>
                <w:rStyle w:val="Hyperlink"/>
                <w:rFonts w:ascii="Times New Roman" w:hAnsi="Times New Roman" w:cs="Times New Roman"/>
                <w:noProof/>
              </w:rPr>
              <w:t>apping and data visualisation</w:t>
            </w:r>
            <w:r>
              <w:rPr>
                <w:noProof/>
                <w:webHidden/>
              </w:rPr>
              <w:tab/>
            </w:r>
            <w:r>
              <w:rPr>
                <w:noProof/>
                <w:webHidden/>
              </w:rPr>
              <w:fldChar w:fldCharType="begin"/>
            </w:r>
            <w:r>
              <w:rPr>
                <w:noProof/>
                <w:webHidden/>
              </w:rPr>
              <w:instrText xml:space="preserve"> PAGEREF _Toc536450070 \h </w:instrText>
            </w:r>
            <w:r>
              <w:rPr>
                <w:noProof/>
                <w:webHidden/>
              </w:rPr>
            </w:r>
            <w:r>
              <w:rPr>
                <w:noProof/>
                <w:webHidden/>
              </w:rPr>
              <w:fldChar w:fldCharType="separate"/>
            </w:r>
            <w:r>
              <w:rPr>
                <w:noProof/>
                <w:webHidden/>
              </w:rPr>
              <w:t>9</w:t>
            </w:r>
            <w:r>
              <w:rPr>
                <w:noProof/>
                <w:webHidden/>
              </w:rPr>
              <w:fldChar w:fldCharType="end"/>
            </w:r>
          </w:hyperlink>
        </w:p>
        <w:p w14:paraId="71B599BE" w14:textId="0E0B2F1A" w:rsidR="00757B9C" w:rsidRDefault="00757B9C">
          <w:pPr>
            <w:pStyle w:val="TOC2"/>
            <w:tabs>
              <w:tab w:val="right" w:leader="dot" w:pos="9016"/>
            </w:tabs>
            <w:rPr>
              <w:rFonts w:eastAsiaTheme="minorEastAsia"/>
              <w:noProof/>
              <w:lang w:eastAsia="en-MY"/>
            </w:rPr>
          </w:pPr>
          <w:hyperlink w:anchor="_Toc536450071" w:history="1">
            <w:r w:rsidRPr="00A272E9">
              <w:rPr>
                <w:rStyle w:val="Hyperlink"/>
                <w:rFonts w:ascii="Times New Roman" w:hAnsi="Times New Roman" w:cs="Times New Roman"/>
                <w:noProof/>
              </w:rPr>
              <w:t>2.4 Theory of Geovisualization</w:t>
            </w:r>
            <w:r>
              <w:rPr>
                <w:noProof/>
                <w:webHidden/>
              </w:rPr>
              <w:tab/>
            </w:r>
            <w:r>
              <w:rPr>
                <w:noProof/>
                <w:webHidden/>
              </w:rPr>
              <w:fldChar w:fldCharType="begin"/>
            </w:r>
            <w:r>
              <w:rPr>
                <w:noProof/>
                <w:webHidden/>
              </w:rPr>
              <w:instrText xml:space="preserve"> PAGEREF _Toc536450071 \h </w:instrText>
            </w:r>
            <w:r>
              <w:rPr>
                <w:noProof/>
                <w:webHidden/>
              </w:rPr>
            </w:r>
            <w:r>
              <w:rPr>
                <w:noProof/>
                <w:webHidden/>
              </w:rPr>
              <w:fldChar w:fldCharType="separate"/>
            </w:r>
            <w:r>
              <w:rPr>
                <w:noProof/>
                <w:webHidden/>
              </w:rPr>
              <w:t>9</w:t>
            </w:r>
            <w:r>
              <w:rPr>
                <w:noProof/>
                <w:webHidden/>
              </w:rPr>
              <w:fldChar w:fldCharType="end"/>
            </w:r>
          </w:hyperlink>
        </w:p>
        <w:p w14:paraId="5ED80083" w14:textId="6B494C5D" w:rsidR="00757B9C" w:rsidRDefault="00757B9C">
          <w:pPr>
            <w:pStyle w:val="TOC2"/>
            <w:tabs>
              <w:tab w:val="right" w:leader="dot" w:pos="9016"/>
            </w:tabs>
            <w:rPr>
              <w:rFonts w:eastAsiaTheme="minorEastAsia"/>
              <w:noProof/>
              <w:lang w:eastAsia="en-MY"/>
            </w:rPr>
          </w:pPr>
          <w:hyperlink w:anchor="_Toc536450072" w:history="1">
            <w:r w:rsidRPr="00A272E9">
              <w:rPr>
                <w:rStyle w:val="Hyperlink"/>
                <w:rFonts w:ascii="Times New Roman" w:hAnsi="Times New Roman" w:cs="Times New Roman"/>
                <w:noProof/>
              </w:rPr>
              <w:t>2.5 Cartographic representation</w:t>
            </w:r>
            <w:r>
              <w:rPr>
                <w:noProof/>
                <w:webHidden/>
              </w:rPr>
              <w:tab/>
            </w:r>
            <w:r>
              <w:rPr>
                <w:noProof/>
                <w:webHidden/>
              </w:rPr>
              <w:fldChar w:fldCharType="begin"/>
            </w:r>
            <w:r>
              <w:rPr>
                <w:noProof/>
                <w:webHidden/>
              </w:rPr>
              <w:instrText xml:space="preserve"> PAGEREF _Toc536450072 \h </w:instrText>
            </w:r>
            <w:r>
              <w:rPr>
                <w:noProof/>
                <w:webHidden/>
              </w:rPr>
            </w:r>
            <w:r>
              <w:rPr>
                <w:noProof/>
                <w:webHidden/>
              </w:rPr>
              <w:fldChar w:fldCharType="separate"/>
            </w:r>
            <w:r>
              <w:rPr>
                <w:noProof/>
                <w:webHidden/>
              </w:rPr>
              <w:t>9</w:t>
            </w:r>
            <w:r>
              <w:rPr>
                <w:noProof/>
                <w:webHidden/>
              </w:rPr>
              <w:fldChar w:fldCharType="end"/>
            </w:r>
          </w:hyperlink>
        </w:p>
        <w:p w14:paraId="1F989069" w14:textId="1760CF92" w:rsidR="00757B9C" w:rsidRDefault="00757B9C">
          <w:pPr>
            <w:pStyle w:val="TOC1"/>
            <w:tabs>
              <w:tab w:val="right" w:leader="dot" w:pos="9016"/>
            </w:tabs>
            <w:rPr>
              <w:rFonts w:eastAsiaTheme="minorEastAsia"/>
              <w:noProof/>
              <w:lang w:eastAsia="en-MY"/>
            </w:rPr>
          </w:pPr>
          <w:hyperlink w:anchor="_Toc536450073" w:history="1">
            <w:r w:rsidRPr="00A272E9">
              <w:rPr>
                <w:rStyle w:val="Hyperlink"/>
                <w:rFonts w:ascii="Times New Roman" w:hAnsi="Times New Roman" w:cs="Times New Roman"/>
                <w:b/>
                <w:noProof/>
              </w:rPr>
              <w:t>3.0 Findings</w:t>
            </w:r>
            <w:r>
              <w:rPr>
                <w:noProof/>
                <w:webHidden/>
              </w:rPr>
              <w:tab/>
            </w:r>
            <w:r>
              <w:rPr>
                <w:noProof/>
                <w:webHidden/>
              </w:rPr>
              <w:fldChar w:fldCharType="begin"/>
            </w:r>
            <w:r>
              <w:rPr>
                <w:noProof/>
                <w:webHidden/>
              </w:rPr>
              <w:instrText xml:space="preserve"> PAGEREF _Toc536450073 \h </w:instrText>
            </w:r>
            <w:r>
              <w:rPr>
                <w:noProof/>
                <w:webHidden/>
              </w:rPr>
            </w:r>
            <w:r>
              <w:rPr>
                <w:noProof/>
                <w:webHidden/>
              </w:rPr>
              <w:fldChar w:fldCharType="separate"/>
            </w:r>
            <w:r>
              <w:rPr>
                <w:noProof/>
                <w:webHidden/>
              </w:rPr>
              <w:t>11</w:t>
            </w:r>
            <w:r>
              <w:rPr>
                <w:noProof/>
                <w:webHidden/>
              </w:rPr>
              <w:fldChar w:fldCharType="end"/>
            </w:r>
          </w:hyperlink>
        </w:p>
        <w:p w14:paraId="3AE8D86C" w14:textId="027969A3" w:rsidR="00757B9C" w:rsidRDefault="00757B9C">
          <w:pPr>
            <w:pStyle w:val="TOC1"/>
            <w:tabs>
              <w:tab w:val="right" w:leader="dot" w:pos="9016"/>
            </w:tabs>
            <w:rPr>
              <w:rFonts w:eastAsiaTheme="minorEastAsia"/>
              <w:noProof/>
              <w:lang w:eastAsia="en-MY"/>
            </w:rPr>
          </w:pPr>
          <w:hyperlink w:anchor="_Toc536450074" w:history="1">
            <w:r w:rsidRPr="00A272E9">
              <w:rPr>
                <w:rStyle w:val="Hyperlink"/>
                <w:rFonts w:ascii="Times New Roman" w:hAnsi="Times New Roman" w:cs="Times New Roman"/>
                <w:b/>
                <w:noProof/>
              </w:rPr>
              <w:t>Reference</w:t>
            </w:r>
            <w:r>
              <w:rPr>
                <w:noProof/>
                <w:webHidden/>
              </w:rPr>
              <w:tab/>
            </w:r>
            <w:r>
              <w:rPr>
                <w:noProof/>
                <w:webHidden/>
              </w:rPr>
              <w:fldChar w:fldCharType="begin"/>
            </w:r>
            <w:r>
              <w:rPr>
                <w:noProof/>
                <w:webHidden/>
              </w:rPr>
              <w:instrText xml:space="preserve"> PAGEREF _Toc536450074 \h </w:instrText>
            </w:r>
            <w:r>
              <w:rPr>
                <w:noProof/>
                <w:webHidden/>
              </w:rPr>
            </w:r>
            <w:r>
              <w:rPr>
                <w:noProof/>
                <w:webHidden/>
              </w:rPr>
              <w:fldChar w:fldCharType="separate"/>
            </w:r>
            <w:r>
              <w:rPr>
                <w:noProof/>
                <w:webHidden/>
              </w:rPr>
              <w:t>13</w:t>
            </w:r>
            <w:r>
              <w:rPr>
                <w:noProof/>
                <w:webHidden/>
              </w:rPr>
              <w:fldChar w:fldCharType="end"/>
            </w:r>
          </w:hyperlink>
        </w:p>
        <w:p w14:paraId="2EB2B961" w14:textId="17CE7E02" w:rsidR="001C22AA" w:rsidRDefault="001C22AA">
          <w:r>
            <w:rPr>
              <w:b/>
              <w:bCs/>
              <w:noProof/>
            </w:rPr>
            <w:fldChar w:fldCharType="end"/>
          </w:r>
        </w:p>
      </w:sdtContent>
    </w:sdt>
    <w:p w14:paraId="740CC24F" w14:textId="77777777" w:rsidR="001C22AA" w:rsidRDefault="001C22AA" w:rsidP="001C22AA">
      <w:pPr>
        <w:pStyle w:val="Heading1"/>
        <w:rPr>
          <w:rFonts w:ascii="Times New Roman" w:hAnsi="Times New Roman" w:cs="Times New Roman"/>
          <w:b/>
          <w:color w:val="auto"/>
          <w:sz w:val="24"/>
        </w:rPr>
      </w:pPr>
    </w:p>
    <w:p w14:paraId="68B09140" w14:textId="77777777" w:rsidR="001C22AA" w:rsidRDefault="001C22AA">
      <w:pPr>
        <w:rPr>
          <w:rFonts w:ascii="Times New Roman" w:eastAsiaTheme="majorEastAsia" w:hAnsi="Times New Roman" w:cs="Times New Roman"/>
          <w:b/>
          <w:sz w:val="24"/>
          <w:szCs w:val="32"/>
        </w:rPr>
      </w:pPr>
      <w:r>
        <w:rPr>
          <w:rFonts w:ascii="Times New Roman" w:hAnsi="Times New Roman" w:cs="Times New Roman"/>
          <w:b/>
          <w:sz w:val="24"/>
        </w:rPr>
        <w:br w:type="page"/>
      </w:r>
    </w:p>
    <w:p w14:paraId="6B161F05" w14:textId="2A40A071" w:rsidR="001C22AA" w:rsidRPr="009F7A42" w:rsidRDefault="001C22AA" w:rsidP="009F7A42">
      <w:pPr>
        <w:pStyle w:val="Heading1"/>
        <w:numPr>
          <w:ilvl w:val="0"/>
          <w:numId w:val="1"/>
        </w:numPr>
        <w:rPr>
          <w:rFonts w:ascii="Times New Roman" w:hAnsi="Times New Roman" w:cs="Times New Roman"/>
          <w:b/>
          <w:color w:val="auto"/>
          <w:sz w:val="24"/>
          <w:u w:val="single"/>
        </w:rPr>
      </w:pPr>
      <w:bookmarkStart w:id="0" w:name="_Toc536450060"/>
      <w:r w:rsidRPr="009F7A42">
        <w:rPr>
          <w:rFonts w:ascii="Times New Roman" w:hAnsi="Times New Roman" w:cs="Times New Roman"/>
          <w:b/>
          <w:color w:val="auto"/>
          <w:sz w:val="24"/>
          <w:u w:val="single"/>
        </w:rPr>
        <w:lastRenderedPageBreak/>
        <w:t>Introduction</w:t>
      </w:r>
      <w:bookmarkEnd w:id="0"/>
    </w:p>
    <w:p w14:paraId="458F6C75" w14:textId="77777777" w:rsidR="009F7A42" w:rsidRPr="009F7A42" w:rsidRDefault="009F7A42" w:rsidP="009F7A42"/>
    <w:p w14:paraId="02594F5F" w14:textId="126501DF" w:rsidR="002B7232" w:rsidRDefault="002B7232" w:rsidP="002B7232">
      <w:pPr>
        <w:pStyle w:val="Heading2"/>
        <w:spacing w:line="360" w:lineRule="auto"/>
        <w:rPr>
          <w:rFonts w:ascii="Times New Roman" w:hAnsi="Times New Roman" w:cs="Times New Roman"/>
          <w:color w:val="auto"/>
          <w:sz w:val="24"/>
        </w:rPr>
      </w:pPr>
      <w:bookmarkStart w:id="1" w:name="_Toc536450061"/>
      <w:r>
        <w:rPr>
          <w:rFonts w:ascii="Times New Roman" w:hAnsi="Times New Roman" w:cs="Times New Roman"/>
          <w:color w:val="auto"/>
          <w:sz w:val="24"/>
        </w:rPr>
        <w:t>1</w:t>
      </w:r>
      <w:r w:rsidRPr="005A4E4C">
        <w:rPr>
          <w:rFonts w:ascii="Times New Roman" w:hAnsi="Times New Roman" w:cs="Times New Roman"/>
          <w:color w:val="auto"/>
          <w:sz w:val="24"/>
        </w:rPr>
        <w:t>.</w:t>
      </w:r>
      <w:r>
        <w:rPr>
          <w:rFonts w:ascii="Times New Roman" w:hAnsi="Times New Roman" w:cs="Times New Roman"/>
          <w:color w:val="auto"/>
          <w:sz w:val="24"/>
        </w:rPr>
        <w:t>1 What is Meningitis</w:t>
      </w:r>
      <w:bookmarkEnd w:id="1"/>
    </w:p>
    <w:p w14:paraId="3746AE27" w14:textId="77777777" w:rsidR="002B7232" w:rsidRDefault="002B7232" w:rsidP="002B7232">
      <w:pPr>
        <w:spacing w:line="360" w:lineRule="auto"/>
        <w:jc w:val="both"/>
      </w:pPr>
      <w:r>
        <w:tab/>
      </w:r>
    </w:p>
    <w:p w14:paraId="2D93E251" w14:textId="7E9475C3" w:rsidR="002B7232" w:rsidRDefault="002B7232" w:rsidP="002B7232">
      <w:pPr>
        <w:spacing w:line="360" w:lineRule="auto"/>
        <w:ind w:firstLine="720"/>
        <w:jc w:val="both"/>
        <w:rPr>
          <w:rFonts w:ascii="Times New Roman" w:hAnsi="Times New Roman" w:cs="Times New Roman"/>
          <w:sz w:val="24"/>
        </w:rPr>
      </w:pPr>
      <w:r>
        <w:rPr>
          <w:rFonts w:ascii="Times New Roman" w:hAnsi="Times New Roman" w:cs="Times New Roman"/>
          <w:sz w:val="24"/>
        </w:rPr>
        <w:t xml:space="preserve">Meningitis is an inflammation of the meninges that is identified by an abnormal number of white blood cells in </w:t>
      </w:r>
      <w:proofErr w:type="spellStart"/>
      <w:r>
        <w:rPr>
          <w:rFonts w:ascii="Times New Roman" w:hAnsi="Times New Roman" w:cs="Times New Roman"/>
          <w:sz w:val="24"/>
        </w:rPr>
        <w:t>Celebrospinal</w:t>
      </w:r>
      <w:proofErr w:type="spellEnd"/>
      <w:r>
        <w:rPr>
          <w:rFonts w:ascii="Times New Roman" w:hAnsi="Times New Roman" w:cs="Times New Roman"/>
          <w:sz w:val="24"/>
        </w:rPr>
        <w:t xml:space="preserve"> fluid. It is a serious disease where bacterial infection causes inflammation of the meninges. Bacterial meningitis can be fatal. There are up to 70% of cases of death caused by meningitis when left untreated. There are five types of meningitis – viral, bacterial, fungal, parasitic, and non-infectious meningitis. The most common type of meningitis is viral meningitis. Viruses such as coxsackievirus A, coxsackievirus B, and echoviruses cause 85% of cases. That is, according to </w:t>
      </w:r>
      <w:proofErr w:type="spellStart"/>
      <w:r>
        <w:rPr>
          <w:rFonts w:ascii="Times New Roman" w:hAnsi="Times New Roman" w:cs="Times New Roman"/>
          <w:sz w:val="24"/>
        </w:rPr>
        <w:t>Centers</w:t>
      </w:r>
      <w:proofErr w:type="spellEnd"/>
      <w:r>
        <w:rPr>
          <w:rFonts w:ascii="Times New Roman" w:hAnsi="Times New Roman" w:cs="Times New Roman"/>
          <w:sz w:val="24"/>
        </w:rPr>
        <w:t xml:space="preserve"> for Disease under Control and Prevention area, about 10 to 15 million infections and tens of thousands of hospitalizations each year in the United States. Other viruses that can cause virus meningitis include; West Nile virus, influenza, mumps, HIV, measles, herpes viruses, and </w:t>
      </w:r>
      <w:proofErr w:type="spellStart"/>
      <w:r>
        <w:rPr>
          <w:rFonts w:ascii="Times New Roman" w:hAnsi="Times New Roman" w:cs="Times New Roman"/>
          <w:sz w:val="24"/>
        </w:rPr>
        <w:t>Coltivirus</w:t>
      </w:r>
      <w:proofErr w:type="spellEnd"/>
      <w:r>
        <w:rPr>
          <w:rFonts w:ascii="Times New Roman" w:hAnsi="Times New Roman" w:cs="Times New Roman"/>
          <w:sz w:val="24"/>
        </w:rPr>
        <w:t>. Bacteria that causes bacterial meningitis are; Streptococcus pneumoniae, Neisseria meningitidis, Haemophilus influenza, Listeria monocytogenes, and Staphylococcus aureus. Bacterial meningitis is contagious. Viral and bacterial meningitis cannot be differentiated in the absence of a lumbar puncture [</w:t>
      </w:r>
      <w:r w:rsidR="00C03585">
        <w:rPr>
          <w:rFonts w:ascii="Times New Roman" w:hAnsi="Times New Roman" w:cs="Times New Roman"/>
          <w:sz w:val="24"/>
        </w:rPr>
        <w:t>1</w:t>
      </w:r>
      <w:r>
        <w:rPr>
          <w:rFonts w:ascii="Times New Roman" w:hAnsi="Times New Roman" w:cs="Times New Roman"/>
          <w:sz w:val="24"/>
        </w:rPr>
        <w:t xml:space="preserve">]. Fungal meningitis on the other hand, is a rare type of meningitis. Primary fungi, such as Cryptococcus, Blastomyces, Histoplasma, and Coccidioides and secondary fungi, such as Aspergillus, and Candida, infects central nervous system, causing life-threatening diseases, such as fungal meningitis. Cryptococcal meningitis is a type of fungal meningitis. It is a common unscrupulous infection in AIDS patients. Parasitic meningitis is caused by parasites. It is not infectious from person to person, but it infects an animal and hide out on food that human eats. Non-infectious meningitis is a type of meningitis that’s caused by either lupus, a head injury, brain surgery, cancer or certain medications. It is not infectious. </w:t>
      </w:r>
    </w:p>
    <w:p w14:paraId="48394415" w14:textId="77777777" w:rsidR="004D2687" w:rsidRPr="00222E23" w:rsidRDefault="004D2687" w:rsidP="00222E23">
      <w:pPr>
        <w:spacing w:line="360" w:lineRule="auto"/>
        <w:jc w:val="both"/>
        <w:rPr>
          <w:rFonts w:ascii="Times New Roman" w:hAnsi="Times New Roman" w:cs="Times New Roman"/>
          <w:sz w:val="24"/>
          <w:szCs w:val="24"/>
        </w:rPr>
      </w:pPr>
    </w:p>
    <w:p w14:paraId="3E305E98" w14:textId="77777777" w:rsidR="00ED1126" w:rsidRDefault="00ED1126" w:rsidP="004D2687">
      <w:pPr>
        <w:pStyle w:val="Heading2"/>
        <w:spacing w:line="360" w:lineRule="auto"/>
        <w:jc w:val="both"/>
        <w:rPr>
          <w:rFonts w:ascii="Times New Roman" w:hAnsi="Times New Roman" w:cs="Times New Roman"/>
          <w:color w:val="auto"/>
          <w:sz w:val="24"/>
          <w:szCs w:val="24"/>
        </w:rPr>
      </w:pPr>
    </w:p>
    <w:p w14:paraId="6E6B636B" w14:textId="77777777" w:rsidR="00ED1126" w:rsidRDefault="00ED1126">
      <w:pPr>
        <w:rPr>
          <w:rFonts w:ascii="Times New Roman" w:eastAsiaTheme="majorEastAsia" w:hAnsi="Times New Roman" w:cs="Times New Roman"/>
          <w:sz w:val="24"/>
          <w:szCs w:val="24"/>
        </w:rPr>
      </w:pPr>
      <w:r>
        <w:rPr>
          <w:rFonts w:ascii="Times New Roman" w:hAnsi="Times New Roman" w:cs="Times New Roman"/>
          <w:sz w:val="24"/>
          <w:szCs w:val="24"/>
        </w:rPr>
        <w:br w:type="page"/>
      </w:r>
    </w:p>
    <w:p w14:paraId="575E72D2" w14:textId="0A08F715" w:rsidR="002B7232" w:rsidRDefault="002B7232" w:rsidP="002B7232">
      <w:pPr>
        <w:pStyle w:val="Heading2"/>
        <w:spacing w:line="360" w:lineRule="auto"/>
        <w:rPr>
          <w:rFonts w:ascii="Times New Roman" w:hAnsi="Times New Roman" w:cs="Times New Roman"/>
          <w:color w:val="auto"/>
          <w:sz w:val="24"/>
        </w:rPr>
      </w:pPr>
      <w:bookmarkStart w:id="2" w:name="_Toc536450062"/>
      <w:r>
        <w:rPr>
          <w:rFonts w:ascii="Times New Roman" w:hAnsi="Times New Roman" w:cs="Times New Roman"/>
          <w:color w:val="auto"/>
          <w:sz w:val="24"/>
        </w:rPr>
        <w:lastRenderedPageBreak/>
        <w:t>1</w:t>
      </w:r>
      <w:r w:rsidRPr="00473B70">
        <w:rPr>
          <w:rFonts w:ascii="Times New Roman" w:hAnsi="Times New Roman" w:cs="Times New Roman"/>
          <w:color w:val="auto"/>
          <w:sz w:val="24"/>
        </w:rPr>
        <w:t>.2 Causes of Meningitis</w:t>
      </w:r>
      <w:bookmarkEnd w:id="2"/>
    </w:p>
    <w:p w14:paraId="5D67CE69" w14:textId="77777777" w:rsidR="002B7232" w:rsidRDefault="002B7232" w:rsidP="002B7232"/>
    <w:p w14:paraId="7266701A" w14:textId="77777777" w:rsidR="002B7232" w:rsidRDefault="002B7232" w:rsidP="002B7232">
      <w:pPr>
        <w:spacing w:line="360" w:lineRule="auto"/>
        <w:jc w:val="both"/>
        <w:rPr>
          <w:rFonts w:ascii="Times New Roman" w:hAnsi="Times New Roman" w:cs="Times New Roman"/>
          <w:sz w:val="24"/>
        </w:rPr>
      </w:pPr>
      <w:r>
        <w:tab/>
      </w:r>
      <w:r w:rsidRPr="00410F12">
        <w:rPr>
          <w:rFonts w:ascii="Times New Roman" w:hAnsi="Times New Roman" w:cs="Times New Roman"/>
          <w:sz w:val="24"/>
        </w:rPr>
        <w:t xml:space="preserve">Meningitis is commonly caused by viral infections. </w:t>
      </w:r>
      <w:r>
        <w:rPr>
          <w:rFonts w:ascii="Times New Roman" w:hAnsi="Times New Roman" w:cs="Times New Roman"/>
          <w:sz w:val="24"/>
        </w:rPr>
        <w:t xml:space="preserve">Each type of meningitis has different cause.  Viral meningitis is caused by viruses that triggers inflammations in the brain and spinal cord. It could be caused by herpes, flu and measles. Viral meningitis is not contagious. Meningococcal bacteria, which causes bacterial meningitis, is commonly brought by humans. About 10% of the population of the world is carrying these particular bacteria. Contact with meningococcal bacteria will not make a person ill. It is possible to carry the bacteria in your throat or nose even when it does not affect that person. Meningococcal bacteria are not infectious just by being near to somebody who has it because it does not survive for along time outside the body. The bacterial meningitis can be spread by; kissing, sharing cutlery, coughing, or sneezing. As aforementioned, fungal meningitis is usually caused by cryptococcus fungus. It is contracted by inhaling spores that live in the soil. These spores then cause inflammation through spreading into blood and spinal cord. It is also not contagious. However, it is possible for a person to suffer from meningitis without infecting it from someone else. These phenomena happen by triggers such as; head injuries, brain surgery, cancer, lupus or reaction to certain drugs. </w:t>
      </w:r>
    </w:p>
    <w:p w14:paraId="2B4C103F" w14:textId="77777777" w:rsidR="00ED1126" w:rsidRDefault="00ED1126" w:rsidP="004D2687">
      <w:pPr>
        <w:pStyle w:val="Heading2"/>
        <w:spacing w:line="360" w:lineRule="auto"/>
        <w:jc w:val="both"/>
        <w:rPr>
          <w:rFonts w:ascii="Times New Roman" w:hAnsi="Times New Roman" w:cs="Times New Roman"/>
          <w:color w:val="auto"/>
          <w:sz w:val="24"/>
          <w:szCs w:val="24"/>
        </w:rPr>
      </w:pPr>
    </w:p>
    <w:p w14:paraId="23A1150B" w14:textId="2F1220C8" w:rsidR="002B7232" w:rsidRDefault="002B7232" w:rsidP="002B7232">
      <w:pPr>
        <w:pStyle w:val="Heading2"/>
        <w:spacing w:line="360" w:lineRule="auto"/>
        <w:rPr>
          <w:rFonts w:ascii="Times New Roman" w:hAnsi="Times New Roman" w:cs="Times New Roman"/>
          <w:color w:val="auto"/>
          <w:sz w:val="24"/>
        </w:rPr>
      </w:pPr>
      <w:bookmarkStart w:id="3" w:name="_Toc536450063"/>
      <w:r>
        <w:rPr>
          <w:rFonts w:ascii="Times New Roman" w:hAnsi="Times New Roman" w:cs="Times New Roman"/>
          <w:color w:val="auto"/>
          <w:sz w:val="24"/>
        </w:rPr>
        <w:t>1</w:t>
      </w:r>
      <w:r w:rsidRPr="00473B70">
        <w:rPr>
          <w:rFonts w:ascii="Times New Roman" w:hAnsi="Times New Roman" w:cs="Times New Roman"/>
          <w:color w:val="auto"/>
          <w:sz w:val="24"/>
        </w:rPr>
        <w:t>.3 Symptoms of Meningitis</w:t>
      </w:r>
      <w:bookmarkEnd w:id="3"/>
    </w:p>
    <w:p w14:paraId="75B11AB0" w14:textId="77777777" w:rsidR="002B7232" w:rsidRDefault="002B7232" w:rsidP="002B7232"/>
    <w:p w14:paraId="2659CE05" w14:textId="77777777" w:rsidR="002B7232" w:rsidRDefault="002B7232" w:rsidP="002B7232">
      <w:pPr>
        <w:spacing w:line="360" w:lineRule="auto"/>
        <w:jc w:val="both"/>
        <w:rPr>
          <w:rFonts w:ascii="Times New Roman" w:hAnsi="Times New Roman" w:cs="Times New Roman"/>
          <w:sz w:val="24"/>
        </w:rPr>
      </w:pPr>
      <w:r>
        <w:rPr>
          <w:rFonts w:ascii="Times New Roman" w:hAnsi="Times New Roman" w:cs="Times New Roman"/>
          <w:sz w:val="24"/>
        </w:rPr>
        <w:tab/>
        <w:t xml:space="preserve">Meningitis have a number of symptoms. The most noticeable symptom is the meningitis rash. It usually starts as small, red pinpricks. These rashes spread quickly and turns red or purple blotches over time. This symptom can be checked by pressing the side of a clear glass firmly on the skin. If the rashes fade, it means that the person does not suffer from meningitis. If it fades, then it is a sign of blood poisoning. Blood poisoning is caused by meningitis. For darker skin, it is better to check on areas such as palms of the hands, soles of the feet, tummy, inside the eyelids, and roof of the mouth. Apart from the noticeable symptoms, there are other less obvious symptoms of meningitis. These include; a high body temperature (38 Celsius or above), feeling sick, irritable and lack of energy, headache, muscle and joints ache, rapid breathing, cold hands and feet, pale and mottled skin, stiff neck, drowsiness, seizures, and confusion. Since meningitis often occur to babies, there are some symptoms that only babies may experience. Babies may; refuse feeds, be agitated, be unresponsive, and have a stiff body if they are suffering from meningitis.  </w:t>
      </w:r>
    </w:p>
    <w:p w14:paraId="5E4167DD" w14:textId="77777777" w:rsidR="002B7232" w:rsidRPr="00DD3C60" w:rsidRDefault="002B7232" w:rsidP="002B7232">
      <w:pPr>
        <w:spacing w:line="360" w:lineRule="auto"/>
        <w:jc w:val="both"/>
        <w:rPr>
          <w:rFonts w:ascii="Times New Roman" w:hAnsi="Times New Roman" w:cs="Times New Roman"/>
          <w:sz w:val="24"/>
        </w:rPr>
      </w:pPr>
    </w:p>
    <w:p w14:paraId="0E3A5F28" w14:textId="625A196D" w:rsidR="002B7232" w:rsidRDefault="002B7232" w:rsidP="002B7232">
      <w:pPr>
        <w:pStyle w:val="Heading2"/>
        <w:spacing w:line="360" w:lineRule="auto"/>
        <w:rPr>
          <w:rFonts w:ascii="Times New Roman" w:hAnsi="Times New Roman" w:cs="Times New Roman"/>
          <w:color w:val="auto"/>
          <w:sz w:val="24"/>
        </w:rPr>
      </w:pPr>
      <w:bookmarkStart w:id="4" w:name="_Toc536450064"/>
      <w:r>
        <w:rPr>
          <w:rFonts w:ascii="Times New Roman" w:hAnsi="Times New Roman" w:cs="Times New Roman"/>
          <w:color w:val="auto"/>
          <w:sz w:val="24"/>
        </w:rPr>
        <w:t>1</w:t>
      </w:r>
      <w:r w:rsidRPr="00473B70">
        <w:rPr>
          <w:rFonts w:ascii="Times New Roman" w:hAnsi="Times New Roman" w:cs="Times New Roman"/>
          <w:color w:val="auto"/>
          <w:sz w:val="24"/>
        </w:rPr>
        <w:t>.4 Vaccination</w:t>
      </w:r>
      <w:bookmarkEnd w:id="4"/>
    </w:p>
    <w:p w14:paraId="70613B26" w14:textId="77777777" w:rsidR="002B7232" w:rsidRDefault="002B7232" w:rsidP="002B7232"/>
    <w:p w14:paraId="5D2714CB" w14:textId="05283131" w:rsidR="002B7232" w:rsidRDefault="002B7232" w:rsidP="002B7232">
      <w:pPr>
        <w:spacing w:line="360" w:lineRule="auto"/>
        <w:jc w:val="both"/>
        <w:rPr>
          <w:rFonts w:ascii="Times New Roman" w:hAnsi="Times New Roman" w:cs="Times New Roman"/>
          <w:sz w:val="24"/>
        </w:rPr>
      </w:pPr>
      <w:r>
        <w:tab/>
      </w:r>
      <w:r>
        <w:rPr>
          <w:rFonts w:ascii="Times New Roman" w:hAnsi="Times New Roman" w:cs="Times New Roman"/>
          <w:sz w:val="24"/>
        </w:rPr>
        <w:t>There is vaccination provided for different types of meningitis. Bacterial meningitis is known as the “more dangerous” type of meningitis, as it threatens life if it’s not diagnosed and treated quickly. Therefore, there are two vaccines for bacterial meningitis; meningococcal conjugate vaccine, and Meningitis B vaccine. Meningococcal conjugate vaccine targets the most common types of bacterial serotypes. It offers great protection, only if you maintain booster shots. The vaccine’s long-term effectiveness remains unknown. Children aged 5 months to 18 years vaccinated proven to be highly effective. But, the effectiveness of the vaccine lasts for one year for children vaccinated in the infant immunisation programme [</w:t>
      </w:r>
      <w:r w:rsidR="00C03585">
        <w:rPr>
          <w:rFonts w:ascii="Times New Roman" w:hAnsi="Times New Roman" w:cs="Times New Roman"/>
          <w:sz w:val="24"/>
        </w:rPr>
        <w:t>2</w:t>
      </w:r>
      <w:r>
        <w:rPr>
          <w:rFonts w:ascii="Times New Roman" w:hAnsi="Times New Roman" w:cs="Times New Roman"/>
          <w:sz w:val="24"/>
        </w:rPr>
        <w:t>].</w:t>
      </w:r>
    </w:p>
    <w:p w14:paraId="53709529" w14:textId="77777777" w:rsidR="00ED1126" w:rsidRDefault="00ED1126">
      <w:pPr>
        <w:rPr>
          <w:rFonts w:ascii="Times New Roman" w:eastAsiaTheme="majorEastAsia" w:hAnsi="Times New Roman" w:cs="Times New Roman"/>
          <w:sz w:val="24"/>
          <w:szCs w:val="24"/>
        </w:rPr>
      </w:pPr>
      <w:r>
        <w:rPr>
          <w:rFonts w:ascii="Times New Roman" w:hAnsi="Times New Roman" w:cs="Times New Roman"/>
          <w:sz w:val="24"/>
          <w:szCs w:val="24"/>
        </w:rPr>
        <w:br w:type="page"/>
      </w:r>
    </w:p>
    <w:p w14:paraId="39D1D4AE" w14:textId="2EFD8879" w:rsidR="009F7A42" w:rsidRDefault="009F7A42" w:rsidP="004D2687">
      <w:pPr>
        <w:pStyle w:val="Heading2"/>
        <w:spacing w:line="360" w:lineRule="auto"/>
        <w:jc w:val="both"/>
        <w:rPr>
          <w:rFonts w:ascii="Times New Roman" w:hAnsi="Times New Roman" w:cs="Times New Roman"/>
          <w:color w:val="auto"/>
          <w:sz w:val="24"/>
          <w:szCs w:val="24"/>
        </w:rPr>
      </w:pPr>
      <w:bookmarkStart w:id="5" w:name="_Toc536450066"/>
      <w:r w:rsidRPr="004D2687">
        <w:rPr>
          <w:rFonts w:ascii="Times New Roman" w:hAnsi="Times New Roman" w:cs="Times New Roman"/>
          <w:color w:val="auto"/>
          <w:sz w:val="24"/>
          <w:szCs w:val="24"/>
        </w:rPr>
        <w:lastRenderedPageBreak/>
        <w:t>1.</w:t>
      </w:r>
      <w:r w:rsidR="00B33DD5">
        <w:rPr>
          <w:rFonts w:ascii="Times New Roman" w:hAnsi="Times New Roman" w:cs="Times New Roman"/>
          <w:color w:val="auto"/>
          <w:sz w:val="24"/>
          <w:szCs w:val="24"/>
        </w:rPr>
        <w:t>5</w:t>
      </w:r>
      <w:r w:rsidRPr="004D2687">
        <w:rPr>
          <w:rFonts w:ascii="Times New Roman" w:hAnsi="Times New Roman" w:cs="Times New Roman"/>
          <w:color w:val="auto"/>
          <w:sz w:val="24"/>
          <w:szCs w:val="24"/>
        </w:rPr>
        <w:t xml:space="preserve"> Data Acquisition Methods</w:t>
      </w:r>
      <w:bookmarkEnd w:id="5"/>
    </w:p>
    <w:p w14:paraId="06DCDDEF" w14:textId="623ADDEF" w:rsidR="00A15FAD" w:rsidRDefault="00A15FAD" w:rsidP="00A15FAD"/>
    <w:p w14:paraId="152FB72C" w14:textId="77777777" w:rsidR="00E62A27" w:rsidRPr="00C03585" w:rsidRDefault="00A15FAD" w:rsidP="00C03585">
      <w:pPr>
        <w:spacing w:line="360" w:lineRule="auto"/>
        <w:jc w:val="both"/>
        <w:rPr>
          <w:rFonts w:ascii="Times New Roman" w:hAnsi="Times New Roman" w:cs="Times New Roman"/>
          <w:sz w:val="24"/>
        </w:rPr>
      </w:pPr>
      <w:r>
        <w:tab/>
      </w:r>
      <w:r w:rsidRPr="00C03585">
        <w:rPr>
          <w:rFonts w:ascii="Times New Roman" w:hAnsi="Times New Roman" w:cs="Times New Roman"/>
          <w:sz w:val="24"/>
        </w:rPr>
        <w:t xml:space="preserve">Health-related datasets were obtained from </w:t>
      </w:r>
      <w:hyperlink r:id="rId6" w:history="1">
        <w:r w:rsidRPr="00C03585">
          <w:rPr>
            <w:rFonts w:ascii="Times New Roman" w:hAnsi="Times New Roman" w:cs="Times New Roman"/>
            <w:color w:val="0000FF"/>
            <w:sz w:val="24"/>
            <w:u w:val="single"/>
          </w:rPr>
          <w:t>https://www.health</w:t>
        </w:r>
        <w:r w:rsidRPr="00C03585">
          <w:rPr>
            <w:rFonts w:ascii="Times New Roman" w:hAnsi="Times New Roman" w:cs="Times New Roman"/>
            <w:color w:val="0000FF"/>
            <w:sz w:val="24"/>
            <w:u w:val="single"/>
          </w:rPr>
          <w:t>m</w:t>
        </w:r>
        <w:r w:rsidRPr="00C03585">
          <w:rPr>
            <w:rFonts w:ascii="Times New Roman" w:hAnsi="Times New Roman" w:cs="Times New Roman"/>
            <w:color w:val="0000FF"/>
            <w:sz w:val="24"/>
            <w:u w:val="single"/>
          </w:rPr>
          <w:t>apswales.wales.nhs.uk/IAS/home/</w:t>
        </w:r>
      </w:hyperlink>
      <w:r w:rsidR="005869A8" w:rsidRPr="00C03585">
        <w:rPr>
          <w:rFonts w:ascii="Times New Roman" w:hAnsi="Times New Roman" w:cs="Times New Roman"/>
          <w:sz w:val="24"/>
        </w:rPr>
        <w:t xml:space="preserve">. </w:t>
      </w:r>
      <w:r w:rsidR="007D4EB7" w:rsidRPr="00C03585">
        <w:rPr>
          <w:rFonts w:ascii="Times New Roman" w:hAnsi="Times New Roman" w:cs="Times New Roman"/>
          <w:sz w:val="24"/>
        </w:rPr>
        <w:t xml:space="preserve">The website contains </w:t>
      </w:r>
      <w:r w:rsidR="00E62A27" w:rsidRPr="00C03585">
        <w:rPr>
          <w:rFonts w:ascii="Times New Roman" w:hAnsi="Times New Roman" w:cs="Times New Roman"/>
          <w:sz w:val="24"/>
        </w:rPr>
        <w:t xml:space="preserve">various Welsh resident data including health. Variety of health indicators by area can be explored from the website. Health Map Wales has datasets from various health-related categories; </w:t>
      </w:r>
    </w:p>
    <w:p w14:paraId="2F3394A0" w14:textId="77777777" w:rsidR="00E62A27" w:rsidRPr="004562ED" w:rsidRDefault="00E62A27" w:rsidP="004562ED">
      <w:pPr>
        <w:pStyle w:val="ListParagraph"/>
        <w:numPr>
          <w:ilvl w:val="0"/>
          <w:numId w:val="4"/>
        </w:numPr>
        <w:spacing w:line="360" w:lineRule="auto"/>
        <w:rPr>
          <w:rFonts w:ascii="Times New Roman" w:hAnsi="Times New Roman" w:cs="Times New Roman"/>
          <w:sz w:val="24"/>
          <w:szCs w:val="24"/>
        </w:rPr>
      </w:pPr>
      <w:r w:rsidRPr="004562ED">
        <w:rPr>
          <w:rFonts w:ascii="Times New Roman" w:hAnsi="Times New Roman" w:cs="Times New Roman"/>
          <w:sz w:val="24"/>
        </w:rPr>
        <w:t>Cancer,</w:t>
      </w:r>
    </w:p>
    <w:p w14:paraId="760C4578" w14:textId="77777777" w:rsidR="00E62A27" w:rsidRPr="004562ED" w:rsidRDefault="00E62A27" w:rsidP="004562ED">
      <w:pPr>
        <w:pStyle w:val="ListParagraph"/>
        <w:numPr>
          <w:ilvl w:val="0"/>
          <w:numId w:val="4"/>
        </w:numPr>
        <w:spacing w:line="360" w:lineRule="auto"/>
        <w:rPr>
          <w:rFonts w:ascii="Times New Roman" w:hAnsi="Times New Roman" w:cs="Times New Roman"/>
          <w:sz w:val="24"/>
          <w:szCs w:val="24"/>
        </w:rPr>
      </w:pPr>
      <w:r w:rsidRPr="004562ED">
        <w:rPr>
          <w:rFonts w:ascii="Times New Roman" w:hAnsi="Times New Roman" w:cs="Times New Roman"/>
          <w:sz w:val="24"/>
        </w:rPr>
        <w:t xml:space="preserve">Common procedures, </w:t>
      </w:r>
    </w:p>
    <w:p w14:paraId="30DFDD56" w14:textId="77777777" w:rsidR="00E62A27" w:rsidRPr="004562ED" w:rsidRDefault="00E62A27" w:rsidP="004562ED">
      <w:pPr>
        <w:pStyle w:val="ListParagraph"/>
        <w:numPr>
          <w:ilvl w:val="0"/>
          <w:numId w:val="4"/>
        </w:numPr>
        <w:spacing w:line="360" w:lineRule="auto"/>
        <w:rPr>
          <w:rFonts w:ascii="Times New Roman" w:hAnsi="Times New Roman" w:cs="Times New Roman"/>
          <w:sz w:val="24"/>
          <w:szCs w:val="24"/>
        </w:rPr>
      </w:pPr>
      <w:r w:rsidRPr="004562ED">
        <w:rPr>
          <w:rFonts w:ascii="Times New Roman" w:hAnsi="Times New Roman" w:cs="Times New Roman"/>
          <w:sz w:val="24"/>
        </w:rPr>
        <w:t>Communicable diseases,</w:t>
      </w:r>
    </w:p>
    <w:p w14:paraId="31F53018" w14:textId="77777777" w:rsidR="00E62A27" w:rsidRPr="004562ED" w:rsidRDefault="00E62A27" w:rsidP="004562ED">
      <w:pPr>
        <w:pStyle w:val="ListParagraph"/>
        <w:numPr>
          <w:ilvl w:val="0"/>
          <w:numId w:val="4"/>
        </w:numPr>
        <w:spacing w:line="360" w:lineRule="auto"/>
        <w:rPr>
          <w:rFonts w:ascii="Times New Roman" w:hAnsi="Times New Roman" w:cs="Times New Roman"/>
          <w:sz w:val="24"/>
          <w:szCs w:val="24"/>
        </w:rPr>
      </w:pPr>
      <w:r w:rsidRPr="004562ED">
        <w:rPr>
          <w:rFonts w:ascii="Times New Roman" w:hAnsi="Times New Roman" w:cs="Times New Roman"/>
          <w:sz w:val="24"/>
          <w:szCs w:val="24"/>
        </w:rPr>
        <w:t xml:space="preserve">Demography, </w:t>
      </w:r>
    </w:p>
    <w:p w14:paraId="6B6B4344" w14:textId="77777777" w:rsidR="00E62A27" w:rsidRPr="004562ED" w:rsidRDefault="00E62A27" w:rsidP="004562ED">
      <w:pPr>
        <w:pStyle w:val="ListParagraph"/>
        <w:numPr>
          <w:ilvl w:val="0"/>
          <w:numId w:val="4"/>
        </w:numPr>
        <w:spacing w:line="360" w:lineRule="auto"/>
        <w:rPr>
          <w:rFonts w:ascii="Times New Roman" w:hAnsi="Times New Roman" w:cs="Times New Roman"/>
          <w:sz w:val="24"/>
          <w:szCs w:val="24"/>
        </w:rPr>
      </w:pPr>
      <w:r w:rsidRPr="004562ED">
        <w:rPr>
          <w:rFonts w:ascii="Times New Roman" w:hAnsi="Times New Roman" w:cs="Times New Roman"/>
          <w:sz w:val="24"/>
          <w:szCs w:val="24"/>
        </w:rPr>
        <w:t>Dental and oral health,</w:t>
      </w:r>
    </w:p>
    <w:p w14:paraId="161FE861" w14:textId="77777777" w:rsidR="00E62A27" w:rsidRPr="004562ED" w:rsidRDefault="00E62A27" w:rsidP="004562ED">
      <w:pPr>
        <w:pStyle w:val="ListParagraph"/>
        <w:numPr>
          <w:ilvl w:val="0"/>
          <w:numId w:val="4"/>
        </w:numPr>
        <w:spacing w:line="360" w:lineRule="auto"/>
        <w:rPr>
          <w:rFonts w:ascii="Times New Roman" w:hAnsi="Times New Roman" w:cs="Times New Roman"/>
          <w:sz w:val="24"/>
          <w:szCs w:val="24"/>
        </w:rPr>
      </w:pPr>
      <w:r w:rsidRPr="004562ED">
        <w:rPr>
          <w:rFonts w:ascii="Times New Roman" w:hAnsi="Times New Roman" w:cs="Times New Roman"/>
          <w:sz w:val="24"/>
          <w:szCs w:val="24"/>
        </w:rPr>
        <w:t xml:space="preserve">Diseases of the circulatory system, </w:t>
      </w:r>
    </w:p>
    <w:p w14:paraId="57052A19" w14:textId="77777777" w:rsidR="00E62A27" w:rsidRPr="004562ED" w:rsidRDefault="00E62A27" w:rsidP="004562ED">
      <w:pPr>
        <w:pStyle w:val="ListParagraph"/>
        <w:numPr>
          <w:ilvl w:val="0"/>
          <w:numId w:val="4"/>
        </w:numPr>
        <w:spacing w:line="360" w:lineRule="auto"/>
        <w:rPr>
          <w:rFonts w:ascii="Times New Roman" w:hAnsi="Times New Roman" w:cs="Times New Roman"/>
          <w:sz w:val="24"/>
          <w:szCs w:val="24"/>
        </w:rPr>
      </w:pPr>
      <w:r w:rsidRPr="004562ED">
        <w:rPr>
          <w:rFonts w:ascii="Times New Roman" w:hAnsi="Times New Roman" w:cs="Times New Roman"/>
          <w:sz w:val="24"/>
          <w:szCs w:val="24"/>
        </w:rPr>
        <w:t xml:space="preserve">Disease of the digestive system, </w:t>
      </w:r>
    </w:p>
    <w:p w14:paraId="5F25296C" w14:textId="77777777" w:rsidR="00E62A27" w:rsidRPr="004562ED" w:rsidRDefault="00E62A27" w:rsidP="004562ED">
      <w:pPr>
        <w:pStyle w:val="ListParagraph"/>
        <w:numPr>
          <w:ilvl w:val="0"/>
          <w:numId w:val="4"/>
        </w:numPr>
        <w:spacing w:line="360" w:lineRule="auto"/>
        <w:rPr>
          <w:rFonts w:ascii="Times New Roman" w:hAnsi="Times New Roman" w:cs="Times New Roman"/>
          <w:sz w:val="24"/>
          <w:szCs w:val="24"/>
        </w:rPr>
      </w:pPr>
      <w:r w:rsidRPr="004562ED">
        <w:rPr>
          <w:rFonts w:ascii="Times New Roman" w:hAnsi="Times New Roman" w:cs="Times New Roman"/>
          <w:sz w:val="24"/>
          <w:szCs w:val="24"/>
        </w:rPr>
        <w:t xml:space="preserve">Diseases of the genitourinary system, </w:t>
      </w:r>
    </w:p>
    <w:p w14:paraId="734BBD4A" w14:textId="77777777" w:rsidR="00E62A27" w:rsidRPr="004562ED" w:rsidRDefault="00E62A27" w:rsidP="004562ED">
      <w:pPr>
        <w:pStyle w:val="ListParagraph"/>
        <w:numPr>
          <w:ilvl w:val="0"/>
          <w:numId w:val="4"/>
        </w:numPr>
        <w:spacing w:line="360" w:lineRule="auto"/>
        <w:rPr>
          <w:rFonts w:ascii="Times New Roman" w:hAnsi="Times New Roman" w:cs="Times New Roman"/>
          <w:sz w:val="24"/>
          <w:szCs w:val="24"/>
        </w:rPr>
      </w:pPr>
      <w:r w:rsidRPr="004562ED">
        <w:rPr>
          <w:rFonts w:ascii="Times New Roman" w:hAnsi="Times New Roman" w:cs="Times New Roman"/>
          <w:sz w:val="24"/>
          <w:szCs w:val="24"/>
        </w:rPr>
        <w:t xml:space="preserve">Diseases of the respiratory system, </w:t>
      </w:r>
    </w:p>
    <w:p w14:paraId="4023595D" w14:textId="77777777" w:rsidR="00E62A27" w:rsidRPr="004562ED" w:rsidRDefault="00E62A27" w:rsidP="004562ED">
      <w:pPr>
        <w:pStyle w:val="ListParagraph"/>
        <w:numPr>
          <w:ilvl w:val="0"/>
          <w:numId w:val="4"/>
        </w:numPr>
        <w:spacing w:line="360" w:lineRule="auto"/>
        <w:rPr>
          <w:rFonts w:ascii="Times New Roman" w:hAnsi="Times New Roman" w:cs="Times New Roman"/>
          <w:sz w:val="24"/>
          <w:szCs w:val="24"/>
        </w:rPr>
      </w:pPr>
      <w:r w:rsidRPr="004562ED">
        <w:rPr>
          <w:rFonts w:ascii="Times New Roman" w:hAnsi="Times New Roman" w:cs="Times New Roman"/>
          <w:sz w:val="24"/>
          <w:szCs w:val="24"/>
        </w:rPr>
        <w:t>Endocrine, nutritional and metabolic diseases,</w:t>
      </w:r>
    </w:p>
    <w:p w14:paraId="24D9350A" w14:textId="77777777" w:rsidR="004562ED" w:rsidRPr="004562ED" w:rsidRDefault="00E62A27" w:rsidP="004562ED">
      <w:pPr>
        <w:pStyle w:val="ListParagraph"/>
        <w:numPr>
          <w:ilvl w:val="0"/>
          <w:numId w:val="4"/>
        </w:numPr>
        <w:spacing w:line="360" w:lineRule="auto"/>
        <w:rPr>
          <w:rFonts w:ascii="Times New Roman" w:hAnsi="Times New Roman" w:cs="Times New Roman"/>
          <w:sz w:val="24"/>
          <w:szCs w:val="24"/>
        </w:rPr>
      </w:pPr>
      <w:r w:rsidRPr="004562ED">
        <w:rPr>
          <w:rFonts w:ascii="Times New Roman" w:hAnsi="Times New Roman" w:cs="Times New Roman"/>
          <w:sz w:val="24"/>
          <w:szCs w:val="24"/>
        </w:rPr>
        <w:t>External causes of</w:t>
      </w:r>
      <w:r w:rsidR="004562ED" w:rsidRPr="004562ED">
        <w:rPr>
          <w:rFonts w:ascii="Times New Roman" w:hAnsi="Times New Roman" w:cs="Times New Roman"/>
          <w:sz w:val="24"/>
          <w:szCs w:val="24"/>
        </w:rPr>
        <w:t xml:space="preserve"> morbidity and mortality,</w:t>
      </w:r>
    </w:p>
    <w:p w14:paraId="4CE7CDBB" w14:textId="76B3093A" w:rsidR="004562ED" w:rsidRPr="004562ED" w:rsidRDefault="004562ED" w:rsidP="004562ED">
      <w:pPr>
        <w:pStyle w:val="ListParagraph"/>
        <w:numPr>
          <w:ilvl w:val="0"/>
          <w:numId w:val="4"/>
        </w:numPr>
        <w:spacing w:line="360" w:lineRule="auto"/>
        <w:rPr>
          <w:rFonts w:ascii="Times New Roman" w:hAnsi="Times New Roman" w:cs="Times New Roman"/>
          <w:sz w:val="24"/>
          <w:szCs w:val="24"/>
        </w:rPr>
      </w:pPr>
      <w:r w:rsidRPr="004562ED">
        <w:rPr>
          <w:rFonts w:ascii="Times New Roman" w:hAnsi="Times New Roman" w:cs="Times New Roman"/>
          <w:sz w:val="24"/>
          <w:szCs w:val="24"/>
        </w:rPr>
        <w:t>Hospital Admissions,</w:t>
      </w:r>
    </w:p>
    <w:p w14:paraId="2C3B36D3" w14:textId="2A219B43" w:rsidR="004562ED" w:rsidRPr="004562ED" w:rsidRDefault="004562ED" w:rsidP="004562ED">
      <w:pPr>
        <w:pStyle w:val="ListParagraph"/>
        <w:numPr>
          <w:ilvl w:val="0"/>
          <w:numId w:val="4"/>
        </w:numPr>
        <w:spacing w:line="360" w:lineRule="auto"/>
        <w:rPr>
          <w:rFonts w:ascii="Times New Roman" w:hAnsi="Times New Roman" w:cs="Times New Roman"/>
          <w:sz w:val="24"/>
          <w:szCs w:val="24"/>
        </w:rPr>
      </w:pPr>
      <w:r w:rsidRPr="004562ED">
        <w:rPr>
          <w:rFonts w:ascii="Times New Roman" w:hAnsi="Times New Roman" w:cs="Times New Roman"/>
          <w:sz w:val="24"/>
          <w:szCs w:val="24"/>
        </w:rPr>
        <w:t>Maternity &amp; Child health,</w:t>
      </w:r>
    </w:p>
    <w:p w14:paraId="664E2E9B" w14:textId="0EA9B9C5" w:rsidR="004562ED" w:rsidRPr="004562ED" w:rsidRDefault="004562ED" w:rsidP="004562ED">
      <w:pPr>
        <w:pStyle w:val="ListParagraph"/>
        <w:numPr>
          <w:ilvl w:val="0"/>
          <w:numId w:val="4"/>
        </w:numPr>
        <w:spacing w:line="360" w:lineRule="auto"/>
        <w:rPr>
          <w:rFonts w:ascii="Times New Roman" w:hAnsi="Times New Roman" w:cs="Times New Roman"/>
          <w:sz w:val="24"/>
          <w:szCs w:val="24"/>
        </w:rPr>
      </w:pPr>
      <w:r w:rsidRPr="004562ED">
        <w:rPr>
          <w:rFonts w:ascii="Times New Roman" w:hAnsi="Times New Roman" w:cs="Times New Roman"/>
          <w:sz w:val="24"/>
          <w:szCs w:val="24"/>
        </w:rPr>
        <w:t>Mental and behavioural disorders,</w:t>
      </w:r>
    </w:p>
    <w:p w14:paraId="20486354" w14:textId="3995FB19" w:rsidR="004562ED" w:rsidRPr="004562ED" w:rsidRDefault="004562ED" w:rsidP="004562ED">
      <w:pPr>
        <w:pStyle w:val="ListParagraph"/>
        <w:numPr>
          <w:ilvl w:val="0"/>
          <w:numId w:val="4"/>
        </w:numPr>
        <w:spacing w:line="360" w:lineRule="auto"/>
        <w:rPr>
          <w:rFonts w:ascii="Times New Roman" w:hAnsi="Times New Roman" w:cs="Times New Roman"/>
          <w:sz w:val="24"/>
          <w:szCs w:val="24"/>
        </w:rPr>
      </w:pPr>
      <w:r w:rsidRPr="004562ED">
        <w:rPr>
          <w:rFonts w:ascii="Times New Roman" w:hAnsi="Times New Roman" w:cs="Times New Roman"/>
          <w:sz w:val="24"/>
          <w:szCs w:val="24"/>
        </w:rPr>
        <w:t>Mortality,</w:t>
      </w:r>
    </w:p>
    <w:p w14:paraId="4CF3A1E0" w14:textId="1CE10838" w:rsidR="004562ED" w:rsidRPr="004562ED" w:rsidRDefault="004562ED" w:rsidP="004562ED">
      <w:pPr>
        <w:pStyle w:val="ListParagraph"/>
        <w:numPr>
          <w:ilvl w:val="0"/>
          <w:numId w:val="4"/>
        </w:numPr>
        <w:spacing w:line="360" w:lineRule="auto"/>
        <w:rPr>
          <w:rFonts w:ascii="Times New Roman" w:hAnsi="Times New Roman" w:cs="Times New Roman"/>
          <w:sz w:val="24"/>
          <w:szCs w:val="24"/>
        </w:rPr>
      </w:pPr>
      <w:r w:rsidRPr="004562ED">
        <w:rPr>
          <w:rFonts w:ascii="Times New Roman" w:hAnsi="Times New Roman" w:cs="Times New Roman"/>
          <w:sz w:val="24"/>
          <w:szCs w:val="24"/>
        </w:rPr>
        <w:t>Outpatients,</w:t>
      </w:r>
    </w:p>
    <w:p w14:paraId="00050080" w14:textId="688D4198" w:rsidR="004562ED" w:rsidRPr="004562ED" w:rsidRDefault="004562ED" w:rsidP="004562ED">
      <w:pPr>
        <w:pStyle w:val="ListParagraph"/>
        <w:numPr>
          <w:ilvl w:val="0"/>
          <w:numId w:val="4"/>
        </w:numPr>
        <w:spacing w:line="360" w:lineRule="auto"/>
        <w:rPr>
          <w:rFonts w:ascii="Times New Roman" w:hAnsi="Times New Roman" w:cs="Times New Roman"/>
          <w:sz w:val="24"/>
          <w:szCs w:val="24"/>
        </w:rPr>
      </w:pPr>
      <w:r w:rsidRPr="004562ED">
        <w:rPr>
          <w:rFonts w:ascii="Times New Roman" w:hAnsi="Times New Roman" w:cs="Times New Roman"/>
          <w:sz w:val="24"/>
          <w:szCs w:val="24"/>
        </w:rPr>
        <w:t>Profiles, and</w:t>
      </w:r>
    </w:p>
    <w:p w14:paraId="00C44687" w14:textId="158F060C" w:rsidR="004562ED" w:rsidRDefault="004562ED" w:rsidP="004562ED">
      <w:pPr>
        <w:pStyle w:val="ListParagraph"/>
        <w:numPr>
          <w:ilvl w:val="0"/>
          <w:numId w:val="4"/>
        </w:numPr>
        <w:spacing w:line="360" w:lineRule="auto"/>
        <w:rPr>
          <w:rFonts w:ascii="Times New Roman" w:hAnsi="Times New Roman" w:cs="Times New Roman"/>
          <w:sz w:val="24"/>
          <w:szCs w:val="24"/>
        </w:rPr>
      </w:pPr>
      <w:r w:rsidRPr="004562ED">
        <w:rPr>
          <w:rFonts w:ascii="Times New Roman" w:hAnsi="Times New Roman" w:cs="Times New Roman"/>
          <w:sz w:val="24"/>
          <w:szCs w:val="24"/>
        </w:rPr>
        <w:t>Substance misuse</w:t>
      </w:r>
      <w:r>
        <w:rPr>
          <w:rFonts w:ascii="Times New Roman" w:hAnsi="Times New Roman" w:cs="Times New Roman"/>
          <w:sz w:val="24"/>
          <w:szCs w:val="24"/>
        </w:rPr>
        <w:t>.</w:t>
      </w:r>
    </w:p>
    <w:p w14:paraId="2AE7BBA0" w14:textId="74C38C62" w:rsidR="004562ED" w:rsidRDefault="004562ED" w:rsidP="001C306A">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order to obtain datasets related to meningitis, I browse through “Maternity &amp; Child Health” category. There are a few subcategories </w:t>
      </w:r>
      <w:r w:rsidR="00AB42B0">
        <w:rPr>
          <w:rFonts w:ascii="Times New Roman" w:hAnsi="Times New Roman" w:cs="Times New Roman"/>
          <w:sz w:val="24"/>
          <w:szCs w:val="24"/>
        </w:rPr>
        <w:t>suggested; births and babies, births, general fertility rate, immunisations, and immunisations – data to 2012/13. The statistics needed to gather would be for areas at OA, LSOA and MSOA level according to census boundaries, therefore, data based on MSOA level was chosen. It is important to choose datasets related to meningitis. Children receive HIB and MMR to prevent meningitis and septicaemia. HIB vaccine is an injection given to 1-year old babies to protect themselves against</w:t>
      </w:r>
      <w:r w:rsidR="001C306A">
        <w:rPr>
          <w:rFonts w:ascii="Times New Roman" w:hAnsi="Times New Roman" w:cs="Times New Roman"/>
          <w:sz w:val="24"/>
          <w:szCs w:val="24"/>
        </w:rPr>
        <w:t xml:space="preserve"> Haemophilus influenzae and meningitis. It is part of the childhood vaccination programme, where babies are given various </w:t>
      </w:r>
      <w:r w:rsidR="001C306A">
        <w:rPr>
          <w:rFonts w:ascii="Times New Roman" w:hAnsi="Times New Roman" w:cs="Times New Roman"/>
          <w:sz w:val="24"/>
          <w:szCs w:val="24"/>
        </w:rPr>
        <w:lastRenderedPageBreak/>
        <w:t xml:space="preserve">different vaccines in order to protect themselves from different life-threatening diseases. Children receive 6-in-one vaccine, pneumococcal jab, rotavirus vaccine, </w:t>
      </w:r>
      <w:proofErr w:type="spellStart"/>
      <w:r w:rsidR="001C306A">
        <w:rPr>
          <w:rFonts w:ascii="Times New Roman" w:hAnsi="Times New Roman" w:cs="Times New Roman"/>
          <w:sz w:val="24"/>
          <w:szCs w:val="24"/>
        </w:rPr>
        <w:t>MenB</w:t>
      </w:r>
      <w:proofErr w:type="spellEnd"/>
      <w:r w:rsidR="001C306A">
        <w:rPr>
          <w:rFonts w:ascii="Times New Roman" w:hAnsi="Times New Roman" w:cs="Times New Roman"/>
          <w:sz w:val="24"/>
          <w:szCs w:val="24"/>
        </w:rPr>
        <w:t xml:space="preserve"> vaccine, HIB vaccine, MMR vaccine, children’s flu vaccine, 4-in-1 pre-school booster and HPV vaccine in this programme. Apart from HIB vaccine, MMR vaccine also played a big role in protecting human from highly infectious conditions such as measles, mumps and rubella, that could lead to complications such as meningitis, encephalitis, and deafness. </w:t>
      </w:r>
      <w:r w:rsidR="00285B4F">
        <w:rPr>
          <w:rFonts w:ascii="Times New Roman" w:hAnsi="Times New Roman" w:cs="Times New Roman"/>
          <w:sz w:val="24"/>
          <w:szCs w:val="24"/>
        </w:rPr>
        <w:t>This information is gathered through a dataset that contains type of vaccination, number of doses, age, and period of time. The uptake is calculated by percentage. The</w:t>
      </w:r>
      <w:r w:rsidR="00FF14CE">
        <w:rPr>
          <w:rFonts w:ascii="Times New Roman" w:hAnsi="Times New Roman" w:cs="Times New Roman"/>
          <w:sz w:val="24"/>
          <w:szCs w:val="24"/>
        </w:rPr>
        <w:t xml:space="preserve"> time period for the data gathered is from 2003 until 2013. To calculate the Townsend index, different datasets were obtained. The datasets were obtained from UK Data Services, </w:t>
      </w:r>
      <w:r w:rsidR="00D55EE6">
        <w:rPr>
          <w:rFonts w:ascii="Times New Roman" w:hAnsi="Times New Roman" w:cs="Times New Roman"/>
          <w:sz w:val="24"/>
          <w:szCs w:val="24"/>
        </w:rPr>
        <w:t xml:space="preserve">under INFUSE. </w:t>
      </w:r>
      <w:r w:rsidR="008C196E">
        <w:rPr>
          <w:rFonts w:ascii="Times New Roman" w:hAnsi="Times New Roman" w:cs="Times New Roman"/>
          <w:sz w:val="24"/>
          <w:szCs w:val="24"/>
        </w:rPr>
        <w:t xml:space="preserve">Data collected to calculate the Townsend index include; </w:t>
      </w:r>
    </w:p>
    <w:p w14:paraId="0CED7BEC" w14:textId="661320AA" w:rsidR="008C196E" w:rsidRPr="00FD6D13" w:rsidRDefault="008C196E" w:rsidP="00FD6D13">
      <w:pPr>
        <w:pStyle w:val="ListParagraph"/>
        <w:numPr>
          <w:ilvl w:val="0"/>
          <w:numId w:val="5"/>
        </w:numPr>
        <w:spacing w:line="360" w:lineRule="auto"/>
        <w:jc w:val="both"/>
        <w:rPr>
          <w:rFonts w:ascii="Times New Roman" w:hAnsi="Times New Roman" w:cs="Times New Roman"/>
          <w:sz w:val="24"/>
          <w:szCs w:val="24"/>
        </w:rPr>
      </w:pPr>
      <w:r w:rsidRPr="00FD6D13">
        <w:rPr>
          <w:rFonts w:ascii="Times New Roman" w:eastAsia="MS Mincho" w:hAnsi="Times New Roman" w:cs="Times New Roman"/>
          <w:sz w:val="24"/>
          <w:szCs w:val="24"/>
        </w:rPr>
        <w:t>People aged 16-74: Economically active: Employees Part-time</w:t>
      </w:r>
    </w:p>
    <w:p w14:paraId="06D90B34" w14:textId="5E3D7838" w:rsidR="008C196E" w:rsidRPr="00FD6D13" w:rsidRDefault="008C196E" w:rsidP="00FD6D13">
      <w:pPr>
        <w:pStyle w:val="ListParagraph"/>
        <w:numPr>
          <w:ilvl w:val="0"/>
          <w:numId w:val="5"/>
        </w:numPr>
        <w:spacing w:line="360" w:lineRule="auto"/>
        <w:jc w:val="both"/>
        <w:rPr>
          <w:rFonts w:ascii="Times New Roman" w:hAnsi="Times New Roman" w:cs="Times New Roman"/>
          <w:sz w:val="24"/>
          <w:szCs w:val="24"/>
        </w:rPr>
      </w:pPr>
      <w:r w:rsidRPr="00FD6D13">
        <w:rPr>
          <w:rFonts w:ascii="Times New Roman" w:eastAsia="MS Mincho" w:hAnsi="Times New Roman" w:cs="Times New Roman"/>
          <w:sz w:val="24"/>
          <w:szCs w:val="24"/>
        </w:rPr>
        <w:t>People aged 16-74: Economically active: Employees Full-time</w:t>
      </w:r>
    </w:p>
    <w:p w14:paraId="7739DE59" w14:textId="146D07D2" w:rsidR="008C196E" w:rsidRPr="00FD6D13" w:rsidRDefault="008C196E" w:rsidP="00FD6D13">
      <w:pPr>
        <w:pStyle w:val="ListParagraph"/>
        <w:numPr>
          <w:ilvl w:val="0"/>
          <w:numId w:val="5"/>
        </w:numPr>
        <w:spacing w:line="360" w:lineRule="auto"/>
        <w:jc w:val="both"/>
        <w:rPr>
          <w:rFonts w:ascii="Times New Roman" w:hAnsi="Times New Roman" w:cs="Times New Roman"/>
          <w:sz w:val="24"/>
          <w:szCs w:val="24"/>
        </w:rPr>
      </w:pPr>
      <w:r w:rsidRPr="00FD6D13">
        <w:rPr>
          <w:rFonts w:ascii="Times New Roman" w:eastAsia="MS Mincho" w:hAnsi="Times New Roman" w:cs="Times New Roman"/>
          <w:sz w:val="24"/>
          <w:szCs w:val="24"/>
        </w:rPr>
        <w:t>People aged 16-74: Economically active: Self – employed</w:t>
      </w:r>
    </w:p>
    <w:p w14:paraId="7DE1287D" w14:textId="00BF1D1F" w:rsidR="008C196E" w:rsidRPr="00FD6D13" w:rsidRDefault="00FD6D13" w:rsidP="00FD6D13">
      <w:pPr>
        <w:pStyle w:val="ListParagraph"/>
        <w:numPr>
          <w:ilvl w:val="0"/>
          <w:numId w:val="5"/>
        </w:numPr>
        <w:spacing w:line="360" w:lineRule="auto"/>
        <w:jc w:val="both"/>
        <w:rPr>
          <w:rFonts w:ascii="Times New Roman" w:hAnsi="Times New Roman" w:cs="Times New Roman"/>
          <w:sz w:val="24"/>
          <w:szCs w:val="24"/>
        </w:rPr>
      </w:pPr>
      <w:r w:rsidRPr="00FD6D13">
        <w:rPr>
          <w:rFonts w:ascii="Times New Roman" w:eastAsia="MS Mincho" w:hAnsi="Times New Roman" w:cs="Times New Roman"/>
          <w:sz w:val="24"/>
          <w:szCs w:val="24"/>
        </w:rPr>
        <w:t>People aged 16-74: Economically active: Unemployed</w:t>
      </w:r>
    </w:p>
    <w:p w14:paraId="3ECCE303" w14:textId="4AF11DC9" w:rsidR="00FD6D13" w:rsidRPr="00FD6D13" w:rsidRDefault="00FD6D13" w:rsidP="00FD6D13">
      <w:pPr>
        <w:pStyle w:val="ListParagraph"/>
        <w:numPr>
          <w:ilvl w:val="0"/>
          <w:numId w:val="5"/>
        </w:numPr>
        <w:spacing w:line="360" w:lineRule="auto"/>
        <w:jc w:val="both"/>
        <w:rPr>
          <w:rFonts w:ascii="Times New Roman" w:hAnsi="Times New Roman" w:cs="Times New Roman"/>
          <w:sz w:val="24"/>
          <w:szCs w:val="24"/>
        </w:rPr>
      </w:pPr>
      <w:r w:rsidRPr="00FD6D13">
        <w:rPr>
          <w:rFonts w:ascii="Times New Roman" w:eastAsia="MS Mincho" w:hAnsi="Times New Roman" w:cs="Times New Roman"/>
          <w:sz w:val="24"/>
          <w:szCs w:val="24"/>
        </w:rPr>
        <w:t>People aged 16-74: Economically active: Full-time student</w:t>
      </w:r>
    </w:p>
    <w:p w14:paraId="1F107D4A" w14:textId="1DF2D080" w:rsidR="00FD6D13" w:rsidRPr="00FD6D13" w:rsidRDefault="00FD6D13" w:rsidP="00FD6D13">
      <w:pPr>
        <w:pStyle w:val="ListParagraph"/>
        <w:numPr>
          <w:ilvl w:val="0"/>
          <w:numId w:val="5"/>
        </w:numPr>
        <w:spacing w:line="360" w:lineRule="auto"/>
        <w:jc w:val="both"/>
        <w:rPr>
          <w:rFonts w:ascii="Times New Roman" w:hAnsi="Times New Roman" w:cs="Times New Roman"/>
          <w:sz w:val="24"/>
          <w:szCs w:val="24"/>
        </w:rPr>
      </w:pPr>
      <w:r w:rsidRPr="00FD6D13">
        <w:rPr>
          <w:rFonts w:ascii="Times New Roman" w:eastAsia="MS Mincho" w:hAnsi="Times New Roman" w:cs="Times New Roman"/>
          <w:sz w:val="24"/>
          <w:szCs w:val="24"/>
        </w:rPr>
        <w:t>Households: Owner occupied: Owns outright</w:t>
      </w:r>
    </w:p>
    <w:p w14:paraId="66188887" w14:textId="07358B9B" w:rsidR="00FD6D13" w:rsidRPr="00FD6D13" w:rsidRDefault="00FD6D13" w:rsidP="00FD6D13">
      <w:pPr>
        <w:pStyle w:val="ListParagraph"/>
        <w:numPr>
          <w:ilvl w:val="0"/>
          <w:numId w:val="5"/>
        </w:numPr>
        <w:spacing w:line="360" w:lineRule="auto"/>
        <w:jc w:val="both"/>
        <w:rPr>
          <w:rFonts w:ascii="Times New Roman" w:hAnsi="Times New Roman" w:cs="Times New Roman"/>
          <w:sz w:val="24"/>
          <w:szCs w:val="24"/>
        </w:rPr>
      </w:pPr>
      <w:r w:rsidRPr="00FD6D13">
        <w:rPr>
          <w:rFonts w:ascii="Times New Roman" w:eastAsia="MS Mincho" w:hAnsi="Times New Roman" w:cs="Times New Roman"/>
          <w:sz w:val="24"/>
          <w:szCs w:val="24"/>
        </w:rPr>
        <w:t>Households: Owner occupied: Owns with a mortgage or loan</w:t>
      </w:r>
    </w:p>
    <w:p w14:paraId="4D102CB2" w14:textId="2C3974C4" w:rsidR="00FD6D13" w:rsidRPr="00FD6D13" w:rsidRDefault="00FD6D13" w:rsidP="00FD6D13">
      <w:pPr>
        <w:pStyle w:val="ListParagraph"/>
        <w:numPr>
          <w:ilvl w:val="0"/>
          <w:numId w:val="5"/>
        </w:numPr>
        <w:spacing w:line="360" w:lineRule="auto"/>
        <w:jc w:val="both"/>
        <w:rPr>
          <w:rFonts w:ascii="Times New Roman" w:hAnsi="Times New Roman" w:cs="Times New Roman"/>
          <w:sz w:val="24"/>
          <w:szCs w:val="24"/>
        </w:rPr>
      </w:pPr>
      <w:r w:rsidRPr="00FD6D13">
        <w:rPr>
          <w:rFonts w:ascii="Times New Roman" w:eastAsia="MS Mincho" w:hAnsi="Times New Roman" w:cs="Times New Roman"/>
          <w:sz w:val="24"/>
          <w:szCs w:val="24"/>
        </w:rPr>
        <w:t>Households (number of cars or vans): None</w:t>
      </w:r>
    </w:p>
    <w:p w14:paraId="33414EEB" w14:textId="78E64A7D" w:rsidR="00FD6D13" w:rsidRDefault="00FD6D13" w:rsidP="00FD6D13">
      <w:pPr>
        <w:pStyle w:val="ListParagraph"/>
        <w:numPr>
          <w:ilvl w:val="0"/>
          <w:numId w:val="5"/>
        </w:numPr>
        <w:spacing w:line="360" w:lineRule="auto"/>
        <w:jc w:val="both"/>
        <w:rPr>
          <w:rFonts w:ascii="Times New Roman" w:hAnsi="Times New Roman" w:cs="Times New Roman"/>
          <w:sz w:val="24"/>
          <w:szCs w:val="24"/>
        </w:rPr>
      </w:pPr>
      <w:r w:rsidRPr="00FD6D13">
        <w:rPr>
          <w:rFonts w:ascii="Times New Roman" w:hAnsi="Times New Roman" w:cs="Times New Roman"/>
          <w:sz w:val="24"/>
          <w:szCs w:val="24"/>
        </w:rPr>
        <w:t>All households</w:t>
      </w:r>
    </w:p>
    <w:p w14:paraId="60E99A2E" w14:textId="19651D79" w:rsidR="00E84D90" w:rsidRPr="00E84D90" w:rsidRDefault="00982B92" w:rsidP="00E84D90">
      <w:pPr>
        <w:spacing w:line="360" w:lineRule="auto"/>
        <w:jc w:val="both"/>
        <w:rPr>
          <w:rFonts w:ascii="Times New Roman" w:hAnsi="Times New Roman" w:cs="Times New Roman"/>
          <w:sz w:val="24"/>
          <w:szCs w:val="24"/>
        </w:rPr>
      </w:pPr>
      <w:r>
        <w:rPr>
          <w:rFonts w:ascii="Times New Roman" w:hAnsi="Times New Roman" w:cs="Times New Roman"/>
          <w:sz w:val="24"/>
          <w:szCs w:val="24"/>
        </w:rPr>
        <w:t>The Townsend index</w:t>
      </w:r>
      <w:r w:rsidR="00E84D90">
        <w:rPr>
          <w:rFonts w:ascii="Times New Roman" w:hAnsi="Times New Roman" w:cs="Times New Roman"/>
          <w:sz w:val="24"/>
          <w:szCs w:val="24"/>
        </w:rPr>
        <w:t xml:space="preserve"> was calculated using calculation that is provided in the assignment guideline. </w:t>
      </w:r>
    </w:p>
    <w:p w14:paraId="1280805D" w14:textId="2E6C9CAF" w:rsidR="00FD6D13" w:rsidRDefault="00FD6D13" w:rsidP="00FD6D13">
      <w:pPr>
        <w:spacing w:line="360" w:lineRule="auto"/>
        <w:jc w:val="both"/>
        <w:rPr>
          <w:rFonts w:ascii="Times New Roman" w:hAnsi="Times New Roman" w:cs="Times New Roman"/>
          <w:sz w:val="24"/>
          <w:szCs w:val="24"/>
        </w:rPr>
      </w:pPr>
    </w:p>
    <w:p w14:paraId="17C3A3C4" w14:textId="46CE7188" w:rsidR="00FD6D13" w:rsidRPr="00FD6D13" w:rsidRDefault="00E84D90" w:rsidP="00FD6D1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14:paraId="4E67DF25" w14:textId="78BB3575" w:rsidR="004562ED" w:rsidRPr="004562ED" w:rsidRDefault="004562ED" w:rsidP="004562ED"/>
    <w:p w14:paraId="3F5F053B" w14:textId="77777777" w:rsidR="004562ED" w:rsidRPr="004562ED" w:rsidRDefault="004562ED" w:rsidP="004562ED"/>
    <w:p w14:paraId="3215317D" w14:textId="0DFC89B2" w:rsidR="001C22AA" w:rsidRPr="004D2687" w:rsidRDefault="001C22AA" w:rsidP="00E62A27">
      <w:pPr>
        <w:pStyle w:val="Heading2"/>
        <w:numPr>
          <w:ilvl w:val="0"/>
          <w:numId w:val="3"/>
        </w:numPr>
        <w:spacing w:line="360" w:lineRule="auto"/>
        <w:jc w:val="both"/>
        <w:rPr>
          <w:rFonts w:ascii="Times New Roman" w:hAnsi="Times New Roman" w:cs="Times New Roman"/>
          <w:sz w:val="24"/>
          <w:szCs w:val="24"/>
        </w:rPr>
      </w:pPr>
      <w:r w:rsidRPr="004D2687">
        <w:rPr>
          <w:rFonts w:ascii="Times New Roman" w:hAnsi="Times New Roman" w:cs="Times New Roman"/>
          <w:sz w:val="24"/>
          <w:szCs w:val="24"/>
        </w:rPr>
        <w:br w:type="page"/>
      </w:r>
    </w:p>
    <w:p w14:paraId="186BBB76" w14:textId="59A2A04D" w:rsidR="0022329E" w:rsidRDefault="001C22AA" w:rsidP="005A4E4C">
      <w:pPr>
        <w:pStyle w:val="Heading1"/>
        <w:numPr>
          <w:ilvl w:val="0"/>
          <w:numId w:val="1"/>
        </w:numPr>
        <w:rPr>
          <w:rFonts w:ascii="Times New Roman" w:hAnsi="Times New Roman" w:cs="Times New Roman"/>
          <w:b/>
          <w:color w:val="auto"/>
          <w:sz w:val="24"/>
          <w:u w:val="single"/>
        </w:rPr>
      </w:pPr>
      <w:bookmarkStart w:id="6" w:name="_Toc536450067"/>
      <w:r w:rsidRPr="009F7A42">
        <w:rPr>
          <w:rFonts w:ascii="Times New Roman" w:hAnsi="Times New Roman" w:cs="Times New Roman"/>
          <w:b/>
          <w:color w:val="auto"/>
          <w:sz w:val="24"/>
          <w:u w:val="single"/>
        </w:rPr>
        <w:lastRenderedPageBreak/>
        <w:t>Literature Review</w:t>
      </w:r>
      <w:bookmarkEnd w:id="6"/>
    </w:p>
    <w:p w14:paraId="5B39F616" w14:textId="3C8114B3" w:rsidR="005A4E4C" w:rsidRDefault="005A4E4C" w:rsidP="005A4E4C"/>
    <w:p w14:paraId="66E93251" w14:textId="0464EE30" w:rsidR="002B7232" w:rsidRDefault="002B7232" w:rsidP="002B7232">
      <w:pPr>
        <w:pStyle w:val="Heading2"/>
        <w:spacing w:line="360" w:lineRule="auto"/>
        <w:jc w:val="both"/>
        <w:rPr>
          <w:rFonts w:ascii="Times New Roman" w:hAnsi="Times New Roman" w:cs="Times New Roman"/>
          <w:color w:val="auto"/>
          <w:sz w:val="24"/>
          <w:szCs w:val="24"/>
        </w:rPr>
      </w:pPr>
      <w:bookmarkStart w:id="7" w:name="_Toc536450068"/>
      <w:r>
        <w:rPr>
          <w:rFonts w:ascii="Times New Roman" w:hAnsi="Times New Roman" w:cs="Times New Roman"/>
          <w:color w:val="auto"/>
          <w:sz w:val="24"/>
          <w:szCs w:val="24"/>
        </w:rPr>
        <w:t>2</w:t>
      </w:r>
      <w:r w:rsidRPr="009F7A42">
        <w:rPr>
          <w:rFonts w:ascii="Times New Roman" w:hAnsi="Times New Roman" w:cs="Times New Roman"/>
          <w:color w:val="auto"/>
          <w:sz w:val="24"/>
          <w:szCs w:val="24"/>
        </w:rPr>
        <w:t>.1 What is GIS</w:t>
      </w:r>
      <w:bookmarkEnd w:id="7"/>
    </w:p>
    <w:p w14:paraId="1B3C2B9D" w14:textId="77777777" w:rsidR="002B7232" w:rsidRDefault="002B7232" w:rsidP="002B7232">
      <w:pPr>
        <w:spacing w:line="360" w:lineRule="auto"/>
        <w:jc w:val="both"/>
      </w:pPr>
      <w:r>
        <w:tab/>
      </w:r>
    </w:p>
    <w:p w14:paraId="6E61E5DF" w14:textId="49774187" w:rsidR="002B7232" w:rsidRDefault="002B7232" w:rsidP="002B7232">
      <w:pPr>
        <w:spacing w:line="360" w:lineRule="auto"/>
        <w:ind w:firstLine="720"/>
        <w:jc w:val="both"/>
        <w:rPr>
          <w:rFonts w:ascii="Times New Roman" w:hAnsi="Times New Roman" w:cs="Times New Roman"/>
          <w:sz w:val="24"/>
          <w:szCs w:val="24"/>
        </w:rPr>
      </w:pPr>
      <w:r w:rsidRPr="00222E23">
        <w:rPr>
          <w:rFonts w:ascii="Times New Roman" w:hAnsi="Times New Roman" w:cs="Times New Roman"/>
          <w:sz w:val="24"/>
          <w:szCs w:val="24"/>
        </w:rPr>
        <w:t>G</w:t>
      </w:r>
      <w:r>
        <w:rPr>
          <w:rFonts w:ascii="Times New Roman" w:hAnsi="Times New Roman" w:cs="Times New Roman"/>
          <w:sz w:val="24"/>
          <w:szCs w:val="24"/>
        </w:rPr>
        <w:t xml:space="preserve">eographic Information System, also known as GIS, is a form of data visualization. It is a computer-based tool that </w:t>
      </w:r>
      <w:proofErr w:type="spellStart"/>
      <w:r>
        <w:rPr>
          <w:rFonts w:ascii="Times New Roman" w:hAnsi="Times New Roman" w:cs="Times New Roman"/>
          <w:sz w:val="24"/>
          <w:szCs w:val="24"/>
        </w:rPr>
        <w:t>analyzes</w:t>
      </w:r>
      <w:proofErr w:type="spellEnd"/>
      <w:r>
        <w:rPr>
          <w:rFonts w:ascii="Times New Roman" w:hAnsi="Times New Roman" w:cs="Times New Roman"/>
          <w:sz w:val="24"/>
          <w:szCs w:val="24"/>
        </w:rPr>
        <w:t>, stores, manipulates and visualizes geographic information in a map [</w:t>
      </w:r>
      <w:r w:rsidR="00C03585">
        <w:rPr>
          <w:rFonts w:ascii="Times New Roman" w:hAnsi="Times New Roman" w:cs="Times New Roman"/>
          <w:sz w:val="24"/>
          <w:szCs w:val="24"/>
        </w:rPr>
        <w:t>3</w:t>
      </w:r>
      <w:r>
        <w:rPr>
          <w:rFonts w:ascii="Times New Roman" w:hAnsi="Times New Roman" w:cs="Times New Roman"/>
          <w:sz w:val="24"/>
          <w:szCs w:val="24"/>
        </w:rPr>
        <w:t>].</w:t>
      </w:r>
      <w:r w:rsidR="00757B9C">
        <w:rPr>
          <w:rFonts w:ascii="Times New Roman" w:hAnsi="Times New Roman" w:cs="Times New Roman"/>
          <w:sz w:val="24"/>
          <w:szCs w:val="24"/>
        </w:rPr>
        <w:t xml:space="preserve"> It was introduced by Dr John Snow who used mapping to illustrate a disease which was </w:t>
      </w:r>
      <w:proofErr w:type="spellStart"/>
      <w:r w:rsidR="00757B9C">
        <w:rPr>
          <w:rFonts w:ascii="Times New Roman" w:hAnsi="Times New Roman" w:cs="Times New Roman"/>
          <w:sz w:val="24"/>
          <w:szCs w:val="24"/>
        </w:rPr>
        <w:t>centered</w:t>
      </w:r>
      <w:proofErr w:type="spellEnd"/>
      <w:r w:rsidR="00757B9C">
        <w:rPr>
          <w:rFonts w:ascii="Times New Roman" w:hAnsi="Times New Roman" w:cs="Times New Roman"/>
          <w:sz w:val="24"/>
          <w:szCs w:val="24"/>
        </w:rPr>
        <w:t xml:space="preserve"> around a water pump. Based on the illustration, John Snow noticed that that disease </w:t>
      </w:r>
      <w:r w:rsidR="00D55F63">
        <w:rPr>
          <w:rFonts w:ascii="Times New Roman" w:hAnsi="Times New Roman" w:cs="Times New Roman"/>
          <w:sz w:val="24"/>
          <w:szCs w:val="24"/>
        </w:rPr>
        <w:t xml:space="preserve">was commonly found along the water line. The GIS back in 1854, GIS was used for basic analysis. </w:t>
      </w:r>
      <w:r>
        <w:rPr>
          <w:rFonts w:ascii="Times New Roman" w:hAnsi="Times New Roman" w:cs="Times New Roman"/>
          <w:sz w:val="24"/>
          <w:szCs w:val="24"/>
        </w:rPr>
        <w:t xml:space="preserve"> Data analyzation is made easy using GIS as it analyses spatial location and layers of information can be organized and transformed into visualizations using maps. These visualizations appear as layers on the map, allowing people to understand the information that is important. The main function in GIS is connecting data with geography. In GIS, users create geographic data, manage it, analyse it, and display it on a map. With spatial and attribute data, GIS can solve problems through spatial analysis. Attribute data is additional information about every spatial feature. Spatial data is the actual location of a place. GIS stores information as thematic layers. Its data is stored as </w:t>
      </w:r>
      <w:proofErr w:type="spellStart"/>
      <w:r>
        <w:rPr>
          <w:rFonts w:ascii="Times New Roman" w:hAnsi="Times New Roman" w:cs="Times New Roman"/>
          <w:sz w:val="24"/>
          <w:szCs w:val="24"/>
        </w:rPr>
        <w:t>rasters</w:t>
      </w:r>
      <w:proofErr w:type="spellEnd"/>
      <w:r>
        <w:rPr>
          <w:rFonts w:ascii="Times New Roman" w:hAnsi="Times New Roman" w:cs="Times New Roman"/>
          <w:sz w:val="24"/>
          <w:szCs w:val="24"/>
        </w:rPr>
        <w:t xml:space="preserve"> and vectors. There are 2 </w:t>
      </w:r>
      <w:proofErr w:type="spellStart"/>
      <w:r>
        <w:rPr>
          <w:rFonts w:ascii="Times New Roman" w:hAnsi="Times New Roman" w:cs="Times New Roman"/>
          <w:sz w:val="24"/>
          <w:szCs w:val="24"/>
        </w:rPr>
        <w:t>rasters</w:t>
      </w:r>
      <w:proofErr w:type="spellEnd"/>
      <w:r>
        <w:rPr>
          <w:rFonts w:ascii="Times New Roman" w:hAnsi="Times New Roman" w:cs="Times New Roman"/>
          <w:sz w:val="24"/>
          <w:szCs w:val="24"/>
        </w:rPr>
        <w:t xml:space="preserve"> – continuous </w:t>
      </w:r>
      <w:proofErr w:type="spellStart"/>
      <w:r>
        <w:rPr>
          <w:rFonts w:ascii="Times New Roman" w:hAnsi="Times New Roman" w:cs="Times New Roman"/>
          <w:sz w:val="24"/>
          <w:szCs w:val="24"/>
        </w:rPr>
        <w:t>rasters</w:t>
      </w:r>
      <w:proofErr w:type="spellEnd"/>
      <w:r>
        <w:rPr>
          <w:rFonts w:ascii="Times New Roman" w:hAnsi="Times New Roman" w:cs="Times New Roman"/>
          <w:sz w:val="24"/>
          <w:szCs w:val="24"/>
        </w:rPr>
        <w:t xml:space="preserve"> and discrete </w:t>
      </w:r>
      <w:proofErr w:type="spellStart"/>
      <w:r>
        <w:rPr>
          <w:rFonts w:ascii="Times New Roman" w:hAnsi="Times New Roman" w:cs="Times New Roman"/>
          <w:sz w:val="24"/>
          <w:szCs w:val="24"/>
        </w:rPr>
        <w:t>rasters</w:t>
      </w:r>
      <w:proofErr w:type="spellEnd"/>
      <w:r>
        <w:rPr>
          <w:rFonts w:ascii="Times New Roman" w:hAnsi="Times New Roman" w:cs="Times New Roman"/>
          <w:sz w:val="24"/>
          <w:szCs w:val="24"/>
        </w:rPr>
        <w:t xml:space="preserve">. Continuous </w:t>
      </w:r>
      <w:proofErr w:type="spellStart"/>
      <w:r>
        <w:rPr>
          <w:rFonts w:ascii="Times New Roman" w:hAnsi="Times New Roman" w:cs="Times New Roman"/>
          <w:sz w:val="24"/>
          <w:szCs w:val="24"/>
        </w:rPr>
        <w:t>rasters</w:t>
      </w:r>
      <w:proofErr w:type="spellEnd"/>
      <w:r>
        <w:rPr>
          <w:rFonts w:ascii="Times New Roman" w:hAnsi="Times New Roman" w:cs="Times New Roman"/>
          <w:sz w:val="24"/>
          <w:szCs w:val="24"/>
        </w:rPr>
        <w:t xml:space="preserve"> are grid cells with gradual changing data while discrete </w:t>
      </w:r>
      <w:proofErr w:type="spellStart"/>
      <w:r>
        <w:rPr>
          <w:rFonts w:ascii="Times New Roman" w:hAnsi="Times New Roman" w:cs="Times New Roman"/>
          <w:sz w:val="24"/>
          <w:szCs w:val="24"/>
        </w:rPr>
        <w:t>rasters</w:t>
      </w:r>
      <w:proofErr w:type="spellEnd"/>
      <w:r>
        <w:rPr>
          <w:rFonts w:ascii="Times New Roman" w:hAnsi="Times New Roman" w:cs="Times New Roman"/>
          <w:sz w:val="24"/>
          <w:szCs w:val="24"/>
        </w:rPr>
        <w:t xml:space="preserve"> have distinct themes or categories [</w:t>
      </w:r>
      <w:r w:rsidR="00C03585">
        <w:rPr>
          <w:rFonts w:ascii="Times New Roman" w:hAnsi="Times New Roman" w:cs="Times New Roman"/>
          <w:sz w:val="24"/>
          <w:szCs w:val="24"/>
        </w:rPr>
        <w:t>4</w:t>
      </w:r>
      <w:r>
        <w:rPr>
          <w:rFonts w:ascii="Times New Roman" w:hAnsi="Times New Roman" w:cs="Times New Roman"/>
          <w:sz w:val="24"/>
          <w:szCs w:val="24"/>
        </w:rPr>
        <w:t>]. Vectors may be points, lines and polygons.</w:t>
      </w:r>
    </w:p>
    <w:p w14:paraId="16E744D0" w14:textId="77777777" w:rsidR="002B7232" w:rsidRDefault="002B7232" w:rsidP="002B7232">
      <w:pPr>
        <w:spacing w:line="360" w:lineRule="auto"/>
        <w:ind w:firstLine="720"/>
        <w:jc w:val="both"/>
        <w:rPr>
          <w:rFonts w:ascii="Times New Roman" w:hAnsi="Times New Roman" w:cs="Times New Roman"/>
          <w:sz w:val="24"/>
          <w:szCs w:val="24"/>
        </w:rPr>
      </w:pPr>
    </w:p>
    <w:p w14:paraId="0A8BD16D" w14:textId="6F4A8843" w:rsidR="002B7232" w:rsidRDefault="002B7232" w:rsidP="002B7232">
      <w:pPr>
        <w:pStyle w:val="Heading2"/>
        <w:spacing w:line="360" w:lineRule="auto"/>
        <w:jc w:val="both"/>
        <w:rPr>
          <w:rFonts w:ascii="Times New Roman" w:hAnsi="Times New Roman" w:cs="Times New Roman"/>
          <w:color w:val="auto"/>
          <w:sz w:val="24"/>
          <w:szCs w:val="24"/>
        </w:rPr>
      </w:pPr>
      <w:bookmarkStart w:id="8" w:name="_Toc536450069"/>
      <w:r>
        <w:rPr>
          <w:rFonts w:ascii="Times New Roman" w:hAnsi="Times New Roman" w:cs="Times New Roman"/>
          <w:color w:val="auto"/>
          <w:sz w:val="24"/>
          <w:szCs w:val="24"/>
        </w:rPr>
        <w:t>2</w:t>
      </w:r>
      <w:r w:rsidRPr="009F7A42">
        <w:rPr>
          <w:rFonts w:ascii="Times New Roman" w:hAnsi="Times New Roman" w:cs="Times New Roman"/>
          <w:color w:val="auto"/>
          <w:sz w:val="24"/>
          <w:szCs w:val="24"/>
        </w:rPr>
        <w:t>.2 What is SDSS</w:t>
      </w:r>
      <w:bookmarkEnd w:id="8"/>
    </w:p>
    <w:p w14:paraId="30EDF720" w14:textId="77777777" w:rsidR="002B7232" w:rsidRDefault="002B7232" w:rsidP="002B7232">
      <w:pPr>
        <w:spacing w:line="360" w:lineRule="auto"/>
        <w:jc w:val="both"/>
      </w:pPr>
      <w:r>
        <w:tab/>
      </w:r>
    </w:p>
    <w:p w14:paraId="342E46C4" w14:textId="7D763B72" w:rsidR="002B7232" w:rsidRPr="004D2687" w:rsidRDefault="002B7232" w:rsidP="002B7232">
      <w:pPr>
        <w:spacing w:line="360" w:lineRule="auto"/>
        <w:ind w:firstLine="720"/>
        <w:jc w:val="both"/>
        <w:rPr>
          <w:rFonts w:ascii="Times New Roman" w:hAnsi="Times New Roman" w:cs="Times New Roman"/>
          <w:sz w:val="24"/>
          <w:szCs w:val="24"/>
        </w:rPr>
      </w:pPr>
      <w:r>
        <w:rPr>
          <w:rFonts w:ascii="Times New Roman" w:hAnsi="Times New Roman" w:cs="Times New Roman"/>
          <w:sz w:val="24"/>
          <w:szCs w:val="24"/>
        </w:rPr>
        <w:t>Spatial Decision Support System (SDSS) is a software that is intuitively obvious to use, solves specific problems efficiently, and delivers immediate results [</w:t>
      </w:r>
      <w:r w:rsidR="00C03585">
        <w:rPr>
          <w:rFonts w:ascii="Times New Roman" w:hAnsi="Times New Roman" w:cs="Times New Roman"/>
          <w:sz w:val="24"/>
          <w:szCs w:val="24"/>
        </w:rPr>
        <w:t>5</w:t>
      </w:r>
      <w:r>
        <w:rPr>
          <w:rFonts w:ascii="Times New Roman" w:hAnsi="Times New Roman" w:cs="Times New Roman"/>
          <w:sz w:val="24"/>
          <w:szCs w:val="24"/>
        </w:rPr>
        <w:t xml:space="preserve">].  It solves spatial problems while assisting decision-making using a system that models decisions. Mathematical calculations weigh various choices of a decision based on different criteria and evaluations. The integration between Decision Support Systems (SDSS) and GIS solves spatial decision problem.  It usually includes a user interface for communication purposes. The SDSS assists, analyses, and processes data before being presented in a user-friendly form. There are two techniques suitable to stimulate land use dynamics – cellular automaton and agent-based models. Cellular automaton, also known as cellular spaces, is a discrete model. It consists of a </w:t>
      </w:r>
      <w:r>
        <w:rPr>
          <w:rFonts w:ascii="Times New Roman" w:hAnsi="Times New Roman" w:cs="Times New Roman"/>
          <w:sz w:val="24"/>
          <w:szCs w:val="24"/>
        </w:rPr>
        <w:lastRenderedPageBreak/>
        <w:t>consistent grid of cells. The grid can be in any finite number of dimensions. The agent-based model on the other hand, is a class of computational models for simulating actions and interactions of autonomous agents. Spatial decision problems are also often characterized by uncertainty and conflicts between various stakeholders interested in the process. The most important parts in decision alternatives and potential outcomes can vary spatially [</w:t>
      </w:r>
      <w:r w:rsidR="00C03585">
        <w:rPr>
          <w:rFonts w:ascii="Times New Roman" w:hAnsi="Times New Roman" w:cs="Times New Roman"/>
          <w:sz w:val="24"/>
          <w:szCs w:val="24"/>
        </w:rPr>
        <w:t>6</w:t>
      </w:r>
      <w:r>
        <w:rPr>
          <w:rFonts w:ascii="Times New Roman" w:hAnsi="Times New Roman" w:cs="Times New Roman"/>
          <w:sz w:val="24"/>
          <w:szCs w:val="24"/>
        </w:rPr>
        <w:t xml:space="preserve">]. An iterative process is done to guide further analyses. A simple combination of facilitating the mutual reinforcement of the abilities of humans and computers. Providing computer support to solve space-related decision problems is one of the ways to solve spatial decision problems. </w:t>
      </w:r>
    </w:p>
    <w:p w14:paraId="13D82AA8" w14:textId="77777777" w:rsidR="002B7232" w:rsidRDefault="002B7232" w:rsidP="005A4E4C">
      <w:pPr>
        <w:pStyle w:val="Heading2"/>
        <w:spacing w:line="360" w:lineRule="auto"/>
        <w:rPr>
          <w:rFonts w:ascii="Times New Roman" w:hAnsi="Times New Roman" w:cs="Times New Roman"/>
          <w:color w:val="auto"/>
          <w:sz w:val="24"/>
        </w:rPr>
      </w:pPr>
    </w:p>
    <w:p w14:paraId="2A5C3BAD" w14:textId="7F2DC5EA" w:rsidR="00997945" w:rsidRDefault="00997945" w:rsidP="005A4E4C">
      <w:pPr>
        <w:spacing w:line="360" w:lineRule="auto"/>
        <w:rPr>
          <w:rFonts w:ascii="Times New Roman" w:hAnsi="Times New Roman" w:cs="Times New Roman"/>
          <w:sz w:val="24"/>
        </w:rPr>
      </w:pPr>
    </w:p>
    <w:p w14:paraId="1A0EA0A4" w14:textId="77777777" w:rsidR="00997945" w:rsidRDefault="00997945">
      <w:pPr>
        <w:rPr>
          <w:rFonts w:ascii="Times New Roman" w:hAnsi="Times New Roman" w:cs="Times New Roman"/>
          <w:sz w:val="24"/>
        </w:rPr>
      </w:pPr>
      <w:r>
        <w:rPr>
          <w:rFonts w:ascii="Times New Roman" w:hAnsi="Times New Roman" w:cs="Times New Roman"/>
          <w:sz w:val="24"/>
        </w:rPr>
        <w:br w:type="page"/>
      </w:r>
    </w:p>
    <w:p w14:paraId="2A9B63BE" w14:textId="3B3FBAFE" w:rsidR="00473B70" w:rsidRDefault="00473B70" w:rsidP="00473B70">
      <w:pPr>
        <w:pStyle w:val="Heading2"/>
        <w:spacing w:line="360" w:lineRule="auto"/>
        <w:rPr>
          <w:rFonts w:ascii="Times New Roman" w:hAnsi="Times New Roman" w:cs="Times New Roman"/>
          <w:color w:val="auto"/>
          <w:sz w:val="24"/>
        </w:rPr>
      </w:pPr>
      <w:bookmarkStart w:id="9" w:name="_Toc536450070"/>
      <w:r w:rsidRPr="00473B70">
        <w:rPr>
          <w:rFonts w:ascii="Times New Roman" w:hAnsi="Times New Roman" w:cs="Times New Roman"/>
          <w:color w:val="auto"/>
          <w:sz w:val="24"/>
        </w:rPr>
        <w:lastRenderedPageBreak/>
        <w:t>2.</w:t>
      </w:r>
      <w:r w:rsidR="002B7232">
        <w:rPr>
          <w:rFonts w:ascii="Times New Roman" w:hAnsi="Times New Roman" w:cs="Times New Roman"/>
          <w:color w:val="auto"/>
          <w:sz w:val="24"/>
        </w:rPr>
        <w:t>3</w:t>
      </w:r>
      <w:r w:rsidRPr="00473B70">
        <w:rPr>
          <w:rFonts w:ascii="Times New Roman" w:hAnsi="Times New Roman" w:cs="Times New Roman"/>
          <w:color w:val="auto"/>
          <w:sz w:val="24"/>
        </w:rPr>
        <w:t xml:space="preserve"> </w:t>
      </w:r>
      <w:r w:rsidR="0030364D">
        <w:rPr>
          <w:rFonts w:ascii="Times New Roman" w:hAnsi="Times New Roman" w:cs="Times New Roman"/>
          <w:color w:val="auto"/>
          <w:sz w:val="24"/>
        </w:rPr>
        <w:t xml:space="preserve">Principles of </w:t>
      </w:r>
      <w:r w:rsidR="00757B9C">
        <w:rPr>
          <w:rFonts w:ascii="Times New Roman" w:hAnsi="Times New Roman" w:cs="Times New Roman"/>
          <w:color w:val="auto"/>
          <w:sz w:val="24"/>
        </w:rPr>
        <w:t>T</w:t>
      </w:r>
      <w:r w:rsidR="0030364D">
        <w:rPr>
          <w:rFonts w:ascii="Times New Roman" w:hAnsi="Times New Roman" w:cs="Times New Roman"/>
          <w:color w:val="auto"/>
          <w:sz w:val="24"/>
        </w:rPr>
        <w:t xml:space="preserve">hematic </w:t>
      </w:r>
      <w:r w:rsidR="00757B9C">
        <w:rPr>
          <w:rFonts w:ascii="Times New Roman" w:hAnsi="Times New Roman" w:cs="Times New Roman"/>
          <w:color w:val="auto"/>
          <w:sz w:val="24"/>
        </w:rPr>
        <w:t>M</w:t>
      </w:r>
      <w:r w:rsidR="0030364D">
        <w:rPr>
          <w:rFonts w:ascii="Times New Roman" w:hAnsi="Times New Roman" w:cs="Times New Roman"/>
          <w:color w:val="auto"/>
          <w:sz w:val="24"/>
        </w:rPr>
        <w:t xml:space="preserve">apping and </w:t>
      </w:r>
      <w:r w:rsidR="00757B9C">
        <w:rPr>
          <w:rFonts w:ascii="Times New Roman" w:hAnsi="Times New Roman" w:cs="Times New Roman"/>
          <w:color w:val="auto"/>
          <w:sz w:val="24"/>
        </w:rPr>
        <w:t>D</w:t>
      </w:r>
      <w:r w:rsidR="0030364D">
        <w:rPr>
          <w:rFonts w:ascii="Times New Roman" w:hAnsi="Times New Roman" w:cs="Times New Roman"/>
          <w:color w:val="auto"/>
          <w:sz w:val="24"/>
        </w:rPr>
        <w:t xml:space="preserve">ata </w:t>
      </w:r>
      <w:r w:rsidR="00757B9C">
        <w:rPr>
          <w:rFonts w:ascii="Times New Roman" w:hAnsi="Times New Roman" w:cs="Times New Roman"/>
          <w:color w:val="auto"/>
          <w:sz w:val="24"/>
        </w:rPr>
        <w:t>V</w:t>
      </w:r>
      <w:r w:rsidR="0030364D">
        <w:rPr>
          <w:rFonts w:ascii="Times New Roman" w:hAnsi="Times New Roman" w:cs="Times New Roman"/>
          <w:color w:val="auto"/>
          <w:sz w:val="24"/>
        </w:rPr>
        <w:t>isuali</w:t>
      </w:r>
      <w:r w:rsidR="00833130">
        <w:rPr>
          <w:rFonts w:ascii="Times New Roman" w:hAnsi="Times New Roman" w:cs="Times New Roman"/>
          <w:color w:val="auto"/>
          <w:sz w:val="24"/>
        </w:rPr>
        <w:t>z</w:t>
      </w:r>
      <w:r w:rsidR="0030364D">
        <w:rPr>
          <w:rFonts w:ascii="Times New Roman" w:hAnsi="Times New Roman" w:cs="Times New Roman"/>
          <w:color w:val="auto"/>
          <w:sz w:val="24"/>
        </w:rPr>
        <w:t>ation</w:t>
      </w:r>
      <w:bookmarkEnd w:id="9"/>
      <w:r w:rsidR="0030364D">
        <w:rPr>
          <w:rFonts w:ascii="Times New Roman" w:hAnsi="Times New Roman" w:cs="Times New Roman"/>
          <w:color w:val="auto"/>
          <w:sz w:val="24"/>
        </w:rPr>
        <w:t xml:space="preserve"> </w:t>
      </w:r>
    </w:p>
    <w:p w14:paraId="04659DEC" w14:textId="496822AD" w:rsidR="0030364D" w:rsidRDefault="0030364D" w:rsidP="0030364D"/>
    <w:p w14:paraId="3B072CAD" w14:textId="19712515" w:rsidR="0030364D" w:rsidRPr="00833130" w:rsidRDefault="0030364D" w:rsidP="00207258">
      <w:pPr>
        <w:spacing w:line="360" w:lineRule="auto"/>
        <w:jc w:val="both"/>
        <w:rPr>
          <w:rFonts w:ascii="Times New Roman" w:hAnsi="Times New Roman" w:cs="Times New Roman"/>
          <w:sz w:val="24"/>
        </w:rPr>
      </w:pPr>
      <w:r>
        <w:tab/>
      </w:r>
      <w:r w:rsidR="00207258" w:rsidRPr="00207258">
        <w:rPr>
          <w:rFonts w:ascii="Times New Roman" w:hAnsi="Times New Roman" w:cs="Times New Roman"/>
          <w:sz w:val="24"/>
        </w:rPr>
        <w:t>Thematic map is</w:t>
      </w:r>
      <w:r w:rsidR="00207258" w:rsidRPr="00207258">
        <w:rPr>
          <w:sz w:val="24"/>
        </w:rPr>
        <w:t xml:space="preserve"> </w:t>
      </w:r>
      <w:r w:rsidR="001A5308">
        <w:rPr>
          <w:rFonts w:ascii="Times New Roman" w:hAnsi="Times New Roman" w:cs="Times New Roman"/>
          <w:sz w:val="24"/>
        </w:rPr>
        <w:t xml:space="preserve">a map emphasizing on a particular theme or a specific topic. It shows the natural features such as rivers, cities, political subdivisions and highways. There are three models for creating a thematic map; object-based model, evolutionary model, and framework model. Abstraction, structural design, unification, and user’s comfort are the main principles of thematic mapping. </w:t>
      </w:r>
      <w:r w:rsidR="00833130">
        <w:rPr>
          <w:rFonts w:ascii="Times New Roman" w:hAnsi="Times New Roman" w:cs="Times New Roman"/>
          <w:sz w:val="24"/>
        </w:rPr>
        <w:t xml:space="preserve">Data visualization is the science of visual representation of data, which was abstracted into schematic form. Both thematic mapping and data visualization are concerned with the visual representation of quantitative and categorical data, despite being driven by different goals. </w:t>
      </w:r>
    </w:p>
    <w:p w14:paraId="21AD2031" w14:textId="010589C6" w:rsidR="003456D7" w:rsidRDefault="003456D7" w:rsidP="003456D7"/>
    <w:p w14:paraId="4C83259B" w14:textId="5E467962" w:rsidR="003456D7" w:rsidRPr="003456D7" w:rsidRDefault="003456D7" w:rsidP="003456D7">
      <w:r>
        <w:tab/>
      </w:r>
    </w:p>
    <w:p w14:paraId="59E28315" w14:textId="7C018896" w:rsidR="003C5100" w:rsidRPr="005D66AB" w:rsidRDefault="003C5100" w:rsidP="005D66AB">
      <w:pPr>
        <w:pStyle w:val="Heading2"/>
        <w:rPr>
          <w:rFonts w:ascii="Times New Roman" w:hAnsi="Times New Roman" w:cs="Times New Roman"/>
          <w:color w:val="auto"/>
          <w:sz w:val="24"/>
        </w:rPr>
      </w:pPr>
      <w:bookmarkStart w:id="10" w:name="_Toc536450071"/>
      <w:r w:rsidRPr="005D66AB">
        <w:rPr>
          <w:rFonts w:ascii="Times New Roman" w:hAnsi="Times New Roman" w:cs="Times New Roman"/>
          <w:color w:val="auto"/>
          <w:sz w:val="24"/>
        </w:rPr>
        <w:t>2.</w:t>
      </w:r>
      <w:r w:rsidR="002B7232" w:rsidRPr="005D66AB">
        <w:rPr>
          <w:rFonts w:ascii="Times New Roman" w:hAnsi="Times New Roman" w:cs="Times New Roman"/>
          <w:color w:val="auto"/>
          <w:sz w:val="24"/>
        </w:rPr>
        <w:t>4</w:t>
      </w:r>
      <w:r w:rsidRPr="005D66AB">
        <w:rPr>
          <w:rFonts w:ascii="Times New Roman" w:hAnsi="Times New Roman" w:cs="Times New Roman"/>
          <w:color w:val="auto"/>
          <w:sz w:val="24"/>
        </w:rPr>
        <w:t xml:space="preserve"> Theory of </w:t>
      </w:r>
      <w:proofErr w:type="spellStart"/>
      <w:r w:rsidRPr="005D66AB">
        <w:rPr>
          <w:rFonts w:ascii="Times New Roman" w:hAnsi="Times New Roman" w:cs="Times New Roman"/>
          <w:color w:val="auto"/>
          <w:sz w:val="24"/>
        </w:rPr>
        <w:t>Geovisuali</w:t>
      </w:r>
      <w:r w:rsidR="00B2427F" w:rsidRPr="005D66AB">
        <w:rPr>
          <w:rFonts w:ascii="Times New Roman" w:hAnsi="Times New Roman" w:cs="Times New Roman"/>
          <w:color w:val="auto"/>
          <w:sz w:val="24"/>
        </w:rPr>
        <w:t>z</w:t>
      </w:r>
      <w:r w:rsidRPr="005D66AB">
        <w:rPr>
          <w:rFonts w:ascii="Times New Roman" w:hAnsi="Times New Roman" w:cs="Times New Roman"/>
          <w:color w:val="auto"/>
          <w:sz w:val="24"/>
        </w:rPr>
        <w:t>ation</w:t>
      </w:r>
      <w:bookmarkEnd w:id="10"/>
      <w:proofErr w:type="spellEnd"/>
      <w:r w:rsidRPr="005D66AB">
        <w:rPr>
          <w:rFonts w:ascii="Times New Roman" w:hAnsi="Times New Roman" w:cs="Times New Roman"/>
          <w:color w:val="auto"/>
          <w:sz w:val="24"/>
        </w:rPr>
        <w:t xml:space="preserve"> </w:t>
      </w:r>
    </w:p>
    <w:p w14:paraId="383082F5" w14:textId="26856344" w:rsidR="00E637C8" w:rsidRDefault="00E637C8" w:rsidP="003C5100">
      <w:pPr>
        <w:rPr>
          <w:rFonts w:ascii="Times New Roman" w:hAnsi="Times New Roman" w:cs="Times New Roman"/>
          <w:sz w:val="24"/>
        </w:rPr>
      </w:pPr>
    </w:p>
    <w:p w14:paraId="663E01C4" w14:textId="50AB943E" w:rsidR="007E0B24" w:rsidRDefault="007E0B24" w:rsidP="007E0B24">
      <w:pPr>
        <w:spacing w:line="360" w:lineRule="auto"/>
        <w:jc w:val="both"/>
        <w:rPr>
          <w:rFonts w:ascii="Times New Roman" w:hAnsi="Times New Roman" w:cs="Times New Roman"/>
          <w:sz w:val="24"/>
        </w:rPr>
      </w:pPr>
      <w:r>
        <w:rPr>
          <w:rFonts w:ascii="Times New Roman" w:hAnsi="Times New Roman" w:cs="Times New Roman"/>
          <w:sz w:val="24"/>
        </w:rPr>
        <w:tab/>
        <w:t xml:space="preserve">Geographical trends using socio-demographic, health and economic data can be displayed through </w:t>
      </w:r>
      <w:proofErr w:type="spellStart"/>
      <w:r>
        <w:rPr>
          <w:rFonts w:ascii="Times New Roman" w:hAnsi="Times New Roman" w:cs="Times New Roman"/>
          <w:sz w:val="24"/>
        </w:rPr>
        <w:t>Geovisualization</w:t>
      </w:r>
      <w:proofErr w:type="spellEnd"/>
      <w:r>
        <w:rPr>
          <w:rFonts w:ascii="Times New Roman" w:hAnsi="Times New Roman" w:cs="Times New Roman"/>
          <w:sz w:val="24"/>
        </w:rPr>
        <w:t xml:space="preserve">. Geographical analysis of these data is based on a combination of indicators of attributes on health, poverty, or demography. </w:t>
      </w:r>
      <w:r w:rsidR="00EF0594">
        <w:rPr>
          <w:rFonts w:ascii="Times New Roman" w:hAnsi="Times New Roman" w:cs="Times New Roman"/>
          <w:sz w:val="24"/>
        </w:rPr>
        <w:t xml:space="preserve">Extractions of patterns and discoveries of new knowledge can be reached by </w:t>
      </w:r>
      <w:proofErr w:type="spellStart"/>
      <w:r w:rsidR="00B2427F">
        <w:rPr>
          <w:rFonts w:ascii="Times New Roman" w:hAnsi="Times New Roman" w:cs="Times New Roman"/>
          <w:sz w:val="24"/>
        </w:rPr>
        <w:t>geovisualization</w:t>
      </w:r>
      <w:proofErr w:type="spellEnd"/>
      <w:r w:rsidR="00805F4E">
        <w:rPr>
          <w:rFonts w:ascii="Times New Roman" w:hAnsi="Times New Roman" w:cs="Times New Roman"/>
          <w:sz w:val="24"/>
        </w:rPr>
        <w:t xml:space="preserve"> [7]</w:t>
      </w:r>
      <w:r w:rsidR="00B2427F">
        <w:rPr>
          <w:rFonts w:ascii="Times New Roman" w:hAnsi="Times New Roman" w:cs="Times New Roman"/>
          <w:sz w:val="24"/>
        </w:rPr>
        <w:t xml:space="preserve">. Graphical representations used to depict general structure and cluster data are able to explore the relationships among different variables. Using socio-demographic data, it is possible for detail exploration of correlation and relationships among attributes such as age, gender, ethnicity, education level, income, type of client, years of experience, and location to be discovered. </w:t>
      </w:r>
      <w:r w:rsidR="005220B6">
        <w:rPr>
          <w:rFonts w:ascii="Times New Roman" w:hAnsi="Times New Roman" w:cs="Times New Roman"/>
          <w:sz w:val="24"/>
        </w:rPr>
        <w:t xml:space="preserve">These data </w:t>
      </w:r>
      <w:r w:rsidR="00A53775">
        <w:rPr>
          <w:rFonts w:ascii="Times New Roman" w:hAnsi="Times New Roman" w:cs="Times New Roman"/>
          <w:sz w:val="24"/>
        </w:rPr>
        <w:t xml:space="preserve">can be resulted in useful geographic data which can help analyse geographical trends. </w:t>
      </w:r>
    </w:p>
    <w:p w14:paraId="61630116" w14:textId="2E2D9EC8" w:rsidR="003456D7" w:rsidRDefault="003456D7" w:rsidP="007E0B24">
      <w:pPr>
        <w:spacing w:line="360" w:lineRule="auto"/>
        <w:jc w:val="both"/>
        <w:rPr>
          <w:rFonts w:ascii="Times New Roman" w:hAnsi="Times New Roman" w:cs="Times New Roman"/>
          <w:sz w:val="24"/>
        </w:rPr>
      </w:pPr>
    </w:p>
    <w:p w14:paraId="273126D0" w14:textId="20CE97C4" w:rsidR="003456D7" w:rsidRPr="005D66AB" w:rsidRDefault="003456D7" w:rsidP="005D66AB">
      <w:pPr>
        <w:pStyle w:val="Heading2"/>
        <w:spacing w:line="360" w:lineRule="auto"/>
        <w:rPr>
          <w:rFonts w:ascii="Times New Roman" w:hAnsi="Times New Roman" w:cs="Times New Roman"/>
          <w:color w:val="auto"/>
          <w:sz w:val="24"/>
        </w:rPr>
      </w:pPr>
      <w:bookmarkStart w:id="11" w:name="_Toc536450072"/>
      <w:r w:rsidRPr="005D66AB">
        <w:rPr>
          <w:rFonts w:ascii="Times New Roman" w:hAnsi="Times New Roman" w:cs="Times New Roman"/>
          <w:color w:val="auto"/>
          <w:sz w:val="24"/>
        </w:rPr>
        <w:t>2.</w:t>
      </w:r>
      <w:r w:rsidR="002B7232" w:rsidRPr="005D66AB">
        <w:rPr>
          <w:rFonts w:ascii="Times New Roman" w:hAnsi="Times New Roman" w:cs="Times New Roman"/>
          <w:color w:val="auto"/>
          <w:sz w:val="24"/>
        </w:rPr>
        <w:t>5</w:t>
      </w:r>
      <w:r w:rsidRPr="005D66AB">
        <w:rPr>
          <w:rFonts w:ascii="Times New Roman" w:hAnsi="Times New Roman" w:cs="Times New Roman"/>
          <w:color w:val="auto"/>
          <w:sz w:val="24"/>
        </w:rPr>
        <w:t xml:space="preserve"> Cartographic </w:t>
      </w:r>
      <w:r w:rsidR="00757B9C">
        <w:rPr>
          <w:rFonts w:ascii="Times New Roman" w:hAnsi="Times New Roman" w:cs="Times New Roman"/>
          <w:color w:val="auto"/>
          <w:sz w:val="24"/>
        </w:rPr>
        <w:t>R</w:t>
      </w:r>
      <w:r w:rsidRPr="005D66AB">
        <w:rPr>
          <w:rFonts w:ascii="Times New Roman" w:hAnsi="Times New Roman" w:cs="Times New Roman"/>
          <w:color w:val="auto"/>
          <w:sz w:val="24"/>
        </w:rPr>
        <w:t>epresentation</w:t>
      </w:r>
      <w:bookmarkEnd w:id="11"/>
    </w:p>
    <w:p w14:paraId="6FE9A503" w14:textId="77777777" w:rsidR="00CE0954" w:rsidRDefault="003456D7" w:rsidP="007E0B24">
      <w:pPr>
        <w:spacing w:line="360" w:lineRule="auto"/>
        <w:jc w:val="both"/>
        <w:rPr>
          <w:rFonts w:ascii="Times New Roman" w:hAnsi="Times New Roman" w:cs="Times New Roman"/>
          <w:sz w:val="24"/>
        </w:rPr>
      </w:pPr>
      <w:r>
        <w:rPr>
          <w:rFonts w:ascii="Times New Roman" w:hAnsi="Times New Roman" w:cs="Times New Roman"/>
          <w:sz w:val="24"/>
        </w:rPr>
        <w:tab/>
      </w:r>
    </w:p>
    <w:p w14:paraId="79B8E451" w14:textId="79BA01F2" w:rsidR="003456D7" w:rsidRDefault="004E6CE4" w:rsidP="00CE0954">
      <w:pPr>
        <w:spacing w:line="360" w:lineRule="auto"/>
        <w:ind w:firstLine="720"/>
        <w:jc w:val="both"/>
        <w:rPr>
          <w:rFonts w:ascii="Times New Roman" w:hAnsi="Times New Roman" w:cs="Times New Roman"/>
          <w:sz w:val="24"/>
        </w:rPr>
      </w:pPr>
      <w:r>
        <w:rPr>
          <w:rFonts w:ascii="Times New Roman" w:hAnsi="Times New Roman" w:cs="Times New Roman"/>
          <w:sz w:val="24"/>
        </w:rPr>
        <w:t xml:space="preserve">Cartography is the study and practice of creating maps to communicate spatial, topographic, and geographic information effectively. </w:t>
      </w:r>
      <w:r w:rsidR="005D66AB">
        <w:rPr>
          <w:rFonts w:ascii="Times New Roman" w:hAnsi="Times New Roman" w:cs="Times New Roman"/>
          <w:sz w:val="24"/>
        </w:rPr>
        <w:t xml:space="preserve">Collaboration between cartographic and GIS </w:t>
      </w:r>
      <w:r w:rsidR="0000478C">
        <w:rPr>
          <w:rFonts w:ascii="Times New Roman" w:hAnsi="Times New Roman" w:cs="Times New Roman"/>
          <w:sz w:val="24"/>
        </w:rPr>
        <w:t xml:space="preserve">enables spatial relationships to be in structured formal representations. </w:t>
      </w:r>
      <w:r w:rsidR="003456D7">
        <w:rPr>
          <w:rFonts w:ascii="Times New Roman" w:hAnsi="Times New Roman" w:cs="Times New Roman"/>
          <w:sz w:val="24"/>
        </w:rPr>
        <w:t xml:space="preserve">A reusable rule-based map symbology is created using cartographic representations. In order to optimize map production workflows, cartographic representations’ concepts can be applied. </w:t>
      </w:r>
      <w:r w:rsidR="003B7007">
        <w:rPr>
          <w:rFonts w:ascii="Times New Roman" w:hAnsi="Times New Roman" w:cs="Times New Roman"/>
          <w:sz w:val="24"/>
        </w:rPr>
        <w:t xml:space="preserve">Cartography </w:t>
      </w:r>
      <w:r w:rsidR="003B7007">
        <w:rPr>
          <w:rFonts w:ascii="Times New Roman" w:hAnsi="Times New Roman" w:cs="Times New Roman"/>
          <w:sz w:val="24"/>
        </w:rPr>
        <w:lastRenderedPageBreak/>
        <w:t xml:space="preserve">representations can improve the display of feature geometry. There are a few differences of conventional symbology and representation symbology. </w:t>
      </w:r>
    </w:p>
    <w:p w14:paraId="783283ED" w14:textId="77777777" w:rsidR="003456D7" w:rsidRPr="0009116A" w:rsidRDefault="003456D7" w:rsidP="007E0B24">
      <w:pPr>
        <w:spacing w:line="360" w:lineRule="auto"/>
        <w:jc w:val="both"/>
        <w:rPr>
          <w:rFonts w:ascii="Times New Roman" w:hAnsi="Times New Roman" w:cs="Times New Roman"/>
          <w:sz w:val="24"/>
        </w:rPr>
      </w:pPr>
    </w:p>
    <w:p w14:paraId="19140E29" w14:textId="23BF1108" w:rsidR="001C22AA" w:rsidRDefault="003456D7" w:rsidP="004E6CE4">
      <w:pPr>
        <w:jc w:val="center"/>
      </w:pPr>
      <w:r>
        <w:rPr>
          <w:noProof/>
        </w:rPr>
        <w:drawing>
          <wp:inline distT="0" distB="0" distL="0" distR="0" wp14:anchorId="688819CF" wp14:editId="07325944">
            <wp:extent cx="1905000" cy="1905000"/>
            <wp:effectExtent l="0" t="0" r="0" b="0"/>
            <wp:docPr id="2" name="Picture 2" descr="Trails, roads, and rivers drawn with conventional symb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ils, roads, and rivers drawn with conventional symbolog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0370F3D5" w14:textId="73FD35B2" w:rsidR="004E6CE4" w:rsidRPr="00B33DD5" w:rsidRDefault="004E6CE4" w:rsidP="004E6CE4">
      <w:pPr>
        <w:jc w:val="center"/>
        <w:rPr>
          <w:rFonts w:ascii="Times New Roman" w:hAnsi="Times New Roman" w:cs="Times New Roman"/>
          <w:sz w:val="24"/>
        </w:rPr>
      </w:pPr>
      <w:r w:rsidRPr="00B33DD5">
        <w:rPr>
          <w:rFonts w:ascii="Times New Roman" w:hAnsi="Times New Roman" w:cs="Times New Roman"/>
          <w:sz w:val="24"/>
        </w:rPr>
        <w:t xml:space="preserve">Figure 2.7.1 </w:t>
      </w:r>
    </w:p>
    <w:p w14:paraId="5401ED0B" w14:textId="68EF90BE" w:rsidR="004E6CE4" w:rsidRDefault="004E6CE4" w:rsidP="004E6CE4">
      <w:pPr>
        <w:jc w:val="center"/>
      </w:pPr>
    </w:p>
    <w:p w14:paraId="4990A962" w14:textId="4AD6D50E" w:rsidR="004E6CE4" w:rsidRDefault="004E6CE4" w:rsidP="004E6CE4">
      <w:pPr>
        <w:jc w:val="center"/>
      </w:pPr>
      <w:r>
        <w:rPr>
          <w:noProof/>
        </w:rPr>
        <w:drawing>
          <wp:inline distT="0" distB="0" distL="0" distR="0" wp14:anchorId="6B6B624D" wp14:editId="2C57D9C3">
            <wp:extent cx="1905000" cy="1905000"/>
            <wp:effectExtent l="0" t="0" r="0" b="0"/>
            <wp:docPr id="3" name="Picture 3" descr="Trails, roads, and rivers drawn with representation symb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ails, roads, and rivers drawn with representation symbolog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05000" cy="1905000"/>
                    </a:xfrm>
                    <a:prstGeom prst="rect">
                      <a:avLst/>
                    </a:prstGeom>
                    <a:noFill/>
                    <a:ln>
                      <a:noFill/>
                    </a:ln>
                  </pic:spPr>
                </pic:pic>
              </a:graphicData>
            </a:graphic>
          </wp:inline>
        </w:drawing>
      </w:r>
    </w:p>
    <w:p w14:paraId="2EB85EDE" w14:textId="3A66929F" w:rsidR="004E6CE4" w:rsidRPr="004E6CE4" w:rsidRDefault="004E6CE4" w:rsidP="004E6CE4">
      <w:pPr>
        <w:spacing w:line="360" w:lineRule="auto"/>
        <w:jc w:val="center"/>
        <w:rPr>
          <w:rFonts w:ascii="Times New Roman" w:hAnsi="Times New Roman" w:cs="Times New Roman"/>
          <w:sz w:val="24"/>
        </w:rPr>
      </w:pPr>
      <w:r w:rsidRPr="004E6CE4">
        <w:rPr>
          <w:rFonts w:ascii="Times New Roman" w:hAnsi="Times New Roman" w:cs="Times New Roman"/>
          <w:sz w:val="24"/>
        </w:rPr>
        <w:t>Figure 2.7.2</w:t>
      </w:r>
    </w:p>
    <w:p w14:paraId="0C13B655" w14:textId="6B4682D0" w:rsidR="004E6CE4" w:rsidRPr="004E6CE4" w:rsidRDefault="004E6CE4" w:rsidP="004E6CE4">
      <w:pPr>
        <w:spacing w:line="360" w:lineRule="auto"/>
        <w:jc w:val="center"/>
        <w:rPr>
          <w:rFonts w:ascii="Times New Roman" w:hAnsi="Times New Roman" w:cs="Times New Roman"/>
          <w:sz w:val="24"/>
        </w:rPr>
      </w:pPr>
    </w:p>
    <w:p w14:paraId="0B155EA6" w14:textId="5257C2AE" w:rsidR="004E6CE4" w:rsidRPr="004E6CE4" w:rsidRDefault="004E6CE4" w:rsidP="004E6CE4">
      <w:pPr>
        <w:spacing w:line="360" w:lineRule="auto"/>
        <w:jc w:val="both"/>
        <w:rPr>
          <w:rFonts w:ascii="Times New Roman" w:hAnsi="Times New Roman" w:cs="Times New Roman"/>
          <w:sz w:val="24"/>
        </w:rPr>
      </w:pPr>
      <w:r w:rsidRPr="004E6CE4">
        <w:rPr>
          <w:rFonts w:ascii="Times New Roman" w:hAnsi="Times New Roman" w:cs="Times New Roman"/>
          <w:sz w:val="24"/>
        </w:rPr>
        <w:tab/>
        <w:t xml:space="preserve">Figure 2.7.1 shows trails, roads, and rivers drawn with conventional symbology while </w:t>
      </w:r>
      <w:r>
        <w:rPr>
          <w:rFonts w:ascii="Times New Roman" w:hAnsi="Times New Roman" w:cs="Times New Roman"/>
          <w:sz w:val="24"/>
        </w:rPr>
        <w:t>f</w:t>
      </w:r>
      <w:r w:rsidRPr="004E6CE4">
        <w:rPr>
          <w:rFonts w:ascii="Times New Roman" w:hAnsi="Times New Roman" w:cs="Times New Roman"/>
          <w:sz w:val="24"/>
        </w:rPr>
        <w:t>igure 2.7.2 shows the same trails, roads, and river drawn with representation symbology.</w:t>
      </w:r>
      <w:r>
        <w:rPr>
          <w:rFonts w:ascii="Times New Roman" w:hAnsi="Times New Roman" w:cs="Times New Roman"/>
          <w:sz w:val="24"/>
        </w:rPr>
        <w:t xml:space="preserve"> The line features drawn in representation symbology shows unambiguous connections.  </w:t>
      </w:r>
    </w:p>
    <w:p w14:paraId="5271A93F" w14:textId="77777777" w:rsidR="004E6CE4" w:rsidRDefault="004E6CE4" w:rsidP="004E6CE4">
      <w:pPr>
        <w:jc w:val="center"/>
      </w:pPr>
    </w:p>
    <w:p w14:paraId="29D83B12" w14:textId="77777777" w:rsidR="001C22AA" w:rsidRDefault="001C22AA">
      <w:r>
        <w:br w:type="page"/>
      </w:r>
    </w:p>
    <w:p w14:paraId="5A0D3878" w14:textId="2455A696" w:rsidR="001C22AA" w:rsidRPr="009F7A42" w:rsidRDefault="00757B9C" w:rsidP="001C22AA">
      <w:pPr>
        <w:pStyle w:val="Heading1"/>
        <w:rPr>
          <w:rFonts w:ascii="Times New Roman" w:hAnsi="Times New Roman" w:cs="Times New Roman"/>
          <w:b/>
          <w:color w:val="auto"/>
          <w:sz w:val="24"/>
          <w:u w:val="single"/>
        </w:rPr>
      </w:pPr>
      <w:bookmarkStart w:id="12" w:name="_Toc536450073"/>
      <w:r>
        <w:rPr>
          <w:rFonts w:ascii="Times New Roman" w:hAnsi="Times New Roman" w:cs="Times New Roman"/>
          <w:b/>
          <w:color w:val="auto"/>
          <w:sz w:val="24"/>
          <w:u w:val="single"/>
        </w:rPr>
        <w:lastRenderedPageBreak/>
        <w:t>3</w:t>
      </w:r>
      <w:r w:rsidR="001C22AA" w:rsidRPr="009F7A42">
        <w:rPr>
          <w:rFonts w:ascii="Times New Roman" w:hAnsi="Times New Roman" w:cs="Times New Roman"/>
          <w:b/>
          <w:color w:val="auto"/>
          <w:sz w:val="24"/>
          <w:u w:val="single"/>
        </w:rPr>
        <w:t>.0 Findings</w:t>
      </w:r>
      <w:bookmarkEnd w:id="12"/>
    </w:p>
    <w:p w14:paraId="17AF81A1" w14:textId="18753CE2" w:rsidR="009F7A42" w:rsidRDefault="009F7A42" w:rsidP="001C22AA"/>
    <w:p w14:paraId="4B9A8845" w14:textId="1EB666B9" w:rsidR="00492D8B" w:rsidRDefault="00E9543B" w:rsidP="00E9543B">
      <w:pPr>
        <w:spacing w:line="360" w:lineRule="auto"/>
        <w:jc w:val="both"/>
        <w:rPr>
          <w:rFonts w:ascii="Times New Roman" w:hAnsi="Times New Roman" w:cs="Times New Roman"/>
          <w:sz w:val="24"/>
        </w:rPr>
      </w:pPr>
      <w:r>
        <w:rPr>
          <w:rFonts w:ascii="Times New Roman" w:hAnsi="Times New Roman" w:cs="Times New Roman"/>
          <w:sz w:val="24"/>
        </w:rPr>
        <w:tab/>
      </w:r>
      <w:r w:rsidR="00492D8B">
        <w:rPr>
          <w:rFonts w:ascii="Times New Roman" w:hAnsi="Times New Roman" w:cs="Times New Roman"/>
          <w:noProof/>
          <w:sz w:val="24"/>
        </w:rPr>
        <w:drawing>
          <wp:inline distT="0" distB="0" distL="0" distR="0" wp14:anchorId="0B43A8D2" wp14:editId="4A0E393B">
            <wp:extent cx="5731510" cy="282829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try4.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p>
    <w:p w14:paraId="568F9C53" w14:textId="7084AC57" w:rsidR="00492D8B" w:rsidRDefault="00492D8B" w:rsidP="00492D8B">
      <w:pPr>
        <w:spacing w:line="360" w:lineRule="auto"/>
        <w:jc w:val="center"/>
        <w:rPr>
          <w:rFonts w:ascii="Times New Roman" w:hAnsi="Times New Roman" w:cs="Times New Roman"/>
          <w:sz w:val="24"/>
        </w:rPr>
      </w:pPr>
      <w:r>
        <w:rPr>
          <w:rFonts w:ascii="Times New Roman" w:hAnsi="Times New Roman" w:cs="Times New Roman"/>
          <w:sz w:val="24"/>
        </w:rPr>
        <w:t>Figure 4.1</w:t>
      </w:r>
    </w:p>
    <w:p w14:paraId="71162C41" w14:textId="0DD09B68" w:rsidR="008476BB" w:rsidRDefault="00492D8B" w:rsidP="00492D8B">
      <w:pPr>
        <w:spacing w:line="360" w:lineRule="auto"/>
        <w:ind w:firstLine="720"/>
        <w:jc w:val="both"/>
        <w:rPr>
          <w:rFonts w:ascii="Times New Roman" w:hAnsi="Times New Roman" w:cs="Times New Roman"/>
          <w:sz w:val="24"/>
        </w:rPr>
      </w:pPr>
      <w:r>
        <w:rPr>
          <w:rFonts w:ascii="Times New Roman" w:hAnsi="Times New Roman" w:cs="Times New Roman"/>
          <w:sz w:val="24"/>
        </w:rPr>
        <w:t>Figure 4.1 shows the GIS produced based on socio-demographic and geographic data. The output of GIS shows various areas with different deprivation index</w:t>
      </w:r>
      <w:r w:rsidR="005C7D1B">
        <w:rPr>
          <w:rFonts w:ascii="Times New Roman" w:hAnsi="Times New Roman" w:cs="Times New Roman"/>
          <w:sz w:val="24"/>
        </w:rPr>
        <w:t xml:space="preserve"> and concentration of people who maintains good health. The base layer of GIS targets on different areas in Swansea county. The colours on the map shows the type of area. Deprived area has darker orange colour to differentiate them from other less deprived area. </w:t>
      </w:r>
      <w:r w:rsidR="00871C9A">
        <w:rPr>
          <w:rFonts w:ascii="Times New Roman" w:hAnsi="Times New Roman" w:cs="Times New Roman"/>
          <w:sz w:val="24"/>
        </w:rPr>
        <w:t xml:space="preserve">Deprived areas are usually located in the sub urban areas of the city. </w:t>
      </w:r>
      <w:r w:rsidR="008476BB">
        <w:rPr>
          <w:rFonts w:ascii="Times New Roman" w:hAnsi="Times New Roman" w:cs="Times New Roman"/>
          <w:sz w:val="24"/>
        </w:rPr>
        <w:t>There are less people residing in the countryside, making it a less deprived area.</w:t>
      </w:r>
      <w:r w:rsidR="008476BB">
        <w:rPr>
          <w:rFonts w:ascii="Times New Roman" w:hAnsi="Times New Roman" w:cs="Times New Roman"/>
          <w:sz w:val="24"/>
        </w:rPr>
        <w:t xml:space="preserve"> The deprivation index is derived from percentage of overcrowding, unemployment, and Z-Scores. </w:t>
      </w:r>
      <w:r w:rsidR="00C82BEF">
        <w:rPr>
          <w:rFonts w:ascii="Times New Roman" w:hAnsi="Times New Roman" w:cs="Times New Roman"/>
          <w:sz w:val="24"/>
        </w:rPr>
        <w:t xml:space="preserve">People aged 16 to 76 who maintains good health or fairly good health are shown through a layer and is indicated by a star symbol. The </w:t>
      </w:r>
      <w:r w:rsidR="00D6323B">
        <w:rPr>
          <w:rFonts w:ascii="Times New Roman" w:hAnsi="Times New Roman" w:cs="Times New Roman"/>
          <w:sz w:val="24"/>
        </w:rPr>
        <w:t>shade of green shows the number of people who maintains good or fairly good health according to their areas. The darker the green shade, the greater number of people that maintains good or fairly good health in that area.</w:t>
      </w:r>
      <w:r w:rsidR="0030364D">
        <w:rPr>
          <w:rFonts w:ascii="Times New Roman" w:hAnsi="Times New Roman" w:cs="Times New Roman"/>
          <w:sz w:val="24"/>
        </w:rPr>
        <w:t xml:space="preserve"> Living in less deprived areas are proven to be able to maintain good health. Therefore, people living in deprived areas are recommended to uptake the new meningitis vaccination.</w:t>
      </w:r>
    </w:p>
    <w:p w14:paraId="3C1DB906" w14:textId="77777777" w:rsidR="008476BB" w:rsidRDefault="008476BB" w:rsidP="00492D8B">
      <w:pPr>
        <w:spacing w:line="360" w:lineRule="auto"/>
        <w:ind w:firstLine="720"/>
        <w:jc w:val="both"/>
        <w:rPr>
          <w:rFonts w:ascii="Times New Roman" w:hAnsi="Times New Roman" w:cs="Times New Roman"/>
          <w:sz w:val="24"/>
        </w:rPr>
      </w:pPr>
    </w:p>
    <w:p w14:paraId="4D0893C7" w14:textId="4B3D5DF5" w:rsidR="008476BB" w:rsidRDefault="008476BB" w:rsidP="008476BB">
      <w:pPr>
        <w:spacing w:line="360" w:lineRule="auto"/>
        <w:jc w:val="center"/>
        <w:rPr>
          <w:rFonts w:ascii="Times New Roman" w:hAnsi="Times New Roman" w:cs="Times New Roman"/>
          <w:sz w:val="24"/>
        </w:rPr>
      </w:pPr>
      <w:r>
        <w:rPr>
          <w:rFonts w:ascii="Times New Roman" w:hAnsi="Times New Roman" w:cs="Times New Roman"/>
          <w:noProof/>
          <w:sz w:val="24"/>
        </w:rPr>
        <w:lastRenderedPageBreak/>
        <w:drawing>
          <wp:inline distT="0" distB="0" distL="0" distR="0" wp14:anchorId="0C4A4F82" wp14:editId="6779771E">
            <wp:extent cx="5731510" cy="282829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ry6.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28290"/>
                    </a:xfrm>
                    <a:prstGeom prst="rect">
                      <a:avLst/>
                    </a:prstGeom>
                  </pic:spPr>
                </pic:pic>
              </a:graphicData>
            </a:graphic>
          </wp:inline>
        </w:drawing>
      </w:r>
    </w:p>
    <w:p w14:paraId="3EEF3511" w14:textId="77777777" w:rsidR="00757B9C" w:rsidRDefault="00757B9C" w:rsidP="00492D8B">
      <w:pPr>
        <w:spacing w:line="360" w:lineRule="auto"/>
        <w:ind w:firstLine="720"/>
        <w:jc w:val="both"/>
        <w:rPr>
          <w:rFonts w:ascii="Times New Roman" w:hAnsi="Times New Roman" w:cs="Times New Roman"/>
          <w:sz w:val="24"/>
        </w:rPr>
      </w:pPr>
    </w:p>
    <w:p w14:paraId="64AD58A1" w14:textId="5AC3A300" w:rsidR="00E9543B" w:rsidRPr="00E9543B" w:rsidRDefault="00871C9A" w:rsidP="00492D8B">
      <w:pPr>
        <w:spacing w:line="360" w:lineRule="auto"/>
        <w:ind w:firstLine="720"/>
        <w:jc w:val="both"/>
        <w:rPr>
          <w:rFonts w:ascii="Times New Roman" w:hAnsi="Times New Roman" w:cs="Times New Roman"/>
          <w:sz w:val="24"/>
        </w:rPr>
      </w:pPr>
      <w:r>
        <w:rPr>
          <w:rFonts w:ascii="Times New Roman" w:hAnsi="Times New Roman" w:cs="Times New Roman"/>
          <w:sz w:val="24"/>
        </w:rPr>
        <w:t xml:space="preserve">Swansea City Centre </w:t>
      </w:r>
      <w:r w:rsidR="005E1515">
        <w:rPr>
          <w:rFonts w:ascii="Times New Roman" w:hAnsi="Times New Roman" w:cs="Times New Roman"/>
          <w:sz w:val="24"/>
        </w:rPr>
        <w:t xml:space="preserve">is less deprived; therefore, it is labelled as light yellow. </w:t>
      </w:r>
      <w:r w:rsidR="00CE0954">
        <w:rPr>
          <w:rFonts w:ascii="Times New Roman" w:hAnsi="Times New Roman" w:cs="Times New Roman"/>
          <w:sz w:val="24"/>
        </w:rPr>
        <w:t xml:space="preserve">However, it is surrounded by deprived areas, especially in </w:t>
      </w:r>
      <w:r w:rsidR="00757B9C">
        <w:rPr>
          <w:rFonts w:ascii="Times New Roman" w:hAnsi="Times New Roman" w:cs="Times New Roman"/>
          <w:sz w:val="24"/>
        </w:rPr>
        <w:t xml:space="preserve">Winch Wen, </w:t>
      </w:r>
      <w:proofErr w:type="spellStart"/>
      <w:r w:rsidR="00757B9C">
        <w:rPr>
          <w:rFonts w:ascii="Times New Roman" w:hAnsi="Times New Roman" w:cs="Times New Roman"/>
          <w:sz w:val="24"/>
        </w:rPr>
        <w:t>Llansamlet</w:t>
      </w:r>
      <w:proofErr w:type="spellEnd"/>
      <w:r w:rsidR="00757B9C">
        <w:rPr>
          <w:rFonts w:ascii="Times New Roman" w:hAnsi="Times New Roman" w:cs="Times New Roman"/>
          <w:sz w:val="24"/>
        </w:rPr>
        <w:t xml:space="preserve">, and </w:t>
      </w:r>
      <w:proofErr w:type="spellStart"/>
      <w:r w:rsidR="00757B9C">
        <w:rPr>
          <w:rFonts w:ascii="Times New Roman" w:hAnsi="Times New Roman" w:cs="Times New Roman"/>
          <w:sz w:val="24"/>
        </w:rPr>
        <w:t>Penllergaer</w:t>
      </w:r>
      <w:proofErr w:type="spellEnd"/>
      <w:r w:rsidR="00757B9C">
        <w:rPr>
          <w:rFonts w:ascii="Times New Roman" w:hAnsi="Times New Roman" w:cs="Times New Roman"/>
          <w:sz w:val="24"/>
        </w:rPr>
        <w:t xml:space="preserve">. This map shows a more detailed and clear view of the GIS in the city centre area. </w:t>
      </w:r>
      <w:bookmarkStart w:id="13" w:name="_GoBack"/>
      <w:bookmarkEnd w:id="13"/>
    </w:p>
    <w:p w14:paraId="130A5B56" w14:textId="77777777" w:rsidR="009F7A42" w:rsidRDefault="009F7A42">
      <w:r>
        <w:br w:type="page"/>
      </w:r>
    </w:p>
    <w:p w14:paraId="273FD21C" w14:textId="751B5845" w:rsidR="001C22AA" w:rsidRDefault="009F7A42" w:rsidP="009F7A42">
      <w:pPr>
        <w:pStyle w:val="Heading1"/>
        <w:rPr>
          <w:rFonts w:ascii="Times New Roman" w:hAnsi="Times New Roman" w:cs="Times New Roman"/>
          <w:b/>
          <w:color w:val="auto"/>
          <w:sz w:val="24"/>
          <w:u w:val="single"/>
        </w:rPr>
      </w:pPr>
      <w:bookmarkStart w:id="14" w:name="_Toc536450074"/>
      <w:r w:rsidRPr="009F7A42">
        <w:rPr>
          <w:rFonts w:ascii="Times New Roman" w:hAnsi="Times New Roman" w:cs="Times New Roman"/>
          <w:b/>
          <w:color w:val="auto"/>
          <w:sz w:val="24"/>
          <w:u w:val="single"/>
        </w:rPr>
        <w:lastRenderedPageBreak/>
        <w:t>Reference</w:t>
      </w:r>
      <w:bookmarkEnd w:id="14"/>
    </w:p>
    <w:p w14:paraId="35163725" w14:textId="304E4575" w:rsidR="00222E23" w:rsidRDefault="00222E23" w:rsidP="00222E23"/>
    <w:p w14:paraId="4BA373AB" w14:textId="77777777" w:rsidR="00C03585" w:rsidRDefault="00C03585" w:rsidP="00C03585">
      <w:pPr>
        <w:pStyle w:val="ListParagraph"/>
        <w:numPr>
          <w:ilvl w:val="0"/>
          <w:numId w:val="2"/>
        </w:numPr>
        <w:spacing w:line="360" w:lineRule="auto"/>
        <w:jc w:val="both"/>
        <w:rPr>
          <w:rFonts w:ascii="Times New Roman" w:hAnsi="Times New Roman" w:cs="Times New Roman"/>
          <w:sz w:val="24"/>
        </w:rPr>
      </w:pPr>
      <w:r w:rsidRPr="00927DE1">
        <w:rPr>
          <w:rFonts w:ascii="Times New Roman" w:hAnsi="Times New Roman" w:cs="Times New Roman"/>
          <w:sz w:val="24"/>
        </w:rPr>
        <w:t>D. Hayes, "Viral meningitis in adults", Nursing, vol. 41, no. 4, p. 41, 2011. Available: 10.1097/01.nurse.0000395204.80613.2c.</w:t>
      </w:r>
    </w:p>
    <w:p w14:paraId="58995138" w14:textId="77777777" w:rsidR="00C03585" w:rsidRDefault="00C03585" w:rsidP="00C03585">
      <w:pPr>
        <w:pStyle w:val="ListParagraph"/>
        <w:numPr>
          <w:ilvl w:val="0"/>
          <w:numId w:val="2"/>
        </w:numPr>
        <w:spacing w:line="360" w:lineRule="auto"/>
        <w:jc w:val="both"/>
        <w:rPr>
          <w:rFonts w:ascii="Times New Roman" w:hAnsi="Times New Roman" w:cs="Times New Roman"/>
          <w:sz w:val="24"/>
        </w:rPr>
      </w:pPr>
      <w:r w:rsidRPr="00C63C98">
        <w:rPr>
          <w:rFonts w:ascii="Times New Roman" w:hAnsi="Times New Roman" w:cs="Times New Roman"/>
          <w:sz w:val="24"/>
        </w:rPr>
        <w:t>C. Trotter, N. Andrews, E. Kaczmarski, E. Miller and M. Ramsay, "Effectiveness of meningococcal serogroup C conjugate vaccine 4 years after introduction", The Lancet, vol. 364, no. 9431, pp. 365-367, 2004. Available: 10.1016/s0140-6736(04)16725-1.</w:t>
      </w:r>
    </w:p>
    <w:p w14:paraId="45CB6A20" w14:textId="6163368C" w:rsidR="00222E23" w:rsidRDefault="00222E23" w:rsidP="00D94B0C">
      <w:pPr>
        <w:pStyle w:val="ListParagraph"/>
        <w:numPr>
          <w:ilvl w:val="0"/>
          <w:numId w:val="2"/>
        </w:numPr>
        <w:spacing w:line="360" w:lineRule="auto"/>
        <w:jc w:val="both"/>
        <w:rPr>
          <w:rFonts w:ascii="Times New Roman" w:hAnsi="Times New Roman" w:cs="Times New Roman"/>
          <w:sz w:val="24"/>
        </w:rPr>
      </w:pPr>
      <w:r w:rsidRPr="00222E23">
        <w:rPr>
          <w:rFonts w:ascii="Times New Roman" w:hAnsi="Times New Roman" w:cs="Times New Roman"/>
          <w:sz w:val="24"/>
        </w:rPr>
        <w:t xml:space="preserve">"What </w:t>
      </w:r>
      <w:proofErr w:type="gramStart"/>
      <w:r w:rsidRPr="00222E23">
        <w:rPr>
          <w:rFonts w:ascii="Times New Roman" w:hAnsi="Times New Roman" w:cs="Times New Roman"/>
          <w:sz w:val="24"/>
        </w:rPr>
        <w:t>is</w:t>
      </w:r>
      <w:proofErr w:type="gramEnd"/>
      <w:r w:rsidRPr="00222E23">
        <w:rPr>
          <w:rFonts w:ascii="Times New Roman" w:hAnsi="Times New Roman" w:cs="Times New Roman"/>
          <w:sz w:val="24"/>
        </w:rPr>
        <w:t xml:space="preserve"> Geographic Information Systems (GIS)? - GIS Geography", GIS Geography, 2019. [Online]. Available: https://gisgeography.com/what-gis-geographic-information-systems/. [Accessed: 06- Jan- 2019].</w:t>
      </w:r>
    </w:p>
    <w:p w14:paraId="36307CE4" w14:textId="16D4EDD8" w:rsidR="00CC22DF" w:rsidRDefault="00CC22DF" w:rsidP="00D94B0C">
      <w:pPr>
        <w:pStyle w:val="ListParagraph"/>
        <w:numPr>
          <w:ilvl w:val="0"/>
          <w:numId w:val="2"/>
        </w:numPr>
        <w:spacing w:line="360" w:lineRule="auto"/>
        <w:jc w:val="both"/>
        <w:rPr>
          <w:rFonts w:ascii="Times New Roman" w:hAnsi="Times New Roman" w:cs="Times New Roman"/>
          <w:sz w:val="24"/>
        </w:rPr>
      </w:pPr>
      <w:r w:rsidRPr="00CC22DF">
        <w:rPr>
          <w:rFonts w:ascii="Times New Roman" w:hAnsi="Times New Roman" w:cs="Times New Roman"/>
          <w:sz w:val="24"/>
        </w:rPr>
        <w:t>C. Dempsey, "What is Geographic Information Systems (GIS)? - GIS Geography", GIS Geography, 2019. [Online]. Available: https://gisgeography.com/what-gis-geographic-information-systems/. [Accessed: 25- Jan- 2019].</w:t>
      </w:r>
    </w:p>
    <w:p w14:paraId="7146E9F9" w14:textId="62B7032B" w:rsidR="00CA693F" w:rsidRDefault="00CA693F" w:rsidP="00D94B0C">
      <w:pPr>
        <w:pStyle w:val="ListParagraph"/>
        <w:numPr>
          <w:ilvl w:val="0"/>
          <w:numId w:val="2"/>
        </w:numPr>
        <w:spacing w:line="360" w:lineRule="auto"/>
        <w:jc w:val="both"/>
        <w:rPr>
          <w:rFonts w:ascii="Times New Roman" w:hAnsi="Times New Roman" w:cs="Times New Roman"/>
          <w:sz w:val="24"/>
        </w:rPr>
      </w:pPr>
      <w:r w:rsidRPr="00CA693F">
        <w:rPr>
          <w:rFonts w:ascii="Times New Roman" w:hAnsi="Times New Roman" w:cs="Times New Roman"/>
          <w:sz w:val="24"/>
        </w:rPr>
        <w:t>M. Crossland, B. Wynne and W. Perkins, "Spatial decision support systems: An overview of technology and a test of efficacy", Decision Support Systems, vol. 14, no. 3, pp. 219-235, 1995. Available: 10.1016/0167-9236(94)00018-n.</w:t>
      </w:r>
    </w:p>
    <w:p w14:paraId="22017831" w14:textId="429910FB" w:rsidR="003D3FAC" w:rsidRDefault="003D3FAC" w:rsidP="00D94B0C">
      <w:pPr>
        <w:pStyle w:val="ListParagraph"/>
        <w:numPr>
          <w:ilvl w:val="0"/>
          <w:numId w:val="2"/>
        </w:numPr>
        <w:spacing w:line="360" w:lineRule="auto"/>
        <w:jc w:val="both"/>
        <w:rPr>
          <w:rFonts w:ascii="Times New Roman" w:hAnsi="Times New Roman" w:cs="Times New Roman"/>
          <w:sz w:val="24"/>
        </w:rPr>
      </w:pPr>
      <w:r w:rsidRPr="003D3FAC">
        <w:rPr>
          <w:rFonts w:ascii="Times New Roman" w:hAnsi="Times New Roman" w:cs="Times New Roman"/>
          <w:sz w:val="24"/>
        </w:rPr>
        <w:t xml:space="preserve">R. </w:t>
      </w:r>
      <w:proofErr w:type="spellStart"/>
      <w:r w:rsidRPr="003D3FAC">
        <w:rPr>
          <w:rFonts w:ascii="Times New Roman" w:hAnsi="Times New Roman" w:cs="Times New Roman"/>
          <w:sz w:val="24"/>
        </w:rPr>
        <w:t>Sugumaran</w:t>
      </w:r>
      <w:proofErr w:type="spellEnd"/>
      <w:r w:rsidRPr="003D3FAC">
        <w:rPr>
          <w:rFonts w:ascii="Times New Roman" w:hAnsi="Times New Roman" w:cs="Times New Roman"/>
          <w:sz w:val="24"/>
        </w:rPr>
        <w:t xml:space="preserve"> and J. </w:t>
      </w:r>
      <w:proofErr w:type="spellStart"/>
      <w:r w:rsidRPr="003D3FAC">
        <w:rPr>
          <w:rFonts w:ascii="Times New Roman" w:hAnsi="Times New Roman" w:cs="Times New Roman"/>
          <w:sz w:val="24"/>
        </w:rPr>
        <w:t>Degroote</w:t>
      </w:r>
      <w:proofErr w:type="spellEnd"/>
      <w:r w:rsidRPr="003D3FAC">
        <w:rPr>
          <w:rFonts w:ascii="Times New Roman" w:hAnsi="Times New Roman" w:cs="Times New Roman"/>
          <w:sz w:val="24"/>
        </w:rPr>
        <w:t>, Spatial decision support systems. Boca Raton, FL: CRC Press, 2011.</w:t>
      </w:r>
    </w:p>
    <w:p w14:paraId="21590571" w14:textId="0E8665F6" w:rsidR="00805F4E" w:rsidRPr="00222E23" w:rsidRDefault="00805F4E" w:rsidP="00D94B0C">
      <w:pPr>
        <w:pStyle w:val="ListParagraph"/>
        <w:numPr>
          <w:ilvl w:val="0"/>
          <w:numId w:val="2"/>
        </w:numPr>
        <w:spacing w:line="360" w:lineRule="auto"/>
        <w:jc w:val="both"/>
        <w:rPr>
          <w:rFonts w:ascii="Times New Roman" w:hAnsi="Times New Roman" w:cs="Times New Roman"/>
          <w:sz w:val="24"/>
        </w:rPr>
      </w:pPr>
      <w:r w:rsidRPr="00805F4E">
        <w:rPr>
          <w:rFonts w:ascii="Times New Roman" w:hAnsi="Times New Roman" w:cs="Times New Roman"/>
          <w:sz w:val="24"/>
        </w:rPr>
        <w:t xml:space="preserve">S. Asthana, "The demographic and social class basis of inequality in </w:t>
      </w:r>
      <w:proofErr w:type="spellStart"/>
      <w:r w:rsidRPr="00805F4E">
        <w:rPr>
          <w:rFonts w:ascii="Times New Roman" w:hAnsi="Times New Roman" w:cs="Times New Roman"/>
          <w:sz w:val="24"/>
        </w:rPr>
        <w:t>self reported</w:t>
      </w:r>
      <w:proofErr w:type="spellEnd"/>
      <w:r w:rsidRPr="00805F4E">
        <w:rPr>
          <w:rFonts w:ascii="Times New Roman" w:hAnsi="Times New Roman" w:cs="Times New Roman"/>
          <w:sz w:val="24"/>
        </w:rPr>
        <w:t xml:space="preserve"> morbidity: an exploration using the Health Survey for England", Journal of Epidemiology &amp; Community Health, vol. 58, no. 4, pp. 303-307, 2004. Available: 10.1136/jech.2002.003475.</w:t>
      </w:r>
    </w:p>
    <w:sectPr w:rsidR="00805F4E" w:rsidRPr="00222E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5722D3"/>
    <w:multiLevelType w:val="multilevel"/>
    <w:tmpl w:val="83B07752"/>
    <w:lvl w:ilvl="0">
      <w:start w:val="1"/>
      <w:numFmt w:val="decimal"/>
      <w:lvlText w:val="%1.0"/>
      <w:lvlJc w:val="left"/>
      <w:pPr>
        <w:ind w:left="360" w:hanging="360"/>
      </w:pPr>
      <w:rPr>
        <w:rFonts w:hint="default"/>
        <w:u w:val="single"/>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0DB75EF2"/>
    <w:multiLevelType w:val="hybridMultilevel"/>
    <w:tmpl w:val="83CEF0B8"/>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2" w15:restartNumberingAfterBreak="0">
    <w:nsid w:val="307A00BC"/>
    <w:multiLevelType w:val="hybridMultilevel"/>
    <w:tmpl w:val="8ED4E720"/>
    <w:lvl w:ilvl="0" w:tplc="64988494">
      <w:start w:val="1"/>
      <w:numFmt w:val="decimal"/>
      <w:lvlText w:val="%1."/>
      <w:lvlJc w:val="left"/>
      <w:pPr>
        <w:ind w:left="420" w:hanging="360"/>
      </w:pPr>
      <w:rPr>
        <w:rFonts w:hint="default"/>
      </w:rPr>
    </w:lvl>
    <w:lvl w:ilvl="1" w:tplc="44090019" w:tentative="1">
      <w:start w:val="1"/>
      <w:numFmt w:val="lowerLetter"/>
      <w:lvlText w:val="%2."/>
      <w:lvlJc w:val="left"/>
      <w:pPr>
        <w:ind w:left="1140" w:hanging="360"/>
      </w:pPr>
    </w:lvl>
    <w:lvl w:ilvl="2" w:tplc="4409001B" w:tentative="1">
      <w:start w:val="1"/>
      <w:numFmt w:val="lowerRoman"/>
      <w:lvlText w:val="%3."/>
      <w:lvlJc w:val="right"/>
      <w:pPr>
        <w:ind w:left="1860" w:hanging="180"/>
      </w:pPr>
    </w:lvl>
    <w:lvl w:ilvl="3" w:tplc="4409000F" w:tentative="1">
      <w:start w:val="1"/>
      <w:numFmt w:val="decimal"/>
      <w:lvlText w:val="%4."/>
      <w:lvlJc w:val="left"/>
      <w:pPr>
        <w:ind w:left="2580" w:hanging="360"/>
      </w:pPr>
    </w:lvl>
    <w:lvl w:ilvl="4" w:tplc="44090019" w:tentative="1">
      <w:start w:val="1"/>
      <w:numFmt w:val="lowerLetter"/>
      <w:lvlText w:val="%5."/>
      <w:lvlJc w:val="left"/>
      <w:pPr>
        <w:ind w:left="3300" w:hanging="360"/>
      </w:pPr>
    </w:lvl>
    <w:lvl w:ilvl="5" w:tplc="4409001B" w:tentative="1">
      <w:start w:val="1"/>
      <w:numFmt w:val="lowerRoman"/>
      <w:lvlText w:val="%6."/>
      <w:lvlJc w:val="right"/>
      <w:pPr>
        <w:ind w:left="4020" w:hanging="180"/>
      </w:pPr>
    </w:lvl>
    <w:lvl w:ilvl="6" w:tplc="4409000F" w:tentative="1">
      <w:start w:val="1"/>
      <w:numFmt w:val="decimal"/>
      <w:lvlText w:val="%7."/>
      <w:lvlJc w:val="left"/>
      <w:pPr>
        <w:ind w:left="4740" w:hanging="360"/>
      </w:pPr>
    </w:lvl>
    <w:lvl w:ilvl="7" w:tplc="44090019" w:tentative="1">
      <w:start w:val="1"/>
      <w:numFmt w:val="lowerLetter"/>
      <w:lvlText w:val="%8."/>
      <w:lvlJc w:val="left"/>
      <w:pPr>
        <w:ind w:left="5460" w:hanging="360"/>
      </w:pPr>
    </w:lvl>
    <w:lvl w:ilvl="8" w:tplc="4409001B" w:tentative="1">
      <w:start w:val="1"/>
      <w:numFmt w:val="lowerRoman"/>
      <w:lvlText w:val="%9."/>
      <w:lvlJc w:val="right"/>
      <w:pPr>
        <w:ind w:left="6180" w:hanging="180"/>
      </w:pPr>
    </w:lvl>
  </w:abstractNum>
  <w:abstractNum w:abstractNumId="3" w15:restartNumberingAfterBreak="0">
    <w:nsid w:val="43B716A2"/>
    <w:multiLevelType w:val="hybridMultilevel"/>
    <w:tmpl w:val="19260536"/>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abstractNum w:abstractNumId="4" w15:restartNumberingAfterBreak="0">
    <w:nsid w:val="62913375"/>
    <w:multiLevelType w:val="hybridMultilevel"/>
    <w:tmpl w:val="C0BC671C"/>
    <w:lvl w:ilvl="0" w:tplc="44090001">
      <w:start w:val="1"/>
      <w:numFmt w:val="bullet"/>
      <w:lvlText w:val=""/>
      <w:lvlJc w:val="left"/>
      <w:pPr>
        <w:ind w:left="720" w:hanging="360"/>
      </w:pPr>
      <w:rPr>
        <w:rFonts w:ascii="Symbol" w:hAnsi="Symbol" w:hint="default"/>
      </w:rPr>
    </w:lvl>
    <w:lvl w:ilvl="1" w:tplc="44090003" w:tentative="1">
      <w:start w:val="1"/>
      <w:numFmt w:val="bullet"/>
      <w:lvlText w:val="o"/>
      <w:lvlJc w:val="left"/>
      <w:pPr>
        <w:ind w:left="1440" w:hanging="360"/>
      </w:pPr>
      <w:rPr>
        <w:rFonts w:ascii="Courier New" w:hAnsi="Courier New" w:cs="Courier New" w:hint="default"/>
      </w:rPr>
    </w:lvl>
    <w:lvl w:ilvl="2" w:tplc="44090005" w:tentative="1">
      <w:start w:val="1"/>
      <w:numFmt w:val="bullet"/>
      <w:lvlText w:val=""/>
      <w:lvlJc w:val="left"/>
      <w:pPr>
        <w:ind w:left="2160" w:hanging="360"/>
      </w:pPr>
      <w:rPr>
        <w:rFonts w:ascii="Wingdings" w:hAnsi="Wingdings" w:hint="default"/>
      </w:rPr>
    </w:lvl>
    <w:lvl w:ilvl="3" w:tplc="44090001" w:tentative="1">
      <w:start w:val="1"/>
      <w:numFmt w:val="bullet"/>
      <w:lvlText w:val=""/>
      <w:lvlJc w:val="left"/>
      <w:pPr>
        <w:ind w:left="2880" w:hanging="360"/>
      </w:pPr>
      <w:rPr>
        <w:rFonts w:ascii="Symbol" w:hAnsi="Symbol" w:hint="default"/>
      </w:rPr>
    </w:lvl>
    <w:lvl w:ilvl="4" w:tplc="44090003" w:tentative="1">
      <w:start w:val="1"/>
      <w:numFmt w:val="bullet"/>
      <w:lvlText w:val="o"/>
      <w:lvlJc w:val="left"/>
      <w:pPr>
        <w:ind w:left="3600" w:hanging="360"/>
      </w:pPr>
      <w:rPr>
        <w:rFonts w:ascii="Courier New" w:hAnsi="Courier New" w:cs="Courier New" w:hint="default"/>
      </w:rPr>
    </w:lvl>
    <w:lvl w:ilvl="5" w:tplc="44090005" w:tentative="1">
      <w:start w:val="1"/>
      <w:numFmt w:val="bullet"/>
      <w:lvlText w:val=""/>
      <w:lvlJc w:val="left"/>
      <w:pPr>
        <w:ind w:left="4320" w:hanging="360"/>
      </w:pPr>
      <w:rPr>
        <w:rFonts w:ascii="Wingdings" w:hAnsi="Wingdings" w:hint="default"/>
      </w:rPr>
    </w:lvl>
    <w:lvl w:ilvl="6" w:tplc="44090001" w:tentative="1">
      <w:start w:val="1"/>
      <w:numFmt w:val="bullet"/>
      <w:lvlText w:val=""/>
      <w:lvlJc w:val="left"/>
      <w:pPr>
        <w:ind w:left="5040" w:hanging="360"/>
      </w:pPr>
      <w:rPr>
        <w:rFonts w:ascii="Symbol" w:hAnsi="Symbol" w:hint="default"/>
      </w:rPr>
    </w:lvl>
    <w:lvl w:ilvl="7" w:tplc="44090003" w:tentative="1">
      <w:start w:val="1"/>
      <w:numFmt w:val="bullet"/>
      <w:lvlText w:val="o"/>
      <w:lvlJc w:val="left"/>
      <w:pPr>
        <w:ind w:left="5760" w:hanging="360"/>
      </w:pPr>
      <w:rPr>
        <w:rFonts w:ascii="Courier New" w:hAnsi="Courier New" w:cs="Courier New" w:hint="default"/>
      </w:rPr>
    </w:lvl>
    <w:lvl w:ilvl="8" w:tplc="4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C50"/>
    <w:rsid w:val="00002D80"/>
    <w:rsid w:val="0000478C"/>
    <w:rsid w:val="00015978"/>
    <w:rsid w:val="00021D8A"/>
    <w:rsid w:val="00023A54"/>
    <w:rsid w:val="0008424B"/>
    <w:rsid w:val="0009116A"/>
    <w:rsid w:val="000E6E45"/>
    <w:rsid w:val="000F2F92"/>
    <w:rsid w:val="001209BC"/>
    <w:rsid w:val="001659D3"/>
    <w:rsid w:val="001A5308"/>
    <w:rsid w:val="001C22AA"/>
    <w:rsid w:val="001C306A"/>
    <w:rsid w:val="001C7A99"/>
    <w:rsid w:val="00207258"/>
    <w:rsid w:val="00222E23"/>
    <w:rsid w:val="0022329E"/>
    <w:rsid w:val="002453DF"/>
    <w:rsid w:val="00280898"/>
    <w:rsid w:val="00285B4F"/>
    <w:rsid w:val="0029212C"/>
    <w:rsid w:val="002B7232"/>
    <w:rsid w:val="0030364D"/>
    <w:rsid w:val="003456D7"/>
    <w:rsid w:val="00357F7C"/>
    <w:rsid w:val="0037263B"/>
    <w:rsid w:val="00381034"/>
    <w:rsid w:val="003B292B"/>
    <w:rsid w:val="003B60B9"/>
    <w:rsid w:val="003B7007"/>
    <w:rsid w:val="003C5100"/>
    <w:rsid w:val="003D1C20"/>
    <w:rsid w:val="003D3FAC"/>
    <w:rsid w:val="00410F12"/>
    <w:rsid w:val="00442E6E"/>
    <w:rsid w:val="004562ED"/>
    <w:rsid w:val="00461EF6"/>
    <w:rsid w:val="0047210E"/>
    <w:rsid w:val="00473B70"/>
    <w:rsid w:val="00492D8B"/>
    <w:rsid w:val="004D2687"/>
    <w:rsid w:val="004E6CE4"/>
    <w:rsid w:val="005134C6"/>
    <w:rsid w:val="005220B6"/>
    <w:rsid w:val="00527FDD"/>
    <w:rsid w:val="00562D92"/>
    <w:rsid w:val="005869A8"/>
    <w:rsid w:val="005A4E4C"/>
    <w:rsid w:val="005C7D1B"/>
    <w:rsid w:val="005D66AB"/>
    <w:rsid w:val="005E1515"/>
    <w:rsid w:val="005E456F"/>
    <w:rsid w:val="00606044"/>
    <w:rsid w:val="006258FA"/>
    <w:rsid w:val="006515DF"/>
    <w:rsid w:val="00676316"/>
    <w:rsid w:val="00683A24"/>
    <w:rsid w:val="006961B4"/>
    <w:rsid w:val="006A4626"/>
    <w:rsid w:val="006A4822"/>
    <w:rsid w:val="006A4C50"/>
    <w:rsid w:val="006E03F4"/>
    <w:rsid w:val="00743CDB"/>
    <w:rsid w:val="00745497"/>
    <w:rsid w:val="00757B9C"/>
    <w:rsid w:val="00763763"/>
    <w:rsid w:val="00781267"/>
    <w:rsid w:val="007B7134"/>
    <w:rsid w:val="007C0465"/>
    <w:rsid w:val="007D4EB7"/>
    <w:rsid w:val="007D553C"/>
    <w:rsid w:val="007E0B24"/>
    <w:rsid w:val="007F0489"/>
    <w:rsid w:val="00805F4E"/>
    <w:rsid w:val="008140DE"/>
    <w:rsid w:val="00833130"/>
    <w:rsid w:val="008476BB"/>
    <w:rsid w:val="00850486"/>
    <w:rsid w:val="00864B98"/>
    <w:rsid w:val="0086701F"/>
    <w:rsid w:val="00871C9A"/>
    <w:rsid w:val="008A2C66"/>
    <w:rsid w:val="008C196E"/>
    <w:rsid w:val="00916054"/>
    <w:rsid w:val="009164DC"/>
    <w:rsid w:val="00927DE1"/>
    <w:rsid w:val="00982B92"/>
    <w:rsid w:val="00997945"/>
    <w:rsid w:val="009F6108"/>
    <w:rsid w:val="009F7A42"/>
    <w:rsid w:val="00A15ABD"/>
    <w:rsid w:val="00A15FAD"/>
    <w:rsid w:val="00A53775"/>
    <w:rsid w:val="00A92084"/>
    <w:rsid w:val="00AB42B0"/>
    <w:rsid w:val="00AE01F0"/>
    <w:rsid w:val="00AF2FE9"/>
    <w:rsid w:val="00B123F4"/>
    <w:rsid w:val="00B2427F"/>
    <w:rsid w:val="00B33DD5"/>
    <w:rsid w:val="00B57C95"/>
    <w:rsid w:val="00BC11FC"/>
    <w:rsid w:val="00C03585"/>
    <w:rsid w:val="00C46BE1"/>
    <w:rsid w:val="00C63C98"/>
    <w:rsid w:val="00C75D28"/>
    <w:rsid w:val="00C82BEF"/>
    <w:rsid w:val="00C82D08"/>
    <w:rsid w:val="00C84673"/>
    <w:rsid w:val="00CA693F"/>
    <w:rsid w:val="00CC22DF"/>
    <w:rsid w:val="00CD0446"/>
    <w:rsid w:val="00CE0954"/>
    <w:rsid w:val="00D436A6"/>
    <w:rsid w:val="00D55EE6"/>
    <w:rsid w:val="00D55F63"/>
    <w:rsid w:val="00D6323B"/>
    <w:rsid w:val="00D70F44"/>
    <w:rsid w:val="00D94B0C"/>
    <w:rsid w:val="00D95080"/>
    <w:rsid w:val="00DB6123"/>
    <w:rsid w:val="00DD3C60"/>
    <w:rsid w:val="00DD6059"/>
    <w:rsid w:val="00E04645"/>
    <w:rsid w:val="00E41894"/>
    <w:rsid w:val="00E528F0"/>
    <w:rsid w:val="00E62A27"/>
    <w:rsid w:val="00E637C8"/>
    <w:rsid w:val="00E84D90"/>
    <w:rsid w:val="00E9543B"/>
    <w:rsid w:val="00ED1126"/>
    <w:rsid w:val="00EF0594"/>
    <w:rsid w:val="00EF0F25"/>
    <w:rsid w:val="00F01769"/>
    <w:rsid w:val="00F276A5"/>
    <w:rsid w:val="00F71C39"/>
    <w:rsid w:val="00F822B0"/>
    <w:rsid w:val="00FB6049"/>
    <w:rsid w:val="00FD6D13"/>
    <w:rsid w:val="00FF0E14"/>
    <w:rsid w:val="00FF14CE"/>
  </w:rsids>
  <m:mathPr>
    <m:mathFont m:val="Cambria Math"/>
    <m:brkBin m:val="before"/>
    <m:brkBinSub m:val="--"/>
    <m:smallFrac m:val="0"/>
    <m:dispDef/>
    <m:lMargin m:val="0"/>
    <m:rMargin m:val="0"/>
    <m:defJc m:val="centerGroup"/>
    <m:wrapIndent m:val="1440"/>
    <m:intLim m:val="subSup"/>
    <m:naryLim m:val="undOvr"/>
  </m:mathPr>
  <w:themeFontLang w:val="en-MY"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3DA5C"/>
  <w15:chartTrackingRefBased/>
  <w15:docId w15:val="{2D17F3F2-5065-4C7A-9333-80228B06B1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MY"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22A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9F7A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22AA"/>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C22AA"/>
    <w:pPr>
      <w:outlineLvl w:val="9"/>
    </w:pPr>
    <w:rPr>
      <w:lang w:val="en-US"/>
    </w:rPr>
  </w:style>
  <w:style w:type="paragraph" w:styleId="TOC1">
    <w:name w:val="toc 1"/>
    <w:basedOn w:val="Normal"/>
    <w:next w:val="Normal"/>
    <w:autoRedefine/>
    <w:uiPriority w:val="39"/>
    <w:unhideWhenUsed/>
    <w:rsid w:val="001C22AA"/>
    <w:pPr>
      <w:spacing w:after="100"/>
    </w:pPr>
  </w:style>
  <w:style w:type="character" w:styleId="Hyperlink">
    <w:name w:val="Hyperlink"/>
    <w:basedOn w:val="DefaultParagraphFont"/>
    <w:uiPriority w:val="99"/>
    <w:unhideWhenUsed/>
    <w:rsid w:val="001C22AA"/>
    <w:rPr>
      <w:color w:val="0563C1" w:themeColor="hyperlink"/>
      <w:u w:val="single"/>
    </w:rPr>
  </w:style>
  <w:style w:type="character" w:customStyle="1" w:styleId="Heading2Char">
    <w:name w:val="Heading 2 Char"/>
    <w:basedOn w:val="DefaultParagraphFont"/>
    <w:link w:val="Heading2"/>
    <w:uiPriority w:val="9"/>
    <w:rsid w:val="009F7A42"/>
    <w:rPr>
      <w:rFonts w:asciiTheme="majorHAnsi" w:eastAsiaTheme="majorEastAsia" w:hAnsiTheme="majorHAnsi" w:cstheme="majorBidi"/>
      <w:color w:val="2F5496" w:themeColor="accent1" w:themeShade="BF"/>
      <w:sz w:val="26"/>
      <w:szCs w:val="26"/>
    </w:rPr>
  </w:style>
  <w:style w:type="paragraph" w:styleId="ListParagraph">
    <w:name w:val="List Paragraph"/>
    <w:basedOn w:val="Normal"/>
    <w:uiPriority w:val="34"/>
    <w:qFormat/>
    <w:rsid w:val="009F7A42"/>
    <w:pPr>
      <w:ind w:left="720"/>
      <w:contextualSpacing/>
    </w:pPr>
  </w:style>
  <w:style w:type="paragraph" w:styleId="TOC2">
    <w:name w:val="toc 2"/>
    <w:basedOn w:val="Normal"/>
    <w:next w:val="Normal"/>
    <w:autoRedefine/>
    <w:uiPriority w:val="39"/>
    <w:unhideWhenUsed/>
    <w:rsid w:val="009F7A4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ealthmapswales.wales.nhs.uk/IAS/home/"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4.jpeg"/><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5E87FCF-0BFF-476C-9149-715844EFC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4528</TotalTime>
  <Pages>13</Pages>
  <Words>2712</Words>
  <Characters>15463</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Sabrina Malek</dc:creator>
  <cp:keywords/>
  <dc:description/>
  <cp:lastModifiedBy>Sabrina Malek</cp:lastModifiedBy>
  <cp:revision>23</cp:revision>
  <dcterms:created xsi:type="dcterms:W3CDTF">2019-01-06T10:19:00Z</dcterms:created>
  <dcterms:modified xsi:type="dcterms:W3CDTF">2019-01-28T15:41:00Z</dcterms:modified>
</cp:coreProperties>
</file>