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1FBEE" w14:textId="62321B65" w:rsidR="00712BC4" w:rsidRPr="00712BC4" w:rsidRDefault="00712BC4" w:rsidP="00712BC4">
      <w:pPr>
        <w:rPr>
          <w:b/>
          <w:u w:val="single"/>
          <w:lang w:val="en-US"/>
        </w:rPr>
      </w:pPr>
      <w:bookmarkStart w:id="0" w:name="_GoBack"/>
      <w:bookmarkEnd w:id="0"/>
      <w:r w:rsidRPr="00712BC4">
        <w:rPr>
          <w:b/>
          <w:u w:val="single"/>
          <w:lang w:val="en-US"/>
        </w:rPr>
        <w:t>Introduction</w:t>
      </w:r>
    </w:p>
    <w:p w14:paraId="7753ECA1" w14:textId="62FEE19C" w:rsidR="00712BC4" w:rsidRPr="00712BC4" w:rsidRDefault="00712BC4" w:rsidP="00712BC4">
      <w:pPr>
        <w:rPr>
          <w:bCs/>
          <w:lang w:val="en-US"/>
        </w:rPr>
      </w:pPr>
      <w:r w:rsidRPr="00712BC4">
        <w:rPr>
          <w:bCs/>
          <w:lang w:val="en-US"/>
        </w:rPr>
        <w:t xml:space="preserve">The group has been asked to design a line launcher capable of firing a projectile from a fixed position on top of a table. The table will be 600 x600 mm in size and the launcher will attached to the table by a location pin situated 100mm from the back edge of the table. The target will be made up of a series of circular rings upon a container, each area of the rings will be scored with the outer being 1 point and the center being 5 points. </w:t>
      </w:r>
    </w:p>
    <w:p w14:paraId="69A9E2C2" w14:textId="77777777" w:rsidR="00712BC4" w:rsidRPr="00712BC4" w:rsidRDefault="00712BC4" w:rsidP="00712BC4">
      <w:pPr>
        <w:rPr>
          <w:bCs/>
          <w:lang w:val="en-US"/>
        </w:rPr>
      </w:pPr>
      <w:r w:rsidRPr="00712BC4">
        <w:rPr>
          <w:bCs/>
          <w:lang w:val="en-US"/>
        </w:rPr>
        <w:t xml:space="preserve">The launch location pin will consist of a 50mm M10 bolt glued to the table with approx. 30mm of thread exposed. The device will be secured on to the location pin using a 10mm washer and wing nut which will be provided. The launcher must be able to fire a yellow dot squash ball with a line attached approximately to its center, the other end of the line will have a loop in the end to be attached to the launcher its self and the line will be approximately 9.5M long. </w:t>
      </w:r>
    </w:p>
    <w:p w14:paraId="356D1980" w14:textId="267E607F" w:rsidR="00712BC4" w:rsidRPr="00712BC4" w:rsidRDefault="00712BC4" w:rsidP="00712BC4">
      <w:pPr>
        <w:rPr>
          <w:bCs/>
          <w:lang w:val="en-US"/>
        </w:rPr>
      </w:pPr>
      <w:r w:rsidRPr="00712BC4">
        <w:rPr>
          <w:bCs/>
          <w:lang w:val="en-US"/>
        </w:rPr>
        <w:t xml:space="preserve">The device itself must meet the device regulations set by the governing body, the device must be regarded as safe by the foreman of the group with a risk assessment taken on the possibility of entanglement or entrapment of the line. The device must have a safety mechanism fitted to prevent it from accidentally being fired once primed. The device must not exceed 600 x 600 x 600mm in size and must sit upon and not overhang the table at any point during the competition. </w:t>
      </w:r>
    </w:p>
    <w:p w14:paraId="357801FE" w14:textId="4B7A5515" w:rsidR="00712BC4" w:rsidRPr="00712BC4" w:rsidRDefault="00712BC4" w:rsidP="00712BC4">
      <w:pPr>
        <w:rPr>
          <w:bCs/>
          <w:lang w:val="en-US"/>
        </w:rPr>
      </w:pPr>
      <w:r w:rsidRPr="00712BC4">
        <w:rPr>
          <w:bCs/>
          <w:lang w:val="en-US"/>
        </w:rPr>
        <w:t>The device must always be attached to the location pin using the 10mm washer and wing nut  during the competition if the launcher comes loose and breaks free the group will not receive any points for the attempt. It must have a quick and simple method of attaching and detaching the line, which doesn’t need tools. This will be up to the group’s discretion, but any couplings must not violate the control volume dimensions. The group has been advised to pay close attention to line management during the launch sequence, line management devices can be reloaded, reused or replaced during a heat or the final. The device will be fired remotely via a low voltage electrical switch with a minimum cable length of 3m. The firing switch and wiring are the only components excluded from the firing area. Parts from existing firing devices such as triggers, barrels and breaches are not permitted. The device has a £30 maximum spend limit set so recycling and reusing parts is a good option for the group and will also benefit the environment.</w:t>
      </w:r>
      <w:sdt>
        <w:sdtPr>
          <w:rPr>
            <w:bCs/>
            <w:lang w:val="en-US"/>
          </w:rPr>
          <w:id w:val="996530570"/>
          <w:citation/>
        </w:sdtPr>
        <w:sdtEndPr/>
        <w:sdtContent>
          <w:r w:rsidR="009E4EF8">
            <w:rPr>
              <w:bCs/>
              <w:lang w:val="en-US"/>
            </w:rPr>
            <w:fldChar w:fldCharType="begin"/>
          </w:r>
          <w:r w:rsidR="009E4EF8">
            <w:rPr>
              <w:bCs/>
              <w:lang w:val="en-US"/>
            </w:rPr>
            <w:instrText xml:space="preserve"> CITATION ins19 \l 1033 </w:instrText>
          </w:r>
          <w:r w:rsidR="009E4EF8">
            <w:rPr>
              <w:bCs/>
              <w:lang w:val="en-US"/>
            </w:rPr>
            <w:fldChar w:fldCharType="separate"/>
          </w:r>
          <w:r w:rsidR="009E4EF8">
            <w:rPr>
              <w:bCs/>
              <w:noProof/>
              <w:lang w:val="en-US"/>
            </w:rPr>
            <w:t xml:space="preserve"> </w:t>
          </w:r>
          <w:r w:rsidR="009E4EF8">
            <w:rPr>
              <w:noProof/>
              <w:lang w:val="en-US"/>
            </w:rPr>
            <w:t>(engineers, 2019)</w:t>
          </w:r>
          <w:r w:rsidR="009E4EF8">
            <w:rPr>
              <w:bCs/>
              <w:lang w:val="en-US"/>
            </w:rPr>
            <w:fldChar w:fldCharType="end"/>
          </w:r>
        </w:sdtContent>
      </w:sdt>
    </w:p>
    <w:p w14:paraId="2D407F12" w14:textId="77777777" w:rsidR="00712BC4" w:rsidRDefault="00712BC4">
      <w:pPr>
        <w:rPr>
          <w:b/>
          <w:u w:val="single"/>
        </w:rPr>
      </w:pPr>
    </w:p>
    <w:p w14:paraId="246BCADD" w14:textId="77777777" w:rsidR="00712BC4" w:rsidRDefault="00712BC4">
      <w:pPr>
        <w:rPr>
          <w:b/>
          <w:u w:val="single"/>
        </w:rPr>
      </w:pPr>
      <w:r>
        <w:rPr>
          <w:b/>
          <w:u w:val="single"/>
        </w:rPr>
        <w:br w:type="page"/>
      </w:r>
    </w:p>
    <w:p w14:paraId="2AE0C12C" w14:textId="1E57ABF0" w:rsidR="00313EFE" w:rsidRDefault="004E35A6">
      <w:pPr>
        <w:rPr>
          <w:b/>
          <w:u w:val="single"/>
        </w:rPr>
      </w:pPr>
      <w:r w:rsidRPr="004E35A6">
        <w:rPr>
          <w:b/>
          <w:u w:val="single"/>
        </w:rPr>
        <w:lastRenderedPageBreak/>
        <w:t>Current</w:t>
      </w:r>
      <w:r w:rsidR="003C0126">
        <w:rPr>
          <w:b/>
          <w:u w:val="single"/>
        </w:rPr>
        <w:t xml:space="preserve"> Existing</w:t>
      </w:r>
      <w:r w:rsidRPr="004E35A6">
        <w:rPr>
          <w:b/>
          <w:u w:val="single"/>
        </w:rPr>
        <w:t xml:space="preserve"> designs </w:t>
      </w:r>
    </w:p>
    <w:p w14:paraId="6BE8A6F8" w14:textId="796AADDA" w:rsidR="004E35A6" w:rsidRDefault="004E35A6">
      <w:pPr>
        <w:rPr>
          <w:b/>
          <w:u w:val="single"/>
        </w:rPr>
      </w:pPr>
      <w:r>
        <w:rPr>
          <w:b/>
          <w:noProof/>
          <w:u w:val="single"/>
          <w:lang w:eastAsia="en-GB"/>
        </w:rPr>
        <w:drawing>
          <wp:inline distT="0" distB="0" distL="0" distR="0" wp14:anchorId="4167EE0A" wp14:editId="4B23CAFA">
            <wp:extent cx="4179682"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ren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86407" cy="3033824"/>
                    </a:xfrm>
                    <a:prstGeom prst="rect">
                      <a:avLst/>
                    </a:prstGeom>
                  </pic:spPr>
                </pic:pic>
              </a:graphicData>
            </a:graphic>
          </wp:inline>
        </w:drawing>
      </w:r>
    </w:p>
    <w:p w14:paraId="0C9C8D3E" w14:textId="1432D19C" w:rsidR="00B25ED8" w:rsidRDefault="00C02A1F">
      <w:pPr>
        <w:rPr>
          <w:b/>
          <w:u w:val="single"/>
        </w:rPr>
      </w:pPr>
      <w:sdt>
        <w:sdtPr>
          <w:rPr>
            <w:b/>
            <w:u w:val="single"/>
          </w:rPr>
          <w:id w:val="1885441313"/>
          <w:citation/>
        </w:sdtPr>
        <w:sdtEndPr/>
        <w:sdtContent>
          <w:r w:rsidR="00B25ED8">
            <w:rPr>
              <w:b/>
              <w:u w:val="single"/>
            </w:rPr>
            <w:fldChar w:fldCharType="begin"/>
          </w:r>
          <w:r w:rsidR="00B25ED8">
            <w:rPr>
              <w:b/>
              <w:u w:val="single"/>
              <w:lang w:val="en-US"/>
            </w:rPr>
            <w:instrText xml:space="preserve"> CITATION DrA16 \l 1033 </w:instrText>
          </w:r>
          <w:r w:rsidR="00B25ED8">
            <w:rPr>
              <w:b/>
              <w:u w:val="single"/>
            </w:rPr>
            <w:fldChar w:fldCharType="separate"/>
          </w:r>
          <w:r w:rsidR="00B25ED8">
            <w:rPr>
              <w:noProof/>
              <w:lang w:val="en-US"/>
            </w:rPr>
            <w:t>(Diskinson, 2016)</w:t>
          </w:r>
          <w:r w:rsidR="00B25ED8">
            <w:rPr>
              <w:b/>
              <w:u w:val="single"/>
            </w:rPr>
            <w:fldChar w:fldCharType="end"/>
          </w:r>
        </w:sdtContent>
      </w:sdt>
    </w:p>
    <w:p w14:paraId="575A6616" w14:textId="77777777" w:rsidR="004E35A6" w:rsidRDefault="004E35A6">
      <w:pPr>
        <w:rPr>
          <w:b/>
          <w:u w:val="single"/>
        </w:rPr>
      </w:pPr>
      <w:r>
        <w:rPr>
          <w:b/>
          <w:u w:val="single"/>
        </w:rPr>
        <w:t xml:space="preserve">Pros </w:t>
      </w:r>
      <w:r>
        <w:rPr>
          <w:b/>
        </w:rPr>
        <w:tab/>
      </w:r>
      <w:r>
        <w:rPr>
          <w:b/>
        </w:rPr>
        <w:tab/>
      </w:r>
      <w:r>
        <w:rPr>
          <w:b/>
        </w:rPr>
        <w:tab/>
      </w:r>
      <w:r>
        <w:rPr>
          <w:b/>
        </w:rPr>
        <w:tab/>
      </w:r>
      <w:r>
        <w:rPr>
          <w:b/>
        </w:rPr>
        <w:tab/>
      </w:r>
      <w:r>
        <w:rPr>
          <w:b/>
        </w:rPr>
        <w:tab/>
      </w:r>
      <w:r>
        <w:rPr>
          <w:b/>
        </w:rPr>
        <w:tab/>
      </w:r>
      <w:r>
        <w:rPr>
          <w:b/>
          <w:u w:val="single"/>
        </w:rPr>
        <w:t>Cons</w:t>
      </w:r>
    </w:p>
    <w:p w14:paraId="420B4CB5" w14:textId="77777777" w:rsidR="008C252C" w:rsidRDefault="004E35A6">
      <w:r>
        <w:t xml:space="preserve">Robust design </w:t>
      </w:r>
      <w:r>
        <w:tab/>
      </w:r>
      <w:r>
        <w:tab/>
      </w:r>
      <w:r>
        <w:tab/>
      </w:r>
      <w:r>
        <w:tab/>
      </w:r>
      <w:r>
        <w:tab/>
      </w:r>
      <w:r>
        <w:tab/>
      </w:r>
      <w:r w:rsidR="008C252C">
        <w:t>hard to see how the line would travel freely</w:t>
      </w:r>
    </w:p>
    <w:p w14:paraId="468A991D" w14:textId="77777777" w:rsidR="00882B6F" w:rsidRPr="004E35A6" w:rsidRDefault="00882B6F">
      <w:r>
        <w:t>Simple firing</w:t>
      </w:r>
      <w:r>
        <w:tab/>
      </w:r>
      <w:r>
        <w:tab/>
      </w:r>
      <w:r>
        <w:tab/>
      </w:r>
      <w:r>
        <w:tab/>
      </w:r>
      <w:r>
        <w:tab/>
      </w:r>
      <w:r>
        <w:tab/>
        <w:t>heavy</w:t>
      </w:r>
      <w:r>
        <w:tab/>
      </w:r>
      <w:r>
        <w:tab/>
      </w:r>
      <w:r>
        <w:tab/>
      </w:r>
      <w:r>
        <w:tab/>
      </w:r>
      <w:r>
        <w:tab/>
      </w:r>
    </w:p>
    <w:p w14:paraId="4E20D3D0" w14:textId="7CA018AC" w:rsidR="004E35A6" w:rsidRDefault="004E35A6">
      <w:pPr>
        <w:rPr>
          <w:b/>
          <w:u w:val="single"/>
        </w:rPr>
      </w:pPr>
      <w:r>
        <w:rPr>
          <w:b/>
          <w:noProof/>
          <w:u w:val="single"/>
          <w:lang w:eastAsia="en-GB"/>
        </w:rPr>
        <w:drawing>
          <wp:inline distT="0" distB="0" distL="0" distR="0" wp14:anchorId="372EAE64" wp14:editId="14E4F671">
            <wp:extent cx="4204042" cy="30480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urrent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14552" cy="3055620"/>
                    </a:xfrm>
                    <a:prstGeom prst="rect">
                      <a:avLst/>
                    </a:prstGeom>
                  </pic:spPr>
                </pic:pic>
              </a:graphicData>
            </a:graphic>
          </wp:inline>
        </w:drawing>
      </w:r>
    </w:p>
    <w:p w14:paraId="24DF77DF" w14:textId="1E4F11DA" w:rsidR="00B25ED8" w:rsidRDefault="00C02A1F">
      <w:pPr>
        <w:rPr>
          <w:b/>
          <w:u w:val="single"/>
        </w:rPr>
      </w:pPr>
      <w:sdt>
        <w:sdtPr>
          <w:rPr>
            <w:b/>
            <w:u w:val="single"/>
          </w:rPr>
          <w:id w:val="1357378349"/>
          <w:citation/>
        </w:sdtPr>
        <w:sdtEndPr/>
        <w:sdtContent>
          <w:r w:rsidR="00B25ED8">
            <w:rPr>
              <w:b/>
              <w:u w:val="single"/>
            </w:rPr>
            <w:fldChar w:fldCharType="begin"/>
          </w:r>
          <w:r w:rsidR="00B25ED8">
            <w:rPr>
              <w:b/>
              <w:u w:val="single"/>
              <w:lang w:val="en-US"/>
            </w:rPr>
            <w:instrText xml:space="preserve"> CITATION DrA16 \l 1033 </w:instrText>
          </w:r>
          <w:r w:rsidR="00B25ED8">
            <w:rPr>
              <w:b/>
              <w:u w:val="single"/>
            </w:rPr>
            <w:fldChar w:fldCharType="separate"/>
          </w:r>
          <w:r w:rsidR="00B25ED8">
            <w:rPr>
              <w:noProof/>
              <w:lang w:val="en-US"/>
            </w:rPr>
            <w:t>(Diskinson, 2016)</w:t>
          </w:r>
          <w:r w:rsidR="00B25ED8">
            <w:rPr>
              <w:b/>
              <w:u w:val="single"/>
            </w:rPr>
            <w:fldChar w:fldCharType="end"/>
          </w:r>
        </w:sdtContent>
      </w:sdt>
    </w:p>
    <w:p w14:paraId="5C6AAA14" w14:textId="77777777" w:rsidR="004E35A6" w:rsidRPr="004E35A6" w:rsidRDefault="004E35A6" w:rsidP="004E35A6">
      <w:pPr>
        <w:rPr>
          <w:b/>
          <w:u w:val="single"/>
        </w:rPr>
      </w:pPr>
      <w:r>
        <w:rPr>
          <w:b/>
          <w:u w:val="single"/>
        </w:rPr>
        <w:t xml:space="preserve">Pros </w:t>
      </w:r>
      <w:r>
        <w:rPr>
          <w:b/>
        </w:rPr>
        <w:tab/>
      </w:r>
      <w:r>
        <w:rPr>
          <w:b/>
        </w:rPr>
        <w:tab/>
      </w:r>
      <w:r>
        <w:rPr>
          <w:b/>
        </w:rPr>
        <w:tab/>
      </w:r>
      <w:r>
        <w:rPr>
          <w:b/>
        </w:rPr>
        <w:tab/>
      </w:r>
      <w:r>
        <w:rPr>
          <w:b/>
        </w:rPr>
        <w:tab/>
      </w:r>
      <w:r>
        <w:rPr>
          <w:b/>
        </w:rPr>
        <w:tab/>
      </w:r>
      <w:r>
        <w:rPr>
          <w:b/>
        </w:rPr>
        <w:tab/>
      </w:r>
      <w:r>
        <w:rPr>
          <w:b/>
          <w:u w:val="single"/>
        </w:rPr>
        <w:t>Cons</w:t>
      </w:r>
    </w:p>
    <w:p w14:paraId="030BA11A" w14:textId="77777777" w:rsidR="004E35A6" w:rsidRDefault="004E35A6">
      <w:r>
        <w:t>Simplistic design</w:t>
      </w:r>
      <w:r w:rsidR="008C252C">
        <w:tab/>
      </w:r>
      <w:r w:rsidR="008C252C">
        <w:tab/>
      </w:r>
      <w:r w:rsidR="008C252C">
        <w:tab/>
      </w:r>
      <w:r w:rsidR="008C252C">
        <w:tab/>
      </w:r>
      <w:r w:rsidR="008C252C">
        <w:tab/>
      </w:r>
      <w:r w:rsidR="00DC0045">
        <w:t>difficult to gain good firing accuracy</w:t>
      </w:r>
    </w:p>
    <w:p w14:paraId="70302222" w14:textId="77777777" w:rsidR="00882B6F" w:rsidRDefault="00882B6F"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Cheap to produce</w:t>
      </w:r>
      <w:r>
        <w:tab/>
      </w:r>
      <w:r>
        <w:tab/>
      </w:r>
      <w:r>
        <w:tab/>
      </w:r>
      <w:r>
        <w:tab/>
      </w:r>
      <w:r>
        <w:tab/>
        <w:t>no accommodation for a line</w:t>
      </w:r>
      <w:r w:rsidR="00531CA0">
        <w:tab/>
      </w:r>
    </w:p>
    <w:p w14:paraId="019A5B55" w14:textId="573D1D39" w:rsidR="00531CA0" w:rsidRDefault="00531CA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4FA79AE" w14:textId="4A5F80C4" w:rsidR="004C4400" w:rsidRPr="00712BC4" w:rsidRDefault="00712BC4"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sidRPr="00712BC4">
        <w:rPr>
          <w:b/>
          <w:bCs/>
          <w:u w:val="single"/>
        </w:rPr>
        <w:t>Design Specification</w:t>
      </w:r>
    </w:p>
    <w:p w14:paraId="170FB34C" w14:textId="09FD0D04" w:rsidR="00BC4CE7" w:rsidRDefault="00BC4CE7" w:rsidP="00F2512A">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A design specification has been produced to help pick a winning design to put forward to the other members of the group, these other members will also pick a </w:t>
      </w:r>
      <w:r w:rsidR="00772BCE">
        <w:t>winning</w:t>
      </w:r>
      <w:r>
        <w:t xml:space="preserve"> design each and all final concepts will be further analysed</w:t>
      </w:r>
      <w:r w:rsidR="00772BCE">
        <w:t>. the concept Ideas will be judged on:</w:t>
      </w:r>
      <w:r>
        <w:t xml:space="preserve"> </w:t>
      </w:r>
    </w:p>
    <w:p w14:paraId="5F0F104B" w14:textId="66DB3211" w:rsidR="00F2512A"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weight </w:t>
      </w:r>
      <w:r w:rsidR="00772BCE">
        <w:t>– must be light enough to move but heavy enough to stay in position</w:t>
      </w:r>
    </w:p>
    <w:p w14:paraId="5FF1013C" w14:textId="5B6BEA71" w:rsidR="00F2512A"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aesthetics</w:t>
      </w:r>
      <w:r w:rsidR="00772BCE">
        <w:t xml:space="preserve"> – must look good whilst remaining practical</w:t>
      </w:r>
    </w:p>
    <w:p w14:paraId="3BC93B88" w14:textId="31312ACD" w:rsidR="00F2512A"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firing range</w:t>
      </w:r>
      <w:r w:rsidR="00772BCE">
        <w:t xml:space="preserve"> – </w:t>
      </w:r>
      <w:bookmarkStart w:id="1" w:name="_Hlk35219250"/>
      <w:r w:rsidR="00772BCE">
        <w:t xml:space="preserve">projectile must be able to reach the set target </w:t>
      </w:r>
      <w:bookmarkEnd w:id="1"/>
    </w:p>
    <w:p w14:paraId="31FD96FD" w14:textId="145FFD44" w:rsidR="00F2512A"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cost</w:t>
      </w:r>
      <w:r w:rsidR="00772BCE">
        <w:t xml:space="preserve"> - £30 limit for materials </w:t>
      </w:r>
    </w:p>
    <w:p w14:paraId="689645CB" w14:textId="75BCD4B7" w:rsidR="00F2512A"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accuracy</w:t>
      </w:r>
      <w:r w:rsidR="00772BCE">
        <w:t xml:space="preserve"> - must be able to fire accurately at the set target from distance</w:t>
      </w:r>
    </w:p>
    <w:p w14:paraId="68006D70" w14:textId="263EB7B8" w:rsidR="00F2512A"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ease of use</w:t>
      </w:r>
      <w:r w:rsidR="00772BCE">
        <w:t xml:space="preserve"> – must be easy to load and fire</w:t>
      </w:r>
    </w:p>
    <w:p w14:paraId="7200E919" w14:textId="6FB46202" w:rsidR="004C4400" w:rsidRDefault="00F2512A" w:rsidP="00772BCE">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able to hold position before firing</w:t>
      </w:r>
      <w:r w:rsidR="00772BCE">
        <w:t xml:space="preserve"> – this will be the safety mechanism</w:t>
      </w:r>
    </w:p>
    <w:p w14:paraId="6DCB09BC" w14:textId="21416E94"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63BF237" w14:textId="24C808A4"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29003B32" w14:textId="08EBA8D0"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53B7D727" w14:textId="4EC5D7B9"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6F1A4E8" w14:textId="4F5023CF"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507A99A2" w14:textId="0A64C91A"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5783977A" w14:textId="6E570387"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B2F3494" w14:textId="7D00BFD8"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20CCB682" w14:textId="68826893"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DF2B6F3" w14:textId="13618988"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FE5E69F" w14:textId="51CD2ECA"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4788CABB" w14:textId="65D64F7C"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9B422EF" w14:textId="3EAD1154"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07E8994" w14:textId="61709FDF"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38B21530" w14:textId="22E3B0D9"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4044994" w14:textId="038776F4"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7EEB2D5A" w14:textId="1F37D72C"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3C468807" w14:textId="78DD5499"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5E036C8A" w14:textId="4467C6D2"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5C433437" w14:textId="1936F83A"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CDD7F2B" w14:textId="08647402"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0C32D0C" w14:textId="2AA3E14E"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C072CCC" w14:textId="6A4E888A"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28838F55" w14:textId="77777777" w:rsidR="00712BC4" w:rsidRPr="00712BC4" w:rsidRDefault="00712BC4" w:rsidP="00712BC4">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sidRPr="00712BC4">
        <w:rPr>
          <w:b/>
          <w:bCs/>
          <w:u w:val="single"/>
        </w:rPr>
        <w:t>Concept Designs</w:t>
      </w:r>
    </w:p>
    <w:p w14:paraId="2929C9FF" w14:textId="265411C0" w:rsidR="00712BC4" w:rsidRDefault="00B25ED8">
      <w:r>
        <w:rPr>
          <w:noProof/>
          <w:lang w:eastAsia="en-GB"/>
        </w:rPr>
        <w:drawing>
          <wp:inline distT="0" distB="0" distL="0" distR="0" wp14:anchorId="0239C82C" wp14:editId="00773219">
            <wp:extent cx="5731510" cy="8107045"/>
            <wp:effectExtent l="0" t="0" r="2540" b="8255"/>
            <wp:docPr id="4" name="Picture 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712BC4">
        <w:br w:type="page"/>
      </w:r>
    </w:p>
    <w:p w14:paraId="0A0F8814" w14:textId="47BA867B" w:rsidR="00B25ED8" w:rsidRDefault="00B25ED8"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noProof/>
          <w:u w:val="single"/>
          <w:lang w:eastAsia="en-GB"/>
        </w:rPr>
        <w:lastRenderedPageBreak/>
        <w:drawing>
          <wp:inline distT="0" distB="0" distL="0" distR="0" wp14:anchorId="59C5EAE8" wp14:editId="1E82A365">
            <wp:extent cx="5731510" cy="8107045"/>
            <wp:effectExtent l="0" t="0" r="2540" b="8255"/>
            <wp:docPr id="5" name="Picture 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196FC1DF" w14:textId="77777777" w:rsidR="00B25ED8" w:rsidRDefault="00B25ED8"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p>
    <w:p w14:paraId="4E33A933" w14:textId="77777777" w:rsidR="00B25ED8" w:rsidRDefault="00B25ED8"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p>
    <w:p w14:paraId="1F55CAA6" w14:textId="19E2BC09" w:rsidR="00B25ED8" w:rsidRDefault="00B25ED8"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noProof/>
          <w:u w:val="single"/>
          <w:lang w:eastAsia="en-GB"/>
        </w:rPr>
        <w:lastRenderedPageBreak/>
        <w:drawing>
          <wp:inline distT="0" distB="0" distL="0" distR="0" wp14:anchorId="2A54766B" wp14:editId="097F2011">
            <wp:extent cx="5731510" cy="8107045"/>
            <wp:effectExtent l="0" t="0" r="2540" b="8255"/>
            <wp:docPr id="6" name="Picture 6"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3373FC12" w14:textId="77777777" w:rsidR="00B25ED8" w:rsidRDefault="00B25ED8"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p>
    <w:p w14:paraId="6312347C" w14:textId="77777777" w:rsidR="00B25ED8" w:rsidRDefault="00B25ED8"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p>
    <w:p w14:paraId="393D4E0E" w14:textId="6CFDE39F" w:rsidR="00737CE1" w:rsidRDefault="00737CE1"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sidRPr="00737CE1">
        <w:rPr>
          <w:b/>
          <w:bCs/>
          <w:u w:val="single"/>
        </w:rPr>
        <w:lastRenderedPageBreak/>
        <w:t>Design 1</w:t>
      </w:r>
    </w:p>
    <w:p w14:paraId="7B221789" w14:textId="3D356AEB" w:rsidR="00737CE1" w:rsidRDefault="00737CE1"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The first concept design consists of a body made of 9mm mdf sections, these will be glued and screwed together. The firing mechanism consists of a barrel made of either metal or plastic, with holes drilled in so that the projectile may be fired with ease by a firing arm with attached spring. This firing arm will have a plate fitted with holding pegs in place to keep the projectile in place.</w:t>
      </w:r>
    </w:p>
    <w:p w14:paraId="45538606" w14:textId="30497284" w:rsidR="00737CE1" w:rsidRDefault="00737CE1"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0CBAFFBB" w14:textId="564611E5" w:rsidR="00737CE1" w:rsidRDefault="00737CE1"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Pros</w:t>
      </w:r>
    </w:p>
    <w:p w14:paraId="59295AE0" w14:textId="22222FF1" w:rsidR="00737CE1" w:rsidRPr="00737CE1" w:rsidRDefault="00737CE1" w:rsidP="00737CE1">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t>Sturdy design</w:t>
      </w:r>
    </w:p>
    <w:p w14:paraId="1495E8FA" w14:textId="343DBCC0" w:rsidR="00737CE1" w:rsidRPr="00737CE1" w:rsidRDefault="00737CE1" w:rsidP="00737CE1">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t xml:space="preserve">Good projectile support during firing </w:t>
      </w:r>
    </w:p>
    <w:p w14:paraId="3F7EF34F" w14:textId="7552F286" w:rsidR="00737CE1" w:rsidRPr="00737CE1" w:rsidRDefault="00AB5B3C" w:rsidP="00737CE1">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t>Powerful firing potential</w:t>
      </w:r>
    </w:p>
    <w:p w14:paraId="60164634" w14:textId="128A14A1" w:rsidR="00737CE1" w:rsidRPr="00737CE1" w:rsidRDefault="00737CE1"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Cons</w:t>
      </w:r>
    </w:p>
    <w:p w14:paraId="454B3075" w14:textId="7F7CBFFD" w:rsidR="004C4400" w:rsidRDefault="00AB5B3C" w:rsidP="00AB5B3C">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No scope for accuracy </w:t>
      </w:r>
    </w:p>
    <w:p w14:paraId="6FDE4757" w14:textId="59052A51" w:rsidR="00AB5B3C" w:rsidRDefault="00AB5B3C" w:rsidP="00AB5B3C">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Potentially expensive </w:t>
      </w:r>
    </w:p>
    <w:p w14:paraId="36355392" w14:textId="4C745E46" w:rsidR="00AB5B3C" w:rsidRDefault="00AB5B3C" w:rsidP="00AB5B3C">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Awkward firing mechanism</w:t>
      </w:r>
    </w:p>
    <w:p w14:paraId="27518C7B" w14:textId="77777777" w:rsidR="00B25ED8" w:rsidRDefault="00B25ED8" w:rsidP="00AB5B3C">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0A3BF3A4" w14:textId="50D8D14E" w:rsidR="00AB5B3C" w:rsidRDefault="00AB5B3C" w:rsidP="00AB5B3C">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Design 2</w:t>
      </w:r>
    </w:p>
    <w:p w14:paraId="28E26CE9" w14:textId="6D1B7E45" w:rsidR="00AB5B3C" w:rsidRDefault="00AB5B3C" w:rsidP="00AB5B3C">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The second concept design consists of a body made from 9mm mdf sections, these will be glued and screwed together. The firing mechanism is made by using either 2 lots of pipe of bar with springs fitted on both whist a section of mdf is fitted with a plastic holder for the projectile to sit in. the mdf section is drawn back </w:t>
      </w:r>
      <w:r w:rsidR="00047685">
        <w:t>and released, the springs force the mdf section forward and stopping on the shoulders of the body forcing the projectile forward.</w:t>
      </w:r>
    </w:p>
    <w:p w14:paraId="52C81A32" w14:textId="61A1D730" w:rsidR="00047685" w:rsidRDefault="00047685" w:rsidP="00AB5B3C">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8C94347" w14:textId="73A9D514" w:rsidR="00047685" w:rsidRDefault="00047685" w:rsidP="00AB5B3C">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Pros</w:t>
      </w:r>
    </w:p>
    <w:p w14:paraId="5560498A" w14:textId="5799603F" w:rsidR="00047685" w:rsidRDefault="00047685" w:rsidP="00047685">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Cheap to make </w:t>
      </w:r>
    </w:p>
    <w:p w14:paraId="320E44A7" w14:textId="7313FC7D" w:rsidR="00047685" w:rsidRDefault="00047685" w:rsidP="00047685">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Simple design </w:t>
      </w:r>
    </w:p>
    <w:p w14:paraId="60CA41B1" w14:textId="412D8BB6" w:rsidR="00047685" w:rsidRPr="00047685" w:rsidRDefault="00047685" w:rsidP="00047685">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Good firing range</w:t>
      </w:r>
    </w:p>
    <w:p w14:paraId="7C195AD7" w14:textId="0B558CD4" w:rsidR="00047685" w:rsidRDefault="00047685" w:rsidP="00AB5B3C">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Cons</w:t>
      </w:r>
    </w:p>
    <w:p w14:paraId="6C084DF8" w14:textId="0976DA66" w:rsidR="00047685" w:rsidRPr="00047685" w:rsidRDefault="00047685" w:rsidP="00047685">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t>Poor strength in body</w:t>
      </w:r>
    </w:p>
    <w:p w14:paraId="2FA5368D" w14:textId="4A6EC37E" w:rsidR="00047685" w:rsidRDefault="00047685" w:rsidP="00047685">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rsidRPr="00047685">
        <w:t xml:space="preserve">No scope for accuracy </w:t>
      </w:r>
    </w:p>
    <w:p w14:paraId="164E8E1F" w14:textId="7E87177B" w:rsidR="00047685" w:rsidRDefault="00047685" w:rsidP="00047685">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Poor draw back for firing mechanism</w:t>
      </w:r>
    </w:p>
    <w:p w14:paraId="1F9CD0DB" w14:textId="77777777" w:rsidR="00B25ED8" w:rsidRDefault="00B25ED8" w:rsidP="00047685">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2E02B581" w14:textId="4BBE3EAA" w:rsidR="00047685" w:rsidRDefault="00047685" w:rsidP="00047685">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Design 3</w:t>
      </w:r>
    </w:p>
    <w:p w14:paraId="2E60B5B3" w14:textId="77777777" w:rsidR="006049BA" w:rsidRDefault="00047685" w:rsidP="00047685">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The third concept design consists of a body made up of 9mm mdf sections </w:t>
      </w:r>
      <w:r w:rsidR="00132D64">
        <w:t xml:space="preserve">these will be hinged together for ease of movement to provide greater accuracy along with 2 sliding arms to set the firing angle, the firing mechanism will consist of a barrel made out of either metal of plastic pipe, with a plate fitted at the back, this plate will have a hole drilled into it for the firing arm to be inserted into. Once inserted </w:t>
      </w:r>
      <w:r w:rsidR="00551C47">
        <w:t xml:space="preserve">a spring is fed onto the arm and another plate is fixed onto the front of the arm. To fire the projectile is placed into the barrel and the arm is drawn </w:t>
      </w:r>
      <w:r w:rsidR="006049BA">
        <w:t xml:space="preserve">back and will click into place onto a trigger. The trigger consists of  a sliding piece of metal in a housing on a spring, underneath is a </w:t>
      </w:r>
      <w:r w:rsidR="006049BA">
        <w:lastRenderedPageBreak/>
        <w:t>magnet wired to a button, once the button is pressed the magnet turns on pulling the trigger down releasing the firing arm and the launcher is then fired.</w:t>
      </w:r>
    </w:p>
    <w:p w14:paraId="36559355" w14:textId="77777777" w:rsidR="006049BA" w:rsidRDefault="006049BA" w:rsidP="00047685">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92DC200" w14:textId="0F319DB0" w:rsidR="006049BA" w:rsidRDefault="006049BA" w:rsidP="00047685">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Pr>
          <w:b/>
          <w:bCs/>
          <w:u w:val="single"/>
        </w:rPr>
        <w:t>Pros</w:t>
      </w:r>
    </w:p>
    <w:p w14:paraId="7D7B1F42" w14:textId="0DD8D6EA" w:rsidR="006049BA" w:rsidRDefault="006049BA" w:rsidP="006049BA">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Very accurate</w:t>
      </w:r>
    </w:p>
    <w:p w14:paraId="52B992BE" w14:textId="4CAF16B7" w:rsidR="006049BA" w:rsidRDefault="006049BA" w:rsidP="006049BA">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Powerful firing </w:t>
      </w:r>
    </w:p>
    <w:p w14:paraId="74073974" w14:textId="1832215A" w:rsidR="006049BA" w:rsidRPr="006049BA" w:rsidRDefault="006049BA" w:rsidP="006049BA">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Good safety mechanism</w:t>
      </w:r>
    </w:p>
    <w:p w14:paraId="5C76E0CA" w14:textId="56362F45" w:rsidR="00047685" w:rsidRDefault="006049BA" w:rsidP="00047685">
      <w:pPr>
        <w:tabs>
          <w:tab w:val="left" w:pos="720"/>
          <w:tab w:val="left" w:pos="1440"/>
          <w:tab w:val="left" w:pos="2160"/>
          <w:tab w:val="left" w:pos="2880"/>
          <w:tab w:val="left" w:pos="3600"/>
          <w:tab w:val="left" w:pos="4320"/>
          <w:tab w:val="left" w:pos="5040"/>
          <w:tab w:val="left" w:pos="5760"/>
          <w:tab w:val="left" w:pos="6480"/>
          <w:tab w:val="left" w:pos="7200"/>
          <w:tab w:val="left" w:pos="8205"/>
        </w:tabs>
      </w:pPr>
      <w:r>
        <w:rPr>
          <w:b/>
          <w:bCs/>
          <w:u w:val="single"/>
        </w:rPr>
        <w:t>cons</w:t>
      </w:r>
      <w:r w:rsidR="00132D64">
        <w:t xml:space="preserve"> </w:t>
      </w:r>
    </w:p>
    <w:p w14:paraId="77C03F08" w14:textId="3AB6CC0D" w:rsidR="006049BA" w:rsidRDefault="00EC1215" w:rsidP="006049BA">
      <w:pPr>
        <w:pStyle w:val="ListParagraph"/>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Possibly pricey to make</w:t>
      </w:r>
    </w:p>
    <w:p w14:paraId="11BEE44B" w14:textId="733E93CA" w:rsidR="00EC1215" w:rsidRDefault="00EC1215" w:rsidP="006049BA">
      <w:pPr>
        <w:pStyle w:val="ListParagraph"/>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A lot of components</w:t>
      </w:r>
    </w:p>
    <w:p w14:paraId="42B8AB76" w14:textId="70FE84B4" w:rsidR="00EC1215" w:rsidRDefault="00EC1215" w:rsidP="006049BA">
      <w:pPr>
        <w:pStyle w:val="ListParagraph"/>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8205"/>
        </w:tabs>
      </w:pPr>
      <w:r>
        <w:t>Possibly too powerful for close range targets</w:t>
      </w:r>
    </w:p>
    <w:p w14:paraId="6F35E5B9" w14:textId="31BCAF61" w:rsidR="00EC1215" w:rsidRDefault="00EC1215" w:rsidP="00EC1215">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2EA0E79E" w14:textId="512652CF" w:rsidR="00EC1215" w:rsidRPr="00EC1215" w:rsidRDefault="00EC1215" w:rsidP="00EC1215">
      <w:pPr>
        <w:tabs>
          <w:tab w:val="left" w:pos="720"/>
          <w:tab w:val="left" w:pos="1440"/>
          <w:tab w:val="left" w:pos="2160"/>
          <w:tab w:val="left" w:pos="2880"/>
          <w:tab w:val="left" w:pos="3600"/>
          <w:tab w:val="left" w:pos="4320"/>
          <w:tab w:val="left" w:pos="5040"/>
          <w:tab w:val="left" w:pos="5760"/>
          <w:tab w:val="left" w:pos="6480"/>
          <w:tab w:val="left" w:pos="7200"/>
          <w:tab w:val="left" w:pos="8205"/>
        </w:tabs>
        <w:rPr>
          <w:b/>
          <w:bCs/>
          <w:u w:val="single"/>
        </w:rPr>
      </w:pPr>
      <w:r w:rsidRPr="00EC1215">
        <w:rPr>
          <w:b/>
          <w:bCs/>
          <w:u w:val="single"/>
        </w:rPr>
        <w:t xml:space="preserve">Design Analysis </w:t>
      </w:r>
    </w:p>
    <w:tbl>
      <w:tblPr>
        <w:tblpPr w:leftFromText="180" w:rightFromText="180" w:vertAnchor="text" w:horzAnchor="page" w:tblpX="1933" w:tblpY="26"/>
        <w:tblOverlap w:val="never"/>
        <w:tblW w:w="7056" w:type="dxa"/>
        <w:tblLook w:val="04A0" w:firstRow="1" w:lastRow="0" w:firstColumn="1" w:lastColumn="0" w:noHBand="0" w:noVBand="1"/>
      </w:tblPr>
      <w:tblGrid>
        <w:gridCol w:w="3080"/>
        <w:gridCol w:w="1096"/>
        <w:gridCol w:w="960"/>
        <w:gridCol w:w="960"/>
        <w:gridCol w:w="960"/>
      </w:tblGrid>
      <w:tr w:rsidR="004C4400" w:rsidRPr="00DC3E3F" w14:paraId="6E90794C" w14:textId="77777777" w:rsidTr="004C4400">
        <w:trPr>
          <w:trHeight w:val="288"/>
        </w:trPr>
        <w:tc>
          <w:tcPr>
            <w:tcW w:w="3080"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17D6B3F7" w14:textId="77777777" w:rsidR="004C4400" w:rsidRPr="00DC3E3F" w:rsidRDefault="004C4400" w:rsidP="004C4400">
            <w:pPr>
              <w:spacing w:after="0" w:line="240" w:lineRule="auto"/>
              <w:jc w:val="center"/>
              <w:rPr>
                <w:rFonts w:ascii="Calibri" w:eastAsia="Times New Roman" w:hAnsi="Calibri" w:cs="Calibri"/>
                <w:b/>
                <w:bCs/>
                <w:color w:val="000000"/>
                <w:lang w:eastAsia="en-GB"/>
              </w:rPr>
            </w:pPr>
            <w:r w:rsidRPr="00DC3E3F">
              <w:rPr>
                <w:rFonts w:ascii="Calibri" w:eastAsia="Times New Roman" w:hAnsi="Calibri" w:cs="Calibri"/>
                <w:b/>
                <w:bCs/>
                <w:color w:val="000000"/>
                <w:lang w:eastAsia="en-GB"/>
              </w:rPr>
              <w:t>spec</w:t>
            </w:r>
          </w:p>
        </w:tc>
        <w:tc>
          <w:tcPr>
            <w:tcW w:w="1096" w:type="dxa"/>
            <w:tcBorders>
              <w:top w:val="single" w:sz="4" w:space="0" w:color="auto"/>
              <w:left w:val="nil"/>
              <w:bottom w:val="single" w:sz="4" w:space="0" w:color="auto"/>
              <w:right w:val="single" w:sz="4" w:space="0" w:color="auto"/>
            </w:tcBorders>
            <w:shd w:val="clear" w:color="000000" w:fill="305496"/>
            <w:noWrap/>
            <w:vAlign w:val="bottom"/>
            <w:hideMark/>
          </w:tcPr>
          <w:p w14:paraId="22C2C04E"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weighting</w:t>
            </w:r>
          </w:p>
        </w:tc>
        <w:tc>
          <w:tcPr>
            <w:tcW w:w="960" w:type="dxa"/>
            <w:tcBorders>
              <w:top w:val="single" w:sz="4" w:space="0" w:color="auto"/>
              <w:left w:val="nil"/>
              <w:bottom w:val="single" w:sz="4" w:space="0" w:color="auto"/>
              <w:right w:val="single" w:sz="4" w:space="0" w:color="auto"/>
            </w:tcBorders>
            <w:shd w:val="clear" w:color="000000" w:fill="305496"/>
            <w:noWrap/>
            <w:vAlign w:val="bottom"/>
            <w:hideMark/>
          </w:tcPr>
          <w:p w14:paraId="2458454E"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Design 1</w:t>
            </w:r>
          </w:p>
        </w:tc>
        <w:tc>
          <w:tcPr>
            <w:tcW w:w="960" w:type="dxa"/>
            <w:tcBorders>
              <w:top w:val="single" w:sz="4" w:space="0" w:color="auto"/>
              <w:left w:val="nil"/>
              <w:bottom w:val="single" w:sz="4" w:space="0" w:color="auto"/>
              <w:right w:val="single" w:sz="4" w:space="0" w:color="auto"/>
            </w:tcBorders>
            <w:shd w:val="clear" w:color="000000" w:fill="305496"/>
            <w:noWrap/>
            <w:vAlign w:val="bottom"/>
            <w:hideMark/>
          </w:tcPr>
          <w:p w14:paraId="69679A6C"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Design 2</w:t>
            </w:r>
          </w:p>
        </w:tc>
        <w:tc>
          <w:tcPr>
            <w:tcW w:w="960" w:type="dxa"/>
            <w:tcBorders>
              <w:top w:val="single" w:sz="4" w:space="0" w:color="auto"/>
              <w:left w:val="nil"/>
              <w:bottom w:val="single" w:sz="4" w:space="0" w:color="auto"/>
              <w:right w:val="single" w:sz="4" w:space="0" w:color="auto"/>
            </w:tcBorders>
            <w:shd w:val="clear" w:color="000000" w:fill="305496"/>
            <w:noWrap/>
            <w:vAlign w:val="bottom"/>
            <w:hideMark/>
          </w:tcPr>
          <w:p w14:paraId="469C2050"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Design 3</w:t>
            </w:r>
          </w:p>
        </w:tc>
      </w:tr>
      <w:tr w:rsidR="004C4400" w:rsidRPr="00DC3E3F" w14:paraId="2267087D"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378A4974"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 xml:space="preserve">weight </w:t>
            </w:r>
          </w:p>
        </w:tc>
        <w:tc>
          <w:tcPr>
            <w:tcW w:w="1096" w:type="dxa"/>
            <w:tcBorders>
              <w:top w:val="nil"/>
              <w:left w:val="nil"/>
              <w:bottom w:val="single" w:sz="4" w:space="0" w:color="auto"/>
              <w:right w:val="single" w:sz="4" w:space="0" w:color="auto"/>
            </w:tcBorders>
            <w:shd w:val="clear" w:color="000000" w:fill="D6DCE4"/>
            <w:noWrap/>
            <w:vAlign w:val="bottom"/>
            <w:hideMark/>
          </w:tcPr>
          <w:p w14:paraId="4F30AFE5"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000000" w:fill="FF0000"/>
            <w:noWrap/>
            <w:vAlign w:val="bottom"/>
            <w:hideMark/>
          </w:tcPr>
          <w:p w14:paraId="19D8CC58"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000000" w:fill="FFFF00"/>
            <w:noWrap/>
            <w:vAlign w:val="bottom"/>
            <w:hideMark/>
          </w:tcPr>
          <w:p w14:paraId="2D2411E1"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3</w:t>
            </w:r>
          </w:p>
        </w:tc>
        <w:tc>
          <w:tcPr>
            <w:tcW w:w="960" w:type="dxa"/>
            <w:tcBorders>
              <w:top w:val="nil"/>
              <w:left w:val="nil"/>
              <w:bottom w:val="single" w:sz="4" w:space="0" w:color="auto"/>
              <w:right w:val="single" w:sz="4" w:space="0" w:color="auto"/>
            </w:tcBorders>
            <w:shd w:val="clear" w:color="000000" w:fill="A9D08E"/>
            <w:noWrap/>
            <w:vAlign w:val="bottom"/>
            <w:hideMark/>
          </w:tcPr>
          <w:p w14:paraId="5BCEAA45"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4</w:t>
            </w:r>
          </w:p>
        </w:tc>
      </w:tr>
      <w:tr w:rsidR="004C4400" w:rsidRPr="00DC3E3F" w14:paraId="371D6D63"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65BD5AB5"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aesthetics</w:t>
            </w:r>
          </w:p>
        </w:tc>
        <w:tc>
          <w:tcPr>
            <w:tcW w:w="1096" w:type="dxa"/>
            <w:tcBorders>
              <w:top w:val="nil"/>
              <w:left w:val="nil"/>
              <w:bottom w:val="single" w:sz="4" w:space="0" w:color="auto"/>
              <w:right w:val="single" w:sz="4" w:space="0" w:color="auto"/>
            </w:tcBorders>
            <w:shd w:val="clear" w:color="000000" w:fill="D6DCE4"/>
            <w:noWrap/>
            <w:vAlign w:val="bottom"/>
            <w:hideMark/>
          </w:tcPr>
          <w:p w14:paraId="2C4DAD8B"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000000" w:fill="FF0000"/>
            <w:noWrap/>
            <w:vAlign w:val="bottom"/>
            <w:hideMark/>
          </w:tcPr>
          <w:p w14:paraId="3B077487"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000000" w:fill="FFFF00"/>
            <w:noWrap/>
            <w:vAlign w:val="bottom"/>
            <w:hideMark/>
          </w:tcPr>
          <w:p w14:paraId="280E4060"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000000" w:fill="A9D08E"/>
            <w:noWrap/>
            <w:vAlign w:val="bottom"/>
            <w:hideMark/>
          </w:tcPr>
          <w:p w14:paraId="45C87AD7"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4</w:t>
            </w:r>
          </w:p>
        </w:tc>
      </w:tr>
      <w:tr w:rsidR="004C4400" w:rsidRPr="00DC3E3F" w14:paraId="4B234E8B"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7EFA3C4A"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firing range</w:t>
            </w:r>
          </w:p>
        </w:tc>
        <w:tc>
          <w:tcPr>
            <w:tcW w:w="1096" w:type="dxa"/>
            <w:tcBorders>
              <w:top w:val="nil"/>
              <w:left w:val="nil"/>
              <w:bottom w:val="single" w:sz="4" w:space="0" w:color="auto"/>
              <w:right w:val="single" w:sz="4" w:space="0" w:color="auto"/>
            </w:tcBorders>
            <w:shd w:val="clear" w:color="000000" w:fill="D6DCE4"/>
            <w:noWrap/>
            <w:vAlign w:val="bottom"/>
            <w:hideMark/>
          </w:tcPr>
          <w:p w14:paraId="60E7CE1B"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000000" w:fill="FF0000"/>
            <w:noWrap/>
            <w:vAlign w:val="bottom"/>
            <w:hideMark/>
          </w:tcPr>
          <w:p w14:paraId="37DAB8F3"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000000" w:fill="FFFF00"/>
            <w:noWrap/>
            <w:vAlign w:val="bottom"/>
            <w:hideMark/>
          </w:tcPr>
          <w:p w14:paraId="5CF625A1"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000000" w:fill="A9D08E"/>
            <w:noWrap/>
            <w:vAlign w:val="bottom"/>
            <w:hideMark/>
          </w:tcPr>
          <w:p w14:paraId="6A0E8C25"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9</w:t>
            </w:r>
          </w:p>
        </w:tc>
      </w:tr>
      <w:tr w:rsidR="004C4400" w:rsidRPr="00DC3E3F" w14:paraId="0B0FC39F"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248901F0"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cost</w:t>
            </w:r>
          </w:p>
        </w:tc>
        <w:tc>
          <w:tcPr>
            <w:tcW w:w="1096" w:type="dxa"/>
            <w:tcBorders>
              <w:top w:val="nil"/>
              <w:left w:val="nil"/>
              <w:bottom w:val="single" w:sz="4" w:space="0" w:color="auto"/>
              <w:right w:val="single" w:sz="4" w:space="0" w:color="auto"/>
            </w:tcBorders>
            <w:shd w:val="clear" w:color="000000" w:fill="D6DCE4"/>
            <w:noWrap/>
            <w:vAlign w:val="bottom"/>
            <w:hideMark/>
          </w:tcPr>
          <w:p w14:paraId="371C2D0E"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7</w:t>
            </w:r>
          </w:p>
        </w:tc>
        <w:tc>
          <w:tcPr>
            <w:tcW w:w="960" w:type="dxa"/>
            <w:tcBorders>
              <w:top w:val="nil"/>
              <w:left w:val="nil"/>
              <w:bottom w:val="single" w:sz="4" w:space="0" w:color="auto"/>
              <w:right w:val="single" w:sz="4" w:space="0" w:color="auto"/>
            </w:tcBorders>
            <w:shd w:val="clear" w:color="000000" w:fill="FF0000"/>
            <w:noWrap/>
            <w:vAlign w:val="bottom"/>
            <w:hideMark/>
          </w:tcPr>
          <w:p w14:paraId="4EF935E5"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000000" w:fill="FFFF00"/>
            <w:noWrap/>
            <w:vAlign w:val="bottom"/>
            <w:hideMark/>
          </w:tcPr>
          <w:p w14:paraId="49957ACB"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000000" w:fill="A9D08E"/>
            <w:noWrap/>
            <w:vAlign w:val="bottom"/>
            <w:hideMark/>
          </w:tcPr>
          <w:p w14:paraId="0694871B"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5</w:t>
            </w:r>
          </w:p>
        </w:tc>
      </w:tr>
      <w:tr w:rsidR="004C4400" w:rsidRPr="00DC3E3F" w14:paraId="0E6F4BB5"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76D04FB3"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accuracy</w:t>
            </w:r>
          </w:p>
        </w:tc>
        <w:tc>
          <w:tcPr>
            <w:tcW w:w="1096" w:type="dxa"/>
            <w:tcBorders>
              <w:top w:val="nil"/>
              <w:left w:val="nil"/>
              <w:bottom w:val="single" w:sz="4" w:space="0" w:color="auto"/>
              <w:right w:val="single" w:sz="4" w:space="0" w:color="auto"/>
            </w:tcBorders>
            <w:shd w:val="clear" w:color="000000" w:fill="D6DCE4"/>
            <w:noWrap/>
            <w:vAlign w:val="bottom"/>
            <w:hideMark/>
          </w:tcPr>
          <w:p w14:paraId="308E74EC"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000000" w:fill="FF0000"/>
            <w:noWrap/>
            <w:vAlign w:val="bottom"/>
            <w:hideMark/>
          </w:tcPr>
          <w:p w14:paraId="642854FA"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000000" w:fill="FFFF00"/>
            <w:noWrap/>
            <w:vAlign w:val="bottom"/>
            <w:hideMark/>
          </w:tcPr>
          <w:p w14:paraId="7A50F374"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000000" w:fill="A9D08E"/>
            <w:noWrap/>
            <w:vAlign w:val="bottom"/>
            <w:hideMark/>
          </w:tcPr>
          <w:p w14:paraId="0E9893EB"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8</w:t>
            </w:r>
          </w:p>
        </w:tc>
      </w:tr>
      <w:tr w:rsidR="004C4400" w:rsidRPr="00DC3E3F" w14:paraId="0C49C9C6"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5EB80E1B"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ease of use</w:t>
            </w:r>
          </w:p>
        </w:tc>
        <w:tc>
          <w:tcPr>
            <w:tcW w:w="1096" w:type="dxa"/>
            <w:tcBorders>
              <w:top w:val="nil"/>
              <w:left w:val="nil"/>
              <w:bottom w:val="single" w:sz="4" w:space="0" w:color="auto"/>
              <w:right w:val="single" w:sz="4" w:space="0" w:color="auto"/>
            </w:tcBorders>
            <w:shd w:val="clear" w:color="000000" w:fill="D6DCE4"/>
            <w:noWrap/>
            <w:vAlign w:val="bottom"/>
            <w:hideMark/>
          </w:tcPr>
          <w:p w14:paraId="56021A38"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9</w:t>
            </w:r>
          </w:p>
        </w:tc>
        <w:tc>
          <w:tcPr>
            <w:tcW w:w="960" w:type="dxa"/>
            <w:tcBorders>
              <w:top w:val="nil"/>
              <w:left w:val="nil"/>
              <w:bottom w:val="single" w:sz="4" w:space="0" w:color="auto"/>
              <w:right w:val="single" w:sz="4" w:space="0" w:color="auto"/>
            </w:tcBorders>
            <w:shd w:val="clear" w:color="000000" w:fill="FF0000"/>
            <w:noWrap/>
            <w:vAlign w:val="bottom"/>
            <w:hideMark/>
          </w:tcPr>
          <w:p w14:paraId="29B4AC37"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000000" w:fill="FFFF00"/>
            <w:noWrap/>
            <w:vAlign w:val="bottom"/>
            <w:hideMark/>
          </w:tcPr>
          <w:p w14:paraId="133F739A"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7</w:t>
            </w:r>
          </w:p>
        </w:tc>
        <w:tc>
          <w:tcPr>
            <w:tcW w:w="960" w:type="dxa"/>
            <w:tcBorders>
              <w:top w:val="nil"/>
              <w:left w:val="nil"/>
              <w:bottom w:val="single" w:sz="4" w:space="0" w:color="auto"/>
              <w:right w:val="single" w:sz="4" w:space="0" w:color="auto"/>
            </w:tcBorders>
            <w:shd w:val="clear" w:color="000000" w:fill="A9D08E"/>
            <w:noWrap/>
            <w:vAlign w:val="bottom"/>
            <w:hideMark/>
          </w:tcPr>
          <w:p w14:paraId="0442A893"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8</w:t>
            </w:r>
          </w:p>
        </w:tc>
      </w:tr>
      <w:tr w:rsidR="004C4400" w:rsidRPr="00DC3E3F" w14:paraId="13B7EE6E" w14:textId="77777777" w:rsidTr="004C4400">
        <w:trPr>
          <w:trHeight w:val="288"/>
        </w:trPr>
        <w:tc>
          <w:tcPr>
            <w:tcW w:w="3080" w:type="dxa"/>
            <w:tcBorders>
              <w:top w:val="nil"/>
              <w:left w:val="single" w:sz="4" w:space="0" w:color="auto"/>
              <w:bottom w:val="single" w:sz="4" w:space="0" w:color="auto"/>
              <w:right w:val="single" w:sz="4" w:space="0" w:color="auto"/>
            </w:tcBorders>
            <w:shd w:val="clear" w:color="000000" w:fill="8EA9DB"/>
            <w:noWrap/>
            <w:vAlign w:val="bottom"/>
            <w:hideMark/>
          </w:tcPr>
          <w:p w14:paraId="05CE7784"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able to hold position before firing</w:t>
            </w:r>
          </w:p>
        </w:tc>
        <w:tc>
          <w:tcPr>
            <w:tcW w:w="1096" w:type="dxa"/>
            <w:tcBorders>
              <w:top w:val="nil"/>
              <w:left w:val="nil"/>
              <w:bottom w:val="single" w:sz="4" w:space="0" w:color="auto"/>
              <w:right w:val="single" w:sz="4" w:space="0" w:color="auto"/>
            </w:tcBorders>
            <w:shd w:val="clear" w:color="000000" w:fill="D6DCE4"/>
            <w:noWrap/>
            <w:vAlign w:val="bottom"/>
            <w:hideMark/>
          </w:tcPr>
          <w:p w14:paraId="5CCBBA79"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000000" w:fill="FF0000"/>
            <w:noWrap/>
            <w:vAlign w:val="bottom"/>
            <w:hideMark/>
          </w:tcPr>
          <w:p w14:paraId="0EBDA4A7"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000000" w:fill="FFFF00"/>
            <w:noWrap/>
            <w:vAlign w:val="bottom"/>
            <w:hideMark/>
          </w:tcPr>
          <w:p w14:paraId="1C625557"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000000" w:fill="A9D08E"/>
            <w:noWrap/>
            <w:vAlign w:val="bottom"/>
            <w:hideMark/>
          </w:tcPr>
          <w:p w14:paraId="0370A6B4"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9</w:t>
            </w:r>
          </w:p>
        </w:tc>
      </w:tr>
      <w:tr w:rsidR="004C4400" w:rsidRPr="00DC3E3F" w14:paraId="02832E29" w14:textId="77777777" w:rsidTr="004C4400">
        <w:trPr>
          <w:trHeight w:val="288"/>
        </w:trPr>
        <w:tc>
          <w:tcPr>
            <w:tcW w:w="3080" w:type="dxa"/>
            <w:tcBorders>
              <w:top w:val="nil"/>
              <w:left w:val="nil"/>
              <w:bottom w:val="nil"/>
              <w:right w:val="nil"/>
            </w:tcBorders>
            <w:shd w:val="clear" w:color="auto" w:fill="auto"/>
            <w:noWrap/>
            <w:vAlign w:val="bottom"/>
            <w:hideMark/>
          </w:tcPr>
          <w:p w14:paraId="1242BDCB" w14:textId="77777777" w:rsidR="004C4400" w:rsidRPr="00DC3E3F" w:rsidRDefault="004C4400" w:rsidP="004C4400">
            <w:pPr>
              <w:spacing w:after="0" w:line="240" w:lineRule="auto"/>
              <w:jc w:val="right"/>
              <w:rPr>
                <w:rFonts w:ascii="Calibri" w:eastAsia="Times New Roman" w:hAnsi="Calibri" w:cs="Calibri"/>
                <w:color w:val="000000"/>
                <w:lang w:eastAsia="en-GB"/>
              </w:rPr>
            </w:pPr>
          </w:p>
        </w:tc>
        <w:tc>
          <w:tcPr>
            <w:tcW w:w="1096" w:type="dxa"/>
            <w:tcBorders>
              <w:top w:val="nil"/>
              <w:left w:val="single" w:sz="4" w:space="0" w:color="auto"/>
              <w:bottom w:val="single" w:sz="4" w:space="0" w:color="auto"/>
              <w:right w:val="single" w:sz="4" w:space="0" w:color="auto"/>
            </w:tcBorders>
            <w:shd w:val="clear" w:color="000000" w:fill="9BC2E6"/>
            <w:noWrap/>
            <w:vAlign w:val="bottom"/>
            <w:hideMark/>
          </w:tcPr>
          <w:p w14:paraId="2577C155" w14:textId="77777777" w:rsidR="004C4400" w:rsidRPr="00DC3E3F" w:rsidRDefault="004C4400" w:rsidP="004C4400">
            <w:pPr>
              <w:spacing w:after="0" w:line="240" w:lineRule="auto"/>
              <w:rPr>
                <w:rFonts w:ascii="Calibri" w:eastAsia="Times New Roman" w:hAnsi="Calibri" w:cs="Calibri"/>
                <w:color w:val="000000"/>
                <w:lang w:eastAsia="en-GB"/>
              </w:rPr>
            </w:pPr>
            <w:r w:rsidRPr="00DC3E3F">
              <w:rPr>
                <w:rFonts w:ascii="Calibri" w:eastAsia="Times New Roman" w:hAnsi="Calibri" w:cs="Calibri"/>
                <w:color w:val="000000"/>
                <w:lang w:eastAsia="en-GB"/>
              </w:rPr>
              <w:t>Total</w:t>
            </w:r>
          </w:p>
        </w:tc>
        <w:tc>
          <w:tcPr>
            <w:tcW w:w="960" w:type="dxa"/>
            <w:tcBorders>
              <w:top w:val="nil"/>
              <w:left w:val="nil"/>
              <w:bottom w:val="single" w:sz="4" w:space="0" w:color="auto"/>
              <w:right w:val="single" w:sz="4" w:space="0" w:color="auto"/>
            </w:tcBorders>
            <w:shd w:val="clear" w:color="000000" w:fill="FF0000"/>
            <w:noWrap/>
            <w:vAlign w:val="bottom"/>
            <w:hideMark/>
          </w:tcPr>
          <w:p w14:paraId="7E409046"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25</w:t>
            </w:r>
          </w:p>
        </w:tc>
        <w:tc>
          <w:tcPr>
            <w:tcW w:w="960" w:type="dxa"/>
            <w:tcBorders>
              <w:top w:val="nil"/>
              <w:left w:val="nil"/>
              <w:bottom w:val="single" w:sz="4" w:space="0" w:color="auto"/>
              <w:right w:val="single" w:sz="4" w:space="0" w:color="auto"/>
            </w:tcBorders>
            <w:shd w:val="clear" w:color="000000" w:fill="FFFF00"/>
            <w:noWrap/>
            <w:vAlign w:val="bottom"/>
            <w:hideMark/>
          </w:tcPr>
          <w:p w14:paraId="0DEBC8B1"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32</w:t>
            </w:r>
          </w:p>
        </w:tc>
        <w:tc>
          <w:tcPr>
            <w:tcW w:w="960" w:type="dxa"/>
            <w:tcBorders>
              <w:top w:val="nil"/>
              <w:left w:val="nil"/>
              <w:bottom w:val="single" w:sz="4" w:space="0" w:color="auto"/>
              <w:right w:val="single" w:sz="4" w:space="0" w:color="auto"/>
            </w:tcBorders>
            <w:shd w:val="clear" w:color="000000" w:fill="A9D08E"/>
            <w:noWrap/>
            <w:vAlign w:val="bottom"/>
            <w:hideMark/>
          </w:tcPr>
          <w:p w14:paraId="297EDA23" w14:textId="77777777" w:rsidR="004C4400" w:rsidRPr="00DC3E3F" w:rsidRDefault="004C4400" w:rsidP="004C4400">
            <w:pPr>
              <w:spacing w:after="0" w:line="240" w:lineRule="auto"/>
              <w:jc w:val="right"/>
              <w:rPr>
                <w:rFonts w:ascii="Calibri" w:eastAsia="Times New Roman" w:hAnsi="Calibri" w:cs="Calibri"/>
                <w:color w:val="000000"/>
                <w:lang w:eastAsia="en-GB"/>
              </w:rPr>
            </w:pPr>
            <w:r w:rsidRPr="00DC3E3F">
              <w:rPr>
                <w:rFonts w:ascii="Calibri" w:eastAsia="Times New Roman" w:hAnsi="Calibri" w:cs="Calibri"/>
                <w:color w:val="000000"/>
                <w:lang w:eastAsia="en-GB"/>
              </w:rPr>
              <w:t>47</w:t>
            </w:r>
          </w:p>
        </w:tc>
      </w:tr>
    </w:tbl>
    <w:p w14:paraId="3EA60D1F" w14:textId="03523A81"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049B0AFC" w14:textId="4B0107CB"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0194C198" w14:textId="42D39A04"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4AC87554" w14:textId="0749EFB6"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3A7DC494" w14:textId="05EB22BB"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28A025EB" w14:textId="22DB74E0"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581F7A4F" w14:textId="4AA406BC"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1A33291" w14:textId="3CD7971A" w:rsid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35CCA3A7" w14:textId="6D094B86" w:rsidR="004C4400" w:rsidRDefault="00734417"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r>
        <w:rPr>
          <w:noProof/>
          <w:lang w:eastAsia="en-GB"/>
        </w:rPr>
        <w:drawing>
          <wp:inline distT="0" distB="0" distL="0" distR="0" wp14:anchorId="18A3481F" wp14:editId="58176432">
            <wp:extent cx="5105400" cy="3048000"/>
            <wp:effectExtent l="0" t="0" r="0" b="0"/>
            <wp:docPr id="3" name="Chart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C29A5C3-0538-43D1-8C6A-0165C81E71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07C5D54" w14:textId="02FD8478" w:rsidR="00EC1215" w:rsidRDefault="00EC1215"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19AE825B" w14:textId="5E32087C" w:rsidR="00531CA0" w:rsidRPr="00EC1215" w:rsidRDefault="00531CA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r w:rsidRPr="00531CA0">
        <w:rPr>
          <w:b/>
          <w:u w:val="single"/>
        </w:rPr>
        <w:t xml:space="preserve">Materials </w:t>
      </w:r>
    </w:p>
    <w:p w14:paraId="2EF6E538" w14:textId="3AB726AD" w:rsidR="004C4400" w:rsidRPr="004C4400" w:rsidRDefault="004C440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rPr>
          <w:bCs/>
          <w:u w:val="single"/>
        </w:rPr>
      </w:pPr>
      <w:r>
        <w:rPr>
          <w:bCs/>
          <w:u w:val="single"/>
        </w:rPr>
        <w:t>Body work</w:t>
      </w:r>
    </w:p>
    <w:p w14:paraId="56CB928F" w14:textId="78D77C7A" w:rsidR="00531CA0" w:rsidRDefault="00531CA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There is a budget for the project of £</w:t>
      </w:r>
      <w:r w:rsidR="004C4400">
        <w:t>3</w:t>
      </w:r>
      <w:r>
        <w:t>5, so resourcing the right materials is critical. The ideal choice to the main structure of the line launcher would be timber sheet material. Most timber sheet materials are inexpensive but structurally strong, and can be laminated together to add strength. Below is a table with potential timber sheet materials:</w:t>
      </w:r>
    </w:p>
    <w:p w14:paraId="5AC25173" w14:textId="77777777" w:rsidR="00531CA0" w:rsidRDefault="00531CA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p w14:paraId="6BBB94AC" w14:textId="77777777" w:rsidR="00531CA0" w:rsidRDefault="00531CA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p>
    <w:tbl>
      <w:tblPr>
        <w:tblW w:w="8560" w:type="dxa"/>
        <w:tblLook w:val="04A0" w:firstRow="1" w:lastRow="0" w:firstColumn="1" w:lastColumn="0" w:noHBand="0" w:noVBand="1"/>
      </w:tblPr>
      <w:tblGrid>
        <w:gridCol w:w="1540"/>
        <w:gridCol w:w="1480"/>
        <w:gridCol w:w="820"/>
        <w:gridCol w:w="1046"/>
        <w:gridCol w:w="1580"/>
        <w:gridCol w:w="2120"/>
      </w:tblGrid>
      <w:tr w:rsidR="00CB7118" w:rsidRPr="00CB7118" w14:paraId="1CC8B3BE" w14:textId="77777777" w:rsidTr="00CB7118">
        <w:trPr>
          <w:trHeight w:val="300"/>
        </w:trPr>
        <w:tc>
          <w:tcPr>
            <w:tcW w:w="1540"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164379E8"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sheet Material</w:t>
            </w:r>
          </w:p>
        </w:tc>
        <w:tc>
          <w:tcPr>
            <w:tcW w:w="1480" w:type="dxa"/>
            <w:tcBorders>
              <w:top w:val="single" w:sz="4" w:space="0" w:color="auto"/>
              <w:left w:val="nil"/>
              <w:bottom w:val="single" w:sz="4" w:space="0" w:color="auto"/>
              <w:right w:val="single" w:sz="4" w:space="0" w:color="auto"/>
            </w:tcBorders>
            <w:shd w:val="clear" w:color="000000" w:fill="8EA9DB"/>
            <w:noWrap/>
            <w:vAlign w:val="bottom"/>
            <w:hideMark/>
          </w:tcPr>
          <w:p w14:paraId="35A870A7"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price (inc VAT)</w:t>
            </w:r>
          </w:p>
        </w:tc>
        <w:tc>
          <w:tcPr>
            <w:tcW w:w="820" w:type="dxa"/>
            <w:tcBorders>
              <w:top w:val="single" w:sz="4" w:space="0" w:color="auto"/>
              <w:left w:val="nil"/>
              <w:bottom w:val="single" w:sz="4" w:space="0" w:color="auto"/>
              <w:right w:val="single" w:sz="4" w:space="0" w:color="auto"/>
            </w:tcBorders>
            <w:shd w:val="clear" w:color="000000" w:fill="8EA9DB"/>
            <w:noWrap/>
            <w:vAlign w:val="bottom"/>
            <w:hideMark/>
          </w:tcPr>
          <w:p w14:paraId="19F6996D"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 xml:space="preserve">Size </w:t>
            </w:r>
          </w:p>
        </w:tc>
        <w:tc>
          <w:tcPr>
            <w:tcW w:w="1020" w:type="dxa"/>
            <w:tcBorders>
              <w:top w:val="single" w:sz="4" w:space="0" w:color="auto"/>
              <w:left w:val="nil"/>
              <w:bottom w:val="single" w:sz="4" w:space="0" w:color="auto"/>
              <w:right w:val="single" w:sz="4" w:space="0" w:color="auto"/>
            </w:tcBorders>
            <w:shd w:val="clear" w:color="000000" w:fill="8EA9DB"/>
            <w:noWrap/>
            <w:vAlign w:val="bottom"/>
            <w:hideMark/>
          </w:tcPr>
          <w:p w14:paraId="2468AD83"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 xml:space="preserve">thickness </w:t>
            </w:r>
          </w:p>
        </w:tc>
        <w:tc>
          <w:tcPr>
            <w:tcW w:w="1580" w:type="dxa"/>
            <w:tcBorders>
              <w:top w:val="single" w:sz="4" w:space="0" w:color="auto"/>
              <w:left w:val="nil"/>
              <w:bottom w:val="single" w:sz="4" w:space="0" w:color="auto"/>
              <w:right w:val="single" w:sz="4" w:space="0" w:color="auto"/>
            </w:tcBorders>
            <w:shd w:val="clear" w:color="000000" w:fill="8EA9DB"/>
            <w:noWrap/>
            <w:vAlign w:val="bottom"/>
            <w:hideMark/>
          </w:tcPr>
          <w:p w14:paraId="5ED535EE"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Pros</w:t>
            </w:r>
          </w:p>
        </w:tc>
        <w:tc>
          <w:tcPr>
            <w:tcW w:w="2120" w:type="dxa"/>
            <w:tcBorders>
              <w:top w:val="single" w:sz="4" w:space="0" w:color="auto"/>
              <w:left w:val="nil"/>
              <w:bottom w:val="single" w:sz="4" w:space="0" w:color="auto"/>
              <w:right w:val="single" w:sz="4" w:space="0" w:color="auto"/>
            </w:tcBorders>
            <w:shd w:val="clear" w:color="000000" w:fill="8EA9DB"/>
            <w:noWrap/>
            <w:vAlign w:val="bottom"/>
            <w:hideMark/>
          </w:tcPr>
          <w:p w14:paraId="3482E645"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Cons</w:t>
            </w:r>
          </w:p>
        </w:tc>
      </w:tr>
      <w:tr w:rsidR="00CB7118" w:rsidRPr="00CB7118" w14:paraId="187E192D" w14:textId="77777777" w:rsidTr="00CB7118">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14:paraId="5AA44F39"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MDF</w:t>
            </w:r>
          </w:p>
        </w:tc>
        <w:tc>
          <w:tcPr>
            <w:tcW w:w="1480" w:type="dxa"/>
            <w:tcBorders>
              <w:top w:val="nil"/>
              <w:left w:val="nil"/>
              <w:bottom w:val="single" w:sz="4" w:space="0" w:color="auto"/>
              <w:right w:val="single" w:sz="4" w:space="0" w:color="auto"/>
            </w:tcBorders>
            <w:shd w:val="clear" w:color="auto" w:fill="auto"/>
            <w:noWrap/>
            <w:vAlign w:val="bottom"/>
            <w:hideMark/>
          </w:tcPr>
          <w:p w14:paraId="6C801752" w14:textId="77777777" w:rsidR="00CB7118" w:rsidRPr="00CB7118" w:rsidRDefault="002E5332" w:rsidP="00CB711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£9.36</w:t>
            </w:r>
          </w:p>
        </w:tc>
        <w:tc>
          <w:tcPr>
            <w:tcW w:w="820" w:type="dxa"/>
            <w:tcBorders>
              <w:top w:val="nil"/>
              <w:left w:val="nil"/>
              <w:bottom w:val="single" w:sz="4" w:space="0" w:color="auto"/>
              <w:right w:val="single" w:sz="4" w:space="0" w:color="auto"/>
            </w:tcBorders>
            <w:shd w:val="clear" w:color="auto" w:fill="auto"/>
            <w:noWrap/>
            <w:vAlign w:val="bottom"/>
            <w:hideMark/>
          </w:tcPr>
          <w:p w14:paraId="090B87EC"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4ft x 4ft</w:t>
            </w:r>
          </w:p>
        </w:tc>
        <w:tc>
          <w:tcPr>
            <w:tcW w:w="1020" w:type="dxa"/>
            <w:tcBorders>
              <w:top w:val="nil"/>
              <w:left w:val="nil"/>
              <w:bottom w:val="single" w:sz="4" w:space="0" w:color="auto"/>
              <w:right w:val="single" w:sz="4" w:space="0" w:color="auto"/>
            </w:tcBorders>
            <w:shd w:val="clear" w:color="auto" w:fill="auto"/>
            <w:noWrap/>
            <w:vAlign w:val="bottom"/>
            <w:hideMark/>
          </w:tcPr>
          <w:p w14:paraId="1A6A2834" w14:textId="77777777" w:rsidR="00CB7118" w:rsidRPr="00CB7118" w:rsidRDefault="002E5332" w:rsidP="00CB711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9</w:t>
            </w:r>
            <w:r w:rsidR="00CB7118" w:rsidRPr="00CB7118">
              <w:rPr>
                <w:rFonts w:ascii="Calibri" w:eastAsia="Times New Roman" w:hAnsi="Calibri" w:cs="Calibri"/>
                <w:color w:val="000000"/>
                <w:lang w:eastAsia="en-GB"/>
              </w:rPr>
              <w:t>mm</w:t>
            </w:r>
          </w:p>
        </w:tc>
        <w:tc>
          <w:tcPr>
            <w:tcW w:w="1580" w:type="dxa"/>
            <w:tcBorders>
              <w:top w:val="nil"/>
              <w:left w:val="nil"/>
              <w:bottom w:val="single" w:sz="4" w:space="0" w:color="auto"/>
              <w:right w:val="single" w:sz="4" w:space="0" w:color="auto"/>
            </w:tcBorders>
            <w:shd w:val="clear" w:color="auto" w:fill="auto"/>
            <w:noWrap/>
            <w:vAlign w:val="bottom"/>
            <w:hideMark/>
          </w:tcPr>
          <w:p w14:paraId="75950098"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cheap</w:t>
            </w:r>
          </w:p>
        </w:tc>
        <w:tc>
          <w:tcPr>
            <w:tcW w:w="2120" w:type="dxa"/>
            <w:tcBorders>
              <w:top w:val="nil"/>
              <w:left w:val="nil"/>
              <w:bottom w:val="single" w:sz="4" w:space="0" w:color="auto"/>
              <w:right w:val="single" w:sz="4" w:space="0" w:color="auto"/>
            </w:tcBorders>
            <w:shd w:val="clear" w:color="auto" w:fill="auto"/>
            <w:noWrap/>
            <w:vAlign w:val="bottom"/>
            <w:hideMark/>
          </w:tcPr>
          <w:p w14:paraId="7044BFC7" w14:textId="77777777" w:rsidR="00CB7118" w:rsidRPr="00CB7118" w:rsidRDefault="00073750" w:rsidP="0007375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May need reinforcing</w:t>
            </w:r>
          </w:p>
        </w:tc>
      </w:tr>
      <w:tr w:rsidR="00CB7118" w:rsidRPr="00CB7118" w14:paraId="0B3F0CFF" w14:textId="77777777" w:rsidTr="00CB7118">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14:paraId="38988BC5"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Ply (hardwood)</w:t>
            </w:r>
          </w:p>
        </w:tc>
        <w:tc>
          <w:tcPr>
            <w:tcW w:w="1480" w:type="dxa"/>
            <w:tcBorders>
              <w:top w:val="nil"/>
              <w:left w:val="nil"/>
              <w:bottom w:val="single" w:sz="4" w:space="0" w:color="auto"/>
              <w:right w:val="single" w:sz="4" w:space="0" w:color="auto"/>
            </w:tcBorders>
            <w:shd w:val="clear" w:color="auto" w:fill="auto"/>
            <w:noWrap/>
            <w:vAlign w:val="bottom"/>
            <w:hideMark/>
          </w:tcPr>
          <w:p w14:paraId="4F36D5CA" w14:textId="77777777" w:rsidR="00CB7118" w:rsidRPr="00CB7118" w:rsidRDefault="002E5332" w:rsidP="00CB711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£10.62</w:t>
            </w:r>
          </w:p>
        </w:tc>
        <w:tc>
          <w:tcPr>
            <w:tcW w:w="820" w:type="dxa"/>
            <w:tcBorders>
              <w:top w:val="nil"/>
              <w:left w:val="nil"/>
              <w:bottom w:val="single" w:sz="4" w:space="0" w:color="auto"/>
              <w:right w:val="single" w:sz="4" w:space="0" w:color="auto"/>
            </w:tcBorders>
            <w:shd w:val="clear" w:color="auto" w:fill="auto"/>
            <w:noWrap/>
            <w:vAlign w:val="bottom"/>
            <w:hideMark/>
          </w:tcPr>
          <w:p w14:paraId="05B47C54"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4ft x 4ft</w:t>
            </w:r>
          </w:p>
        </w:tc>
        <w:tc>
          <w:tcPr>
            <w:tcW w:w="1020" w:type="dxa"/>
            <w:tcBorders>
              <w:top w:val="nil"/>
              <w:left w:val="nil"/>
              <w:bottom w:val="single" w:sz="4" w:space="0" w:color="auto"/>
              <w:right w:val="single" w:sz="4" w:space="0" w:color="auto"/>
            </w:tcBorders>
            <w:shd w:val="clear" w:color="auto" w:fill="auto"/>
            <w:noWrap/>
            <w:vAlign w:val="bottom"/>
            <w:hideMark/>
          </w:tcPr>
          <w:p w14:paraId="7812631A" w14:textId="77777777" w:rsidR="00CB7118" w:rsidRPr="00CB7118" w:rsidRDefault="002E5332" w:rsidP="00CB711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9</w:t>
            </w:r>
            <w:r w:rsidR="00CB7118" w:rsidRPr="00CB7118">
              <w:rPr>
                <w:rFonts w:ascii="Calibri" w:eastAsia="Times New Roman" w:hAnsi="Calibri" w:cs="Calibri"/>
                <w:color w:val="000000"/>
                <w:lang w:eastAsia="en-GB"/>
              </w:rPr>
              <w:t>mm</w:t>
            </w:r>
          </w:p>
        </w:tc>
        <w:tc>
          <w:tcPr>
            <w:tcW w:w="1580" w:type="dxa"/>
            <w:tcBorders>
              <w:top w:val="nil"/>
              <w:left w:val="nil"/>
              <w:bottom w:val="single" w:sz="4" w:space="0" w:color="auto"/>
              <w:right w:val="single" w:sz="4" w:space="0" w:color="auto"/>
            </w:tcBorders>
            <w:shd w:val="clear" w:color="auto" w:fill="auto"/>
            <w:noWrap/>
            <w:vAlign w:val="bottom"/>
            <w:hideMark/>
          </w:tcPr>
          <w:p w14:paraId="7470CC4F"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good flexibility</w:t>
            </w:r>
          </w:p>
        </w:tc>
        <w:tc>
          <w:tcPr>
            <w:tcW w:w="2120" w:type="dxa"/>
            <w:tcBorders>
              <w:top w:val="nil"/>
              <w:left w:val="nil"/>
              <w:bottom w:val="single" w:sz="4" w:space="0" w:color="auto"/>
              <w:right w:val="single" w:sz="4" w:space="0" w:color="auto"/>
            </w:tcBorders>
            <w:shd w:val="clear" w:color="auto" w:fill="auto"/>
            <w:noWrap/>
            <w:vAlign w:val="bottom"/>
            <w:hideMark/>
          </w:tcPr>
          <w:p w14:paraId="265AFA3F"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expensive</w:t>
            </w:r>
          </w:p>
        </w:tc>
      </w:tr>
      <w:tr w:rsidR="00CB7118" w:rsidRPr="00CB7118" w14:paraId="541F14E3" w14:textId="77777777" w:rsidTr="00CB7118">
        <w:trPr>
          <w:trHeight w:val="300"/>
        </w:trPr>
        <w:tc>
          <w:tcPr>
            <w:tcW w:w="1540" w:type="dxa"/>
            <w:tcBorders>
              <w:top w:val="nil"/>
              <w:left w:val="single" w:sz="4" w:space="0" w:color="auto"/>
              <w:bottom w:val="single" w:sz="4" w:space="0" w:color="auto"/>
              <w:right w:val="single" w:sz="4" w:space="0" w:color="auto"/>
            </w:tcBorders>
            <w:shd w:val="clear" w:color="auto" w:fill="auto"/>
            <w:noWrap/>
            <w:vAlign w:val="bottom"/>
            <w:hideMark/>
          </w:tcPr>
          <w:p w14:paraId="0CE23867"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OSB</w:t>
            </w:r>
          </w:p>
        </w:tc>
        <w:tc>
          <w:tcPr>
            <w:tcW w:w="1480" w:type="dxa"/>
            <w:tcBorders>
              <w:top w:val="nil"/>
              <w:left w:val="nil"/>
              <w:bottom w:val="single" w:sz="4" w:space="0" w:color="auto"/>
              <w:right w:val="single" w:sz="4" w:space="0" w:color="auto"/>
            </w:tcBorders>
            <w:shd w:val="clear" w:color="auto" w:fill="auto"/>
            <w:noWrap/>
            <w:vAlign w:val="bottom"/>
            <w:hideMark/>
          </w:tcPr>
          <w:p w14:paraId="5D9A8FDF" w14:textId="77777777" w:rsidR="00CB7118" w:rsidRPr="00CB7118" w:rsidRDefault="00CB7118" w:rsidP="00CB7118">
            <w:pPr>
              <w:spacing w:after="0" w:line="240" w:lineRule="auto"/>
              <w:jc w:val="right"/>
              <w:rPr>
                <w:rFonts w:ascii="Calibri" w:eastAsia="Times New Roman" w:hAnsi="Calibri" w:cs="Calibri"/>
                <w:color w:val="000000"/>
                <w:lang w:eastAsia="en-GB"/>
              </w:rPr>
            </w:pPr>
            <w:r w:rsidRPr="00CB7118">
              <w:rPr>
                <w:rFonts w:ascii="Calibri" w:eastAsia="Times New Roman" w:hAnsi="Calibri" w:cs="Calibri"/>
                <w:color w:val="000000"/>
                <w:lang w:eastAsia="en-GB"/>
              </w:rPr>
              <w:t>£12.74</w:t>
            </w:r>
          </w:p>
        </w:tc>
        <w:tc>
          <w:tcPr>
            <w:tcW w:w="820" w:type="dxa"/>
            <w:tcBorders>
              <w:top w:val="nil"/>
              <w:left w:val="nil"/>
              <w:bottom w:val="single" w:sz="4" w:space="0" w:color="auto"/>
              <w:right w:val="single" w:sz="4" w:space="0" w:color="auto"/>
            </w:tcBorders>
            <w:shd w:val="clear" w:color="auto" w:fill="auto"/>
            <w:noWrap/>
            <w:vAlign w:val="bottom"/>
            <w:hideMark/>
          </w:tcPr>
          <w:p w14:paraId="0D8E50A8"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8ft x 4ft</w:t>
            </w:r>
          </w:p>
        </w:tc>
        <w:tc>
          <w:tcPr>
            <w:tcW w:w="1020" w:type="dxa"/>
            <w:tcBorders>
              <w:top w:val="nil"/>
              <w:left w:val="nil"/>
              <w:bottom w:val="single" w:sz="4" w:space="0" w:color="auto"/>
              <w:right w:val="single" w:sz="4" w:space="0" w:color="auto"/>
            </w:tcBorders>
            <w:shd w:val="clear" w:color="auto" w:fill="auto"/>
            <w:noWrap/>
            <w:vAlign w:val="bottom"/>
            <w:hideMark/>
          </w:tcPr>
          <w:p w14:paraId="27B8ED10"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9mm</w:t>
            </w:r>
          </w:p>
        </w:tc>
        <w:tc>
          <w:tcPr>
            <w:tcW w:w="1580" w:type="dxa"/>
            <w:tcBorders>
              <w:top w:val="nil"/>
              <w:left w:val="nil"/>
              <w:bottom w:val="single" w:sz="4" w:space="0" w:color="auto"/>
              <w:right w:val="single" w:sz="4" w:space="0" w:color="auto"/>
            </w:tcBorders>
            <w:shd w:val="clear" w:color="auto" w:fill="auto"/>
            <w:noWrap/>
            <w:vAlign w:val="bottom"/>
            <w:hideMark/>
          </w:tcPr>
          <w:p w14:paraId="7C6B42D8"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Cheap</w:t>
            </w:r>
          </w:p>
        </w:tc>
        <w:tc>
          <w:tcPr>
            <w:tcW w:w="2120" w:type="dxa"/>
            <w:tcBorders>
              <w:top w:val="nil"/>
              <w:left w:val="nil"/>
              <w:bottom w:val="single" w:sz="4" w:space="0" w:color="auto"/>
              <w:right w:val="single" w:sz="4" w:space="0" w:color="auto"/>
            </w:tcBorders>
            <w:shd w:val="clear" w:color="auto" w:fill="auto"/>
            <w:noWrap/>
            <w:vAlign w:val="bottom"/>
            <w:hideMark/>
          </w:tcPr>
          <w:p w14:paraId="39F055F9" w14:textId="77777777" w:rsidR="00CB7118" w:rsidRPr="00CB7118" w:rsidRDefault="00CB7118" w:rsidP="00CB7118">
            <w:pPr>
              <w:spacing w:after="0" w:line="240" w:lineRule="auto"/>
              <w:rPr>
                <w:rFonts w:ascii="Calibri" w:eastAsia="Times New Roman" w:hAnsi="Calibri" w:cs="Calibri"/>
                <w:color w:val="000000"/>
                <w:lang w:eastAsia="en-GB"/>
              </w:rPr>
            </w:pPr>
            <w:r w:rsidRPr="00CB7118">
              <w:rPr>
                <w:rFonts w:ascii="Calibri" w:eastAsia="Times New Roman" w:hAnsi="Calibri" w:cs="Calibri"/>
                <w:color w:val="000000"/>
                <w:lang w:eastAsia="en-GB"/>
              </w:rPr>
              <w:t>not structurally strong</w:t>
            </w:r>
          </w:p>
        </w:tc>
      </w:tr>
    </w:tbl>
    <w:p w14:paraId="477123BA" w14:textId="77777777" w:rsidR="00073750" w:rsidRDefault="00531CA0" w:rsidP="00531CA0">
      <w:pPr>
        <w:tabs>
          <w:tab w:val="left" w:pos="720"/>
          <w:tab w:val="left" w:pos="1440"/>
          <w:tab w:val="left" w:pos="2160"/>
          <w:tab w:val="left" w:pos="2880"/>
          <w:tab w:val="left" w:pos="3600"/>
          <w:tab w:val="left" w:pos="4320"/>
          <w:tab w:val="left" w:pos="5040"/>
          <w:tab w:val="left" w:pos="5760"/>
          <w:tab w:val="left" w:pos="6480"/>
          <w:tab w:val="left" w:pos="7200"/>
          <w:tab w:val="left" w:pos="8205"/>
        </w:tabs>
      </w:pPr>
      <w:r>
        <w:t xml:space="preserve"> </w:t>
      </w:r>
    </w:p>
    <w:p w14:paraId="1EB6A5D8" w14:textId="1F539DE8" w:rsidR="00DC3E3F" w:rsidRDefault="00073750" w:rsidP="00073750">
      <w:r>
        <w:t xml:space="preserve">After performing research it has been decided that the main body of the line launcher will be </w:t>
      </w:r>
      <w:r w:rsidR="00EF3D8D">
        <w:t xml:space="preserve">made out of 9mm mdf. It is an inexpensive material and if required can easily be laminated together to add strength.  </w:t>
      </w:r>
    </w:p>
    <w:p w14:paraId="07ED1EF1" w14:textId="77777777" w:rsidR="00B25ED8" w:rsidRDefault="00B25ED8" w:rsidP="00073750">
      <w:pPr>
        <w:rPr>
          <w:u w:val="single"/>
        </w:rPr>
      </w:pPr>
    </w:p>
    <w:p w14:paraId="62DDB356" w14:textId="77777777" w:rsidR="00B25ED8" w:rsidRDefault="00B25ED8" w:rsidP="00073750">
      <w:pPr>
        <w:rPr>
          <w:u w:val="single"/>
        </w:rPr>
      </w:pPr>
    </w:p>
    <w:p w14:paraId="23A3FDC8" w14:textId="77777777" w:rsidR="00B25ED8" w:rsidRDefault="00B25ED8" w:rsidP="00073750">
      <w:pPr>
        <w:rPr>
          <w:u w:val="single"/>
        </w:rPr>
      </w:pPr>
    </w:p>
    <w:p w14:paraId="0CFF24A1" w14:textId="6E35DE74" w:rsidR="00A423D7" w:rsidRDefault="004C4400" w:rsidP="00073750">
      <w:pPr>
        <w:rPr>
          <w:u w:val="single"/>
        </w:rPr>
      </w:pPr>
      <w:r>
        <w:rPr>
          <w:u w:val="single"/>
        </w:rPr>
        <w:t xml:space="preserve">Barrel </w:t>
      </w:r>
    </w:p>
    <w:p w14:paraId="333DE061" w14:textId="77777777" w:rsidR="00A423D7" w:rsidRDefault="00A423D7" w:rsidP="00073750">
      <w:pPr>
        <w:rPr>
          <w:u w:val="single"/>
        </w:rPr>
      </w:pPr>
    </w:p>
    <w:tbl>
      <w:tblPr>
        <w:tblW w:w="5660" w:type="dxa"/>
        <w:tblLook w:val="04A0" w:firstRow="1" w:lastRow="0" w:firstColumn="1" w:lastColumn="0" w:noHBand="0" w:noVBand="1"/>
      </w:tblPr>
      <w:tblGrid>
        <w:gridCol w:w="1420"/>
        <w:gridCol w:w="1360"/>
        <w:gridCol w:w="960"/>
        <w:gridCol w:w="960"/>
        <w:gridCol w:w="1107"/>
      </w:tblGrid>
      <w:tr w:rsidR="00A423D7" w:rsidRPr="00A423D7" w14:paraId="4C2F97F5" w14:textId="77777777" w:rsidTr="00A423D7">
        <w:trPr>
          <w:trHeight w:val="288"/>
        </w:trPr>
        <w:tc>
          <w:tcPr>
            <w:tcW w:w="1420" w:type="dxa"/>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1CA68DE4"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Piping material</w:t>
            </w:r>
          </w:p>
        </w:tc>
        <w:tc>
          <w:tcPr>
            <w:tcW w:w="1360" w:type="dxa"/>
            <w:tcBorders>
              <w:top w:val="single" w:sz="4" w:space="0" w:color="auto"/>
              <w:left w:val="nil"/>
              <w:bottom w:val="single" w:sz="4" w:space="0" w:color="auto"/>
              <w:right w:val="single" w:sz="4" w:space="0" w:color="auto"/>
            </w:tcBorders>
            <w:shd w:val="clear" w:color="000000" w:fill="A9D08E"/>
            <w:noWrap/>
            <w:vAlign w:val="bottom"/>
            <w:hideMark/>
          </w:tcPr>
          <w:p w14:paraId="3C9E2C22"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Price (inc VAT)</w:t>
            </w:r>
          </w:p>
        </w:tc>
        <w:tc>
          <w:tcPr>
            <w:tcW w:w="960" w:type="dxa"/>
            <w:tcBorders>
              <w:top w:val="single" w:sz="4" w:space="0" w:color="auto"/>
              <w:left w:val="nil"/>
              <w:bottom w:val="single" w:sz="4" w:space="0" w:color="auto"/>
              <w:right w:val="single" w:sz="4" w:space="0" w:color="auto"/>
            </w:tcBorders>
            <w:shd w:val="clear" w:color="000000" w:fill="A9D08E"/>
            <w:noWrap/>
            <w:vAlign w:val="bottom"/>
            <w:hideMark/>
          </w:tcPr>
          <w:p w14:paraId="1B0FF90F"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 xml:space="preserve">Size </w:t>
            </w:r>
          </w:p>
        </w:tc>
        <w:tc>
          <w:tcPr>
            <w:tcW w:w="960" w:type="dxa"/>
            <w:tcBorders>
              <w:top w:val="single" w:sz="4" w:space="0" w:color="auto"/>
              <w:left w:val="nil"/>
              <w:bottom w:val="single" w:sz="4" w:space="0" w:color="auto"/>
              <w:right w:val="single" w:sz="4" w:space="0" w:color="auto"/>
            </w:tcBorders>
            <w:shd w:val="clear" w:color="000000" w:fill="A9D08E"/>
            <w:noWrap/>
            <w:vAlign w:val="bottom"/>
            <w:hideMark/>
          </w:tcPr>
          <w:p w14:paraId="4ED26CB8"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pros</w:t>
            </w:r>
          </w:p>
        </w:tc>
        <w:tc>
          <w:tcPr>
            <w:tcW w:w="960" w:type="dxa"/>
            <w:tcBorders>
              <w:top w:val="single" w:sz="4" w:space="0" w:color="auto"/>
              <w:left w:val="nil"/>
              <w:bottom w:val="single" w:sz="4" w:space="0" w:color="auto"/>
              <w:right w:val="single" w:sz="4" w:space="0" w:color="auto"/>
            </w:tcBorders>
            <w:shd w:val="clear" w:color="000000" w:fill="A9D08E"/>
            <w:noWrap/>
            <w:vAlign w:val="bottom"/>
            <w:hideMark/>
          </w:tcPr>
          <w:p w14:paraId="79A1B87D"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cons</w:t>
            </w:r>
          </w:p>
        </w:tc>
      </w:tr>
      <w:tr w:rsidR="00A423D7" w:rsidRPr="00A423D7" w14:paraId="2A59387C" w14:textId="77777777" w:rsidTr="00A423D7">
        <w:trPr>
          <w:trHeight w:val="288"/>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8E57848"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Plastic</w:t>
            </w:r>
          </w:p>
        </w:tc>
        <w:tc>
          <w:tcPr>
            <w:tcW w:w="1360" w:type="dxa"/>
            <w:tcBorders>
              <w:top w:val="nil"/>
              <w:left w:val="nil"/>
              <w:bottom w:val="single" w:sz="4" w:space="0" w:color="auto"/>
              <w:right w:val="single" w:sz="4" w:space="0" w:color="auto"/>
            </w:tcBorders>
            <w:shd w:val="clear" w:color="auto" w:fill="auto"/>
            <w:noWrap/>
            <w:vAlign w:val="bottom"/>
            <w:hideMark/>
          </w:tcPr>
          <w:p w14:paraId="764439AB" w14:textId="77777777" w:rsidR="00A423D7" w:rsidRPr="00A423D7" w:rsidRDefault="00A423D7" w:rsidP="00A423D7">
            <w:pPr>
              <w:spacing w:after="0" w:line="240" w:lineRule="auto"/>
              <w:jc w:val="right"/>
              <w:rPr>
                <w:rFonts w:ascii="Calibri" w:eastAsia="Times New Roman" w:hAnsi="Calibri" w:cs="Calibri"/>
                <w:color w:val="000000"/>
                <w:lang w:eastAsia="en-GB"/>
              </w:rPr>
            </w:pPr>
            <w:r w:rsidRPr="00A423D7">
              <w:rPr>
                <w:rFonts w:ascii="Calibri" w:eastAsia="Times New Roman" w:hAnsi="Calibri" w:cs="Calibri"/>
                <w:color w:val="000000"/>
                <w:lang w:eastAsia="en-GB"/>
              </w:rPr>
              <w:t>4.36</w:t>
            </w:r>
          </w:p>
        </w:tc>
        <w:tc>
          <w:tcPr>
            <w:tcW w:w="960" w:type="dxa"/>
            <w:tcBorders>
              <w:top w:val="nil"/>
              <w:left w:val="nil"/>
              <w:bottom w:val="single" w:sz="4" w:space="0" w:color="auto"/>
              <w:right w:val="single" w:sz="4" w:space="0" w:color="auto"/>
            </w:tcBorders>
            <w:shd w:val="clear" w:color="auto" w:fill="auto"/>
            <w:noWrap/>
            <w:vAlign w:val="bottom"/>
            <w:hideMark/>
          </w:tcPr>
          <w:p w14:paraId="32655B52"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3 m</w:t>
            </w:r>
          </w:p>
        </w:tc>
        <w:tc>
          <w:tcPr>
            <w:tcW w:w="960" w:type="dxa"/>
            <w:tcBorders>
              <w:top w:val="nil"/>
              <w:left w:val="nil"/>
              <w:bottom w:val="single" w:sz="4" w:space="0" w:color="auto"/>
              <w:right w:val="single" w:sz="4" w:space="0" w:color="auto"/>
            </w:tcBorders>
            <w:shd w:val="clear" w:color="auto" w:fill="auto"/>
            <w:noWrap/>
            <w:vAlign w:val="bottom"/>
            <w:hideMark/>
          </w:tcPr>
          <w:p w14:paraId="756D188D"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cheap</w:t>
            </w:r>
          </w:p>
        </w:tc>
        <w:tc>
          <w:tcPr>
            <w:tcW w:w="960" w:type="dxa"/>
            <w:tcBorders>
              <w:top w:val="nil"/>
              <w:left w:val="nil"/>
              <w:bottom w:val="single" w:sz="4" w:space="0" w:color="auto"/>
              <w:right w:val="single" w:sz="4" w:space="0" w:color="auto"/>
            </w:tcBorders>
            <w:shd w:val="clear" w:color="auto" w:fill="auto"/>
            <w:noWrap/>
            <w:vAlign w:val="bottom"/>
            <w:hideMark/>
          </w:tcPr>
          <w:p w14:paraId="7553C92A"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brittle</w:t>
            </w:r>
          </w:p>
        </w:tc>
      </w:tr>
      <w:tr w:rsidR="00A423D7" w:rsidRPr="00A423D7" w14:paraId="23AFD540" w14:textId="77777777" w:rsidTr="00A423D7">
        <w:trPr>
          <w:trHeight w:val="288"/>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BD8BA00"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 xml:space="preserve">galve </w:t>
            </w:r>
          </w:p>
        </w:tc>
        <w:tc>
          <w:tcPr>
            <w:tcW w:w="1360" w:type="dxa"/>
            <w:tcBorders>
              <w:top w:val="nil"/>
              <w:left w:val="nil"/>
              <w:bottom w:val="single" w:sz="4" w:space="0" w:color="auto"/>
              <w:right w:val="single" w:sz="4" w:space="0" w:color="auto"/>
            </w:tcBorders>
            <w:shd w:val="clear" w:color="auto" w:fill="auto"/>
            <w:noWrap/>
            <w:vAlign w:val="bottom"/>
            <w:hideMark/>
          </w:tcPr>
          <w:p w14:paraId="04645A62" w14:textId="77777777" w:rsidR="00A423D7" w:rsidRPr="00A423D7" w:rsidRDefault="00A423D7" w:rsidP="00A423D7">
            <w:pPr>
              <w:spacing w:after="0" w:line="240" w:lineRule="auto"/>
              <w:jc w:val="right"/>
              <w:rPr>
                <w:rFonts w:ascii="Calibri" w:eastAsia="Times New Roman" w:hAnsi="Calibri" w:cs="Calibri"/>
                <w:color w:val="000000"/>
                <w:lang w:eastAsia="en-GB"/>
              </w:rPr>
            </w:pPr>
            <w:r w:rsidRPr="00A423D7">
              <w:rPr>
                <w:rFonts w:ascii="Calibri" w:eastAsia="Times New Roman" w:hAnsi="Calibri" w:cs="Calibri"/>
                <w:color w:val="000000"/>
                <w:lang w:eastAsia="en-GB"/>
              </w:rPr>
              <w:t>11.86</w:t>
            </w:r>
          </w:p>
        </w:tc>
        <w:tc>
          <w:tcPr>
            <w:tcW w:w="960" w:type="dxa"/>
            <w:tcBorders>
              <w:top w:val="nil"/>
              <w:left w:val="nil"/>
              <w:bottom w:val="single" w:sz="4" w:space="0" w:color="auto"/>
              <w:right w:val="single" w:sz="4" w:space="0" w:color="auto"/>
            </w:tcBorders>
            <w:shd w:val="clear" w:color="auto" w:fill="auto"/>
            <w:noWrap/>
            <w:vAlign w:val="bottom"/>
            <w:hideMark/>
          </w:tcPr>
          <w:p w14:paraId="18EC26EA"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 xml:space="preserve">3 m </w:t>
            </w:r>
          </w:p>
        </w:tc>
        <w:tc>
          <w:tcPr>
            <w:tcW w:w="960" w:type="dxa"/>
            <w:tcBorders>
              <w:top w:val="nil"/>
              <w:left w:val="nil"/>
              <w:bottom w:val="single" w:sz="4" w:space="0" w:color="auto"/>
              <w:right w:val="single" w:sz="4" w:space="0" w:color="auto"/>
            </w:tcBorders>
            <w:shd w:val="clear" w:color="auto" w:fill="auto"/>
            <w:noWrap/>
            <w:vAlign w:val="bottom"/>
            <w:hideMark/>
          </w:tcPr>
          <w:p w14:paraId="369D9329"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strong</w:t>
            </w:r>
          </w:p>
        </w:tc>
        <w:tc>
          <w:tcPr>
            <w:tcW w:w="960" w:type="dxa"/>
            <w:tcBorders>
              <w:top w:val="nil"/>
              <w:left w:val="nil"/>
              <w:bottom w:val="single" w:sz="4" w:space="0" w:color="auto"/>
              <w:right w:val="single" w:sz="4" w:space="0" w:color="auto"/>
            </w:tcBorders>
            <w:shd w:val="clear" w:color="auto" w:fill="auto"/>
            <w:noWrap/>
            <w:vAlign w:val="bottom"/>
            <w:hideMark/>
          </w:tcPr>
          <w:p w14:paraId="56234F8E"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expensive</w:t>
            </w:r>
          </w:p>
        </w:tc>
      </w:tr>
      <w:tr w:rsidR="00A423D7" w:rsidRPr="00A423D7" w14:paraId="071C9898" w14:textId="77777777" w:rsidTr="00A423D7">
        <w:trPr>
          <w:trHeight w:val="288"/>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B94C9D9"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copper</w:t>
            </w:r>
          </w:p>
        </w:tc>
        <w:tc>
          <w:tcPr>
            <w:tcW w:w="1360" w:type="dxa"/>
            <w:tcBorders>
              <w:top w:val="nil"/>
              <w:left w:val="nil"/>
              <w:bottom w:val="single" w:sz="4" w:space="0" w:color="auto"/>
              <w:right w:val="single" w:sz="4" w:space="0" w:color="auto"/>
            </w:tcBorders>
            <w:shd w:val="clear" w:color="auto" w:fill="auto"/>
            <w:noWrap/>
            <w:vAlign w:val="bottom"/>
            <w:hideMark/>
          </w:tcPr>
          <w:p w14:paraId="06105C42" w14:textId="77777777" w:rsidR="00A423D7" w:rsidRPr="00A423D7" w:rsidRDefault="00A423D7" w:rsidP="00A423D7">
            <w:pPr>
              <w:spacing w:after="0" w:line="240" w:lineRule="auto"/>
              <w:jc w:val="right"/>
              <w:rPr>
                <w:rFonts w:ascii="Calibri" w:eastAsia="Times New Roman" w:hAnsi="Calibri" w:cs="Calibri"/>
                <w:color w:val="000000"/>
                <w:lang w:eastAsia="en-GB"/>
              </w:rPr>
            </w:pPr>
            <w:r w:rsidRPr="00A423D7">
              <w:rPr>
                <w:rFonts w:ascii="Calibri" w:eastAsia="Times New Roman" w:hAnsi="Calibri" w:cs="Calibri"/>
                <w:color w:val="000000"/>
                <w:lang w:eastAsia="en-GB"/>
              </w:rPr>
              <w:t>14.67</w:t>
            </w:r>
          </w:p>
        </w:tc>
        <w:tc>
          <w:tcPr>
            <w:tcW w:w="960" w:type="dxa"/>
            <w:tcBorders>
              <w:top w:val="nil"/>
              <w:left w:val="nil"/>
              <w:bottom w:val="single" w:sz="4" w:space="0" w:color="auto"/>
              <w:right w:val="single" w:sz="4" w:space="0" w:color="auto"/>
            </w:tcBorders>
            <w:shd w:val="clear" w:color="auto" w:fill="auto"/>
            <w:noWrap/>
            <w:vAlign w:val="bottom"/>
            <w:hideMark/>
          </w:tcPr>
          <w:p w14:paraId="3CAFFBF6"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3 m</w:t>
            </w:r>
          </w:p>
        </w:tc>
        <w:tc>
          <w:tcPr>
            <w:tcW w:w="960" w:type="dxa"/>
            <w:tcBorders>
              <w:top w:val="nil"/>
              <w:left w:val="nil"/>
              <w:bottom w:val="single" w:sz="4" w:space="0" w:color="auto"/>
              <w:right w:val="single" w:sz="4" w:space="0" w:color="auto"/>
            </w:tcBorders>
            <w:shd w:val="clear" w:color="auto" w:fill="auto"/>
            <w:noWrap/>
            <w:vAlign w:val="bottom"/>
            <w:hideMark/>
          </w:tcPr>
          <w:p w14:paraId="4661D7BF"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 xml:space="preserve">strong </w:t>
            </w:r>
          </w:p>
        </w:tc>
        <w:tc>
          <w:tcPr>
            <w:tcW w:w="960" w:type="dxa"/>
            <w:tcBorders>
              <w:top w:val="nil"/>
              <w:left w:val="nil"/>
              <w:bottom w:val="single" w:sz="4" w:space="0" w:color="auto"/>
              <w:right w:val="single" w:sz="4" w:space="0" w:color="auto"/>
            </w:tcBorders>
            <w:shd w:val="clear" w:color="auto" w:fill="auto"/>
            <w:noWrap/>
            <w:vAlign w:val="bottom"/>
            <w:hideMark/>
          </w:tcPr>
          <w:p w14:paraId="329E89E3" w14:textId="77777777" w:rsidR="00A423D7" w:rsidRPr="00A423D7" w:rsidRDefault="00A423D7" w:rsidP="00A423D7">
            <w:pPr>
              <w:spacing w:after="0" w:line="240" w:lineRule="auto"/>
              <w:rPr>
                <w:rFonts w:ascii="Calibri" w:eastAsia="Times New Roman" w:hAnsi="Calibri" w:cs="Calibri"/>
                <w:color w:val="000000"/>
                <w:lang w:eastAsia="en-GB"/>
              </w:rPr>
            </w:pPr>
            <w:r w:rsidRPr="00A423D7">
              <w:rPr>
                <w:rFonts w:ascii="Calibri" w:eastAsia="Times New Roman" w:hAnsi="Calibri" w:cs="Calibri"/>
                <w:color w:val="000000"/>
                <w:lang w:eastAsia="en-GB"/>
              </w:rPr>
              <w:t>expensive</w:t>
            </w:r>
          </w:p>
        </w:tc>
      </w:tr>
    </w:tbl>
    <w:p w14:paraId="5C4D4617" w14:textId="67D5A52E" w:rsidR="00A423D7" w:rsidRDefault="00A423D7" w:rsidP="00073750">
      <w:pPr>
        <w:rPr>
          <w:u w:val="single"/>
        </w:rPr>
      </w:pPr>
    </w:p>
    <w:p w14:paraId="0A2EBB8B" w14:textId="376D5465" w:rsidR="00A423D7" w:rsidRPr="00A423D7" w:rsidRDefault="00A423D7" w:rsidP="00073750">
      <w:r w:rsidRPr="00A423D7">
        <w:t>After performing research plastic piping has been chosen to make the barrel, this is because it’s a cheap material and could withstand the work required from it.</w:t>
      </w:r>
    </w:p>
    <w:p w14:paraId="2FBE0498" w14:textId="784B846C" w:rsidR="004C4400" w:rsidRDefault="004C4400" w:rsidP="00073750">
      <w:pPr>
        <w:rPr>
          <w:u w:val="single"/>
        </w:rPr>
      </w:pPr>
      <w:r>
        <w:rPr>
          <w:u w:val="single"/>
        </w:rPr>
        <w:t xml:space="preserve">Firing arm </w:t>
      </w:r>
    </w:p>
    <w:p w14:paraId="04242C5B" w14:textId="7159A489" w:rsidR="00A423D7" w:rsidRPr="00A423D7" w:rsidRDefault="00A423D7" w:rsidP="00073750">
      <w:r>
        <w:t>The firing arm will be made from cheap metal bar this will be acquired from a scrap merchant for little more than £1, any other parts will be upcycled or sourced for free.</w:t>
      </w:r>
    </w:p>
    <w:p w14:paraId="744D5EDC" w14:textId="77777777" w:rsidR="004C4400" w:rsidRPr="004C4400" w:rsidRDefault="004C4400" w:rsidP="00073750">
      <w:pPr>
        <w:rPr>
          <w:u w:val="single"/>
        </w:rPr>
      </w:pPr>
    </w:p>
    <w:p w14:paraId="6171B170" w14:textId="7578E068" w:rsidR="007C53EA" w:rsidRPr="007C53EA" w:rsidRDefault="007C53EA" w:rsidP="00073750">
      <w:pPr>
        <w:rPr>
          <w:b/>
          <w:bCs/>
          <w:u w:val="single"/>
        </w:rPr>
      </w:pPr>
      <w:r w:rsidRPr="007C53EA">
        <w:rPr>
          <w:b/>
          <w:bCs/>
          <w:u w:val="single"/>
        </w:rPr>
        <w:lastRenderedPageBreak/>
        <w:t>Individual team member parts</w:t>
      </w:r>
    </w:p>
    <w:p w14:paraId="1ED7897A" w14:textId="3E3E6056" w:rsidR="00E77DDE" w:rsidRDefault="00E77DDE" w:rsidP="00073750">
      <w:r>
        <w:rPr>
          <w:noProof/>
          <w:lang w:eastAsia="en-GB"/>
        </w:rPr>
        <w:drawing>
          <wp:inline distT="0" distB="0" distL="0" distR="0" wp14:anchorId="7A0298E2" wp14:editId="5827B6F5">
            <wp:extent cx="5731510" cy="2562860"/>
            <wp:effectExtent l="0" t="0" r="2540" b="8890"/>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rrel plat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62860"/>
                    </a:xfrm>
                    <a:prstGeom prst="rect">
                      <a:avLst/>
                    </a:prstGeom>
                  </pic:spPr>
                </pic:pic>
              </a:graphicData>
            </a:graphic>
          </wp:inline>
        </w:drawing>
      </w:r>
    </w:p>
    <w:p w14:paraId="20F676C7" w14:textId="606D1035" w:rsidR="00E77DDE" w:rsidRDefault="00E77DDE" w:rsidP="00073750">
      <w:r>
        <w:t>Above is a model of the barrel plate that sits inside the barrel, this will stop the firing arm going to far forwa</w:t>
      </w:r>
      <w:r w:rsidR="007C53EA">
        <w:t>rd and also keeps the spring in place.</w:t>
      </w:r>
    </w:p>
    <w:p w14:paraId="2D766626" w14:textId="32398DA8" w:rsidR="00E77DDE" w:rsidRDefault="00E77DDE" w:rsidP="00073750"/>
    <w:p w14:paraId="64FC354E" w14:textId="3A95D1EB" w:rsidR="00E77DDE" w:rsidRDefault="00E77DDE" w:rsidP="00073750"/>
    <w:p w14:paraId="20A30362" w14:textId="28C5865E" w:rsidR="00E77DDE" w:rsidRDefault="00E77DDE" w:rsidP="00073750"/>
    <w:p w14:paraId="3CC08DBB" w14:textId="420A00A5" w:rsidR="00E77DDE" w:rsidRDefault="00E77DDE" w:rsidP="00073750"/>
    <w:p w14:paraId="14C79F3F" w14:textId="4934FD8A" w:rsidR="00E77DDE" w:rsidRDefault="00E77DDE" w:rsidP="00073750"/>
    <w:p w14:paraId="10EF862E" w14:textId="4FFB4D87" w:rsidR="00E77DDE" w:rsidRDefault="00E77DDE" w:rsidP="00073750"/>
    <w:p w14:paraId="7A933629" w14:textId="4A275B01" w:rsidR="00E77DDE" w:rsidRDefault="007C53EA" w:rsidP="00073750">
      <w:r>
        <w:t>Below is the barrel, this is the housing for the main firing mechanisms, it is designed to be slightly bigger than the projectile.</w:t>
      </w:r>
    </w:p>
    <w:p w14:paraId="13740CB4" w14:textId="456B63A2" w:rsidR="00E77DDE" w:rsidRDefault="00E77DDE">
      <w:r>
        <w:rPr>
          <w:noProof/>
          <w:lang w:eastAsia="en-GB"/>
        </w:rPr>
        <w:drawing>
          <wp:inline distT="0" distB="0" distL="0" distR="0" wp14:anchorId="5679B3AC" wp14:editId="0AD9A02B">
            <wp:extent cx="5731510" cy="2514600"/>
            <wp:effectExtent l="0" t="0" r="2540" b="0"/>
            <wp:docPr id="7"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rre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14600"/>
                    </a:xfrm>
                    <a:prstGeom prst="rect">
                      <a:avLst/>
                    </a:prstGeom>
                  </pic:spPr>
                </pic:pic>
              </a:graphicData>
            </a:graphic>
          </wp:inline>
        </w:drawing>
      </w:r>
      <w:r>
        <w:br w:type="page"/>
      </w:r>
    </w:p>
    <w:p w14:paraId="3135FB85" w14:textId="42050ABC" w:rsidR="00DC3E3F" w:rsidRDefault="00DC3E3F" w:rsidP="00073750"/>
    <w:sdt>
      <w:sdtPr>
        <w:rPr>
          <w:rFonts w:asciiTheme="minorHAnsi" w:eastAsiaTheme="minorHAnsi" w:hAnsiTheme="minorHAnsi" w:cstheme="minorBidi"/>
          <w:color w:val="auto"/>
          <w:sz w:val="22"/>
          <w:szCs w:val="22"/>
          <w:lang w:val="en-GB"/>
        </w:rPr>
        <w:id w:val="-1547060867"/>
        <w:docPartObj>
          <w:docPartGallery w:val="Bibliographies"/>
          <w:docPartUnique/>
        </w:docPartObj>
      </w:sdtPr>
      <w:sdtEndPr/>
      <w:sdtContent>
        <w:p w14:paraId="28004D1C" w14:textId="67375C84" w:rsidR="009E4EF8" w:rsidRDefault="009E4EF8">
          <w:pPr>
            <w:pStyle w:val="Heading1"/>
          </w:pPr>
          <w:r>
            <w:t>Bibliography</w:t>
          </w:r>
        </w:p>
        <w:sdt>
          <w:sdtPr>
            <w:id w:val="111145805"/>
            <w:bibliography/>
          </w:sdtPr>
          <w:sdtEndPr/>
          <w:sdtContent>
            <w:p w14:paraId="3C910F6C" w14:textId="77777777" w:rsidR="009E4EF8" w:rsidRDefault="009E4EF8" w:rsidP="009E4EF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Diskinson, D. A. (2016). </w:t>
              </w:r>
              <w:r>
                <w:rPr>
                  <w:i/>
                  <w:iCs/>
                  <w:noProof/>
                  <w:lang w:val="en-US"/>
                </w:rPr>
                <w:t>https://uosdesign.org/designshow2016/year-1/line-launcher/</w:t>
              </w:r>
              <w:r>
                <w:rPr>
                  <w:noProof/>
                  <w:lang w:val="en-US"/>
                </w:rPr>
                <w:t>.</w:t>
              </w:r>
            </w:p>
            <w:p w14:paraId="240989B6" w14:textId="77777777" w:rsidR="009E4EF8" w:rsidRDefault="009E4EF8" w:rsidP="009E4EF8">
              <w:pPr>
                <w:pStyle w:val="Bibliography"/>
                <w:ind w:left="720" w:hanging="720"/>
                <w:rPr>
                  <w:noProof/>
                  <w:lang w:val="en-US"/>
                </w:rPr>
              </w:pPr>
              <w:r>
                <w:rPr>
                  <w:noProof/>
                  <w:lang w:val="en-US"/>
                </w:rPr>
                <w:t xml:space="preserve">engineers, i. o. (2019). </w:t>
              </w:r>
              <w:r>
                <w:rPr>
                  <w:i/>
                  <w:iCs/>
                  <w:noProof/>
                  <w:lang w:val="en-US"/>
                </w:rPr>
                <w:t>https://www.imeche.org/docs/default-source/1-oscar/challenges/design-challenge/2020/imeche-1st-year-design-challenge---project-specification-2020---v1-2.pdf?sfvrsn=2</w:t>
              </w:r>
              <w:r>
                <w:rPr>
                  <w:noProof/>
                  <w:lang w:val="en-US"/>
                </w:rPr>
                <w:t>.</w:t>
              </w:r>
            </w:p>
            <w:p w14:paraId="2E9AEE62" w14:textId="733584DF" w:rsidR="009E4EF8" w:rsidRDefault="009E4EF8" w:rsidP="009E4EF8">
              <w:r>
                <w:rPr>
                  <w:b/>
                  <w:bCs/>
                  <w:noProof/>
                </w:rPr>
                <w:fldChar w:fldCharType="end"/>
              </w:r>
            </w:p>
          </w:sdtContent>
        </w:sdt>
      </w:sdtContent>
    </w:sdt>
    <w:p w14:paraId="730CDBE7" w14:textId="77777777" w:rsidR="00DC3E3F" w:rsidRDefault="00DC3E3F" w:rsidP="00073750"/>
    <w:p w14:paraId="40B07D04" w14:textId="77777777" w:rsidR="00DC3E3F" w:rsidRDefault="00DC3E3F" w:rsidP="00073750"/>
    <w:p w14:paraId="199E727A" w14:textId="6E9A7F92" w:rsidR="00DC3E3F" w:rsidRDefault="00DC3E3F" w:rsidP="00073750">
      <w:pPr>
        <w:rPr>
          <w:u w:val="single"/>
        </w:rPr>
      </w:pPr>
    </w:p>
    <w:p w14:paraId="381CE84B" w14:textId="48086095" w:rsidR="00DC3E3F" w:rsidRDefault="00DC3E3F" w:rsidP="00073750">
      <w:pPr>
        <w:rPr>
          <w:u w:val="single"/>
        </w:rPr>
      </w:pPr>
    </w:p>
    <w:p w14:paraId="046E1E15" w14:textId="0F84B8F7" w:rsidR="00DC3E3F" w:rsidRDefault="00DC3E3F" w:rsidP="00073750">
      <w:pPr>
        <w:rPr>
          <w:u w:val="single"/>
        </w:rPr>
      </w:pPr>
    </w:p>
    <w:p w14:paraId="71B88B15" w14:textId="4FBC9D0A" w:rsidR="00DC3E3F" w:rsidRDefault="00DC3E3F" w:rsidP="00073750">
      <w:pPr>
        <w:rPr>
          <w:u w:val="single"/>
        </w:rPr>
      </w:pPr>
    </w:p>
    <w:p w14:paraId="11E15E94" w14:textId="0DF6145B" w:rsidR="00DC3E3F" w:rsidRDefault="00DC3E3F" w:rsidP="00073750">
      <w:pPr>
        <w:rPr>
          <w:u w:val="single"/>
        </w:rPr>
      </w:pPr>
    </w:p>
    <w:p w14:paraId="3477B090" w14:textId="6EBD656B" w:rsidR="00DC3E3F" w:rsidRDefault="00DC3E3F" w:rsidP="00073750">
      <w:pPr>
        <w:rPr>
          <w:u w:val="single"/>
        </w:rPr>
      </w:pPr>
    </w:p>
    <w:p w14:paraId="72E8A34B" w14:textId="61CD63F6" w:rsidR="00DC3E3F" w:rsidRDefault="00DC3E3F" w:rsidP="00073750">
      <w:pPr>
        <w:rPr>
          <w:u w:val="single"/>
        </w:rPr>
      </w:pPr>
    </w:p>
    <w:p w14:paraId="1F80CDFA" w14:textId="2B6AC218" w:rsidR="00DC3E3F" w:rsidRDefault="00DC3E3F" w:rsidP="00073750">
      <w:pPr>
        <w:rPr>
          <w:u w:val="single"/>
        </w:rPr>
      </w:pPr>
    </w:p>
    <w:p w14:paraId="39A4D721" w14:textId="03DDE09D" w:rsidR="00DC3E3F" w:rsidRDefault="00DC3E3F" w:rsidP="00073750">
      <w:pPr>
        <w:rPr>
          <w:u w:val="single"/>
        </w:rPr>
      </w:pPr>
    </w:p>
    <w:p w14:paraId="71FE8F6B" w14:textId="4DD0F867" w:rsidR="00DC3E3F" w:rsidRDefault="00DC3E3F" w:rsidP="00073750">
      <w:pPr>
        <w:rPr>
          <w:u w:val="single"/>
        </w:rPr>
      </w:pPr>
    </w:p>
    <w:p w14:paraId="64D65D0F" w14:textId="0EBCF9E5" w:rsidR="00DC3E3F" w:rsidRDefault="00DC3E3F" w:rsidP="00073750">
      <w:pPr>
        <w:rPr>
          <w:u w:val="single"/>
        </w:rPr>
      </w:pPr>
    </w:p>
    <w:p w14:paraId="02CB79D2" w14:textId="530D2689" w:rsidR="00DC3E3F" w:rsidRDefault="00DC3E3F" w:rsidP="00073750">
      <w:pPr>
        <w:rPr>
          <w:u w:val="single"/>
        </w:rPr>
      </w:pPr>
    </w:p>
    <w:p w14:paraId="3A8C26EB" w14:textId="2DBDEB5A" w:rsidR="00DC3E3F" w:rsidRDefault="00DC3E3F" w:rsidP="00073750">
      <w:pPr>
        <w:rPr>
          <w:u w:val="single"/>
        </w:rPr>
      </w:pPr>
    </w:p>
    <w:p w14:paraId="69FA9756" w14:textId="4D8CAE8F" w:rsidR="00DC3E3F" w:rsidRDefault="00DC3E3F" w:rsidP="00073750">
      <w:pPr>
        <w:rPr>
          <w:u w:val="single"/>
        </w:rPr>
      </w:pPr>
    </w:p>
    <w:p w14:paraId="29118881" w14:textId="20AE8D90" w:rsidR="00DC3E3F" w:rsidRDefault="00DC3E3F" w:rsidP="00073750">
      <w:pPr>
        <w:rPr>
          <w:u w:val="single"/>
        </w:rPr>
      </w:pPr>
    </w:p>
    <w:p w14:paraId="637998D7" w14:textId="4AE94D8A" w:rsidR="00DC3E3F" w:rsidRDefault="00DC3E3F" w:rsidP="00073750">
      <w:pPr>
        <w:rPr>
          <w:u w:val="single"/>
        </w:rPr>
      </w:pPr>
    </w:p>
    <w:p w14:paraId="73509460" w14:textId="755920A1" w:rsidR="00DC3E3F" w:rsidRDefault="00DC3E3F" w:rsidP="00073750">
      <w:pPr>
        <w:rPr>
          <w:u w:val="single"/>
        </w:rPr>
      </w:pPr>
    </w:p>
    <w:p w14:paraId="7745C722" w14:textId="4AF54CED" w:rsidR="00DC3E3F" w:rsidRDefault="00DC3E3F" w:rsidP="00073750">
      <w:pPr>
        <w:rPr>
          <w:u w:val="single"/>
        </w:rPr>
      </w:pPr>
    </w:p>
    <w:p w14:paraId="3F94F764" w14:textId="50E38241" w:rsidR="00DC3E3F" w:rsidRDefault="00DC3E3F" w:rsidP="00073750">
      <w:pPr>
        <w:rPr>
          <w:u w:val="single"/>
        </w:rPr>
      </w:pPr>
    </w:p>
    <w:p w14:paraId="4308EA07" w14:textId="4806F665" w:rsidR="00DC3E3F" w:rsidRDefault="00DC3E3F" w:rsidP="00073750">
      <w:pPr>
        <w:rPr>
          <w:u w:val="single"/>
        </w:rPr>
      </w:pPr>
    </w:p>
    <w:p w14:paraId="4E275117" w14:textId="555EB55F" w:rsidR="00DC3E3F" w:rsidRDefault="00DC3E3F" w:rsidP="00073750">
      <w:pPr>
        <w:rPr>
          <w:u w:val="single"/>
        </w:rPr>
      </w:pPr>
    </w:p>
    <w:p w14:paraId="2D60EB6F" w14:textId="7A34C6B4" w:rsidR="00DC3E3F" w:rsidRDefault="00DC3E3F" w:rsidP="00073750">
      <w:pPr>
        <w:rPr>
          <w:u w:val="single"/>
        </w:rPr>
      </w:pPr>
    </w:p>
    <w:p w14:paraId="55B7EF3C" w14:textId="0C61B6C7" w:rsidR="00DC3E3F" w:rsidRDefault="00DC3E3F" w:rsidP="00073750">
      <w:pPr>
        <w:rPr>
          <w:u w:val="single"/>
        </w:rPr>
      </w:pPr>
    </w:p>
    <w:p w14:paraId="1BADABF0" w14:textId="70A9E024" w:rsidR="00DC3E3F" w:rsidRDefault="00DC3E3F" w:rsidP="00073750">
      <w:pPr>
        <w:rPr>
          <w:u w:val="single"/>
        </w:rPr>
      </w:pPr>
    </w:p>
    <w:p w14:paraId="4008A9A2" w14:textId="27607CB3" w:rsidR="00DC3E3F" w:rsidRDefault="00DC3E3F" w:rsidP="00073750">
      <w:pPr>
        <w:rPr>
          <w:u w:val="single"/>
        </w:rPr>
      </w:pPr>
    </w:p>
    <w:p w14:paraId="3B9CB87E" w14:textId="065E8EF9" w:rsidR="00DC3E3F" w:rsidRDefault="00DC3E3F" w:rsidP="00073750">
      <w:pPr>
        <w:rPr>
          <w:u w:val="single"/>
        </w:rPr>
      </w:pPr>
    </w:p>
    <w:p w14:paraId="749F87B9" w14:textId="2726B6ED" w:rsidR="00DC3E3F" w:rsidRDefault="00DC3E3F" w:rsidP="00073750">
      <w:pPr>
        <w:rPr>
          <w:u w:val="single"/>
        </w:rPr>
      </w:pPr>
    </w:p>
    <w:p w14:paraId="1344592C" w14:textId="401DB3DE" w:rsidR="00DC3E3F" w:rsidRDefault="00DC3E3F" w:rsidP="00073750">
      <w:pPr>
        <w:rPr>
          <w:u w:val="single"/>
        </w:rPr>
      </w:pPr>
    </w:p>
    <w:p w14:paraId="4E8A1F0B" w14:textId="23D5C935" w:rsidR="00DC3E3F" w:rsidRDefault="00DC3E3F" w:rsidP="00073750">
      <w:pPr>
        <w:rPr>
          <w:u w:val="single"/>
        </w:rPr>
      </w:pPr>
    </w:p>
    <w:p w14:paraId="5B94B26C" w14:textId="728DAD9A" w:rsidR="00DC3E3F" w:rsidRDefault="00DC3E3F" w:rsidP="00073750">
      <w:pPr>
        <w:rPr>
          <w:u w:val="single"/>
        </w:rPr>
      </w:pPr>
    </w:p>
    <w:p w14:paraId="52C1940A" w14:textId="31E94014" w:rsidR="00DC3E3F" w:rsidRPr="00DC3E3F" w:rsidRDefault="00DC3E3F" w:rsidP="00073750">
      <w:r>
        <w:rPr>
          <w:noProof/>
        </w:rPr>
        <w:br w:type="textWrapping" w:clear="all"/>
      </w:r>
    </w:p>
    <w:sectPr w:rsidR="00DC3E3F" w:rsidRPr="00DC3E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B10D5" w14:textId="77777777" w:rsidR="00C02A1F" w:rsidRDefault="00C02A1F" w:rsidP="00DC3E3F">
      <w:pPr>
        <w:spacing w:after="0" w:line="240" w:lineRule="auto"/>
      </w:pPr>
      <w:r>
        <w:separator/>
      </w:r>
    </w:p>
  </w:endnote>
  <w:endnote w:type="continuationSeparator" w:id="0">
    <w:p w14:paraId="17B4E809" w14:textId="77777777" w:rsidR="00C02A1F" w:rsidRDefault="00C02A1F" w:rsidP="00DC3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BA8BF" w14:textId="77777777" w:rsidR="00C02A1F" w:rsidRDefault="00C02A1F" w:rsidP="00DC3E3F">
      <w:pPr>
        <w:spacing w:after="0" w:line="240" w:lineRule="auto"/>
      </w:pPr>
      <w:r>
        <w:separator/>
      </w:r>
    </w:p>
  </w:footnote>
  <w:footnote w:type="continuationSeparator" w:id="0">
    <w:p w14:paraId="1B107359" w14:textId="77777777" w:rsidR="00C02A1F" w:rsidRDefault="00C02A1F" w:rsidP="00DC3E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E48F9"/>
    <w:multiLevelType w:val="hybridMultilevel"/>
    <w:tmpl w:val="9D24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354D3"/>
    <w:multiLevelType w:val="hybridMultilevel"/>
    <w:tmpl w:val="C28CF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F11B4"/>
    <w:multiLevelType w:val="hybridMultilevel"/>
    <w:tmpl w:val="995A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E0023"/>
    <w:multiLevelType w:val="hybridMultilevel"/>
    <w:tmpl w:val="C7AA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84569"/>
    <w:multiLevelType w:val="hybridMultilevel"/>
    <w:tmpl w:val="2B38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10719"/>
    <w:multiLevelType w:val="hybridMultilevel"/>
    <w:tmpl w:val="D8C4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6A6301"/>
    <w:multiLevelType w:val="hybridMultilevel"/>
    <w:tmpl w:val="B0F09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5A6"/>
    <w:rsid w:val="00047685"/>
    <w:rsid w:val="00070AA4"/>
    <w:rsid w:val="00073750"/>
    <w:rsid w:val="00132D64"/>
    <w:rsid w:val="002E5148"/>
    <w:rsid w:val="002E5332"/>
    <w:rsid w:val="00313EFE"/>
    <w:rsid w:val="003C0126"/>
    <w:rsid w:val="003E4BAA"/>
    <w:rsid w:val="004C4400"/>
    <w:rsid w:val="004E35A6"/>
    <w:rsid w:val="00531CA0"/>
    <w:rsid w:val="00551C47"/>
    <w:rsid w:val="005E35B1"/>
    <w:rsid w:val="006049BA"/>
    <w:rsid w:val="006D4525"/>
    <w:rsid w:val="006E1846"/>
    <w:rsid w:val="00712BC4"/>
    <w:rsid w:val="007333A5"/>
    <w:rsid w:val="00734417"/>
    <w:rsid w:val="00737CE1"/>
    <w:rsid w:val="007549DE"/>
    <w:rsid w:val="00772BCE"/>
    <w:rsid w:val="00781E35"/>
    <w:rsid w:val="007C53EA"/>
    <w:rsid w:val="00882B6F"/>
    <w:rsid w:val="008C252C"/>
    <w:rsid w:val="009E4EF8"/>
    <w:rsid w:val="00A423D7"/>
    <w:rsid w:val="00AB5B3C"/>
    <w:rsid w:val="00B25ED8"/>
    <w:rsid w:val="00B710ED"/>
    <w:rsid w:val="00BC4CE7"/>
    <w:rsid w:val="00C02A1F"/>
    <w:rsid w:val="00CB7118"/>
    <w:rsid w:val="00DC0045"/>
    <w:rsid w:val="00DC3E3F"/>
    <w:rsid w:val="00E02530"/>
    <w:rsid w:val="00E77DDE"/>
    <w:rsid w:val="00EC1215"/>
    <w:rsid w:val="00EF3D8D"/>
    <w:rsid w:val="00F25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E558"/>
  <w15:chartTrackingRefBased/>
  <w15:docId w15:val="{35F00D91-9104-4CAC-AFBE-4C736E19E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E4EF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3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E3F"/>
  </w:style>
  <w:style w:type="paragraph" w:styleId="Footer">
    <w:name w:val="footer"/>
    <w:basedOn w:val="Normal"/>
    <w:link w:val="FooterChar"/>
    <w:uiPriority w:val="99"/>
    <w:unhideWhenUsed/>
    <w:rsid w:val="00DC3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E3F"/>
  </w:style>
  <w:style w:type="paragraph" w:styleId="ListParagraph">
    <w:name w:val="List Paragraph"/>
    <w:basedOn w:val="Normal"/>
    <w:uiPriority w:val="34"/>
    <w:qFormat/>
    <w:rsid w:val="00737CE1"/>
    <w:pPr>
      <w:ind w:left="720"/>
      <w:contextualSpacing/>
    </w:pPr>
  </w:style>
  <w:style w:type="character" w:customStyle="1" w:styleId="Heading1Char">
    <w:name w:val="Heading 1 Char"/>
    <w:basedOn w:val="DefaultParagraphFont"/>
    <w:link w:val="Heading1"/>
    <w:uiPriority w:val="9"/>
    <w:rsid w:val="009E4EF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E4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16299">
      <w:bodyDiv w:val="1"/>
      <w:marLeft w:val="0"/>
      <w:marRight w:val="0"/>
      <w:marTop w:val="0"/>
      <w:marBottom w:val="0"/>
      <w:divBdr>
        <w:top w:val="none" w:sz="0" w:space="0" w:color="auto"/>
        <w:left w:val="none" w:sz="0" w:space="0" w:color="auto"/>
        <w:bottom w:val="none" w:sz="0" w:space="0" w:color="auto"/>
        <w:right w:val="none" w:sz="0" w:space="0" w:color="auto"/>
      </w:divBdr>
    </w:div>
    <w:div w:id="326908826">
      <w:bodyDiv w:val="1"/>
      <w:marLeft w:val="0"/>
      <w:marRight w:val="0"/>
      <w:marTop w:val="0"/>
      <w:marBottom w:val="0"/>
      <w:divBdr>
        <w:top w:val="none" w:sz="0" w:space="0" w:color="auto"/>
        <w:left w:val="none" w:sz="0" w:space="0" w:color="auto"/>
        <w:bottom w:val="none" w:sz="0" w:space="0" w:color="auto"/>
        <w:right w:val="none" w:sz="0" w:space="0" w:color="auto"/>
      </w:divBdr>
    </w:div>
    <w:div w:id="1337884596">
      <w:bodyDiv w:val="1"/>
      <w:marLeft w:val="0"/>
      <w:marRight w:val="0"/>
      <w:marTop w:val="0"/>
      <w:marBottom w:val="0"/>
      <w:divBdr>
        <w:top w:val="none" w:sz="0" w:space="0" w:color="auto"/>
        <w:left w:val="none" w:sz="0" w:space="0" w:color="auto"/>
        <w:bottom w:val="none" w:sz="0" w:space="0" w:color="auto"/>
        <w:right w:val="none" w:sz="0" w:space="0" w:color="auto"/>
      </w:divBdr>
    </w:div>
    <w:div w:id="1340505761">
      <w:bodyDiv w:val="1"/>
      <w:marLeft w:val="0"/>
      <w:marRight w:val="0"/>
      <w:marTop w:val="0"/>
      <w:marBottom w:val="0"/>
      <w:divBdr>
        <w:top w:val="none" w:sz="0" w:space="0" w:color="auto"/>
        <w:left w:val="none" w:sz="0" w:space="0" w:color="auto"/>
        <w:bottom w:val="none" w:sz="0" w:space="0" w:color="auto"/>
        <w:right w:val="none" w:sz="0" w:space="0" w:color="auto"/>
      </w:divBdr>
    </w:div>
    <w:div w:id="1380134185">
      <w:bodyDiv w:val="1"/>
      <w:marLeft w:val="0"/>
      <w:marRight w:val="0"/>
      <w:marTop w:val="0"/>
      <w:marBottom w:val="0"/>
      <w:divBdr>
        <w:top w:val="none" w:sz="0" w:space="0" w:color="auto"/>
        <w:left w:val="none" w:sz="0" w:space="0" w:color="auto"/>
        <w:bottom w:val="none" w:sz="0" w:space="0" w:color="auto"/>
        <w:right w:val="none" w:sz="0" w:space="0" w:color="auto"/>
      </w:divBdr>
    </w:div>
    <w:div w:id="1850102704">
      <w:bodyDiv w:val="1"/>
      <w:marLeft w:val="0"/>
      <w:marRight w:val="0"/>
      <w:marTop w:val="0"/>
      <w:marBottom w:val="0"/>
      <w:divBdr>
        <w:top w:val="none" w:sz="0" w:space="0" w:color="auto"/>
        <w:left w:val="none" w:sz="0" w:space="0" w:color="auto"/>
        <w:bottom w:val="none" w:sz="0" w:space="0" w:color="auto"/>
        <w:right w:val="none" w:sz="0" w:space="0" w:color="auto"/>
      </w:divBdr>
    </w:div>
    <w:div w:id="1923952684">
      <w:bodyDiv w:val="1"/>
      <w:marLeft w:val="0"/>
      <w:marRight w:val="0"/>
      <w:marTop w:val="0"/>
      <w:marBottom w:val="0"/>
      <w:divBdr>
        <w:top w:val="none" w:sz="0" w:space="0" w:color="auto"/>
        <w:left w:val="none" w:sz="0" w:space="0" w:color="auto"/>
        <w:bottom w:val="none" w:sz="0" w:space="0" w:color="auto"/>
        <w:right w:val="none" w:sz="0" w:space="0" w:color="auto"/>
      </w:divBdr>
    </w:div>
    <w:div w:id="197351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t>
            </a:r>
            <a:r>
              <a:rPr lang="en-GB" baseline="0"/>
              <a:t> Launcher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Sheet1!$B$14</c:f>
              <c:strCache>
                <c:ptCount val="1"/>
                <c:pt idx="0">
                  <c:v>Design 1</c:v>
                </c:pt>
              </c:strCache>
            </c:strRef>
          </c:tx>
          <c:spPr>
            <a:ln w="28575" cap="rnd">
              <a:solidFill>
                <a:schemeClr val="accent1"/>
              </a:solidFill>
              <a:round/>
            </a:ln>
            <a:effectLst/>
          </c:spPr>
          <c:marker>
            <c:symbol val="none"/>
          </c:marker>
          <c:cat>
            <c:strRef>
              <c:f>Sheet1!$A$15:$A$21</c:f>
              <c:strCache>
                <c:ptCount val="7"/>
                <c:pt idx="0">
                  <c:v>weight </c:v>
                </c:pt>
                <c:pt idx="1">
                  <c:v>aesthetics</c:v>
                </c:pt>
                <c:pt idx="2">
                  <c:v>firing range</c:v>
                </c:pt>
                <c:pt idx="3">
                  <c:v>cost</c:v>
                </c:pt>
                <c:pt idx="4">
                  <c:v>accuracy</c:v>
                </c:pt>
                <c:pt idx="5">
                  <c:v>ease of use</c:v>
                </c:pt>
                <c:pt idx="6">
                  <c:v>able to hold position before firing</c:v>
                </c:pt>
              </c:strCache>
            </c:strRef>
          </c:cat>
          <c:val>
            <c:numRef>
              <c:f>Sheet1!$B$15:$B$21</c:f>
              <c:numCache>
                <c:formatCode>General</c:formatCode>
                <c:ptCount val="7"/>
                <c:pt idx="0">
                  <c:v>2</c:v>
                </c:pt>
                <c:pt idx="1">
                  <c:v>2</c:v>
                </c:pt>
                <c:pt idx="2">
                  <c:v>5</c:v>
                </c:pt>
                <c:pt idx="3">
                  <c:v>2</c:v>
                </c:pt>
                <c:pt idx="4">
                  <c:v>5</c:v>
                </c:pt>
                <c:pt idx="5">
                  <c:v>5</c:v>
                </c:pt>
                <c:pt idx="6">
                  <c:v>4</c:v>
                </c:pt>
              </c:numCache>
            </c:numRef>
          </c:val>
          <c:extLst xmlns:c16r2="http://schemas.microsoft.com/office/drawing/2015/06/chart">
            <c:ext xmlns:c16="http://schemas.microsoft.com/office/drawing/2014/chart" uri="{C3380CC4-5D6E-409C-BE32-E72D297353CC}">
              <c16:uniqueId val="{00000000-354A-4F16-B6AE-06B5E0DBC4C1}"/>
            </c:ext>
          </c:extLst>
        </c:ser>
        <c:ser>
          <c:idx val="1"/>
          <c:order val="1"/>
          <c:tx>
            <c:strRef>
              <c:f>Sheet1!$C$14</c:f>
              <c:strCache>
                <c:ptCount val="1"/>
                <c:pt idx="0">
                  <c:v>Design 2</c:v>
                </c:pt>
              </c:strCache>
            </c:strRef>
          </c:tx>
          <c:spPr>
            <a:ln w="28575" cap="rnd">
              <a:solidFill>
                <a:schemeClr val="accent2"/>
              </a:solidFill>
              <a:round/>
            </a:ln>
            <a:effectLst/>
          </c:spPr>
          <c:marker>
            <c:symbol val="none"/>
          </c:marker>
          <c:cat>
            <c:strRef>
              <c:f>Sheet1!$A$15:$A$21</c:f>
              <c:strCache>
                <c:ptCount val="7"/>
                <c:pt idx="0">
                  <c:v>weight </c:v>
                </c:pt>
                <c:pt idx="1">
                  <c:v>aesthetics</c:v>
                </c:pt>
                <c:pt idx="2">
                  <c:v>firing range</c:v>
                </c:pt>
                <c:pt idx="3">
                  <c:v>cost</c:v>
                </c:pt>
                <c:pt idx="4">
                  <c:v>accuracy</c:v>
                </c:pt>
                <c:pt idx="5">
                  <c:v>ease of use</c:v>
                </c:pt>
                <c:pt idx="6">
                  <c:v>able to hold position before firing</c:v>
                </c:pt>
              </c:strCache>
            </c:strRef>
          </c:cat>
          <c:val>
            <c:numRef>
              <c:f>Sheet1!$C$15:$C$21</c:f>
              <c:numCache>
                <c:formatCode>General</c:formatCode>
                <c:ptCount val="7"/>
                <c:pt idx="0">
                  <c:v>3</c:v>
                </c:pt>
                <c:pt idx="1">
                  <c:v>2</c:v>
                </c:pt>
                <c:pt idx="2">
                  <c:v>6</c:v>
                </c:pt>
                <c:pt idx="3">
                  <c:v>4</c:v>
                </c:pt>
                <c:pt idx="4">
                  <c:v>4</c:v>
                </c:pt>
                <c:pt idx="5">
                  <c:v>7</c:v>
                </c:pt>
                <c:pt idx="6">
                  <c:v>6</c:v>
                </c:pt>
              </c:numCache>
            </c:numRef>
          </c:val>
          <c:extLst xmlns:c16r2="http://schemas.microsoft.com/office/drawing/2015/06/chart">
            <c:ext xmlns:c16="http://schemas.microsoft.com/office/drawing/2014/chart" uri="{C3380CC4-5D6E-409C-BE32-E72D297353CC}">
              <c16:uniqueId val="{00000001-354A-4F16-B6AE-06B5E0DBC4C1}"/>
            </c:ext>
          </c:extLst>
        </c:ser>
        <c:ser>
          <c:idx val="2"/>
          <c:order val="2"/>
          <c:tx>
            <c:strRef>
              <c:f>Sheet1!$D$14</c:f>
              <c:strCache>
                <c:ptCount val="1"/>
                <c:pt idx="0">
                  <c:v>Design 3</c:v>
                </c:pt>
              </c:strCache>
            </c:strRef>
          </c:tx>
          <c:spPr>
            <a:ln w="28575" cap="rnd">
              <a:solidFill>
                <a:schemeClr val="accent3"/>
              </a:solidFill>
              <a:round/>
            </a:ln>
            <a:effectLst/>
          </c:spPr>
          <c:marker>
            <c:symbol val="none"/>
          </c:marker>
          <c:cat>
            <c:strRef>
              <c:f>Sheet1!$A$15:$A$21</c:f>
              <c:strCache>
                <c:ptCount val="7"/>
                <c:pt idx="0">
                  <c:v>weight </c:v>
                </c:pt>
                <c:pt idx="1">
                  <c:v>aesthetics</c:v>
                </c:pt>
                <c:pt idx="2">
                  <c:v>firing range</c:v>
                </c:pt>
                <c:pt idx="3">
                  <c:v>cost</c:v>
                </c:pt>
                <c:pt idx="4">
                  <c:v>accuracy</c:v>
                </c:pt>
                <c:pt idx="5">
                  <c:v>ease of use</c:v>
                </c:pt>
                <c:pt idx="6">
                  <c:v>able to hold position before firing</c:v>
                </c:pt>
              </c:strCache>
            </c:strRef>
          </c:cat>
          <c:val>
            <c:numRef>
              <c:f>Sheet1!$D$15:$D$21</c:f>
              <c:numCache>
                <c:formatCode>General</c:formatCode>
                <c:ptCount val="7"/>
                <c:pt idx="0">
                  <c:v>4</c:v>
                </c:pt>
                <c:pt idx="1">
                  <c:v>4</c:v>
                </c:pt>
                <c:pt idx="2">
                  <c:v>9</c:v>
                </c:pt>
                <c:pt idx="3">
                  <c:v>5</c:v>
                </c:pt>
                <c:pt idx="4">
                  <c:v>8</c:v>
                </c:pt>
                <c:pt idx="5">
                  <c:v>8</c:v>
                </c:pt>
                <c:pt idx="6">
                  <c:v>9</c:v>
                </c:pt>
              </c:numCache>
            </c:numRef>
          </c:val>
          <c:extLst xmlns:c16r2="http://schemas.microsoft.com/office/drawing/2015/06/chart">
            <c:ext xmlns:c16="http://schemas.microsoft.com/office/drawing/2014/chart" uri="{C3380CC4-5D6E-409C-BE32-E72D297353CC}">
              <c16:uniqueId val="{00000002-354A-4F16-B6AE-06B5E0DBC4C1}"/>
            </c:ext>
          </c:extLst>
        </c:ser>
        <c:dLbls>
          <c:showLegendKey val="0"/>
          <c:showVal val="0"/>
          <c:showCatName val="0"/>
          <c:showSerName val="0"/>
          <c:showPercent val="0"/>
          <c:showBubbleSize val="0"/>
        </c:dLbls>
        <c:axId val="489610584"/>
        <c:axId val="489610192"/>
      </c:radarChart>
      <c:catAx>
        <c:axId val="489610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610192"/>
        <c:crosses val="autoZero"/>
        <c:auto val="1"/>
        <c:lblAlgn val="ctr"/>
        <c:lblOffset val="100"/>
        <c:noMultiLvlLbl val="0"/>
      </c:catAx>
      <c:valAx>
        <c:axId val="489610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6105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DrA16</b:Tag>
    <b:SourceType>InternetSite</b:SourceType>
    <b:Guid>{45C66B97-C1FD-4A2B-93A4-392DA9A0BD74}</b:Guid>
    <b:Author>
      <b:Author>
        <b:NameList>
          <b:Person>
            <b:Last>Diskinson</b:Last>
            <b:First>Dr.</b:First>
            <b:Middle>Alex</b:Middle>
          </b:Person>
        </b:NameList>
      </b:Author>
    </b:Author>
    <b:Title>https://uosdesign.org/designshow2016/year-1/line-launcher/</b:Title>
    <b:Year>2016</b:Year>
    <b:RefOrder>2</b:RefOrder>
  </b:Source>
  <b:Source>
    <b:Tag>ins19</b:Tag>
    <b:SourceType>InternetSite</b:SourceType>
    <b:Guid>{7652C287-8A80-4051-9D6B-997893BB0CF5}</b:Guid>
    <b:Author>
      <b:Author>
        <b:NameList>
          <b:Person>
            <b:Last>engineers</b:Last>
            <b:First>institution</b:First>
            <b:Middle>of mechanical</b:Middle>
          </b:Person>
        </b:NameList>
      </b:Author>
    </b:Author>
    <b:Title>https://www.imeche.org/docs/default-source/1-oscar/challenges/design-challenge/2020/imeche-1st-year-design-challenge---project-specification-2020---v1-2.pdf?sfvrsn=2</b:Title>
    <b:Year>2019</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B68516-46B3-4FB7-9141-25FBBBB781F6}">
  <ds:schemaRefs>
    <ds:schemaRef ds:uri="http://schemas.openxmlformats.org/officeDocument/2006/bibliography"/>
  </ds:schemaRefs>
</ds:datastoreItem>
</file>

<file path=customXml/itemProps2.xml><?xml version="1.0" encoding="utf-8"?>
<ds:datastoreItem xmlns:ds="http://schemas.openxmlformats.org/officeDocument/2006/customXml" ds:itemID="{04237927-60EC-4CDE-9FB9-FD1CCF2BB588}"/>
</file>

<file path=customXml/itemProps3.xml><?xml version="1.0" encoding="utf-8"?>
<ds:datastoreItem xmlns:ds="http://schemas.openxmlformats.org/officeDocument/2006/customXml" ds:itemID="{C3D63BE3-86F6-4E15-9036-0B3B8A6570AB}"/>
</file>

<file path=customXml/itemProps4.xml><?xml version="1.0" encoding="utf-8"?>
<ds:datastoreItem xmlns:ds="http://schemas.openxmlformats.org/officeDocument/2006/customXml" ds:itemID="{21A91501-6AEF-47BD-A571-5E54BCB1B4C9}"/>
</file>

<file path=docProps/app.xml><?xml version="1.0" encoding="utf-8"?>
<Properties xmlns="http://schemas.openxmlformats.org/officeDocument/2006/extended-properties" xmlns:vt="http://schemas.openxmlformats.org/officeDocument/2006/docPropsVTypes">
  <Template>Normal</Template>
  <TotalTime>1</TotalTime>
  <Pages>12</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useraccount</dc:creator>
  <cp:keywords/>
  <dc:description/>
  <cp:lastModifiedBy>Project ENDURO</cp:lastModifiedBy>
  <cp:revision>2</cp:revision>
  <dcterms:created xsi:type="dcterms:W3CDTF">2020-06-05T11:44:00Z</dcterms:created>
  <dcterms:modified xsi:type="dcterms:W3CDTF">2020-06-05T11:44:00Z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