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07D63" w14:textId="77777777" w:rsidR="001761FD" w:rsidRPr="001C635F" w:rsidRDefault="001761FD" w:rsidP="0015410A">
      <w:pPr>
        <w:rPr>
          <w:rFonts w:ascii="Times New Roman" w:hAnsi="Times New Roman" w:cs="Times New Roman"/>
        </w:rPr>
      </w:pPr>
    </w:p>
    <w:p w14:paraId="00FD3053" w14:textId="77777777" w:rsidR="00EB25D0" w:rsidRPr="001C635F" w:rsidRDefault="00EB25D0" w:rsidP="0015410A">
      <w:pPr>
        <w:rPr>
          <w:rFonts w:ascii="Times New Roman" w:hAnsi="Times New Roman" w:cs="Times New Roman"/>
        </w:rPr>
      </w:pPr>
    </w:p>
    <w:p w14:paraId="2B80E12D" w14:textId="77777777" w:rsidR="00677943" w:rsidRPr="001C635F" w:rsidRDefault="00677943" w:rsidP="0015410A">
      <w:pPr>
        <w:rPr>
          <w:rFonts w:ascii="Times New Roman" w:hAnsi="Times New Roman" w:cs="Times New Roman"/>
        </w:rPr>
      </w:pPr>
    </w:p>
    <w:p w14:paraId="56B750BC" w14:textId="77777777" w:rsidR="00A306CC" w:rsidRPr="001C635F" w:rsidRDefault="00A306CC" w:rsidP="0015410A">
      <w:pPr>
        <w:rPr>
          <w:rFonts w:ascii="Times New Roman" w:hAnsi="Times New Roman" w:cs="Times New Roman"/>
        </w:rPr>
      </w:pPr>
    </w:p>
    <w:p w14:paraId="2F3C4776" w14:textId="77777777" w:rsidR="00A306CC" w:rsidRPr="001C635F" w:rsidRDefault="00A306CC" w:rsidP="0015410A">
      <w:pPr>
        <w:rPr>
          <w:rFonts w:ascii="Times New Roman" w:hAnsi="Times New Roman" w:cs="Times New Roman"/>
        </w:rPr>
      </w:pPr>
    </w:p>
    <w:p w14:paraId="0B314F52" w14:textId="1B19C106" w:rsidR="00A306CC" w:rsidRPr="001C635F" w:rsidRDefault="00000000" w:rsidP="0015410A">
      <w:pPr>
        <w:rPr>
          <w:rFonts w:ascii="Times New Roman" w:hAnsi="Times New Roman" w:cs="Times New Roman"/>
        </w:rPr>
      </w:pPr>
      <w:r w:rsidRPr="001C635F">
        <w:rPr>
          <w:rFonts w:ascii="Times New Roman" w:hAnsi="Times New Roman" w:cs="Times New Roman"/>
        </w:rPr>
        <w:t xml:space="preserve">                                                                                                                                                                                                                                                                                                                                                                                                                                                                                                                                                                                                                                                                                                                                                                                                                                                                                                                                                                                                                                                                                                                                                                                                                                                                                                                                                                                                                                                                                                                                                                                                                                                                                                                                                                                                                                                                                                                                                                                                                                                                                                                                                                                                                                                                                                                                                                                                                                                                                                                                                                                                                                                                                                                                                                                                                                                                                                                                                                                                                                                                                                                                                                                                                                                                                                                                                                                                                                                                                                                                                                                                                                                                                                                                                                                                                                                                                                                                                                                                                                                                                                                                                                                                                                                                                                                                                                                                                                                                                                                                                                                                                                                                                                                                                                                                                                                                                                                                                                                                                                                                                                                                                                                                                                                                                                                                                                                                                                                                                                                                                                                                                                                                                                                                                                                                                                                                                                                                                                                                                                                                                                                                                                                                                                                                                                                                                                                                                                                                                                                                                                                                                                                                                                                                                                                                                                                                                                                                                                                                                                                                                                                                                                                                                                                                                                                                                                                                                                                                                                                                                                                                                                                                                                                                                                          </w:t>
      </w:r>
      <w:r w:rsidR="00D2165D" w:rsidRPr="001C635F">
        <w:rPr>
          <w:rFonts w:ascii="Times New Roman" w:hAnsi="Times New Roman" w:cs="Times New Roman"/>
        </w:rPr>
        <w:t xml:space="preserve">     </w:t>
      </w:r>
    </w:p>
    <w:p w14:paraId="057A9659" w14:textId="77777777" w:rsidR="00677943" w:rsidRPr="001C635F" w:rsidRDefault="00677943" w:rsidP="0015410A">
      <w:pPr>
        <w:rPr>
          <w:rFonts w:ascii="Times New Roman" w:hAnsi="Times New Roman" w:cs="Times New Roman"/>
        </w:rPr>
      </w:pPr>
    </w:p>
    <w:p w14:paraId="09BB38F4" w14:textId="77777777" w:rsidR="00677943" w:rsidRPr="001C635F" w:rsidRDefault="00677943" w:rsidP="0015410A">
      <w:pPr>
        <w:rPr>
          <w:rFonts w:ascii="Times New Roman" w:hAnsi="Times New Roman" w:cs="Times New Roman"/>
        </w:rPr>
      </w:pPr>
    </w:p>
    <w:p w14:paraId="31486207" w14:textId="7BB5FA4D" w:rsidR="004F5782" w:rsidRDefault="00000000" w:rsidP="0015410A">
      <w:pPr>
        <w:jc w:val="center"/>
        <w:rPr>
          <w:rFonts w:ascii="Times New Roman" w:hAnsi="Times New Roman" w:cs="Times New Roman"/>
          <w:b/>
          <w:sz w:val="36"/>
        </w:rPr>
      </w:pPr>
      <w:r w:rsidRPr="001C635F">
        <w:rPr>
          <w:rFonts w:ascii="Times New Roman" w:hAnsi="Times New Roman" w:cs="Times New Roman"/>
          <w:b/>
          <w:sz w:val="36"/>
        </w:rPr>
        <w:t xml:space="preserve">Corporate social responsibility (CSR) in </w:t>
      </w:r>
      <w:r w:rsidR="000A5E0E" w:rsidRPr="001C635F">
        <w:rPr>
          <w:rFonts w:ascii="Times New Roman" w:hAnsi="Times New Roman" w:cs="Times New Roman"/>
          <w:b/>
          <w:sz w:val="36"/>
        </w:rPr>
        <w:t>Hospitality Industry</w:t>
      </w:r>
    </w:p>
    <w:p w14:paraId="04CB9BD0" w14:textId="77777777" w:rsidR="00CF1ECF" w:rsidRDefault="00CF1ECF" w:rsidP="0015410A">
      <w:pPr>
        <w:jc w:val="center"/>
        <w:rPr>
          <w:rFonts w:ascii="Times New Roman" w:hAnsi="Times New Roman" w:cs="Times New Roman"/>
          <w:b/>
          <w:sz w:val="36"/>
        </w:rPr>
      </w:pPr>
    </w:p>
    <w:p w14:paraId="26900171" w14:textId="77777777" w:rsidR="00CF1ECF" w:rsidRPr="00CF1ECF" w:rsidRDefault="00CF1ECF" w:rsidP="0015410A">
      <w:pPr>
        <w:jc w:val="center"/>
        <w:rPr>
          <w:rFonts w:ascii="Times New Roman" w:hAnsi="Times New Roman" w:cs="Times New Roman"/>
          <w:b/>
          <w:sz w:val="36"/>
          <w:lang w:val="nl-NL"/>
        </w:rPr>
      </w:pPr>
      <w:r w:rsidRPr="00CF1ECF">
        <w:rPr>
          <w:rFonts w:ascii="Times New Roman" w:hAnsi="Times New Roman" w:cs="Times New Roman"/>
          <w:b/>
          <w:sz w:val="36"/>
          <w:lang w:val="nl-NL"/>
        </w:rPr>
        <w:t>Student Name: RIFAT JAHAN</w:t>
      </w:r>
    </w:p>
    <w:p w14:paraId="7D9409A3" w14:textId="77777777" w:rsidR="00CF1ECF" w:rsidRPr="00CF1ECF" w:rsidRDefault="00CF1ECF" w:rsidP="0015410A">
      <w:pPr>
        <w:jc w:val="center"/>
        <w:rPr>
          <w:rFonts w:ascii="Times New Roman" w:hAnsi="Times New Roman" w:cs="Times New Roman"/>
          <w:b/>
          <w:sz w:val="36"/>
          <w:lang w:val="nl-NL"/>
        </w:rPr>
      </w:pPr>
      <w:r w:rsidRPr="00CF1ECF">
        <w:rPr>
          <w:rFonts w:ascii="Times New Roman" w:hAnsi="Times New Roman" w:cs="Times New Roman"/>
          <w:b/>
          <w:sz w:val="36"/>
          <w:lang w:val="nl-NL"/>
        </w:rPr>
        <w:t>Student ID: 2211255</w:t>
      </w:r>
    </w:p>
    <w:p w14:paraId="3342BE42" w14:textId="77777777" w:rsidR="00CF1ECF" w:rsidRPr="00CF1ECF" w:rsidRDefault="00CF1ECF" w:rsidP="0015410A">
      <w:pPr>
        <w:jc w:val="center"/>
        <w:rPr>
          <w:rFonts w:ascii="Times New Roman" w:hAnsi="Times New Roman" w:cs="Times New Roman"/>
          <w:b/>
          <w:sz w:val="36"/>
        </w:rPr>
      </w:pPr>
      <w:r w:rsidRPr="00CF1ECF">
        <w:rPr>
          <w:rFonts w:ascii="Times New Roman" w:hAnsi="Times New Roman" w:cs="Times New Roman"/>
          <w:b/>
          <w:sz w:val="36"/>
        </w:rPr>
        <w:t>Module ID: BMIH5006</w:t>
      </w:r>
    </w:p>
    <w:p w14:paraId="2289B030" w14:textId="622D95C9" w:rsidR="00CF1ECF" w:rsidRPr="008535AA" w:rsidRDefault="00CF1ECF" w:rsidP="0015410A">
      <w:pPr>
        <w:pStyle w:val="Heading1"/>
        <w:shd w:val="clear" w:color="auto" w:fill="FFFFFF"/>
        <w:rPr>
          <w:rFonts w:ascii="Segoe UI" w:hAnsi="Segoe UI" w:cs="Segoe UI"/>
          <w:color w:val="1D2125"/>
          <w:sz w:val="48"/>
          <w:szCs w:val="48"/>
        </w:rPr>
      </w:pPr>
      <w:r w:rsidRPr="00CF1ECF">
        <w:rPr>
          <w:rFonts w:ascii="Times New Roman" w:hAnsi="Times New Roman" w:cs="Times New Roman"/>
          <w:sz w:val="36"/>
        </w:rPr>
        <w:t xml:space="preserve">Module Name: </w:t>
      </w:r>
      <w:r w:rsidR="008535AA" w:rsidRPr="008535AA">
        <w:rPr>
          <w:rFonts w:ascii="Segoe UI" w:hAnsi="Segoe UI" w:cs="Segoe UI"/>
          <w:color w:val="1D2125"/>
          <w:sz w:val="36"/>
          <w:szCs w:val="36"/>
        </w:rPr>
        <w:t>Sustainable Hospitality &amp; Tourism Management</w:t>
      </w:r>
      <w:r w:rsidR="008535AA">
        <w:rPr>
          <w:rFonts w:ascii="Segoe UI" w:hAnsi="Segoe UI" w:cs="Segoe UI"/>
          <w:color w:val="1D2125"/>
        </w:rPr>
        <w:t> </w:t>
      </w:r>
    </w:p>
    <w:p w14:paraId="1738DC7C" w14:textId="77777777" w:rsidR="00CF1ECF" w:rsidRPr="00CF1ECF" w:rsidRDefault="00CF1ECF" w:rsidP="0015410A">
      <w:pPr>
        <w:jc w:val="center"/>
        <w:rPr>
          <w:rFonts w:ascii="Times New Roman" w:hAnsi="Times New Roman" w:cs="Times New Roman"/>
          <w:b/>
          <w:sz w:val="36"/>
        </w:rPr>
      </w:pPr>
      <w:r w:rsidRPr="00CF1ECF">
        <w:rPr>
          <w:rFonts w:ascii="Times New Roman" w:hAnsi="Times New Roman" w:cs="Times New Roman"/>
          <w:b/>
          <w:sz w:val="36"/>
        </w:rPr>
        <w:t>Tutor Name: Lisa-Marie Bassler</w:t>
      </w:r>
    </w:p>
    <w:p w14:paraId="7B6F399D" w14:textId="77777777" w:rsidR="00CF1ECF" w:rsidRPr="00CF1ECF" w:rsidRDefault="00CF1ECF" w:rsidP="0015410A">
      <w:pPr>
        <w:jc w:val="center"/>
        <w:rPr>
          <w:rFonts w:ascii="Times New Roman" w:hAnsi="Times New Roman" w:cs="Times New Roman"/>
          <w:b/>
          <w:sz w:val="36"/>
        </w:rPr>
      </w:pPr>
      <w:r w:rsidRPr="00CF1ECF">
        <w:rPr>
          <w:rFonts w:ascii="Times New Roman" w:hAnsi="Times New Roman" w:cs="Times New Roman"/>
          <w:b/>
          <w:sz w:val="36"/>
        </w:rPr>
        <w:t>Word Count: 2188</w:t>
      </w:r>
    </w:p>
    <w:p w14:paraId="37DFA1BF" w14:textId="3701ACDD" w:rsidR="00CF1ECF" w:rsidRPr="001C635F" w:rsidRDefault="00CF1ECF" w:rsidP="0015410A">
      <w:pPr>
        <w:jc w:val="center"/>
        <w:rPr>
          <w:rFonts w:ascii="Times New Roman" w:hAnsi="Times New Roman" w:cs="Times New Roman"/>
          <w:b/>
          <w:sz w:val="36"/>
        </w:rPr>
      </w:pPr>
      <w:r w:rsidRPr="00CF1ECF">
        <w:rPr>
          <w:rFonts w:ascii="Times New Roman" w:hAnsi="Times New Roman" w:cs="Times New Roman"/>
          <w:b/>
          <w:sz w:val="36"/>
        </w:rPr>
        <w:t xml:space="preserve">Date: </w:t>
      </w:r>
      <w:r>
        <w:rPr>
          <w:rFonts w:ascii="Times New Roman" w:hAnsi="Times New Roman" w:cs="Times New Roman"/>
          <w:b/>
          <w:sz w:val="36"/>
        </w:rPr>
        <w:t>12</w:t>
      </w:r>
      <w:r w:rsidRPr="00CF1ECF">
        <w:rPr>
          <w:rFonts w:ascii="Times New Roman" w:hAnsi="Times New Roman" w:cs="Times New Roman"/>
          <w:b/>
          <w:sz w:val="36"/>
        </w:rPr>
        <w:t>/05/2024</w:t>
      </w:r>
    </w:p>
    <w:p w14:paraId="0F5067A4" w14:textId="1AA4C83C" w:rsidR="000A5E0E" w:rsidRPr="001C635F" w:rsidRDefault="00000000" w:rsidP="0015410A">
      <w:pPr>
        <w:jc w:val="center"/>
        <w:rPr>
          <w:rFonts w:ascii="Times New Roman" w:hAnsi="Times New Roman" w:cs="Times New Roman"/>
          <w:b/>
          <w:sz w:val="36"/>
        </w:rPr>
      </w:pPr>
      <w:r w:rsidRPr="001C635F">
        <w:rPr>
          <w:rFonts w:ascii="Times New Roman" w:hAnsi="Times New Roman" w:cs="Times New Roman"/>
          <w:b/>
          <w:sz w:val="36"/>
        </w:rPr>
        <w:br w:type="page"/>
      </w:r>
    </w:p>
    <w:p w14:paraId="3EA26E7A" w14:textId="77777777" w:rsidR="000A5E0E" w:rsidRPr="001C635F" w:rsidRDefault="000A5E0E" w:rsidP="0015410A">
      <w:pPr>
        <w:rPr>
          <w:rFonts w:ascii="Times New Roman" w:hAnsi="Times New Roman" w:cs="Times New Roman"/>
        </w:rPr>
      </w:pPr>
    </w:p>
    <w:p w14:paraId="16516738" w14:textId="5F7C2295" w:rsidR="00EB25D0" w:rsidRPr="001C635F" w:rsidRDefault="00EB25D0" w:rsidP="0015410A">
      <w:pPr>
        <w:pStyle w:val="Heading1"/>
        <w:jc w:val="both"/>
        <w:rPr>
          <w:rFonts w:ascii="Times New Roman" w:hAnsi="Times New Roman" w:cs="Times New Roman"/>
        </w:rPr>
      </w:pPr>
    </w:p>
    <w:p w14:paraId="16026E2C" w14:textId="4D913DB9" w:rsidR="00B33E7D" w:rsidRPr="0015410A" w:rsidRDefault="00000000" w:rsidP="0015410A">
      <w:r w:rsidRPr="0015410A">
        <w:t xml:space="preserve">Corporate social responsibility (CSR) is the concept that companies have a responsibility to the environment and society from which they draw their resources </w:t>
      </w:r>
      <w:r w:rsidR="001C635F" w:rsidRPr="0015410A">
        <w:t>and</w:t>
      </w:r>
      <w:r w:rsidRPr="0015410A">
        <w:t xml:space="preserve"> whom they serve is carried out increasingly in a way that supports business (Ali, Frynas and Mahmood, 2017).</w:t>
      </w:r>
      <w:r w:rsidR="000A5E0E" w:rsidRPr="0015410A">
        <w:t xml:space="preserve"> </w:t>
      </w:r>
      <w:r w:rsidR="00520030" w:rsidRPr="0015410A">
        <w:t xml:space="preserve">This </w:t>
      </w:r>
      <w:r w:rsidR="00B33E7D" w:rsidRPr="0015410A">
        <w:t>essay</w:t>
      </w:r>
      <w:r w:rsidR="00520030" w:rsidRPr="0015410A">
        <w:t xml:space="preserve"> </w:t>
      </w:r>
      <w:r w:rsidR="001C635F" w:rsidRPr="0015410A">
        <w:t>examines</w:t>
      </w:r>
      <w:r w:rsidR="00520030" w:rsidRPr="0015410A">
        <w:t xml:space="preserve"> how a </w:t>
      </w:r>
      <w:r w:rsidR="00B33E7D" w:rsidRPr="0015410A">
        <w:t>hotel’s company such as Marriot</w:t>
      </w:r>
      <w:r w:rsidR="00520030" w:rsidRPr="0015410A">
        <w:t xml:space="preserve">, uses sustainable development ideas. The main objective will be to ascertain if </w:t>
      </w:r>
      <w:r w:rsidR="00B33E7D" w:rsidRPr="0015410A">
        <w:t xml:space="preserve">the hotel </w:t>
      </w:r>
      <w:r w:rsidR="00520030" w:rsidRPr="0015410A">
        <w:t>has adopted sustainable practices and how those practices have impacted the social and economic aspects of the business</w:t>
      </w:r>
      <w:r w:rsidR="00F00590" w:rsidRPr="0015410A">
        <w:t xml:space="preserve"> (Andreeva, 2023)</w:t>
      </w:r>
      <w:r w:rsidR="00520030" w:rsidRPr="0015410A">
        <w:t xml:space="preserve">. Inferences made from the examination of Marriott's social impact and sustainability report will demonstrate how the company has addressed—or not addressed—environmental issues. The </w:t>
      </w:r>
      <w:r w:rsidR="00B33E7D" w:rsidRPr="0015410A">
        <w:t xml:space="preserve">essay </w:t>
      </w:r>
      <w:r w:rsidR="00520030" w:rsidRPr="0015410A">
        <w:t>also examines the challenges that the travel and hospitality industries have in trying to meet sustainable development goals.</w:t>
      </w:r>
    </w:p>
    <w:p w14:paraId="243F780F" w14:textId="77777777" w:rsidR="00CF1ECF" w:rsidRPr="0015410A" w:rsidRDefault="00CF1ECF" w:rsidP="0015410A"/>
    <w:p w14:paraId="4AADE709" w14:textId="074A86E5" w:rsidR="008E2F23" w:rsidRPr="0015410A" w:rsidRDefault="001C635F" w:rsidP="0015410A">
      <w:bookmarkStart w:id="0" w:name="_Toc165393437"/>
      <w:r w:rsidRPr="0015410A">
        <w:t>Any company needs to consider three pillars of sustainability to become competitive in the industry such as socially responsible, economic and environmental. Considering these pillars hotels are implementing new approaches to reduce the greenhouse effect that causes emissions by reducing the use of energy, increasing the use of renewable energy and also reducing their carbon dioxide emission (de Grosbois, 2012).</w:t>
      </w:r>
      <w:bookmarkEnd w:id="0"/>
    </w:p>
    <w:p w14:paraId="521BD425" w14:textId="77777777" w:rsidR="00CF1ECF" w:rsidRPr="0015410A" w:rsidRDefault="00CF1ECF" w:rsidP="0015410A"/>
    <w:p w14:paraId="2038AC9F" w14:textId="12438280" w:rsidR="00E96107" w:rsidRPr="0015410A" w:rsidRDefault="00000000" w:rsidP="0015410A">
      <w:r w:rsidRPr="0015410A">
        <w:t>Using renewable energy sources has allowed the corporation to reduce its carbon emissions, according to the report. The hotel's greenhouse gas emissions are reduced in part by its integrated carbon offset initiatives</w:t>
      </w:r>
      <w:r w:rsidR="00B33E7D" w:rsidRPr="0015410A">
        <w:t xml:space="preserve"> (Taylor et al., 2010). </w:t>
      </w:r>
      <w:r w:rsidRPr="0015410A">
        <w:t xml:space="preserve">By employing these programmes, the company may regulate the quantity of electricity it distributes </w:t>
      </w:r>
      <w:r w:rsidR="00B33E7D" w:rsidRPr="0015410A">
        <w:t xml:space="preserve">during peak and off-peak hours. </w:t>
      </w:r>
      <w:r w:rsidRPr="0015410A">
        <w:t xml:space="preserve">Marriott intends to make investments in renewable energy systems </w:t>
      </w:r>
      <w:r w:rsidR="001C635F" w:rsidRPr="0015410A">
        <w:t>to</w:t>
      </w:r>
      <w:r w:rsidRPr="0015410A">
        <w:t xml:space="preserve"> reduce its energy use, according to the report</w:t>
      </w:r>
      <w:r w:rsidR="00F00590" w:rsidRPr="0015410A">
        <w:t xml:space="preserve"> (Khuadthong et al., 2023)</w:t>
      </w:r>
      <w:r w:rsidRPr="0015410A">
        <w:t>. Renewable energy sources with minimal carbon emissions will be used to achieve this.</w:t>
      </w:r>
    </w:p>
    <w:p w14:paraId="51E8379D" w14:textId="409DB23B" w:rsidR="00F306B7" w:rsidRPr="0015410A" w:rsidRDefault="00000000" w:rsidP="0015410A">
      <w:r w:rsidRPr="0015410A">
        <w:t xml:space="preserve">The hotel has determined two essential components to back up its investments in natural resources and participation in environmentally conscious activities. They </w:t>
      </w:r>
      <w:r w:rsidRPr="0015410A">
        <w:lastRenderedPageBreak/>
        <w:t xml:space="preserve">have </w:t>
      </w:r>
      <w:r w:rsidR="001C635F" w:rsidRPr="0015410A">
        <w:t>concluded</w:t>
      </w:r>
      <w:r w:rsidRPr="0015410A">
        <w:t xml:space="preserve"> that all interested parties should be included in the first phase of conservation projects</w:t>
      </w:r>
      <w:r w:rsidR="00F00590" w:rsidRPr="0015410A">
        <w:t xml:space="preserve"> (Xie, </w:t>
      </w:r>
      <w:r w:rsidR="00FB3964" w:rsidRPr="0015410A">
        <w:t>2</w:t>
      </w:r>
      <w:r w:rsidR="00F00590" w:rsidRPr="0015410A">
        <w:t>022)</w:t>
      </w:r>
      <w:r w:rsidRPr="0015410A">
        <w:t>. Hotels are another important aspect that has contributed to the rehabilitatio</w:t>
      </w:r>
      <w:r w:rsidR="00B33E7D" w:rsidRPr="0015410A">
        <w:t xml:space="preserve">n and conservation of habitats. </w:t>
      </w:r>
      <w:r w:rsidRPr="0015410A">
        <w:t>Marriott has considered reducing water consumption in some places inside its hotels. They have software that continually assesses the water's efficiency and have placed leak-detecting sensors.</w:t>
      </w:r>
    </w:p>
    <w:p w14:paraId="2B65280C" w14:textId="1D5ACE54" w:rsidR="00602589" w:rsidRPr="0015410A" w:rsidRDefault="00000000" w:rsidP="0015410A">
      <w:r w:rsidRPr="0015410A">
        <w:t>The hotel's supply chain has always been centred on ethical sourcing</w:t>
      </w:r>
      <w:r w:rsidR="00F00590" w:rsidRPr="0015410A">
        <w:t xml:space="preserve"> (Kesen and Bilgili, 2020)</w:t>
      </w:r>
      <w:r w:rsidRPr="0015410A">
        <w:t>. The business has consistently worked with suppliers who respect environmental regulations and practi</w:t>
      </w:r>
      <w:r w:rsidR="00FB3964" w:rsidRPr="0015410A">
        <w:t xml:space="preserve">se environmental consciousness. The </w:t>
      </w:r>
      <w:r w:rsidRPr="0015410A">
        <w:t>organisation wants to virtually completely stop producing waste. By using recycling techniques together with other trash reduction strategies and running a waste classification plant, they have reduced their garbage. To cut down on food waste, the hotel has started giving away leftover meals to people in need</w:t>
      </w:r>
      <w:r w:rsidR="00F00590" w:rsidRPr="0015410A">
        <w:t xml:space="preserve"> (Gürlek and Kılıç, 2021)</w:t>
      </w:r>
      <w:r w:rsidRPr="0015410A">
        <w:t>. The remaining food has been composted and fed to animals.</w:t>
      </w:r>
    </w:p>
    <w:p w14:paraId="7F7723F7" w14:textId="77777777" w:rsidR="00CF1ECF" w:rsidRPr="0015410A" w:rsidRDefault="00CF1ECF" w:rsidP="0015410A"/>
    <w:p w14:paraId="58C3BC42" w14:textId="59F79B2D" w:rsidR="00EB25D0" w:rsidRPr="0015410A" w:rsidRDefault="00000000" w:rsidP="0015410A">
      <w:r w:rsidRPr="0015410A">
        <w:t>The hotel promises to uphold human rights while employing a more diverse workforce in terms of diversity and equal opportunity. Supporting women and minorities is now a top priority for the Marriott Hotel</w:t>
      </w:r>
      <w:r w:rsidR="00F00590" w:rsidRPr="0015410A">
        <w:t xml:space="preserve"> (Marin, 2021)</w:t>
      </w:r>
      <w:r w:rsidRPr="0015410A">
        <w:t>. The second element is that the business has put procedures and policies in place to inform its stakeholde</w:t>
      </w:r>
      <w:r w:rsidR="00FB3964" w:rsidRPr="0015410A">
        <w:t xml:space="preserve">rs and protect human rights. </w:t>
      </w:r>
      <w:r w:rsidR="00BD28ED" w:rsidRPr="0015410A">
        <w:t>The organisation has put a high importance on staff involvement and well-being since these are crucial elements of a sustainable environment. Enhancing the health, safety, and well-being of its staff is a top focus for the hotel. Marriott has included its staff in all of its environmental initiatives by offering training and educational opportunities</w:t>
      </w:r>
      <w:r w:rsidR="00F00590" w:rsidRPr="0015410A">
        <w:t xml:space="preserve"> (Ertuna, Gu and Yu, 2022)</w:t>
      </w:r>
      <w:r w:rsidR="00BD28ED" w:rsidRPr="0015410A">
        <w:t>. It has promoted work-life balance and made sure that workers are in a safe environment. Apart from administering surveys to evaluate the level of satisfaction of workers with sustainable practices, the organisation provides an opportunity for employees to provide suggestions that they believe could promote sustainability.</w:t>
      </w:r>
    </w:p>
    <w:p w14:paraId="5FC0D9BC" w14:textId="73F9FAE9" w:rsidR="00C03632" w:rsidRPr="0015410A" w:rsidRDefault="00000000" w:rsidP="0015410A">
      <w:r w:rsidRPr="0015410A">
        <w:t>The</w:t>
      </w:r>
      <w:r w:rsidR="00FB3964" w:rsidRPr="0015410A">
        <w:t xml:space="preserve"> hotels also</w:t>
      </w:r>
      <w:r w:rsidRPr="0015410A">
        <w:t xml:space="preserve"> ha</w:t>
      </w:r>
      <w:r w:rsidR="00FB3964" w:rsidRPr="0015410A">
        <w:t xml:space="preserve">ve </w:t>
      </w:r>
      <w:r w:rsidRPr="0015410A">
        <w:t>partnered with nonprofit groups to assess suppliers' compliance with labour laws and human rights in addition to working with suppliers that share similar values</w:t>
      </w:r>
      <w:r w:rsidR="00F00590" w:rsidRPr="0015410A">
        <w:t xml:space="preserve"> (Andreeva, 2023)</w:t>
      </w:r>
      <w:r w:rsidRPr="0015410A">
        <w:t>. It has never worked with a provider with a track record of subpar performance.</w:t>
      </w:r>
    </w:p>
    <w:p w14:paraId="4CF0905A" w14:textId="581BA611" w:rsidR="00EB25D0" w:rsidRPr="0015410A" w:rsidRDefault="00000000" w:rsidP="0015410A">
      <w:r w:rsidRPr="0015410A">
        <w:lastRenderedPageBreak/>
        <w:t>This refers to the community's programming and involvement in regional and international sustainability projects. One is to assist in educating kids about environmental practices and developing volunteer workers' skills. Furthermore, the hotel has collaborated with non-governmental organisations (NGOs) to create income and contribute to global campaigns aimed at aiding the underprivileged</w:t>
      </w:r>
      <w:r w:rsidR="00F00590" w:rsidRPr="0015410A">
        <w:t xml:space="preserve"> (Khuadthong et al., 2023)</w:t>
      </w:r>
      <w:r w:rsidRPr="0015410A">
        <w:t>. The corporation has put forth a lot of effort to raise the standard of living in the neighbourhood because it genuinely cares about society as a whole.</w:t>
      </w:r>
    </w:p>
    <w:p w14:paraId="5D9A0517" w14:textId="37BEC9E5" w:rsidR="00713682" w:rsidRPr="0015410A" w:rsidRDefault="00000000" w:rsidP="0015410A">
      <w:r w:rsidRPr="0015410A">
        <w:t>The business understands the need for long-term policies and practices that support the community's and its workers' financial security</w:t>
      </w:r>
      <w:r w:rsidR="00F00590" w:rsidRPr="0015410A">
        <w:t xml:space="preserve"> (Xie, 022)</w:t>
      </w:r>
      <w:r w:rsidRPr="0015410A">
        <w:t>. The firm contributes to the financial stability of its stakeholders by directly employing a significant number of people and indirectly employing others through suppliers and promoters, among other avenues. Internship and apprenticeship courses offer work opportunities to women who want to self-empowerment and to the less privileged. Through them, young people have the opportunity to apply for internships and apprenticeships from all around the world</w:t>
      </w:r>
      <w:r w:rsidR="00F00590" w:rsidRPr="0015410A">
        <w:t xml:space="preserve"> (Marin, 2021)</w:t>
      </w:r>
      <w:r w:rsidRPr="0015410A">
        <w:t>. The hotel says it supports women's empowerment programmes that enable them to become self-sufficient financially. Along with adhering to regulatory regulations and anti-corruption programmes, the corporation has made sure that all of the businesses it does business with have high standards of integrity and ethics.</w:t>
      </w:r>
    </w:p>
    <w:p w14:paraId="05A4578C" w14:textId="1FB04BB6" w:rsidR="00E559B5" w:rsidRPr="0015410A" w:rsidRDefault="00000000" w:rsidP="0015410A">
      <w:r w:rsidRPr="0015410A">
        <w:t>The fact that the company's structures were built before the regulations were created helps to explain this. According to the research, Marriott has strict regulations for adhering to structural and architectural criteria, but this suggests that they could still be able to operate in the future</w:t>
      </w:r>
      <w:r w:rsidR="00F00590" w:rsidRPr="0015410A">
        <w:t xml:space="preserve"> (Sanvitale, 2020)</w:t>
      </w:r>
      <w:r w:rsidRPr="0015410A">
        <w:t>.</w:t>
      </w:r>
      <w:r w:rsidR="00552DC1" w:rsidRPr="0015410A">
        <w:t xml:space="preserve"> Low-heat dry cleaning </w:t>
      </w:r>
      <w:r w:rsidR="00FB6BE6" w:rsidRPr="0015410A">
        <w:t>might be the result of Marriott's reluctance to assume the risk of providing staff or guests with apparel that has been contaminated with microorganisms in chilly environments.</w:t>
      </w:r>
      <w:r w:rsidR="004B2E61" w:rsidRPr="0015410A">
        <w:t xml:space="preserve"> </w:t>
      </w:r>
      <w:r w:rsidR="00FB6BE6" w:rsidRPr="0015410A">
        <w:t>The business has to have plans in place for both attracting new employees and keeping its current workforce.  Even if retirement benefits are available, they must be taken into account to ensure that all workers are informed about their pension plans</w:t>
      </w:r>
      <w:r w:rsidR="00F00590" w:rsidRPr="0015410A">
        <w:t xml:space="preserve"> (Ge, 2020)</w:t>
      </w:r>
      <w:r w:rsidR="00FB6BE6" w:rsidRPr="0015410A">
        <w:t xml:space="preserve">. Their economic policies need to be improved </w:t>
      </w:r>
      <w:r w:rsidR="001C635F" w:rsidRPr="0015410A">
        <w:t>to</w:t>
      </w:r>
      <w:r w:rsidR="00FB6BE6" w:rsidRPr="0015410A">
        <w:t xml:space="preserve"> benefit everyone who is involved.</w:t>
      </w:r>
      <w:r w:rsidR="004B2E61" w:rsidRPr="0015410A">
        <w:t xml:space="preserve"> </w:t>
      </w:r>
      <w:r w:rsidR="00552DC1" w:rsidRPr="0015410A">
        <w:t>The hotel's ideas to lower poverty by expanding possibilities are commendable, but more has to be done to lower the community's poverty rates</w:t>
      </w:r>
      <w:r w:rsidR="00F00590" w:rsidRPr="0015410A">
        <w:t xml:space="preserve"> </w:t>
      </w:r>
      <w:r w:rsidR="00F00590" w:rsidRPr="0015410A">
        <w:lastRenderedPageBreak/>
        <w:t>(Sanvitale, 2020)</w:t>
      </w:r>
      <w:r w:rsidR="00552DC1" w:rsidRPr="0015410A">
        <w:t>.  The hotel must take greater action to address the actual issues affecting society because the current approaches are not sustainable.</w:t>
      </w:r>
    </w:p>
    <w:p w14:paraId="73F49A10" w14:textId="3BE15AE3" w:rsidR="00321397" w:rsidRPr="0015410A" w:rsidRDefault="00000000" w:rsidP="0015410A">
      <w:r w:rsidRPr="0015410A">
        <w:t>Social responsibility is not only Marriott's internal operations concern but also a wider commitment to creating a diverse society, equal opportunities, employee welfare, and community health</w:t>
      </w:r>
      <w:r w:rsidR="00A306CC" w:rsidRPr="0015410A">
        <w:t xml:space="preserve"> (Claus, 2020)</w:t>
      </w:r>
      <w:r w:rsidRPr="0015410A">
        <w:t xml:space="preserve">. The </w:t>
      </w:r>
      <w:r w:rsidR="00FB3964" w:rsidRPr="0015410A">
        <w:t>company understands</w:t>
      </w:r>
      <w:r w:rsidRPr="0015410A">
        <w:t xml:space="preserve"> the necessity of building a diversified and inclusive workforce which is not only a moral responsibility but also a key factor for innovation and business development. Through the application of diversity in hiring, promotion, and recruitment practices, Marriott establishes a workplace culture that embraces differences and </w:t>
      </w:r>
      <w:r w:rsidR="00A306CC" w:rsidRPr="0015410A">
        <w:t>refreshes</w:t>
      </w:r>
      <w:r w:rsidRPr="0015410A">
        <w:t xml:space="preserve"> individuals from diverse origins to </w:t>
      </w:r>
      <w:r w:rsidR="00A306CC" w:rsidRPr="0015410A">
        <w:t>grow</w:t>
      </w:r>
      <w:r w:rsidR="00C27D68" w:rsidRPr="0015410A">
        <w:t xml:space="preserve"> (Chiang, 2019)</w:t>
      </w:r>
      <w:r w:rsidRPr="0015410A">
        <w:t>.</w:t>
      </w:r>
    </w:p>
    <w:p w14:paraId="593DBD44" w14:textId="2DBB88C4" w:rsidR="00FB3964" w:rsidRPr="0015410A" w:rsidRDefault="00000000" w:rsidP="0015410A">
      <w:r w:rsidRPr="0015410A">
        <w:t>Furthermore, Marriott's commitment to minority groups is not limited to just words, instead</w:t>
      </w:r>
      <w:r w:rsidR="00C27D68" w:rsidRPr="0015410A">
        <w:t>,</w:t>
      </w:r>
      <w:r w:rsidRPr="0015410A">
        <w:t xml:space="preserve"> it is backed up by tangible measures that are aimed at helping the underrepresented communities to achieve their interests and needs. </w:t>
      </w:r>
      <w:r w:rsidR="00C27D68" w:rsidRPr="0015410A">
        <w:t xml:space="preserve">Marriott’s CSR program </w:t>
      </w:r>
      <w:r w:rsidRPr="0015410A">
        <w:t>has been actively campaigning to break down barriers and create pathways of success for marginalized groups through targeted recruitment programs, mentorship opportunities, and collaboration with diversity-focused organi</w:t>
      </w:r>
      <w:r w:rsidR="00A306CC" w:rsidRPr="0015410A">
        <w:t>s</w:t>
      </w:r>
      <w:r w:rsidRPr="0015410A">
        <w:t xml:space="preserve">ations. This approach of diversity and inclusion which is not only driven by the workforce but also gives Marriott an </w:t>
      </w:r>
      <w:r w:rsidR="00A306CC" w:rsidRPr="0015410A">
        <w:t>advantage</w:t>
      </w:r>
      <w:r w:rsidRPr="0015410A">
        <w:t xml:space="preserve"> as an employer of choice who believes in fairness and equality.</w:t>
      </w:r>
      <w:r w:rsidR="004B2E61" w:rsidRPr="0015410A">
        <w:t xml:space="preserve"> </w:t>
      </w:r>
      <w:r w:rsidR="00B95074" w:rsidRPr="0015410A">
        <w:t>One part of this circular approach includes programs that try to recruit people from communities that are usually not represented. Marriott looks for people from different backgrounds to work for them. This helps to make their workplace better and fairer for everyone. Additionally, the Marriott CSR program helps people learn from experienced mentors as part of their overall way of thinking (Rein, 2021).</w:t>
      </w:r>
    </w:p>
    <w:p w14:paraId="1B93E069" w14:textId="4D649CB0" w:rsidR="00321397" w:rsidRPr="0015410A" w:rsidRDefault="00000000" w:rsidP="0015410A">
      <w:r w:rsidRPr="0015410A">
        <w:t xml:space="preserve">Besides the internal diversity and inclusion projects, Marriott is also involved in </w:t>
      </w:r>
      <w:r w:rsidR="00A306CC" w:rsidRPr="0015410A">
        <w:t>several</w:t>
      </w:r>
      <w:r w:rsidRPr="0015410A">
        <w:t xml:space="preserve"> community improvement initiatives and educational programs that are intended to strengthen the social </w:t>
      </w:r>
      <w:r w:rsidR="00A306CC" w:rsidRPr="0015410A">
        <w:t>structure</w:t>
      </w:r>
      <w:r w:rsidRPr="0015410A">
        <w:t xml:space="preserve"> of society. Through financing education, healthcare, and social programs that foster economic empowerment, Marriott helps create a stronger, more sustainable society and tackles the root causes of social problems like poverty and inequality</w:t>
      </w:r>
      <w:r w:rsidR="00A306CC" w:rsidRPr="0015410A">
        <w:t xml:space="preserve"> (Marriott, 2019)</w:t>
      </w:r>
      <w:r w:rsidRPr="0015410A">
        <w:t>. The Marriott Group has partnerships with NGOs and community organi</w:t>
      </w:r>
      <w:r w:rsidR="00A306CC" w:rsidRPr="0015410A">
        <w:t>s</w:t>
      </w:r>
      <w:r w:rsidRPr="0015410A">
        <w:t xml:space="preserve">ations which it uses to leverage its resources and expertise to make a positive impact in areas where it operates and </w:t>
      </w:r>
      <w:r w:rsidRPr="0015410A">
        <w:lastRenderedPageBreak/>
        <w:t>which is aligned with the goal of business and its broader goal of social progress and development</w:t>
      </w:r>
      <w:r w:rsidR="00C27D68" w:rsidRPr="0015410A">
        <w:t xml:space="preserve"> (Ge, 2020).</w:t>
      </w:r>
    </w:p>
    <w:p w14:paraId="4AC3FCB1" w14:textId="313DB996" w:rsidR="00321397" w:rsidRPr="0015410A" w:rsidRDefault="00000000" w:rsidP="0015410A">
      <w:r w:rsidRPr="0015410A">
        <w:t xml:space="preserve">Marriott's ethical supply chain management practice is evidence of the company's awareness of the </w:t>
      </w:r>
      <w:r w:rsidR="00A306CC" w:rsidRPr="0015410A">
        <w:t>connection</w:t>
      </w:r>
      <w:r w:rsidRPr="0015410A">
        <w:t xml:space="preserve"> </w:t>
      </w:r>
      <w:r w:rsidR="00C27D68" w:rsidRPr="0015410A">
        <w:t>between</w:t>
      </w:r>
      <w:r w:rsidRPr="0015410A">
        <w:t xml:space="preserve"> business practices and broader social and environmental issues. The organization recognizes that its supply chain extends beyond just production and has a profound impact on issues like human rights, labour conditions, and environmental sustainability, so it goes the extra mile to ensure that all its suppliers adhere to strict ethical standards</w:t>
      </w:r>
      <w:r w:rsidR="00A306CC" w:rsidRPr="0015410A">
        <w:t xml:space="preserve"> (Rolls, 2020)</w:t>
      </w:r>
      <w:r w:rsidRPr="0015410A">
        <w:t>.</w:t>
      </w:r>
    </w:p>
    <w:p w14:paraId="3A64890D" w14:textId="61293742" w:rsidR="00321397" w:rsidRPr="0015410A" w:rsidRDefault="00000000" w:rsidP="0015410A">
      <w:r w:rsidRPr="0015410A">
        <w:t xml:space="preserve">Having suppliers who conform to environmental and </w:t>
      </w:r>
      <w:r w:rsidR="00A306CC" w:rsidRPr="0015410A">
        <w:t>labour</w:t>
      </w:r>
      <w:r w:rsidRPr="0015410A">
        <w:t xml:space="preserve"> standards is a </w:t>
      </w:r>
      <w:r w:rsidR="00A306CC" w:rsidRPr="0015410A">
        <w:t>requirement</w:t>
      </w:r>
      <w:r w:rsidRPr="0015410A">
        <w:t xml:space="preserve"> for Marriott to reduce the social and environmental impacts that may arise from its procurement. The Marriott Group maintains its suppliers responsible for their actions </w:t>
      </w:r>
      <w:r w:rsidR="00A306CC" w:rsidRPr="0015410A">
        <w:t>using</w:t>
      </w:r>
      <w:r w:rsidRPr="0015410A">
        <w:t xml:space="preserve"> strict supplier screening, audits, and ongoing monitoring. The goal is to develop a culture of accountability and responsibility throughout the supply chain.</w:t>
      </w:r>
    </w:p>
    <w:p w14:paraId="6A7A7782" w14:textId="3105E030" w:rsidR="00321397" w:rsidRPr="0015410A" w:rsidRDefault="00000000" w:rsidP="0015410A">
      <w:r w:rsidRPr="0015410A">
        <w:t xml:space="preserve">Furthermore, the company's focus on ethical sourcing </w:t>
      </w:r>
      <w:r w:rsidR="00A306CC" w:rsidRPr="0015410A">
        <w:t>bonds</w:t>
      </w:r>
      <w:r w:rsidRPr="0015410A">
        <w:t xml:space="preserve"> with the fact that there is an increasing demand for business ethics and sustainability by the consumers as well as the regulations. With a higher level of awareness among consumers about the social and environmental consequences of their shopping practices, businesses such as Marriott are under greater </w:t>
      </w:r>
      <w:r w:rsidR="00A306CC" w:rsidRPr="0015410A">
        <w:t>inspection</w:t>
      </w:r>
      <w:r w:rsidRPr="0015410A">
        <w:t xml:space="preserve"> to prove that they are upholding ethical business policies</w:t>
      </w:r>
      <w:r w:rsidR="00C27D68" w:rsidRPr="0015410A">
        <w:t xml:space="preserve">. </w:t>
      </w:r>
      <w:r w:rsidRPr="0015410A">
        <w:t>Ethical supply chain management not only helps Marriott manage its reputation but also contributes to its image as a business entity which is responsible and trustworthy.</w:t>
      </w:r>
    </w:p>
    <w:p w14:paraId="0C523177" w14:textId="290D2844" w:rsidR="00321397" w:rsidRPr="0015410A" w:rsidRDefault="00000000" w:rsidP="0015410A">
      <w:r w:rsidRPr="0015410A">
        <w:t>Marriott's reali</w:t>
      </w:r>
      <w:r w:rsidR="00A306CC" w:rsidRPr="0015410A">
        <w:t>s</w:t>
      </w:r>
      <w:r w:rsidRPr="0015410A">
        <w:t>ation of the need for stakeholder engagement and transparency is based on understanding the role of collaboration and responsibility in the process of promoting sustainable business activities. The organi</w:t>
      </w:r>
      <w:r w:rsidR="00A306CC" w:rsidRPr="0015410A">
        <w:t>s</w:t>
      </w:r>
      <w:r w:rsidRPr="0015410A">
        <w:t>ation acknowledges that the stakeholders, such as employees, customers, investors, and the local communities, are the ones who contribute to the development of the social responsibility strategy and will hold it responsible for its activities.</w:t>
      </w:r>
    </w:p>
    <w:p w14:paraId="39CA6888" w14:textId="78CE7996" w:rsidR="00321397" w:rsidRPr="0015410A" w:rsidRDefault="00000000" w:rsidP="0015410A">
      <w:r w:rsidRPr="0015410A">
        <w:t>Marriott maintains the involvement of stakeholders through various means such as surveys, town hall meetings, and advisory committees. This is to ensure that they can gather feedback, address concerns and also foster discussions on sustainability issues</w:t>
      </w:r>
      <w:r w:rsidR="00A306CC" w:rsidRPr="0015410A">
        <w:t xml:space="preserve"> (Claus, 2020)</w:t>
      </w:r>
      <w:r w:rsidRPr="0015410A">
        <w:t xml:space="preserve">. This communication opens a possibility for Marriott to get </w:t>
      </w:r>
      <w:r w:rsidRPr="0015410A">
        <w:lastRenderedPageBreak/>
        <w:t xml:space="preserve">useful information about </w:t>
      </w:r>
      <w:r w:rsidR="00A306CC" w:rsidRPr="0015410A">
        <w:t xml:space="preserve">the </w:t>
      </w:r>
      <w:r w:rsidRPr="0015410A">
        <w:t>expectations and priorities of stakeholders. This allows the company to make decisions more rationally and to correctly allocate its CSR resources. At the top of the list, the company's transparency is shown in the way it reports about its CSR activities and results. The Marriott group shows that it is transparent and accountable by making public its ESG (Environmental, Social and Governance) practices. This is one of the ways it can build trust and credibility with the stakeholders.</w:t>
      </w:r>
    </w:p>
    <w:p w14:paraId="2519092B" w14:textId="452B0B52" w:rsidR="00321397" w:rsidRPr="0015410A" w:rsidRDefault="00000000" w:rsidP="0015410A">
      <w:r w:rsidRPr="0015410A">
        <w:t xml:space="preserve">Ultimately, Marriott's dedication to stakeholder participation and transparency is a clear indicator of its acceptance of being a responsible corporate citizen and its </w:t>
      </w:r>
      <w:r w:rsidR="00A306CC" w:rsidRPr="0015410A">
        <w:t>acknowledgement</w:t>
      </w:r>
      <w:r w:rsidRPr="0015410A">
        <w:t xml:space="preserve"> of the fact that the foundation of long-term relationships is based on trust, integrity, and mutual respect</w:t>
      </w:r>
      <w:r w:rsidR="00A306CC" w:rsidRPr="0015410A">
        <w:t xml:space="preserve"> (Deale, 2019)</w:t>
      </w:r>
      <w:r w:rsidRPr="0015410A">
        <w:t xml:space="preserve">. By taking on these initiatives, Marriott strives to reinforce its social license to operate, boost its brand reputation, and </w:t>
      </w:r>
      <w:r w:rsidR="00A306CC" w:rsidRPr="0015410A">
        <w:t>branch</w:t>
      </w:r>
      <w:r w:rsidRPr="0015410A">
        <w:t xml:space="preserve"> positive changes in the </w:t>
      </w:r>
      <w:r w:rsidR="00A306CC" w:rsidRPr="0015410A">
        <w:t>neighbourhoods</w:t>
      </w:r>
      <w:r w:rsidRPr="0015410A">
        <w:t xml:space="preserve"> it serves.</w:t>
      </w:r>
    </w:p>
    <w:p w14:paraId="0CDC2F45" w14:textId="77777777" w:rsidR="00CF1ECF" w:rsidRPr="0015410A" w:rsidRDefault="00CF1ECF" w:rsidP="0015410A"/>
    <w:p w14:paraId="4C816F57" w14:textId="1F1706AA" w:rsidR="00321397" w:rsidRPr="0015410A" w:rsidRDefault="00321397" w:rsidP="0015410A">
      <w:pPr>
        <w:pStyle w:val="Heading1"/>
        <w:jc w:val="both"/>
      </w:pPr>
    </w:p>
    <w:p w14:paraId="4AF2B2F0" w14:textId="30BBFFBF" w:rsidR="00321397" w:rsidRPr="0015410A" w:rsidRDefault="00000000" w:rsidP="0015410A">
      <w:r w:rsidRPr="0015410A">
        <w:t>Marriott International’s involvement in social responsibility, ethical supply chain management, and stakeholder engagement is great evidence of its interest in sustainable business. Through the creation of an environment that supports diversity, equal opportunity, and community growth, the Marriott company contributes to the development of a culture of inclusivity and empowerment within its workforce, while simultaneously making a substantial contribution to the well-being of society</w:t>
      </w:r>
      <w:r w:rsidR="00A306CC" w:rsidRPr="0015410A">
        <w:t xml:space="preserve"> (Rolls, 2020)</w:t>
      </w:r>
      <w:r w:rsidRPr="0015410A">
        <w:t xml:space="preserve">. Additionally, the company's focus on ethical sourcing and transparency in its supply chain operations is a sign of its acknowledgement of the fact that the maintenance of environmental and labour standards is of the highest importance. Active engagement of stakeholders and transparency of reporting about the CSR activities enable Marriott to show its accountability and commitment to </w:t>
      </w:r>
      <w:r w:rsidR="00A306CC" w:rsidRPr="0015410A">
        <w:t>building</w:t>
      </w:r>
      <w:r w:rsidRPr="0015410A">
        <w:t xml:space="preserve"> trust with the stakeholders. In a nutshell, Marriott’s integrated CSR practices not only improve the company’s reputation and competitive edge but also foster social and environmental good. The Marriott organi</w:t>
      </w:r>
      <w:r w:rsidR="00A306CC" w:rsidRPr="0015410A">
        <w:t>s</w:t>
      </w:r>
      <w:r w:rsidRPr="0015410A">
        <w:t xml:space="preserve">ation is likely to successfully develop its CSR </w:t>
      </w:r>
      <w:r w:rsidR="00A306CC" w:rsidRPr="0015410A">
        <w:t>efforts</w:t>
      </w:r>
      <w:r w:rsidRPr="0015410A">
        <w:t xml:space="preserve"> further while simultaneously driving valuable change and creating shared value for all of its stakeholders and the communities it operates within</w:t>
      </w:r>
      <w:r w:rsidR="00C27D68" w:rsidRPr="0015410A">
        <w:t>.</w:t>
      </w:r>
    </w:p>
    <w:p w14:paraId="0DE4776F" w14:textId="77777777" w:rsidR="00321397" w:rsidRPr="0015410A" w:rsidRDefault="00321397" w:rsidP="0015410A"/>
    <w:p w14:paraId="6AB02703" w14:textId="1C9949B4" w:rsidR="00321397" w:rsidRPr="0015410A" w:rsidRDefault="00321397" w:rsidP="0015410A"/>
    <w:p w14:paraId="7A698FC3" w14:textId="77777777" w:rsidR="00552DC1" w:rsidRPr="0015410A" w:rsidRDefault="00552DC1" w:rsidP="0015410A"/>
    <w:p w14:paraId="4F733556" w14:textId="18BC1D30" w:rsidR="00B95074" w:rsidRPr="0015410A" w:rsidRDefault="00000000" w:rsidP="0015410A">
      <w:bookmarkStart w:id="1" w:name="_Toc165393447"/>
      <w:r w:rsidRPr="0015410A">
        <w:t>References</w:t>
      </w:r>
      <w:bookmarkEnd w:id="1"/>
      <w:r w:rsidRPr="0015410A">
        <w:t xml:space="preserve"> </w:t>
      </w:r>
    </w:p>
    <w:p w14:paraId="6FE10052" w14:textId="77777777" w:rsidR="004B2E61" w:rsidRPr="0015410A" w:rsidRDefault="00000000" w:rsidP="0015410A">
      <w:pPr>
        <w:pStyle w:val="ListParagraph"/>
        <w:numPr>
          <w:ilvl w:val="0"/>
          <w:numId w:val="3"/>
        </w:numPr>
      </w:pPr>
      <w:r w:rsidRPr="0015410A">
        <w:t xml:space="preserve">Ali, W., Frynas, J.G. and Mahmood, Z. (2017). Determinants of Corporate Social Responsibility (CSR) Disclosure in Developed and Developing Countries: A Literature Review. </w:t>
      </w:r>
      <w:r w:rsidRPr="0015410A">
        <w:rPr>
          <w:i/>
          <w:iCs/>
        </w:rPr>
        <w:t>Corporate Social Responsibility and Environmental Management</w:t>
      </w:r>
      <w:r w:rsidRPr="0015410A">
        <w:t>, 24(4), pp.273–294. doi:https://doi.org/10.1002/csr.1410.</w:t>
      </w:r>
    </w:p>
    <w:p w14:paraId="25D64174" w14:textId="77777777" w:rsidR="004B2E61" w:rsidRPr="0015410A" w:rsidRDefault="00000000" w:rsidP="0015410A">
      <w:pPr>
        <w:pStyle w:val="ListParagraph"/>
        <w:numPr>
          <w:ilvl w:val="0"/>
          <w:numId w:val="3"/>
        </w:numPr>
        <w:rPr>
          <w:shd w:val="clear" w:color="auto" w:fill="FFFFFF"/>
        </w:rPr>
      </w:pPr>
      <w:r w:rsidRPr="0015410A">
        <w:rPr>
          <w:shd w:val="clear" w:color="auto" w:fill="FFFFFF"/>
        </w:rPr>
        <w:t>Andreeva, A., 2023. Sociocultural Aspects of the Business Culture in the Hotel Industry.</w:t>
      </w:r>
    </w:p>
    <w:p w14:paraId="2799B5C4" w14:textId="495549D4" w:rsidR="004B2E61" w:rsidRPr="0015410A" w:rsidRDefault="00000000" w:rsidP="0015410A">
      <w:pPr>
        <w:pStyle w:val="ListParagraph"/>
        <w:numPr>
          <w:ilvl w:val="0"/>
          <w:numId w:val="3"/>
        </w:numPr>
      </w:pPr>
      <w:r w:rsidRPr="0015410A">
        <w:t xml:space="preserve">Chiang, C.-C. (2019). How corporate social responsibility influences employee job How corporate social responsibility influences employee job satisfaction in the hotel industry. </w:t>
      </w:r>
      <w:r w:rsidRPr="0015410A">
        <w:rPr>
          <w:i/>
          <w:iCs/>
        </w:rPr>
        <w:t>https://digitalscholarship.unlv.edu/thesesdissertations/598/</w:t>
      </w:r>
      <w:r w:rsidRPr="0015410A">
        <w:t>, [online] 776(765). doi:https://doi.org/10.34917/1750436.</w:t>
      </w:r>
    </w:p>
    <w:p w14:paraId="4EDEE3A3" w14:textId="77777777" w:rsidR="004B2E61" w:rsidRPr="0015410A" w:rsidRDefault="00000000" w:rsidP="0015410A">
      <w:pPr>
        <w:pStyle w:val="ListParagraph"/>
        <w:numPr>
          <w:ilvl w:val="0"/>
          <w:numId w:val="3"/>
        </w:numPr>
      </w:pPr>
      <w:r w:rsidRPr="0015410A">
        <w:t xml:space="preserve">Claus, D. (2020). </w:t>
      </w:r>
      <w:r w:rsidRPr="0015410A">
        <w:rPr>
          <w:i/>
          <w:iCs/>
        </w:rPr>
        <w:t>MARRIOTT INTERNATIONAL Responsible Sourcing Guide</w:t>
      </w:r>
      <w:r w:rsidRPr="0015410A">
        <w:t>. [online] Available at: https://serve360.marriott.com/wp-content/uploads/2021/09/Marriott-Responsible_Sourcing_Guide_August-2021.pdf.</w:t>
      </w:r>
    </w:p>
    <w:p w14:paraId="57CFD056" w14:textId="77777777" w:rsidR="004B2E61" w:rsidRPr="0015410A" w:rsidRDefault="00000000" w:rsidP="0015410A">
      <w:pPr>
        <w:pStyle w:val="ListParagraph"/>
        <w:numPr>
          <w:ilvl w:val="0"/>
          <w:numId w:val="3"/>
        </w:numPr>
        <w:spacing w:after="240"/>
        <w:rPr>
          <w:rFonts w:eastAsia="Times New Roman"/>
          <w:kern w:val="0"/>
          <w14:ligatures w14:val="none"/>
        </w:rPr>
      </w:pPr>
      <w:r w:rsidRPr="0015410A">
        <w:rPr>
          <w:rFonts w:eastAsia="Times New Roman"/>
          <w:kern w:val="0"/>
          <w14:ligatures w14:val="none"/>
        </w:rPr>
        <w:t xml:space="preserve">de Grosbois, D. (2012). Corporate social responsibility reporting by the global hotel industry: Commitment, initiatives and performance. </w:t>
      </w:r>
      <w:r w:rsidRPr="0015410A">
        <w:rPr>
          <w:rFonts w:eastAsia="Times New Roman"/>
          <w:i/>
          <w:iCs/>
          <w:kern w:val="0"/>
          <w14:ligatures w14:val="none"/>
        </w:rPr>
        <w:t>International Journal of Hospitality Management</w:t>
      </w:r>
      <w:r w:rsidRPr="0015410A">
        <w:rPr>
          <w:rFonts w:eastAsia="Times New Roman"/>
          <w:kern w:val="0"/>
          <w14:ligatures w14:val="none"/>
        </w:rPr>
        <w:t>, 31(3), pp.896–905. doi:https://doi.org/10.1016/j.ijhm.2011.10.008.</w:t>
      </w:r>
    </w:p>
    <w:p w14:paraId="5A785133" w14:textId="5F40B665" w:rsidR="004B2E61" w:rsidRPr="0015410A" w:rsidRDefault="00000000" w:rsidP="0015410A">
      <w:pPr>
        <w:pStyle w:val="ListParagraph"/>
        <w:numPr>
          <w:ilvl w:val="0"/>
          <w:numId w:val="3"/>
        </w:numPr>
        <w:rPr>
          <w:shd w:val="clear" w:color="auto" w:fill="FFFFFF"/>
        </w:rPr>
      </w:pPr>
      <w:r w:rsidRPr="0015410A">
        <w:rPr>
          <w:shd w:val="clear" w:color="auto" w:fill="FFFFFF"/>
          <w:lang w:val="it-IT"/>
        </w:rPr>
        <w:t xml:space="preserve">Ertuna, B., Gu, H. and Yu, L., </w:t>
      </w:r>
      <w:r w:rsidR="008535AA" w:rsidRPr="0015410A">
        <w:rPr>
          <w:shd w:val="clear" w:color="auto" w:fill="FFFFFF"/>
          <w:lang w:val="it-IT"/>
        </w:rPr>
        <w:t>(</w:t>
      </w:r>
      <w:r w:rsidRPr="0015410A">
        <w:rPr>
          <w:shd w:val="clear" w:color="auto" w:fill="FFFFFF"/>
          <w:lang w:val="it-IT"/>
        </w:rPr>
        <w:t>2022</w:t>
      </w:r>
      <w:r w:rsidR="008535AA" w:rsidRPr="0015410A">
        <w:rPr>
          <w:shd w:val="clear" w:color="auto" w:fill="FFFFFF"/>
          <w:lang w:val="it-IT"/>
        </w:rPr>
        <w:t>)</w:t>
      </w:r>
      <w:r w:rsidRPr="0015410A">
        <w:rPr>
          <w:shd w:val="clear" w:color="auto" w:fill="FFFFFF"/>
          <w:lang w:val="it-IT"/>
        </w:rPr>
        <w:t xml:space="preserve">. </w:t>
      </w:r>
      <w:r w:rsidRPr="0015410A">
        <w:rPr>
          <w:shd w:val="clear" w:color="auto" w:fill="FFFFFF"/>
        </w:rPr>
        <w:t>“A thread connects all beads”: Aligning global CSR strategy by hotel</w:t>
      </w:r>
    </w:p>
    <w:p w14:paraId="54D00930" w14:textId="77777777" w:rsidR="004B2E61" w:rsidRPr="0015410A" w:rsidRDefault="00000000" w:rsidP="0015410A">
      <w:pPr>
        <w:pStyle w:val="ListParagraph"/>
        <w:numPr>
          <w:ilvl w:val="0"/>
          <w:numId w:val="3"/>
        </w:numPr>
      </w:pPr>
      <w:r w:rsidRPr="0015410A">
        <w:t xml:space="preserve">Ge, X. (2020). </w:t>
      </w:r>
      <w:r w:rsidRPr="0015410A">
        <w:rPr>
          <w:i/>
          <w:iCs/>
        </w:rPr>
        <w:t>Exploring factors of corporate social responsibility in luxury hotels: The case of Marriott Hotel</w:t>
      </w:r>
      <w:r w:rsidRPr="0015410A">
        <w:t>. [online] wkuwire.org. Available at: https://wkuwire.org/handle/20.500.12540/403.</w:t>
      </w:r>
    </w:p>
    <w:p w14:paraId="4BFD5359" w14:textId="38A69BB8" w:rsidR="004B2E61" w:rsidRPr="0015410A" w:rsidRDefault="00000000" w:rsidP="0015410A">
      <w:pPr>
        <w:pStyle w:val="ListParagraph"/>
        <w:numPr>
          <w:ilvl w:val="0"/>
          <w:numId w:val="3"/>
        </w:numPr>
        <w:rPr>
          <w:shd w:val="clear" w:color="auto" w:fill="FFFFFF"/>
        </w:rPr>
      </w:pPr>
      <w:r w:rsidRPr="0015410A">
        <w:rPr>
          <w:shd w:val="clear" w:color="auto" w:fill="FFFFFF"/>
        </w:rPr>
        <w:t xml:space="preserve">Ge, X., </w:t>
      </w:r>
      <w:r w:rsidR="008535AA" w:rsidRPr="0015410A">
        <w:rPr>
          <w:shd w:val="clear" w:color="auto" w:fill="FFFFFF"/>
        </w:rPr>
        <w:t>(</w:t>
      </w:r>
      <w:r w:rsidRPr="0015410A">
        <w:rPr>
          <w:shd w:val="clear" w:color="auto" w:fill="FFFFFF"/>
        </w:rPr>
        <w:t>2020</w:t>
      </w:r>
      <w:r w:rsidR="008535AA" w:rsidRPr="0015410A">
        <w:rPr>
          <w:shd w:val="clear" w:color="auto" w:fill="FFFFFF"/>
        </w:rPr>
        <w:t>)</w:t>
      </w:r>
      <w:r w:rsidRPr="0015410A">
        <w:rPr>
          <w:shd w:val="clear" w:color="auto" w:fill="FFFFFF"/>
        </w:rPr>
        <w:t>. Exploring factors of corporate social responsibility in luxury hotels: The case of Marriott Hotel (Doctoral dissertation).</w:t>
      </w:r>
    </w:p>
    <w:p w14:paraId="50736029" w14:textId="1684F820" w:rsidR="004B2E61" w:rsidRPr="0015410A" w:rsidRDefault="00000000" w:rsidP="0015410A">
      <w:pPr>
        <w:pStyle w:val="ListParagraph"/>
        <w:numPr>
          <w:ilvl w:val="0"/>
          <w:numId w:val="3"/>
        </w:numPr>
        <w:spacing w:before="240"/>
        <w:rPr>
          <w:shd w:val="clear" w:color="auto" w:fill="FFFFFF"/>
        </w:rPr>
      </w:pPr>
      <w:r w:rsidRPr="0015410A">
        <w:rPr>
          <w:shd w:val="clear" w:color="auto" w:fill="FFFFFF"/>
        </w:rPr>
        <w:t xml:space="preserve">Gürlek, M. and Kılıç, İ., </w:t>
      </w:r>
      <w:r w:rsidR="008535AA" w:rsidRPr="0015410A">
        <w:rPr>
          <w:shd w:val="clear" w:color="auto" w:fill="FFFFFF"/>
        </w:rPr>
        <w:t>(</w:t>
      </w:r>
      <w:r w:rsidRPr="0015410A">
        <w:rPr>
          <w:shd w:val="clear" w:color="auto" w:fill="FFFFFF"/>
        </w:rPr>
        <w:t>2021</w:t>
      </w:r>
      <w:r w:rsidR="008535AA" w:rsidRPr="0015410A">
        <w:rPr>
          <w:shd w:val="clear" w:color="auto" w:fill="FFFFFF"/>
        </w:rPr>
        <w:t>)</w:t>
      </w:r>
      <w:r w:rsidRPr="0015410A">
        <w:rPr>
          <w:shd w:val="clear" w:color="auto" w:fill="FFFFFF"/>
        </w:rPr>
        <w:t>. A true friend becomes apparent on a rainy day: corporate social responsibility practices of top hotels during the COVID-19 pandemic. </w:t>
      </w:r>
      <w:r w:rsidRPr="0015410A">
        <w:rPr>
          <w:i/>
          <w:iCs/>
          <w:shd w:val="clear" w:color="auto" w:fill="FFFFFF"/>
        </w:rPr>
        <w:t>Current Issues in Tourism</w:t>
      </w:r>
      <w:r w:rsidRPr="0015410A">
        <w:rPr>
          <w:shd w:val="clear" w:color="auto" w:fill="FFFFFF"/>
        </w:rPr>
        <w:t>, </w:t>
      </w:r>
      <w:r w:rsidRPr="0015410A">
        <w:rPr>
          <w:i/>
          <w:iCs/>
          <w:shd w:val="clear" w:color="auto" w:fill="FFFFFF"/>
        </w:rPr>
        <w:t>24</w:t>
      </w:r>
      <w:r w:rsidRPr="0015410A">
        <w:rPr>
          <w:shd w:val="clear" w:color="auto" w:fill="FFFFFF"/>
        </w:rPr>
        <w:t>(7), pp.905-918.</w:t>
      </w:r>
    </w:p>
    <w:p w14:paraId="753CF522" w14:textId="69A23F2D" w:rsidR="004B2E61" w:rsidRPr="0015410A" w:rsidRDefault="00000000" w:rsidP="0015410A">
      <w:pPr>
        <w:pStyle w:val="ListParagraph"/>
        <w:numPr>
          <w:ilvl w:val="0"/>
          <w:numId w:val="3"/>
        </w:numPr>
      </w:pPr>
      <w:r w:rsidRPr="0015410A">
        <w:rPr>
          <w:shd w:val="clear" w:color="auto" w:fill="FFFFFF"/>
        </w:rPr>
        <w:lastRenderedPageBreak/>
        <w:t xml:space="preserve">Kasim, A., Jailani, S.N., Mokhtar, M.F., Radha, J.Z.R.R.R., Khuadthong, B. and Fong, M.L.S., </w:t>
      </w:r>
      <w:r w:rsidR="008535AA" w:rsidRPr="0015410A">
        <w:rPr>
          <w:shd w:val="clear" w:color="auto" w:fill="FFFFFF"/>
        </w:rPr>
        <w:t>(</w:t>
      </w:r>
      <w:r w:rsidRPr="0015410A">
        <w:rPr>
          <w:shd w:val="clear" w:color="auto" w:fill="FFFFFF"/>
        </w:rPr>
        <w:t>2023</w:t>
      </w:r>
      <w:r w:rsidR="008535AA" w:rsidRPr="0015410A">
        <w:rPr>
          <w:shd w:val="clear" w:color="auto" w:fill="FFFFFF"/>
        </w:rPr>
        <w:t>)</w:t>
      </w:r>
      <w:r w:rsidRPr="0015410A">
        <w:rPr>
          <w:shd w:val="clear" w:color="auto" w:fill="FFFFFF"/>
        </w:rPr>
        <w:t>. Community Perceptions on the Critical Success Factors of Hotels’ Community-Based Corporate Social Responsibility. </w:t>
      </w:r>
      <w:r w:rsidRPr="0015410A">
        <w:rPr>
          <w:i/>
          <w:iCs/>
          <w:shd w:val="clear" w:color="auto" w:fill="FFFFFF"/>
        </w:rPr>
        <w:t>Sustainability</w:t>
      </w:r>
      <w:r w:rsidRPr="0015410A">
        <w:rPr>
          <w:shd w:val="clear" w:color="auto" w:fill="FFFFFF"/>
        </w:rPr>
        <w:t>, </w:t>
      </w:r>
      <w:r w:rsidRPr="0015410A">
        <w:rPr>
          <w:i/>
          <w:iCs/>
          <w:shd w:val="clear" w:color="auto" w:fill="FFFFFF"/>
        </w:rPr>
        <w:t>15</w:t>
      </w:r>
      <w:r w:rsidRPr="0015410A">
        <w:rPr>
          <w:shd w:val="clear" w:color="auto" w:fill="FFFFFF"/>
        </w:rPr>
        <w:t>(12), p.9842.</w:t>
      </w:r>
    </w:p>
    <w:p w14:paraId="3E951D4D" w14:textId="1879DAA2" w:rsidR="004B2E61" w:rsidRPr="0015410A" w:rsidRDefault="00000000" w:rsidP="0015410A">
      <w:pPr>
        <w:pStyle w:val="ListParagraph"/>
        <w:numPr>
          <w:ilvl w:val="0"/>
          <w:numId w:val="3"/>
        </w:numPr>
        <w:rPr>
          <w:shd w:val="clear" w:color="auto" w:fill="FFFFFF"/>
        </w:rPr>
      </w:pPr>
      <w:r w:rsidRPr="0015410A">
        <w:rPr>
          <w:shd w:val="clear" w:color="auto" w:fill="FFFFFF"/>
        </w:rPr>
        <w:t xml:space="preserve">Kesen, S. and Bilgili, B., </w:t>
      </w:r>
      <w:r w:rsidR="008535AA" w:rsidRPr="0015410A">
        <w:rPr>
          <w:shd w:val="clear" w:color="auto" w:fill="FFFFFF"/>
        </w:rPr>
        <w:t>(</w:t>
      </w:r>
      <w:r w:rsidRPr="0015410A">
        <w:rPr>
          <w:shd w:val="clear" w:color="auto" w:fill="FFFFFF"/>
        </w:rPr>
        <w:t>2020</w:t>
      </w:r>
      <w:r w:rsidR="008535AA" w:rsidRPr="0015410A">
        <w:rPr>
          <w:shd w:val="clear" w:color="auto" w:fill="FFFFFF"/>
        </w:rPr>
        <w:t>)</w:t>
      </w:r>
      <w:r w:rsidRPr="0015410A">
        <w:rPr>
          <w:shd w:val="clear" w:color="auto" w:fill="FFFFFF"/>
        </w:rPr>
        <w:t>. Scientific studies and sector practices on accommodation enterprises about corporate social responsibility. In </w:t>
      </w:r>
      <w:r w:rsidRPr="0015410A">
        <w:rPr>
          <w:i/>
          <w:iCs/>
          <w:shd w:val="clear" w:color="auto" w:fill="FFFFFF"/>
        </w:rPr>
        <w:t>IV. International Applied Social Sciences Congress (C-IASOS20)</w:t>
      </w:r>
      <w:r w:rsidRPr="0015410A">
        <w:rPr>
          <w:shd w:val="clear" w:color="auto" w:fill="FFFFFF"/>
        </w:rPr>
        <w:t>. İzmir Kavram Meslek Yüksekokulu.</w:t>
      </w:r>
    </w:p>
    <w:p w14:paraId="7991E7DD" w14:textId="47B58A86" w:rsidR="004B2E61" w:rsidRPr="0015410A" w:rsidRDefault="00000000" w:rsidP="0015410A">
      <w:pPr>
        <w:pStyle w:val="ListParagraph"/>
        <w:numPr>
          <w:ilvl w:val="0"/>
          <w:numId w:val="3"/>
        </w:numPr>
        <w:rPr>
          <w:shd w:val="clear" w:color="auto" w:fill="FFFFFF"/>
        </w:rPr>
      </w:pPr>
      <w:r w:rsidRPr="0015410A">
        <w:rPr>
          <w:shd w:val="clear" w:color="auto" w:fill="FFFFFF"/>
        </w:rPr>
        <w:t xml:space="preserve">Khuadthong, B., Kasim, A., Sriprasert, P. and Boonrod, K., </w:t>
      </w:r>
      <w:r w:rsidR="008535AA" w:rsidRPr="0015410A">
        <w:rPr>
          <w:shd w:val="clear" w:color="auto" w:fill="FFFFFF"/>
        </w:rPr>
        <w:t>(</w:t>
      </w:r>
      <w:r w:rsidRPr="0015410A">
        <w:rPr>
          <w:shd w:val="clear" w:color="auto" w:fill="FFFFFF"/>
        </w:rPr>
        <w:t>2023</w:t>
      </w:r>
      <w:r w:rsidR="008535AA" w:rsidRPr="0015410A">
        <w:rPr>
          <w:shd w:val="clear" w:color="auto" w:fill="FFFFFF"/>
        </w:rPr>
        <w:t>)</w:t>
      </w:r>
      <w:r w:rsidRPr="0015410A">
        <w:rPr>
          <w:shd w:val="clear" w:color="auto" w:fill="FFFFFF"/>
        </w:rPr>
        <w:t xml:space="preserve">. How Hotel Could Design </w:t>
      </w:r>
      <w:r w:rsidR="001C635F" w:rsidRPr="0015410A">
        <w:rPr>
          <w:shd w:val="clear" w:color="auto" w:fill="FFFFFF"/>
        </w:rPr>
        <w:t>Community-based</w:t>
      </w:r>
      <w:r w:rsidRPr="0015410A">
        <w:rPr>
          <w:shd w:val="clear" w:color="auto" w:fill="FFFFFF"/>
        </w:rPr>
        <w:t xml:space="preserve"> Corporate Social Responsibility from the Community Perspectives: A </w:t>
      </w:r>
      <w:r w:rsidR="001C635F" w:rsidRPr="0015410A">
        <w:rPr>
          <w:shd w:val="clear" w:color="auto" w:fill="FFFFFF"/>
        </w:rPr>
        <w:t>Case Study</w:t>
      </w:r>
      <w:r w:rsidRPr="0015410A">
        <w:rPr>
          <w:shd w:val="clear" w:color="auto" w:fill="FFFFFF"/>
        </w:rPr>
        <w:t xml:space="preserve"> from Phuket, Thailand. </w:t>
      </w:r>
      <w:r w:rsidRPr="0015410A">
        <w:rPr>
          <w:i/>
          <w:iCs/>
          <w:shd w:val="clear" w:color="auto" w:fill="FFFFFF"/>
        </w:rPr>
        <w:t>International Journal of Innovation and Applied Studies</w:t>
      </w:r>
      <w:r w:rsidRPr="0015410A">
        <w:rPr>
          <w:shd w:val="clear" w:color="auto" w:fill="FFFFFF"/>
        </w:rPr>
        <w:t>, </w:t>
      </w:r>
      <w:r w:rsidRPr="0015410A">
        <w:rPr>
          <w:i/>
          <w:iCs/>
          <w:shd w:val="clear" w:color="auto" w:fill="FFFFFF"/>
        </w:rPr>
        <w:t>39</w:t>
      </w:r>
      <w:r w:rsidRPr="0015410A">
        <w:rPr>
          <w:shd w:val="clear" w:color="auto" w:fill="FFFFFF"/>
        </w:rPr>
        <w:t>(2), pp.538-545.</w:t>
      </w:r>
    </w:p>
    <w:p w14:paraId="6D7901C4" w14:textId="25495F4F" w:rsidR="004B2E61" w:rsidRPr="0015410A" w:rsidRDefault="00000000" w:rsidP="0015410A">
      <w:pPr>
        <w:pStyle w:val="ListParagraph"/>
        <w:numPr>
          <w:ilvl w:val="0"/>
          <w:numId w:val="3"/>
        </w:numPr>
        <w:rPr>
          <w:shd w:val="clear" w:color="auto" w:fill="FFFFFF"/>
        </w:rPr>
      </w:pPr>
      <w:r w:rsidRPr="0015410A">
        <w:rPr>
          <w:shd w:val="clear" w:color="auto" w:fill="FFFFFF"/>
        </w:rPr>
        <w:t xml:space="preserve">Marin-Pantelescu, A., </w:t>
      </w:r>
      <w:r w:rsidR="008535AA" w:rsidRPr="0015410A">
        <w:rPr>
          <w:shd w:val="clear" w:color="auto" w:fill="FFFFFF"/>
        </w:rPr>
        <w:t>(</w:t>
      </w:r>
      <w:r w:rsidRPr="0015410A">
        <w:rPr>
          <w:shd w:val="clear" w:color="auto" w:fill="FFFFFF"/>
        </w:rPr>
        <w:t>2021</w:t>
      </w:r>
      <w:r w:rsidR="008535AA" w:rsidRPr="0015410A">
        <w:rPr>
          <w:shd w:val="clear" w:color="auto" w:fill="FFFFFF"/>
        </w:rPr>
        <w:t>)</w:t>
      </w:r>
      <w:r w:rsidRPr="0015410A">
        <w:rPr>
          <w:shd w:val="clear" w:color="auto" w:fill="FFFFFF"/>
        </w:rPr>
        <w:t>. CSR in the Tourism Industry. In </w:t>
      </w:r>
      <w:r w:rsidRPr="0015410A">
        <w:rPr>
          <w:i/>
          <w:iCs/>
          <w:shd w:val="clear" w:color="auto" w:fill="FFFFFF"/>
        </w:rPr>
        <w:t>CSR and Management Accounting Challenges in a Time of Global Crises</w:t>
      </w:r>
      <w:r w:rsidRPr="0015410A">
        <w:rPr>
          <w:shd w:val="clear" w:color="auto" w:fill="FFFFFF"/>
        </w:rPr>
        <w:t> (pp. 103-127). IGI Global.</w:t>
      </w:r>
    </w:p>
    <w:p w14:paraId="5645BF67" w14:textId="77777777" w:rsidR="004B2E61" w:rsidRPr="0015410A" w:rsidRDefault="00000000" w:rsidP="0015410A">
      <w:pPr>
        <w:pStyle w:val="ListParagraph"/>
        <w:numPr>
          <w:ilvl w:val="0"/>
          <w:numId w:val="3"/>
        </w:numPr>
      </w:pPr>
      <w:r w:rsidRPr="0015410A">
        <w:t xml:space="preserve">Marriott (2019). </w:t>
      </w:r>
      <w:r w:rsidRPr="0015410A">
        <w:rPr>
          <w:i/>
          <w:iCs/>
        </w:rPr>
        <w:t>csr-marriott</w:t>
      </w:r>
      <w:r w:rsidRPr="0015410A">
        <w:t>. [online] csr-marriott. Available at: https://serve360.marriott.com/.</w:t>
      </w:r>
    </w:p>
    <w:p w14:paraId="4CCCAE5B" w14:textId="77777777" w:rsidR="004B2E61" w:rsidRPr="0015410A" w:rsidRDefault="00000000" w:rsidP="0015410A">
      <w:pPr>
        <w:pStyle w:val="ListParagraph"/>
        <w:numPr>
          <w:ilvl w:val="0"/>
          <w:numId w:val="3"/>
        </w:numPr>
        <w:rPr>
          <w:shd w:val="clear" w:color="auto" w:fill="FFFFFF"/>
        </w:rPr>
      </w:pPr>
      <w:r w:rsidRPr="0015410A">
        <w:rPr>
          <w:shd w:val="clear" w:color="auto" w:fill="FFFFFF"/>
        </w:rPr>
        <w:t>MNCs. Tourism Management, 91, p.104520.</w:t>
      </w:r>
    </w:p>
    <w:p w14:paraId="6349AE07" w14:textId="77777777" w:rsidR="004B2E61" w:rsidRPr="0015410A" w:rsidRDefault="00000000" w:rsidP="0015410A">
      <w:pPr>
        <w:pStyle w:val="ListParagraph"/>
        <w:numPr>
          <w:ilvl w:val="0"/>
          <w:numId w:val="3"/>
        </w:numPr>
        <w:spacing w:after="240"/>
        <w:rPr>
          <w:rFonts w:eastAsia="Times New Roman"/>
          <w:kern w:val="0"/>
          <w14:ligatures w14:val="none"/>
        </w:rPr>
      </w:pPr>
      <w:r w:rsidRPr="0015410A">
        <w:rPr>
          <w:rFonts w:eastAsia="Times New Roman"/>
          <w:kern w:val="0"/>
          <w14:ligatures w14:val="none"/>
        </w:rPr>
        <w:t xml:space="preserve">Rein, R. (2021). </w:t>
      </w:r>
      <w:r w:rsidRPr="0015410A">
        <w:rPr>
          <w:rFonts w:eastAsia="Times New Roman"/>
          <w:i/>
          <w:iCs/>
          <w:kern w:val="0"/>
          <w14:ligatures w14:val="none"/>
        </w:rPr>
        <w:t>https://dspace.spbu.ru/bitstream/11701/27317/1/Vypuskana_Kvalifikacionnaa_Rabota__Nor_Arevan.docx</w:t>
      </w:r>
      <w:r w:rsidRPr="0015410A">
        <w:rPr>
          <w:rFonts w:eastAsia="Times New Roman"/>
          <w:kern w:val="0"/>
          <w14:ligatures w14:val="none"/>
        </w:rPr>
        <w:t>. [online] Spbu.ru. Available at: https://dspace.spbu.ru/bitstream/11701/27317/1/Vypuskana_Kvalifikacionnaa_Rabota__Nor_Arevan.docx.</w:t>
      </w:r>
    </w:p>
    <w:p w14:paraId="1CA61BA3" w14:textId="77777777" w:rsidR="004B2E61" w:rsidRPr="0015410A" w:rsidRDefault="00000000" w:rsidP="0015410A">
      <w:pPr>
        <w:pStyle w:val="ListParagraph"/>
        <w:numPr>
          <w:ilvl w:val="0"/>
          <w:numId w:val="3"/>
        </w:numPr>
      </w:pPr>
      <w:r w:rsidRPr="0015410A">
        <w:t>Rolls, K. (2020). Management Tool to Help Drive Continuous Improvement STAKEHOLDER ENGAGEMENT AND POLICY ADVOCACY 1,000 + MARRIOTT VERIFIED REVIEWS*. [online] Available at: https://www.marriott.com/marriottassets/Multimedia/PDF/CorporateResponsibility/serve360/2015_StakeholderEngagement.pdf.</w:t>
      </w:r>
    </w:p>
    <w:p w14:paraId="2B7EEE91" w14:textId="6AF8E05A" w:rsidR="004B2E61" w:rsidRPr="0015410A" w:rsidRDefault="00000000" w:rsidP="0015410A">
      <w:pPr>
        <w:pStyle w:val="ListParagraph"/>
        <w:numPr>
          <w:ilvl w:val="0"/>
          <w:numId w:val="3"/>
        </w:numPr>
        <w:rPr>
          <w:shd w:val="clear" w:color="auto" w:fill="FFFFFF"/>
        </w:rPr>
      </w:pPr>
      <w:r w:rsidRPr="0015410A">
        <w:rPr>
          <w:shd w:val="clear" w:color="auto" w:fill="FFFFFF"/>
        </w:rPr>
        <w:t xml:space="preserve">Sanvitale, A.L., </w:t>
      </w:r>
      <w:r w:rsidR="008535AA" w:rsidRPr="0015410A">
        <w:rPr>
          <w:shd w:val="clear" w:color="auto" w:fill="FFFFFF"/>
        </w:rPr>
        <w:t>(</w:t>
      </w:r>
      <w:r w:rsidRPr="0015410A">
        <w:rPr>
          <w:shd w:val="clear" w:color="auto" w:fill="FFFFFF"/>
        </w:rPr>
        <w:t>2020</w:t>
      </w:r>
      <w:r w:rsidR="008535AA" w:rsidRPr="0015410A">
        <w:rPr>
          <w:shd w:val="clear" w:color="auto" w:fill="FFFFFF"/>
        </w:rPr>
        <w:t>)</w:t>
      </w:r>
      <w:r w:rsidRPr="0015410A">
        <w:rPr>
          <w:shd w:val="clear" w:color="auto" w:fill="FFFFFF"/>
        </w:rPr>
        <w:t>. Corporate Social Responsibility in the Hotel Industry: A Study of Marriott International and Odyssey Hotel Group.</w:t>
      </w:r>
    </w:p>
    <w:p w14:paraId="3F930CEA" w14:textId="6CB4F163" w:rsidR="004B2E61" w:rsidRPr="0015410A" w:rsidRDefault="00000000" w:rsidP="0015410A">
      <w:pPr>
        <w:pStyle w:val="ListParagraph"/>
        <w:numPr>
          <w:ilvl w:val="0"/>
          <w:numId w:val="3"/>
        </w:numPr>
      </w:pPr>
      <w:r w:rsidRPr="0015410A">
        <w:t xml:space="preserve"> Taylor, S., Peacock, A., Banfill, P. and Shao, L. (2010). Reduction of greenhouse gas emissions from UK hotels in 2030. </w:t>
      </w:r>
      <w:r w:rsidRPr="0015410A">
        <w:rPr>
          <w:i/>
          <w:iCs/>
        </w:rPr>
        <w:t>Building and Environment</w:t>
      </w:r>
      <w:r w:rsidRPr="0015410A">
        <w:t>, [online] 45(6), pp.1389–1400. doi</w:t>
      </w:r>
      <w:r w:rsidR="001C635F" w:rsidRPr="0015410A">
        <w:t xml:space="preserve"> </w:t>
      </w:r>
      <w:r w:rsidRPr="0015410A">
        <w:t>https://doi.org/10.1016/j.buildenv.2009.12.001.</w:t>
      </w:r>
    </w:p>
    <w:p w14:paraId="0763377E" w14:textId="3BCAA311" w:rsidR="004B2E61" w:rsidRPr="0015410A" w:rsidRDefault="00000000" w:rsidP="0015410A">
      <w:pPr>
        <w:pStyle w:val="ListParagraph"/>
        <w:numPr>
          <w:ilvl w:val="0"/>
          <w:numId w:val="3"/>
        </w:numPr>
        <w:rPr>
          <w:shd w:val="clear" w:color="auto" w:fill="FFFFFF"/>
        </w:rPr>
      </w:pPr>
      <w:r w:rsidRPr="0015410A">
        <w:rPr>
          <w:shd w:val="clear" w:color="auto" w:fill="FFFFFF"/>
        </w:rPr>
        <w:lastRenderedPageBreak/>
        <w:t xml:space="preserve">Xie, Y., </w:t>
      </w:r>
      <w:r w:rsidR="008535AA" w:rsidRPr="0015410A">
        <w:rPr>
          <w:shd w:val="clear" w:color="auto" w:fill="FFFFFF"/>
        </w:rPr>
        <w:t>(</w:t>
      </w:r>
      <w:r w:rsidRPr="0015410A">
        <w:rPr>
          <w:shd w:val="clear" w:color="auto" w:fill="FFFFFF"/>
        </w:rPr>
        <w:t>2022</w:t>
      </w:r>
      <w:r w:rsidR="008535AA" w:rsidRPr="0015410A">
        <w:rPr>
          <w:shd w:val="clear" w:color="auto" w:fill="FFFFFF"/>
        </w:rPr>
        <w:t>)</w:t>
      </w:r>
      <w:r w:rsidRPr="0015410A">
        <w:rPr>
          <w:shd w:val="clear" w:color="auto" w:fill="FFFFFF"/>
        </w:rPr>
        <w:t>, April. Corporate Social Responsibility: Concept and Cases. In </w:t>
      </w:r>
      <w:r w:rsidRPr="0015410A">
        <w:rPr>
          <w:i/>
          <w:iCs/>
          <w:shd w:val="clear" w:color="auto" w:fill="FFFFFF"/>
        </w:rPr>
        <w:t>2022 7th International Conference on Social Sciences and Economic Development (ICSSED 2022)</w:t>
      </w:r>
      <w:r w:rsidRPr="0015410A">
        <w:rPr>
          <w:shd w:val="clear" w:color="auto" w:fill="FFFFFF"/>
        </w:rPr>
        <w:t> (pp. 1394-1399). Atlantis Press.</w:t>
      </w:r>
    </w:p>
    <w:sectPr w:rsidR="004B2E61" w:rsidRPr="0015410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26E59" w14:textId="77777777" w:rsidR="00537E56" w:rsidRDefault="00537E56">
      <w:pPr>
        <w:spacing w:after="0" w:line="240" w:lineRule="auto"/>
      </w:pPr>
      <w:r>
        <w:separator/>
      </w:r>
    </w:p>
  </w:endnote>
  <w:endnote w:type="continuationSeparator" w:id="0">
    <w:p w14:paraId="2F28EF2E" w14:textId="77777777" w:rsidR="00537E56" w:rsidRDefault="00537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AA435" w14:textId="77777777" w:rsidR="003D1E9C" w:rsidRDefault="003D1E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F9B6E" w14:textId="77777777" w:rsidR="003D1E9C" w:rsidRDefault="003D1E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6939A" w14:textId="77777777" w:rsidR="003D1E9C" w:rsidRDefault="003D1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BDDCF" w14:textId="77777777" w:rsidR="00537E56" w:rsidRDefault="00537E56">
      <w:pPr>
        <w:spacing w:after="0" w:line="240" w:lineRule="auto"/>
      </w:pPr>
      <w:r>
        <w:separator/>
      </w:r>
    </w:p>
  </w:footnote>
  <w:footnote w:type="continuationSeparator" w:id="0">
    <w:p w14:paraId="23A3BA58" w14:textId="77777777" w:rsidR="00537E56" w:rsidRDefault="00537E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B5158" w14:textId="77777777" w:rsidR="003D1E9C" w:rsidRDefault="003D1E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87593"/>
      <w:docPartObj>
        <w:docPartGallery w:val="Page Numbers (Top of Page)"/>
        <w:docPartUnique/>
      </w:docPartObj>
    </w:sdtPr>
    <w:sdtEndPr>
      <w:rPr>
        <w:color w:val="7F7F7F" w:themeColor="background1" w:themeShade="7F"/>
        <w:spacing w:val="60"/>
      </w:rPr>
    </w:sdtEndPr>
    <w:sdtContent>
      <w:p w14:paraId="6A825890" w14:textId="3999C894" w:rsidR="000A5E0E" w:rsidRPr="003D1E9C" w:rsidRDefault="00000000" w:rsidP="000A5E0E">
        <w:pPr>
          <w:pStyle w:val="Header"/>
          <w:rPr>
            <w:b/>
            <w:bCs/>
          </w:rPr>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44EE2" w14:textId="77777777" w:rsidR="003D1E9C" w:rsidRDefault="003D1E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06CD5"/>
    <w:multiLevelType w:val="hybridMultilevel"/>
    <w:tmpl w:val="1CF41E54"/>
    <w:lvl w:ilvl="0" w:tplc="0E3EB174">
      <w:start w:val="1"/>
      <w:numFmt w:val="decimal"/>
      <w:lvlText w:val="%1."/>
      <w:lvlJc w:val="left"/>
      <w:pPr>
        <w:ind w:left="720" w:hanging="360"/>
      </w:pPr>
      <w:rPr>
        <w:rFonts w:hint="default"/>
      </w:rPr>
    </w:lvl>
    <w:lvl w:ilvl="1" w:tplc="59C4312A" w:tentative="1">
      <w:start w:val="1"/>
      <w:numFmt w:val="lowerLetter"/>
      <w:lvlText w:val="%2."/>
      <w:lvlJc w:val="left"/>
      <w:pPr>
        <w:ind w:left="1440" w:hanging="360"/>
      </w:pPr>
    </w:lvl>
    <w:lvl w:ilvl="2" w:tplc="6EDC658C" w:tentative="1">
      <w:start w:val="1"/>
      <w:numFmt w:val="lowerRoman"/>
      <w:lvlText w:val="%3."/>
      <w:lvlJc w:val="right"/>
      <w:pPr>
        <w:ind w:left="2160" w:hanging="180"/>
      </w:pPr>
    </w:lvl>
    <w:lvl w:ilvl="3" w:tplc="4B50B114" w:tentative="1">
      <w:start w:val="1"/>
      <w:numFmt w:val="decimal"/>
      <w:lvlText w:val="%4."/>
      <w:lvlJc w:val="left"/>
      <w:pPr>
        <w:ind w:left="2880" w:hanging="360"/>
      </w:pPr>
    </w:lvl>
    <w:lvl w:ilvl="4" w:tplc="E43A18DA" w:tentative="1">
      <w:start w:val="1"/>
      <w:numFmt w:val="lowerLetter"/>
      <w:lvlText w:val="%5."/>
      <w:lvlJc w:val="left"/>
      <w:pPr>
        <w:ind w:left="3600" w:hanging="360"/>
      </w:pPr>
    </w:lvl>
    <w:lvl w:ilvl="5" w:tplc="C47EAA5A" w:tentative="1">
      <w:start w:val="1"/>
      <w:numFmt w:val="lowerRoman"/>
      <w:lvlText w:val="%6."/>
      <w:lvlJc w:val="right"/>
      <w:pPr>
        <w:ind w:left="4320" w:hanging="180"/>
      </w:pPr>
    </w:lvl>
    <w:lvl w:ilvl="6" w:tplc="BE64B4C6" w:tentative="1">
      <w:start w:val="1"/>
      <w:numFmt w:val="decimal"/>
      <w:lvlText w:val="%7."/>
      <w:lvlJc w:val="left"/>
      <w:pPr>
        <w:ind w:left="5040" w:hanging="360"/>
      </w:pPr>
    </w:lvl>
    <w:lvl w:ilvl="7" w:tplc="A14C8944" w:tentative="1">
      <w:start w:val="1"/>
      <w:numFmt w:val="lowerLetter"/>
      <w:lvlText w:val="%8."/>
      <w:lvlJc w:val="left"/>
      <w:pPr>
        <w:ind w:left="5760" w:hanging="360"/>
      </w:pPr>
    </w:lvl>
    <w:lvl w:ilvl="8" w:tplc="7556FF2C" w:tentative="1">
      <w:start w:val="1"/>
      <w:numFmt w:val="lowerRoman"/>
      <w:lvlText w:val="%9."/>
      <w:lvlJc w:val="right"/>
      <w:pPr>
        <w:ind w:left="6480" w:hanging="180"/>
      </w:pPr>
    </w:lvl>
  </w:abstractNum>
  <w:abstractNum w:abstractNumId="1" w15:restartNumberingAfterBreak="0">
    <w:nsid w:val="4BB80B82"/>
    <w:multiLevelType w:val="hybridMultilevel"/>
    <w:tmpl w:val="7CE4BA6E"/>
    <w:lvl w:ilvl="0" w:tplc="E4D69F16">
      <w:start w:val="1"/>
      <w:numFmt w:val="bullet"/>
      <w:lvlText w:val=""/>
      <w:lvlJc w:val="left"/>
      <w:pPr>
        <w:ind w:left="720" w:hanging="360"/>
      </w:pPr>
      <w:rPr>
        <w:rFonts w:ascii="Symbol" w:hAnsi="Symbol" w:hint="default"/>
      </w:rPr>
    </w:lvl>
    <w:lvl w:ilvl="1" w:tplc="B2588F6C" w:tentative="1">
      <w:start w:val="1"/>
      <w:numFmt w:val="bullet"/>
      <w:lvlText w:val="o"/>
      <w:lvlJc w:val="left"/>
      <w:pPr>
        <w:ind w:left="1440" w:hanging="360"/>
      </w:pPr>
      <w:rPr>
        <w:rFonts w:ascii="Courier New" w:hAnsi="Courier New" w:cs="Courier New" w:hint="default"/>
      </w:rPr>
    </w:lvl>
    <w:lvl w:ilvl="2" w:tplc="C5FE3CBE" w:tentative="1">
      <w:start w:val="1"/>
      <w:numFmt w:val="bullet"/>
      <w:lvlText w:val=""/>
      <w:lvlJc w:val="left"/>
      <w:pPr>
        <w:ind w:left="2160" w:hanging="360"/>
      </w:pPr>
      <w:rPr>
        <w:rFonts w:ascii="Wingdings" w:hAnsi="Wingdings" w:hint="default"/>
      </w:rPr>
    </w:lvl>
    <w:lvl w:ilvl="3" w:tplc="C8C6F966" w:tentative="1">
      <w:start w:val="1"/>
      <w:numFmt w:val="bullet"/>
      <w:lvlText w:val=""/>
      <w:lvlJc w:val="left"/>
      <w:pPr>
        <w:ind w:left="2880" w:hanging="360"/>
      </w:pPr>
      <w:rPr>
        <w:rFonts w:ascii="Symbol" w:hAnsi="Symbol" w:hint="default"/>
      </w:rPr>
    </w:lvl>
    <w:lvl w:ilvl="4" w:tplc="88FCC76A" w:tentative="1">
      <w:start w:val="1"/>
      <w:numFmt w:val="bullet"/>
      <w:lvlText w:val="o"/>
      <w:lvlJc w:val="left"/>
      <w:pPr>
        <w:ind w:left="3600" w:hanging="360"/>
      </w:pPr>
      <w:rPr>
        <w:rFonts w:ascii="Courier New" w:hAnsi="Courier New" w:cs="Courier New" w:hint="default"/>
      </w:rPr>
    </w:lvl>
    <w:lvl w:ilvl="5" w:tplc="CC2C45CE" w:tentative="1">
      <w:start w:val="1"/>
      <w:numFmt w:val="bullet"/>
      <w:lvlText w:val=""/>
      <w:lvlJc w:val="left"/>
      <w:pPr>
        <w:ind w:left="4320" w:hanging="360"/>
      </w:pPr>
      <w:rPr>
        <w:rFonts w:ascii="Wingdings" w:hAnsi="Wingdings" w:hint="default"/>
      </w:rPr>
    </w:lvl>
    <w:lvl w:ilvl="6" w:tplc="823EFBEE" w:tentative="1">
      <w:start w:val="1"/>
      <w:numFmt w:val="bullet"/>
      <w:lvlText w:val=""/>
      <w:lvlJc w:val="left"/>
      <w:pPr>
        <w:ind w:left="5040" w:hanging="360"/>
      </w:pPr>
      <w:rPr>
        <w:rFonts w:ascii="Symbol" w:hAnsi="Symbol" w:hint="default"/>
      </w:rPr>
    </w:lvl>
    <w:lvl w:ilvl="7" w:tplc="8CEA9232" w:tentative="1">
      <w:start w:val="1"/>
      <w:numFmt w:val="bullet"/>
      <w:lvlText w:val="o"/>
      <w:lvlJc w:val="left"/>
      <w:pPr>
        <w:ind w:left="5760" w:hanging="360"/>
      </w:pPr>
      <w:rPr>
        <w:rFonts w:ascii="Courier New" w:hAnsi="Courier New" w:cs="Courier New" w:hint="default"/>
      </w:rPr>
    </w:lvl>
    <w:lvl w:ilvl="8" w:tplc="2936482C" w:tentative="1">
      <w:start w:val="1"/>
      <w:numFmt w:val="bullet"/>
      <w:lvlText w:val=""/>
      <w:lvlJc w:val="left"/>
      <w:pPr>
        <w:ind w:left="6480" w:hanging="360"/>
      </w:pPr>
      <w:rPr>
        <w:rFonts w:ascii="Wingdings" w:hAnsi="Wingdings" w:hint="default"/>
      </w:rPr>
    </w:lvl>
  </w:abstractNum>
  <w:abstractNum w:abstractNumId="2" w15:restartNumberingAfterBreak="0">
    <w:nsid w:val="62604482"/>
    <w:multiLevelType w:val="hybridMultilevel"/>
    <w:tmpl w:val="02D61C80"/>
    <w:lvl w:ilvl="0" w:tplc="1174F4AE">
      <w:start w:val="1"/>
      <w:numFmt w:val="decimal"/>
      <w:lvlText w:val="%1."/>
      <w:lvlJc w:val="left"/>
      <w:pPr>
        <w:ind w:left="720" w:hanging="360"/>
      </w:pPr>
    </w:lvl>
    <w:lvl w:ilvl="1" w:tplc="6BE80164" w:tentative="1">
      <w:start w:val="1"/>
      <w:numFmt w:val="lowerLetter"/>
      <w:lvlText w:val="%2."/>
      <w:lvlJc w:val="left"/>
      <w:pPr>
        <w:ind w:left="1440" w:hanging="360"/>
      </w:pPr>
    </w:lvl>
    <w:lvl w:ilvl="2" w:tplc="A73C18D8" w:tentative="1">
      <w:start w:val="1"/>
      <w:numFmt w:val="lowerRoman"/>
      <w:lvlText w:val="%3."/>
      <w:lvlJc w:val="right"/>
      <w:pPr>
        <w:ind w:left="2160" w:hanging="180"/>
      </w:pPr>
    </w:lvl>
    <w:lvl w:ilvl="3" w:tplc="65A01212" w:tentative="1">
      <w:start w:val="1"/>
      <w:numFmt w:val="decimal"/>
      <w:lvlText w:val="%4."/>
      <w:lvlJc w:val="left"/>
      <w:pPr>
        <w:ind w:left="2880" w:hanging="360"/>
      </w:pPr>
    </w:lvl>
    <w:lvl w:ilvl="4" w:tplc="BF20CBDE" w:tentative="1">
      <w:start w:val="1"/>
      <w:numFmt w:val="lowerLetter"/>
      <w:lvlText w:val="%5."/>
      <w:lvlJc w:val="left"/>
      <w:pPr>
        <w:ind w:left="3600" w:hanging="360"/>
      </w:pPr>
    </w:lvl>
    <w:lvl w:ilvl="5" w:tplc="9D5C4E18" w:tentative="1">
      <w:start w:val="1"/>
      <w:numFmt w:val="lowerRoman"/>
      <w:lvlText w:val="%6."/>
      <w:lvlJc w:val="right"/>
      <w:pPr>
        <w:ind w:left="4320" w:hanging="180"/>
      </w:pPr>
    </w:lvl>
    <w:lvl w:ilvl="6" w:tplc="669AA646" w:tentative="1">
      <w:start w:val="1"/>
      <w:numFmt w:val="decimal"/>
      <w:lvlText w:val="%7."/>
      <w:lvlJc w:val="left"/>
      <w:pPr>
        <w:ind w:left="5040" w:hanging="360"/>
      </w:pPr>
    </w:lvl>
    <w:lvl w:ilvl="7" w:tplc="4C224418" w:tentative="1">
      <w:start w:val="1"/>
      <w:numFmt w:val="lowerLetter"/>
      <w:lvlText w:val="%8."/>
      <w:lvlJc w:val="left"/>
      <w:pPr>
        <w:ind w:left="5760" w:hanging="360"/>
      </w:pPr>
    </w:lvl>
    <w:lvl w:ilvl="8" w:tplc="C17EA888" w:tentative="1">
      <w:start w:val="1"/>
      <w:numFmt w:val="lowerRoman"/>
      <w:lvlText w:val="%9."/>
      <w:lvlJc w:val="right"/>
      <w:pPr>
        <w:ind w:left="6480" w:hanging="180"/>
      </w:pPr>
    </w:lvl>
  </w:abstractNum>
  <w:num w:numId="1" w16cid:durableId="587808466">
    <w:abstractNumId w:val="1"/>
  </w:num>
  <w:num w:numId="2" w16cid:durableId="1715304968">
    <w:abstractNumId w:val="2"/>
  </w:num>
  <w:num w:numId="3" w16cid:durableId="1005740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bCwMDYzMzA3trQwMrNU0lEKTi0uzszPAykwrAUAw485ACwAAAA="/>
  </w:docVars>
  <w:rsids>
    <w:rsidRoot w:val="00D738C7"/>
    <w:rsid w:val="0006442C"/>
    <w:rsid w:val="00077DDA"/>
    <w:rsid w:val="000A0BD0"/>
    <w:rsid w:val="000A5E0E"/>
    <w:rsid w:val="0015410A"/>
    <w:rsid w:val="001761FD"/>
    <w:rsid w:val="001C03A6"/>
    <w:rsid w:val="001C635F"/>
    <w:rsid w:val="002C41AE"/>
    <w:rsid w:val="003053CA"/>
    <w:rsid w:val="00306976"/>
    <w:rsid w:val="00321397"/>
    <w:rsid w:val="00325739"/>
    <w:rsid w:val="0036583B"/>
    <w:rsid w:val="00383574"/>
    <w:rsid w:val="003B49BF"/>
    <w:rsid w:val="003D1E9C"/>
    <w:rsid w:val="004B2E61"/>
    <w:rsid w:val="004F5782"/>
    <w:rsid w:val="00520030"/>
    <w:rsid w:val="00537E56"/>
    <w:rsid w:val="00552DC1"/>
    <w:rsid w:val="006024D0"/>
    <w:rsid w:val="00602589"/>
    <w:rsid w:val="00625276"/>
    <w:rsid w:val="00677943"/>
    <w:rsid w:val="006936D0"/>
    <w:rsid w:val="006D393C"/>
    <w:rsid w:val="00713682"/>
    <w:rsid w:val="0074657F"/>
    <w:rsid w:val="008535AA"/>
    <w:rsid w:val="008E2F23"/>
    <w:rsid w:val="0096433D"/>
    <w:rsid w:val="00A306CC"/>
    <w:rsid w:val="00B23801"/>
    <w:rsid w:val="00B33E7D"/>
    <w:rsid w:val="00B63287"/>
    <w:rsid w:val="00B90888"/>
    <w:rsid w:val="00B95074"/>
    <w:rsid w:val="00BD28ED"/>
    <w:rsid w:val="00C03632"/>
    <w:rsid w:val="00C1230B"/>
    <w:rsid w:val="00C27D68"/>
    <w:rsid w:val="00CF1ECF"/>
    <w:rsid w:val="00D2165D"/>
    <w:rsid w:val="00D738C7"/>
    <w:rsid w:val="00DB467D"/>
    <w:rsid w:val="00DC1BAB"/>
    <w:rsid w:val="00DE148D"/>
    <w:rsid w:val="00E53939"/>
    <w:rsid w:val="00E559B5"/>
    <w:rsid w:val="00E96107"/>
    <w:rsid w:val="00EB25D0"/>
    <w:rsid w:val="00F00590"/>
    <w:rsid w:val="00F25DC2"/>
    <w:rsid w:val="00F306B7"/>
    <w:rsid w:val="00FB3964"/>
    <w:rsid w:val="00FB6BE6"/>
  </w:rsids>
  <m:mathPr>
    <m:mathFont m:val="Cambria Math"/>
    <m:brkBin m:val="before"/>
    <m:brkBinSub m:val="--"/>
    <m:smallFrac m:val="0"/>
    <m:dispDef/>
    <m:lMargin m:val="0"/>
    <m:rMargin m:val="0"/>
    <m:defJc m:val="centerGroup"/>
    <m:wrapIndent m:val="1440"/>
    <m:intLim m:val="subSup"/>
    <m:naryLim m:val="undOvr"/>
  </m:mathPr>
  <w:themeFontLang w:val="en-MY"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6BC556"/>
  <w15:docId w15:val="{4C284428-C1CC-43A5-A499-CAD77AEC1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E0E"/>
    <w:pPr>
      <w:spacing w:line="360" w:lineRule="auto"/>
      <w:jc w:val="both"/>
    </w:pPr>
    <w:rPr>
      <w:rFonts w:ascii="Arial" w:hAnsi="Arial" w:cs="Arial"/>
      <w:sz w:val="24"/>
      <w:szCs w:val="24"/>
      <w:lang w:val="en-GB"/>
    </w:rPr>
  </w:style>
  <w:style w:type="paragraph" w:styleId="Heading1">
    <w:name w:val="heading 1"/>
    <w:basedOn w:val="Normal"/>
    <w:next w:val="Normal"/>
    <w:link w:val="Heading1Char"/>
    <w:uiPriority w:val="9"/>
    <w:qFormat/>
    <w:rsid w:val="00E559B5"/>
    <w:pPr>
      <w:jc w:val="center"/>
      <w:outlineLvl w:val="0"/>
    </w:pPr>
    <w:rPr>
      <w:b/>
      <w:bCs/>
    </w:rPr>
  </w:style>
  <w:style w:type="paragraph" w:styleId="Heading2">
    <w:name w:val="heading 2"/>
    <w:basedOn w:val="Normal"/>
    <w:next w:val="Normal"/>
    <w:link w:val="Heading2Char"/>
    <w:uiPriority w:val="9"/>
    <w:unhideWhenUsed/>
    <w:qFormat/>
    <w:rsid w:val="00FB3964"/>
    <w:pPr>
      <w:outlineLvl w:val="1"/>
    </w:pPr>
    <w:rPr>
      <w:b/>
      <w:bCs/>
      <w:i/>
    </w:rPr>
  </w:style>
  <w:style w:type="paragraph" w:styleId="Heading3">
    <w:name w:val="heading 3"/>
    <w:basedOn w:val="Normal"/>
    <w:next w:val="Normal"/>
    <w:link w:val="Heading3Char"/>
    <w:uiPriority w:val="9"/>
    <w:unhideWhenUsed/>
    <w:qFormat/>
    <w:rsid w:val="008E2F23"/>
    <w:pPr>
      <w:ind w:firstLine="720"/>
      <w:outlineLvl w:val="2"/>
    </w:pPr>
    <w:rPr>
      <w:b/>
      <w:bCs/>
    </w:rPr>
  </w:style>
  <w:style w:type="paragraph" w:styleId="Heading4">
    <w:name w:val="heading 4"/>
    <w:basedOn w:val="Heading3"/>
    <w:next w:val="Normal"/>
    <w:link w:val="Heading4Char"/>
    <w:uiPriority w:val="9"/>
    <w:unhideWhenUsed/>
    <w:qFormat/>
    <w:rsid w:val="00383574"/>
    <w:pPr>
      <w:outlineLvl w:val="3"/>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9B5"/>
    <w:rPr>
      <w:rFonts w:ascii="Times New Roman" w:hAnsi="Times New Roman" w:cs="Times New Roman"/>
      <w:b/>
      <w:bCs/>
      <w:sz w:val="24"/>
      <w:szCs w:val="24"/>
      <w:lang w:val="en-US"/>
    </w:rPr>
  </w:style>
  <w:style w:type="character" w:customStyle="1" w:styleId="Heading2Char">
    <w:name w:val="Heading 2 Char"/>
    <w:basedOn w:val="DefaultParagraphFont"/>
    <w:link w:val="Heading2"/>
    <w:uiPriority w:val="9"/>
    <w:rsid w:val="00FB3964"/>
    <w:rPr>
      <w:rFonts w:ascii="Arial" w:hAnsi="Arial" w:cs="Arial"/>
      <w:b/>
      <w:bCs/>
      <w:i/>
      <w:sz w:val="24"/>
      <w:szCs w:val="24"/>
      <w:lang w:val="en-US"/>
    </w:rPr>
  </w:style>
  <w:style w:type="character" w:customStyle="1" w:styleId="Heading3Char">
    <w:name w:val="Heading 3 Char"/>
    <w:basedOn w:val="DefaultParagraphFont"/>
    <w:link w:val="Heading3"/>
    <w:uiPriority w:val="9"/>
    <w:rsid w:val="008E2F23"/>
    <w:rPr>
      <w:rFonts w:ascii="Times New Roman" w:hAnsi="Times New Roman" w:cs="Times New Roman"/>
      <w:b/>
      <w:bCs/>
      <w:sz w:val="24"/>
      <w:szCs w:val="24"/>
      <w:lang w:val="en-US"/>
    </w:rPr>
  </w:style>
  <w:style w:type="character" w:customStyle="1" w:styleId="Heading4Char">
    <w:name w:val="Heading 4 Char"/>
    <w:basedOn w:val="DefaultParagraphFont"/>
    <w:link w:val="Heading4"/>
    <w:uiPriority w:val="9"/>
    <w:rsid w:val="00383574"/>
    <w:rPr>
      <w:rFonts w:ascii="Times New Roman" w:hAnsi="Times New Roman" w:cs="Times New Roman"/>
      <w:b/>
      <w:bCs/>
      <w:i/>
      <w:iCs/>
      <w:sz w:val="24"/>
      <w:szCs w:val="24"/>
      <w:lang w:val="en-US"/>
    </w:rPr>
  </w:style>
  <w:style w:type="paragraph" w:styleId="NormalWeb">
    <w:name w:val="Normal (Web)"/>
    <w:basedOn w:val="Normal"/>
    <w:uiPriority w:val="99"/>
    <w:semiHidden/>
    <w:unhideWhenUsed/>
    <w:rsid w:val="00321397"/>
    <w:pPr>
      <w:spacing w:before="100" w:beforeAutospacing="1" w:after="100" w:afterAutospacing="1" w:line="240" w:lineRule="auto"/>
      <w:jc w:val="left"/>
    </w:pPr>
    <w:rPr>
      <w:rFonts w:eastAsia="Times New Roman"/>
      <w:kern w:val="0"/>
      <w14:ligatures w14:val="none"/>
    </w:rPr>
  </w:style>
  <w:style w:type="character" w:styleId="Strong">
    <w:name w:val="Strong"/>
    <w:basedOn w:val="DefaultParagraphFont"/>
    <w:uiPriority w:val="22"/>
    <w:qFormat/>
    <w:rsid w:val="00321397"/>
    <w:rPr>
      <w:b/>
      <w:bCs/>
    </w:rPr>
  </w:style>
  <w:style w:type="paragraph" w:styleId="z-TopofForm">
    <w:name w:val="HTML Top of Form"/>
    <w:basedOn w:val="Normal"/>
    <w:next w:val="Normal"/>
    <w:link w:val="z-TopofFormChar"/>
    <w:hidden/>
    <w:uiPriority w:val="99"/>
    <w:semiHidden/>
    <w:unhideWhenUsed/>
    <w:rsid w:val="00321397"/>
    <w:pPr>
      <w:pBdr>
        <w:bottom w:val="single" w:sz="6" w:space="1" w:color="auto"/>
      </w:pBdr>
      <w:spacing w:after="0" w:line="240" w:lineRule="auto"/>
      <w:jc w:val="center"/>
    </w:pPr>
    <w:rPr>
      <w:rFonts w:eastAsia="Times New Roman"/>
      <w:vanish/>
      <w:kern w:val="0"/>
      <w:sz w:val="16"/>
      <w:szCs w:val="16"/>
      <w14:ligatures w14:val="none"/>
    </w:rPr>
  </w:style>
  <w:style w:type="character" w:customStyle="1" w:styleId="z-TopofFormChar">
    <w:name w:val="z-Top of Form Char"/>
    <w:basedOn w:val="DefaultParagraphFont"/>
    <w:link w:val="z-TopofForm"/>
    <w:uiPriority w:val="99"/>
    <w:semiHidden/>
    <w:rsid w:val="00321397"/>
    <w:rPr>
      <w:rFonts w:ascii="Arial" w:eastAsia="Times New Roman" w:hAnsi="Arial" w:cs="Arial"/>
      <w:vanish/>
      <w:kern w:val="0"/>
      <w:sz w:val="16"/>
      <w:szCs w:val="16"/>
      <w:lang w:val="en-US"/>
      <w14:ligatures w14:val="none"/>
    </w:rPr>
  </w:style>
  <w:style w:type="paragraph" w:styleId="ListParagraph">
    <w:name w:val="List Paragraph"/>
    <w:basedOn w:val="Normal"/>
    <w:uiPriority w:val="34"/>
    <w:qFormat/>
    <w:rsid w:val="00A306CC"/>
    <w:pPr>
      <w:ind w:left="720"/>
      <w:contextualSpacing/>
    </w:pPr>
  </w:style>
  <w:style w:type="paragraph" w:styleId="TOCHeading">
    <w:name w:val="TOC Heading"/>
    <w:basedOn w:val="Heading1"/>
    <w:next w:val="Normal"/>
    <w:uiPriority w:val="39"/>
    <w:unhideWhenUsed/>
    <w:qFormat/>
    <w:rsid w:val="00A306CC"/>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306CC"/>
    <w:pPr>
      <w:spacing w:after="100"/>
    </w:pPr>
  </w:style>
  <w:style w:type="paragraph" w:styleId="TOC2">
    <w:name w:val="toc 2"/>
    <w:basedOn w:val="Normal"/>
    <w:next w:val="Normal"/>
    <w:autoRedefine/>
    <w:uiPriority w:val="39"/>
    <w:unhideWhenUsed/>
    <w:rsid w:val="00A306CC"/>
    <w:pPr>
      <w:spacing w:after="100"/>
      <w:ind w:left="240"/>
    </w:pPr>
  </w:style>
  <w:style w:type="paragraph" w:styleId="TOC3">
    <w:name w:val="toc 3"/>
    <w:basedOn w:val="Normal"/>
    <w:next w:val="Normal"/>
    <w:autoRedefine/>
    <w:uiPriority w:val="39"/>
    <w:unhideWhenUsed/>
    <w:rsid w:val="00A306CC"/>
    <w:pPr>
      <w:spacing w:after="100"/>
      <w:ind w:left="480"/>
    </w:pPr>
  </w:style>
  <w:style w:type="character" w:styleId="Hyperlink">
    <w:name w:val="Hyperlink"/>
    <w:basedOn w:val="DefaultParagraphFont"/>
    <w:uiPriority w:val="99"/>
    <w:unhideWhenUsed/>
    <w:rsid w:val="00A306CC"/>
    <w:rPr>
      <w:color w:val="0563C1" w:themeColor="hyperlink"/>
      <w:u w:val="single"/>
    </w:rPr>
  </w:style>
  <w:style w:type="paragraph" w:styleId="Header">
    <w:name w:val="header"/>
    <w:basedOn w:val="Normal"/>
    <w:link w:val="HeaderChar"/>
    <w:uiPriority w:val="99"/>
    <w:unhideWhenUsed/>
    <w:rsid w:val="00C27D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7D68"/>
    <w:rPr>
      <w:rFonts w:ascii="Times New Roman" w:hAnsi="Times New Roman" w:cs="Times New Roman"/>
      <w:sz w:val="24"/>
      <w:szCs w:val="24"/>
      <w:lang w:val="en-US"/>
    </w:rPr>
  </w:style>
  <w:style w:type="paragraph" w:styleId="Footer">
    <w:name w:val="footer"/>
    <w:basedOn w:val="Normal"/>
    <w:link w:val="FooterChar"/>
    <w:uiPriority w:val="99"/>
    <w:unhideWhenUsed/>
    <w:rsid w:val="00C27D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7D68"/>
    <w:rPr>
      <w:rFonts w:ascii="Times New Roman" w:hAnsi="Times New Roman" w:cs="Times New Roman"/>
      <w:sz w:val="24"/>
      <w:szCs w:val="24"/>
      <w:lang w:val="en-US"/>
    </w:rPr>
  </w:style>
  <w:style w:type="character" w:customStyle="1" w:styleId="topic-highlight">
    <w:name w:val="topic-highlight"/>
    <w:basedOn w:val="DefaultParagraphFont"/>
    <w:rsid w:val="001C03A6"/>
  </w:style>
  <w:style w:type="character" w:styleId="Emphasis">
    <w:name w:val="Emphasis"/>
    <w:basedOn w:val="DefaultParagraphFont"/>
    <w:uiPriority w:val="20"/>
    <w:qFormat/>
    <w:rsid w:val="00D2165D"/>
    <w:rPr>
      <w:i/>
      <w:iCs/>
    </w:rPr>
  </w:style>
  <w:style w:type="character" w:styleId="CommentReference">
    <w:name w:val="annotation reference"/>
    <w:basedOn w:val="DefaultParagraphFont"/>
    <w:uiPriority w:val="99"/>
    <w:semiHidden/>
    <w:unhideWhenUsed/>
    <w:rsid w:val="00FB3964"/>
    <w:rPr>
      <w:sz w:val="16"/>
      <w:szCs w:val="16"/>
    </w:rPr>
  </w:style>
  <w:style w:type="paragraph" w:styleId="CommentText">
    <w:name w:val="annotation text"/>
    <w:basedOn w:val="Normal"/>
    <w:link w:val="CommentTextChar"/>
    <w:uiPriority w:val="99"/>
    <w:semiHidden/>
    <w:unhideWhenUsed/>
    <w:rsid w:val="00FB3964"/>
    <w:pPr>
      <w:spacing w:line="240" w:lineRule="auto"/>
    </w:pPr>
    <w:rPr>
      <w:sz w:val="20"/>
      <w:szCs w:val="20"/>
    </w:rPr>
  </w:style>
  <w:style w:type="character" w:customStyle="1" w:styleId="CommentTextChar">
    <w:name w:val="Comment Text Char"/>
    <w:basedOn w:val="DefaultParagraphFont"/>
    <w:link w:val="CommentText"/>
    <w:uiPriority w:val="99"/>
    <w:semiHidden/>
    <w:rsid w:val="00FB3964"/>
    <w:rPr>
      <w:rFonts w:ascii="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FB3964"/>
    <w:rPr>
      <w:b/>
      <w:bCs/>
    </w:rPr>
  </w:style>
  <w:style w:type="character" w:customStyle="1" w:styleId="CommentSubjectChar">
    <w:name w:val="Comment Subject Char"/>
    <w:basedOn w:val="CommentTextChar"/>
    <w:link w:val="CommentSubject"/>
    <w:uiPriority w:val="99"/>
    <w:semiHidden/>
    <w:rsid w:val="00FB3964"/>
    <w:rPr>
      <w:rFonts w:ascii="Arial" w:hAnsi="Arial" w:cs="Arial"/>
      <w:b/>
      <w:bCs/>
      <w:sz w:val="20"/>
      <w:szCs w:val="20"/>
      <w:lang w:val="en-US"/>
    </w:rPr>
  </w:style>
  <w:style w:type="paragraph" w:styleId="BalloonText">
    <w:name w:val="Balloon Text"/>
    <w:basedOn w:val="Normal"/>
    <w:link w:val="BalloonTextChar"/>
    <w:uiPriority w:val="99"/>
    <w:semiHidden/>
    <w:unhideWhenUsed/>
    <w:rsid w:val="00FB39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964"/>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135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54A2E-3A12-44FF-9371-C4A712729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3609</Words>
  <Characters>22274</Characters>
  <Application>Microsoft Office Word</Application>
  <DocSecurity>0</DocSecurity>
  <Lines>390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hazikah anees</dc:creator>
  <cp:lastModifiedBy>Rifat Jahan Chowdhury</cp:lastModifiedBy>
  <cp:revision>11</cp:revision>
  <dcterms:created xsi:type="dcterms:W3CDTF">2024-05-08T07:58:00Z</dcterms:created>
  <dcterms:modified xsi:type="dcterms:W3CDTF">2024-05-12T21:02:00Z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43213c367228c807e8dd251fc2012f53bf3110d84056e85a0258e498aa0df90a</vt:lpwstr>
  </property>
</Properties>
</file>