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FB1A11" w14:textId="2770D431" w:rsidR="00F95622" w:rsidRDefault="00F95622" w:rsidP="00F95622">
      <w:pPr>
        <w:jc w:val="center"/>
        <w:rPr>
          <w:rFonts w:ascii="Arial" w:hAnsi="Arial" w:cs="Arial"/>
          <w:b/>
          <w:sz w:val="22"/>
        </w:rPr>
      </w:pPr>
      <w:r w:rsidRPr="00F95622">
        <w:rPr>
          <w:rFonts w:ascii="Arial" w:hAnsi="Arial" w:cs="Arial"/>
          <w:b/>
          <w:noProof/>
          <w:sz w:val="22"/>
        </w:rPr>
        <w:drawing>
          <wp:inline distT="0" distB="0" distL="0" distR="0" wp14:anchorId="59ABC696" wp14:editId="2DEE3B97">
            <wp:extent cx="1996613" cy="708721"/>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96613" cy="708721"/>
                    </a:xfrm>
                    <a:prstGeom prst="rect">
                      <a:avLst/>
                    </a:prstGeom>
                  </pic:spPr>
                </pic:pic>
              </a:graphicData>
            </a:graphic>
          </wp:inline>
        </w:drawing>
      </w:r>
    </w:p>
    <w:p w14:paraId="0E27F730" w14:textId="206E5D39" w:rsidR="002F0F05" w:rsidRDefault="002F0F05" w:rsidP="00F506B2">
      <w:pPr>
        <w:jc w:val="center"/>
        <w:rPr>
          <w:rFonts w:ascii="Arial" w:hAnsi="Arial" w:cs="Arial"/>
          <w:b/>
          <w:sz w:val="22"/>
        </w:rPr>
      </w:pPr>
      <w:r w:rsidRPr="006E62C1">
        <w:rPr>
          <w:rFonts w:ascii="Arial" w:hAnsi="Arial" w:cs="Arial"/>
          <w:b/>
          <w:sz w:val="22"/>
        </w:rPr>
        <w:t>LCLM 5004 Managing Business Information</w:t>
      </w:r>
    </w:p>
    <w:p w14:paraId="00657192" w14:textId="7C38C843" w:rsidR="00F811E6" w:rsidRDefault="00F811E6" w:rsidP="00F506B2">
      <w:pPr>
        <w:jc w:val="center"/>
        <w:rPr>
          <w:rFonts w:ascii="Arial" w:hAnsi="Arial" w:cs="Arial"/>
          <w:b/>
          <w:sz w:val="22"/>
        </w:rPr>
      </w:pPr>
      <w:r>
        <w:rPr>
          <w:rFonts w:ascii="Arial" w:hAnsi="Arial" w:cs="Arial"/>
          <w:b/>
          <w:sz w:val="22"/>
        </w:rPr>
        <w:t>Student Name:Nahidur Rahman</w:t>
      </w:r>
    </w:p>
    <w:p w14:paraId="096A598F" w14:textId="02E5A18C" w:rsidR="00F811E6" w:rsidRPr="006E62C1" w:rsidRDefault="00F811E6" w:rsidP="00F506B2">
      <w:pPr>
        <w:jc w:val="center"/>
        <w:rPr>
          <w:rFonts w:ascii="Arial" w:hAnsi="Arial" w:cs="Arial"/>
          <w:b/>
          <w:sz w:val="22"/>
        </w:rPr>
      </w:pPr>
      <w:r>
        <w:rPr>
          <w:rFonts w:ascii="Arial" w:hAnsi="Arial" w:cs="Arial"/>
          <w:b/>
          <w:sz w:val="22"/>
        </w:rPr>
        <w:t>Student ID:2430028</w:t>
      </w:r>
    </w:p>
    <w:p w14:paraId="2E42B14C" w14:textId="5455968D" w:rsidR="002F0F05" w:rsidRPr="006E62C1" w:rsidRDefault="002F0F05" w:rsidP="00F506B2">
      <w:pPr>
        <w:jc w:val="center"/>
        <w:rPr>
          <w:rFonts w:ascii="Arial" w:hAnsi="Arial" w:cs="Arial"/>
          <w:b/>
          <w:sz w:val="22"/>
        </w:rPr>
      </w:pPr>
      <w:r w:rsidRPr="006E62C1">
        <w:rPr>
          <w:rFonts w:ascii="Arial" w:hAnsi="Arial" w:cs="Arial"/>
          <w:b/>
          <w:sz w:val="22"/>
        </w:rPr>
        <w:t>Component 2- Individual report- Information Systems Improvements</w:t>
      </w:r>
    </w:p>
    <w:p w14:paraId="4F9887AD" w14:textId="77777777" w:rsidR="002F0F05" w:rsidRPr="006E62C1" w:rsidRDefault="002F0F05" w:rsidP="00F506B2">
      <w:pPr>
        <w:jc w:val="center"/>
        <w:rPr>
          <w:rFonts w:ascii="Arial" w:hAnsi="Arial" w:cs="Arial"/>
          <w:b/>
          <w:sz w:val="22"/>
        </w:rPr>
      </w:pPr>
      <w:r w:rsidRPr="006E62C1">
        <w:rPr>
          <w:rFonts w:ascii="Arial" w:hAnsi="Arial" w:cs="Arial"/>
          <w:b/>
          <w:sz w:val="22"/>
        </w:rPr>
        <w:t>Title: Consultancy Proposal: Implementing an Integrated Enterprise Information System to Improve Business Performance at Maldiva Ltd.</w:t>
      </w:r>
    </w:p>
    <w:p w14:paraId="3A7DFB8C" w14:textId="77777777" w:rsidR="002F0F05" w:rsidRPr="006E62C1" w:rsidRDefault="002F0F05" w:rsidP="00344827">
      <w:pPr>
        <w:rPr>
          <w:rFonts w:ascii="Arial" w:hAnsi="Arial" w:cs="Arial"/>
          <w:sz w:val="22"/>
        </w:rPr>
      </w:pPr>
    </w:p>
    <w:p w14:paraId="0D6FDA37" w14:textId="77777777" w:rsidR="002F0F05" w:rsidRPr="006E62C1" w:rsidRDefault="002F0F05">
      <w:pPr>
        <w:spacing w:line="259" w:lineRule="auto"/>
        <w:jc w:val="left"/>
        <w:rPr>
          <w:rFonts w:ascii="Arial" w:hAnsi="Arial" w:cs="Arial"/>
          <w:sz w:val="22"/>
        </w:rPr>
      </w:pPr>
      <w:r w:rsidRPr="006E62C1">
        <w:rPr>
          <w:rFonts w:ascii="Arial" w:hAnsi="Arial" w:cs="Arial"/>
          <w:sz w:val="22"/>
        </w:rPr>
        <w:br w:type="page"/>
      </w:r>
    </w:p>
    <w:p w14:paraId="013D141D" w14:textId="2999D43C" w:rsidR="00344827" w:rsidRPr="006E62C1" w:rsidRDefault="00344827" w:rsidP="00F506B2">
      <w:pPr>
        <w:pStyle w:val="Heading1"/>
        <w:rPr>
          <w:rFonts w:ascii="Arial" w:hAnsi="Arial" w:cs="Arial"/>
          <w:sz w:val="22"/>
          <w:szCs w:val="22"/>
        </w:rPr>
      </w:pPr>
      <w:bookmarkStart w:id="0" w:name="_Toc238165759"/>
      <w:r w:rsidRPr="006E62C1">
        <w:rPr>
          <w:rFonts w:ascii="Arial" w:hAnsi="Arial" w:cs="Arial"/>
          <w:sz w:val="22"/>
          <w:szCs w:val="22"/>
        </w:rPr>
        <w:lastRenderedPageBreak/>
        <w:t>Executive Summary</w:t>
      </w:r>
      <w:bookmarkEnd w:id="0"/>
      <w:r w:rsidRPr="006E62C1">
        <w:rPr>
          <w:rFonts w:ascii="Arial" w:hAnsi="Arial" w:cs="Arial"/>
          <w:sz w:val="22"/>
          <w:szCs w:val="22"/>
        </w:rPr>
        <w:t xml:space="preserve"> </w:t>
      </w:r>
    </w:p>
    <w:p w14:paraId="2448359A" w14:textId="43F4B42B" w:rsidR="00344827" w:rsidRPr="006E62C1" w:rsidRDefault="00344827" w:rsidP="00344827">
      <w:pPr>
        <w:rPr>
          <w:rFonts w:ascii="Arial" w:hAnsi="Arial" w:cs="Arial"/>
          <w:sz w:val="22"/>
        </w:rPr>
      </w:pPr>
      <w:r w:rsidRPr="006E62C1">
        <w:rPr>
          <w:rFonts w:ascii="Arial" w:hAnsi="Arial" w:cs="Arial"/>
          <w:sz w:val="22"/>
        </w:rPr>
        <w:t>This consultancy proposal ha</w:t>
      </w:r>
      <w:r w:rsidR="00DD0F97" w:rsidRPr="006E62C1">
        <w:rPr>
          <w:rFonts w:ascii="Arial" w:hAnsi="Arial" w:cs="Arial"/>
          <w:sz w:val="22"/>
        </w:rPr>
        <w:t>s</w:t>
      </w:r>
      <w:r w:rsidRPr="006E62C1">
        <w:rPr>
          <w:rFonts w:ascii="Arial" w:hAnsi="Arial" w:cs="Arial"/>
          <w:sz w:val="22"/>
        </w:rPr>
        <w:t xml:space="preserve"> assessed the current information system issues facing Maldiva Ltd and proposed a solution</w:t>
      </w:r>
      <w:r w:rsidR="00343BF3" w:rsidRPr="006E62C1">
        <w:rPr>
          <w:rFonts w:ascii="Arial" w:hAnsi="Arial" w:cs="Arial"/>
          <w:sz w:val="22"/>
        </w:rPr>
        <w:t>:</w:t>
      </w:r>
      <w:r w:rsidRPr="006E62C1">
        <w:rPr>
          <w:rFonts w:ascii="Arial" w:hAnsi="Arial" w:cs="Arial"/>
          <w:sz w:val="22"/>
        </w:rPr>
        <w:t xml:space="preserve"> a </w:t>
      </w:r>
      <w:r w:rsidR="00DD0F97" w:rsidRPr="006E62C1">
        <w:rPr>
          <w:rFonts w:ascii="Arial" w:hAnsi="Arial" w:cs="Arial"/>
          <w:b/>
          <w:sz w:val="22"/>
        </w:rPr>
        <w:t xml:space="preserve">Customised Enterprise Information System integrated with </w:t>
      </w:r>
      <w:r w:rsidR="00343BF3" w:rsidRPr="006E62C1">
        <w:rPr>
          <w:rFonts w:ascii="Arial" w:hAnsi="Arial" w:cs="Arial"/>
          <w:b/>
          <w:sz w:val="22"/>
        </w:rPr>
        <w:t xml:space="preserve">an </w:t>
      </w:r>
      <w:r w:rsidR="00DD0F97" w:rsidRPr="006E62C1">
        <w:rPr>
          <w:rFonts w:ascii="Arial" w:hAnsi="Arial" w:cs="Arial"/>
          <w:b/>
          <w:sz w:val="22"/>
        </w:rPr>
        <w:t>ERP system</w:t>
      </w:r>
      <w:r w:rsidR="00DD0F97" w:rsidRPr="006E62C1">
        <w:rPr>
          <w:rFonts w:ascii="Arial" w:hAnsi="Arial" w:cs="Arial"/>
          <w:sz w:val="22"/>
        </w:rPr>
        <w:t xml:space="preserve"> integrated with CRM and Business Intelligence (BI) tools</w:t>
      </w:r>
      <w:r w:rsidRPr="006E62C1">
        <w:rPr>
          <w:rFonts w:ascii="Arial" w:hAnsi="Arial" w:cs="Arial"/>
          <w:sz w:val="22"/>
        </w:rPr>
        <w:t xml:space="preserve">. The fast growth of the company has revealed the shortcomings in the areas of inventory management, customer data management, business reporting, </w:t>
      </w:r>
      <w:r w:rsidR="00343BF3" w:rsidRPr="006E62C1">
        <w:rPr>
          <w:rFonts w:ascii="Arial" w:hAnsi="Arial" w:cs="Arial"/>
          <w:sz w:val="22"/>
        </w:rPr>
        <w:t xml:space="preserve">the </w:t>
      </w:r>
      <w:r w:rsidRPr="006E62C1">
        <w:rPr>
          <w:rFonts w:ascii="Arial" w:hAnsi="Arial" w:cs="Arial"/>
          <w:sz w:val="22"/>
        </w:rPr>
        <w:t>combination of systems, and data protection. The proposed solution will ensure real-time flow of information, automation, better customer management</w:t>
      </w:r>
      <w:r w:rsidR="00343BF3" w:rsidRPr="006E62C1">
        <w:rPr>
          <w:rFonts w:ascii="Arial" w:hAnsi="Arial" w:cs="Arial"/>
          <w:sz w:val="22"/>
        </w:rPr>
        <w:t>,</w:t>
      </w:r>
      <w:r w:rsidRPr="006E62C1">
        <w:rPr>
          <w:rFonts w:ascii="Arial" w:hAnsi="Arial" w:cs="Arial"/>
          <w:sz w:val="22"/>
        </w:rPr>
        <w:t xml:space="preserve"> and better analytical services. Implementation will be successfully adopted through </w:t>
      </w:r>
      <w:r w:rsidR="00343BF3" w:rsidRPr="006E62C1">
        <w:rPr>
          <w:rFonts w:ascii="Arial" w:hAnsi="Arial" w:cs="Arial"/>
          <w:sz w:val="22"/>
        </w:rPr>
        <w:t xml:space="preserve">the </w:t>
      </w:r>
      <w:r w:rsidRPr="006E62C1">
        <w:rPr>
          <w:rFonts w:ascii="Arial" w:hAnsi="Arial" w:cs="Arial"/>
          <w:sz w:val="22"/>
        </w:rPr>
        <w:t>use of a phased implementation approach</w:t>
      </w:r>
      <w:r w:rsidR="00343BF3" w:rsidRPr="006E62C1">
        <w:rPr>
          <w:rFonts w:ascii="Arial" w:hAnsi="Arial" w:cs="Arial"/>
          <w:sz w:val="22"/>
        </w:rPr>
        <w:t>,</w:t>
      </w:r>
      <w:r w:rsidRPr="006E62C1">
        <w:rPr>
          <w:rFonts w:ascii="Arial" w:hAnsi="Arial" w:cs="Arial"/>
          <w:sz w:val="22"/>
        </w:rPr>
        <w:t xml:space="preserve"> which will be backed by employee training, integration of the system</w:t>
      </w:r>
      <w:r w:rsidR="00343BF3" w:rsidRPr="006E62C1">
        <w:rPr>
          <w:rFonts w:ascii="Arial" w:hAnsi="Arial" w:cs="Arial"/>
          <w:sz w:val="22"/>
        </w:rPr>
        <w:t>,</w:t>
      </w:r>
      <w:r w:rsidRPr="006E62C1">
        <w:rPr>
          <w:rFonts w:ascii="Arial" w:hAnsi="Arial" w:cs="Arial"/>
          <w:sz w:val="22"/>
        </w:rPr>
        <w:t xml:space="preserve"> and risk management strategies. The proposed system will improve work efficiency, assist in strategic decision-making</w:t>
      </w:r>
      <w:r w:rsidR="00343BF3" w:rsidRPr="006E62C1">
        <w:rPr>
          <w:rFonts w:ascii="Arial" w:hAnsi="Arial" w:cs="Arial"/>
          <w:sz w:val="22"/>
        </w:rPr>
        <w:t>,</w:t>
      </w:r>
      <w:r w:rsidRPr="006E62C1">
        <w:rPr>
          <w:rFonts w:ascii="Arial" w:hAnsi="Arial" w:cs="Arial"/>
          <w:sz w:val="22"/>
        </w:rPr>
        <w:t xml:space="preserve"> and </w:t>
      </w:r>
      <w:r w:rsidR="00343BF3" w:rsidRPr="006E62C1">
        <w:rPr>
          <w:rFonts w:ascii="Arial" w:hAnsi="Arial" w:cs="Arial"/>
          <w:sz w:val="22"/>
        </w:rPr>
        <w:t>provide</w:t>
      </w:r>
      <w:r w:rsidRPr="006E62C1">
        <w:rPr>
          <w:rFonts w:ascii="Arial" w:hAnsi="Arial" w:cs="Arial"/>
          <w:sz w:val="22"/>
        </w:rPr>
        <w:t xml:space="preserve"> a scalable infrastructure in </w:t>
      </w:r>
      <w:r w:rsidR="00343BF3" w:rsidRPr="006E62C1">
        <w:rPr>
          <w:rFonts w:ascii="Arial" w:hAnsi="Arial" w:cs="Arial"/>
          <w:sz w:val="22"/>
        </w:rPr>
        <w:t xml:space="preserve">the </w:t>
      </w:r>
      <w:r w:rsidRPr="006E62C1">
        <w:rPr>
          <w:rFonts w:ascii="Arial" w:hAnsi="Arial" w:cs="Arial"/>
          <w:sz w:val="22"/>
        </w:rPr>
        <w:t>future.</w:t>
      </w:r>
    </w:p>
    <w:p w14:paraId="79B61649" w14:textId="77777777" w:rsidR="00DD0F97" w:rsidRPr="006E62C1" w:rsidRDefault="00DD0F97">
      <w:pPr>
        <w:spacing w:line="259" w:lineRule="auto"/>
        <w:jc w:val="left"/>
        <w:rPr>
          <w:rFonts w:ascii="Arial" w:hAnsi="Arial" w:cs="Arial"/>
          <w:sz w:val="22"/>
        </w:rPr>
      </w:pPr>
      <w:r w:rsidRPr="006E62C1">
        <w:rPr>
          <w:rFonts w:ascii="Arial" w:hAnsi="Arial" w:cs="Arial"/>
          <w:sz w:val="22"/>
        </w:rPr>
        <w:br w:type="page"/>
      </w:r>
    </w:p>
    <w:sdt>
      <w:sdtPr>
        <w:rPr>
          <w:rFonts w:ascii="Arial" w:eastAsiaTheme="minorHAnsi" w:hAnsi="Arial" w:cs="Arial"/>
          <w:color w:val="auto"/>
          <w:sz w:val="22"/>
          <w:szCs w:val="22"/>
        </w:rPr>
        <w:id w:val="553511533"/>
        <w:docPartObj>
          <w:docPartGallery w:val="Table of Contents"/>
          <w:docPartUnique/>
        </w:docPartObj>
      </w:sdtPr>
      <w:sdtEndPr>
        <w:rPr>
          <w:b/>
          <w:bCs/>
          <w:noProof/>
        </w:rPr>
      </w:sdtEndPr>
      <w:sdtContent>
        <w:p w14:paraId="5940FC6E" w14:textId="4CAD11E3" w:rsidR="00B43AD4" w:rsidRPr="006E62C1" w:rsidRDefault="00B43AD4">
          <w:pPr>
            <w:pStyle w:val="TOCHeading"/>
            <w:rPr>
              <w:rFonts w:ascii="Arial" w:hAnsi="Arial" w:cs="Arial"/>
              <w:sz w:val="22"/>
              <w:szCs w:val="22"/>
            </w:rPr>
          </w:pPr>
          <w:r w:rsidRPr="006E62C1">
            <w:rPr>
              <w:rFonts w:ascii="Arial" w:hAnsi="Arial" w:cs="Arial"/>
              <w:sz w:val="22"/>
              <w:szCs w:val="22"/>
            </w:rPr>
            <w:t>Table of Contents</w:t>
          </w:r>
        </w:p>
        <w:p w14:paraId="0D92C119" w14:textId="7871566D" w:rsidR="006E62C1" w:rsidRPr="006E62C1" w:rsidRDefault="00B43AD4">
          <w:pPr>
            <w:pStyle w:val="TOC1"/>
            <w:tabs>
              <w:tab w:val="right" w:leader="dot" w:pos="9350"/>
            </w:tabs>
            <w:rPr>
              <w:rFonts w:ascii="Arial" w:eastAsiaTheme="minorEastAsia" w:hAnsi="Arial" w:cs="Arial"/>
              <w:noProof/>
              <w:sz w:val="22"/>
              <w:lang w:val="en-GB" w:eastAsia="en-GB"/>
            </w:rPr>
          </w:pPr>
          <w:r w:rsidRPr="006E62C1">
            <w:rPr>
              <w:rFonts w:ascii="Arial" w:hAnsi="Arial" w:cs="Arial"/>
              <w:sz w:val="22"/>
            </w:rPr>
            <w:fldChar w:fldCharType="begin"/>
          </w:r>
          <w:r w:rsidRPr="006E62C1">
            <w:rPr>
              <w:rFonts w:ascii="Arial" w:hAnsi="Arial" w:cs="Arial"/>
              <w:sz w:val="22"/>
            </w:rPr>
            <w:instrText xml:space="preserve"> TOC \o "1-3" \h \z \u </w:instrText>
          </w:r>
          <w:r w:rsidRPr="006E62C1">
            <w:rPr>
              <w:rFonts w:ascii="Arial" w:hAnsi="Arial" w:cs="Arial"/>
              <w:sz w:val="22"/>
            </w:rPr>
            <w:fldChar w:fldCharType="separate"/>
          </w:r>
          <w:hyperlink w:anchor="_Toc238165759" w:history="1">
            <w:r w:rsidR="006E62C1" w:rsidRPr="006E62C1">
              <w:rPr>
                <w:rStyle w:val="Hyperlink"/>
                <w:rFonts w:ascii="Arial" w:hAnsi="Arial" w:cs="Arial"/>
                <w:noProof/>
                <w:sz w:val="22"/>
              </w:rPr>
              <w:t>Executive Summary</w:t>
            </w:r>
            <w:r w:rsidR="006E62C1" w:rsidRPr="006E62C1">
              <w:rPr>
                <w:rFonts w:ascii="Arial" w:hAnsi="Arial" w:cs="Arial"/>
                <w:noProof/>
                <w:webHidden/>
                <w:sz w:val="22"/>
              </w:rPr>
              <w:tab/>
            </w:r>
            <w:r w:rsidR="006E62C1" w:rsidRPr="006E62C1">
              <w:rPr>
                <w:rFonts w:ascii="Arial" w:hAnsi="Arial" w:cs="Arial"/>
                <w:noProof/>
                <w:webHidden/>
                <w:sz w:val="22"/>
              </w:rPr>
              <w:fldChar w:fldCharType="begin"/>
            </w:r>
            <w:r w:rsidR="006E62C1" w:rsidRPr="006E62C1">
              <w:rPr>
                <w:rFonts w:ascii="Arial" w:hAnsi="Arial" w:cs="Arial"/>
                <w:noProof/>
                <w:webHidden/>
                <w:sz w:val="22"/>
              </w:rPr>
              <w:instrText xml:space="preserve"> PAGEREF _Toc238165759 \h </w:instrText>
            </w:r>
            <w:r w:rsidR="006E62C1" w:rsidRPr="006E62C1">
              <w:rPr>
                <w:rFonts w:ascii="Arial" w:hAnsi="Arial" w:cs="Arial"/>
                <w:noProof/>
                <w:webHidden/>
                <w:sz w:val="22"/>
              </w:rPr>
            </w:r>
            <w:r w:rsidR="006E62C1" w:rsidRPr="006E62C1">
              <w:rPr>
                <w:rFonts w:ascii="Arial" w:hAnsi="Arial" w:cs="Arial"/>
                <w:noProof/>
                <w:webHidden/>
                <w:sz w:val="22"/>
              </w:rPr>
              <w:fldChar w:fldCharType="separate"/>
            </w:r>
            <w:r w:rsidR="006E62C1" w:rsidRPr="006E62C1">
              <w:rPr>
                <w:rFonts w:ascii="Arial" w:hAnsi="Arial" w:cs="Arial"/>
                <w:noProof/>
                <w:webHidden/>
                <w:sz w:val="22"/>
              </w:rPr>
              <w:t>2</w:t>
            </w:r>
            <w:r w:rsidR="006E62C1" w:rsidRPr="006E62C1">
              <w:rPr>
                <w:rFonts w:ascii="Arial" w:hAnsi="Arial" w:cs="Arial"/>
                <w:noProof/>
                <w:webHidden/>
                <w:sz w:val="22"/>
              </w:rPr>
              <w:fldChar w:fldCharType="end"/>
            </w:r>
          </w:hyperlink>
        </w:p>
        <w:p w14:paraId="52069E51" w14:textId="5760962A" w:rsidR="006E62C1" w:rsidRPr="006E62C1" w:rsidRDefault="006E62C1">
          <w:pPr>
            <w:pStyle w:val="TOC1"/>
            <w:tabs>
              <w:tab w:val="right" w:leader="dot" w:pos="9350"/>
            </w:tabs>
            <w:rPr>
              <w:rFonts w:ascii="Arial" w:eastAsiaTheme="minorEastAsia" w:hAnsi="Arial" w:cs="Arial"/>
              <w:noProof/>
              <w:sz w:val="22"/>
              <w:lang w:val="en-GB" w:eastAsia="en-GB"/>
            </w:rPr>
          </w:pPr>
          <w:hyperlink w:anchor="_Toc238165760" w:history="1">
            <w:r w:rsidRPr="006E62C1">
              <w:rPr>
                <w:rStyle w:val="Hyperlink"/>
                <w:rFonts w:ascii="Arial" w:hAnsi="Arial" w:cs="Arial"/>
                <w:noProof/>
                <w:sz w:val="22"/>
              </w:rPr>
              <w:t>1. Introduction</w:t>
            </w:r>
            <w:r w:rsidRPr="006E62C1">
              <w:rPr>
                <w:rFonts w:ascii="Arial" w:hAnsi="Arial" w:cs="Arial"/>
                <w:noProof/>
                <w:webHidden/>
                <w:sz w:val="22"/>
              </w:rPr>
              <w:tab/>
            </w:r>
            <w:r w:rsidRPr="006E62C1">
              <w:rPr>
                <w:rFonts w:ascii="Arial" w:hAnsi="Arial" w:cs="Arial"/>
                <w:noProof/>
                <w:webHidden/>
                <w:sz w:val="22"/>
              </w:rPr>
              <w:fldChar w:fldCharType="begin"/>
            </w:r>
            <w:r w:rsidRPr="006E62C1">
              <w:rPr>
                <w:rFonts w:ascii="Arial" w:hAnsi="Arial" w:cs="Arial"/>
                <w:noProof/>
                <w:webHidden/>
                <w:sz w:val="22"/>
              </w:rPr>
              <w:instrText xml:space="preserve"> PAGEREF _Toc238165760 \h </w:instrText>
            </w:r>
            <w:r w:rsidRPr="006E62C1">
              <w:rPr>
                <w:rFonts w:ascii="Arial" w:hAnsi="Arial" w:cs="Arial"/>
                <w:noProof/>
                <w:webHidden/>
                <w:sz w:val="22"/>
              </w:rPr>
            </w:r>
            <w:r w:rsidRPr="006E62C1">
              <w:rPr>
                <w:rFonts w:ascii="Arial" w:hAnsi="Arial" w:cs="Arial"/>
                <w:noProof/>
                <w:webHidden/>
                <w:sz w:val="22"/>
              </w:rPr>
              <w:fldChar w:fldCharType="separate"/>
            </w:r>
            <w:r w:rsidRPr="006E62C1">
              <w:rPr>
                <w:rFonts w:ascii="Arial" w:hAnsi="Arial" w:cs="Arial"/>
                <w:noProof/>
                <w:webHidden/>
                <w:sz w:val="22"/>
              </w:rPr>
              <w:t>4</w:t>
            </w:r>
            <w:r w:rsidRPr="006E62C1">
              <w:rPr>
                <w:rFonts w:ascii="Arial" w:hAnsi="Arial" w:cs="Arial"/>
                <w:noProof/>
                <w:webHidden/>
                <w:sz w:val="22"/>
              </w:rPr>
              <w:fldChar w:fldCharType="end"/>
            </w:r>
          </w:hyperlink>
        </w:p>
        <w:p w14:paraId="62F47924" w14:textId="030D2B61" w:rsidR="006E62C1" w:rsidRPr="006E62C1" w:rsidRDefault="006E62C1">
          <w:pPr>
            <w:pStyle w:val="TOC1"/>
            <w:tabs>
              <w:tab w:val="right" w:leader="dot" w:pos="9350"/>
            </w:tabs>
            <w:rPr>
              <w:rFonts w:ascii="Arial" w:eastAsiaTheme="minorEastAsia" w:hAnsi="Arial" w:cs="Arial"/>
              <w:noProof/>
              <w:sz w:val="22"/>
              <w:lang w:val="en-GB" w:eastAsia="en-GB"/>
            </w:rPr>
          </w:pPr>
          <w:hyperlink w:anchor="_Toc238165761" w:history="1">
            <w:r w:rsidRPr="006E62C1">
              <w:rPr>
                <w:rStyle w:val="Hyperlink"/>
                <w:rFonts w:ascii="Arial" w:hAnsi="Arial" w:cs="Arial"/>
                <w:noProof/>
                <w:sz w:val="22"/>
              </w:rPr>
              <w:t>2. Evaluation of Existing Systems</w:t>
            </w:r>
            <w:r w:rsidRPr="006E62C1">
              <w:rPr>
                <w:rFonts w:ascii="Arial" w:hAnsi="Arial" w:cs="Arial"/>
                <w:noProof/>
                <w:webHidden/>
                <w:sz w:val="22"/>
              </w:rPr>
              <w:tab/>
            </w:r>
            <w:r w:rsidRPr="006E62C1">
              <w:rPr>
                <w:rFonts w:ascii="Arial" w:hAnsi="Arial" w:cs="Arial"/>
                <w:noProof/>
                <w:webHidden/>
                <w:sz w:val="22"/>
              </w:rPr>
              <w:fldChar w:fldCharType="begin"/>
            </w:r>
            <w:r w:rsidRPr="006E62C1">
              <w:rPr>
                <w:rFonts w:ascii="Arial" w:hAnsi="Arial" w:cs="Arial"/>
                <w:noProof/>
                <w:webHidden/>
                <w:sz w:val="22"/>
              </w:rPr>
              <w:instrText xml:space="preserve"> PAGEREF _Toc238165761 \h </w:instrText>
            </w:r>
            <w:r w:rsidRPr="006E62C1">
              <w:rPr>
                <w:rFonts w:ascii="Arial" w:hAnsi="Arial" w:cs="Arial"/>
                <w:noProof/>
                <w:webHidden/>
                <w:sz w:val="22"/>
              </w:rPr>
            </w:r>
            <w:r w:rsidRPr="006E62C1">
              <w:rPr>
                <w:rFonts w:ascii="Arial" w:hAnsi="Arial" w:cs="Arial"/>
                <w:noProof/>
                <w:webHidden/>
                <w:sz w:val="22"/>
              </w:rPr>
              <w:fldChar w:fldCharType="separate"/>
            </w:r>
            <w:r w:rsidRPr="006E62C1">
              <w:rPr>
                <w:rFonts w:ascii="Arial" w:hAnsi="Arial" w:cs="Arial"/>
                <w:noProof/>
                <w:webHidden/>
                <w:sz w:val="22"/>
              </w:rPr>
              <w:t>4</w:t>
            </w:r>
            <w:r w:rsidRPr="006E62C1">
              <w:rPr>
                <w:rFonts w:ascii="Arial" w:hAnsi="Arial" w:cs="Arial"/>
                <w:noProof/>
                <w:webHidden/>
                <w:sz w:val="22"/>
              </w:rPr>
              <w:fldChar w:fldCharType="end"/>
            </w:r>
          </w:hyperlink>
        </w:p>
        <w:p w14:paraId="57D8539C" w14:textId="07EB1B6F" w:rsidR="006E62C1" w:rsidRPr="006E62C1" w:rsidRDefault="006E62C1">
          <w:pPr>
            <w:pStyle w:val="TOC1"/>
            <w:tabs>
              <w:tab w:val="right" w:leader="dot" w:pos="9350"/>
            </w:tabs>
            <w:rPr>
              <w:rFonts w:ascii="Arial" w:eastAsiaTheme="minorEastAsia" w:hAnsi="Arial" w:cs="Arial"/>
              <w:noProof/>
              <w:sz w:val="22"/>
              <w:lang w:val="en-GB" w:eastAsia="en-GB"/>
            </w:rPr>
          </w:pPr>
          <w:hyperlink w:anchor="_Toc238165762" w:history="1">
            <w:r w:rsidRPr="006E62C1">
              <w:rPr>
                <w:rStyle w:val="Hyperlink"/>
                <w:rFonts w:ascii="Arial" w:hAnsi="Arial" w:cs="Arial"/>
                <w:noProof/>
                <w:sz w:val="22"/>
              </w:rPr>
              <w:t>3. Recommended Solution</w:t>
            </w:r>
            <w:r w:rsidRPr="006E62C1">
              <w:rPr>
                <w:rFonts w:ascii="Arial" w:hAnsi="Arial" w:cs="Arial"/>
                <w:noProof/>
                <w:webHidden/>
                <w:sz w:val="22"/>
              </w:rPr>
              <w:tab/>
            </w:r>
            <w:r w:rsidRPr="006E62C1">
              <w:rPr>
                <w:rFonts w:ascii="Arial" w:hAnsi="Arial" w:cs="Arial"/>
                <w:noProof/>
                <w:webHidden/>
                <w:sz w:val="22"/>
              </w:rPr>
              <w:fldChar w:fldCharType="begin"/>
            </w:r>
            <w:r w:rsidRPr="006E62C1">
              <w:rPr>
                <w:rFonts w:ascii="Arial" w:hAnsi="Arial" w:cs="Arial"/>
                <w:noProof/>
                <w:webHidden/>
                <w:sz w:val="22"/>
              </w:rPr>
              <w:instrText xml:space="preserve"> PAGEREF _Toc238165762 \h </w:instrText>
            </w:r>
            <w:r w:rsidRPr="006E62C1">
              <w:rPr>
                <w:rFonts w:ascii="Arial" w:hAnsi="Arial" w:cs="Arial"/>
                <w:noProof/>
                <w:webHidden/>
                <w:sz w:val="22"/>
              </w:rPr>
            </w:r>
            <w:r w:rsidRPr="006E62C1">
              <w:rPr>
                <w:rFonts w:ascii="Arial" w:hAnsi="Arial" w:cs="Arial"/>
                <w:noProof/>
                <w:webHidden/>
                <w:sz w:val="22"/>
              </w:rPr>
              <w:fldChar w:fldCharType="separate"/>
            </w:r>
            <w:r w:rsidRPr="006E62C1">
              <w:rPr>
                <w:rFonts w:ascii="Arial" w:hAnsi="Arial" w:cs="Arial"/>
                <w:noProof/>
                <w:webHidden/>
                <w:sz w:val="22"/>
              </w:rPr>
              <w:t>6</w:t>
            </w:r>
            <w:r w:rsidRPr="006E62C1">
              <w:rPr>
                <w:rFonts w:ascii="Arial" w:hAnsi="Arial" w:cs="Arial"/>
                <w:noProof/>
                <w:webHidden/>
                <w:sz w:val="22"/>
              </w:rPr>
              <w:fldChar w:fldCharType="end"/>
            </w:r>
          </w:hyperlink>
        </w:p>
        <w:p w14:paraId="210C7957" w14:textId="16E62724" w:rsidR="006E62C1" w:rsidRPr="006E62C1" w:rsidRDefault="006E62C1">
          <w:pPr>
            <w:pStyle w:val="TOC1"/>
            <w:tabs>
              <w:tab w:val="right" w:leader="dot" w:pos="9350"/>
            </w:tabs>
            <w:rPr>
              <w:rFonts w:ascii="Arial" w:eastAsiaTheme="minorEastAsia" w:hAnsi="Arial" w:cs="Arial"/>
              <w:noProof/>
              <w:sz w:val="22"/>
              <w:lang w:val="en-GB" w:eastAsia="en-GB"/>
            </w:rPr>
          </w:pPr>
          <w:hyperlink w:anchor="_Toc238165763" w:history="1">
            <w:r w:rsidRPr="006E62C1">
              <w:rPr>
                <w:rStyle w:val="Hyperlink"/>
                <w:rFonts w:ascii="Arial" w:hAnsi="Arial" w:cs="Arial"/>
                <w:noProof/>
                <w:sz w:val="22"/>
              </w:rPr>
              <w:t>4. Implementation Plan</w:t>
            </w:r>
            <w:r w:rsidRPr="006E62C1">
              <w:rPr>
                <w:rFonts w:ascii="Arial" w:hAnsi="Arial" w:cs="Arial"/>
                <w:noProof/>
                <w:webHidden/>
                <w:sz w:val="22"/>
              </w:rPr>
              <w:tab/>
            </w:r>
            <w:r w:rsidRPr="006E62C1">
              <w:rPr>
                <w:rFonts w:ascii="Arial" w:hAnsi="Arial" w:cs="Arial"/>
                <w:noProof/>
                <w:webHidden/>
                <w:sz w:val="22"/>
              </w:rPr>
              <w:fldChar w:fldCharType="begin"/>
            </w:r>
            <w:r w:rsidRPr="006E62C1">
              <w:rPr>
                <w:rFonts w:ascii="Arial" w:hAnsi="Arial" w:cs="Arial"/>
                <w:noProof/>
                <w:webHidden/>
                <w:sz w:val="22"/>
              </w:rPr>
              <w:instrText xml:space="preserve"> PAGEREF _Toc238165763 \h </w:instrText>
            </w:r>
            <w:r w:rsidRPr="006E62C1">
              <w:rPr>
                <w:rFonts w:ascii="Arial" w:hAnsi="Arial" w:cs="Arial"/>
                <w:noProof/>
                <w:webHidden/>
                <w:sz w:val="22"/>
              </w:rPr>
            </w:r>
            <w:r w:rsidRPr="006E62C1">
              <w:rPr>
                <w:rFonts w:ascii="Arial" w:hAnsi="Arial" w:cs="Arial"/>
                <w:noProof/>
                <w:webHidden/>
                <w:sz w:val="22"/>
              </w:rPr>
              <w:fldChar w:fldCharType="separate"/>
            </w:r>
            <w:r w:rsidRPr="006E62C1">
              <w:rPr>
                <w:rFonts w:ascii="Arial" w:hAnsi="Arial" w:cs="Arial"/>
                <w:noProof/>
                <w:webHidden/>
                <w:sz w:val="22"/>
              </w:rPr>
              <w:t>11</w:t>
            </w:r>
            <w:r w:rsidRPr="006E62C1">
              <w:rPr>
                <w:rFonts w:ascii="Arial" w:hAnsi="Arial" w:cs="Arial"/>
                <w:noProof/>
                <w:webHidden/>
                <w:sz w:val="22"/>
              </w:rPr>
              <w:fldChar w:fldCharType="end"/>
            </w:r>
          </w:hyperlink>
        </w:p>
        <w:p w14:paraId="7697C722" w14:textId="77967BF3" w:rsidR="006E62C1" w:rsidRPr="006E62C1" w:rsidRDefault="006E62C1">
          <w:pPr>
            <w:pStyle w:val="TOC1"/>
            <w:tabs>
              <w:tab w:val="right" w:leader="dot" w:pos="9350"/>
            </w:tabs>
            <w:rPr>
              <w:rFonts w:ascii="Arial" w:eastAsiaTheme="minorEastAsia" w:hAnsi="Arial" w:cs="Arial"/>
              <w:noProof/>
              <w:sz w:val="22"/>
              <w:lang w:val="en-GB" w:eastAsia="en-GB"/>
            </w:rPr>
          </w:pPr>
          <w:hyperlink w:anchor="_Toc238165764" w:history="1">
            <w:r w:rsidRPr="006E62C1">
              <w:rPr>
                <w:rStyle w:val="Hyperlink"/>
                <w:rFonts w:ascii="Arial" w:hAnsi="Arial" w:cs="Arial"/>
                <w:noProof/>
                <w:sz w:val="22"/>
              </w:rPr>
              <w:t>5. Conclusion</w:t>
            </w:r>
            <w:r w:rsidRPr="006E62C1">
              <w:rPr>
                <w:rFonts w:ascii="Arial" w:hAnsi="Arial" w:cs="Arial"/>
                <w:noProof/>
                <w:webHidden/>
                <w:sz w:val="22"/>
              </w:rPr>
              <w:tab/>
            </w:r>
            <w:r w:rsidRPr="006E62C1">
              <w:rPr>
                <w:rFonts w:ascii="Arial" w:hAnsi="Arial" w:cs="Arial"/>
                <w:noProof/>
                <w:webHidden/>
                <w:sz w:val="22"/>
              </w:rPr>
              <w:fldChar w:fldCharType="begin"/>
            </w:r>
            <w:r w:rsidRPr="006E62C1">
              <w:rPr>
                <w:rFonts w:ascii="Arial" w:hAnsi="Arial" w:cs="Arial"/>
                <w:noProof/>
                <w:webHidden/>
                <w:sz w:val="22"/>
              </w:rPr>
              <w:instrText xml:space="preserve"> PAGEREF _Toc238165764 \h </w:instrText>
            </w:r>
            <w:r w:rsidRPr="006E62C1">
              <w:rPr>
                <w:rFonts w:ascii="Arial" w:hAnsi="Arial" w:cs="Arial"/>
                <w:noProof/>
                <w:webHidden/>
                <w:sz w:val="22"/>
              </w:rPr>
            </w:r>
            <w:r w:rsidRPr="006E62C1">
              <w:rPr>
                <w:rFonts w:ascii="Arial" w:hAnsi="Arial" w:cs="Arial"/>
                <w:noProof/>
                <w:webHidden/>
                <w:sz w:val="22"/>
              </w:rPr>
              <w:fldChar w:fldCharType="separate"/>
            </w:r>
            <w:r w:rsidRPr="006E62C1">
              <w:rPr>
                <w:rFonts w:ascii="Arial" w:hAnsi="Arial" w:cs="Arial"/>
                <w:noProof/>
                <w:webHidden/>
                <w:sz w:val="22"/>
              </w:rPr>
              <w:t>14</w:t>
            </w:r>
            <w:r w:rsidRPr="006E62C1">
              <w:rPr>
                <w:rFonts w:ascii="Arial" w:hAnsi="Arial" w:cs="Arial"/>
                <w:noProof/>
                <w:webHidden/>
                <w:sz w:val="22"/>
              </w:rPr>
              <w:fldChar w:fldCharType="end"/>
            </w:r>
          </w:hyperlink>
        </w:p>
        <w:p w14:paraId="37BF5CF6" w14:textId="396ECE99" w:rsidR="006E62C1" w:rsidRPr="006E62C1" w:rsidRDefault="006E62C1">
          <w:pPr>
            <w:pStyle w:val="TOC1"/>
            <w:tabs>
              <w:tab w:val="right" w:leader="dot" w:pos="9350"/>
            </w:tabs>
            <w:rPr>
              <w:rFonts w:ascii="Arial" w:eastAsiaTheme="minorEastAsia" w:hAnsi="Arial" w:cs="Arial"/>
              <w:noProof/>
              <w:sz w:val="22"/>
              <w:lang w:val="en-GB" w:eastAsia="en-GB"/>
            </w:rPr>
          </w:pPr>
          <w:hyperlink w:anchor="_Toc238165765" w:history="1">
            <w:r w:rsidRPr="006E62C1">
              <w:rPr>
                <w:rStyle w:val="Hyperlink"/>
                <w:rFonts w:ascii="Arial" w:hAnsi="Arial" w:cs="Arial"/>
                <w:noProof/>
                <w:sz w:val="22"/>
              </w:rPr>
              <w:t>References</w:t>
            </w:r>
            <w:r w:rsidRPr="006E62C1">
              <w:rPr>
                <w:rFonts w:ascii="Arial" w:hAnsi="Arial" w:cs="Arial"/>
                <w:noProof/>
                <w:webHidden/>
                <w:sz w:val="22"/>
              </w:rPr>
              <w:tab/>
            </w:r>
            <w:r w:rsidRPr="006E62C1">
              <w:rPr>
                <w:rFonts w:ascii="Arial" w:hAnsi="Arial" w:cs="Arial"/>
                <w:noProof/>
                <w:webHidden/>
                <w:sz w:val="22"/>
              </w:rPr>
              <w:fldChar w:fldCharType="begin"/>
            </w:r>
            <w:r w:rsidRPr="006E62C1">
              <w:rPr>
                <w:rFonts w:ascii="Arial" w:hAnsi="Arial" w:cs="Arial"/>
                <w:noProof/>
                <w:webHidden/>
                <w:sz w:val="22"/>
              </w:rPr>
              <w:instrText xml:space="preserve"> PAGEREF _Toc238165765 \h </w:instrText>
            </w:r>
            <w:r w:rsidRPr="006E62C1">
              <w:rPr>
                <w:rFonts w:ascii="Arial" w:hAnsi="Arial" w:cs="Arial"/>
                <w:noProof/>
                <w:webHidden/>
                <w:sz w:val="22"/>
              </w:rPr>
            </w:r>
            <w:r w:rsidRPr="006E62C1">
              <w:rPr>
                <w:rFonts w:ascii="Arial" w:hAnsi="Arial" w:cs="Arial"/>
                <w:noProof/>
                <w:webHidden/>
                <w:sz w:val="22"/>
              </w:rPr>
              <w:fldChar w:fldCharType="separate"/>
            </w:r>
            <w:r w:rsidRPr="006E62C1">
              <w:rPr>
                <w:rFonts w:ascii="Arial" w:hAnsi="Arial" w:cs="Arial"/>
                <w:noProof/>
                <w:webHidden/>
                <w:sz w:val="22"/>
              </w:rPr>
              <w:t>15</w:t>
            </w:r>
            <w:r w:rsidRPr="006E62C1">
              <w:rPr>
                <w:rFonts w:ascii="Arial" w:hAnsi="Arial" w:cs="Arial"/>
                <w:noProof/>
                <w:webHidden/>
                <w:sz w:val="22"/>
              </w:rPr>
              <w:fldChar w:fldCharType="end"/>
            </w:r>
          </w:hyperlink>
        </w:p>
        <w:p w14:paraId="2D20E7A5" w14:textId="435E1BB7" w:rsidR="00B43AD4" w:rsidRPr="006E62C1" w:rsidRDefault="00B43AD4">
          <w:pPr>
            <w:rPr>
              <w:rFonts w:ascii="Arial" w:hAnsi="Arial" w:cs="Arial"/>
              <w:sz w:val="22"/>
            </w:rPr>
          </w:pPr>
          <w:r w:rsidRPr="006E62C1">
            <w:rPr>
              <w:rFonts w:ascii="Arial" w:hAnsi="Arial" w:cs="Arial"/>
              <w:b/>
              <w:bCs/>
              <w:noProof/>
              <w:sz w:val="22"/>
            </w:rPr>
            <w:fldChar w:fldCharType="end"/>
          </w:r>
        </w:p>
      </w:sdtContent>
    </w:sdt>
    <w:p w14:paraId="48866F28" w14:textId="77777777" w:rsidR="00B43AD4" w:rsidRPr="006E62C1" w:rsidRDefault="00B43AD4">
      <w:pPr>
        <w:spacing w:line="259" w:lineRule="auto"/>
        <w:jc w:val="left"/>
        <w:rPr>
          <w:rFonts w:ascii="Arial" w:eastAsiaTheme="majorEastAsia" w:hAnsi="Arial" w:cs="Arial"/>
          <w:b/>
          <w:color w:val="385623" w:themeColor="accent6" w:themeShade="80"/>
          <w:sz w:val="22"/>
        </w:rPr>
      </w:pPr>
      <w:r w:rsidRPr="006E62C1">
        <w:rPr>
          <w:rFonts w:ascii="Arial" w:hAnsi="Arial" w:cs="Arial"/>
          <w:sz w:val="22"/>
        </w:rPr>
        <w:br w:type="page"/>
      </w:r>
    </w:p>
    <w:p w14:paraId="1268F607" w14:textId="1868CCA2" w:rsidR="00344827" w:rsidRPr="006E62C1" w:rsidRDefault="00B43AD4" w:rsidP="00DD0F97">
      <w:pPr>
        <w:pStyle w:val="Heading1"/>
        <w:rPr>
          <w:rFonts w:ascii="Arial" w:hAnsi="Arial" w:cs="Arial"/>
          <w:sz w:val="22"/>
          <w:szCs w:val="22"/>
        </w:rPr>
      </w:pPr>
      <w:bookmarkStart w:id="1" w:name="_Toc238165760"/>
      <w:r w:rsidRPr="006E62C1">
        <w:rPr>
          <w:rFonts w:ascii="Arial" w:hAnsi="Arial" w:cs="Arial"/>
          <w:sz w:val="22"/>
          <w:szCs w:val="22"/>
        </w:rPr>
        <w:lastRenderedPageBreak/>
        <w:t xml:space="preserve">1. </w:t>
      </w:r>
      <w:r w:rsidR="00344827" w:rsidRPr="006E62C1">
        <w:rPr>
          <w:rFonts w:ascii="Arial" w:hAnsi="Arial" w:cs="Arial"/>
          <w:sz w:val="22"/>
          <w:szCs w:val="22"/>
        </w:rPr>
        <w:t>Introduction</w:t>
      </w:r>
      <w:bookmarkEnd w:id="1"/>
      <w:r w:rsidR="00344827" w:rsidRPr="006E62C1">
        <w:rPr>
          <w:rFonts w:ascii="Arial" w:hAnsi="Arial" w:cs="Arial"/>
          <w:sz w:val="22"/>
          <w:szCs w:val="22"/>
        </w:rPr>
        <w:t xml:space="preserve"> </w:t>
      </w:r>
    </w:p>
    <w:p w14:paraId="790A74B9" w14:textId="52148497" w:rsidR="00344827" w:rsidRPr="006E62C1" w:rsidRDefault="00344827" w:rsidP="00344827">
      <w:pPr>
        <w:rPr>
          <w:rFonts w:ascii="Arial" w:hAnsi="Arial" w:cs="Arial"/>
          <w:sz w:val="22"/>
        </w:rPr>
      </w:pPr>
      <w:r w:rsidRPr="006E62C1">
        <w:rPr>
          <w:rFonts w:ascii="Arial" w:hAnsi="Arial" w:cs="Arial"/>
          <w:sz w:val="22"/>
        </w:rPr>
        <w:t xml:space="preserve">Maldiva Ltd. is a fast-growing consumer electronics retailer that is backed by 30 brick-and-mortar stores and an online service. The expansion of the company has upped the volume of transactions and the complexity of operations, which are susceptible to vulnerabilities in the current information infrastructure </w:t>
      </w:r>
      <w:r w:rsidR="00343BF3" w:rsidRPr="006E62C1">
        <w:rPr>
          <w:rFonts w:ascii="Arial" w:hAnsi="Arial" w:cs="Arial"/>
          <w:sz w:val="22"/>
        </w:rPr>
        <w:t>of</w:t>
      </w:r>
      <w:r w:rsidRPr="006E62C1">
        <w:rPr>
          <w:rFonts w:ascii="Arial" w:hAnsi="Arial" w:cs="Arial"/>
          <w:sz w:val="22"/>
        </w:rPr>
        <w:t xml:space="preserve"> the company. The existing systems seem to be only adequate </w:t>
      </w:r>
      <w:r w:rsidR="00343BF3" w:rsidRPr="006E62C1">
        <w:rPr>
          <w:rFonts w:ascii="Arial" w:hAnsi="Arial" w:cs="Arial"/>
          <w:sz w:val="22"/>
        </w:rPr>
        <w:t>for</w:t>
      </w:r>
      <w:r w:rsidRPr="006E62C1">
        <w:rPr>
          <w:rFonts w:ascii="Arial" w:hAnsi="Arial" w:cs="Arial"/>
          <w:sz w:val="22"/>
        </w:rPr>
        <w:t xml:space="preserve"> the smaller scale but cannot be scaled and integrated to play the role of real</w:t>
      </w:r>
      <w:r w:rsidR="00343BF3" w:rsidRPr="006E62C1">
        <w:rPr>
          <w:rFonts w:ascii="Arial" w:hAnsi="Arial" w:cs="Arial"/>
          <w:sz w:val="22"/>
        </w:rPr>
        <w:t>-</w:t>
      </w:r>
      <w:r w:rsidRPr="006E62C1">
        <w:rPr>
          <w:rFonts w:ascii="Arial" w:hAnsi="Arial" w:cs="Arial"/>
          <w:sz w:val="22"/>
        </w:rPr>
        <w:t>time, data-driven decision</w:t>
      </w:r>
      <w:r w:rsidR="00343BF3" w:rsidRPr="006E62C1">
        <w:rPr>
          <w:rFonts w:ascii="Arial" w:hAnsi="Arial" w:cs="Arial"/>
          <w:sz w:val="22"/>
        </w:rPr>
        <w:t>-</w:t>
      </w:r>
      <w:r w:rsidRPr="006E62C1">
        <w:rPr>
          <w:rFonts w:ascii="Arial" w:hAnsi="Arial" w:cs="Arial"/>
          <w:sz w:val="22"/>
        </w:rPr>
        <w:t>making</w:t>
      </w:r>
      <w:r w:rsidR="003C4D08" w:rsidRPr="006E62C1">
        <w:rPr>
          <w:rFonts w:ascii="Arial" w:hAnsi="Arial" w:cs="Arial"/>
          <w:sz w:val="22"/>
        </w:rPr>
        <w:t xml:space="preserve"> (Bocij, Greasley and Hickie, 2022)</w:t>
      </w:r>
      <w:r w:rsidRPr="006E62C1">
        <w:rPr>
          <w:rFonts w:ascii="Arial" w:hAnsi="Arial" w:cs="Arial"/>
          <w:sz w:val="22"/>
        </w:rPr>
        <w:t>. Consequently, Maldiva is exposed to a few related issues such as poor inventory management, customer data fragmentation, poor reporting, less secure data</w:t>
      </w:r>
      <w:r w:rsidR="00343BF3" w:rsidRPr="006E62C1">
        <w:rPr>
          <w:rFonts w:ascii="Arial" w:hAnsi="Arial" w:cs="Arial"/>
          <w:sz w:val="22"/>
        </w:rPr>
        <w:t>,</w:t>
      </w:r>
      <w:r w:rsidRPr="006E62C1">
        <w:rPr>
          <w:rFonts w:ascii="Arial" w:hAnsi="Arial" w:cs="Arial"/>
          <w:sz w:val="22"/>
        </w:rPr>
        <w:t xml:space="preserve"> and lack of communication among various departments. The process of stock transactions under the manual procedure produces discrepancies in stock</w:t>
      </w:r>
      <w:r w:rsidR="00343BF3" w:rsidRPr="006E62C1">
        <w:rPr>
          <w:rFonts w:ascii="Arial" w:hAnsi="Arial" w:cs="Arial"/>
          <w:sz w:val="22"/>
        </w:rPr>
        <w:t>,</w:t>
      </w:r>
      <w:r w:rsidRPr="006E62C1">
        <w:rPr>
          <w:rFonts w:ascii="Arial" w:hAnsi="Arial" w:cs="Arial"/>
          <w:sz w:val="22"/>
        </w:rPr>
        <w:t xml:space="preserve"> and the unintegrated CRM system minimises personalisation and effectiveness in customer service</w:t>
      </w:r>
      <w:r w:rsidR="003C4D08" w:rsidRPr="006E62C1">
        <w:rPr>
          <w:rFonts w:ascii="Arial" w:hAnsi="Arial" w:cs="Arial"/>
          <w:sz w:val="22"/>
        </w:rPr>
        <w:t xml:space="preserve"> (Kothamaram et al., 2023)</w:t>
      </w:r>
      <w:r w:rsidRPr="006E62C1">
        <w:rPr>
          <w:rFonts w:ascii="Arial" w:hAnsi="Arial" w:cs="Arial"/>
          <w:sz w:val="22"/>
        </w:rPr>
        <w:t>. In a similar manner, reporting with spreadsheets slows down the decision-making process and introduces more errors, as the lack of access controls poses risks to GDPR compliance. The problems discussed show that the primary challenge to Maldives is lack of efficient information flow, rather than mere outdated technology, and it would need to have an integrated information system to sustain further development</w:t>
      </w:r>
      <w:r w:rsidR="003C4D08" w:rsidRPr="006E62C1">
        <w:rPr>
          <w:rFonts w:ascii="Arial" w:hAnsi="Arial" w:cs="Arial"/>
          <w:sz w:val="22"/>
        </w:rPr>
        <w:t xml:space="preserve"> (Kowsar and Rahman, 2022)</w:t>
      </w:r>
      <w:r w:rsidRPr="006E62C1">
        <w:rPr>
          <w:rFonts w:ascii="Arial" w:hAnsi="Arial" w:cs="Arial"/>
          <w:sz w:val="22"/>
        </w:rPr>
        <w:t>.</w:t>
      </w:r>
      <w:r w:rsidR="00343BF3" w:rsidRPr="006E62C1">
        <w:rPr>
          <w:rFonts w:ascii="Arial" w:hAnsi="Arial" w:cs="Arial"/>
          <w:sz w:val="22"/>
        </w:rPr>
        <w:t xml:space="preserve"> </w:t>
      </w:r>
      <w:r w:rsidRPr="006E62C1">
        <w:rPr>
          <w:rFonts w:ascii="Arial" w:hAnsi="Arial" w:cs="Arial"/>
          <w:sz w:val="22"/>
        </w:rPr>
        <w:t xml:space="preserve">This proposal assesses the current systems </w:t>
      </w:r>
      <w:r w:rsidR="00343BF3" w:rsidRPr="006E62C1">
        <w:rPr>
          <w:rFonts w:ascii="Arial" w:hAnsi="Arial" w:cs="Arial"/>
          <w:sz w:val="22"/>
        </w:rPr>
        <w:t>used in</w:t>
      </w:r>
      <w:r w:rsidRPr="006E62C1">
        <w:rPr>
          <w:rFonts w:ascii="Arial" w:hAnsi="Arial" w:cs="Arial"/>
          <w:sz w:val="22"/>
        </w:rPr>
        <w:t xml:space="preserve"> Maldiva with a recommendation of a</w:t>
      </w:r>
      <w:r w:rsidR="003C4D08" w:rsidRPr="006E62C1">
        <w:rPr>
          <w:rFonts w:ascii="Arial" w:hAnsi="Arial" w:cs="Arial"/>
          <w:sz w:val="22"/>
        </w:rPr>
        <w:t xml:space="preserve"> customised Enterprise Information System integrated with </w:t>
      </w:r>
      <w:r w:rsidRPr="006E62C1">
        <w:rPr>
          <w:rFonts w:ascii="Arial" w:hAnsi="Arial" w:cs="Arial"/>
          <w:sz w:val="22"/>
        </w:rPr>
        <w:t xml:space="preserve">ERP, CRM and BI </w:t>
      </w:r>
      <w:r w:rsidR="003C4D08" w:rsidRPr="006E62C1">
        <w:rPr>
          <w:rFonts w:ascii="Arial" w:hAnsi="Arial" w:cs="Arial"/>
          <w:sz w:val="22"/>
        </w:rPr>
        <w:t>solutions</w:t>
      </w:r>
      <w:r w:rsidRPr="006E62C1">
        <w:rPr>
          <w:rFonts w:ascii="Arial" w:hAnsi="Arial" w:cs="Arial"/>
          <w:sz w:val="22"/>
        </w:rPr>
        <w:t xml:space="preserve"> and implementation strategies to enhance performance.</w:t>
      </w:r>
    </w:p>
    <w:p w14:paraId="212CDF5C" w14:textId="38EE8A28" w:rsidR="00344827" w:rsidRPr="006E62C1" w:rsidRDefault="00344827" w:rsidP="00344827">
      <w:pPr>
        <w:pStyle w:val="Heading1"/>
        <w:rPr>
          <w:rFonts w:ascii="Arial" w:hAnsi="Arial" w:cs="Arial"/>
          <w:sz w:val="22"/>
          <w:szCs w:val="22"/>
        </w:rPr>
      </w:pPr>
      <w:bookmarkStart w:id="2" w:name="_Toc238165761"/>
      <w:r w:rsidRPr="006E62C1">
        <w:rPr>
          <w:rFonts w:ascii="Arial" w:hAnsi="Arial" w:cs="Arial"/>
          <w:sz w:val="22"/>
          <w:szCs w:val="22"/>
        </w:rPr>
        <w:t>2. Evaluation of Existing Systems</w:t>
      </w:r>
      <w:bookmarkEnd w:id="2"/>
      <w:r w:rsidRPr="006E62C1">
        <w:rPr>
          <w:rFonts w:ascii="Arial" w:hAnsi="Arial" w:cs="Arial"/>
          <w:sz w:val="22"/>
          <w:szCs w:val="22"/>
        </w:rPr>
        <w:t xml:space="preserve"> </w:t>
      </w:r>
    </w:p>
    <w:p w14:paraId="1AB1C9C9" w14:textId="6EE9CDD3" w:rsidR="00344827" w:rsidRPr="006E62C1" w:rsidRDefault="00344827" w:rsidP="00344827">
      <w:pPr>
        <w:rPr>
          <w:rFonts w:ascii="Arial" w:hAnsi="Arial" w:cs="Arial"/>
          <w:sz w:val="22"/>
        </w:rPr>
      </w:pPr>
      <w:r w:rsidRPr="006E62C1">
        <w:rPr>
          <w:rFonts w:ascii="Arial" w:hAnsi="Arial" w:cs="Arial"/>
          <w:sz w:val="22"/>
        </w:rPr>
        <w:t xml:space="preserve">The current information systems of Maldiva Ltd. will not be effective in catering to the operational needs of a </w:t>
      </w:r>
      <w:r w:rsidR="00DD0F97" w:rsidRPr="006E62C1">
        <w:rPr>
          <w:rFonts w:ascii="Arial" w:hAnsi="Arial" w:cs="Arial"/>
          <w:sz w:val="22"/>
        </w:rPr>
        <w:t>fast-expanding</w:t>
      </w:r>
      <w:r w:rsidRPr="006E62C1">
        <w:rPr>
          <w:rFonts w:ascii="Arial" w:hAnsi="Arial" w:cs="Arial"/>
          <w:sz w:val="22"/>
        </w:rPr>
        <w:t xml:space="preserve"> retail organisation. What should be the primary constraint is not only the application of outdated technology but also the lack of combined information management practices, which would allow the accurate, timely</w:t>
      </w:r>
      <w:r w:rsidR="00343BF3" w:rsidRPr="006E62C1">
        <w:rPr>
          <w:rFonts w:ascii="Arial" w:hAnsi="Arial" w:cs="Arial"/>
          <w:sz w:val="22"/>
        </w:rPr>
        <w:t>,</w:t>
      </w:r>
      <w:r w:rsidRPr="006E62C1">
        <w:rPr>
          <w:rFonts w:ascii="Arial" w:hAnsi="Arial" w:cs="Arial"/>
          <w:sz w:val="22"/>
        </w:rPr>
        <w:t xml:space="preserve"> and safe data flow across departments</w:t>
      </w:r>
      <w:r w:rsidR="003C4D08" w:rsidRPr="006E62C1">
        <w:rPr>
          <w:rFonts w:ascii="Arial" w:hAnsi="Arial" w:cs="Arial"/>
          <w:sz w:val="22"/>
        </w:rPr>
        <w:t xml:space="preserve"> (Beynon-Davies, 2019)</w:t>
      </w:r>
      <w:r w:rsidRPr="006E62C1">
        <w:rPr>
          <w:rFonts w:ascii="Arial" w:hAnsi="Arial" w:cs="Arial"/>
          <w:sz w:val="22"/>
        </w:rPr>
        <w:t>. The existing systems bring about inefficiency in operations, business risks</w:t>
      </w:r>
      <w:r w:rsidR="00343BF3" w:rsidRPr="006E62C1">
        <w:rPr>
          <w:rFonts w:ascii="Arial" w:hAnsi="Arial" w:cs="Arial"/>
          <w:sz w:val="22"/>
        </w:rPr>
        <w:t>,</w:t>
      </w:r>
      <w:r w:rsidRPr="006E62C1">
        <w:rPr>
          <w:rFonts w:ascii="Arial" w:hAnsi="Arial" w:cs="Arial"/>
          <w:sz w:val="22"/>
        </w:rPr>
        <w:t xml:space="preserve"> and limit management</w:t>
      </w:r>
      <w:r w:rsidR="00343BF3" w:rsidRPr="006E62C1">
        <w:rPr>
          <w:rFonts w:ascii="Arial" w:hAnsi="Arial" w:cs="Arial"/>
          <w:sz w:val="22"/>
        </w:rPr>
        <w:t>'s ability</w:t>
      </w:r>
      <w:r w:rsidRPr="006E62C1">
        <w:rPr>
          <w:rFonts w:ascii="Arial" w:hAnsi="Arial" w:cs="Arial"/>
          <w:sz w:val="22"/>
        </w:rPr>
        <w:t xml:space="preserve"> to make evidence-based decisions</w:t>
      </w:r>
      <w:r w:rsidR="003C4D08" w:rsidRPr="006E62C1">
        <w:rPr>
          <w:rFonts w:ascii="Arial" w:hAnsi="Arial" w:cs="Arial"/>
          <w:sz w:val="22"/>
        </w:rPr>
        <w:t xml:space="preserve"> (Curtis and Cobham, 2018)</w:t>
      </w:r>
      <w:r w:rsidRPr="006E62C1">
        <w:rPr>
          <w:rFonts w:ascii="Arial" w:hAnsi="Arial" w:cs="Arial"/>
          <w:sz w:val="22"/>
        </w:rPr>
        <w:t>.</w:t>
      </w:r>
    </w:p>
    <w:p w14:paraId="3DF37AF8" w14:textId="77777777" w:rsidR="00343BF3" w:rsidRPr="006E62C1" w:rsidRDefault="00343BF3">
      <w:pPr>
        <w:spacing w:line="259" w:lineRule="auto"/>
        <w:jc w:val="left"/>
        <w:rPr>
          <w:rFonts w:ascii="Arial" w:hAnsi="Arial" w:cs="Arial"/>
          <w:b/>
          <w:sz w:val="22"/>
        </w:rPr>
      </w:pPr>
      <w:r w:rsidRPr="006E62C1">
        <w:rPr>
          <w:rFonts w:ascii="Arial" w:hAnsi="Arial" w:cs="Arial"/>
          <w:b/>
          <w:sz w:val="22"/>
        </w:rPr>
        <w:br w:type="page"/>
      </w:r>
    </w:p>
    <w:p w14:paraId="4DFD6AB0" w14:textId="7F60C1B0" w:rsidR="00344827" w:rsidRPr="006E62C1" w:rsidRDefault="00344827" w:rsidP="00344827">
      <w:pPr>
        <w:rPr>
          <w:rFonts w:ascii="Arial" w:hAnsi="Arial" w:cs="Arial"/>
          <w:b/>
          <w:sz w:val="22"/>
        </w:rPr>
      </w:pPr>
      <w:r w:rsidRPr="006E62C1">
        <w:rPr>
          <w:rFonts w:ascii="Arial" w:hAnsi="Arial" w:cs="Arial"/>
          <w:b/>
          <w:sz w:val="22"/>
        </w:rPr>
        <w:lastRenderedPageBreak/>
        <w:t xml:space="preserve">2.1 Manual Inventory Management System </w:t>
      </w:r>
    </w:p>
    <w:p w14:paraId="369925D0" w14:textId="37E0A5A1" w:rsidR="00344827" w:rsidRPr="006E62C1" w:rsidRDefault="00344827" w:rsidP="00344827">
      <w:pPr>
        <w:rPr>
          <w:rFonts w:ascii="Arial" w:hAnsi="Arial" w:cs="Arial"/>
          <w:sz w:val="22"/>
        </w:rPr>
      </w:pPr>
      <w:r w:rsidRPr="006E62C1">
        <w:rPr>
          <w:rFonts w:ascii="Arial" w:hAnsi="Arial" w:cs="Arial"/>
          <w:sz w:val="22"/>
        </w:rPr>
        <w:t>The manual system of keeping track of inventory is a major weakness in Maldiva operations.</w:t>
      </w:r>
      <w:r w:rsidR="00EF4767" w:rsidRPr="006E62C1">
        <w:rPr>
          <w:rFonts w:ascii="Arial" w:hAnsi="Arial" w:cs="Arial"/>
          <w:sz w:val="22"/>
        </w:rPr>
        <w:t xml:space="preserve"> </w:t>
      </w:r>
      <w:r w:rsidR="008519C2" w:rsidRPr="006E62C1">
        <w:rPr>
          <w:rFonts w:ascii="Arial" w:hAnsi="Arial" w:cs="Arial"/>
          <w:sz w:val="22"/>
        </w:rPr>
        <w:t xml:space="preserve">The data on inventory cannot be stored in real-time; therefore, the physical stores and the online shop cannot be equipped with the visibility of the right stock (Bocij, Greasley and Hickie, 2022). This creates situations where the customers purchase products that cannot be accessed on the Internet, resulting in cancelations, refunds and frustrations. Additionally, manual data entry exposes the organization to human error and the managers might not find it easy to identify stocked and under stocked commodities. </w:t>
      </w:r>
      <w:r w:rsidRPr="006E62C1">
        <w:rPr>
          <w:rFonts w:ascii="Arial" w:hAnsi="Arial" w:cs="Arial"/>
          <w:sz w:val="22"/>
        </w:rPr>
        <w:t>Manual systems</w:t>
      </w:r>
      <w:r w:rsidR="00195007" w:rsidRPr="006E62C1">
        <w:rPr>
          <w:rFonts w:ascii="Arial" w:hAnsi="Arial" w:cs="Arial"/>
          <w:sz w:val="22"/>
        </w:rPr>
        <w:t xml:space="preserve"> might</w:t>
      </w:r>
      <w:r w:rsidRPr="006E62C1">
        <w:rPr>
          <w:rFonts w:ascii="Arial" w:hAnsi="Arial" w:cs="Arial"/>
          <w:sz w:val="22"/>
        </w:rPr>
        <w:t xml:space="preserve"> </w:t>
      </w:r>
      <w:r w:rsidR="00195007" w:rsidRPr="006E62C1">
        <w:rPr>
          <w:rFonts w:ascii="Arial" w:hAnsi="Arial" w:cs="Arial"/>
          <w:sz w:val="22"/>
        </w:rPr>
        <w:t xml:space="preserve">seem </w:t>
      </w:r>
      <w:r w:rsidRPr="006E62C1">
        <w:rPr>
          <w:rFonts w:ascii="Arial" w:hAnsi="Arial" w:cs="Arial"/>
          <w:sz w:val="22"/>
        </w:rPr>
        <w:t>cost-efficient because of lower up-front cost</w:t>
      </w:r>
      <w:r w:rsidR="00343BF3" w:rsidRPr="006E62C1">
        <w:rPr>
          <w:rFonts w:ascii="Arial" w:hAnsi="Arial" w:cs="Arial"/>
          <w:sz w:val="22"/>
        </w:rPr>
        <w:t>;</w:t>
      </w:r>
      <w:r w:rsidRPr="006E62C1">
        <w:rPr>
          <w:rFonts w:ascii="Arial" w:hAnsi="Arial" w:cs="Arial"/>
          <w:sz w:val="22"/>
        </w:rPr>
        <w:t xml:space="preserve"> however</w:t>
      </w:r>
      <w:r w:rsidR="00343BF3" w:rsidRPr="006E62C1">
        <w:rPr>
          <w:rFonts w:ascii="Arial" w:hAnsi="Arial" w:cs="Arial"/>
          <w:sz w:val="22"/>
        </w:rPr>
        <w:t>,</w:t>
      </w:r>
      <w:r w:rsidRPr="006E62C1">
        <w:rPr>
          <w:rFonts w:ascii="Arial" w:hAnsi="Arial" w:cs="Arial"/>
          <w:sz w:val="22"/>
        </w:rPr>
        <w:t xml:space="preserve"> the absence of visibility of inefficient use of labour as well as incorrect decisions and missed sales opportunities</w:t>
      </w:r>
      <w:r w:rsidR="00343BF3" w:rsidRPr="006E62C1">
        <w:rPr>
          <w:rFonts w:ascii="Arial" w:hAnsi="Arial" w:cs="Arial"/>
          <w:sz w:val="22"/>
        </w:rPr>
        <w:t>,</w:t>
      </w:r>
      <w:r w:rsidRPr="006E62C1">
        <w:rPr>
          <w:rFonts w:ascii="Arial" w:hAnsi="Arial" w:cs="Arial"/>
          <w:sz w:val="22"/>
        </w:rPr>
        <w:t xml:space="preserve"> coupled with poor demand predictions</w:t>
      </w:r>
      <w:r w:rsidR="00343BF3" w:rsidRPr="006E62C1">
        <w:rPr>
          <w:rFonts w:ascii="Arial" w:hAnsi="Arial" w:cs="Arial"/>
          <w:sz w:val="22"/>
        </w:rPr>
        <w:t>,</w:t>
      </w:r>
      <w:r w:rsidRPr="006E62C1">
        <w:rPr>
          <w:rFonts w:ascii="Arial" w:hAnsi="Arial" w:cs="Arial"/>
          <w:sz w:val="22"/>
        </w:rPr>
        <w:t xml:space="preserve"> render</w:t>
      </w:r>
      <w:r w:rsidR="00343BF3" w:rsidRPr="006E62C1">
        <w:rPr>
          <w:rFonts w:ascii="Arial" w:hAnsi="Arial" w:cs="Arial"/>
          <w:sz w:val="22"/>
        </w:rPr>
        <w:t>s</w:t>
      </w:r>
      <w:r w:rsidRPr="006E62C1">
        <w:rPr>
          <w:rFonts w:ascii="Arial" w:hAnsi="Arial" w:cs="Arial"/>
          <w:sz w:val="22"/>
        </w:rPr>
        <w:t xml:space="preserve"> it not suitable in a growing retail establishment</w:t>
      </w:r>
      <w:r w:rsidR="003C4D08" w:rsidRPr="006E62C1">
        <w:rPr>
          <w:rFonts w:ascii="Arial" w:hAnsi="Arial" w:cs="Arial"/>
          <w:sz w:val="22"/>
        </w:rPr>
        <w:t xml:space="preserve"> (Caserio and Trucco, 2018)</w:t>
      </w:r>
      <w:r w:rsidRPr="006E62C1">
        <w:rPr>
          <w:rFonts w:ascii="Arial" w:hAnsi="Arial" w:cs="Arial"/>
          <w:sz w:val="22"/>
        </w:rPr>
        <w:t>.</w:t>
      </w:r>
    </w:p>
    <w:p w14:paraId="2C4C804B" w14:textId="06AC3CDA" w:rsidR="00344827" w:rsidRPr="006E62C1" w:rsidRDefault="00344827" w:rsidP="00344827">
      <w:pPr>
        <w:rPr>
          <w:rFonts w:ascii="Arial" w:hAnsi="Arial" w:cs="Arial"/>
          <w:b/>
          <w:sz w:val="22"/>
        </w:rPr>
      </w:pPr>
      <w:r w:rsidRPr="006E62C1">
        <w:rPr>
          <w:rFonts w:ascii="Arial" w:hAnsi="Arial" w:cs="Arial"/>
          <w:b/>
          <w:sz w:val="22"/>
        </w:rPr>
        <w:t xml:space="preserve">2.2 Fragmented Customer Relationship Management </w:t>
      </w:r>
    </w:p>
    <w:p w14:paraId="0DE28E06" w14:textId="0349F585" w:rsidR="00344827" w:rsidRPr="006E62C1" w:rsidRDefault="00344827" w:rsidP="00344827">
      <w:pPr>
        <w:rPr>
          <w:rFonts w:ascii="Arial" w:hAnsi="Arial" w:cs="Arial"/>
          <w:sz w:val="22"/>
        </w:rPr>
      </w:pPr>
      <w:r w:rsidRPr="006E62C1">
        <w:rPr>
          <w:rFonts w:ascii="Arial" w:hAnsi="Arial" w:cs="Arial"/>
          <w:sz w:val="22"/>
        </w:rPr>
        <w:t xml:space="preserve">The customer data of Maldiva lies in various fragmented systems that do not enable the organisation to develop an entire picture of customer behaviour. </w:t>
      </w:r>
      <w:r w:rsidR="00343BF3" w:rsidRPr="006E62C1">
        <w:rPr>
          <w:rFonts w:ascii="Arial" w:hAnsi="Arial" w:cs="Arial"/>
          <w:sz w:val="22"/>
        </w:rPr>
        <w:t>Si</w:t>
      </w:r>
      <w:r w:rsidRPr="006E62C1">
        <w:rPr>
          <w:rFonts w:ascii="Arial" w:hAnsi="Arial" w:cs="Arial"/>
          <w:sz w:val="22"/>
        </w:rPr>
        <w:t>nce there is no centralised CRM, the marketing teams will not be able to use the purchasing patterns analysis or create personal promotional strategies</w:t>
      </w:r>
      <w:r w:rsidR="003C4D08" w:rsidRPr="006E62C1">
        <w:rPr>
          <w:rFonts w:ascii="Arial" w:hAnsi="Arial" w:cs="Arial"/>
          <w:sz w:val="22"/>
        </w:rPr>
        <w:t xml:space="preserve"> (de Castro, 2022)</w:t>
      </w:r>
      <w:r w:rsidRPr="006E62C1">
        <w:rPr>
          <w:rFonts w:ascii="Arial" w:hAnsi="Arial" w:cs="Arial"/>
          <w:sz w:val="22"/>
        </w:rPr>
        <w:t>. Equally, customer care staff experience challenges in handling customer complaints since purchase records might not be readily available. Such a disjointed customer experience contributes to a loss of customer satisfaction and makes it difficult to build customer loyalty using personalised customer engagement</w:t>
      </w:r>
      <w:r w:rsidR="003C4D08" w:rsidRPr="006E62C1">
        <w:rPr>
          <w:rFonts w:ascii="Arial" w:hAnsi="Arial" w:cs="Arial"/>
          <w:sz w:val="22"/>
        </w:rPr>
        <w:t xml:space="preserve"> (Gronwald, 2020)</w:t>
      </w:r>
      <w:r w:rsidRPr="006E62C1">
        <w:rPr>
          <w:rFonts w:ascii="Arial" w:hAnsi="Arial" w:cs="Arial"/>
          <w:sz w:val="22"/>
        </w:rPr>
        <w:t>.</w:t>
      </w:r>
    </w:p>
    <w:p w14:paraId="476F2850" w14:textId="17BD1A17" w:rsidR="00344827" w:rsidRPr="006E62C1" w:rsidRDefault="00344827" w:rsidP="00344827">
      <w:pPr>
        <w:rPr>
          <w:rFonts w:ascii="Arial" w:hAnsi="Arial" w:cs="Arial"/>
          <w:b/>
          <w:sz w:val="22"/>
        </w:rPr>
      </w:pPr>
      <w:r w:rsidRPr="006E62C1">
        <w:rPr>
          <w:rFonts w:ascii="Arial" w:hAnsi="Arial" w:cs="Arial"/>
          <w:b/>
          <w:sz w:val="22"/>
        </w:rPr>
        <w:t xml:space="preserve">2.3 Inefficient Reporting and Lack of System Integration </w:t>
      </w:r>
    </w:p>
    <w:p w14:paraId="0E6A5E61" w14:textId="79F349F4" w:rsidR="00344827" w:rsidRPr="006E62C1" w:rsidRDefault="00344827" w:rsidP="00344827">
      <w:pPr>
        <w:rPr>
          <w:rFonts w:ascii="Arial" w:hAnsi="Arial" w:cs="Arial"/>
          <w:sz w:val="22"/>
        </w:rPr>
      </w:pPr>
      <w:r w:rsidRPr="006E62C1">
        <w:rPr>
          <w:rFonts w:ascii="Arial" w:hAnsi="Arial" w:cs="Arial"/>
          <w:sz w:val="22"/>
        </w:rPr>
        <w:t>The reliance of the organisation on manually prepared spreadsheet reports limits effective decision-making. As much as spreadsheets come in handy in small</w:t>
      </w:r>
      <w:r w:rsidR="00343BF3" w:rsidRPr="006E62C1">
        <w:rPr>
          <w:rFonts w:ascii="Arial" w:hAnsi="Arial" w:cs="Arial"/>
          <w:sz w:val="22"/>
        </w:rPr>
        <w:t>-</w:t>
      </w:r>
      <w:r w:rsidRPr="006E62C1">
        <w:rPr>
          <w:rFonts w:ascii="Arial" w:hAnsi="Arial" w:cs="Arial"/>
          <w:sz w:val="22"/>
        </w:rPr>
        <w:t>scale analysis, when handling huge amounts of retail information, it becomes inefficient because data may go obsolete and include errors</w:t>
      </w:r>
      <w:r w:rsidR="003C4D08" w:rsidRPr="006E62C1">
        <w:rPr>
          <w:rFonts w:ascii="Arial" w:hAnsi="Arial" w:cs="Arial"/>
          <w:sz w:val="22"/>
        </w:rPr>
        <w:t xml:space="preserve"> (Kale, 2016)</w:t>
      </w:r>
      <w:r w:rsidRPr="006E62C1">
        <w:rPr>
          <w:rFonts w:ascii="Arial" w:hAnsi="Arial" w:cs="Arial"/>
          <w:sz w:val="22"/>
        </w:rPr>
        <w:t>. Additionally, the systems of sales, finance, inventory, and even customer services are autonomous ones, and they form information silos. Departmental transfer of data is done manually by employees, which enhances duplication, diminishes productivity</w:t>
      </w:r>
      <w:r w:rsidR="00343BF3" w:rsidRPr="006E62C1">
        <w:rPr>
          <w:rFonts w:ascii="Arial" w:hAnsi="Arial" w:cs="Arial"/>
          <w:sz w:val="22"/>
        </w:rPr>
        <w:t>,</w:t>
      </w:r>
      <w:r w:rsidRPr="006E62C1">
        <w:rPr>
          <w:rFonts w:ascii="Arial" w:hAnsi="Arial" w:cs="Arial"/>
          <w:sz w:val="22"/>
        </w:rPr>
        <w:t xml:space="preserve"> and postpones business responses</w:t>
      </w:r>
      <w:r w:rsidR="003C4D08" w:rsidRPr="006E62C1">
        <w:rPr>
          <w:rFonts w:ascii="Arial" w:hAnsi="Arial" w:cs="Arial"/>
          <w:sz w:val="22"/>
        </w:rPr>
        <w:t xml:space="preserve"> (Kothamaram et al., 2023)</w:t>
      </w:r>
      <w:r w:rsidRPr="006E62C1">
        <w:rPr>
          <w:rFonts w:ascii="Arial" w:hAnsi="Arial" w:cs="Arial"/>
          <w:sz w:val="22"/>
        </w:rPr>
        <w:t>.</w:t>
      </w:r>
    </w:p>
    <w:p w14:paraId="1E2CB60E" w14:textId="77777777" w:rsidR="00343BF3" w:rsidRPr="006E62C1" w:rsidRDefault="00343BF3">
      <w:pPr>
        <w:spacing w:line="259" w:lineRule="auto"/>
        <w:jc w:val="left"/>
        <w:rPr>
          <w:rFonts w:ascii="Arial" w:hAnsi="Arial" w:cs="Arial"/>
          <w:b/>
          <w:sz w:val="22"/>
        </w:rPr>
      </w:pPr>
      <w:r w:rsidRPr="006E62C1">
        <w:rPr>
          <w:rFonts w:ascii="Arial" w:hAnsi="Arial" w:cs="Arial"/>
          <w:b/>
          <w:sz w:val="22"/>
        </w:rPr>
        <w:br w:type="page"/>
      </w:r>
    </w:p>
    <w:p w14:paraId="21B3767F" w14:textId="2AB28889" w:rsidR="00344827" w:rsidRPr="006E62C1" w:rsidRDefault="00344827" w:rsidP="00344827">
      <w:pPr>
        <w:rPr>
          <w:rFonts w:ascii="Arial" w:hAnsi="Arial" w:cs="Arial"/>
          <w:b/>
          <w:sz w:val="22"/>
        </w:rPr>
      </w:pPr>
      <w:r w:rsidRPr="006E62C1">
        <w:rPr>
          <w:rFonts w:ascii="Arial" w:hAnsi="Arial" w:cs="Arial"/>
          <w:b/>
          <w:sz w:val="22"/>
        </w:rPr>
        <w:lastRenderedPageBreak/>
        <w:t>2.4 Data Security and GDPR Risks</w:t>
      </w:r>
    </w:p>
    <w:p w14:paraId="7CD5B602" w14:textId="1BF8BDD1" w:rsidR="00344827" w:rsidRPr="006E62C1" w:rsidRDefault="00344827" w:rsidP="00344827">
      <w:pPr>
        <w:rPr>
          <w:rFonts w:ascii="Arial" w:hAnsi="Arial" w:cs="Arial"/>
          <w:sz w:val="22"/>
        </w:rPr>
      </w:pPr>
      <w:r w:rsidRPr="006E62C1">
        <w:rPr>
          <w:rFonts w:ascii="Arial" w:hAnsi="Arial" w:cs="Arial"/>
          <w:sz w:val="22"/>
        </w:rPr>
        <w:t>Maldiva has current systems that have serious issues regarding data governance. The lack of strong access controls poses a risk of unauthorised access to customer information that may lead to data breach</w:t>
      </w:r>
      <w:r w:rsidR="00343BF3" w:rsidRPr="006E62C1">
        <w:rPr>
          <w:rFonts w:ascii="Arial" w:hAnsi="Arial" w:cs="Arial"/>
          <w:sz w:val="22"/>
        </w:rPr>
        <w:t>es</w:t>
      </w:r>
      <w:r w:rsidRPr="006E62C1">
        <w:rPr>
          <w:rFonts w:ascii="Arial" w:hAnsi="Arial" w:cs="Arial"/>
          <w:sz w:val="22"/>
        </w:rPr>
        <w:t xml:space="preserve"> and fines</w:t>
      </w:r>
      <w:r w:rsidR="003C4D08" w:rsidRPr="006E62C1">
        <w:rPr>
          <w:rFonts w:ascii="Arial" w:hAnsi="Arial" w:cs="Arial"/>
          <w:sz w:val="22"/>
        </w:rPr>
        <w:t xml:space="preserve"> (Kowsar and Rahman, 2022)</w:t>
      </w:r>
      <w:r w:rsidRPr="006E62C1">
        <w:rPr>
          <w:rFonts w:ascii="Arial" w:hAnsi="Arial" w:cs="Arial"/>
          <w:sz w:val="22"/>
        </w:rPr>
        <w:t xml:space="preserve">. Organisations are under </w:t>
      </w:r>
      <w:r w:rsidR="00343BF3" w:rsidRPr="006E62C1">
        <w:rPr>
          <w:rFonts w:ascii="Arial" w:hAnsi="Arial" w:cs="Arial"/>
          <w:sz w:val="22"/>
        </w:rPr>
        <w:t xml:space="preserve">the </w:t>
      </w:r>
      <w:r w:rsidR="00343BF3" w:rsidRPr="006E62C1">
        <w:rPr>
          <w:rFonts w:ascii="Arial" w:hAnsi="Arial" w:cs="Arial"/>
          <w:b/>
          <w:sz w:val="22"/>
        </w:rPr>
        <w:t>Data P</w:t>
      </w:r>
      <w:r w:rsidRPr="006E62C1">
        <w:rPr>
          <w:rFonts w:ascii="Arial" w:hAnsi="Arial" w:cs="Arial"/>
          <w:b/>
          <w:sz w:val="22"/>
        </w:rPr>
        <w:t xml:space="preserve">rotection Act 2010 </w:t>
      </w:r>
      <w:r w:rsidRPr="006E62C1">
        <w:rPr>
          <w:rFonts w:ascii="Arial" w:hAnsi="Arial" w:cs="Arial"/>
          <w:sz w:val="22"/>
        </w:rPr>
        <w:t>and</w:t>
      </w:r>
      <w:r w:rsidRPr="006E62C1">
        <w:rPr>
          <w:rFonts w:ascii="Arial" w:hAnsi="Arial" w:cs="Arial"/>
          <w:b/>
          <w:sz w:val="22"/>
        </w:rPr>
        <w:t xml:space="preserve"> GDPR</w:t>
      </w:r>
      <w:r w:rsidRPr="006E62C1">
        <w:rPr>
          <w:rFonts w:ascii="Arial" w:hAnsi="Arial" w:cs="Arial"/>
          <w:sz w:val="22"/>
        </w:rPr>
        <w:t xml:space="preserve"> principles to provide personal data confidentiality, integrity, and secure processing. Thus, Maldiva needs to install more aggressive security systems and implement a systematic approach to information management to safeguard customer information and branch out its business</w:t>
      </w:r>
      <w:r w:rsidR="003C4D08" w:rsidRPr="006E62C1">
        <w:rPr>
          <w:rFonts w:ascii="Arial" w:hAnsi="Arial" w:cs="Arial"/>
          <w:sz w:val="22"/>
        </w:rPr>
        <w:t xml:space="preserve"> (Laudon, Laudon and Traver, 2021)</w:t>
      </w:r>
      <w:r w:rsidRPr="006E62C1">
        <w:rPr>
          <w:rFonts w:ascii="Arial" w:hAnsi="Arial" w:cs="Arial"/>
          <w:sz w:val="22"/>
        </w:rPr>
        <w:t>.</w:t>
      </w:r>
    </w:p>
    <w:p w14:paraId="7B54D6C7" w14:textId="0DF2B230" w:rsidR="00344827" w:rsidRPr="006E62C1" w:rsidRDefault="00344827" w:rsidP="00344827">
      <w:pPr>
        <w:rPr>
          <w:rFonts w:ascii="Arial" w:hAnsi="Arial" w:cs="Arial"/>
          <w:b/>
          <w:sz w:val="22"/>
        </w:rPr>
      </w:pPr>
      <w:r w:rsidRPr="006E62C1">
        <w:rPr>
          <w:rFonts w:ascii="Arial" w:hAnsi="Arial" w:cs="Arial"/>
          <w:b/>
          <w:sz w:val="22"/>
        </w:rPr>
        <w:t>2.5 Identification of Inefficiencies and Gaps</w:t>
      </w:r>
    </w:p>
    <w:p w14:paraId="2406762B" w14:textId="66AF68FB" w:rsidR="00730CA1" w:rsidRPr="006E62C1" w:rsidRDefault="00344827" w:rsidP="00344827">
      <w:pPr>
        <w:rPr>
          <w:rFonts w:ascii="Arial" w:hAnsi="Arial" w:cs="Arial"/>
          <w:sz w:val="22"/>
        </w:rPr>
      </w:pPr>
      <w:r w:rsidRPr="006E62C1">
        <w:rPr>
          <w:rFonts w:ascii="Arial" w:hAnsi="Arial" w:cs="Arial"/>
          <w:sz w:val="22"/>
        </w:rPr>
        <w:t xml:space="preserve">The current information systems at Maldiva Ltd. have gross inefficiencies that restrain the performance of operations and expansion in the future. Lack of online inventory management leads to inaccurate stock values, which translate to delays </w:t>
      </w:r>
      <w:r w:rsidR="00343BF3" w:rsidRPr="006E62C1">
        <w:rPr>
          <w:rFonts w:ascii="Arial" w:hAnsi="Arial" w:cs="Arial"/>
          <w:sz w:val="22"/>
        </w:rPr>
        <w:t>i</w:t>
      </w:r>
      <w:r w:rsidRPr="006E62C1">
        <w:rPr>
          <w:rFonts w:ascii="Arial" w:hAnsi="Arial" w:cs="Arial"/>
          <w:sz w:val="22"/>
        </w:rPr>
        <w:t xml:space="preserve">n fulfilment and sales losses. The disintegrated customer data will not allow </w:t>
      </w:r>
      <w:r w:rsidR="00343BF3" w:rsidRPr="006E62C1">
        <w:rPr>
          <w:rFonts w:ascii="Arial" w:hAnsi="Arial" w:cs="Arial"/>
          <w:sz w:val="22"/>
        </w:rPr>
        <w:t>for</w:t>
      </w:r>
      <w:r w:rsidRPr="006E62C1">
        <w:rPr>
          <w:rFonts w:ascii="Arial" w:hAnsi="Arial" w:cs="Arial"/>
          <w:sz w:val="22"/>
        </w:rPr>
        <w:t xml:space="preserve"> any personalisation and will lower the quality of customer service</w:t>
      </w:r>
      <w:r w:rsidR="003C4D08" w:rsidRPr="006E62C1">
        <w:rPr>
          <w:rFonts w:ascii="Arial" w:hAnsi="Arial" w:cs="Arial"/>
          <w:sz w:val="22"/>
        </w:rPr>
        <w:t xml:space="preserve"> (Oladimeji, 2023)</w:t>
      </w:r>
      <w:r w:rsidRPr="006E62C1">
        <w:rPr>
          <w:rFonts w:ascii="Arial" w:hAnsi="Arial" w:cs="Arial"/>
          <w:sz w:val="22"/>
        </w:rPr>
        <w:t>. Reporting through manual spreadsheet systems causes delays, creates more errors</w:t>
      </w:r>
      <w:r w:rsidR="00343BF3" w:rsidRPr="006E62C1">
        <w:rPr>
          <w:rFonts w:ascii="Arial" w:hAnsi="Arial" w:cs="Arial"/>
          <w:sz w:val="22"/>
        </w:rPr>
        <w:t>,</w:t>
      </w:r>
      <w:r w:rsidRPr="006E62C1">
        <w:rPr>
          <w:rFonts w:ascii="Arial" w:hAnsi="Arial" w:cs="Arial"/>
          <w:sz w:val="22"/>
        </w:rPr>
        <w:t xml:space="preserve"> and limits the use of data to make decisions. In addition, the lack of interconnection between the departmental systems results in repetition of information and ineffective processes. Poor security measures and weak data controls present lapses in compliance, especially the GDPR requirements</w:t>
      </w:r>
      <w:r w:rsidR="003C4D08" w:rsidRPr="006E62C1">
        <w:rPr>
          <w:rFonts w:ascii="Arial" w:hAnsi="Arial" w:cs="Arial"/>
          <w:sz w:val="22"/>
        </w:rPr>
        <w:t xml:space="preserve"> (Olorunlana, 2023)</w:t>
      </w:r>
      <w:r w:rsidRPr="006E62C1">
        <w:rPr>
          <w:rFonts w:ascii="Arial" w:hAnsi="Arial" w:cs="Arial"/>
          <w:sz w:val="22"/>
        </w:rPr>
        <w:t xml:space="preserve">. </w:t>
      </w:r>
      <w:r w:rsidR="00C43BE0" w:rsidRPr="006E62C1">
        <w:rPr>
          <w:rFonts w:ascii="Arial" w:hAnsi="Arial" w:cs="Arial"/>
          <w:sz w:val="22"/>
        </w:rPr>
        <w:t xml:space="preserve">These inadequacies show that a need to incorporate an integrated information system exists in order to improve the accuracy of data, their connectivity, security and business intelligence. </w:t>
      </w:r>
    </w:p>
    <w:p w14:paraId="217587A6" w14:textId="77777777" w:rsidR="00344827" w:rsidRPr="006E62C1" w:rsidRDefault="00344827" w:rsidP="00344827">
      <w:pPr>
        <w:pStyle w:val="Heading1"/>
        <w:rPr>
          <w:rFonts w:ascii="Arial" w:hAnsi="Arial" w:cs="Arial"/>
          <w:sz w:val="22"/>
          <w:szCs w:val="22"/>
        </w:rPr>
      </w:pPr>
      <w:bookmarkStart w:id="3" w:name="_Toc238165762"/>
      <w:r w:rsidRPr="006E62C1">
        <w:rPr>
          <w:rFonts w:ascii="Arial" w:hAnsi="Arial" w:cs="Arial"/>
          <w:sz w:val="22"/>
          <w:szCs w:val="22"/>
        </w:rPr>
        <w:t>3. Recommended Solution</w:t>
      </w:r>
      <w:bookmarkEnd w:id="3"/>
    </w:p>
    <w:p w14:paraId="34E1BE54" w14:textId="77777777" w:rsidR="00344827" w:rsidRPr="006E62C1" w:rsidRDefault="00344827" w:rsidP="00344827">
      <w:pPr>
        <w:rPr>
          <w:rFonts w:ascii="Arial" w:hAnsi="Arial" w:cs="Arial"/>
          <w:b/>
          <w:sz w:val="22"/>
        </w:rPr>
      </w:pPr>
      <w:r w:rsidRPr="006E62C1">
        <w:rPr>
          <w:rFonts w:ascii="Arial" w:hAnsi="Arial" w:cs="Arial"/>
          <w:b/>
          <w:sz w:val="22"/>
        </w:rPr>
        <w:t>3.1 Recommendation: Customised Integrated Enterprise Information System (ERP–CRM–BI Platform)</w:t>
      </w:r>
    </w:p>
    <w:p w14:paraId="591BFAE8" w14:textId="5C78A989" w:rsidR="00344827" w:rsidRPr="006E62C1" w:rsidRDefault="00D82897" w:rsidP="00344827">
      <w:pPr>
        <w:rPr>
          <w:rFonts w:ascii="Arial" w:hAnsi="Arial" w:cs="Arial"/>
          <w:sz w:val="22"/>
        </w:rPr>
      </w:pPr>
      <w:r w:rsidRPr="006E62C1">
        <w:rPr>
          <w:rFonts w:ascii="Arial" w:hAnsi="Arial" w:cs="Arial"/>
          <w:sz w:val="22"/>
        </w:rPr>
        <w:t xml:space="preserve">Maldiva Ltd. should adopt a customised Integrated Enterprise Information System (EIS) that consists of Enterprise Resource Planning (ERP), Customer Relationship Management (CRM), and Business Intelligence (BI) functionalities to solve current operational problems. </w:t>
      </w:r>
      <w:r w:rsidR="00344827" w:rsidRPr="006E62C1">
        <w:rPr>
          <w:rFonts w:ascii="Arial" w:hAnsi="Arial" w:cs="Arial"/>
          <w:sz w:val="22"/>
        </w:rPr>
        <w:t xml:space="preserve">The proposed system must be designed uniquely based on </w:t>
      </w:r>
      <w:r w:rsidR="00343BF3" w:rsidRPr="006E62C1">
        <w:rPr>
          <w:rFonts w:ascii="Arial" w:hAnsi="Arial" w:cs="Arial"/>
          <w:sz w:val="22"/>
        </w:rPr>
        <w:t>Maldiva'</w:t>
      </w:r>
      <w:r w:rsidR="00344827" w:rsidRPr="006E62C1">
        <w:rPr>
          <w:rFonts w:ascii="Arial" w:hAnsi="Arial" w:cs="Arial"/>
          <w:sz w:val="22"/>
        </w:rPr>
        <w:t xml:space="preserve">s retail setup and include all its 30 physical retail outlets, including the e-commerce platform, inventory management, customer management, </w:t>
      </w:r>
      <w:r w:rsidR="00343BF3" w:rsidRPr="006E62C1">
        <w:rPr>
          <w:rFonts w:ascii="Arial" w:hAnsi="Arial" w:cs="Arial"/>
          <w:sz w:val="22"/>
        </w:rPr>
        <w:t xml:space="preserve">and </w:t>
      </w:r>
      <w:r w:rsidR="00344827" w:rsidRPr="006E62C1">
        <w:rPr>
          <w:rFonts w:ascii="Arial" w:hAnsi="Arial" w:cs="Arial"/>
          <w:sz w:val="22"/>
        </w:rPr>
        <w:t>financial and reporting functions</w:t>
      </w:r>
      <w:r w:rsidR="003C4D08" w:rsidRPr="006E62C1">
        <w:rPr>
          <w:rFonts w:ascii="Arial" w:hAnsi="Arial" w:cs="Arial"/>
          <w:sz w:val="22"/>
        </w:rPr>
        <w:t xml:space="preserve"> (Pólkowski et al., 2016)</w:t>
      </w:r>
      <w:r w:rsidR="00344827" w:rsidRPr="006E62C1">
        <w:rPr>
          <w:rFonts w:ascii="Arial" w:hAnsi="Arial" w:cs="Arial"/>
          <w:sz w:val="22"/>
        </w:rPr>
        <w:t xml:space="preserve">. ERP systems like Microsoft Dynamics 365 Business </w:t>
      </w:r>
      <w:r w:rsidR="00343BF3" w:rsidRPr="006E62C1">
        <w:rPr>
          <w:rFonts w:ascii="Arial" w:hAnsi="Arial" w:cs="Arial"/>
          <w:sz w:val="22"/>
        </w:rPr>
        <w:t>C</w:t>
      </w:r>
      <w:r w:rsidR="00344827" w:rsidRPr="006E62C1">
        <w:rPr>
          <w:rFonts w:ascii="Arial" w:hAnsi="Arial" w:cs="Arial"/>
          <w:sz w:val="22"/>
        </w:rPr>
        <w:t>entral, CRM capabilities</w:t>
      </w:r>
      <w:r w:rsidR="00343BF3" w:rsidRPr="006E62C1">
        <w:rPr>
          <w:rFonts w:ascii="Arial" w:hAnsi="Arial" w:cs="Arial"/>
          <w:sz w:val="22"/>
        </w:rPr>
        <w:t>,</w:t>
      </w:r>
      <w:r w:rsidR="00344827" w:rsidRPr="006E62C1">
        <w:rPr>
          <w:rFonts w:ascii="Arial" w:hAnsi="Arial" w:cs="Arial"/>
          <w:sz w:val="22"/>
        </w:rPr>
        <w:t xml:space="preserve"> and BI analytics solutions can be </w:t>
      </w:r>
      <w:r w:rsidRPr="006E62C1">
        <w:rPr>
          <w:rFonts w:ascii="Arial" w:hAnsi="Arial" w:cs="Arial"/>
          <w:sz w:val="22"/>
        </w:rPr>
        <w:t>utilised</w:t>
      </w:r>
      <w:r w:rsidR="00344827" w:rsidRPr="006E62C1">
        <w:rPr>
          <w:rFonts w:ascii="Arial" w:hAnsi="Arial" w:cs="Arial"/>
          <w:sz w:val="22"/>
        </w:rPr>
        <w:t xml:space="preserve"> in </w:t>
      </w:r>
      <w:r w:rsidR="00344827" w:rsidRPr="006E62C1">
        <w:rPr>
          <w:rFonts w:ascii="Arial" w:hAnsi="Arial" w:cs="Arial"/>
          <w:sz w:val="22"/>
        </w:rPr>
        <w:lastRenderedPageBreak/>
        <w:t>creating the system and tailored to the needs of Maldiva. Through this integrated platform, an environment of centralisation of information flow across departments can be realised</w:t>
      </w:r>
      <w:r w:rsidR="00343BF3" w:rsidRPr="006E62C1">
        <w:rPr>
          <w:rFonts w:ascii="Arial" w:hAnsi="Arial" w:cs="Arial"/>
          <w:sz w:val="22"/>
        </w:rPr>
        <w:t>,</w:t>
      </w:r>
      <w:r w:rsidR="00344827" w:rsidRPr="006E62C1">
        <w:rPr>
          <w:rFonts w:ascii="Arial" w:hAnsi="Arial" w:cs="Arial"/>
          <w:sz w:val="22"/>
        </w:rPr>
        <w:t xml:space="preserve"> whereby real</w:t>
      </w:r>
      <w:r w:rsidR="00343BF3" w:rsidRPr="006E62C1">
        <w:rPr>
          <w:rFonts w:ascii="Arial" w:hAnsi="Arial" w:cs="Arial"/>
          <w:sz w:val="22"/>
        </w:rPr>
        <w:t>-</w:t>
      </w:r>
      <w:r w:rsidR="00344827" w:rsidRPr="006E62C1">
        <w:rPr>
          <w:rFonts w:ascii="Arial" w:hAnsi="Arial" w:cs="Arial"/>
          <w:sz w:val="22"/>
        </w:rPr>
        <w:t xml:space="preserve">time flow of accurate data can be </w:t>
      </w:r>
      <w:r w:rsidR="003C4D08" w:rsidRPr="006E62C1">
        <w:rPr>
          <w:rFonts w:ascii="Arial" w:hAnsi="Arial" w:cs="Arial"/>
          <w:sz w:val="22"/>
        </w:rPr>
        <w:t>realized (Rahman, Zamil and Hoque, 2025)</w:t>
      </w:r>
      <w:r w:rsidR="00344827" w:rsidRPr="006E62C1">
        <w:rPr>
          <w:rFonts w:ascii="Arial" w:hAnsi="Arial" w:cs="Arial"/>
          <w:sz w:val="22"/>
        </w:rPr>
        <w:t>. This recommendation has aided operational efficiency, better data management, increase</w:t>
      </w:r>
      <w:r w:rsidR="00343BF3" w:rsidRPr="006E62C1">
        <w:rPr>
          <w:rFonts w:ascii="Arial" w:hAnsi="Arial" w:cs="Arial"/>
          <w:sz w:val="22"/>
        </w:rPr>
        <w:t>d</w:t>
      </w:r>
      <w:r w:rsidR="00344827" w:rsidRPr="006E62C1">
        <w:rPr>
          <w:rFonts w:ascii="Arial" w:hAnsi="Arial" w:cs="Arial"/>
          <w:sz w:val="22"/>
        </w:rPr>
        <w:t xml:space="preserve"> scalability, and allows the management to make faster and evidence-based decisions, as the company expands.</w:t>
      </w:r>
    </w:p>
    <w:p w14:paraId="61E05185" w14:textId="12B93401" w:rsidR="00344827" w:rsidRPr="006E62C1" w:rsidRDefault="00344827" w:rsidP="00344827">
      <w:pPr>
        <w:rPr>
          <w:rFonts w:ascii="Arial" w:hAnsi="Arial" w:cs="Arial"/>
          <w:sz w:val="22"/>
        </w:rPr>
      </w:pPr>
      <w:r w:rsidRPr="006E62C1">
        <w:rPr>
          <w:rFonts w:ascii="Arial" w:hAnsi="Arial" w:cs="Arial"/>
          <w:noProof/>
          <w:sz w:val="22"/>
        </w:rPr>
        <w:drawing>
          <wp:inline distT="0" distB="0" distL="0" distR="0" wp14:anchorId="38054C4A" wp14:editId="65C8797B">
            <wp:extent cx="5943600" cy="34867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486785"/>
                    </a:xfrm>
                    <a:prstGeom prst="rect">
                      <a:avLst/>
                    </a:prstGeom>
                  </pic:spPr>
                </pic:pic>
              </a:graphicData>
            </a:graphic>
          </wp:inline>
        </w:drawing>
      </w:r>
    </w:p>
    <w:p w14:paraId="660CD7C3" w14:textId="4662B247" w:rsidR="003C4D08" w:rsidRPr="006E62C1" w:rsidRDefault="003C4D08" w:rsidP="003C4D08">
      <w:pPr>
        <w:jc w:val="center"/>
        <w:rPr>
          <w:rFonts w:ascii="Arial" w:hAnsi="Arial" w:cs="Arial"/>
          <w:sz w:val="22"/>
        </w:rPr>
      </w:pPr>
      <w:r w:rsidRPr="006E62C1">
        <w:rPr>
          <w:rFonts w:ascii="Arial" w:hAnsi="Arial" w:cs="Arial"/>
          <w:sz w:val="22"/>
        </w:rPr>
        <w:t>Figure: Customised Integrated EIS</w:t>
      </w:r>
    </w:p>
    <w:p w14:paraId="5A015D65" w14:textId="676CEF71" w:rsidR="003C4D08" w:rsidRPr="006E62C1" w:rsidRDefault="003C4D08" w:rsidP="003C4D08">
      <w:pPr>
        <w:jc w:val="center"/>
        <w:rPr>
          <w:rFonts w:ascii="Arial" w:hAnsi="Arial" w:cs="Arial"/>
          <w:sz w:val="22"/>
        </w:rPr>
      </w:pPr>
      <w:r w:rsidRPr="006E62C1">
        <w:rPr>
          <w:rFonts w:ascii="Arial" w:hAnsi="Arial" w:cs="Arial"/>
          <w:sz w:val="22"/>
        </w:rPr>
        <w:t>Source: (Rahman, Zamil and Hoque, 2025)</w:t>
      </w:r>
    </w:p>
    <w:p w14:paraId="0416D21B" w14:textId="63B82B47" w:rsidR="00344827" w:rsidRPr="006E62C1" w:rsidRDefault="00344827" w:rsidP="00344827">
      <w:pPr>
        <w:rPr>
          <w:rFonts w:ascii="Arial" w:hAnsi="Arial" w:cs="Arial"/>
          <w:sz w:val="22"/>
        </w:rPr>
      </w:pPr>
    </w:p>
    <w:p w14:paraId="06984D6B" w14:textId="77777777" w:rsidR="00344827" w:rsidRPr="006E62C1" w:rsidRDefault="00344827" w:rsidP="00344827">
      <w:pPr>
        <w:rPr>
          <w:rFonts w:ascii="Arial" w:hAnsi="Arial" w:cs="Arial"/>
          <w:b/>
          <w:sz w:val="22"/>
        </w:rPr>
      </w:pPr>
      <w:r w:rsidRPr="006E62C1">
        <w:rPr>
          <w:rFonts w:ascii="Arial" w:hAnsi="Arial" w:cs="Arial"/>
          <w:b/>
          <w:sz w:val="22"/>
        </w:rPr>
        <w:t>3.2 How the Recommended System Addresses Business Problems</w:t>
      </w:r>
    </w:p>
    <w:p w14:paraId="211F1C46" w14:textId="10F55D4F" w:rsidR="00344827" w:rsidRPr="006E62C1" w:rsidRDefault="00344827" w:rsidP="00344827">
      <w:pPr>
        <w:rPr>
          <w:rFonts w:ascii="Arial" w:hAnsi="Arial" w:cs="Arial"/>
          <w:sz w:val="22"/>
        </w:rPr>
      </w:pPr>
      <w:r w:rsidRPr="006E62C1">
        <w:rPr>
          <w:rFonts w:ascii="Arial" w:hAnsi="Arial" w:cs="Arial"/>
          <w:sz w:val="22"/>
        </w:rPr>
        <w:t xml:space="preserve">This </w:t>
      </w:r>
      <w:r w:rsidRPr="006E62C1">
        <w:rPr>
          <w:rFonts w:ascii="Arial" w:hAnsi="Arial" w:cs="Arial"/>
          <w:b/>
          <w:sz w:val="22"/>
        </w:rPr>
        <w:t>Customised-</w:t>
      </w:r>
      <w:r w:rsidR="00DD0F97" w:rsidRPr="006E62C1">
        <w:rPr>
          <w:rFonts w:ascii="Arial" w:hAnsi="Arial" w:cs="Arial"/>
          <w:b/>
          <w:sz w:val="22"/>
        </w:rPr>
        <w:t xml:space="preserve">EIS </w:t>
      </w:r>
      <w:r w:rsidRPr="006E62C1">
        <w:rPr>
          <w:rFonts w:ascii="Arial" w:hAnsi="Arial" w:cs="Arial"/>
          <w:b/>
          <w:sz w:val="22"/>
        </w:rPr>
        <w:t xml:space="preserve">integrated with </w:t>
      </w:r>
      <w:r w:rsidR="00DD0F97" w:rsidRPr="006E62C1">
        <w:rPr>
          <w:rFonts w:ascii="Arial" w:hAnsi="Arial" w:cs="Arial"/>
          <w:b/>
          <w:sz w:val="22"/>
        </w:rPr>
        <w:t xml:space="preserve">ERP, </w:t>
      </w:r>
      <w:r w:rsidRPr="006E62C1">
        <w:rPr>
          <w:rFonts w:ascii="Arial" w:hAnsi="Arial" w:cs="Arial"/>
          <w:b/>
          <w:sz w:val="22"/>
        </w:rPr>
        <w:t>CRM</w:t>
      </w:r>
      <w:r w:rsidR="00343BF3" w:rsidRPr="006E62C1">
        <w:rPr>
          <w:rFonts w:ascii="Arial" w:hAnsi="Arial" w:cs="Arial"/>
          <w:b/>
          <w:sz w:val="22"/>
        </w:rPr>
        <w:t>,</w:t>
      </w:r>
      <w:r w:rsidRPr="006E62C1">
        <w:rPr>
          <w:rFonts w:ascii="Arial" w:hAnsi="Arial" w:cs="Arial"/>
          <w:b/>
          <w:sz w:val="22"/>
        </w:rPr>
        <w:t xml:space="preserve"> and BI</w:t>
      </w:r>
      <w:r w:rsidRPr="006E62C1">
        <w:rPr>
          <w:rFonts w:ascii="Arial" w:hAnsi="Arial" w:cs="Arial"/>
          <w:sz w:val="22"/>
        </w:rPr>
        <w:t xml:space="preserve"> will directly respond to the operations needs of Maldiva Ltd. by enhancing the accuracy of data, the speed of the processes</w:t>
      </w:r>
      <w:r w:rsidR="00343BF3" w:rsidRPr="006E62C1">
        <w:rPr>
          <w:rFonts w:ascii="Arial" w:hAnsi="Arial" w:cs="Arial"/>
          <w:sz w:val="22"/>
        </w:rPr>
        <w:t>,</w:t>
      </w:r>
      <w:r w:rsidRPr="006E62C1">
        <w:rPr>
          <w:rFonts w:ascii="Arial" w:hAnsi="Arial" w:cs="Arial"/>
          <w:sz w:val="22"/>
        </w:rPr>
        <w:t xml:space="preserve"> and decision</w:t>
      </w:r>
      <w:r w:rsidR="00343BF3" w:rsidRPr="006E62C1">
        <w:rPr>
          <w:rFonts w:ascii="Arial" w:hAnsi="Arial" w:cs="Arial"/>
          <w:sz w:val="22"/>
        </w:rPr>
        <w:t>-</w:t>
      </w:r>
      <w:r w:rsidRPr="006E62C1">
        <w:rPr>
          <w:rFonts w:ascii="Arial" w:hAnsi="Arial" w:cs="Arial"/>
          <w:sz w:val="22"/>
        </w:rPr>
        <w:t xml:space="preserve">making. ERP </w:t>
      </w:r>
      <w:r w:rsidR="00343BF3" w:rsidRPr="006E62C1">
        <w:rPr>
          <w:rFonts w:ascii="Arial" w:hAnsi="Arial" w:cs="Arial"/>
          <w:sz w:val="22"/>
        </w:rPr>
        <w:t>features</w:t>
      </w:r>
      <w:r w:rsidRPr="006E62C1">
        <w:rPr>
          <w:rFonts w:ascii="Arial" w:hAnsi="Arial" w:cs="Arial"/>
          <w:sz w:val="22"/>
        </w:rPr>
        <w:t xml:space="preserve"> will provide real-time inventory lock</w:t>
      </w:r>
      <w:r w:rsidR="00343BF3" w:rsidRPr="006E62C1">
        <w:rPr>
          <w:rFonts w:ascii="Arial" w:hAnsi="Arial" w:cs="Arial"/>
          <w:sz w:val="22"/>
        </w:rPr>
        <w:t>-</w:t>
      </w:r>
      <w:r w:rsidRPr="006E62C1">
        <w:rPr>
          <w:rFonts w:ascii="Arial" w:hAnsi="Arial" w:cs="Arial"/>
          <w:sz w:val="22"/>
        </w:rPr>
        <w:t>in, automatic inventory updates, synchronization between the physical store and the e-commerce store</w:t>
      </w:r>
      <w:r w:rsidR="00343BF3" w:rsidRPr="006E62C1">
        <w:rPr>
          <w:rFonts w:ascii="Arial" w:hAnsi="Arial" w:cs="Arial"/>
          <w:sz w:val="22"/>
        </w:rPr>
        <w:t>,</w:t>
      </w:r>
      <w:r w:rsidRPr="006E62C1">
        <w:rPr>
          <w:rFonts w:ascii="Arial" w:hAnsi="Arial" w:cs="Arial"/>
          <w:sz w:val="22"/>
        </w:rPr>
        <w:t xml:space="preserve"> and demand forecasting</w:t>
      </w:r>
      <w:r w:rsidR="003C4D08" w:rsidRPr="006E62C1">
        <w:rPr>
          <w:rFonts w:ascii="Arial" w:hAnsi="Arial" w:cs="Arial"/>
          <w:sz w:val="22"/>
        </w:rPr>
        <w:t xml:space="preserve"> (Rainy et al., 2023)</w:t>
      </w:r>
      <w:r w:rsidRPr="006E62C1">
        <w:rPr>
          <w:rFonts w:ascii="Arial" w:hAnsi="Arial" w:cs="Arial"/>
          <w:sz w:val="22"/>
        </w:rPr>
        <w:t>. It will remove the current issue where customers make orders on unavailable products since online systems can check and confirm the availability of livestock before order confirmation</w:t>
      </w:r>
      <w:r w:rsidR="003C4D08" w:rsidRPr="006E62C1">
        <w:rPr>
          <w:rFonts w:ascii="Arial" w:hAnsi="Arial" w:cs="Arial"/>
          <w:sz w:val="22"/>
        </w:rPr>
        <w:t xml:space="preserve"> (Zafary, 2020)</w:t>
      </w:r>
    </w:p>
    <w:p w14:paraId="418C7A6D" w14:textId="309E4A2D" w:rsidR="00344827" w:rsidRPr="006E62C1" w:rsidRDefault="00344827" w:rsidP="00344827">
      <w:pPr>
        <w:rPr>
          <w:rFonts w:ascii="Arial" w:hAnsi="Arial" w:cs="Arial"/>
          <w:sz w:val="22"/>
        </w:rPr>
      </w:pPr>
      <w:r w:rsidRPr="006E62C1">
        <w:rPr>
          <w:rFonts w:ascii="Arial" w:hAnsi="Arial" w:cs="Arial"/>
          <w:sz w:val="22"/>
        </w:rPr>
        <w:lastRenderedPageBreak/>
        <w:t>The CRM module will also generate an integrated database of all customers with purchase history, preferences</w:t>
      </w:r>
      <w:r w:rsidR="00343BF3" w:rsidRPr="006E62C1">
        <w:rPr>
          <w:rFonts w:ascii="Arial" w:hAnsi="Arial" w:cs="Arial"/>
          <w:sz w:val="22"/>
        </w:rPr>
        <w:t>,</w:t>
      </w:r>
      <w:r w:rsidRPr="006E62C1">
        <w:rPr>
          <w:rFonts w:ascii="Arial" w:hAnsi="Arial" w:cs="Arial"/>
          <w:sz w:val="22"/>
        </w:rPr>
        <w:t xml:space="preserve"> and interaction</w:t>
      </w:r>
      <w:r w:rsidR="00343BF3" w:rsidRPr="006E62C1">
        <w:rPr>
          <w:rFonts w:ascii="Arial" w:hAnsi="Arial" w:cs="Arial"/>
          <w:sz w:val="22"/>
        </w:rPr>
        <w:t>s</w:t>
      </w:r>
      <w:r w:rsidRPr="006E62C1">
        <w:rPr>
          <w:rFonts w:ascii="Arial" w:hAnsi="Arial" w:cs="Arial"/>
          <w:sz w:val="22"/>
        </w:rPr>
        <w:t xml:space="preserve">. This will enable marketing teams to come up with focused promotions and also enable the customer service employees to address complaints </w:t>
      </w:r>
      <w:r w:rsidR="00343BF3" w:rsidRPr="006E62C1">
        <w:rPr>
          <w:rFonts w:ascii="Arial" w:hAnsi="Arial" w:cs="Arial"/>
          <w:sz w:val="22"/>
        </w:rPr>
        <w:t>more quickly</w:t>
      </w:r>
      <w:r w:rsidRPr="006E62C1">
        <w:rPr>
          <w:rFonts w:ascii="Arial" w:hAnsi="Arial" w:cs="Arial"/>
          <w:sz w:val="22"/>
        </w:rPr>
        <w:t xml:space="preserve"> through detailed information about the customer</w:t>
      </w:r>
      <w:r w:rsidR="003C4D08" w:rsidRPr="006E62C1">
        <w:rPr>
          <w:rFonts w:ascii="Arial" w:hAnsi="Arial" w:cs="Arial"/>
          <w:sz w:val="22"/>
        </w:rPr>
        <w:t xml:space="preserve"> (Beynon-Davies, 2019)</w:t>
      </w:r>
      <w:r w:rsidRPr="006E62C1">
        <w:rPr>
          <w:rFonts w:ascii="Arial" w:hAnsi="Arial" w:cs="Arial"/>
          <w:sz w:val="22"/>
        </w:rPr>
        <w:t>. It will also enable the management to have a greater understanding of customer behaviour and purchasing patterns.</w:t>
      </w:r>
    </w:p>
    <w:p w14:paraId="16B53872" w14:textId="77777777" w:rsidR="00923B8C" w:rsidRPr="006E62C1" w:rsidRDefault="00344827" w:rsidP="00923B8C">
      <w:pPr>
        <w:rPr>
          <w:rFonts w:ascii="Arial" w:hAnsi="Arial" w:cs="Arial"/>
          <w:sz w:val="22"/>
        </w:rPr>
      </w:pPr>
      <w:r w:rsidRPr="006E62C1">
        <w:rPr>
          <w:rFonts w:ascii="Arial" w:hAnsi="Arial" w:cs="Arial"/>
          <w:sz w:val="22"/>
        </w:rPr>
        <w:t xml:space="preserve">The BI element will </w:t>
      </w:r>
      <w:r w:rsidR="00343BF3" w:rsidRPr="006E62C1">
        <w:rPr>
          <w:rFonts w:ascii="Arial" w:hAnsi="Arial" w:cs="Arial"/>
          <w:sz w:val="22"/>
        </w:rPr>
        <w:t>turn operational data</w:t>
      </w:r>
      <w:r w:rsidRPr="006E62C1">
        <w:rPr>
          <w:rFonts w:ascii="Arial" w:hAnsi="Arial" w:cs="Arial"/>
          <w:sz w:val="22"/>
        </w:rPr>
        <w:t xml:space="preserve"> into live dashboards, sales analytics, forecasting reports</w:t>
      </w:r>
      <w:r w:rsidR="00343BF3" w:rsidRPr="006E62C1">
        <w:rPr>
          <w:rFonts w:ascii="Arial" w:hAnsi="Arial" w:cs="Arial"/>
          <w:sz w:val="22"/>
        </w:rPr>
        <w:t>,</w:t>
      </w:r>
      <w:r w:rsidRPr="006E62C1">
        <w:rPr>
          <w:rFonts w:ascii="Arial" w:hAnsi="Arial" w:cs="Arial"/>
          <w:sz w:val="22"/>
        </w:rPr>
        <w:t xml:space="preserve"> and performance monitoring tools. </w:t>
      </w:r>
      <w:r w:rsidR="00923B8C" w:rsidRPr="006E62C1">
        <w:rPr>
          <w:rFonts w:ascii="Arial" w:hAnsi="Arial" w:cs="Arial"/>
          <w:sz w:val="22"/>
        </w:rPr>
        <w:t>This will help the managers to change to responsive decisions, which rely on old-fashioned reports, to data-inspired decisions in terms of strategic planning (Bocij, Greasley and Hickie, 2022).</w:t>
      </w:r>
    </w:p>
    <w:p w14:paraId="7F17BFF3" w14:textId="288BF24A" w:rsidR="00344827" w:rsidRPr="006E62C1" w:rsidRDefault="00923B8C" w:rsidP="00344827">
      <w:pPr>
        <w:rPr>
          <w:rFonts w:ascii="Arial" w:hAnsi="Arial" w:cs="Arial"/>
          <w:sz w:val="22"/>
        </w:rPr>
      </w:pPr>
      <w:r w:rsidRPr="006E62C1">
        <w:rPr>
          <w:rFonts w:ascii="Arial" w:hAnsi="Arial" w:cs="Arial"/>
          <w:sz w:val="22"/>
        </w:rPr>
        <w:t xml:space="preserve">In addition, the utilisation of sales, finance, inventory and CRM within the same ERP database will eliminate information silos, minimise duplication, as well as increase communication. </w:t>
      </w:r>
      <w:r w:rsidR="00344827" w:rsidRPr="006E62C1">
        <w:rPr>
          <w:rFonts w:ascii="Arial" w:hAnsi="Arial" w:cs="Arial"/>
          <w:sz w:val="22"/>
        </w:rPr>
        <w:t xml:space="preserve">Stronger safety measures, such as role-based access, encryption, audit trail, </w:t>
      </w:r>
      <w:r w:rsidR="00343BF3" w:rsidRPr="006E62C1">
        <w:rPr>
          <w:rFonts w:ascii="Arial" w:hAnsi="Arial" w:cs="Arial"/>
          <w:sz w:val="22"/>
        </w:rPr>
        <w:t xml:space="preserve">and </w:t>
      </w:r>
      <w:r w:rsidR="00344827" w:rsidRPr="006E62C1">
        <w:rPr>
          <w:rFonts w:ascii="Arial" w:hAnsi="Arial" w:cs="Arial"/>
          <w:sz w:val="22"/>
        </w:rPr>
        <w:t>limited permissions, will increase compliance with GDPR</w:t>
      </w:r>
      <w:r w:rsidR="003C4D08" w:rsidRPr="006E62C1">
        <w:rPr>
          <w:rFonts w:ascii="Arial" w:hAnsi="Arial" w:cs="Arial"/>
          <w:sz w:val="22"/>
        </w:rPr>
        <w:t xml:space="preserve"> (Caserio and Trucco, 2018)</w:t>
      </w:r>
      <w:r w:rsidR="00344827" w:rsidRPr="006E62C1">
        <w:rPr>
          <w:rFonts w:ascii="Arial" w:hAnsi="Arial" w:cs="Arial"/>
          <w:sz w:val="22"/>
        </w:rPr>
        <w:t>. Nevertheless, the following measures should also be effective to enable compliance: training of personnel, clarity of data policies, and routine security audits.</w:t>
      </w:r>
    </w:p>
    <w:p w14:paraId="4D2BBC05" w14:textId="77777777" w:rsidR="00344827" w:rsidRPr="006E62C1" w:rsidRDefault="00344827" w:rsidP="00B43AD4">
      <w:pPr>
        <w:rPr>
          <w:rFonts w:ascii="Arial" w:hAnsi="Arial" w:cs="Arial"/>
          <w:b/>
          <w:sz w:val="22"/>
        </w:rPr>
      </w:pPr>
      <w:r w:rsidRPr="006E62C1">
        <w:rPr>
          <w:rFonts w:ascii="Arial" w:hAnsi="Arial" w:cs="Arial"/>
          <w:b/>
          <w:sz w:val="22"/>
        </w:rPr>
        <w:t>3.3 Justification of Recommendation</w:t>
      </w:r>
    </w:p>
    <w:p w14:paraId="21D8F7A4" w14:textId="092F6607" w:rsidR="00344827" w:rsidRPr="006E62C1" w:rsidRDefault="00344827" w:rsidP="00344827">
      <w:pPr>
        <w:rPr>
          <w:rFonts w:ascii="Arial" w:hAnsi="Arial" w:cs="Arial"/>
          <w:sz w:val="22"/>
        </w:rPr>
      </w:pPr>
      <w:r w:rsidRPr="006E62C1">
        <w:rPr>
          <w:rFonts w:ascii="Arial" w:hAnsi="Arial" w:cs="Arial"/>
          <w:sz w:val="22"/>
        </w:rPr>
        <w:t xml:space="preserve">The suggested </w:t>
      </w:r>
      <w:r w:rsidR="00343BF3" w:rsidRPr="006E62C1">
        <w:rPr>
          <w:rFonts w:ascii="Arial" w:hAnsi="Arial" w:cs="Arial"/>
          <w:sz w:val="22"/>
        </w:rPr>
        <w:t>Customised EIS</w:t>
      </w:r>
      <w:r w:rsidRPr="006E62C1">
        <w:rPr>
          <w:rFonts w:ascii="Arial" w:hAnsi="Arial" w:cs="Arial"/>
          <w:sz w:val="22"/>
        </w:rPr>
        <w:t xml:space="preserve"> platform is reasonable as it is in line with the needs of the Maldiva Ltd. business today and its future development objectives. The system meets the business need perspective in that a retailer with 30 physical stores and a growing e-commerce </w:t>
      </w:r>
      <w:r w:rsidR="00343BF3" w:rsidRPr="006E62C1">
        <w:rPr>
          <w:rFonts w:ascii="Arial" w:hAnsi="Arial" w:cs="Arial"/>
          <w:sz w:val="22"/>
        </w:rPr>
        <w:t xml:space="preserve">business </w:t>
      </w:r>
      <w:r w:rsidRPr="006E62C1">
        <w:rPr>
          <w:rFonts w:ascii="Arial" w:hAnsi="Arial" w:cs="Arial"/>
          <w:sz w:val="22"/>
        </w:rPr>
        <w:t>integrate</w:t>
      </w:r>
      <w:r w:rsidR="00343BF3" w:rsidRPr="006E62C1">
        <w:rPr>
          <w:rFonts w:ascii="Arial" w:hAnsi="Arial" w:cs="Arial"/>
          <w:sz w:val="22"/>
        </w:rPr>
        <w:t>s</w:t>
      </w:r>
      <w:r w:rsidRPr="006E62C1">
        <w:rPr>
          <w:rFonts w:ascii="Arial" w:hAnsi="Arial" w:cs="Arial"/>
          <w:sz w:val="22"/>
        </w:rPr>
        <w:t xml:space="preserve"> guides inventory, sales, customer data</w:t>
      </w:r>
      <w:r w:rsidR="00343BF3" w:rsidRPr="006E62C1">
        <w:rPr>
          <w:rFonts w:ascii="Arial" w:hAnsi="Arial" w:cs="Arial"/>
          <w:sz w:val="22"/>
        </w:rPr>
        <w:t>,</w:t>
      </w:r>
      <w:r w:rsidRPr="006E62C1">
        <w:rPr>
          <w:rFonts w:ascii="Arial" w:hAnsi="Arial" w:cs="Arial"/>
          <w:sz w:val="22"/>
        </w:rPr>
        <w:t xml:space="preserve"> and business activities</w:t>
      </w:r>
      <w:r w:rsidR="003C4D08" w:rsidRPr="006E62C1">
        <w:rPr>
          <w:rFonts w:ascii="Arial" w:hAnsi="Arial" w:cs="Arial"/>
          <w:sz w:val="22"/>
        </w:rPr>
        <w:t xml:space="preserve"> (Curtis and Cobham, 2018)</w:t>
      </w:r>
      <w:r w:rsidRPr="006E62C1">
        <w:rPr>
          <w:rFonts w:ascii="Arial" w:hAnsi="Arial" w:cs="Arial"/>
          <w:sz w:val="22"/>
        </w:rPr>
        <w:t>. It will allow Maldiva to handle the growing volumes of transactions and have accurate and accessible information available.</w:t>
      </w:r>
    </w:p>
    <w:p w14:paraId="1BA110AB" w14:textId="7F8ACD69" w:rsidR="00344827" w:rsidRPr="006E62C1" w:rsidRDefault="00343BF3" w:rsidP="00344827">
      <w:pPr>
        <w:rPr>
          <w:rFonts w:ascii="Arial" w:hAnsi="Arial" w:cs="Arial"/>
          <w:sz w:val="22"/>
        </w:rPr>
      </w:pPr>
      <w:r w:rsidRPr="006E62C1">
        <w:rPr>
          <w:rFonts w:ascii="Arial" w:hAnsi="Arial" w:cs="Arial"/>
          <w:sz w:val="22"/>
        </w:rPr>
        <w:t>From an efficiency perspective</w:t>
      </w:r>
      <w:r w:rsidR="00344827" w:rsidRPr="006E62C1">
        <w:rPr>
          <w:rFonts w:ascii="Arial" w:hAnsi="Arial" w:cs="Arial"/>
          <w:sz w:val="22"/>
        </w:rPr>
        <w:t xml:space="preserve">, the system will eliminate the need to rely on manual operations since it will enable automatic </w:t>
      </w:r>
      <w:r w:rsidRPr="006E62C1">
        <w:rPr>
          <w:rFonts w:ascii="Arial" w:hAnsi="Arial" w:cs="Arial"/>
          <w:sz w:val="22"/>
        </w:rPr>
        <w:t>inventory updates</w:t>
      </w:r>
      <w:r w:rsidR="00344827" w:rsidRPr="006E62C1">
        <w:rPr>
          <w:rFonts w:ascii="Arial" w:hAnsi="Arial" w:cs="Arial"/>
          <w:sz w:val="22"/>
        </w:rPr>
        <w:t>, reporting</w:t>
      </w:r>
      <w:r w:rsidRPr="006E62C1">
        <w:rPr>
          <w:rFonts w:ascii="Arial" w:hAnsi="Arial" w:cs="Arial"/>
          <w:sz w:val="22"/>
        </w:rPr>
        <w:t>,</w:t>
      </w:r>
      <w:r w:rsidR="00344827" w:rsidRPr="006E62C1">
        <w:rPr>
          <w:rFonts w:ascii="Arial" w:hAnsi="Arial" w:cs="Arial"/>
          <w:sz w:val="22"/>
        </w:rPr>
        <w:t xml:space="preserve"> and sharing of data across the departments</w:t>
      </w:r>
      <w:r w:rsidR="003C4D08" w:rsidRPr="006E62C1">
        <w:rPr>
          <w:rFonts w:ascii="Arial" w:hAnsi="Arial" w:cs="Arial"/>
          <w:sz w:val="22"/>
        </w:rPr>
        <w:t xml:space="preserve"> (de Castro, 2022)</w:t>
      </w:r>
      <w:r w:rsidR="00344827" w:rsidRPr="006E62C1">
        <w:rPr>
          <w:rFonts w:ascii="Arial" w:hAnsi="Arial" w:cs="Arial"/>
          <w:sz w:val="22"/>
        </w:rPr>
        <w:t>. This will reduce the workload in the administration, reduce human errors, increase inventory utilisation, and enable managers to access quicker and better-quality reports in decision-making</w:t>
      </w:r>
      <w:r w:rsidR="003C4D08" w:rsidRPr="006E62C1">
        <w:rPr>
          <w:rFonts w:ascii="Arial" w:hAnsi="Arial" w:cs="Arial"/>
          <w:sz w:val="22"/>
        </w:rPr>
        <w:t xml:space="preserve"> (Gronwald, 2020)</w:t>
      </w:r>
      <w:r w:rsidR="00344827" w:rsidRPr="006E62C1">
        <w:rPr>
          <w:rFonts w:ascii="Arial" w:hAnsi="Arial" w:cs="Arial"/>
          <w:sz w:val="22"/>
        </w:rPr>
        <w:t>.</w:t>
      </w:r>
    </w:p>
    <w:p w14:paraId="2B612A45" w14:textId="7A380439" w:rsidR="00344827" w:rsidRPr="006E62C1" w:rsidRDefault="004034C2" w:rsidP="00344827">
      <w:pPr>
        <w:rPr>
          <w:rFonts w:ascii="Arial" w:hAnsi="Arial" w:cs="Arial"/>
          <w:sz w:val="22"/>
        </w:rPr>
      </w:pPr>
      <w:r w:rsidRPr="006E62C1">
        <w:rPr>
          <w:rFonts w:ascii="Arial" w:hAnsi="Arial" w:cs="Arial"/>
          <w:sz w:val="22"/>
        </w:rPr>
        <w:t xml:space="preserve">Although it will be costly in the direct costs related to software development, setting up the system, training of staff and maintenance in the short run, long-term benefits are well worth the cost.  </w:t>
      </w:r>
      <w:r w:rsidR="00344827" w:rsidRPr="006E62C1">
        <w:rPr>
          <w:rFonts w:ascii="Arial" w:hAnsi="Arial" w:cs="Arial"/>
          <w:sz w:val="22"/>
        </w:rPr>
        <w:t xml:space="preserve">Enhanced inventory accuracy will help </w:t>
      </w:r>
      <w:r w:rsidR="00343BF3" w:rsidRPr="006E62C1">
        <w:rPr>
          <w:rFonts w:ascii="Arial" w:hAnsi="Arial" w:cs="Arial"/>
          <w:sz w:val="22"/>
        </w:rPr>
        <w:t>minimise waste</w:t>
      </w:r>
      <w:r w:rsidR="00344827" w:rsidRPr="006E62C1">
        <w:rPr>
          <w:rFonts w:ascii="Arial" w:hAnsi="Arial" w:cs="Arial"/>
          <w:sz w:val="22"/>
        </w:rPr>
        <w:t xml:space="preserve"> and lost sales</w:t>
      </w:r>
      <w:r w:rsidR="00343BF3" w:rsidRPr="006E62C1">
        <w:rPr>
          <w:rFonts w:ascii="Arial" w:hAnsi="Arial" w:cs="Arial"/>
          <w:sz w:val="22"/>
        </w:rPr>
        <w:t>,</w:t>
      </w:r>
      <w:r w:rsidR="00344827" w:rsidRPr="006E62C1">
        <w:rPr>
          <w:rFonts w:ascii="Arial" w:hAnsi="Arial" w:cs="Arial"/>
          <w:sz w:val="22"/>
        </w:rPr>
        <w:t xml:space="preserve"> and improved customer understanding will help maximize revenue potential and customer retention</w:t>
      </w:r>
      <w:r w:rsidR="003C4D08" w:rsidRPr="006E62C1">
        <w:rPr>
          <w:rFonts w:ascii="Arial" w:hAnsi="Arial" w:cs="Arial"/>
          <w:sz w:val="22"/>
        </w:rPr>
        <w:t xml:space="preserve"> (Kale, 2016)</w:t>
      </w:r>
      <w:r w:rsidR="00344827" w:rsidRPr="006E62C1">
        <w:rPr>
          <w:rFonts w:ascii="Arial" w:hAnsi="Arial" w:cs="Arial"/>
          <w:sz w:val="22"/>
        </w:rPr>
        <w:t xml:space="preserve">. Also, a </w:t>
      </w:r>
      <w:r w:rsidR="00344827" w:rsidRPr="006E62C1">
        <w:rPr>
          <w:rFonts w:ascii="Arial" w:hAnsi="Arial" w:cs="Arial"/>
          <w:sz w:val="22"/>
        </w:rPr>
        <w:lastRenderedPageBreak/>
        <w:t xml:space="preserve">scalable system means less replacement is required in the future due to the expansion of Maldiva. Consequently, the platform offers robust potential return on investment (ROI) to enhance operational performance, mitigate inefficiencies, and contribute to the sustainable growth of </w:t>
      </w:r>
      <w:r w:rsidR="00343BF3" w:rsidRPr="006E62C1">
        <w:rPr>
          <w:rFonts w:ascii="Arial" w:hAnsi="Arial" w:cs="Arial"/>
          <w:sz w:val="22"/>
        </w:rPr>
        <w:t xml:space="preserve">the </w:t>
      </w:r>
      <w:r w:rsidR="00344827" w:rsidRPr="006E62C1">
        <w:rPr>
          <w:rFonts w:ascii="Arial" w:hAnsi="Arial" w:cs="Arial"/>
          <w:sz w:val="22"/>
        </w:rPr>
        <w:t>business</w:t>
      </w:r>
      <w:r w:rsidR="003C4D08" w:rsidRPr="006E62C1">
        <w:rPr>
          <w:rFonts w:ascii="Arial" w:hAnsi="Arial" w:cs="Arial"/>
          <w:sz w:val="22"/>
        </w:rPr>
        <w:t xml:space="preserve"> (Kothamaram et al., 2023)</w:t>
      </w:r>
      <w:r w:rsidR="00344827" w:rsidRPr="006E62C1">
        <w:rPr>
          <w:rFonts w:ascii="Arial" w:hAnsi="Arial" w:cs="Arial"/>
          <w:sz w:val="22"/>
        </w:rPr>
        <w:t>.</w:t>
      </w:r>
    </w:p>
    <w:p w14:paraId="1B0E9301" w14:textId="02455F9B" w:rsidR="00344827" w:rsidRPr="006E62C1" w:rsidRDefault="0050410A" w:rsidP="00344827">
      <w:pPr>
        <w:rPr>
          <w:rFonts w:ascii="Arial" w:hAnsi="Arial" w:cs="Arial"/>
          <w:sz w:val="22"/>
        </w:rPr>
      </w:pPr>
      <w:r w:rsidRPr="0050410A">
        <w:rPr>
          <w:rFonts w:ascii="Arial" w:hAnsi="Arial" w:cs="Arial"/>
          <w:noProof/>
          <w:sz w:val="22"/>
        </w:rPr>
        <w:drawing>
          <wp:inline distT="0" distB="0" distL="0" distR="0" wp14:anchorId="3A716300" wp14:editId="4BC87255">
            <wp:extent cx="5943600" cy="31648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164840"/>
                    </a:xfrm>
                    <a:prstGeom prst="rect">
                      <a:avLst/>
                    </a:prstGeom>
                  </pic:spPr>
                </pic:pic>
              </a:graphicData>
            </a:graphic>
          </wp:inline>
        </w:drawing>
      </w:r>
    </w:p>
    <w:p w14:paraId="248883EF" w14:textId="2DE43CB7" w:rsidR="00344827" w:rsidRPr="006E62C1" w:rsidRDefault="00344827" w:rsidP="00344827">
      <w:pPr>
        <w:rPr>
          <w:rFonts w:ascii="Arial" w:hAnsi="Arial" w:cs="Arial"/>
          <w:b/>
          <w:sz w:val="22"/>
        </w:rPr>
      </w:pPr>
      <w:r w:rsidRPr="006E62C1">
        <w:rPr>
          <w:rFonts w:ascii="Arial" w:hAnsi="Arial" w:cs="Arial"/>
          <w:b/>
          <w:sz w:val="22"/>
        </w:rPr>
        <w:t>3.4 Improvement in Operations, Data Management, and Decision-Making</w:t>
      </w:r>
    </w:p>
    <w:p w14:paraId="6792BD7C" w14:textId="5DE9F800" w:rsidR="00344827" w:rsidRPr="006E62C1" w:rsidRDefault="00344827" w:rsidP="00344827">
      <w:pPr>
        <w:rPr>
          <w:rFonts w:ascii="Arial" w:hAnsi="Arial" w:cs="Arial"/>
          <w:sz w:val="22"/>
        </w:rPr>
      </w:pPr>
      <w:r w:rsidRPr="006E62C1">
        <w:rPr>
          <w:rFonts w:ascii="Arial" w:hAnsi="Arial" w:cs="Arial"/>
          <w:sz w:val="22"/>
        </w:rPr>
        <w:t xml:space="preserve">By automating important business procedures and establishing enhanced departmental coordination, the customised </w:t>
      </w:r>
      <w:r w:rsidR="00343BF3" w:rsidRPr="006E62C1">
        <w:rPr>
          <w:rFonts w:ascii="Arial" w:hAnsi="Arial" w:cs="Arial"/>
          <w:sz w:val="22"/>
        </w:rPr>
        <w:t xml:space="preserve">EIS Integrated with </w:t>
      </w:r>
      <w:r w:rsidRPr="006E62C1">
        <w:rPr>
          <w:rFonts w:ascii="Arial" w:hAnsi="Arial" w:cs="Arial"/>
          <w:sz w:val="22"/>
        </w:rPr>
        <w:t>ERP-CRM-BI system</w:t>
      </w:r>
      <w:r w:rsidR="00343BF3" w:rsidRPr="006E62C1">
        <w:rPr>
          <w:rFonts w:ascii="Arial" w:hAnsi="Arial" w:cs="Arial"/>
          <w:sz w:val="22"/>
        </w:rPr>
        <w:t>s</w:t>
      </w:r>
      <w:r w:rsidRPr="006E62C1">
        <w:rPr>
          <w:rFonts w:ascii="Arial" w:hAnsi="Arial" w:cs="Arial"/>
          <w:sz w:val="22"/>
        </w:rPr>
        <w:t xml:space="preserve"> will remarkably enhance the performance of Maldiva Ltd. in its operation</w:t>
      </w:r>
      <w:r w:rsidR="00343BF3" w:rsidRPr="006E62C1">
        <w:rPr>
          <w:rFonts w:ascii="Arial" w:hAnsi="Arial" w:cs="Arial"/>
          <w:sz w:val="22"/>
        </w:rPr>
        <w:t>s</w:t>
      </w:r>
      <w:r w:rsidR="003C4D08" w:rsidRPr="006E62C1">
        <w:rPr>
          <w:rFonts w:ascii="Arial" w:hAnsi="Arial" w:cs="Arial"/>
          <w:sz w:val="22"/>
        </w:rPr>
        <w:t xml:space="preserve"> (Olorunlana, 2023)</w:t>
      </w:r>
      <w:r w:rsidRPr="006E62C1">
        <w:rPr>
          <w:rFonts w:ascii="Arial" w:hAnsi="Arial" w:cs="Arial"/>
          <w:sz w:val="22"/>
        </w:rPr>
        <w:t xml:space="preserve">. Inventory control in real-time will minimise the gap between stock and will enhance the fulfilment of orders and maximise the availability of products in both the physical retail outlets and on the online shopping platform. The automation will also help </w:t>
      </w:r>
      <w:r w:rsidR="00343BF3" w:rsidRPr="006E62C1">
        <w:rPr>
          <w:rFonts w:ascii="Arial" w:hAnsi="Arial" w:cs="Arial"/>
          <w:sz w:val="22"/>
        </w:rPr>
        <w:t>minimise</w:t>
      </w:r>
      <w:r w:rsidRPr="006E62C1">
        <w:rPr>
          <w:rFonts w:ascii="Arial" w:hAnsi="Arial" w:cs="Arial"/>
          <w:sz w:val="22"/>
        </w:rPr>
        <w:t xml:space="preserve"> manual data entry and minimis</w:t>
      </w:r>
      <w:r w:rsidR="00343BF3" w:rsidRPr="006E62C1">
        <w:rPr>
          <w:rFonts w:ascii="Arial" w:hAnsi="Arial" w:cs="Arial"/>
          <w:sz w:val="22"/>
        </w:rPr>
        <w:t>e</w:t>
      </w:r>
      <w:r w:rsidRPr="006E62C1">
        <w:rPr>
          <w:rFonts w:ascii="Arial" w:hAnsi="Arial" w:cs="Arial"/>
          <w:sz w:val="22"/>
        </w:rPr>
        <w:t xml:space="preserve"> operational errors</w:t>
      </w:r>
      <w:r w:rsidR="003C4D08" w:rsidRPr="006E62C1">
        <w:rPr>
          <w:rFonts w:ascii="Arial" w:hAnsi="Arial" w:cs="Arial"/>
          <w:sz w:val="22"/>
        </w:rPr>
        <w:t xml:space="preserve"> (Pólkowski et al., 2016)</w:t>
      </w:r>
      <w:r w:rsidRPr="006E62C1">
        <w:rPr>
          <w:rFonts w:ascii="Arial" w:hAnsi="Arial" w:cs="Arial"/>
          <w:sz w:val="22"/>
        </w:rPr>
        <w:t>.</w:t>
      </w:r>
    </w:p>
    <w:p w14:paraId="037C3530" w14:textId="2E6CD255" w:rsidR="00344827" w:rsidRPr="006E62C1" w:rsidRDefault="00344827" w:rsidP="00344827">
      <w:pPr>
        <w:rPr>
          <w:rFonts w:ascii="Arial" w:hAnsi="Arial" w:cs="Arial"/>
          <w:sz w:val="22"/>
        </w:rPr>
      </w:pPr>
      <w:r w:rsidRPr="006E62C1">
        <w:rPr>
          <w:rFonts w:ascii="Arial" w:hAnsi="Arial" w:cs="Arial"/>
          <w:sz w:val="22"/>
        </w:rPr>
        <w:t>Regarding data management, the system will introduce a centralised database, which will combine sales and inventory data, customer data</w:t>
      </w:r>
      <w:r w:rsidR="00343BF3" w:rsidRPr="006E62C1">
        <w:rPr>
          <w:rFonts w:ascii="Arial" w:hAnsi="Arial" w:cs="Arial"/>
          <w:sz w:val="22"/>
        </w:rPr>
        <w:t>,</w:t>
      </w:r>
      <w:r w:rsidRPr="006E62C1">
        <w:rPr>
          <w:rFonts w:ascii="Arial" w:hAnsi="Arial" w:cs="Arial"/>
          <w:sz w:val="22"/>
        </w:rPr>
        <w:t xml:space="preserve"> and financial data. This will result in the removal of duplication of data, enhanced accuracy of information, increased security measures</w:t>
      </w:r>
      <w:r w:rsidR="00343BF3" w:rsidRPr="006E62C1">
        <w:rPr>
          <w:rFonts w:ascii="Arial" w:hAnsi="Arial" w:cs="Arial"/>
          <w:sz w:val="22"/>
        </w:rPr>
        <w:t>,</w:t>
      </w:r>
      <w:r w:rsidRPr="006E62C1">
        <w:rPr>
          <w:rFonts w:ascii="Arial" w:hAnsi="Arial" w:cs="Arial"/>
          <w:sz w:val="22"/>
        </w:rPr>
        <w:t xml:space="preserve"> as well as reliable access to required information by the employees</w:t>
      </w:r>
      <w:r w:rsidR="003C4D08" w:rsidRPr="006E62C1">
        <w:rPr>
          <w:rFonts w:ascii="Arial" w:hAnsi="Arial" w:cs="Arial"/>
          <w:sz w:val="22"/>
        </w:rPr>
        <w:t xml:space="preserve"> (Rahman, Zamil and Hoque, 2025)</w:t>
      </w:r>
      <w:r w:rsidRPr="006E62C1">
        <w:rPr>
          <w:rFonts w:ascii="Arial" w:hAnsi="Arial" w:cs="Arial"/>
          <w:sz w:val="22"/>
        </w:rPr>
        <w:t>.</w:t>
      </w:r>
    </w:p>
    <w:p w14:paraId="27F9FEEA" w14:textId="1CBD3D1B" w:rsidR="00344827" w:rsidRPr="006E62C1" w:rsidRDefault="00344827" w:rsidP="00344827">
      <w:pPr>
        <w:rPr>
          <w:rFonts w:ascii="Arial" w:hAnsi="Arial" w:cs="Arial"/>
          <w:sz w:val="22"/>
        </w:rPr>
      </w:pPr>
      <w:r w:rsidRPr="006E62C1">
        <w:rPr>
          <w:rFonts w:ascii="Arial" w:hAnsi="Arial" w:cs="Arial"/>
          <w:sz w:val="22"/>
        </w:rPr>
        <w:t xml:space="preserve">The Business Intelligence component will provide real-time dashboards, sales analysis and forecasting reports, and performance insights to make </w:t>
      </w:r>
      <w:r w:rsidR="00343BF3" w:rsidRPr="006E62C1">
        <w:rPr>
          <w:rFonts w:ascii="Arial" w:hAnsi="Arial" w:cs="Arial"/>
          <w:sz w:val="22"/>
        </w:rPr>
        <w:t>decisions</w:t>
      </w:r>
      <w:r w:rsidRPr="006E62C1">
        <w:rPr>
          <w:rFonts w:ascii="Arial" w:hAnsi="Arial" w:cs="Arial"/>
          <w:sz w:val="22"/>
        </w:rPr>
        <w:t xml:space="preserve">. Rather than the slow </w:t>
      </w:r>
      <w:r w:rsidRPr="006E62C1">
        <w:rPr>
          <w:rFonts w:ascii="Arial" w:hAnsi="Arial" w:cs="Arial"/>
          <w:sz w:val="22"/>
        </w:rPr>
        <w:lastRenderedPageBreak/>
        <w:t>spreadsheet reports, managers can determine market trends, understand business performance</w:t>
      </w:r>
      <w:r w:rsidR="00343BF3" w:rsidRPr="006E62C1">
        <w:rPr>
          <w:rFonts w:ascii="Arial" w:hAnsi="Arial" w:cs="Arial"/>
          <w:sz w:val="22"/>
        </w:rPr>
        <w:t>,</w:t>
      </w:r>
      <w:r w:rsidRPr="006E62C1">
        <w:rPr>
          <w:rFonts w:ascii="Arial" w:hAnsi="Arial" w:cs="Arial"/>
          <w:sz w:val="22"/>
        </w:rPr>
        <w:t xml:space="preserve"> and make proactive decisions based on the correct information</w:t>
      </w:r>
      <w:r w:rsidR="003C4D08" w:rsidRPr="006E62C1">
        <w:rPr>
          <w:rFonts w:ascii="Arial" w:hAnsi="Arial" w:cs="Arial"/>
          <w:sz w:val="22"/>
        </w:rPr>
        <w:t xml:space="preserve"> (Rajnoha et al., 2016)</w:t>
      </w:r>
      <w:r w:rsidRPr="006E62C1">
        <w:rPr>
          <w:rFonts w:ascii="Arial" w:hAnsi="Arial" w:cs="Arial"/>
          <w:sz w:val="22"/>
        </w:rPr>
        <w:t>. Therefore, the system will allow Maldiva to become a more efficient, data-driven, and customer-centric organisation.</w:t>
      </w:r>
    </w:p>
    <w:p w14:paraId="77DAEB79" w14:textId="50EC582D" w:rsidR="00344827" w:rsidRPr="006E62C1" w:rsidRDefault="0050410A" w:rsidP="00344827">
      <w:pPr>
        <w:rPr>
          <w:rFonts w:ascii="Arial" w:hAnsi="Arial" w:cs="Arial"/>
          <w:sz w:val="22"/>
        </w:rPr>
      </w:pPr>
      <w:r w:rsidRPr="0050410A">
        <w:rPr>
          <w:rFonts w:ascii="Arial" w:hAnsi="Arial" w:cs="Arial"/>
          <w:noProof/>
          <w:sz w:val="22"/>
        </w:rPr>
        <w:drawing>
          <wp:inline distT="0" distB="0" distL="0" distR="0" wp14:anchorId="15FF85E3" wp14:editId="2F2EA77B">
            <wp:extent cx="5943600" cy="247269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472690"/>
                    </a:xfrm>
                    <a:prstGeom prst="rect">
                      <a:avLst/>
                    </a:prstGeom>
                  </pic:spPr>
                </pic:pic>
              </a:graphicData>
            </a:graphic>
          </wp:inline>
        </w:drawing>
      </w:r>
    </w:p>
    <w:p w14:paraId="1FFA49CF" w14:textId="77777777" w:rsidR="00344827" w:rsidRPr="006E62C1" w:rsidRDefault="00344827" w:rsidP="00344827">
      <w:pPr>
        <w:pStyle w:val="Heading1"/>
        <w:rPr>
          <w:rFonts w:ascii="Arial" w:hAnsi="Arial" w:cs="Arial"/>
          <w:sz w:val="22"/>
          <w:szCs w:val="22"/>
        </w:rPr>
      </w:pPr>
      <w:bookmarkStart w:id="4" w:name="_Toc238165763"/>
      <w:r w:rsidRPr="006E62C1">
        <w:rPr>
          <w:rFonts w:ascii="Arial" w:hAnsi="Arial" w:cs="Arial"/>
          <w:sz w:val="22"/>
          <w:szCs w:val="22"/>
        </w:rPr>
        <w:t>4. Implementation Plan</w:t>
      </w:r>
      <w:bookmarkEnd w:id="4"/>
      <w:r w:rsidRPr="006E62C1">
        <w:rPr>
          <w:rFonts w:ascii="Arial" w:hAnsi="Arial" w:cs="Arial"/>
          <w:sz w:val="22"/>
          <w:szCs w:val="22"/>
        </w:rPr>
        <w:t xml:space="preserve"> </w:t>
      </w:r>
    </w:p>
    <w:p w14:paraId="5FEE4CF5" w14:textId="77777777" w:rsidR="00344827" w:rsidRPr="006E62C1" w:rsidRDefault="00344827" w:rsidP="00344827">
      <w:pPr>
        <w:jc w:val="center"/>
        <w:rPr>
          <w:rFonts w:ascii="Arial" w:hAnsi="Arial" w:cs="Arial"/>
          <w:b/>
          <w:sz w:val="22"/>
          <w:u w:val="single"/>
        </w:rPr>
      </w:pPr>
      <w:r w:rsidRPr="006E62C1">
        <w:rPr>
          <w:rFonts w:ascii="Arial" w:hAnsi="Arial" w:cs="Arial"/>
          <w:b/>
          <w:sz w:val="22"/>
          <w:u w:val="single"/>
        </w:rPr>
        <w:t>Implementation Plan</w:t>
      </w:r>
    </w:p>
    <w:tbl>
      <w:tblPr>
        <w:tblStyle w:val="GridTable4-Accent5"/>
        <w:tblW w:w="0" w:type="auto"/>
        <w:tblLook w:val="04A0" w:firstRow="1" w:lastRow="0" w:firstColumn="1" w:lastColumn="0" w:noHBand="0" w:noVBand="1"/>
      </w:tblPr>
      <w:tblGrid>
        <w:gridCol w:w="1888"/>
        <w:gridCol w:w="3194"/>
        <w:gridCol w:w="2786"/>
        <w:gridCol w:w="1482"/>
      </w:tblGrid>
      <w:tr w:rsidR="00344827" w:rsidRPr="006E62C1" w14:paraId="59D2449E" w14:textId="77777777" w:rsidTr="00B80E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5CAE2B" w14:textId="77777777" w:rsidR="00344827" w:rsidRPr="006E62C1" w:rsidRDefault="00344827" w:rsidP="00B80EB8">
            <w:pPr>
              <w:rPr>
                <w:rFonts w:ascii="Arial" w:hAnsi="Arial" w:cs="Arial"/>
                <w:sz w:val="22"/>
              </w:rPr>
            </w:pPr>
            <w:r w:rsidRPr="006E62C1">
              <w:rPr>
                <w:rFonts w:ascii="Arial" w:hAnsi="Arial" w:cs="Arial"/>
                <w:sz w:val="22"/>
              </w:rPr>
              <w:t>Phase</w:t>
            </w:r>
          </w:p>
        </w:tc>
        <w:tc>
          <w:tcPr>
            <w:tcW w:w="3194" w:type="dxa"/>
            <w:hideMark/>
          </w:tcPr>
          <w:p w14:paraId="29925E9F" w14:textId="77777777" w:rsidR="00344827" w:rsidRPr="006E62C1" w:rsidRDefault="00344827" w:rsidP="00B80EB8">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6E62C1">
              <w:rPr>
                <w:rFonts w:ascii="Arial" w:hAnsi="Arial" w:cs="Arial"/>
                <w:sz w:val="22"/>
              </w:rPr>
              <w:t>Actions and Tasks</w:t>
            </w:r>
          </w:p>
        </w:tc>
        <w:tc>
          <w:tcPr>
            <w:tcW w:w="2786" w:type="dxa"/>
            <w:hideMark/>
          </w:tcPr>
          <w:p w14:paraId="6F44B9AC" w14:textId="77777777" w:rsidR="00344827" w:rsidRPr="006E62C1" w:rsidRDefault="00344827" w:rsidP="00B80EB8">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6E62C1">
              <w:rPr>
                <w:rFonts w:ascii="Arial" w:hAnsi="Arial" w:cs="Arial"/>
                <w:sz w:val="22"/>
              </w:rPr>
              <w:t>Required Resources</w:t>
            </w:r>
          </w:p>
        </w:tc>
        <w:tc>
          <w:tcPr>
            <w:tcW w:w="0" w:type="auto"/>
            <w:hideMark/>
          </w:tcPr>
          <w:p w14:paraId="3A93F95D" w14:textId="77777777" w:rsidR="00344827" w:rsidRPr="006E62C1" w:rsidRDefault="00344827" w:rsidP="00B80EB8">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6E62C1">
              <w:rPr>
                <w:rFonts w:ascii="Arial" w:hAnsi="Arial" w:cs="Arial"/>
                <w:sz w:val="22"/>
              </w:rPr>
              <w:t>Duration (Start–End)</w:t>
            </w:r>
          </w:p>
        </w:tc>
      </w:tr>
      <w:tr w:rsidR="00344827" w:rsidRPr="006E62C1" w14:paraId="5F6C57E0" w14:textId="77777777" w:rsidTr="00B80E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9F4773" w14:textId="77777777" w:rsidR="00344827" w:rsidRPr="006E62C1" w:rsidRDefault="00344827" w:rsidP="00B80EB8">
            <w:pPr>
              <w:rPr>
                <w:rFonts w:ascii="Arial" w:hAnsi="Arial" w:cs="Arial"/>
                <w:sz w:val="22"/>
              </w:rPr>
            </w:pPr>
            <w:r w:rsidRPr="006E62C1">
              <w:rPr>
                <w:rFonts w:ascii="Arial" w:hAnsi="Arial" w:cs="Arial"/>
                <w:sz w:val="22"/>
              </w:rPr>
              <w:t>Phase 1: Requirement Analysis and Planning</w:t>
            </w:r>
          </w:p>
        </w:tc>
        <w:tc>
          <w:tcPr>
            <w:tcW w:w="3194" w:type="dxa"/>
            <w:hideMark/>
          </w:tcPr>
          <w:p w14:paraId="6384EFC0" w14:textId="1136712B" w:rsidR="00344827" w:rsidRPr="006E62C1" w:rsidRDefault="00344827" w:rsidP="00B80EB8">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E62C1">
              <w:rPr>
                <w:rFonts w:ascii="Arial" w:hAnsi="Arial" w:cs="Arial"/>
                <w:sz w:val="22"/>
              </w:rPr>
              <w:t>Assess</w:t>
            </w:r>
            <w:r w:rsidR="00343BF3" w:rsidRPr="006E62C1">
              <w:rPr>
                <w:rFonts w:ascii="Arial" w:hAnsi="Arial" w:cs="Arial"/>
                <w:sz w:val="22"/>
              </w:rPr>
              <w:t>ing</w:t>
            </w:r>
            <w:r w:rsidRPr="006E62C1">
              <w:rPr>
                <w:rFonts w:ascii="Arial" w:hAnsi="Arial" w:cs="Arial"/>
                <w:sz w:val="22"/>
              </w:rPr>
              <w:t xml:space="preserve"> business requirements and current system limitations</w:t>
            </w:r>
            <w:r w:rsidR="003C4D08" w:rsidRPr="006E62C1">
              <w:rPr>
                <w:rFonts w:ascii="Arial" w:hAnsi="Arial" w:cs="Arial"/>
                <w:sz w:val="22"/>
              </w:rPr>
              <w:t xml:space="preserve"> (Bocij, Greasley and Hickie, 2022)</w:t>
            </w:r>
          </w:p>
          <w:p w14:paraId="7DEE8505" w14:textId="5F4D0C22" w:rsidR="00344827" w:rsidRPr="006E62C1" w:rsidRDefault="00344827" w:rsidP="00B80EB8">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E62C1">
              <w:rPr>
                <w:rFonts w:ascii="Arial" w:hAnsi="Arial" w:cs="Arial"/>
                <w:sz w:val="22"/>
              </w:rPr>
              <w:t>Defin</w:t>
            </w:r>
            <w:r w:rsidR="00343BF3" w:rsidRPr="006E62C1">
              <w:rPr>
                <w:rFonts w:ascii="Arial" w:hAnsi="Arial" w:cs="Arial"/>
                <w:sz w:val="22"/>
              </w:rPr>
              <w:t>ing EIS integrated with</w:t>
            </w:r>
            <w:r w:rsidRPr="006E62C1">
              <w:rPr>
                <w:rFonts w:ascii="Arial" w:hAnsi="Arial" w:cs="Arial"/>
                <w:sz w:val="22"/>
              </w:rPr>
              <w:t xml:space="preserve"> ERP–CRM–BI system specifications. </w:t>
            </w:r>
          </w:p>
          <w:p w14:paraId="4271FCB7" w14:textId="138BF4DA" w:rsidR="00344827" w:rsidRPr="006E62C1" w:rsidRDefault="00344827" w:rsidP="00B80EB8">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E62C1">
              <w:rPr>
                <w:rFonts w:ascii="Arial" w:hAnsi="Arial" w:cs="Arial"/>
                <w:sz w:val="22"/>
              </w:rPr>
              <w:t>Select</w:t>
            </w:r>
            <w:r w:rsidR="00343BF3" w:rsidRPr="006E62C1">
              <w:rPr>
                <w:rFonts w:ascii="Arial" w:hAnsi="Arial" w:cs="Arial"/>
                <w:sz w:val="22"/>
              </w:rPr>
              <w:t>ing</w:t>
            </w:r>
            <w:r w:rsidRPr="006E62C1">
              <w:rPr>
                <w:rFonts w:ascii="Arial" w:hAnsi="Arial" w:cs="Arial"/>
                <w:sz w:val="22"/>
              </w:rPr>
              <w:t xml:space="preserve"> implementation strategy and project </w:t>
            </w:r>
            <w:r w:rsidRPr="006E62C1">
              <w:rPr>
                <w:rFonts w:ascii="Arial" w:hAnsi="Arial" w:cs="Arial"/>
                <w:sz w:val="22"/>
              </w:rPr>
              <w:lastRenderedPageBreak/>
              <w:t>scope</w:t>
            </w:r>
            <w:r w:rsidR="003C4D08" w:rsidRPr="006E62C1">
              <w:rPr>
                <w:rFonts w:ascii="Arial" w:hAnsi="Arial" w:cs="Arial"/>
                <w:sz w:val="22"/>
              </w:rPr>
              <w:t xml:space="preserve"> (Curtis and Cobham, 2018)</w:t>
            </w:r>
          </w:p>
        </w:tc>
        <w:tc>
          <w:tcPr>
            <w:tcW w:w="2786" w:type="dxa"/>
            <w:hideMark/>
          </w:tcPr>
          <w:p w14:paraId="29F8C18A" w14:textId="77777777" w:rsidR="00344827" w:rsidRPr="006E62C1" w:rsidRDefault="00344827" w:rsidP="00B80EB8">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E62C1">
              <w:rPr>
                <w:rFonts w:ascii="Arial" w:hAnsi="Arial" w:cs="Arial"/>
                <w:sz w:val="22"/>
              </w:rPr>
              <w:lastRenderedPageBreak/>
              <w:t>IT consultants</w:t>
            </w:r>
          </w:p>
          <w:p w14:paraId="4725826E" w14:textId="77777777" w:rsidR="00344827" w:rsidRPr="006E62C1" w:rsidRDefault="00344827" w:rsidP="00B80EB8">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E62C1">
              <w:rPr>
                <w:rFonts w:ascii="Arial" w:hAnsi="Arial" w:cs="Arial"/>
                <w:sz w:val="22"/>
              </w:rPr>
              <w:t xml:space="preserve">Project manager </w:t>
            </w:r>
          </w:p>
          <w:p w14:paraId="050991C1" w14:textId="77777777" w:rsidR="00344827" w:rsidRPr="006E62C1" w:rsidRDefault="00344827" w:rsidP="00B80EB8">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E62C1">
              <w:rPr>
                <w:rFonts w:ascii="Arial" w:hAnsi="Arial" w:cs="Arial"/>
                <w:sz w:val="22"/>
              </w:rPr>
              <w:t>Department managers (Sales, Finance, Inventory, Customer Service)</w:t>
            </w:r>
          </w:p>
          <w:p w14:paraId="5B2939C8" w14:textId="247712ED" w:rsidR="00344827" w:rsidRPr="006E62C1" w:rsidRDefault="00344827" w:rsidP="00B80EB8">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E62C1">
              <w:rPr>
                <w:rFonts w:ascii="Arial" w:hAnsi="Arial" w:cs="Arial"/>
                <w:sz w:val="22"/>
              </w:rPr>
              <w:t>Existing system documentation</w:t>
            </w:r>
            <w:r w:rsidR="003C4D08" w:rsidRPr="006E62C1">
              <w:rPr>
                <w:rFonts w:ascii="Arial" w:hAnsi="Arial" w:cs="Arial"/>
                <w:sz w:val="22"/>
              </w:rPr>
              <w:t xml:space="preserve"> (Caserio and Trucco, 2018)</w:t>
            </w:r>
          </w:p>
        </w:tc>
        <w:tc>
          <w:tcPr>
            <w:tcW w:w="0" w:type="auto"/>
            <w:hideMark/>
          </w:tcPr>
          <w:p w14:paraId="579A8EFD" w14:textId="77777777" w:rsidR="00344827" w:rsidRPr="006E62C1" w:rsidRDefault="00344827" w:rsidP="00B80EB8">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E62C1">
              <w:rPr>
                <w:rFonts w:ascii="Arial" w:hAnsi="Arial" w:cs="Arial"/>
                <w:sz w:val="22"/>
              </w:rPr>
              <w:t>Month 1 (January 2026)</w:t>
            </w:r>
          </w:p>
        </w:tc>
      </w:tr>
      <w:tr w:rsidR="00344827" w:rsidRPr="006E62C1" w14:paraId="27EF85B1" w14:textId="77777777" w:rsidTr="00B80EB8">
        <w:tc>
          <w:tcPr>
            <w:cnfStyle w:val="001000000000" w:firstRow="0" w:lastRow="0" w:firstColumn="1" w:lastColumn="0" w:oddVBand="0" w:evenVBand="0" w:oddHBand="0" w:evenHBand="0" w:firstRowFirstColumn="0" w:firstRowLastColumn="0" w:lastRowFirstColumn="0" w:lastRowLastColumn="0"/>
            <w:tcW w:w="0" w:type="auto"/>
            <w:hideMark/>
          </w:tcPr>
          <w:p w14:paraId="5A740FA7" w14:textId="77777777" w:rsidR="00344827" w:rsidRPr="006E62C1" w:rsidRDefault="00344827" w:rsidP="00B80EB8">
            <w:pPr>
              <w:rPr>
                <w:rFonts w:ascii="Arial" w:hAnsi="Arial" w:cs="Arial"/>
                <w:sz w:val="22"/>
              </w:rPr>
            </w:pPr>
            <w:r w:rsidRPr="006E62C1">
              <w:rPr>
                <w:rFonts w:ascii="Arial" w:hAnsi="Arial" w:cs="Arial"/>
                <w:sz w:val="22"/>
              </w:rPr>
              <w:t>Phase 2: System Development and Integration</w:t>
            </w:r>
          </w:p>
        </w:tc>
        <w:tc>
          <w:tcPr>
            <w:tcW w:w="3194" w:type="dxa"/>
            <w:hideMark/>
          </w:tcPr>
          <w:p w14:paraId="31896D5C" w14:textId="5A23AE77" w:rsidR="00344827" w:rsidRPr="006E62C1" w:rsidRDefault="00344827" w:rsidP="00B80EB8">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E62C1">
              <w:rPr>
                <w:rFonts w:ascii="Arial" w:hAnsi="Arial" w:cs="Arial"/>
                <w:sz w:val="22"/>
              </w:rPr>
              <w:t>Customis</w:t>
            </w:r>
            <w:r w:rsidR="00343BF3" w:rsidRPr="006E62C1">
              <w:rPr>
                <w:rFonts w:ascii="Arial" w:hAnsi="Arial" w:cs="Arial"/>
                <w:sz w:val="22"/>
              </w:rPr>
              <w:t>ing</w:t>
            </w:r>
            <w:r w:rsidRPr="006E62C1">
              <w:rPr>
                <w:rFonts w:ascii="Arial" w:hAnsi="Arial" w:cs="Arial"/>
                <w:sz w:val="22"/>
              </w:rPr>
              <w:t xml:space="preserve"> ERP, CRM, and BI modules according to Maldiva’s requirements</w:t>
            </w:r>
            <w:r w:rsidR="003C4D08" w:rsidRPr="006E62C1">
              <w:rPr>
                <w:rFonts w:ascii="Arial" w:hAnsi="Arial" w:cs="Arial"/>
                <w:sz w:val="22"/>
              </w:rPr>
              <w:t xml:space="preserve"> (de Castro, 2022)</w:t>
            </w:r>
          </w:p>
          <w:p w14:paraId="00352749" w14:textId="77777777" w:rsidR="00344827" w:rsidRPr="006E62C1" w:rsidRDefault="00344827" w:rsidP="00B80EB8">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E62C1">
              <w:rPr>
                <w:rFonts w:ascii="Arial" w:hAnsi="Arial" w:cs="Arial"/>
                <w:sz w:val="22"/>
              </w:rPr>
              <w:t xml:space="preserve">Clean and migrate existing business data. </w:t>
            </w:r>
          </w:p>
          <w:p w14:paraId="1230CC3A" w14:textId="6CCB320D" w:rsidR="00344827" w:rsidRPr="006E62C1" w:rsidRDefault="00344827" w:rsidP="00B80EB8">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E62C1">
              <w:rPr>
                <w:rFonts w:ascii="Arial" w:hAnsi="Arial" w:cs="Arial"/>
                <w:sz w:val="22"/>
              </w:rPr>
              <w:t>Integrat</w:t>
            </w:r>
            <w:r w:rsidR="00343BF3" w:rsidRPr="006E62C1">
              <w:rPr>
                <w:rFonts w:ascii="Arial" w:hAnsi="Arial" w:cs="Arial"/>
                <w:sz w:val="22"/>
              </w:rPr>
              <w:t>ing</w:t>
            </w:r>
            <w:r w:rsidRPr="006E62C1">
              <w:rPr>
                <w:rFonts w:ascii="Arial" w:hAnsi="Arial" w:cs="Arial"/>
                <w:sz w:val="22"/>
              </w:rPr>
              <w:t xml:space="preserve"> inventory, sales, finance, CRM, and e-commerce platforms</w:t>
            </w:r>
            <w:r w:rsidR="003C4D08" w:rsidRPr="006E62C1">
              <w:rPr>
                <w:rFonts w:ascii="Arial" w:hAnsi="Arial" w:cs="Arial"/>
                <w:sz w:val="22"/>
              </w:rPr>
              <w:t xml:space="preserve"> (Gronwald, 2020)</w:t>
            </w:r>
          </w:p>
        </w:tc>
        <w:tc>
          <w:tcPr>
            <w:tcW w:w="2786" w:type="dxa"/>
            <w:hideMark/>
          </w:tcPr>
          <w:p w14:paraId="75178318" w14:textId="77777777" w:rsidR="00344827" w:rsidRPr="006E62C1" w:rsidRDefault="00344827" w:rsidP="00B80EB8">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E62C1">
              <w:rPr>
                <w:rFonts w:ascii="Arial" w:hAnsi="Arial" w:cs="Arial"/>
                <w:sz w:val="22"/>
              </w:rPr>
              <w:t>Software developers</w:t>
            </w:r>
          </w:p>
          <w:p w14:paraId="220D1681" w14:textId="77777777" w:rsidR="00344827" w:rsidRPr="006E62C1" w:rsidRDefault="00344827" w:rsidP="00B80EB8">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E62C1">
              <w:rPr>
                <w:rFonts w:ascii="Arial" w:hAnsi="Arial" w:cs="Arial"/>
                <w:sz w:val="22"/>
              </w:rPr>
              <w:t xml:space="preserve">Database specialists </w:t>
            </w:r>
          </w:p>
          <w:p w14:paraId="6B25165F" w14:textId="77777777" w:rsidR="00344827" w:rsidRPr="006E62C1" w:rsidRDefault="00344827" w:rsidP="00B80EB8">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E62C1">
              <w:rPr>
                <w:rFonts w:ascii="Arial" w:hAnsi="Arial" w:cs="Arial"/>
                <w:sz w:val="22"/>
              </w:rPr>
              <w:t>Cloud infrastructure</w:t>
            </w:r>
          </w:p>
          <w:p w14:paraId="08D82D9B" w14:textId="77777777" w:rsidR="00344827" w:rsidRPr="006E62C1" w:rsidRDefault="00344827" w:rsidP="00B80EB8">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E62C1">
              <w:rPr>
                <w:rFonts w:ascii="Arial" w:hAnsi="Arial" w:cs="Arial"/>
                <w:sz w:val="22"/>
              </w:rPr>
              <w:t>Cybersecurity specialists</w:t>
            </w:r>
          </w:p>
          <w:p w14:paraId="685A46C8" w14:textId="77777777" w:rsidR="00344827" w:rsidRPr="006E62C1" w:rsidRDefault="00344827" w:rsidP="00B80EB8">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E62C1">
              <w:rPr>
                <w:rFonts w:ascii="Arial" w:hAnsi="Arial" w:cs="Arial"/>
                <w:sz w:val="22"/>
              </w:rPr>
              <w:t>Existing business data</w:t>
            </w:r>
          </w:p>
        </w:tc>
        <w:tc>
          <w:tcPr>
            <w:tcW w:w="0" w:type="auto"/>
            <w:hideMark/>
          </w:tcPr>
          <w:p w14:paraId="6A5A5EB0" w14:textId="77777777" w:rsidR="00344827" w:rsidRPr="006E62C1" w:rsidRDefault="00344827" w:rsidP="00B80EB8">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E62C1">
              <w:rPr>
                <w:rFonts w:ascii="Arial" w:hAnsi="Arial" w:cs="Arial"/>
                <w:sz w:val="22"/>
              </w:rPr>
              <w:t>Months 2–4 (February–April 2026)</w:t>
            </w:r>
          </w:p>
        </w:tc>
      </w:tr>
      <w:tr w:rsidR="00344827" w:rsidRPr="006E62C1" w14:paraId="10616592" w14:textId="77777777" w:rsidTr="00B80E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E8A587" w14:textId="77777777" w:rsidR="00344827" w:rsidRPr="006E62C1" w:rsidRDefault="00344827" w:rsidP="00B80EB8">
            <w:pPr>
              <w:rPr>
                <w:rFonts w:ascii="Arial" w:hAnsi="Arial" w:cs="Arial"/>
                <w:sz w:val="22"/>
              </w:rPr>
            </w:pPr>
            <w:r w:rsidRPr="006E62C1">
              <w:rPr>
                <w:rFonts w:ascii="Arial" w:hAnsi="Arial" w:cs="Arial"/>
                <w:sz w:val="22"/>
              </w:rPr>
              <w:t>Phase 3: Testing and Employee Training</w:t>
            </w:r>
          </w:p>
        </w:tc>
        <w:tc>
          <w:tcPr>
            <w:tcW w:w="3194" w:type="dxa"/>
            <w:hideMark/>
          </w:tcPr>
          <w:p w14:paraId="3A22F7CC" w14:textId="047BEAD3" w:rsidR="00344827" w:rsidRPr="006E62C1" w:rsidRDefault="00344827" w:rsidP="00B80EB8">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E62C1">
              <w:rPr>
                <w:rFonts w:ascii="Arial" w:hAnsi="Arial" w:cs="Arial"/>
                <w:sz w:val="22"/>
              </w:rPr>
              <w:t>Test</w:t>
            </w:r>
            <w:r w:rsidR="00343BF3" w:rsidRPr="006E62C1">
              <w:rPr>
                <w:rFonts w:ascii="Arial" w:hAnsi="Arial" w:cs="Arial"/>
                <w:sz w:val="22"/>
              </w:rPr>
              <w:t>ing</w:t>
            </w:r>
            <w:r w:rsidRPr="006E62C1">
              <w:rPr>
                <w:rFonts w:ascii="Arial" w:hAnsi="Arial" w:cs="Arial"/>
                <w:sz w:val="22"/>
              </w:rPr>
              <w:t xml:space="preserve"> system functionality and data accuracy. </w:t>
            </w:r>
          </w:p>
          <w:p w14:paraId="6A891916" w14:textId="60538187" w:rsidR="00344827" w:rsidRPr="006E62C1" w:rsidRDefault="00344827" w:rsidP="00B80EB8">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E62C1">
              <w:rPr>
                <w:rFonts w:ascii="Arial" w:hAnsi="Arial" w:cs="Arial"/>
                <w:sz w:val="22"/>
              </w:rPr>
              <w:t>Identify</w:t>
            </w:r>
            <w:r w:rsidR="00343BF3" w:rsidRPr="006E62C1">
              <w:rPr>
                <w:rFonts w:ascii="Arial" w:hAnsi="Arial" w:cs="Arial"/>
                <w:sz w:val="22"/>
              </w:rPr>
              <w:t>ing</w:t>
            </w:r>
            <w:r w:rsidRPr="006E62C1">
              <w:rPr>
                <w:rFonts w:ascii="Arial" w:hAnsi="Arial" w:cs="Arial"/>
                <w:sz w:val="22"/>
              </w:rPr>
              <w:t xml:space="preserve"> and resolv</w:t>
            </w:r>
            <w:r w:rsidR="00343BF3" w:rsidRPr="006E62C1">
              <w:rPr>
                <w:rFonts w:ascii="Arial" w:hAnsi="Arial" w:cs="Arial"/>
                <w:sz w:val="22"/>
              </w:rPr>
              <w:t xml:space="preserve">ing </w:t>
            </w:r>
            <w:r w:rsidRPr="006E62C1">
              <w:rPr>
                <w:rFonts w:ascii="Arial" w:hAnsi="Arial" w:cs="Arial"/>
                <w:sz w:val="22"/>
              </w:rPr>
              <w:t>technical issues</w:t>
            </w:r>
            <w:r w:rsidR="003C4D08" w:rsidRPr="006E62C1">
              <w:rPr>
                <w:rFonts w:ascii="Arial" w:hAnsi="Arial" w:cs="Arial"/>
                <w:sz w:val="22"/>
              </w:rPr>
              <w:t xml:space="preserve"> (Kale, 2016)</w:t>
            </w:r>
          </w:p>
          <w:p w14:paraId="289441E0" w14:textId="570A11D1" w:rsidR="00344827" w:rsidRPr="006E62C1" w:rsidRDefault="00344827" w:rsidP="00B80EB8">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E62C1">
              <w:rPr>
                <w:rFonts w:ascii="Arial" w:hAnsi="Arial" w:cs="Arial"/>
                <w:sz w:val="22"/>
              </w:rPr>
              <w:t>Train</w:t>
            </w:r>
            <w:r w:rsidR="00343BF3" w:rsidRPr="006E62C1">
              <w:rPr>
                <w:rFonts w:ascii="Arial" w:hAnsi="Arial" w:cs="Arial"/>
                <w:sz w:val="22"/>
              </w:rPr>
              <w:t>ing</w:t>
            </w:r>
            <w:r w:rsidRPr="006E62C1">
              <w:rPr>
                <w:rFonts w:ascii="Arial" w:hAnsi="Arial" w:cs="Arial"/>
                <w:sz w:val="22"/>
              </w:rPr>
              <w:t xml:space="preserve"> employees on new processes and system usage.</w:t>
            </w:r>
          </w:p>
        </w:tc>
        <w:tc>
          <w:tcPr>
            <w:tcW w:w="2786" w:type="dxa"/>
            <w:hideMark/>
          </w:tcPr>
          <w:p w14:paraId="5AB002E5" w14:textId="77777777" w:rsidR="00344827" w:rsidRPr="006E62C1" w:rsidRDefault="00344827" w:rsidP="00B80EB8">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E62C1">
              <w:rPr>
                <w:rFonts w:ascii="Arial" w:hAnsi="Arial" w:cs="Arial"/>
                <w:sz w:val="22"/>
              </w:rPr>
              <w:t>Testing team</w:t>
            </w:r>
          </w:p>
          <w:p w14:paraId="2D6BE0D6" w14:textId="5F0B3671" w:rsidR="00344827" w:rsidRPr="006E62C1" w:rsidRDefault="00344827" w:rsidP="00B80EB8">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E62C1">
              <w:rPr>
                <w:rFonts w:ascii="Arial" w:hAnsi="Arial" w:cs="Arial"/>
                <w:sz w:val="22"/>
              </w:rPr>
              <w:t xml:space="preserve">Training specialists </w:t>
            </w:r>
            <w:r w:rsidR="003C4D08" w:rsidRPr="006E62C1">
              <w:rPr>
                <w:rFonts w:ascii="Arial" w:hAnsi="Arial" w:cs="Arial"/>
                <w:sz w:val="22"/>
              </w:rPr>
              <w:t xml:space="preserve"> (Oladimeji, 2023)</w:t>
            </w:r>
          </w:p>
          <w:p w14:paraId="1E9D3CD3" w14:textId="0E1868F9" w:rsidR="00344827" w:rsidRPr="006E62C1" w:rsidRDefault="00344827" w:rsidP="00B80EB8">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E62C1">
              <w:rPr>
                <w:rFonts w:ascii="Arial" w:hAnsi="Arial" w:cs="Arial"/>
                <w:sz w:val="22"/>
              </w:rPr>
              <w:t>User manuals</w:t>
            </w:r>
            <w:r w:rsidR="003C4D08" w:rsidRPr="006E62C1">
              <w:rPr>
                <w:rFonts w:ascii="Arial" w:hAnsi="Arial" w:cs="Arial"/>
                <w:sz w:val="22"/>
              </w:rPr>
              <w:t xml:space="preserve"> </w:t>
            </w:r>
          </w:p>
          <w:p w14:paraId="11331E48" w14:textId="77777777" w:rsidR="00344827" w:rsidRPr="006E62C1" w:rsidRDefault="00344827" w:rsidP="00B80EB8">
            <w:pPr>
              <w:pStyle w:val="ListParagraph"/>
              <w:numPr>
                <w:ilvl w:val="0"/>
                <w:numId w:val="1"/>
              </w:num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E62C1">
              <w:rPr>
                <w:rFonts w:ascii="Arial" w:hAnsi="Arial" w:cs="Arial"/>
                <w:sz w:val="22"/>
              </w:rPr>
              <w:t>Employee participation from all departments</w:t>
            </w:r>
          </w:p>
        </w:tc>
        <w:tc>
          <w:tcPr>
            <w:tcW w:w="0" w:type="auto"/>
            <w:hideMark/>
          </w:tcPr>
          <w:p w14:paraId="711D6966" w14:textId="77777777" w:rsidR="00344827" w:rsidRPr="006E62C1" w:rsidRDefault="00344827" w:rsidP="00B80EB8">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E62C1">
              <w:rPr>
                <w:rFonts w:ascii="Arial" w:hAnsi="Arial" w:cs="Arial"/>
                <w:sz w:val="22"/>
              </w:rPr>
              <w:t>Months 5–6 (May–June 2026)</w:t>
            </w:r>
          </w:p>
        </w:tc>
      </w:tr>
      <w:tr w:rsidR="00344827" w:rsidRPr="006E62C1" w14:paraId="1CA801D2" w14:textId="77777777" w:rsidTr="00B80EB8">
        <w:tc>
          <w:tcPr>
            <w:cnfStyle w:val="001000000000" w:firstRow="0" w:lastRow="0" w:firstColumn="1" w:lastColumn="0" w:oddVBand="0" w:evenVBand="0" w:oddHBand="0" w:evenHBand="0" w:firstRowFirstColumn="0" w:firstRowLastColumn="0" w:lastRowFirstColumn="0" w:lastRowLastColumn="0"/>
            <w:tcW w:w="0" w:type="auto"/>
            <w:hideMark/>
          </w:tcPr>
          <w:p w14:paraId="03823ABB" w14:textId="77777777" w:rsidR="00344827" w:rsidRPr="006E62C1" w:rsidRDefault="00344827" w:rsidP="00B80EB8">
            <w:pPr>
              <w:rPr>
                <w:rFonts w:ascii="Arial" w:hAnsi="Arial" w:cs="Arial"/>
                <w:sz w:val="22"/>
              </w:rPr>
            </w:pPr>
            <w:r w:rsidRPr="006E62C1">
              <w:rPr>
                <w:rFonts w:ascii="Arial" w:hAnsi="Arial" w:cs="Arial"/>
                <w:sz w:val="22"/>
              </w:rPr>
              <w:t>Phase 4: Deployment and Evaluation</w:t>
            </w:r>
          </w:p>
        </w:tc>
        <w:tc>
          <w:tcPr>
            <w:tcW w:w="3194" w:type="dxa"/>
            <w:hideMark/>
          </w:tcPr>
          <w:p w14:paraId="3613BD40" w14:textId="3AA72A80" w:rsidR="00344827" w:rsidRPr="006E62C1" w:rsidRDefault="00344827" w:rsidP="00B80EB8">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E62C1">
              <w:rPr>
                <w:rFonts w:ascii="Arial" w:hAnsi="Arial" w:cs="Arial"/>
                <w:sz w:val="22"/>
              </w:rPr>
              <w:t>Implement</w:t>
            </w:r>
            <w:r w:rsidR="00343BF3" w:rsidRPr="006E62C1">
              <w:rPr>
                <w:rFonts w:ascii="Arial" w:hAnsi="Arial" w:cs="Arial"/>
                <w:sz w:val="22"/>
              </w:rPr>
              <w:t>ing</w:t>
            </w:r>
            <w:r w:rsidRPr="006E62C1">
              <w:rPr>
                <w:rFonts w:ascii="Arial" w:hAnsi="Arial" w:cs="Arial"/>
                <w:sz w:val="22"/>
              </w:rPr>
              <w:t xml:space="preserve"> system across all stores and online operations</w:t>
            </w:r>
            <w:r w:rsidR="003C4D08" w:rsidRPr="006E62C1">
              <w:rPr>
                <w:rFonts w:ascii="Arial" w:hAnsi="Arial" w:cs="Arial"/>
                <w:sz w:val="22"/>
              </w:rPr>
              <w:t xml:space="preserve"> (Kothamaram et al., 2023)</w:t>
            </w:r>
          </w:p>
          <w:p w14:paraId="2E500543" w14:textId="6D85AD49" w:rsidR="00344827" w:rsidRPr="006E62C1" w:rsidRDefault="00344827" w:rsidP="00B80EB8">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E62C1">
              <w:rPr>
                <w:rFonts w:ascii="Arial" w:hAnsi="Arial" w:cs="Arial"/>
                <w:sz w:val="22"/>
              </w:rPr>
              <w:t>Monitor</w:t>
            </w:r>
            <w:r w:rsidR="00343BF3" w:rsidRPr="006E62C1">
              <w:rPr>
                <w:rFonts w:ascii="Arial" w:hAnsi="Arial" w:cs="Arial"/>
                <w:sz w:val="22"/>
              </w:rPr>
              <w:t>ing</w:t>
            </w:r>
            <w:r w:rsidRPr="006E62C1">
              <w:rPr>
                <w:rFonts w:ascii="Arial" w:hAnsi="Arial" w:cs="Arial"/>
                <w:sz w:val="22"/>
              </w:rPr>
              <w:t xml:space="preserve"> system performance and user adoption. </w:t>
            </w:r>
          </w:p>
          <w:p w14:paraId="4EE699FB" w14:textId="1BB52A94" w:rsidR="00344827" w:rsidRPr="006E62C1" w:rsidRDefault="00344827" w:rsidP="00B80EB8">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E62C1">
              <w:rPr>
                <w:rFonts w:ascii="Arial" w:hAnsi="Arial" w:cs="Arial"/>
                <w:sz w:val="22"/>
              </w:rPr>
              <w:lastRenderedPageBreak/>
              <w:t>Collect</w:t>
            </w:r>
            <w:r w:rsidR="00343BF3" w:rsidRPr="006E62C1">
              <w:rPr>
                <w:rFonts w:ascii="Arial" w:hAnsi="Arial" w:cs="Arial"/>
                <w:sz w:val="22"/>
              </w:rPr>
              <w:t>ing</w:t>
            </w:r>
            <w:r w:rsidRPr="006E62C1">
              <w:rPr>
                <w:rFonts w:ascii="Arial" w:hAnsi="Arial" w:cs="Arial"/>
                <w:sz w:val="22"/>
              </w:rPr>
              <w:t xml:space="preserve"> feedback and optimise processes.</w:t>
            </w:r>
          </w:p>
        </w:tc>
        <w:tc>
          <w:tcPr>
            <w:tcW w:w="2786" w:type="dxa"/>
            <w:hideMark/>
          </w:tcPr>
          <w:p w14:paraId="7FAE0653" w14:textId="77777777" w:rsidR="00344827" w:rsidRPr="006E62C1" w:rsidRDefault="00344827" w:rsidP="00B80EB8">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E62C1">
              <w:rPr>
                <w:rFonts w:ascii="Arial" w:hAnsi="Arial" w:cs="Arial"/>
                <w:sz w:val="22"/>
              </w:rPr>
              <w:lastRenderedPageBreak/>
              <w:t xml:space="preserve">IT support team </w:t>
            </w:r>
          </w:p>
          <w:p w14:paraId="52359DAE" w14:textId="7311E351" w:rsidR="00344827" w:rsidRPr="006E62C1" w:rsidRDefault="00344827" w:rsidP="00B80EB8">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E62C1">
              <w:rPr>
                <w:rFonts w:ascii="Arial" w:hAnsi="Arial" w:cs="Arial"/>
                <w:sz w:val="22"/>
              </w:rPr>
              <w:t>System administrators</w:t>
            </w:r>
            <w:r w:rsidR="003C4D08" w:rsidRPr="006E62C1">
              <w:rPr>
                <w:rFonts w:ascii="Arial" w:hAnsi="Arial" w:cs="Arial"/>
                <w:sz w:val="22"/>
              </w:rPr>
              <w:t xml:space="preserve"> (Kowsar and Rahman, 2022)</w:t>
            </w:r>
          </w:p>
          <w:p w14:paraId="6DEEFC0B" w14:textId="77777777" w:rsidR="00344827" w:rsidRPr="006E62C1" w:rsidRDefault="00344827" w:rsidP="00B80EB8">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E62C1">
              <w:rPr>
                <w:rFonts w:ascii="Arial" w:hAnsi="Arial" w:cs="Arial"/>
                <w:sz w:val="22"/>
              </w:rPr>
              <w:t>Management team</w:t>
            </w:r>
          </w:p>
          <w:p w14:paraId="0448180D" w14:textId="77777777" w:rsidR="00344827" w:rsidRPr="006E62C1" w:rsidRDefault="00344827" w:rsidP="00B80EB8">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E62C1">
              <w:rPr>
                <w:rFonts w:ascii="Arial" w:hAnsi="Arial" w:cs="Arial"/>
                <w:sz w:val="22"/>
              </w:rPr>
              <w:t>Performance monitoring tools</w:t>
            </w:r>
          </w:p>
        </w:tc>
        <w:tc>
          <w:tcPr>
            <w:tcW w:w="0" w:type="auto"/>
            <w:hideMark/>
          </w:tcPr>
          <w:p w14:paraId="5CCF6D7B" w14:textId="77777777" w:rsidR="00344827" w:rsidRPr="006E62C1" w:rsidRDefault="00344827" w:rsidP="00B80EB8">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E62C1">
              <w:rPr>
                <w:rFonts w:ascii="Arial" w:hAnsi="Arial" w:cs="Arial"/>
                <w:sz w:val="22"/>
              </w:rPr>
              <w:t>Months 7–8 (July–August 2026)</w:t>
            </w:r>
          </w:p>
        </w:tc>
      </w:tr>
    </w:tbl>
    <w:p w14:paraId="2C42F694" w14:textId="5D344003" w:rsidR="00344827" w:rsidRPr="006E62C1" w:rsidRDefault="00344827" w:rsidP="00344827">
      <w:pPr>
        <w:rPr>
          <w:rFonts w:ascii="Arial" w:hAnsi="Arial" w:cs="Arial"/>
          <w:sz w:val="22"/>
        </w:rPr>
      </w:pPr>
    </w:p>
    <w:p w14:paraId="6E700022" w14:textId="77777777" w:rsidR="00344827" w:rsidRPr="006E62C1" w:rsidRDefault="00344827" w:rsidP="00343BF3">
      <w:pPr>
        <w:jc w:val="center"/>
        <w:rPr>
          <w:rFonts w:ascii="Arial" w:hAnsi="Arial" w:cs="Arial"/>
          <w:b/>
          <w:sz w:val="22"/>
        </w:rPr>
      </w:pPr>
      <w:r w:rsidRPr="006E62C1">
        <w:rPr>
          <w:rFonts w:ascii="Arial" w:hAnsi="Arial" w:cs="Arial"/>
          <w:b/>
          <w:sz w:val="22"/>
        </w:rPr>
        <w:t>Estimated Implementation Budget for Customised ERP–CRM–BI System</w:t>
      </w:r>
    </w:p>
    <w:tbl>
      <w:tblPr>
        <w:tblStyle w:val="GridTable4-Accent5"/>
        <w:tblW w:w="0" w:type="auto"/>
        <w:tblLook w:val="04A0" w:firstRow="1" w:lastRow="0" w:firstColumn="1" w:lastColumn="0" w:noHBand="0" w:noVBand="1"/>
      </w:tblPr>
      <w:tblGrid>
        <w:gridCol w:w="7015"/>
        <w:gridCol w:w="2250"/>
      </w:tblGrid>
      <w:tr w:rsidR="00344827" w:rsidRPr="006E62C1" w14:paraId="53552585" w14:textId="77777777" w:rsidTr="00B80E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15" w:type="dxa"/>
            <w:hideMark/>
          </w:tcPr>
          <w:p w14:paraId="59C20466" w14:textId="77777777" w:rsidR="00344827" w:rsidRPr="006E62C1" w:rsidRDefault="00344827" w:rsidP="00B80EB8">
            <w:pPr>
              <w:rPr>
                <w:rFonts w:ascii="Arial" w:hAnsi="Arial" w:cs="Arial"/>
                <w:sz w:val="22"/>
              </w:rPr>
            </w:pPr>
            <w:r w:rsidRPr="006E62C1">
              <w:rPr>
                <w:rFonts w:ascii="Arial" w:hAnsi="Arial" w:cs="Arial"/>
                <w:b w:val="0"/>
                <w:bCs w:val="0"/>
                <w:sz w:val="22"/>
              </w:rPr>
              <w:t>Budget Area</w:t>
            </w:r>
          </w:p>
        </w:tc>
        <w:tc>
          <w:tcPr>
            <w:tcW w:w="2250" w:type="dxa"/>
            <w:hideMark/>
          </w:tcPr>
          <w:p w14:paraId="032F9433" w14:textId="77777777" w:rsidR="00344827" w:rsidRPr="006E62C1" w:rsidRDefault="00344827" w:rsidP="00B80EB8">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rPr>
            </w:pPr>
            <w:r w:rsidRPr="006E62C1">
              <w:rPr>
                <w:rFonts w:ascii="Arial" w:hAnsi="Arial" w:cs="Arial"/>
                <w:b w:val="0"/>
                <w:bCs w:val="0"/>
                <w:sz w:val="22"/>
              </w:rPr>
              <w:t>Estimated Cost (£)</w:t>
            </w:r>
          </w:p>
        </w:tc>
      </w:tr>
      <w:tr w:rsidR="00344827" w:rsidRPr="006E62C1" w14:paraId="3BD8D1AB" w14:textId="77777777" w:rsidTr="00B80E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15" w:type="dxa"/>
            <w:hideMark/>
          </w:tcPr>
          <w:p w14:paraId="048D339E" w14:textId="77777777" w:rsidR="00344827" w:rsidRPr="006E62C1" w:rsidRDefault="00344827" w:rsidP="00B80EB8">
            <w:pPr>
              <w:rPr>
                <w:rFonts w:ascii="Arial" w:hAnsi="Arial" w:cs="Arial"/>
                <w:b w:val="0"/>
                <w:bCs w:val="0"/>
                <w:sz w:val="22"/>
              </w:rPr>
            </w:pPr>
            <w:r w:rsidRPr="006E62C1">
              <w:rPr>
                <w:rStyle w:val="Strong"/>
                <w:rFonts w:ascii="Arial" w:hAnsi="Arial" w:cs="Arial"/>
                <w:sz w:val="22"/>
              </w:rPr>
              <w:t>System Development and Customisation</w:t>
            </w:r>
          </w:p>
        </w:tc>
        <w:tc>
          <w:tcPr>
            <w:tcW w:w="2250" w:type="dxa"/>
            <w:hideMark/>
          </w:tcPr>
          <w:p w14:paraId="3801E5C7" w14:textId="77777777" w:rsidR="00344827" w:rsidRPr="006E62C1" w:rsidRDefault="00344827" w:rsidP="00B80EB8">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E62C1">
              <w:rPr>
                <w:rFonts w:ascii="Arial" w:hAnsi="Arial" w:cs="Arial"/>
                <w:sz w:val="22"/>
              </w:rPr>
              <w:t>£80,000</w:t>
            </w:r>
          </w:p>
        </w:tc>
      </w:tr>
      <w:tr w:rsidR="00344827" w:rsidRPr="006E62C1" w14:paraId="50962E3E" w14:textId="77777777" w:rsidTr="00B80EB8">
        <w:tc>
          <w:tcPr>
            <w:cnfStyle w:val="001000000000" w:firstRow="0" w:lastRow="0" w:firstColumn="1" w:lastColumn="0" w:oddVBand="0" w:evenVBand="0" w:oddHBand="0" w:evenHBand="0" w:firstRowFirstColumn="0" w:firstRowLastColumn="0" w:lastRowFirstColumn="0" w:lastRowLastColumn="0"/>
            <w:tcW w:w="7015" w:type="dxa"/>
            <w:hideMark/>
          </w:tcPr>
          <w:p w14:paraId="07F066D0" w14:textId="77777777" w:rsidR="00344827" w:rsidRPr="006E62C1" w:rsidRDefault="00344827" w:rsidP="00B80EB8">
            <w:pPr>
              <w:rPr>
                <w:rFonts w:ascii="Arial" w:hAnsi="Arial" w:cs="Arial"/>
                <w:sz w:val="22"/>
              </w:rPr>
            </w:pPr>
            <w:r w:rsidRPr="006E62C1">
              <w:rPr>
                <w:rStyle w:val="Strong"/>
                <w:rFonts w:ascii="Arial" w:hAnsi="Arial" w:cs="Arial"/>
                <w:sz w:val="22"/>
              </w:rPr>
              <w:t>Software Licences and Cloud Infrastructure</w:t>
            </w:r>
          </w:p>
        </w:tc>
        <w:tc>
          <w:tcPr>
            <w:tcW w:w="2250" w:type="dxa"/>
            <w:hideMark/>
          </w:tcPr>
          <w:p w14:paraId="2CA4FD4D" w14:textId="77777777" w:rsidR="00344827" w:rsidRPr="006E62C1" w:rsidRDefault="00344827" w:rsidP="00B80EB8">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E62C1">
              <w:rPr>
                <w:rFonts w:ascii="Arial" w:hAnsi="Arial" w:cs="Arial"/>
                <w:sz w:val="22"/>
              </w:rPr>
              <w:t>£50,000</w:t>
            </w:r>
          </w:p>
        </w:tc>
      </w:tr>
      <w:tr w:rsidR="00344827" w:rsidRPr="006E62C1" w14:paraId="22EF68F0" w14:textId="77777777" w:rsidTr="00B80E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15" w:type="dxa"/>
            <w:hideMark/>
          </w:tcPr>
          <w:p w14:paraId="2C78CE00" w14:textId="77777777" w:rsidR="00344827" w:rsidRPr="006E62C1" w:rsidRDefault="00344827" w:rsidP="00B80EB8">
            <w:pPr>
              <w:rPr>
                <w:rFonts w:ascii="Arial" w:hAnsi="Arial" w:cs="Arial"/>
                <w:sz w:val="22"/>
              </w:rPr>
            </w:pPr>
            <w:r w:rsidRPr="006E62C1">
              <w:rPr>
                <w:rStyle w:val="Strong"/>
                <w:rFonts w:ascii="Arial" w:hAnsi="Arial" w:cs="Arial"/>
                <w:sz w:val="22"/>
              </w:rPr>
              <w:t>Data Migration and System Integration</w:t>
            </w:r>
          </w:p>
        </w:tc>
        <w:tc>
          <w:tcPr>
            <w:tcW w:w="2250" w:type="dxa"/>
            <w:hideMark/>
          </w:tcPr>
          <w:p w14:paraId="3183A8CC" w14:textId="77777777" w:rsidR="00344827" w:rsidRPr="006E62C1" w:rsidRDefault="00344827" w:rsidP="00B80EB8">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E62C1">
              <w:rPr>
                <w:rFonts w:ascii="Arial" w:hAnsi="Arial" w:cs="Arial"/>
                <w:sz w:val="22"/>
              </w:rPr>
              <w:t>£35,000</w:t>
            </w:r>
          </w:p>
        </w:tc>
      </w:tr>
      <w:tr w:rsidR="00344827" w:rsidRPr="006E62C1" w14:paraId="27E7498B" w14:textId="77777777" w:rsidTr="00B80EB8">
        <w:tc>
          <w:tcPr>
            <w:cnfStyle w:val="001000000000" w:firstRow="0" w:lastRow="0" w:firstColumn="1" w:lastColumn="0" w:oddVBand="0" w:evenVBand="0" w:oddHBand="0" w:evenHBand="0" w:firstRowFirstColumn="0" w:firstRowLastColumn="0" w:lastRowFirstColumn="0" w:lastRowLastColumn="0"/>
            <w:tcW w:w="7015" w:type="dxa"/>
            <w:hideMark/>
          </w:tcPr>
          <w:p w14:paraId="559975F6" w14:textId="77777777" w:rsidR="00344827" w:rsidRPr="006E62C1" w:rsidRDefault="00344827" w:rsidP="00B80EB8">
            <w:pPr>
              <w:rPr>
                <w:rFonts w:ascii="Arial" w:hAnsi="Arial" w:cs="Arial"/>
                <w:sz w:val="22"/>
              </w:rPr>
            </w:pPr>
            <w:r w:rsidRPr="006E62C1">
              <w:rPr>
                <w:rStyle w:val="Strong"/>
                <w:rFonts w:ascii="Arial" w:hAnsi="Arial" w:cs="Arial"/>
                <w:sz w:val="22"/>
              </w:rPr>
              <w:t>Employee Training and Change Management</w:t>
            </w:r>
          </w:p>
        </w:tc>
        <w:tc>
          <w:tcPr>
            <w:tcW w:w="2250" w:type="dxa"/>
            <w:hideMark/>
          </w:tcPr>
          <w:p w14:paraId="7B4F2FBC" w14:textId="77777777" w:rsidR="00344827" w:rsidRPr="006E62C1" w:rsidRDefault="00344827" w:rsidP="00B80EB8">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E62C1">
              <w:rPr>
                <w:rFonts w:ascii="Arial" w:hAnsi="Arial" w:cs="Arial"/>
                <w:sz w:val="22"/>
              </w:rPr>
              <w:t>£20,000</w:t>
            </w:r>
          </w:p>
        </w:tc>
      </w:tr>
      <w:tr w:rsidR="00344827" w:rsidRPr="006E62C1" w14:paraId="4605DE29" w14:textId="77777777" w:rsidTr="00B80E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15" w:type="dxa"/>
            <w:hideMark/>
          </w:tcPr>
          <w:p w14:paraId="6EFD11EA" w14:textId="77777777" w:rsidR="00344827" w:rsidRPr="006E62C1" w:rsidRDefault="00344827" w:rsidP="00B80EB8">
            <w:pPr>
              <w:rPr>
                <w:rFonts w:ascii="Arial" w:hAnsi="Arial" w:cs="Arial"/>
                <w:sz w:val="22"/>
              </w:rPr>
            </w:pPr>
            <w:r w:rsidRPr="006E62C1">
              <w:rPr>
                <w:rStyle w:val="Strong"/>
                <w:rFonts w:ascii="Arial" w:hAnsi="Arial" w:cs="Arial"/>
                <w:sz w:val="22"/>
              </w:rPr>
              <w:t>Testing, Security, and GDPR Compliance</w:t>
            </w:r>
          </w:p>
        </w:tc>
        <w:tc>
          <w:tcPr>
            <w:tcW w:w="2250" w:type="dxa"/>
            <w:hideMark/>
          </w:tcPr>
          <w:p w14:paraId="7DA53597" w14:textId="77777777" w:rsidR="00344827" w:rsidRPr="006E62C1" w:rsidRDefault="00344827" w:rsidP="00B80EB8">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E62C1">
              <w:rPr>
                <w:rFonts w:ascii="Arial" w:hAnsi="Arial" w:cs="Arial"/>
                <w:sz w:val="22"/>
              </w:rPr>
              <w:t>£25,000</w:t>
            </w:r>
          </w:p>
        </w:tc>
      </w:tr>
      <w:tr w:rsidR="00344827" w:rsidRPr="006E62C1" w14:paraId="16097D3E" w14:textId="77777777" w:rsidTr="00B80EB8">
        <w:tc>
          <w:tcPr>
            <w:cnfStyle w:val="001000000000" w:firstRow="0" w:lastRow="0" w:firstColumn="1" w:lastColumn="0" w:oddVBand="0" w:evenVBand="0" w:oddHBand="0" w:evenHBand="0" w:firstRowFirstColumn="0" w:firstRowLastColumn="0" w:lastRowFirstColumn="0" w:lastRowLastColumn="0"/>
            <w:tcW w:w="7015" w:type="dxa"/>
            <w:hideMark/>
          </w:tcPr>
          <w:p w14:paraId="6A28B1EB" w14:textId="77777777" w:rsidR="00344827" w:rsidRPr="006E62C1" w:rsidRDefault="00344827" w:rsidP="00B80EB8">
            <w:pPr>
              <w:rPr>
                <w:rFonts w:ascii="Arial" w:hAnsi="Arial" w:cs="Arial"/>
                <w:sz w:val="22"/>
              </w:rPr>
            </w:pPr>
            <w:r w:rsidRPr="006E62C1">
              <w:rPr>
                <w:rStyle w:val="Strong"/>
                <w:rFonts w:ascii="Arial" w:hAnsi="Arial" w:cs="Arial"/>
                <w:sz w:val="22"/>
              </w:rPr>
              <w:t>Ongoing Maintenance and Support (First Year)</w:t>
            </w:r>
          </w:p>
        </w:tc>
        <w:tc>
          <w:tcPr>
            <w:tcW w:w="2250" w:type="dxa"/>
            <w:hideMark/>
          </w:tcPr>
          <w:p w14:paraId="363E7B35" w14:textId="77777777" w:rsidR="00344827" w:rsidRPr="006E62C1" w:rsidRDefault="00344827" w:rsidP="00B80EB8">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E62C1">
              <w:rPr>
                <w:rFonts w:ascii="Arial" w:hAnsi="Arial" w:cs="Arial"/>
                <w:sz w:val="22"/>
              </w:rPr>
              <w:t>£30,000</w:t>
            </w:r>
          </w:p>
        </w:tc>
      </w:tr>
      <w:tr w:rsidR="00344827" w:rsidRPr="006E62C1" w14:paraId="780C8695" w14:textId="77777777" w:rsidTr="00B80E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15" w:type="dxa"/>
            <w:hideMark/>
          </w:tcPr>
          <w:p w14:paraId="051676F6" w14:textId="77777777" w:rsidR="00344827" w:rsidRPr="006E62C1" w:rsidRDefault="00344827" w:rsidP="00B80EB8">
            <w:pPr>
              <w:rPr>
                <w:rFonts w:ascii="Arial" w:hAnsi="Arial" w:cs="Arial"/>
                <w:sz w:val="22"/>
              </w:rPr>
            </w:pPr>
            <w:r w:rsidRPr="006E62C1">
              <w:rPr>
                <w:rStyle w:val="Strong"/>
                <w:rFonts w:ascii="Arial" w:hAnsi="Arial" w:cs="Arial"/>
                <w:sz w:val="22"/>
              </w:rPr>
              <w:t>Contingency Fund (10%)</w:t>
            </w:r>
          </w:p>
        </w:tc>
        <w:tc>
          <w:tcPr>
            <w:tcW w:w="2250" w:type="dxa"/>
            <w:hideMark/>
          </w:tcPr>
          <w:p w14:paraId="49DE8120" w14:textId="77777777" w:rsidR="00344827" w:rsidRPr="006E62C1" w:rsidRDefault="00344827" w:rsidP="00B80EB8">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E62C1">
              <w:rPr>
                <w:rFonts w:ascii="Arial" w:hAnsi="Arial" w:cs="Arial"/>
                <w:sz w:val="22"/>
              </w:rPr>
              <w:t>£24,000</w:t>
            </w:r>
          </w:p>
        </w:tc>
      </w:tr>
      <w:tr w:rsidR="00344827" w:rsidRPr="006E62C1" w14:paraId="45D5DAF2" w14:textId="77777777" w:rsidTr="00B80EB8">
        <w:tc>
          <w:tcPr>
            <w:cnfStyle w:val="001000000000" w:firstRow="0" w:lastRow="0" w:firstColumn="1" w:lastColumn="0" w:oddVBand="0" w:evenVBand="0" w:oddHBand="0" w:evenHBand="0" w:firstRowFirstColumn="0" w:firstRowLastColumn="0" w:lastRowFirstColumn="0" w:lastRowLastColumn="0"/>
            <w:tcW w:w="7015" w:type="dxa"/>
            <w:hideMark/>
          </w:tcPr>
          <w:p w14:paraId="1393F9CB" w14:textId="77777777" w:rsidR="00344827" w:rsidRPr="006E62C1" w:rsidRDefault="00344827" w:rsidP="00B80EB8">
            <w:pPr>
              <w:rPr>
                <w:rFonts w:ascii="Arial" w:hAnsi="Arial" w:cs="Arial"/>
                <w:sz w:val="22"/>
              </w:rPr>
            </w:pPr>
            <w:r w:rsidRPr="006E62C1">
              <w:rPr>
                <w:rStyle w:val="Strong"/>
                <w:rFonts w:ascii="Arial" w:hAnsi="Arial" w:cs="Arial"/>
                <w:sz w:val="22"/>
              </w:rPr>
              <w:t>Total Estimated Investment</w:t>
            </w:r>
          </w:p>
        </w:tc>
        <w:tc>
          <w:tcPr>
            <w:tcW w:w="2250" w:type="dxa"/>
            <w:hideMark/>
          </w:tcPr>
          <w:p w14:paraId="2EE2975F" w14:textId="77777777" w:rsidR="00344827" w:rsidRPr="006E62C1" w:rsidRDefault="00344827" w:rsidP="00B80EB8">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E62C1">
              <w:rPr>
                <w:rStyle w:val="Strong"/>
                <w:rFonts w:ascii="Arial" w:hAnsi="Arial" w:cs="Arial"/>
                <w:sz w:val="22"/>
              </w:rPr>
              <w:t>£264,000</w:t>
            </w:r>
          </w:p>
        </w:tc>
      </w:tr>
    </w:tbl>
    <w:p w14:paraId="383D6209" w14:textId="77777777" w:rsidR="00344827" w:rsidRPr="006E62C1" w:rsidRDefault="00344827" w:rsidP="00344827">
      <w:pPr>
        <w:rPr>
          <w:rFonts w:ascii="Arial" w:hAnsi="Arial" w:cs="Arial"/>
          <w:sz w:val="22"/>
        </w:rPr>
      </w:pPr>
    </w:p>
    <w:p w14:paraId="25E6D13B" w14:textId="77777777" w:rsidR="00344827" w:rsidRPr="006E62C1" w:rsidRDefault="00344827" w:rsidP="00343BF3">
      <w:pPr>
        <w:jc w:val="center"/>
        <w:rPr>
          <w:rFonts w:ascii="Arial" w:hAnsi="Arial" w:cs="Arial"/>
          <w:b/>
          <w:sz w:val="22"/>
          <w:u w:val="single"/>
        </w:rPr>
      </w:pPr>
      <w:r w:rsidRPr="006E62C1">
        <w:rPr>
          <w:rFonts w:ascii="Arial" w:hAnsi="Arial" w:cs="Arial"/>
          <w:b/>
          <w:sz w:val="22"/>
          <w:u w:val="single"/>
        </w:rPr>
        <w:t>Risk Assessment and Mitigation Strategies</w:t>
      </w:r>
    </w:p>
    <w:tbl>
      <w:tblPr>
        <w:tblStyle w:val="GridTable4-Accent5"/>
        <w:tblW w:w="0" w:type="auto"/>
        <w:tblLook w:val="04A0" w:firstRow="1" w:lastRow="0" w:firstColumn="1" w:lastColumn="0" w:noHBand="0" w:noVBand="1"/>
      </w:tblPr>
      <w:tblGrid>
        <w:gridCol w:w="2270"/>
        <w:gridCol w:w="3483"/>
        <w:gridCol w:w="3597"/>
      </w:tblGrid>
      <w:tr w:rsidR="00344827" w:rsidRPr="006E62C1" w14:paraId="2C564BDA" w14:textId="77777777" w:rsidTr="00343BF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F595BC" w14:textId="77777777" w:rsidR="00344827" w:rsidRPr="006E62C1" w:rsidRDefault="00344827" w:rsidP="00B80EB8">
            <w:pPr>
              <w:rPr>
                <w:rFonts w:ascii="Arial" w:hAnsi="Arial" w:cs="Arial"/>
                <w:sz w:val="22"/>
              </w:rPr>
            </w:pPr>
            <w:r w:rsidRPr="006E62C1">
              <w:rPr>
                <w:rFonts w:ascii="Arial" w:hAnsi="Arial" w:cs="Arial"/>
                <w:sz w:val="22"/>
              </w:rPr>
              <w:t>Risk</w:t>
            </w:r>
          </w:p>
        </w:tc>
        <w:tc>
          <w:tcPr>
            <w:tcW w:w="0" w:type="auto"/>
            <w:hideMark/>
          </w:tcPr>
          <w:p w14:paraId="427E03D8" w14:textId="77777777" w:rsidR="00344827" w:rsidRPr="006E62C1" w:rsidRDefault="00344827" w:rsidP="00B80EB8">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6E62C1">
              <w:rPr>
                <w:rFonts w:ascii="Arial" w:hAnsi="Arial" w:cs="Arial"/>
                <w:sz w:val="22"/>
              </w:rPr>
              <w:t>Potential Impact</w:t>
            </w:r>
          </w:p>
        </w:tc>
        <w:tc>
          <w:tcPr>
            <w:tcW w:w="0" w:type="auto"/>
            <w:hideMark/>
          </w:tcPr>
          <w:p w14:paraId="7766584C" w14:textId="77777777" w:rsidR="00344827" w:rsidRPr="006E62C1" w:rsidRDefault="00344827" w:rsidP="00B80EB8">
            <w:pPr>
              <w:cnfStyle w:val="100000000000" w:firstRow="1" w:lastRow="0" w:firstColumn="0" w:lastColumn="0" w:oddVBand="0" w:evenVBand="0" w:oddHBand="0" w:evenHBand="0" w:firstRowFirstColumn="0" w:firstRowLastColumn="0" w:lastRowFirstColumn="0" w:lastRowLastColumn="0"/>
              <w:rPr>
                <w:rFonts w:ascii="Arial" w:hAnsi="Arial" w:cs="Arial"/>
                <w:sz w:val="22"/>
              </w:rPr>
            </w:pPr>
            <w:r w:rsidRPr="006E62C1">
              <w:rPr>
                <w:rFonts w:ascii="Arial" w:hAnsi="Arial" w:cs="Arial"/>
                <w:sz w:val="22"/>
              </w:rPr>
              <w:t>Mitigation Strategy</w:t>
            </w:r>
          </w:p>
        </w:tc>
      </w:tr>
      <w:tr w:rsidR="00344827" w:rsidRPr="006E62C1" w14:paraId="768B6251" w14:textId="77777777" w:rsidTr="00343B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A8C7EF" w14:textId="77777777" w:rsidR="00344827" w:rsidRPr="006E62C1" w:rsidRDefault="00344827" w:rsidP="00B80EB8">
            <w:pPr>
              <w:rPr>
                <w:rFonts w:ascii="Arial" w:hAnsi="Arial" w:cs="Arial"/>
                <w:sz w:val="22"/>
              </w:rPr>
            </w:pPr>
            <w:r w:rsidRPr="006E62C1">
              <w:rPr>
                <w:rFonts w:ascii="Arial" w:hAnsi="Arial" w:cs="Arial"/>
                <w:sz w:val="22"/>
              </w:rPr>
              <w:t>Implementation Cost Overrun</w:t>
            </w:r>
          </w:p>
        </w:tc>
        <w:tc>
          <w:tcPr>
            <w:tcW w:w="0" w:type="auto"/>
            <w:hideMark/>
          </w:tcPr>
          <w:p w14:paraId="370AD838" w14:textId="66775658" w:rsidR="00344827" w:rsidRPr="006E62C1" w:rsidRDefault="00344827" w:rsidP="00B80EB8">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E62C1">
              <w:rPr>
                <w:rFonts w:ascii="Arial" w:hAnsi="Arial" w:cs="Arial"/>
                <w:sz w:val="22"/>
              </w:rPr>
              <w:t>Higher-than-expected development, licensing, and maintenance costs may affect project budgets</w:t>
            </w:r>
            <w:r w:rsidR="003C4D08" w:rsidRPr="006E62C1">
              <w:rPr>
                <w:rFonts w:ascii="Arial" w:hAnsi="Arial" w:cs="Arial"/>
                <w:sz w:val="22"/>
              </w:rPr>
              <w:t xml:space="preserve"> (Laudon, Laudon and Traver, 2021)</w:t>
            </w:r>
          </w:p>
        </w:tc>
        <w:tc>
          <w:tcPr>
            <w:tcW w:w="0" w:type="auto"/>
            <w:hideMark/>
          </w:tcPr>
          <w:p w14:paraId="36159F41" w14:textId="77777777" w:rsidR="00344827" w:rsidRPr="006E62C1" w:rsidRDefault="00344827" w:rsidP="00B80EB8">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E62C1">
              <w:rPr>
                <w:rFonts w:ascii="Arial" w:hAnsi="Arial" w:cs="Arial"/>
                <w:sz w:val="22"/>
              </w:rPr>
              <w:t>Conduct detailed cost planning, use phased implementation, and maintain a contingency budget for unexpected expenses.</w:t>
            </w:r>
          </w:p>
        </w:tc>
      </w:tr>
      <w:tr w:rsidR="00344827" w:rsidRPr="006E62C1" w14:paraId="083C930A" w14:textId="77777777" w:rsidTr="00343BF3">
        <w:tc>
          <w:tcPr>
            <w:cnfStyle w:val="001000000000" w:firstRow="0" w:lastRow="0" w:firstColumn="1" w:lastColumn="0" w:oddVBand="0" w:evenVBand="0" w:oddHBand="0" w:evenHBand="0" w:firstRowFirstColumn="0" w:firstRowLastColumn="0" w:lastRowFirstColumn="0" w:lastRowLastColumn="0"/>
            <w:tcW w:w="0" w:type="auto"/>
            <w:hideMark/>
          </w:tcPr>
          <w:p w14:paraId="5C47B83B" w14:textId="77777777" w:rsidR="00344827" w:rsidRPr="006E62C1" w:rsidRDefault="00344827" w:rsidP="00B80EB8">
            <w:pPr>
              <w:rPr>
                <w:rFonts w:ascii="Arial" w:hAnsi="Arial" w:cs="Arial"/>
                <w:sz w:val="22"/>
              </w:rPr>
            </w:pPr>
            <w:r w:rsidRPr="006E62C1">
              <w:rPr>
                <w:rFonts w:ascii="Arial" w:hAnsi="Arial" w:cs="Arial"/>
                <w:sz w:val="22"/>
              </w:rPr>
              <w:t>Project Delays</w:t>
            </w:r>
          </w:p>
        </w:tc>
        <w:tc>
          <w:tcPr>
            <w:tcW w:w="0" w:type="auto"/>
            <w:hideMark/>
          </w:tcPr>
          <w:p w14:paraId="4673A48C" w14:textId="5BCFA413" w:rsidR="00344827" w:rsidRPr="006E62C1" w:rsidRDefault="00344827" w:rsidP="00B80EB8">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E62C1">
              <w:rPr>
                <w:rFonts w:ascii="Arial" w:hAnsi="Arial" w:cs="Arial"/>
                <w:sz w:val="22"/>
              </w:rPr>
              <w:t>Delays in system development, data migration, or testing may postpone the launch</w:t>
            </w:r>
            <w:r w:rsidR="003C4D08" w:rsidRPr="006E62C1">
              <w:rPr>
                <w:rFonts w:ascii="Arial" w:hAnsi="Arial" w:cs="Arial"/>
                <w:sz w:val="22"/>
              </w:rPr>
              <w:t xml:space="preserve"> (Oladimeji, 2023)</w:t>
            </w:r>
          </w:p>
        </w:tc>
        <w:tc>
          <w:tcPr>
            <w:tcW w:w="0" w:type="auto"/>
            <w:hideMark/>
          </w:tcPr>
          <w:p w14:paraId="5D7C6507" w14:textId="77777777" w:rsidR="00344827" w:rsidRPr="006E62C1" w:rsidRDefault="00344827" w:rsidP="00B80EB8">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E62C1">
              <w:rPr>
                <w:rFonts w:ascii="Arial" w:hAnsi="Arial" w:cs="Arial"/>
                <w:sz w:val="22"/>
              </w:rPr>
              <w:t>Establish clear project timelines, assign responsible teams, and conduct regular progress reviews.</w:t>
            </w:r>
          </w:p>
        </w:tc>
      </w:tr>
      <w:tr w:rsidR="00344827" w:rsidRPr="006E62C1" w14:paraId="0783884F" w14:textId="77777777" w:rsidTr="00343B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E1A3C7" w14:textId="77777777" w:rsidR="00344827" w:rsidRPr="006E62C1" w:rsidRDefault="00344827" w:rsidP="00B80EB8">
            <w:pPr>
              <w:rPr>
                <w:rFonts w:ascii="Arial" w:hAnsi="Arial" w:cs="Arial"/>
                <w:sz w:val="22"/>
              </w:rPr>
            </w:pPr>
            <w:r w:rsidRPr="006E62C1">
              <w:rPr>
                <w:rFonts w:ascii="Arial" w:hAnsi="Arial" w:cs="Arial"/>
                <w:sz w:val="22"/>
              </w:rPr>
              <w:t>Employee Resistance and Training Issues</w:t>
            </w:r>
          </w:p>
        </w:tc>
        <w:tc>
          <w:tcPr>
            <w:tcW w:w="0" w:type="auto"/>
            <w:hideMark/>
          </w:tcPr>
          <w:p w14:paraId="6954C529" w14:textId="77777777" w:rsidR="00344827" w:rsidRPr="006E62C1" w:rsidRDefault="00344827" w:rsidP="00B80EB8">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E62C1">
              <w:rPr>
                <w:rFonts w:ascii="Arial" w:hAnsi="Arial" w:cs="Arial"/>
                <w:sz w:val="22"/>
              </w:rPr>
              <w:t>Lack of user understanding may reduce system adoption and operational effectiveness.</w:t>
            </w:r>
          </w:p>
        </w:tc>
        <w:tc>
          <w:tcPr>
            <w:tcW w:w="0" w:type="auto"/>
            <w:hideMark/>
          </w:tcPr>
          <w:p w14:paraId="741C94C0" w14:textId="6FC6660B" w:rsidR="00344827" w:rsidRPr="006E62C1" w:rsidRDefault="00344827" w:rsidP="00B80EB8">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E62C1">
              <w:rPr>
                <w:rFonts w:ascii="Arial" w:hAnsi="Arial" w:cs="Arial"/>
                <w:sz w:val="22"/>
              </w:rPr>
              <w:t>Provide comprehensive training programmes, user support, and change management activities before implementation</w:t>
            </w:r>
            <w:r w:rsidR="003C4D08" w:rsidRPr="006E62C1">
              <w:rPr>
                <w:rFonts w:ascii="Arial" w:hAnsi="Arial" w:cs="Arial"/>
                <w:sz w:val="22"/>
              </w:rPr>
              <w:t xml:space="preserve"> (Olorunlana, 2023)</w:t>
            </w:r>
          </w:p>
        </w:tc>
      </w:tr>
      <w:tr w:rsidR="00344827" w:rsidRPr="006E62C1" w14:paraId="3932E8FD" w14:textId="77777777" w:rsidTr="00343BF3">
        <w:tc>
          <w:tcPr>
            <w:cnfStyle w:val="001000000000" w:firstRow="0" w:lastRow="0" w:firstColumn="1" w:lastColumn="0" w:oddVBand="0" w:evenVBand="0" w:oddHBand="0" w:evenHBand="0" w:firstRowFirstColumn="0" w:firstRowLastColumn="0" w:lastRowFirstColumn="0" w:lastRowLastColumn="0"/>
            <w:tcW w:w="0" w:type="auto"/>
            <w:hideMark/>
          </w:tcPr>
          <w:p w14:paraId="5C10EA3B" w14:textId="77777777" w:rsidR="00344827" w:rsidRPr="006E62C1" w:rsidRDefault="00344827" w:rsidP="00B80EB8">
            <w:pPr>
              <w:rPr>
                <w:rFonts w:ascii="Arial" w:hAnsi="Arial" w:cs="Arial"/>
                <w:sz w:val="22"/>
              </w:rPr>
            </w:pPr>
            <w:r w:rsidRPr="006E62C1">
              <w:rPr>
                <w:rFonts w:ascii="Arial" w:hAnsi="Arial" w:cs="Arial"/>
                <w:sz w:val="22"/>
              </w:rPr>
              <w:lastRenderedPageBreak/>
              <w:t>Integration Challenges</w:t>
            </w:r>
          </w:p>
        </w:tc>
        <w:tc>
          <w:tcPr>
            <w:tcW w:w="0" w:type="auto"/>
            <w:hideMark/>
          </w:tcPr>
          <w:p w14:paraId="0FF6C7BB" w14:textId="4FF9F967" w:rsidR="00344827" w:rsidRPr="006E62C1" w:rsidRDefault="00344827" w:rsidP="00B80EB8">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E62C1">
              <w:rPr>
                <w:rFonts w:ascii="Arial" w:hAnsi="Arial" w:cs="Arial"/>
                <w:sz w:val="22"/>
              </w:rPr>
              <w:t>Existing systems may not integrate smoothly with the new ERP–CRM–BI platform</w:t>
            </w:r>
            <w:r w:rsidR="003C4D08" w:rsidRPr="006E62C1">
              <w:rPr>
                <w:rFonts w:ascii="Arial" w:hAnsi="Arial" w:cs="Arial"/>
                <w:sz w:val="22"/>
              </w:rPr>
              <w:t xml:space="preserve"> (Pólkowski et al., 2016)</w:t>
            </w:r>
          </w:p>
        </w:tc>
        <w:tc>
          <w:tcPr>
            <w:tcW w:w="0" w:type="auto"/>
            <w:hideMark/>
          </w:tcPr>
          <w:p w14:paraId="095912CD" w14:textId="77777777" w:rsidR="00344827" w:rsidRPr="006E62C1" w:rsidRDefault="00344827" w:rsidP="00B80EB8">
            <w:pPr>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E62C1">
              <w:rPr>
                <w:rFonts w:ascii="Arial" w:hAnsi="Arial" w:cs="Arial"/>
                <w:sz w:val="22"/>
              </w:rPr>
              <w:t>Perform infrastructure assessment, data cleansing, compatibility testing, and gradual system integration.</w:t>
            </w:r>
          </w:p>
        </w:tc>
      </w:tr>
      <w:tr w:rsidR="00344827" w:rsidRPr="006E62C1" w14:paraId="5912543F" w14:textId="77777777" w:rsidTr="00343B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20F352" w14:textId="77777777" w:rsidR="00344827" w:rsidRPr="006E62C1" w:rsidRDefault="00344827" w:rsidP="00B80EB8">
            <w:pPr>
              <w:rPr>
                <w:rFonts w:ascii="Arial" w:hAnsi="Arial" w:cs="Arial"/>
                <w:sz w:val="22"/>
              </w:rPr>
            </w:pPr>
            <w:r w:rsidRPr="006E62C1">
              <w:rPr>
                <w:rFonts w:ascii="Arial" w:hAnsi="Arial" w:cs="Arial"/>
                <w:sz w:val="22"/>
              </w:rPr>
              <w:t>Data Security Risks</w:t>
            </w:r>
          </w:p>
        </w:tc>
        <w:tc>
          <w:tcPr>
            <w:tcW w:w="0" w:type="auto"/>
            <w:hideMark/>
          </w:tcPr>
          <w:p w14:paraId="18238096" w14:textId="6E8AFF8D" w:rsidR="00344827" w:rsidRPr="006E62C1" w:rsidRDefault="00344827" w:rsidP="00B80EB8">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E62C1">
              <w:rPr>
                <w:rFonts w:ascii="Arial" w:hAnsi="Arial" w:cs="Arial"/>
                <w:sz w:val="22"/>
              </w:rPr>
              <w:t>Migration and implementation may expose sensitive customer information</w:t>
            </w:r>
            <w:r w:rsidR="003C4D08" w:rsidRPr="006E62C1">
              <w:rPr>
                <w:rFonts w:ascii="Arial" w:hAnsi="Arial" w:cs="Arial"/>
                <w:sz w:val="22"/>
              </w:rPr>
              <w:t xml:space="preserve"> (Rahman, Zamil and Hoque, 2025)</w:t>
            </w:r>
          </w:p>
        </w:tc>
        <w:tc>
          <w:tcPr>
            <w:tcW w:w="0" w:type="auto"/>
            <w:hideMark/>
          </w:tcPr>
          <w:p w14:paraId="2508AE45" w14:textId="77777777" w:rsidR="00344827" w:rsidRPr="006E62C1" w:rsidRDefault="00344827" w:rsidP="00B80EB8">
            <w:pPr>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E62C1">
              <w:rPr>
                <w:rFonts w:ascii="Arial" w:hAnsi="Arial" w:cs="Arial"/>
                <w:sz w:val="22"/>
              </w:rPr>
              <w:t>Apply encryption, access controls, security testing, and GDPR-compliant data management practices.</w:t>
            </w:r>
          </w:p>
        </w:tc>
      </w:tr>
    </w:tbl>
    <w:p w14:paraId="2F36E428" w14:textId="77777777" w:rsidR="00344827" w:rsidRPr="006E62C1" w:rsidRDefault="00344827" w:rsidP="00344827">
      <w:pPr>
        <w:rPr>
          <w:rFonts w:ascii="Arial" w:hAnsi="Arial" w:cs="Arial"/>
          <w:sz w:val="22"/>
        </w:rPr>
      </w:pPr>
    </w:p>
    <w:p w14:paraId="34EF8816" w14:textId="77777777" w:rsidR="00344827" w:rsidRPr="006E62C1" w:rsidRDefault="00344827" w:rsidP="00343BF3">
      <w:pPr>
        <w:pStyle w:val="Heading1"/>
        <w:rPr>
          <w:rFonts w:ascii="Arial" w:hAnsi="Arial" w:cs="Arial"/>
          <w:sz w:val="22"/>
          <w:szCs w:val="22"/>
        </w:rPr>
      </w:pPr>
      <w:bookmarkStart w:id="5" w:name="_Toc238165764"/>
      <w:r w:rsidRPr="006E62C1">
        <w:rPr>
          <w:rFonts w:ascii="Arial" w:hAnsi="Arial" w:cs="Arial"/>
          <w:sz w:val="22"/>
          <w:szCs w:val="22"/>
        </w:rPr>
        <w:t>5. Conclusion</w:t>
      </w:r>
      <w:bookmarkEnd w:id="5"/>
    </w:p>
    <w:p w14:paraId="64448F8D" w14:textId="521C7474" w:rsidR="00F506B2" w:rsidRPr="006E62C1" w:rsidRDefault="00344827" w:rsidP="00344827">
      <w:pPr>
        <w:rPr>
          <w:rFonts w:ascii="Arial" w:hAnsi="Arial" w:cs="Arial"/>
          <w:sz w:val="22"/>
        </w:rPr>
      </w:pPr>
      <w:r w:rsidRPr="006E62C1">
        <w:rPr>
          <w:rFonts w:ascii="Arial" w:hAnsi="Arial" w:cs="Arial"/>
          <w:sz w:val="22"/>
        </w:rPr>
        <w:t>The problems that Maldiva Ltd. faces in its operations are mainly brought about by disconnected, ineffective, and non-integrated information systems unable to facilitate its fast business growth. The perceived organised ERP-CRM-BI platform offers a strategic approach by merging inventory management, customer relationship management, business analytics, and departmental procedures into the entire movement</w:t>
      </w:r>
      <w:r w:rsidR="003C4D08" w:rsidRPr="006E62C1">
        <w:rPr>
          <w:rFonts w:ascii="Arial" w:hAnsi="Arial" w:cs="Arial"/>
          <w:sz w:val="22"/>
        </w:rPr>
        <w:t xml:space="preserve"> (Rahman, Zamil and Hoque, 2025)</w:t>
      </w:r>
      <w:r w:rsidRPr="006E62C1">
        <w:rPr>
          <w:rFonts w:ascii="Arial" w:hAnsi="Arial" w:cs="Arial"/>
          <w:sz w:val="22"/>
        </w:rPr>
        <w:t>. It will be implemented to increase operational efficiency and decrease data errors, increase compliance with GDPR</w:t>
      </w:r>
      <w:r w:rsidR="00343BF3" w:rsidRPr="006E62C1">
        <w:rPr>
          <w:rFonts w:ascii="Arial" w:hAnsi="Arial" w:cs="Arial"/>
          <w:sz w:val="22"/>
        </w:rPr>
        <w:t>,</w:t>
      </w:r>
      <w:r w:rsidRPr="006E62C1">
        <w:rPr>
          <w:rFonts w:ascii="Arial" w:hAnsi="Arial" w:cs="Arial"/>
          <w:sz w:val="22"/>
        </w:rPr>
        <w:t xml:space="preserve"> and allow faster and data-driven decision-making. Despite the huge costs of developing the system, integrating it</w:t>
      </w:r>
      <w:r w:rsidR="00343BF3" w:rsidRPr="006E62C1">
        <w:rPr>
          <w:rFonts w:ascii="Arial" w:hAnsi="Arial" w:cs="Arial"/>
          <w:sz w:val="22"/>
        </w:rPr>
        <w:t>,</w:t>
      </w:r>
      <w:r w:rsidRPr="006E62C1">
        <w:rPr>
          <w:rFonts w:ascii="Arial" w:hAnsi="Arial" w:cs="Arial"/>
          <w:sz w:val="22"/>
        </w:rPr>
        <w:t xml:space="preserve"> and providing necessary training, </w:t>
      </w:r>
      <w:r w:rsidR="00343BF3" w:rsidRPr="006E62C1">
        <w:rPr>
          <w:rFonts w:ascii="Arial" w:hAnsi="Arial" w:cs="Arial"/>
          <w:sz w:val="22"/>
        </w:rPr>
        <w:t xml:space="preserve">the </w:t>
      </w:r>
      <w:r w:rsidRPr="006E62C1">
        <w:rPr>
          <w:rFonts w:ascii="Arial" w:hAnsi="Arial" w:cs="Arial"/>
          <w:sz w:val="22"/>
        </w:rPr>
        <w:t xml:space="preserve">long-term advantages </w:t>
      </w:r>
      <w:r w:rsidR="00343BF3" w:rsidRPr="006E62C1">
        <w:rPr>
          <w:rFonts w:ascii="Arial" w:hAnsi="Arial" w:cs="Arial"/>
          <w:sz w:val="22"/>
        </w:rPr>
        <w:t>of</w:t>
      </w:r>
      <w:r w:rsidRPr="006E62C1">
        <w:rPr>
          <w:rFonts w:ascii="Arial" w:hAnsi="Arial" w:cs="Arial"/>
          <w:sz w:val="22"/>
        </w:rPr>
        <w:t xml:space="preserve"> the system</w:t>
      </w:r>
      <w:r w:rsidR="00343BF3" w:rsidRPr="006E62C1">
        <w:rPr>
          <w:rFonts w:ascii="Arial" w:hAnsi="Arial" w:cs="Arial"/>
          <w:sz w:val="22"/>
        </w:rPr>
        <w:t>,</w:t>
      </w:r>
      <w:r w:rsidRPr="006E62C1">
        <w:rPr>
          <w:rFonts w:ascii="Arial" w:hAnsi="Arial" w:cs="Arial"/>
          <w:sz w:val="22"/>
        </w:rPr>
        <w:t xml:space="preserve"> such as lower operational expenses, customer satisfaction</w:t>
      </w:r>
      <w:r w:rsidR="00343BF3" w:rsidRPr="006E62C1">
        <w:rPr>
          <w:rFonts w:ascii="Arial" w:hAnsi="Arial" w:cs="Arial"/>
          <w:sz w:val="22"/>
        </w:rPr>
        <w:t>,</w:t>
      </w:r>
      <w:r w:rsidRPr="006E62C1">
        <w:rPr>
          <w:rFonts w:ascii="Arial" w:hAnsi="Arial" w:cs="Arial"/>
          <w:sz w:val="22"/>
        </w:rPr>
        <w:t xml:space="preserve"> and scalability of </w:t>
      </w:r>
      <w:r w:rsidR="00343BF3" w:rsidRPr="006E62C1">
        <w:rPr>
          <w:rFonts w:ascii="Arial" w:hAnsi="Arial" w:cs="Arial"/>
          <w:sz w:val="22"/>
        </w:rPr>
        <w:t xml:space="preserve">the </w:t>
      </w:r>
      <w:r w:rsidRPr="006E62C1">
        <w:rPr>
          <w:rFonts w:ascii="Arial" w:hAnsi="Arial" w:cs="Arial"/>
          <w:sz w:val="22"/>
        </w:rPr>
        <w:t>business</w:t>
      </w:r>
      <w:r w:rsidR="00343BF3" w:rsidRPr="006E62C1">
        <w:rPr>
          <w:rFonts w:ascii="Arial" w:hAnsi="Arial" w:cs="Arial"/>
          <w:sz w:val="22"/>
        </w:rPr>
        <w:t>,</w:t>
      </w:r>
      <w:r w:rsidRPr="006E62C1">
        <w:rPr>
          <w:rFonts w:ascii="Arial" w:hAnsi="Arial" w:cs="Arial"/>
          <w:sz w:val="22"/>
        </w:rPr>
        <w:t xml:space="preserve"> make high potential returns on investment</w:t>
      </w:r>
      <w:r w:rsidR="003C4D08" w:rsidRPr="006E62C1">
        <w:rPr>
          <w:rFonts w:ascii="Arial" w:hAnsi="Arial" w:cs="Arial"/>
          <w:sz w:val="22"/>
        </w:rPr>
        <w:t xml:space="preserve"> (Rajnoha et al., 2016)</w:t>
      </w:r>
      <w:r w:rsidRPr="006E62C1">
        <w:rPr>
          <w:rFonts w:ascii="Arial" w:hAnsi="Arial" w:cs="Arial"/>
          <w:sz w:val="22"/>
        </w:rPr>
        <w:t xml:space="preserve">. </w:t>
      </w:r>
    </w:p>
    <w:p w14:paraId="4A13D23D" w14:textId="77777777" w:rsidR="00F506B2" w:rsidRPr="006E62C1" w:rsidRDefault="00F506B2">
      <w:pPr>
        <w:spacing w:line="259" w:lineRule="auto"/>
        <w:jc w:val="left"/>
        <w:rPr>
          <w:rFonts w:ascii="Arial" w:hAnsi="Arial" w:cs="Arial"/>
          <w:sz w:val="22"/>
        </w:rPr>
      </w:pPr>
      <w:r w:rsidRPr="006E62C1">
        <w:rPr>
          <w:rFonts w:ascii="Arial" w:hAnsi="Arial" w:cs="Arial"/>
          <w:sz w:val="22"/>
        </w:rPr>
        <w:br w:type="page"/>
      </w:r>
    </w:p>
    <w:p w14:paraId="651A77A4" w14:textId="77777777" w:rsidR="00F506B2" w:rsidRPr="006E62C1" w:rsidRDefault="00F506B2" w:rsidP="00F506B2">
      <w:pPr>
        <w:pStyle w:val="Heading1"/>
        <w:rPr>
          <w:rFonts w:ascii="Arial" w:hAnsi="Arial" w:cs="Arial"/>
          <w:sz w:val="22"/>
          <w:szCs w:val="22"/>
        </w:rPr>
      </w:pPr>
      <w:bookmarkStart w:id="6" w:name="_Toc238165765"/>
      <w:r w:rsidRPr="006E62C1">
        <w:rPr>
          <w:rFonts w:ascii="Arial" w:hAnsi="Arial" w:cs="Arial"/>
          <w:sz w:val="22"/>
          <w:szCs w:val="22"/>
        </w:rPr>
        <w:lastRenderedPageBreak/>
        <w:t>References</w:t>
      </w:r>
      <w:bookmarkEnd w:id="6"/>
    </w:p>
    <w:p w14:paraId="72EDD63B" w14:textId="77777777" w:rsidR="003C4D08" w:rsidRPr="006E62C1" w:rsidRDefault="003C4D08" w:rsidP="00F506B2">
      <w:pPr>
        <w:rPr>
          <w:rFonts w:ascii="Arial" w:hAnsi="Arial" w:cs="Arial"/>
          <w:sz w:val="22"/>
          <w:shd w:val="clear" w:color="auto" w:fill="FFFFFF"/>
        </w:rPr>
      </w:pPr>
      <w:bookmarkStart w:id="7" w:name="_Hlk238137105"/>
      <w:r w:rsidRPr="006E62C1">
        <w:rPr>
          <w:rFonts w:ascii="Arial" w:hAnsi="Arial" w:cs="Arial"/>
          <w:sz w:val="22"/>
          <w:shd w:val="clear" w:color="auto" w:fill="FFFFFF"/>
        </w:rPr>
        <w:t>Beynon-Davies, P., (2019). </w:t>
      </w:r>
      <w:r w:rsidRPr="006E62C1">
        <w:rPr>
          <w:rFonts w:ascii="Arial" w:hAnsi="Arial" w:cs="Arial"/>
          <w:i/>
          <w:iCs/>
          <w:sz w:val="22"/>
          <w:shd w:val="clear" w:color="auto" w:fill="FFFFFF"/>
        </w:rPr>
        <w:t>Business information systems</w:t>
      </w:r>
      <w:r w:rsidRPr="006E62C1">
        <w:rPr>
          <w:rFonts w:ascii="Arial" w:hAnsi="Arial" w:cs="Arial"/>
          <w:sz w:val="22"/>
          <w:shd w:val="clear" w:color="auto" w:fill="FFFFFF"/>
        </w:rPr>
        <w:t>. Bloomsbury Publishing.</w:t>
      </w:r>
    </w:p>
    <w:p w14:paraId="294098C9" w14:textId="77777777" w:rsidR="003C4D08" w:rsidRPr="006E62C1" w:rsidRDefault="003C4D08" w:rsidP="00F506B2">
      <w:pPr>
        <w:rPr>
          <w:rFonts w:ascii="Arial" w:hAnsi="Arial" w:cs="Arial"/>
          <w:sz w:val="22"/>
          <w:shd w:val="clear" w:color="auto" w:fill="FFFFFF"/>
        </w:rPr>
      </w:pPr>
      <w:r w:rsidRPr="006E62C1">
        <w:rPr>
          <w:rFonts w:ascii="Arial" w:hAnsi="Arial" w:cs="Arial"/>
          <w:sz w:val="22"/>
          <w:shd w:val="clear" w:color="auto" w:fill="FFFFFF"/>
        </w:rPr>
        <w:t>Bocij, P., Greasley, A. and Hickie, S., (2022). </w:t>
      </w:r>
      <w:r w:rsidRPr="006E62C1">
        <w:rPr>
          <w:rFonts w:ascii="Arial" w:hAnsi="Arial" w:cs="Arial"/>
          <w:i/>
          <w:iCs/>
          <w:sz w:val="22"/>
          <w:shd w:val="clear" w:color="auto" w:fill="FFFFFF"/>
        </w:rPr>
        <w:t>Business information systems: Technology, development and management</w:t>
      </w:r>
      <w:r w:rsidRPr="006E62C1">
        <w:rPr>
          <w:rFonts w:ascii="Arial" w:hAnsi="Arial" w:cs="Arial"/>
          <w:sz w:val="22"/>
          <w:shd w:val="clear" w:color="auto" w:fill="FFFFFF"/>
        </w:rPr>
        <w:t>. Pearson education.</w:t>
      </w:r>
    </w:p>
    <w:p w14:paraId="2E321A88" w14:textId="77777777" w:rsidR="003C4D08" w:rsidRPr="006E62C1" w:rsidRDefault="003C4D08" w:rsidP="00F506B2">
      <w:pPr>
        <w:rPr>
          <w:rFonts w:ascii="Arial" w:hAnsi="Arial" w:cs="Arial"/>
          <w:sz w:val="22"/>
          <w:shd w:val="clear" w:color="auto" w:fill="FFFFFF"/>
        </w:rPr>
      </w:pPr>
      <w:r w:rsidRPr="006E62C1">
        <w:rPr>
          <w:rFonts w:ascii="Arial" w:hAnsi="Arial" w:cs="Arial"/>
          <w:sz w:val="22"/>
          <w:shd w:val="clear" w:color="auto" w:fill="FFFFFF"/>
        </w:rPr>
        <w:t>Caserio, C. and Trucco, S., (2018). Business intelligence systems. In </w:t>
      </w:r>
      <w:r w:rsidRPr="006E62C1">
        <w:rPr>
          <w:rFonts w:ascii="Arial" w:hAnsi="Arial" w:cs="Arial"/>
          <w:i/>
          <w:iCs/>
          <w:sz w:val="22"/>
          <w:shd w:val="clear" w:color="auto" w:fill="FFFFFF"/>
        </w:rPr>
        <w:t>Enterprise resource planning and business intelligence systems for information quality: An empirical analysis in the italian setting</w:t>
      </w:r>
      <w:r w:rsidRPr="006E62C1">
        <w:rPr>
          <w:rFonts w:ascii="Arial" w:hAnsi="Arial" w:cs="Arial"/>
          <w:sz w:val="22"/>
          <w:shd w:val="clear" w:color="auto" w:fill="FFFFFF"/>
        </w:rPr>
        <w:t> (pp. 43-73). Cham: Springer International Publishing.</w:t>
      </w:r>
    </w:p>
    <w:p w14:paraId="0B7C1232" w14:textId="77777777" w:rsidR="003C4D08" w:rsidRPr="006E62C1" w:rsidRDefault="003C4D08" w:rsidP="00F506B2">
      <w:pPr>
        <w:rPr>
          <w:rFonts w:ascii="Arial" w:hAnsi="Arial" w:cs="Arial"/>
          <w:sz w:val="22"/>
          <w:shd w:val="clear" w:color="auto" w:fill="FFFFFF"/>
        </w:rPr>
      </w:pPr>
      <w:r w:rsidRPr="006E62C1">
        <w:rPr>
          <w:rFonts w:ascii="Arial" w:hAnsi="Arial" w:cs="Arial"/>
          <w:sz w:val="22"/>
          <w:shd w:val="clear" w:color="auto" w:fill="FFFFFF"/>
        </w:rPr>
        <w:t>Curtis, G. and Cobham, D., (2018). </w:t>
      </w:r>
      <w:r w:rsidRPr="006E62C1">
        <w:rPr>
          <w:rFonts w:ascii="Arial" w:hAnsi="Arial" w:cs="Arial"/>
          <w:i/>
          <w:iCs/>
          <w:sz w:val="22"/>
          <w:shd w:val="clear" w:color="auto" w:fill="FFFFFF"/>
        </w:rPr>
        <w:t>Business information systems: Analysis, design and practice</w:t>
      </w:r>
      <w:r w:rsidRPr="006E62C1">
        <w:rPr>
          <w:rFonts w:ascii="Arial" w:hAnsi="Arial" w:cs="Arial"/>
          <w:sz w:val="22"/>
          <w:shd w:val="clear" w:color="auto" w:fill="FFFFFF"/>
        </w:rPr>
        <w:t>. Pearson Education.</w:t>
      </w:r>
    </w:p>
    <w:p w14:paraId="31D2B379" w14:textId="77777777" w:rsidR="003C4D08" w:rsidRPr="006E62C1" w:rsidRDefault="003C4D08" w:rsidP="00F506B2">
      <w:pPr>
        <w:rPr>
          <w:rFonts w:ascii="Arial" w:hAnsi="Arial" w:cs="Arial"/>
          <w:sz w:val="22"/>
          <w:shd w:val="clear" w:color="auto" w:fill="FFFFFF"/>
        </w:rPr>
      </w:pPr>
      <w:r w:rsidRPr="006E62C1">
        <w:rPr>
          <w:rFonts w:ascii="Arial" w:hAnsi="Arial" w:cs="Arial"/>
          <w:sz w:val="22"/>
          <w:shd w:val="clear" w:color="auto" w:fill="FFFFFF"/>
        </w:rPr>
        <w:t>de Castro, J.P.A., (2022). </w:t>
      </w:r>
      <w:r w:rsidRPr="006E62C1">
        <w:rPr>
          <w:rFonts w:ascii="Arial" w:hAnsi="Arial" w:cs="Arial"/>
          <w:i/>
          <w:iCs/>
          <w:sz w:val="22"/>
          <w:shd w:val="clear" w:color="auto" w:fill="FFFFFF"/>
        </w:rPr>
        <w:t>Digital Transformation: Bi Tools Integration with CRM and Sales Data</w:t>
      </w:r>
      <w:r w:rsidRPr="006E62C1">
        <w:rPr>
          <w:rFonts w:ascii="Arial" w:hAnsi="Arial" w:cs="Arial"/>
          <w:sz w:val="22"/>
          <w:shd w:val="clear" w:color="auto" w:fill="FFFFFF"/>
        </w:rPr>
        <w:t> (Master's thesis, Universidade de Aveiro (Portugal)).</w:t>
      </w:r>
    </w:p>
    <w:p w14:paraId="7B3C0258" w14:textId="77777777" w:rsidR="003C4D08" w:rsidRPr="006E62C1" w:rsidRDefault="003C4D08" w:rsidP="00F506B2">
      <w:pPr>
        <w:rPr>
          <w:rFonts w:ascii="Arial" w:hAnsi="Arial" w:cs="Arial"/>
          <w:sz w:val="22"/>
          <w:shd w:val="clear" w:color="auto" w:fill="FFFFFF"/>
        </w:rPr>
      </w:pPr>
      <w:r w:rsidRPr="006E62C1">
        <w:rPr>
          <w:rFonts w:ascii="Arial" w:hAnsi="Arial" w:cs="Arial"/>
          <w:sz w:val="22"/>
          <w:shd w:val="clear" w:color="auto" w:fill="FFFFFF"/>
        </w:rPr>
        <w:t>Gronwald, K.D., (2020). </w:t>
      </w:r>
      <w:r w:rsidRPr="006E62C1">
        <w:rPr>
          <w:rFonts w:ascii="Arial" w:hAnsi="Arial" w:cs="Arial"/>
          <w:i/>
          <w:iCs/>
          <w:sz w:val="22"/>
          <w:shd w:val="clear" w:color="auto" w:fill="FFFFFF"/>
        </w:rPr>
        <w:t>Integrated Business Information Systems</w:t>
      </w:r>
      <w:r w:rsidRPr="006E62C1">
        <w:rPr>
          <w:rFonts w:ascii="Arial" w:hAnsi="Arial" w:cs="Arial"/>
          <w:sz w:val="22"/>
          <w:shd w:val="clear" w:color="auto" w:fill="FFFFFF"/>
        </w:rPr>
        <w:t> (pp. 22-167). Berlin, Germany: Springer Berlin Heidelberg.</w:t>
      </w:r>
    </w:p>
    <w:p w14:paraId="4832DE8F" w14:textId="77777777" w:rsidR="003C4D08" w:rsidRPr="006E62C1" w:rsidRDefault="003C4D08" w:rsidP="00F506B2">
      <w:pPr>
        <w:rPr>
          <w:rFonts w:ascii="Arial" w:hAnsi="Arial" w:cs="Arial"/>
          <w:sz w:val="22"/>
          <w:shd w:val="clear" w:color="auto" w:fill="FFFFFF"/>
        </w:rPr>
      </w:pPr>
      <w:r w:rsidRPr="006E62C1">
        <w:rPr>
          <w:rFonts w:ascii="Arial" w:hAnsi="Arial" w:cs="Arial"/>
          <w:sz w:val="22"/>
          <w:shd w:val="clear" w:color="auto" w:fill="FFFFFF"/>
        </w:rPr>
        <w:t>Kale, V., (2016). </w:t>
      </w:r>
      <w:r w:rsidRPr="006E62C1">
        <w:rPr>
          <w:rFonts w:ascii="Arial" w:hAnsi="Arial" w:cs="Arial"/>
          <w:i/>
          <w:iCs/>
          <w:sz w:val="22"/>
          <w:shd w:val="clear" w:color="auto" w:fill="FFFFFF"/>
        </w:rPr>
        <w:t>Enhancing Enterprise Intelligence: Leveraging ERP, CRM, SCM, PLM, BPM, and BI</w:t>
      </w:r>
      <w:r w:rsidRPr="006E62C1">
        <w:rPr>
          <w:rFonts w:ascii="Arial" w:hAnsi="Arial" w:cs="Arial"/>
          <w:sz w:val="22"/>
          <w:shd w:val="clear" w:color="auto" w:fill="FFFFFF"/>
        </w:rPr>
        <w:t>. CRC press.</w:t>
      </w:r>
    </w:p>
    <w:p w14:paraId="6290DFB3" w14:textId="77777777" w:rsidR="003C4D08" w:rsidRPr="006E62C1" w:rsidRDefault="003C4D08" w:rsidP="00F506B2">
      <w:pPr>
        <w:rPr>
          <w:rFonts w:ascii="Arial" w:hAnsi="Arial" w:cs="Arial"/>
          <w:sz w:val="22"/>
          <w:shd w:val="clear" w:color="auto" w:fill="FFFFFF"/>
        </w:rPr>
      </w:pPr>
      <w:r w:rsidRPr="006E62C1">
        <w:rPr>
          <w:rFonts w:ascii="Arial" w:hAnsi="Arial" w:cs="Arial"/>
          <w:sz w:val="22"/>
          <w:shd w:val="clear" w:color="auto" w:fill="FFFFFF"/>
        </w:rPr>
        <w:t>Kothamaram, R.R., Rajendran, D., Namburi, V.D., Tamilmani, V., Singh, A.A. and Maniar, V., (2023). Exploring the Influence of ERP-Supported Business Intelligence on Customer Relationship Management Strategies. </w:t>
      </w:r>
      <w:r w:rsidRPr="006E62C1">
        <w:rPr>
          <w:rFonts w:ascii="Arial" w:hAnsi="Arial" w:cs="Arial"/>
          <w:i/>
          <w:iCs/>
          <w:sz w:val="22"/>
          <w:shd w:val="clear" w:color="auto" w:fill="FFFFFF"/>
        </w:rPr>
        <w:t>International Journal of Technology, Management and Humanities</w:t>
      </w:r>
      <w:r w:rsidRPr="006E62C1">
        <w:rPr>
          <w:rFonts w:ascii="Arial" w:hAnsi="Arial" w:cs="Arial"/>
          <w:sz w:val="22"/>
          <w:shd w:val="clear" w:color="auto" w:fill="FFFFFF"/>
        </w:rPr>
        <w:t>, </w:t>
      </w:r>
      <w:r w:rsidRPr="006E62C1">
        <w:rPr>
          <w:rFonts w:ascii="Arial" w:hAnsi="Arial" w:cs="Arial"/>
          <w:i/>
          <w:iCs/>
          <w:sz w:val="22"/>
          <w:shd w:val="clear" w:color="auto" w:fill="FFFFFF"/>
        </w:rPr>
        <w:t>9</w:t>
      </w:r>
      <w:r w:rsidRPr="006E62C1">
        <w:rPr>
          <w:rFonts w:ascii="Arial" w:hAnsi="Arial" w:cs="Arial"/>
          <w:sz w:val="22"/>
          <w:shd w:val="clear" w:color="auto" w:fill="FFFFFF"/>
        </w:rPr>
        <w:t>(04), pp.179-191.</w:t>
      </w:r>
    </w:p>
    <w:p w14:paraId="6AE2C85E" w14:textId="77777777" w:rsidR="003C4D08" w:rsidRPr="006E62C1" w:rsidRDefault="003C4D08" w:rsidP="00F506B2">
      <w:pPr>
        <w:rPr>
          <w:rFonts w:ascii="Arial" w:hAnsi="Arial" w:cs="Arial"/>
          <w:sz w:val="22"/>
          <w:shd w:val="clear" w:color="auto" w:fill="FFFFFF"/>
        </w:rPr>
      </w:pPr>
      <w:r w:rsidRPr="006E62C1">
        <w:rPr>
          <w:rFonts w:ascii="Arial" w:hAnsi="Arial" w:cs="Arial"/>
          <w:sz w:val="22"/>
          <w:shd w:val="clear" w:color="auto" w:fill="FFFFFF"/>
        </w:rPr>
        <w:t>Kowsar, M.M. and Rahman, M.A., (2022). Enterprise resource planning and customer relationship management integration: A systematic review of adoption models and organizational impact. </w:t>
      </w:r>
      <w:r w:rsidRPr="006E62C1">
        <w:rPr>
          <w:rFonts w:ascii="Arial" w:hAnsi="Arial" w:cs="Arial"/>
          <w:i/>
          <w:iCs/>
          <w:sz w:val="22"/>
          <w:shd w:val="clear" w:color="auto" w:fill="FFFFFF"/>
        </w:rPr>
        <w:t>Review of Applied Science and Technology</w:t>
      </w:r>
      <w:r w:rsidRPr="006E62C1">
        <w:rPr>
          <w:rFonts w:ascii="Arial" w:hAnsi="Arial" w:cs="Arial"/>
          <w:sz w:val="22"/>
          <w:shd w:val="clear" w:color="auto" w:fill="FFFFFF"/>
        </w:rPr>
        <w:t>, </w:t>
      </w:r>
      <w:r w:rsidRPr="006E62C1">
        <w:rPr>
          <w:rFonts w:ascii="Arial" w:hAnsi="Arial" w:cs="Arial"/>
          <w:i/>
          <w:iCs/>
          <w:sz w:val="22"/>
          <w:shd w:val="clear" w:color="auto" w:fill="FFFFFF"/>
        </w:rPr>
        <w:t>1</w:t>
      </w:r>
      <w:r w:rsidRPr="006E62C1">
        <w:rPr>
          <w:rFonts w:ascii="Arial" w:hAnsi="Arial" w:cs="Arial"/>
          <w:sz w:val="22"/>
          <w:shd w:val="clear" w:color="auto" w:fill="FFFFFF"/>
        </w:rPr>
        <w:t>(02), pp.26-52.</w:t>
      </w:r>
    </w:p>
    <w:p w14:paraId="192D9F09" w14:textId="77777777" w:rsidR="003C4D08" w:rsidRPr="006E62C1" w:rsidRDefault="003C4D08" w:rsidP="00F506B2">
      <w:pPr>
        <w:rPr>
          <w:rFonts w:ascii="Arial" w:hAnsi="Arial" w:cs="Arial"/>
          <w:sz w:val="22"/>
          <w:shd w:val="clear" w:color="auto" w:fill="FFFFFF"/>
        </w:rPr>
      </w:pPr>
      <w:r w:rsidRPr="006E62C1">
        <w:rPr>
          <w:rFonts w:ascii="Arial" w:hAnsi="Arial" w:cs="Arial"/>
          <w:sz w:val="22"/>
          <w:shd w:val="clear" w:color="auto" w:fill="FFFFFF"/>
        </w:rPr>
        <w:t>Laudon, K.C., Laudon, J.P. and Traver, C.G., (2021). </w:t>
      </w:r>
      <w:r w:rsidRPr="006E62C1">
        <w:rPr>
          <w:rFonts w:ascii="Arial" w:hAnsi="Arial" w:cs="Arial"/>
          <w:i/>
          <w:iCs/>
          <w:sz w:val="22"/>
          <w:shd w:val="clear" w:color="auto" w:fill="FFFFFF"/>
        </w:rPr>
        <w:t>Essentials of management information systems</w:t>
      </w:r>
      <w:r w:rsidRPr="006E62C1">
        <w:rPr>
          <w:rFonts w:ascii="Arial" w:hAnsi="Arial" w:cs="Arial"/>
          <w:sz w:val="22"/>
          <w:shd w:val="clear" w:color="auto" w:fill="FFFFFF"/>
        </w:rPr>
        <w:t> (Vol. 2). Upper Saddle River: Pearson.</w:t>
      </w:r>
    </w:p>
    <w:p w14:paraId="063ACA81" w14:textId="77777777" w:rsidR="003C4D08" w:rsidRPr="006E62C1" w:rsidRDefault="003C4D08" w:rsidP="00F506B2">
      <w:pPr>
        <w:rPr>
          <w:rFonts w:ascii="Arial" w:hAnsi="Arial" w:cs="Arial"/>
          <w:sz w:val="22"/>
          <w:shd w:val="clear" w:color="auto" w:fill="FFFFFF"/>
        </w:rPr>
      </w:pPr>
      <w:r w:rsidRPr="006E62C1">
        <w:rPr>
          <w:rFonts w:ascii="Arial" w:hAnsi="Arial" w:cs="Arial"/>
          <w:sz w:val="22"/>
          <w:shd w:val="clear" w:color="auto" w:fill="FFFFFF"/>
        </w:rPr>
        <w:t>Myataza, A., Mafunga, M., Mkhulisi, N. and Thango, B., (2024). A systematic review of ERP, CRM, and HRM systems for SMEs: Managerial and employee support.</w:t>
      </w:r>
    </w:p>
    <w:p w14:paraId="18776D1D" w14:textId="77777777" w:rsidR="003C4D08" w:rsidRPr="006E62C1" w:rsidRDefault="003C4D08" w:rsidP="00F506B2">
      <w:pPr>
        <w:rPr>
          <w:rFonts w:ascii="Arial" w:hAnsi="Arial" w:cs="Arial"/>
          <w:sz w:val="22"/>
          <w:shd w:val="clear" w:color="auto" w:fill="FFFFFF"/>
        </w:rPr>
      </w:pPr>
      <w:r w:rsidRPr="006E62C1">
        <w:rPr>
          <w:rFonts w:ascii="Arial" w:hAnsi="Arial" w:cs="Arial"/>
          <w:sz w:val="22"/>
          <w:shd w:val="clear" w:color="auto" w:fill="FFFFFF"/>
        </w:rPr>
        <w:t>Oladimeji, A., (2023). Developing an ERP adoption framework for the retail industry of a developing country: case study of a Nigerian company.</w:t>
      </w:r>
    </w:p>
    <w:p w14:paraId="38A1B87E" w14:textId="77777777" w:rsidR="003C4D08" w:rsidRPr="006E62C1" w:rsidRDefault="003C4D08" w:rsidP="00F506B2">
      <w:pPr>
        <w:rPr>
          <w:rFonts w:ascii="Arial" w:hAnsi="Arial" w:cs="Arial"/>
          <w:sz w:val="22"/>
          <w:shd w:val="clear" w:color="auto" w:fill="FFFFFF"/>
        </w:rPr>
      </w:pPr>
      <w:r w:rsidRPr="006E62C1">
        <w:rPr>
          <w:rFonts w:ascii="Arial" w:hAnsi="Arial" w:cs="Arial"/>
          <w:sz w:val="22"/>
          <w:shd w:val="clear" w:color="auto" w:fill="FFFFFF"/>
        </w:rPr>
        <w:lastRenderedPageBreak/>
        <w:t>Olorunlana, T.J., (2023). Using Management Information Systems (Mis) To Improve Business Processes. </w:t>
      </w:r>
      <w:r w:rsidRPr="006E62C1">
        <w:rPr>
          <w:rFonts w:ascii="Arial" w:hAnsi="Arial" w:cs="Arial"/>
          <w:i/>
          <w:iCs/>
          <w:sz w:val="22"/>
          <w:shd w:val="clear" w:color="auto" w:fill="FFFFFF"/>
        </w:rPr>
        <w:t>ResearchGate Preprint</w:t>
      </w:r>
      <w:r w:rsidRPr="006E62C1">
        <w:rPr>
          <w:rFonts w:ascii="Arial" w:hAnsi="Arial" w:cs="Arial"/>
          <w:sz w:val="22"/>
          <w:shd w:val="clear" w:color="auto" w:fill="FFFFFF"/>
        </w:rPr>
        <w:t>.</w:t>
      </w:r>
    </w:p>
    <w:p w14:paraId="2F2F9423" w14:textId="77777777" w:rsidR="003C4D08" w:rsidRPr="006E62C1" w:rsidRDefault="003C4D08" w:rsidP="00F506B2">
      <w:pPr>
        <w:rPr>
          <w:rFonts w:ascii="Arial" w:hAnsi="Arial" w:cs="Arial"/>
          <w:sz w:val="22"/>
          <w:shd w:val="clear" w:color="auto" w:fill="FFFFFF"/>
        </w:rPr>
      </w:pPr>
      <w:r w:rsidRPr="006E62C1">
        <w:rPr>
          <w:rFonts w:ascii="Arial" w:hAnsi="Arial" w:cs="Arial"/>
          <w:sz w:val="22"/>
          <w:shd w:val="clear" w:color="auto" w:fill="FFFFFF"/>
        </w:rPr>
        <w:t>Pólkowski, Z.D.Z.I.S.L.A.W., Constantin, D.A.M.I.A.N., Raducu, A.I. and Blidaru, E.W., (2016). The integration of BI, ERP and CRM systems. </w:t>
      </w:r>
      <w:r w:rsidRPr="006E62C1">
        <w:rPr>
          <w:rFonts w:ascii="Arial" w:hAnsi="Arial" w:cs="Arial"/>
          <w:i/>
          <w:iCs/>
          <w:sz w:val="22"/>
          <w:shd w:val="clear" w:color="auto" w:fill="FFFFFF"/>
        </w:rPr>
        <w:t>Zeszyty Naukowe Uczelni Jana Wyżykowskiego. Studia z Nauk Technicznych</w:t>
      </w:r>
      <w:r w:rsidRPr="006E62C1">
        <w:rPr>
          <w:rFonts w:ascii="Arial" w:hAnsi="Arial" w:cs="Arial"/>
          <w:sz w:val="22"/>
          <w:shd w:val="clear" w:color="auto" w:fill="FFFFFF"/>
        </w:rPr>
        <w:t>, (5), pp.49-63.</w:t>
      </w:r>
    </w:p>
    <w:p w14:paraId="4F52DECD" w14:textId="77777777" w:rsidR="003C4D08" w:rsidRPr="006E62C1" w:rsidRDefault="003C4D08" w:rsidP="00F506B2">
      <w:pPr>
        <w:rPr>
          <w:rFonts w:ascii="Arial" w:hAnsi="Arial" w:cs="Arial"/>
          <w:sz w:val="22"/>
          <w:shd w:val="clear" w:color="auto" w:fill="FFFFFF"/>
        </w:rPr>
      </w:pPr>
      <w:r w:rsidRPr="006E62C1">
        <w:rPr>
          <w:rFonts w:ascii="Arial" w:hAnsi="Arial" w:cs="Arial"/>
          <w:sz w:val="22"/>
          <w:shd w:val="clear" w:color="auto" w:fill="FFFFFF"/>
        </w:rPr>
        <w:t>Rahman, M.A., Zamil, M.H. and Hoque, A.B., (2025). A meta-analysis of ERP and CRM integration tools in business process optimization. </w:t>
      </w:r>
      <w:r w:rsidRPr="006E62C1">
        <w:rPr>
          <w:rFonts w:ascii="Arial" w:hAnsi="Arial" w:cs="Arial"/>
          <w:i/>
          <w:iCs/>
          <w:sz w:val="22"/>
          <w:shd w:val="clear" w:color="auto" w:fill="FFFFFF"/>
        </w:rPr>
        <w:t>ASRC Procedia: Global Perspectives in Science and Scholarship</w:t>
      </w:r>
      <w:r w:rsidRPr="006E62C1">
        <w:rPr>
          <w:rFonts w:ascii="Arial" w:hAnsi="Arial" w:cs="Arial"/>
          <w:sz w:val="22"/>
          <w:shd w:val="clear" w:color="auto" w:fill="FFFFFF"/>
        </w:rPr>
        <w:t>, </w:t>
      </w:r>
      <w:r w:rsidRPr="006E62C1">
        <w:rPr>
          <w:rFonts w:ascii="Arial" w:hAnsi="Arial" w:cs="Arial"/>
          <w:i/>
          <w:iCs/>
          <w:sz w:val="22"/>
          <w:shd w:val="clear" w:color="auto" w:fill="FFFFFF"/>
        </w:rPr>
        <w:t>1</w:t>
      </w:r>
      <w:r w:rsidRPr="006E62C1">
        <w:rPr>
          <w:rFonts w:ascii="Arial" w:hAnsi="Arial" w:cs="Arial"/>
          <w:sz w:val="22"/>
          <w:shd w:val="clear" w:color="auto" w:fill="FFFFFF"/>
        </w:rPr>
        <w:t>(01), pp.278-312.</w:t>
      </w:r>
    </w:p>
    <w:p w14:paraId="393A4161" w14:textId="77777777" w:rsidR="003C4D08" w:rsidRPr="006E62C1" w:rsidRDefault="003C4D08" w:rsidP="00F506B2">
      <w:pPr>
        <w:rPr>
          <w:rFonts w:ascii="Arial" w:hAnsi="Arial" w:cs="Arial"/>
          <w:sz w:val="22"/>
          <w:shd w:val="clear" w:color="auto" w:fill="FFFFFF"/>
        </w:rPr>
      </w:pPr>
      <w:r w:rsidRPr="006E62C1">
        <w:rPr>
          <w:rFonts w:ascii="Arial" w:hAnsi="Arial" w:cs="Arial"/>
          <w:sz w:val="22"/>
          <w:shd w:val="clear" w:color="auto" w:fill="FFFFFF"/>
        </w:rPr>
        <w:t>Rainy, T.A., Goswami, D., Rabbi, M.S. and Al Maruf, A., (2023). A systematic review of AI-enhanced decision support tools in information systems: Strategic applications in service-oriented enterprises and enterprise planning. </w:t>
      </w:r>
      <w:r w:rsidRPr="006E62C1">
        <w:rPr>
          <w:rFonts w:ascii="Arial" w:hAnsi="Arial" w:cs="Arial"/>
          <w:i/>
          <w:iCs/>
          <w:sz w:val="22"/>
          <w:shd w:val="clear" w:color="auto" w:fill="FFFFFF"/>
        </w:rPr>
        <w:t>Review of Applied Science and Technology</w:t>
      </w:r>
      <w:r w:rsidRPr="006E62C1">
        <w:rPr>
          <w:rFonts w:ascii="Arial" w:hAnsi="Arial" w:cs="Arial"/>
          <w:sz w:val="22"/>
          <w:shd w:val="clear" w:color="auto" w:fill="FFFFFF"/>
        </w:rPr>
        <w:t>, </w:t>
      </w:r>
      <w:r w:rsidRPr="006E62C1">
        <w:rPr>
          <w:rFonts w:ascii="Arial" w:hAnsi="Arial" w:cs="Arial"/>
          <w:i/>
          <w:iCs/>
          <w:sz w:val="22"/>
          <w:shd w:val="clear" w:color="auto" w:fill="FFFFFF"/>
        </w:rPr>
        <w:t>2</w:t>
      </w:r>
      <w:r w:rsidRPr="006E62C1">
        <w:rPr>
          <w:rFonts w:ascii="Arial" w:hAnsi="Arial" w:cs="Arial"/>
          <w:sz w:val="22"/>
          <w:shd w:val="clear" w:color="auto" w:fill="FFFFFF"/>
        </w:rPr>
        <w:t>(01), pp.26-52.</w:t>
      </w:r>
    </w:p>
    <w:p w14:paraId="0AEAF717" w14:textId="77777777" w:rsidR="003C4D08" w:rsidRPr="006E62C1" w:rsidRDefault="003C4D08" w:rsidP="00F506B2">
      <w:pPr>
        <w:rPr>
          <w:rFonts w:ascii="Arial" w:hAnsi="Arial" w:cs="Arial"/>
          <w:sz w:val="22"/>
        </w:rPr>
      </w:pPr>
      <w:r w:rsidRPr="006E62C1">
        <w:rPr>
          <w:rFonts w:ascii="Arial" w:hAnsi="Arial" w:cs="Arial"/>
          <w:sz w:val="22"/>
          <w:shd w:val="clear" w:color="auto" w:fill="FFFFFF"/>
        </w:rPr>
        <w:t>Rajnoha, R., Štefko, R., Merková, M. and Dobrovič, J., (2016). Business intelligence as a key information and knowledge tool for strategic business performance management. </w:t>
      </w:r>
      <w:r w:rsidRPr="006E62C1">
        <w:rPr>
          <w:rFonts w:ascii="Arial" w:hAnsi="Arial" w:cs="Arial"/>
          <w:i/>
          <w:iCs/>
          <w:sz w:val="22"/>
          <w:shd w:val="clear" w:color="auto" w:fill="FFFFFF"/>
        </w:rPr>
        <w:t>E+ M Ekonomie a management</w:t>
      </w:r>
      <w:r w:rsidRPr="006E62C1">
        <w:rPr>
          <w:rFonts w:ascii="Arial" w:hAnsi="Arial" w:cs="Arial"/>
          <w:sz w:val="22"/>
          <w:shd w:val="clear" w:color="auto" w:fill="FFFFFF"/>
        </w:rPr>
        <w:t>.</w:t>
      </w:r>
    </w:p>
    <w:bookmarkEnd w:id="7"/>
    <w:p w14:paraId="7315E074" w14:textId="77777777" w:rsidR="003C4D08" w:rsidRPr="006E62C1" w:rsidRDefault="003C4D08" w:rsidP="00F506B2">
      <w:pPr>
        <w:rPr>
          <w:rFonts w:ascii="Arial" w:hAnsi="Arial" w:cs="Arial"/>
          <w:sz w:val="22"/>
          <w:shd w:val="clear" w:color="auto" w:fill="FFFFFF"/>
        </w:rPr>
      </w:pPr>
      <w:r w:rsidRPr="006E62C1">
        <w:rPr>
          <w:rFonts w:ascii="Arial" w:hAnsi="Arial" w:cs="Arial"/>
          <w:sz w:val="22"/>
          <w:shd w:val="clear" w:color="auto" w:fill="FFFFFF"/>
        </w:rPr>
        <w:t>Zafary, F., (2020). Implementation of business intelligence considering the role of information systems integration and enterprise resource planning. </w:t>
      </w:r>
      <w:r w:rsidRPr="006E62C1">
        <w:rPr>
          <w:rFonts w:ascii="Arial" w:hAnsi="Arial" w:cs="Arial"/>
          <w:i/>
          <w:iCs/>
          <w:sz w:val="22"/>
          <w:shd w:val="clear" w:color="auto" w:fill="FFFFFF"/>
        </w:rPr>
        <w:t>Journal of intelligence studies in business</w:t>
      </w:r>
      <w:r w:rsidRPr="006E62C1">
        <w:rPr>
          <w:rFonts w:ascii="Arial" w:hAnsi="Arial" w:cs="Arial"/>
          <w:sz w:val="22"/>
          <w:shd w:val="clear" w:color="auto" w:fill="FFFFFF"/>
        </w:rPr>
        <w:t>, </w:t>
      </w:r>
      <w:r w:rsidRPr="006E62C1">
        <w:rPr>
          <w:rFonts w:ascii="Arial" w:hAnsi="Arial" w:cs="Arial"/>
          <w:i/>
          <w:iCs/>
          <w:sz w:val="22"/>
          <w:shd w:val="clear" w:color="auto" w:fill="FFFFFF"/>
        </w:rPr>
        <w:t>10</w:t>
      </w:r>
      <w:r w:rsidRPr="006E62C1">
        <w:rPr>
          <w:rFonts w:ascii="Arial" w:hAnsi="Arial" w:cs="Arial"/>
          <w:sz w:val="22"/>
          <w:shd w:val="clear" w:color="auto" w:fill="FFFFFF"/>
        </w:rPr>
        <w:t>(1), p.59.</w:t>
      </w:r>
    </w:p>
    <w:sectPr w:rsidR="003C4D08" w:rsidRPr="006E62C1" w:rsidSect="006E62C1">
      <w:foot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023520" w14:textId="77777777" w:rsidR="0078739A" w:rsidRDefault="0078739A" w:rsidP="006E62C1">
      <w:pPr>
        <w:spacing w:after="0" w:line="240" w:lineRule="auto"/>
      </w:pPr>
      <w:r>
        <w:separator/>
      </w:r>
    </w:p>
  </w:endnote>
  <w:endnote w:type="continuationSeparator" w:id="0">
    <w:p w14:paraId="56DF2985" w14:textId="77777777" w:rsidR="0078739A" w:rsidRDefault="0078739A" w:rsidP="006E62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5011951"/>
      <w:docPartObj>
        <w:docPartGallery w:val="Page Numbers (Bottom of Page)"/>
        <w:docPartUnique/>
      </w:docPartObj>
    </w:sdtPr>
    <w:sdtEndPr>
      <w:rPr>
        <w:noProof/>
      </w:rPr>
    </w:sdtEndPr>
    <w:sdtContent>
      <w:p w14:paraId="6B408609" w14:textId="5FDE0443" w:rsidR="006E62C1" w:rsidRDefault="006E62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A8D1E0" w14:textId="77777777" w:rsidR="006E62C1" w:rsidRDefault="006E62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82DCA8" w14:textId="77777777" w:rsidR="0078739A" w:rsidRDefault="0078739A" w:rsidP="006E62C1">
      <w:pPr>
        <w:spacing w:after="0" w:line="240" w:lineRule="auto"/>
      </w:pPr>
      <w:r>
        <w:separator/>
      </w:r>
    </w:p>
  </w:footnote>
  <w:footnote w:type="continuationSeparator" w:id="0">
    <w:p w14:paraId="4CAECD7B" w14:textId="77777777" w:rsidR="0078739A" w:rsidRDefault="0078739A" w:rsidP="006E62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DA46AB"/>
    <w:multiLevelType w:val="hybridMultilevel"/>
    <w:tmpl w:val="8CCA98CA"/>
    <w:lvl w:ilvl="0" w:tplc="0374CF54">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088268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jSzNDA0tjQxNzYyMzFW0lEKTi0uzszPAykwrgUApPZqkiwAAAA="/>
  </w:docVars>
  <w:rsids>
    <w:rsidRoot w:val="00EF6345"/>
    <w:rsid w:val="00076FCA"/>
    <w:rsid w:val="000F6F0C"/>
    <w:rsid w:val="000F7170"/>
    <w:rsid w:val="001330B6"/>
    <w:rsid w:val="00195007"/>
    <w:rsid w:val="001B5CFE"/>
    <w:rsid w:val="00217B70"/>
    <w:rsid w:val="00223944"/>
    <w:rsid w:val="002423A9"/>
    <w:rsid w:val="002617B5"/>
    <w:rsid w:val="002730BC"/>
    <w:rsid w:val="00284444"/>
    <w:rsid w:val="002F0F05"/>
    <w:rsid w:val="00324997"/>
    <w:rsid w:val="003352B8"/>
    <w:rsid w:val="00343BF3"/>
    <w:rsid w:val="00344827"/>
    <w:rsid w:val="00352CEC"/>
    <w:rsid w:val="00364F94"/>
    <w:rsid w:val="003B7726"/>
    <w:rsid w:val="003C4D08"/>
    <w:rsid w:val="003E55D4"/>
    <w:rsid w:val="004034C2"/>
    <w:rsid w:val="00424F69"/>
    <w:rsid w:val="00441D50"/>
    <w:rsid w:val="00495E43"/>
    <w:rsid w:val="004E1FA0"/>
    <w:rsid w:val="0050410A"/>
    <w:rsid w:val="00521B11"/>
    <w:rsid w:val="0054116F"/>
    <w:rsid w:val="005661E3"/>
    <w:rsid w:val="005B40D4"/>
    <w:rsid w:val="005E29EA"/>
    <w:rsid w:val="0063562C"/>
    <w:rsid w:val="00694F74"/>
    <w:rsid w:val="006E62C1"/>
    <w:rsid w:val="006F421B"/>
    <w:rsid w:val="00703EB3"/>
    <w:rsid w:val="007069CC"/>
    <w:rsid w:val="00707747"/>
    <w:rsid w:val="00730CA1"/>
    <w:rsid w:val="007376DA"/>
    <w:rsid w:val="0078739A"/>
    <w:rsid w:val="00791ACD"/>
    <w:rsid w:val="00797ACA"/>
    <w:rsid w:val="007E61D4"/>
    <w:rsid w:val="007E723C"/>
    <w:rsid w:val="00801A5D"/>
    <w:rsid w:val="008519C2"/>
    <w:rsid w:val="008A4216"/>
    <w:rsid w:val="008C58B1"/>
    <w:rsid w:val="008C5A7D"/>
    <w:rsid w:val="00923B8C"/>
    <w:rsid w:val="009341C8"/>
    <w:rsid w:val="00934845"/>
    <w:rsid w:val="00944C31"/>
    <w:rsid w:val="00947B4A"/>
    <w:rsid w:val="00965D84"/>
    <w:rsid w:val="0097667A"/>
    <w:rsid w:val="00983228"/>
    <w:rsid w:val="009935E4"/>
    <w:rsid w:val="009F0EDF"/>
    <w:rsid w:val="00A02AE9"/>
    <w:rsid w:val="00A16F3F"/>
    <w:rsid w:val="00A27E65"/>
    <w:rsid w:val="00A84659"/>
    <w:rsid w:val="00AA4168"/>
    <w:rsid w:val="00AA565B"/>
    <w:rsid w:val="00B317A4"/>
    <w:rsid w:val="00B43AD4"/>
    <w:rsid w:val="00B72171"/>
    <w:rsid w:val="00BA18B8"/>
    <w:rsid w:val="00BB1F79"/>
    <w:rsid w:val="00C43BE0"/>
    <w:rsid w:val="00C45F66"/>
    <w:rsid w:val="00C54671"/>
    <w:rsid w:val="00CD6830"/>
    <w:rsid w:val="00CE1FBC"/>
    <w:rsid w:val="00D51C04"/>
    <w:rsid w:val="00D82897"/>
    <w:rsid w:val="00D87DE0"/>
    <w:rsid w:val="00D908F0"/>
    <w:rsid w:val="00DB5A4B"/>
    <w:rsid w:val="00DD0A60"/>
    <w:rsid w:val="00DD0F97"/>
    <w:rsid w:val="00DF340A"/>
    <w:rsid w:val="00E63EB5"/>
    <w:rsid w:val="00E93309"/>
    <w:rsid w:val="00EB15EB"/>
    <w:rsid w:val="00EC358F"/>
    <w:rsid w:val="00ED2FC5"/>
    <w:rsid w:val="00EF4767"/>
    <w:rsid w:val="00EF6345"/>
    <w:rsid w:val="00F24EE2"/>
    <w:rsid w:val="00F30A84"/>
    <w:rsid w:val="00F506B2"/>
    <w:rsid w:val="00F7403B"/>
    <w:rsid w:val="00F74A32"/>
    <w:rsid w:val="00F811E6"/>
    <w:rsid w:val="00F82913"/>
    <w:rsid w:val="00F956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A259C"/>
  <w15:chartTrackingRefBased/>
  <w15:docId w15:val="{38217AF8-C678-423F-84D0-41D46B4ED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0A8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34845"/>
    <w:pPr>
      <w:keepNext/>
      <w:keepLines/>
      <w:spacing w:before="480" w:after="240"/>
      <w:outlineLvl w:val="0"/>
    </w:pPr>
    <w:rPr>
      <w:rFonts w:eastAsiaTheme="majorEastAsia" w:cstheme="majorBidi"/>
      <w:b/>
      <w:color w:val="385623" w:themeColor="accent6" w:themeShade="80"/>
      <w:sz w:val="28"/>
      <w:szCs w:val="32"/>
    </w:rPr>
  </w:style>
  <w:style w:type="paragraph" w:styleId="Heading2">
    <w:name w:val="heading 2"/>
    <w:basedOn w:val="Normal"/>
    <w:next w:val="Normal"/>
    <w:link w:val="Heading2Char"/>
    <w:uiPriority w:val="9"/>
    <w:unhideWhenUsed/>
    <w:qFormat/>
    <w:rsid w:val="005661E3"/>
    <w:pPr>
      <w:keepNext/>
      <w:keepLines/>
      <w:spacing w:before="160"/>
      <w:outlineLvl w:val="1"/>
    </w:pPr>
    <w:rPr>
      <w:rFonts w:eastAsiaTheme="majorEastAsia" w:cstheme="majorBidi"/>
      <w:b/>
      <w:color w:val="0070C0"/>
      <w:sz w:val="28"/>
      <w:szCs w:val="26"/>
    </w:rPr>
  </w:style>
  <w:style w:type="paragraph" w:styleId="Heading3">
    <w:name w:val="heading 3"/>
    <w:basedOn w:val="Normal"/>
    <w:next w:val="Normal"/>
    <w:link w:val="Heading3Char"/>
    <w:uiPriority w:val="9"/>
    <w:qFormat/>
    <w:rsid w:val="00934845"/>
    <w:pPr>
      <w:keepNext/>
      <w:keepLines/>
      <w:spacing w:before="320"/>
      <w:outlineLvl w:val="2"/>
    </w:pPr>
    <w:rPr>
      <w:rFonts w:ascii="Cambria" w:hAnsi="Cambria" w:cs="SimSun"/>
      <w:b/>
      <w:bCs/>
      <w:color w:val="7030A0"/>
      <w:sz w:val="28"/>
    </w:rPr>
  </w:style>
  <w:style w:type="paragraph" w:styleId="Heading4">
    <w:name w:val="heading 4"/>
    <w:basedOn w:val="Normal"/>
    <w:next w:val="Normal"/>
    <w:link w:val="Heading4Char"/>
    <w:uiPriority w:val="9"/>
    <w:unhideWhenUsed/>
    <w:qFormat/>
    <w:rsid w:val="00076FCA"/>
    <w:pPr>
      <w:keepNext/>
      <w:keepLines/>
      <w:spacing w:before="40"/>
      <w:outlineLvl w:val="3"/>
    </w:pPr>
    <w:rPr>
      <w:rFonts w:eastAsiaTheme="majorEastAsia" w:cstheme="majorBidi"/>
      <w:b/>
      <w:iCs/>
      <w:color w:val="222A35" w:themeColor="text2" w:themeShade="8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4845"/>
    <w:rPr>
      <w:rFonts w:ascii="Arial" w:eastAsiaTheme="majorEastAsia" w:hAnsi="Arial" w:cstheme="majorBidi"/>
      <w:b/>
      <w:color w:val="385623" w:themeColor="accent6" w:themeShade="80"/>
      <w:sz w:val="28"/>
      <w:szCs w:val="32"/>
    </w:rPr>
  </w:style>
  <w:style w:type="character" w:customStyle="1" w:styleId="Heading2Char">
    <w:name w:val="Heading 2 Char"/>
    <w:basedOn w:val="DefaultParagraphFont"/>
    <w:link w:val="Heading2"/>
    <w:uiPriority w:val="9"/>
    <w:rsid w:val="005661E3"/>
    <w:rPr>
      <w:rFonts w:ascii="Times New Roman" w:eastAsiaTheme="majorEastAsia" w:hAnsi="Times New Roman" w:cstheme="majorBidi"/>
      <w:b/>
      <w:color w:val="0070C0"/>
      <w:sz w:val="28"/>
      <w:szCs w:val="26"/>
    </w:rPr>
  </w:style>
  <w:style w:type="character" w:customStyle="1" w:styleId="Heading3Char">
    <w:name w:val="Heading 3 Char"/>
    <w:basedOn w:val="DefaultParagraphFont"/>
    <w:link w:val="Heading3"/>
    <w:uiPriority w:val="9"/>
    <w:rsid w:val="00934845"/>
    <w:rPr>
      <w:rFonts w:ascii="Cambria" w:hAnsi="Cambria" w:cs="SimSun"/>
      <w:b/>
      <w:bCs/>
      <w:color w:val="7030A0"/>
      <w:sz w:val="28"/>
      <w:lang w:val="en-GB"/>
    </w:rPr>
  </w:style>
  <w:style w:type="character" w:customStyle="1" w:styleId="Heading4Char">
    <w:name w:val="Heading 4 Char"/>
    <w:basedOn w:val="DefaultParagraphFont"/>
    <w:link w:val="Heading4"/>
    <w:uiPriority w:val="9"/>
    <w:rsid w:val="00076FCA"/>
    <w:rPr>
      <w:rFonts w:ascii="Times New Roman" w:eastAsiaTheme="majorEastAsia" w:hAnsi="Times New Roman" w:cstheme="majorBidi"/>
      <w:b/>
      <w:iCs/>
      <w:color w:val="222A35" w:themeColor="text2" w:themeShade="80"/>
      <w:kern w:val="2"/>
      <w:sz w:val="28"/>
      <w:szCs w:val="24"/>
      <w:lang w:val="en-GB" w:eastAsia="en-GB"/>
      <w14:ligatures w14:val="standardContextual"/>
    </w:rPr>
  </w:style>
  <w:style w:type="table" w:styleId="TableGrid">
    <w:name w:val="Table Grid"/>
    <w:basedOn w:val="TableNormal"/>
    <w:uiPriority w:val="39"/>
    <w:rsid w:val="003448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4827"/>
    <w:pPr>
      <w:ind w:left="720"/>
      <w:contextualSpacing/>
    </w:pPr>
  </w:style>
  <w:style w:type="table" w:styleId="GridTable4-Accent5">
    <w:name w:val="Grid Table 4 Accent 5"/>
    <w:basedOn w:val="TableNormal"/>
    <w:uiPriority w:val="49"/>
    <w:rsid w:val="0034482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Strong">
    <w:name w:val="Strong"/>
    <w:basedOn w:val="DefaultParagraphFont"/>
    <w:uiPriority w:val="22"/>
    <w:qFormat/>
    <w:rsid w:val="00344827"/>
    <w:rPr>
      <w:b/>
      <w:bCs/>
    </w:rPr>
  </w:style>
  <w:style w:type="paragraph" w:styleId="NoSpacing">
    <w:name w:val="No Spacing"/>
    <w:uiPriority w:val="1"/>
    <w:qFormat/>
    <w:rsid w:val="00343BF3"/>
    <w:pPr>
      <w:spacing w:after="0" w:line="240" w:lineRule="auto"/>
      <w:jc w:val="both"/>
    </w:pPr>
    <w:rPr>
      <w:rFonts w:ascii="Times New Roman" w:hAnsi="Times New Roman"/>
      <w:sz w:val="24"/>
    </w:rPr>
  </w:style>
  <w:style w:type="paragraph" w:styleId="TOCHeading">
    <w:name w:val="TOC Heading"/>
    <w:basedOn w:val="Heading1"/>
    <w:next w:val="Normal"/>
    <w:uiPriority w:val="39"/>
    <w:unhideWhenUsed/>
    <w:qFormat/>
    <w:rsid w:val="00B43AD4"/>
    <w:pPr>
      <w:spacing w:before="240" w:after="0"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B43AD4"/>
    <w:pPr>
      <w:spacing w:after="100"/>
    </w:pPr>
  </w:style>
  <w:style w:type="character" w:styleId="Hyperlink">
    <w:name w:val="Hyperlink"/>
    <w:basedOn w:val="DefaultParagraphFont"/>
    <w:uiPriority w:val="99"/>
    <w:unhideWhenUsed/>
    <w:rsid w:val="00B43AD4"/>
    <w:rPr>
      <w:color w:val="0563C1" w:themeColor="hyperlink"/>
      <w:u w:val="single"/>
    </w:rPr>
  </w:style>
  <w:style w:type="paragraph" w:styleId="Header">
    <w:name w:val="header"/>
    <w:basedOn w:val="Normal"/>
    <w:link w:val="HeaderChar"/>
    <w:uiPriority w:val="99"/>
    <w:unhideWhenUsed/>
    <w:rsid w:val="006E62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62C1"/>
    <w:rPr>
      <w:rFonts w:ascii="Times New Roman" w:hAnsi="Times New Roman"/>
      <w:sz w:val="24"/>
    </w:rPr>
  </w:style>
  <w:style w:type="paragraph" w:styleId="Footer">
    <w:name w:val="footer"/>
    <w:basedOn w:val="Normal"/>
    <w:link w:val="FooterChar"/>
    <w:uiPriority w:val="99"/>
    <w:unhideWhenUsed/>
    <w:rsid w:val="006E62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62C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359E1D-123C-4050-B739-FF956E796E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Pages>
  <Words>3309</Words>
  <Characters>18862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Nahidur Rahman (2430028)</cp:lastModifiedBy>
  <cp:revision>3</cp:revision>
  <dcterms:created xsi:type="dcterms:W3CDTF">2026-08-20T09:02:00Z</dcterms:created>
  <dcterms:modified xsi:type="dcterms:W3CDTF">2026-08-21T11:42:00Z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3de82fb4-e911-468f-933a-bab1b198e449</vt:lpwstr>
  </property>
</Properties>
</file>