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A63DE7" w:rsidRDefault="00B3706C">
      <w:pPr>
        <w:rPr>
          <w:sz w:val="24"/>
          <w:szCs w:val="24"/>
          <w:shd w:val="clear" w:color="auto" w:fill="F5F5F5"/>
        </w:rPr>
      </w:pPr>
      <w:r>
        <w:rPr>
          <w:sz w:val="24"/>
          <w:szCs w:val="24"/>
          <w:shd w:val="clear" w:color="auto" w:fill="F5F5F5"/>
        </w:rPr>
        <w:t>Introduction</w:t>
      </w:r>
    </w:p>
    <w:p w14:paraId="00000002" w14:textId="77777777" w:rsidR="00A63DE7" w:rsidRDefault="00A63DE7">
      <w:pPr>
        <w:rPr>
          <w:rFonts w:ascii="Roboto" w:eastAsia="Roboto" w:hAnsi="Roboto" w:cs="Roboto"/>
          <w:sz w:val="36"/>
          <w:szCs w:val="36"/>
          <w:shd w:val="clear" w:color="auto" w:fill="F5F5F5"/>
        </w:rPr>
      </w:pPr>
    </w:p>
    <w:p w14:paraId="00000003" w14:textId="77777777" w:rsidR="00A63DE7" w:rsidRDefault="00B3706C">
      <w:pPr>
        <w:rPr>
          <w:sz w:val="24"/>
          <w:szCs w:val="24"/>
        </w:rPr>
      </w:pPr>
      <w:r>
        <w:rPr>
          <w:sz w:val="24"/>
          <w:szCs w:val="24"/>
        </w:rPr>
        <w:t>In this work I will present some topics that I learned during 1term and even 2term.</w:t>
      </w:r>
      <w:r>
        <w:rPr>
          <w:rFonts w:ascii="Roboto" w:eastAsia="Roboto" w:hAnsi="Roboto" w:cs="Roboto"/>
          <w:sz w:val="24"/>
          <w:szCs w:val="24"/>
          <w:shd w:val="clear" w:color="auto" w:fill="F5F5F5"/>
        </w:rPr>
        <w:t xml:space="preserve"> </w:t>
      </w:r>
      <w:r>
        <w:rPr>
          <w:sz w:val="24"/>
          <w:szCs w:val="24"/>
        </w:rPr>
        <w:t xml:space="preserve">In 1term I learned paraphrasing, summarising, </w:t>
      </w:r>
      <w:proofErr w:type="spellStart"/>
      <w:r>
        <w:rPr>
          <w:sz w:val="24"/>
          <w:szCs w:val="24"/>
        </w:rPr>
        <w:t>referesing</w:t>
      </w:r>
      <w:proofErr w:type="spellEnd"/>
      <w:r>
        <w:rPr>
          <w:sz w:val="24"/>
          <w:szCs w:val="24"/>
        </w:rPr>
        <w:t xml:space="preserve"> and among others but these are the main three of what I am going to introduce you to also define them and how we should use them.</w:t>
      </w:r>
      <w:r>
        <w:rPr>
          <w:rFonts w:ascii="Roboto" w:eastAsia="Roboto" w:hAnsi="Roboto" w:cs="Roboto"/>
          <w:sz w:val="24"/>
          <w:szCs w:val="24"/>
          <w:shd w:val="clear" w:color="auto" w:fill="F5F5F5"/>
        </w:rPr>
        <w:t xml:space="preserve"> </w:t>
      </w:r>
      <w:r>
        <w:rPr>
          <w:sz w:val="24"/>
          <w:szCs w:val="24"/>
        </w:rPr>
        <w:t xml:space="preserve">In 2term I will tell you about how to make a CV and cover letter but </w:t>
      </w:r>
      <w:r>
        <w:rPr>
          <w:sz w:val="24"/>
          <w:szCs w:val="24"/>
        </w:rPr>
        <w:t xml:space="preserve">before that I will also explain what each one is and what we use it for. </w:t>
      </w:r>
    </w:p>
    <w:p w14:paraId="00000004" w14:textId="77777777" w:rsidR="00A63DE7" w:rsidRDefault="00A63DE7">
      <w:pPr>
        <w:rPr>
          <w:sz w:val="27"/>
          <w:szCs w:val="27"/>
        </w:rPr>
      </w:pPr>
    </w:p>
    <w:p w14:paraId="00000005" w14:textId="77777777" w:rsidR="00A63DE7" w:rsidRDefault="00A63DE7">
      <w:pPr>
        <w:rPr>
          <w:sz w:val="27"/>
          <w:szCs w:val="27"/>
        </w:rPr>
      </w:pPr>
    </w:p>
    <w:p w14:paraId="00000006" w14:textId="77777777" w:rsidR="00A63DE7" w:rsidRDefault="00A63DE7">
      <w:pPr>
        <w:rPr>
          <w:sz w:val="27"/>
          <w:szCs w:val="27"/>
        </w:rPr>
      </w:pPr>
    </w:p>
    <w:p w14:paraId="00000007" w14:textId="77777777" w:rsidR="00A63DE7" w:rsidRDefault="00B3706C">
      <w:pPr>
        <w:rPr>
          <w:color w:val="303336"/>
          <w:sz w:val="24"/>
          <w:szCs w:val="24"/>
          <w:highlight w:val="white"/>
        </w:rPr>
      </w:pPr>
      <w:r>
        <w:rPr>
          <w:sz w:val="24"/>
          <w:szCs w:val="24"/>
        </w:rPr>
        <w:t xml:space="preserve">Paraphrasing </w:t>
      </w:r>
      <w:r>
        <w:rPr>
          <w:color w:val="303336"/>
          <w:sz w:val="24"/>
          <w:szCs w:val="24"/>
          <w:highlight w:val="white"/>
        </w:rPr>
        <w:t xml:space="preserve"> </w:t>
      </w:r>
    </w:p>
    <w:p w14:paraId="00000008" w14:textId="77777777" w:rsidR="00A63DE7" w:rsidRDefault="00A63DE7">
      <w:pPr>
        <w:rPr>
          <w:color w:val="303336"/>
          <w:sz w:val="27"/>
          <w:szCs w:val="27"/>
          <w:highlight w:val="white"/>
        </w:rPr>
      </w:pPr>
    </w:p>
    <w:p w14:paraId="00000009" w14:textId="376D47A9" w:rsidR="00A63DE7" w:rsidRDefault="00B3706C">
      <w:pPr>
        <w:rPr>
          <w:color w:val="303336"/>
          <w:sz w:val="24"/>
          <w:szCs w:val="24"/>
          <w:highlight w:val="white"/>
        </w:rPr>
      </w:pPr>
      <w:r>
        <w:rPr>
          <w:color w:val="303336"/>
          <w:sz w:val="24"/>
          <w:szCs w:val="24"/>
          <w:highlight w:val="white"/>
        </w:rPr>
        <w:t>Paraphrasing is we provide a version that can exist beside the original rather than replace it. We paraphrase all the time. When you tell a friend what someone els</w:t>
      </w:r>
      <w:r>
        <w:rPr>
          <w:color w:val="303336"/>
          <w:sz w:val="24"/>
          <w:szCs w:val="24"/>
          <w:highlight w:val="white"/>
        </w:rPr>
        <w:t xml:space="preserve">e has said, </w:t>
      </w:r>
      <w:proofErr w:type="gramStart"/>
      <w:r>
        <w:rPr>
          <w:color w:val="303336"/>
          <w:sz w:val="24"/>
          <w:szCs w:val="24"/>
          <w:highlight w:val="white"/>
        </w:rPr>
        <w:t>you're</w:t>
      </w:r>
      <w:proofErr w:type="gramEnd"/>
      <w:r>
        <w:rPr>
          <w:color w:val="303336"/>
          <w:sz w:val="24"/>
          <w:szCs w:val="24"/>
          <w:highlight w:val="white"/>
        </w:rPr>
        <w:t xml:space="preserve"> almost always paraphrasing, since you're not repeating the exact words. If you go to hear a talk, you might paraphrase the speaker's main points afterward for your friends. And when writing a paper on a short story, you might start off y</w:t>
      </w:r>
      <w:r>
        <w:rPr>
          <w:color w:val="303336"/>
          <w:sz w:val="24"/>
          <w:szCs w:val="24"/>
          <w:highlight w:val="white"/>
        </w:rPr>
        <w:t xml:space="preserve">our essay with a paraphrase </w:t>
      </w:r>
      <w:r>
        <w:rPr>
          <w:color w:val="303336"/>
          <w:sz w:val="24"/>
          <w:szCs w:val="24"/>
          <w:highlight w:val="white"/>
        </w:rPr>
        <w:t xml:space="preserve">of the plot. Paraphrasing is especially useful when dealing with poetry, since poetic language is often </w:t>
      </w:r>
      <w:proofErr w:type="gramStart"/>
      <w:r>
        <w:rPr>
          <w:color w:val="303336"/>
          <w:sz w:val="24"/>
          <w:szCs w:val="24"/>
          <w:highlight w:val="white"/>
        </w:rPr>
        <w:t>difficult</w:t>
      </w:r>
      <w:proofErr w:type="gramEnd"/>
      <w:r>
        <w:rPr>
          <w:color w:val="303336"/>
          <w:sz w:val="24"/>
          <w:szCs w:val="24"/>
          <w:highlight w:val="white"/>
        </w:rPr>
        <w:t xml:space="preserve"> and poems may have meanings that are hard to pin down. Now using my words so I understand what is paraphrasing an</w:t>
      </w:r>
      <w:r>
        <w:rPr>
          <w:color w:val="303336"/>
          <w:sz w:val="24"/>
          <w:szCs w:val="24"/>
          <w:highlight w:val="white"/>
        </w:rPr>
        <w:t>d when we are starting or writing a text we have to start with a capital letter so that we understand that there and that our paraphrasing starts until you put an end to start another paraphrasing.</w:t>
      </w:r>
      <w:r>
        <w:rPr>
          <w:rFonts w:ascii="Roboto" w:eastAsia="Roboto" w:hAnsi="Roboto" w:cs="Roboto"/>
          <w:color w:val="303336"/>
          <w:sz w:val="24"/>
          <w:szCs w:val="24"/>
          <w:shd w:val="clear" w:color="auto" w:fill="F5F5F5"/>
        </w:rPr>
        <w:t xml:space="preserve"> </w:t>
      </w:r>
      <w:r>
        <w:rPr>
          <w:color w:val="303336"/>
          <w:sz w:val="24"/>
          <w:szCs w:val="24"/>
          <w:highlight w:val="white"/>
        </w:rPr>
        <w:t xml:space="preserve">For example, normally when you read a book, constantly in </w:t>
      </w:r>
      <w:r>
        <w:rPr>
          <w:color w:val="303336"/>
          <w:sz w:val="24"/>
          <w:szCs w:val="24"/>
          <w:highlight w:val="white"/>
        </w:rPr>
        <w:t>the book you will find many paraphrasing because they are always telling something different because there will be a change of context or content and that is why we use paraphrasing for this type of situations.</w:t>
      </w:r>
    </w:p>
    <w:p w14:paraId="0000000A" w14:textId="77777777" w:rsidR="00A63DE7" w:rsidRDefault="00A63DE7">
      <w:pPr>
        <w:rPr>
          <w:color w:val="303336"/>
          <w:sz w:val="27"/>
          <w:szCs w:val="27"/>
          <w:highlight w:val="white"/>
        </w:rPr>
      </w:pPr>
    </w:p>
    <w:p w14:paraId="0000000B" w14:textId="77777777" w:rsidR="00A63DE7" w:rsidRDefault="00A63DE7">
      <w:pPr>
        <w:rPr>
          <w:color w:val="303336"/>
          <w:sz w:val="27"/>
          <w:szCs w:val="27"/>
          <w:highlight w:val="white"/>
        </w:rPr>
      </w:pPr>
    </w:p>
    <w:p w14:paraId="0000000C" w14:textId="77777777" w:rsidR="00A63DE7" w:rsidRDefault="00A63DE7">
      <w:pPr>
        <w:rPr>
          <w:color w:val="303336"/>
          <w:sz w:val="27"/>
          <w:szCs w:val="27"/>
          <w:highlight w:val="white"/>
        </w:rPr>
      </w:pPr>
    </w:p>
    <w:p w14:paraId="0000000D" w14:textId="77777777" w:rsidR="00A63DE7" w:rsidRDefault="00A63DE7">
      <w:pPr>
        <w:rPr>
          <w:color w:val="303336"/>
          <w:sz w:val="27"/>
          <w:szCs w:val="27"/>
          <w:highlight w:val="white"/>
        </w:rPr>
      </w:pPr>
    </w:p>
    <w:p w14:paraId="0000000E" w14:textId="77777777" w:rsidR="00A63DE7" w:rsidRDefault="00B3706C">
      <w:pPr>
        <w:rPr>
          <w:color w:val="303336"/>
          <w:sz w:val="24"/>
          <w:szCs w:val="24"/>
          <w:highlight w:val="white"/>
        </w:rPr>
      </w:pPr>
      <w:r>
        <w:rPr>
          <w:color w:val="303336"/>
          <w:sz w:val="24"/>
          <w:szCs w:val="24"/>
          <w:highlight w:val="white"/>
        </w:rPr>
        <w:t>Summarising</w:t>
      </w:r>
    </w:p>
    <w:p w14:paraId="0000000F" w14:textId="77777777" w:rsidR="00A63DE7" w:rsidRDefault="00B3706C">
      <w:pPr>
        <w:rPr>
          <w:color w:val="474747"/>
          <w:sz w:val="24"/>
          <w:szCs w:val="24"/>
          <w:shd w:val="clear" w:color="auto" w:fill="FFFFFC"/>
        </w:rPr>
      </w:pPr>
      <w:r>
        <w:rPr>
          <w:rFonts w:ascii="Trebuchet MS" w:eastAsia="Trebuchet MS" w:hAnsi="Trebuchet MS" w:cs="Trebuchet MS"/>
          <w:color w:val="474747"/>
          <w:sz w:val="24"/>
          <w:szCs w:val="24"/>
          <w:shd w:val="clear" w:color="auto" w:fill="FFFFFC"/>
        </w:rPr>
        <w:t>Summarising is an important s</w:t>
      </w:r>
      <w:r>
        <w:rPr>
          <w:rFonts w:ascii="Trebuchet MS" w:eastAsia="Trebuchet MS" w:hAnsi="Trebuchet MS" w:cs="Trebuchet MS"/>
          <w:color w:val="474747"/>
          <w:sz w:val="24"/>
          <w:szCs w:val="24"/>
          <w:shd w:val="clear" w:color="auto" w:fill="FFFFFC"/>
        </w:rPr>
        <w:t xml:space="preserve">kill in academic writing. It enables you to extract the most important points from a text and rewrite them in your own words, in a shortened form. Such skills are invaluable when you are note taking and researching for an essay. Being able to write a good </w:t>
      </w:r>
      <w:r>
        <w:rPr>
          <w:rFonts w:ascii="Trebuchet MS" w:eastAsia="Trebuchet MS" w:hAnsi="Trebuchet MS" w:cs="Trebuchet MS"/>
          <w:color w:val="474747"/>
          <w:sz w:val="24"/>
          <w:szCs w:val="24"/>
          <w:shd w:val="clear" w:color="auto" w:fill="FFFFFC"/>
        </w:rPr>
        <w:t xml:space="preserve">summary also demonstrates that you have fully understood the text you are </w:t>
      </w:r>
      <w:proofErr w:type="spellStart"/>
      <w:r>
        <w:rPr>
          <w:rFonts w:ascii="Trebuchet MS" w:eastAsia="Trebuchet MS" w:hAnsi="Trebuchet MS" w:cs="Trebuchet MS"/>
          <w:color w:val="474747"/>
          <w:sz w:val="24"/>
          <w:szCs w:val="24"/>
          <w:shd w:val="clear" w:color="auto" w:fill="FFFFFC"/>
        </w:rPr>
        <w:t>reading.From</w:t>
      </w:r>
      <w:proofErr w:type="spellEnd"/>
      <w:r>
        <w:rPr>
          <w:rFonts w:ascii="Trebuchet MS" w:eastAsia="Trebuchet MS" w:hAnsi="Trebuchet MS" w:cs="Trebuchet MS"/>
          <w:color w:val="474747"/>
          <w:sz w:val="24"/>
          <w:szCs w:val="24"/>
          <w:shd w:val="clear" w:color="auto" w:fill="FFFFFC"/>
        </w:rPr>
        <w:t xml:space="preserve"> what I realized summarizing and when you summarize something that you have learned or understood and that you</w:t>
      </w:r>
      <w:r>
        <w:rPr>
          <w:color w:val="474747"/>
          <w:sz w:val="24"/>
          <w:szCs w:val="24"/>
          <w:shd w:val="clear" w:color="auto" w:fill="FFFFFC"/>
        </w:rPr>
        <w:t xml:space="preserve"> take the most important content in these cases we have several types of examples, for example when you are reading a book and you are supposed to finish reading it when you are going to tell someone you have read</w:t>
      </w:r>
      <w:r>
        <w:rPr>
          <w:color w:val="474747"/>
          <w:sz w:val="24"/>
          <w:szCs w:val="24"/>
          <w:shd w:val="clear" w:color="auto" w:fill="F5F5F5"/>
        </w:rPr>
        <w:t xml:space="preserve"> </w:t>
      </w:r>
      <w:r>
        <w:rPr>
          <w:color w:val="474747"/>
          <w:sz w:val="24"/>
          <w:szCs w:val="24"/>
          <w:shd w:val="clear" w:color="auto" w:fill="FFFFFC"/>
        </w:rPr>
        <w:t>this book will certainly not read the whol</w:t>
      </w:r>
      <w:r>
        <w:rPr>
          <w:color w:val="474747"/>
          <w:sz w:val="24"/>
          <w:szCs w:val="24"/>
          <w:shd w:val="clear" w:color="auto" w:fill="FFFFFC"/>
        </w:rPr>
        <w:t>e text simply, you will summarize the story so that the person can understand without reading a book and we can summarize it.</w:t>
      </w:r>
      <w:r>
        <w:rPr>
          <w:color w:val="474747"/>
          <w:sz w:val="24"/>
          <w:szCs w:val="24"/>
          <w:shd w:val="clear" w:color="auto" w:fill="F5F5F5"/>
        </w:rPr>
        <w:t xml:space="preserve"> </w:t>
      </w:r>
      <w:r>
        <w:rPr>
          <w:color w:val="474747"/>
          <w:sz w:val="24"/>
          <w:szCs w:val="24"/>
          <w:shd w:val="clear" w:color="auto" w:fill="FFFFFC"/>
        </w:rPr>
        <w:lastRenderedPageBreak/>
        <w:t>Another example is when we are taking classes certain teachers say to explain what we gave in the last class, normally we will not</w:t>
      </w:r>
      <w:r>
        <w:rPr>
          <w:color w:val="474747"/>
          <w:sz w:val="24"/>
          <w:szCs w:val="24"/>
          <w:shd w:val="clear" w:color="auto" w:fill="FFFFFC"/>
        </w:rPr>
        <w:t xml:space="preserve"> remember specifically everything but the idea of summarizing and this is right since we talked about the most important content we gave in class so that</w:t>
      </w:r>
      <w:r>
        <w:rPr>
          <w:color w:val="474747"/>
          <w:sz w:val="24"/>
          <w:szCs w:val="24"/>
          <w:shd w:val="clear" w:color="auto" w:fill="F5F5F5"/>
        </w:rPr>
        <w:t xml:space="preserve"> </w:t>
      </w:r>
      <w:r>
        <w:rPr>
          <w:color w:val="474747"/>
          <w:sz w:val="24"/>
          <w:szCs w:val="24"/>
          <w:shd w:val="clear" w:color="auto" w:fill="FFFFFC"/>
        </w:rPr>
        <w:t>our colleagues or even a teacher can understand.</w:t>
      </w:r>
    </w:p>
    <w:p w14:paraId="00000010" w14:textId="77777777" w:rsidR="00A63DE7" w:rsidRDefault="00A63DE7">
      <w:pPr>
        <w:rPr>
          <w:rFonts w:ascii="Trebuchet MS" w:eastAsia="Trebuchet MS" w:hAnsi="Trebuchet MS" w:cs="Trebuchet MS"/>
          <w:color w:val="474747"/>
          <w:sz w:val="27"/>
          <w:szCs w:val="27"/>
          <w:shd w:val="clear" w:color="auto" w:fill="FFFFFC"/>
        </w:rPr>
      </w:pPr>
    </w:p>
    <w:p w14:paraId="00000011" w14:textId="77777777" w:rsidR="00A63DE7" w:rsidRDefault="00A63DE7">
      <w:pPr>
        <w:rPr>
          <w:color w:val="474747"/>
          <w:sz w:val="24"/>
          <w:szCs w:val="24"/>
          <w:shd w:val="clear" w:color="auto" w:fill="FFFFFC"/>
        </w:rPr>
      </w:pPr>
    </w:p>
    <w:p w14:paraId="00000012" w14:textId="77777777" w:rsidR="00A63DE7" w:rsidRDefault="00A63DE7">
      <w:pPr>
        <w:rPr>
          <w:rFonts w:ascii="Trebuchet MS" w:eastAsia="Trebuchet MS" w:hAnsi="Trebuchet MS" w:cs="Trebuchet MS"/>
          <w:color w:val="474747"/>
          <w:sz w:val="27"/>
          <w:szCs w:val="27"/>
          <w:shd w:val="clear" w:color="auto" w:fill="FFFFFC"/>
        </w:rPr>
      </w:pPr>
    </w:p>
    <w:p w14:paraId="00000013" w14:textId="77777777" w:rsidR="00A63DE7" w:rsidRDefault="00A63DE7">
      <w:pPr>
        <w:rPr>
          <w:rFonts w:ascii="Trebuchet MS" w:eastAsia="Trebuchet MS" w:hAnsi="Trebuchet MS" w:cs="Trebuchet MS"/>
          <w:color w:val="474747"/>
          <w:sz w:val="27"/>
          <w:szCs w:val="27"/>
          <w:shd w:val="clear" w:color="auto" w:fill="FFFFFC"/>
        </w:rPr>
      </w:pPr>
    </w:p>
    <w:p w14:paraId="00000014" w14:textId="77777777" w:rsidR="00A63DE7" w:rsidRDefault="00B3706C">
      <w:pPr>
        <w:rPr>
          <w:color w:val="474747"/>
          <w:sz w:val="24"/>
          <w:szCs w:val="24"/>
          <w:shd w:val="clear" w:color="auto" w:fill="FFFFFC"/>
        </w:rPr>
      </w:pPr>
      <w:proofErr w:type="spellStart"/>
      <w:r>
        <w:rPr>
          <w:color w:val="474747"/>
          <w:sz w:val="24"/>
          <w:szCs w:val="24"/>
          <w:shd w:val="clear" w:color="auto" w:fill="FFFFFC"/>
        </w:rPr>
        <w:t>Referesing</w:t>
      </w:r>
      <w:proofErr w:type="spellEnd"/>
      <w:r>
        <w:rPr>
          <w:color w:val="474747"/>
          <w:sz w:val="24"/>
          <w:szCs w:val="24"/>
          <w:shd w:val="clear" w:color="auto" w:fill="FFFFFC"/>
        </w:rPr>
        <w:t xml:space="preserve"> </w:t>
      </w:r>
    </w:p>
    <w:p w14:paraId="00000015" w14:textId="77777777" w:rsidR="00A63DE7" w:rsidRDefault="00B3706C">
      <w:pPr>
        <w:spacing w:after="220" w:line="384" w:lineRule="auto"/>
        <w:rPr>
          <w:color w:val="222222"/>
          <w:sz w:val="24"/>
          <w:szCs w:val="24"/>
          <w:shd w:val="clear" w:color="auto" w:fill="FFFFFC"/>
        </w:rPr>
      </w:pPr>
      <w:r>
        <w:rPr>
          <w:color w:val="222222"/>
          <w:sz w:val="24"/>
          <w:szCs w:val="24"/>
          <w:shd w:val="clear" w:color="auto" w:fill="FFFFFC"/>
        </w:rPr>
        <w:t>Referencing is when you acknowledge o</w:t>
      </w:r>
      <w:r>
        <w:rPr>
          <w:color w:val="222222"/>
          <w:sz w:val="24"/>
          <w:szCs w:val="24"/>
          <w:shd w:val="clear" w:color="auto" w:fill="FFFFFC"/>
        </w:rPr>
        <w:t xml:space="preserve">ther peoples’ work and allow the reader to locate the sources you have used. Referencing is one aspect of developing good academic practice, an essential skill to learn at University. Referencing your sources also means you can avoid plagiarising the work </w:t>
      </w:r>
      <w:r>
        <w:rPr>
          <w:color w:val="222222"/>
          <w:sz w:val="24"/>
          <w:szCs w:val="24"/>
          <w:shd w:val="clear" w:color="auto" w:fill="FFFFFC"/>
        </w:rPr>
        <w:t>of others.</w:t>
      </w:r>
    </w:p>
    <w:p w14:paraId="00000016" w14:textId="77777777" w:rsidR="00A63DE7" w:rsidRDefault="00B3706C">
      <w:pPr>
        <w:spacing w:after="220" w:line="384" w:lineRule="auto"/>
        <w:rPr>
          <w:color w:val="222222"/>
          <w:sz w:val="24"/>
          <w:szCs w:val="24"/>
          <w:shd w:val="clear" w:color="auto" w:fill="FFFFFC"/>
        </w:rPr>
      </w:pPr>
      <w:r>
        <w:rPr>
          <w:color w:val="222222"/>
          <w:sz w:val="24"/>
          <w:szCs w:val="24"/>
          <w:shd w:val="clear" w:color="auto" w:fill="FFFFFC"/>
        </w:rPr>
        <w:t xml:space="preserve">You should always refer to your module materials to check which referencing style to use for your </w:t>
      </w:r>
      <w:proofErr w:type="gramStart"/>
      <w:r>
        <w:rPr>
          <w:color w:val="222222"/>
          <w:sz w:val="24"/>
          <w:szCs w:val="24"/>
          <w:shd w:val="clear" w:color="auto" w:fill="FFFFFC"/>
        </w:rPr>
        <w:t>assignment, or</w:t>
      </w:r>
      <w:proofErr w:type="gramEnd"/>
      <w:r>
        <w:rPr>
          <w:color w:val="222222"/>
          <w:sz w:val="24"/>
          <w:szCs w:val="24"/>
          <w:shd w:val="clear" w:color="auto" w:fill="FFFFFC"/>
        </w:rPr>
        <w:t xml:space="preserve"> ask your tutor for advice if you're not sure. Listed below are some guides which show you how to use referencing styles common in OU</w:t>
      </w:r>
      <w:r>
        <w:rPr>
          <w:color w:val="222222"/>
          <w:sz w:val="24"/>
          <w:szCs w:val="24"/>
          <w:shd w:val="clear" w:color="auto" w:fill="FFFFFC"/>
        </w:rPr>
        <w:t xml:space="preserve"> modules.</w:t>
      </w:r>
    </w:p>
    <w:p w14:paraId="00000017" w14:textId="77777777" w:rsidR="00A63DE7" w:rsidRDefault="00B3706C">
      <w:pPr>
        <w:spacing w:after="220" w:line="384" w:lineRule="auto"/>
        <w:rPr>
          <w:color w:val="222222"/>
          <w:sz w:val="24"/>
          <w:szCs w:val="24"/>
          <w:shd w:val="clear" w:color="auto" w:fill="F5F5F5"/>
        </w:rPr>
      </w:pPr>
      <w:r>
        <w:rPr>
          <w:color w:val="222222"/>
          <w:sz w:val="24"/>
          <w:szCs w:val="24"/>
          <w:shd w:val="clear" w:color="auto" w:fill="F5F5F5"/>
        </w:rPr>
        <w:t>Summarizing referencing and when we are going to get information supposedly someone wrote or elaborated the project and we put it in our work so that the teacher can know where we went to get these contents, in referencing we can find the name of</w:t>
      </w:r>
      <w:r>
        <w:rPr>
          <w:color w:val="222222"/>
          <w:sz w:val="24"/>
          <w:szCs w:val="24"/>
          <w:shd w:val="clear" w:color="auto" w:fill="F5F5F5"/>
        </w:rPr>
        <w:t xml:space="preserve"> the actor, the year that this was done project. We usually use referencing for our projects that we have to deliver or even submit to the university, referencing uses as follows, simple we usually use referencing for the end of the project when we have fi</w:t>
      </w:r>
      <w:r>
        <w:rPr>
          <w:color w:val="222222"/>
          <w:sz w:val="24"/>
          <w:szCs w:val="24"/>
          <w:shd w:val="clear" w:color="auto" w:fill="F5F5F5"/>
        </w:rPr>
        <w:t xml:space="preserve">nished everything but we need to show where all this information came from, so we have that create a page only where we put all the information so that the teacher can understand where we went to get information, we just have to copy the link and paste it </w:t>
      </w:r>
      <w:r>
        <w:rPr>
          <w:color w:val="222222"/>
          <w:sz w:val="24"/>
          <w:szCs w:val="24"/>
          <w:shd w:val="clear" w:color="auto" w:fill="F5F5F5"/>
        </w:rPr>
        <w:t>into the referencing page. But an important detail usually a reference has more than an actor, we have to be very careful how we will take advantage of the actor's idea because we can never normally use the actor's first name but we can use his or her seco</w:t>
      </w:r>
      <w:r>
        <w:rPr>
          <w:color w:val="222222"/>
          <w:sz w:val="24"/>
          <w:szCs w:val="24"/>
          <w:shd w:val="clear" w:color="auto" w:fill="F5F5F5"/>
        </w:rPr>
        <w:t>nd name or we have to pay close attention to that.</w:t>
      </w:r>
    </w:p>
    <w:p w14:paraId="00000018" w14:textId="77777777" w:rsidR="00A63DE7" w:rsidRDefault="00A63DE7">
      <w:pPr>
        <w:spacing w:after="220" w:line="384" w:lineRule="auto"/>
        <w:rPr>
          <w:color w:val="222222"/>
          <w:sz w:val="24"/>
          <w:szCs w:val="24"/>
          <w:shd w:val="clear" w:color="auto" w:fill="F5F5F5"/>
        </w:rPr>
      </w:pPr>
    </w:p>
    <w:p w14:paraId="00000019" w14:textId="77777777" w:rsidR="00A63DE7" w:rsidRDefault="00B3706C">
      <w:pPr>
        <w:spacing w:after="220" w:line="384" w:lineRule="auto"/>
        <w:rPr>
          <w:rFonts w:ascii="Roboto" w:eastAsia="Roboto" w:hAnsi="Roboto" w:cs="Roboto"/>
          <w:color w:val="222222"/>
          <w:sz w:val="27"/>
          <w:szCs w:val="27"/>
          <w:shd w:val="clear" w:color="auto" w:fill="F5F5F5"/>
        </w:rPr>
      </w:pPr>
      <w:r>
        <w:rPr>
          <w:rFonts w:ascii="Roboto" w:eastAsia="Roboto" w:hAnsi="Roboto" w:cs="Roboto"/>
          <w:color w:val="222222"/>
          <w:sz w:val="27"/>
          <w:szCs w:val="27"/>
          <w:shd w:val="clear" w:color="auto" w:fill="F5F5F5"/>
        </w:rPr>
        <w:lastRenderedPageBreak/>
        <w:t>CV</w:t>
      </w:r>
    </w:p>
    <w:p w14:paraId="0000001A" w14:textId="77777777" w:rsidR="00A63DE7" w:rsidRDefault="00B3706C">
      <w:pPr>
        <w:spacing w:after="220" w:line="384" w:lineRule="auto"/>
        <w:rPr>
          <w:color w:val="222222"/>
          <w:sz w:val="24"/>
          <w:szCs w:val="24"/>
          <w:highlight w:val="white"/>
        </w:rPr>
      </w:pPr>
      <w:r>
        <w:rPr>
          <w:color w:val="222222"/>
          <w:sz w:val="24"/>
          <w:szCs w:val="24"/>
          <w:highlight w:val="white"/>
        </w:rPr>
        <w:t xml:space="preserve">CV is an abbreviation for Curriculum Vitae. If a job advertisement asks for a CV, </w:t>
      </w:r>
      <w:proofErr w:type="gramStart"/>
      <w:r>
        <w:rPr>
          <w:color w:val="222222"/>
          <w:sz w:val="24"/>
          <w:szCs w:val="24"/>
          <w:highlight w:val="white"/>
        </w:rPr>
        <w:t>that’s</w:t>
      </w:r>
      <w:proofErr w:type="gramEnd"/>
      <w:r>
        <w:rPr>
          <w:color w:val="222222"/>
          <w:sz w:val="24"/>
          <w:szCs w:val="24"/>
          <w:highlight w:val="white"/>
        </w:rPr>
        <w:t xml:space="preserve"> a hint that the employer expects a great deal of life experience and accomplishments, including education, original research, presentations you’ve given and papers or </w:t>
      </w:r>
      <w:r>
        <w:rPr>
          <w:color w:val="222222"/>
          <w:sz w:val="24"/>
          <w:szCs w:val="24"/>
          <w:highlight w:val="white"/>
        </w:rPr>
        <w:t xml:space="preserve">books you’ve had published. </w:t>
      </w:r>
      <w:proofErr w:type="gramStart"/>
      <w:r>
        <w:rPr>
          <w:color w:val="222222"/>
          <w:sz w:val="24"/>
          <w:szCs w:val="24"/>
          <w:highlight w:val="white"/>
        </w:rPr>
        <w:t>It’s</w:t>
      </w:r>
      <w:proofErr w:type="gramEnd"/>
      <w:r>
        <w:rPr>
          <w:color w:val="222222"/>
          <w:sz w:val="24"/>
          <w:szCs w:val="24"/>
          <w:highlight w:val="white"/>
        </w:rPr>
        <w:t xml:space="preserve"> common in academic positions but is also suited to other jobs and programs. For most </w:t>
      </w:r>
      <w:proofErr w:type="gramStart"/>
      <w:r>
        <w:rPr>
          <w:color w:val="222222"/>
          <w:sz w:val="24"/>
          <w:szCs w:val="24"/>
          <w:highlight w:val="white"/>
        </w:rPr>
        <w:t>jobs</w:t>
      </w:r>
      <w:proofErr w:type="gramEnd"/>
      <w:r>
        <w:rPr>
          <w:color w:val="222222"/>
          <w:sz w:val="24"/>
          <w:szCs w:val="24"/>
          <w:highlight w:val="white"/>
        </w:rPr>
        <w:t xml:space="preserve"> a résumé is adequate. In countries other than the U.S., the term CV is interchangeable with résumé.</w:t>
      </w:r>
    </w:p>
    <w:p w14:paraId="0000001B" w14:textId="77777777" w:rsidR="00A63DE7" w:rsidRDefault="00B3706C">
      <w:pPr>
        <w:spacing w:after="220" w:line="384" w:lineRule="auto"/>
        <w:rPr>
          <w:color w:val="222222"/>
          <w:sz w:val="24"/>
          <w:szCs w:val="24"/>
          <w:shd w:val="clear" w:color="auto" w:fill="F5F5F5"/>
        </w:rPr>
      </w:pPr>
      <w:r>
        <w:rPr>
          <w:color w:val="222222"/>
          <w:sz w:val="24"/>
          <w:szCs w:val="24"/>
          <w:shd w:val="clear" w:color="auto" w:fill="F5F5F5"/>
        </w:rPr>
        <w:t>Good from what I understood about</w:t>
      </w:r>
      <w:r>
        <w:rPr>
          <w:color w:val="222222"/>
          <w:sz w:val="24"/>
          <w:szCs w:val="24"/>
          <w:shd w:val="clear" w:color="auto" w:fill="F5F5F5"/>
        </w:rPr>
        <w:t xml:space="preserve"> CV and simply and where we talk about everything about our career, what we have achieved over this professional life, among other attributes. Normally the CV we use when we go to a job interview because the person will review our history if it is compatib</w:t>
      </w:r>
      <w:r>
        <w:rPr>
          <w:color w:val="222222"/>
          <w:sz w:val="24"/>
          <w:szCs w:val="24"/>
          <w:shd w:val="clear" w:color="auto" w:fill="F5F5F5"/>
        </w:rPr>
        <w:t>le with what they are looking for or on the court in that function but before too much, before delivering CV we have to be very presentable so that person take us seriously and see that we are really interested in the job. Returning to the subject of the C</w:t>
      </w:r>
      <w:r>
        <w:rPr>
          <w:color w:val="222222"/>
          <w:sz w:val="24"/>
          <w:szCs w:val="24"/>
          <w:shd w:val="clear" w:color="auto" w:fill="F5F5F5"/>
        </w:rPr>
        <w:t>V normally and first in the CV we must present our personal data which is our name, age, telephone number and our e-mail we can consider that this is our introduction. Below the introduction we start talking about our professional and even school life beca</w:t>
      </w:r>
      <w:r>
        <w:rPr>
          <w:color w:val="222222"/>
          <w:sz w:val="24"/>
          <w:szCs w:val="24"/>
          <w:shd w:val="clear" w:color="auto" w:fill="F5F5F5"/>
        </w:rPr>
        <w:t>use it is very important to show these facts are fundamental, after that we can present our work experience for example where we already work what types of work we have already done. As a conclusion we can talk about ourselves, about our personality, how w</w:t>
      </w:r>
      <w:r>
        <w:rPr>
          <w:color w:val="222222"/>
          <w:sz w:val="24"/>
          <w:szCs w:val="24"/>
          <w:shd w:val="clear" w:color="auto" w:fill="F5F5F5"/>
        </w:rPr>
        <w:t>e reacted when we were busy we can also talk about what we do in our free moments that we are not working, simply the idea of ​​CV and talk a little about our personal life and our professional life and when we are going to deliver CV it has to be in a pre</w:t>
      </w:r>
      <w:r>
        <w:rPr>
          <w:color w:val="222222"/>
          <w:sz w:val="24"/>
          <w:szCs w:val="24"/>
          <w:shd w:val="clear" w:color="auto" w:fill="F5F5F5"/>
        </w:rPr>
        <w:t xml:space="preserve">sentable and </w:t>
      </w:r>
      <w:proofErr w:type="spellStart"/>
      <w:r>
        <w:rPr>
          <w:color w:val="222222"/>
          <w:sz w:val="24"/>
          <w:szCs w:val="24"/>
          <w:shd w:val="clear" w:color="auto" w:fill="F5F5F5"/>
        </w:rPr>
        <w:t>well structured</w:t>
      </w:r>
      <w:proofErr w:type="spellEnd"/>
      <w:r>
        <w:rPr>
          <w:color w:val="222222"/>
          <w:sz w:val="24"/>
          <w:szCs w:val="24"/>
          <w:shd w:val="clear" w:color="auto" w:fill="F5F5F5"/>
        </w:rPr>
        <w:t xml:space="preserve"> form so that people will receive it, feel that it was well prepared , and we have two ways the CV can be received physically and another way you can appeal online and then wait until you call for a job interview. </w:t>
      </w:r>
    </w:p>
    <w:p w14:paraId="0000001C" w14:textId="77777777" w:rsidR="00A63DE7" w:rsidRDefault="00A63DE7">
      <w:pPr>
        <w:spacing w:after="220" w:line="384" w:lineRule="auto"/>
        <w:rPr>
          <w:color w:val="222222"/>
          <w:sz w:val="24"/>
          <w:szCs w:val="24"/>
          <w:shd w:val="clear" w:color="auto" w:fill="F5F5F5"/>
        </w:rPr>
      </w:pPr>
    </w:p>
    <w:p w14:paraId="0000001D" w14:textId="77777777" w:rsidR="00A63DE7" w:rsidRDefault="00A63DE7">
      <w:pPr>
        <w:spacing w:after="220" w:line="384" w:lineRule="auto"/>
        <w:rPr>
          <w:rFonts w:ascii="Roboto" w:eastAsia="Roboto" w:hAnsi="Roboto" w:cs="Roboto"/>
          <w:color w:val="222222"/>
          <w:sz w:val="24"/>
          <w:szCs w:val="24"/>
          <w:highlight w:val="white"/>
        </w:rPr>
      </w:pPr>
    </w:p>
    <w:p w14:paraId="0000001E" w14:textId="77777777" w:rsidR="00A63DE7" w:rsidRDefault="00B3706C">
      <w:pPr>
        <w:spacing w:after="220" w:line="384" w:lineRule="auto"/>
        <w:rPr>
          <w:color w:val="222222"/>
          <w:shd w:val="clear" w:color="auto" w:fill="FFFFFC"/>
        </w:rPr>
      </w:pPr>
      <w:r>
        <w:rPr>
          <w:color w:val="222222"/>
          <w:shd w:val="clear" w:color="auto" w:fill="FFFFFC"/>
        </w:rPr>
        <w:t>Cover Letter</w:t>
      </w:r>
    </w:p>
    <w:p w14:paraId="0000001F" w14:textId="77777777" w:rsidR="00A63DE7" w:rsidRDefault="00B3706C">
      <w:pPr>
        <w:spacing w:after="180" w:line="384" w:lineRule="auto"/>
        <w:rPr>
          <w:color w:val="485D65"/>
          <w:sz w:val="24"/>
          <w:szCs w:val="24"/>
          <w:shd w:val="clear" w:color="auto" w:fill="FFFFFC"/>
        </w:rPr>
      </w:pPr>
      <w:r>
        <w:rPr>
          <w:color w:val="485D65"/>
          <w:sz w:val="24"/>
          <w:szCs w:val="24"/>
          <w:shd w:val="clear" w:color="auto" w:fill="FFFFFC"/>
        </w:rPr>
        <w:lastRenderedPageBreak/>
        <w:t xml:space="preserve">A cover letter is a document sent alongside your CV when applying for jobs. It acts as a personal introduction and helps to sell your application. A cover letter is necessary as it gives you the chance to explain to an employer why </w:t>
      </w:r>
      <w:proofErr w:type="gramStart"/>
      <w:r>
        <w:rPr>
          <w:color w:val="485D65"/>
          <w:sz w:val="24"/>
          <w:szCs w:val="24"/>
          <w:shd w:val="clear" w:color="auto" w:fill="FFFFFC"/>
        </w:rPr>
        <w:t>you're</w:t>
      </w:r>
      <w:proofErr w:type="gramEnd"/>
      <w:r>
        <w:rPr>
          <w:color w:val="485D65"/>
          <w:sz w:val="24"/>
          <w:szCs w:val="24"/>
          <w:shd w:val="clear" w:color="auto" w:fill="FFFFFC"/>
        </w:rPr>
        <w:t xml:space="preserve"> the </w:t>
      </w:r>
      <w:r>
        <w:rPr>
          <w:color w:val="485D65"/>
          <w:sz w:val="24"/>
          <w:szCs w:val="24"/>
          <w:shd w:val="clear" w:color="auto" w:fill="FFFFFC"/>
        </w:rPr>
        <w:t xml:space="preserve">best candidate for the job. You do this by highlighting relevant skills and experience; </w:t>
      </w:r>
      <w:proofErr w:type="gramStart"/>
      <w:r>
        <w:rPr>
          <w:color w:val="485D65"/>
          <w:sz w:val="24"/>
          <w:szCs w:val="24"/>
          <w:shd w:val="clear" w:color="auto" w:fill="FFFFFC"/>
        </w:rPr>
        <w:t>therefore</w:t>
      </w:r>
      <w:proofErr w:type="gramEnd"/>
      <w:r>
        <w:rPr>
          <w:color w:val="485D65"/>
          <w:sz w:val="24"/>
          <w:szCs w:val="24"/>
          <w:shd w:val="clear" w:color="auto" w:fill="FFFFFC"/>
        </w:rPr>
        <w:t xml:space="preserve"> you should always write your cover letter with the position you're applying for in mind.</w:t>
      </w:r>
    </w:p>
    <w:p w14:paraId="00000020" w14:textId="77777777" w:rsidR="00A63DE7" w:rsidRDefault="00B3706C">
      <w:pPr>
        <w:spacing w:after="180" w:line="384" w:lineRule="auto"/>
        <w:rPr>
          <w:color w:val="485D65"/>
          <w:sz w:val="24"/>
          <w:szCs w:val="24"/>
          <w:shd w:val="clear" w:color="auto" w:fill="FFFFFC"/>
        </w:rPr>
      </w:pPr>
      <w:r>
        <w:rPr>
          <w:color w:val="485D65"/>
          <w:sz w:val="24"/>
          <w:szCs w:val="24"/>
          <w:shd w:val="clear" w:color="auto" w:fill="FFFFFC"/>
        </w:rPr>
        <w:t>Not to be confused with</w:t>
      </w:r>
      <w:hyperlink r:id="rId6">
        <w:r>
          <w:rPr>
            <w:color w:val="485D65"/>
            <w:sz w:val="24"/>
            <w:szCs w:val="24"/>
            <w:shd w:val="clear" w:color="auto" w:fill="FFFFFC"/>
          </w:rPr>
          <w:t xml:space="preserve"> </w:t>
        </w:r>
      </w:hyperlink>
      <w:r>
        <w:rPr>
          <w:color w:val="485D65"/>
          <w:sz w:val="24"/>
          <w:szCs w:val="24"/>
          <w:shd w:val="clear" w:color="auto" w:fill="FFFFFC"/>
        </w:rPr>
        <w:t xml:space="preserve">personal statements for your CV, cover letters should complement your CV but not duplicate it. The </w:t>
      </w:r>
      <w:proofErr w:type="gramStart"/>
      <w:r>
        <w:rPr>
          <w:color w:val="485D65"/>
          <w:sz w:val="24"/>
          <w:szCs w:val="24"/>
          <w:shd w:val="clear" w:color="auto" w:fill="FFFFFC"/>
        </w:rPr>
        <w:t>general consensus</w:t>
      </w:r>
      <w:proofErr w:type="gramEnd"/>
      <w:r>
        <w:rPr>
          <w:color w:val="485D65"/>
          <w:sz w:val="24"/>
          <w:szCs w:val="24"/>
          <w:shd w:val="clear" w:color="auto" w:fill="FFFFFC"/>
        </w:rPr>
        <w:t xml:space="preserve"> among recruiters when it comes to the length of these documents is the shorter the better. </w:t>
      </w:r>
      <w:proofErr w:type="gramStart"/>
      <w:r>
        <w:rPr>
          <w:color w:val="485D65"/>
          <w:sz w:val="24"/>
          <w:szCs w:val="24"/>
          <w:shd w:val="clear" w:color="auto" w:fill="FFFFFC"/>
        </w:rPr>
        <w:t>Typically</w:t>
      </w:r>
      <w:proofErr w:type="gramEnd"/>
      <w:r>
        <w:rPr>
          <w:color w:val="485D65"/>
          <w:sz w:val="24"/>
          <w:szCs w:val="24"/>
          <w:shd w:val="clear" w:color="auto" w:fill="FFFFFC"/>
        </w:rPr>
        <w:t xml:space="preserve"> three to five short paragraphs, cover </w:t>
      </w:r>
      <w:r>
        <w:rPr>
          <w:color w:val="485D65"/>
          <w:sz w:val="24"/>
          <w:szCs w:val="24"/>
          <w:shd w:val="clear" w:color="auto" w:fill="FFFFFC"/>
        </w:rPr>
        <w:t>letters should not exceed one A4 page.</w:t>
      </w:r>
    </w:p>
    <w:p w14:paraId="00000021" w14:textId="77777777" w:rsidR="00A63DE7" w:rsidRDefault="00B3706C">
      <w:pPr>
        <w:spacing w:after="180" w:line="384" w:lineRule="auto"/>
        <w:rPr>
          <w:color w:val="485D65"/>
          <w:sz w:val="24"/>
          <w:szCs w:val="24"/>
          <w:shd w:val="clear" w:color="auto" w:fill="FFFFFC"/>
        </w:rPr>
      </w:pPr>
      <w:r>
        <w:rPr>
          <w:color w:val="485D65"/>
          <w:sz w:val="24"/>
          <w:szCs w:val="24"/>
          <w:shd w:val="clear" w:color="auto" w:fill="FFFFFC"/>
        </w:rPr>
        <w:t>If sending electronically, put the text in the body of the email rather than as an attachment, to avoid it being detected by spam filters.</w:t>
      </w:r>
    </w:p>
    <w:p w14:paraId="00000022" w14:textId="77777777" w:rsidR="00A63DE7" w:rsidRDefault="00B3706C">
      <w:pPr>
        <w:spacing w:after="180" w:line="384" w:lineRule="auto"/>
        <w:rPr>
          <w:color w:val="485D65"/>
          <w:sz w:val="24"/>
          <w:szCs w:val="24"/>
          <w:shd w:val="clear" w:color="auto" w:fill="FFFFFC"/>
        </w:rPr>
      </w:pPr>
      <w:r>
        <w:rPr>
          <w:color w:val="485D65"/>
          <w:sz w:val="24"/>
          <w:szCs w:val="24"/>
          <w:shd w:val="clear" w:color="auto" w:fill="FFFFFC"/>
        </w:rPr>
        <w:t>Applications should always include a cover letter unless the job advert instru</w:t>
      </w:r>
      <w:r>
        <w:rPr>
          <w:color w:val="485D65"/>
          <w:sz w:val="24"/>
          <w:szCs w:val="24"/>
          <w:shd w:val="clear" w:color="auto" w:fill="FFFFFC"/>
        </w:rPr>
        <w:t>cts you differently.</w:t>
      </w:r>
    </w:p>
    <w:p w14:paraId="00000023" w14:textId="77777777" w:rsidR="00A63DE7" w:rsidRDefault="00B3706C">
      <w:pPr>
        <w:rPr>
          <w:color w:val="474747"/>
          <w:sz w:val="24"/>
          <w:szCs w:val="24"/>
          <w:shd w:val="clear" w:color="auto" w:fill="FFFFFC"/>
        </w:rPr>
      </w:pPr>
      <w:r>
        <w:rPr>
          <w:color w:val="474747"/>
          <w:sz w:val="24"/>
          <w:szCs w:val="24"/>
          <w:shd w:val="clear" w:color="auto" w:fill="FFFFFC"/>
        </w:rPr>
        <w:t>In the cover letter there is not much to quote, we can consider a cover letter like a CV as the name says cover means and a copy of the original first we will elaborate, we will see the criteria that we will use and the way that we wil</w:t>
      </w:r>
      <w:r>
        <w:rPr>
          <w:color w:val="474747"/>
          <w:sz w:val="24"/>
          <w:szCs w:val="24"/>
          <w:shd w:val="clear" w:color="auto" w:fill="FFFFFC"/>
        </w:rPr>
        <w:t>l do, because in the cover we can</w:t>
      </w:r>
      <w:r>
        <w:rPr>
          <w:color w:val="474747"/>
          <w:sz w:val="24"/>
          <w:szCs w:val="24"/>
          <w:shd w:val="clear" w:color="auto" w:fill="F5F5F5"/>
        </w:rPr>
        <w:t xml:space="preserve"> </w:t>
      </w:r>
      <w:r>
        <w:rPr>
          <w:color w:val="474747"/>
          <w:sz w:val="24"/>
          <w:szCs w:val="24"/>
          <w:shd w:val="clear" w:color="auto" w:fill="FFFFFC"/>
        </w:rPr>
        <w:t>improve our mistakes, when we go to do the CV we will already be structurally prepared or even in case we lose the CV we have the chance to recover because we did the cover letter, normally when you do a CV automatically w</w:t>
      </w:r>
      <w:r>
        <w:rPr>
          <w:color w:val="474747"/>
          <w:sz w:val="24"/>
          <w:szCs w:val="24"/>
          <w:shd w:val="clear" w:color="auto" w:fill="FFFFFC"/>
        </w:rPr>
        <w:t>e have to make photocopies in case we are really looking</w:t>
      </w:r>
      <w:r>
        <w:rPr>
          <w:color w:val="474747"/>
          <w:sz w:val="24"/>
          <w:szCs w:val="24"/>
          <w:shd w:val="clear" w:color="auto" w:fill="F5F5F5"/>
        </w:rPr>
        <w:t xml:space="preserve"> </w:t>
      </w:r>
      <w:r>
        <w:rPr>
          <w:color w:val="474747"/>
          <w:sz w:val="24"/>
          <w:szCs w:val="24"/>
          <w:shd w:val="clear" w:color="auto" w:fill="FFFFFC"/>
        </w:rPr>
        <w:t>of a job depending on which store or position we are staying at.</w:t>
      </w:r>
    </w:p>
    <w:p w14:paraId="00000024" w14:textId="77777777" w:rsidR="00A63DE7" w:rsidRDefault="00A63DE7">
      <w:pPr>
        <w:rPr>
          <w:rFonts w:ascii="Trebuchet MS" w:eastAsia="Trebuchet MS" w:hAnsi="Trebuchet MS" w:cs="Trebuchet MS"/>
          <w:color w:val="474747"/>
          <w:sz w:val="27"/>
          <w:szCs w:val="27"/>
          <w:shd w:val="clear" w:color="auto" w:fill="FFFFFC"/>
        </w:rPr>
      </w:pPr>
    </w:p>
    <w:p w14:paraId="00000025" w14:textId="77777777" w:rsidR="00A63DE7" w:rsidRDefault="00A63DE7">
      <w:pPr>
        <w:rPr>
          <w:rFonts w:ascii="Trebuchet MS" w:eastAsia="Trebuchet MS" w:hAnsi="Trebuchet MS" w:cs="Trebuchet MS"/>
          <w:color w:val="474747"/>
          <w:sz w:val="27"/>
          <w:szCs w:val="27"/>
          <w:shd w:val="clear" w:color="auto" w:fill="FFFFFC"/>
        </w:rPr>
      </w:pPr>
    </w:p>
    <w:p w14:paraId="00000026" w14:textId="77777777" w:rsidR="00A63DE7" w:rsidRDefault="00B3706C">
      <w:pPr>
        <w:rPr>
          <w:color w:val="474747"/>
          <w:sz w:val="24"/>
          <w:szCs w:val="24"/>
          <w:shd w:val="clear" w:color="auto" w:fill="FFFFFC"/>
        </w:rPr>
      </w:pPr>
      <w:r>
        <w:rPr>
          <w:color w:val="474747"/>
          <w:sz w:val="24"/>
          <w:szCs w:val="24"/>
          <w:shd w:val="clear" w:color="auto" w:fill="FFFFFC"/>
        </w:rPr>
        <w:t xml:space="preserve">Conclusion </w:t>
      </w:r>
    </w:p>
    <w:p w14:paraId="00000027" w14:textId="77777777" w:rsidR="00A63DE7" w:rsidRDefault="00B3706C">
      <w:pPr>
        <w:rPr>
          <w:color w:val="474747"/>
          <w:sz w:val="24"/>
          <w:szCs w:val="24"/>
          <w:shd w:val="clear" w:color="auto" w:fill="FFFFFC"/>
        </w:rPr>
      </w:pPr>
      <w:r>
        <w:rPr>
          <w:color w:val="474747"/>
          <w:sz w:val="24"/>
          <w:szCs w:val="24"/>
          <w:shd w:val="clear" w:color="auto" w:fill="FFFFFC"/>
        </w:rPr>
        <w:t xml:space="preserve"> Well with this work that I developed you can learn summarizing, paraphrasing, referencing, CV and cover letter, simply </w:t>
      </w:r>
      <w:r>
        <w:rPr>
          <w:color w:val="474747"/>
          <w:sz w:val="24"/>
          <w:szCs w:val="24"/>
          <w:shd w:val="clear" w:color="auto" w:fill="FFFFFC"/>
        </w:rPr>
        <w:t>put everything I learned in class, I also gave some examples.</w:t>
      </w:r>
      <w:r>
        <w:rPr>
          <w:color w:val="474747"/>
          <w:sz w:val="24"/>
          <w:szCs w:val="24"/>
          <w:shd w:val="clear" w:color="auto" w:fill="F5F5F5"/>
        </w:rPr>
        <w:t xml:space="preserve"> </w:t>
      </w:r>
      <w:r>
        <w:rPr>
          <w:color w:val="474747"/>
          <w:sz w:val="24"/>
          <w:szCs w:val="24"/>
          <w:shd w:val="clear" w:color="auto" w:fill="FFFFFC"/>
        </w:rPr>
        <w:t>But today I can already say I already know how to use them correctly and the moments to know how to use them, but my biggest difficulty was in summarizing it was not very good but after doing th</w:t>
      </w:r>
      <w:r>
        <w:rPr>
          <w:color w:val="474747"/>
          <w:sz w:val="24"/>
          <w:szCs w:val="24"/>
          <w:shd w:val="clear" w:color="auto" w:fill="FFFFFC"/>
        </w:rPr>
        <w:t>is I can already understand better.</w:t>
      </w:r>
    </w:p>
    <w:p w14:paraId="00000028" w14:textId="77777777" w:rsidR="00A63DE7" w:rsidRDefault="00A63DE7">
      <w:pPr>
        <w:rPr>
          <w:rFonts w:ascii="Trebuchet MS" w:eastAsia="Trebuchet MS" w:hAnsi="Trebuchet MS" w:cs="Trebuchet MS"/>
          <w:color w:val="474747"/>
          <w:sz w:val="28"/>
          <w:szCs w:val="28"/>
          <w:shd w:val="clear" w:color="auto" w:fill="FFFFFC"/>
        </w:rPr>
      </w:pPr>
    </w:p>
    <w:p w14:paraId="00000029" w14:textId="77777777" w:rsidR="00A63DE7" w:rsidRDefault="00A63DE7">
      <w:pPr>
        <w:rPr>
          <w:color w:val="303336"/>
          <w:sz w:val="28"/>
          <w:szCs w:val="28"/>
          <w:highlight w:val="white"/>
        </w:rPr>
      </w:pPr>
    </w:p>
    <w:p w14:paraId="0000002A" w14:textId="77777777" w:rsidR="00A63DE7" w:rsidRDefault="00A63DE7">
      <w:pPr>
        <w:rPr>
          <w:sz w:val="27"/>
          <w:szCs w:val="27"/>
        </w:rPr>
      </w:pPr>
    </w:p>
    <w:p w14:paraId="0000002B" w14:textId="77777777" w:rsidR="00A63DE7" w:rsidRDefault="00A63DE7">
      <w:pPr>
        <w:rPr>
          <w:sz w:val="27"/>
          <w:szCs w:val="27"/>
        </w:rPr>
      </w:pPr>
    </w:p>
    <w:p w14:paraId="0000002C" w14:textId="77777777" w:rsidR="00A63DE7" w:rsidRDefault="00A63DE7">
      <w:pPr>
        <w:rPr>
          <w:sz w:val="27"/>
          <w:szCs w:val="27"/>
        </w:rPr>
      </w:pPr>
    </w:p>
    <w:p w14:paraId="0000002D" w14:textId="77777777" w:rsidR="00A63DE7" w:rsidRDefault="00A63DE7">
      <w:pPr>
        <w:rPr>
          <w:sz w:val="27"/>
          <w:szCs w:val="27"/>
        </w:rPr>
      </w:pPr>
    </w:p>
    <w:p w14:paraId="0000002E" w14:textId="77777777" w:rsidR="00A63DE7" w:rsidRDefault="00A63DE7">
      <w:pPr>
        <w:rPr>
          <w:sz w:val="27"/>
          <w:szCs w:val="27"/>
        </w:rPr>
      </w:pPr>
    </w:p>
    <w:p w14:paraId="0000002F" w14:textId="77777777" w:rsidR="00A63DE7" w:rsidRDefault="00A63DE7">
      <w:pPr>
        <w:rPr>
          <w:sz w:val="27"/>
          <w:szCs w:val="27"/>
        </w:rPr>
      </w:pPr>
    </w:p>
    <w:p w14:paraId="00000030" w14:textId="77777777" w:rsidR="00A63DE7" w:rsidRDefault="00A63DE7">
      <w:pPr>
        <w:rPr>
          <w:sz w:val="27"/>
          <w:szCs w:val="27"/>
        </w:rPr>
      </w:pPr>
    </w:p>
    <w:p w14:paraId="00000031" w14:textId="77777777" w:rsidR="00A63DE7" w:rsidRDefault="00A63DE7">
      <w:pPr>
        <w:rPr>
          <w:sz w:val="27"/>
          <w:szCs w:val="27"/>
        </w:rPr>
      </w:pPr>
    </w:p>
    <w:p w14:paraId="00000032" w14:textId="77777777" w:rsidR="00A63DE7" w:rsidRDefault="00A63DE7">
      <w:pPr>
        <w:rPr>
          <w:sz w:val="27"/>
          <w:szCs w:val="27"/>
        </w:rPr>
      </w:pPr>
    </w:p>
    <w:p w14:paraId="00000033" w14:textId="77777777" w:rsidR="00A63DE7" w:rsidRDefault="00A63DE7">
      <w:pPr>
        <w:rPr>
          <w:sz w:val="27"/>
          <w:szCs w:val="27"/>
        </w:rPr>
      </w:pPr>
    </w:p>
    <w:p w14:paraId="00000034" w14:textId="77777777" w:rsidR="00A63DE7" w:rsidRDefault="00A63DE7">
      <w:pPr>
        <w:rPr>
          <w:sz w:val="27"/>
          <w:szCs w:val="27"/>
        </w:rPr>
      </w:pPr>
    </w:p>
    <w:p w14:paraId="00000035" w14:textId="77777777" w:rsidR="00A63DE7" w:rsidRDefault="00A63DE7">
      <w:pPr>
        <w:rPr>
          <w:sz w:val="27"/>
          <w:szCs w:val="27"/>
        </w:rPr>
      </w:pPr>
    </w:p>
    <w:p w14:paraId="00000036" w14:textId="77777777" w:rsidR="00A63DE7" w:rsidRDefault="00A63DE7">
      <w:pPr>
        <w:rPr>
          <w:sz w:val="27"/>
          <w:szCs w:val="27"/>
        </w:rPr>
      </w:pPr>
    </w:p>
    <w:p w14:paraId="00000037" w14:textId="77777777" w:rsidR="00A63DE7" w:rsidRDefault="00A63DE7">
      <w:pPr>
        <w:rPr>
          <w:sz w:val="27"/>
          <w:szCs w:val="27"/>
        </w:rPr>
      </w:pPr>
    </w:p>
    <w:p w14:paraId="00000038" w14:textId="77777777" w:rsidR="00A63DE7" w:rsidRDefault="00A63DE7">
      <w:pPr>
        <w:rPr>
          <w:sz w:val="27"/>
          <w:szCs w:val="27"/>
        </w:rPr>
      </w:pPr>
    </w:p>
    <w:p w14:paraId="00000039" w14:textId="77777777" w:rsidR="00A63DE7" w:rsidRDefault="00A63DE7">
      <w:pPr>
        <w:rPr>
          <w:sz w:val="27"/>
          <w:szCs w:val="27"/>
        </w:rPr>
      </w:pPr>
    </w:p>
    <w:p w14:paraId="0000003A" w14:textId="77777777" w:rsidR="00A63DE7" w:rsidRDefault="00A63DE7">
      <w:pPr>
        <w:rPr>
          <w:sz w:val="27"/>
          <w:szCs w:val="27"/>
        </w:rPr>
      </w:pPr>
    </w:p>
    <w:p w14:paraId="0000003B" w14:textId="77777777" w:rsidR="00A63DE7" w:rsidRDefault="00A63DE7">
      <w:pPr>
        <w:rPr>
          <w:sz w:val="27"/>
          <w:szCs w:val="27"/>
        </w:rPr>
      </w:pPr>
    </w:p>
    <w:p w14:paraId="0000003C" w14:textId="77777777" w:rsidR="00A63DE7" w:rsidRDefault="00A63DE7">
      <w:pPr>
        <w:rPr>
          <w:sz w:val="27"/>
          <w:szCs w:val="27"/>
        </w:rPr>
      </w:pPr>
    </w:p>
    <w:p w14:paraId="0000003D" w14:textId="77777777" w:rsidR="00A63DE7" w:rsidRDefault="00A63DE7">
      <w:pPr>
        <w:rPr>
          <w:sz w:val="27"/>
          <w:szCs w:val="27"/>
        </w:rPr>
      </w:pPr>
    </w:p>
    <w:p w14:paraId="0000003E" w14:textId="77777777" w:rsidR="00A63DE7" w:rsidRDefault="00A63DE7">
      <w:pPr>
        <w:rPr>
          <w:sz w:val="27"/>
          <w:szCs w:val="27"/>
        </w:rPr>
      </w:pPr>
    </w:p>
    <w:p w14:paraId="0000003F" w14:textId="77777777" w:rsidR="00A63DE7" w:rsidRDefault="00A63DE7">
      <w:pPr>
        <w:rPr>
          <w:sz w:val="27"/>
          <w:szCs w:val="27"/>
        </w:rPr>
      </w:pPr>
    </w:p>
    <w:p w14:paraId="00000040" w14:textId="77777777" w:rsidR="00A63DE7" w:rsidRDefault="00A63DE7">
      <w:pPr>
        <w:rPr>
          <w:sz w:val="27"/>
          <w:szCs w:val="27"/>
        </w:rPr>
      </w:pPr>
    </w:p>
    <w:p w14:paraId="00000041" w14:textId="77777777" w:rsidR="00A63DE7" w:rsidRDefault="00A63DE7">
      <w:pPr>
        <w:rPr>
          <w:sz w:val="27"/>
          <w:szCs w:val="27"/>
        </w:rPr>
      </w:pPr>
    </w:p>
    <w:p w14:paraId="00000042" w14:textId="77777777" w:rsidR="00A63DE7" w:rsidRDefault="00A63DE7">
      <w:pPr>
        <w:rPr>
          <w:sz w:val="27"/>
          <w:szCs w:val="27"/>
        </w:rPr>
      </w:pPr>
    </w:p>
    <w:p w14:paraId="00000043" w14:textId="77777777" w:rsidR="00A63DE7" w:rsidRDefault="00A63DE7">
      <w:pPr>
        <w:rPr>
          <w:sz w:val="27"/>
          <w:szCs w:val="27"/>
        </w:rPr>
      </w:pPr>
    </w:p>
    <w:p w14:paraId="00000044" w14:textId="77777777" w:rsidR="00A63DE7" w:rsidRDefault="00A63DE7">
      <w:pPr>
        <w:rPr>
          <w:sz w:val="27"/>
          <w:szCs w:val="27"/>
        </w:rPr>
      </w:pPr>
    </w:p>
    <w:p w14:paraId="00000045" w14:textId="77777777" w:rsidR="00A63DE7" w:rsidRDefault="00A63DE7">
      <w:pPr>
        <w:rPr>
          <w:sz w:val="27"/>
          <w:szCs w:val="27"/>
        </w:rPr>
      </w:pPr>
    </w:p>
    <w:p w14:paraId="00000046" w14:textId="77777777" w:rsidR="00A63DE7" w:rsidRDefault="00B3706C">
      <w:pPr>
        <w:rPr>
          <w:sz w:val="27"/>
          <w:szCs w:val="27"/>
        </w:rPr>
      </w:pPr>
      <w:r>
        <w:rPr>
          <w:sz w:val="27"/>
          <w:szCs w:val="27"/>
        </w:rPr>
        <w:t xml:space="preserve">                                                 References </w:t>
      </w:r>
    </w:p>
    <w:p w14:paraId="00000047" w14:textId="77777777" w:rsidR="00A63DE7" w:rsidRDefault="00A63DE7">
      <w:pPr>
        <w:rPr>
          <w:sz w:val="27"/>
          <w:szCs w:val="27"/>
        </w:rPr>
      </w:pPr>
    </w:p>
    <w:p w14:paraId="00000048" w14:textId="77777777" w:rsidR="00A63DE7" w:rsidRDefault="00B3706C">
      <w:pPr>
        <w:rPr>
          <w:color w:val="303336"/>
          <w:sz w:val="27"/>
          <w:szCs w:val="27"/>
          <w:highlight w:val="white"/>
        </w:rPr>
      </w:pPr>
      <w:hyperlink r:id="rId7">
        <w:r>
          <w:rPr>
            <w:color w:val="1155CC"/>
            <w:sz w:val="27"/>
            <w:szCs w:val="27"/>
            <w:highlight w:val="white"/>
            <w:u w:val="single"/>
          </w:rPr>
          <w:t>https://www.merriam-webster.com/dictionary/paraphrase</w:t>
        </w:r>
      </w:hyperlink>
    </w:p>
    <w:p w14:paraId="00000049" w14:textId="77777777" w:rsidR="00A63DE7" w:rsidRDefault="00A63DE7">
      <w:pPr>
        <w:rPr>
          <w:sz w:val="27"/>
          <w:szCs w:val="27"/>
        </w:rPr>
      </w:pPr>
    </w:p>
    <w:p w14:paraId="0000004A" w14:textId="77777777" w:rsidR="00A63DE7" w:rsidRDefault="00B3706C">
      <w:pPr>
        <w:rPr>
          <w:rFonts w:ascii="Trebuchet MS" w:eastAsia="Trebuchet MS" w:hAnsi="Trebuchet MS" w:cs="Trebuchet MS"/>
          <w:color w:val="474747"/>
          <w:sz w:val="27"/>
          <w:szCs w:val="27"/>
          <w:shd w:val="clear" w:color="auto" w:fill="FFFFFC"/>
        </w:rPr>
      </w:pPr>
      <w:hyperlink r:id="rId8">
        <w:r>
          <w:rPr>
            <w:rFonts w:ascii="Trebuchet MS" w:eastAsia="Trebuchet MS" w:hAnsi="Trebuchet MS" w:cs="Trebuchet MS"/>
            <w:color w:val="1155CC"/>
            <w:sz w:val="27"/>
            <w:szCs w:val="27"/>
            <w:u w:val="single"/>
            <w:shd w:val="clear" w:color="auto" w:fill="FFFFFC"/>
          </w:rPr>
          <w:t>https://www.merriam-webster.com/dictionary/summarise</w:t>
        </w:r>
      </w:hyperlink>
    </w:p>
    <w:p w14:paraId="0000004B" w14:textId="77777777" w:rsidR="00A63DE7" w:rsidRDefault="00A63DE7">
      <w:pPr>
        <w:rPr>
          <w:sz w:val="27"/>
          <w:szCs w:val="27"/>
        </w:rPr>
      </w:pPr>
    </w:p>
    <w:p w14:paraId="0000004C" w14:textId="77777777" w:rsidR="00A63DE7" w:rsidRDefault="00B3706C">
      <w:pPr>
        <w:spacing w:after="220" w:line="384" w:lineRule="auto"/>
        <w:rPr>
          <w:sz w:val="27"/>
          <w:szCs w:val="27"/>
        </w:rPr>
      </w:pPr>
      <w:hyperlink r:id="rId9">
        <w:r>
          <w:rPr>
            <w:rFonts w:ascii="Roboto" w:eastAsia="Roboto" w:hAnsi="Roboto" w:cs="Roboto"/>
            <w:color w:val="1155CC"/>
            <w:sz w:val="27"/>
            <w:szCs w:val="27"/>
            <w:u w:val="single"/>
            <w:shd w:val="clear" w:color="auto" w:fill="F5F5F5"/>
          </w:rPr>
          <w:t>https://www.open.ac.uk/library/help-and-support/referencing-and-plagiaris</w:t>
        </w:r>
      </w:hyperlink>
    </w:p>
    <w:p w14:paraId="0000004D" w14:textId="77777777" w:rsidR="00A63DE7" w:rsidRDefault="00B3706C">
      <w:pPr>
        <w:spacing w:after="220" w:line="384" w:lineRule="auto"/>
        <w:rPr>
          <w:rFonts w:ascii="Roboto" w:eastAsia="Roboto" w:hAnsi="Roboto" w:cs="Roboto"/>
          <w:color w:val="222222"/>
          <w:sz w:val="27"/>
          <w:szCs w:val="27"/>
          <w:shd w:val="clear" w:color="auto" w:fill="F5F5F5"/>
        </w:rPr>
      </w:pPr>
      <w:hyperlink r:id="rId10">
        <w:r>
          <w:rPr>
            <w:rFonts w:ascii="Roboto" w:eastAsia="Roboto" w:hAnsi="Roboto" w:cs="Roboto"/>
            <w:color w:val="1155CC"/>
            <w:sz w:val="27"/>
            <w:szCs w:val="27"/>
            <w:u w:val="single"/>
            <w:shd w:val="clear" w:color="auto" w:fill="F5F5F5"/>
          </w:rPr>
          <w:t>https://work.c</w:t>
        </w:r>
        <w:r>
          <w:rPr>
            <w:rFonts w:ascii="Roboto" w:eastAsia="Roboto" w:hAnsi="Roboto" w:cs="Roboto"/>
            <w:color w:val="1155CC"/>
            <w:sz w:val="27"/>
            <w:szCs w:val="27"/>
            <w:u w:val="single"/>
            <w:shd w:val="clear" w:color="auto" w:fill="F5F5F5"/>
          </w:rPr>
          <w:t>hron.com/cv-mean-job-applications-12904.html</w:t>
        </w:r>
      </w:hyperlink>
    </w:p>
    <w:p w14:paraId="0000004E" w14:textId="77777777" w:rsidR="00A63DE7" w:rsidRDefault="00B3706C">
      <w:pPr>
        <w:spacing w:after="220" w:line="384" w:lineRule="auto"/>
        <w:rPr>
          <w:sz w:val="27"/>
          <w:szCs w:val="27"/>
        </w:rPr>
      </w:pPr>
      <w:hyperlink r:id="rId11">
        <w:r>
          <w:rPr>
            <w:color w:val="1155CC"/>
            <w:sz w:val="27"/>
            <w:szCs w:val="27"/>
            <w:u w:val="single"/>
          </w:rPr>
          <w:t>https://www.prospects.ac.uk/careers-advice/cvs-and-cover-letters/cover-letters</w:t>
        </w:r>
      </w:hyperlink>
    </w:p>
    <w:p w14:paraId="0000004F" w14:textId="77777777" w:rsidR="00A63DE7" w:rsidRDefault="00A63DE7">
      <w:pPr>
        <w:spacing w:after="220" w:line="384" w:lineRule="auto"/>
        <w:rPr>
          <w:sz w:val="27"/>
          <w:szCs w:val="27"/>
        </w:rPr>
      </w:pPr>
    </w:p>
    <w:p w14:paraId="00000050" w14:textId="77777777" w:rsidR="00A63DE7" w:rsidRDefault="00A63DE7">
      <w:pPr>
        <w:spacing w:after="220" w:line="384" w:lineRule="auto"/>
        <w:rPr>
          <w:sz w:val="27"/>
          <w:szCs w:val="27"/>
        </w:rPr>
      </w:pPr>
    </w:p>
    <w:sectPr w:rsidR="00A63DE7">
      <w:headerReference w:type="default" r:id="rId12"/>
      <w:footerReference w:type="default" r:id="rId1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A7D58C" w14:textId="77777777" w:rsidR="00000000" w:rsidRDefault="00B3706C">
      <w:pPr>
        <w:spacing w:line="240" w:lineRule="auto"/>
      </w:pPr>
      <w:r>
        <w:separator/>
      </w:r>
    </w:p>
  </w:endnote>
  <w:endnote w:type="continuationSeparator" w:id="0">
    <w:p w14:paraId="08BDF795" w14:textId="77777777" w:rsidR="00000000" w:rsidRDefault="00B3706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default"/>
  </w:font>
  <w:font w:name="Trebuchet MS">
    <w:panose1 w:val="020B0603020202020204"/>
    <w:charset w:val="00"/>
    <w:family w:val="swiss"/>
    <w:pitch w:val="variable"/>
    <w:sig w:usb0="00000687" w:usb1="00000000" w:usb2="00000000" w:usb3="00000000" w:csb0="0000009F" w:csb1="00000000"/>
  </w:font>
  <w:font w:name="Comfortaa">
    <w:charset w:val="0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51" w14:textId="77777777" w:rsidR="00A63DE7" w:rsidRDefault="00A63DE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70D2FB" w14:textId="77777777" w:rsidR="00000000" w:rsidRDefault="00B3706C">
      <w:pPr>
        <w:spacing w:line="240" w:lineRule="auto"/>
      </w:pPr>
      <w:r>
        <w:separator/>
      </w:r>
    </w:p>
  </w:footnote>
  <w:footnote w:type="continuationSeparator" w:id="0">
    <w:p w14:paraId="32975840" w14:textId="77777777" w:rsidR="00000000" w:rsidRDefault="00B3706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52" w14:textId="77777777" w:rsidR="00A63DE7" w:rsidRDefault="00B3706C">
    <w:pPr>
      <w:rPr>
        <w:rFonts w:ascii="Comfortaa" w:eastAsia="Comfortaa" w:hAnsi="Comfortaa" w:cs="Comfortaa"/>
        <w:b/>
      </w:rPr>
    </w:pPr>
    <w:r>
      <w:rPr>
        <w:rFonts w:ascii="Comfortaa" w:eastAsia="Comfortaa" w:hAnsi="Comfortaa" w:cs="Comfortaa"/>
        <w:b/>
      </w:rPr>
      <w:t xml:space="preserve">BWSW4001 Academic Employability Skills  </w:t>
    </w:r>
  </w:p>
  <w:p w14:paraId="00000053" w14:textId="77777777" w:rsidR="00A63DE7" w:rsidRDefault="00B3706C">
    <w:pPr>
      <w:rPr>
        <w:rFonts w:ascii="Comfortaa" w:eastAsia="Comfortaa" w:hAnsi="Comfortaa" w:cs="Comfortaa"/>
        <w:b/>
      </w:rPr>
    </w:pPr>
    <w:r>
      <w:rPr>
        <w:rFonts w:ascii="Comfortaa" w:eastAsia="Comfortaa" w:hAnsi="Comfortaa" w:cs="Comfortaa"/>
        <w:b/>
      </w:rPr>
      <w:t xml:space="preserve">1909626  </w:t>
    </w:r>
  </w:p>
  <w:p w14:paraId="00000054" w14:textId="77777777" w:rsidR="00A63DE7" w:rsidRDefault="00A63DE7"/>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3DE7"/>
    <w:rsid w:val="003076D3"/>
    <w:rsid w:val="008E01C9"/>
    <w:rsid w:val="00A63DE7"/>
    <w:rsid w:val="00B370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09A357"/>
  <w15:docId w15:val="{4B9C8876-77C3-45E7-AA4C-DB6DD86BF4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www.merriam-webster.com/dictionary/summarise"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merriam-webster.com/dictionary/paraphrase"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rospects.ac.uk/careers-advice/cvs-and-cover-letters/writing-a-personal-statement-for-your-cv" TargetMode="External"/><Relationship Id="rId11" Type="http://schemas.openxmlformats.org/officeDocument/2006/relationships/hyperlink" Target="https://www.prospects.ac.uk/careers-advice/cvs-and-cover-letters/cover-letters"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ork.chron.com/cv-mean-job-applications-12904.html" TargetMode="External"/><Relationship Id="rId4" Type="http://schemas.openxmlformats.org/officeDocument/2006/relationships/footnotes" Target="footnotes.xml"/><Relationship Id="rId9" Type="http://schemas.openxmlformats.org/officeDocument/2006/relationships/hyperlink" Target="https://www.open.ac.uk/library/help-and-support/referencing-and-plagiaris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1414</Words>
  <Characters>8061</Characters>
  <Application>Microsoft Office Word</Application>
  <DocSecurity>0</DocSecurity>
  <Lines>67</Lines>
  <Paragraphs>18</Paragraphs>
  <ScaleCrop>false</ScaleCrop>
  <Company/>
  <LinksUpToDate>false</LinksUpToDate>
  <CharactersWithSpaces>9457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Adji Santo</dc:creator>
  <cp:lastModifiedBy>Adji Santo</cp:lastModifiedBy>
  <cp:revision>2</cp:revision>
  <dcterms:created xsi:type="dcterms:W3CDTF">2020-05-03T00:22:00Z</dcterms:created>
  <dcterms:modified xsi:type="dcterms:W3CDTF">2020-05-03T00:22:00Z</dcterms:modified>
</cp:coreProperties>
</file>