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19E2E8E" w:rsidR="005E6C44" w:rsidRPr="00A42F82" w:rsidRDefault="00D5480B" w:rsidP="00A91894">
            <w:pPr>
              <w:rPr>
                <w:rFonts w:ascii="Arial" w:hAnsi="Arial" w:cs="Arial"/>
                <w:sz w:val="22"/>
                <w:szCs w:val="22"/>
              </w:rPr>
            </w:pPr>
            <w:r>
              <w:rPr>
                <w:rFonts w:ascii="Arial" w:hAnsi="Arial" w:cs="Arial"/>
                <w:sz w:val="22"/>
                <w:szCs w:val="22"/>
              </w:rPr>
              <w:t>Shakeel badil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01F4C81" w:rsidR="005E6C44" w:rsidRPr="00A42F82" w:rsidRDefault="00D5480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2D1C2F" w:rsidR="005E6C44" w:rsidRPr="00A42F82" w:rsidRDefault="00D5480B" w:rsidP="00A91894">
            <w:pPr>
              <w:rPr>
                <w:rFonts w:ascii="Arial" w:hAnsi="Arial" w:cs="Arial"/>
                <w:sz w:val="22"/>
                <w:szCs w:val="22"/>
              </w:rPr>
            </w:pPr>
            <w:r>
              <w:rPr>
                <w:rFonts w:ascii="Arial" w:hAnsi="Arial" w:cs="Arial"/>
                <w:sz w:val="22"/>
                <w:szCs w:val="22"/>
              </w:rPr>
              <w:t>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601ACF1" w:rsidR="005E6C44" w:rsidRPr="00A42F82" w:rsidRDefault="00D5480B"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75112C" w:rsidR="005E6C44" w:rsidRPr="00A42F82" w:rsidRDefault="00D5480B" w:rsidP="00A91894">
            <w:pPr>
              <w:rPr>
                <w:rFonts w:ascii="Arial" w:hAnsi="Arial" w:cs="Arial"/>
                <w:sz w:val="22"/>
                <w:szCs w:val="22"/>
              </w:rPr>
            </w:pPr>
            <w:hyperlink r:id="rId13" w:history="1">
              <w:r w:rsidRPr="00983609">
                <w:rPr>
                  <w:rStyle w:val="Hyperlink"/>
                  <w:rFonts w:ascii="Arial" w:hAnsi="Arial" w:cs="Arial"/>
                  <w:sz w:val="22"/>
                  <w:szCs w:val="22"/>
                </w:rPr>
                <w:t>Sbadil14@gmail.com</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EC3D094" w:rsidR="005E6C44" w:rsidRPr="00A42F82" w:rsidRDefault="00D5480B" w:rsidP="00A91894">
            <w:pPr>
              <w:rPr>
                <w:rFonts w:ascii="Arial" w:hAnsi="Arial" w:cs="Arial"/>
                <w:sz w:val="22"/>
                <w:szCs w:val="22"/>
              </w:rPr>
            </w:pPr>
            <w:r>
              <w:rPr>
                <w:rFonts w:ascii="Arial" w:hAnsi="Arial" w:cs="Arial"/>
                <w:sz w:val="22"/>
                <w:szCs w:val="22"/>
              </w:rPr>
              <w:t>07935791246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075586" w:rsidR="005E6C44" w:rsidRPr="00A42F82" w:rsidRDefault="00D5480B" w:rsidP="00A91894">
            <w:pPr>
              <w:rPr>
                <w:rFonts w:ascii="Arial" w:hAnsi="Arial" w:cs="Arial"/>
                <w:sz w:val="22"/>
                <w:szCs w:val="22"/>
              </w:rPr>
            </w:pPr>
            <w:r>
              <w:rPr>
                <w:rFonts w:ascii="Arial" w:hAnsi="Arial" w:cs="Arial"/>
                <w:sz w:val="22"/>
                <w:szCs w:val="22"/>
              </w:rPr>
              <w:t>2223130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AD3CF0" w:rsidR="005E6C44" w:rsidRPr="00A42F82" w:rsidRDefault="00D5480B" w:rsidP="00A91894">
            <w:pPr>
              <w:rPr>
                <w:rFonts w:ascii="Arial" w:hAnsi="Arial" w:cs="Arial"/>
                <w:sz w:val="22"/>
                <w:szCs w:val="22"/>
              </w:rPr>
            </w:pPr>
            <w:r>
              <w:rPr>
                <w:rFonts w:ascii="Arial" w:hAnsi="Arial" w:cs="Arial"/>
                <w:sz w:val="22"/>
                <w:szCs w:val="22"/>
              </w:rPr>
              <w:t>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AA98A10" w:rsidR="00807192" w:rsidRPr="00A42F82" w:rsidRDefault="00D548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26AFC73" w:rsidR="004C3D85" w:rsidRPr="00A42F82" w:rsidRDefault="00D5480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D578A2" w:rsidR="004C3D85" w:rsidRPr="00A42F82" w:rsidRDefault="00D5480B" w:rsidP="00A91894">
            <w:pPr>
              <w:rPr>
                <w:rFonts w:ascii="Arial" w:hAnsi="Arial" w:cs="Arial"/>
                <w:sz w:val="22"/>
                <w:szCs w:val="22"/>
              </w:rPr>
            </w:pPr>
            <w:r>
              <w:rPr>
                <w:rFonts w:ascii="Arial" w:hAnsi="Arial" w:cs="Arial"/>
                <w:sz w:val="22"/>
                <w:szCs w:val="22"/>
              </w:rPr>
              <w:t>15/01/2026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CC8D7A" w:rsidR="004C3D85" w:rsidRPr="00A42F82" w:rsidRDefault="00D5480B"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56FA6E1" w14:textId="7752C3BE" w:rsidR="000F7BCC" w:rsidRPr="000F7BCC" w:rsidRDefault="000F7BCC" w:rsidP="000F7BCC">
            <w:pPr>
              <w:rPr>
                <w:rFonts w:ascii="Arial" w:hAnsi="Arial" w:cs="Arial"/>
              </w:rPr>
            </w:pPr>
            <w:r w:rsidRPr="000F7BCC">
              <w:rPr>
                <w:rFonts w:ascii="Arial" w:hAnsi="Arial" w:cs="Arial"/>
              </w:rPr>
              <w:t xml:space="preserve">The purpose of this study is to investigate the effects on UK university students of the swift transition to online and digital learning during the COVID-19 </w:t>
            </w:r>
            <w:r>
              <w:rPr>
                <w:rFonts w:ascii="Arial" w:hAnsi="Arial" w:cs="Arial"/>
              </w:rPr>
              <w:t>pan</w:t>
            </w:r>
            <w:r w:rsidRPr="000F7BCC">
              <w:rPr>
                <w:rFonts w:ascii="Arial" w:hAnsi="Arial" w:cs="Arial"/>
              </w:rPr>
              <w:t>demic. Universities switched from in-person instruction to online resources like video lectures and virtual classrooms when lockdowns were implemented. This shift changed how children learnt, interacted with others, and handled their daily routines, even while it permitted schooling to continue.</w:t>
            </w:r>
            <w:r>
              <w:rPr>
                <w:rFonts w:ascii="Arial" w:hAnsi="Arial" w:cs="Arial"/>
              </w:rPr>
              <w:t xml:space="preserve"> </w:t>
            </w:r>
            <w:r w:rsidRPr="000F7BCC">
              <w:rPr>
                <w:rFonts w:ascii="Arial" w:hAnsi="Arial" w:cs="Arial"/>
              </w:rPr>
              <w:t xml:space="preserve">Research already conducted indicates that digital learning can provide accessibility and flexibility. Studies carried out during the epidemic, however, also indicate that many students had mental health issues, decreased motivation, increased stress, and loneliness. According to reports from UK educational institutions, many students believed that their welfare had deteriorated during this time. Few research have looked at both learning outcomes and mental health simultaneously in the setting of the UK, </w:t>
            </w:r>
            <w:r w:rsidR="00487C31" w:rsidRPr="000F7BCC">
              <w:rPr>
                <w:rFonts w:ascii="Arial" w:hAnsi="Arial" w:cs="Arial"/>
              </w:rPr>
              <w:t>even though</w:t>
            </w:r>
            <w:r w:rsidRPr="000F7BCC">
              <w:rPr>
                <w:rFonts w:ascii="Arial" w:hAnsi="Arial" w:cs="Arial"/>
              </w:rPr>
              <w:t xml:space="preserve"> distinct studies have looked at topic separately.</w:t>
            </w:r>
          </w:p>
          <w:p w14:paraId="5AAD2861" w14:textId="2777FF0F" w:rsidR="000F7BCC" w:rsidRPr="000F7BCC" w:rsidRDefault="000F7BCC" w:rsidP="000F7BCC">
            <w:pPr>
              <w:rPr>
                <w:rFonts w:ascii="Arial" w:hAnsi="Arial" w:cs="Arial"/>
              </w:rPr>
            </w:pPr>
            <w:r w:rsidRPr="000F7BCC">
              <w:rPr>
                <w:rFonts w:ascii="Arial" w:hAnsi="Arial" w:cs="Arial"/>
              </w:rPr>
              <w:t>This study will make use of previously published research, reports, and survey data to gain a deeper understanding of how students' learning experiences and mental health were simultaneously impacted by digital transformation. Participants will not provide any additional personal information for the study.</w:t>
            </w:r>
            <w:r w:rsidRPr="000F7BCC">
              <w:rPr>
                <w:rFonts w:ascii="Arial" w:hAnsi="Arial" w:cs="Arial"/>
              </w:rPr>
              <w:br/>
            </w:r>
            <w:r w:rsidRPr="000F7BCC">
              <w:rPr>
                <w:rFonts w:ascii="Arial" w:hAnsi="Arial" w:cs="Arial"/>
              </w:rPr>
              <w:br/>
              <w:t xml:space="preserve">By combining data on education and welfare into a single study, the findings will advance our understanding. This is significant because, despite the </w:t>
            </w:r>
            <w:r w:rsidR="00487C31">
              <w:rPr>
                <w:rFonts w:ascii="Arial" w:hAnsi="Arial" w:cs="Arial"/>
              </w:rPr>
              <w:t>pan</w:t>
            </w:r>
            <w:r w:rsidRPr="000F7BCC">
              <w:rPr>
                <w:rFonts w:ascii="Arial" w:hAnsi="Arial" w:cs="Arial"/>
              </w:rPr>
              <w:t>demic, colleges are still using digital teaching techniques. Institutions may create future learning systems that promote academic performance and student health by knowing what worked and what didn't.</w:t>
            </w:r>
          </w:p>
          <w:p w14:paraId="553FA90A" w14:textId="0761E6C6" w:rsidR="000F7BCC" w:rsidRPr="000F7BCC" w:rsidRDefault="000F7BCC" w:rsidP="000F7BCC">
            <w:pPr>
              <w:rPr>
                <w:rFonts w:ascii="Arial" w:hAnsi="Arial" w:cs="Arial"/>
              </w:rPr>
            </w:pPr>
          </w:p>
          <w:p w14:paraId="5F64A457" w14:textId="4BDE3839"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51DDC7A3" w:rsidR="00F96C3F" w:rsidRPr="00487C31" w:rsidRDefault="00487C31" w:rsidP="00487C31">
            <w:pPr>
              <w:spacing w:line="360" w:lineRule="auto"/>
              <w:rPr>
                <w:rFonts w:ascii="Arial" w:hAnsi="Arial" w:cs="Arial"/>
                <w:sz w:val="22"/>
                <w:szCs w:val="22"/>
              </w:rPr>
            </w:pPr>
            <w:r w:rsidRPr="00DB3022">
              <w:rPr>
                <w:rFonts w:ascii="Arial" w:hAnsi="Arial" w:cs="Arial"/>
                <w:sz w:val="22"/>
                <w:szCs w:val="22"/>
              </w:rPr>
              <w:lastRenderedPageBreak/>
              <w:t xml:space="preserve">1. What effects did the switch to online and hybrid learning have on students' motivation, engagement, and academic performance during COVID-19? </w:t>
            </w:r>
            <w:r w:rsidRPr="00DB3022">
              <w:rPr>
                <w:rFonts w:ascii="Arial" w:hAnsi="Arial" w:cs="Arial"/>
                <w:sz w:val="22"/>
                <w:szCs w:val="22"/>
              </w:rPr>
              <w:br/>
              <w:t xml:space="preserve">2. What psychological effects resulted from extended use of digital learning environments, such as tension, anxiety, or loneliness? </w:t>
            </w:r>
            <w:r w:rsidRPr="00DB3022">
              <w:rPr>
                <w:rFonts w:ascii="Arial" w:hAnsi="Arial" w:cs="Arial"/>
                <w:sz w:val="22"/>
                <w:szCs w:val="22"/>
              </w:rPr>
              <w:br/>
              <w:t>3. How can academic institutions incorporate digital transformation tactics that support both efficient learning and mental health?</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0AB2806" w14:textId="712BCB23" w:rsidR="00487C31" w:rsidRDefault="00487C31" w:rsidP="00487C31">
            <w:pPr>
              <w:rPr>
                <w:rFonts w:ascii="Arial" w:hAnsi="Arial" w:cs="Arial"/>
              </w:rPr>
            </w:pPr>
            <w:r w:rsidRPr="00487C31">
              <w:rPr>
                <w:rFonts w:ascii="Arial" w:hAnsi="Arial" w:cs="Arial"/>
              </w:rPr>
              <w:t>The purpose of this study is to investigate the effects on UK university students of the swift shift to online and digital learning during the COVID-19 epidemic. The study specifically seeks to comprehend the ways in which this shift affected students' mental health and educational experiences.</w:t>
            </w:r>
            <w:r w:rsidRPr="00487C31">
              <w:rPr>
                <w:rFonts w:ascii="Arial" w:hAnsi="Arial" w:cs="Arial"/>
              </w:rPr>
              <w:br/>
              <w:t>Universities switched from in-person instruction to online learning during the epidemic. Even though education was still possible, this had a big impact on how students studied, interacted with classmates and teachers, and managed their personal and academic lives. The purpose of this study is to investigate if these modifications had mixed, favourable, or unfavourable impacts on pupils.</w:t>
            </w:r>
          </w:p>
          <w:p w14:paraId="30FC9A6B" w14:textId="722F5C24" w:rsidR="00487C31" w:rsidRPr="00487C31" w:rsidRDefault="00487C31" w:rsidP="00487C31">
            <w:pPr>
              <w:rPr>
                <w:rFonts w:ascii="Arial" w:hAnsi="Arial" w:cs="Arial"/>
              </w:rPr>
            </w:pPr>
            <w:r w:rsidRPr="00487C31">
              <w:rPr>
                <w:rFonts w:ascii="Arial" w:hAnsi="Arial" w:cs="Arial"/>
              </w:rPr>
              <w:t>Finding lessons that colleges can take away from this period is another goal of this project. The study will highlight important issues that students encountered, like decreased motivation, increased screen time, stress, and feelings of loneliness, by examining previous studies, reports, and survey results. Potential advantages like greater freedom and enhanced digital skills will also be considered.</w:t>
            </w:r>
            <w:r w:rsidRPr="00487C31">
              <w:rPr>
                <w:rFonts w:ascii="Arial" w:hAnsi="Arial" w:cs="Arial"/>
              </w:rPr>
              <w:br/>
              <w:t>The overall goal of the project is to advance knowledge about how to enhance digital learning environments to promote future student wellness and academic achievement.</w:t>
            </w:r>
          </w:p>
          <w:p w14:paraId="46E4E48E" w14:textId="77777777" w:rsidR="00487C31" w:rsidRPr="00487C31" w:rsidRDefault="00487C31" w:rsidP="00487C31">
            <w:pPr>
              <w:rPr>
                <w:rFonts w:ascii="Arial" w:hAnsi="Arial" w:cs="Arial"/>
              </w:rPr>
            </w:pPr>
          </w:p>
          <w:p w14:paraId="574A3C8C" w14:textId="33C67C56"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1B79DF48"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8F540F">
              <w:rPr>
                <w:rFonts w:ascii="Arial" w:hAnsi="Arial" w:cs="Arial"/>
                <w:b/>
                <w:bCs/>
                <w:sz w:val="22"/>
                <w:szCs w:val="22"/>
              </w:rPr>
              <w:t>.</w:t>
            </w:r>
          </w:p>
          <w:p w14:paraId="437171CA" w14:textId="77777777" w:rsidR="00F96C3F" w:rsidRPr="00A42F82" w:rsidRDefault="00F96C3F" w:rsidP="00A91894">
            <w:pPr>
              <w:rPr>
                <w:rFonts w:ascii="Arial" w:hAnsi="Arial" w:cs="Arial"/>
              </w:rPr>
            </w:pPr>
          </w:p>
          <w:p w14:paraId="5ACF5722" w14:textId="35DC90DF" w:rsidR="008F540F" w:rsidRPr="008F540F" w:rsidRDefault="008F540F" w:rsidP="008F540F">
            <w:pPr>
              <w:rPr>
                <w:rFonts w:ascii="Arial" w:hAnsi="Arial" w:cs="Arial"/>
                <w:sz w:val="22"/>
                <w:szCs w:val="22"/>
              </w:rPr>
            </w:pPr>
            <w:r>
              <w:rPr>
                <w:rFonts w:ascii="Arial" w:hAnsi="Arial" w:cs="Arial"/>
                <w:sz w:val="22"/>
                <w:szCs w:val="22"/>
              </w:rPr>
              <w:t>T</w:t>
            </w:r>
            <w:r w:rsidRPr="008F540F">
              <w:rPr>
                <w:rFonts w:ascii="Arial" w:hAnsi="Arial" w:cs="Arial"/>
                <w:sz w:val="22"/>
                <w:szCs w:val="22"/>
              </w:rPr>
              <w:t>o examine and evaluate previous studies and reports on the effects of the switch to online instruction during COVID-19 on UK university students' educational experiences.</w:t>
            </w:r>
            <w:r w:rsidRPr="008F540F">
              <w:rPr>
                <w:rFonts w:ascii="Arial" w:hAnsi="Arial" w:cs="Arial"/>
                <w:sz w:val="22"/>
                <w:szCs w:val="22"/>
              </w:rPr>
              <w:br/>
            </w:r>
            <w:r w:rsidRPr="008F540F">
              <w:rPr>
                <w:rFonts w:ascii="Arial" w:hAnsi="Arial" w:cs="Arial"/>
                <w:sz w:val="22"/>
                <w:szCs w:val="22"/>
              </w:rPr>
              <w:br/>
            </w:r>
            <w:r>
              <w:rPr>
                <w:rFonts w:ascii="Arial" w:hAnsi="Arial" w:cs="Arial"/>
                <w:sz w:val="22"/>
                <w:szCs w:val="22"/>
              </w:rPr>
              <w:t>T</w:t>
            </w:r>
            <w:r w:rsidRPr="008F540F">
              <w:rPr>
                <w:rFonts w:ascii="Arial" w:hAnsi="Arial" w:cs="Arial"/>
                <w:sz w:val="22"/>
                <w:szCs w:val="22"/>
              </w:rPr>
              <w:t>o investigate data about the effects of extended digital learning during the epidemic on students' general and mental health.</w:t>
            </w:r>
            <w:r w:rsidRPr="008F540F">
              <w:rPr>
                <w:rFonts w:ascii="Arial" w:hAnsi="Arial" w:cs="Arial"/>
                <w:sz w:val="22"/>
                <w:szCs w:val="22"/>
              </w:rPr>
              <w:br/>
            </w:r>
            <w:r w:rsidRPr="008F540F">
              <w:rPr>
                <w:rFonts w:ascii="Arial" w:hAnsi="Arial" w:cs="Arial"/>
                <w:sz w:val="22"/>
                <w:szCs w:val="22"/>
              </w:rPr>
              <w:br/>
            </w:r>
            <w:r>
              <w:rPr>
                <w:rFonts w:ascii="Arial" w:hAnsi="Arial" w:cs="Arial"/>
                <w:sz w:val="22"/>
                <w:szCs w:val="22"/>
              </w:rPr>
              <w:t>T</w:t>
            </w:r>
            <w:r w:rsidRPr="008F540F">
              <w:rPr>
                <w:rFonts w:ascii="Arial" w:hAnsi="Arial" w:cs="Arial"/>
                <w:sz w:val="22"/>
                <w:szCs w:val="22"/>
              </w:rPr>
              <w:t>o determine the most important takeaways and suggestions that can assist colleges in enhancing their digital learning strategies going forward in order to better assist students' academic and psychological needs.</w:t>
            </w:r>
            <w:r w:rsidRPr="008F540F">
              <w:rPr>
                <w:rFonts w:ascii="Arial" w:hAnsi="Arial" w:cs="Arial"/>
                <w:sz w:val="22"/>
                <w:szCs w:val="22"/>
              </w:rPr>
              <w:br/>
            </w:r>
            <w:r w:rsidRPr="008F540F">
              <w:rPr>
                <w:rFonts w:ascii="Arial" w:hAnsi="Arial" w:cs="Arial"/>
                <w:sz w:val="22"/>
                <w:szCs w:val="22"/>
              </w:rPr>
              <w:br/>
              <w:t>These goals will be accomplished by analysing data from national surveys, government reports, and published scholarly research. Participants will not provide any new information.</w:t>
            </w:r>
          </w:p>
          <w:p w14:paraId="195CBC88" w14:textId="7EE43C36"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73709F4" w14:textId="07C05AB1" w:rsidR="008F540F" w:rsidRPr="008F540F" w:rsidRDefault="008F540F" w:rsidP="008F540F">
            <w:pPr>
              <w:rPr>
                <w:rFonts w:ascii="Arial" w:hAnsi="Arial" w:cs="Arial"/>
                <w:sz w:val="22"/>
                <w:szCs w:val="22"/>
              </w:rPr>
            </w:pPr>
            <w:r w:rsidRPr="008F540F">
              <w:rPr>
                <w:rFonts w:ascii="Arial" w:hAnsi="Arial" w:cs="Arial"/>
                <w:sz w:val="22"/>
                <w:szCs w:val="22"/>
              </w:rPr>
              <w:t xml:space="preserve">A secondary qualitative research approach will be used in this study. This implies that no more information will be gathered from participants. Rather, the project will examine current literature, government reports, and survey data about digital learning and students' mental health in the UK during the COVID-19 </w:t>
            </w:r>
            <w:r>
              <w:rPr>
                <w:rFonts w:ascii="Arial" w:hAnsi="Arial" w:cs="Arial"/>
                <w:sz w:val="22"/>
                <w:szCs w:val="22"/>
              </w:rPr>
              <w:t>pan</w:t>
            </w:r>
            <w:r w:rsidRPr="008F540F">
              <w:rPr>
                <w:rFonts w:ascii="Arial" w:hAnsi="Arial" w:cs="Arial"/>
                <w:sz w:val="22"/>
                <w:szCs w:val="22"/>
              </w:rPr>
              <w:t>demic.</w:t>
            </w:r>
            <w:r w:rsidRPr="008F540F">
              <w:rPr>
                <w:rFonts w:ascii="Arial" w:hAnsi="Arial" w:cs="Arial"/>
                <w:sz w:val="22"/>
                <w:szCs w:val="22"/>
              </w:rPr>
              <w:br/>
            </w:r>
            <w:r w:rsidRPr="008F540F">
              <w:rPr>
                <w:rFonts w:ascii="Arial" w:hAnsi="Arial" w:cs="Arial"/>
                <w:sz w:val="22"/>
                <w:szCs w:val="22"/>
              </w:rPr>
              <w:br/>
              <w:t>The following sources will provide the data for this study:</w:t>
            </w:r>
            <w:r w:rsidRPr="008F540F">
              <w:rPr>
                <w:rFonts w:ascii="Arial" w:hAnsi="Arial" w:cs="Arial"/>
                <w:sz w:val="22"/>
                <w:szCs w:val="22"/>
              </w:rPr>
              <w:br/>
            </w:r>
            <w:r w:rsidRPr="008F540F">
              <w:rPr>
                <w:rFonts w:ascii="Arial" w:hAnsi="Arial" w:cs="Arial"/>
                <w:sz w:val="22"/>
                <w:szCs w:val="22"/>
              </w:rPr>
              <w:br/>
              <w:t>Peer-reviewed papers from scholarly journals</w:t>
            </w:r>
            <w:r>
              <w:rPr>
                <w:rFonts w:ascii="Arial" w:hAnsi="Arial" w:cs="Arial"/>
                <w:sz w:val="22"/>
                <w:szCs w:val="22"/>
              </w:rPr>
              <w:t>.</w:t>
            </w:r>
            <w:r w:rsidRPr="008F540F">
              <w:rPr>
                <w:rFonts w:ascii="Arial" w:hAnsi="Arial" w:cs="Arial"/>
                <w:sz w:val="22"/>
                <w:szCs w:val="22"/>
              </w:rPr>
              <w:br/>
            </w:r>
            <w:r w:rsidRPr="008F540F">
              <w:rPr>
                <w:rFonts w:ascii="Arial" w:hAnsi="Arial" w:cs="Arial"/>
                <w:sz w:val="22"/>
                <w:szCs w:val="22"/>
              </w:rPr>
              <w:br/>
              <w:t>Reports from the UK government, including those from the Office for National Statistics</w:t>
            </w:r>
            <w:r>
              <w:rPr>
                <w:rFonts w:ascii="Arial" w:hAnsi="Arial" w:cs="Arial"/>
                <w:sz w:val="22"/>
                <w:szCs w:val="22"/>
              </w:rPr>
              <w:t>.</w:t>
            </w:r>
            <w:r w:rsidRPr="008F540F">
              <w:rPr>
                <w:rFonts w:ascii="Arial" w:hAnsi="Arial" w:cs="Arial"/>
                <w:sz w:val="22"/>
                <w:szCs w:val="22"/>
              </w:rPr>
              <w:br/>
            </w:r>
            <w:r w:rsidRPr="008F540F">
              <w:rPr>
                <w:rFonts w:ascii="Arial" w:hAnsi="Arial" w:cs="Arial"/>
                <w:sz w:val="22"/>
                <w:szCs w:val="22"/>
              </w:rPr>
              <w:lastRenderedPageBreak/>
              <w:br/>
              <w:t>Reports from the education sector (like Jisc publications)</w:t>
            </w:r>
            <w:r>
              <w:rPr>
                <w:rFonts w:ascii="Arial" w:hAnsi="Arial" w:cs="Arial"/>
                <w:sz w:val="22"/>
                <w:szCs w:val="22"/>
              </w:rPr>
              <w:t>.</w:t>
            </w:r>
            <w:r w:rsidRPr="008F540F">
              <w:rPr>
                <w:rFonts w:ascii="Arial" w:hAnsi="Arial" w:cs="Arial"/>
                <w:sz w:val="22"/>
                <w:szCs w:val="22"/>
              </w:rPr>
              <w:br/>
            </w:r>
            <w:r w:rsidRPr="008F540F">
              <w:rPr>
                <w:rFonts w:ascii="Arial" w:hAnsi="Arial" w:cs="Arial"/>
                <w:sz w:val="22"/>
                <w:szCs w:val="22"/>
              </w:rPr>
              <w:br/>
              <w:t>Data from published surveys on the learning experiences and well-being of students</w:t>
            </w:r>
            <w:r>
              <w:rPr>
                <w:rFonts w:ascii="Arial" w:hAnsi="Arial" w:cs="Arial"/>
                <w:sz w:val="22"/>
                <w:szCs w:val="22"/>
              </w:rPr>
              <w:t>.</w:t>
            </w:r>
          </w:p>
          <w:p w14:paraId="6B1E3320" w14:textId="627216E0" w:rsidR="00F96C3F" w:rsidRPr="00A42F82" w:rsidRDefault="00F96C3F" w:rsidP="00A91894">
            <w:pPr>
              <w:rPr>
                <w:rFonts w:ascii="Arial" w:hAnsi="Arial" w:cs="Arial"/>
                <w:sz w:val="22"/>
                <w:szCs w:val="22"/>
              </w:rPr>
            </w:pPr>
          </w:p>
          <w:p w14:paraId="216DDCC7" w14:textId="1CBE6507" w:rsidR="008F540F" w:rsidRDefault="008F540F" w:rsidP="008F540F">
            <w:pPr>
              <w:rPr>
                <w:rFonts w:ascii="Arial" w:hAnsi="Arial" w:cs="Arial"/>
                <w:sz w:val="22"/>
                <w:szCs w:val="22"/>
              </w:rPr>
            </w:pPr>
            <w:r w:rsidRPr="008F540F">
              <w:rPr>
                <w:rFonts w:ascii="Arial" w:hAnsi="Arial" w:cs="Arial"/>
                <w:sz w:val="22"/>
                <w:szCs w:val="22"/>
              </w:rPr>
              <w:t>Every resource utilised will be openly accessible and available via academic search engines like Google Scholar, official organization websites, and university library databases.</w:t>
            </w:r>
            <w:r w:rsidRPr="008F540F">
              <w:rPr>
                <w:rFonts w:ascii="Arial" w:hAnsi="Arial" w:cs="Arial"/>
                <w:sz w:val="22"/>
                <w:szCs w:val="22"/>
              </w:rPr>
              <w:br/>
            </w:r>
            <w:r w:rsidRPr="008F540F">
              <w:rPr>
                <w:rFonts w:ascii="Arial" w:hAnsi="Arial" w:cs="Arial"/>
                <w:sz w:val="22"/>
                <w:szCs w:val="22"/>
              </w:rPr>
              <w:br/>
              <w:t>To guarantee relevance to the COVID-19 timeframe, the study will concentrate on publications released between 2020 and 2023. COVID-19 digital learning UK, student mental health during pandemic, online learning higher education UK, and student wellbeing COVID-19 are some examples of important search phrases.</w:t>
            </w:r>
          </w:p>
          <w:p w14:paraId="00CFDE3A" w14:textId="77777777" w:rsidR="008F540F" w:rsidRPr="008F540F" w:rsidRDefault="008F540F" w:rsidP="008F540F">
            <w:pPr>
              <w:rPr>
                <w:rFonts w:ascii="Arial" w:hAnsi="Arial" w:cs="Arial"/>
                <w:sz w:val="22"/>
                <w:szCs w:val="22"/>
              </w:rPr>
            </w:pPr>
            <w:r w:rsidRPr="008F540F">
              <w:rPr>
                <w:rFonts w:ascii="Arial" w:hAnsi="Arial" w:cs="Arial"/>
                <w:sz w:val="22"/>
                <w:szCs w:val="22"/>
              </w:rPr>
              <w:t>Following the collection of pertinent literature, the data will be subjected to thematic analysis. This entails going over the chosen studies with great attention and looking for recurring themes, patterns, and trends. Themes might include, for instance, decreased motivation, more screen time, social isolation, anxiety, learning flexibility, or enhanced digital abilities. Finding parallels and discrepancies across research and providing an organised summary of the main conclusions are the goals of this study.</w:t>
            </w:r>
          </w:p>
          <w:p w14:paraId="55AE1726" w14:textId="0192231B" w:rsidR="00235B6C" w:rsidRPr="00235B6C" w:rsidRDefault="00235B6C" w:rsidP="00235B6C">
            <w:pPr>
              <w:rPr>
                <w:rFonts w:ascii="Arial" w:hAnsi="Arial" w:cs="Arial"/>
                <w:sz w:val="22"/>
                <w:szCs w:val="22"/>
              </w:rPr>
            </w:pPr>
            <w:r w:rsidRPr="00235B6C">
              <w:rPr>
                <w:rFonts w:ascii="Arial" w:hAnsi="Arial" w:cs="Arial"/>
                <w:sz w:val="22"/>
                <w:szCs w:val="22"/>
              </w:rPr>
              <w:t>There will be no focus groups, surveys, observations, interviews, or experimental procedures used. Direct interaction with students or university personnel will not be a part of the study. No private or sensitive information will be viewed. All the data utilised in this study will already be publicly accessible and anonymised.</w:t>
            </w:r>
            <w:r w:rsidRPr="00235B6C">
              <w:rPr>
                <w:rFonts w:ascii="Arial" w:hAnsi="Arial" w:cs="Arial"/>
                <w:sz w:val="22"/>
                <w:szCs w:val="22"/>
              </w:rPr>
              <w:br/>
              <w:t>There aren't many ethical concerns because the study only uses already available materials. To maintain academic integrity and prevent plagiarism, all sources shall be appropriately cited.</w:t>
            </w:r>
            <w:r w:rsidRPr="00235B6C">
              <w:rPr>
                <w:rFonts w:ascii="Arial" w:hAnsi="Arial" w:cs="Arial"/>
                <w:sz w:val="22"/>
                <w:szCs w:val="22"/>
              </w:rPr>
              <w:br/>
              <w:t>Before moving further, further ethical approval will be sought if a new study approach (such as gathering primary data) is ever required.</w:t>
            </w:r>
          </w:p>
          <w:p w14:paraId="108EF2F7" w14:textId="635D1E97"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0817E9C6" w:rsidR="00B23BFF" w:rsidRPr="00235B6C" w:rsidRDefault="00235B6C" w:rsidP="00A91894">
            <w:pPr>
              <w:rPr>
                <w:rFonts w:ascii="Arial" w:hAnsi="Arial" w:cs="Arial"/>
                <w:bCs/>
                <w:sz w:val="22"/>
                <w:szCs w:val="22"/>
              </w:rPr>
            </w:pPr>
            <w:r>
              <w:rPr>
                <w:rFonts w:ascii="Arial" w:hAnsi="Arial" w:cs="Arial"/>
                <w:bCs/>
                <w:sz w:val="22"/>
                <w:szCs w:val="22"/>
              </w:rPr>
              <w:t>Uwtsd Birmingham campus</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7AB58706" w:rsidR="00B23BFF" w:rsidRPr="00235B6C" w:rsidRDefault="00235B6C" w:rsidP="00A91894">
            <w:pPr>
              <w:rPr>
                <w:rFonts w:ascii="Arial" w:hAnsi="Arial" w:cs="Arial"/>
                <w:bCs/>
                <w:iCs/>
                <w:sz w:val="22"/>
                <w:szCs w:val="22"/>
              </w:rPr>
            </w:pPr>
            <w:r>
              <w:rPr>
                <w:rFonts w:ascii="Arial" w:hAnsi="Arial" w:cs="Arial"/>
                <w:bCs/>
                <w:iCs/>
                <w:sz w:val="22"/>
                <w:szCs w:val="22"/>
              </w:rPr>
              <w:t>No</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351F9A" w:rsidR="004942B0" w:rsidRPr="00A42F82" w:rsidRDefault="00D548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5438919"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BC7DA58"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645BE52"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6E9008B"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A3192EF"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DC82E3"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9B3F697"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E816850" w:rsidR="00C11423"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7E5FAE4" w:rsidR="00C11423"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B37F5CC"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7F3DD92"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4B71DB5" w:rsidR="00D107AC"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40396E2"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1B6E6A6"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1C4C064"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8EA216"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75453A"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E8616B2"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6EBD4E"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0B6804"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7EDD754"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2182EC3"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5D49201"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7B32CCE" w:rsidR="00770C66"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2C0ADE8" w:rsidR="00ED0C59" w:rsidRPr="00A42F82" w:rsidRDefault="00235B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5437AEF" w:rsidR="00ED0C59" w:rsidRPr="00A42F82" w:rsidRDefault="00235B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E6283F1"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49978E6"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37238F9"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26A830E"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8924C6D"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1C9C771"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967BF3B" w:rsidR="00ED0C5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67FBD260" w:rsidR="00025F69" w:rsidRPr="00D5480B" w:rsidRDefault="00D5480B" w:rsidP="00A91894">
            <w:pPr>
              <w:rPr>
                <w:rFonts w:ascii="Arial" w:hAnsi="Arial" w:cs="Arial"/>
                <w:sz w:val="22"/>
                <w:szCs w:val="22"/>
              </w:rPr>
            </w:pPr>
            <w:r>
              <w:rPr>
                <w:rFonts w:ascii="Arial" w:hAnsi="Arial" w:cs="Arial"/>
                <w:sz w:val="22"/>
                <w:szCs w:val="22"/>
              </w:rPr>
              <w:t>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5D585C8A" w14:textId="1B81051E"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019C96E8"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F4EC2C5"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972160F"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D96B27D"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98FDACF"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BF35C2A"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765D612"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1CAB2F7"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3BC82D0"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CE537CE" w:rsidR="00025F69"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219D1180" w14:textId="72F9998C"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8ACB3E1" w:rsidR="00382031"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B121F79" w:rsidR="00382031"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0C6558E" w:rsidR="00382031"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3C75322" w:rsidR="00382031" w:rsidRPr="00A42F82" w:rsidRDefault="00D54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63560F57"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EFEBA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480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1E7392CD"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78AA86E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171597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6258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71CD296"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Segoe UI Symbol" w:eastAsia="MS Gothic" w:hAnsi="Segoe UI Symbol" w:cs="Segoe UI Symbol"/>
                  <w:sz w:val="22"/>
                  <w:szCs w:val="22"/>
                  <w:lang w:val="en-US"/>
                </w:rPr>
                <w:id w:val="902961145"/>
                <w14:checkbox>
                  <w14:checked w14:val="1"/>
                  <w14:checkedState w14:val="2612" w14:font="MS Gothic"/>
                  <w14:uncheckedState w14:val="2610" w14:font="MS Gothic"/>
                </w14:checkbox>
              </w:sdtPr>
              <w:sdtContent>
                <w:r w:rsidR="00D5480B">
                  <w:rPr>
                    <w:rFonts w:ascii="MS Gothic" w:eastAsia="MS Gothic" w:hAnsi="MS Gothic" w:cs="Segoe UI Symbol" w:hint="eastAsia"/>
                    <w:sz w:val="22"/>
                    <w:szCs w:val="22"/>
                    <w:lang w:val="en-US"/>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E3AC9EE" w:rsidR="006930C2" w:rsidRPr="00A42F82" w:rsidRDefault="00000000" w:rsidP="00A91894">
            <w:pPr>
              <w:pStyle w:val="NormalWeb"/>
              <w:autoSpaceDE w:val="0"/>
              <w:autoSpaceDN w:val="0"/>
              <w:adjustRightInd w:val="0"/>
              <w:jc w:val="center"/>
              <w:rPr>
                <w:rFonts w:ascii="Arial" w:hAnsi="Arial" w:cs="Arial"/>
              </w:rPr>
            </w:pPr>
            <w:sdt>
              <w:sdtPr>
                <w:rPr>
                  <w:rFonts w:ascii="Segoe UI Symbol" w:eastAsia="MS Gothic" w:hAnsi="Segoe UI Symbol" w:cs="Segoe UI Symbol"/>
                  <w:sz w:val="22"/>
                  <w:szCs w:val="22"/>
                  <w:lang w:val="en-US"/>
                </w:rPr>
                <w:id w:val="1272287652"/>
                <w14:checkbox>
                  <w14:checked w14:val="1"/>
                  <w14:checkedState w14:val="2612" w14:font="MS Gothic"/>
                  <w14:uncheckedState w14:val="2610" w14:font="MS Gothic"/>
                </w14:checkbox>
              </w:sdtPr>
              <w:sdtContent>
                <w:r w:rsidR="000F7BCC">
                  <w:rPr>
                    <w:rFonts w:ascii="MS Gothic" w:eastAsia="MS Gothic" w:hAnsi="MS Gothic" w:cs="Segoe UI Symbol" w:hint="eastAsia"/>
                    <w:sz w:val="22"/>
                    <w:szCs w:val="22"/>
                    <w:lang w:val="en-U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6EBD705"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73DDF07"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AB76679"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D375806"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0C9E908"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5FE5E98"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0AE7706"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8BACB9"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5A9B190"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F3891A8"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2048CD"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E0E0CC2"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3DF3C4D"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05E2EB" w:rsidR="004D0161" w:rsidRPr="00A42F82" w:rsidRDefault="000F7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9227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F7BC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5B2344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F7BC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92B1AA" w:rsidR="004D0161" w:rsidRPr="00A42F82" w:rsidRDefault="000F7BCC" w:rsidP="00A91894">
            <w:pPr>
              <w:spacing w:before="100" w:beforeAutospacing="1" w:after="100" w:afterAutospacing="1"/>
              <w:rPr>
                <w:rFonts w:ascii="Arial" w:hAnsi="Arial" w:cs="Arial"/>
                <w:sz w:val="22"/>
                <w:szCs w:val="22"/>
              </w:rPr>
            </w:pPr>
            <w:r>
              <w:rPr>
                <w:rFonts w:ascii="Arial" w:hAnsi="Arial" w:cs="Arial"/>
                <w:sz w:val="22"/>
                <w:szCs w:val="22"/>
              </w:rPr>
              <w:t>Shakeel badil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3A2CBD"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AC5CCFE" w:rsidR="00AA7E42" w:rsidRPr="00A42F82" w:rsidRDefault="003A2CBD" w:rsidP="00A91894">
            <w:pPr>
              <w:pStyle w:val="ListParagraph"/>
              <w:ind w:left="0"/>
              <w:rPr>
                <w:rFonts w:ascii="Arial" w:hAnsi="Arial" w:cs="Arial"/>
              </w:rPr>
            </w:pPr>
            <w:r>
              <w:rPr>
                <w:rFonts w:ascii="Arial" w:hAnsi="Arial" w:cs="Arial"/>
              </w:rPr>
              <w:t>Dr Eric Osei</w:t>
            </w:r>
          </w:p>
        </w:tc>
        <w:tc>
          <w:tcPr>
            <w:tcW w:w="1014" w:type="pct"/>
            <w:vMerge w:val="restart"/>
          </w:tcPr>
          <w:p w14:paraId="7BA89991" w14:textId="56EE262B" w:rsidR="00AA7E42" w:rsidRPr="00A42F82" w:rsidRDefault="00AA7E42" w:rsidP="00A91894">
            <w:pPr>
              <w:pStyle w:val="ListParagraph"/>
              <w:ind w:left="0"/>
              <w:rPr>
                <w:rFonts w:ascii="Arial" w:hAnsi="Arial" w:cs="Arial"/>
              </w:rPr>
            </w:pPr>
            <w:r w:rsidRPr="00A42F82">
              <w:rPr>
                <w:rFonts w:ascii="Arial" w:hAnsi="Arial" w:cs="Arial"/>
                <w:b/>
                <w:bCs/>
              </w:rPr>
              <w:t>Date:</w:t>
            </w:r>
            <w:r w:rsidR="003A2CBD">
              <w:rPr>
                <w:rFonts w:ascii="Arial" w:hAnsi="Arial" w:cs="Arial"/>
                <w:b/>
                <w:bCs/>
              </w:rPr>
              <w:t xml:space="preserve"> </w:t>
            </w:r>
            <w:r w:rsidR="003A2CBD" w:rsidRPr="003A2CBD">
              <w:rPr>
                <w:rFonts w:ascii="Arial" w:hAnsi="Arial" w:cs="Arial"/>
              </w:rPr>
              <w:t>26/02/2026</w:t>
            </w:r>
          </w:p>
        </w:tc>
      </w:tr>
      <w:tr w:rsidR="003A2CBD"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3C242BD7" w:rsidR="00AA7E42" w:rsidRPr="00A42F82" w:rsidRDefault="003A2CBD" w:rsidP="00A91894">
            <w:pPr>
              <w:pStyle w:val="ListParagraph"/>
              <w:ind w:left="0"/>
              <w:rPr>
                <w:rFonts w:ascii="Arial" w:hAnsi="Arial" w:cs="Arial"/>
              </w:rPr>
            </w:pPr>
            <w:r>
              <w:rPr>
                <w:rFonts w:ascii="Arial" w:hAnsi="Arial" w:cs="Arial"/>
                <w:noProof/>
              </w:rPr>
              <w:drawing>
                <wp:inline distT="0" distB="0" distL="0" distR="0" wp14:anchorId="52B2AE52" wp14:editId="0B90F3FC">
                  <wp:extent cx="1009650" cy="484505"/>
                  <wp:effectExtent l="0" t="0" r="0" b="0"/>
                  <wp:docPr id="954985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85907" name="Picture 954985907"/>
                          <pic:cNvPicPr/>
                        </pic:nvPicPr>
                        <pic:blipFill>
                          <a:blip r:embed="rId18">
                            <a:biLevel thresh="50000"/>
                            <a:extLst>
                              <a:ext uri="{BEBA8EAE-BF5A-486C-A8C5-ECC9F3942E4B}">
                                <a14:imgProps xmlns:a14="http://schemas.microsoft.com/office/drawing/2010/main">
                                  <a14:imgLayer r:embed="rId19">
                                    <a14:imgEffect>
                                      <a14:brightnessContrast bright="-20000" contrast="-40000"/>
                                    </a14:imgEffect>
                                  </a14:imgLayer>
                                </a14:imgProps>
                              </a:ext>
                            </a:extLst>
                          </a:blip>
                          <a:stretch>
                            <a:fillRect/>
                          </a:stretch>
                        </pic:blipFill>
                        <pic:spPr>
                          <a:xfrm>
                            <a:off x="0" y="0"/>
                            <a:ext cx="1036553" cy="497415"/>
                          </a:xfrm>
                          <a:prstGeom prst="rect">
                            <a:avLst/>
                          </a:prstGeom>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BA03AB6" w:rsidR="00CC2661" w:rsidRPr="00A42F82" w:rsidRDefault="000F7B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E409E35" w:rsidR="00CC2661" w:rsidRPr="00A42F82" w:rsidRDefault="000F7B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554F014" w:rsidR="00CC2661" w:rsidRPr="00A42F82" w:rsidRDefault="000F7B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E2E4AE2" w:rsidR="00CC2661" w:rsidRPr="00A42F82" w:rsidRDefault="000F7B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4C1B9E3" w:rsidR="00743859" w:rsidRPr="00A42F82" w:rsidRDefault="000F7BC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A661621" w:rsidR="00743859" w:rsidRPr="00A42F82" w:rsidRDefault="000F7B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32B49BB" w:rsidR="00743859" w:rsidRPr="00A42F82" w:rsidRDefault="000F7B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A6DFC" w14:textId="77777777" w:rsidR="004E7DD9" w:rsidRDefault="004E7DD9" w:rsidP="00390251">
      <w:r>
        <w:separator/>
      </w:r>
    </w:p>
    <w:p w14:paraId="18DA3F15" w14:textId="77777777" w:rsidR="004E7DD9" w:rsidRDefault="004E7DD9"/>
  </w:endnote>
  <w:endnote w:type="continuationSeparator" w:id="0">
    <w:p w14:paraId="6E1552EB" w14:textId="77777777" w:rsidR="004E7DD9" w:rsidRDefault="004E7DD9" w:rsidP="00390251">
      <w:r>
        <w:continuationSeparator/>
      </w:r>
    </w:p>
    <w:p w14:paraId="431AFB0E" w14:textId="77777777" w:rsidR="004E7DD9" w:rsidRDefault="004E7D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6C58A" w14:textId="77777777" w:rsidR="004E7DD9" w:rsidRDefault="004E7DD9" w:rsidP="00390251">
      <w:r>
        <w:separator/>
      </w:r>
    </w:p>
    <w:p w14:paraId="7424FDB2" w14:textId="77777777" w:rsidR="004E7DD9" w:rsidRDefault="004E7DD9"/>
  </w:footnote>
  <w:footnote w:type="continuationSeparator" w:id="0">
    <w:p w14:paraId="1D0D6D54" w14:textId="77777777" w:rsidR="004E7DD9" w:rsidRDefault="004E7DD9" w:rsidP="00390251">
      <w:r>
        <w:continuationSeparator/>
      </w:r>
    </w:p>
    <w:p w14:paraId="2727F666" w14:textId="77777777" w:rsidR="004E7DD9" w:rsidRDefault="004E7D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6A2"/>
    <w:rsid w:val="000F7BCC"/>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1E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B6C"/>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2CBD"/>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C31"/>
    <w:rsid w:val="00487E4B"/>
    <w:rsid w:val="004942B0"/>
    <w:rsid w:val="00494691"/>
    <w:rsid w:val="004A7DD5"/>
    <w:rsid w:val="004B7A0E"/>
    <w:rsid w:val="004C3A0B"/>
    <w:rsid w:val="004C3D85"/>
    <w:rsid w:val="004C5C13"/>
    <w:rsid w:val="004D0161"/>
    <w:rsid w:val="004D5683"/>
    <w:rsid w:val="004E0338"/>
    <w:rsid w:val="004E4AC4"/>
    <w:rsid w:val="004E616D"/>
    <w:rsid w:val="004E7DD9"/>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4824"/>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435D"/>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540F"/>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010B"/>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8BE"/>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80B"/>
    <w:rsid w:val="00D55C53"/>
    <w:rsid w:val="00D56776"/>
    <w:rsid w:val="00D6035B"/>
    <w:rsid w:val="00D61E87"/>
    <w:rsid w:val="00D62586"/>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459"/>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badil14@gmail.com"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4494</Words>
  <Characters>25622</Characters>
  <Application>Microsoft Office Word</Application>
  <DocSecurity>0</DocSecurity>
  <Lines>213</Lines>
  <Paragraphs>60</Paragraphs>
  <ScaleCrop>false</ScaleCrop>
  <Company>UoW Trinity Saint David</Company>
  <LinksUpToDate>false</LinksUpToDate>
  <CharactersWithSpaces>30056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Eric Osei</cp:lastModifiedBy>
  <cp:revision>5</cp:revision>
  <cp:lastPrinted>2016-10-24T12:21:00Z</cp:lastPrinted>
  <dcterms:created xsi:type="dcterms:W3CDTF">2026-02-12T10:35:00Z</dcterms:created>
  <dcterms:modified xsi:type="dcterms:W3CDTF">2026-02-26T09:57:00Z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