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00BDB" w14:textId="77777777" w:rsidR="00ED6576" w:rsidRPr="000D48ED" w:rsidRDefault="00ED6576" w:rsidP="00ED6576">
      <w:pPr>
        <w:jc w:val="center"/>
        <w:rPr>
          <w:b/>
          <w:bCs/>
          <w:color w:val="000000" w:themeColor="text1"/>
        </w:rPr>
      </w:pPr>
      <w:r w:rsidRPr="000D48ED">
        <w:rPr>
          <w:noProof/>
          <w:color w:val="000000" w:themeColor="text1"/>
          <w:lang w:val="en-US"/>
          <w14:ligatures w14:val="standardContextual"/>
        </w:rPr>
        <w:drawing>
          <wp:inline distT="0" distB="0" distL="0" distR="0" wp14:anchorId="2781F16F" wp14:editId="3F17FC33">
            <wp:extent cx="4333875" cy="155257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32620" name=""/>
                    <pic:cNvPicPr/>
                  </pic:nvPicPr>
                  <pic:blipFill>
                    <a:blip r:embed="rId8"/>
                    <a:stretch>
                      <a:fillRect/>
                    </a:stretch>
                  </pic:blipFill>
                  <pic:spPr>
                    <a:xfrm>
                      <a:off x="0" y="0"/>
                      <a:ext cx="4333875" cy="1552575"/>
                    </a:xfrm>
                    <a:prstGeom prst="rect">
                      <a:avLst/>
                    </a:prstGeom>
                  </pic:spPr>
                </pic:pic>
              </a:graphicData>
            </a:graphic>
          </wp:inline>
        </w:drawing>
      </w:r>
    </w:p>
    <w:p w14:paraId="7C63B9AE" w14:textId="01E47DC5" w:rsidR="00ED6576" w:rsidRPr="000D48ED" w:rsidRDefault="00924AFC" w:rsidP="00ED6576">
      <w:pPr>
        <w:jc w:val="center"/>
        <w:rPr>
          <w:b/>
          <w:bCs/>
          <w:color w:val="000000" w:themeColor="text1"/>
        </w:rPr>
      </w:pPr>
      <w:r w:rsidRPr="000D48ED">
        <w:rPr>
          <w:b/>
          <w:bCs/>
          <w:color w:val="000000" w:themeColor="text1"/>
        </w:rPr>
        <w:t>Student Name</w:t>
      </w:r>
      <w:r w:rsidR="00243C00" w:rsidRPr="000D48ED">
        <w:rPr>
          <w:b/>
          <w:bCs/>
          <w:color w:val="000000" w:themeColor="text1"/>
        </w:rPr>
        <w:t>:</w:t>
      </w:r>
      <w:r w:rsidR="001C2C21" w:rsidRPr="000D48ED">
        <w:rPr>
          <w:b/>
          <w:bCs/>
          <w:color w:val="000000" w:themeColor="text1"/>
        </w:rPr>
        <w:t xml:space="preserve"> Elena-Gabriela David</w:t>
      </w:r>
    </w:p>
    <w:p w14:paraId="18D74259" w14:textId="43C79E8F" w:rsidR="00ED6576" w:rsidRPr="000D48ED" w:rsidRDefault="00924AFC" w:rsidP="00ED6576">
      <w:pPr>
        <w:jc w:val="center"/>
        <w:rPr>
          <w:b/>
          <w:bCs/>
          <w:color w:val="000000" w:themeColor="text1"/>
        </w:rPr>
      </w:pPr>
      <w:r w:rsidRPr="000D48ED">
        <w:rPr>
          <w:b/>
          <w:bCs/>
          <w:color w:val="000000" w:themeColor="text1"/>
        </w:rPr>
        <w:t xml:space="preserve">Student </w:t>
      </w:r>
      <w:r w:rsidR="00DF38DF" w:rsidRPr="000D48ED">
        <w:rPr>
          <w:b/>
          <w:bCs/>
          <w:color w:val="000000" w:themeColor="text1"/>
        </w:rPr>
        <w:t>ID</w:t>
      </w:r>
      <w:r w:rsidR="00243C00" w:rsidRPr="000D48ED">
        <w:rPr>
          <w:b/>
          <w:bCs/>
          <w:color w:val="000000" w:themeColor="text1"/>
        </w:rPr>
        <w:t>:</w:t>
      </w:r>
      <w:r w:rsidR="005D6E9A" w:rsidRPr="000D48ED">
        <w:rPr>
          <w:b/>
          <w:bCs/>
          <w:color w:val="000000" w:themeColor="text1"/>
        </w:rPr>
        <w:t xml:space="preserve"> 2212249</w:t>
      </w:r>
    </w:p>
    <w:p w14:paraId="3CCD3A66" w14:textId="786CC473" w:rsidR="00ED6576" w:rsidRPr="000D48ED" w:rsidRDefault="00DF38DF" w:rsidP="000A71E4">
      <w:pPr>
        <w:spacing w:after="0"/>
        <w:ind w:left="720" w:hanging="720"/>
        <w:jc w:val="center"/>
        <w:rPr>
          <w:rFonts w:cs="Times New Roman"/>
          <w:b/>
          <w:color w:val="000000" w:themeColor="text1"/>
          <w:szCs w:val="24"/>
          <w:lang w:val="en-US"/>
        </w:rPr>
      </w:pPr>
      <w:r w:rsidRPr="000D48ED">
        <w:rPr>
          <w:noProof/>
          <w:lang w:val="en-US"/>
        </w:rPr>
        <w:drawing>
          <wp:inline distT="0" distB="0" distL="0" distR="0" wp14:anchorId="7FB96ACE" wp14:editId="1DD54638">
            <wp:extent cx="5943600" cy="1097280"/>
            <wp:effectExtent l="0" t="0" r="0" b="7620"/>
            <wp:docPr id="372601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01835" name=""/>
                    <pic:cNvPicPr/>
                  </pic:nvPicPr>
                  <pic:blipFill rotWithShape="1">
                    <a:blip r:embed="rId9"/>
                    <a:srcRect b="43621"/>
                    <a:stretch/>
                  </pic:blipFill>
                  <pic:spPr bwMode="auto">
                    <a:xfrm>
                      <a:off x="0" y="0"/>
                      <a:ext cx="5943600" cy="1097280"/>
                    </a:xfrm>
                    <a:prstGeom prst="rect">
                      <a:avLst/>
                    </a:prstGeom>
                    <a:ln>
                      <a:noFill/>
                    </a:ln>
                    <a:extLst>
                      <a:ext uri="{53640926-AAD7-44D8-BBD7-CCE9431645EC}">
                        <a14:shadowObscured xmlns:a14="http://schemas.microsoft.com/office/drawing/2010/main"/>
                      </a:ext>
                    </a:extLst>
                  </pic:spPr>
                </pic:pic>
              </a:graphicData>
            </a:graphic>
          </wp:inline>
        </w:drawing>
      </w:r>
    </w:p>
    <w:p w14:paraId="56F36A53" w14:textId="6FDFC004" w:rsidR="000F612E" w:rsidRPr="000D48ED" w:rsidRDefault="000F612E" w:rsidP="000A71E4">
      <w:pPr>
        <w:spacing w:after="0"/>
        <w:ind w:left="720" w:hanging="720"/>
        <w:jc w:val="center"/>
        <w:rPr>
          <w:rFonts w:cs="Times New Roman"/>
          <w:b/>
          <w:color w:val="000000" w:themeColor="text1"/>
          <w:szCs w:val="24"/>
          <w:lang w:val="en-US"/>
        </w:rPr>
      </w:pPr>
      <w:r w:rsidRPr="000D48ED">
        <w:rPr>
          <w:rFonts w:cs="Times New Roman"/>
          <w:b/>
          <w:color w:val="000000" w:themeColor="text1"/>
          <w:szCs w:val="24"/>
          <w:lang w:val="en-US"/>
        </w:rPr>
        <w:t>Word Count: 7684 words</w:t>
      </w:r>
    </w:p>
    <w:p w14:paraId="3D85AF3E" w14:textId="4CA0BB7C" w:rsidR="000F612E" w:rsidRPr="000D48ED" w:rsidRDefault="000F612E" w:rsidP="000A71E4">
      <w:pPr>
        <w:spacing w:after="0"/>
        <w:ind w:left="720" w:hanging="720"/>
        <w:jc w:val="center"/>
        <w:rPr>
          <w:rFonts w:cs="Times New Roman"/>
          <w:b/>
          <w:color w:val="000000" w:themeColor="text1"/>
          <w:szCs w:val="24"/>
          <w:lang w:val="en-US"/>
        </w:rPr>
      </w:pPr>
      <w:r w:rsidRPr="000D48ED">
        <w:rPr>
          <w:noProof/>
          <w:lang w:val="en-US"/>
        </w:rPr>
        <w:drawing>
          <wp:inline distT="0" distB="0" distL="0" distR="0" wp14:anchorId="4D455558" wp14:editId="63B5F7E1">
            <wp:extent cx="5943600" cy="6051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01835" name=""/>
                    <pic:cNvPicPr/>
                  </pic:nvPicPr>
                  <pic:blipFill rotWithShape="1">
                    <a:blip r:embed="rId9"/>
                    <a:srcRect t="68907"/>
                    <a:stretch/>
                  </pic:blipFill>
                  <pic:spPr bwMode="auto">
                    <a:xfrm>
                      <a:off x="0" y="0"/>
                      <a:ext cx="5943600" cy="605155"/>
                    </a:xfrm>
                    <a:prstGeom prst="rect">
                      <a:avLst/>
                    </a:prstGeom>
                    <a:ln>
                      <a:noFill/>
                    </a:ln>
                    <a:extLst>
                      <a:ext uri="{53640926-AAD7-44D8-BBD7-CCE9431645EC}">
                        <a14:shadowObscured xmlns:a14="http://schemas.microsoft.com/office/drawing/2010/main"/>
                      </a:ext>
                    </a:extLst>
                  </pic:spPr>
                </pic:pic>
              </a:graphicData>
            </a:graphic>
          </wp:inline>
        </w:drawing>
      </w:r>
    </w:p>
    <w:p w14:paraId="28463DA9" w14:textId="77777777" w:rsidR="00ED6576" w:rsidRPr="000D48ED" w:rsidRDefault="00ED6576" w:rsidP="000A71E4">
      <w:pPr>
        <w:spacing w:after="0"/>
        <w:ind w:left="720" w:hanging="720"/>
        <w:jc w:val="center"/>
        <w:rPr>
          <w:rFonts w:cs="Times New Roman"/>
          <w:b/>
          <w:color w:val="000000" w:themeColor="text1"/>
          <w:szCs w:val="24"/>
          <w:lang w:val="en-US"/>
        </w:rPr>
      </w:pPr>
      <w:r w:rsidRPr="000D48ED">
        <w:rPr>
          <w:noProof/>
          <w:color w:val="000000" w:themeColor="text1"/>
          <w:lang w:val="en-US"/>
          <w14:ligatures w14:val="standardContextual"/>
        </w:rPr>
        <w:drawing>
          <wp:inline distT="0" distB="0" distL="0" distR="0" wp14:anchorId="1633184E" wp14:editId="413831C4">
            <wp:extent cx="5731510" cy="986155"/>
            <wp:effectExtent l="0" t="0" r="2540"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673650" name=""/>
                    <pic:cNvPicPr/>
                  </pic:nvPicPr>
                  <pic:blipFill>
                    <a:blip r:embed="rId10"/>
                    <a:stretch>
                      <a:fillRect/>
                    </a:stretch>
                  </pic:blipFill>
                  <pic:spPr>
                    <a:xfrm>
                      <a:off x="0" y="0"/>
                      <a:ext cx="5731510" cy="986155"/>
                    </a:xfrm>
                    <a:prstGeom prst="rect">
                      <a:avLst/>
                    </a:prstGeom>
                  </pic:spPr>
                </pic:pic>
              </a:graphicData>
            </a:graphic>
          </wp:inline>
        </w:drawing>
      </w:r>
    </w:p>
    <w:p w14:paraId="75BF1104" w14:textId="7B44E1EB" w:rsidR="00290899" w:rsidRPr="000D48ED" w:rsidRDefault="00671D46" w:rsidP="00290899">
      <w:pPr>
        <w:spacing w:line="259" w:lineRule="auto"/>
        <w:jc w:val="left"/>
        <w:rPr>
          <w:rFonts w:cs="Times New Roman"/>
          <w:b/>
          <w:color w:val="000000" w:themeColor="text1"/>
          <w:szCs w:val="24"/>
          <w:lang w:val="en-US"/>
        </w:rPr>
      </w:pPr>
      <w:r w:rsidRPr="000D48ED">
        <w:rPr>
          <w:rFonts w:cs="Times New Roman"/>
          <w:b/>
          <w:color w:val="000000" w:themeColor="text1"/>
          <w:szCs w:val="24"/>
          <w:lang w:val="en-US"/>
        </w:rPr>
        <w:br w:type="page"/>
      </w:r>
      <w:r w:rsidR="00290899" w:rsidRPr="000D48ED">
        <w:rPr>
          <w:rFonts w:cs="Times New Roman"/>
          <w:b/>
          <w:color w:val="000000" w:themeColor="text1"/>
          <w:szCs w:val="24"/>
          <w:lang w:val="en-US"/>
        </w:rPr>
        <w:lastRenderedPageBreak/>
        <w:t xml:space="preserve">Acknowledgement </w:t>
      </w:r>
    </w:p>
    <w:p w14:paraId="26477A0C" w14:textId="77777777" w:rsidR="00573FAC" w:rsidRPr="000D48ED" w:rsidRDefault="00573FAC" w:rsidP="00290899">
      <w:pPr>
        <w:spacing w:line="259" w:lineRule="auto"/>
        <w:jc w:val="left"/>
        <w:rPr>
          <w:rFonts w:cs="Times New Roman"/>
          <w:b/>
          <w:color w:val="000000" w:themeColor="text1"/>
          <w:szCs w:val="24"/>
          <w:lang w:val="en-US"/>
        </w:rPr>
      </w:pPr>
    </w:p>
    <w:p w14:paraId="314E992D" w14:textId="4DF22FC8" w:rsidR="00573FAC" w:rsidRPr="000D48ED" w:rsidRDefault="009163A0" w:rsidP="00573FAC">
      <w:pPr>
        <w:rPr>
          <w:color w:val="000000" w:themeColor="text1"/>
          <w:lang w:val="en-US"/>
        </w:rPr>
      </w:pPr>
      <w:r w:rsidRPr="000D48ED">
        <w:rPr>
          <w:color w:val="000000" w:themeColor="text1"/>
        </w:rPr>
        <w:t>I would like to thank my supervisor because I am genuinely happy to find their support, useful feedback, and assistance in this research. I would also like to make a mention of the management and employees of Forest Pines Hotel since the information they provided is helpful and they were used in the study. I am grateful to my university lecturers and the academic help they provided me with, and my family and friends who are so patient and supportive and believed in me so much despite my inabilities. This encouragement and understanding have proved very useful, and I have been able to accomplish this piece of work successfully and with a lot of personal and professional growth.</w:t>
      </w:r>
      <w:r w:rsidR="00573FAC" w:rsidRPr="000D48ED">
        <w:rPr>
          <w:color w:val="000000" w:themeColor="text1"/>
          <w:lang w:val="en-US"/>
        </w:rPr>
        <w:br w:type="page"/>
      </w:r>
    </w:p>
    <w:p w14:paraId="23B85936" w14:textId="77777777" w:rsidR="00573FAC" w:rsidRPr="000D48ED" w:rsidRDefault="00290899" w:rsidP="00290899">
      <w:pPr>
        <w:spacing w:line="259" w:lineRule="auto"/>
        <w:jc w:val="left"/>
        <w:rPr>
          <w:rFonts w:cs="Times New Roman"/>
          <w:b/>
          <w:color w:val="000000" w:themeColor="text1"/>
          <w:szCs w:val="24"/>
          <w:lang w:val="en-US"/>
        </w:rPr>
      </w:pPr>
      <w:r w:rsidRPr="000D48ED">
        <w:rPr>
          <w:rFonts w:cs="Times New Roman"/>
          <w:b/>
          <w:color w:val="000000" w:themeColor="text1"/>
          <w:szCs w:val="24"/>
          <w:lang w:val="en-US"/>
        </w:rPr>
        <w:lastRenderedPageBreak/>
        <w:t>Abstract</w:t>
      </w:r>
    </w:p>
    <w:p w14:paraId="16854171" w14:textId="5622B903" w:rsidR="00573FAC" w:rsidRPr="000D48ED" w:rsidRDefault="00573FAC" w:rsidP="00573FAC">
      <w:pPr>
        <w:rPr>
          <w:color w:val="000000" w:themeColor="text1"/>
        </w:rPr>
      </w:pPr>
      <w:r w:rsidRPr="000D48ED">
        <w:rPr>
          <w:color w:val="000000" w:themeColor="text1"/>
        </w:rPr>
        <w:t xml:space="preserve">This research investigates how cultural diversity and language barriers affect the performance of teams in the hospitality industry, with specific reference to Forest Pines Hotel, a multicultural workforce under the umbrella of the DoubleTree by Hilton brand. </w:t>
      </w:r>
      <w:r w:rsidR="004E707C" w:rsidRPr="000D48ED">
        <w:rPr>
          <w:color w:val="000000" w:themeColor="text1"/>
        </w:rPr>
        <w:t xml:space="preserve">The research focus is on their influence on cooperation, leadership performance, and service delivery amongst the employees, which in turn affects the guest experience and organisational performance. </w:t>
      </w:r>
      <w:r w:rsidRPr="000D48ED">
        <w:rPr>
          <w:color w:val="000000" w:themeColor="text1"/>
        </w:rPr>
        <w:t xml:space="preserve">The research design is qualitative, as the study will use secondary data such as academic journals, industry reports, and reliable online sources published since 2020. </w:t>
      </w:r>
      <w:r w:rsidR="00F87C48" w:rsidRPr="000D48ED">
        <w:rPr>
          <w:color w:val="000000" w:themeColor="text1"/>
        </w:rPr>
        <w:t xml:space="preserve"> Hotel business is growing worldwide and that is why hotels are hiring employees whose cultural and linguistic orientations differ. </w:t>
      </w:r>
      <w:r w:rsidR="00516C99" w:rsidRPr="000D48ED">
        <w:rPr>
          <w:color w:val="000000" w:themeColor="text1"/>
        </w:rPr>
        <w:t>Even though</w:t>
      </w:r>
      <w:r w:rsidR="00F87C48" w:rsidRPr="000D48ED">
        <w:rPr>
          <w:color w:val="000000" w:themeColor="text1"/>
        </w:rPr>
        <w:t xml:space="preserve"> this diversity leads to increased creativity, innovation and flexibility in service delivery, it is a major challenge to communication, collaboration, and leadership.</w:t>
      </w:r>
    </w:p>
    <w:p w14:paraId="0A83365E" w14:textId="246F3C66" w:rsidR="00573FAC" w:rsidRPr="000D48ED" w:rsidRDefault="00573FAC" w:rsidP="00573FAC">
      <w:pPr>
        <w:rPr>
          <w:color w:val="000000" w:themeColor="text1"/>
        </w:rPr>
      </w:pPr>
      <w:r w:rsidRPr="000D48ED">
        <w:rPr>
          <w:color w:val="000000" w:themeColor="text1"/>
        </w:rPr>
        <w:t xml:space="preserve">The philosophical approach of analysis consists of interpretivism and applies to thematic analysis, which helps to reveal various patterns within the already existing literature on the topic of diversity, language barriers, and communication management in the hospitality industry. Results are further compared with observations in Forest Pines Hotel </w:t>
      </w:r>
      <w:r w:rsidR="00536D86" w:rsidRPr="000D48ED">
        <w:rPr>
          <w:color w:val="000000" w:themeColor="text1"/>
        </w:rPr>
        <w:t>to</w:t>
      </w:r>
      <w:r w:rsidRPr="000D48ED">
        <w:rPr>
          <w:color w:val="000000" w:themeColor="text1"/>
        </w:rPr>
        <w:t xml:space="preserve"> render the theoretical understanding in a real-world environment. The results show that cultural diversity has positive and negative connotations regarding the performance of a team. On the one hand, it promotes innovation, creativity, and problem-solving, since employees introduce other views and ideas at the workplace. Conversely, diversity may also result in confusion, communication breakdown, and a lack of coordination in the absence of its good management. The language barrier became one of the significant issues that caused misunderstandings, time loss, and emotional tension among the employees, especially during working hours. </w:t>
      </w:r>
    </w:p>
    <w:p w14:paraId="29B857BC" w14:textId="7C0A8070" w:rsidR="00290899" w:rsidRPr="000D48ED" w:rsidRDefault="00573FAC" w:rsidP="00573FAC">
      <w:r w:rsidRPr="000D48ED">
        <w:rPr>
          <w:color w:val="000000" w:themeColor="text1"/>
        </w:rPr>
        <w:t>Workers who could not speak English fluently were reluctant to request clarification, which influenced teamwork and the satisfaction of the guests</w:t>
      </w:r>
      <w:r w:rsidR="001148CB" w:rsidRPr="000D48ED">
        <w:rPr>
          <w:color w:val="000000" w:themeColor="text1"/>
        </w:rPr>
        <w:t xml:space="preserve">. </w:t>
      </w:r>
      <w:r w:rsidRPr="000D48ED">
        <w:rPr>
          <w:color w:val="000000" w:themeColor="text1"/>
        </w:rPr>
        <w:t xml:space="preserve">Empathy, open communication, and cultural awareness by inclusive leaders in Forest Pines Hotel were more effective in contributing to psychological safety and trust among staff members. Conversely, cultural insensitivity in management resulted in low morale and efficiency. The study also shows that internal team communication directly affects the quality of services and the experience of the guest, since they tend to observe delays or inconsistencies in case there is a lack of communication between the different employees. The research has reached the conclusion that management of diversity, </w:t>
      </w:r>
      <w:r w:rsidRPr="000D48ED">
        <w:rPr>
          <w:color w:val="000000" w:themeColor="text1"/>
        </w:rPr>
        <w:lastRenderedPageBreak/>
        <w:t xml:space="preserve">language training, and team leadership training are essential to enhance team integration and service delivery in multicultural hospitality organisations. Moreover, hotels like Forest Pines should adopt continuous cultural training programmes, inclusive communication and fair Hr policies to turn diversity into a strategic asset that enhances employee performance and customer satisfaction. </w:t>
      </w:r>
      <w:r w:rsidR="00290899" w:rsidRPr="000D48ED">
        <w:rPr>
          <w:color w:val="000000" w:themeColor="text1"/>
          <w:lang w:val="en-US"/>
        </w:rPr>
        <w:br w:type="page"/>
      </w:r>
    </w:p>
    <w:p w14:paraId="30B4E102" w14:textId="77777777" w:rsidR="005B3B26" w:rsidRPr="000D48ED" w:rsidRDefault="005B3B26" w:rsidP="000A71E4">
      <w:pPr>
        <w:spacing w:after="0"/>
        <w:jc w:val="left"/>
        <w:rPr>
          <w:rFonts w:cs="Times New Roman"/>
          <w:b/>
          <w:color w:val="000000" w:themeColor="text1"/>
          <w:szCs w:val="24"/>
          <w:lang w:val="en-US"/>
        </w:rPr>
      </w:pPr>
    </w:p>
    <w:sdt>
      <w:sdtPr>
        <w:rPr>
          <w:rFonts w:ascii="Times New Roman" w:eastAsiaTheme="minorHAnsi" w:hAnsi="Times New Roman" w:cs="Times New Roman"/>
          <w:color w:val="000000" w:themeColor="text1"/>
          <w:sz w:val="24"/>
          <w:szCs w:val="24"/>
          <w:lang w:val="en-GB"/>
        </w:rPr>
        <w:id w:val="1088117800"/>
        <w:docPartObj>
          <w:docPartGallery w:val="Table of Contents"/>
          <w:docPartUnique/>
        </w:docPartObj>
      </w:sdtPr>
      <w:sdtEndPr>
        <w:rPr>
          <w:b/>
          <w:bCs/>
          <w:noProof/>
        </w:rPr>
      </w:sdtEndPr>
      <w:sdtContent>
        <w:p w14:paraId="6495AD0F" w14:textId="77777777" w:rsidR="00317A68" w:rsidRPr="000D48ED" w:rsidRDefault="00671D46" w:rsidP="000A71E4">
          <w:pPr>
            <w:pStyle w:val="TOCHeading"/>
            <w:spacing w:before="0" w:line="360" w:lineRule="auto"/>
            <w:jc w:val="center"/>
            <w:rPr>
              <w:rFonts w:ascii="Times New Roman" w:hAnsi="Times New Roman" w:cs="Times New Roman"/>
              <w:b/>
              <w:color w:val="000000" w:themeColor="text1"/>
              <w:sz w:val="24"/>
              <w:szCs w:val="24"/>
            </w:rPr>
          </w:pPr>
          <w:r w:rsidRPr="000D48ED">
            <w:rPr>
              <w:rFonts w:ascii="Times New Roman" w:hAnsi="Times New Roman" w:cs="Times New Roman"/>
              <w:b/>
              <w:color w:val="000000" w:themeColor="text1"/>
              <w:sz w:val="24"/>
              <w:szCs w:val="24"/>
            </w:rPr>
            <w:t>Table of Contents</w:t>
          </w:r>
        </w:p>
        <w:p w14:paraId="05BA7712" w14:textId="74079A7E" w:rsidR="001148CB" w:rsidRPr="000D48ED" w:rsidRDefault="00671D46">
          <w:pPr>
            <w:pStyle w:val="TOC1"/>
            <w:tabs>
              <w:tab w:val="left" w:pos="480"/>
              <w:tab w:val="right" w:leader="dot" w:pos="9350"/>
            </w:tabs>
            <w:rPr>
              <w:rFonts w:asciiTheme="minorHAnsi" w:eastAsiaTheme="minorEastAsia" w:hAnsiTheme="minorHAnsi"/>
              <w:noProof/>
              <w:kern w:val="2"/>
              <w:szCs w:val="24"/>
              <w:lang w:val="en-US"/>
              <w14:ligatures w14:val="standardContextual"/>
            </w:rPr>
          </w:pPr>
          <w:r w:rsidRPr="000D48ED">
            <w:rPr>
              <w:rFonts w:cs="Times New Roman"/>
              <w:b/>
              <w:bCs/>
              <w:noProof/>
              <w:color w:val="000000" w:themeColor="text1"/>
              <w:szCs w:val="24"/>
            </w:rPr>
            <w:fldChar w:fldCharType="begin"/>
          </w:r>
          <w:r w:rsidRPr="000D48ED">
            <w:rPr>
              <w:rFonts w:cs="Times New Roman"/>
              <w:b/>
              <w:bCs/>
              <w:noProof/>
              <w:color w:val="000000" w:themeColor="text1"/>
              <w:szCs w:val="24"/>
            </w:rPr>
            <w:instrText xml:space="preserve"> TOC \o "1-3" \h \z \u </w:instrText>
          </w:r>
          <w:r w:rsidRPr="000D48ED">
            <w:rPr>
              <w:rFonts w:cs="Times New Roman"/>
              <w:b/>
              <w:bCs/>
              <w:noProof/>
              <w:color w:val="000000" w:themeColor="text1"/>
              <w:szCs w:val="24"/>
            </w:rPr>
            <w:fldChar w:fldCharType="separate"/>
          </w:r>
          <w:hyperlink w:anchor="_Toc212565838" w:history="1">
            <w:r w:rsidR="001148CB" w:rsidRPr="000D48ED">
              <w:rPr>
                <w:rStyle w:val="Hyperlink"/>
                <w:noProof/>
              </w:rPr>
              <w:t>1</w:t>
            </w:r>
            <w:r w:rsidR="001148CB" w:rsidRPr="000D48ED">
              <w:rPr>
                <w:rFonts w:asciiTheme="minorHAnsi" w:eastAsiaTheme="minorEastAsia" w:hAnsiTheme="minorHAnsi"/>
                <w:noProof/>
                <w:kern w:val="2"/>
                <w:szCs w:val="24"/>
                <w:lang w:val="en-US"/>
                <w14:ligatures w14:val="standardContextual"/>
              </w:rPr>
              <w:tab/>
            </w:r>
            <w:r w:rsidR="001148CB" w:rsidRPr="000D48ED">
              <w:rPr>
                <w:rStyle w:val="Hyperlink"/>
                <w:noProof/>
              </w:rPr>
              <w:t>Chapter 1: Introduction</w:t>
            </w:r>
            <w:r w:rsidR="001148CB" w:rsidRPr="000D48ED">
              <w:rPr>
                <w:noProof/>
                <w:webHidden/>
              </w:rPr>
              <w:tab/>
            </w:r>
            <w:r w:rsidR="001148CB" w:rsidRPr="000D48ED">
              <w:rPr>
                <w:noProof/>
                <w:webHidden/>
              </w:rPr>
              <w:fldChar w:fldCharType="begin"/>
            </w:r>
            <w:r w:rsidR="001148CB" w:rsidRPr="000D48ED">
              <w:rPr>
                <w:noProof/>
                <w:webHidden/>
              </w:rPr>
              <w:instrText xml:space="preserve"> PAGEREF _Toc212565838 \h </w:instrText>
            </w:r>
            <w:r w:rsidR="001148CB" w:rsidRPr="000D48ED">
              <w:rPr>
                <w:noProof/>
                <w:webHidden/>
              </w:rPr>
            </w:r>
            <w:r w:rsidR="001148CB" w:rsidRPr="000D48ED">
              <w:rPr>
                <w:noProof/>
                <w:webHidden/>
              </w:rPr>
              <w:fldChar w:fldCharType="separate"/>
            </w:r>
            <w:r w:rsidR="001148CB" w:rsidRPr="000D48ED">
              <w:rPr>
                <w:noProof/>
                <w:webHidden/>
              </w:rPr>
              <w:t>7</w:t>
            </w:r>
            <w:r w:rsidR="001148CB" w:rsidRPr="000D48ED">
              <w:rPr>
                <w:noProof/>
                <w:webHidden/>
              </w:rPr>
              <w:fldChar w:fldCharType="end"/>
            </w:r>
          </w:hyperlink>
        </w:p>
        <w:p w14:paraId="5D7695ED" w14:textId="4D4A15FA"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39" w:history="1">
            <w:r w:rsidRPr="000D48ED">
              <w:rPr>
                <w:rStyle w:val="Hyperlink"/>
                <w:noProof/>
              </w:rPr>
              <w:t>1.1</w:t>
            </w:r>
            <w:r w:rsidRPr="000D48ED">
              <w:rPr>
                <w:rFonts w:asciiTheme="minorHAnsi" w:eastAsiaTheme="minorEastAsia" w:hAnsiTheme="minorHAnsi"/>
                <w:noProof/>
                <w:kern w:val="2"/>
                <w:szCs w:val="24"/>
                <w:lang w:val="en-US"/>
                <w14:ligatures w14:val="standardContextual"/>
              </w:rPr>
              <w:tab/>
            </w:r>
            <w:r w:rsidRPr="000D48ED">
              <w:rPr>
                <w:rStyle w:val="Hyperlink"/>
                <w:noProof/>
              </w:rPr>
              <w:t>Background and Context</w:t>
            </w:r>
            <w:r w:rsidRPr="000D48ED">
              <w:rPr>
                <w:noProof/>
                <w:webHidden/>
              </w:rPr>
              <w:tab/>
            </w:r>
            <w:r w:rsidRPr="000D48ED">
              <w:rPr>
                <w:noProof/>
                <w:webHidden/>
              </w:rPr>
              <w:fldChar w:fldCharType="begin"/>
            </w:r>
            <w:r w:rsidRPr="000D48ED">
              <w:rPr>
                <w:noProof/>
                <w:webHidden/>
              </w:rPr>
              <w:instrText xml:space="preserve"> PAGEREF _Toc212565839 \h </w:instrText>
            </w:r>
            <w:r w:rsidRPr="000D48ED">
              <w:rPr>
                <w:noProof/>
                <w:webHidden/>
              </w:rPr>
            </w:r>
            <w:r w:rsidRPr="000D48ED">
              <w:rPr>
                <w:noProof/>
                <w:webHidden/>
              </w:rPr>
              <w:fldChar w:fldCharType="separate"/>
            </w:r>
            <w:r w:rsidRPr="000D48ED">
              <w:rPr>
                <w:noProof/>
                <w:webHidden/>
              </w:rPr>
              <w:t>7</w:t>
            </w:r>
            <w:r w:rsidRPr="000D48ED">
              <w:rPr>
                <w:noProof/>
                <w:webHidden/>
              </w:rPr>
              <w:fldChar w:fldCharType="end"/>
            </w:r>
          </w:hyperlink>
        </w:p>
        <w:p w14:paraId="29627B44" w14:textId="03822955"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40" w:history="1">
            <w:r w:rsidRPr="000D48ED">
              <w:rPr>
                <w:rStyle w:val="Hyperlink"/>
                <w:noProof/>
              </w:rPr>
              <w:t>1.2</w:t>
            </w:r>
            <w:r w:rsidRPr="000D48ED">
              <w:rPr>
                <w:rFonts w:asciiTheme="minorHAnsi" w:eastAsiaTheme="minorEastAsia" w:hAnsiTheme="minorHAnsi"/>
                <w:noProof/>
                <w:kern w:val="2"/>
                <w:szCs w:val="24"/>
                <w:lang w:val="en-US"/>
                <w14:ligatures w14:val="standardContextual"/>
              </w:rPr>
              <w:tab/>
            </w:r>
            <w:r w:rsidRPr="000D48ED">
              <w:rPr>
                <w:rStyle w:val="Hyperlink"/>
                <w:noProof/>
              </w:rPr>
              <w:t>Research Problem</w:t>
            </w:r>
            <w:r w:rsidRPr="000D48ED">
              <w:rPr>
                <w:noProof/>
                <w:webHidden/>
              </w:rPr>
              <w:tab/>
            </w:r>
            <w:r w:rsidRPr="000D48ED">
              <w:rPr>
                <w:noProof/>
                <w:webHidden/>
              </w:rPr>
              <w:fldChar w:fldCharType="begin"/>
            </w:r>
            <w:r w:rsidRPr="000D48ED">
              <w:rPr>
                <w:noProof/>
                <w:webHidden/>
              </w:rPr>
              <w:instrText xml:space="preserve"> PAGEREF _Toc212565840 \h </w:instrText>
            </w:r>
            <w:r w:rsidRPr="000D48ED">
              <w:rPr>
                <w:noProof/>
                <w:webHidden/>
              </w:rPr>
            </w:r>
            <w:r w:rsidRPr="000D48ED">
              <w:rPr>
                <w:noProof/>
                <w:webHidden/>
              </w:rPr>
              <w:fldChar w:fldCharType="separate"/>
            </w:r>
            <w:r w:rsidRPr="000D48ED">
              <w:rPr>
                <w:noProof/>
                <w:webHidden/>
              </w:rPr>
              <w:t>7</w:t>
            </w:r>
            <w:r w:rsidRPr="000D48ED">
              <w:rPr>
                <w:noProof/>
                <w:webHidden/>
              </w:rPr>
              <w:fldChar w:fldCharType="end"/>
            </w:r>
          </w:hyperlink>
        </w:p>
        <w:p w14:paraId="421FB532" w14:textId="2B4CABC6"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41" w:history="1">
            <w:r w:rsidRPr="000D48ED">
              <w:rPr>
                <w:rStyle w:val="Hyperlink"/>
                <w:noProof/>
              </w:rPr>
              <w:t>1.3</w:t>
            </w:r>
            <w:r w:rsidRPr="000D48ED">
              <w:rPr>
                <w:rFonts w:asciiTheme="minorHAnsi" w:eastAsiaTheme="minorEastAsia" w:hAnsiTheme="minorHAnsi"/>
                <w:noProof/>
                <w:kern w:val="2"/>
                <w:szCs w:val="24"/>
                <w:lang w:val="en-US"/>
                <w14:ligatures w14:val="standardContextual"/>
              </w:rPr>
              <w:tab/>
            </w:r>
            <w:r w:rsidRPr="000D48ED">
              <w:rPr>
                <w:rStyle w:val="Hyperlink"/>
                <w:noProof/>
              </w:rPr>
              <w:t>Research Aim</w:t>
            </w:r>
            <w:r w:rsidRPr="000D48ED">
              <w:rPr>
                <w:noProof/>
                <w:webHidden/>
              </w:rPr>
              <w:tab/>
            </w:r>
            <w:r w:rsidRPr="000D48ED">
              <w:rPr>
                <w:noProof/>
                <w:webHidden/>
              </w:rPr>
              <w:fldChar w:fldCharType="begin"/>
            </w:r>
            <w:r w:rsidRPr="000D48ED">
              <w:rPr>
                <w:noProof/>
                <w:webHidden/>
              </w:rPr>
              <w:instrText xml:space="preserve"> PAGEREF _Toc212565841 \h </w:instrText>
            </w:r>
            <w:r w:rsidRPr="000D48ED">
              <w:rPr>
                <w:noProof/>
                <w:webHidden/>
              </w:rPr>
            </w:r>
            <w:r w:rsidRPr="000D48ED">
              <w:rPr>
                <w:noProof/>
                <w:webHidden/>
              </w:rPr>
              <w:fldChar w:fldCharType="separate"/>
            </w:r>
            <w:r w:rsidRPr="000D48ED">
              <w:rPr>
                <w:noProof/>
                <w:webHidden/>
              </w:rPr>
              <w:t>8</w:t>
            </w:r>
            <w:r w:rsidRPr="000D48ED">
              <w:rPr>
                <w:noProof/>
                <w:webHidden/>
              </w:rPr>
              <w:fldChar w:fldCharType="end"/>
            </w:r>
          </w:hyperlink>
        </w:p>
        <w:p w14:paraId="557722AB" w14:textId="762B1DFD"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42" w:history="1">
            <w:r w:rsidRPr="000D48ED">
              <w:rPr>
                <w:rStyle w:val="Hyperlink"/>
                <w:noProof/>
              </w:rPr>
              <w:t>1.4</w:t>
            </w:r>
            <w:r w:rsidRPr="000D48ED">
              <w:rPr>
                <w:rFonts w:asciiTheme="minorHAnsi" w:eastAsiaTheme="minorEastAsia" w:hAnsiTheme="minorHAnsi"/>
                <w:noProof/>
                <w:kern w:val="2"/>
                <w:szCs w:val="24"/>
                <w:lang w:val="en-US"/>
                <w14:ligatures w14:val="standardContextual"/>
              </w:rPr>
              <w:tab/>
            </w:r>
            <w:r w:rsidRPr="000D48ED">
              <w:rPr>
                <w:rStyle w:val="Hyperlink"/>
                <w:noProof/>
              </w:rPr>
              <w:t>Research Objectives</w:t>
            </w:r>
            <w:r w:rsidRPr="000D48ED">
              <w:rPr>
                <w:noProof/>
                <w:webHidden/>
              </w:rPr>
              <w:tab/>
            </w:r>
            <w:r w:rsidRPr="000D48ED">
              <w:rPr>
                <w:noProof/>
                <w:webHidden/>
              </w:rPr>
              <w:fldChar w:fldCharType="begin"/>
            </w:r>
            <w:r w:rsidRPr="000D48ED">
              <w:rPr>
                <w:noProof/>
                <w:webHidden/>
              </w:rPr>
              <w:instrText xml:space="preserve"> PAGEREF _Toc212565842 \h </w:instrText>
            </w:r>
            <w:r w:rsidRPr="000D48ED">
              <w:rPr>
                <w:noProof/>
                <w:webHidden/>
              </w:rPr>
            </w:r>
            <w:r w:rsidRPr="000D48ED">
              <w:rPr>
                <w:noProof/>
                <w:webHidden/>
              </w:rPr>
              <w:fldChar w:fldCharType="separate"/>
            </w:r>
            <w:r w:rsidRPr="000D48ED">
              <w:rPr>
                <w:noProof/>
                <w:webHidden/>
              </w:rPr>
              <w:t>8</w:t>
            </w:r>
            <w:r w:rsidRPr="000D48ED">
              <w:rPr>
                <w:noProof/>
                <w:webHidden/>
              </w:rPr>
              <w:fldChar w:fldCharType="end"/>
            </w:r>
          </w:hyperlink>
        </w:p>
        <w:p w14:paraId="5679DC5A" w14:textId="480DEE0C"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43" w:history="1">
            <w:r w:rsidRPr="000D48ED">
              <w:rPr>
                <w:rStyle w:val="Hyperlink"/>
                <w:noProof/>
              </w:rPr>
              <w:t>1.5</w:t>
            </w:r>
            <w:r w:rsidRPr="000D48ED">
              <w:rPr>
                <w:rFonts w:asciiTheme="minorHAnsi" w:eastAsiaTheme="minorEastAsia" w:hAnsiTheme="minorHAnsi"/>
                <w:noProof/>
                <w:kern w:val="2"/>
                <w:szCs w:val="24"/>
                <w:lang w:val="en-US"/>
                <w14:ligatures w14:val="standardContextual"/>
              </w:rPr>
              <w:tab/>
            </w:r>
            <w:r w:rsidRPr="000D48ED">
              <w:rPr>
                <w:rStyle w:val="Hyperlink"/>
                <w:noProof/>
              </w:rPr>
              <w:t>Research Questions</w:t>
            </w:r>
            <w:r w:rsidRPr="000D48ED">
              <w:rPr>
                <w:noProof/>
                <w:webHidden/>
              </w:rPr>
              <w:tab/>
            </w:r>
            <w:r w:rsidRPr="000D48ED">
              <w:rPr>
                <w:noProof/>
                <w:webHidden/>
              </w:rPr>
              <w:fldChar w:fldCharType="begin"/>
            </w:r>
            <w:r w:rsidRPr="000D48ED">
              <w:rPr>
                <w:noProof/>
                <w:webHidden/>
              </w:rPr>
              <w:instrText xml:space="preserve"> PAGEREF _Toc212565843 \h </w:instrText>
            </w:r>
            <w:r w:rsidRPr="000D48ED">
              <w:rPr>
                <w:noProof/>
                <w:webHidden/>
              </w:rPr>
            </w:r>
            <w:r w:rsidRPr="000D48ED">
              <w:rPr>
                <w:noProof/>
                <w:webHidden/>
              </w:rPr>
              <w:fldChar w:fldCharType="separate"/>
            </w:r>
            <w:r w:rsidRPr="000D48ED">
              <w:rPr>
                <w:noProof/>
                <w:webHidden/>
              </w:rPr>
              <w:t>8</w:t>
            </w:r>
            <w:r w:rsidRPr="000D48ED">
              <w:rPr>
                <w:noProof/>
                <w:webHidden/>
              </w:rPr>
              <w:fldChar w:fldCharType="end"/>
            </w:r>
          </w:hyperlink>
        </w:p>
        <w:p w14:paraId="1C07478F" w14:textId="096025D3"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44" w:history="1">
            <w:r w:rsidRPr="000D48ED">
              <w:rPr>
                <w:rStyle w:val="Hyperlink"/>
                <w:noProof/>
              </w:rPr>
              <w:t>1.6</w:t>
            </w:r>
            <w:r w:rsidRPr="000D48ED">
              <w:rPr>
                <w:rFonts w:asciiTheme="minorHAnsi" w:eastAsiaTheme="minorEastAsia" w:hAnsiTheme="minorHAnsi"/>
                <w:noProof/>
                <w:kern w:val="2"/>
                <w:szCs w:val="24"/>
                <w:lang w:val="en-US"/>
                <w14:ligatures w14:val="standardContextual"/>
              </w:rPr>
              <w:tab/>
            </w:r>
            <w:r w:rsidRPr="000D48ED">
              <w:rPr>
                <w:rStyle w:val="Hyperlink"/>
                <w:noProof/>
              </w:rPr>
              <w:t>Rationale and Significance of the Study</w:t>
            </w:r>
            <w:r w:rsidRPr="000D48ED">
              <w:rPr>
                <w:noProof/>
                <w:webHidden/>
              </w:rPr>
              <w:tab/>
            </w:r>
            <w:r w:rsidRPr="000D48ED">
              <w:rPr>
                <w:noProof/>
                <w:webHidden/>
              </w:rPr>
              <w:fldChar w:fldCharType="begin"/>
            </w:r>
            <w:r w:rsidRPr="000D48ED">
              <w:rPr>
                <w:noProof/>
                <w:webHidden/>
              </w:rPr>
              <w:instrText xml:space="preserve"> PAGEREF _Toc212565844 \h </w:instrText>
            </w:r>
            <w:r w:rsidRPr="000D48ED">
              <w:rPr>
                <w:noProof/>
                <w:webHidden/>
              </w:rPr>
            </w:r>
            <w:r w:rsidRPr="000D48ED">
              <w:rPr>
                <w:noProof/>
                <w:webHidden/>
              </w:rPr>
              <w:fldChar w:fldCharType="separate"/>
            </w:r>
            <w:r w:rsidRPr="000D48ED">
              <w:rPr>
                <w:noProof/>
                <w:webHidden/>
              </w:rPr>
              <w:t>8</w:t>
            </w:r>
            <w:r w:rsidRPr="000D48ED">
              <w:rPr>
                <w:noProof/>
                <w:webHidden/>
              </w:rPr>
              <w:fldChar w:fldCharType="end"/>
            </w:r>
          </w:hyperlink>
        </w:p>
        <w:p w14:paraId="5E50EAC6" w14:textId="011FDAEC" w:rsidR="001148CB" w:rsidRPr="000D48ED" w:rsidRDefault="001148CB">
          <w:pPr>
            <w:pStyle w:val="TOC1"/>
            <w:tabs>
              <w:tab w:val="left" w:pos="480"/>
              <w:tab w:val="right" w:leader="dot" w:pos="9350"/>
            </w:tabs>
            <w:rPr>
              <w:rFonts w:asciiTheme="minorHAnsi" w:eastAsiaTheme="minorEastAsia" w:hAnsiTheme="minorHAnsi"/>
              <w:noProof/>
              <w:kern w:val="2"/>
              <w:szCs w:val="24"/>
              <w:lang w:val="en-US"/>
              <w14:ligatures w14:val="standardContextual"/>
            </w:rPr>
          </w:pPr>
          <w:hyperlink w:anchor="_Toc212565845" w:history="1">
            <w:r w:rsidRPr="000D48ED">
              <w:rPr>
                <w:rStyle w:val="Hyperlink"/>
                <w:noProof/>
              </w:rPr>
              <w:t>2</w:t>
            </w:r>
            <w:r w:rsidRPr="000D48ED">
              <w:rPr>
                <w:rFonts w:asciiTheme="minorHAnsi" w:eastAsiaTheme="minorEastAsia" w:hAnsiTheme="minorHAnsi"/>
                <w:noProof/>
                <w:kern w:val="2"/>
                <w:szCs w:val="24"/>
                <w:lang w:val="en-US"/>
                <w14:ligatures w14:val="standardContextual"/>
              </w:rPr>
              <w:tab/>
            </w:r>
            <w:r w:rsidRPr="000D48ED">
              <w:rPr>
                <w:rStyle w:val="Hyperlink"/>
                <w:noProof/>
              </w:rPr>
              <w:t>Chapter 2: Literature Review</w:t>
            </w:r>
            <w:r w:rsidRPr="000D48ED">
              <w:rPr>
                <w:noProof/>
                <w:webHidden/>
              </w:rPr>
              <w:tab/>
            </w:r>
            <w:r w:rsidRPr="000D48ED">
              <w:rPr>
                <w:noProof/>
                <w:webHidden/>
              </w:rPr>
              <w:fldChar w:fldCharType="begin"/>
            </w:r>
            <w:r w:rsidRPr="000D48ED">
              <w:rPr>
                <w:noProof/>
                <w:webHidden/>
              </w:rPr>
              <w:instrText xml:space="preserve"> PAGEREF _Toc212565845 \h </w:instrText>
            </w:r>
            <w:r w:rsidRPr="000D48ED">
              <w:rPr>
                <w:noProof/>
                <w:webHidden/>
              </w:rPr>
            </w:r>
            <w:r w:rsidRPr="000D48ED">
              <w:rPr>
                <w:noProof/>
                <w:webHidden/>
              </w:rPr>
              <w:fldChar w:fldCharType="separate"/>
            </w:r>
            <w:r w:rsidRPr="000D48ED">
              <w:rPr>
                <w:noProof/>
                <w:webHidden/>
              </w:rPr>
              <w:t>10</w:t>
            </w:r>
            <w:r w:rsidRPr="000D48ED">
              <w:rPr>
                <w:noProof/>
                <w:webHidden/>
              </w:rPr>
              <w:fldChar w:fldCharType="end"/>
            </w:r>
          </w:hyperlink>
        </w:p>
        <w:p w14:paraId="614BA61D" w14:textId="2B3032D8"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46" w:history="1">
            <w:r w:rsidRPr="000D48ED">
              <w:rPr>
                <w:rStyle w:val="Hyperlink"/>
                <w:noProof/>
              </w:rPr>
              <w:t>2.1</w:t>
            </w:r>
            <w:r w:rsidRPr="000D48ED">
              <w:rPr>
                <w:rFonts w:asciiTheme="minorHAnsi" w:eastAsiaTheme="minorEastAsia" w:hAnsiTheme="minorHAnsi"/>
                <w:noProof/>
                <w:kern w:val="2"/>
                <w:szCs w:val="24"/>
                <w:lang w:val="en-US"/>
                <w14:ligatures w14:val="standardContextual"/>
              </w:rPr>
              <w:tab/>
            </w:r>
            <w:r w:rsidRPr="000D48ED">
              <w:rPr>
                <w:rStyle w:val="Hyperlink"/>
                <w:noProof/>
              </w:rPr>
              <w:t>Introduction to Literature Review</w:t>
            </w:r>
            <w:r w:rsidRPr="000D48ED">
              <w:rPr>
                <w:noProof/>
                <w:webHidden/>
              </w:rPr>
              <w:tab/>
            </w:r>
            <w:r w:rsidRPr="000D48ED">
              <w:rPr>
                <w:noProof/>
                <w:webHidden/>
              </w:rPr>
              <w:fldChar w:fldCharType="begin"/>
            </w:r>
            <w:r w:rsidRPr="000D48ED">
              <w:rPr>
                <w:noProof/>
                <w:webHidden/>
              </w:rPr>
              <w:instrText xml:space="preserve"> PAGEREF _Toc212565846 \h </w:instrText>
            </w:r>
            <w:r w:rsidRPr="000D48ED">
              <w:rPr>
                <w:noProof/>
                <w:webHidden/>
              </w:rPr>
            </w:r>
            <w:r w:rsidRPr="000D48ED">
              <w:rPr>
                <w:noProof/>
                <w:webHidden/>
              </w:rPr>
              <w:fldChar w:fldCharType="separate"/>
            </w:r>
            <w:r w:rsidRPr="000D48ED">
              <w:rPr>
                <w:noProof/>
                <w:webHidden/>
              </w:rPr>
              <w:t>10</w:t>
            </w:r>
            <w:r w:rsidRPr="000D48ED">
              <w:rPr>
                <w:noProof/>
                <w:webHidden/>
              </w:rPr>
              <w:fldChar w:fldCharType="end"/>
            </w:r>
          </w:hyperlink>
        </w:p>
        <w:p w14:paraId="2E308DDD" w14:textId="77811CF4"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47" w:history="1">
            <w:r w:rsidRPr="000D48ED">
              <w:rPr>
                <w:rStyle w:val="Hyperlink"/>
                <w:noProof/>
              </w:rPr>
              <w:t>2.2</w:t>
            </w:r>
            <w:r w:rsidRPr="000D48ED">
              <w:rPr>
                <w:rFonts w:asciiTheme="minorHAnsi" w:eastAsiaTheme="minorEastAsia" w:hAnsiTheme="minorHAnsi"/>
                <w:noProof/>
                <w:kern w:val="2"/>
                <w:szCs w:val="24"/>
                <w:lang w:val="en-US"/>
                <w14:ligatures w14:val="standardContextual"/>
              </w:rPr>
              <w:tab/>
            </w:r>
            <w:r w:rsidRPr="000D48ED">
              <w:rPr>
                <w:rStyle w:val="Hyperlink"/>
                <w:noProof/>
              </w:rPr>
              <w:t>Cultural Diversity in the Hospitality Industry</w:t>
            </w:r>
            <w:r w:rsidRPr="000D48ED">
              <w:rPr>
                <w:noProof/>
                <w:webHidden/>
              </w:rPr>
              <w:tab/>
            </w:r>
            <w:r w:rsidRPr="000D48ED">
              <w:rPr>
                <w:noProof/>
                <w:webHidden/>
              </w:rPr>
              <w:fldChar w:fldCharType="begin"/>
            </w:r>
            <w:r w:rsidRPr="000D48ED">
              <w:rPr>
                <w:noProof/>
                <w:webHidden/>
              </w:rPr>
              <w:instrText xml:space="preserve"> PAGEREF _Toc212565847 \h </w:instrText>
            </w:r>
            <w:r w:rsidRPr="000D48ED">
              <w:rPr>
                <w:noProof/>
                <w:webHidden/>
              </w:rPr>
            </w:r>
            <w:r w:rsidRPr="000D48ED">
              <w:rPr>
                <w:noProof/>
                <w:webHidden/>
              </w:rPr>
              <w:fldChar w:fldCharType="separate"/>
            </w:r>
            <w:r w:rsidRPr="000D48ED">
              <w:rPr>
                <w:noProof/>
                <w:webHidden/>
              </w:rPr>
              <w:t>10</w:t>
            </w:r>
            <w:r w:rsidRPr="000D48ED">
              <w:rPr>
                <w:noProof/>
                <w:webHidden/>
              </w:rPr>
              <w:fldChar w:fldCharType="end"/>
            </w:r>
          </w:hyperlink>
        </w:p>
        <w:p w14:paraId="17BF1D45" w14:textId="5F99D33C"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48" w:history="1">
            <w:r w:rsidRPr="000D48ED">
              <w:rPr>
                <w:rStyle w:val="Hyperlink"/>
                <w:noProof/>
              </w:rPr>
              <w:t>2.3</w:t>
            </w:r>
            <w:r w:rsidRPr="000D48ED">
              <w:rPr>
                <w:rFonts w:asciiTheme="minorHAnsi" w:eastAsiaTheme="minorEastAsia" w:hAnsiTheme="minorHAnsi"/>
                <w:noProof/>
                <w:kern w:val="2"/>
                <w:szCs w:val="24"/>
                <w:lang w:val="en-US"/>
                <w14:ligatures w14:val="standardContextual"/>
              </w:rPr>
              <w:tab/>
            </w:r>
            <w:r w:rsidRPr="000D48ED">
              <w:rPr>
                <w:rStyle w:val="Hyperlink"/>
                <w:noProof/>
              </w:rPr>
              <w:t>Language Barriers in Multicultural Workplaces</w:t>
            </w:r>
            <w:r w:rsidRPr="000D48ED">
              <w:rPr>
                <w:noProof/>
                <w:webHidden/>
              </w:rPr>
              <w:tab/>
            </w:r>
            <w:r w:rsidRPr="000D48ED">
              <w:rPr>
                <w:noProof/>
                <w:webHidden/>
              </w:rPr>
              <w:fldChar w:fldCharType="begin"/>
            </w:r>
            <w:r w:rsidRPr="000D48ED">
              <w:rPr>
                <w:noProof/>
                <w:webHidden/>
              </w:rPr>
              <w:instrText xml:space="preserve"> PAGEREF _Toc212565848 \h </w:instrText>
            </w:r>
            <w:r w:rsidRPr="000D48ED">
              <w:rPr>
                <w:noProof/>
                <w:webHidden/>
              </w:rPr>
            </w:r>
            <w:r w:rsidRPr="000D48ED">
              <w:rPr>
                <w:noProof/>
                <w:webHidden/>
              </w:rPr>
              <w:fldChar w:fldCharType="separate"/>
            </w:r>
            <w:r w:rsidRPr="000D48ED">
              <w:rPr>
                <w:noProof/>
                <w:webHidden/>
              </w:rPr>
              <w:t>11</w:t>
            </w:r>
            <w:r w:rsidRPr="000D48ED">
              <w:rPr>
                <w:noProof/>
                <w:webHidden/>
              </w:rPr>
              <w:fldChar w:fldCharType="end"/>
            </w:r>
          </w:hyperlink>
        </w:p>
        <w:p w14:paraId="19D2AC92" w14:textId="3F38519E"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49" w:history="1">
            <w:r w:rsidRPr="000D48ED">
              <w:rPr>
                <w:rStyle w:val="Hyperlink"/>
                <w:noProof/>
              </w:rPr>
              <w:t>2.4</w:t>
            </w:r>
            <w:r w:rsidRPr="000D48ED">
              <w:rPr>
                <w:rFonts w:asciiTheme="minorHAnsi" w:eastAsiaTheme="minorEastAsia" w:hAnsiTheme="minorHAnsi"/>
                <w:noProof/>
                <w:kern w:val="2"/>
                <w:szCs w:val="24"/>
                <w:lang w:val="en-US"/>
                <w14:ligatures w14:val="standardContextual"/>
              </w:rPr>
              <w:tab/>
            </w:r>
            <w:r w:rsidRPr="000D48ED">
              <w:rPr>
                <w:rStyle w:val="Hyperlink"/>
                <w:noProof/>
              </w:rPr>
              <w:t>Leadership and Management in Multicultural Teams</w:t>
            </w:r>
            <w:r w:rsidRPr="000D48ED">
              <w:rPr>
                <w:noProof/>
                <w:webHidden/>
              </w:rPr>
              <w:tab/>
            </w:r>
            <w:r w:rsidRPr="000D48ED">
              <w:rPr>
                <w:noProof/>
                <w:webHidden/>
              </w:rPr>
              <w:fldChar w:fldCharType="begin"/>
            </w:r>
            <w:r w:rsidRPr="000D48ED">
              <w:rPr>
                <w:noProof/>
                <w:webHidden/>
              </w:rPr>
              <w:instrText xml:space="preserve"> PAGEREF _Toc212565849 \h </w:instrText>
            </w:r>
            <w:r w:rsidRPr="000D48ED">
              <w:rPr>
                <w:noProof/>
                <w:webHidden/>
              </w:rPr>
            </w:r>
            <w:r w:rsidRPr="000D48ED">
              <w:rPr>
                <w:noProof/>
                <w:webHidden/>
              </w:rPr>
              <w:fldChar w:fldCharType="separate"/>
            </w:r>
            <w:r w:rsidRPr="000D48ED">
              <w:rPr>
                <w:noProof/>
                <w:webHidden/>
              </w:rPr>
              <w:t>11</w:t>
            </w:r>
            <w:r w:rsidRPr="000D48ED">
              <w:rPr>
                <w:noProof/>
                <w:webHidden/>
              </w:rPr>
              <w:fldChar w:fldCharType="end"/>
            </w:r>
          </w:hyperlink>
        </w:p>
        <w:p w14:paraId="423321F9" w14:textId="094FBB00"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50" w:history="1">
            <w:r w:rsidRPr="000D48ED">
              <w:rPr>
                <w:rStyle w:val="Hyperlink"/>
                <w:noProof/>
              </w:rPr>
              <w:t>2.5</w:t>
            </w:r>
            <w:r w:rsidRPr="000D48ED">
              <w:rPr>
                <w:rFonts w:asciiTheme="minorHAnsi" w:eastAsiaTheme="minorEastAsia" w:hAnsiTheme="minorHAnsi"/>
                <w:noProof/>
                <w:kern w:val="2"/>
                <w:szCs w:val="24"/>
                <w:lang w:val="en-US"/>
                <w14:ligatures w14:val="standardContextual"/>
              </w:rPr>
              <w:tab/>
            </w:r>
            <w:r w:rsidRPr="000D48ED">
              <w:rPr>
                <w:rStyle w:val="Hyperlink"/>
                <w:noProof/>
              </w:rPr>
              <w:t>Impact of Diversity on Guest Experience and Service Quality</w:t>
            </w:r>
            <w:r w:rsidRPr="000D48ED">
              <w:rPr>
                <w:noProof/>
                <w:webHidden/>
              </w:rPr>
              <w:tab/>
            </w:r>
            <w:r w:rsidRPr="000D48ED">
              <w:rPr>
                <w:noProof/>
                <w:webHidden/>
              </w:rPr>
              <w:fldChar w:fldCharType="begin"/>
            </w:r>
            <w:r w:rsidRPr="000D48ED">
              <w:rPr>
                <w:noProof/>
                <w:webHidden/>
              </w:rPr>
              <w:instrText xml:space="preserve"> PAGEREF _Toc212565850 \h </w:instrText>
            </w:r>
            <w:r w:rsidRPr="000D48ED">
              <w:rPr>
                <w:noProof/>
                <w:webHidden/>
              </w:rPr>
            </w:r>
            <w:r w:rsidRPr="000D48ED">
              <w:rPr>
                <w:noProof/>
                <w:webHidden/>
              </w:rPr>
              <w:fldChar w:fldCharType="separate"/>
            </w:r>
            <w:r w:rsidRPr="000D48ED">
              <w:rPr>
                <w:noProof/>
                <w:webHidden/>
              </w:rPr>
              <w:t>12</w:t>
            </w:r>
            <w:r w:rsidRPr="000D48ED">
              <w:rPr>
                <w:noProof/>
                <w:webHidden/>
              </w:rPr>
              <w:fldChar w:fldCharType="end"/>
            </w:r>
          </w:hyperlink>
        </w:p>
        <w:p w14:paraId="3EAB2B7E" w14:textId="02B7B6D7"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51" w:history="1">
            <w:r w:rsidRPr="000D48ED">
              <w:rPr>
                <w:rStyle w:val="Hyperlink"/>
                <w:noProof/>
              </w:rPr>
              <w:t>2.6</w:t>
            </w:r>
            <w:r w:rsidRPr="000D48ED">
              <w:rPr>
                <w:rFonts w:asciiTheme="minorHAnsi" w:eastAsiaTheme="minorEastAsia" w:hAnsiTheme="minorHAnsi"/>
                <w:noProof/>
                <w:kern w:val="2"/>
                <w:szCs w:val="24"/>
                <w:lang w:val="en-US"/>
                <w14:ligatures w14:val="standardContextual"/>
              </w:rPr>
              <w:tab/>
            </w:r>
            <w:r w:rsidRPr="000D48ED">
              <w:rPr>
                <w:rStyle w:val="Hyperlink"/>
                <w:noProof/>
              </w:rPr>
              <w:t>Theoretical Frameworks Relevant to the Study</w:t>
            </w:r>
            <w:r w:rsidRPr="000D48ED">
              <w:rPr>
                <w:noProof/>
                <w:webHidden/>
              </w:rPr>
              <w:tab/>
            </w:r>
            <w:r w:rsidRPr="000D48ED">
              <w:rPr>
                <w:noProof/>
                <w:webHidden/>
              </w:rPr>
              <w:fldChar w:fldCharType="begin"/>
            </w:r>
            <w:r w:rsidRPr="000D48ED">
              <w:rPr>
                <w:noProof/>
                <w:webHidden/>
              </w:rPr>
              <w:instrText xml:space="preserve"> PAGEREF _Toc212565851 \h </w:instrText>
            </w:r>
            <w:r w:rsidRPr="000D48ED">
              <w:rPr>
                <w:noProof/>
                <w:webHidden/>
              </w:rPr>
            </w:r>
            <w:r w:rsidRPr="000D48ED">
              <w:rPr>
                <w:noProof/>
                <w:webHidden/>
              </w:rPr>
              <w:fldChar w:fldCharType="separate"/>
            </w:r>
            <w:r w:rsidRPr="000D48ED">
              <w:rPr>
                <w:noProof/>
                <w:webHidden/>
              </w:rPr>
              <w:t>12</w:t>
            </w:r>
            <w:r w:rsidRPr="000D48ED">
              <w:rPr>
                <w:noProof/>
                <w:webHidden/>
              </w:rPr>
              <w:fldChar w:fldCharType="end"/>
            </w:r>
          </w:hyperlink>
        </w:p>
        <w:p w14:paraId="47B0590A" w14:textId="34F7D387" w:rsidR="001148CB" w:rsidRPr="000D48ED" w:rsidRDefault="001148CB">
          <w:pPr>
            <w:pStyle w:val="TOC3"/>
            <w:tabs>
              <w:tab w:val="left" w:pos="1440"/>
              <w:tab w:val="right" w:leader="dot" w:pos="9350"/>
            </w:tabs>
            <w:rPr>
              <w:rFonts w:asciiTheme="minorHAnsi" w:eastAsiaTheme="minorEastAsia" w:hAnsiTheme="minorHAnsi"/>
              <w:noProof/>
              <w:kern w:val="2"/>
              <w:szCs w:val="24"/>
              <w:lang w:val="en-US"/>
              <w14:ligatures w14:val="standardContextual"/>
            </w:rPr>
          </w:pPr>
          <w:hyperlink w:anchor="_Toc212565852" w:history="1">
            <w:r w:rsidRPr="000D48ED">
              <w:rPr>
                <w:rStyle w:val="Hyperlink"/>
                <w:noProof/>
              </w:rPr>
              <w:t>2.6.1</w:t>
            </w:r>
            <w:r w:rsidRPr="000D48ED">
              <w:rPr>
                <w:rFonts w:asciiTheme="minorHAnsi" w:eastAsiaTheme="minorEastAsia" w:hAnsiTheme="minorHAnsi"/>
                <w:noProof/>
                <w:kern w:val="2"/>
                <w:szCs w:val="24"/>
                <w:lang w:val="en-US"/>
                <w14:ligatures w14:val="standardContextual"/>
              </w:rPr>
              <w:tab/>
            </w:r>
            <w:r w:rsidRPr="000D48ED">
              <w:rPr>
                <w:rStyle w:val="Hyperlink"/>
                <w:noProof/>
              </w:rPr>
              <w:t>Hofstede’s Cultural Dimensions Theory</w:t>
            </w:r>
            <w:r w:rsidRPr="000D48ED">
              <w:rPr>
                <w:noProof/>
                <w:webHidden/>
              </w:rPr>
              <w:tab/>
            </w:r>
            <w:r w:rsidRPr="000D48ED">
              <w:rPr>
                <w:noProof/>
                <w:webHidden/>
              </w:rPr>
              <w:fldChar w:fldCharType="begin"/>
            </w:r>
            <w:r w:rsidRPr="000D48ED">
              <w:rPr>
                <w:noProof/>
                <w:webHidden/>
              </w:rPr>
              <w:instrText xml:space="preserve"> PAGEREF _Toc212565852 \h </w:instrText>
            </w:r>
            <w:r w:rsidRPr="000D48ED">
              <w:rPr>
                <w:noProof/>
                <w:webHidden/>
              </w:rPr>
            </w:r>
            <w:r w:rsidRPr="000D48ED">
              <w:rPr>
                <w:noProof/>
                <w:webHidden/>
              </w:rPr>
              <w:fldChar w:fldCharType="separate"/>
            </w:r>
            <w:r w:rsidRPr="000D48ED">
              <w:rPr>
                <w:noProof/>
                <w:webHidden/>
              </w:rPr>
              <w:t>12</w:t>
            </w:r>
            <w:r w:rsidRPr="000D48ED">
              <w:rPr>
                <w:noProof/>
                <w:webHidden/>
              </w:rPr>
              <w:fldChar w:fldCharType="end"/>
            </w:r>
          </w:hyperlink>
        </w:p>
        <w:p w14:paraId="5354AD6C" w14:textId="5539B04E" w:rsidR="001148CB" w:rsidRPr="000D48ED" w:rsidRDefault="001148CB">
          <w:pPr>
            <w:pStyle w:val="TOC3"/>
            <w:tabs>
              <w:tab w:val="left" w:pos="1440"/>
              <w:tab w:val="right" w:leader="dot" w:pos="9350"/>
            </w:tabs>
            <w:rPr>
              <w:rFonts w:asciiTheme="minorHAnsi" w:eastAsiaTheme="minorEastAsia" w:hAnsiTheme="minorHAnsi"/>
              <w:noProof/>
              <w:kern w:val="2"/>
              <w:szCs w:val="24"/>
              <w:lang w:val="en-US"/>
              <w14:ligatures w14:val="standardContextual"/>
            </w:rPr>
          </w:pPr>
          <w:hyperlink w:anchor="_Toc212565853" w:history="1">
            <w:r w:rsidRPr="000D48ED">
              <w:rPr>
                <w:rStyle w:val="Hyperlink"/>
                <w:noProof/>
              </w:rPr>
              <w:t>2.6.2</w:t>
            </w:r>
            <w:r w:rsidRPr="000D48ED">
              <w:rPr>
                <w:rFonts w:asciiTheme="minorHAnsi" w:eastAsiaTheme="minorEastAsia" w:hAnsiTheme="minorHAnsi"/>
                <w:noProof/>
                <w:kern w:val="2"/>
                <w:szCs w:val="24"/>
                <w:lang w:val="en-US"/>
                <w14:ligatures w14:val="standardContextual"/>
              </w:rPr>
              <w:tab/>
            </w:r>
            <w:r w:rsidRPr="000D48ED">
              <w:rPr>
                <w:rStyle w:val="Hyperlink"/>
                <w:noProof/>
              </w:rPr>
              <w:t>Social Identity Theory</w:t>
            </w:r>
            <w:r w:rsidRPr="000D48ED">
              <w:rPr>
                <w:noProof/>
                <w:webHidden/>
              </w:rPr>
              <w:tab/>
            </w:r>
            <w:r w:rsidRPr="000D48ED">
              <w:rPr>
                <w:noProof/>
                <w:webHidden/>
              </w:rPr>
              <w:fldChar w:fldCharType="begin"/>
            </w:r>
            <w:r w:rsidRPr="000D48ED">
              <w:rPr>
                <w:noProof/>
                <w:webHidden/>
              </w:rPr>
              <w:instrText xml:space="preserve"> PAGEREF _Toc212565853 \h </w:instrText>
            </w:r>
            <w:r w:rsidRPr="000D48ED">
              <w:rPr>
                <w:noProof/>
                <w:webHidden/>
              </w:rPr>
            </w:r>
            <w:r w:rsidRPr="000D48ED">
              <w:rPr>
                <w:noProof/>
                <w:webHidden/>
              </w:rPr>
              <w:fldChar w:fldCharType="separate"/>
            </w:r>
            <w:r w:rsidRPr="000D48ED">
              <w:rPr>
                <w:noProof/>
                <w:webHidden/>
              </w:rPr>
              <w:t>12</w:t>
            </w:r>
            <w:r w:rsidRPr="000D48ED">
              <w:rPr>
                <w:noProof/>
                <w:webHidden/>
              </w:rPr>
              <w:fldChar w:fldCharType="end"/>
            </w:r>
          </w:hyperlink>
        </w:p>
        <w:p w14:paraId="728DEB70" w14:textId="6975795A"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54" w:history="1">
            <w:r w:rsidRPr="000D48ED">
              <w:rPr>
                <w:rStyle w:val="Hyperlink"/>
                <w:noProof/>
              </w:rPr>
              <w:t>2.7</w:t>
            </w:r>
            <w:r w:rsidRPr="000D48ED">
              <w:rPr>
                <w:rFonts w:asciiTheme="minorHAnsi" w:eastAsiaTheme="minorEastAsia" w:hAnsiTheme="minorHAnsi"/>
                <w:noProof/>
                <w:kern w:val="2"/>
                <w:szCs w:val="24"/>
                <w:lang w:val="en-US"/>
                <w14:ligatures w14:val="standardContextual"/>
              </w:rPr>
              <w:tab/>
            </w:r>
            <w:r w:rsidRPr="000D48ED">
              <w:rPr>
                <w:rStyle w:val="Hyperlink"/>
                <w:noProof/>
              </w:rPr>
              <w:t>Summary of the chapter</w:t>
            </w:r>
            <w:r w:rsidRPr="000D48ED">
              <w:rPr>
                <w:noProof/>
                <w:webHidden/>
              </w:rPr>
              <w:tab/>
            </w:r>
            <w:r w:rsidRPr="000D48ED">
              <w:rPr>
                <w:noProof/>
                <w:webHidden/>
              </w:rPr>
              <w:fldChar w:fldCharType="begin"/>
            </w:r>
            <w:r w:rsidRPr="000D48ED">
              <w:rPr>
                <w:noProof/>
                <w:webHidden/>
              </w:rPr>
              <w:instrText xml:space="preserve"> PAGEREF _Toc212565854 \h </w:instrText>
            </w:r>
            <w:r w:rsidRPr="000D48ED">
              <w:rPr>
                <w:noProof/>
                <w:webHidden/>
              </w:rPr>
            </w:r>
            <w:r w:rsidRPr="000D48ED">
              <w:rPr>
                <w:noProof/>
                <w:webHidden/>
              </w:rPr>
              <w:fldChar w:fldCharType="separate"/>
            </w:r>
            <w:r w:rsidRPr="000D48ED">
              <w:rPr>
                <w:noProof/>
                <w:webHidden/>
              </w:rPr>
              <w:t>13</w:t>
            </w:r>
            <w:r w:rsidRPr="000D48ED">
              <w:rPr>
                <w:noProof/>
                <w:webHidden/>
              </w:rPr>
              <w:fldChar w:fldCharType="end"/>
            </w:r>
          </w:hyperlink>
        </w:p>
        <w:p w14:paraId="498E1468" w14:textId="2F93C411" w:rsidR="001148CB" w:rsidRPr="000D48ED" w:rsidRDefault="001148CB">
          <w:pPr>
            <w:pStyle w:val="TOC1"/>
            <w:tabs>
              <w:tab w:val="left" w:pos="480"/>
              <w:tab w:val="right" w:leader="dot" w:pos="9350"/>
            </w:tabs>
            <w:rPr>
              <w:rFonts w:asciiTheme="minorHAnsi" w:eastAsiaTheme="minorEastAsia" w:hAnsiTheme="minorHAnsi"/>
              <w:noProof/>
              <w:kern w:val="2"/>
              <w:szCs w:val="24"/>
              <w:lang w:val="en-US"/>
              <w14:ligatures w14:val="standardContextual"/>
            </w:rPr>
          </w:pPr>
          <w:hyperlink w:anchor="_Toc212565855" w:history="1">
            <w:r w:rsidRPr="000D48ED">
              <w:rPr>
                <w:rStyle w:val="Hyperlink"/>
                <w:noProof/>
              </w:rPr>
              <w:t>3</w:t>
            </w:r>
            <w:r w:rsidRPr="000D48ED">
              <w:rPr>
                <w:rFonts w:asciiTheme="minorHAnsi" w:eastAsiaTheme="minorEastAsia" w:hAnsiTheme="minorHAnsi"/>
                <w:noProof/>
                <w:kern w:val="2"/>
                <w:szCs w:val="24"/>
                <w:lang w:val="en-US"/>
                <w14:ligatures w14:val="standardContextual"/>
              </w:rPr>
              <w:tab/>
            </w:r>
            <w:r w:rsidRPr="000D48ED">
              <w:rPr>
                <w:rStyle w:val="Hyperlink"/>
                <w:noProof/>
              </w:rPr>
              <w:t>Chapter 3 Methods</w:t>
            </w:r>
            <w:r w:rsidRPr="000D48ED">
              <w:rPr>
                <w:noProof/>
                <w:webHidden/>
              </w:rPr>
              <w:tab/>
            </w:r>
            <w:r w:rsidRPr="000D48ED">
              <w:rPr>
                <w:noProof/>
                <w:webHidden/>
              </w:rPr>
              <w:fldChar w:fldCharType="begin"/>
            </w:r>
            <w:r w:rsidRPr="000D48ED">
              <w:rPr>
                <w:noProof/>
                <w:webHidden/>
              </w:rPr>
              <w:instrText xml:space="preserve"> PAGEREF _Toc212565855 \h </w:instrText>
            </w:r>
            <w:r w:rsidRPr="000D48ED">
              <w:rPr>
                <w:noProof/>
                <w:webHidden/>
              </w:rPr>
            </w:r>
            <w:r w:rsidRPr="000D48ED">
              <w:rPr>
                <w:noProof/>
                <w:webHidden/>
              </w:rPr>
              <w:fldChar w:fldCharType="separate"/>
            </w:r>
            <w:r w:rsidRPr="000D48ED">
              <w:rPr>
                <w:noProof/>
                <w:webHidden/>
              </w:rPr>
              <w:t>14</w:t>
            </w:r>
            <w:r w:rsidRPr="000D48ED">
              <w:rPr>
                <w:noProof/>
                <w:webHidden/>
              </w:rPr>
              <w:fldChar w:fldCharType="end"/>
            </w:r>
          </w:hyperlink>
        </w:p>
        <w:p w14:paraId="6AB1C933" w14:textId="64889F65"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56" w:history="1">
            <w:r w:rsidRPr="000D48ED">
              <w:rPr>
                <w:rStyle w:val="Hyperlink"/>
                <w:noProof/>
              </w:rPr>
              <w:t>3.1</w:t>
            </w:r>
            <w:r w:rsidRPr="000D48ED">
              <w:rPr>
                <w:rFonts w:asciiTheme="minorHAnsi" w:eastAsiaTheme="minorEastAsia" w:hAnsiTheme="minorHAnsi"/>
                <w:noProof/>
                <w:kern w:val="2"/>
                <w:szCs w:val="24"/>
                <w:lang w:val="en-US"/>
                <w14:ligatures w14:val="standardContextual"/>
              </w:rPr>
              <w:tab/>
            </w:r>
            <w:r w:rsidRPr="000D48ED">
              <w:rPr>
                <w:rStyle w:val="Hyperlink"/>
                <w:noProof/>
              </w:rPr>
              <w:t>Introduction of the chapter</w:t>
            </w:r>
            <w:r w:rsidRPr="000D48ED">
              <w:rPr>
                <w:noProof/>
                <w:webHidden/>
              </w:rPr>
              <w:tab/>
            </w:r>
            <w:r w:rsidRPr="000D48ED">
              <w:rPr>
                <w:noProof/>
                <w:webHidden/>
              </w:rPr>
              <w:fldChar w:fldCharType="begin"/>
            </w:r>
            <w:r w:rsidRPr="000D48ED">
              <w:rPr>
                <w:noProof/>
                <w:webHidden/>
              </w:rPr>
              <w:instrText xml:space="preserve"> PAGEREF _Toc212565856 \h </w:instrText>
            </w:r>
            <w:r w:rsidRPr="000D48ED">
              <w:rPr>
                <w:noProof/>
                <w:webHidden/>
              </w:rPr>
            </w:r>
            <w:r w:rsidRPr="000D48ED">
              <w:rPr>
                <w:noProof/>
                <w:webHidden/>
              </w:rPr>
              <w:fldChar w:fldCharType="separate"/>
            </w:r>
            <w:r w:rsidRPr="000D48ED">
              <w:rPr>
                <w:noProof/>
                <w:webHidden/>
              </w:rPr>
              <w:t>14</w:t>
            </w:r>
            <w:r w:rsidRPr="000D48ED">
              <w:rPr>
                <w:noProof/>
                <w:webHidden/>
              </w:rPr>
              <w:fldChar w:fldCharType="end"/>
            </w:r>
          </w:hyperlink>
        </w:p>
        <w:p w14:paraId="41808730" w14:textId="0BF957F3"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57" w:history="1">
            <w:r w:rsidRPr="000D48ED">
              <w:rPr>
                <w:rStyle w:val="Hyperlink"/>
                <w:noProof/>
              </w:rPr>
              <w:t>3.2</w:t>
            </w:r>
            <w:r w:rsidRPr="000D48ED">
              <w:rPr>
                <w:rFonts w:asciiTheme="minorHAnsi" w:eastAsiaTheme="minorEastAsia" w:hAnsiTheme="minorHAnsi"/>
                <w:noProof/>
                <w:kern w:val="2"/>
                <w:szCs w:val="24"/>
                <w:lang w:val="en-US"/>
                <w14:ligatures w14:val="standardContextual"/>
              </w:rPr>
              <w:tab/>
            </w:r>
            <w:r w:rsidRPr="000D48ED">
              <w:rPr>
                <w:rStyle w:val="Hyperlink"/>
                <w:noProof/>
              </w:rPr>
              <w:t>Research Philosophy, Design and Approach</w:t>
            </w:r>
            <w:r w:rsidRPr="000D48ED">
              <w:rPr>
                <w:noProof/>
                <w:webHidden/>
              </w:rPr>
              <w:tab/>
            </w:r>
            <w:r w:rsidRPr="000D48ED">
              <w:rPr>
                <w:noProof/>
                <w:webHidden/>
              </w:rPr>
              <w:fldChar w:fldCharType="begin"/>
            </w:r>
            <w:r w:rsidRPr="000D48ED">
              <w:rPr>
                <w:noProof/>
                <w:webHidden/>
              </w:rPr>
              <w:instrText xml:space="preserve"> PAGEREF _Toc212565857 \h </w:instrText>
            </w:r>
            <w:r w:rsidRPr="000D48ED">
              <w:rPr>
                <w:noProof/>
                <w:webHidden/>
              </w:rPr>
            </w:r>
            <w:r w:rsidRPr="000D48ED">
              <w:rPr>
                <w:noProof/>
                <w:webHidden/>
              </w:rPr>
              <w:fldChar w:fldCharType="separate"/>
            </w:r>
            <w:r w:rsidRPr="000D48ED">
              <w:rPr>
                <w:noProof/>
                <w:webHidden/>
              </w:rPr>
              <w:t>14</w:t>
            </w:r>
            <w:r w:rsidRPr="000D48ED">
              <w:rPr>
                <w:noProof/>
                <w:webHidden/>
              </w:rPr>
              <w:fldChar w:fldCharType="end"/>
            </w:r>
          </w:hyperlink>
        </w:p>
        <w:p w14:paraId="7ACF1839" w14:textId="2B133881"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58" w:history="1">
            <w:r w:rsidRPr="000D48ED">
              <w:rPr>
                <w:rStyle w:val="Hyperlink"/>
                <w:noProof/>
              </w:rPr>
              <w:t>3.3</w:t>
            </w:r>
            <w:r w:rsidRPr="000D48ED">
              <w:rPr>
                <w:rFonts w:asciiTheme="minorHAnsi" w:eastAsiaTheme="minorEastAsia" w:hAnsiTheme="minorHAnsi"/>
                <w:noProof/>
                <w:kern w:val="2"/>
                <w:szCs w:val="24"/>
                <w:lang w:val="en-US"/>
                <w14:ligatures w14:val="standardContextual"/>
              </w:rPr>
              <w:tab/>
            </w:r>
            <w:r w:rsidRPr="000D48ED">
              <w:rPr>
                <w:rStyle w:val="Hyperlink"/>
                <w:noProof/>
              </w:rPr>
              <w:t>Data Collection Method and Analysis</w:t>
            </w:r>
            <w:r w:rsidRPr="000D48ED">
              <w:rPr>
                <w:noProof/>
                <w:webHidden/>
              </w:rPr>
              <w:tab/>
            </w:r>
            <w:r w:rsidRPr="000D48ED">
              <w:rPr>
                <w:noProof/>
                <w:webHidden/>
              </w:rPr>
              <w:fldChar w:fldCharType="begin"/>
            </w:r>
            <w:r w:rsidRPr="000D48ED">
              <w:rPr>
                <w:noProof/>
                <w:webHidden/>
              </w:rPr>
              <w:instrText xml:space="preserve"> PAGEREF _Toc212565858 \h </w:instrText>
            </w:r>
            <w:r w:rsidRPr="000D48ED">
              <w:rPr>
                <w:noProof/>
                <w:webHidden/>
              </w:rPr>
            </w:r>
            <w:r w:rsidRPr="000D48ED">
              <w:rPr>
                <w:noProof/>
                <w:webHidden/>
              </w:rPr>
              <w:fldChar w:fldCharType="separate"/>
            </w:r>
            <w:r w:rsidRPr="000D48ED">
              <w:rPr>
                <w:noProof/>
                <w:webHidden/>
              </w:rPr>
              <w:t>14</w:t>
            </w:r>
            <w:r w:rsidRPr="000D48ED">
              <w:rPr>
                <w:noProof/>
                <w:webHidden/>
              </w:rPr>
              <w:fldChar w:fldCharType="end"/>
            </w:r>
          </w:hyperlink>
        </w:p>
        <w:p w14:paraId="75E13019" w14:textId="02C5EAFC"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59" w:history="1">
            <w:r w:rsidRPr="000D48ED">
              <w:rPr>
                <w:rStyle w:val="Hyperlink"/>
                <w:noProof/>
              </w:rPr>
              <w:t>3.4</w:t>
            </w:r>
            <w:r w:rsidRPr="000D48ED">
              <w:rPr>
                <w:rFonts w:asciiTheme="minorHAnsi" w:eastAsiaTheme="minorEastAsia" w:hAnsiTheme="minorHAnsi"/>
                <w:noProof/>
                <w:kern w:val="2"/>
                <w:szCs w:val="24"/>
                <w:lang w:val="en-US"/>
                <w14:ligatures w14:val="standardContextual"/>
              </w:rPr>
              <w:tab/>
            </w:r>
            <w:r w:rsidRPr="000D48ED">
              <w:rPr>
                <w:rStyle w:val="Hyperlink"/>
                <w:noProof/>
              </w:rPr>
              <w:t>Ethical Consideration</w:t>
            </w:r>
            <w:r w:rsidRPr="000D48ED">
              <w:rPr>
                <w:noProof/>
                <w:webHidden/>
              </w:rPr>
              <w:tab/>
            </w:r>
            <w:r w:rsidRPr="000D48ED">
              <w:rPr>
                <w:noProof/>
                <w:webHidden/>
              </w:rPr>
              <w:fldChar w:fldCharType="begin"/>
            </w:r>
            <w:r w:rsidRPr="000D48ED">
              <w:rPr>
                <w:noProof/>
                <w:webHidden/>
              </w:rPr>
              <w:instrText xml:space="preserve"> PAGEREF _Toc212565859 \h </w:instrText>
            </w:r>
            <w:r w:rsidRPr="000D48ED">
              <w:rPr>
                <w:noProof/>
                <w:webHidden/>
              </w:rPr>
            </w:r>
            <w:r w:rsidRPr="000D48ED">
              <w:rPr>
                <w:noProof/>
                <w:webHidden/>
              </w:rPr>
              <w:fldChar w:fldCharType="separate"/>
            </w:r>
            <w:r w:rsidRPr="000D48ED">
              <w:rPr>
                <w:noProof/>
                <w:webHidden/>
              </w:rPr>
              <w:t>15</w:t>
            </w:r>
            <w:r w:rsidRPr="000D48ED">
              <w:rPr>
                <w:noProof/>
                <w:webHidden/>
              </w:rPr>
              <w:fldChar w:fldCharType="end"/>
            </w:r>
          </w:hyperlink>
        </w:p>
        <w:p w14:paraId="5AFF36C7" w14:textId="5DCE8ED9"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60" w:history="1">
            <w:r w:rsidRPr="000D48ED">
              <w:rPr>
                <w:rStyle w:val="Hyperlink"/>
                <w:noProof/>
              </w:rPr>
              <w:t>3.5</w:t>
            </w:r>
            <w:r w:rsidRPr="000D48ED">
              <w:rPr>
                <w:rFonts w:asciiTheme="minorHAnsi" w:eastAsiaTheme="minorEastAsia" w:hAnsiTheme="minorHAnsi"/>
                <w:noProof/>
                <w:kern w:val="2"/>
                <w:szCs w:val="24"/>
                <w:lang w:val="en-US"/>
                <w14:ligatures w14:val="standardContextual"/>
              </w:rPr>
              <w:tab/>
            </w:r>
            <w:r w:rsidRPr="000D48ED">
              <w:rPr>
                <w:rStyle w:val="Hyperlink"/>
                <w:noProof/>
              </w:rPr>
              <w:t>Consideration of Alternative Methods</w:t>
            </w:r>
            <w:r w:rsidRPr="000D48ED">
              <w:rPr>
                <w:noProof/>
                <w:webHidden/>
              </w:rPr>
              <w:tab/>
            </w:r>
            <w:r w:rsidRPr="000D48ED">
              <w:rPr>
                <w:noProof/>
                <w:webHidden/>
              </w:rPr>
              <w:fldChar w:fldCharType="begin"/>
            </w:r>
            <w:r w:rsidRPr="000D48ED">
              <w:rPr>
                <w:noProof/>
                <w:webHidden/>
              </w:rPr>
              <w:instrText xml:space="preserve"> PAGEREF _Toc212565860 \h </w:instrText>
            </w:r>
            <w:r w:rsidRPr="000D48ED">
              <w:rPr>
                <w:noProof/>
                <w:webHidden/>
              </w:rPr>
            </w:r>
            <w:r w:rsidRPr="000D48ED">
              <w:rPr>
                <w:noProof/>
                <w:webHidden/>
              </w:rPr>
              <w:fldChar w:fldCharType="separate"/>
            </w:r>
            <w:r w:rsidRPr="000D48ED">
              <w:rPr>
                <w:noProof/>
                <w:webHidden/>
              </w:rPr>
              <w:t>15</w:t>
            </w:r>
            <w:r w:rsidRPr="000D48ED">
              <w:rPr>
                <w:noProof/>
                <w:webHidden/>
              </w:rPr>
              <w:fldChar w:fldCharType="end"/>
            </w:r>
          </w:hyperlink>
        </w:p>
        <w:p w14:paraId="0BE54856" w14:textId="52704FED"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61" w:history="1">
            <w:r w:rsidRPr="000D48ED">
              <w:rPr>
                <w:rStyle w:val="Hyperlink"/>
                <w:noProof/>
              </w:rPr>
              <w:t>3.6</w:t>
            </w:r>
            <w:r w:rsidRPr="000D48ED">
              <w:rPr>
                <w:rFonts w:asciiTheme="minorHAnsi" w:eastAsiaTheme="minorEastAsia" w:hAnsiTheme="minorHAnsi"/>
                <w:noProof/>
                <w:kern w:val="2"/>
                <w:szCs w:val="24"/>
                <w:lang w:val="en-US"/>
                <w14:ligatures w14:val="standardContextual"/>
              </w:rPr>
              <w:tab/>
            </w:r>
            <w:r w:rsidRPr="000D48ED">
              <w:rPr>
                <w:rStyle w:val="Hyperlink"/>
                <w:noProof/>
              </w:rPr>
              <w:t>Chapter Summary</w:t>
            </w:r>
            <w:r w:rsidRPr="000D48ED">
              <w:rPr>
                <w:noProof/>
                <w:webHidden/>
              </w:rPr>
              <w:tab/>
            </w:r>
            <w:r w:rsidRPr="000D48ED">
              <w:rPr>
                <w:noProof/>
                <w:webHidden/>
              </w:rPr>
              <w:fldChar w:fldCharType="begin"/>
            </w:r>
            <w:r w:rsidRPr="000D48ED">
              <w:rPr>
                <w:noProof/>
                <w:webHidden/>
              </w:rPr>
              <w:instrText xml:space="preserve"> PAGEREF _Toc212565861 \h </w:instrText>
            </w:r>
            <w:r w:rsidRPr="000D48ED">
              <w:rPr>
                <w:noProof/>
                <w:webHidden/>
              </w:rPr>
            </w:r>
            <w:r w:rsidRPr="000D48ED">
              <w:rPr>
                <w:noProof/>
                <w:webHidden/>
              </w:rPr>
              <w:fldChar w:fldCharType="separate"/>
            </w:r>
            <w:r w:rsidRPr="000D48ED">
              <w:rPr>
                <w:noProof/>
                <w:webHidden/>
              </w:rPr>
              <w:t>15</w:t>
            </w:r>
            <w:r w:rsidRPr="000D48ED">
              <w:rPr>
                <w:noProof/>
                <w:webHidden/>
              </w:rPr>
              <w:fldChar w:fldCharType="end"/>
            </w:r>
          </w:hyperlink>
        </w:p>
        <w:p w14:paraId="7614CF20" w14:textId="4081884E" w:rsidR="001148CB" w:rsidRPr="000D48ED" w:rsidRDefault="001148CB">
          <w:pPr>
            <w:pStyle w:val="TOC1"/>
            <w:tabs>
              <w:tab w:val="left" w:pos="480"/>
              <w:tab w:val="right" w:leader="dot" w:pos="9350"/>
            </w:tabs>
            <w:rPr>
              <w:rFonts w:asciiTheme="minorHAnsi" w:eastAsiaTheme="minorEastAsia" w:hAnsiTheme="minorHAnsi"/>
              <w:noProof/>
              <w:kern w:val="2"/>
              <w:szCs w:val="24"/>
              <w:lang w:val="en-US"/>
              <w14:ligatures w14:val="standardContextual"/>
            </w:rPr>
          </w:pPr>
          <w:hyperlink w:anchor="_Toc212565862" w:history="1">
            <w:r w:rsidRPr="000D48ED">
              <w:rPr>
                <w:rStyle w:val="Hyperlink"/>
                <w:noProof/>
              </w:rPr>
              <w:t>4</w:t>
            </w:r>
            <w:r w:rsidRPr="000D48ED">
              <w:rPr>
                <w:rFonts w:asciiTheme="minorHAnsi" w:eastAsiaTheme="minorEastAsia" w:hAnsiTheme="minorHAnsi"/>
                <w:noProof/>
                <w:kern w:val="2"/>
                <w:szCs w:val="24"/>
                <w:lang w:val="en-US"/>
                <w14:ligatures w14:val="standardContextual"/>
              </w:rPr>
              <w:tab/>
            </w:r>
            <w:r w:rsidRPr="000D48ED">
              <w:rPr>
                <w:rStyle w:val="Hyperlink"/>
                <w:noProof/>
              </w:rPr>
              <w:t>Chapter 4: Data Analysis</w:t>
            </w:r>
            <w:r w:rsidRPr="000D48ED">
              <w:rPr>
                <w:noProof/>
                <w:webHidden/>
              </w:rPr>
              <w:tab/>
            </w:r>
            <w:r w:rsidRPr="000D48ED">
              <w:rPr>
                <w:noProof/>
                <w:webHidden/>
              </w:rPr>
              <w:fldChar w:fldCharType="begin"/>
            </w:r>
            <w:r w:rsidRPr="000D48ED">
              <w:rPr>
                <w:noProof/>
                <w:webHidden/>
              </w:rPr>
              <w:instrText xml:space="preserve"> PAGEREF _Toc212565862 \h </w:instrText>
            </w:r>
            <w:r w:rsidRPr="000D48ED">
              <w:rPr>
                <w:noProof/>
                <w:webHidden/>
              </w:rPr>
            </w:r>
            <w:r w:rsidRPr="000D48ED">
              <w:rPr>
                <w:noProof/>
                <w:webHidden/>
              </w:rPr>
              <w:fldChar w:fldCharType="separate"/>
            </w:r>
            <w:r w:rsidRPr="000D48ED">
              <w:rPr>
                <w:noProof/>
                <w:webHidden/>
              </w:rPr>
              <w:t>16</w:t>
            </w:r>
            <w:r w:rsidRPr="000D48ED">
              <w:rPr>
                <w:noProof/>
                <w:webHidden/>
              </w:rPr>
              <w:fldChar w:fldCharType="end"/>
            </w:r>
          </w:hyperlink>
        </w:p>
        <w:p w14:paraId="175AEE32" w14:textId="57F42A3E"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63" w:history="1">
            <w:r w:rsidRPr="000D48ED">
              <w:rPr>
                <w:rStyle w:val="Hyperlink"/>
                <w:noProof/>
              </w:rPr>
              <w:t>4.1</w:t>
            </w:r>
            <w:r w:rsidRPr="000D48ED">
              <w:rPr>
                <w:rFonts w:asciiTheme="minorHAnsi" w:eastAsiaTheme="minorEastAsia" w:hAnsiTheme="minorHAnsi"/>
                <w:noProof/>
                <w:kern w:val="2"/>
                <w:szCs w:val="24"/>
                <w:lang w:val="en-US"/>
                <w14:ligatures w14:val="standardContextual"/>
              </w:rPr>
              <w:tab/>
            </w:r>
            <w:r w:rsidRPr="000D48ED">
              <w:rPr>
                <w:rStyle w:val="Hyperlink"/>
                <w:noProof/>
              </w:rPr>
              <w:t>Theme 1: Cultural Diversity and Team Dynamics</w:t>
            </w:r>
            <w:r w:rsidRPr="000D48ED">
              <w:rPr>
                <w:noProof/>
                <w:webHidden/>
              </w:rPr>
              <w:tab/>
            </w:r>
            <w:r w:rsidRPr="000D48ED">
              <w:rPr>
                <w:noProof/>
                <w:webHidden/>
              </w:rPr>
              <w:fldChar w:fldCharType="begin"/>
            </w:r>
            <w:r w:rsidRPr="000D48ED">
              <w:rPr>
                <w:noProof/>
                <w:webHidden/>
              </w:rPr>
              <w:instrText xml:space="preserve"> PAGEREF _Toc212565863 \h </w:instrText>
            </w:r>
            <w:r w:rsidRPr="000D48ED">
              <w:rPr>
                <w:noProof/>
                <w:webHidden/>
              </w:rPr>
            </w:r>
            <w:r w:rsidRPr="000D48ED">
              <w:rPr>
                <w:noProof/>
                <w:webHidden/>
              </w:rPr>
              <w:fldChar w:fldCharType="separate"/>
            </w:r>
            <w:r w:rsidRPr="000D48ED">
              <w:rPr>
                <w:noProof/>
                <w:webHidden/>
              </w:rPr>
              <w:t>16</w:t>
            </w:r>
            <w:r w:rsidRPr="000D48ED">
              <w:rPr>
                <w:noProof/>
                <w:webHidden/>
              </w:rPr>
              <w:fldChar w:fldCharType="end"/>
            </w:r>
          </w:hyperlink>
        </w:p>
        <w:p w14:paraId="1670B97A" w14:textId="62885737"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64" w:history="1">
            <w:r w:rsidRPr="000D48ED">
              <w:rPr>
                <w:rStyle w:val="Hyperlink"/>
                <w:noProof/>
              </w:rPr>
              <w:t>4.2</w:t>
            </w:r>
            <w:r w:rsidRPr="000D48ED">
              <w:rPr>
                <w:rFonts w:asciiTheme="minorHAnsi" w:eastAsiaTheme="minorEastAsia" w:hAnsiTheme="minorHAnsi"/>
                <w:noProof/>
                <w:kern w:val="2"/>
                <w:szCs w:val="24"/>
                <w:lang w:val="en-US"/>
                <w14:ligatures w14:val="standardContextual"/>
              </w:rPr>
              <w:tab/>
            </w:r>
            <w:r w:rsidRPr="000D48ED">
              <w:rPr>
                <w:rStyle w:val="Hyperlink"/>
                <w:noProof/>
              </w:rPr>
              <w:t>Theme 2: Language Barriers and Communication Challenges</w:t>
            </w:r>
            <w:r w:rsidRPr="000D48ED">
              <w:rPr>
                <w:noProof/>
                <w:webHidden/>
              </w:rPr>
              <w:tab/>
            </w:r>
            <w:r w:rsidRPr="000D48ED">
              <w:rPr>
                <w:noProof/>
                <w:webHidden/>
              </w:rPr>
              <w:fldChar w:fldCharType="begin"/>
            </w:r>
            <w:r w:rsidRPr="000D48ED">
              <w:rPr>
                <w:noProof/>
                <w:webHidden/>
              </w:rPr>
              <w:instrText xml:space="preserve"> PAGEREF _Toc212565864 \h </w:instrText>
            </w:r>
            <w:r w:rsidRPr="000D48ED">
              <w:rPr>
                <w:noProof/>
                <w:webHidden/>
              </w:rPr>
            </w:r>
            <w:r w:rsidRPr="000D48ED">
              <w:rPr>
                <w:noProof/>
                <w:webHidden/>
              </w:rPr>
              <w:fldChar w:fldCharType="separate"/>
            </w:r>
            <w:r w:rsidRPr="000D48ED">
              <w:rPr>
                <w:noProof/>
                <w:webHidden/>
              </w:rPr>
              <w:t>16</w:t>
            </w:r>
            <w:r w:rsidRPr="000D48ED">
              <w:rPr>
                <w:noProof/>
                <w:webHidden/>
              </w:rPr>
              <w:fldChar w:fldCharType="end"/>
            </w:r>
          </w:hyperlink>
        </w:p>
        <w:p w14:paraId="7D883178" w14:textId="04051741"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65" w:history="1">
            <w:r w:rsidRPr="000D48ED">
              <w:rPr>
                <w:rStyle w:val="Hyperlink"/>
                <w:noProof/>
              </w:rPr>
              <w:t>4.3</w:t>
            </w:r>
            <w:r w:rsidRPr="000D48ED">
              <w:rPr>
                <w:rFonts w:asciiTheme="minorHAnsi" w:eastAsiaTheme="minorEastAsia" w:hAnsiTheme="minorHAnsi"/>
                <w:noProof/>
                <w:kern w:val="2"/>
                <w:szCs w:val="24"/>
                <w:lang w:val="en-US"/>
                <w14:ligatures w14:val="standardContextual"/>
              </w:rPr>
              <w:tab/>
            </w:r>
            <w:r w:rsidRPr="000D48ED">
              <w:rPr>
                <w:rStyle w:val="Hyperlink"/>
                <w:noProof/>
              </w:rPr>
              <w:t>Theme 3: Leadership and Management in Multicultural Settings</w:t>
            </w:r>
            <w:r w:rsidRPr="000D48ED">
              <w:rPr>
                <w:noProof/>
                <w:webHidden/>
              </w:rPr>
              <w:tab/>
            </w:r>
            <w:r w:rsidRPr="000D48ED">
              <w:rPr>
                <w:noProof/>
                <w:webHidden/>
              </w:rPr>
              <w:fldChar w:fldCharType="begin"/>
            </w:r>
            <w:r w:rsidRPr="000D48ED">
              <w:rPr>
                <w:noProof/>
                <w:webHidden/>
              </w:rPr>
              <w:instrText xml:space="preserve"> PAGEREF _Toc212565865 \h </w:instrText>
            </w:r>
            <w:r w:rsidRPr="000D48ED">
              <w:rPr>
                <w:noProof/>
                <w:webHidden/>
              </w:rPr>
            </w:r>
            <w:r w:rsidRPr="000D48ED">
              <w:rPr>
                <w:noProof/>
                <w:webHidden/>
              </w:rPr>
              <w:fldChar w:fldCharType="separate"/>
            </w:r>
            <w:r w:rsidRPr="000D48ED">
              <w:rPr>
                <w:noProof/>
                <w:webHidden/>
              </w:rPr>
              <w:t>17</w:t>
            </w:r>
            <w:r w:rsidRPr="000D48ED">
              <w:rPr>
                <w:noProof/>
                <w:webHidden/>
              </w:rPr>
              <w:fldChar w:fldCharType="end"/>
            </w:r>
          </w:hyperlink>
        </w:p>
        <w:p w14:paraId="6CDEB29D" w14:textId="5AC656B7"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66" w:history="1">
            <w:r w:rsidRPr="000D48ED">
              <w:rPr>
                <w:rStyle w:val="Hyperlink"/>
                <w:noProof/>
              </w:rPr>
              <w:t>4.4</w:t>
            </w:r>
            <w:r w:rsidRPr="000D48ED">
              <w:rPr>
                <w:rFonts w:asciiTheme="minorHAnsi" w:eastAsiaTheme="minorEastAsia" w:hAnsiTheme="minorHAnsi"/>
                <w:noProof/>
                <w:kern w:val="2"/>
                <w:szCs w:val="24"/>
                <w:lang w:val="en-US"/>
                <w14:ligatures w14:val="standardContextual"/>
              </w:rPr>
              <w:tab/>
            </w:r>
            <w:r w:rsidRPr="000D48ED">
              <w:rPr>
                <w:rStyle w:val="Hyperlink"/>
                <w:noProof/>
              </w:rPr>
              <w:t>Theme 4: Impact on Service Quality and Guest Experience</w:t>
            </w:r>
            <w:r w:rsidRPr="000D48ED">
              <w:rPr>
                <w:noProof/>
                <w:webHidden/>
              </w:rPr>
              <w:tab/>
            </w:r>
            <w:r w:rsidRPr="000D48ED">
              <w:rPr>
                <w:noProof/>
                <w:webHidden/>
              </w:rPr>
              <w:fldChar w:fldCharType="begin"/>
            </w:r>
            <w:r w:rsidRPr="000D48ED">
              <w:rPr>
                <w:noProof/>
                <w:webHidden/>
              </w:rPr>
              <w:instrText xml:space="preserve"> PAGEREF _Toc212565866 \h </w:instrText>
            </w:r>
            <w:r w:rsidRPr="000D48ED">
              <w:rPr>
                <w:noProof/>
                <w:webHidden/>
              </w:rPr>
            </w:r>
            <w:r w:rsidRPr="000D48ED">
              <w:rPr>
                <w:noProof/>
                <w:webHidden/>
              </w:rPr>
              <w:fldChar w:fldCharType="separate"/>
            </w:r>
            <w:r w:rsidRPr="000D48ED">
              <w:rPr>
                <w:noProof/>
                <w:webHidden/>
              </w:rPr>
              <w:t>18</w:t>
            </w:r>
            <w:r w:rsidRPr="000D48ED">
              <w:rPr>
                <w:noProof/>
                <w:webHidden/>
              </w:rPr>
              <w:fldChar w:fldCharType="end"/>
            </w:r>
          </w:hyperlink>
        </w:p>
        <w:p w14:paraId="36773223" w14:textId="51CBBEA6"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67" w:history="1">
            <w:r w:rsidRPr="000D48ED">
              <w:rPr>
                <w:rStyle w:val="Hyperlink"/>
                <w:noProof/>
              </w:rPr>
              <w:t>4.5</w:t>
            </w:r>
            <w:r w:rsidRPr="000D48ED">
              <w:rPr>
                <w:rFonts w:asciiTheme="minorHAnsi" w:eastAsiaTheme="minorEastAsia" w:hAnsiTheme="minorHAnsi"/>
                <w:noProof/>
                <w:kern w:val="2"/>
                <w:szCs w:val="24"/>
                <w:lang w:val="en-US"/>
                <w14:ligatures w14:val="standardContextual"/>
              </w:rPr>
              <w:tab/>
            </w:r>
            <w:r w:rsidRPr="000D48ED">
              <w:rPr>
                <w:rStyle w:val="Hyperlink"/>
                <w:noProof/>
              </w:rPr>
              <w:t>Discussion</w:t>
            </w:r>
            <w:r w:rsidRPr="000D48ED">
              <w:rPr>
                <w:noProof/>
                <w:webHidden/>
              </w:rPr>
              <w:tab/>
            </w:r>
            <w:r w:rsidRPr="000D48ED">
              <w:rPr>
                <w:noProof/>
                <w:webHidden/>
              </w:rPr>
              <w:fldChar w:fldCharType="begin"/>
            </w:r>
            <w:r w:rsidRPr="000D48ED">
              <w:rPr>
                <w:noProof/>
                <w:webHidden/>
              </w:rPr>
              <w:instrText xml:space="preserve"> PAGEREF _Toc212565867 \h </w:instrText>
            </w:r>
            <w:r w:rsidRPr="000D48ED">
              <w:rPr>
                <w:noProof/>
                <w:webHidden/>
              </w:rPr>
            </w:r>
            <w:r w:rsidRPr="000D48ED">
              <w:rPr>
                <w:noProof/>
                <w:webHidden/>
              </w:rPr>
              <w:fldChar w:fldCharType="separate"/>
            </w:r>
            <w:r w:rsidRPr="000D48ED">
              <w:rPr>
                <w:noProof/>
                <w:webHidden/>
              </w:rPr>
              <w:t>19</w:t>
            </w:r>
            <w:r w:rsidRPr="000D48ED">
              <w:rPr>
                <w:noProof/>
                <w:webHidden/>
              </w:rPr>
              <w:fldChar w:fldCharType="end"/>
            </w:r>
          </w:hyperlink>
        </w:p>
        <w:p w14:paraId="15CB415C" w14:textId="77C39B8F" w:rsidR="001148CB" w:rsidRPr="000D48ED" w:rsidRDefault="001148CB">
          <w:pPr>
            <w:pStyle w:val="TOC1"/>
            <w:tabs>
              <w:tab w:val="left" w:pos="480"/>
              <w:tab w:val="right" w:leader="dot" w:pos="9350"/>
            </w:tabs>
            <w:rPr>
              <w:rFonts w:asciiTheme="minorHAnsi" w:eastAsiaTheme="minorEastAsia" w:hAnsiTheme="minorHAnsi"/>
              <w:noProof/>
              <w:kern w:val="2"/>
              <w:szCs w:val="24"/>
              <w:lang w:val="en-US"/>
              <w14:ligatures w14:val="standardContextual"/>
            </w:rPr>
          </w:pPr>
          <w:hyperlink w:anchor="_Toc212565868" w:history="1">
            <w:r w:rsidRPr="000D48ED">
              <w:rPr>
                <w:rStyle w:val="Hyperlink"/>
                <w:noProof/>
              </w:rPr>
              <w:t>5</w:t>
            </w:r>
            <w:r w:rsidRPr="000D48ED">
              <w:rPr>
                <w:rFonts w:asciiTheme="minorHAnsi" w:eastAsiaTheme="minorEastAsia" w:hAnsiTheme="minorHAnsi"/>
                <w:noProof/>
                <w:kern w:val="2"/>
                <w:szCs w:val="24"/>
                <w:lang w:val="en-US"/>
                <w14:ligatures w14:val="standardContextual"/>
              </w:rPr>
              <w:tab/>
            </w:r>
            <w:r w:rsidRPr="000D48ED">
              <w:rPr>
                <w:rStyle w:val="Hyperlink"/>
                <w:noProof/>
              </w:rPr>
              <w:t>Chapter 5 Conclusion and Recommendations</w:t>
            </w:r>
            <w:r w:rsidRPr="000D48ED">
              <w:rPr>
                <w:noProof/>
                <w:webHidden/>
              </w:rPr>
              <w:tab/>
            </w:r>
            <w:r w:rsidRPr="000D48ED">
              <w:rPr>
                <w:noProof/>
                <w:webHidden/>
              </w:rPr>
              <w:fldChar w:fldCharType="begin"/>
            </w:r>
            <w:r w:rsidRPr="000D48ED">
              <w:rPr>
                <w:noProof/>
                <w:webHidden/>
              </w:rPr>
              <w:instrText xml:space="preserve"> PAGEREF _Toc212565868 \h </w:instrText>
            </w:r>
            <w:r w:rsidRPr="000D48ED">
              <w:rPr>
                <w:noProof/>
                <w:webHidden/>
              </w:rPr>
            </w:r>
            <w:r w:rsidRPr="000D48ED">
              <w:rPr>
                <w:noProof/>
                <w:webHidden/>
              </w:rPr>
              <w:fldChar w:fldCharType="separate"/>
            </w:r>
            <w:r w:rsidRPr="000D48ED">
              <w:rPr>
                <w:noProof/>
                <w:webHidden/>
              </w:rPr>
              <w:t>24</w:t>
            </w:r>
            <w:r w:rsidRPr="000D48ED">
              <w:rPr>
                <w:noProof/>
                <w:webHidden/>
              </w:rPr>
              <w:fldChar w:fldCharType="end"/>
            </w:r>
          </w:hyperlink>
        </w:p>
        <w:p w14:paraId="31971554" w14:textId="2831A6D5"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69" w:history="1">
            <w:r w:rsidRPr="000D48ED">
              <w:rPr>
                <w:rStyle w:val="Hyperlink"/>
                <w:noProof/>
              </w:rPr>
              <w:t>5.1</w:t>
            </w:r>
            <w:r w:rsidRPr="000D48ED">
              <w:rPr>
                <w:rFonts w:asciiTheme="minorHAnsi" w:eastAsiaTheme="minorEastAsia" w:hAnsiTheme="minorHAnsi"/>
                <w:noProof/>
                <w:kern w:val="2"/>
                <w:szCs w:val="24"/>
                <w:lang w:val="en-US"/>
                <w14:ligatures w14:val="standardContextual"/>
              </w:rPr>
              <w:tab/>
            </w:r>
            <w:r w:rsidRPr="000D48ED">
              <w:rPr>
                <w:rStyle w:val="Hyperlink"/>
                <w:noProof/>
              </w:rPr>
              <w:t>Introduction</w:t>
            </w:r>
            <w:r w:rsidRPr="000D48ED">
              <w:rPr>
                <w:noProof/>
                <w:webHidden/>
              </w:rPr>
              <w:tab/>
            </w:r>
            <w:r w:rsidRPr="000D48ED">
              <w:rPr>
                <w:noProof/>
                <w:webHidden/>
              </w:rPr>
              <w:fldChar w:fldCharType="begin"/>
            </w:r>
            <w:r w:rsidRPr="000D48ED">
              <w:rPr>
                <w:noProof/>
                <w:webHidden/>
              </w:rPr>
              <w:instrText xml:space="preserve"> PAGEREF _Toc212565869 \h </w:instrText>
            </w:r>
            <w:r w:rsidRPr="000D48ED">
              <w:rPr>
                <w:noProof/>
                <w:webHidden/>
              </w:rPr>
            </w:r>
            <w:r w:rsidRPr="000D48ED">
              <w:rPr>
                <w:noProof/>
                <w:webHidden/>
              </w:rPr>
              <w:fldChar w:fldCharType="separate"/>
            </w:r>
            <w:r w:rsidRPr="000D48ED">
              <w:rPr>
                <w:noProof/>
                <w:webHidden/>
              </w:rPr>
              <w:t>24</w:t>
            </w:r>
            <w:r w:rsidRPr="000D48ED">
              <w:rPr>
                <w:noProof/>
                <w:webHidden/>
              </w:rPr>
              <w:fldChar w:fldCharType="end"/>
            </w:r>
          </w:hyperlink>
        </w:p>
        <w:p w14:paraId="0C1A061E" w14:textId="2E799007"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70" w:history="1">
            <w:r w:rsidRPr="000D48ED">
              <w:rPr>
                <w:rStyle w:val="Hyperlink"/>
                <w:noProof/>
              </w:rPr>
              <w:t>5.2</w:t>
            </w:r>
            <w:r w:rsidRPr="000D48ED">
              <w:rPr>
                <w:rFonts w:asciiTheme="minorHAnsi" w:eastAsiaTheme="minorEastAsia" w:hAnsiTheme="minorHAnsi"/>
                <w:noProof/>
                <w:kern w:val="2"/>
                <w:szCs w:val="24"/>
                <w:lang w:val="en-US"/>
                <w14:ligatures w14:val="standardContextual"/>
              </w:rPr>
              <w:tab/>
            </w:r>
            <w:r w:rsidRPr="000D48ED">
              <w:rPr>
                <w:rStyle w:val="Hyperlink"/>
                <w:noProof/>
              </w:rPr>
              <w:t>Summary of Key Findings</w:t>
            </w:r>
            <w:r w:rsidRPr="000D48ED">
              <w:rPr>
                <w:noProof/>
                <w:webHidden/>
              </w:rPr>
              <w:tab/>
            </w:r>
            <w:r w:rsidRPr="000D48ED">
              <w:rPr>
                <w:noProof/>
                <w:webHidden/>
              </w:rPr>
              <w:fldChar w:fldCharType="begin"/>
            </w:r>
            <w:r w:rsidRPr="000D48ED">
              <w:rPr>
                <w:noProof/>
                <w:webHidden/>
              </w:rPr>
              <w:instrText xml:space="preserve"> PAGEREF _Toc212565870 \h </w:instrText>
            </w:r>
            <w:r w:rsidRPr="000D48ED">
              <w:rPr>
                <w:noProof/>
                <w:webHidden/>
              </w:rPr>
            </w:r>
            <w:r w:rsidRPr="000D48ED">
              <w:rPr>
                <w:noProof/>
                <w:webHidden/>
              </w:rPr>
              <w:fldChar w:fldCharType="separate"/>
            </w:r>
            <w:r w:rsidRPr="000D48ED">
              <w:rPr>
                <w:noProof/>
                <w:webHidden/>
              </w:rPr>
              <w:t>24</w:t>
            </w:r>
            <w:r w:rsidRPr="000D48ED">
              <w:rPr>
                <w:noProof/>
                <w:webHidden/>
              </w:rPr>
              <w:fldChar w:fldCharType="end"/>
            </w:r>
          </w:hyperlink>
        </w:p>
        <w:p w14:paraId="5D697521" w14:textId="2AC94DE4"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71" w:history="1">
            <w:r w:rsidRPr="000D48ED">
              <w:rPr>
                <w:rStyle w:val="Hyperlink"/>
                <w:noProof/>
              </w:rPr>
              <w:t>5.3</w:t>
            </w:r>
            <w:r w:rsidRPr="000D48ED">
              <w:rPr>
                <w:rFonts w:asciiTheme="minorHAnsi" w:eastAsiaTheme="minorEastAsia" w:hAnsiTheme="minorHAnsi"/>
                <w:noProof/>
                <w:kern w:val="2"/>
                <w:szCs w:val="24"/>
                <w:lang w:val="en-US"/>
                <w14:ligatures w14:val="standardContextual"/>
              </w:rPr>
              <w:tab/>
            </w:r>
            <w:r w:rsidRPr="000D48ED">
              <w:rPr>
                <w:rStyle w:val="Hyperlink"/>
                <w:noProof/>
              </w:rPr>
              <w:t>Interpretation of Findings</w:t>
            </w:r>
            <w:r w:rsidRPr="000D48ED">
              <w:rPr>
                <w:noProof/>
                <w:webHidden/>
              </w:rPr>
              <w:tab/>
            </w:r>
            <w:r w:rsidRPr="000D48ED">
              <w:rPr>
                <w:noProof/>
                <w:webHidden/>
              </w:rPr>
              <w:fldChar w:fldCharType="begin"/>
            </w:r>
            <w:r w:rsidRPr="000D48ED">
              <w:rPr>
                <w:noProof/>
                <w:webHidden/>
              </w:rPr>
              <w:instrText xml:space="preserve"> PAGEREF _Toc212565871 \h </w:instrText>
            </w:r>
            <w:r w:rsidRPr="000D48ED">
              <w:rPr>
                <w:noProof/>
                <w:webHidden/>
              </w:rPr>
            </w:r>
            <w:r w:rsidRPr="000D48ED">
              <w:rPr>
                <w:noProof/>
                <w:webHidden/>
              </w:rPr>
              <w:fldChar w:fldCharType="separate"/>
            </w:r>
            <w:r w:rsidRPr="000D48ED">
              <w:rPr>
                <w:noProof/>
                <w:webHidden/>
              </w:rPr>
              <w:t>25</w:t>
            </w:r>
            <w:r w:rsidRPr="000D48ED">
              <w:rPr>
                <w:noProof/>
                <w:webHidden/>
              </w:rPr>
              <w:fldChar w:fldCharType="end"/>
            </w:r>
          </w:hyperlink>
        </w:p>
        <w:p w14:paraId="31BF50BA" w14:textId="19B4749B"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72" w:history="1">
            <w:r w:rsidRPr="000D48ED">
              <w:rPr>
                <w:rStyle w:val="Hyperlink"/>
                <w:noProof/>
              </w:rPr>
              <w:t>5.4</w:t>
            </w:r>
            <w:r w:rsidRPr="000D48ED">
              <w:rPr>
                <w:rFonts w:asciiTheme="minorHAnsi" w:eastAsiaTheme="minorEastAsia" w:hAnsiTheme="minorHAnsi"/>
                <w:noProof/>
                <w:kern w:val="2"/>
                <w:szCs w:val="24"/>
                <w:lang w:val="en-US"/>
                <w14:ligatures w14:val="standardContextual"/>
              </w:rPr>
              <w:tab/>
            </w:r>
            <w:r w:rsidRPr="000D48ED">
              <w:rPr>
                <w:rStyle w:val="Hyperlink"/>
                <w:noProof/>
              </w:rPr>
              <w:t>Contribution of the Study</w:t>
            </w:r>
            <w:r w:rsidRPr="000D48ED">
              <w:rPr>
                <w:noProof/>
                <w:webHidden/>
              </w:rPr>
              <w:tab/>
            </w:r>
            <w:r w:rsidRPr="000D48ED">
              <w:rPr>
                <w:noProof/>
                <w:webHidden/>
              </w:rPr>
              <w:fldChar w:fldCharType="begin"/>
            </w:r>
            <w:r w:rsidRPr="000D48ED">
              <w:rPr>
                <w:noProof/>
                <w:webHidden/>
              </w:rPr>
              <w:instrText xml:space="preserve"> PAGEREF _Toc212565872 \h </w:instrText>
            </w:r>
            <w:r w:rsidRPr="000D48ED">
              <w:rPr>
                <w:noProof/>
                <w:webHidden/>
              </w:rPr>
            </w:r>
            <w:r w:rsidRPr="000D48ED">
              <w:rPr>
                <w:noProof/>
                <w:webHidden/>
              </w:rPr>
              <w:fldChar w:fldCharType="separate"/>
            </w:r>
            <w:r w:rsidRPr="000D48ED">
              <w:rPr>
                <w:noProof/>
                <w:webHidden/>
              </w:rPr>
              <w:t>26</w:t>
            </w:r>
            <w:r w:rsidRPr="000D48ED">
              <w:rPr>
                <w:noProof/>
                <w:webHidden/>
              </w:rPr>
              <w:fldChar w:fldCharType="end"/>
            </w:r>
          </w:hyperlink>
        </w:p>
        <w:p w14:paraId="1388ABF7" w14:textId="40C1BD4E" w:rsidR="001148CB" w:rsidRPr="000D48ED" w:rsidRDefault="001148CB">
          <w:pPr>
            <w:pStyle w:val="TOC3"/>
            <w:tabs>
              <w:tab w:val="right" w:leader="dot" w:pos="9350"/>
            </w:tabs>
            <w:rPr>
              <w:rFonts w:asciiTheme="minorHAnsi" w:eastAsiaTheme="minorEastAsia" w:hAnsiTheme="minorHAnsi"/>
              <w:noProof/>
              <w:kern w:val="2"/>
              <w:szCs w:val="24"/>
              <w:lang w:val="en-US"/>
              <w14:ligatures w14:val="standardContextual"/>
            </w:rPr>
          </w:pPr>
          <w:hyperlink w:anchor="_Toc212565873" w:history="1">
            <w:r w:rsidRPr="000D48ED">
              <w:rPr>
                <w:rStyle w:val="Hyperlink"/>
                <w:rFonts w:eastAsia="Times New Roman" w:cs="Times New Roman"/>
                <w:b/>
                <w:bCs/>
                <w:noProof/>
              </w:rPr>
              <w:t>5.5 Limitations and Future Research</w:t>
            </w:r>
            <w:r w:rsidRPr="000D48ED">
              <w:rPr>
                <w:noProof/>
                <w:webHidden/>
              </w:rPr>
              <w:tab/>
            </w:r>
            <w:r w:rsidRPr="000D48ED">
              <w:rPr>
                <w:noProof/>
                <w:webHidden/>
              </w:rPr>
              <w:fldChar w:fldCharType="begin"/>
            </w:r>
            <w:r w:rsidRPr="000D48ED">
              <w:rPr>
                <w:noProof/>
                <w:webHidden/>
              </w:rPr>
              <w:instrText xml:space="preserve"> PAGEREF _Toc212565873 \h </w:instrText>
            </w:r>
            <w:r w:rsidRPr="000D48ED">
              <w:rPr>
                <w:noProof/>
                <w:webHidden/>
              </w:rPr>
            </w:r>
            <w:r w:rsidRPr="000D48ED">
              <w:rPr>
                <w:noProof/>
                <w:webHidden/>
              </w:rPr>
              <w:fldChar w:fldCharType="separate"/>
            </w:r>
            <w:r w:rsidRPr="000D48ED">
              <w:rPr>
                <w:noProof/>
                <w:webHidden/>
              </w:rPr>
              <w:t>26</w:t>
            </w:r>
            <w:r w:rsidRPr="000D48ED">
              <w:rPr>
                <w:noProof/>
                <w:webHidden/>
              </w:rPr>
              <w:fldChar w:fldCharType="end"/>
            </w:r>
          </w:hyperlink>
        </w:p>
        <w:p w14:paraId="7D39E5A3" w14:textId="79348D22" w:rsidR="001148CB" w:rsidRPr="000D48ED" w:rsidRDefault="001148CB">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212565874" w:history="1">
            <w:r w:rsidRPr="000D48ED">
              <w:rPr>
                <w:rStyle w:val="Hyperlink"/>
                <w:noProof/>
              </w:rPr>
              <w:t>5.5</w:t>
            </w:r>
            <w:r w:rsidRPr="000D48ED">
              <w:rPr>
                <w:rFonts w:asciiTheme="minorHAnsi" w:eastAsiaTheme="minorEastAsia" w:hAnsiTheme="minorHAnsi"/>
                <w:noProof/>
                <w:kern w:val="2"/>
                <w:szCs w:val="24"/>
                <w:lang w:val="en-US"/>
                <w14:ligatures w14:val="standardContextual"/>
              </w:rPr>
              <w:tab/>
            </w:r>
            <w:r w:rsidRPr="000D48ED">
              <w:rPr>
                <w:rStyle w:val="Hyperlink"/>
                <w:noProof/>
              </w:rPr>
              <w:t>Recommendations</w:t>
            </w:r>
            <w:r w:rsidRPr="000D48ED">
              <w:rPr>
                <w:noProof/>
                <w:webHidden/>
              </w:rPr>
              <w:tab/>
            </w:r>
            <w:r w:rsidRPr="000D48ED">
              <w:rPr>
                <w:noProof/>
                <w:webHidden/>
              </w:rPr>
              <w:fldChar w:fldCharType="begin"/>
            </w:r>
            <w:r w:rsidRPr="000D48ED">
              <w:rPr>
                <w:noProof/>
                <w:webHidden/>
              </w:rPr>
              <w:instrText xml:space="preserve"> PAGEREF _Toc212565874 \h </w:instrText>
            </w:r>
            <w:r w:rsidRPr="000D48ED">
              <w:rPr>
                <w:noProof/>
                <w:webHidden/>
              </w:rPr>
            </w:r>
            <w:r w:rsidRPr="000D48ED">
              <w:rPr>
                <w:noProof/>
                <w:webHidden/>
              </w:rPr>
              <w:fldChar w:fldCharType="separate"/>
            </w:r>
            <w:r w:rsidRPr="000D48ED">
              <w:rPr>
                <w:noProof/>
                <w:webHidden/>
              </w:rPr>
              <w:t>27</w:t>
            </w:r>
            <w:r w:rsidRPr="000D48ED">
              <w:rPr>
                <w:noProof/>
                <w:webHidden/>
              </w:rPr>
              <w:fldChar w:fldCharType="end"/>
            </w:r>
          </w:hyperlink>
        </w:p>
        <w:p w14:paraId="312BA649" w14:textId="45EED0F5" w:rsidR="001148CB" w:rsidRPr="000D48ED" w:rsidRDefault="001148CB">
          <w:pPr>
            <w:pStyle w:val="TOC3"/>
            <w:tabs>
              <w:tab w:val="left" w:pos="1440"/>
              <w:tab w:val="right" w:leader="dot" w:pos="9350"/>
            </w:tabs>
            <w:rPr>
              <w:rFonts w:asciiTheme="minorHAnsi" w:eastAsiaTheme="minorEastAsia" w:hAnsiTheme="minorHAnsi"/>
              <w:noProof/>
              <w:kern w:val="2"/>
              <w:szCs w:val="24"/>
              <w:lang w:val="en-US"/>
              <w14:ligatures w14:val="standardContextual"/>
            </w:rPr>
          </w:pPr>
          <w:hyperlink w:anchor="_Toc212565875" w:history="1">
            <w:r w:rsidRPr="000D48ED">
              <w:rPr>
                <w:rStyle w:val="Hyperlink"/>
                <w:noProof/>
              </w:rPr>
              <w:t>5.5.1</w:t>
            </w:r>
            <w:r w:rsidRPr="000D48ED">
              <w:rPr>
                <w:rFonts w:asciiTheme="minorHAnsi" w:eastAsiaTheme="minorEastAsia" w:hAnsiTheme="minorHAnsi"/>
                <w:noProof/>
                <w:kern w:val="2"/>
                <w:szCs w:val="24"/>
                <w:lang w:val="en-US"/>
                <w14:ligatures w14:val="standardContextual"/>
              </w:rPr>
              <w:tab/>
            </w:r>
            <w:r w:rsidRPr="000D48ED">
              <w:rPr>
                <w:rStyle w:val="Hyperlink"/>
                <w:noProof/>
              </w:rPr>
              <w:t>Recommendation 1: Design Advanced Cross-Cultural and Language Competence Training.</w:t>
            </w:r>
            <w:r w:rsidRPr="000D48ED">
              <w:rPr>
                <w:noProof/>
                <w:webHidden/>
              </w:rPr>
              <w:tab/>
            </w:r>
            <w:r w:rsidRPr="000D48ED">
              <w:rPr>
                <w:noProof/>
                <w:webHidden/>
              </w:rPr>
              <w:fldChar w:fldCharType="begin"/>
            </w:r>
            <w:r w:rsidRPr="000D48ED">
              <w:rPr>
                <w:noProof/>
                <w:webHidden/>
              </w:rPr>
              <w:instrText xml:space="preserve"> PAGEREF _Toc212565875 \h </w:instrText>
            </w:r>
            <w:r w:rsidRPr="000D48ED">
              <w:rPr>
                <w:noProof/>
                <w:webHidden/>
              </w:rPr>
            </w:r>
            <w:r w:rsidRPr="000D48ED">
              <w:rPr>
                <w:noProof/>
                <w:webHidden/>
              </w:rPr>
              <w:fldChar w:fldCharType="separate"/>
            </w:r>
            <w:r w:rsidRPr="000D48ED">
              <w:rPr>
                <w:noProof/>
                <w:webHidden/>
              </w:rPr>
              <w:t>27</w:t>
            </w:r>
            <w:r w:rsidRPr="000D48ED">
              <w:rPr>
                <w:noProof/>
                <w:webHidden/>
              </w:rPr>
              <w:fldChar w:fldCharType="end"/>
            </w:r>
          </w:hyperlink>
        </w:p>
        <w:p w14:paraId="729712F6" w14:textId="3DDF6451" w:rsidR="001148CB" w:rsidRPr="000D48ED" w:rsidRDefault="001148CB">
          <w:pPr>
            <w:pStyle w:val="TOC3"/>
            <w:tabs>
              <w:tab w:val="left" w:pos="1440"/>
              <w:tab w:val="right" w:leader="dot" w:pos="9350"/>
            </w:tabs>
            <w:rPr>
              <w:rFonts w:asciiTheme="minorHAnsi" w:eastAsiaTheme="minorEastAsia" w:hAnsiTheme="minorHAnsi"/>
              <w:noProof/>
              <w:kern w:val="2"/>
              <w:szCs w:val="24"/>
              <w:lang w:val="en-US"/>
              <w14:ligatures w14:val="standardContextual"/>
            </w:rPr>
          </w:pPr>
          <w:hyperlink w:anchor="_Toc212565876" w:history="1">
            <w:r w:rsidRPr="000D48ED">
              <w:rPr>
                <w:rStyle w:val="Hyperlink"/>
                <w:noProof/>
              </w:rPr>
              <w:t>5.5.2</w:t>
            </w:r>
            <w:r w:rsidRPr="000D48ED">
              <w:rPr>
                <w:rFonts w:asciiTheme="minorHAnsi" w:eastAsiaTheme="minorEastAsia" w:hAnsiTheme="minorHAnsi"/>
                <w:noProof/>
                <w:kern w:val="2"/>
                <w:szCs w:val="24"/>
                <w:lang w:val="en-US"/>
                <w14:ligatures w14:val="standardContextual"/>
              </w:rPr>
              <w:tab/>
            </w:r>
            <w:r w:rsidRPr="000D48ED">
              <w:rPr>
                <w:rStyle w:val="Hyperlink"/>
                <w:noProof/>
              </w:rPr>
              <w:t>Recommendation 2: Inclusive Leadership and Diversity-Based HR</w:t>
            </w:r>
            <w:r w:rsidRPr="000D48ED">
              <w:rPr>
                <w:noProof/>
                <w:webHidden/>
              </w:rPr>
              <w:tab/>
            </w:r>
            <w:r w:rsidRPr="000D48ED">
              <w:rPr>
                <w:noProof/>
                <w:webHidden/>
              </w:rPr>
              <w:fldChar w:fldCharType="begin"/>
            </w:r>
            <w:r w:rsidRPr="000D48ED">
              <w:rPr>
                <w:noProof/>
                <w:webHidden/>
              </w:rPr>
              <w:instrText xml:space="preserve"> PAGEREF _Toc212565876 \h </w:instrText>
            </w:r>
            <w:r w:rsidRPr="000D48ED">
              <w:rPr>
                <w:noProof/>
                <w:webHidden/>
              </w:rPr>
            </w:r>
            <w:r w:rsidRPr="000D48ED">
              <w:rPr>
                <w:noProof/>
                <w:webHidden/>
              </w:rPr>
              <w:fldChar w:fldCharType="separate"/>
            </w:r>
            <w:r w:rsidRPr="000D48ED">
              <w:rPr>
                <w:noProof/>
                <w:webHidden/>
              </w:rPr>
              <w:t>27</w:t>
            </w:r>
            <w:r w:rsidRPr="000D48ED">
              <w:rPr>
                <w:noProof/>
                <w:webHidden/>
              </w:rPr>
              <w:fldChar w:fldCharType="end"/>
            </w:r>
          </w:hyperlink>
        </w:p>
        <w:p w14:paraId="28BF5C68" w14:textId="44827FEE" w:rsidR="001148CB" w:rsidRPr="000D48ED" w:rsidRDefault="001148CB">
          <w:pPr>
            <w:pStyle w:val="TOC3"/>
            <w:tabs>
              <w:tab w:val="left" w:pos="1440"/>
              <w:tab w:val="right" w:leader="dot" w:pos="9350"/>
            </w:tabs>
            <w:rPr>
              <w:rFonts w:asciiTheme="minorHAnsi" w:eastAsiaTheme="minorEastAsia" w:hAnsiTheme="minorHAnsi"/>
              <w:noProof/>
              <w:kern w:val="2"/>
              <w:szCs w:val="24"/>
              <w:lang w:val="en-US"/>
              <w14:ligatures w14:val="standardContextual"/>
            </w:rPr>
          </w:pPr>
          <w:hyperlink w:anchor="_Toc212565877" w:history="1">
            <w:r w:rsidRPr="000D48ED">
              <w:rPr>
                <w:rStyle w:val="Hyperlink"/>
                <w:noProof/>
              </w:rPr>
              <w:t>5.5.3</w:t>
            </w:r>
            <w:r w:rsidRPr="000D48ED">
              <w:rPr>
                <w:rFonts w:asciiTheme="minorHAnsi" w:eastAsiaTheme="minorEastAsia" w:hAnsiTheme="minorHAnsi"/>
                <w:noProof/>
                <w:kern w:val="2"/>
                <w:szCs w:val="24"/>
                <w:lang w:val="en-US"/>
                <w14:ligatures w14:val="standardContextual"/>
              </w:rPr>
              <w:tab/>
            </w:r>
            <w:r w:rsidRPr="000D48ED">
              <w:rPr>
                <w:rStyle w:val="Hyperlink"/>
                <w:noProof/>
              </w:rPr>
              <w:t>Recommendation 3: Adopt Technology-based Communication and Co-ordination Systems</w:t>
            </w:r>
            <w:r w:rsidRPr="000D48ED">
              <w:rPr>
                <w:noProof/>
                <w:webHidden/>
              </w:rPr>
              <w:tab/>
            </w:r>
            <w:r w:rsidRPr="000D48ED">
              <w:rPr>
                <w:noProof/>
                <w:webHidden/>
              </w:rPr>
              <w:fldChar w:fldCharType="begin"/>
            </w:r>
            <w:r w:rsidRPr="000D48ED">
              <w:rPr>
                <w:noProof/>
                <w:webHidden/>
              </w:rPr>
              <w:instrText xml:space="preserve"> PAGEREF _Toc212565877 \h </w:instrText>
            </w:r>
            <w:r w:rsidRPr="000D48ED">
              <w:rPr>
                <w:noProof/>
                <w:webHidden/>
              </w:rPr>
            </w:r>
            <w:r w:rsidRPr="000D48ED">
              <w:rPr>
                <w:noProof/>
                <w:webHidden/>
              </w:rPr>
              <w:fldChar w:fldCharType="separate"/>
            </w:r>
            <w:r w:rsidRPr="000D48ED">
              <w:rPr>
                <w:noProof/>
                <w:webHidden/>
              </w:rPr>
              <w:t>29</w:t>
            </w:r>
            <w:r w:rsidRPr="000D48ED">
              <w:rPr>
                <w:noProof/>
                <w:webHidden/>
              </w:rPr>
              <w:fldChar w:fldCharType="end"/>
            </w:r>
          </w:hyperlink>
        </w:p>
        <w:p w14:paraId="5048D121" w14:textId="1107D7FA" w:rsidR="001148CB" w:rsidRPr="000D48ED" w:rsidRDefault="001148CB">
          <w:pPr>
            <w:pStyle w:val="TOC1"/>
            <w:tabs>
              <w:tab w:val="left" w:pos="480"/>
              <w:tab w:val="right" w:leader="dot" w:pos="9350"/>
            </w:tabs>
            <w:rPr>
              <w:rFonts w:asciiTheme="minorHAnsi" w:eastAsiaTheme="minorEastAsia" w:hAnsiTheme="minorHAnsi"/>
              <w:noProof/>
              <w:kern w:val="2"/>
              <w:szCs w:val="24"/>
              <w:lang w:val="en-US"/>
              <w14:ligatures w14:val="standardContextual"/>
            </w:rPr>
          </w:pPr>
          <w:hyperlink w:anchor="_Toc212565878" w:history="1">
            <w:r w:rsidRPr="000D48ED">
              <w:rPr>
                <w:rStyle w:val="Hyperlink"/>
                <w:rFonts w:cs="Times New Roman"/>
                <w:noProof/>
              </w:rPr>
              <w:t>6</w:t>
            </w:r>
            <w:r w:rsidRPr="000D48ED">
              <w:rPr>
                <w:rFonts w:asciiTheme="minorHAnsi" w:eastAsiaTheme="minorEastAsia" w:hAnsiTheme="minorHAnsi"/>
                <w:noProof/>
                <w:kern w:val="2"/>
                <w:szCs w:val="24"/>
                <w:lang w:val="en-US"/>
                <w14:ligatures w14:val="standardContextual"/>
              </w:rPr>
              <w:tab/>
            </w:r>
            <w:r w:rsidRPr="000D48ED">
              <w:rPr>
                <w:rStyle w:val="Hyperlink"/>
                <w:rFonts w:cs="Times New Roman"/>
                <w:noProof/>
              </w:rPr>
              <w:t>References</w:t>
            </w:r>
            <w:r w:rsidRPr="000D48ED">
              <w:rPr>
                <w:noProof/>
                <w:webHidden/>
              </w:rPr>
              <w:tab/>
            </w:r>
            <w:r w:rsidRPr="000D48ED">
              <w:rPr>
                <w:noProof/>
                <w:webHidden/>
              </w:rPr>
              <w:fldChar w:fldCharType="begin"/>
            </w:r>
            <w:r w:rsidRPr="000D48ED">
              <w:rPr>
                <w:noProof/>
                <w:webHidden/>
              </w:rPr>
              <w:instrText xml:space="preserve"> PAGEREF _Toc212565878 \h </w:instrText>
            </w:r>
            <w:r w:rsidRPr="000D48ED">
              <w:rPr>
                <w:noProof/>
                <w:webHidden/>
              </w:rPr>
            </w:r>
            <w:r w:rsidRPr="000D48ED">
              <w:rPr>
                <w:noProof/>
                <w:webHidden/>
              </w:rPr>
              <w:fldChar w:fldCharType="separate"/>
            </w:r>
            <w:r w:rsidRPr="000D48ED">
              <w:rPr>
                <w:noProof/>
                <w:webHidden/>
              </w:rPr>
              <w:t>31</w:t>
            </w:r>
            <w:r w:rsidRPr="000D48ED">
              <w:rPr>
                <w:noProof/>
                <w:webHidden/>
              </w:rPr>
              <w:fldChar w:fldCharType="end"/>
            </w:r>
          </w:hyperlink>
        </w:p>
        <w:p w14:paraId="208C31AB" w14:textId="148BC68B" w:rsidR="00317A68" w:rsidRPr="000D48ED" w:rsidRDefault="00671D46" w:rsidP="000A71E4">
          <w:pPr>
            <w:spacing w:after="0"/>
            <w:rPr>
              <w:rFonts w:cs="Times New Roman"/>
              <w:color w:val="000000" w:themeColor="text1"/>
              <w:szCs w:val="24"/>
            </w:rPr>
          </w:pPr>
          <w:r w:rsidRPr="000D48ED">
            <w:rPr>
              <w:rFonts w:cs="Times New Roman"/>
              <w:b/>
              <w:bCs/>
              <w:noProof/>
              <w:color w:val="000000" w:themeColor="text1"/>
              <w:szCs w:val="24"/>
            </w:rPr>
            <w:fldChar w:fldCharType="end"/>
          </w:r>
        </w:p>
      </w:sdtContent>
    </w:sdt>
    <w:p w14:paraId="3D5A2458" w14:textId="77777777" w:rsidR="00CF4B3B" w:rsidRPr="000D48ED" w:rsidRDefault="00CF4B3B" w:rsidP="00C137B4">
      <w:pPr>
        <w:spacing w:after="0"/>
        <w:jc w:val="left"/>
        <w:rPr>
          <w:rFonts w:cs="Times New Roman"/>
          <w:color w:val="000000" w:themeColor="text1"/>
          <w:szCs w:val="24"/>
        </w:rPr>
      </w:pPr>
      <w:r w:rsidRPr="000D48ED">
        <w:rPr>
          <w:b/>
          <w:bCs/>
          <w:color w:val="000000" w:themeColor="text1"/>
        </w:rPr>
        <w:br w:type="page"/>
      </w:r>
    </w:p>
    <w:p w14:paraId="463118CA" w14:textId="77777777" w:rsidR="00CF4B3B" w:rsidRPr="000D48ED" w:rsidRDefault="00CF4B3B" w:rsidP="00D01D6D">
      <w:pPr>
        <w:pStyle w:val="Heading1"/>
        <w:rPr>
          <w:color w:val="000000" w:themeColor="text1"/>
          <w:lang w:val="en-GB"/>
        </w:rPr>
      </w:pPr>
      <w:bookmarkStart w:id="0" w:name="_Toc212565838"/>
      <w:r w:rsidRPr="000D48ED">
        <w:rPr>
          <w:color w:val="000000" w:themeColor="text1"/>
          <w:lang w:val="en-GB"/>
        </w:rPr>
        <w:lastRenderedPageBreak/>
        <w:t>Chapter 1: Introduction</w:t>
      </w:r>
      <w:bookmarkEnd w:id="0"/>
      <w:r w:rsidRPr="000D48ED">
        <w:rPr>
          <w:color w:val="000000" w:themeColor="text1"/>
          <w:lang w:val="en-GB"/>
        </w:rPr>
        <w:t xml:space="preserve"> </w:t>
      </w:r>
    </w:p>
    <w:p w14:paraId="6490C889" w14:textId="77777777" w:rsidR="00CF4B3B" w:rsidRPr="000D48ED" w:rsidRDefault="00CF4B3B" w:rsidP="00D01D6D">
      <w:pPr>
        <w:pStyle w:val="Heading2"/>
        <w:rPr>
          <w:color w:val="000000" w:themeColor="text1"/>
          <w:lang w:val="en-GB"/>
        </w:rPr>
      </w:pPr>
      <w:bookmarkStart w:id="1" w:name="_Toc212565839"/>
      <w:r w:rsidRPr="000D48ED">
        <w:rPr>
          <w:color w:val="000000" w:themeColor="text1"/>
          <w:lang w:val="en-GB"/>
        </w:rPr>
        <w:t>Background and Context</w:t>
      </w:r>
      <w:bookmarkEnd w:id="1"/>
    </w:p>
    <w:p w14:paraId="5E18CA58" w14:textId="77777777" w:rsidR="00995ABE" w:rsidRPr="000D48ED" w:rsidRDefault="00995ABE" w:rsidP="00995ABE">
      <w:pPr>
        <w:rPr>
          <w:color w:val="000000" w:themeColor="text1"/>
        </w:rPr>
      </w:pPr>
      <w:r w:rsidRPr="000D48ED">
        <w:rPr>
          <w:color w:val="000000" w:themeColor="text1"/>
        </w:rPr>
        <w:t xml:space="preserve">The hospitality business is one of the fastest-developing businesses in the world </w:t>
      </w:r>
      <w:r w:rsidRPr="000D48ED">
        <w:rPr>
          <w:color w:val="000000" w:themeColor="text1"/>
          <w:shd w:val="clear" w:color="auto" w:fill="FFFFFF"/>
        </w:rPr>
        <w:t>(Glion, 2020</w:t>
      </w:r>
      <w:r w:rsidRPr="000D48ED">
        <w:rPr>
          <w:color w:val="000000" w:themeColor="text1"/>
        </w:rPr>
        <w:t>). Forest Pines Hotel is also known to provide high hospitality and services (Forestpineshotel.co.uk, 2025). By working as a team, teams offer good quality services, which increase customer satisfaction. The international labour market has increased the level of heterogeneity in the composition of hospitality workplaces (Szydlo et al., 2022). As a result, the hospitality staff has become multicultural in terms of the hiring of employees. Such diversity, chances of originality, novelty and enhanced service interaction with the guests. To illustrate, in my placement at Forest Pines Hotel, members of various cultural backgrounds of a group used to present diverse service ideas, including offering local breakfast choices or applying multilingual greetings to greet foreign visitors.</w:t>
      </w:r>
    </w:p>
    <w:p w14:paraId="7D108B0E" w14:textId="500D733D" w:rsidR="00CF4B3B" w:rsidRPr="000D48ED" w:rsidRDefault="00995ABE" w:rsidP="00DF146C">
      <w:pPr>
        <w:rPr>
          <w:color w:val="000000" w:themeColor="text1"/>
        </w:rPr>
      </w:pPr>
      <w:r w:rsidRPr="000D48ED">
        <w:rPr>
          <w:color w:val="000000" w:themeColor="text1"/>
        </w:rPr>
        <w:t xml:space="preserve">In hospitality environments, quality guest experiences depend on the exchange of information and cooperation (Lu et al., 2022). Effective teamwork helps employees to leverage the strengths, exchange ideas, and achieve service expectations effectively. Forest Pines Hotel, which </w:t>
      </w:r>
      <w:r w:rsidR="00516C99" w:rsidRPr="000D48ED">
        <w:rPr>
          <w:color w:val="000000" w:themeColor="text1"/>
        </w:rPr>
        <w:t>is in</w:t>
      </w:r>
      <w:r w:rsidRPr="000D48ED">
        <w:rPr>
          <w:color w:val="000000" w:themeColor="text1"/>
        </w:rPr>
        <w:t xml:space="preserve"> Lincolnshire, works under the brand of DoubleTree by Hilton (Lisak and Harush, 2021). The Standard of the DoubleTree brand was applied in the daily operations of this hotel during my placement. This field work experience made me realise how brand guidelines are implemented in the working environment to maintain the quality and consistency of services. The hotel can be considered an example of multicultural predispositions in the world of the hospitality workforce. The employees in this institution come from various cultural and linguistic backgrounds and reflect the global trends in the hospitality workforce (Taylor, 2021)</w:t>
      </w:r>
      <w:r w:rsidR="00DF146C" w:rsidRPr="000D48ED">
        <w:rPr>
          <w:color w:val="000000" w:themeColor="text1"/>
        </w:rPr>
        <w:t>.</w:t>
      </w:r>
    </w:p>
    <w:p w14:paraId="7EB38FF8" w14:textId="77777777" w:rsidR="00CF4B3B" w:rsidRPr="000D48ED" w:rsidRDefault="00CF4B3B" w:rsidP="00D01D6D">
      <w:pPr>
        <w:pStyle w:val="Heading2"/>
        <w:rPr>
          <w:color w:val="000000" w:themeColor="text1"/>
          <w:lang w:val="en-GB"/>
        </w:rPr>
      </w:pPr>
      <w:bookmarkStart w:id="2" w:name="_Toc212565840"/>
      <w:r w:rsidRPr="000D48ED">
        <w:rPr>
          <w:color w:val="000000" w:themeColor="text1"/>
          <w:lang w:val="en-GB"/>
        </w:rPr>
        <w:t>Research Problem</w:t>
      </w:r>
      <w:bookmarkEnd w:id="2"/>
    </w:p>
    <w:p w14:paraId="49A70EE9" w14:textId="76937F43" w:rsidR="00CF4B3B" w:rsidRPr="000D48ED" w:rsidRDefault="00CF4B3B" w:rsidP="00CF4B3B">
      <w:pPr>
        <w:rPr>
          <w:color w:val="000000" w:themeColor="text1"/>
        </w:rPr>
      </w:pPr>
      <w:r w:rsidRPr="000D48ED">
        <w:rPr>
          <w:color w:val="000000" w:themeColor="text1"/>
        </w:rPr>
        <w:t xml:space="preserve"> </w:t>
      </w:r>
      <w:r w:rsidR="00995ABE" w:rsidRPr="000D48ED">
        <w:rPr>
          <w:color w:val="000000" w:themeColor="text1"/>
        </w:rPr>
        <w:t xml:space="preserve">The study area is cultural diversity and language differences in the hospitality industry, which has become very significant in the modern globalised workforce. Service industries can be affected positively and negatively by language diversity in communication in the workplace (Salih, 2024). In my placement experience at Forest Pines Hotel, as another branch of DoubleTree by Hilton, language differences among employees occasionally resulted in delays or misunderstandings, but on the other hand, language differences enabled employees to learn and work together. It has been proposed that multilingual teams can experience issues with </w:t>
      </w:r>
      <w:r w:rsidR="00995ABE" w:rsidRPr="000D48ED">
        <w:rPr>
          <w:color w:val="000000" w:themeColor="text1"/>
        </w:rPr>
        <w:lastRenderedPageBreak/>
        <w:t>communication, which can influence teamwork and effectiveness (Tenzer and Pudelko, 2020). Still, diversity can also enhance creativity and service delivery (Bharwani and Mathews, 2021). Communication technologies can be further adopted to increase the level of awareness and minimise misunderstanding in day-to-day operations (Ahmed et al., 2023).</w:t>
      </w:r>
    </w:p>
    <w:p w14:paraId="28F3D730" w14:textId="77777777" w:rsidR="00CF4B3B" w:rsidRPr="000D48ED" w:rsidRDefault="00CF4B3B" w:rsidP="00D01D6D">
      <w:pPr>
        <w:pStyle w:val="Heading2"/>
        <w:rPr>
          <w:color w:val="000000" w:themeColor="text1"/>
          <w:lang w:val="en-GB"/>
        </w:rPr>
      </w:pPr>
      <w:bookmarkStart w:id="3" w:name="_Toc212565841"/>
      <w:r w:rsidRPr="000D48ED">
        <w:rPr>
          <w:color w:val="000000" w:themeColor="text1"/>
          <w:lang w:val="en-GB"/>
        </w:rPr>
        <w:t>Research Aim</w:t>
      </w:r>
      <w:bookmarkEnd w:id="3"/>
    </w:p>
    <w:p w14:paraId="2D931E69" w14:textId="3FB79165" w:rsidR="00CF4B3B" w:rsidRPr="000D48ED" w:rsidRDefault="00995ABE" w:rsidP="00CF4B3B">
      <w:pPr>
        <w:rPr>
          <w:color w:val="000000" w:themeColor="text1"/>
        </w:rPr>
      </w:pPr>
      <w:r w:rsidRPr="000D48ED">
        <w:rPr>
          <w:color w:val="000000" w:themeColor="text1"/>
        </w:rPr>
        <w:t>This study aims to explore the role of cultural diversity and language differences in shaping team performance and collaboration in Forest Pines Hotel</w:t>
      </w:r>
      <w:r w:rsidR="00CF4B3B" w:rsidRPr="000D48ED">
        <w:rPr>
          <w:color w:val="000000" w:themeColor="text1"/>
        </w:rPr>
        <w:t>.</w:t>
      </w:r>
    </w:p>
    <w:p w14:paraId="0002710C" w14:textId="77777777" w:rsidR="00CF4B3B" w:rsidRPr="000D48ED" w:rsidRDefault="00CF4B3B" w:rsidP="00D01D6D">
      <w:pPr>
        <w:pStyle w:val="Heading2"/>
        <w:rPr>
          <w:color w:val="000000" w:themeColor="text1"/>
          <w:lang w:val="en-GB"/>
        </w:rPr>
      </w:pPr>
      <w:bookmarkStart w:id="4" w:name="_Toc212565842"/>
      <w:r w:rsidRPr="000D48ED">
        <w:rPr>
          <w:color w:val="000000" w:themeColor="text1"/>
          <w:lang w:val="en-GB"/>
        </w:rPr>
        <w:t>Research Objectives</w:t>
      </w:r>
      <w:bookmarkEnd w:id="4"/>
    </w:p>
    <w:p w14:paraId="0C21483A" w14:textId="77777777" w:rsidR="00995ABE" w:rsidRPr="000D48ED" w:rsidRDefault="00995ABE" w:rsidP="00995ABE">
      <w:pPr>
        <w:numPr>
          <w:ilvl w:val="0"/>
          <w:numId w:val="11"/>
        </w:numPr>
        <w:spacing w:before="160"/>
        <w:rPr>
          <w:color w:val="000000" w:themeColor="text1"/>
        </w:rPr>
      </w:pPr>
      <w:r w:rsidRPr="000D48ED">
        <w:rPr>
          <w:color w:val="000000" w:themeColor="text1"/>
        </w:rPr>
        <w:t>To identify the main cultural and language differences among staff at Forest Pines Hotel.</w:t>
      </w:r>
    </w:p>
    <w:p w14:paraId="73DC9D2D" w14:textId="77777777" w:rsidR="00995ABE" w:rsidRPr="000D48ED" w:rsidRDefault="00995ABE" w:rsidP="00995ABE">
      <w:pPr>
        <w:numPr>
          <w:ilvl w:val="0"/>
          <w:numId w:val="11"/>
        </w:numPr>
        <w:spacing w:before="160"/>
        <w:rPr>
          <w:color w:val="000000" w:themeColor="text1"/>
        </w:rPr>
      </w:pPr>
      <w:r w:rsidRPr="000D48ED">
        <w:rPr>
          <w:color w:val="000000" w:themeColor="text1"/>
        </w:rPr>
        <w:t>To investigate how these differences influence communication, teamwork, and employee relationships.</w:t>
      </w:r>
    </w:p>
    <w:p w14:paraId="7186CBD1" w14:textId="77777777" w:rsidR="00995ABE" w:rsidRPr="000D48ED" w:rsidRDefault="00995ABE" w:rsidP="00995ABE">
      <w:pPr>
        <w:numPr>
          <w:ilvl w:val="0"/>
          <w:numId w:val="11"/>
        </w:numPr>
        <w:spacing w:before="160"/>
        <w:rPr>
          <w:color w:val="000000" w:themeColor="text1"/>
        </w:rPr>
      </w:pPr>
      <w:r w:rsidRPr="000D48ED">
        <w:rPr>
          <w:color w:val="000000" w:themeColor="text1"/>
        </w:rPr>
        <w:t>To examine the relationship between cultural diversity, language variation, and team performance within the hotel’s operations.</w:t>
      </w:r>
    </w:p>
    <w:p w14:paraId="7A16DFA1" w14:textId="5B461686" w:rsidR="00CF4B3B" w:rsidRPr="000D48ED" w:rsidRDefault="00995ABE" w:rsidP="00995ABE">
      <w:pPr>
        <w:numPr>
          <w:ilvl w:val="0"/>
          <w:numId w:val="11"/>
        </w:numPr>
        <w:spacing w:before="160"/>
        <w:rPr>
          <w:color w:val="000000" w:themeColor="text1"/>
        </w:rPr>
      </w:pPr>
      <w:r w:rsidRPr="000D48ED">
        <w:rPr>
          <w:color w:val="000000" w:themeColor="text1"/>
        </w:rPr>
        <w:t>To propose approaches that can support effective communication, inclusivity, and collaboration among staff members</w:t>
      </w:r>
      <w:r w:rsidR="00CF4B3B" w:rsidRPr="000D48ED">
        <w:rPr>
          <w:color w:val="000000" w:themeColor="text1"/>
        </w:rPr>
        <w:t>.</w:t>
      </w:r>
    </w:p>
    <w:p w14:paraId="5A8E2ABC" w14:textId="77777777" w:rsidR="00CF4B3B" w:rsidRPr="000D48ED" w:rsidRDefault="00CF4B3B" w:rsidP="00D01D6D">
      <w:pPr>
        <w:pStyle w:val="Heading2"/>
        <w:rPr>
          <w:color w:val="000000" w:themeColor="text1"/>
          <w:lang w:val="en-GB"/>
        </w:rPr>
      </w:pPr>
      <w:bookmarkStart w:id="5" w:name="_Toc212565843"/>
      <w:r w:rsidRPr="000D48ED">
        <w:rPr>
          <w:color w:val="000000" w:themeColor="text1"/>
          <w:lang w:val="en-GB"/>
        </w:rPr>
        <w:t>Research Questions</w:t>
      </w:r>
      <w:bookmarkEnd w:id="5"/>
      <w:r w:rsidRPr="000D48ED">
        <w:rPr>
          <w:color w:val="000000" w:themeColor="text1"/>
          <w:lang w:val="en-GB"/>
        </w:rPr>
        <w:t xml:space="preserve"> </w:t>
      </w:r>
    </w:p>
    <w:p w14:paraId="1B0A42E5" w14:textId="4A234EF5" w:rsidR="00CF4B3B" w:rsidRPr="000D48ED" w:rsidRDefault="00CF4B3B" w:rsidP="00CF4B3B">
      <w:pPr>
        <w:pStyle w:val="ListParagraph"/>
        <w:numPr>
          <w:ilvl w:val="0"/>
          <w:numId w:val="14"/>
        </w:numPr>
        <w:spacing w:before="160"/>
        <w:rPr>
          <w:color w:val="000000" w:themeColor="text1"/>
        </w:rPr>
      </w:pPr>
      <w:r w:rsidRPr="000D48ED">
        <w:rPr>
          <w:color w:val="000000" w:themeColor="text1"/>
        </w:rPr>
        <w:t xml:space="preserve">How do culture and language differences impact communication, </w:t>
      </w:r>
      <w:r w:rsidR="00516C99" w:rsidRPr="000D48ED">
        <w:rPr>
          <w:color w:val="000000" w:themeColor="text1"/>
        </w:rPr>
        <w:t>teamwork</w:t>
      </w:r>
      <w:r w:rsidRPr="000D48ED">
        <w:rPr>
          <w:color w:val="000000" w:themeColor="text1"/>
        </w:rPr>
        <w:t xml:space="preserve"> and employee relations in Forest Pines Hotel?</w:t>
      </w:r>
    </w:p>
    <w:p w14:paraId="73B50170" w14:textId="77777777" w:rsidR="00CF4B3B" w:rsidRPr="000D48ED" w:rsidRDefault="00CF4B3B" w:rsidP="00CF4B3B">
      <w:pPr>
        <w:pStyle w:val="ListParagraph"/>
        <w:numPr>
          <w:ilvl w:val="0"/>
          <w:numId w:val="14"/>
        </w:numPr>
        <w:spacing w:before="160"/>
        <w:rPr>
          <w:color w:val="000000" w:themeColor="text1"/>
        </w:rPr>
      </w:pPr>
      <w:r w:rsidRPr="000D48ED">
        <w:rPr>
          <w:color w:val="000000" w:themeColor="text1"/>
        </w:rPr>
        <w:t>What are the cultural diversity and language barriers and their impacts on the overall performance of the team and the quality-of-service delivery in the hotel?</w:t>
      </w:r>
    </w:p>
    <w:p w14:paraId="02051303" w14:textId="77777777" w:rsidR="00CF4B3B" w:rsidRPr="000D48ED" w:rsidRDefault="00CF4B3B" w:rsidP="00D01D6D">
      <w:pPr>
        <w:pStyle w:val="Heading2"/>
        <w:rPr>
          <w:color w:val="000000" w:themeColor="text1"/>
          <w:lang w:val="en-GB"/>
        </w:rPr>
      </w:pPr>
      <w:bookmarkStart w:id="6" w:name="_Toc212565844"/>
      <w:r w:rsidRPr="000D48ED">
        <w:rPr>
          <w:color w:val="000000" w:themeColor="text1"/>
          <w:lang w:val="en-GB"/>
        </w:rPr>
        <w:t>Rationale and Significance of the Study</w:t>
      </w:r>
      <w:bookmarkEnd w:id="6"/>
    </w:p>
    <w:p w14:paraId="17B70E2B" w14:textId="62E7CC1B" w:rsidR="00CF4B3B" w:rsidRPr="000D48ED" w:rsidRDefault="00CF4B3B" w:rsidP="00CF4B3B">
      <w:pPr>
        <w:rPr>
          <w:color w:val="000000" w:themeColor="text1"/>
        </w:rPr>
      </w:pPr>
      <w:r w:rsidRPr="000D48ED">
        <w:rPr>
          <w:color w:val="000000" w:themeColor="text1"/>
        </w:rPr>
        <w:t xml:space="preserve">The </w:t>
      </w:r>
      <w:r w:rsidR="00995ABE" w:rsidRPr="000D48ED">
        <w:rPr>
          <w:color w:val="000000" w:themeColor="text1"/>
        </w:rPr>
        <w:t>research</w:t>
      </w:r>
      <w:r w:rsidRPr="000D48ED">
        <w:rPr>
          <w:color w:val="000000" w:themeColor="text1"/>
        </w:rPr>
        <w:t xml:space="preserve"> relies on a personal experience of placement, where communication issues and cultural issues were observed</w:t>
      </w:r>
      <w:r w:rsidR="0013358D" w:rsidRPr="000D48ED">
        <w:rPr>
          <w:color w:val="000000" w:themeColor="text1"/>
        </w:rPr>
        <w:t xml:space="preserve">. </w:t>
      </w:r>
      <w:r w:rsidRPr="000D48ED">
        <w:rPr>
          <w:color w:val="000000" w:themeColor="text1"/>
        </w:rPr>
        <w:t xml:space="preserve">It adds </w:t>
      </w:r>
      <w:r w:rsidR="00DE5DA9" w:rsidRPr="000D48ED">
        <w:rPr>
          <w:color w:val="000000" w:themeColor="text1"/>
        </w:rPr>
        <w:t>value</w:t>
      </w:r>
      <w:r w:rsidRPr="000D48ED">
        <w:rPr>
          <w:color w:val="000000" w:themeColor="text1"/>
        </w:rPr>
        <w:t xml:space="preserve"> to Forest Pines Hotel by enhancing the processes of teamwork and service delivery. Moreover, it connects the theories of cultural diversity to the hospitality practice</w:t>
      </w:r>
      <w:r w:rsidR="00DE5DA9" w:rsidRPr="000D48ED">
        <w:rPr>
          <w:color w:val="000000" w:themeColor="text1"/>
        </w:rPr>
        <w:t>,</w:t>
      </w:r>
      <w:r w:rsidRPr="000D48ED">
        <w:rPr>
          <w:color w:val="000000" w:themeColor="text1"/>
        </w:rPr>
        <w:t xml:space="preserve"> offering effective actions of inclusiveness, cohesiveness, and customer satisfaction</w:t>
      </w:r>
      <w:r w:rsidR="00DE5DA9" w:rsidRPr="000D48ED">
        <w:rPr>
          <w:color w:val="000000" w:themeColor="text1"/>
        </w:rPr>
        <w:t>. Cultural diversity theory guides inclusive hospitality management practices (</w:t>
      </w:r>
      <w:proofErr w:type="spellStart"/>
      <w:r w:rsidR="00DE5DA9" w:rsidRPr="000D48ED">
        <w:rPr>
          <w:color w:val="000000" w:themeColor="text1"/>
        </w:rPr>
        <w:t>Giousmpasoglou</w:t>
      </w:r>
      <w:proofErr w:type="spellEnd"/>
      <w:r w:rsidR="00DE5DA9" w:rsidRPr="000D48ED">
        <w:rPr>
          <w:color w:val="000000" w:themeColor="text1"/>
        </w:rPr>
        <w:t xml:space="preserve"> and </w:t>
      </w:r>
      <w:proofErr w:type="spellStart"/>
      <w:r w:rsidR="00DE5DA9" w:rsidRPr="000D48ED">
        <w:rPr>
          <w:color w:val="000000" w:themeColor="text1"/>
        </w:rPr>
        <w:t>Marinakou</w:t>
      </w:r>
      <w:proofErr w:type="spellEnd"/>
      <w:r w:rsidR="00DE5DA9" w:rsidRPr="000D48ED">
        <w:rPr>
          <w:color w:val="000000" w:themeColor="text1"/>
        </w:rPr>
        <w:t xml:space="preserve">, 2024). </w:t>
      </w:r>
      <w:r w:rsidRPr="000D48ED">
        <w:rPr>
          <w:color w:val="000000" w:themeColor="text1"/>
        </w:rPr>
        <w:t xml:space="preserve">Trying to relate the theory of cultural diversity in the </w:t>
      </w:r>
      <w:r w:rsidRPr="000D48ED">
        <w:rPr>
          <w:color w:val="000000" w:themeColor="text1"/>
        </w:rPr>
        <w:lastRenderedPageBreak/>
        <w:t>scholarly work with the actual work in the hospitality industry, the research provides ethical information on how inclusion and unity can be enhanced.</w:t>
      </w:r>
    </w:p>
    <w:p w14:paraId="64A74450" w14:textId="46592533" w:rsidR="00995ABE" w:rsidRPr="000D48ED" w:rsidRDefault="00995ABE">
      <w:pPr>
        <w:spacing w:line="259" w:lineRule="auto"/>
        <w:jc w:val="left"/>
        <w:rPr>
          <w:color w:val="000000" w:themeColor="text1"/>
        </w:rPr>
      </w:pPr>
      <w:r w:rsidRPr="000D48ED">
        <w:rPr>
          <w:color w:val="000000" w:themeColor="text1"/>
        </w:rPr>
        <w:br w:type="page"/>
      </w:r>
    </w:p>
    <w:p w14:paraId="7FF4A6D9" w14:textId="77777777" w:rsidR="00CF4B3B" w:rsidRPr="000D48ED" w:rsidRDefault="00CF4B3B" w:rsidP="00D01D6D">
      <w:pPr>
        <w:pStyle w:val="Heading1"/>
        <w:rPr>
          <w:color w:val="000000" w:themeColor="text1"/>
        </w:rPr>
      </w:pPr>
      <w:bookmarkStart w:id="7" w:name="_Toc212565845"/>
      <w:r w:rsidRPr="000D48ED">
        <w:rPr>
          <w:color w:val="000000" w:themeColor="text1"/>
        </w:rPr>
        <w:lastRenderedPageBreak/>
        <w:t>Chapter 2: Literature Review</w:t>
      </w:r>
      <w:bookmarkEnd w:id="7"/>
    </w:p>
    <w:p w14:paraId="67B1C159" w14:textId="77777777" w:rsidR="00CF4B3B" w:rsidRPr="000D48ED" w:rsidRDefault="00CF4B3B" w:rsidP="00D01D6D">
      <w:pPr>
        <w:pStyle w:val="Heading2"/>
        <w:rPr>
          <w:color w:val="000000" w:themeColor="text1"/>
        </w:rPr>
      </w:pPr>
      <w:bookmarkStart w:id="8" w:name="_Toc212565846"/>
      <w:r w:rsidRPr="000D48ED">
        <w:rPr>
          <w:color w:val="000000" w:themeColor="text1"/>
        </w:rPr>
        <w:t>Introduction to Literature Review</w:t>
      </w:r>
      <w:bookmarkEnd w:id="8"/>
    </w:p>
    <w:p w14:paraId="0111259E" w14:textId="2E8F26CA" w:rsidR="00CF4B3B" w:rsidRPr="000D48ED" w:rsidRDefault="00CF4B3B" w:rsidP="003340F0">
      <w:pPr>
        <w:rPr>
          <w:color w:val="000000" w:themeColor="text1"/>
        </w:rPr>
      </w:pPr>
      <w:r w:rsidRPr="000D48ED">
        <w:rPr>
          <w:color w:val="000000" w:themeColor="text1"/>
        </w:rPr>
        <w:t>The literature review is a significant aspect of any academic study that has the capability of closing the gap between theory and practice. It allows creating the context of the research and pointing to what has already been studied by other scholars (Steffens et al., 2021)</w:t>
      </w:r>
      <w:r w:rsidR="003340F0" w:rsidRPr="000D48ED">
        <w:rPr>
          <w:color w:val="000000" w:themeColor="text1"/>
        </w:rPr>
        <w:t>. The gaps in the existing knowledge are also determined by the review and will be examined by the current research. Teamwork and the results of guest service are highly impacted by cultural diversity (Wang, 2024). The problems with language impact inter-personal communication between the employees and customers (</w:t>
      </w:r>
      <w:proofErr w:type="spellStart"/>
      <w:r w:rsidR="003340F0" w:rsidRPr="000D48ED">
        <w:rPr>
          <w:color w:val="000000" w:themeColor="text1"/>
        </w:rPr>
        <w:t>Gazgireeva</w:t>
      </w:r>
      <w:proofErr w:type="spellEnd"/>
      <w:r w:rsidR="003340F0" w:rsidRPr="000D48ED">
        <w:rPr>
          <w:color w:val="000000" w:themeColor="text1"/>
        </w:rPr>
        <w:t xml:space="preserve"> et al., 2020). Diversity management has a great influence on the performance of hospitality organisations (Nguyen et al., 2022)</w:t>
      </w:r>
      <w:r w:rsidRPr="000D48ED">
        <w:rPr>
          <w:color w:val="000000" w:themeColor="text1"/>
        </w:rPr>
        <w:t>.</w:t>
      </w:r>
    </w:p>
    <w:p w14:paraId="09DCDCD1" w14:textId="77777777" w:rsidR="00CF4B3B" w:rsidRPr="000D48ED" w:rsidRDefault="00CF4B3B" w:rsidP="00D01D6D">
      <w:pPr>
        <w:pStyle w:val="Heading2"/>
        <w:rPr>
          <w:color w:val="000000" w:themeColor="text1"/>
          <w:lang w:val="en-GB"/>
        </w:rPr>
      </w:pPr>
      <w:bookmarkStart w:id="9" w:name="_Toc212565847"/>
      <w:r w:rsidRPr="000D48ED">
        <w:rPr>
          <w:color w:val="000000" w:themeColor="text1"/>
          <w:lang w:val="en-GB"/>
        </w:rPr>
        <w:t>Cultural Diversity in the Hospitality Industry</w:t>
      </w:r>
      <w:bookmarkEnd w:id="9"/>
    </w:p>
    <w:p w14:paraId="3E38B73D" w14:textId="3218B50C" w:rsidR="00183025" w:rsidRPr="000D48ED" w:rsidRDefault="003340F0" w:rsidP="00CF4B3B">
      <w:pPr>
        <w:rPr>
          <w:color w:val="000000" w:themeColor="text1"/>
        </w:rPr>
      </w:pPr>
      <w:r w:rsidRPr="000D48ED">
        <w:rPr>
          <w:color w:val="000000" w:themeColor="text1"/>
        </w:rPr>
        <w:t xml:space="preserve">Cultural diversity means having employees who have differences in </w:t>
      </w:r>
      <w:r w:rsidR="000E1583" w:rsidRPr="000D48ED">
        <w:rPr>
          <w:color w:val="000000" w:themeColor="text1"/>
        </w:rPr>
        <w:t>terms</w:t>
      </w:r>
      <w:r w:rsidRPr="000D48ED">
        <w:rPr>
          <w:color w:val="000000" w:themeColor="text1"/>
        </w:rPr>
        <w:t xml:space="preserve"> of nationality, ethnicity and culture. Cultural diversity is quite evident in </w:t>
      </w:r>
      <w:r w:rsidR="000E1583" w:rsidRPr="000D48ED">
        <w:rPr>
          <w:color w:val="000000" w:themeColor="text1"/>
        </w:rPr>
        <w:t>the</w:t>
      </w:r>
      <w:r w:rsidRPr="000D48ED">
        <w:rPr>
          <w:color w:val="000000" w:themeColor="text1"/>
        </w:rPr>
        <w:t xml:space="preserve"> hospitality industry since it is an industry with a composition of international workforce. There is a high level of employee diversity in hospitality organisations on international operations </w:t>
      </w:r>
      <w:r w:rsidR="00CF4B3B" w:rsidRPr="000D48ED">
        <w:rPr>
          <w:color w:val="000000" w:themeColor="text1"/>
        </w:rPr>
        <w:t>(</w:t>
      </w:r>
      <w:proofErr w:type="spellStart"/>
      <w:r w:rsidR="00CF4B3B" w:rsidRPr="000D48ED">
        <w:rPr>
          <w:color w:val="000000" w:themeColor="text1"/>
        </w:rPr>
        <w:t>Alrawadieh</w:t>
      </w:r>
      <w:proofErr w:type="spellEnd"/>
      <w:r w:rsidR="00CF4B3B" w:rsidRPr="000D48ED">
        <w:rPr>
          <w:color w:val="000000" w:themeColor="text1"/>
        </w:rPr>
        <w:t xml:space="preserve"> et al., 2021). When employees bring varied experiences, they introduce creative solutions to service challenges and guest demands (Nguyen et al., 2022). </w:t>
      </w:r>
      <w:r w:rsidR="00DE5DA9" w:rsidRPr="000D48ED">
        <w:rPr>
          <w:color w:val="000000" w:themeColor="text1"/>
        </w:rPr>
        <w:t>Inclusive leadership improves employee trust and performance in hospitality</w:t>
      </w:r>
      <w:r w:rsidR="00CF4B3B" w:rsidRPr="000D48ED">
        <w:rPr>
          <w:color w:val="000000" w:themeColor="text1"/>
        </w:rPr>
        <w:t xml:space="preserve"> (Siyal et al., 2023).</w:t>
      </w:r>
    </w:p>
    <w:p w14:paraId="1904688C" w14:textId="50F95156" w:rsidR="00CF4B3B" w:rsidRPr="000D48ED" w:rsidRDefault="00CF4B3B" w:rsidP="00CF4B3B">
      <w:pPr>
        <w:rPr>
          <w:color w:val="000000" w:themeColor="text1"/>
        </w:rPr>
      </w:pPr>
      <w:r w:rsidRPr="000D48ED">
        <w:rPr>
          <w:color w:val="000000" w:themeColor="text1"/>
        </w:rPr>
        <w:t xml:space="preserve">Miscommunication </w:t>
      </w:r>
      <w:r w:rsidR="00516C99" w:rsidRPr="000D48ED">
        <w:rPr>
          <w:color w:val="000000" w:themeColor="text1"/>
        </w:rPr>
        <w:t>because of</w:t>
      </w:r>
      <w:r w:rsidRPr="000D48ED">
        <w:rPr>
          <w:color w:val="000000" w:themeColor="text1"/>
        </w:rPr>
        <w:t xml:space="preserve"> cultural misunderstandings and expectations is one of the primary issues associated with diversity</w:t>
      </w:r>
      <w:r w:rsidR="00DE5DA9" w:rsidRPr="000D48ED">
        <w:rPr>
          <w:color w:val="000000" w:themeColor="text1"/>
        </w:rPr>
        <w:t>. Cultural misunderstandings may hinder team coordination in service industries (Rosete et al., 2020)</w:t>
      </w:r>
      <w:r w:rsidRPr="000D48ED">
        <w:rPr>
          <w:color w:val="000000" w:themeColor="text1"/>
        </w:rPr>
        <w:t>. Akhtar et al. (2022) state that</w:t>
      </w:r>
      <w:r w:rsidR="00DE5DA9" w:rsidRPr="000D48ED">
        <w:rPr>
          <w:color w:val="000000" w:themeColor="text1"/>
        </w:rPr>
        <w:t xml:space="preserve"> Language constraints directly influence guest satisfaction and hospitality behaviour</w:t>
      </w:r>
      <w:r w:rsidRPr="000D48ED">
        <w:rPr>
          <w:color w:val="000000" w:themeColor="text1"/>
        </w:rPr>
        <w:t>.</w:t>
      </w:r>
      <w:r w:rsidR="00B650CF" w:rsidRPr="000D48ED">
        <w:rPr>
          <w:color w:val="000000" w:themeColor="text1"/>
        </w:rPr>
        <w:t xml:space="preserve"> </w:t>
      </w:r>
      <w:r w:rsidRPr="000D48ED">
        <w:rPr>
          <w:color w:val="000000" w:themeColor="text1"/>
        </w:rPr>
        <w:t>Conflict is another aspect that brings a challenge based on different cultural values and traditions and work practices in the teams (Szydlo et al., 2022</w:t>
      </w:r>
      <w:r w:rsidR="00431D04" w:rsidRPr="000D48ED">
        <w:rPr>
          <w:color w:val="000000" w:themeColor="text1"/>
        </w:rPr>
        <w:t>)</w:t>
      </w:r>
      <w:r w:rsidR="00452FE9" w:rsidRPr="000D48ED">
        <w:rPr>
          <w:color w:val="000000" w:themeColor="text1"/>
        </w:rPr>
        <w:t>. The</w:t>
      </w:r>
      <w:r w:rsidRPr="000D48ED">
        <w:rPr>
          <w:color w:val="000000" w:themeColor="text1"/>
        </w:rPr>
        <w:t xml:space="preserve"> problem of integration is also frequent because certain employees may feel excluded or marginalised in the diverse teams (Lu et al., 2022). </w:t>
      </w:r>
    </w:p>
    <w:p w14:paraId="592B7F8D" w14:textId="4E1401FF" w:rsidR="00CF4B3B" w:rsidRPr="000D48ED" w:rsidRDefault="00CF4B3B" w:rsidP="00CF4B3B">
      <w:pPr>
        <w:rPr>
          <w:color w:val="000000" w:themeColor="text1"/>
        </w:rPr>
      </w:pPr>
      <w:r w:rsidRPr="000D48ED">
        <w:rPr>
          <w:color w:val="000000" w:themeColor="text1"/>
        </w:rPr>
        <w:t xml:space="preserve">The work of the departments and coordination among employees is crucial to the guest experience (Lisak and Harush, 2021). </w:t>
      </w:r>
      <w:r w:rsidR="000A468B" w:rsidRPr="000D48ED">
        <w:rPr>
          <w:color w:val="000000" w:themeColor="text1"/>
        </w:rPr>
        <w:t>Cross-cultural workshops and policy briefings are included regularly to make staff aware of various communication styles</w:t>
      </w:r>
      <w:r w:rsidR="00B95304" w:rsidRPr="000D48ED">
        <w:rPr>
          <w:color w:val="000000" w:themeColor="text1"/>
        </w:rPr>
        <w:t xml:space="preserve"> (Arjona-Granados et al., 2025)</w:t>
      </w:r>
      <w:r w:rsidR="000A468B" w:rsidRPr="000D48ED">
        <w:rPr>
          <w:color w:val="000000" w:themeColor="text1"/>
        </w:rPr>
        <w:t xml:space="preserve">. In Forest Pines Hotel, the management has introduced diversity awareness and </w:t>
      </w:r>
      <w:r w:rsidR="009129D9" w:rsidRPr="000D48ED">
        <w:rPr>
          <w:color w:val="000000" w:themeColor="text1"/>
        </w:rPr>
        <w:t>team-building</w:t>
      </w:r>
      <w:r w:rsidR="000A468B" w:rsidRPr="000D48ED">
        <w:rPr>
          <w:color w:val="000000" w:themeColor="text1"/>
        </w:rPr>
        <w:t xml:space="preserve"> </w:t>
      </w:r>
      <w:r w:rsidR="000A468B" w:rsidRPr="000D48ED">
        <w:rPr>
          <w:color w:val="000000" w:themeColor="text1"/>
        </w:rPr>
        <w:lastRenderedPageBreak/>
        <w:t>programs where employees gather to share their cultural practices</w:t>
      </w:r>
      <w:r w:rsidR="009129D9" w:rsidRPr="000D48ED">
        <w:rPr>
          <w:color w:val="000000" w:themeColor="text1"/>
        </w:rPr>
        <w:t>,</w:t>
      </w:r>
      <w:r w:rsidR="000A468B" w:rsidRPr="000D48ED">
        <w:rPr>
          <w:color w:val="000000" w:themeColor="text1"/>
        </w:rPr>
        <w:t xml:space="preserve"> and this decreases </w:t>
      </w:r>
      <w:r w:rsidR="009129D9" w:rsidRPr="000D48ED">
        <w:rPr>
          <w:color w:val="000000" w:themeColor="text1"/>
        </w:rPr>
        <w:t xml:space="preserve">the </w:t>
      </w:r>
      <w:r w:rsidR="000A468B" w:rsidRPr="000D48ED">
        <w:rPr>
          <w:color w:val="000000" w:themeColor="text1"/>
        </w:rPr>
        <w:t xml:space="preserve">lack of understanding among employees who work in various departments. </w:t>
      </w:r>
      <w:r w:rsidR="00452FE9" w:rsidRPr="000D48ED">
        <w:rPr>
          <w:color w:val="000000" w:themeColor="text1"/>
        </w:rPr>
        <w:t xml:space="preserve">Stahl and </w:t>
      </w:r>
      <w:proofErr w:type="spellStart"/>
      <w:r w:rsidR="00452FE9" w:rsidRPr="000D48ED">
        <w:rPr>
          <w:color w:val="000000" w:themeColor="text1"/>
        </w:rPr>
        <w:t>Maznevski</w:t>
      </w:r>
      <w:proofErr w:type="spellEnd"/>
      <w:r w:rsidR="00DE5DA9" w:rsidRPr="000D48ED">
        <w:rPr>
          <w:color w:val="000000" w:themeColor="text1"/>
        </w:rPr>
        <w:t xml:space="preserve"> (</w:t>
      </w:r>
      <w:r w:rsidR="00452FE9" w:rsidRPr="000D48ED">
        <w:rPr>
          <w:color w:val="000000" w:themeColor="text1"/>
        </w:rPr>
        <w:t>2021</w:t>
      </w:r>
      <w:r w:rsidR="00DE5DA9" w:rsidRPr="000D48ED">
        <w:rPr>
          <w:color w:val="000000" w:themeColor="text1"/>
        </w:rPr>
        <w:t>) argued that Cultural training decreases misunderstandings in multicultural hospitality workplaces</w:t>
      </w:r>
      <w:r w:rsidRPr="000D48ED">
        <w:rPr>
          <w:color w:val="000000" w:themeColor="text1"/>
        </w:rPr>
        <w:t>.</w:t>
      </w:r>
      <w:r w:rsidR="000A468B" w:rsidRPr="000D48ED">
        <w:rPr>
          <w:color w:val="000000" w:themeColor="text1"/>
        </w:rPr>
        <w:t xml:space="preserve"> The best cultural training practices involve the use of role plays, language exchange programs, and intercultural mentoring among the employees (Arjona-Granados et al., 2025). Diversity workshops and a team-rotation program applied by managers at Forest Pines Hotel allow the staff to be exposed to different cultural orientations in service delivery. These programs</w:t>
      </w:r>
      <w:r w:rsidR="00B650CF" w:rsidRPr="000D48ED">
        <w:rPr>
          <w:color w:val="000000" w:themeColor="text1"/>
        </w:rPr>
        <w:t xml:space="preserve"> include the </w:t>
      </w:r>
      <w:r w:rsidR="000A468B" w:rsidRPr="000D48ED">
        <w:rPr>
          <w:color w:val="000000" w:themeColor="text1"/>
        </w:rPr>
        <w:t>Culture Coach model introduced by Hilton</w:t>
      </w:r>
      <w:r w:rsidR="009129D9" w:rsidRPr="000D48ED">
        <w:rPr>
          <w:color w:val="000000" w:themeColor="text1"/>
        </w:rPr>
        <w:t>,</w:t>
      </w:r>
      <w:r w:rsidR="000A468B" w:rsidRPr="000D48ED">
        <w:rPr>
          <w:color w:val="000000" w:themeColor="text1"/>
        </w:rPr>
        <w:t xml:space="preserve"> </w:t>
      </w:r>
      <w:r w:rsidR="00B650CF" w:rsidRPr="000D48ED">
        <w:rPr>
          <w:color w:val="000000" w:themeColor="text1"/>
        </w:rPr>
        <w:t>which helps</w:t>
      </w:r>
      <w:r w:rsidR="000A468B" w:rsidRPr="000D48ED">
        <w:rPr>
          <w:color w:val="000000" w:themeColor="text1"/>
        </w:rPr>
        <w:t xml:space="preserve"> in building empathy, communication and cross-cultural </w:t>
      </w:r>
      <w:r w:rsidR="000E1583" w:rsidRPr="000D48ED">
        <w:rPr>
          <w:color w:val="000000" w:themeColor="text1"/>
        </w:rPr>
        <w:t>knowledge</w:t>
      </w:r>
      <w:r w:rsidR="000A468B" w:rsidRPr="000D48ED">
        <w:rPr>
          <w:color w:val="000000" w:themeColor="text1"/>
        </w:rPr>
        <w:t>.</w:t>
      </w:r>
    </w:p>
    <w:p w14:paraId="74C92301" w14:textId="77777777" w:rsidR="00CF4B3B" w:rsidRPr="000D48ED" w:rsidRDefault="00CF4B3B" w:rsidP="00D01D6D">
      <w:pPr>
        <w:pStyle w:val="Heading2"/>
        <w:rPr>
          <w:color w:val="000000" w:themeColor="text1"/>
          <w:lang w:val="en-GB"/>
        </w:rPr>
      </w:pPr>
      <w:bookmarkStart w:id="10" w:name="_Toc212565848"/>
      <w:r w:rsidRPr="000D48ED">
        <w:rPr>
          <w:color w:val="000000" w:themeColor="text1"/>
          <w:lang w:val="en-GB"/>
        </w:rPr>
        <w:t>Language Barriers in Multicultural Workplaces</w:t>
      </w:r>
      <w:bookmarkEnd w:id="10"/>
    </w:p>
    <w:p w14:paraId="2F064439" w14:textId="0C2625B8" w:rsidR="00CF4B3B" w:rsidRPr="000D48ED" w:rsidRDefault="00CF4B3B" w:rsidP="00CF4B3B">
      <w:pPr>
        <w:rPr>
          <w:color w:val="000000" w:themeColor="text1"/>
        </w:rPr>
      </w:pPr>
      <w:r w:rsidRPr="000D48ED">
        <w:rPr>
          <w:color w:val="000000" w:themeColor="text1"/>
        </w:rPr>
        <w:t>In multicultural workplaces, employees can have different first languages, which is a barrier in their everyday interaction (Lisak and Harush, 2021)</w:t>
      </w:r>
      <w:r w:rsidR="00DE5DA9" w:rsidRPr="000D48ED">
        <w:rPr>
          <w:color w:val="000000" w:themeColor="text1"/>
        </w:rPr>
        <w:t>.</w:t>
      </w:r>
      <w:r w:rsidR="00452FE9" w:rsidRPr="000D48ED">
        <w:rPr>
          <w:color w:val="000000" w:themeColor="text1"/>
        </w:rPr>
        <w:t xml:space="preserve"> Presbitero</w:t>
      </w:r>
      <w:r w:rsidR="00DE5DA9" w:rsidRPr="000D48ED">
        <w:rPr>
          <w:color w:val="000000" w:themeColor="text1"/>
        </w:rPr>
        <w:t xml:space="preserve"> (</w:t>
      </w:r>
      <w:r w:rsidR="00452FE9" w:rsidRPr="000D48ED">
        <w:rPr>
          <w:color w:val="000000" w:themeColor="text1"/>
        </w:rPr>
        <w:t>2020</w:t>
      </w:r>
      <w:r w:rsidR="00DE5DA9" w:rsidRPr="000D48ED">
        <w:rPr>
          <w:color w:val="000000" w:themeColor="text1"/>
        </w:rPr>
        <w:t>) stated that foreign language anxiety decreases task performance in multinational work settings</w:t>
      </w:r>
      <w:r w:rsidR="00CB111C" w:rsidRPr="000D48ED">
        <w:rPr>
          <w:color w:val="000000" w:themeColor="text1"/>
        </w:rPr>
        <w:t xml:space="preserve">. </w:t>
      </w:r>
      <w:r w:rsidRPr="000D48ED">
        <w:rPr>
          <w:color w:val="000000" w:themeColor="text1"/>
        </w:rPr>
        <w:t>Peterson and Stewart</w:t>
      </w:r>
      <w:r w:rsidR="00CB111C" w:rsidRPr="000D48ED">
        <w:rPr>
          <w:color w:val="000000" w:themeColor="text1"/>
        </w:rPr>
        <w:t xml:space="preserve"> (</w:t>
      </w:r>
      <w:r w:rsidRPr="000D48ED">
        <w:rPr>
          <w:color w:val="000000" w:themeColor="text1"/>
        </w:rPr>
        <w:t>2020</w:t>
      </w:r>
      <w:r w:rsidR="00CB111C" w:rsidRPr="000D48ED">
        <w:rPr>
          <w:color w:val="000000" w:themeColor="text1"/>
        </w:rPr>
        <w:t>) explain that social identity biases affect team collaboration across cultural differences</w:t>
      </w:r>
      <w:r w:rsidRPr="000D48ED">
        <w:rPr>
          <w:color w:val="000000" w:themeColor="text1"/>
        </w:rPr>
        <w:t>. The inability to express themselves clearly may make employees feel like their colleagues do not appreciate them (Bharwani and Mathews, 2021). According to Ahmed et al.</w:t>
      </w:r>
      <w:r w:rsidR="00B650CF" w:rsidRPr="000D48ED">
        <w:rPr>
          <w:color w:val="000000" w:themeColor="text1"/>
        </w:rPr>
        <w:t xml:space="preserve"> (</w:t>
      </w:r>
      <w:r w:rsidRPr="000D48ED">
        <w:rPr>
          <w:color w:val="000000" w:themeColor="text1"/>
        </w:rPr>
        <w:t xml:space="preserve">2023), language </w:t>
      </w:r>
      <w:r w:rsidR="00B650CF" w:rsidRPr="000D48ED">
        <w:rPr>
          <w:color w:val="000000" w:themeColor="text1"/>
        </w:rPr>
        <w:t>barriers</w:t>
      </w:r>
      <w:r w:rsidRPr="000D48ED">
        <w:rPr>
          <w:color w:val="000000" w:themeColor="text1"/>
        </w:rPr>
        <w:t xml:space="preserve"> can create emotional stress and reduce confidence in the employee. </w:t>
      </w:r>
    </w:p>
    <w:p w14:paraId="1E73FF4C" w14:textId="77777777" w:rsidR="00CF4B3B" w:rsidRPr="000D48ED" w:rsidRDefault="00CF4B3B" w:rsidP="00D01D6D">
      <w:pPr>
        <w:pStyle w:val="Heading2"/>
        <w:rPr>
          <w:color w:val="000000" w:themeColor="text1"/>
        </w:rPr>
      </w:pPr>
      <w:bookmarkStart w:id="11" w:name="_Toc212565849"/>
      <w:r w:rsidRPr="000D48ED">
        <w:rPr>
          <w:color w:val="000000" w:themeColor="text1"/>
        </w:rPr>
        <w:t>Leadership and Management in Multicultural Teams</w:t>
      </w:r>
      <w:bookmarkEnd w:id="11"/>
    </w:p>
    <w:p w14:paraId="1A41D94B" w14:textId="303CF693" w:rsidR="004E707C" w:rsidRPr="000D48ED" w:rsidRDefault="00CF4B3B" w:rsidP="004E707C">
      <w:pPr>
        <w:rPr>
          <w:color w:val="000000" w:themeColor="text1"/>
        </w:rPr>
      </w:pPr>
      <w:r w:rsidRPr="000D48ED">
        <w:rPr>
          <w:color w:val="000000" w:themeColor="text1"/>
        </w:rPr>
        <w:t xml:space="preserve">Management of multicultural teams in the hospitality industry cannot do without leadership. Hotels frequently hire employees with different cultural and linguistic backgrounds, and this </w:t>
      </w:r>
      <w:r w:rsidR="00CB111C" w:rsidRPr="000D48ED">
        <w:rPr>
          <w:color w:val="000000" w:themeColor="text1"/>
        </w:rPr>
        <w:t>presents</w:t>
      </w:r>
      <w:r w:rsidRPr="000D48ED">
        <w:rPr>
          <w:color w:val="000000" w:themeColor="text1"/>
        </w:rPr>
        <w:t xml:space="preserve"> some </w:t>
      </w:r>
      <w:r w:rsidR="00CB111C" w:rsidRPr="000D48ED">
        <w:rPr>
          <w:color w:val="000000" w:themeColor="text1"/>
        </w:rPr>
        <w:t>challenges</w:t>
      </w:r>
      <w:r w:rsidRPr="000D48ED">
        <w:rPr>
          <w:color w:val="000000" w:themeColor="text1"/>
        </w:rPr>
        <w:t xml:space="preserve"> and difficulties </w:t>
      </w:r>
      <w:r w:rsidR="00CB111C" w:rsidRPr="000D48ED">
        <w:rPr>
          <w:color w:val="000000" w:themeColor="text1"/>
        </w:rPr>
        <w:t>in</w:t>
      </w:r>
      <w:r w:rsidRPr="000D48ED">
        <w:rPr>
          <w:color w:val="000000" w:themeColor="text1"/>
        </w:rPr>
        <w:t xml:space="preserve"> working in a team</w:t>
      </w:r>
      <w:r w:rsidR="00CB111C" w:rsidRPr="000D48ED">
        <w:rPr>
          <w:color w:val="000000" w:themeColor="text1"/>
        </w:rPr>
        <w:t>.</w:t>
      </w:r>
      <w:r w:rsidRPr="000D48ED">
        <w:rPr>
          <w:color w:val="000000" w:themeColor="text1"/>
        </w:rPr>
        <w:t xml:space="preserve"> </w:t>
      </w:r>
      <w:r w:rsidR="00CB111C" w:rsidRPr="000D48ED">
        <w:rPr>
          <w:color w:val="000000" w:themeColor="text1"/>
        </w:rPr>
        <w:t xml:space="preserve">According to </w:t>
      </w:r>
      <w:proofErr w:type="spellStart"/>
      <w:r w:rsidRPr="000D48ED">
        <w:rPr>
          <w:color w:val="000000" w:themeColor="text1"/>
        </w:rPr>
        <w:t>Giousmpasoglou</w:t>
      </w:r>
      <w:proofErr w:type="spellEnd"/>
      <w:r w:rsidRPr="000D48ED">
        <w:rPr>
          <w:color w:val="000000" w:themeColor="text1"/>
        </w:rPr>
        <w:t xml:space="preserve"> and </w:t>
      </w:r>
      <w:proofErr w:type="spellStart"/>
      <w:r w:rsidRPr="000D48ED">
        <w:rPr>
          <w:color w:val="000000" w:themeColor="text1"/>
        </w:rPr>
        <w:t>Marinakou</w:t>
      </w:r>
      <w:proofErr w:type="spellEnd"/>
      <w:r w:rsidR="00CB111C" w:rsidRPr="000D48ED">
        <w:rPr>
          <w:color w:val="000000" w:themeColor="text1"/>
        </w:rPr>
        <w:t xml:space="preserve"> (</w:t>
      </w:r>
      <w:r w:rsidRPr="000D48ED">
        <w:rPr>
          <w:color w:val="000000" w:themeColor="text1"/>
        </w:rPr>
        <w:t>2024</w:t>
      </w:r>
      <w:r w:rsidR="00CB111C" w:rsidRPr="000D48ED">
        <w:rPr>
          <w:color w:val="000000" w:themeColor="text1"/>
        </w:rPr>
        <w:t>), effective hotel management requires strong leadership of diverse teams.</w:t>
      </w:r>
      <w:r w:rsidRPr="000D48ED">
        <w:rPr>
          <w:color w:val="000000" w:themeColor="text1"/>
        </w:rPr>
        <w:t xml:space="preserve"> </w:t>
      </w:r>
      <w:r w:rsidR="004E707C" w:rsidRPr="000D48ED">
        <w:rPr>
          <w:color w:val="000000" w:themeColor="text1"/>
        </w:rPr>
        <w:t xml:space="preserve"> Moreover, it involves a s</w:t>
      </w:r>
      <w:r w:rsidR="004E0F2C" w:rsidRPr="000D48ED">
        <w:rPr>
          <w:color w:val="000000" w:themeColor="text1"/>
        </w:rPr>
        <w:t>trong leadership to help organis</w:t>
      </w:r>
      <w:r w:rsidR="004E707C" w:rsidRPr="000D48ED">
        <w:rPr>
          <w:color w:val="000000" w:themeColor="text1"/>
        </w:rPr>
        <w:t xml:space="preserve">e the workers, solve the misconceptions, and help work with the workers in other cultural orientations (Steffens et al., 2021). Good hospitality leaders have expectations, which are very </w:t>
      </w:r>
      <w:r w:rsidR="00516C99" w:rsidRPr="000D48ED">
        <w:rPr>
          <w:color w:val="000000" w:themeColor="text1"/>
        </w:rPr>
        <w:t>clear,</w:t>
      </w:r>
      <w:r w:rsidR="004E707C" w:rsidRPr="000D48ED">
        <w:rPr>
          <w:color w:val="000000" w:themeColor="text1"/>
        </w:rPr>
        <w:t xml:space="preserve"> and they are genuinely respectful towards cultural diversity in their workforce. Marriott International has its Culture of Care program; under this, leaders are oriented on the topic of inclusive communication and cross-cultural awareness to enhance team uniformity. Similarly, the policy of Hilton also incorporates Open </w:t>
      </w:r>
      <w:proofErr w:type="gramStart"/>
      <w:r w:rsidR="004E707C" w:rsidRPr="000D48ED">
        <w:rPr>
          <w:color w:val="000000" w:themeColor="text1"/>
        </w:rPr>
        <w:t>Doors</w:t>
      </w:r>
      <w:proofErr w:type="gramEnd"/>
      <w:r w:rsidR="004E707C" w:rsidRPr="000D48ED">
        <w:rPr>
          <w:color w:val="000000" w:themeColor="text1"/>
        </w:rPr>
        <w:t xml:space="preserve"> which is a method of accommodating culturally diverse employees, according to which managers are supposed to offer accommodating environments where employees are </w:t>
      </w:r>
      <w:r w:rsidR="004E707C" w:rsidRPr="000D48ED">
        <w:rPr>
          <w:color w:val="000000" w:themeColor="text1"/>
        </w:rPr>
        <w:lastRenderedPageBreak/>
        <w:t>expected to develop trust and accountability (Hilton, 2025). The language barriers can cause misunderstandings, the loss of time, or even some tension between the employees (Siyal et al., 2023).</w:t>
      </w:r>
    </w:p>
    <w:p w14:paraId="56DDC9A4" w14:textId="06238159" w:rsidR="00CF4B3B" w:rsidRPr="000D48ED" w:rsidRDefault="00CF4B3B" w:rsidP="00CF4B3B">
      <w:pPr>
        <w:rPr>
          <w:color w:val="000000" w:themeColor="text1"/>
        </w:rPr>
      </w:pPr>
      <w:r w:rsidRPr="000D48ED">
        <w:rPr>
          <w:color w:val="000000" w:themeColor="text1"/>
        </w:rPr>
        <w:t xml:space="preserve">Managers should encourage free dialogue, encourage employees to </w:t>
      </w:r>
      <w:r w:rsidR="00EA0D71" w:rsidRPr="000D48ED">
        <w:rPr>
          <w:color w:val="000000" w:themeColor="text1"/>
        </w:rPr>
        <w:t>request</w:t>
      </w:r>
      <w:r w:rsidRPr="000D48ED">
        <w:rPr>
          <w:color w:val="000000" w:themeColor="text1"/>
        </w:rPr>
        <w:t xml:space="preserve"> clarification, and provide training that encourages cross-cultural knowledge (Wang, 2024).  </w:t>
      </w:r>
      <w:r w:rsidR="000E1583" w:rsidRPr="000D48ED">
        <w:rPr>
          <w:color w:val="000000" w:themeColor="text1"/>
        </w:rPr>
        <w:t>The language barrier has the potential to impact the satisfaction of guests in international hotels. As an example, at the Marriott Paris performance ambassador, incorrect bookings and check-in delays were sometimes due to miscommunication between employees and the foreign client</w:t>
      </w:r>
      <w:r w:rsidR="00B95304" w:rsidRPr="000D48ED">
        <w:rPr>
          <w:color w:val="000000" w:themeColor="text1"/>
        </w:rPr>
        <w:t xml:space="preserve"> (Ghani et al., 2022)</w:t>
      </w:r>
      <w:r w:rsidR="000E1583" w:rsidRPr="000D48ED">
        <w:rPr>
          <w:color w:val="000000" w:themeColor="text1"/>
        </w:rPr>
        <w:t>. A lack of English language in Hilton Tokyo Bay would at times create a problem; the guest may not understand their dietary requirements, creating discrepancies in the service delivery</w:t>
      </w:r>
      <w:r w:rsidRPr="000D48ED">
        <w:rPr>
          <w:color w:val="000000" w:themeColor="text1"/>
        </w:rPr>
        <w:t>.</w:t>
      </w:r>
    </w:p>
    <w:p w14:paraId="158D8201" w14:textId="77777777" w:rsidR="00CF4B3B" w:rsidRPr="000D48ED" w:rsidRDefault="00CF4B3B" w:rsidP="00D01D6D">
      <w:pPr>
        <w:pStyle w:val="Heading2"/>
        <w:rPr>
          <w:color w:val="000000" w:themeColor="text1"/>
          <w:lang w:val="en-GB"/>
        </w:rPr>
      </w:pPr>
      <w:bookmarkStart w:id="12" w:name="_Toc212565850"/>
      <w:r w:rsidRPr="000D48ED">
        <w:rPr>
          <w:color w:val="000000" w:themeColor="text1"/>
          <w:lang w:val="en-GB"/>
        </w:rPr>
        <w:t>Impact of Diversity on Guest Experience and Service Quality</w:t>
      </w:r>
      <w:bookmarkEnd w:id="12"/>
    </w:p>
    <w:p w14:paraId="70C129A4" w14:textId="0E779AB4" w:rsidR="00CF4B3B" w:rsidRPr="000D48ED" w:rsidRDefault="00CF4B3B" w:rsidP="00CF4B3B">
      <w:pPr>
        <w:rPr>
          <w:color w:val="000000" w:themeColor="text1"/>
        </w:rPr>
      </w:pPr>
      <w:r w:rsidRPr="000D48ED">
        <w:rPr>
          <w:color w:val="000000" w:themeColor="text1"/>
        </w:rPr>
        <w:t>Employees are efficient, offer personalised and culturally sensitive services when they work in harmony to enhance customer satisfaction</w:t>
      </w:r>
      <w:r w:rsidR="000A468B" w:rsidRPr="000D48ED">
        <w:rPr>
          <w:color w:val="000000" w:themeColor="text1"/>
        </w:rPr>
        <w:t xml:space="preserve">. </w:t>
      </w:r>
      <w:proofErr w:type="spellStart"/>
      <w:r w:rsidR="000A468B" w:rsidRPr="000D48ED">
        <w:rPr>
          <w:color w:val="000000" w:themeColor="text1"/>
        </w:rPr>
        <w:t>Gazgireev</w:t>
      </w:r>
      <w:proofErr w:type="spellEnd"/>
      <w:r w:rsidR="000A468B" w:rsidRPr="000D48ED">
        <w:rPr>
          <w:color w:val="000000" w:themeColor="text1"/>
        </w:rPr>
        <w:t xml:space="preserve"> et al. (2020) also point out that these problems connected to language decrease the efficiency of the offered services and interfere with the overall experience of the guest</w:t>
      </w:r>
      <w:r w:rsidRPr="000D48ED">
        <w:rPr>
          <w:color w:val="000000" w:themeColor="text1"/>
        </w:rPr>
        <w:t xml:space="preserve">. Nevertheless, inadequate communication among teams is likely to result in service flaws, delays, or low consistency of the experiences of the guests (Szydlo et al., 2022).  </w:t>
      </w:r>
      <w:r w:rsidR="009129D9" w:rsidRPr="000D48ED">
        <w:rPr>
          <w:color w:val="000000" w:themeColor="text1"/>
        </w:rPr>
        <w:t>The consequences of such service failures may have far-reaching effects on the hotel in the form of decreased guest confidence, negative online reviews, and discouraged repeat bookings, which directly decrease profitability, brand reputation, and customer loyalty</w:t>
      </w:r>
      <w:r w:rsidRPr="000D48ED">
        <w:rPr>
          <w:color w:val="000000" w:themeColor="text1"/>
        </w:rPr>
        <w:t>.</w:t>
      </w:r>
    </w:p>
    <w:p w14:paraId="3D676B25" w14:textId="77777777" w:rsidR="00CF4B3B" w:rsidRPr="000D48ED" w:rsidRDefault="00CF4B3B" w:rsidP="00D01D6D">
      <w:pPr>
        <w:pStyle w:val="Heading2"/>
        <w:rPr>
          <w:color w:val="000000" w:themeColor="text1"/>
          <w:lang w:val="en-GB"/>
        </w:rPr>
      </w:pPr>
      <w:bookmarkStart w:id="13" w:name="_Toc212565851"/>
      <w:r w:rsidRPr="000D48ED">
        <w:rPr>
          <w:color w:val="000000" w:themeColor="text1"/>
          <w:lang w:val="en-GB"/>
        </w:rPr>
        <w:t>Theoretical Frameworks Relevant to the Study</w:t>
      </w:r>
      <w:bookmarkEnd w:id="13"/>
    </w:p>
    <w:p w14:paraId="0F69A1AE" w14:textId="77777777" w:rsidR="00CF4B3B" w:rsidRPr="000D48ED" w:rsidRDefault="00CF4B3B" w:rsidP="00D01D6D">
      <w:pPr>
        <w:pStyle w:val="Heading3"/>
        <w:rPr>
          <w:color w:val="000000" w:themeColor="text1"/>
        </w:rPr>
      </w:pPr>
      <w:bookmarkStart w:id="14" w:name="_Toc212565852"/>
      <w:r w:rsidRPr="000D48ED">
        <w:rPr>
          <w:color w:val="000000" w:themeColor="text1"/>
        </w:rPr>
        <w:t>Hofstede’s Cultural Dimensions Theory</w:t>
      </w:r>
      <w:bookmarkEnd w:id="14"/>
      <w:r w:rsidRPr="000D48ED">
        <w:rPr>
          <w:color w:val="000000" w:themeColor="text1"/>
        </w:rPr>
        <w:t xml:space="preserve"> </w:t>
      </w:r>
    </w:p>
    <w:p w14:paraId="626C3C7E" w14:textId="439A7ADD" w:rsidR="00CF4B3B" w:rsidRPr="000D48ED" w:rsidRDefault="00CF4B3B" w:rsidP="00CF4B3B">
      <w:pPr>
        <w:rPr>
          <w:color w:val="000000" w:themeColor="text1"/>
        </w:rPr>
      </w:pPr>
      <w:r w:rsidRPr="000D48ED">
        <w:rPr>
          <w:color w:val="000000" w:themeColor="text1"/>
        </w:rPr>
        <w:t>The Cultural Dimensions Theory proposed by Hofstede describes the variations of values, communication, and workplace behaviours (</w:t>
      </w:r>
      <w:proofErr w:type="spellStart"/>
      <w:r w:rsidRPr="000D48ED">
        <w:rPr>
          <w:color w:val="000000" w:themeColor="text1"/>
        </w:rPr>
        <w:t>Alrawadieh</w:t>
      </w:r>
      <w:proofErr w:type="spellEnd"/>
      <w:r w:rsidRPr="000D48ED">
        <w:rPr>
          <w:color w:val="000000" w:themeColor="text1"/>
        </w:rPr>
        <w:t xml:space="preserve"> et al., 2021). The theory adopts such dimensions as individualism</w:t>
      </w:r>
      <w:r w:rsidR="00CB111C" w:rsidRPr="000D48ED">
        <w:rPr>
          <w:color w:val="000000" w:themeColor="text1"/>
        </w:rPr>
        <w:t>,</w:t>
      </w:r>
      <w:r w:rsidRPr="000D48ED">
        <w:rPr>
          <w:color w:val="000000" w:themeColor="text1"/>
        </w:rPr>
        <w:t xml:space="preserve"> collectivism, power distance and uncertainty avoidanc</w:t>
      </w:r>
      <w:r w:rsidR="00B95304" w:rsidRPr="000D48ED">
        <w:rPr>
          <w:color w:val="000000" w:themeColor="text1"/>
        </w:rPr>
        <w:t xml:space="preserve">e </w:t>
      </w:r>
      <w:r w:rsidRPr="000D48ED">
        <w:rPr>
          <w:color w:val="000000" w:themeColor="text1"/>
        </w:rPr>
        <w:t>(Nguyen et al., 2022)</w:t>
      </w:r>
      <w:r w:rsidR="00CB111C" w:rsidRPr="000D48ED">
        <w:rPr>
          <w:color w:val="000000" w:themeColor="text1"/>
        </w:rPr>
        <w:t>. Cultural dimensions theory explains workplace behaviour differences in hospitality</w:t>
      </w:r>
      <w:r w:rsidR="00452FE9" w:rsidRPr="000D48ED">
        <w:rPr>
          <w:color w:val="000000" w:themeColor="text1"/>
        </w:rPr>
        <w:t xml:space="preserve"> (</w:t>
      </w:r>
      <w:proofErr w:type="spellStart"/>
      <w:r w:rsidR="00452FE9" w:rsidRPr="000D48ED">
        <w:rPr>
          <w:color w:val="000000" w:themeColor="text1"/>
        </w:rPr>
        <w:t>Rathnasiri</w:t>
      </w:r>
      <w:proofErr w:type="spellEnd"/>
      <w:r w:rsidR="00452FE9" w:rsidRPr="000D48ED">
        <w:rPr>
          <w:color w:val="000000" w:themeColor="text1"/>
        </w:rPr>
        <w:t xml:space="preserve"> et al., 2025). </w:t>
      </w:r>
      <w:r w:rsidRPr="000D48ED">
        <w:rPr>
          <w:color w:val="000000" w:themeColor="text1"/>
        </w:rPr>
        <w:t xml:space="preserve">The theory lists </w:t>
      </w:r>
      <w:proofErr w:type="gramStart"/>
      <w:r w:rsidRPr="000D48ED">
        <w:rPr>
          <w:color w:val="000000" w:themeColor="text1"/>
        </w:rPr>
        <w:t>a number of</w:t>
      </w:r>
      <w:proofErr w:type="gramEnd"/>
      <w:r w:rsidRPr="000D48ED">
        <w:rPr>
          <w:color w:val="000000" w:themeColor="text1"/>
        </w:rPr>
        <w:t xml:space="preserve"> critical dimensions that encompass individualism versus collectivism</w:t>
      </w:r>
      <w:r w:rsidR="00CB111C" w:rsidRPr="000D48ED">
        <w:rPr>
          <w:color w:val="000000" w:themeColor="text1"/>
        </w:rPr>
        <w:t>,</w:t>
      </w:r>
      <w:r w:rsidRPr="000D48ED">
        <w:rPr>
          <w:color w:val="000000" w:themeColor="text1"/>
        </w:rPr>
        <w:t xml:space="preserve"> </w:t>
      </w:r>
      <w:r w:rsidR="00CB111C" w:rsidRPr="000D48ED">
        <w:rPr>
          <w:color w:val="000000" w:themeColor="text1"/>
        </w:rPr>
        <w:t>which</w:t>
      </w:r>
      <w:r w:rsidRPr="000D48ED">
        <w:rPr>
          <w:color w:val="000000" w:themeColor="text1"/>
        </w:rPr>
        <w:t xml:space="preserve"> </w:t>
      </w:r>
      <w:r w:rsidR="00CB111C" w:rsidRPr="000D48ED">
        <w:rPr>
          <w:color w:val="000000" w:themeColor="text1"/>
        </w:rPr>
        <w:t>clarify</w:t>
      </w:r>
      <w:r w:rsidRPr="000D48ED">
        <w:rPr>
          <w:color w:val="000000" w:themeColor="text1"/>
        </w:rPr>
        <w:t xml:space="preserve"> the extent to which individuals appreciate personal freedom or social cohesion</w:t>
      </w:r>
      <w:r w:rsidR="00CB111C" w:rsidRPr="000D48ED">
        <w:rPr>
          <w:color w:val="000000" w:themeColor="text1"/>
        </w:rPr>
        <w:t xml:space="preserve"> (Jan et al., 2024). </w:t>
      </w:r>
    </w:p>
    <w:p w14:paraId="6D599506" w14:textId="77777777" w:rsidR="00CF4B3B" w:rsidRPr="000D48ED" w:rsidRDefault="00CF4B3B" w:rsidP="00D01D6D">
      <w:pPr>
        <w:pStyle w:val="Heading3"/>
        <w:rPr>
          <w:color w:val="000000" w:themeColor="text1"/>
        </w:rPr>
      </w:pPr>
      <w:bookmarkStart w:id="15" w:name="_Toc212565853"/>
      <w:r w:rsidRPr="000D48ED">
        <w:rPr>
          <w:color w:val="000000" w:themeColor="text1"/>
        </w:rPr>
        <w:lastRenderedPageBreak/>
        <w:t>Social Identity Theory</w:t>
      </w:r>
      <w:bookmarkEnd w:id="15"/>
      <w:r w:rsidRPr="000D48ED">
        <w:rPr>
          <w:color w:val="000000" w:themeColor="text1"/>
        </w:rPr>
        <w:t xml:space="preserve"> </w:t>
      </w:r>
    </w:p>
    <w:p w14:paraId="249DFAA6" w14:textId="30D065CA" w:rsidR="00CF4B3B" w:rsidRPr="000D48ED" w:rsidRDefault="00CF4B3B" w:rsidP="00CF4B3B">
      <w:pPr>
        <w:rPr>
          <w:color w:val="000000" w:themeColor="text1"/>
        </w:rPr>
      </w:pPr>
      <w:r w:rsidRPr="000D48ED">
        <w:rPr>
          <w:color w:val="000000" w:themeColor="text1"/>
        </w:rPr>
        <w:t xml:space="preserve">Individuals define themselves and position themselves in groups under this theory depending on their similarities (Wang, 2024).  This creates in-groups and </w:t>
      </w:r>
      <w:r w:rsidR="00EA0D71" w:rsidRPr="000D48ED">
        <w:rPr>
          <w:color w:val="000000" w:themeColor="text1"/>
        </w:rPr>
        <w:t>out-groups</w:t>
      </w:r>
      <w:r w:rsidRPr="000D48ED">
        <w:rPr>
          <w:color w:val="000000" w:themeColor="text1"/>
        </w:rPr>
        <w:t xml:space="preserve"> as members of the in-group feel accepted and t</w:t>
      </w:r>
      <w:r w:rsidR="00817929" w:rsidRPr="000D48ED">
        <w:rPr>
          <w:color w:val="000000" w:themeColor="text1"/>
        </w:rPr>
        <w:t xml:space="preserve">hose of the out-group excluded </w:t>
      </w:r>
      <w:r w:rsidRPr="000D48ED">
        <w:rPr>
          <w:color w:val="000000" w:themeColor="text1"/>
        </w:rPr>
        <w:t>(Steffens et al., 2021</w:t>
      </w:r>
      <w:r w:rsidR="009129D9" w:rsidRPr="000D48ED">
        <w:rPr>
          <w:color w:val="000000" w:themeColor="text1"/>
        </w:rPr>
        <w:t>).</w:t>
      </w:r>
      <w:r w:rsidRPr="000D48ED">
        <w:rPr>
          <w:color w:val="000000" w:themeColor="text1"/>
        </w:rPr>
        <w:t xml:space="preserve"> </w:t>
      </w:r>
      <w:r w:rsidR="00B650CF" w:rsidRPr="000D48ED">
        <w:rPr>
          <w:color w:val="000000" w:themeColor="text1"/>
        </w:rPr>
        <w:t>Division</w:t>
      </w:r>
      <w:r w:rsidRPr="000D48ED">
        <w:rPr>
          <w:color w:val="000000" w:themeColor="text1"/>
        </w:rPr>
        <w:t xml:space="preserve"> also </w:t>
      </w:r>
      <w:r w:rsidR="00B650CF" w:rsidRPr="000D48ED">
        <w:rPr>
          <w:color w:val="000000" w:themeColor="text1"/>
        </w:rPr>
        <w:t>influences</w:t>
      </w:r>
      <w:r w:rsidRPr="000D48ED">
        <w:rPr>
          <w:color w:val="000000" w:themeColor="text1"/>
        </w:rPr>
        <w:t xml:space="preserve"> trust and cooperation and </w:t>
      </w:r>
      <w:r w:rsidR="00B650CF" w:rsidRPr="000D48ED">
        <w:rPr>
          <w:color w:val="000000" w:themeColor="text1"/>
        </w:rPr>
        <w:t>is</w:t>
      </w:r>
      <w:r w:rsidRPr="000D48ED">
        <w:rPr>
          <w:color w:val="000000" w:themeColor="text1"/>
        </w:rPr>
        <w:t xml:space="preserve"> the key to competent service delivery (Peterson and Stewart, 2020). </w:t>
      </w:r>
      <w:r w:rsidR="00CB111C" w:rsidRPr="000D48ED">
        <w:rPr>
          <w:color w:val="000000" w:themeColor="text1"/>
        </w:rPr>
        <w:t xml:space="preserve">Social identity theory explains in-group and out-group workplace behaviours </w:t>
      </w:r>
      <w:r w:rsidRPr="000D48ED">
        <w:rPr>
          <w:color w:val="000000" w:themeColor="text1"/>
        </w:rPr>
        <w:t xml:space="preserve">(Williams-Gualandi, 2020). </w:t>
      </w:r>
    </w:p>
    <w:p w14:paraId="1EB387D0" w14:textId="3DEDC539" w:rsidR="009129D9" w:rsidRPr="000D48ED" w:rsidRDefault="009129D9" w:rsidP="00CF4B3B">
      <w:pPr>
        <w:rPr>
          <w:color w:val="000000" w:themeColor="text1"/>
        </w:rPr>
      </w:pPr>
      <w:r w:rsidRPr="000D48ED">
        <w:rPr>
          <w:color w:val="000000" w:themeColor="text1"/>
        </w:rPr>
        <w:t xml:space="preserve">On the other hand, applicable theories are Maslow's Hierarchy of Needs, </w:t>
      </w:r>
      <w:r w:rsidR="00B650CF" w:rsidRPr="000D48ED">
        <w:rPr>
          <w:color w:val="000000" w:themeColor="text1"/>
        </w:rPr>
        <w:t>which</w:t>
      </w:r>
      <w:r w:rsidRPr="000D48ED">
        <w:rPr>
          <w:color w:val="000000" w:themeColor="text1"/>
        </w:rPr>
        <w:t xml:space="preserve"> </w:t>
      </w:r>
      <w:r w:rsidR="00B650CF" w:rsidRPr="000D48ED">
        <w:rPr>
          <w:color w:val="000000" w:themeColor="text1"/>
        </w:rPr>
        <w:t>associates</w:t>
      </w:r>
      <w:r w:rsidRPr="000D48ED">
        <w:rPr>
          <w:color w:val="000000" w:themeColor="text1"/>
        </w:rPr>
        <w:t xml:space="preserve"> motivation among employees with the achievement of needs like belonging and recognition, which among employees in various teams in the hospitality industry. The Equity Theory is applicable, which emphasises on fairness of workload and reward across cultures. Additionally, the evaluation of HR diversity policies and existing cultural training processes in Forest Pines Hotel can be used to challenge the effectiveness of the organisation </w:t>
      </w:r>
      <w:proofErr w:type="gramStart"/>
      <w:r w:rsidRPr="000D48ED">
        <w:rPr>
          <w:color w:val="000000" w:themeColor="text1"/>
        </w:rPr>
        <w:t>in the area of</w:t>
      </w:r>
      <w:proofErr w:type="gramEnd"/>
      <w:r w:rsidRPr="000D48ED">
        <w:rPr>
          <w:color w:val="000000" w:themeColor="text1"/>
        </w:rPr>
        <w:t xml:space="preserve"> inclusion, motivation, and team </w:t>
      </w:r>
      <w:r w:rsidR="00B650CF" w:rsidRPr="000D48ED">
        <w:rPr>
          <w:color w:val="000000" w:themeColor="text1"/>
        </w:rPr>
        <w:t>consistency</w:t>
      </w:r>
      <w:r w:rsidRPr="000D48ED">
        <w:rPr>
          <w:color w:val="000000" w:themeColor="text1"/>
        </w:rPr>
        <w:t>.</w:t>
      </w:r>
    </w:p>
    <w:p w14:paraId="3E7509BF" w14:textId="77777777" w:rsidR="00CF4B3B" w:rsidRPr="000D48ED" w:rsidRDefault="00CF4B3B" w:rsidP="00D01D6D">
      <w:pPr>
        <w:pStyle w:val="Heading2"/>
        <w:rPr>
          <w:color w:val="000000" w:themeColor="text1"/>
          <w:lang w:val="en-GB"/>
        </w:rPr>
      </w:pPr>
      <w:bookmarkStart w:id="16" w:name="_Toc212565854"/>
      <w:r w:rsidRPr="000D48ED">
        <w:rPr>
          <w:color w:val="000000" w:themeColor="text1"/>
          <w:lang w:val="en-GB"/>
        </w:rPr>
        <w:t>Summary of the chapter</w:t>
      </w:r>
      <w:bookmarkEnd w:id="16"/>
    </w:p>
    <w:p w14:paraId="2B03AC2B" w14:textId="7D84FADC" w:rsidR="00317A68" w:rsidRPr="000D48ED" w:rsidRDefault="00431D04" w:rsidP="00793090">
      <w:pPr>
        <w:rPr>
          <w:color w:val="000000" w:themeColor="text1"/>
        </w:rPr>
      </w:pPr>
      <w:r w:rsidRPr="000D48ED">
        <w:rPr>
          <w:color w:val="000000" w:themeColor="text1"/>
        </w:rPr>
        <w:t>In this chapter,</w:t>
      </w:r>
      <w:r w:rsidR="00CF4B3B" w:rsidRPr="000D48ED">
        <w:rPr>
          <w:color w:val="000000" w:themeColor="text1"/>
        </w:rPr>
        <w:t xml:space="preserve"> cultural diversity in hospitality presents both its benefits and issues. Differences in languages lead to excessive interruption in teamwork and damage employee relations, in addition to reducing the efficiency of services.</w:t>
      </w:r>
      <w:r w:rsidRPr="000D48ED">
        <w:rPr>
          <w:color w:val="000000" w:themeColor="text1"/>
        </w:rPr>
        <w:t xml:space="preserve"> Moreover, the t</w:t>
      </w:r>
      <w:r w:rsidR="00CF4B3B" w:rsidRPr="000D48ED">
        <w:rPr>
          <w:color w:val="000000" w:themeColor="text1"/>
        </w:rPr>
        <w:t>heoretical positions of Cultural Dimensions and Social Identity Theory provided by Hofstede allow for comprehending these issues and formulating effective managerial policies.</w:t>
      </w:r>
      <w:r w:rsidR="00671D46" w:rsidRPr="000D48ED">
        <w:rPr>
          <w:rFonts w:cs="Times New Roman"/>
          <w:color w:val="000000" w:themeColor="text1"/>
          <w:szCs w:val="24"/>
        </w:rPr>
        <w:br w:type="page"/>
      </w:r>
    </w:p>
    <w:p w14:paraId="7B630AE0" w14:textId="0C125C4B" w:rsidR="004A1A68" w:rsidRPr="000D48ED" w:rsidRDefault="004A1A68" w:rsidP="004A1A68">
      <w:pPr>
        <w:pStyle w:val="Heading1"/>
        <w:rPr>
          <w:color w:val="000000" w:themeColor="text1"/>
        </w:rPr>
      </w:pPr>
      <w:bookmarkStart w:id="17" w:name="_Toc209625335"/>
      <w:bookmarkStart w:id="18" w:name="_Toc212565855"/>
      <w:r w:rsidRPr="000D48ED">
        <w:rPr>
          <w:color w:val="000000" w:themeColor="text1"/>
        </w:rPr>
        <w:lastRenderedPageBreak/>
        <w:t>Chapter 3 Methods</w:t>
      </w:r>
      <w:bookmarkEnd w:id="17"/>
      <w:bookmarkEnd w:id="18"/>
      <w:r w:rsidR="00B30723" w:rsidRPr="000D48ED">
        <w:rPr>
          <w:color w:val="000000" w:themeColor="text1"/>
        </w:rPr>
        <w:t xml:space="preserve"> </w:t>
      </w:r>
    </w:p>
    <w:p w14:paraId="4954B959" w14:textId="0825EEB7" w:rsidR="00C628B6" w:rsidRPr="000D48ED" w:rsidRDefault="00C628B6" w:rsidP="004A1A68">
      <w:pPr>
        <w:pStyle w:val="Heading2"/>
        <w:rPr>
          <w:color w:val="000000" w:themeColor="text1"/>
        </w:rPr>
      </w:pPr>
      <w:bookmarkStart w:id="19" w:name="_Toc212565856"/>
      <w:bookmarkStart w:id="20" w:name="_Toc198940063"/>
      <w:bookmarkStart w:id="21" w:name="_Toc209625336"/>
      <w:r w:rsidRPr="000D48ED">
        <w:rPr>
          <w:color w:val="000000" w:themeColor="text1"/>
        </w:rPr>
        <w:t xml:space="preserve">Introduction of </w:t>
      </w:r>
      <w:r w:rsidR="00B27478" w:rsidRPr="000D48ED">
        <w:rPr>
          <w:color w:val="000000" w:themeColor="text1"/>
        </w:rPr>
        <w:t xml:space="preserve">the </w:t>
      </w:r>
      <w:r w:rsidRPr="000D48ED">
        <w:rPr>
          <w:color w:val="000000" w:themeColor="text1"/>
        </w:rPr>
        <w:t>chapter</w:t>
      </w:r>
      <w:bookmarkEnd w:id="19"/>
      <w:r w:rsidRPr="000D48ED">
        <w:rPr>
          <w:color w:val="000000" w:themeColor="text1"/>
        </w:rPr>
        <w:t xml:space="preserve"> </w:t>
      </w:r>
    </w:p>
    <w:p w14:paraId="108A6787" w14:textId="58DB5623" w:rsidR="00C628B6" w:rsidRPr="000D48ED" w:rsidRDefault="00B3154A" w:rsidP="00C628B6">
      <w:pPr>
        <w:rPr>
          <w:color w:val="000000" w:themeColor="text1"/>
          <w:lang w:val="en-US"/>
        </w:rPr>
      </w:pPr>
      <w:r w:rsidRPr="000D48ED">
        <w:rPr>
          <w:color w:val="000000" w:themeColor="text1"/>
        </w:rPr>
        <w:t>The chapter provides the research methodology used in studying the role of cultural diversity and language barriers on team performance at the Forest Pines Hotel. It describes the research philosophy, design and approach together with the case study method, data collection and analysis methods that were applied in the realisation of valid and meaningful findings.</w:t>
      </w:r>
    </w:p>
    <w:p w14:paraId="21A52977" w14:textId="32DFA89F" w:rsidR="004A1A68" w:rsidRPr="000D48ED" w:rsidRDefault="004A1A68" w:rsidP="004A1A68">
      <w:pPr>
        <w:pStyle w:val="Heading2"/>
        <w:rPr>
          <w:color w:val="000000" w:themeColor="text1"/>
        </w:rPr>
      </w:pPr>
      <w:bookmarkStart w:id="22" w:name="_Toc212565857"/>
      <w:r w:rsidRPr="000D48ED">
        <w:rPr>
          <w:color w:val="000000" w:themeColor="text1"/>
        </w:rPr>
        <w:t>Research Philosophy, Design</w:t>
      </w:r>
      <w:bookmarkEnd w:id="20"/>
      <w:r w:rsidRPr="000D48ED">
        <w:rPr>
          <w:color w:val="000000" w:themeColor="text1"/>
        </w:rPr>
        <w:t xml:space="preserve"> and Approach</w:t>
      </w:r>
      <w:bookmarkEnd w:id="21"/>
      <w:bookmarkEnd w:id="22"/>
    </w:p>
    <w:p w14:paraId="3871B53F" w14:textId="0AFF0F7C" w:rsidR="00B3154A" w:rsidRPr="000D48ED" w:rsidRDefault="00B3154A" w:rsidP="004A1A68">
      <w:pPr>
        <w:spacing w:after="0"/>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14:ligatures w14:val="standardContextual"/>
        </w:rPr>
        <w:br/>
        <w:t>The philosophy applied in this research is the interpretivist philosophy, which aims at understanding human experiences, perceptions, and behaviours in a multicultural hospitality setting. The interpretivist position will enable the researcher to understand how the employees of Forest Pines Hotel perceive and react to cultural diversity, language barriers and leadership practices that affect the teamwork and service quality. Bryman (2016) notes that interpretivism focuses on localised knowledge as opposed to generalisation, which makes it the right approach to the study of hospitality where there are human interaction and cultural diversity.</w:t>
      </w:r>
    </w:p>
    <w:p w14:paraId="0EFABDB2" w14:textId="77777777" w:rsidR="00B3154A" w:rsidRPr="000D48ED" w:rsidRDefault="00B3154A" w:rsidP="004A1A68">
      <w:pPr>
        <w:spacing w:after="0"/>
        <w:rPr>
          <w:rFonts w:eastAsia="Calibri" w:cs="Times New Roman"/>
          <w:color w:val="000000" w:themeColor="text1"/>
          <w:kern w:val="2"/>
          <w:szCs w:val="24"/>
          <w:lang w:val="en-US"/>
          <w14:ligatures w14:val="standardContextual"/>
        </w:rPr>
      </w:pPr>
    </w:p>
    <w:p w14:paraId="583477E5" w14:textId="113FABE3" w:rsidR="004A1A68" w:rsidRPr="000D48ED" w:rsidRDefault="00573FAC" w:rsidP="004A1A68">
      <w:pPr>
        <w:spacing w:after="0"/>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The research design is qualitative and exploratory-based and depends on secondary sources such as reputable scholarly journals, industry publications and professional reports. This method encourages a critical examination of the trends and links among communication, diversity and management. Inductive methodology was </w:t>
      </w:r>
      <w:r w:rsidR="00F07A5C" w:rsidRPr="000D48ED">
        <w:rPr>
          <w:rFonts w:eastAsia="Calibri" w:cs="Times New Roman"/>
          <w:color w:val="000000" w:themeColor="text1"/>
          <w:kern w:val="2"/>
          <w:szCs w:val="24"/>
          <w:lang w:val="en-US"/>
          <w14:ligatures w14:val="standardContextual"/>
        </w:rPr>
        <w:t>utilized</w:t>
      </w:r>
      <w:r w:rsidRPr="000D48ED">
        <w:rPr>
          <w:rFonts w:eastAsia="Calibri" w:cs="Times New Roman"/>
          <w:color w:val="000000" w:themeColor="text1"/>
          <w:kern w:val="2"/>
          <w:szCs w:val="24"/>
          <w:lang w:val="en-US"/>
          <w14:ligatures w14:val="standardContextual"/>
        </w:rPr>
        <w:t xml:space="preserve"> to transition between </w:t>
      </w:r>
      <w:r w:rsidR="00F07A5C" w:rsidRPr="000D48ED">
        <w:rPr>
          <w:rFonts w:eastAsia="Calibri" w:cs="Times New Roman"/>
          <w:color w:val="000000" w:themeColor="text1"/>
          <w:kern w:val="2"/>
          <w:szCs w:val="24"/>
          <w:lang w:val="en-US"/>
          <w14:ligatures w14:val="standardContextual"/>
        </w:rPr>
        <w:t>conclusions</w:t>
      </w:r>
      <w:r w:rsidRPr="000D48ED">
        <w:rPr>
          <w:rFonts w:eastAsia="Calibri" w:cs="Times New Roman"/>
          <w:color w:val="000000" w:themeColor="text1"/>
          <w:kern w:val="2"/>
          <w:szCs w:val="24"/>
          <w:lang w:val="en-US"/>
          <w14:ligatures w14:val="standardContextual"/>
        </w:rPr>
        <w:t xml:space="preserve"> in the literature and the Forest Pines Hotel case to general conclusions on the use of effective management strategies. According to inductive </w:t>
      </w:r>
      <w:r w:rsidR="00F07A5C" w:rsidRPr="000D48ED">
        <w:rPr>
          <w:rFonts w:eastAsia="Calibri" w:cs="Times New Roman"/>
          <w:color w:val="000000" w:themeColor="text1"/>
          <w:kern w:val="2"/>
          <w:szCs w:val="24"/>
          <w:lang w:val="en-US"/>
          <w14:ligatures w14:val="standardContextual"/>
        </w:rPr>
        <w:t>reasoning, it</w:t>
      </w:r>
      <w:r w:rsidRPr="000D48ED">
        <w:rPr>
          <w:rFonts w:eastAsia="Calibri" w:cs="Times New Roman"/>
          <w:color w:val="000000" w:themeColor="text1"/>
          <w:kern w:val="2"/>
          <w:szCs w:val="24"/>
          <w:lang w:val="en-US"/>
          <w14:ligatures w14:val="standardContextual"/>
        </w:rPr>
        <w:t xml:space="preserve"> can be used to build new knowledge based on actual </w:t>
      </w:r>
      <w:r w:rsidR="00F07A5C" w:rsidRPr="000D48ED">
        <w:rPr>
          <w:rFonts w:eastAsia="Calibri" w:cs="Times New Roman"/>
          <w:color w:val="000000" w:themeColor="text1"/>
          <w:kern w:val="2"/>
          <w:szCs w:val="24"/>
          <w:lang w:val="en-US"/>
          <w14:ligatures w14:val="standardContextual"/>
        </w:rPr>
        <w:t>organizational</w:t>
      </w:r>
      <w:r w:rsidRPr="000D48ED">
        <w:rPr>
          <w:rFonts w:eastAsia="Calibri" w:cs="Times New Roman"/>
          <w:color w:val="000000" w:themeColor="text1"/>
          <w:kern w:val="2"/>
          <w:szCs w:val="24"/>
          <w:lang w:val="en-US"/>
          <w14:ligatures w14:val="standardContextual"/>
        </w:rPr>
        <w:t xml:space="preserve"> situations (Veal 2017; Ryan, 2022). The presented methodological framework facilitates the thorough comprehension of the issue in the workplace and assists in the development of evidence-based guidelines on the enhancement of inclusion, communication, and leadership within the hospitality industry </w:t>
      </w:r>
      <w:r w:rsidR="004A1A68" w:rsidRPr="000D48ED">
        <w:rPr>
          <w:rFonts w:eastAsia="Calibri" w:cs="Times New Roman"/>
          <w:color w:val="000000" w:themeColor="text1"/>
          <w:kern w:val="2"/>
          <w:szCs w:val="24"/>
          <w:lang w:val="en-US"/>
          <w14:ligatures w14:val="standardContextual"/>
        </w:rPr>
        <w:t xml:space="preserve">(Bryman, 2016; Campbell, 2024). </w:t>
      </w:r>
    </w:p>
    <w:p w14:paraId="6FE878D6" w14:textId="77777777" w:rsidR="004A1A68" w:rsidRPr="000D48ED" w:rsidRDefault="004A1A68" w:rsidP="004A1A68">
      <w:pPr>
        <w:pStyle w:val="Heading2"/>
        <w:rPr>
          <w:color w:val="000000" w:themeColor="text1"/>
        </w:rPr>
      </w:pPr>
      <w:bookmarkStart w:id="23" w:name="_Toc198940065"/>
      <w:bookmarkStart w:id="24" w:name="_Toc209625337"/>
      <w:bookmarkStart w:id="25" w:name="_Toc212565858"/>
      <w:r w:rsidRPr="000D48ED">
        <w:rPr>
          <w:color w:val="000000" w:themeColor="text1"/>
        </w:rPr>
        <w:t>Data Collection Method and Analysis</w:t>
      </w:r>
      <w:bookmarkEnd w:id="23"/>
      <w:bookmarkEnd w:id="24"/>
      <w:bookmarkEnd w:id="25"/>
      <w:r w:rsidRPr="000D48ED">
        <w:rPr>
          <w:color w:val="000000" w:themeColor="text1"/>
        </w:rPr>
        <w:t xml:space="preserve"> </w:t>
      </w:r>
    </w:p>
    <w:p w14:paraId="4470921E" w14:textId="05FD53D0" w:rsidR="004A1A68" w:rsidRPr="000D48ED" w:rsidRDefault="004A1A68" w:rsidP="004A1A68">
      <w:pPr>
        <w:spacing w:after="0"/>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The research relied on secondary data as a response to the research questions</w:t>
      </w:r>
      <w:r w:rsidR="009129D9"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where the author reviewed the scholarly journals, industry reports, and reputable online sources regarding cultural </w:t>
      </w:r>
      <w:r w:rsidRPr="000D48ED">
        <w:rPr>
          <w:rFonts w:eastAsia="Calibri" w:cs="Times New Roman"/>
          <w:color w:val="000000" w:themeColor="text1"/>
          <w:kern w:val="2"/>
          <w:szCs w:val="24"/>
          <w:lang w:val="en-US"/>
          <w14:ligatures w14:val="standardContextual"/>
        </w:rPr>
        <w:lastRenderedPageBreak/>
        <w:t xml:space="preserve">diversity, communication, and hospitality leadership (Konul Memmedova and Banu </w:t>
      </w:r>
      <w:proofErr w:type="spellStart"/>
      <w:r w:rsidRPr="000D48ED">
        <w:rPr>
          <w:rFonts w:eastAsia="Calibri" w:cs="Times New Roman"/>
          <w:color w:val="000000" w:themeColor="text1"/>
          <w:kern w:val="2"/>
          <w:szCs w:val="24"/>
          <w:lang w:val="en-US"/>
          <w14:ligatures w14:val="standardContextual"/>
        </w:rPr>
        <w:t>Ertuna</w:t>
      </w:r>
      <w:proofErr w:type="spellEnd"/>
      <w:r w:rsidRPr="000D48ED">
        <w:rPr>
          <w:rFonts w:eastAsia="Calibri" w:cs="Times New Roman"/>
          <w:color w:val="000000" w:themeColor="text1"/>
          <w:kern w:val="2"/>
          <w:szCs w:val="24"/>
          <w:lang w:val="en-US"/>
          <w14:ligatures w14:val="standardContextual"/>
        </w:rPr>
        <w:t>, 2023). The data analysis was based on thematic analysis that revealed common trends and links between diversity, teamwork, and service quality to make significant conclusions regarding Forest Pines Hotel (Mazhar et al., 2021).</w:t>
      </w:r>
    </w:p>
    <w:p w14:paraId="2DA263CA" w14:textId="77777777" w:rsidR="004A1A68" w:rsidRPr="000D48ED" w:rsidRDefault="004A1A68" w:rsidP="004A1A68">
      <w:pPr>
        <w:pStyle w:val="Heading2"/>
        <w:rPr>
          <w:color w:val="000000" w:themeColor="text1"/>
        </w:rPr>
      </w:pPr>
      <w:bookmarkStart w:id="26" w:name="_Toc198940067"/>
      <w:bookmarkStart w:id="27" w:name="_Toc209625339"/>
      <w:bookmarkStart w:id="28" w:name="_Toc212565859"/>
      <w:r w:rsidRPr="000D48ED">
        <w:rPr>
          <w:color w:val="000000" w:themeColor="text1"/>
        </w:rPr>
        <w:t>Ethical Consideration</w:t>
      </w:r>
      <w:bookmarkEnd w:id="26"/>
      <w:bookmarkEnd w:id="27"/>
      <w:bookmarkEnd w:id="28"/>
      <w:r w:rsidRPr="000D48ED">
        <w:rPr>
          <w:color w:val="000000" w:themeColor="text1"/>
        </w:rPr>
        <w:t xml:space="preserve"> </w:t>
      </w:r>
    </w:p>
    <w:p w14:paraId="49DAFC85" w14:textId="017C991C" w:rsidR="004A1A68" w:rsidRPr="000D48ED" w:rsidRDefault="004A1A68" w:rsidP="004A1A68">
      <w:pPr>
        <w:spacing w:after="0"/>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Since it is a study based on secondary data only, there was minimal ethical consideration. All data were collected in respectable and publicly available academic and industry materials (Kalu and Bwalya, 2017). The reference and citation were properly done to prevent </w:t>
      </w:r>
      <w:r w:rsidR="009129D9" w:rsidRPr="000D48ED">
        <w:rPr>
          <w:rFonts w:eastAsia="Calibri" w:cs="Times New Roman"/>
          <w:color w:val="000000" w:themeColor="text1"/>
          <w:kern w:val="2"/>
          <w:szCs w:val="24"/>
          <w:lang w:val="en-US"/>
          <w14:ligatures w14:val="standardContextual"/>
        </w:rPr>
        <w:t xml:space="preserve">the </w:t>
      </w:r>
      <w:r w:rsidRPr="000D48ED">
        <w:rPr>
          <w:rFonts w:eastAsia="Calibri" w:cs="Times New Roman"/>
          <w:color w:val="000000" w:themeColor="text1"/>
          <w:kern w:val="2"/>
          <w:szCs w:val="24"/>
          <w:lang w:val="en-US"/>
          <w14:ligatures w14:val="standardContextual"/>
        </w:rPr>
        <w:t xml:space="preserve">possibility of plagiarism. The study was conducted with academic integrity, objectivity, and respect </w:t>
      </w:r>
      <w:r w:rsidR="009129D9" w:rsidRPr="000D48ED">
        <w:rPr>
          <w:rFonts w:eastAsia="Calibri" w:cs="Times New Roman"/>
          <w:color w:val="000000" w:themeColor="text1"/>
          <w:kern w:val="2"/>
          <w:szCs w:val="24"/>
          <w:lang w:val="en-US"/>
          <w14:ligatures w14:val="standardContextual"/>
        </w:rPr>
        <w:t>for</w:t>
      </w:r>
      <w:r w:rsidRPr="000D48ED">
        <w:rPr>
          <w:rFonts w:eastAsia="Calibri" w:cs="Times New Roman"/>
          <w:color w:val="000000" w:themeColor="text1"/>
          <w:kern w:val="2"/>
          <w:szCs w:val="24"/>
          <w:lang w:val="en-US"/>
          <w14:ligatures w14:val="standardContextual"/>
        </w:rPr>
        <w:t xml:space="preserve"> </w:t>
      </w:r>
      <w:r w:rsidR="009129D9" w:rsidRPr="000D48ED">
        <w:rPr>
          <w:rFonts w:eastAsia="Calibri" w:cs="Times New Roman"/>
          <w:color w:val="000000" w:themeColor="text1"/>
          <w:kern w:val="2"/>
          <w:szCs w:val="24"/>
          <w:lang w:val="en-US"/>
          <w14:ligatures w14:val="standardContextual"/>
        </w:rPr>
        <w:t xml:space="preserve">the </w:t>
      </w:r>
      <w:r w:rsidRPr="000D48ED">
        <w:rPr>
          <w:rFonts w:eastAsia="Calibri" w:cs="Times New Roman"/>
          <w:color w:val="000000" w:themeColor="text1"/>
          <w:kern w:val="2"/>
          <w:szCs w:val="24"/>
          <w:lang w:val="en-US"/>
          <w14:ligatures w14:val="standardContextual"/>
        </w:rPr>
        <w:t xml:space="preserve">intellectual works of the original author (Flick, 2022). </w:t>
      </w:r>
    </w:p>
    <w:p w14:paraId="711666BC" w14:textId="77777777" w:rsidR="004A1A68" w:rsidRPr="000D48ED" w:rsidRDefault="004A1A68" w:rsidP="004A1A68">
      <w:pPr>
        <w:pStyle w:val="Heading2"/>
        <w:rPr>
          <w:color w:val="000000" w:themeColor="text1"/>
        </w:rPr>
      </w:pPr>
      <w:bookmarkStart w:id="29" w:name="_Toc209625340"/>
      <w:bookmarkStart w:id="30" w:name="_Toc212565860"/>
      <w:r w:rsidRPr="000D48ED">
        <w:rPr>
          <w:color w:val="000000" w:themeColor="text1"/>
        </w:rPr>
        <w:t>Consideration of Alternative Methods</w:t>
      </w:r>
      <w:bookmarkEnd w:id="29"/>
      <w:bookmarkEnd w:id="30"/>
    </w:p>
    <w:p w14:paraId="0EB7DF12" w14:textId="26F6F758" w:rsidR="004A1A68" w:rsidRPr="000D48ED" w:rsidRDefault="004A1A68" w:rsidP="000E1583">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Other alternatives like primary data collection using interviews or surveys were entertained but omitted because of time and availability. Secondary research was selected because it offered detailed, credible, and economical information on the existing literature that can be used to understand the cultural diversity and communication in hospitality comprehensively</w:t>
      </w:r>
      <w:r w:rsidR="007A5C51" w:rsidRPr="000D48ED">
        <w:rPr>
          <w:rFonts w:eastAsia="Calibri" w:cs="Times New Roman"/>
          <w:color w:val="000000" w:themeColor="text1"/>
          <w:kern w:val="2"/>
          <w:szCs w:val="24"/>
          <w:lang w:val="en-US"/>
          <w14:ligatures w14:val="standardContextual"/>
        </w:rPr>
        <w:t xml:space="preserve"> (</w:t>
      </w:r>
      <w:proofErr w:type="spellStart"/>
      <w:r w:rsidR="007A5C51" w:rsidRPr="000D48ED">
        <w:rPr>
          <w:rFonts w:eastAsia="Calibri" w:cs="Times New Roman"/>
          <w:color w:val="000000" w:themeColor="text1"/>
          <w:kern w:val="2"/>
          <w:szCs w:val="24"/>
          <w14:ligatures w14:val="standardContextual"/>
        </w:rPr>
        <w:t>Khany</w:t>
      </w:r>
      <w:proofErr w:type="spellEnd"/>
      <w:r w:rsidR="007A5C51" w:rsidRPr="000D48ED">
        <w:rPr>
          <w:rFonts w:eastAsia="Calibri" w:cs="Times New Roman"/>
          <w:color w:val="000000" w:themeColor="text1"/>
          <w:kern w:val="2"/>
          <w:szCs w:val="24"/>
          <w:lang w:val="en-US"/>
          <w14:ligatures w14:val="standardContextual"/>
        </w:rPr>
        <w:t xml:space="preserve"> et al., 2025).</w:t>
      </w:r>
    </w:p>
    <w:p w14:paraId="09E33AC8" w14:textId="4110B060" w:rsidR="00B27478" w:rsidRPr="000D48ED" w:rsidRDefault="00B27478" w:rsidP="00B27478">
      <w:pPr>
        <w:pStyle w:val="Heading2"/>
        <w:rPr>
          <w:color w:val="000000" w:themeColor="text1"/>
        </w:rPr>
      </w:pPr>
      <w:bookmarkStart w:id="31" w:name="_Toc212565861"/>
      <w:r w:rsidRPr="000D48ED">
        <w:rPr>
          <w:color w:val="000000" w:themeColor="text1"/>
        </w:rPr>
        <w:t>Chapter Summary</w:t>
      </w:r>
      <w:bookmarkEnd w:id="31"/>
      <w:r w:rsidRPr="000D48ED">
        <w:rPr>
          <w:color w:val="000000" w:themeColor="text1"/>
        </w:rPr>
        <w:t xml:space="preserve"> </w:t>
      </w:r>
    </w:p>
    <w:p w14:paraId="658A7D72" w14:textId="24801DCE" w:rsidR="00B27478" w:rsidRPr="000D48ED" w:rsidRDefault="00573FAC" w:rsidP="00573FAC">
      <w:pPr>
        <w:rPr>
          <w:rFonts w:eastAsiaTheme="majorEastAsia" w:cstheme="majorBidi"/>
          <w:b/>
          <w:color w:val="000000" w:themeColor="text1"/>
          <w:szCs w:val="32"/>
          <w:lang w:val="en-US"/>
        </w:rPr>
      </w:pPr>
      <w:r w:rsidRPr="000D48ED">
        <w:rPr>
          <w:color w:val="000000" w:themeColor="text1"/>
        </w:rPr>
        <w:t>In this chapter, the study was described as using an interpretivist philosophy, qualitative design, and inductive approach to carry out the study. It employs secondary data and a case study framework to provide contextual knowledge of diversity and communication in hospitality. The methodology is very sound in analysing teamwork and leadership practices in Forest Pines Hotel.</w:t>
      </w:r>
      <w:r w:rsidR="00B27478" w:rsidRPr="000D48ED">
        <w:rPr>
          <w:color w:val="000000" w:themeColor="text1"/>
        </w:rPr>
        <w:br w:type="page"/>
      </w:r>
    </w:p>
    <w:p w14:paraId="7F6F8759" w14:textId="54104194" w:rsidR="004A1A68" w:rsidRPr="000D48ED" w:rsidRDefault="004A1A68" w:rsidP="004A1A68">
      <w:pPr>
        <w:pStyle w:val="Heading1"/>
        <w:rPr>
          <w:color w:val="000000" w:themeColor="text1"/>
        </w:rPr>
      </w:pPr>
      <w:bookmarkStart w:id="32" w:name="_Toc212565862"/>
      <w:r w:rsidRPr="000D48ED">
        <w:rPr>
          <w:color w:val="000000" w:themeColor="text1"/>
        </w:rPr>
        <w:lastRenderedPageBreak/>
        <w:t>Chapter 4: Data Analysis</w:t>
      </w:r>
      <w:bookmarkEnd w:id="32"/>
      <w:r w:rsidR="00273142" w:rsidRPr="000D48ED">
        <w:rPr>
          <w:color w:val="000000" w:themeColor="text1"/>
        </w:rPr>
        <w:t xml:space="preserve"> </w:t>
      </w:r>
    </w:p>
    <w:p w14:paraId="6AC3D51D" w14:textId="5B73AAE2" w:rsidR="004A1A68" w:rsidRPr="000D48ED" w:rsidRDefault="004A1A68" w:rsidP="004A1A68">
      <w:pPr>
        <w:pStyle w:val="Heading2"/>
        <w:rPr>
          <w:color w:val="000000" w:themeColor="text1"/>
        </w:rPr>
      </w:pPr>
      <w:bookmarkStart w:id="33" w:name="_Toc212565863"/>
      <w:r w:rsidRPr="000D48ED">
        <w:rPr>
          <w:color w:val="000000" w:themeColor="text1"/>
        </w:rPr>
        <w:t>Theme 1: Cultural Diversity and Team Dynamics</w:t>
      </w:r>
      <w:bookmarkEnd w:id="33"/>
      <w:r w:rsidRPr="000D48ED">
        <w:rPr>
          <w:color w:val="000000" w:themeColor="text1"/>
        </w:rPr>
        <w:t xml:space="preserve"> </w:t>
      </w:r>
    </w:p>
    <w:p w14:paraId="75D3AC8C" w14:textId="11F6E780"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In the hospitality industry, cultural diversity is highly important in coordinating </w:t>
      </w:r>
      <w:r w:rsidR="009129D9" w:rsidRPr="000D48ED">
        <w:rPr>
          <w:rFonts w:eastAsia="Calibri" w:cs="Times New Roman"/>
          <w:color w:val="000000" w:themeColor="text1"/>
          <w:kern w:val="2"/>
          <w:szCs w:val="24"/>
          <w:lang w:val="en-US"/>
          <w14:ligatures w14:val="standardContextual"/>
        </w:rPr>
        <w:t>teamwork</w:t>
      </w:r>
      <w:r w:rsidRPr="000D48ED">
        <w:rPr>
          <w:rFonts w:eastAsia="Calibri" w:cs="Times New Roman"/>
          <w:color w:val="000000" w:themeColor="text1"/>
          <w:kern w:val="2"/>
          <w:szCs w:val="24"/>
          <w:lang w:val="en-US"/>
          <w14:ligatures w14:val="standardContextual"/>
        </w:rPr>
        <w:t xml:space="preserve">, inter-employee interaction and the overall </w:t>
      </w:r>
      <w:r w:rsidR="00F07A5C" w:rsidRPr="000D48ED">
        <w:rPr>
          <w:rFonts w:eastAsia="Calibri" w:cs="Times New Roman"/>
          <w:color w:val="000000" w:themeColor="text1"/>
          <w:kern w:val="2"/>
          <w:szCs w:val="24"/>
          <w:lang w:val="en-US"/>
          <w14:ligatures w14:val="standardContextual"/>
        </w:rPr>
        <w:t>organizational</w:t>
      </w:r>
      <w:r w:rsidRPr="000D48ED">
        <w:rPr>
          <w:rFonts w:eastAsia="Calibri" w:cs="Times New Roman"/>
          <w:color w:val="000000" w:themeColor="text1"/>
          <w:kern w:val="2"/>
          <w:szCs w:val="24"/>
          <w:lang w:val="en-US"/>
          <w14:ligatures w14:val="standardContextual"/>
        </w:rPr>
        <w:t xml:space="preserve"> performance. Koç et al. (2025) have conducted a significant quantitative systematic review and established that such a critical issue in the hospitality workplace has become diversity, equity, and inclusion (DEI) and connected leadership with group diversity and service innovation. In their analysis, they found that, whereas diversity management has been extensively studied, the dynamics of multicultural </w:t>
      </w:r>
      <w:r w:rsidR="00F07A5C" w:rsidRPr="000D48ED">
        <w:rPr>
          <w:rFonts w:eastAsia="Calibri" w:cs="Times New Roman"/>
          <w:color w:val="000000" w:themeColor="text1"/>
          <w:kern w:val="2"/>
          <w:szCs w:val="24"/>
          <w:lang w:val="en-US"/>
          <w14:ligatures w14:val="standardContextual"/>
        </w:rPr>
        <w:t>teams are</w:t>
      </w:r>
      <w:r w:rsidRPr="000D48ED">
        <w:rPr>
          <w:rFonts w:eastAsia="Calibri" w:cs="Times New Roman"/>
          <w:color w:val="000000" w:themeColor="text1"/>
          <w:kern w:val="2"/>
          <w:szCs w:val="24"/>
          <w:lang w:val="en-US"/>
          <w14:ligatures w14:val="standardContextual"/>
        </w:rPr>
        <w:t xml:space="preserve"> an aspect where social identity and social cognitive theories are often </w:t>
      </w:r>
      <w:r w:rsidR="00F07A5C" w:rsidRPr="000D48ED">
        <w:rPr>
          <w:rFonts w:eastAsia="Calibri" w:cs="Times New Roman"/>
          <w:color w:val="000000" w:themeColor="text1"/>
          <w:kern w:val="2"/>
          <w:szCs w:val="24"/>
          <w:lang w:val="en-US"/>
          <w14:ligatures w14:val="standardContextual"/>
        </w:rPr>
        <w:t>utilized</w:t>
      </w:r>
      <w:r w:rsidRPr="000D48ED">
        <w:rPr>
          <w:rFonts w:eastAsia="Calibri" w:cs="Times New Roman"/>
          <w:color w:val="000000" w:themeColor="text1"/>
          <w:kern w:val="2"/>
          <w:szCs w:val="24"/>
          <w:lang w:val="en-US"/>
          <w14:ligatures w14:val="standardContextual"/>
        </w:rPr>
        <w:t xml:space="preserve">. This observation reveals a major research gap that could be addressed by using a real-life setting of the </w:t>
      </w:r>
      <w:r w:rsidR="00F07A5C" w:rsidRPr="000D48ED">
        <w:rPr>
          <w:rFonts w:eastAsia="Calibri" w:cs="Times New Roman"/>
          <w:color w:val="000000" w:themeColor="text1"/>
          <w:kern w:val="2"/>
          <w:szCs w:val="24"/>
          <w:lang w:val="en-US"/>
          <w14:ligatures w14:val="standardContextual"/>
        </w:rPr>
        <w:t>hotel,</w:t>
      </w:r>
      <w:r w:rsidRPr="000D48ED">
        <w:rPr>
          <w:rFonts w:eastAsia="Calibri" w:cs="Times New Roman"/>
          <w:color w:val="000000" w:themeColor="text1"/>
          <w:kern w:val="2"/>
          <w:szCs w:val="24"/>
          <w:lang w:val="en-US"/>
          <w14:ligatures w14:val="standardContextual"/>
        </w:rPr>
        <w:t xml:space="preserve"> which is Forest Pines Hotel where employees who represent diverse nationalities and cultures </w:t>
      </w:r>
      <w:r w:rsidR="00F07A5C" w:rsidRPr="000D48ED">
        <w:rPr>
          <w:rFonts w:eastAsia="Calibri" w:cs="Times New Roman"/>
          <w:color w:val="000000" w:themeColor="text1"/>
          <w:kern w:val="2"/>
          <w:szCs w:val="24"/>
          <w:lang w:val="en-US"/>
          <w14:ligatures w14:val="standardContextual"/>
        </w:rPr>
        <w:t>must</w:t>
      </w:r>
      <w:r w:rsidRPr="000D48ED">
        <w:rPr>
          <w:rFonts w:eastAsia="Calibri" w:cs="Times New Roman"/>
          <w:color w:val="000000" w:themeColor="text1"/>
          <w:kern w:val="2"/>
          <w:szCs w:val="24"/>
          <w:lang w:val="en-US"/>
          <w14:ligatures w14:val="standardContextual"/>
        </w:rPr>
        <w:t xml:space="preserve"> work daily. Gonzalez-De-La-Rosa (2020) supported this view by showing that </w:t>
      </w:r>
      <w:r w:rsidR="00F07A5C" w:rsidRPr="000D48ED">
        <w:rPr>
          <w:rFonts w:eastAsia="Calibri" w:cs="Times New Roman"/>
          <w:color w:val="000000" w:themeColor="text1"/>
          <w:kern w:val="2"/>
          <w:szCs w:val="24"/>
          <w:lang w:val="en-US"/>
          <w14:ligatures w14:val="standardContextual"/>
        </w:rPr>
        <w:t>job</w:t>
      </w:r>
      <w:r w:rsidRPr="000D48ED">
        <w:rPr>
          <w:rFonts w:eastAsia="Calibri" w:cs="Times New Roman"/>
          <w:color w:val="000000" w:themeColor="text1"/>
          <w:kern w:val="2"/>
          <w:szCs w:val="24"/>
          <w:lang w:val="en-US"/>
          <w14:ligatures w14:val="standardContextual"/>
        </w:rPr>
        <w:t xml:space="preserve"> satisfaction increased considerably with good diversity management via </w:t>
      </w:r>
      <w:r w:rsidR="00F07A5C" w:rsidRPr="000D48ED">
        <w:rPr>
          <w:rFonts w:eastAsia="Calibri" w:cs="Times New Roman"/>
          <w:color w:val="000000" w:themeColor="text1"/>
          <w:kern w:val="2"/>
          <w:szCs w:val="24"/>
          <w:lang w:val="en-US"/>
          <w14:ligatures w14:val="standardContextual"/>
        </w:rPr>
        <w:t>organizational</w:t>
      </w:r>
      <w:r w:rsidRPr="000D48ED">
        <w:rPr>
          <w:rFonts w:eastAsia="Calibri" w:cs="Times New Roman"/>
          <w:color w:val="000000" w:themeColor="text1"/>
          <w:kern w:val="2"/>
          <w:szCs w:val="24"/>
          <w:lang w:val="en-US"/>
          <w14:ligatures w14:val="standardContextual"/>
        </w:rPr>
        <w:t xml:space="preserve"> commitment. Whenever they feel fairness, respect, and inclusion, employees will be more active and collaborative, reinforcing teamwork and service quality. </w:t>
      </w:r>
    </w:p>
    <w:p w14:paraId="548F7018" w14:textId="7B8D2F9C"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On the other hand, </w:t>
      </w:r>
      <w:proofErr w:type="spellStart"/>
      <w:r w:rsidRPr="000D48ED">
        <w:rPr>
          <w:rFonts w:eastAsia="Calibri" w:cs="Times New Roman"/>
          <w:color w:val="000000" w:themeColor="text1"/>
          <w:kern w:val="2"/>
          <w:szCs w:val="24"/>
          <w:lang w:val="en-US"/>
          <w14:ligatures w14:val="standardContextual"/>
        </w:rPr>
        <w:t>Cizmaș</w:t>
      </w:r>
      <w:proofErr w:type="spellEnd"/>
      <w:r w:rsidRPr="000D48ED">
        <w:rPr>
          <w:rFonts w:eastAsia="Calibri" w:cs="Times New Roman"/>
          <w:color w:val="000000" w:themeColor="text1"/>
          <w:kern w:val="2"/>
          <w:szCs w:val="24"/>
          <w:lang w:val="en-US"/>
          <w14:ligatures w14:val="standardContextual"/>
        </w:rPr>
        <w:t xml:space="preserve"> et al. (2020) established that </w:t>
      </w:r>
      <w:r w:rsidR="00C628B6" w:rsidRPr="000D48ED">
        <w:rPr>
          <w:rFonts w:eastAsia="Calibri" w:cs="Times New Roman"/>
          <w:color w:val="000000" w:themeColor="text1"/>
          <w:kern w:val="2"/>
          <w:szCs w:val="24"/>
          <w:lang w:val="en-US"/>
          <w14:ligatures w14:val="standardContextual"/>
        </w:rPr>
        <w:t xml:space="preserve">the </w:t>
      </w:r>
      <w:r w:rsidRPr="000D48ED">
        <w:rPr>
          <w:rFonts w:eastAsia="Calibri" w:cs="Times New Roman"/>
          <w:color w:val="000000" w:themeColor="text1"/>
          <w:kern w:val="2"/>
          <w:szCs w:val="24"/>
          <w:lang w:val="en-US"/>
          <w14:ligatures w14:val="standardContextual"/>
        </w:rPr>
        <w:t xml:space="preserve">diversity-team performance relationship is mediated by team management functions, including but not limited to planning, communication, and coordination, and that </w:t>
      </w:r>
      <w:r w:rsidR="00C628B6" w:rsidRPr="000D48ED">
        <w:rPr>
          <w:rFonts w:eastAsia="Calibri" w:cs="Times New Roman"/>
          <w:color w:val="000000" w:themeColor="text1"/>
          <w:kern w:val="2"/>
          <w:szCs w:val="24"/>
          <w:lang w:val="en-US"/>
          <w14:ligatures w14:val="standardContextual"/>
        </w:rPr>
        <w:t xml:space="preserve">the </w:t>
      </w:r>
      <w:r w:rsidRPr="000D48ED">
        <w:rPr>
          <w:rFonts w:eastAsia="Calibri" w:cs="Times New Roman"/>
          <w:color w:val="000000" w:themeColor="text1"/>
          <w:kern w:val="2"/>
          <w:szCs w:val="24"/>
          <w:lang w:val="en-US"/>
          <w14:ligatures w14:val="standardContextual"/>
        </w:rPr>
        <w:t xml:space="preserve">lack of unmanaged diversity can cause conflict or inefficiency in a team. </w:t>
      </w:r>
      <w:r w:rsidR="00C628B6" w:rsidRPr="000D48ED">
        <w:rPr>
          <w:rFonts w:eastAsia="Calibri" w:cs="Times New Roman"/>
          <w:color w:val="000000" w:themeColor="text1"/>
          <w:kern w:val="2"/>
          <w:szCs w:val="24"/>
          <w:lang w:val="en-US"/>
          <w14:ligatures w14:val="standardContextual"/>
        </w:rPr>
        <w:t>T</w:t>
      </w:r>
      <w:r w:rsidRPr="000D48ED">
        <w:rPr>
          <w:rFonts w:eastAsia="Calibri" w:cs="Times New Roman"/>
          <w:color w:val="000000" w:themeColor="text1"/>
          <w:kern w:val="2"/>
          <w:szCs w:val="24"/>
          <w:lang w:val="en-US"/>
          <w14:ligatures w14:val="standardContextual"/>
        </w:rPr>
        <w:t xml:space="preserve">hese findings, Muehlfeld et al. (2025) established that using a foreign language in teams may impair creative collaboration by putting a greater cognitive load on team members, but these detriments can be alleviated by better language proficiency. Moreover, diversity can contribute to innovation and flexibility only under the condition of effective managerial systems and encompassing communication </w:t>
      </w:r>
      <w:r w:rsidR="00F07A5C" w:rsidRPr="000D48ED">
        <w:rPr>
          <w:rFonts w:eastAsia="Calibri" w:cs="Times New Roman"/>
          <w:color w:val="000000" w:themeColor="text1"/>
          <w:kern w:val="2"/>
          <w:szCs w:val="24"/>
          <w:lang w:val="en-US"/>
          <w14:ligatures w14:val="standardContextual"/>
        </w:rPr>
        <w:t>behaviors</w:t>
      </w:r>
      <w:r w:rsidRPr="000D48ED">
        <w:rPr>
          <w:rFonts w:eastAsia="Calibri" w:cs="Times New Roman"/>
          <w:color w:val="000000" w:themeColor="text1"/>
          <w:kern w:val="2"/>
          <w:szCs w:val="24"/>
          <w:lang w:val="en-US"/>
          <w14:ligatures w14:val="standardContextual"/>
        </w:rPr>
        <w:t xml:space="preserve">. In Forest Pines Hotel, this means that the capacity of the management to foster the spirit of inclusive leadership, cultural awareness and language support, and open communication channels creates </w:t>
      </w:r>
      <w:r w:rsidR="00CB68FC" w:rsidRPr="000D48ED">
        <w:rPr>
          <w:rFonts w:eastAsia="Calibri" w:cs="Times New Roman"/>
          <w:color w:val="000000" w:themeColor="text1"/>
          <w:kern w:val="2"/>
          <w:szCs w:val="24"/>
          <w:lang w:val="en-US"/>
          <w14:ligatures w14:val="standardContextual"/>
        </w:rPr>
        <w:t>cultural</w:t>
      </w:r>
      <w:r w:rsidRPr="000D48ED">
        <w:rPr>
          <w:rFonts w:eastAsia="Calibri" w:cs="Times New Roman"/>
          <w:color w:val="000000" w:themeColor="text1"/>
          <w:kern w:val="2"/>
          <w:szCs w:val="24"/>
          <w:lang w:val="en-US"/>
          <w14:ligatures w14:val="standardContextual"/>
        </w:rPr>
        <w:t xml:space="preserve"> diversity as a source of </w:t>
      </w:r>
      <w:r w:rsidR="00F07A5C" w:rsidRPr="000D48ED">
        <w:rPr>
          <w:rFonts w:eastAsia="Calibri" w:cs="Times New Roman"/>
          <w:color w:val="000000" w:themeColor="text1"/>
          <w:kern w:val="2"/>
          <w:szCs w:val="24"/>
          <w:lang w:val="en-US"/>
          <w14:ligatures w14:val="standardContextual"/>
        </w:rPr>
        <w:t>organizational</w:t>
      </w:r>
      <w:r w:rsidRPr="000D48ED">
        <w:rPr>
          <w:rFonts w:eastAsia="Calibri" w:cs="Times New Roman"/>
          <w:color w:val="000000" w:themeColor="text1"/>
          <w:kern w:val="2"/>
          <w:szCs w:val="24"/>
          <w:lang w:val="en-US"/>
          <w14:ligatures w14:val="standardContextual"/>
        </w:rPr>
        <w:t xml:space="preserve"> strength or tension in team dynamics. </w:t>
      </w:r>
    </w:p>
    <w:p w14:paraId="1DCC1EAA" w14:textId="77777777" w:rsidR="004A1A68" w:rsidRPr="000D48ED" w:rsidRDefault="004A1A68" w:rsidP="004A1A68">
      <w:pPr>
        <w:pStyle w:val="Heading2"/>
        <w:rPr>
          <w:color w:val="000000" w:themeColor="text1"/>
        </w:rPr>
      </w:pPr>
      <w:bookmarkStart w:id="34" w:name="_Toc212565864"/>
      <w:r w:rsidRPr="000D48ED">
        <w:rPr>
          <w:color w:val="000000" w:themeColor="text1"/>
        </w:rPr>
        <w:t>Theme 2: Language Barriers and Communication Challenges</w:t>
      </w:r>
      <w:bookmarkEnd w:id="34"/>
    </w:p>
    <w:p w14:paraId="3AC12059" w14:textId="226CEA2A" w:rsidR="00D83B0D" w:rsidRPr="000D48ED" w:rsidRDefault="004A1A68" w:rsidP="00D83B0D">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Language barriers and issues in communication have been identified as serious obstacles to effective cooperation and information sharing in multicultural settings. As </w:t>
      </w:r>
      <w:proofErr w:type="spellStart"/>
      <w:r w:rsidRPr="000D48ED">
        <w:rPr>
          <w:rFonts w:eastAsia="Calibri" w:cs="Times New Roman"/>
          <w:color w:val="000000" w:themeColor="text1"/>
          <w:kern w:val="2"/>
          <w:szCs w:val="24"/>
          <w:lang w:val="en-US"/>
          <w14:ligatures w14:val="standardContextual"/>
        </w:rPr>
        <w:t>Girginova</w:t>
      </w:r>
      <w:proofErr w:type="spellEnd"/>
      <w:r w:rsidRPr="000D48ED">
        <w:rPr>
          <w:rFonts w:eastAsia="Calibri" w:cs="Times New Roman"/>
          <w:color w:val="000000" w:themeColor="text1"/>
          <w:kern w:val="2"/>
          <w:szCs w:val="24"/>
          <w:lang w:val="en-US"/>
          <w14:ligatures w14:val="standardContextual"/>
        </w:rPr>
        <w:t xml:space="preserve"> et al. (2025) note, communication in the global context should be sensitive to linguistic and cultural </w:t>
      </w:r>
      <w:r w:rsidRPr="000D48ED">
        <w:rPr>
          <w:rFonts w:eastAsia="Calibri" w:cs="Times New Roman"/>
          <w:color w:val="000000" w:themeColor="text1"/>
          <w:kern w:val="2"/>
          <w:szCs w:val="24"/>
          <w:lang w:val="en-US"/>
          <w14:ligatures w14:val="standardContextual"/>
        </w:rPr>
        <w:lastRenderedPageBreak/>
        <w:t>diversity</w:t>
      </w:r>
      <w:r w:rsidR="006F761E"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as the language difference determines the transmission and interpretation of meaning in the professional and academic environment. Their research states that language is not a neutral tool but a mirror of social authority, identity, and access</w:t>
      </w:r>
      <w:r w:rsidR="006F761E"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therefore, disparities in the level of language proficiency in the team can strengthen hierarchies and restrict the interest in the decision. </w:t>
      </w:r>
      <w:r w:rsidR="00603E30" w:rsidRPr="000D48ED">
        <w:rPr>
          <w:rFonts w:eastAsia="Calibri" w:cs="Times New Roman"/>
          <w:color w:val="000000" w:themeColor="text1"/>
          <w:kern w:val="2"/>
          <w:szCs w:val="24"/>
          <w:lang w:val="en-US"/>
          <w14:ligatures w14:val="standardContextual"/>
        </w:rPr>
        <w:t xml:space="preserve">The study conducted by Fontes and Franco (2025) aimed to identify the interaction barriers during cooperative research and development projects. </w:t>
      </w:r>
    </w:p>
    <w:p w14:paraId="71DB62C1" w14:textId="6FA26456" w:rsidR="004E707C" w:rsidRPr="000D48ED" w:rsidRDefault="004E707C" w:rsidP="00D83B0D">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14:ligatures w14:val="standardContextual"/>
        </w:rPr>
        <w:t xml:space="preserve">The main issues that hindered positive collaboration were differences in terms of technical language, communication and </w:t>
      </w:r>
      <w:r w:rsidR="00F07A5C" w:rsidRPr="000D48ED">
        <w:rPr>
          <w:rFonts w:eastAsia="Calibri" w:cs="Times New Roman"/>
          <w:color w:val="000000" w:themeColor="text1"/>
          <w:kern w:val="2"/>
          <w:szCs w:val="24"/>
          <w14:ligatures w14:val="standardContextual"/>
        </w:rPr>
        <w:t>expectation</w:t>
      </w:r>
      <w:r w:rsidRPr="000D48ED">
        <w:rPr>
          <w:rFonts w:eastAsia="Calibri" w:cs="Times New Roman"/>
          <w:color w:val="000000" w:themeColor="text1"/>
          <w:kern w:val="2"/>
          <w:szCs w:val="24"/>
          <w14:ligatures w14:val="standardContextual"/>
        </w:rPr>
        <w:t xml:space="preserve"> types. Their discussion showed that lack of understanding and interpretation occurred when common language </w:t>
      </w:r>
      <w:r w:rsidR="00F07A5C" w:rsidRPr="000D48ED">
        <w:rPr>
          <w:rFonts w:eastAsia="Calibri" w:cs="Times New Roman"/>
          <w:color w:val="000000" w:themeColor="text1"/>
          <w:kern w:val="2"/>
          <w:szCs w:val="24"/>
          <w14:ligatures w14:val="standardContextual"/>
        </w:rPr>
        <w:t>was</w:t>
      </w:r>
      <w:r w:rsidRPr="000D48ED">
        <w:rPr>
          <w:rFonts w:eastAsia="Calibri" w:cs="Times New Roman"/>
          <w:color w:val="000000" w:themeColor="text1"/>
          <w:kern w:val="2"/>
          <w:szCs w:val="24"/>
          <w14:ligatures w14:val="standardContextual"/>
        </w:rPr>
        <w:t xml:space="preserve"> not shared among the participants, compelling the process to be less efficient, and reliable. These barriers often disrupt </w:t>
      </w:r>
      <w:r w:rsidR="00F07A5C" w:rsidRPr="000D48ED">
        <w:rPr>
          <w:rFonts w:eastAsia="Calibri" w:cs="Times New Roman"/>
          <w:color w:val="000000" w:themeColor="text1"/>
          <w:kern w:val="2"/>
          <w:szCs w:val="24"/>
          <w14:ligatures w14:val="standardContextual"/>
        </w:rPr>
        <w:t>teamwork</w:t>
      </w:r>
      <w:r w:rsidRPr="000D48ED">
        <w:rPr>
          <w:rFonts w:eastAsia="Calibri" w:cs="Times New Roman"/>
          <w:color w:val="000000" w:themeColor="text1"/>
          <w:kern w:val="2"/>
          <w:szCs w:val="24"/>
          <w14:ligatures w14:val="standardContextual"/>
        </w:rPr>
        <w:t xml:space="preserve">, slow </w:t>
      </w:r>
      <w:r w:rsidR="00F07A5C" w:rsidRPr="000D48ED">
        <w:rPr>
          <w:rFonts w:eastAsia="Calibri" w:cs="Times New Roman"/>
          <w:color w:val="000000" w:themeColor="text1"/>
          <w:kern w:val="2"/>
          <w:szCs w:val="24"/>
          <w14:ligatures w14:val="standardContextual"/>
        </w:rPr>
        <w:t>decision-making</w:t>
      </w:r>
      <w:r w:rsidRPr="000D48ED">
        <w:rPr>
          <w:rFonts w:eastAsia="Calibri" w:cs="Times New Roman"/>
          <w:color w:val="000000" w:themeColor="text1"/>
          <w:kern w:val="2"/>
          <w:szCs w:val="24"/>
          <w14:ligatures w14:val="standardContextual"/>
        </w:rPr>
        <w:t xml:space="preserve"> process and frustrate members of the team. The capacity of effective collaboration, which supposed the formulation of clear communication principles, the introduction of mutual understanding, and the promotion of language adaptation steps toward addressing cultural and technical discrepancies is the main principles that are relevant to communication issues within multicultural hotel workplaces, which the Forest Pines Hotel is not an exception. The lack of unified communication among the participants culminated in a lack of understanding, lack of efficiency, lack of motivation to contribute, which are directly linked to the issues in multicultural hotel crew teams.</w:t>
      </w:r>
    </w:p>
    <w:p w14:paraId="1E02BFD7" w14:textId="360273BB"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Barreto et al. (2024)</w:t>
      </w:r>
      <w:r w:rsidR="004E707C"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also support the significance of efficient communication by </w:t>
      </w:r>
      <w:r w:rsidR="00F07A5C" w:rsidRPr="000D48ED">
        <w:rPr>
          <w:rFonts w:eastAsia="Calibri" w:cs="Times New Roman"/>
          <w:color w:val="000000" w:themeColor="text1"/>
          <w:kern w:val="2"/>
          <w:szCs w:val="24"/>
          <w:lang w:val="en-US"/>
          <w14:ligatures w14:val="standardContextual"/>
        </w:rPr>
        <w:t>analyzing</w:t>
      </w:r>
      <w:r w:rsidRPr="000D48ED">
        <w:rPr>
          <w:rFonts w:eastAsia="Calibri" w:cs="Times New Roman"/>
          <w:color w:val="000000" w:themeColor="text1"/>
          <w:kern w:val="2"/>
          <w:szCs w:val="24"/>
          <w:lang w:val="en-US"/>
          <w14:ligatures w14:val="standardContextual"/>
        </w:rPr>
        <w:t xml:space="preserve"> obstacles and </w:t>
      </w:r>
      <w:r w:rsidR="00F07A5C" w:rsidRPr="000D48ED">
        <w:rPr>
          <w:rFonts w:eastAsia="Calibri" w:cs="Times New Roman"/>
          <w:color w:val="000000" w:themeColor="text1"/>
          <w:kern w:val="2"/>
          <w:szCs w:val="24"/>
          <w:lang w:val="en-US"/>
          <w14:ligatures w14:val="standardContextual"/>
        </w:rPr>
        <w:t>enabling</w:t>
      </w:r>
      <w:r w:rsidRPr="000D48ED">
        <w:rPr>
          <w:rFonts w:eastAsia="Calibri" w:cs="Times New Roman"/>
          <w:color w:val="000000" w:themeColor="text1"/>
          <w:kern w:val="2"/>
          <w:szCs w:val="24"/>
          <w:lang w:val="en-US"/>
          <w14:ligatures w14:val="standardContextual"/>
        </w:rPr>
        <w:t xml:space="preserve"> research evidence dissemination to policymakers. Moreover, it </w:t>
      </w:r>
      <w:r w:rsidR="00F07A5C" w:rsidRPr="000D48ED">
        <w:rPr>
          <w:rFonts w:eastAsia="Calibri" w:cs="Times New Roman"/>
          <w:color w:val="000000" w:themeColor="text1"/>
          <w:kern w:val="2"/>
          <w:szCs w:val="24"/>
          <w:lang w:val="en-US"/>
          <w14:ligatures w14:val="standardContextual"/>
        </w:rPr>
        <w:t>emphasizes</w:t>
      </w:r>
      <w:r w:rsidRPr="000D48ED">
        <w:rPr>
          <w:rFonts w:eastAsia="Calibri" w:cs="Times New Roman"/>
          <w:color w:val="000000" w:themeColor="text1"/>
          <w:kern w:val="2"/>
          <w:szCs w:val="24"/>
          <w:lang w:val="en-US"/>
          <w14:ligatures w14:val="standardContextual"/>
        </w:rPr>
        <w:t xml:space="preserve"> that vague language, non-adjustment of context, and non-feedback systems generate gaps between the communicators and the audiences. Moreover, the findings indicate that communication should be deliberate, encompassing, and dynamic </w:t>
      </w:r>
      <w:r w:rsidR="00F07A5C" w:rsidRPr="000D48ED">
        <w:rPr>
          <w:rFonts w:eastAsia="Calibri" w:cs="Times New Roman"/>
          <w:color w:val="000000" w:themeColor="text1"/>
          <w:kern w:val="2"/>
          <w:szCs w:val="24"/>
          <w:lang w:val="en-US"/>
          <w14:ligatures w14:val="standardContextual"/>
        </w:rPr>
        <w:t>to</w:t>
      </w:r>
      <w:r w:rsidRPr="000D48ED">
        <w:rPr>
          <w:rFonts w:eastAsia="Calibri" w:cs="Times New Roman"/>
          <w:color w:val="000000" w:themeColor="text1"/>
          <w:kern w:val="2"/>
          <w:szCs w:val="24"/>
          <w:lang w:val="en-US"/>
          <w14:ligatures w14:val="standardContextual"/>
        </w:rPr>
        <w:t xml:space="preserve"> overcome language barriers. Furthermore, such issues could be resolved with the help of cross-cultural training, multilingual communicative resources, and inclusive leadership, which will help to foster more productive collaboration.</w:t>
      </w:r>
    </w:p>
    <w:p w14:paraId="6A8655D9" w14:textId="77777777" w:rsidR="004A1A68" w:rsidRPr="000D48ED" w:rsidRDefault="004A1A68" w:rsidP="004A1A68">
      <w:pPr>
        <w:pStyle w:val="Heading2"/>
        <w:rPr>
          <w:color w:val="000000" w:themeColor="text1"/>
        </w:rPr>
      </w:pPr>
      <w:bookmarkStart w:id="35" w:name="_Toc212565865"/>
      <w:r w:rsidRPr="000D48ED">
        <w:rPr>
          <w:color w:val="000000" w:themeColor="text1"/>
        </w:rPr>
        <w:t>Theme 3: Leadership and Management in Multicultural Settings</w:t>
      </w:r>
      <w:bookmarkEnd w:id="35"/>
    </w:p>
    <w:p w14:paraId="3E984F42" w14:textId="4AA8FFC1"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Multicultural leadership requires leaders who are </w:t>
      </w:r>
      <w:r w:rsidR="00F07A5C" w:rsidRPr="000D48ED">
        <w:rPr>
          <w:rFonts w:eastAsia="Calibri" w:cs="Times New Roman"/>
          <w:color w:val="000000" w:themeColor="text1"/>
          <w:kern w:val="2"/>
          <w:szCs w:val="24"/>
          <w:lang w:val="en-US"/>
          <w14:ligatures w14:val="standardContextual"/>
        </w:rPr>
        <w:t>characterized</w:t>
      </w:r>
      <w:r w:rsidRPr="000D48ED">
        <w:rPr>
          <w:rFonts w:eastAsia="Calibri" w:cs="Times New Roman"/>
          <w:color w:val="000000" w:themeColor="text1"/>
          <w:kern w:val="2"/>
          <w:szCs w:val="24"/>
          <w:lang w:val="en-US"/>
          <w14:ligatures w14:val="standardContextual"/>
        </w:rPr>
        <w:t xml:space="preserve"> by high cultural intelligence, inclusiveness, and emotional intelligence </w:t>
      </w:r>
      <w:r w:rsidR="00B3154A" w:rsidRPr="000D48ED">
        <w:rPr>
          <w:rFonts w:eastAsia="Calibri" w:cs="Times New Roman"/>
          <w:color w:val="000000" w:themeColor="text1"/>
          <w:kern w:val="2"/>
          <w:szCs w:val="24"/>
          <w:lang w:val="en-US"/>
          <w14:ligatures w14:val="standardContextual"/>
        </w:rPr>
        <w:t>to</w:t>
      </w:r>
      <w:r w:rsidRPr="000D48ED">
        <w:rPr>
          <w:rFonts w:eastAsia="Calibri" w:cs="Times New Roman"/>
          <w:color w:val="000000" w:themeColor="text1"/>
          <w:kern w:val="2"/>
          <w:szCs w:val="24"/>
          <w:lang w:val="en-US"/>
          <w14:ligatures w14:val="standardContextual"/>
        </w:rPr>
        <w:t xml:space="preserve"> manage multicultural teams. Yuksel Sakin and Ergun (2024) investigated the impact of cultural intelligence on mediating the influence of leadership </w:t>
      </w:r>
      <w:r w:rsidR="00F07A5C" w:rsidRPr="000D48ED">
        <w:rPr>
          <w:rFonts w:eastAsia="Calibri" w:cs="Times New Roman"/>
          <w:color w:val="000000" w:themeColor="text1"/>
          <w:kern w:val="2"/>
          <w:szCs w:val="24"/>
          <w:lang w:val="en-US"/>
          <w14:ligatures w14:val="standardContextual"/>
        </w:rPr>
        <w:lastRenderedPageBreak/>
        <w:t>behaviors</w:t>
      </w:r>
      <w:r w:rsidRPr="000D48ED">
        <w:rPr>
          <w:rFonts w:eastAsia="Calibri" w:cs="Times New Roman"/>
          <w:color w:val="000000" w:themeColor="text1"/>
          <w:kern w:val="2"/>
          <w:szCs w:val="24"/>
          <w:lang w:val="en-US"/>
          <w14:ligatures w14:val="standardContextual"/>
        </w:rPr>
        <w:t xml:space="preserve"> and effectiveness of leaders, which they found to be capable of assisting leaders to modify their </w:t>
      </w:r>
      <w:r w:rsidR="00F07A5C" w:rsidRPr="000D48ED">
        <w:rPr>
          <w:rFonts w:eastAsia="Calibri" w:cs="Times New Roman"/>
          <w:color w:val="000000" w:themeColor="text1"/>
          <w:kern w:val="2"/>
          <w:szCs w:val="24"/>
          <w:lang w:val="en-US"/>
          <w14:ligatures w14:val="standardContextual"/>
        </w:rPr>
        <w:t>behaviors</w:t>
      </w:r>
      <w:r w:rsidRPr="000D48ED">
        <w:rPr>
          <w:rFonts w:eastAsia="Calibri" w:cs="Times New Roman"/>
          <w:color w:val="000000" w:themeColor="text1"/>
          <w:kern w:val="2"/>
          <w:szCs w:val="24"/>
          <w:lang w:val="en-US"/>
          <w14:ligatures w14:val="standardContextual"/>
        </w:rPr>
        <w:t xml:space="preserve"> based on the requirements of the </w:t>
      </w:r>
      <w:proofErr w:type="gramStart"/>
      <w:r w:rsidRPr="000D48ED">
        <w:rPr>
          <w:rFonts w:eastAsia="Calibri" w:cs="Times New Roman"/>
          <w:color w:val="000000" w:themeColor="text1"/>
          <w:kern w:val="2"/>
          <w:szCs w:val="24"/>
          <w:lang w:val="en-US"/>
          <w14:ligatures w14:val="standardContextual"/>
        </w:rPr>
        <w:t>particular culture</w:t>
      </w:r>
      <w:proofErr w:type="gramEnd"/>
      <w:r w:rsidRPr="000D48ED">
        <w:rPr>
          <w:rFonts w:eastAsia="Calibri" w:cs="Times New Roman"/>
          <w:color w:val="000000" w:themeColor="text1"/>
          <w:kern w:val="2"/>
          <w:szCs w:val="24"/>
          <w:lang w:val="en-US"/>
          <w14:ligatures w14:val="standardContextual"/>
        </w:rPr>
        <w:t xml:space="preserve"> and, therefore, enhance the effectiveness and unity of the team. In their analysis in the hospitality setting, they found that culturally aware leaders are sympathetic and adaptive</w:t>
      </w:r>
      <w:r w:rsidR="00B3154A"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which </w:t>
      </w:r>
      <w:r w:rsidR="00B3154A" w:rsidRPr="000D48ED">
        <w:rPr>
          <w:rFonts w:eastAsia="Calibri" w:cs="Times New Roman"/>
          <w:color w:val="000000" w:themeColor="text1"/>
          <w:kern w:val="2"/>
          <w:szCs w:val="24"/>
          <w:lang w:val="en-US"/>
          <w14:ligatures w14:val="standardContextual"/>
        </w:rPr>
        <w:t>contributes</w:t>
      </w:r>
      <w:r w:rsidRPr="000D48ED">
        <w:rPr>
          <w:rFonts w:eastAsia="Calibri" w:cs="Times New Roman"/>
          <w:color w:val="000000" w:themeColor="text1"/>
          <w:kern w:val="2"/>
          <w:szCs w:val="24"/>
          <w:lang w:val="en-US"/>
          <w14:ligatures w14:val="standardContextual"/>
        </w:rPr>
        <w:t xml:space="preserve"> to reducing misunderstanding and enhancing worker satisfaction.</w:t>
      </w:r>
    </w:p>
    <w:p w14:paraId="74256041" w14:textId="5BDA790A"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This fits the findings of Khattak et al. (2022)</w:t>
      </w:r>
      <w:r w:rsidR="00B3154A"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who </w:t>
      </w:r>
      <w:r w:rsidR="00B3154A" w:rsidRPr="000D48ED">
        <w:rPr>
          <w:rFonts w:eastAsia="Calibri" w:cs="Times New Roman"/>
          <w:color w:val="000000" w:themeColor="text1"/>
          <w:kern w:val="2"/>
          <w:szCs w:val="24"/>
          <w:lang w:val="en-US"/>
          <w14:ligatures w14:val="standardContextual"/>
        </w:rPr>
        <w:t>verified</w:t>
      </w:r>
      <w:r w:rsidRPr="000D48ED">
        <w:rPr>
          <w:rFonts w:eastAsia="Calibri" w:cs="Times New Roman"/>
          <w:color w:val="000000" w:themeColor="text1"/>
          <w:kern w:val="2"/>
          <w:szCs w:val="24"/>
          <w:lang w:val="en-US"/>
          <w14:ligatures w14:val="standardContextual"/>
        </w:rPr>
        <w:t xml:space="preserve"> the concept of inclusive leadership and pro-social rule breaking within the hospitality industry. </w:t>
      </w:r>
      <w:r w:rsidR="00F07A5C" w:rsidRPr="000D48ED">
        <w:rPr>
          <w:rFonts w:eastAsia="Calibri" w:cs="Times New Roman"/>
          <w:color w:val="000000" w:themeColor="text1"/>
          <w:kern w:val="2"/>
          <w:szCs w:val="24"/>
          <w:lang w:val="en-US"/>
          <w14:ligatures w14:val="standardContextual"/>
        </w:rPr>
        <w:t>Inclusive</w:t>
      </w:r>
      <w:r w:rsidRPr="000D48ED">
        <w:rPr>
          <w:rFonts w:eastAsia="Calibri" w:cs="Times New Roman"/>
          <w:color w:val="000000" w:themeColor="text1"/>
          <w:kern w:val="2"/>
          <w:szCs w:val="24"/>
          <w:lang w:val="en-US"/>
          <w14:ligatures w14:val="standardContextual"/>
        </w:rPr>
        <w:t xml:space="preserve"> leaders are those leaders that encourage participation, differences </w:t>
      </w:r>
      <w:r w:rsidR="00B3154A" w:rsidRPr="000D48ED">
        <w:rPr>
          <w:rFonts w:eastAsia="Calibri" w:cs="Times New Roman"/>
          <w:color w:val="000000" w:themeColor="text1"/>
          <w:kern w:val="2"/>
          <w:szCs w:val="24"/>
          <w:lang w:val="en-US"/>
          <w14:ligatures w14:val="standardContextual"/>
        </w:rPr>
        <w:t>esteem</w:t>
      </w:r>
      <w:r w:rsidRPr="000D48ED">
        <w:rPr>
          <w:rFonts w:eastAsia="Calibri" w:cs="Times New Roman"/>
          <w:color w:val="000000" w:themeColor="text1"/>
          <w:kern w:val="2"/>
          <w:szCs w:val="24"/>
          <w:lang w:val="en-US"/>
          <w14:ligatures w14:val="standardContextual"/>
        </w:rPr>
        <w:t>, and open communication</w:t>
      </w:r>
      <w:r w:rsidR="00B3154A"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they create a sense of psychological safety among employees. Safety gives personnel the freedom to be proactive and develop solutions to </w:t>
      </w:r>
      <w:r w:rsidR="00F07A5C" w:rsidRPr="000D48ED">
        <w:rPr>
          <w:rFonts w:eastAsia="Calibri" w:cs="Times New Roman"/>
          <w:color w:val="000000" w:themeColor="text1"/>
          <w:kern w:val="2"/>
          <w:szCs w:val="24"/>
          <w:lang w:val="en-US"/>
          <w14:ligatures w14:val="standardContextual"/>
        </w:rPr>
        <w:t>problems</w:t>
      </w:r>
      <w:r w:rsidRPr="000D48ED">
        <w:rPr>
          <w:rFonts w:eastAsia="Calibri" w:cs="Times New Roman"/>
          <w:color w:val="000000" w:themeColor="text1"/>
          <w:kern w:val="2"/>
          <w:szCs w:val="24"/>
          <w:lang w:val="en-US"/>
          <w14:ligatures w14:val="standardContextual"/>
        </w:rPr>
        <w:t xml:space="preserve"> without </w:t>
      </w:r>
      <w:r w:rsidR="00F07A5C" w:rsidRPr="000D48ED">
        <w:rPr>
          <w:rFonts w:eastAsia="Calibri" w:cs="Times New Roman"/>
          <w:color w:val="000000" w:themeColor="text1"/>
          <w:kern w:val="2"/>
          <w:szCs w:val="24"/>
          <w:lang w:val="en-US"/>
          <w14:ligatures w14:val="standardContextual"/>
        </w:rPr>
        <w:t>fearing</w:t>
      </w:r>
      <w:r w:rsidRPr="000D48ED">
        <w:rPr>
          <w:rFonts w:eastAsia="Calibri" w:cs="Times New Roman"/>
          <w:color w:val="000000" w:themeColor="text1"/>
          <w:kern w:val="2"/>
          <w:szCs w:val="24"/>
          <w:lang w:val="en-US"/>
          <w14:ligatures w14:val="standardContextual"/>
        </w:rPr>
        <w:t xml:space="preserve"> being punished and this is essential in sectors involving services where agility and innovation play a crucial role. </w:t>
      </w:r>
    </w:p>
    <w:p w14:paraId="58EA902D" w14:textId="3762743A"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In addition, the study has also indicated the significance of the identification of leadership such as employees are more inclined to positively interact when they perceive their leaders to be fair, supportive and culturally competent. In contrast, Ly (2024) examined the concept of inclusion leadership within public </w:t>
      </w:r>
      <w:r w:rsidR="00F07A5C" w:rsidRPr="000D48ED">
        <w:rPr>
          <w:rFonts w:eastAsia="Calibri" w:cs="Times New Roman"/>
          <w:color w:val="000000" w:themeColor="text1"/>
          <w:kern w:val="2"/>
          <w:szCs w:val="24"/>
          <w:lang w:val="en-US"/>
          <w14:ligatures w14:val="standardContextual"/>
        </w:rPr>
        <w:t>organizations</w:t>
      </w:r>
      <w:r w:rsidRPr="000D48ED">
        <w:rPr>
          <w:rFonts w:eastAsia="Calibri" w:cs="Times New Roman"/>
          <w:color w:val="000000" w:themeColor="text1"/>
          <w:kern w:val="2"/>
          <w:szCs w:val="24"/>
          <w:lang w:val="en-US"/>
          <w14:ligatures w14:val="standardContextual"/>
        </w:rPr>
        <w:t xml:space="preserve"> and showed that inclusive leadership improves the work engagement of employees via the mediating effectiveness of </w:t>
      </w:r>
      <w:r w:rsidR="00F07A5C" w:rsidRPr="000D48ED">
        <w:rPr>
          <w:rFonts w:eastAsia="Calibri" w:cs="Times New Roman"/>
          <w:color w:val="000000" w:themeColor="text1"/>
          <w:kern w:val="2"/>
          <w:szCs w:val="24"/>
          <w:lang w:val="en-US"/>
          <w14:ligatures w14:val="standardContextual"/>
        </w:rPr>
        <w:t>organizational</w:t>
      </w:r>
      <w:r w:rsidRPr="000D48ED">
        <w:rPr>
          <w:rFonts w:eastAsia="Calibri" w:cs="Times New Roman"/>
          <w:color w:val="000000" w:themeColor="text1"/>
          <w:kern w:val="2"/>
          <w:szCs w:val="24"/>
          <w:lang w:val="en-US"/>
          <w14:ligatures w14:val="standardContextual"/>
        </w:rPr>
        <w:t xml:space="preserve"> commitment. Employees are more dedicated and motivated when leaders are appreciative of diversity and develop trust. On the other hand, these works show that successful leadership in the multicultural environment requires a leader to be able to combine cultural intelligence, inclusivity, and emotional insi</w:t>
      </w:r>
      <w:r w:rsidR="00D83B0D" w:rsidRPr="000D48ED">
        <w:rPr>
          <w:rFonts w:eastAsia="Calibri" w:cs="Times New Roman"/>
          <w:color w:val="000000" w:themeColor="text1"/>
          <w:kern w:val="2"/>
          <w:szCs w:val="24"/>
          <w:lang w:val="en-US"/>
          <w14:ligatures w14:val="standardContextual"/>
        </w:rPr>
        <w:t xml:space="preserve">ghts in </w:t>
      </w:r>
      <w:r w:rsidR="00F07A5C" w:rsidRPr="000D48ED">
        <w:rPr>
          <w:rFonts w:eastAsia="Calibri" w:cs="Times New Roman"/>
          <w:color w:val="000000" w:themeColor="text1"/>
          <w:kern w:val="2"/>
          <w:szCs w:val="24"/>
          <w:lang w:val="en-US"/>
          <w14:ligatures w14:val="standardContextual"/>
        </w:rPr>
        <w:t>management</w:t>
      </w:r>
      <w:r w:rsidR="00D83B0D" w:rsidRPr="000D48ED">
        <w:rPr>
          <w:rFonts w:eastAsia="Calibri" w:cs="Times New Roman"/>
          <w:color w:val="000000" w:themeColor="text1"/>
          <w:kern w:val="2"/>
          <w:szCs w:val="24"/>
          <w:lang w:val="en-US"/>
          <w14:ligatures w14:val="standardContextual"/>
        </w:rPr>
        <w:t xml:space="preserve"> practice</w:t>
      </w:r>
      <w:r w:rsidRPr="000D48ED">
        <w:rPr>
          <w:rFonts w:eastAsia="Calibri" w:cs="Times New Roman"/>
          <w:color w:val="000000" w:themeColor="text1"/>
          <w:kern w:val="2"/>
          <w:szCs w:val="24"/>
          <w:lang w:val="en-US"/>
          <w14:ligatures w14:val="standardContextual"/>
        </w:rPr>
        <w:t>.</w:t>
      </w:r>
      <w:r w:rsidR="004E707C" w:rsidRPr="000D48ED">
        <w:rPr>
          <w:rFonts w:eastAsia="Calibri" w:cs="Times New Roman"/>
          <w:color w:val="000000" w:themeColor="text1"/>
          <w:kern w:val="2"/>
          <w:szCs w:val="24"/>
          <w:lang w:val="en-US"/>
          <w14:ligatures w14:val="standardContextual"/>
        </w:rPr>
        <w:t xml:space="preserve"> </w:t>
      </w:r>
      <w:r w:rsidR="004E707C" w:rsidRPr="000D48ED">
        <w:rPr>
          <w:rFonts w:eastAsia="Calibri" w:cs="Times New Roman"/>
          <w:color w:val="000000" w:themeColor="text1"/>
          <w:kern w:val="2"/>
          <w:szCs w:val="24"/>
          <w14:ligatures w14:val="standardContextual"/>
        </w:rPr>
        <w:t>In addition, leaders who are inclusionary and comparatively</w:t>
      </w:r>
      <w:r w:rsidR="004E0F2C" w:rsidRPr="000D48ED">
        <w:rPr>
          <w:rFonts w:eastAsia="Calibri" w:cs="Times New Roman"/>
          <w:color w:val="000000" w:themeColor="text1"/>
          <w:kern w:val="2"/>
          <w:szCs w:val="24"/>
          <w14:ligatures w14:val="standardContextual"/>
        </w:rPr>
        <w:t xml:space="preserve"> smart strategically can maximise on teamwork, minimis</w:t>
      </w:r>
      <w:r w:rsidR="004E707C" w:rsidRPr="000D48ED">
        <w:rPr>
          <w:rFonts w:eastAsia="Calibri" w:cs="Times New Roman"/>
          <w:color w:val="000000" w:themeColor="text1"/>
          <w:kern w:val="2"/>
          <w:szCs w:val="24"/>
          <w14:ligatures w14:val="standardContextual"/>
        </w:rPr>
        <w:t>ing conflict and improving the overall service quality and therefore, cultural diversity is a competitive advantage in the hospitality workforce.</w:t>
      </w:r>
    </w:p>
    <w:p w14:paraId="39AA0436" w14:textId="77777777" w:rsidR="004A1A68" w:rsidRPr="000D48ED" w:rsidRDefault="004A1A68" w:rsidP="004A1A68">
      <w:pPr>
        <w:pStyle w:val="Heading2"/>
        <w:rPr>
          <w:color w:val="000000" w:themeColor="text1"/>
        </w:rPr>
      </w:pPr>
      <w:bookmarkStart w:id="36" w:name="_Toc212565866"/>
      <w:r w:rsidRPr="000D48ED">
        <w:rPr>
          <w:color w:val="000000" w:themeColor="text1"/>
        </w:rPr>
        <w:t>Theme 4: Impact on Service Quality and Guest Experience</w:t>
      </w:r>
      <w:bookmarkEnd w:id="36"/>
      <w:r w:rsidRPr="000D48ED">
        <w:rPr>
          <w:color w:val="000000" w:themeColor="text1"/>
        </w:rPr>
        <w:t xml:space="preserve"> </w:t>
      </w:r>
    </w:p>
    <w:p w14:paraId="688E2004" w14:textId="2A4756D6" w:rsidR="004E707C" w:rsidRPr="000D48ED" w:rsidRDefault="004E707C"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14:ligatures w14:val="standardContextual"/>
        </w:rPr>
        <w:t xml:space="preserve">The service provided and the experience provided to the visitors is an important factor in determining success in the hospitality industry and this is dependent on the elements of culture, psychology and the environment. </w:t>
      </w:r>
      <w:proofErr w:type="spellStart"/>
      <w:r w:rsidRPr="000D48ED">
        <w:rPr>
          <w:rFonts w:eastAsia="Calibri" w:cs="Times New Roman"/>
          <w:color w:val="000000" w:themeColor="text1"/>
          <w:kern w:val="2"/>
          <w:szCs w:val="24"/>
          <w14:ligatures w14:val="standardContextual"/>
        </w:rPr>
        <w:t>Jiony</w:t>
      </w:r>
      <w:proofErr w:type="spellEnd"/>
      <w:r w:rsidRPr="000D48ED">
        <w:rPr>
          <w:rFonts w:eastAsia="Calibri" w:cs="Times New Roman"/>
          <w:color w:val="000000" w:themeColor="text1"/>
          <w:kern w:val="2"/>
          <w:szCs w:val="24"/>
          <w14:ligatures w14:val="standardContextual"/>
        </w:rPr>
        <w:t xml:space="preserve"> et al. (2021) examined the labour force of hotels and found that cultural intelligence, ability to learn and adjust to the different expectations of the guests and other aspects of the psychological capital such as optimism, resilience, and self-efficacy can significantly enhance the quality of services. Staff with these qualities will deliver </w:t>
      </w:r>
      <w:r w:rsidRPr="000D48ED">
        <w:rPr>
          <w:rFonts w:eastAsia="Calibri" w:cs="Times New Roman"/>
          <w:color w:val="000000" w:themeColor="text1"/>
          <w:kern w:val="2"/>
          <w:szCs w:val="24"/>
          <w14:ligatures w14:val="standardContextual"/>
        </w:rPr>
        <w:lastRenderedPageBreak/>
        <w:t>more stable, compassionate, and individual services that will increase the satisfaction and loyalty of guests (</w:t>
      </w:r>
      <w:proofErr w:type="spellStart"/>
      <w:r w:rsidRPr="000D48ED">
        <w:rPr>
          <w:rFonts w:eastAsia="Calibri" w:cs="Times New Roman"/>
          <w:color w:val="000000" w:themeColor="text1"/>
          <w:kern w:val="2"/>
          <w:szCs w:val="24"/>
          <w14:ligatures w14:val="standardContextual"/>
        </w:rPr>
        <w:t>Jiony</w:t>
      </w:r>
      <w:proofErr w:type="spellEnd"/>
      <w:r w:rsidRPr="000D48ED">
        <w:rPr>
          <w:rFonts w:eastAsia="Calibri" w:cs="Times New Roman"/>
          <w:color w:val="000000" w:themeColor="text1"/>
          <w:kern w:val="2"/>
          <w:szCs w:val="24"/>
          <w14:ligatures w14:val="standardContextual"/>
        </w:rPr>
        <w:t xml:space="preserve"> et al., 2021).</w:t>
      </w:r>
    </w:p>
    <w:p w14:paraId="4A705ABE" w14:textId="5FDE62BA" w:rsidR="004A1A68" w:rsidRPr="000D48ED" w:rsidRDefault="004E0F2C"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The study </w:t>
      </w:r>
      <w:r w:rsidR="00F07A5C" w:rsidRPr="000D48ED">
        <w:rPr>
          <w:rFonts w:eastAsia="Calibri" w:cs="Times New Roman"/>
          <w:color w:val="000000" w:themeColor="text1"/>
          <w:kern w:val="2"/>
          <w:szCs w:val="24"/>
          <w:lang w:val="en-US"/>
          <w14:ligatures w14:val="standardContextual"/>
        </w:rPr>
        <w:t>emphasizes</w:t>
      </w:r>
      <w:r w:rsidR="00EB26CE" w:rsidRPr="000D48ED">
        <w:rPr>
          <w:rFonts w:eastAsia="Calibri" w:cs="Times New Roman"/>
          <w:color w:val="000000" w:themeColor="text1"/>
          <w:kern w:val="2"/>
          <w:szCs w:val="24"/>
          <w:lang w:val="en-US"/>
          <w14:ligatures w14:val="standardContextual"/>
        </w:rPr>
        <w:t xml:space="preserve"> that promoting cultural sensitivity and psychological well-being among employees does not only enhance performance, but also an inclusive service culture in hospitality </w:t>
      </w:r>
      <w:r w:rsidR="00F07A5C" w:rsidRPr="000D48ED">
        <w:rPr>
          <w:rFonts w:eastAsia="Calibri" w:cs="Times New Roman"/>
          <w:color w:val="000000" w:themeColor="text1"/>
          <w:kern w:val="2"/>
          <w:szCs w:val="24"/>
          <w:lang w:val="en-US"/>
          <w14:ligatures w14:val="standardContextual"/>
        </w:rPr>
        <w:t>organizations</w:t>
      </w:r>
      <w:r w:rsidR="004A1A68" w:rsidRPr="000D48ED">
        <w:rPr>
          <w:rFonts w:eastAsia="Calibri" w:cs="Times New Roman"/>
          <w:color w:val="000000" w:themeColor="text1"/>
          <w:kern w:val="2"/>
          <w:szCs w:val="24"/>
          <w:lang w:val="en-US"/>
          <w14:ligatures w14:val="standardContextual"/>
        </w:rPr>
        <w:t>. The employees become culturally aware and adapt to different demands of the guests, the more a</w:t>
      </w:r>
      <w:r w:rsidRPr="000D48ED">
        <w:rPr>
          <w:rFonts w:eastAsia="Calibri" w:cs="Times New Roman"/>
          <w:color w:val="000000" w:themeColor="text1"/>
          <w:kern w:val="2"/>
          <w:szCs w:val="24"/>
          <w:lang w:val="en-US"/>
          <w14:ligatures w14:val="standardContextual"/>
        </w:rPr>
        <w:t xml:space="preserve"> smooth interaction and </w:t>
      </w:r>
      <w:r w:rsidR="00F07A5C" w:rsidRPr="000D48ED">
        <w:rPr>
          <w:rFonts w:eastAsia="Calibri" w:cs="Times New Roman"/>
          <w:color w:val="000000" w:themeColor="text1"/>
          <w:kern w:val="2"/>
          <w:szCs w:val="24"/>
          <w:lang w:val="en-US"/>
          <w14:ligatures w14:val="standardContextual"/>
        </w:rPr>
        <w:t>customized</w:t>
      </w:r>
      <w:r w:rsidR="004A1A68" w:rsidRPr="000D48ED">
        <w:rPr>
          <w:rFonts w:eastAsia="Calibri" w:cs="Times New Roman"/>
          <w:color w:val="000000" w:themeColor="text1"/>
          <w:kern w:val="2"/>
          <w:szCs w:val="24"/>
          <w:lang w:val="en-US"/>
          <w14:ligatures w14:val="standardContextual"/>
        </w:rPr>
        <w:t xml:space="preserve"> service provision will be achieved. In addition, culturally sensitive and emotionally intelligent employees would be able to provide more stable and quality services that may result in the enhancement of customer satisfaction. Ogunnaike et al. (2022), the impact of social and cultural experience in customer loyalty to the hotel services. Their analysis revealed that customer satisfaction moderates the relationship between </w:t>
      </w:r>
      <w:r w:rsidR="00F07A5C" w:rsidRPr="000D48ED">
        <w:rPr>
          <w:rFonts w:eastAsia="Calibri" w:cs="Times New Roman"/>
          <w:color w:val="000000" w:themeColor="text1"/>
          <w:kern w:val="2"/>
          <w:szCs w:val="24"/>
          <w:lang w:val="en-US"/>
          <w14:ligatures w14:val="standardContextual"/>
        </w:rPr>
        <w:t>social</w:t>
      </w:r>
      <w:r w:rsidR="004A1A68" w:rsidRPr="000D48ED">
        <w:rPr>
          <w:rFonts w:eastAsia="Calibri" w:cs="Times New Roman"/>
          <w:color w:val="000000" w:themeColor="text1"/>
          <w:kern w:val="2"/>
          <w:szCs w:val="24"/>
          <w:lang w:val="en-US"/>
          <w14:ligatures w14:val="standardContextual"/>
        </w:rPr>
        <w:t xml:space="preserve">-cultural experiences and </w:t>
      </w:r>
      <w:r w:rsidR="00F07A5C" w:rsidRPr="000D48ED">
        <w:rPr>
          <w:rFonts w:eastAsia="Calibri" w:cs="Times New Roman"/>
          <w:color w:val="000000" w:themeColor="text1"/>
          <w:kern w:val="2"/>
          <w:szCs w:val="24"/>
          <w:lang w:val="en-US"/>
          <w14:ligatures w14:val="standardContextual"/>
        </w:rPr>
        <w:t>loyalty</w:t>
      </w:r>
      <w:r w:rsidR="004A1A68" w:rsidRPr="000D48ED">
        <w:rPr>
          <w:rFonts w:eastAsia="Calibri" w:cs="Times New Roman"/>
          <w:color w:val="000000" w:themeColor="text1"/>
          <w:kern w:val="2"/>
          <w:szCs w:val="24"/>
          <w:lang w:val="en-US"/>
          <w14:ligatures w14:val="standardContextual"/>
        </w:rPr>
        <w:t xml:space="preserve"> which indicates that positive interactions between guests, in terms of cultural sensitivity and service empathy, result in long-term trust and repeat business.</w:t>
      </w:r>
    </w:p>
    <w:p w14:paraId="5355FDAB" w14:textId="28BCD1F5"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This implies that hospitality </w:t>
      </w:r>
      <w:r w:rsidR="00F07A5C" w:rsidRPr="000D48ED">
        <w:rPr>
          <w:rFonts w:eastAsia="Calibri" w:cs="Times New Roman"/>
          <w:color w:val="000000" w:themeColor="text1"/>
          <w:kern w:val="2"/>
          <w:szCs w:val="24"/>
          <w:lang w:val="en-US"/>
          <w14:ligatures w14:val="standardContextual"/>
        </w:rPr>
        <w:t>organizations</w:t>
      </w:r>
      <w:r w:rsidRPr="000D48ED">
        <w:rPr>
          <w:rFonts w:eastAsia="Calibri" w:cs="Times New Roman"/>
          <w:color w:val="000000" w:themeColor="text1"/>
          <w:kern w:val="2"/>
          <w:szCs w:val="24"/>
          <w:lang w:val="en-US"/>
          <w14:ligatures w14:val="standardContextual"/>
        </w:rPr>
        <w:t xml:space="preserve"> should ensure that service delivery is in line with the culture of the guests </w:t>
      </w:r>
      <w:r w:rsidR="00F07A5C" w:rsidRPr="000D48ED">
        <w:rPr>
          <w:rFonts w:eastAsia="Calibri" w:cs="Times New Roman"/>
          <w:color w:val="000000" w:themeColor="text1"/>
          <w:kern w:val="2"/>
          <w:szCs w:val="24"/>
          <w:lang w:val="en-US"/>
          <w14:ligatures w14:val="standardContextual"/>
        </w:rPr>
        <w:t>to</w:t>
      </w:r>
      <w:r w:rsidRPr="000D48ED">
        <w:rPr>
          <w:rFonts w:eastAsia="Calibri" w:cs="Times New Roman"/>
          <w:color w:val="000000" w:themeColor="text1"/>
          <w:kern w:val="2"/>
          <w:szCs w:val="24"/>
          <w:lang w:val="en-US"/>
          <w14:ligatures w14:val="standardContextual"/>
        </w:rPr>
        <w:t xml:space="preserve"> </w:t>
      </w:r>
      <w:r w:rsidR="00CB68FC" w:rsidRPr="000D48ED">
        <w:rPr>
          <w:rFonts w:eastAsia="Calibri" w:cs="Times New Roman"/>
          <w:color w:val="000000" w:themeColor="text1"/>
          <w:kern w:val="2"/>
          <w:szCs w:val="24"/>
          <w:lang w:val="en-US"/>
          <w14:ligatures w14:val="standardContextual"/>
        </w:rPr>
        <w:t>form</w:t>
      </w:r>
      <w:r w:rsidRPr="000D48ED">
        <w:rPr>
          <w:rFonts w:eastAsia="Calibri" w:cs="Times New Roman"/>
          <w:color w:val="000000" w:themeColor="text1"/>
          <w:kern w:val="2"/>
          <w:szCs w:val="24"/>
          <w:lang w:val="en-US"/>
          <w14:ligatures w14:val="standardContextual"/>
        </w:rPr>
        <w:t xml:space="preserve"> meaningful and memorable experiences. Ali et al. (2023) explored the perceptions of guests on the quality of services in the hotels and found cleanliness, sustainability practices, staff </w:t>
      </w:r>
      <w:r w:rsidR="00F07A5C" w:rsidRPr="000D48ED">
        <w:rPr>
          <w:rFonts w:eastAsia="Calibri" w:cs="Times New Roman"/>
          <w:color w:val="000000" w:themeColor="text1"/>
          <w:kern w:val="2"/>
          <w:szCs w:val="24"/>
          <w:lang w:val="en-US"/>
          <w14:ligatures w14:val="standardContextual"/>
        </w:rPr>
        <w:t>behavior</w:t>
      </w:r>
      <w:r w:rsidRPr="000D48ED">
        <w:rPr>
          <w:rFonts w:eastAsia="Calibri" w:cs="Times New Roman"/>
          <w:color w:val="000000" w:themeColor="text1"/>
          <w:kern w:val="2"/>
          <w:szCs w:val="24"/>
          <w:lang w:val="en-US"/>
          <w14:ligatures w14:val="standardContextual"/>
        </w:rPr>
        <w:t xml:space="preserve"> and communication to be the most significant quality dimensions that influence </w:t>
      </w:r>
      <w:r w:rsidR="00F07A5C" w:rsidRPr="000D48ED">
        <w:rPr>
          <w:rFonts w:eastAsia="Calibri" w:cs="Times New Roman"/>
          <w:color w:val="000000" w:themeColor="text1"/>
          <w:kern w:val="2"/>
          <w:szCs w:val="24"/>
          <w:lang w:val="en-US"/>
          <w14:ligatures w14:val="standardContextual"/>
        </w:rPr>
        <w:t>guest</w:t>
      </w:r>
      <w:r w:rsidRPr="000D48ED">
        <w:rPr>
          <w:rFonts w:eastAsia="Calibri" w:cs="Times New Roman"/>
          <w:color w:val="000000" w:themeColor="text1"/>
          <w:kern w:val="2"/>
          <w:szCs w:val="24"/>
          <w:lang w:val="en-US"/>
          <w14:ligatures w14:val="standardContextual"/>
        </w:rPr>
        <w:t xml:space="preserve"> satisfaction. This research found that the practices of service that are environmentally friendly not only boost </w:t>
      </w:r>
      <w:r w:rsidR="00F07A5C" w:rsidRPr="000D48ED">
        <w:rPr>
          <w:rFonts w:eastAsia="Calibri" w:cs="Times New Roman"/>
          <w:color w:val="000000" w:themeColor="text1"/>
          <w:kern w:val="2"/>
          <w:szCs w:val="24"/>
          <w:lang w:val="en-US"/>
          <w14:ligatures w14:val="standardContextual"/>
        </w:rPr>
        <w:t>satisfaction but</w:t>
      </w:r>
      <w:r w:rsidRPr="000D48ED">
        <w:rPr>
          <w:rFonts w:eastAsia="Calibri" w:cs="Times New Roman"/>
          <w:color w:val="000000" w:themeColor="text1"/>
          <w:kern w:val="2"/>
          <w:szCs w:val="24"/>
          <w:lang w:val="en-US"/>
          <w14:ligatures w14:val="standardContextual"/>
        </w:rPr>
        <w:t xml:space="preserve"> also increase the emotional attachment </w:t>
      </w:r>
      <w:r w:rsidR="009163A0" w:rsidRPr="000D48ED">
        <w:rPr>
          <w:rFonts w:eastAsia="Calibri" w:cs="Times New Roman"/>
          <w:color w:val="000000" w:themeColor="text1"/>
          <w:kern w:val="2"/>
          <w:szCs w:val="24"/>
          <w:lang w:val="en-US"/>
          <w14:ligatures w14:val="standardContextual"/>
        </w:rPr>
        <w:t>of</w:t>
      </w:r>
      <w:r w:rsidRPr="000D48ED">
        <w:rPr>
          <w:rFonts w:eastAsia="Calibri" w:cs="Times New Roman"/>
          <w:color w:val="000000" w:themeColor="text1"/>
          <w:kern w:val="2"/>
          <w:szCs w:val="24"/>
          <w:lang w:val="en-US"/>
          <w14:ligatures w14:val="standardContextual"/>
        </w:rPr>
        <w:t xml:space="preserve"> guests to the hotel. However, cultural sensitivity, employee education, and environmental conservation strengthen the </w:t>
      </w:r>
      <w:r w:rsidR="00F07A5C" w:rsidRPr="000D48ED">
        <w:rPr>
          <w:rFonts w:eastAsia="Calibri" w:cs="Times New Roman"/>
          <w:color w:val="000000" w:themeColor="text1"/>
          <w:kern w:val="2"/>
          <w:szCs w:val="24"/>
          <w:lang w:val="en-US"/>
          <w14:ligatures w14:val="standardContextual"/>
        </w:rPr>
        <w:t>favorable</w:t>
      </w:r>
      <w:r w:rsidRPr="000D48ED">
        <w:rPr>
          <w:rFonts w:eastAsia="Calibri" w:cs="Times New Roman"/>
          <w:color w:val="000000" w:themeColor="text1"/>
          <w:kern w:val="2"/>
          <w:szCs w:val="24"/>
          <w:lang w:val="en-US"/>
          <w14:ligatures w14:val="standardContextual"/>
        </w:rPr>
        <w:t xml:space="preserve"> perception of guests. </w:t>
      </w:r>
      <w:r w:rsidR="009163A0" w:rsidRPr="000D48ED">
        <w:rPr>
          <w:rFonts w:eastAsia="Calibri" w:cs="Times New Roman"/>
          <w:color w:val="000000" w:themeColor="text1"/>
          <w:kern w:val="2"/>
          <w:szCs w:val="24"/>
          <w:lang w:val="en-US"/>
          <w14:ligatures w14:val="standardContextual"/>
        </w:rPr>
        <w:t>Moreover,</w:t>
      </w:r>
      <w:r w:rsidRPr="000D48ED">
        <w:rPr>
          <w:rFonts w:eastAsia="Calibri" w:cs="Times New Roman"/>
          <w:color w:val="000000" w:themeColor="text1"/>
          <w:kern w:val="2"/>
          <w:szCs w:val="24"/>
          <w:lang w:val="en-US"/>
          <w14:ligatures w14:val="standardContextual"/>
        </w:rPr>
        <w:t xml:space="preserve"> increasing the workforce with diversity and service quality will help the hotel to convert customer </w:t>
      </w:r>
      <w:r w:rsidR="00F07A5C" w:rsidRPr="000D48ED">
        <w:rPr>
          <w:rFonts w:eastAsia="Calibri" w:cs="Times New Roman"/>
          <w:color w:val="000000" w:themeColor="text1"/>
          <w:kern w:val="2"/>
          <w:szCs w:val="24"/>
          <w:lang w:val="en-US"/>
          <w14:ligatures w14:val="standardContextual"/>
        </w:rPr>
        <w:t>experience</w:t>
      </w:r>
      <w:r w:rsidRPr="000D48ED">
        <w:rPr>
          <w:rFonts w:eastAsia="Calibri" w:cs="Times New Roman"/>
          <w:color w:val="000000" w:themeColor="text1"/>
          <w:kern w:val="2"/>
          <w:szCs w:val="24"/>
          <w:lang w:val="en-US"/>
          <w14:ligatures w14:val="standardContextual"/>
        </w:rPr>
        <w:t xml:space="preserve"> into relationships that can be sustained to lead to loyalty and competitive differentiation in the hotel industry. </w:t>
      </w:r>
    </w:p>
    <w:p w14:paraId="24F17060" w14:textId="77777777" w:rsidR="004A1A68" w:rsidRPr="000D48ED" w:rsidRDefault="004A1A68" w:rsidP="004A1A68">
      <w:pPr>
        <w:pStyle w:val="Heading2"/>
        <w:rPr>
          <w:color w:val="000000" w:themeColor="text1"/>
        </w:rPr>
      </w:pPr>
      <w:bookmarkStart w:id="37" w:name="_Toc212565867"/>
      <w:r w:rsidRPr="000D48ED">
        <w:rPr>
          <w:color w:val="000000" w:themeColor="text1"/>
        </w:rPr>
        <w:t>Discussion</w:t>
      </w:r>
      <w:bookmarkEnd w:id="37"/>
    </w:p>
    <w:p w14:paraId="5D70D1E3" w14:textId="31E74F77"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The light of li</w:t>
      </w:r>
      <w:r w:rsidR="004E0F2C" w:rsidRPr="000D48ED">
        <w:rPr>
          <w:rFonts w:eastAsia="Calibri" w:cs="Times New Roman"/>
          <w:color w:val="000000" w:themeColor="text1"/>
          <w:kern w:val="2"/>
          <w:szCs w:val="24"/>
          <w:lang w:val="en-US"/>
          <w14:ligatures w14:val="standardContextual"/>
        </w:rPr>
        <w:t xml:space="preserve">terature, this research </w:t>
      </w:r>
      <w:r w:rsidR="00F07A5C" w:rsidRPr="000D48ED">
        <w:rPr>
          <w:rFonts w:eastAsia="Calibri" w:cs="Times New Roman"/>
          <w:color w:val="000000" w:themeColor="text1"/>
          <w:kern w:val="2"/>
          <w:szCs w:val="24"/>
          <w:lang w:val="en-US"/>
          <w14:ligatures w14:val="standardContextual"/>
        </w:rPr>
        <w:t>emphasizes</w:t>
      </w:r>
      <w:r w:rsidRPr="000D48ED">
        <w:rPr>
          <w:rFonts w:eastAsia="Calibri" w:cs="Times New Roman"/>
          <w:color w:val="000000" w:themeColor="text1"/>
          <w:kern w:val="2"/>
          <w:szCs w:val="24"/>
          <w:lang w:val="en-US"/>
          <w14:ligatures w14:val="standardContextual"/>
        </w:rPr>
        <w:t xml:space="preserve"> that cultural diversity, language barriers and leadership styles are important factors that affect team performance and quality of service provision in the hospitality industry. </w:t>
      </w:r>
      <w:r w:rsidR="00F07A5C" w:rsidRPr="000D48ED">
        <w:rPr>
          <w:rFonts w:eastAsia="Calibri" w:cs="Times New Roman"/>
          <w:color w:val="000000" w:themeColor="text1"/>
          <w:kern w:val="2"/>
          <w:szCs w:val="24"/>
          <w:lang w:val="en-US"/>
          <w14:ligatures w14:val="standardContextual"/>
        </w:rPr>
        <w:t>Hotels have</w:t>
      </w:r>
      <w:r w:rsidRPr="000D48ED">
        <w:rPr>
          <w:rFonts w:eastAsia="Calibri" w:cs="Times New Roman"/>
          <w:color w:val="000000" w:themeColor="text1"/>
          <w:kern w:val="2"/>
          <w:szCs w:val="24"/>
          <w:lang w:val="en-US"/>
          <w14:ligatures w14:val="standardContextual"/>
        </w:rPr>
        <w:t xml:space="preserve"> been positively affected by cultural diversity because of </w:t>
      </w:r>
      <w:proofErr w:type="gramStart"/>
      <w:r w:rsidRPr="000D48ED">
        <w:rPr>
          <w:rFonts w:eastAsia="Calibri" w:cs="Times New Roman"/>
          <w:color w:val="000000" w:themeColor="text1"/>
          <w:kern w:val="2"/>
          <w:szCs w:val="24"/>
          <w:lang w:val="en-US"/>
          <w14:ligatures w14:val="standardContextual"/>
        </w:rPr>
        <w:t>its</w:t>
      </w:r>
      <w:proofErr w:type="gramEnd"/>
      <w:r w:rsidRPr="000D48ED">
        <w:rPr>
          <w:rFonts w:eastAsia="Calibri" w:cs="Times New Roman"/>
          <w:color w:val="000000" w:themeColor="text1"/>
          <w:kern w:val="2"/>
          <w:szCs w:val="24"/>
          <w:lang w:val="en-US"/>
          <w14:ligatures w14:val="standardContextual"/>
        </w:rPr>
        <w:t xml:space="preserve"> capability to be creative and innovative, but there are also difficulties associated </w:t>
      </w:r>
      <w:r w:rsidRPr="000D48ED">
        <w:rPr>
          <w:rFonts w:eastAsia="Calibri" w:cs="Times New Roman"/>
          <w:color w:val="000000" w:themeColor="text1"/>
          <w:kern w:val="2"/>
          <w:szCs w:val="24"/>
          <w:lang w:val="en-US"/>
          <w14:ligatures w14:val="standardContextual"/>
        </w:rPr>
        <w:lastRenderedPageBreak/>
        <w:t>with the need to ensure smooth communication and cooperation between the employees when working on various nationalities.</w:t>
      </w:r>
    </w:p>
    <w:p w14:paraId="4C30E873" w14:textId="47616929"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Culture diversity promotes innovation and creativity in hospitality </w:t>
      </w:r>
      <w:r w:rsidR="00F07A5C" w:rsidRPr="000D48ED">
        <w:rPr>
          <w:rFonts w:eastAsia="Calibri" w:cs="Times New Roman"/>
          <w:color w:val="000000" w:themeColor="text1"/>
          <w:kern w:val="2"/>
          <w:szCs w:val="24"/>
          <w:lang w:val="en-US"/>
          <w14:ligatures w14:val="standardContextual"/>
        </w:rPr>
        <w:t>organizations</w:t>
      </w:r>
      <w:r w:rsidRPr="000D48ED">
        <w:rPr>
          <w:rFonts w:eastAsia="Calibri" w:cs="Times New Roman"/>
          <w:color w:val="000000" w:themeColor="text1"/>
          <w:kern w:val="2"/>
          <w:szCs w:val="24"/>
          <w:lang w:val="en-US"/>
          <w14:ligatures w14:val="standardContextual"/>
        </w:rPr>
        <w:t xml:space="preserve"> (Koç et al., 2025).  Diverse employees will come with different ideas of service like new menu items based on their home countries or different ideas on how to enhance customer exposure. On the other hand, Rosete et al. (2020) and Szydlo et al. (2022), the results also demonstrate that the cultural differences may give rise to misunderstanding and conflict in the day-to-day activities. As an example, employees of direct communication cultures would be misunderstood by the employees of indirect culture, and this would result in frustrations or being looked down. This indicates that diversity is beneficial in creating </w:t>
      </w:r>
      <w:r w:rsidR="00F07A5C" w:rsidRPr="000D48ED">
        <w:rPr>
          <w:rFonts w:eastAsia="Calibri" w:cs="Times New Roman"/>
          <w:color w:val="000000" w:themeColor="text1"/>
          <w:kern w:val="2"/>
          <w:szCs w:val="24"/>
          <w:lang w:val="en-US"/>
          <w14:ligatures w14:val="standardContextual"/>
        </w:rPr>
        <w:t>flexibility,</w:t>
      </w:r>
      <w:r w:rsidRPr="000D48ED">
        <w:rPr>
          <w:rFonts w:eastAsia="Calibri" w:cs="Times New Roman"/>
          <w:color w:val="000000" w:themeColor="text1"/>
          <w:kern w:val="2"/>
          <w:szCs w:val="24"/>
          <w:lang w:val="en-US"/>
          <w14:ligatures w14:val="standardContextual"/>
        </w:rPr>
        <w:t xml:space="preserve"> but it </w:t>
      </w:r>
      <w:r w:rsidR="00F07A5C" w:rsidRPr="000D48ED">
        <w:rPr>
          <w:rFonts w:eastAsia="Calibri" w:cs="Times New Roman"/>
          <w:color w:val="000000" w:themeColor="text1"/>
          <w:kern w:val="2"/>
          <w:szCs w:val="24"/>
          <w:lang w:val="en-US"/>
          <w14:ligatures w14:val="standardContextual"/>
        </w:rPr>
        <w:t>must</w:t>
      </w:r>
      <w:r w:rsidRPr="000D48ED">
        <w:rPr>
          <w:rFonts w:eastAsia="Calibri" w:cs="Times New Roman"/>
          <w:color w:val="000000" w:themeColor="text1"/>
          <w:kern w:val="2"/>
          <w:szCs w:val="24"/>
          <w:lang w:val="en-US"/>
          <w14:ligatures w14:val="standardContextual"/>
        </w:rPr>
        <w:t xml:space="preserve"> be actively managed </w:t>
      </w:r>
      <w:r w:rsidR="00F07A5C" w:rsidRPr="000D48ED">
        <w:rPr>
          <w:rFonts w:eastAsia="Calibri" w:cs="Times New Roman"/>
          <w:color w:val="000000" w:themeColor="text1"/>
          <w:kern w:val="2"/>
          <w:szCs w:val="24"/>
          <w:lang w:val="en-US"/>
          <w14:ligatures w14:val="standardContextual"/>
        </w:rPr>
        <w:t>to</w:t>
      </w:r>
      <w:r w:rsidRPr="000D48ED">
        <w:rPr>
          <w:rFonts w:eastAsia="Calibri" w:cs="Times New Roman"/>
          <w:color w:val="000000" w:themeColor="text1"/>
          <w:kern w:val="2"/>
          <w:szCs w:val="24"/>
          <w:lang w:val="en-US"/>
          <w14:ligatures w14:val="standardContextual"/>
        </w:rPr>
        <w:t xml:space="preserve"> avoid misunderstanding and tension. Stahl and </w:t>
      </w:r>
      <w:proofErr w:type="spellStart"/>
      <w:r w:rsidRPr="000D48ED">
        <w:rPr>
          <w:rFonts w:eastAsia="Calibri" w:cs="Times New Roman"/>
          <w:color w:val="000000" w:themeColor="text1"/>
          <w:kern w:val="2"/>
          <w:szCs w:val="24"/>
          <w:lang w:val="en-US"/>
          <w14:ligatures w14:val="standardContextual"/>
        </w:rPr>
        <w:t>Maznevski</w:t>
      </w:r>
      <w:proofErr w:type="spellEnd"/>
      <w:r w:rsidRPr="000D48ED">
        <w:rPr>
          <w:rFonts w:eastAsia="Calibri" w:cs="Times New Roman"/>
          <w:color w:val="000000" w:themeColor="text1"/>
          <w:kern w:val="2"/>
          <w:szCs w:val="24"/>
          <w:lang w:val="en-US"/>
          <w14:ligatures w14:val="standardContextual"/>
        </w:rPr>
        <w:t xml:space="preserve"> (2021) view that hospitality </w:t>
      </w:r>
      <w:r w:rsidR="00F07A5C" w:rsidRPr="000D48ED">
        <w:rPr>
          <w:rFonts w:eastAsia="Calibri" w:cs="Times New Roman"/>
          <w:color w:val="000000" w:themeColor="text1"/>
          <w:kern w:val="2"/>
          <w:szCs w:val="24"/>
          <w:lang w:val="en-US"/>
          <w14:ligatures w14:val="standardContextual"/>
        </w:rPr>
        <w:t>organizations</w:t>
      </w:r>
      <w:r w:rsidRPr="000D48ED">
        <w:rPr>
          <w:rFonts w:eastAsia="Calibri" w:cs="Times New Roman"/>
          <w:color w:val="000000" w:themeColor="text1"/>
          <w:kern w:val="2"/>
          <w:szCs w:val="24"/>
          <w:lang w:val="en-US"/>
          <w14:ligatures w14:val="standardContextual"/>
        </w:rPr>
        <w:t xml:space="preserve"> should implement cultural training and awareness </w:t>
      </w:r>
      <w:r w:rsidR="00F07A5C" w:rsidRPr="000D48ED">
        <w:rPr>
          <w:rFonts w:eastAsia="Calibri" w:cs="Times New Roman"/>
          <w:color w:val="000000" w:themeColor="text1"/>
          <w:kern w:val="2"/>
          <w:szCs w:val="24"/>
          <w:lang w:val="en-US"/>
          <w14:ligatures w14:val="standardContextual"/>
        </w:rPr>
        <w:t>programs</w:t>
      </w:r>
      <w:r w:rsidRPr="000D48ED">
        <w:rPr>
          <w:rFonts w:eastAsia="Calibri" w:cs="Times New Roman"/>
          <w:color w:val="000000" w:themeColor="text1"/>
          <w:kern w:val="2"/>
          <w:szCs w:val="24"/>
          <w:lang w:val="en-US"/>
          <w14:ligatures w14:val="standardContextual"/>
        </w:rPr>
        <w:t xml:space="preserve"> to ensure that staff members are aware and respect the cultural norms of their colleagues.</w:t>
      </w:r>
    </w:p>
    <w:p w14:paraId="0B526EB4" w14:textId="12CBD20E"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One of the most predominant challenges that came up in terms of teamwork and service delivery was language barriers. In the light of literature, Lisak and Harush (2021) and Presbitero (2020), communication is the core of hospitality performance, and language-related barriers may impede the collaboration of the team. There were misunderstandings within the department</w:t>
      </w:r>
      <w:r w:rsidR="00EB26CE"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like reception and housekeeping</w:t>
      </w:r>
      <w:r w:rsidR="00EB26CE"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which led to inaccurate service or time delay. The findings reveal that Bharwani and Mathews (2021), described that language challenges cause </w:t>
      </w:r>
      <w:r w:rsidR="00EB26CE" w:rsidRPr="000D48ED">
        <w:rPr>
          <w:rFonts w:eastAsia="Calibri" w:cs="Times New Roman"/>
          <w:color w:val="000000" w:themeColor="text1"/>
          <w:kern w:val="2"/>
          <w:szCs w:val="24"/>
          <w:lang w:val="en-US"/>
          <w14:ligatures w14:val="standardContextual"/>
        </w:rPr>
        <w:t xml:space="preserve">a </w:t>
      </w:r>
      <w:r w:rsidRPr="000D48ED">
        <w:rPr>
          <w:rFonts w:eastAsia="Calibri" w:cs="Times New Roman"/>
          <w:color w:val="000000" w:themeColor="text1"/>
          <w:kern w:val="2"/>
          <w:szCs w:val="24"/>
          <w:lang w:val="en-US"/>
          <w14:ligatures w14:val="standardContextual"/>
        </w:rPr>
        <w:t xml:space="preserve">lack of confidence and frustration among workers. Ahmed et al. (2023) discovered that language-related stress can cause employees to become less willing to share ideas or issues. Moreover, the management </w:t>
      </w:r>
      <w:r w:rsidR="00EB26CE" w:rsidRPr="000D48ED">
        <w:rPr>
          <w:rFonts w:eastAsia="Calibri" w:cs="Times New Roman"/>
          <w:color w:val="000000" w:themeColor="text1"/>
          <w:kern w:val="2"/>
          <w:szCs w:val="24"/>
          <w:lang w:val="en-US"/>
          <w14:ligatures w14:val="standardContextual"/>
        </w:rPr>
        <w:t>promoted</w:t>
      </w:r>
      <w:r w:rsidRPr="000D48ED">
        <w:rPr>
          <w:rFonts w:eastAsia="Calibri" w:cs="Times New Roman"/>
          <w:color w:val="000000" w:themeColor="text1"/>
          <w:kern w:val="2"/>
          <w:szCs w:val="24"/>
          <w:lang w:val="en-US"/>
          <w14:ligatures w14:val="standardContextual"/>
        </w:rPr>
        <w:t xml:space="preserve"> the use of multilingual employees to assist others and translation applications enhanced the efficiency of the communication process. </w:t>
      </w:r>
      <w:r w:rsidR="00F07A5C" w:rsidRPr="000D48ED">
        <w:rPr>
          <w:rFonts w:eastAsia="Calibri" w:cs="Times New Roman"/>
          <w:color w:val="000000" w:themeColor="text1"/>
          <w:kern w:val="2"/>
          <w:szCs w:val="24"/>
          <w:lang w:val="en-US"/>
          <w14:ligatures w14:val="standardContextual"/>
        </w:rPr>
        <w:t>Lu et al. (2022)</w:t>
      </w:r>
      <w:r w:rsidRPr="000D48ED">
        <w:rPr>
          <w:rFonts w:eastAsia="Calibri" w:cs="Times New Roman"/>
          <w:color w:val="000000" w:themeColor="text1"/>
          <w:kern w:val="2"/>
          <w:szCs w:val="24"/>
          <w:lang w:val="en-US"/>
          <w14:ligatures w14:val="standardContextual"/>
        </w:rPr>
        <w:t xml:space="preserve"> have commissioned that </w:t>
      </w:r>
      <w:r w:rsidR="00EB26CE" w:rsidRPr="000D48ED">
        <w:rPr>
          <w:rFonts w:eastAsia="Calibri" w:cs="Times New Roman"/>
          <w:color w:val="000000" w:themeColor="text1"/>
          <w:kern w:val="2"/>
          <w:szCs w:val="24"/>
          <w:lang w:val="en-US"/>
          <w14:ligatures w14:val="standardContextual"/>
        </w:rPr>
        <w:t xml:space="preserve">the </w:t>
      </w:r>
      <w:r w:rsidRPr="000D48ED">
        <w:rPr>
          <w:rFonts w:eastAsia="Calibri" w:cs="Times New Roman"/>
          <w:color w:val="000000" w:themeColor="text1"/>
          <w:kern w:val="2"/>
          <w:szCs w:val="24"/>
          <w:lang w:val="en-US"/>
          <w14:ligatures w14:val="standardContextual"/>
        </w:rPr>
        <w:t>determination of communication barriers in the multicultural setting can be diminished through inclusive practices and technological solutions.</w:t>
      </w:r>
    </w:p>
    <w:p w14:paraId="746DAA95" w14:textId="24D74A49" w:rsidR="004A1A68"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The concept of leadership is a necessary concept </w:t>
      </w:r>
      <w:r w:rsidR="00F07A5C" w:rsidRPr="000D48ED">
        <w:rPr>
          <w:rFonts w:eastAsia="Calibri" w:cs="Times New Roman"/>
          <w:color w:val="000000" w:themeColor="text1"/>
          <w:kern w:val="2"/>
          <w:szCs w:val="24"/>
          <w:lang w:val="en-US"/>
          <w14:ligatures w14:val="standardContextual"/>
        </w:rPr>
        <w:t>in</w:t>
      </w:r>
      <w:r w:rsidRPr="000D48ED">
        <w:rPr>
          <w:rFonts w:eastAsia="Calibri" w:cs="Times New Roman"/>
          <w:color w:val="000000" w:themeColor="text1"/>
          <w:kern w:val="2"/>
          <w:szCs w:val="24"/>
          <w:lang w:val="en-US"/>
          <w14:ligatures w14:val="standardContextual"/>
        </w:rPr>
        <w:t xml:space="preserve"> management of culturally diverse and multilingual teams </w:t>
      </w:r>
      <w:r w:rsidR="006F761E" w:rsidRPr="000D48ED">
        <w:rPr>
          <w:rFonts w:eastAsia="Calibri" w:cs="Times New Roman"/>
          <w:color w:val="000000" w:themeColor="text1"/>
          <w:kern w:val="2"/>
          <w:szCs w:val="24"/>
          <w:lang w:val="en-US"/>
          <w14:ligatures w14:val="standardContextual"/>
        </w:rPr>
        <w:t>from</w:t>
      </w:r>
      <w:r w:rsidRPr="000D48ED">
        <w:rPr>
          <w:rFonts w:eastAsia="Calibri" w:cs="Times New Roman"/>
          <w:color w:val="000000" w:themeColor="text1"/>
          <w:kern w:val="2"/>
          <w:szCs w:val="24"/>
          <w:lang w:val="en-US"/>
          <w14:ligatures w14:val="standardContextual"/>
        </w:rPr>
        <w:t xml:space="preserve"> the perspective of </w:t>
      </w:r>
      <w:r w:rsidR="00F07A5C" w:rsidRPr="000D48ED">
        <w:rPr>
          <w:rFonts w:eastAsia="Calibri" w:cs="Times New Roman"/>
          <w:color w:val="000000" w:themeColor="text1"/>
          <w:kern w:val="2"/>
          <w:szCs w:val="24"/>
          <w:lang w:val="en-US"/>
          <w14:ligatures w14:val="standardContextual"/>
        </w:rPr>
        <w:t>literature</w:t>
      </w:r>
      <w:r w:rsidRPr="000D48ED">
        <w:rPr>
          <w:rFonts w:eastAsia="Calibri" w:cs="Times New Roman"/>
          <w:color w:val="000000" w:themeColor="text1"/>
          <w:kern w:val="2"/>
          <w:szCs w:val="24"/>
          <w:lang w:val="en-US"/>
          <w14:ligatures w14:val="standardContextual"/>
        </w:rPr>
        <w:t xml:space="preserve">. According to </w:t>
      </w:r>
      <w:proofErr w:type="spellStart"/>
      <w:r w:rsidRPr="000D48ED">
        <w:rPr>
          <w:rFonts w:eastAsia="Calibri" w:cs="Times New Roman"/>
          <w:color w:val="000000" w:themeColor="text1"/>
          <w:kern w:val="2"/>
          <w:szCs w:val="24"/>
          <w:lang w:val="en-US"/>
          <w14:ligatures w14:val="standardContextual"/>
        </w:rPr>
        <w:t>Giosmpasoglou</w:t>
      </w:r>
      <w:proofErr w:type="spellEnd"/>
      <w:r w:rsidRPr="000D48ED">
        <w:rPr>
          <w:rFonts w:eastAsia="Calibri" w:cs="Times New Roman"/>
          <w:color w:val="000000" w:themeColor="text1"/>
          <w:kern w:val="2"/>
          <w:szCs w:val="24"/>
          <w:lang w:val="en-US"/>
          <w14:ligatures w14:val="standardContextual"/>
        </w:rPr>
        <w:t xml:space="preserve"> and </w:t>
      </w:r>
      <w:proofErr w:type="spellStart"/>
      <w:r w:rsidRPr="000D48ED">
        <w:rPr>
          <w:rFonts w:eastAsia="Calibri" w:cs="Times New Roman"/>
          <w:color w:val="000000" w:themeColor="text1"/>
          <w:kern w:val="2"/>
          <w:szCs w:val="24"/>
          <w:lang w:val="en-US"/>
          <w14:ligatures w14:val="standardContextual"/>
        </w:rPr>
        <w:t>Marinakou</w:t>
      </w:r>
      <w:proofErr w:type="spellEnd"/>
      <w:r w:rsidRPr="000D48ED">
        <w:rPr>
          <w:rFonts w:eastAsia="Calibri" w:cs="Times New Roman"/>
          <w:color w:val="000000" w:themeColor="text1"/>
          <w:kern w:val="2"/>
          <w:szCs w:val="24"/>
          <w:lang w:val="en-US"/>
          <w14:ligatures w14:val="standardContextual"/>
        </w:rPr>
        <w:t xml:space="preserve"> (2024), the key qualities of a good leader are empathy, proper communication and sensitivity to different cultural needs. The findings show that the managers of Forest Pines who used </w:t>
      </w:r>
      <w:r w:rsidR="00CB68FC" w:rsidRPr="000D48ED">
        <w:rPr>
          <w:rFonts w:eastAsia="Calibri" w:cs="Times New Roman"/>
          <w:color w:val="000000" w:themeColor="text1"/>
          <w:kern w:val="2"/>
          <w:szCs w:val="24"/>
          <w:lang w:val="en-US"/>
          <w14:ligatures w14:val="standardContextual"/>
        </w:rPr>
        <w:t>ideas</w:t>
      </w:r>
      <w:r w:rsidRPr="000D48ED">
        <w:rPr>
          <w:rFonts w:eastAsia="Calibri" w:cs="Times New Roman"/>
          <w:color w:val="000000" w:themeColor="text1"/>
          <w:kern w:val="2"/>
          <w:szCs w:val="24"/>
          <w:lang w:val="en-US"/>
          <w14:ligatures w14:val="standardContextual"/>
        </w:rPr>
        <w:t xml:space="preserve"> of inclusive leadership</w:t>
      </w:r>
      <w:r w:rsidR="00603E30" w:rsidRPr="000D48ED">
        <w:rPr>
          <w:rFonts w:eastAsia="Calibri" w:cs="Times New Roman"/>
          <w:color w:val="000000" w:themeColor="text1"/>
          <w:kern w:val="2"/>
          <w:szCs w:val="24"/>
          <w:lang w:val="en-US"/>
          <w14:ligatures w14:val="standardContextual"/>
        </w:rPr>
        <w:t xml:space="preserve"> such as</w:t>
      </w:r>
      <w:r w:rsidRPr="000D48ED">
        <w:rPr>
          <w:rFonts w:eastAsia="Calibri" w:cs="Times New Roman"/>
          <w:color w:val="000000" w:themeColor="text1"/>
          <w:kern w:val="2"/>
          <w:szCs w:val="24"/>
          <w:lang w:val="en-US"/>
          <w14:ligatures w14:val="standardContextual"/>
        </w:rPr>
        <w:t xml:space="preserve"> listening to the employees, </w:t>
      </w:r>
      <w:r w:rsidR="00F07A5C" w:rsidRPr="000D48ED">
        <w:rPr>
          <w:rFonts w:eastAsia="Calibri" w:cs="Times New Roman"/>
          <w:color w:val="000000" w:themeColor="text1"/>
          <w:kern w:val="2"/>
          <w:szCs w:val="24"/>
          <w:lang w:val="en-US"/>
          <w14:ligatures w14:val="standardContextual"/>
        </w:rPr>
        <w:t>recognizing</w:t>
      </w:r>
      <w:r w:rsidRPr="000D48ED">
        <w:rPr>
          <w:rFonts w:eastAsia="Calibri" w:cs="Times New Roman"/>
          <w:color w:val="000000" w:themeColor="text1"/>
          <w:kern w:val="2"/>
          <w:szCs w:val="24"/>
          <w:lang w:val="en-US"/>
          <w14:ligatures w14:val="standardContextual"/>
        </w:rPr>
        <w:t xml:space="preserve"> cultural </w:t>
      </w:r>
      <w:r w:rsidRPr="000D48ED">
        <w:rPr>
          <w:rFonts w:eastAsia="Calibri" w:cs="Times New Roman"/>
          <w:color w:val="000000" w:themeColor="text1"/>
          <w:kern w:val="2"/>
          <w:szCs w:val="24"/>
          <w:lang w:val="en-US"/>
          <w14:ligatures w14:val="standardContextual"/>
        </w:rPr>
        <w:lastRenderedPageBreak/>
        <w:t>diversity, and helping open the communication</w:t>
      </w:r>
      <w:r w:rsidR="006F761E"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w:t>
      </w:r>
      <w:r w:rsidR="00F07A5C" w:rsidRPr="000D48ED">
        <w:rPr>
          <w:rFonts w:eastAsia="Calibri" w:cs="Times New Roman"/>
          <w:color w:val="000000" w:themeColor="text1"/>
          <w:kern w:val="2"/>
          <w:szCs w:val="24"/>
          <w:lang w:val="en-US"/>
          <w14:ligatures w14:val="standardContextual"/>
        </w:rPr>
        <w:t>were</w:t>
      </w:r>
      <w:r w:rsidRPr="000D48ED">
        <w:rPr>
          <w:rFonts w:eastAsia="Calibri" w:cs="Times New Roman"/>
          <w:color w:val="000000" w:themeColor="text1"/>
          <w:kern w:val="2"/>
          <w:szCs w:val="24"/>
          <w:lang w:val="en-US"/>
          <w14:ligatures w14:val="standardContextual"/>
        </w:rPr>
        <w:t xml:space="preserve"> more effective and credible. These leaders also provided a good working atmosphere where employees would feel valued and would be motivated to perform well. Besides, Khattak et al. (2022) have found </w:t>
      </w:r>
      <w:r w:rsidR="006F761E" w:rsidRPr="000D48ED">
        <w:rPr>
          <w:rFonts w:eastAsia="Calibri" w:cs="Times New Roman"/>
          <w:color w:val="000000" w:themeColor="text1"/>
          <w:kern w:val="2"/>
          <w:szCs w:val="24"/>
          <w:lang w:val="en-US"/>
          <w14:ligatures w14:val="standardContextual"/>
        </w:rPr>
        <w:t xml:space="preserve">that </w:t>
      </w:r>
      <w:r w:rsidR="00F07A5C" w:rsidRPr="000D48ED">
        <w:rPr>
          <w:rFonts w:eastAsia="Calibri" w:cs="Times New Roman"/>
          <w:color w:val="000000" w:themeColor="text1"/>
          <w:kern w:val="2"/>
          <w:szCs w:val="24"/>
          <w:lang w:val="en-US"/>
          <w14:ligatures w14:val="standardContextual"/>
        </w:rPr>
        <w:t>inclusiveness</w:t>
      </w:r>
      <w:r w:rsidRPr="000D48ED">
        <w:rPr>
          <w:rFonts w:eastAsia="Calibri" w:cs="Times New Roman"/>
          <w:color w:val="000000" w:themeColor="text1"/>
          <w:kern w:val="2"/>
          <w:szCs w:val="24"/>
          <w:lang w:val="en-US"/>
          <w14:ligatures w14:val="standardContextual"/>
        </w:rPr>
        <w:t xml:space="preserve"> in leadership </w:t>
      </w:r>
      <w:r w:rsidR="006F761E" w:rsidRPr="000D48ED">
        <w:rPr>
          <w:rFonts w:eastAsia="Calibri" w:cs="Times New Roman"/>
          <w:color w:val="000000" w:themeColor="text1"/>
          <w:kern w:val="2"/>
          <w:szCs w:val="24"/>
          <w:lang w:val="en-US"/>
          <w14:ligatures w14:val="standardContextual"/>
        </w:rPr>
        <w:t>increases</w:t>
      </w:r>
      <w:r w:rsidRPr="000D48ED">
        <w:rPr>
          <w:rFonts w:eastAsia="Calibri" w:cs="Times New Roman"/>
          <w:color w:val="000000" w:themeColor="text1"/>
          <w:kern w:val="2"/>
          <w:szCs w:val="24"/>
          <w:lang w:val="en-US"/>
          <w14:ligatures w14:val="standardContextual"/>
        </w:rPr>
        <w:t xml:space="preserve"> psychological safety and </w:t>
      </w:r>
      <w:r w:rsidR="006F761E" w:rsidRPr="000D48ED">
        <w:rPr>
          <w:rFonts w:eastAsia="Calibri" w:cs="Times New Roman"/>
          <w:color w:val="000000" w:themeColor="text1"/>
          <w:kern w:val="2"/>
          <w:szCs w:val="24"/>
          <w:lang w:val="en-US"/>
          <w14:ligatures w14:val="standardContextual"/>
        </w:rPr>
        <w:t xml:space="preserve">enables </w:t>
      </w:r>
      <w:r w:rsidRPr="000D48ED">
        <w:rPr>
          <w:rFonts w:eastAsia="Calibri" w:cs="Times New Roman"/>
          <w:color w:val="000000" w:themeColor="text1"/>
          <w:kern w:val="2"/>
          <w:szCs w:val="24"/>
          <w:lang w:val="en-US"/>
          <w14:ligatures w14:val="standardContextual"/>
        </w:rPr>
        <w:t xml:space="preserve">user employees </w:t>
      </w:r>
      <w:r w:rsidR="00F07A5C" w:rsidRPr="000D48ED">
        <w:rPr>
          <w:rFonts w:eastAsia="Calibri" w:cs="Times New Roman"/>
          <w:color w:val="000000" w:themeColor="text1"/>
          <w:kern w:val="2"/>
          <w:szCs w:val="24"/>
          <w:lang w:val="en-US"/>
          <w14:ligatures w14:val="standardContextual"/>
        </w:rPr>
        <w:t>to be</w:t>
      </w:r>
      <w:r w:rsidRPr="000D48ED">
        <w:rPr>
          <w:rFonts w:eastAsia="Calibri" w:cs="Times New Roman"/>
          <w:color w:val="000000" w:themeColor="text1"/>
          <w:kern w:val="2"/>
          <w:szCs w:val="24"/>
          <w:lang w:val="en-US"/>
          <w14:ligatures w14:val="standardContextual"/>
        </w:rPr>
        <w:t xml:space="preserve"> more creative in their ideas and solving problems. The results also indicate that when the leadership failed to identify the language issues or cultural sensitivities, the misunderstandings were more prevalent, and the staff morale was lower.  In the view of Wang (2024)</w:t>
      </w:r>
      <w:r w:rsidR="006F761E"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leaders have a role to play in dealing with diversity challenges by supporting diversity via communication and </w:t>
      </w:r>
      <w:r w:rsidR="006F761E" w:rsidRPr="000D48ED">
        <w:rPr>
          <w:rFonts w:eastAsia="Calibri" w:cs="Times New Roman"/>
          <w:color w:val="000000" w:themeColor="text1"/>
          <w:kern w:val="2"/>
          <w:szCs w:val="24"/>
          <w:lang w:val="en-US"/>
          <w14:ligatures w14:val="standardContextual"/>
        </w:rPr>
        <w:t>management-inclusive</w:t>
      </w:r>
      <w:r w:rsidRPr="000D48ED">
        <w:rPr>
          <w:rFonts w:eastAsia="Calibri" w:cs="Times New Roman"/>
          <w:color w:val="000000" w:themeColor="text1"/>
          <w:kern w:val="2"/>
          <w:szCs w:val="24"/>
          <w:lang w:val="en-US"/>
          <w14:ligatures w14:val="standardContextual"/>
        </w:rPr>
        <w:t xml:space="preserve"> strategies.</w:t>
      </w:r>
    </w:p>
    <w:p w14:paraId="44195E0F" w14:textId="74281B7B" w:rsidR="00665672" w:rsidRPr="000D48ED" w:rsidRDefault="004A1A68" w:rsidP="004A1A68">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Cultural diversity and communication directly impact the quality of service and guest satisfaction. </w:t>
      </w:r>
      <w:proofErr w:type="spellStart"/>
      <w:r w:rsidRPr="000D48ED">
        <w:rPr>
          <w:rFonts w:eastAsia="Calibri" w:cs="Times New Roman"/>
          <w:color w:val="000000" w:themeColor="text1"/>
          <w:kern w:val="2"/>
          <w:szCs w:val="24"/>
          <w:lang w:val="en-US"/>
          <w14:ligatures w14:val="standardContextual"/>
        </w:rPr>
        <w:t>Gazgireeva</w:t>
      </w:r>
      <w:proofErr w:type="spellEnd"/>
      <w:r w:rsidRPr="000D48ED">
        <w:rPr>
          <w:rFonts w:eastAsia="Calibri" w:cs="Times New Roman"/>
          <w:color w:val="000000" w:themeColor="text1"/>
          <w:kern w:val="2"/>
          <w:szCs w:val="24"/>
          <w:lang w:val="en-US"/>
          <w14:ligatures w14:val="standardContextual"/>
        </w:rPr>
        <w:t xml:space="preserve"> et al. (2020) and Szydlo et al. (2022) stated that bad communication between employees may adversely influence the experience of guests. In contrast, </w:t>
      </w:r>
      <w:r w:rsidR="00F07A5C" w:rsidRPr="000D48ED">
        <w:rPr>
          <w:rFonts w:eastAsia="Calibri" w:cs="Times New Roman"/>
          <w:color w:val="000000" w:themeColor="text1"/>
          <w:kern w:val="2"/>
          <w:szCs w:val="24"/>
          <w:lang w:val="en-US"/>
          <w14:ligatures w14:val="standardContextual"/>
        </w:rPr>
        <w:t>with poor</w:t>
      </w:r>
      <w:r w:rsidRPr="000D48ED">
        <w:rPr>
          <w:rFonts w:eastAsia="Calibri" w:cs="Times New Roman"/>
          <w:color w:val="000000" w:themeColor="text1"/>
          <w:kern w:val="2"/>
          <w:szCs w:val="24"/>
          <w:lang w:val="en-US"/>
          <w14:ligatures w14:val="standardContextual"/>
        </w:rPr>
        <w:t xml:space="preserve"> coordination</w:t>
      </w:r>
      <w:r w:rsidR="006F761E"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the employees did not </w:t>
      </w:r>
      <w:r w:rsidR="00F07A5C" w:rsidRPr="000D48ED">
        <w:rPr>
          <w:rFonts w:eastAsia="Calibri" w:cs="Times New Roman"/>
          <w:color w:val="000000" w:themeColor="text1"/>
          <w:kern w:val="2"/>
          <w:szCs w:val="24"/>
          <w:lang w:val="en-US"/>
          <w14:ligatures w14:val="standardContextual"/>
        </w:rPr>
        <w:t>realize</w:t>
      </w:r>
      <w:r w:rsidRPr="000D48ED">
        <w:rPr>
          <w:rFonts w:eastAsia="Calibri" w:cs="Times New Roman"/>
          <w:color w:val="000000" w:themeColor="text1"/>
          <w:kern w:val="2"/>
          <w:szCs w:val="24"/>
          <w:lang w:val="en-US"/>
          <w14:ligatures w14:val="standardContextual"/>
        </w:rPr>
        <w:t xml:space="preserve"> the requests of the </w:t>
      </w:r>
      <w:r w:rsidR="00EB26CE" w:rsidRPr="000D48ED">
        <w:rPr>
          <w:rFonts w:eastAsia="Calibri" w:cs="Times New Roman"/>
          <w:color w:val="000000" w:themeColor="text1"/>
          <w:kern w:val="2"/>
          <w:szCs w:val="24"/>
          <w:lang w:val="en-US"/>
          <w14:ligatures w14:val="standardContextual"/>
        </w:rPr>
        <w:t>guests</w:t>
      </w:r>
      <w:r w:rsidRPr="000D48ED">
        <w:rPr>
          <w:rFonts w:eastAsia="Calibri" w:cs="Times New Roman"/>
          <w:color w:val="000000" w:themeColor="text1"/>
          <w:kern w:val="2"/>
          <w:szCs w:val="24"/>
          <w:lang w:val="en-US"/>
          <w14:ligatures w14:val="standardContextual"/>
        </w:rPr>
        <w:t xml:space="preserve"> because of language barriers, </w:t>
      </w:r>
      <w:r w:rsidR="006F761E" w:rsidRPr="000D48ED">
        <w:rPr>
          <w:rFonts w:eastAsia="Calibri" w:cs="Times New Roman"/>
          <w:color w:val="000000" w:themeColor="text1"/>
          <w:kern w:val="2"/>
          <w:szCs w:val="24"/>
          <w:lang w:val="en-US"/>
          <w14:ligatures w14:val="standardContextual"/>
        </w:rPr>
        <w:t xml:space="preserve">and </w:t>
      </w:r>
      <w:r w:rsidRPr="000D48ED">
        <w:rPr>
          <w:rFonts w:eastAsia="Calibri" w:cs="Times New Roman"/>
          <w:color w:val="000000" w:themeColor="text1"/>
          <w:kern w:val="2"/>
          <w:szCs w:val="24"/>
          <w:lang w:val="en-US"/>
          <w14:ligatures w14:val="standardContextual"/>
        </w:rPr>
        <w:t xml:space="preserve">service breakdowns </w:t>
      </w:r>
      <w:r w:rsidR="006F761E" w:rsidRPr="000D48ED">
        <w:rPr>
          <w:rFonts w:eastAsia="Calibri" w:cs="Times New Roman"/>
          <w:color w:val="000000" w:themeColor="text1"/>
          <w:kern w:val="2"/>
          <w:szCs w:val="24"/>
          <w:lang w:val="en-US"/>
          <w14:ligatures w14:val="standardContextual"/>
        </w:rPr>
        <w:t>occurred</w:t>
      </w:r>
      <w:r w:rsidRPr="000D48ED">
        <w:rPr>
          <w:rFonts w:eastAsia="Calibri" w:cs="Times New Roman"/>
          <w:color w:val="000000" w:themeColor="text1"/>
          <w:kern w:val="2"/>
          <w:szCs w:val="24"/>
          <w:lang w:val="en-US"/>
          <w14:ligatures w14:val="standardContextual"/>
        </w:rPr>
        <w:t xml:space="preserve">. Akhtar et al. (2022) also discovered that language barriers may cause the occurrence of errors and dissatisfaction during hospitality services. Conversely, </w:t>
      </w:r>
      <w:proofErr w:type="spellStart"/>
      <w:r w:rsidRPr="000D48ED">
        <w:rPr>
          <w:rFonts w:eastAsia="Calibri" w:cs="Times New Roman"/>
          <w:color w:val="000000" w:themeColor="text1"/>
          <w:kern w:val="2"/>
          <w:szCs w:val="24"/>
          <w:lang w:val="en-US"/>
          <w14:ligatures w14:val="standardContextual"/>
        </w:rPr>
        <w:t>Jiony</w:t>
      </w:r>
      <w:proofErr w:type="spellEnd"/>
      <w:r w:rsidRPr="000D48ED">
        <w:rPr>
          <w:rFonts w:eastAsia="Calibri" w:cs="Times New Roman"/>
          <w:color w:val="000000" w:themeColor="text1"/>
          <w:kern w:val="2"/>
          <w:szCs w:val="24"/>
          <w:lang w:val="en-US"/>
          <w14:ligatures w14:val="standardContextual"/>
        </w:rPr>
        <w:t xml:space="preserve"> et al. (2021) proved that employees who possess a higher level of cultural awareness and emotional intelligence provide </w:t>
      </w:r>
      <w:r w:rsidR="006F761E" w:rsidRPr="000D48ED">
        <w:rPr>
          <w:rFonts w:eastAsia="Calibri" w:cs="Times New Roman"/>
          <w:color w:val="000000" w:themeColor="text1"/>
          <w:kern w:val="2"/>
          <w:szCs w:val="24"/>
          <w:lang w:val="en-US"/>
          <w14:ligatures w14:val="standardContextual"/>
        </w:rPr>
        <w:t xml:space="preserve">a </w:t>
      </w:r>
      <w:r w:rsidRPr="000D48ED">
        <w:rPr>
          <w:rFonts w:eastAsia="Calibri" w:cs="Times New Roman"/>
          <w:color w:val="000000" w:themeColor="text1"/>
          <w:kern w:val="2"/>
          <w:szCs w:val="24"/>
          <w:lang w:val="en-US"/>
          <w14:ligatures w14:val="standardContextual"/>
        </w:rPr>
        <w:t xml:space="preserve">higher quality of services. On the other hand, compliment employees who had gone an extra mile to verify their needs and provide them with </w:t>
      </w:r>
      <w:r w:rsidR="00F07A5C" w:rsidRPr="000D48ED">
        <w:rPr>
          <w:rFonts w:eastAsia="Calibri" w:cs="Times New Roman"/>
          <w:color w:val="000000" w:themeColor="text1"/>
          <w:kern w:val="2"/>
          <w:szCs w:val="24"/>
          <w:lang w:val="en-US"/>
          <w14:ligatures w14:val="standardContextual"/>
        </w:rPr>
        <w:t>customized</w:t>
      </w:r>
      <w:r w:rsidRPr="000D48ED">
        <w:rPr>
          <w:rFonts w:eastAsia="Calibri" w:cs="Times New Roman"/>
          <w:color w:val="000000" w:themeColor="text1"/>
          <w:kern w:val="2"/>
          <w:szCs w:val="24"/>
          <w:lang w:val="en-US"/>
          <w14:ligatures w14:val="standardContextual"/>
        </w:rPr>
        <w:t xml:space="preserve"> services</w:t>
      </w:r>
      <w:r w:rsidR="006F761E"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particularly the multilingual employees who could speak the native language of the guests. Ali et al. (2023), who have discovered that cultural sensitivity and attentive communication lead to memorable experiences of guests and loyalty</w:t>
      </w:r>
      <w:r w:rsidR="00665672" w:rsidRPr="000D48ED">
        <w:rPr>
          <w:rFonts w:eastAsia="Calibri" w:cs="Times New Roman"/>
          <w:color w:val="000000" w:themeColor="text1"/>
          <w:kern w:val="2"/>
          <w:szCs w:val="24"/>
          <w:lang w:val="en-US"/>
          <w14:ligatures w14:val="standardContextual"/>
        </w:rPr>
        <w:t>.</w:t>
      </w:r>
    </w:p>
    <w:p w14:paraId="406D0FCE" w14:textId="10496E08" w:rsidR="00EB26CE" w:rsidRPr="000D48ED" w:rsidRDefault="004E707C" w:rsidP="00F87C48">
      <w:pPr>
        <w:rPr>
          <w:rFonts w:eastAsia="Calibri" w:cs="Times New Roman"/>
          <w:color w:val="000000" w:themeColor="text1"/>
          <w:kern w:val="2"/>
          <w:szCs w:val="24"/>
          <w14:ligatures w14:val="standardContextual"/>
        </w:rPr>
      </w:pPr>
      <w:r w:rsidRPr="000D48ED">
        <w:rPr>
          <w:rFonts w:eastAsia="Calibri" w:cs="Times New Roman"/>
          <w:color w:val="000000" w:themeColor="text1"/>
          <w:kern w:val="2"/>
          <w:szCs w:val="24"/>
          <w:lang w:val="en-US"/>
          <w14:ligatures w14:val="standardContextual"/>
        </w:rPr>
        <w:t>Cultural</w:t>
      </w:r>
      <w:r w:rsidR="00EB26CE" w:rsidRPr="000D48ED">
        <w:rPr>
          <w:rFonts w:eastAsia="Calibri" w:cs="Times New Roman"/>
          <w:color w:val="000000" w:themeColor="text1"/>
          <w:kern w:val="2"/>
          <w:szCs w:val="24"/>
          <w:lang w:val="en-US"/>
          <w14:ligatures w14:val="standardContextual"/>
        </w:rPr>
        <w:t xml:space="preserve"> diversity and language barrier goes beyond the internal communication and the quality of services </w:t>
      </w:r>
      <w:r w:rsidR="00F07A5C" w:rsidRPr="000D48ED">
        <w:rPr>
          <w:rFonts w:eastAsia="Calibri" w:cs="Times New Roman"/>
          <w:color w:val="000000" w:themeColor="text1"/>
          <w:kern w:val="2"/>
          <w:szCs w:val="24"/>
          <w:lang w:val="en-US"/>
          <w14:ligatures w14:val="standardContextual"/>
        </w:rPr>
        <w:t>offered;</w:t>
      </w:r>
      <w:r w:rsidR="00EB26CE" w:rsidRPr="000D48ED">
        <w:rPr>
          <w:rFonts w:eastAsia="Calibri" w:cs="Times New Roman"/>
          <w:color w:val="000000" w:themeColor="text1"/>
          <w:kern w:val="2"/>
          <w:szCs w:val="24"/>
          <w:lang w:val="en-US"/>
          <w14:ligatures w14:val="standardContextual"/>
        </w:rPr>
        <w:t xml:space="preserve"> it also defines innovation, employee welfare, and customer base. </w:t>
      </w:r>
      <w:r w:rsidR="00F87C48" w:rsidRPr="000D48ED">
        <w:rPr>
          <w:rFonts w:eastAsia="Calibri" w:cs="Times New Roman"/>
          <w:color w:val="000000" w:themeColor="text1"/>
          <w:kern w:val="2"/>
          <w:szCs w:val="24"/>
          <w14:ligatures w14:val="standardContextual"/>
        </w:rPr>
        <w:t>The hospitality sector is now largely dependent on multicultural collaboration with the recent literature with the help of which the demands of the guests could be serviced. Regarding service-based businesses, Kim and Lee (2023) also say that heterogeneous teams will generate higher levels of creativity, flexibility, and problem-solving abilities. However, although diversity boosts creativity, it needs to be attended to on a regular basis by the management care with a view to maintain fairness and equilibrium. Alshaikh et al. (2022) indicates, unmanaged diversity may lead to employee alienation, exclusion, and conflict formation.</w:t>
      </w:r>
    </w:p>
    <w:p w14:paraId="59FE8C4D" w14:textId="117CC987" w:rsidR="004E707C" w:rsidRPr="000D48ED" w:rsidRDefault="004E707C" w:rsidP="004E707C">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lastRenderedPageBreak/>
        <w:t xml:space="preserve">The findings of Forest Pines show that in certain instances, the employees felt unattended as they were not conversant with languages or cultural norms to participate in meetings. This is when the force of open communication systems along with equal opportunity policies come into play, and it is a possibility to have all employees working regardless of language or the cultural constraints. Forest Pines Hotel has reacted by initiating regular team briefings and feedback, which encourages each employee to share his or her insights and problems. It is reflected in the best practices of other global hotel chains such as the Hilton chain, which does go out of its way to enhance open communication and equal representation of leaders via its Hilton Open Doors program. Furthermore, the significance of </w:t>
      </w:r>
      <w:r w:rsidR="00F07A5C" w:rsidRPr="000D48ED">
        <w:rPr>
          <w:rFonts w:eastAsia="Calibri" w:cs="Times New Roman"/>
          <w:color w:val="000000" w:themeColor="text1"/>
          <w:kern w:val="2"/>
          <w:szCs w:val="24"/>
          <w:lang w:val="en-US"/>
          <w14:ligatures w14:val="standardContextual"/>
        </w:rPr>
        <w:t>Emotional</w:t>
      </w:r>
      <w:r w:rsidRPr="000D48ED">
        <w:rPr>
          <w:rFonts w:eastAsia="Calibri" w:cs="Times New Roman"/>
          <w:color w:val="000000" w:themeColor="text1"/>
          <w:kern w:val="2"/>
          <w:szCs w:val="24"/>
          <w:lang w:val="en-US"/>
          <w14:ligatures w14:val="standardContextual"/>
        </w:rPr>
        <w:t xml:space="preserve"> Intelligence (EI) has been uncovered as the crucial skill to cope with the multicultural hospitality environment. Sharma and Taneja (2021)</w:t>
      </w:r>
      <w:r w:rsidR="00230951"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state that emotionally intelligent leaders are sensitive, flexible, and understanding of culture, creating tension in the workplace and increasing the engagement of the employees. The findings demonstrate that more empathetic and knowledgeable in cultural peculiarities managers of Forest Pines succeeded in the process of team motivation and interpersonal conflict prevention. Employees have argued that they could feel appreciated when their supervisors took the time to get to know more about them or their language barriers.</w:t>
      </w:r>
    </w:p>
    <w:p w14:paraId="2DDF5B2E" w14:textId="126A8D57" w:rsidR="00EB26CE" w:rsidRPr="000D48ED" w:rsidRDefault="00EB26CE" w:rsidP="00EB26CE">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 xml:space="preserve">These leadership </w:t>
      </w:r>
      <w:r w:rsidR="00F07A5C" w:rsidRPr="000D48ED">
        <w:rPr>
          <w:rFonts w:eastAsia="Calibri" w:cs="Times New Roman"/>
          <w:color w:val="000000" w:themeColor="text1"/>
          <w:kern w:val="2"/>
          <w:szCs w:val="24"/>
          <w:lang w:val="en-US"/>
          <w14:ligatures w14:val="standardContextual"/>
        </w:rPr>
        <w:t>behaviors</w:t>
      </w:r>
      <w:r w:rsidRPr="000D48ED">
        <w:rPr>
          <w:rFonts w:eastAsia="Calibri" w:cs="Times New Roman"/>
          <w:color w:val="000000" w:themeColor="text1"/>
          <w:kern w:val="2"/>
          <w:szCs w:val="24"/>
          <w:lang w:val="en-US"/>
          <w14:ligatures w14:val="standardContextual"/>
        </w:rPr>
        <w:t xml:space="preserve"> can be reconciled with the inclusive leadership model presented by Khattak et al. (2022), with trust and psychological safety as the factors stimulating proactive </w:t>
      </w:r>
      <w:r w:rsidR="00F07A5C" w:rsidRPr="000D48ED">
        <w:rPr>
          <w:rFonts w:eastAsia="Calibri" w:cs="Times New Roman"/>
          <w:color w:val="000000" w:themeColor="text1"/>
          <w:kern w:val="2"/>
          <w:szCs w:val="24"/>
          <w:lang w:val="en-US"/>
          <w14:ligatures w14:val="standardContextual"/>
        </w:rPr>
        <w:t>behavior</w:t>
      </w:r>
      <w:r w:rsidRPr="000D48ED">
        <w:rPr>
          <w:rFonts w:eastAsia="Calibri" w:cs="Times New Roman"/>
          <w:color w:val="000000" w:themeColor="text1"/>
          <w:kern w:val="2"/>
          <w:szCs w:val="24"/>
          <w:lang w:val="en-US"/>
          <w14:ligatures w14:val="standardContextual"/>
        </w:rPr>
        <w:t xml:space="preserve"> and creativity among employees.</w:t>
      </w:r>
      <w:r w:rsidR="00230951" w:rsidRPr="000D48ED">
        <w:rPr>
          <w:rFonts w:eastAsia="Calibri" w:cs="Times New Roman"/>
          <w:color w:val="000000" w:themeColor="text1"/>
          <w:kern w:val="2"/>
          <w:szCs w:val="24"/>
          <w:lang w:val="en-US"/>
          <w14:ligatures w14:val="standardContextual"/>
        </w:rPr>
        <w:t xml:space="preserve"> </w:t>
      </w:r>
      <w:r w:rsidRPr="000D48ED">
        <w:rPr>
          <w:rFonts w:eastAsia="Calibri" w:cs="Times New Roman"/>
          <w:color w:val="000000" w:themeColor="text1"/>
          <w:kern w:val="2"/>
          <w:szCs w:val="24"/>
          <w:lang w:val="en-US"/>
          <w14:ligatures w14:val="standardContextual"/>
        </w:rPr>
        <w:t xml:space="preserve">The growing use of technology in the hospitality industry is also crucial towards how communication issues are tackled. Such digital methods of interaction as translation software, mobile applications, and automated service systems have enhanced cross-cultural interaction by providing real-time communication between employees and guests. </w:t>
      </w:r>
      <w:r w:rsidR="00230951" w:rsidRPr="000D48ED">
        <w:rPr>
          <w:rFonts w:eastAsia="Calibri" w:cs="Times New Roman"/>
          <w:color w:val="000000" w:themeColor="text1"/>
          <w:kern w:val="2"/>
          <w:szCs w:val="24"/>
          <w:lang w:val="en-US"/>
          <w14:ligatures w14:val="standardContextual"/>
        </w:rPr>
        <w:t>C</w:t>
      </w:r>
      <w:r w:rsidRPr="000D48ED">
        <w:rPr>
          <w:rFonts w:eastAsia="Calibri" w:cs="Times New Roman"/>
          <w:color w:val="000000" w:themeColor="text1"/>
          <w:kern w:val="2"/>
          <w:szCs w:val="24"/>
          <w:lang w:val="en-US"/>
          <w14:ligatures w14:val="standardContextual"/>
        </w:rPr>
        <w:t xml:space="preserve">ommunication systems with the use of technology reduce the number of misunderstandings and improve the effectiveness of the processes. The application of multilingual digital menus, online task trackers, and instant-messaging systems at Forest Pines Hotel has </w:t>
      </w:r>
      <w:r w:rsidR="00F07A5C" w:rsidRPr="000D48ED">
        <w:rPr>
          <w:rFonts w:eastAsia="Calibri" w:cs="Times New Roman"/>
          <w:color w:val="000000" w:themeColor="text1"/>
          <w:kern w:val="2"/>
          <w:szCs w:val="24"/>
          <w:lang w:val="en-US"/>
          <w14:ligatures w14:val="standardContextual"/>
        </w:rPr>
        <w:t>minimized</w:t>
      </w:r>
      <w:r w:rsidRPr="000D48ED">
        <w:rPr>
          <w:rFonts w:eastAsia="Calibri" w:cs="Times New Roman"/>
          <w:color w:val="000000" w:themeColor="text1"/>
          <w:kern w:val="2"/>
          <w:szCs w:val="24"/>
          <w:lang w:val="en-US"/>
          <w14:ligatures w14:val="standardContextual"/>
        </w:rPr>
        <w:t xml:space="preserve"> the delays in service delivery due to language differences. The other major role of Human Resource (HR) management in maintaining a multicultural and inclusive work environment is to promote inclusivity. Ali et al. (2023), HR policy with emphasis on fair hiring, cultural education, and equal development prospects has a positive impact on staff retention and motivation. The results indicate that Forest Pines Hotel has gained </w:t>
      </w:r>
      <w:r w:rsidR="001C76F0" w:rsidRPr="000D48ED">
        <w:rPr>
          <w:rFonts w:eastAsia="Calibri" w:cs="Times New Roman"/>
          <w:color w:val="000000" w:themeColor="text1"/>
          <w:kern w:val="2"/>
          <w:szCs w:val="24"/>
          <w:lang w:val="en-US"/>
          <w14:ligatures w14:val="standardContextual"/>
        </w:rPr>
        <w:t>by</w:t>
      </w:r>
      <w:r w:rsidRPr="000D48ED">
        <w:rPr>
          <w:rFonts w:eastAsia="Calibri" w:cs="Times New Roman"/>
          <w:color w:val="000000" w:themeColor="text1"/>
          <w:kern w:val="2"/>
          <w:szCs w:val="24"/>
          <w:lang w:val="en-US"/>
          <w14:ligatures w14:val="standardContextual"/>
        </w:rPr>
        <w:t xml:space="preserve"> adopting just promotion and development systems, in which employees of diverse cultural groupings have equal rights to </w:t>
      </w:r>
      <w:r w:rsidRPr="000D48ED">
        <w:rPr>
          <w:rFonts w:eastAsia="Calibri" w:cs="Times New Roman"/>
          <w:color w:val="000000" w:themeColor="text1"/>
          <w:kern w:val="2"/>
          <w:szCs w:val="24"/>
          <w:lang w:val="en-US"/>
          <w14:ligatures w14:val="standardContextual"/>
        </w:rPr>
        <w:lastRenderedPageBreak/>
        <w:t xml:space="preserve">training and growth opportunities. Moreover, the diversity awareness seminars conducted regularly have enhanced the knowledge of employees as regards to the international standards of hospitality. Such results are consistent with the conclusions of Nguyen et al. (2022), who </w:t>
      </w:r>
      <w:r w:rsidR="00F07A5C" w:rsidRPr="000D48ED">
        <w:rPr>
          <w:rFonts w:eastAsia="Calibri" w:cs="Times New Roman"/>
          <w:color w:val="000000" w:themeColor="text1"/>
          <w:kern w:val="2"/>
          <w:szCs w:val="24"/>
          <w:lang w:val="en-US"/>
          <w14:ligatures w14:val="standardContextual"/>
        </w:rPr>
        <w:t>emphasized</w:t>
      </w:r>
      <w:r w:rsidRPr="000D48ED">
        <w:rPr>
          <w:rFonts w:eastAsia="Calibri" w:cs="Times New Roman"/>
          <w:color w:val="000000" w:themeColor="text1"/>
          <w:kern w:val="2"/>
          <w:szCs w:val="24"/>
          <w:lang w:val="en-US"/>
          <w14:ligatures w14:val="standardContextual"/>
        </w:rPr>
        <w:t xml:space="preserve"> that continued diversity management is the key to </w:t>
      </w:r>
      <w:r w:rsidR="00F07A5C" w:rsidRPr="000D48ED">
        <w:rPr>
          <w:rFonts w:eastAsia="Calibri" w:cs="Times New Roman"/>
          <w:color w:val="000000" w:themeColor="text1"/>
          <w:kern w:val="2"/>
          <w:szCs w:val="24"/>
          <w:lang w:val="en-US"/>
          <w14:ligatures w14:val="standardContextual"/>
        </w:rPr>
        <w:t>organizational</w:t>
      </w:r>
      <w:r w:rsidRPr="000D48ED">
        <w:rPr>
          <w:rFonts w:eastAsia="Calibri" w:cs="Times New Roman"/>
          <w:color w:val="000000" w:themeColor="text1"/>
          <w:kern w:val="2"/>
          <w:szCs w:val="24"/>
          <w:lang w:val="en-US"/>
          <w14:ligatures w14:val="standardContextual"/>
        </w:rPr>
        <w:t xml:space="preserve"> resilience in the long run. </w:t>
      </w:r>
      <w:r w:rsidR="00F07A5C" w:rsidRPr="000D48ED">
        <w:rPr>
          <w:rFonts w:eastAsia="Calibri" w:cs="Times New Roman"/>
          <w:color w:val="000000" w:themeColor="text1"/>
          <w:kern w:val="2"/>
          <w:szCs w:val="24"/>
          <w:lang w:val="en-US"/>
          <w14:ligatures w14:val="standardContextual"/>
        </w:rPr>
        <w:t>Globalization</w:t>
      </w:r>
      <w:r w:rsidRPr="000D48ED">
        <w:rPr>
          <w:rFonts w:eastAsia="Calibri" w:cs="Times New Roman"/>
          <w:color w:val="000000" w:themeColor="text1"/>
          <w:kern w:val="2"/>
          <w:szCs w:val="24"/>
          <w:lang w:val="en-US"/>
          <w14:ligatures w14:val="standardContextual"/>
        </w:rPr>
        <w:t xml:space="preserve"> has also made the need to be culturally competent in </w:t>
      </w:r>
      <w:r w:rsidR="00F07A5C" w:rsidRPr="000D48ED">
        <w:rPr>
          <w:rFonts w:eastAsia="Calibri" w:cs="Times New Roman"/>
          <w:color w:val="000000" w:themeColor="text1"/>
          <w:kern w:val="2"/>
          <w:szCs w:val="24"/>
          <w:lang w:val="en-US"/>
          <w14:ligatures w14:val="standardContextual"/>
        </w:rPr>
        <w:t>hospitality</w:t>
      </w:r>
      <w:r w:rsidRPr="000D48ED">
        <w:rPr>
          <w:rFonts w:eastAsia="Calibri" w:cs="Times New Roman"/>
          <w:color w:val="000000" w:themeColor="text1"/>
          <w:kern w:val="2"/>
          <w:szCs w:val="24"/>
          <w:lang w:val="en-US"/>
          <w14:ligatures w14:val="standardContextual"/>
        </w:rPr>
        <w:t xml:space="preserve"> operations increase. Lee and Choi (2022) state that cultural diversity is unavoidable in the context of </w:t>
      </w:r>
      <w:r w:rsidR="00F07A5C" w:rsidRPr="000D48ED">
        <w:rPr>
          <w:rFonts w:eastAsia="Calibri" w:cs="Times New Roman"/>
          <w:color w:val="000000" w:themeColor="text1"/>
          <w:kern w:val="2"/>
          <w:szCs w:val="24"/>
          <w:lang w:val="en-US"/>
          <w14:ligatures w14:val="standardContextual"/>
        </w:rPr>
        <w:t>globalization</w:t>
      </w:r>
      <w:r w:rsidRPr="000D48ED">
        <w:rPr>
          <w:rFonts w:eastAsia="Calibri" w:cs="Times New Roman"/>
          <w:color w:val="000000" w:themeColor="text1"/>
          <w:kern w:val="2"/>
          <w:szCs w:val="24"/>
          <w:lang w:val="en-US"/>
          <w14:ligatures w14:val="standardContextual"/>
        </w:rPr>
        <w:t xml:space="preserve">, and hotels </w:t>
      </w:r>
      <w:r w:rsidR="00F07A5C" w:rsidRPr="000D48ED">
        <w:rPr>
          <w:rFonts w:eastAsia="Calibri" w:cs="Times New Roman"/>
          <w:color w:val="000000" w:themeColor="text1"/>
          <w:kern w:val="2"/>
          <w:szCs w:val="24"/>
          <w:lang w:val="en-US"/>
          <w14:ligatures w14:val="standardContextual"/>
        </w:rPr>
        <w:t>must</w:t>
      </w:r>
      <w:r w:rsidRPr="000D48ED">
        <w:rPr>
          <w:rFonts w:eastAsia="Calibri" w:cs="Times New Roman"/>
          <w:color w:val="000000" w:themeColor="text1"/>
          <w:kern w:val="2"/>
          <w:szCs w:val="24"/>
          <w:lang w:val="en-US"/>
          <w14:ligatures w14:val="standardContextual"/>
        </w:rPr>
        <w:t xml:space="preserve"> respond to it through the development of culturally intelligent leaders who are able to handle heterogeneous teams. Forest Pines </w:t>
      </w:r>
      <w:r w:rsidR="009163A0" w:rsidRPr="000D48ED">
        <w:rPr>
          <w:rFonts w:eastAsia="Calibri" w:cs="Times New Roman"/>
          <w:color w:val="000000" w:themeColor="text1"/>
          <w:kern w:val="2"/>
          <w:szCs w:val="24"/>
          <w:lang w:val="en-US"/>
          <w14:ligatures w14:val="standardContextual"/>
        </w:rPr>
        <w:t>indicates</w:t>
      </w:r>
      <w:r w:rsidRPr="000D48ED">
        <w:rPr>
          <w:rFonts w:eastAsia="Calibri" w:cs="Times New Roman"/>
          <w:color w:val="000000" w:themeColor="text1"/>
          <w:kern w:val="2"/>
          <w:szCs w:val="24"/>
          <w:lang w:val="en-US"/>
          <w14:ligatures w14:val="standardContextual"/>
        </w:rPr>
        <w:t xml:space="preserve"> that cross-cultural competence not only </w:t>
      </w:r>
      <w:r w:rsidR="001C76F0" w:rsidRPr="000D48ED">
        <w:rPr>
          <w:rFonts w:eastAsia="Calibri" w:cs="Times New Roman"/>
          <w:color w:val="000000" w:themeColor="text1"/>
          <w:kern w:val="2"/>
          <w:szCs w:val="24"/>
          <w:lang w:val="en-US"/>
          <w14:ligatures w14:val="standardContextual"/>
        </w:rPr>
        <w:t>enhances</w:t>
      </w:r>
      <w:r w:rsidRPr="000D48ED">
        <w:rPr>
          <w:rFonts w:eastAsia="Calibri" w:cs="Times New Roman"/>
          <w:color w:val="000000" w:themeColor="text1"/>
          <w:kern w:val="2"/>
          <w:szCs w:val="24"/>
          <w:lang w:val="en-US"/>
          <w14:ligatures w14:val="standardContextual"/>
        </w:rPr>
        <w:t xml:space="preserve"> internal communications but also enhances the global brand image of the hotel. Visitors enjoy having multilingual employees and services that are culturally inclusive</w:t>
      </w:r>
      <w:r w:rsidR="001C76F0"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and this makes them feel more comfortable and welcome. </w:t>
      </w:r>
    </w:p>
    <w:p w14:paraId="023044D5" w14:textId="0A2FA875" w:rsidR="00665672" w:rsidRPr="000D48ED" w:rsidRDefault="00EB26CE" w:rsidP="00EB26CE">
      <w:pPr>
        <w:rPr>
          <w:rFonts w:eastAsia="Calibri" w:cs="Times New Roman"/>
          <w:color w:val="000000" w:themeColor="text1"/>
          <w:kern w:val="2"/>
          <w:szCs w:val="24"/>
          <w:lang w:val="en-US"/>
          <w14:ligatures w14:val="standardContextual"/>
        </w:rPr>
      </w:pPr>
      <w:r w:rsidRPr="000D48ED">
        <w:rPr>
          <w:rFonts w:eastAsia="Calibri" w:cs="Times New Roman"/>
          <w:color w:val="000000" w:themeColor="text1"/>
          <w:kern w:val="2"/>
          <w:szCs w:val="24"/>
          <w:lang w:val="en-US"/>
          <w14:ligatures w14:val="standardContextual"/>
        </w:rPr>
        <w:t>According to the study by Han and Kim (2023)</w:t>
      </w:r>
      <w:r w:rsidR="001C76F0" w:rsidRPr="000D48ED">
        <w:rPr>
          <w:rFonts w:eastAsia="Calibri" w:cs="Times New Roman"/>
          <w:color w:val="000000" w:themeColor="text1"/>
          <w:kern w:val="2"/>
          <w:szCs w:val="24"/>
          <w:lang w:val="en-US"/>
          <w14:ligatures w14:val="standardContextual"/>
        </w:rPr>
        <w:t>,</w:t>
      </w:r>
      <w:r w:rsidRPr="000D48ED">
        <w:rPr>
          <w:rFonts w:eastAsia="Calibri" w:cs="Times New Roman"/>
          <w:color w:val="000000" w:themeColor="text1"/>
          <w:kern w:val="2"/>
          <w:szCs w:val="24"/>
          <w:lang w:val="en-US"/>
          <w14:ligatures w14:val="standardContextual"/>
        </w:rPr>
        <w:t xml:space="preserve"> it is observed that employee job satisfaction and service motivation are higher when they feel that their workplace is inclusive and respectful. The results are comparable </w:t>
      </w:r>
      <w:r w:rsidR="00F07A5C" w:rsidRPr="000D48ED">
        <w:rPr>
          <w:rFonts w:eastAsia="Calibri" w:cs="Times New Roman"/>
          <w:color w:val="000000" w:themeColor="text1"/>
          <w:kern w:val="2"/>
          <w:szCs w:val="24"/>
          <w:lang w:val="en-US"/>
          <w14:ligatures w14:val="standardContextual"/>
        </w:rPr>
        <w:t>with</w:t>
      </w:r>
      <w:r w:rsidRPr="000D48ED">
        <w:rPr>
          <w:rFonts w:eastAsia="Calibri" w:cs="Times New Roman"/>
          <w:color w:val="000000" w:themeColor="text1"/>
          <w:kern w:val="2"/>
          <w:szCs w:val="24"/>
          <w:lang w:val="en-US"/>
          <w14:ligatures w14:val="standardContextual"/>
        </w:rPr>
        <w:t xml:space="preserve"> Forest Pines, where employees who perceived that the management acknowledged and supported them portrayed greater commitment and greater levels of performance. On the contrary, a deficit of inclusivity or the inability to communicate caused frustration and reduced engagement.</w:t>
      </w:r>
      <w:r w:rsidR="00665672" w:rsidRPr="000D48ED">
        <w:rPr>
          <w:rFonts w:eastAsia="Calibri" w:cs="Times New Roman"/>
          <w:color w:val="000000" w:themeColor="text1"/>
          <w:kern w:val="2"/>
          <w:szCs w:val="24"/>
          <w:lang w:val="en-US"/>
          <w14:ligatures w14:val="standardContextual"/>
        </w:rPr>
        <w:br w:type="page"/>
      </w:r>
    </w:p>
    <w:p w14:paraId="694BFDD7" w14:textId="517A9A39" w:rsidR="00665672" w:rsidRPr="000D48ED" w:rsidRDefault="00665672" w:rsidP="00B30723">
      <w:pPr>
        <w:pStyle w:val="Heading1"/>
        <w:rPr>
          <w:color w:val="000000" w:themeColor="text1"/>
        </w:rPr>
      </w:pPr>
      <w:bookmarkStart w:id="38" w:name="_Toc212565868"/>
      <w:r w:rsidRPr="000D48ED">
        <w:rPr>
          <w:color w:val="000000" w:themeColor="text1"/>
        </w:rPr>
        <w:lastRenderedPageBreak/>
        <w:t>Chapter 5 Conclusion and Recommendations</w:t>
      </w:r>
      <w:bookmarkEnd w:id="38"/>
      <w:r w:rsidR="00B30723" w:rsidRPr="000D48ED">
        <w:rPr>
          <w:color w:val="000000" w:themeColor="text1"/>
        </w:rPr>
        <w:t xml:space="preserve"> </w:t>
      </w:r>
    </w:p>
    <w:p w14:paraId="0679AF96" w14:textId="77777777" w:rsidR="000C369C" w:rsidRPr="000D48ED" w:rsidRDefault="000C369C" w:rsidP="000C369C">
      <w:pPr>
        <w:pStyle w:val="Heading2"/>
        <w:rPr>
          <w:szCs w:val="24"/>
        </w:rPr>
      </w:pPr>
      <w:bookmarkStart w:id="39" w:name="_Toc212565869"/>
      <w:r w:rsidRPr="000D48ED">
        <w:rPr>
          <w:szCs w:val="24"/>
        </w:rPr>
        <w:t>Introduction</w:t>
      </w:r>
      <w:bookmarkEnd w:id="39"/>
    </w:p>
    <w:p w14:paraId="0551B270" w14:textId="48F834E1" w:rsidR="000C369C" w:rsidRPr="000D48ED" w:rsidRDefault="000C369C" w:rsidP="000C369C">
      <w:r w:rsidRPr="000D48ED">
        <w:t>This chapter is the final part of the research that summarises the main findings, interprets their meaning, and provides a practical recommendation of how the hotel can enhance teamwork and service delivery at Forest Pines Hotel. The objectives were to define the key cultural and linguistic distinctions between the staff, examine their impact on the communication and teamwork, and see how they affect the quality of the provided services. The chapter considers the relationship between these factors in practice and gives solutions on how to maximise multicultural cooperation and guest contentment.</w:t>
      </w:r>
    </w:p>
    <w:p w14:paraId="2A3714DB" w14:textId="77777777" w:rsidR="000C369C" w:rsidRPr="000D48ED" w:rsidRDefault="000C369C" w:rsidP="000C369C">
      <w:pPr>
        <w:pStyle w:val="Heading2"/>
        <w:rPr>
          <w:szCs w:val="24"/>
        </w:rPr>
      </w:pPr>
      <w:bookmarkStart w:id="40" w:name="_Toc212565870"/>
      <w:r w:rsidRPr="000D48ED">
        <w:rPr>
          <w:szCs w:val="24"/>
        </w:rPr>
        <w:t>Summary of Key Findings</w:t>
      </w:r>
      <w:bookmarkEnd w:id="40"/>
    </w:p>
    <w:p w14:paraId="1E27E8CE" w14:textId="0E522383" w:rsidR="000C369C" w:rsidRPr="000D48ED" w:rsidRDefault="000C369C" w:rsidP="000C369C">
      <w:r w:rsidRPr="000D48ED">
        <w:t xml:space="preserve">The study results indicate that cultural diversity in Forest Pines Hotel can both cause a considerable benefit and some operational issues. The varied nationality of the employees helps in creating, innovating and being flexible in the hotel. </w:t>
      </w:r>
      <w:r w:rsidR="00CB68FC" w:rsidRPr="000D48ED">
        <w:t>During</w:t>
      </w:r>
      <w:r w:rsidRPr="000D48ED">
        <w:t xml:space="preserve"> the placement, it can be noted that because of the diversity of cultural backgrounds, new ideas of services, like multilingual greetings and inclusion of food options of other countries, improved the level of satisfaction of the guests. The language differences were identified as one of the key challenges of multicultural teams. Although the multilingual setting enabled the employees to relate with the guests of different nationalities, in some cases, it could lead to communication failure between the departments, particularly during peak periods.</w:t>
      </w:r>
    </w:p>
    <w:p w14:paraId="7C1AF91B" w14:textId="783D6789" w:rsidR="000C369C" w:rsidRPr="000D48ED" w:rsidRDefault="000C369C" w:rsidP="000C369C">
      <w:pPr>
        <w:rPr>
          <w:lang w:val="en-US"/>
        </w:rPr>
      </w:pPr>
      <w:r w:rsidRPr="000D48ED">
        <w:t xml:space="preserve"> These results coincide with what has been </w:t>
      </w:r>
      <w:r w:rsidR="00F07A5C" w:rsidRPr="000D48ED">
        <w:t>discussed</w:t>
      </w:r>
      <w:r w:rsidRPr="000D48ED">
        <w:t xml:space="preserve"> that the misunderstanding between languages could affect the cooperation and the confidence of the employees. However, the management of Forest Pines Hotel tried to minimise these issues by using digital technology and translation services. These effects were mediated by leadership and management. The managers, inclusive leadership, emotional intelligence and empathy were established to enhance team morale and cohesion. Leaders who facilitated open communication and appreciation of cultural differences established psychological safety, which inspired employees to work better. Another significant factor that was in favour of the communication was technology. Placement aided in the use of messaging systems and multilingual tools to facilitate the daily activities and reduce misunderstandings. Lastly, teamwork was also directly associated with service quality. Communicated t</w:t>
      </w:r>
      <w:r w:rsidR="004E0F2C" w:rsidRPr="000D48ED">
        <w:t>eams that were culturally cognis</w:t>
      </w:r>
      <w:r w:rsidRPr="000D48ED">
        <w:t xml:space="preserve">ant had a greater chance of providing quality </w:t>
      </w:r>
      <w:r w:rsidRPr="000D48ED">
        <w:lastRenderedPageBreak/>
        <w:t>and uniform guest experiences. Language barriers, on the other hand, caused poor coordination that resulted in slow response time and customer dissatisfaction.</w:t>
      </w:r>
    </w:p>
    <w:p w14:paraId="31D36B95" w14:textId="77777777" w:rsidR="000C369C" w:rsidRPr="000D48ED" w:rsidRDefault="000C369C" w:rsidP="000C369C">
      <w:pPr>
        <w:pStyle w:val="Heading2"/>
        <w:rPr>
          <w:szCs w:val="24"/>
        </w:rPr>
      </w:pPr>
      <w:bookmarkStart w:id="41" w:name="_Toc212565871"/>
      <w:r w:rsidRPr="000D48ED">
        <w:rPr>
          <w:szCs w:val="24"/>
        </w:rPr>
        <w:t>Interpretation of Findings</w:t>
      </w:r>
      <w:bookmarkEnd w:id="41"/>
    </w:p>
    <w:p w14:paraId="16D306D4" w14:textId="3A58DBD2" w:rsidR="000C369C" w:rsidRPr="000D48ED" w:rsidRDefault="000C369C" w:rsidP="000C369C">
      <w:r w:rsidRPr="000D48ED">
        <w:t xml:space="preserve">The findings of this paper highlight the fact that cultural diversity and language difference are two sides of one coin in hospitality management as they are a strength and a liability. Diversity leads to creativity, innovation, and flexibility when it is handled effectively; it may lead to difficulties in cooperation and decrease the quality of services provided. The use of the Cultural Dimensions Theory proposed by Hofstede can be used to describe the differences in communication and expectations between the members of the team. As an illustration, high power-distance employees </w:t>
      </w:r>
      <w:r w:rsidR="00F07A5C" w:rsidRPr="000D48ED">
        <w:t>favoured</w:t>
      </w:r>
      <w:r w:rsidRPr="000D48ED">
        <w:t xml:space="preserve"> hierarchical communication as compared to those who appreciated open communication. </w:t>
      </w:r>
    </w:p>
    <w:p w14:paraId="38B9A25F" w14:textId="096F7F32" w:rsidR="000C369C" w:rsidRPr="000D48ED" w:rsidRDefault="000C369C" w:rsidP="000C369C">
      <w:r w:rsidRPr="000D48ED">
        <w:t>These variations sometimes created confusions in the coordination of shifts or in handling of guests which, in support of Hofstede, makes cultural orientation influence workplace behaviour. In the same manner, Social Identity Theory explains how in-groups and out-groups develop among members of staff. Employees were more inclined towards associating with other employees who had common languages or cultural characteristics that at times resulted in minor divisions. The example with Forest Pines Hotel proves that all these challenges can be transformed into competitive advantages with the help of cultural intelligence and inclusive leadership. The managers that promoted cross-cultural communication and respect managed to leverage diversity into a performance resource. Misunderstandings were a</w:t>
      </w:r>
      <w:r w:rsidR="004E0F2C" w:rsidRPr="000D48ED">
        <w:t xml:space="preserve">lso </w:t>
      </w:r>
      <w:r w:rsidR="00F07A5C" w:rsidRPr="000D48ED">
        <w:t>minimised,</w:t>
      </w:r>
      <w:r w:rsidRPr="000D48ED">
        <w:t xml:space="preserve"> and better service delivery was enhanced </w:t>
      </w:r>
      <w:r w:rsidR="00F07A5C" w:rsidRPr="000D48ED">
        <w:t>using</w:t>
      </w:r>
      <w:r w:rsidRPr="000D48ED">
        <w:t xml:space="preserve"> translation technology as well as team building activities.</w:t>
      </w:r>
      <w:r w:rsidRPr="000D48ED">
        <w:br w:type="page"/>
      </w:r>
    </w:p>
    <w:p w14:paraId="4496E88F" w14:textId="77777777" w:rsidR="000C369C" w:rsidRPr="000D48ED" w:rsidRDefault="000C369C" w:rsidP="000C369C">
      <w:pPr>
        <w:pStyle w:val="Heading2"/>
      </w:pPr>
      <w:bookmarkStart w:id="42" w:name="_Toc212565872"/>
      <w:r w:rsidRPr="000D48ED">
        <w:lastRenderedPageBreak/>
        <w:t>Contribution of the Study</w:t>
      </w:r>
      <w:bookmarkEnd w:id="42"/>
    </w:p>
    <w:p w14:paraId="6C648BD1" w14:textId="77777777" w:rsidR="000C369C" w:rsidRPr="000D48ED" w:rsidRDefault="000C369C" w:rsidP="000C369C">
      <w:r w:rsidRPr="000D48ED">
        <w:t xml:space="preserve">This research contributes to the literature of multicultural management as well as practice in the hospitality industry. Academically, it follows up on the existing information by giving a report about a real-life example of a DoubleTree by Hilton establishment, which surveyed leadership and diversity issues in hospitality settings. The study confirms the theoretical frameworks, such as the Cultural Dimensions and Social Identity theory of Hofstede, in the contemporary hospitality work environment, and how they are applicable in describing issues of teamwork and communication. Practically, the research would be beneficial to the management strategy of Forest Pines Hotel as it has demonstrated the value of having organised communication frameworks, multilingual assistance, and inclusive approaches to leadership. </w:t>
      </w:r>
    </w:p>
    <w:p w14:paraId="6854B0E8" w14:textId="77777777" w:rsidR="000C369C" w:rsidRPr="000D48ED" w:rsidRDefault="000C369C" w:rsidP="000C369C">
      <w:r w:rsidRPr="000D48ED">
        <w:t>The submissions made in the context of this research can assist the hotel in decreasing miscommunication, enhancing teamwork, and improving guest experience. As an individual, the research and placement experience was a good learning experience on the real-life operations in the hotel, teamwork and adaptation to different cultures. The experience of watching the other members of staff work together according to the brand standards enhanced the researcher's knowledge on the matter of cross-cultural communication, leadership, and engagement of employees in a multinational hospitality setting.</w:t>
      </w:r>
    </w:p>
    <w:p w14:paraId="1413A859" w14:textId="77777777" w:rsidR="000C369C" w:rsidRPr="000D48ED" w:rsidRDefault="000C369C" w:rsidP="000C369C">
      <w:pPr>
        <w:spacing w:before="100" w:beforeAutospacing="1" w:after="100" w:afterAutospacing="1"/>
        <w:outlineLvl w:val="2"/>
        <w:rPr>
          <w:rFonts w:eastAsia="Times New Roman" w:cs="Times New Roman"/>
          <w:b/>
          <w:bCs/>
          <w:szCs w:val="24"/>
        </w:rPr>
      </w:pPr>
      <w:bookmarkStart w:id="43" w:name="_Toc212565873"/>
      <w:r w:rsidRPr="000D48ED">
        <w:rPr>
          <w:rFonts w:eastAsia="Times New Roman" w:cs="Times New Roman"/>
          <w:b/>
          <w:bCs/>
          <w:szCs w:val="24"/>
        </w:rPr>
        <w:t>5.5 Limitations and Future Research</w:t>
      </w:r>
      <w:bookmarkEnd w:id="43"/>
    </w:p>
    <w:p w14:paraId="129F8C62" w14:textId="60EA266A" w:rsidR="000C369C" w:rsidRPr="000D48ED" w:rsidRDefault="000C369C" w:rsidP="000C369C">
      <w:pPr>
        <w:rPr>
          <w:lang w:val="en-US"/>
        </w:rPr>
      </w:pPr>
      <w:r w:rsidRPr="000D48ED">
        <w:t xml:space="preserve">Despite the meaningful results gained during the study, it is necessary to note several limitations. The study utilised secondary data and personal observations of placements, and this restricted the ability to gather first-hand empirical data of employees or guests. This could have limited the analytical ability and the externalisation of results. Also, the </w:t>
      </w:r>
      <w:r w:rsidR="00F07A5C" w:rsidRPr="000D48ED">
        <w:t>period</w:t>
      </w:r>
      <w:r w:rsidRPr="000D48ED">
        <w:t xml:space="preserve"> the researcher spent there was not long; he was only witnessing a single moment of the operational challenges and not the long-term organisational trend. Further studies might also embrace mixed-method methods, like interviews or questionnaires with employees and customers of the hotel, to be in a better position to gather more in-depth information. Research may also compare various hotels of the Hilton and other similar UK regional hotels </w:t>
      </w:r>
      <w:r w:rsidR="00F07A5C" w:rsidRPr="000D48ED">
        <w:t>to</w:t>
      </w:r>
      <w:r w:rsidRPr="000D48ED">
        <w:t xml:space="preserve"> determine common trends and practices that work. This would make it possible to create more generalised conclusions on the issue of cultural diversity, language obstacles, and leadership within the hospitality industry.</w:t>
      </w:r>
    </w:p>
    <w:p w14:paraId="4E041A11" w14:textId="3D39BAEE" w:rsidR="00665672" w:rsidRPr="000D48ED" w:rsidRDefault="00665672" w:rsidP="00B30723">
      <w:pPr>
        <w:pStyle w:val="Heading2"/>
        <w:rPr>
          <w:color w:val="000000" w:themeColor="text1"/>
        </w:rPr>
      </w:pPr>
      <w:bookmarkStart w:id="44" w:name="_Toc212565874"/>
      <w:r w:rsidRPr="000D48ED">
        <w:rPr>
          <w:color w:val="000000" w:themeColor="text1"/>
        </w:rPr>
        <w:lastRenderedPageBreak/>
        <w:t>Recommendations</w:t>
      </w:r>
      <w:bookmarkEnd w:id="44"/>
      <w:r w:rsidR="00273142" w:rsidRPr="000D48ED">
        <w:rPr>
          <w:color w:val="000000" w:themeColor="text1"/>
        </w:rPr>
        <w:t xml:space="preserve"> </w:t>
      </w:r>
    </w:p>
    <w:p w14:paraId="0AE16DDE" w14:textId="73D314F8" w:rsidR="004C72F7" w:rsidRPr="000D48ED" w:rsidRDefault="004C72F7" w:rsidP="001C76F0">
      <w:pPr>
        <w:pStyle w:val="Heading3"/>
        <w:rPr>
          <w:color w:val="000000" w:themeColor="text1"/>
        </w:rPr>
      </w:pPr>
      <w:bookmarkStart w:id="45" w:name="_Toc212565875"/>
      <w:r w:rsidRPr="000D48ED">
        <w:rPr>
          <w:color w:val="000000" w:themeColor="text1"/>
        </w:rPr>
        <w:t>Design Advanced Cross-Cultural and Language Competence Training</w:t>
      </w:r>
      <w:bookmarkEnd w:id="45"/>
    </w:p>
    <w:p w14:paraId="18D88CA1" w14:textId="0FFD1744" w:rsidR="004C72F7" w:rsidRPr="000D48ED" w:rsidRDefault="000E7461" w:rsidP="004C72F7">
      <w:pPr>
        <w:rPr>
          <w:rFonts w:cs="Times New Roman"/>
          <w:color w:val="000000" w:themeColor="text1"/>
          <w:szCs w:val="24"/>
        </w:rPr>
      </w:pPr>
      <w:r w:rsidRPr="000D48ED">
        <w:rPr>
          <w:rFonts w:cs="Times New Roman"/>
          <w:color w:val="000000" w:themeColor="text1"/>
          <w:szCs w:val="24"/>
        </w:rPr>
        <w:t>A</w:t>
      </w:r>
      <w:r w:rsidR="004C72F7" w:rsidRPr="000D48ED">
        <w:rPr>
          <w:rFonts w:cs="Times New Roman"/>
          <w:color w:val="000000" w:themeColor="text1"/>
          <w:szCs w:val="24"/>
        </w:rPr>
        <w:t xml:space="preserve"> formal cross-cultural and language training programme to enhance the communication and collaboration between the employees. Literature has established that cultural intelligence (CQ) has a direct effect on emotional well-being, adaptability and consistency of services. Lam (2022) discovered that increased CQ decreases emotional labour strain, job satisfaction and service delivery. Likewise, Lam (2024) proved that CQ balances </w:t>
      </w:r>
      <w:r w:rsidR="001C76F0" w:rsidRPr="000D48ED">
        <w:rPr>
          <w:rFonts w:cs="Times New Roman"/>
          <w:color w:val="000000" w:themeColor="text1"/>
          <w:szCs w:val="24"/>
        </w:rPr>
        <w:t xml:space="preserve">the </w:t>
      </w:r>
      <w:r w:rsidR="004C72F7" w:rsidRPr="000D48ED">
        <w:rPr>
          <w:rFonts w:cs="Times New Roman"/>
          <w:color w:val="000000" w:themeColor="text1"/>
          <w:szCs w:val="24"/>
        </w:rPr>
        <w:t xml:space="preserve">negative influences of emotional labour, decreasing turnover and enhancing sustainable performance within a hotel context. Language proficiency is also an important issue in co-worker and employee flexibility. Ren (2023) has found that employees exhibiting higher language communication abilities display a higher degree of career flexibility and collaboration, and it can be considered that functional language courses play a great role in improving </w:t>
      </w:r>
      <w:r w:rsidR="001C76F0" w:rsidRPr="000D48ED">
        <w:rPr>
          <w:rFonts w:cs="Times New Roman"/>
          <w:color w:val="000000" w:themeColor="text1"/>
          <w:szCs w:val="24"/>
        </w:rPr>
        <w:t>organisational</w:t>
      </w:r>
      <w:r w:rsidR="004C72F7" w:rsidRPr="000D48ED">
        <w:rPr>
          <w:rFonts w:cs="Times New Roman"/>
          <w:color w:val="000000" w:themeColor="text1"/>
          <w:szCs w:val="24"/>
        </w:rPr>
        <w:t xml:space="preserve"> functions in their daily </w:t>
      </w:r>
      <w:r w:rsidR="001C76F0" w:rsidRPr="000D48ED">
        <w:rPr>
          <w:rFonts w:cs="Times New Roman"/>
          <w:color w:val="000000" w:themeColor="text1"/>
          <w:szCs w:val="24"/>
        </w:rPr>
        <w:t>endeavours</w:t>
      </w:r>
      <w:r w:rsidR="004C72F7" w:rsidRPr="000D48ED">
        <w:rPr>
          <w:rFonts w:cs="Times New Roman"/>
          <w:color w:val="000000" w:themeColor="text1"/>
          <w:szCs w:val="24"/>
        </w:rPr>
        <w:t xml:space="preserve">. Salleh et al. (2021) also found that language barriers and perceived discrimination reduce productivity in foreign hospitality workers, </w:t>
      </w:r>
      <w:r w:rsidR="001C76F0" w:rsidRPr="000D48ED">
        <w:rPr>
          <w:rFonts w:cs="Times New Roman"/>
          <w:color w:val="000000" w:themeColor="text1"/>
          <w:szCs w:val="24"/>
        </w:rPr>
        <w:t>emphasising</w:t>
      </w:r>
      <w:r w:rsidR="004C72F7" w:rsidRPr="000D48ED">
        <w:rPr>
          <w:rFonts w:cs="Times New Roman"/>
          <w:color w:val="000000" w:themeColor="text1"/>
          <w:szCs w:val="24"/>
        </w:rPr>
        <w:t xml:space="preserve"> that the inclusion of language training and mentorship programmes is necessary.</w:t>
      </w:r>
    </w:p>
    <w:p w14:paraId="1DEACC6B" w14:textId="26FCC411" w:rsidR="004C72F7" w:rsidRPr="000D48ED" w:rsidRDefault="004C72F7" w:rsidP="004C72F7">
      <w:pPr>
        <w:rPr>
          <w:rFonts w:cs="Times New Roman"/>
          <w:color w:val="000000" w:themeColor="text1"/>
          <w:szCs w:val="24"/>
        </w:rPr>
      </w:pPr>
      <w:r w:rsidRPr="000D48ED">
        <w:rPr>
          <w:rFonts w:cs="Times New Roman"/>
          <w:color w:val="000000" w:themeColor="text1"/>
          <w:szCs w:val="24"/>
        </w:rPr>
        <w:t xml:space="preserve">Forest Pines Hotel must consequently develop blended learning activities that will incorporate cultural </w:t>
      </w:r>
      <w:r w:rsidR="001C76F0" w:rsidRPr="000D48ED">
        <w:rPr>
          <w:rFonts w:cs="Times New Roman"/>
          <w:color w:val="000000" w:themeColor="text1"/>
          <w:szCs w:val="24"/>
        </w:rPr>
        <w:t>sensitisation</w:t>
      </w:r>
      <w:r w:rsidRPr="000D48ED">
        <w:rPr>
          <w:rFonts w:cs="Times New Roman"/>
          <w:color w:val="000000" w:themeColor="text1"/>
          <w:szCs w:val="24"/>
        </w:rPr>
        <w:t xml:space="preserve">, language specific to hospitality and interactive workshops. These may involve </w:t>
      </w:r>
      <w:r w:rsidR="001C76F0" w:rsidRPr="000D48ED">
        <w:rPr>
          <w:rFonts w:cs="Times New Roman"/>
          <w:color w:val="000000" w:themeColor="text1"/>
          <w:szCs w:val="24"/>
        </w:rPr>
        <w:t>role-plays</w:t>
      </w:r>
      <w:r w:rsidRPr="000D48ED">
        <w:rPr>
          <w:rFonts w:cs="Times New Roman"/>
          <w:color w:val="000000" w:themeColor="text1"/>
          <w:szCs w:val="24"/>
        </w:rPr>
        <w:t xml:space="preserve"> of service roles, cultural etiquette and peer mentoring by skilled multilingual staff members</w:t>
      </w:r>
      <w:r w:rsidR="001148CB" w:rsidRPr="000D48ED">
        <w:rPr>
          <w:rFonts w:cs="Times New Roman"/>
          <w:color w:val="000000" w:themeColor="text1"/>
          <w:szCs w:val="24"/>
        </w:rPr>
        <w:t xml:space="preserve"> (</w:t>
      </w:r>
      <w:r w:rsidR="001148CB" w:rsidRPr="000D48ED">
        <w:t>Fatoki, 2024)</w:t>
      </w:r>
      <w:r w:rsidRPr="000D48ED">
        <w:rPr>
          <w:rFonts w:cs="Times New Roman"/>
          <w:color w:val="000000" w:themeColor="text1"/>
          <w:szCs w:val="24"/>
        </w:rPr>
        <w:t xml:space="preserve">. Participation would be flexible among the shift workers </w:t>
      </w:r>
      <w:proofErr w:type="gramStart"/>
      <w:r w:rsidRPr="000D48ED">
        <w:rPr>
          <w:rFonts w:cs="Times New Roman"/>
          <w:color w:val="000000" w:themeColor="text1"/>
          <w:szCs w:val="24"/>
        </w:rPr>
        <w:t>through the use of</w:t>
      </w:r>
      <w:proofErr w:type="gramEnd"/>
      <w:r w:rsidRPr="000D48ED">
        <w:rPr>
          <w:rFonts w:cs="Times New Roman"/>
          <w:color w:val="000000" w:themeColor="text1"/>
          <w:szCs w:val="24"/>
        </w:rPr>
        <w:t xml:space="preserve"> digital tools, including mobile learning applications or micro-courses</w:t>
      </w:r>
      <w:r w:rsidR="00E97B3D" w:rsidRPr="000D48ED">
        <w:rPr>
          <w:rFonts w:cs="Times New Roman"/>
          <w:color w:val="000000" w:themeColor="text1"/>
          <w:szCs w:val="24"/>
        </w:rPr>
        <w:t>.</w:t>
      </w:r>
      <w:r w:rsidRPr="000D48ED">
        <w:rPr>
          <w:rFonts w:cs="Times New Roman"/>
          <w:color w:val="000000" w:themeColor="text1"/>
          <w:szCs w:val="24"/>
        </w:rPr>
        <w:t xml:space="preserve"> service errors and delays in operations are </w:t>
      </w:r>
      <w:r w:rsidR="001C76F0" w:rsidRPr="000D48ED">
        <w:rPr>
          <w:rFonts w:cs="Times New Roman"/>
          <w:color w:val="000000" w:themeColor="text1"/>
          <w:szCs w:val="24"/>
        </w:rPr>
        <w:t>minimised</w:t>
      </w:r>
      <w:r w:rsidRPr="000D48ED">
        <w:rPr>
          <w:rFonts w:cs="Times New Roman"/>
          <w:color w:val="000000" w:themeColor="text1"/>
          <w:szCs w:val="24"/>
        </w:rPr>
        <w:t xml:space="preserve"> by effective use of real-time translation and multilingual communication apps, which are useful tools in supporting cross-language collaboration. Forest Pines will have an opportunity to increase the confidence of employees, reduce miscommunication, and improve cultural harmony. the team </w:t>
      </w:r>
      <w:r w:rsidR="001148CB" w:rsidRPr="000D48ED">
        <w:rPr>
          <w:rFonts w:cs="Times New Roman"/>
          <w:color w:val="000000" w:themeColor="text1"/>
          <w:szCs w:val="24"/>
        </w:rPr>
        <w:t xml:space="preserve">is </w:t>
      </w:r>
      <w:r w:rsidRPr="000D48ED">
        <w:rPr>
          <w:rFonts w:cs="Times New Roman"/>
          <w:color w:val="000000" w:themeColor="text1"/>
          <w:szCs w:val="24"/>
        </w:rPr>
        <w:t>more cohesive</w:t>
      </w:r>
      <w:r w:rsidR="001C76F0" w:rsidRPr="000D48ED">
        <w:rPr>
          <w:rFonts w:cs="Times New Roman"/>
          <w:color w:val="000000" w:themeColor="text1"/>
          <w:szCs w:val="24"/>
        </w:rPr>
        <w:t>,</w:t>
      </w:r>
      <w:r w:rsidRPr="000D48ED">
        <w:rPr>
          <w:rFonts w:cs="Times New Roman"/>
          <w:color w:val="000000" w:themeColor="text1"/>
          <w:szCs w:val="24"/>
        </w:rPr>
        <w:t xml:space="preserve"> but also </w:t>
      </w:r>
      <w:r w:rsidR="001148CB" w:rsidRPr="000D48ED">
        <w:rPr>
          <w:rFonts w:cs="Times New Roman"/>
          <w:color w:val="000000" w:themeColor="text1"/>
          <w:szCs w:val="24"/>
        </w:rPr>
        <w:t>translates</w:t>
      </w:r>
      <w:r w:rsidRPr="000D48ED">
        <w:rPr>
          <w:rFonts w:cs="Times New Roman"/>
          <w:color w:val="000000" w:themeColor="text1"/>
          <w:szCs w:val="24"/>
        </w:rPr>
        <w:t xml:space="preserve"> into greater guest satisfaction, with culturally aware and multilingual staff enhancing customer experiences and online reviews (Wąsowicz-Zaborek, 2025).</w:t>
      </w:r>
    </w:p>
    <w:p w14:paraId="43BBD0BE" w14:textId="65BBE1D2" w:rsidR="004C72F7" w:rsidRPr="000D48ED" w:rsidRDefault="004C72F7" w:rsidP="001C76F0">
      <w:pPr>
        <w:pStyle w:val="Heading3"/>
        <w:rPr>
          <w:color w:val="000000" w:themeColor="text1"/>
        </w:rPr>
      </w:pPr>
      <w:bookmarkStart w:id="46" w:name="_Toc212565876"/>
      <w:r w:rsidRPr="000D48ED">
        <w:rPr>
          <w:color w:val="000000" w:themeColor="text1"/>
        </w:rPr>
        <w:t>Inclusive Leadership and Diversity-Based HR</w:t>
      </w:r>
      <w:bookmarkEnd w:id="46"/>
    </w:p>
    <w:p w14:paraId="242EF544" w14:textId="7F75F01E" w:rsidR="004C72F7" w:rsidRPr="000D48ED" w:rsidRDefault="004C72F7" w:rsidP="004C72F7">
      <w:pPr>
        <w:rPr>
          <w:rFonts w:cs="Times New Roman"/>
          <w:color w:val="000000" w:themeColor="text1"/>
          <w:szCs w:val="24"/>
        </w:rPr>
      </w:pPr>
      <w:r w:rsidRPr="000D48ED">
        <w:rPr>
          <w:rFonts w:cs="Times New Roman"/>
          <w:color w:val="000000" w:themeColor="text1"/>
          <w:szCs w:val="24"/>
        </w:rPr>
        <w:t>The second suggestion is to strengthen inclusive leadership and ensure it with the help of open, diversity-oriented HR policies. Inclusive leaders appreciate involvement, understanding, and equality, which are essential towards encouraging diverse groups of people</w:t>
      </w:r>
      <w:r w:rsidR="001148CB" w:rsidRPr="000D48ED">
        <w:rPr>
          <w:rFonts w:cs="Times New Roman"/>
          <w:color w:val="000000" w:themeColor="text1"/>
          <w:szCs w:val="24"/>
        </w:rPr>
        <w:t xml:space="preserve"> (</w:t>
      </w:r>
      <w:r w:rsidR="001148CB" w:rsidRPr="000D48ED">
        <w:t>Lee and Shin, 2024</w:t>
      </w:r>
      <w:r w:rsidR="001148CB" w:rsidRPr="000D48ED">
        <w:rPr>
          <w:rFonts w:cs="Times New Roman"/>
          <w:color w:val="000000" w:themeColor="text1"/>
          <w:szCs w:val="24"/>
        </w:rPr>
        <w:t>)</w:t>
      </w:r>
      <w:r w:rsidRPr="000D48ED">
        <w:rPr>
          <w:rFonts w:cs="Times New Roman"/>
          <w:color w:val="000000" w:themeColor="text1"/>
          <w:szCs w:val="24"/>
        </w:rPr>
        <w:t xml:space="preserve">. </w:t>
      </w:r>
      <w:r w:rsidRPr="000D48ED">
        <w:rPr>
          <w:rFonts w:cs="Times New Roman"/>
          <w:color w:val="000000" w:themeColor="text1"/>
          <w:szCs w:val="24"/>
        </w:rPr>
        <w:lastRenderedPageBreak/>
        <w:t xml:space="preserve">Asghar (2023) discovered that inclusive leadership inspires creativity and positively </w:t>
      </w:r>
      <w:r w:rsidR="001C76F0" w:rsidRPr="000D48ED">
        <w:rPr>
          <w:rFonts w:cs="Times New Roman"/>
          <w:color w:val="000000" w:themeColor="text1"/>
          <w:szCs w:val="24"/>
        </w:rPr>
        <w:t>solves</w:t>
      </w:r>
      <w:r w:rsidRPr="000D48ED">
        <w:rPr>
          <w:rFonts w:cs="Times New Roman"/>
          <w:color w:val="000000" w:themeColor="text1"/>
          <w:szCs w:val="24"/>
        </w:rPr>
        <w:t xml:space="preserve"> problems, and Siyal et al. (2023) affirmed that </w:t>
      </w:r>
      <w:r w:rsidR="009163A0" w:rsidRPr="000D48ED">
        <w:rPr>
          <w:rFonts w:cs="Times New Roman"/>
          <w:color w:val="000000" w:themeColor="text1"/>
          <w:szCs w:val="24"/>
        </w:rPr>
        <w:t>emotional</w:t>
      </w:r>
      <w:r w:rsidRPr="000D48ED">
        <w:rPr>
          <w:rFonts w:cs="Times New Roman"/>
          <w:color w:val="000000" w:themeColor="text1"/>
          <w:szCs w:val="24"/>
        </w:rPr>
        <w:t xml:space="preserve"> </w:t>
      </w:r>
      <w:r w:rsidR="009163A0" w:rsidRPr="000D48ED">
        <w:rPr>
          <w:rFonts w:cs="Times New Roman"/>
          <w:color w:val="000000" w:themeColor="text1"/>
          <w:szCs w:val="24"/>
        </w:rPr>
        <w:t>security</w:t>
      </w:r>
      <w:r w:rsidRPr="000D48ED">
        <w:rPr>
          <w:rFonts w:cs="Times New Roman"/>
          <w:color w:val="000000" w:themeColor="text1"/>
          <w:szCs w:val="24"/>
        </w:rPr>
        <w:t xml:space="preserve"> </w:t>
      </w:r>
      <w:r w:rsidR="009163A0" w:rsidRPr="000D48ED">
        <w:rPr>
          <w:rFonts w:cs="Times New Roman"/>
          <w:color w:val="000000" w:themeColor="text1"/>
          <w:szCs w:val="24"/>
        </w:rPr>
        <w:t>facilitates</w:t>
      </w:r>
      <w:r w:rsidRPr="000D48ED">
        <w:rPr>
          <w:rFonts w:cs="Times New Roman"/>
          <w:color w:val="000000" w:themeColor="text1"/>
          <w:szCs w:val="24"/>
        </w:rPr>
        <w:t xml:space="preserve"> the </w:t>
      </w:r>
      <w:r w:rsidR="009163A0" w:rsidRPr="000D48ED">
        <w:rPr>
          <w:rFonts w:cs="Times New Roman"/>
          <w:color w:val="000000" w:themeColor="text1"/>
          <w:szCs w:val="24"/>
        </w:rPr>
        <w:t>association</w:t>
      </w:r>
      <w:r w:rsidRPr="000D48ED">
        <w:rPr>
          <w:rFonts w:cs="Times New Roman"/>
          <w:color w:val="000000" w:themeColor="text1"/>
          <w:szCs w:val="24"/>
        </w:rPr>
        <w:t xml:space="preserve"> between leadership and the performance of tasks</w:t>
      </w:r>
      <w:r w:rsidR="001148CB" w:rsidRPr="000D48ED">
        <w:rPr>
          <w:rFonts w:cs="Times New Roman"/>
          <w:color w:val="000000" w:themeColor="text1"/>
          <w:szCs w:val="24"/>
        </w:rPr>
        <w:t>,</w:t>
      </w:r>
      <w:r w:rsidRPr="000D48ED">
        <w:rPr>
          <w:rFonts w:cs="Times New Roman"/>
          <w:color w:val="000000" w:themeColor="text1"/>
          <w:szCs w:val="24"/>
        </w:rPr>
        <w:t xml:space="preserve"> another essential component of hospitality operations at speed. Emotional intelligence (EI) is the complementary component to inclusive leadership</w:t>
      </w:r>
      <w:r w:rsidR="001C76F0" w:rsidRPr="000D48ED">
        <w:rPr>
          <w:rFonts w:cs="Times New Roman"/>
          <w:color w:val="000000" w:themeColor="text1"/>
          <w:szCs w:val="24"/>
        </w:rPr>
        <w:t>,</w:t>
      </w:r>
      <w:r w:rsidRPr="000D48ED">
        <w:rPr>
          <w:rFonts w:cs="Times New Roman"/>
          <w:color w:val="000000" w:themeColor="text1"/>
          <w:szCs w:val="24"/>
        </w:rPr>
        <w:t xml:space="preserve"> as it </w:t>
      </w:r>
      <w:r w:rsidR="001C76F0" w:rsidRPr="000D48ED">
        <w:rPr>
          <w:rFonts w:cs="Times New Roman"/>
          <w:color w:val="000000" w:themeColor="text1"/>
          <w:szCs w:val="24"/>
        </w:rPr>
        <w:t>leads</w:t>
      </w:r>
      <w:r w:rsidRPr="000D48ED">
        <w:rPr>
          <w:rFonts w:cs="Times New Roman"/>
          <w:color w:val="000000" w:themeColor="text1"/>
          <w:szCs w:val="24"/>
        </w:rPr>
        <w:t xml:space="preserve"> to less stress and empathy</w:t>
      </w:r>
      <w:r w:rsidR="001148CB" w:rsidRPr="000D48ED">
        <w:rPr>
          <w:rFonts w:cs="Times New Roman"/>
          <w:color w:val="000000" w:themeColor="text1"/>
          <w:szCs w:val="24"/>
        </w:rPr>
        <w:t xml:space="preserve"> (</w:t>
      </w:r>
      <w:r w:rsidR="001148CB" w:rsidRPr="000D48ED">
        <w:t>Simovic et al., 2023)</w:t>
      </w:r>
      <w:r w:rsidRPr="000D48ED">
        <w:rPr>
          <w:rFonts w:cs="Times New Roman"/>
          <w:color w:val="000000" w:themeColor="text1"/>
          <w:szCs w:val="24"/>
        </w:rPr>
        <w:t xml:space="preserve">. Lam (2024) demonstrated that culturally intelligent leaders who are highly EI reduce the emotional labour strain, enhancing employee morale and preventing burnout. </w:t>
      </w:r>
    </w:p>
    <w:p w14:paraId="15AE0B2A" w14:textId="5E4A7DCF" w:rsidR="004C72F7" w:rsidRPr="000D48ED" w:rsidRDefault="004C72F7" w:rsidP="004C72F7">
      <w:pPr>
        <w:rPr>
          <w:rFonts w:cs="Times New Roman"/>
          <w:color w:val="000000" w:themeColor="text1"/>
          <w:szCs w:val="24"/>
        </w:rPr>
      </w:pPr>
      <w:r w:rsidRPr="000D48ED">
        <w:rPr>
          <w:rFonts w:cs="Times New Roman"/>
          <w:color w:val="000000" w:themeColor="text1"/>
          <w:szCs w:val="24"/>
        </w:rPr>
        <w:t xml:space="preserve">Cultural sensitivity, emotional sensitivity, and collaborative management should therefore be used as the leadership development at Forest Pines Hotel. The managers must be educated to deal with the cultural differences positively, promote communication, and appreciate the different </w:t>
      </w:r>
      <w:r w:rsidR="001C76F0" w:rsidRPr="000D48ED">
        <w:rPr>
          <w:rFonts w:cs="Times New Roman"/>
          <w:color w:val="000000" w:themeColor="text1"/>
          <w:szCs w:val="24"/>
        </w:rPr>
        <w:t>strengths</w:t>
      </w:r>
      <w:r w:rsidRPr="000D48ED">
        <w:rPr>
          <w:rFonts w:cs="Times New Roman"/>
          <w:color w:val="000000" w:themeColor="text1"/>
          <w:szCs w:val="24"/>
        </w:rPr>
        <w:t xml:space="preserve"> of employees. Leadership mentoring programme may match the leaders of various cultures with junior employees to facilitate professional development as well as </w:t>
      </w:r>
      <w:r w:rsidR="001C76F0" w:rsidRPr="000D48ED">
        <w:rPr>
          <w:rFonts w:cs="Times New Roman"/>
          <w:color w:val="000000" w:themeColor="text1"/>
          <w:szCs w:val="24"/>
        </w:rPr>
        <w:t xml:space="preserve">an </w:t>
      </w:r>
      <w:r w:rsidRPr="000D48ED">
        <w:rPr>
          <w:rFonts w:cs="Times New Roman"/>
          <w:color w:val="000000" w:themeColor="text1"/>
          <w:szCs w:val="24"/>
        </w:rPr>
        <w:t>inclusive organisational culture</w:t>
      </w:r>
      <w:r w:rsidR="001148CB" w:rsidRPr="000D48ED">
        <w:rPr>
          <w:rFonts w:cs="Times New Roman"/>
          <w:color w:val="000000" w:themeColor="text1"/>
          <w:szCs w:val="24"/>
        </w:rPr>
        <w:t xml:space="preserve"> (</w:t>
      </w:r>
      <w:r w:rsidR="001148CB" w:rsidRPr="000D48ED">
        <w:t>Yuan et al., 2023)</w:t>
      </w:r>
      <w:r w:rsidR="001C76F0" w:rsidRPr="000D48ED">
        <w:rPr>
          <w:rFonts w:cs="Times New Roman"/>
          <w:color w:val="000000" w:themeColor="text1"/>
          <w:szCs w:val="24"/>
        </w:rPr>
        <w:t xml:space="preserve">. </w:t>
      </w:r>
      <w:r w:rsidRPr="000D48ED">
        <w:rPr>
          <w:rFonts w:cs="Times New Roman"/>
          <w:color w:val="000000" w:themeColor="text1"/>
          <w:szCs w:val="24"/>
        </w:rPr>
        <w:t xml:space="preserve">Manoharan (2021) discovered that the career optimism of culturally and linguistically diverse (CALD) workers is greatly reliant on their perceived management support and appropriate management communication by HR. Therefore, uncertainty can be </w:t>
      </w:r>
      <w:r w:rsidR="001C76F0" w:rsidRPr="000D48ED">
        <w:rPr>
          <w:rFonts w:cs="Times New Roman"/>
          <w:color w:val="000000" w:themeColor="text1"/>
          <w:szCs w:val="24"/>
        </w:rPr>
        <w:t>minimised</w:t>
      </w:r>
      <w:r w:rsidRPr="000D48ED">
        <w:rPr>
          <w:rFonts w:cs="Times New Roman"/>
          <w:color w:val="000000" w:themeColor="text1"/>
          <w:szCs w:val="24"/>
        </w:rPr>
        <w:t xml:space="preserve"> by open communication channels and regular performance appraisals</w:t>
      </w:r>
      <w:r w:rsidR="001C76F0" w:rsidRPr="000D48ED">
        <w:rPr>
          <w:rFonts w:cs="Times New Roman"/>
          <w:color w:val="000000" w:themeColor="text1"/>
          <w:szCs w:val="24"/>
        </w:rPr>
        <w:t>,</w:t>
      </w:r>
      <w:r w:rsidRPr="000D48ED">
        <w:rPr>
          <w:rFonts w:cs="Times New Roman"/>
          <w:color w:val="000000" w:themeColor="text1"/>
          <w:szCs w:val="24"/>
        </w:rPr>
        <w:t xml:space="preserve"> a</w:t>
      </w:r>
      <w:r w:rsidR="00FE4409" w:rsidRPr="000D48ED">
        <w:rPr>
          <w:rFonts w:cs="Times New Roman"/>
          <w:color w:val="000000" w:themeColor="text1"/>
          <w:szCs w:val="24"/>
        </w:rPr>
        <w:t xml:space="preserve">s well as motivation increased </w:t>
      </w:r>
      <w:r w:rsidR="001C76F0" w:rsidRPr="000D48ED">
        <w:rPr>
          <w:rFonts w:cs="Times New Roman"/>
          <w:color w:val="000000" w:themeColor="text1"/>
          <w:szCs w:val="24"/>
        </w:rPr>
        <w:t>(</w:t>
      </w:r>
      <w:r w:rsidRPr="000D48ED">
        <w:rPr>
          <w:rFonts w:cs="Times New Roman"/>
          <w:color w:val="000000" w:themeColor="text1"/>
          <w:szCs w:val="24"/>
        </w:rPr>
        <w:t>I</w:t>
      </w:r>
      <w:r w:rsidR="001C76F0" w:rsidRPr="000D48ED">
        <w:rPr>
          <w:rFonts w:cs="Times New Roman"/>
          <w:color w:val="000000" w:themeColor="text1"/>
          <w:szCs w:val="24"/>
        </w:rPr>
        <w:t xml:space="preserve">n, </w:t>
      </w:r>
      <w:r w:rsidRPr="000D48ED">
        <w:rPr>
          <w:rFonts w:cs="Times New Roman"/>
          <w:color w:val="000000" w:themeColor="text1"/>
          <w:szCs w:val="24"/>
        </w:rPr>
        <w:t>2023). As the inclusive behaviour is modelled by the leaders and the fair policies are implemented by the HR, the culture of trust and belonging is bound to flourish, which is beneficial both to the employees and guests</w:t>
      </w:r>
      <w:r w:rsidR="001148CB" w:rsidRPr="000D48ED">
        <w:rPr>
          <w:rFonts w:cs="Times New Roman"/>
          <w:color w:val="000000" w:themeColor="text1"/>
          <w:szCs w:val="24"/>
        </w:rPr>
        <w:t xml:space="preserve"> (</w:t>
      </w:r>
      <w:proofErr w:type="spellStart"/>
      <w:r w:rsidR="001148CB" w:rsidRPr="000D48ED">
        <w:t>Skordoulis</w:t>
      </w:r>
      <w:proofErr w:type="spellEnd"/>
      <w:r w:rsidR="001148CB" w:rsidRPr="000D48ED">
        <w:t xml:space="preserve"> et al., 2024)</w:t>
      </w:r>
      <w:r w:rsidRPr="000D48ED">
        <w:rPr>
          <w:rFonts w:cs="Times New Roman"/>
          <w:color w:val="000000" w:themeColor="text1"/>
          <w:szCs w:val="24"/>
        </w:rPr>
        <w:t>.</w:t>
      </w:r>
    </w:p>
    <w:p w14:paraId="7E1FD16C" w14:textId="27A450C8" w:rsidR="004C72F7" w:rsidRPr="000D48ED" w:rsidRDefault="004C72F7" w:rsidP="001C76F0">
      <w:pPr>
        <w:pStyle w:val="Heading3"/>
        <w:rPr>
          <w:color w:val="000000" w:themeColor="text1"/>
        </w:rPr>
      </w:pPr>
      <w:bookmarkStart w:id="47" w:name="_Toc212565877"/>
      <w:r w:rsidRPr="000D48ED">
        <w:rPr>
          <w:color w:val="000000" w:themeColor="text1"/>
        </w:rPr>
        <w:t>Adopt Technology-based Communication and Co-ordination Systems</w:t>
      </w:r>
      <w:bookmarkEnd w:id="47"/>
    </w:p>
    <w:p w14:paraId="3B2DDB21" w14:textId="786EE76A" w:rsidR="004C72F7" w:rsidRPr="000D48ED" w:rsidRDefault="004C72F7" w:rsidP="004C72F7">
      <w:pPr>
        <w:rPr>
          <w:rFonts w:cs="Times New Roman"/>
          <w:color w:val="000000" w:themeColor="text1"/>
          <w:szCs w:val="24"/>
        </w:rPr>
      </w:pPr>
      <w:r w:rsidRPr="000D48ED">
        <w:rPr>
          <w:rFonts w:cs="Times New Roman"/>
          <w:color w:val="000000" w:themeColor="text1"/>
          <w:szCs w:val="24"/>
        </w:rPr>
        <w:t>The third suggestion is the technological approach to enhance communication and coordination of operations in the multicultural setting of Forest Pines Hotel. Hospitality is a business</w:t>
      </w:r>
      <w:r w:rsidR="001C76F0" w:rsidRPr="000D48ED">
        <w:rPr>
          <w:rFonts w:cs="Times New Roman"/>
          <w:color w:val="000000" w:themeColor="text1"/>
          <w:szCs w:val="24"/>
        </w:rPr>
        <w:t xml:space="preserve"> in which</w:t>
      </w:r>
      <w:r w:rsidRPr="000D48ED">
        <w:rPr>
          <w:rFonts w:cs="Times New Roman"/>
          <w:color w:val="000000" w:themeColor="text1"/>
          <w:szCs w:val="24"/>
        </w:rPr>
        <w:t xml:space="preserve"> time </w:t>
      </w:r>
      <w:r w:rsidR="001C76F0" w:rsidRPr="000D48ED">
        <w:rPr>
          <w:rFonts w:cs="Times New Roman"/>
          <w:color w:val="000000" w:themeColor="text1"/>
          <w:szCs w:val="24"/>
        </w:rPr>
        <w:t xml:space="preserve">is </w:t>
      </w:r>
      <w:r w:rsidRPr="000D48ED">
        <w:rPr>
          <w:rFonts w:cs="Times New Roman"/>
          <w:color w:val="000000" w:themeColor="text1"/>
          <w:szCs w:val="24"/>
        </w:rPr>
        <w:t>sensitive</w:t>
      </w:r>
      <w:r w:rsidR="00E97B3D" w:rsidRPr="000D48ED">
        <w:rPr>
          <w:rFonts w:cs="Times New Roman"/>
          <w:color w:val="000000" w:themeColor="text1"/>
          <w:szCs w:val="24"/>
        </w:rPr>
        <w:t>;</w:t>
      </w:r>
      <w:r w:rsidRPr="000D48ED">
        <w:rPr>
          <w:rFonts w:cs="Times New Roman"/>
          <w:color w:val="000000" w:themeColor="text1"/>
          <w:szCs w:val="24"/>
        </w:rPr>
        <w:t xml:space="preserve"> a delay or poor communication may have a direct impact on the satisfaction of the guests. According to </w:t>
      </w:r>
      <w:r w:rsidR="00E97B3D" w:rsidRPr="000D48ED">
        <w:rPr>
          <w:color w:val="000000" w:themeColor="text1"/>
        </w:rPr>
        <w:t xml:space="preserve">Najib (2025), </w:t>
      </w:r>
      <w:r w:rsidRPr="000D48ED">
        <w:rPr>
          <w:rFonts w:cs="Times New Roman"/>
          <w:color w:val="000000" w:themeColor="text1"/>
          <w:szCs w:val="24"/>
        </w:rPr>
        <w:t xml:space="preserve">digital devices, including instant translation software, multi-lingual mobile applications, and digital menus, decrease the number of delays and errors related to language but preserve the sense of empathy and human control. </w:t>
      </w:r>
      <w:r w:rsidR="00E97B3D" w:rsidRPr="000D48ED">
        <w:rPr>
          <w:rFonts w:cs="Times New Roman"/>
          <w:color w:val="000000" w:themeColor="text1"/>
          <w:szCs w:val="24"/>
        </w:rPr>
        <w:t>To</w:t>
      </w:r>
      <w:r w:rsidRPr="000D48ED">
        <w:rPr>
          <w:rFonts w:cs="Times New Roman"/>
          <w:color w:val="000000" w:themeColor="text1"/>
          <w:szCs w:val="24"/>
        </w:rPr>
        <w:t xml:space="preserve"> improve the coordination process in the daily routine, Forest Pines should consider implementing the use of task management platforms </w:t>
      </w:r>
      <w:r w:rsidR="00E97B3D" w:rsidRPr="000D48ED">
        <w:rPr>
          <w:rFonts w:cs="Times New Roman"/>
          <w:color w:val="000000" w:themeColor="text1"/>
          <w:szCs w:val="24"/>
        </w:rPr>
        <w:t>such as</w:t>
      </w:r>
      <w:r w:rsidRPr="000D48ED">
        <w:rPr>
          <w:rFonts w:cs="Times New Roman"/>
          <w:color w:val="000000" w:themeColor="text1"/>
          <w:szCs w:val="24"/>
        </w:rPr>
        <w:t xml:space="preserve"> Microsoft Teams, Asana, or Trello</w:t>
      </w:r>
      <w:r w:rsidR="00E97B3D" w:rsidRPr="000D48ED">
        <w:rPr>
          <w:rFonts w:cs="Times New Roman"/>
          <w:color w:val="000000" w:themeColor="text1"/>
          <w:szCs w:val="24"/>
        </w:rPr>
        <w:t>.</w:t>
      </w:r>
      <w:r w:rsidRPr="000D48ED">
        <w:rPr>
          <w:rFonts w:cs="Times New Roman"/>
          <w:color w:val="000000" w:themeColor="text1"/>
          <w:szCs w:val="24"/>
        </w:rPr>
        <w:t xml:space="preserve"> that would facilitate real-time communication across multiple languages. Such tools enable employees to perceive duty of shifts, update on services and requests of customers in </w:t>
      </w:r>
      <w:r w:rsidR="001C76F0" w:rsidRPr="000D48ED">
        <w:rPr>
          <w:rFonts w:cs="Times New Roman"/>
          <w:color w:val="000000" w:themeColor="text1"/>
          <w:szCs w:val="24"/>
        </w:rPr>
        <w:t xml:space="preserve">a </w:t>
      </w:r>
      <w:r w:rsidRPr="000D48ED">
        <w:rPr>
          <w:rFonts w:cs="Times New Roman"/>
          <w:color w:val="000000" w:themeColor="text1"/>
          <w:szCs w:val="24"/>
        </w:rPr>
        <w:t>visual form</w:t>
      </w:r>
      <w:r w:rsidR="001C76F0" w:rsidRPr="000D48ED">
        <w:rPr>
          <w:rFonts w:cs="Times New Roman"/>
          <w:color w:val="000000" w:themeColor="text1"/>
          <w:szCs w:val="24"/>
        </w:rPr>
        <w:t>,</w:t>
      </w:r>
      <w:r w:rsidRPr="000D48ED">
        <w:rPr>
          <w:rFonts w:cs="Times New Roman"/>
          <w:color w:val="000000" w:themeColor="text1"/>
          <w:szCs w:val="24"/>
        </w:rPr>
        <w:t xml:space="preserve"> reducing the need to rely on </w:t>
      </w:r>
      <w:r w:rsidRPr="000D48ED">
        <w:rPr>
          <w:rFonts w:cs="Times New Roman"/>
          <w:color w:val="000000" w:themeColor="text1"/>
          <w:szCs w:val="24"/>
        </w:rPr>
        <w:lastRenderedPageBreak/>
        <w:t>oral instruction</w:t>
      </w:r>
      <w:r w:rsidR="001148CB" w:rsidRPr="000D48ED">
        <w:rPr>
          <w:rFonts w:cs="Times New Roman"/>
          <w:color w:val="000000" w:themeColor="text1"/>
          <w:szCs w:val="24"/>
        </w:rPr>
        <w:t xml:space="preserve"> (</w:t>
      </w:r>
      <w:r w:rsidR="001148CB" w:rsidRPr="000D48ED">
        <w:t>Asafo-Adjei et al., 2025)</w:t>
      </w:r>
      <w:r w:rsidR="001148CB" w:rsidRPr="000D48ED">
        <w:rPr>
          <w:color w:val="000000" w:themeColor="text1"/>
        </w:rPr>
        <w:t>.</w:t>
      </w:r>
      <w:r w:rsidRPr="000D48ED">
        <w:rPr>
          <w:rFonts w:cs="Times New Roman"/>
          <w:color w:val="000000" w:themeColor="text1"/>
          <w:szCs w:val="24"/>
        </w:rPr>
        <w:t xml:space="preserve"> According to Salleh et al. (2021), these actions promote discrimination reduction and efficiency in the group of foreign employees, who otherwise might feel </w:t>
      </w:r>
      <w:r w:rsidR="001C76F0" w:rsidRPr="000D48ED">
        <w:rPr>
          <w:rFonts w:cs="Times New Roman"/>
          <w:color w:val="000000" w:themeColor="text1"/>
          <w:szCs w:val="24"/>
        </w:rPr>
        <w:t>marginalised</w:t>
      </w:r>
      <w:r w:rsidRPr="000D48ED">
        <w:rPr>
          <w:rFonts w:cs="Times New Roman"/>
          <w:color w:val="000000" w:themeColor="text1"/>
          <w:szCs w:val="24"/>
        </w:rPr>
        <w:t xml:space="preserve"> in the information flow.</w:t>
      </w:r>
    </w:p>
    <w:p w14:paraId="27EC05F3" w14:textId="37D5FEFF" w:rsidR="00B765AA" w:rsidRPr="000D48ED" w:rsidRDefault="004C72F7" w:rsidP="004C72F7">
      <w:pPr>
        <w:rPr>
          <w:rFonts w:eastAsiaTheme="majorEastAsia" w:cs="Times New Roman"/>
          <w:b/>
          <w:color w:val="000000" w:themeColor="text1"/>
          <w:szCs w:val="24"/>
          <w:lang w:val="en-US"/>
        </w:rPr>
      </w:pPr>
      <w:r w:rsidRPr="000D48ED">
        <w:rPr>
          <w:rFonts w:cs="Times New Roman"/>
          <w:color w:val="000000" w:themeColor="text1"/>
          <w:szCs w:val="24"/>
        </w:rPr>
        <w:t xml:space="preserve"> Siyal et al. (2023) also </w:t>
      </w:r>
      <w:r w:rsidR="001C76F0" w:rsidRPr="000D48ED">
        <w:rPr>
          <w:rFonts w:cs="Times New Roman"/>
          <w:color w:val="000000" w:themeColor="text1"/>
          <w:szCs w:val="24"/>
        </w:rPr>
        <w:t>emphasise</w:t>
      </w:r>
      <w:r w:rsidRPr="000D48ED">
        <w:rPr>
          <w:rFonts w:cs="Times New Roman"/>
          <w:color w:val="000000" w:themeColor="text1"/>
          <w:szCs w:val="24"/>
        </w:rPr>
        <w:t xml:space="preserve"> that psychological safety in the communication processes is essential to make employees express their concerns and seek clarity without any fears of being </w:t>
      </w:r>
      <w:r w:rsidR="001C76F0" w:rsidRPr="000D48ED">
        <w:rPr>
          <w:rFonts w:cs="Times New Roman"/>
          <w:color w:val="000000" w:themeColor="text1"/>
          <w:szCs w:val="24"/>
        </w:rPr>
        <w:t>criticised</w:t>
      </w:r>
      <w:r w:rsidRPr="000D48ED">
        <w:rPr>
          <w:rFonts w:cs="Times New Roman"/>
          <w:color w:val="000000" w:themeColor="text1"/>
          <w:szCs w:val="24"/>
        </w:rPr>
        <w:t xml:space="preserve">, which is crucial to the accuracy of services. Nevertheless, interpersonal </w:t>
      </w:r>
      <w:r w:rsidR="001C76F0" w:rsidRPr="000D48ED">
        <w:rPr>
          <w:rFonts w:cs="Times New Roman"/>
          <w:color w:val="000000" w:themeColor="text1"/>
          <w:szCs w:val="24"/>
        </w:rPr>
        <w:t>connections</w:t>
      </w:r>
      <w:r w:rsidRPr="000D48ED">
        <w:rPr>
          <w:rFonts w:cs="Times New Roman"/>
          <w:color w:val="000000" w:themeColor="text1"/>
          <w:szCs w:val="24"/>
        </w:rPr>
        <w:t xml:space="preserve"> cannot be substituted by technology only. Digital systems need to be used to help replace human empathy of being used as a substitute</w:t>
      </w:r>
      <w:r w:rsidR="001C76F0" w:rsidRPr="000D48ED">
        <w:rPr>
          <w:rFonts w:cs="Times New Roman"/>
          <w:color w:val="000000" w:themeColor="text1"/>
          <w:szCs w:val="24"/>
        </w:rPr>
        <w:t xml:space="preserve"> (Lam, 2022; </w:t>
      </w:r>
      <w:proofErr w:type="spellStart"/>
      <w:r w:rsidR="001C76F0" w:rsidRPr="000D48ED">
        <w:rPr>
          <w:rFonts w:cs="Times New Roman"/>
          <w:color w:val="000000" w:themeColor="text1"/>
          <w:szCs w:val="24"/>
        </w:rPr>
        <w:t>Im</w:t>
      </w:r>
      <w:proofErr w:type="spellEnd"/>
      <w:r w:rsidR="001C76F0" w:rsidRPr="000D48ED">
        <w:rPr>
          <w:rFonts w:cs="Times New Roman"/>
          <w:color w:val="000000" w:themeColor="text1"/>
          <w:szCs w:val="24"/>
        </w:rPr>
        <w:t>, 2023)</w:t>
      </w:r>
      <w:r w:rsidRPr="000D48ED">
        <w:rPr>
          <w:rFonts w:cs="Times New Roman"/>
          <w:color w:val="000000" w:themeColor="text1"/>
          <w:szCs w:val="24"/>
        </w:rPr>
        <w:t xml:space="preserve">. Forest Pines should thus invest in digital literacy education so that all the employees, particularly older or technologically less knowledgeable </w:t>
      </w:r>
      <w:r w:rsidR="00C84907" w:rsidRPr="000D48ED">
        <w:rPr>
          <w:rFonts w:cs="Times New Roman"/>
          <w:color w:val="000000" w:themeColor="text1"/>
          <w:szCs w:val="24"/>
        </w:rPr>
        <w:t>employees</w:t>
      </w:r>
      <w:r w:rsidRPr="000D48ED">
        <w:rPr>
          <w:rFonts w:cs="Times New Roman"/>
          <w:color w:val="000000" w:themeColor="text1"/>
          <w:szCs w:val="24"/>
        </w:rPr>
        <w:t xml:space="preserve"> can operate these systems. There should be feedback meetings every few weeks to evaluate usability and efficiency in communication between departments</w:t>
      </w:r>
      <w:r w:rsidR="001148CB" w:rsidRPr="000D48ED">
        <w:rPr>
          <w:rFonts w:cs="Times New Roman"/>
          <w:color w:val="000000" w:themeColor="text1"/>
          <w:szCs w:val="24"/>
        </w:rPr>
        <w:t xml:space="preserve"> (</w:t>
      </w:r>
      <w:r w:rsidR="001148CB" w:rsidRPr="000D48ED">
        <w:t>Wan, 2024)</w:t>
      </w:r>
      <w:r w:rsidRPr="000D48ED">
        <w:rPr>
          <w:rFonts w:cs="Times New Roman"/>
          <w:color w:val="000000" w:themeColor="text1"/>
          <w:szCs w:val="24"/>
        </w:rPr>
        <w:t xml:space="preserve">. Through </w:t>
      </w:r>
      <w:r w:rsidR="001C76F0" w:rsidRPr="000D48ED">
        <w:rPr>
          <w:rFonts w:cs="Times New Roman"/>
          <w:color w:val="000000" w:themeColor="text1"/>
          <w:szCs w:val="24"/>
        </w:rPr>
        <w:t xml:space="preserve">the </w:t>
      </w:r>
      <w:r w:rsidRPr="000D48ED">
        <w:rPr>
          <w:rFonts w:cs="Times New Roman"/>
          <w:color w:val="000000" w:themeColor="text1"/>
          <w:szCs w:val="24"/>
        </w:rPr>
        <w:t xml:space="preserve">incorporation of both technological and </w:t>
      </w:r>
      <w:r w:rsidR="001C76F0" w:rsidRPr="000D48ED">
        <w:rPr>
          <w:rFonts w:cs="Times New Roman"/>
          <w:color w:val="000000" w:themeColor="text1"/>
          <w:szCs w:val="24"/>
        </w:rPr>
        <w:t>human-centred</w:t>
      </w:r>
      <w:r w:rsidRPr="000D48ED">
        <w:rPr>
          <w:rFonts w:cs="Times New Roman"/>
          <w:color w:val="000000" w:themeColor="text1"/>
          <w:szCs w:val="24"/>
        </w:rPr>
        <w:t xml:space="preserve"> approaches, Forest Pines Hotel will be capable of enhancing coordination, </w:t>
      </w:r>
      <w:r w:rsidR="001C76F0" w:rsidRPr="000D48ED">
        <w:rPr>
          <w:rFonts w:cs="Times New Roman"/>
          <w:color w:val="000000" w:themeColor="text1"/>
          <w:szCs w:val="24"/>
        </w:rPr>
        <w:t>minimising</w:t>
      </w:r>
      <w:r w:rsidRPr="000D48ED">
        <w:rPr>
          <w:rFonts w:cs="Times New Roman"/>
          <w:color w:val="000000" w:themeColor="text1"/>
          <w:szCs w:val="24"/>
        </w:rPr>
        <w:t xml:space="preserve"> miscommunication as well </w:t>
      </w:r>
      <w:r w:rsidR="001C76F0" w:rsidRPr="000D48ED">
        <w:rPr>
          <w:rFonts w:cs="Times New Roman"/>
          <w:color w:val="000000" w:themeColor="text1"/>
          <w:szCs w:val="24"/>
        </w:rPr>
        <w:t>and</w:t>
      </w:r>
      <w:r w:rsidRPr="000D48ED">
        <w:rPr>
          <w:rFonts w:cs="Times New Roman"/>
          <w:color w:val="000000" w:themeColor="text1"/>
          <w:szCs w:val="24"/>
        </w:rPr>
        <w:t xml:space="preserve"> increasing</w:t>
      </w:r>
      <w:r w:rsidR="00FE4409" w:rsidRPr="000D48ED">
        <w:rPr>
          <w:rFonts w:cs="Times New Roman"/>
          <w:color w:val="000000" w:themeColor="text1"/>
          <w:szCs w:val="24"/>
        </w:rPr>
        <w:t xml:space="preserve"> the satisfaction of the guests</w:t>
      </w:r>
      <w:r w:rsidRPr="000D48ED">
        <w:rPr>
          <w:rFonts w:cs="Times New Roman"/>
          <w:color w:val="000000" w:themeColor="text1"/>
          <w:szCs w:val="24"/>
        </w:rPr>
        <w:t>.</w:t>
      </w:r>
      <w:r w:rsidR="00B765AA" w:rsidRPr="000D48ED">
        <w:rPr>
          <w:rFonts w:cs="Times New Roman"/>
          <w:color w:val="000000" w:themeColor="text1"/>
          <w:szCs w:val="24"/>
        </w:rPr>
        <w:br w:type="page"/>
      </w:r>
    </w:p>
    <w:p w14:paraId="6845AE36" w14:textId="689B467D" w:rsidR="0024334B" w:rsidRPr="000D48ED" w:rsidRDefault="00671D46" w:rsidP="00BC56BD">
      <w:pPr>
        <w:pStyle w:val="Heading1"/>
        <w:spacing w:before="0" w:after="0"/>
        <w:rPr>
          <w:rFonts w:cs="Times New Roman"/>
          <w:color w:val="000000" w:themeColor="text1"/>
          <w:szCs w:val="24"/>
        </w:rPr>
      </w:pPr>
      <w:bookmarkStart w:id="48" w:name="_Toc212565878"/>
      <w:r w:rsidRPr="000D48ED">
        <w:rPr>
          <w:rFonts w:cs="Times New Roman"/>
          <w:color w:val="000000" w:themeColor="text1"/>
          <w:szCs w:val="24"/>
        </w:rPr>
        <w:lastRenderedPageBreak/>
        <w:t>References</w:t>
      </w:r>
      <w:bookmarkEnd w:id="48"/>
    </w:p>
    <w:p w14:paraId="0FBB9F76" w14:textId="77777777" w:rsidR="000C369C" w:rsidRPr="000D48ED" w:rsidRDefault="000C369C" w:rsidP="00D2111B">
      <w:pPr>
        <w:ind w:left="720" w:hanging="720"/>
        <w:rPr>
          <w:rFonts w:cs="Times New Roman"/>
          <w:szCs w:val="24"/>
        </w:rPr>
      </w:pPr>
      <w:r w:rsidRPr="000D48ED">
        <w:rPr>
          <w:rFonts w:cs="Times New Roman"/>
          <w:szCs w:val="24"/>
        </w:rPr>
        <w:t>Ahmed, Y. A., Moustafa, L. M., and Abdien, M. K. (2023). Information Technology in Hotels to Improve Employee Performance: The Moderating Role of Employee Empowerment. </w:t>
      </w:r>
      <w:r w:rsidRPr="000D48ED">
        <w:rPr>
          <w:rFonts w:cs="Times New Roman"/>
          <w:i/>
          <w:iCs/>
          <w:szCs w:val="24"/>
        </w:rPr>
        <w:t>Journal of Tourism, Hotels and Heritage</w:t>
      </w:r>
      <w:r w:rsidRPr="000D48ED">
        <w:rPr>
          <w:rFonts w:cs="Times New Roman"/>
          <w:szCs w:val="24"/>
        </w:rPr>
        <w:t>, </w:t>
      </w:r>
      <w:r w:rsidRPr="000D48ED">
        <w:rPr>
          <w:rFonts w:cs="Times New Roman"/>
          <w:i/>
          <w:iCs/>
          <w:szCs w:val="24"/>
        </w:rPr>
        <w:t>7</w:t>
      </w:r>
      <w:r w:rsidRPr="000D48ED">
        <w:rPr>
          <w:rFonts w:cs="Times New Roman"/>
          <w:szCs w:val="24"/>
        </w:rPr>
        <w:t>(2), 19-34.</w:t>
      </w:r>
      <w:hyperlink r:id="rId11" w:history="1">
        <w:r w:rsidRPr="000D48ED">
          <w:rPr>
            <w:rStyle w:val="Hyperlink"/>
            <w:rFonts w:cs="Times New Roman"/>
            <w:color w:val="auto"/>
            <w:szCs w:val="24"/>
          </w:rPr>
          <w:t>10.21608/sis.2023.254691.1159</w:t>
        </w:r>
      </w:hyperlink>
    </w:p>
    <w:p w14:paraId="2BE127F8" w14:textId="77777777" w:rsidR="000C369C" w:rsidRPr="000D48ED" w:rsidRDefault="000C369C" w:rsidP="00D2111B">
      <w:pPr>
        <w:ind w:left="720" w:hanging="720"/>
        <w:rPr>
          <w:rFonts w:cs="Times New Roman"/>
          <w:szCs w:val="24"/>
        </w:rPr>
      </w:pPr>
      <w:r w:rsidRPr="000D48ED">
        <w:rPr>
          <w:rFonts w:cs="Times New Roman"/>
          <w:szCs w:val="24"/>
        </w:rPr>
        <w:t xml:space="preserve">Akhtar, N., Chen, X., Siddiqi, U. I., Zeng, G., and Islam, T. (2022). Language constraints in hotel attributes and consumers' </w:t>
      </w:r>
      <w:proofErr w:type="spellStart"/>
      <w:r w:rsidRPr="000D48ED">
        <w:rPr>
          <w:rFonts w:cs="Times New Roman"/>
          <w:szCs w:val="24"/>
        </w:rPr>
        <w:t>offendedness</w:t>
      </w:r>
      <w:proofErr w:type="spellEnd"/>
      <w:r w:rsidRPr="000D48ED">
        <w:rPr>
          <w:rFonts w:cs="Times New Roman"/>
          <w:szCs w:val="24"/>
        </w:rPr>
        <w:t xml:space="preserve"> associated with behavioural intentions. </w:t>
      </w:r>
      <w:r w:rsidRPr="000D48ED">
        <w:rPr>
          <w:rFonts w:cs="Times New Roman"/>
          <w:i/>
          <w:iCs/>
          <w:szCs w:val="24"/>
        </w:rPr>
        <w:t>Asia Pacific Journal of Marketing and Logistics</w:t>
      </w:r>
      <w:r w:rsidRPr="000D48ED">
        <w:rPr>
          <w:rFonts w:cs="Times New Roman"/>
          <w:szCs w:val="24"/>
        </w:rPr>
        <w:t>, </w:t>
      </w:r>
      <w:r w:rsidRPr="000D48ED">
        <w:rPr>
          <w:rFonts w:cs="Times New Roman"/>
          <w:i/>
          <w:iCs/>
          <w:szCs w:val="24"/>
        </w:rPr>
        <w:t>34</w:t>
      </w:r>
      <w:r w:rsidRPr="000D48ED">
        <w:rPr>
          <w:rFonts w:cs="Times New Roman"/>
          <w:szCs w:val="24"/>
        </w:rPr>
        <w:t xml:space="preserve">(2), 229-248. </w:t>
      </w:r>
      <w:hyperlink r:id="rId12" w:history="1">
        <w:r w:rsidRPr="000D48ED">
          <w:rPr>
            <w:rStyle w:val="Hyperlink"/>
            <w:rFonts w:cs="Times New Roman"/>
            <w:color w:val="auto"/>
            <w:szCs w:val="24"/>
          </w:rPr>
          <w:t>10.1108/APJML-05-2020-0375</w:t>
        </w:r>
      </w:hyperlink>
    </w:p>
    <w:p w14:paraId="77C70E1C" w14:textId="73769902" w:rsidR="000C369C" w:rsidRPr="000D48ED" w:rsidRDefault="000C369C" w:rsidP="00D2111B">
      <w:pPr>
        <w:ind w:left="720" w:hanging="720"/>
        <w:rPr>
          <w:rFonts w:cs="Times New Roman"/>
          <w:szCs w:val="24"/>
        </w:rPr>
      </w:pPr>
      <w:r w:rsidRPr="000D48ED">
        <w:rPr>
          <w:rFonts w:cs="Times New Roman"/>
          <w:szCs w:val="24"/>
        </w:rPr>
        <w:t xml:space="preserve">Ali, U., Arasli, H., Arasli, F., Saydam, M. B., </w:t>
      </w:r>
      <w:proofErr w:type="spellStart"/>
      <w:r w:rsidRPr="000D48ED">
        <w:rPr>
          <w:rFonts w:cs="Times New Roman"/>
          <w:szCs w:val="24"/>
        </w:rPr>
        <w:t>Capkiner</w:t>
      </w:r>
      <w:proofErr w:type="spellEnd"/>
      <w:r w:rsidRPr="000D48ED">
        <w:rPr>
          <w:rFonts w:cs="Times New Roman"/>
          <w:szCs w:val="24"/>
        </w:rPr>
        <w:t>, E., Aksoy, E., and Atai, G. (2023). Determinants and impacts of quality attributes on guest perceptions in Norwegian green hotels. </w:t>
      </w:r>
      <w:r w:rsidRPr="000D48ED">
        <w:rPr>
          <w:rFonts w:cs="Times New Roman"/>
          <w:i/>
          <w:iCs/>
          <w:szCs w:val="24"/>
        </w:rPr>
        <w:t>Sustainability</w:t>
      </w:r>
      <w:r w:rsidRPr="000D48ED">
        <w:rPr>
          <w:rFonts w:cs="Times New Roman"/>
          <w:szCs w:val="24"/>
        </w:rPr>
        <w:t>, </w:t>
      </w:r>
      <w:r w:rsidRPr="000D48ED">
        <w:rPr>
          <w:rFonts w:cs="Times New Roman"/>
          <w:i/>
          <w:iCs/>
          <w:szCs w:val="24"/>
        </w:rPr>
        <w:t>15</w:t>
      </w:r>
      <w:r w:rsidRPr="000D48ED">
        <w:rPr>
          <w:rFonts w:cs="Times New Roman"/>
          <w:szCs w:val="24"/>
        </w:rPr>
        <w:t>(6), p. 5512.</w:t>
      </w:r>
      <w:r w:rsidR="000E7461" w:rsidRPr="000D48ED">
        <w:rPr>
          <w:rFonts w:cs="Times New Roman"/>
          <w:szCs w:val="24"/>
        </w:rPr>
        <w:t xml:space="preserve"> </w:t>
      </w:r>
      <w:hyperlink r:id="rId13" w:history="1">
        <w:r w:rsidR="000E7461" w:rsidRPr="000D48ED">
          <w:rPr>
            <w:rStyle w:val="Hyperlink"/>
            <w:rFonts w:cs="Times New Roman"/>
            <w:color w:val="auto"/>
            <w:szCs w:val="24"/>
          </w:rPr>
          <w:t>https://doi.org/10.3390/su15065512</w:t>
        </w:r>
      </w:hyperlink>
      <w:r w:rsidR="000E7461" w:rsidRPr="000D48ED">
        <w:rPr>
          <w:rFonts w:cs="Times New Roman"/>
          <w:szCs w:val="24"/>
        </w:rPr>
        <w:t xml:space="preserve"> </w:t>
      </w:r>
    </w:p>
    <w:p w14:paraId="2A755124" w14:textId="77777777" w:rsidR="000C369C" w:rsidRPr="000D48ED" w:rsidRDefault="000C369C" w:rsidP="00D2111B">
      <w:pPr>
        <w:ind w:left="720" w:hanging="720"/>
        <w:rPr>
          <w:rFonts w:cs="Times New Roman"/>
          <w:szCs w:val="24"/>
        </w:rPr>
      </w:pPr>
      <w:proofErr w:type="spellStart"/>
      <w:r w:rsidRPr="000D48ED">
        <w:rPr>
          <w:rFonts w:cs="Times New Roman"/>
          <w:szCs w:val="24"/>
        </w:rPr>
        <w:t>Alrawadieh</w:t>
      </w:r>
      <w:proofErr w:type="spellEnd"/>
      <w:r w:rsidRPr="000D48ED">
        <w:rPr>
          <w:rFonts w:cs="Times New Roman"/>
          <w:szCs w:val="24"/>
        </w:rPr>
        <w:t xml:space="preserve">, Z., </w:t>
      </w:r>
      <w:proofErr w:type="spellStart"/>
      <w:r w:rsidRPr="000D48ED">
        <w:rPr>
          <w:rFonts w:cs="Times New Roman"/>
          <w:szCs w:val="24"/>
        </w:rPr>
        <w:t>Alrawadieh</w:t>
      </w:r>
      <w:proofErr w:type="spellEnd"/>
      <w:r w:rsidRPr="000D48ED">
        <w:rPr>
          <w:rFonts w:cs="Times New Roman"/>
          <w:szCs w:val="24"/>
        </w:rPr>
        <w:t>, Z., and Cetin, G. (2021). Digital transformation and revenue management: Evidence from the hotel industry. </w:t>
      </w:r>
      <w:r w:rsidRPr="000D48ED">
        <w:rPr>
          <w:rFonts w:cs="Times New Roman"/>
          <w:i/>
          <w:iCs/>
          <w:szCs w:val="24"/>
        </w:rPr>
        <w:t>Tourism Economics</w:t>
      </w:r>
      <w:r w:rsidRPr="000D48ED">
        <w:rPr>
          <w:rFonts w:cs="Times New Roman"/>
          <w:szCs w:val="24"/>
        </w:rPr>
        <w:t>, </w:t>
      </w:r>
      <w:r w:rsidRPr="000D48ED">
        <w:rPr>
          <w:rFonts w:cs="Times New Roman"/>
          <w:i/>
          <w:iCs/>
          <w:szCs w:val="24"/>
        </w:rPr>
        <w:t>27</w:t>
      </w:r>
      <w:r w:rsidRPr="000D48ED">
        <w:rPr>
          <w:rFonts w:cs="Times New Roman"/>
          <w:szCs w:val="24"/>
        </w:rPr>
        <w:t xml:space="preserve">(2), 328-345. </w:t>
      </w:r>
      <w:hyperlink r:id="rId14" w:history="1">
        <w:r w:rsidRPr="000D48ED">
          <w:rPr>
            <w:rStyle w:val="Hyperlink"/>
            <w:rFonts w:cs="Times New Roman"/>
            <w:color w:val="auto"/>
            <w:szCs w:val="24"/>
          </w:rPr>
          <w:t>https://doi.org/10.1177/1354816620901928</w:t>
        </w:r>
      </w:hyperlink>
    </w:p>
    <w:p w14:paraId="71B6AD6A" w14:textId="5212615F" w:rsidR="000C369C" w:rsidRPr="000D48ED" w:rsidRDefault="000C369C" w:rsidP="00D2111B">
      <w:pPr>
        <w:ind w:left="720" w:hanging="720"/>
        <w:rPr>
          <w:rFonts w:cs="Times New Roman"/>
          <w:szCs w:val="24"/>
        </w:rPr>
      </w:pPr>
      <w:r w:rsidRPr="000D48ED">
        <w:rPr>
          <w:rFonts w:cs="Times New Roman"/>
          <w:szCs w:val="24"/>
        </w:rPr>
        <w:t xml:space="preserve">An, Q., </w:t>
      </w:r>
      <w:r w:rsidR="00D2111B" w:rsidRPr="000D48ED">
        <w:rPr>
          <w:rFonts w:cs="Times New Roman"/>
          <w:szCs w:val="24"/>
        </w:rPr>
        <w:t>and</w:t>
      </w:r>
      <w:r w:rsidRPr="000D48ED">
        <w:rPr>
          <w:rFonts w:cs="Times New Roman"/>
          <w:szCs w:val="24"/>
        </w:rPr>
        <w:t xml:space="preserve"> </w:t>
      </w:r>
      <w:proofErr w:type="spellStart"/>
      <w:r w:rsidRPr="000D48ED">
        <w:rPr>
          <w:rFonts w:cs="Times New Roman"/>
          <w:szCs w:val="24"/>
        </w:rPr>
        <w:t>Abukhalifeh</w:t>
      </w:r>
      <w:proofErr w:type="spellEnd"/>
      <w:r w:rsidRPr="000D48ED">
        <w:rPr>
          <w:rFonts w:cs="Times New Roman"/>
          <w:szCs w:val="24"/>
        </w:rPr>
        <w:t>, A. N. M. (2025). Technological interventions in overcoming language barriers and facilitating travel experiences of international students. </w:t>
      </w:r>
      <w:r w:rsidRPr="000D48ED">
        <w:rPr>
          <w:rFonts w:cs="Times New Roman"/>
          <w:i/>
          <w:iCs/>
          <w:szCs w:val="24"/>
        </w:rPr>
        <w:t>Journal of Tourism and Cultural Change</w:t>
      </w:r>
      <w:r w:rsidRPr="000D48ED">
        <w:rPr>
          <w:rFonts w:cs="Times New Roman"/>
          <w:szCs w:val="24"/>
        </w:rPr>
        <w:t xml:space="preserve">, pp. 1-17. Doi: </w:t>
      </w:r>
      <w:hyperlink r:id="rId15" w:tgtFrame="_blank" w:history="1">
        <w:r w:rsidRPr="000D48ED">
          <w:rPr>
            <w:rStyle w:val="Hyperlink"/>
            <w:rFonts w:cs="Times New Roman"/>
            <w:color w:val="auto"/>
            <w:szCs w:val="24"/>
          </w:rPr>
          <w:t>10.1080/14766825.2025.2492671</w:t>
        </w:r>
      </w:hyperlink>
      <w:r w:rsidRPr="000D48ED">
        <w:rPr>
          <w:rFonts w:cs="Times New Roman"/>
          <w:szCs w:val="24"/>
        </w:rPr>
        <w:t xml:space="preserve"> </w:t>
      </w:r>
    </w:p>
    <w:p w14:paraId="0827A576" w14:textId="59F89899" w:rsidR="000C369C" w:rsidRPr="000D48ED" w:rsidRDefault="000C369C" w:rsidP="00D2111B">
      <w:pPr>
        <w:ind w:left="720" w:hanging="720"/>
        <w:rPr>
          <w:rFonts w:cs="Times New Roman"/>
          <w:szCs w:val="24"/>
        </w:rPr>
      </w:pPr>
      <w:r w:rsidRPr="000D48ED">
        <w:rPr>
          <w:rFonts w:cs="Times New Roman"/>
          <w:szCs w:val="24"/>
        </w:rPr>
        <w:t xml:space="preserve">Arjona-Granados, M. D. P., Galván-Vera, A., Sevilla-Morales, J. Á., </w:t>
      </w:r>
      <w:r w:rsidR="00D2111B" w:rsidRPr="000D48ED">
        <w:rPr>
          <w:rFonts w:cs="Times New Roman"/>
          <w:szCs w:val="24"/>
        </w:rPr>
        <w:t>and</w:t>
      </w:r>
      <w:r w:rsidRPr="000D48ED">
        <w:rPr>
          <w:rFonts w:cs="Times New Roman"/>
          <w:szCs w:val="24"/>
        </w:rPr>
        <w:t xml:space="preserve"> Legarreta-González, M. A. (2025). Cross-Cultural Competence in Tourism and Hospitality: A Case Study of </w:t>
      </w:r>
      <w:proofErr w:type="spellStart"/>
      <w:r w:rsidRPr="000D48ED">
        <w:rPr>
          <w:rFonts w:cs="Times New Roman"/>
          <w:szCs w:val="24"/>
        </w:rPr>
        <w:t>Quintana</w:t>
      </w:r>
      <w:proofErr w:type="spellEnd"/>
      <w:r w:rsidRPr="000D48ED">
        <w:rPr>
          <w:rFonts w:cs="Times New Roman"/>
          <w:szCs w:val="24"/>
        </w:rPr>
        <w:t xml:space="preserve"> Roo, Mexico. </w:t>
      </w:r>
      <w:r w:rsidRPr="000D48ED">
        <w:rPr>
          <w:rFonts w:cs="Times New Roman"/>
          <w:i/>
          <w:iCs/>
          <w:szCs w:val="24"/>
        </w:rPr>
        <w:t>World</w:t>
      </w:r>
      <w:r w:rsidRPr="000D48ED">
        <w:rPr>
          <w:rFonts w:cs="Times New Roman"/>
          <w:szCs w:val="24"/>
        </w:rPr>
        <w:t>, </w:t>
      </w:r>
      <w:r w:rsidRPr="000D48ED">
        <w:rPr>
          <w:rFonts w:cs="Times New Roman"/>
          <w:i/>
          <w:iCs/>
          <w:szCs w:val="24"/>
        </w:rPr>
        <w:t>6</w:t>
      </w:r>
      <w:r w:rsidRPr="000D48ED">
        <w:rPr>
          <w:rFonts w:cs="Times New Roman"/>
          <w:szCs w:val="24"/>
        </w:rPr>
        <w:t xml:space="preserve">(3), p. 108. </w:t>
      </w:r>
      <w:hyperlink r:id="rId16" w:history="1">
        <w:r w:rsidRPr="000D48ED">
          <w:rPr>
            <w:rStyle w:val="Hyperlink"/>
            <w:rFonts w:cs="Times New Roman"/>
            <w:color w:val="auto"/>
            <w:szCs w:val="24"/>
          </w:rPr>
          <w:t>https://doi.org/10.3390/world6030108</w:t>
        </w:r>
      </w:hyperlink>
      <w:r w:rsidRPr="000D48ED">
        <w:rPr>
          <w:rFonts w:cs="Times New Roman"/>
          <w:szCs w:val="24"/>
        </w:rPr>
        <w:t xml:space="preserve"> </w:t>
      </w:r>
    </w:p>
    <w:p w14:paraId="74034D59" w14:textId="5EED574A" w:rsidR="000C369C" w:rsidRPr="000D48ED" w:rsidRDefault="000C369C" w:rsidP="00D2111B">
      <w:pPr>
        <w:ind w:left="720" w:hanging="720"/>
        <w:rPr>
          <w:rFonts w:cs="Times New Roman"/>
          <w:szCs w:val="24"/>
        </w:rPr>
      </w:pPr>
      <w:r w:rsidRPr="000D48ED">
        <w:rPr>
          <w:rFonts w:cs="Times New Roman"/>
          <w:szCs w:val="24"/>
        </w:rPr>
        <w:t xml:space="preserve">Asafo-Adjei, R., </w:t>
      </w:r>
      <w:proofErr w:type="spellStart"/>
      <w:r w:rsidRPr="000D48ED">
        <w:rPr>
          <w:rFonts w:cs="Times New Roman"/>
          <w:szCs w:val="24"/>
        </w:rPr>
        <w:t>Fraikue</w:t>
      </w:r>
      <w:proofErr w:type="spellEnd"/>
      <w:r w:rsidRPr="000D48ED">
        <w:rPr>
          <w:rFonts w:cs="Times New Roman"/>
          <w:szCs w:val="24"/>
        </w:rPr>
        <w:t xml:space="preserve">, F. B., </w:t>
      </w:r>
      <w:r w:rsidR="00D2111B" w:rsidRPr="000D48ED">
        <w:rPr>
          <w:rFonts w:cs="Times New Roman"/>
          <w:szCs w:val="24"/>
        </w:rPr>
        <w:t>and</w:t>
      </w:r>
      <w:r w:rsidRPr="000D48ED">
        <w:rPr>
          <w:rFonts w:cs="Times New Roman"/>
          <w:szCs w:val="24"/>
        </w:rPr>
        <w:t xml:space="preserve"> </w:t>
      </w:r>
      <w:proofErr w:type="spellStart"/>
      <w:r w:rsidRPr="000D48ED">
        <w:rPr>
          <w:rFonts w:cs="Times New Roman"/>
          <w:szCs w:val="24"/>
        </w:rPr>
        <w:t>ResCue</w:t>
      </w:r>
      <w:proofErr w:type="spellEnd"/>
      <w:r w:rsidRPr="000D48ED">
        <w:rPr>
          <w:rFonts w:cs="Times New Roman"/>
          <w:szCs w:val="24"/>
        </w:rPr>
        <w:t xml:space="preserve">, E. (2025). Role of the English language in the Ghanaian hospitality industry: perceptions of hospitality students </w:t>
      </w:r>
      <w:proofErr w:type="gramStart"/>
      <w:r w:rsidRPr="000D48ED">
        <w:rPr>
          <w:rFonts w:cs="Times New Roman"/>
          <w:szCs w:val="24"/>
        </w:rPr>
        <w:t>of</w:t>
      </w:r>
      <w:proofErr w:type="gramEnd"/>
      <w:r w:rsidRPr="000D48ED">
        <w:rPr>
          <w:rFonts w:cs="Times New Roman"/>
          <w:szCs w:val="24"/>
        </w:rPr>
        <w:t xml:space="preserve"> a selected technical university. </w:t>
      </w:r>
      <w:r w:rsidRPr="000D48ED">
        <w:rPr>
          <w:rFonts w:cs="Times New Roman"/>
          <w:i/>
          <w:iCs/>
          <w:szCs w:val="24"/>
        </w:rPr>
        <w:t>Discover Education</w:t>
      </w:r>
      <w:r w:rsidRPr="000D48ED">
        <w:rPr>
          <w:rFonts w:cs="Times New Roman"/>
          <w:szCs w:val="24"/>
        </w:rPr>
        <w:t>, </w:t>
      </w:r>
      <w:r w:rsidRPr="000D48ED">
        <w:rPr>
          <w:rFonts w:cs="Times New Roman"/>
          <w:i/>
          <w:iCs/>
          <w:szCs w:val="24"/>
        </w:rPr>
        <w:t>4</w:t>
      </w:r>
      <w:r w:rsidRPr="000D48ED">
        <w:rPr>
          <w:rFonts w:cs="Times New Roman"/>
          <w:szCs w:val="24"/>
        </w:rPr>
        <w:t xml:space="preserve">(1), 206. </w:t>
      </w:r>
      <w:hyperlink r:id="rId17" w:history="1">
        <w:r w:rsidRPr="000D48ED">
          <w:rPr>
            <w:rStyle w:val="Hyperlink"/>
            <w:rFonts w:cs="Times New Roman"/>
            <w:color w:val="auto"/>
            <w:szCs w:val="24"/>
          </w:rPr>
          <w:t>https://doi.org/10.1007/s44217-025-00627-y</w:t>
        </w:r>
      </w:hyperlink>
    </w:p>
    <w:p w14:paraId="3DBB32FD" w14:textId="2AA4AEAA" w:rsidR="000C369C" w:rsidRPr="000D48ED" w:rsidRDefault="000C369C" w:rsidP="00D2111B">
      <w:pPr>
        <w:ind w:left="720" w:hanging="720"/>
        <w:rPr>
          <w:rFonts w:cs="Times New Roman"/>
          <w:szCs w:val="24"/>
        </w:rPr>
      </w:pPr>
      <w:r w:rsidRPr="000D48ED">
        <w:rPr>
          <w:rFonts w:cs="Times New Roman"/>
          <w:szCs w:val="24"/>
        </w:rPr>
        <w:t xml:space="preserve">Asghar, M., Gull, N., Xiong, Z., Shu, A., Faraz, N. A., </w:t>
      </w:r>
      <w:r w:rsidR="00D2111B" w:rsidRPr="000D48ED">
        <w:rPr>
          <w:rFonts w:cs="Times New Roman"/>
          <w:szCs w:val="24"/>
        </w:rPr>
        <w:t>and</w:t>
      </w:r>
      <w:r w:rsidRPr="000D48ED">
        <w:rPr>
          <w:rFonts w:cs="Times New Roman"/>
          <w:szCs w:val="24"/>
        </w:rPr>
        <w:t xml:space="preserve"> Pervaiz, K. (2023). The influence of inclusive leadership on hospitality employees' green innovative service </w:t>
      </w:r>
      <w:proofErr w:type="spellStart"/>
      <w:r w:rsidRPr="000D48ED">
        <w:rPr>
          <w:rFonts w:cs="Times New Roman"/>
          <w:szCs w:val="24"/>
        </w:rPr>
        <w:t>behavior</w:t>
      </w:r>
      <w:proofErr w:type="spellEnd"/>
      <w:r w:rsidRPr="000D48ED">
        <w:rPr>
          <w:rFonts w:cs="Times New Roman"/>
          <w:szCs w:val="24"/>
        </w:rPr>
        <w:t>: A multilevel study. </w:t>
      </w:r>
      <w:r w:rsidRPr="000D48ED">
        <w:rPr>
          <w:rFonts w:cs="Times New Roman"/>
          <w:i/>
          <w:iCs/>
          <w:szCs w:val="24"/>
        </w:rPr>
        <w:t>Journal of Hospitality and Tourism Management</w:t>
      </w:r>
      <w:r w:rsidRPr="000D48ED">
        <w:rPr>
          <w:rFonts w:cs="Times New Roman"/>
          <w:szCs w:val="24"/>
        </w:rPr>
        <w:t>, </w:t>
      </w:r>
      <w:r w:rsidRPr="000D48ED">
        <w:rPr>
          <w:rFonts w:cs="Times New Roman"/>
          <w:i/>
          <w:iCs/>
          <w:szCs w:val="24"/>
        </w:rPr>
        <w:t>56</w:t>
      </w:r>
      <w:r w:rsidRPr="000D48ED">
        <w:rPr>
          <w:rFonts w:cs="Times New Roman"/>
          <w:szCs w:val="24"/>
        </w:rPr>
        <w:t xml:space="preserve">, pp. 347-355. </w:t>
      </w:r>
      <w:hyperlink r:id="rId18" w:history="1">
        <w:r w:rsidRPr="000D48ED">
          <w:rPr>
            <w:rStyle w:val="Hyperlink"/>
            <w:rFonts w:cs="Times New Roman"/>
            <w:color w:val="auto"/>
            <w:szCs w:val="24"/>
          </w:rPr>
          <w:t>https://doi.org/10.1016/j.jhtm.2023.07.007</w:t>
        </w:r>
      </w:hyperlink>
    </w:p>
    <w:p w14:paraId="7D0F4BD6" w14:textId="20D6014C" w:rsidR="000C369C" w:rsidRPr="000D48ED" w:rsidRDefault="000C369C" w:rsidP="00D2111B">
      <w:pPr>
        <w:ind w:left="720" w:hanging="720"/>
        <w:rPr>
          <w:rFonts w:cs="Times New Roman"/>
          <w:szCs w:val="24"/>
        </w:rPr>
      </w:pPr>
      <w:r w:rsidRPr="000D48ED">
        <w:rPr>
          <w:rFonts w:cs="Times New Roman"/>
          <w:szCs w:val="24"/>
        </w:rPr>
        <w:lastRenderedPageBreak/>
        <w:t xml:space="preserve">Barreto, J. O. M., de Melo, R. C., da Silva, L. A. L. B., de Araújo, B. C., de Freitas Oliveira, C., Toma, T. S., ... e </w:t>
      </w:r>
      <w:proofErr w:type="spellStart"/>
      <w:r w:rsidRPr="000D48ED">
        <w:rPr>
          <w:rFonts w:cs="Times New Roman"/>
          <w:szCs w:val="24"/>
        </w:rPr>
        <w:t>Kuchenmüller</w:t>
      </w:r>
      <w:proofErr w:type="spellEnd"/>
      <w:r w:rsidRPr="000D48ED">
        <w:rPr>
          <w:rFonts w:cs="Times New Roman"/>
          <w:szCs w:val="24"/>
        </w:rPr>
        <w:t xml:space="preserve">, T. (2024). Research evidence communication for </w:t>
      </w:r>
      <w:proofErr w:type="gramStart"/>
      <w:r w:rsidRPr="000D48ED">
        <w:rPr>
          <w:rFonts w:cs="Times New Roman"/>
          <w:szCs w:val="24"/>
        </w:rPr>
        <w:t>policy-makers</w:t>
      </w:r>
      <w:proofErr w:type="gramEnd"/>
      <w:r w:rsidRPr="000D48ED">
        <w:rPr>
          <w:rFonts w:cs="Times New Roman"/>
          <w:szCs w:val="24"/>
        </w:rPr>
        <w:t>: a rapid scoping review on frameworks, guidance and tools, and barriers and facilitators. </w:t>
      </w:r>
      <w:r w:rsidRPr="000D48ED">
        <w:rPr>
          <w:rFonts w:cs="Times New Roman"/>
          <w:i/>
          <w:iCs/>
          <w:szCs w:val="24"/>
        </w:rPr>
        <w:t>Health Research Policy and Systems</w:t>
      </w:r>
      <w:r w:rsidRPr="000D48ED">
        <w:rPr>
          <w:rFonts w:cs="Times New Roman"/>
          <w:szCs w:val="24"/>
        </w:rPr>
        <w:t>, </w:t>
      </w:r>
      <w:r w:rsidRPr="000D48ED">
        <w:rPr>
          <w:rFonts w:cs="Times New Roman"/>
          <w:i/>
          <w:iCs/>
          <w:szCs w:val="24"/>
        </w:rPr>
        <w:t>22</w:t>
      </w:r>
      <w:r w:rsidRPr="000D48ED">
        <w:rPr>
          <w:rFonts w:cs="Times New Roman"/>
          <w:szCs w:val="24"/>
        </w:rPr>
        <w:t>(1), 99.</w:t>
      </w:r>
      <w:r w:rsidR="000E7461" w:rsidRPr="000D48ED">
        <w:rPr>
          <w:rFonts w:cs="Times New Roman"/>
          <w:szCs w:val="24"/>
        </w:rPr>
        <w:t xml:space="preserve"> https://doi.org/10.1186/s12961-024-01169-9</w:t>
      </w:r>
    </w:p>
    <w:p w14:paraId="4EDD47CD" w14:textId="77777777" w:rsidR="000C369C" w:rsidRPr="000D48ED" w:rsidRDefault="000C369C" w:rsidP="00D2111B">
      <w:pPr>
        <w:ind w:left="720" w:hanging="720"/>
        <w:rPr>
          <w:rFonts w:cs="Times New Roman"/>
          <w:szCs w:val="24"/>
        </w:rPr>
      </w:pPr>
      <w:proofErr w:type="spellStart"/>
      <w:r w:rsidRPr="000D48ED">
        <w:rPr>
          <w:rFonts w:cs="Times New Roman"/>
          <w:szCs w:val="24"/>
        </w:rPr>
        <w:t>Beugelsdijk</w:t>
      </w:r>
      <w:proofErr w:type="spellEnd"/>
      <w:r w:rsidRPr="000D48ED">
        <w:rPr>
          <w:rFonts w:cs="Times New Roman"/>
          <w:szCs w:val="24"/>
        </w:rPr>
        <w:t xml:space="preserve">, S. and Luo, Y. (2024). The politicized nature of international business. Journal of international business studies, 55(3), pp.281–284. </w:t>
      </w:r>
      <w:hyperlink r:id="rId19" w:history="1">
        <w:r w:rsidRPr="000D48ED">
          <w:rPr>
            <w:rStyle w:val="Hyperlink"/>
            <w:rFonts w:cs="Times New Roman"/>
            <w:color w:val="auto"/>
            <w:szCs w:val="24"/>
          </w:rPr>
          <w:t>https://link.springer.com/article/10.1057/s41267-023-00681-4</w:t>
        </w:r>
      </w:hyperlink>
      <w:r w:rsidRPr="000D48ED">
        <w:rPr>
          <w:rFonts w:cs="Times New Roman"/>
          <w:szCs w:val="24"/>
        </w:rPr>
        <w:t xml:space="preserve"> </w:t>
      </w:r>
    </w:p>
    <w:p w14:paraId="1A187571" w14:textId="77777777" w:rsidR="000C369C" w:rsidRPr="000D48ED" w:rsidRDefault="000C369C" w:rsidP="00D2111B">
      <w:pPr>
        <w:ind w:left="720" w:hanging="720"/>
        <w:rPr>
          <w:rFonts w:cs="Times New Roman"/>
          <w:szCs w:val="24"/>
        </w:rPr>
      </w:pPr>
      <w:r w:rsidRPr="000D48ED">
        <w:rPr>
          <w:rFonts w:cs="Times New Roman"/>
          <w:szCs w:val="24"/>
        </w:rPr>
        <w:t>Bharwani, S., and Mathews, D. (2021). Techno-business strategies for enhancing guest experience in luxury hotels: a managerial perspective. </w:t>
      </w:r>
      <w:r w:rsidRPr="000D48ED">
        <w:rPr>
          <w:rFonts w:cs="Times New Roman"/>
          <w:i/>
          <w:iCs/>
          <w:szCs w:val="24"/>
        </w:rPr>
        <w:t>Worldwide Hospitality and Tourism Themes</w:t>
      </w:r>
      <w:r w:rsidRPr="000D48ED">
        <w:rPr>
          <w:rFonts w:cs="Times New Roman"/>
          <w:szCs w:val="24"/>
        </w:rPr>
        <w:t>, </w:t>
      </w:r>
      <w:r w:rsidRPr="000D48ED">
        <w:rPr>
          <w:rFonts w:cs="Times New Roman"/>
          <w:i/>
          <w:iCs/>
          <w:szCs w:val="24"/>
        </w:rPr>
        <w:t>13</w:t>
      </w:r>
      <w:r w:rsidRPr="000D48ED">
        <w:rPr>
          <w:rFonts w:cs="Times New Roman"/>
          <w:szCs w:val="24"/>
        </w:rPr>
        <w:t>(2), 168-185. DOI:</w:t>
      </w:r>
      <w:hyperlink r:id="rId20" w:tgtFrame="_blank" w:history="1">
        <w:r w:rsidRPr="000D48ED">
          <w:rPr>
            <w:rStyle w:val="Hyperlink"/>
            <w:rFonts w:cs="Times New Roman"/>
            <w:color w:val="auto"/>
            <w:szCs w:val="24"/>
          </w:rPr>
          <w:t>10.1108/WHATT-09-2020-0121</w:t>
        </w:r>
      </w:hyperlink>
    </w:p>
    <w:p w14:paraId="375E2E18" w14:textId="77777777" w:rsidR="000C369C" w:rsidRPr="000D48ED" w:rsidRDefault="000C369C" w:rsidP="00D2111B">
      <w:pPr>
        <w:ind w:left="720" w:hanging="720"/>
        <w:rPr>
          <w:rFonts w:cs="Times New Roman"/>
          <w:szCs w:val="24"/>
        </w:rPr>
      </w:pPr>
      <w:r w:rsidRPr="000D48ED">
        <w:rPr>
          <w:rFonts w:cs="Times New Roman"/>
          <w:szCs w:val="24"/>
        </w:rPr>
        <w:t xml:space="preserve">Bryman (2016). </w:t>
      </w:r>
      <w:r w:rsidRPr="000D48ED">
        <w:rPr>
          <w:rFonts w:cs="Times New Roman"/>
          <w:i/>
          <w:iCs/>
          <w:szCs w:val="24"/>
        </w:rPr>
        <w:t>Social Research Methods</w:t>
      </w:r>
      <w:r w:rsidRPr="000D48ED">
        <w:rPr>
          <w:rFonts w:cs="Times New Roman"/>
          <w:szCs w:val="24"/>
        </w:rPr>
        <w:t xml:space="preserve">. [Online] Google Books. Available at: </w:t>
      </w:r>
      <w:hyperlink r:id="rId21" w:history="1">
        <w:r w:rsidRPr="000D48ED">
          <w:rPr>
            <w:rStyle w:val="Hyperlink"/>
            <w:rFonts w:cs="Times New Roman"/>
            <w:color w:val="auto"/>
            <w:szCs w:val="24"/>
            <w:u w:val="none"/>
          </w:rPr>
          <w:t>https://books.google.com.pk/books?hl=enandlr=andid=N2zQCgAAQBAJandoi=fndandpg=PP1anddq=Bryman+A.+(2008),+Social+Research+Methods,+2nd+Ed,++Oxford+University+Pressandots=dqNzIPQaocandsig=jwWeiz9EArO6PiBZZqp3WQgB0QY</w:t>
        </w:r>
      </w:hyperlink>
      <w:r w:rsidRPr="000D48ED">
        <w:rPr>
          <w:rFonts w:cs="Times New Roman"/>
          <w:szCs w:val="24"/>
        </w:rPr>
        <w:t xml:space="preserve"> [Accessed 23 Sep. 2025].</w:t>
      </w:r>
    </w:p>
    <w:p w14:paraId="331B117B" w14:textId="77777777" w:rsidR="000C369C" w:rsidRPr="000D48ED" w:rsidRDefault="000C369C" w:rsidP="00D2111B">
      <w:pPr>
        <w:ind w:left="720" w:hanging="720"/>
        <w:rPr>
          <w:rFonts w:cs="Times New Roman"/>
          <w:szCs w:val="24"/>
        </w:rPr>
      </w:pPr>
      <w:r w:rsidRPr="000D48ED">
        <w:rPr>
          <w:rFonts w:cs="Times New Roman"/>
          <w:szCs w:val="24"/>
        </w:rPr>
        <w:t xml:space="preserve">Campbell, T. (2024). </w:t>
      </w:r>
      <w:r w:rsidRPr="000D48ED">
        <w:rPr>
          <w:rFonts w:cs="Times New Roman"/>
          <w:i/>
          <w:iCs/>
          <w:szCs w:val="24"/>
        </w:rPr>
        <w:t>Prescriptive Legal Positivism</w:t>
      </w:r>
      <w:r w:rsidRPr="000D48ED">
        <w:rPr>
          <w:rFonts w:cs="Times New Roman"/>
          <w:szCs w:val="24"/>
        </w:rPr>
        <w:t xml:space="preserve">. Campbell. </w:t>
      </w:r>
      <w:hyperlink r:id="rId22" w:history="1">
        <w:r w:rsidRPr="000D48ED">
          <w:rPr>
            <w:rStyle w:val="Hyperlink"/>
            <w:rFonts w:cs="Times New Roman"/>
            <w:color w:val="auto"/>
            <w:szCs w:val="24"/>
            <w:u w:val="none"/>
          </w:rPr>
          <w:t>https://www.taylorfrancis.com/books/mono/10.4324/9781003579533/prescriptive-legal-positivism-tom-campbell</w:t>
        </w:r>
      </w:hyperlink>
      <w:r w:rsidRPr="000D48ED">
        <w:rPr>
          <w:rFonts w:cs="Times New Roman"/>
          <w:szCs w:val="24"/>
        </w:rPr>
        <w:t xml:space="preserve"> </w:t>
      </w:r>
    </w:p>
    <w:p w14:paraId="307A6F74" w14:textId="7917BC55" w:rsidR="000C369C" w:rsidRPr="000D48ED" w:rsidRDefault="000C369C" w:rsidP="00D2111B">
      <w:pPr>
        <w:ind w:left="720" w:hanging="720"/>
        <w:rPr>
          <w:rFonts w:cs="Times New Roman"/>
          <w:szCs w:val="24"/>
        </w:rPr>
      </w:pPr>
      <w:proofErr w:type="spellStart"/>
      <w:r w:rsidRPr="000D48ED">
        <w:rPr>
          <w:rFonts w:cs="Times New Roman"/>
          <w:szCs w:val="24"/>
        </w:rPr>
        <w:t>Cizmaș</w:t>
      </w:r>
      <w:proofErr w:type="spellEnd"/>
      <w:r w:rsidRPr="000D48ED">
        <w:rPr>
          <w:rFonts w:cs="Times New Roman"/>
          <w:szCs w:val="24"/>
        </w:rPr>
        <w:t xml:space="preserve">, E., Feder, E. S., </w:t>
      </w:r>
      <w:proofErr w:type="spellStart"/>
      <w:r w:rsidRPr="000D48ED">
        <w:rPr>
          <w:rFonts w:cs="Times New Roman"/>
          <w:szCs w:val="24"/>
        </w:rPr>
        <w:t>Maticiuc</w:t>
      </w:r>
      <w:proofErr w:type="spellEnd"/>
      <w:r w:rsidRPr="000D48ED">
        <w:rPr>
          <w:rFonts w:cs="Times New Roman"/>
          <w:szCs w:val="24"/>
        </w:rPr>
        <w:t>, M. D., and Vlad-Anghel, S. (2020). Team management, diversity, and performance as key influencing factors of organizational sustainable performance. </w:t>
      </w:r>
      <w:r w:rsidRPr="000D48ED">
        <w:rPr>
          <w:rFonts w:cs="Times New Roman"/>
          <w:i/>
          <w:iCs/>
          <w:szCs w:val="24"/>
        </w:rPr>
        <w:t>Sustainability</w:t>
      </w:r>
      <w:r w:rsidRPr="000D48ED">
        <w:rPr>
          <w:rFonts w:cs="Times New Roman"/>
          <w:szCs w:val="24"/>
        </w:rPr>
        <w:t>, </w:t>
      </w:r>
      <w:r w:rsidRPr="000D48ED">
        <w:rPr>
          <w:rFonts w:cs="Times New Roman"/>
          <w:i/>
          <w:iCs/>
          <w:szCs w:val="24"/>
        </w:rPr>
        <w:t>12</w:t>
      </w:r>
      <w:r w:rsidRPr="000D48ED">
        <w:rPr>
          <w:rFonts w:cs="Times New Roman"/>
          <w:szCs w:val="24"/>
        </w:rPr>
        <w:t>(18), p. 7414.</w:t>
      </w:r>
      <w:r w:rsidR="00D2111B" w:rsidRPr="000D48ED">
        <w:rPr>
          <w:rFonts w:cs="Times New Roman"/>
          <w:szCs w:val="24"/>
        </w:rPr>
        <w:t xml:space="preserve"> </w:t>
      </w:r>
      <w:hyperlink r:id="rId23" w:history="1">
        <w:r w:rsidR="00D2111B" w:rsidRPr="000D48ED">
          <w:rPr>
            <w:rStyle w:val="Hyperlink"/>
            <w:rFonts w:cs="Times New Roman"/>
            <w:color w:val="auto"/>
            <w:szCs w:val="24"/>
          </w:rPr>
          <w:t>https://doi.org/10.3390/su12187414</w:t>
        </w:r>
      </w:hyperlink>
      <w:r w:rsidR="00D2111B" w:rsidRPr="000D48ED">
        <w:rPr>
          <w:rFonts w:cs="Times New Roman"/>
          <w:szCs w:val="24"/>
        </w:rPr>
        <w:t xml:space="preserve"> </w:t>
      </w:r>
    </w:p>
    <w:p w14:paraId="641291D3" w14:textId="77777777" w:rsidR="000C369C" w:rsidRPr="000D48ED" w:rsidRDefault="000C369C" w:rsidP="00D2111B">
      <w:pPr>
        <w:ind w:left="720" w:hanging="720"/>
        <w:rPr>
          <w:rFonts w:cs="Times New Roman"/>
          <w:szCs w:val="24"/>
        </w:rPr>
      </w:pPr>
      <w:r w:rsidRPr="000D48ED">
        <w:rPr>
          <w:rFonts w:cs="Times New Roman"/>
          <w:szCs w:val="24"/>
        </w:rPr>
        <w:t>Fatoki, O. (2024). Inclusive leadership and employee voice behaviour: Serial mediating effects of psychological safety and affective commitment. </w:t>
      </w:r>
      <w:r w:rsidRPr="000D48ED">
        <w:rPr>
          <w:rFonts w:cs="Times New Roman"/>
          <w:i/>
          <w:iCs/>
          <w:szCs w:val="24"/>
        </w:rPr>
        <w:t>Administrative Sciences</w:t>
      </w:r>
      <w:r w:rsidRPr="000D48ED">
        <w:rPr>
          <w:rFonts w:cs="Times New Roman"/>
          <w:szCs w:val="24"/>
        </w:rPr>
        <w:t>, </w:t>
      </w:r>
      <w:r w:rsidRPr="000D48ED">
        <w:rPr>
          <w:rFonts w:cs="Times New Roman"/>
          <w:i/>
          <w:iCs/>
          <w:szCs w:val="24"/>
        </w:rPr>
        <w:t>14</w:t>
      </w:r>
      <w:r w:rsidRPr="000D48ED">
        <w:rPr>
          <w:rFonts w:cs="Times New Roman"/>
          <w:szCs w:val="24"/>
        </w:rPr>
        <w:t xml:space="preserve">(9), 199. </w:t>
      </w:r>
      <w:hyperlink r:id="rId24" w:history="1">
        <w:r w:rsidRPr="000D48ED">
          <w:rPr>
            <w:rStyle w:val="Hyperlink"/>
            <w:rFonts w:cs="Times New Roman"/>
            <w:color w:val="auto"/>
            <w:szCs w:val="24"/>
          </w:rPr>
          <w:t>https://doi.org/10.3390/admsci14090199</w:t>
        </w:r>
      </w:hyperlink>
      <w:r w:rsidRPr="000D48ED">
        <w:rPr>
          <w:rFonts w:cs="Times New Roman"/>
          <w:szCs w:val="24"/>
        </w:rPr>
        <w:t xml:space="preserve"> </w:t>
      </w:r>
    </w:p>
    <w:p w14:paraId="37713FF1" w14:textId="77777777" w:rsidR="000C369C" w:rsidRPr="000D48ED" w:rsidRDefault="000C369C" w:rsidP="00D2111B">
      <w:pPr>
        <w:ind w:left="720" w:hanging="720"/>
        <w:rPr>
          <w:rFonts w:cs="Times New Roman"/>
          <w:szCs w:val="24"/>
        </w:rPr>
      </w:pPr>
      <w:r w:rsidRPr="000D48ED">
        <w:rPr>
          <w:rFonts w:cs="Times New Roman"/>
          <w:szCs w:val="24"/>
        </w:rPr>
        <w:t xml:space="preserve">Flick, U. (2022). The SAGE Handbook of Qualitative Research Design. www.torrossa.com, [online] pp.1–100. Available at: </w:t>
      </w:r>
      <w:hyperlink r:id="rId25" w:anchor="page=82" w:history="1">
        <w:r w:rsidRPr="000D48ED">
          <w:rPr>
            <w:rStyle w:val="Hyperlink"/>
            <w:rFonts w:cs="Times New Roman"/>
            <w:color w:val="auto"/>
            <w:szCs w:val="24"/>
            <w:u w:val="none"/>
          </w:rPr>
          <w:t>https://www.torrossa.com/gs/resourceProxy?an=5282289andpublisher=FZ7200#page=82</w:t>
        </w:r>
      </w:hyperlink>
      <w:r w:rsidRPr="000D48ED">
        <w:rPr>
          <w:rFonts w:cs="Times New Roman"/>
          <w:szCs w:val="24"/>
        </w:rPr>
        <w:t xml:space="preserve"> Accessed 23 Sep. 2025].</w:t>
      </w:r>
    </w:p>
    <w:p w14:paraId="0EAED6CC" w14:textId="107C029F" w:rsidR="000C369C" w:rsidRPr="000D48ED" w:rsidRDefault="000C369C" w:rsidP="00D2111B">
      <w:pPr>
        <w:ind w:left="720" w:hanging="720"/>
        <w:rPr>
          <w:rFonts w:cs="Times New Roman"/>
          <w:szCs w:val="24"/>
        </w:rPr>
      </w:pPr>
      <w:r w:rsidRPr="000D48ED">
        <w:rPr>
          <w:rFonts w:cs="Times New Roman"/>
          <w:szCs w:val="24"/>
        </w:rPr>
        <w:t>Fontes, C., and Franco, M. (2025). Cooperative research and development projects: researchers’ motivations for participation and the benefits and barriers they encounter. </w:t>
      </w:r>
      <w:r w:rsidRPr="000D48ED">
        <w:rPr>
          <w:rFonts w:cs="Times New Roman"/>
          <w:i/>
          <w:iCs/>
          <w:szCs w:val="24"/>
        </w:rPr>
        <w:t>Asia Pacific Journal of Innovation and Entrepreneurship</w:t>
      </w:r>
      <w:r w:rsidRPr="000D48ED">
        <w:rPr>
          <w:rFonts w:cs="Times New Roman"/>
          <w:szCs w:val="24"/>
        </w:rPr>
        <w:t>, </w:t>
      </w:r>
      <w:r w:rsidRPr="000D48ED">
        <w:rPr>
          <w:rFonts w:cs="Times New Roman"/>
          <w:i/>
          <w:iCs/>
          <w:szCs w:val="24"/>
        </w:rPr>
        <w:t>19</w:t>
      </w:r>
      <w:r w:rsidRPr="000D48ED">
        <w:rPr>
          <w:rFonts w:cs="Times New Roman"/>
          <w:szCs w:val="24"/>
        </w:rPr>
        <w:t xml:space="preserve">(1), pp. 73-98. </w:t>
      </w:r>
      <w:hyperlink r:id="rId26" w:history="1">
        <w:r w:rsidR="00D2111B" w:rsidRPr="000D48ED">
          <w:rPr>
            <w:rStyle w:val="Hyperlink"/>
            <w:rFonts w:cs="Times New Roman"/>
            <w:color w:val="auto"/>
            <w:szCs w:val="24"/>
          </w:rPr>
          <w:t>https://doi.org/10.1108/APJIE-05-2024-0109</w:t>
        </w:r>
      </w:hyperlink>
      <w:r w:rsidR="00D2111B" w:rsidRPr="000D48ED">
        <w:rPr>
          <w:rFonts w:cs="Times New Roman"/>
          <w:szCs w:val="24"/>
        </w:rPr>
        <w:t xml:space="preserve"> </w:t>
      </w:r>
    </w:p>
    <w:p w14:paraId="64730635" w14:textId="0FED324F" w:rsidR="000C369C" w:rsidRPr="000D48ED" w:rsidRDefault="000C369C" w:rsidP="00D2111B">
      <w:pPr>
        <w:ind w:left="720" w:hanging="720"/>
        <w:rPr>
          <w:rFonts w:cs="Times New Roman"/>
          <w:szCs w:val="24"/>
        </w:rPr>
      </w:pPr>
      <w:r w:rsidRPr="000D48ED">
        <w:rPr>
          <w:rFonts w:cs="Times New Roman"/>
          <w:szCs w:val="24"/>
        </w:rPr>
        <w:t>García-Rodríguez, F. J., Dorta-Afonso, D., and González-De-la-Rosa, M. (2020). Hospitality diversity management and job satisfaction: The mediating role of organizational commitment across individual differences. </w:t>
      </w:r>
      <w:r w:rsidRPr="000D48ED">
        <w:rPr>
          <w:rFonts w:cs="Times New Roman"/>
          <w:i/>
          <w:iCs/>
          <w:szCs w:val="24"/>
        </w:rPr>
        <w:t>International Journal of Hospitality Management</w:t>
      </w:r>
      <w:r w:rsidRPr="000D48ED">
        <w:rPr>
          <w:rFonts w:cs="Times New Roman"/>
          <w:szCs w:val="24"/>
        </w:rPr>
        <w:t>, </w:t>
      </w:r>
      <w:r w:rsidRPr="000D48ED">
        <w:rPr>
          <w:rFonts w:cs="Times New Roman"/>
          <w:i/>
          <w:iCs/>
          <w:szCs w:val="24"/>
        </w:rPr>
        <w:t>91</w:t>
      </w:r>
      <w:r w:rsidRPr="000D48ED">
        <w:rPr>
          <w:rFonts w:cs="Times New Roman"/>
          <w:szCs w:val="24"/>
        </w:rPr>
        <w:t>, p. 102698.</w:t>
      </w:r>
      <w:r w:rsidR="00D2111B" w:rsidRPr="000D48ED">
        <w:rPr>
          <w:rFonts w:cs="Times New Roman"/>
          <w:szCs w:val="24"/>
        </w:rPr>
        <w:t xml:space="preserve"> </w:t>
      </w:r>
      <w:hyperlink r:id="rId27" w:history="1">
        <w:r w:rsidR="00D2111B" w:rsidRPr="000D48ED">
          <w:rPr>
            <w:rStyle w:val="Hyperlink"/>
            <w:rFonts w:cs="Times New Roman"/>
            <w:color w:val="auto"/>
            <w:szCs w:val="24"/>
          </w:rPr>
          <w:t>https://doi.org/10.1016/j.ijhm.2020.102698</w:t>
        </w:r>
      </w:hyperlink>
      <w:r w:rsidR="00D2111B" w:rsidRPr="000D48ED">
        <w:rPr>
          <w:rFonts w:cs="Times New Roman"/>
          <w:szCs w:val="24"/>
        </w:rPr>
        <w:t xml:space="preserve"> </w:t>
      </w:r>
    </w:p>
    <w:p w14:paraId="2BC1FEA4" w14:textId="77777777" w:rsidR="000C369C" w:rsidRPr="000D48ED" w:rsidRDefault="000C369C" w:rsidP="00D2111B">
      <w:pPr>
        <w:ind w:left="720" w:hanging="720"/>
        <w:rPr>
          <w:rFonts w:cs="Times New Roman"/>
          <w:szCs w:val="24"/>
        </w:rPr>
      </w:pPr>
      <w:proofErr w:type="spellStart"/>
      <w:r w:rsidRPr="000D48ED">
        <w:rPr>
          <w:rFonts w:cs="Times New Roman"/>
          <w:szCs w:val="24"/>
        </w:rPr>
        <w:t>Gazgireeva</w:t>
      </w:r>
      <w:proofErr w:type="spellEnd"/>
      <w:r w:rsidRPr="000D48ED">
        <w:rPr>
          <w:rFonts w:cs="Times New Roman"/>
          <w:szCs w:val="24"/>
        </w:rPr>
        <w:t xml:space="preserve">, L. K., </w:t>
      </w:r>
      <w:proofErr w:type="spellStart"/>
      <w:r w:rsidRPr="000D48ED">
        <w:rPr>
          <w:rFonts w:cs="Times New Roman"/>
          <w:szCs w:val="24"/>
        </w:rPr>
        <w:t>Burnyasheva</w:t>
      </w:r>
      <w:proofErr w:type="spellEnd"/>
      <w:r w:rsidRPr="000D48ED">
        <w:rPr>
          <w:rFonts w:cs="Times New Roman"/>
          <w:szCs w:val="24"/>
        </w:rPr>
        <w:t xml:space="preserve">, L. A., Kulgachev, I. P., </w:t>
      </w:r>
      <w:proofErr w:type="spellStart"/>
      <w:r w:rsidRPr="000D48ED">
        <w:rPr>
          <w:rFonts w:cs="Times New Roman"/>
          <w:szCs w:val="24"/>
        </w:rPr>
        <w:t>Savinkina</w:t>
      </w:r>
      <w:proofErr w:type="spellEnd"/>
      <w:r w:rsidRPr="000D48ED">
        <w:rPr>
          <w:rFonts w:cs="Times New Roman"/>
          <w:szCs w:val="24"/>
        </w:rPr>
        <w:t xml:space="preserve">, L. A., and </w:t>
      </w:r>
      <w:proofErr w:type="spellStart"/>
      <w:r w:rsidRPr="000D48ED">
        <w:rPr>
          <w:rFonts w:cs="Times New Roman"/>
          <w:szCs w:val="24"/>
        </w:rPr>
        <w:t>Gadzhimuradova</w:t>
      </w:r>
      <w:proofErr w:type="spellEnd"/>
      <w:r w:rsidRPr="000D48ED">
        <w:rPr>
          <w:rFonts w:cs="Times New Roman"/>
          <w:szCs w:val="24"/>
        </w:rPr>
        <w:t>, M. G. (2020, October). Using scripts and overcoming barriers to effective communication between staff and guests in hospitality organizations: Problem analysis. In </w:t>
      </w:r>
      <w:r w:rsidRPr="000D48ED">
        <w:rPr>
          <w:rFonts w:cs="Times New Roman"/>
          <w:i/>
          <w:iCs/>
          <w:szCs w:val="24"/>
        </w:rPr>
        <w:t>International Scientific and Practical Conference</w:t>
      </w:r>
      <w:r w:rsidRPr="000D48ED">
        <w:rPr>
          <w:rFonts w:cs="Times New Roman"/>
          <w:szCs w:val="24"/>
        </w:rPr>
        <w:t> (pp. 535-545). Cham: Springer International Publishing. DOI:</w:t>
      </w:r>
      <w:hyperlink r:id="rId28" w:tgtFrame="_blank" w:history="1">
        <w:r w:rsidRPr="000D48ED">
          <w:rPr>
            <w:rStyle w:val="Hyperlink"/>
            <w:rFonts w:cs="Times New Roman"/>
            <w:color w:val="auto"/>
            <w:szCs w:val="24"/>
          </w:rPr>
          <w:t>10.3390/su151410840</w:t>
        </w:r>
      </w:hyperlink>
    </w:p>
    <w:p w14:paraId="4C5295D2" w14:textId="09EDE6B7" w:rsidR="000C369C" w:rsidRPr="000D48ED" w:rsidRDefault="000C369C" w:rsidP="00D2111B">
      <w:pPr>
        <w:ind w:left="720" w:hanging="720"/>
        <w:rPr>
          <w:rFonts w:cs="Times New Roman"/>
          <w:szCs w:val="24"/>
        </w:rPr>
      </w:pPr>
      <w:r w:rsidRPr="000D48ED">
        <w:rPr>
          <w:rFonts w:cs="Times New Roman"/>
          <w:szCs w:val="24"/>
        </w:rPr>
        <w:t xml:space="preserve">Ghani, B., Zada, M., Memon, K. R., Ullah, R., Khattak, A., Han, H., ... </w:t>
      </w:r>
      <w:r w:rsidR="00D2111B" w:rsidRPr="000D48ED">
        <w:rPr>
          <w:rFonts w:cs="Times New Roman"/>
          <w:szCs w:val="24"/>
        </w:rPr>
        <w:t>and</w:t>
      </w:r>
      <w:r w:rsidRPr="000D48ED">
        <w:rPr>
          <w:rFonts w:cs="Times New Roman"/>
          <w:szCs w:val="24"/>
        </w:rPr>
        <w:t xml:space="preserve"> Araya-Castillo, L. (2022). Challenges and strategies for employee retention in the hospitality industry: A review. </w:t>
      </w:r>
      <w:r w:rsidRPr="000D48ED">
        <w:rPr>
          <w:rFonts w:cs="Times New Roman"/>
          <w:i/>
          <w:iCs/>
          <w:szCs w:val="24"/>
        </w:rPr>
        <w:t>Sustainability</w:t>
      </w:r>
      <w:r w:rsidRPr="000D48ED">
        <w:rPr>
          <w:rFonts w:cs="Times New Roman"/>
          <w:szCs w:val="24"/>
        </w:rPr>
        <w:t>, </w:t>
      </w:r>
      <w:r w:rsidRPr="000D48ED">
        <w:rPr>
          <w:rFonts w:cs="Times New Roman"/>
          <w:i/>
          <w:iCs/>
          <w:szCs w:val="24"/>
        </w:rPr>
        <w:t>14</w:t>
      </w:r>
      <w:r w:rsidRPr="000D48ED">
        <w:rPr>
          <w:rFonts w:cs="Times New Roman"/>
          <w:szCs w:val="24"/>
        </w:rPr>
        <w:t xml:space="preserve">(5), p. 2885. </w:t>
      </w:r>
      <w:hyperlink r:id="rId29" w:history="1">
        <w:r w:rsidRPr="000D48ED">
          <w:rPr>
            <w:rStyle w:val="Hyperlink"/>
            <w:rFonts w:cs="Times New Roman"/>
            <w:color w:val="auto"/>
            <w:szCs w:val="24"/>
          </w:rPr>
          <w:t>https://doi.org/10.3390/su14052885</w:t>
        </w:r>
      </w:hyperlink>
      <w:r w:rsidRPr="000D48ED">
        <w:rPr>
          <w:rFonts w:cs="Times New Roman"/>
          <w:szCs w:val="24"/>
        </w:rPr>
        <w:t xml:space="preserve"> </w:t>
      </w:r>
    </w:p>
    <w:p w14:paraId="174A74A1" w14:textId="77777777" w:rsidR="000C369C" w:rsidRPr="000D48ED" w:rsidRDefault="000C369C" w:rsidP="00D2111B">
      <w:pPr>
        <w:ind w:left="720" w:hanging="720"/>
        <w:rPr>
          <w:rFonts w:cs="Times New Roman"/>
          <w:szCs w:val="24"/>
        </w:rPr>
      </w:pPr>
      <w:r w:rsidRPr="000D48ED">
        <w:rPr>
          <w:rFonts w:cs="Times New Roman"/>
          <w:szCs w:val="24"/>
        </w:rPr>
        <w:t xml:space="preserve">Giousmpasoglou, C., and </w:t>
      </w:r>
      <w:proofErr w:type="spellStart"/>
      <w:r w:rsidRPr="000D48ED">
        <w:rPr>
          <w:rFonts w:cs="Times New Roman"/>
          <w:szCs w:val="24"/>
        </w:rPr>
        <w:t>Marinakou</w:t>
      </w:r>
      <w:proofErr w:type="spellEnd"/>
      <w:r w:rsidRPr="000D48ED">
        <w:rPr>
          <w:rFonts w:cs="Times New Roman"/>
          <w:szCs w:val="24"/>
        </w:rPr>
        <w:t>, E. (2024). An overview of the hotel industry. </w:t>
      </w:r>
      <w:r w:rsidRPr="000D48ED">
        <w:rPr>
          <w:rFonts w:cs="Times New Roman"/>
          <w:i/>
          <w:iCs/>
          <w:szCs w:val="24"/>
        </w:rPr>
        <w:t>The contemporary hotel industry: A people management perspective</w:t>
      </w:r>
      <w:r w:rsidRPr="000D48ED">
        <w:rPr>
          <w:rFonts w:cs="Times New Roman"/>
          <w:szCs w:val="24"/>
        </w:rPr>
        <w:t>, 9-37. DOI:</w:t>
      </w:r>
      <w:hyperlink r:id="rId30" w:tgtFrame="_blank" w:history="1">
        <w:r w:rsidRPr="000D48ED">
          <w:rPr>
            <w:rStyle w:val="Hyperlink"/>
            <w:rFonts w:cs="Times New Roman"/>
            <w:color w:val="auto"/>
            <w:szCs w:val="24"/>
          </w:rPr>
          <w:t>10.1007/978-3-031-52803-3_2</w:t>
        </w:r>
      </w:hyperlink>
    </w:p>
    <w:p w14:paraId="1E690813" w14:textId="06DAC9CB" w:rsidR="000C369C" w:rsidRPr="000D48ED" w:rsidRDefault="000C369C" w:rsidP="00D2111B">
      <w:pPr>
        <w:ind w:left="720" w:hanging="720"/>
        <w:rPr>
          <w:rFonts w:cs="Times New Roman"/>
          <w:szCs w:val="24"/>
        </w:rPr>
      </w:pPr>
      <w:proofErr w:type="spellStart"/>
      <w:r w:rsidRPr="000D48ED">
        <w:rPr>
          <w:rFonts w:cs="Times New Roman"/>
          <w:szCs w:val="24"/>
        </w:rPr>
        <w:t>Girginova</w:t>
      </w:r>
      <w:proofErr w:type="spellEnd"/>
      <w:r w:rsidRPr="000D48ED">
        <w:rPr>
          <w:rFonts w:cs="Times New Roman"/>
          <w:szCs w:val="24"/>
        </w:rPr>
        <w:t xml:space="preserve">, K., Han, W., Jaber, H., Kim, J., </w:t>
      </w:r>
      <w:proofErr w:type="spellStart"/>
      <w:r w:rsidRPr="000D48ED">
        <w:rPr>
          <w:rFonts w:cs="Times New Roman"/>
          <w:szCs w:val="24"/>
        </w:rPr>
        <w:t>Madenga</w:t>
      </w:r>
      <w:proofErr w:type="spellEnd"/>
      <w:r w:rsidRPr="000D48ED">
        <w:rPr>
          <w:rFonts w:cs="Times New Roman"/>
          <w:szCs w:val="24"/>
        </w:rPr>
        <w:t>, F., Morales-Suárez, M., ... and Wang, J. (2025). Global communication as a standpoint: A critical engagement with research, pedagogy, and the profession through a global communication lens. </w:t>
      </w:r>
      <w:r w:rsidRPr="000D48ED">
        <w:rPr>
          <w:rFonts w:cs="Times New Roman"/>
          <w:i/>
          <w:iCs/>
          <w:szCs w:val="24"/>
        </w:rPr>
        <w:t>Media, Culture and Society</w:t>
      </w:r>
      <w:r w:rsidRPr="000D48ED">
        <w:rPr>
          <w:rFonts w:cs="Times New Roman"/>
          <w:szCs w:val="24"/>
        </w:rPr>
        <w:t>, </w:t>
      </w:r>
      <w:r w:rsidRPr="000D48ED">
        <w:rPr>
          <w:rFonts w:cs="Times New Roman"/>
          <w:i/>
          <w:iCs/>
          <w:szCs w:val="24"/>
        </w:rPr>
        <w:t>47</w:t>
      </w:r>
      <w:r w:rsidRPr="000D48ED">
        <w:rPr>
          <w:rFonts w:cs="Times New Roman"/>
          <w:szCs w:val="24"/>
        </w:rPr>
        <w:t>(1), pp. 189-209.</w:t>
      </w:r>
      <w:r w:rsidR="00D2111B" w:rsidRPr="000D48ED">
        <w:rPr>
          <w:rFonts w:cs="Times New Roman"/>
          <w:szCs w:val="24"/>
        </w:rPr>
        <w:t xml:space="preserve"> </w:t>
      </w:r>
      <w:hyperlink r:id="rId31" w:history="1">
        <w:r w:rsidR="00D2111B" w:rsidRPr="000D48ED">
          <w:rPr>
            <w:rStyle w:val="Hyperlink"/>
            <w:rFonts w:cs="Times New Roman"/>
            <w:color w:val="auto"/>
            <w:szCs w:val="24"/>
          </w:rPr>
          <w:t>https://doi.org/10.1177/01634437241277893</w:t>
        </w:r>
      </w:hyperlink>
      <w:r w:rsidR="00D2111B" w:rsidRPr="000D48ED">
        <w:rPr>
          <w:rFonts w:cs="Times New Roman"/>
          <w:szCs w:val="24"/>
        </w:rPr>
        <w:t xml:space="preserve"> </w:t>
      </w:r>
    </w:p>
    <w:p w14:paraId="3E679499" w14:textId="77777777" w:rsidR="000C369C" w:rsidRPr="000D48ED" w:rsidRDefault="000C369C" w:rsidP="00D2111B">
      <w:pPr>
        <w:pStyle w:val="NormalWeb"/>
        <w:spacing w:before="0" w:beforeAutospacing="0" w:after="240" w:afterAutospacing="0" w:line="360" w:lineRule="auto"/>
        <w:ind w:left="720" w:hanging="720"/>
      </w:pPr>
      <w:r w:rsidRPr="000D48ED">
        <w:t>Glion. (2020). </w:t>
      </w:r>
      <w:r w:rsidRPr="000D48ED">
        <w:rPr>
          <w:i/>
          <w:iCs/>
        </w:rPr>
        <w:t>Why is hospitality important in businesses?</w:t>
      </w:r>
      <w:r w:rsidRPr="000D48ED">
        <w:t> [online] Available at: https://www.glion.edu/magazine/hospitality-important-businesses/ [Accessed 28 Oct. 2025].</w:t>
      </w:r>
    </w:p>
    <w:p w14:paraId="26BC874D" w14:textId="77777777" w:rsidR="000C369C" w:rsidRPr="000D48ED" w:rsidRDefault="000C369C" w:rsidP="00D2111B">
      <w:pPr>
        <w:ind w:left="720" w:hanging="720"/>
        <w:rPr>
          <w:rFonts w:cs="Times New Roman"/>
          <w:szCs w:val="24"/>
        </w:rPr>
      </w:pPr>
      <w:proofErr w:type="spellStart"/>
      <w:r w:rsidRPr="000D48ED">
        <w:rPr>
          <w:rFonts w:cs="Times New Roman"/>
          <w:szCs w:val="24"/>
        </w:rPr>
        <w:lastRenderedPageBreak/>
        <w:t>Grbich</w:t>
      </w:r>
      <w:proofErr w:type="spellEnd"/>
      <w:r w:rsidRPr="000D48ED">
        <w:rPr>
          <w:rFonts w:cs="Times New Roman"/>
          <w:szCs w:val="24"/>
        </w:rPr>
        <w:t xml:space="preserve">, C. (2012). Qualitative Data Analysis: An Introduction. </w:t>
      </w:r>
      <w:r w:rsidRPr="000D48ED">
        <w:rPr>
          <w:rFonts w:cs="Times New Roman"/>
          <w:i/>
          <w:iCs/>
          <w:szCs w:val="24"/>
        </w:rPr>
        <w:t>www.torrossa.com</w:t>
      </w:r>
      <w:r w:rsidRPr="000D48ED">
        <w:rPr>
          <w:rFonts w:cs="Times New Roman"/>
          <w:szCs w:val="24"/>
        </w:rPr>
        <w:t xml:space="preserve">, [online] pp.1–344. Available at: </w:t>
      </w:r>
      <w:hyperlink r:id="rId32" w:history="1">
        <w:r w:rsidRPr="000D48ED">
          <w:rPr>
            <w:rStyle w:val="Hyperlink"/>
            <w:rFonts w:cs="Times New Roman"/>
            <w:color w:val="auto"/>
            <w:szCs w:val="24"/>
            <w:u w:val="none"/>
          </w:rPr>
          <w:t>https://www.torrossa.com/gs/resourceProxy?an=5017580andpublisher=FZ7200</w:t>
        </w:r>
      </w:hyperlink>
      <w:r w:rsidRPr="000D48ED">
        <w:rPr>
          <w:rFonts w:cs="Times New Roman"/>
          <w:szCs w:val="24"/>
        </w:rPr>
        <w:t xml:space="preserve"> [Accessed 23 Sep. 2025].</w:t>
      </w:r>
    </w:p>
    <w:p w14:paraId="299F6705" w14:textId="77777777" w:rsidR="000C369C" w:rsidRPr="000D48ED" w:rsidRDefault="000C369C" w:rsidP="00D2111B">
      <w:pPr>
        <w:ind w:left="720" w:hanging="720"/>
        <w:rPr>
          <w:rFonts w:cs="Times New Roman"/>
          <w:szCs w:val="24"/>
        </w:rPr>
      </w:pPr>
      <w:r w:rsidRPr="000D48ED">
        <w:rPr>
          <w:rFonts w:cs="Times New Roman"/>
          <w:szCs w:val="24"/>
        </w:rPr>
        <w:t xml:space="preserve">Griffith, D.M., Efird, C.R., Baskin, M.L., Hooper, M.W., Davis, R. and </w:t>
      </w:r>
      <w:proofErr w:type="spellStart"/>
      <w:r w:rsidRPr="000D48ED">
        <w:rPr>
          <w:rFonts w:cs="Times New Roman"/>
          <w:szCs w:val="24"/>
        </w:rPr>
        <w:t>Resnicow</w:t>
      </w:r>
      <w:proofErr w:type="spellEnd"/>
      <w:r w:rsidRPr="000D48ED">
        <w:rPr>
          <w:rFonts w:cs="Times New Roman"/>
          <w:szCs w:val="24"/>
        </w:rPr>
        <w:t xml:space="preserve">, K. (2023). Cultural sensitivity and cultural tailoring: Lessons learned and refinements after two decades of incorporating culture in health communication research. Annual Review of Public Health, 45(1), pp.195–212. </w:t>
      </w:r>
      <w:hyperlink r:id="rId33" w:history="1">
        <w:r w:rsidRPr="000D48ED">
          <w:rPr>
            <w:rStyle w:val="Hyperlink"/>
            <w:rFonts w:cs="Times New Roman"/>
            <w:color w:val="auto"/>
            <w:szCs w:val="24"/>
          </w:rPr>
          <w:t>https://www.annualreviews.org/content/journals/10.1146/annurev-publhealth-060722-031158</w:t>
        </w:r>
      </w:hyperlink>
      <w:r w:rsidRPr="000D48ED">
        <w:rPr>
          <w:rFonts w:cs="Times New Roman"/>
          <w:szCs w:val="24"/>
        </w:rPr>
        <w:t xml:space="preserve"> </w:t>
      </w:r>
    </w:p>
    <w:p w14:paraId="634000AF" w14:textId="76217FBC" w:rsidR="000C369C" w:rsidRPr="000D48ED" w:rsidRDefault="000C369C" w:rsidP="00D2111B">
      <w:pPr>
        <w:ind w:left="720" w:hanging="720"/>
        <w:rPr>
          <w:rFonts w:cs="Times New Roman"/>
          <w:szCs w:val="24"/>
        </w:rPr>
      </w:pPr>
      <w:proofErr w:type="spellStart"/>
      <w:r w:rsidRPr="000D48ED">
        <w:rPr>
          <w:rFonts w:cs="Times New Roman"/>
          <w:szCs w:val="24"/>
        </w:rPr>
        <w:t>Im</w:t>
      </w:r>
      <w:proofErr w:type="spellEnd"/>
      <w:r w:rsidRPr="000D48ED">
        <w:rPr>
          <w:rFonts w:cs="Times New Roman"/>
          <w:szCs w:val="24"/>
        </w:rPr>
        <w:t xml:space="preserve">, J., </w:t>
      </w:r>
      <w:r w:rsidR="00D2111B" w:rsidRPr="000D48ED">
        <w:rPr>
          <w:rFonts w:cs="Times New Roman"/>
          <w:szCs w:val="24"/>
        </w:rPr>
        <w:t>and</w:t>
      </w:r>
      <w:r w:rsidRPr="000D48ED">
        <w:rPr>
          <w:rFonts w:cs="Times New Roman"/>
          <w:szCs w:val="24"/>
        </w:rPr>
        <w:t xml:space="preserve"> Chung, Y. K. (2023). Exploring diversity, equity, and inclusion in hospitality and tourism firms through the organizational justice and stakeholder theories. </w:t>
      </w:r>
      <w:r w:rsidRPr="000D48ED">
        <w:rPr>
          <w:rFonts w:cs="Times New Roman"/>
          <w:i/>
          <w:iCs/>
          <w:szCs w:val="24"/>
        </w:rPr>
        <w:t>Tourism Management</w:t>
      </w:r>
      <w:r w:rsidRPr="000D48ED">
        <w:rPr>
          <w:rFonts w:cs="Times New Roman"/>
          <w:szCs w:val="24"/>
        </w:rPr>
        <w:t>, </w:t>
      </w:r>
      <w:r w:rsidRPr="000D48ED">
        <w:rPr>
          <w:rFonts w:cs="Times New Roman"/>
          <w:i/>
          <w:iCs/>
          <w:szCs w:val="24"/>
        </w:rPr>
        <w:t>95</w:t>
      </w:r>
      <w:r w:rsidRPr="000D48ED">
        <w:rPr>
          <w:rFonts w:cs="Times New Roman"/>
          <w:szCs w:val="24"/>
        </w:rPr>
        <w:t xml:space="preserve">, p. 104662. </w:t>
      </w:r>
      <w:hyperlink r:id="rId34" w:history="1">
        <w:r w:rsidRPr="000D48ED">
          <w:rPr>
            <w:rStyle w:val="Hyperlink"/>
            <w:rFonts w:cs="Times New Roman"/>
            <w:color w:val="auto"/>
            <w:szCs w:val="24"/>
          </w:rPr>
          <w:t>https://doi.org/10.1016/j.tourman.2022.104662</w:t>
        </w:r>
      </w:hyperlink>
    </w:p>
    <w:p w14:paraId="2967198F" w14:textId="77777777" w:rsidR="000C369C" w:rsidRPr="000D48ED" w:rsidRDefault="000C369C" w:rsidP="00D2111B">
      <w:pPr>
        <w:ind w:left="720" w:hanging="720"/>
        <w:rPr>
          <w:rFonts w:cs="Times New Roman"/>
          <w:szCs w:val="24"/>
        </w:rPr>
      </w:pPr>
      <w:r w:rsidRPr="000D48ED">
        <w:rPr>
          <w:rFonts w:cs="Times New Roman"/>
          <w:szCs w:val="24"/>
        </w:rPr>
        <w:t xml:space="preserve">Jan, J., </w:t>
      </w:r>
      <w:proofErr w:type="spellStart"/>
      <w:r w:rsidRPr="000D48ED">
        <w:rPr>
          <w:rFonts w:cs="Times New Roman"/>
          <w:szCs w:val="24"/>
        </w:rPr>
        <w:t>Alshare</w:t>
      </w:r>
      <w:proofErr w:type="spellEnd"/>
      <w:r w:rsidRPr="000D48ED">
        <w:rPr>
          <w:rFonts w:cs="Times New Roman"/>
          <w:szCs w:val="24"/>
        </w:rPr>
        <w:t>, K. A., and Lane, P. L. (2024). Hofstede’s cultural dimensions in technology acceptance models: a meta-analysis. </w:t>
      </w:r>
      <w:r w:rsidRPr="000D48ED">
        <w:rPr>
          <w:rFonts w:cs="Times New Roman"/>
          <w:i/>
          <w:iCs/>
          <w:szCs w:val="24"/>
        </w:rPr>
        <w:t>Universal Access in the Information Society</w:t>
      </w:r>
      <w:r w:rsidRPr="000D48ED">
        <w:rPr>
          <w:rFonts w:cs="Times New Roman"/>
          <w:szCs w:val="24"/>
        </w:rPr>
        <w:t>, </w:t>
      </w:r>
      <w:r w:rsidRPr="000D48ED">
        <w:rPr>
          <w:rFonts w:cs="Times New Roman"/>
          <w:i/>
          <w:iCs/>
          <w:szCs w:val="24"/>
        </w:rPr>
        <w:t>23</w:t>
      </w:r>
      <w:r w:rsidRPr="000D48ED">
        <w:rPr>
          <w:rFonts w:cs="Times New Roman"/>
          <w:szCs w:val="24"/>
        </w:rPr>
        <w:t>(2), 717-741. DOI:</w:t>
      </w:r>
      <w:hyperlink r:id="rId35" w:tgtFrame="_blank" w:history="1">
        <w:r w:rsidRPr="000D48ED">
          <w:rPr>
            <w:rStyle w:val="Hyperlink"/>
            <w:rFonts w:cs="Times New Roman"/>
            <w:color w:val="auto"/>
            <w:szCs w:val="24"/>
          </w:rPr>
          <w:t>10.1007/s10209-022-00930-7</w:t>
        </w:r>
      </w:hyperlink>
    </w:p>
    <w:p w14:paraId="734C5092" w14:textId="5487457B" w:rsidR="000C369C" w:rsidRPr="000D48ED" w:rsidRDefault="000C369C" w:rsidP="00D2111B">
      <w:pPr>
        <w:ind w:left="720" w:hanging="720"/>
        <w:rPr>
          <w:rFonts w:cs="Times New Roman"/>
          <w:szCs w:val="24"/>
        </w:rPr>
      </w:pPr>
      <w:proofErr w:type="spellStart"/>
      <w:r w:rsidRPr="000D48ED">
        <w:rPr>
          <w:rFonts w:cs="Times New Roman"/>
          <w:szCs w:val="24"/>
        </w:rPr>
        <w:t>Jiony</w:t>
      </w:r>
      <w:proofErr w:type="spellEnd"/>
      <w:r w:rsidRPr="000D48ED">
        <w:rPr>
          <w:rFonts w:cs="Times New Roman"/>
          <w:szCs w:val="24"/>
        </w:rPr>
        <w:t xml:space="preserve">, M. M., Lew, T. Y., </w:t>
      </w:r>
      <w:proofErr w:type="spellStart"/>
      <w:r w:rsidRPr="000D48ED">
        <w:rPr>
          <w:rFonts w:cs="Times New Roman"/>
          <w:szCs w:val="24"/>
        </w:rPr>
        <w:t>Gom</w:t>
      </w:r>
      <w:proofErr w:type="spellEnd"/>
      <w:r w:rsidRPr="000D48ED">
        <w:rPr>
          <w:rFonts w:cs="Times New Roman"/>
          <w:szCs w:val="24"/>
        </w:rPr>
        <w:t xml:space="preserve">, D., </w:t>
      </w:r>
      <w:proofErr w:type="spellStart"/>
      <w:r w:rsidRPr="000D48ED">
        <w:rPr>
          <w:rFonts w:cs="Times New Roman"/>
          <w:szCs w:val="24"/>
        </w:rPr>
        <w:t>Tanakinjal</w:t>
      </w:r>
      <w:proofErr w:type="spellEnd"/>
      <w:r w:rsidRPr="000D48ED">
        <w:rPr>
          <w:rFonts w:cs="Times New Roman"/>
          <w:szCs w:val="24"/>
        </w:rPr>
        <w:t xml:space="preserve">, G. H., and </w:t>
      </w:r>
      <w:proofErr w:type="spellStart"/>
      <w:r w:rsidRPr="000D48ED">
        <w:rPr>
          <w:rFonts w:cs="Times New Roman"/>
          <w:szCs w:val="24"/>
        </w:rPr>
        <w:t>Sondoh</w:t>
      </w:r>
      <w:proofErr w:type="spellEnd"/>
      <w:r w:rsidRPr="000D48ED">
        <w:rPr>
          <w:rFonts w:cs="Times New Roman"/>
          <w:szCs w:val="24"/>
        </w:rPr>
        <w:t xml:space="preserve"> Jr, S. (2021). Influence of cultural intelligence and psychological capital on service quality: A study of the hotel industry in Sabah, Malaysia. </w:t>
      </w:r>
      <w:r w:rsidRPr="000D48ED">
        <w:rPr>
          <w:rFonts w:cs="Times New Roman"/>
          <w:i/>
          <w:iCs/>
          <w:szCs w:val="24"/>
        </w:rPr>
        <w:t>Sustainability</w:t>
      </w:r>
      <w:r w:rsidRPr="000D48ED">
        <w:rPr>
          <w:rFonts w:cs="Times New Roman"/>
          <w:szCs w:val="24"/>
        </w:rPr>
        <w:t>, </w:t>
      </w:r>
      <w:r w:rsidRPr="000D48ED">
        <w:rPr>
          <w:rFonts w:cs="Times New Roman"/>
          <w:i/>
          <w:iCs/>
          <w:szCs w:val="24"/>
        </w:rPr>
        <w:t>13</w:t>
      </w:r>
      <w:r w:rsidRPr="000D48ED">
        <w:rPr>
          <w:rFonts w:cs="Times New Roman"/>
          <w:szCs w:val="24"/>
        </w:rPr>
        <w:t>(19), p. 10809.</w:t>
      </w:r>
      <w:r w:rsidR="00D2111B" w:rsidRPr="000D48ED">
        <w:rPr>
          <w:rFonts w:cs="Times New Roman"/>
          <w:szCs w:val="24"/>
        </w:rPr>
        <w:t xml:space="preserve"> </w:t>
      </w:r>
      <w:hyperlink r:id="rId36" w:history="1">
        <w:r w:rsidR="00D2111B" w:rsidRPr="000D48ED">
          <w:rPr>
            <w:rStyle w:val="Hyperlink"/>
            <w:rFonts w:cs="Times New Roman"/>
            <w:color w:val="auto"/>
            <w:szCs w:val="24"/>
          </w:rPr>
          <w:t>https://doi.org/10.3390/su131910809</w:t>
        </w:r>
      </w:hyperlink>
      <w:r w:rsidR="00D2111B" w:rsidRPr="000D48ED">
        <w:rPr>
          <w:rFonts w:cs="Times New Roman"/>
          <w:szCs w:val="24"/>
        </w:rPr>
        <w:t xml:space="preserve"> </w:t>
      </w:r>
    </w:p>
    <w:p w14:paraId="51BBF822" w14:textId="77777777" w:rsidR="000C369C" w:rsidRPr="000D48ED" w:rsidRDefault="000C369C" w:rsidP="00D2111B">
      <w:pPr>
        <w:ind w:left="720" w:hanging="720"/>
        <w:rPr>
          <w:rFonts w:cs="Times New Roman"/>
          <w:szCs w:val="24"/>
        </w:rPr>
      </w:pPr>
      <w:r w:rsidRPr="000D48ED">
        <w:rPr>
          <w:rFonts w:cs="Times New Roman"/>
          <w:szCs w:val="24"/>
        </w:rPr>
        <w:t xml:space="preserve">Kalu, F.A. and Bwalya, J.C. (2017). What Makes Qualitative Research Good Research? An Exploratory Analysis of Critical Elements. International Journal of Social Science Research, 5(2), p.43. </w:t>
      </w:r>
      <w:hyperlink r:id="rId37" w:history="1">
        <w:r w:rsidRPr="000D48ED">
          <w:rPr>
            <w:rStyle w:val="Hyperlink"/>
            <w:rFonts w:cs="Times New Roman"/>
            <w:color w:val="auto"/>
            <w:szCs w:val="24"/>
            <w:u w:val="none"/>
          </w:rPr>
          <w:t>https://pure.qub.ac.uk/en/publications/what-makes-qualitative-research-good-research-an-exploratory-anal</w:t>
        </w:r>
      </w:hyperlink>
      <w:r w:rsidRPr="000D48ED">
        <w:rPr>
          <w:rFonts w:cs="Times New Roman"/>
          <w:szCs w:val="24"/>
        </w:rPr>
        <w:t xml:space="preserve"> </w:t>
      </w:r>
    </w:p>
    <w:p w14:paraId="332B1D60" w14:textId="77777777" w:rsidR="000C369C" w:rsidRPr="000D48ED" w:rsidRDefault="000C369C" w:rsidP="00D2111B">
      <w:pPr>
        <w:ind w:left="720" w:hanging="720"/>
        <w:rPr>
          <w:rFonts w:cs="Times New Roman"/>
          <w:szCs w:val="24"/>
        </w:rPr>
      </w:pPr>
      <w:r w:rsidRPr="000D48ED">
        <w:rPr>
          <w:rFonts w:cs="Times New Roman"/>
          <w:szCs w:val="24"/>
        </w:rPr>
        <w:t xml:space="preserve">Kaufmann, L. and Derry, R. (2023). On Valuing Women: Advancing an Intersectional Theory of Gender Diversity in Organizations. Academy of Management Review, 49(4). </w:t>
      </w:r>
      <w:hyperlink r:id="rId38" w:history="1">
        <w:r w:rsidRPr="000D48ED">
          <w:rPr>
            <w:rStyle w:val="Hyperlink"/>
            <w:rFonts w:cs="Times New Roman"/>
            <w:color w:val="auto"/>
            <w:szCs w:val="24"/>
          </w:rPr>
          <w:t>https://journals.aom.org/doi/abs/10.5465/amr.2021.0382</w:t>
        </w:r>
      </w:hyperlink>
      <w:r w:rsidRPr="000D48ED">
        <w:rPr>
          <w:rFonts w:cs="Times New Roman"/>
          <w:szCs w:val="24"/>
        </w:rPr>
        <w:t xml:space="preserve"> </w:t>
      </w:r>
    </w:p>
    <w:p w14:paraId="1812AA5E" w14:textId="7F442D73" w:rsidR="000C369C" w:rsidRPr="000D48ED" w:rsidRDefault="000C369C" w:rsidP="00D2111B">
      <w:pPr>
        <w:ind w:left="720" w:hanging="720"/>
        <w:rPr>
          <w:rFonts w:cs="Times New Roman"/>
          <w:szCs w:val="24"/>
        </w:rPr>
      </w:pPr>
      <w:r w:rsidRPr="000D48ED">
        <w:rPr>
          <w:rFonts w:cs="Times New Roman"/>
          <w:szCs w:val="24"/>
        </w:rPr>
        <w:lastRenderedPageBreak/>
        <w:t xml:space="preserve">Kaul (2025). BUSINESS COMMUNICATION, THIRD EDITION. [online] Google Books. Available at: </w:t>
      </w:r>
      <w:hyperlink r:id="rId39" w:history="1">
        <w:r w:rsidRPr="000D48ED">
          <w:rPr>
            <w:rStyle w:val="Hyperlink"/>
            <w:rFonts w:cs="Times New Roman"/>
            <w:color w:val="auto"/>
            <w:szCs w:val="24"/>
          </w:rPr>
          <w:t>https://books.google.com.pk/books?hl=en</w:t>
        </w:r>
        <w:r w:rsidR="00D2111B" w:rsidRPr="000D48ED">
          <w:rPr>
            <w:rStyle w:val="Hyperlink"/>
            <w:rFonts w:cs="Times New Roman"/>
            <w:color w:val="auto"/>
            <w:szCs w:val="24"/>
          </w:rPr>
          <w:t>and</w:t>
        </w:r>
        <w:r w:rsidRPr="000D48ED">
          <w:rPr>
            <w:rStyle w:val="Hyperlink"/>
            <w:rFonts w:cs="Times New Roman"/>
            <w:color w:val="auto"/>
            <w:szCs w:val="24"/>
          </w:rPr>
          <w:t>lr=</w:t>
        </w:r>
        <w:r w:rsidR="00D2111B" w:rsidRPr="000D48ED">
          <w:rPr>
            <w:rStyle w:val="Hyperlink"/>
            <w:rFonts w:cs="Times New Roman"/>
            <w:color w:val="auto"/>
            <w:szCs w:val="24"/>
          </w:rPr>
          <w:t>and</w:t>
        </w:r>
        <w:r w:rsidRPr="000D48ED">
          <w:rPr>
            <w:rStyle w:val="Hyperlink"/>
            <w:rFonts w:cs="Times New Roman"/>
            <w:color w:val="auto"/>
            <w:szCs w:val="24"/>
          </w:rPr>
          <w:t>id=-I5VEQAAQBAJ</w:t>
        </w:r>
        <w:r w:rsidR="00D2111B" w:rsidRPr="000D48ED">
          <w:rPr>
            <w:rStyle w:val="Hyperlink"/>
            <w:rFonts w:cs="Times New Roman"/>
            <w:color w:val="auto"/>
            <w:szCs w:val="24"/>
          </w:rPr>
          <w:t>and</w:t>
        </w:r>
        <w:r w:rsidRPr="000D48ED">
          <w:rPr>
            <w:rStyle w:val="Hyperlink"/>
            <w:rFonts w:cs="Times New Roman"/>
            <w:color w:val="auto"/>
            <w:szCs w:val="24"/>
          </w:rPr>
          <w:t>oi=fnd</w:t>
        </w:r>
        <w:r w:rsidR="00D2111B" w:rsidRPr="000D48ED">
          <w:rPr>
            <w:rStyle w:val="Hyperlink"/>
            <w:rFonts w:cs="Times New Roman"/>
            <w:color w:val="auto"/>
            <w:szCs w:val="24"/>
          </w:rPr>
          <w:t>and</w:t>
        </w:r>
        <w:r w:rsidRPr="000D48ED">
          <w:rPr>
            <w:rStyle w:val="Hyperlink"/>
            <w:rFonts w:cs="Times New Roman"/>
            <w:color w:val="auto"/>
            <w:szCs w:val="24"/>
          </w:rPr>
          <w:t>pg=PP1</w:t>
        </w:r>
        <w:r w:rsidR="00D2111B" w:rsidRPr="000D48ED">
          <w:rPr>
            <w:rStyle w:val="Hyperlink"/>
            <w:rFonts w:cs="Times New Roman"/>
            <w:color w:val="auto"/>
            <w:szCs w:val="24"/>
          </w:rPr>
          <w:t>and</w:t>
        </w:r>
        <w:r w:rsidRPr="000D48ED">
          <w:rPr>
            <w:rStyle w:val="Hyperlink"/>
            <w:rFonts w:cs="Times New Roman"/>
            <w:color w:val="auto"/>
            <w:szCs w:val="24"/>
          </w:rPr>
          <w:t>dq=cultural+difference+in+business</w:t>
        </w:r>
        <w:r w:rsidR="00D2111B" w:rsidRPr="000D48ED">
          <w:rPr>
            <w:rStyle w:val="Hyperlink"/>
            <w:rFonts w:cs="Times New Roman"/>
            <w:color w:val="auto"/>
            <w:szCs w:val="24"/>
          </w:rPr>
          <w:t>and</w:t>
        </w:r>
        <w:r w:rsidRPr="000D48ED">
          <w:rPr>
            <w:rStyle w:val="Hyperlink"/>
            <w:rFonts w:cs="Times New Roman"/>
            <w:color w:val="auto"/>
            <w:szCs w:val="24"/>
          </w:rPr>
          <w:t>ots=V_iFTpe06M</w:t>
        </w:r>
        <w:r w:rsidR="00D2111B" w:rsidRPr="000D48ED">
          <w:rPr>
            <w:rStyle w:val="Hyperlink"/>
            <w:rFonts w:cs="Times New Roman"/>
            <w:color w:val="auto"/>
            <w:szCs w:val="24"/>
          </w:rPr>
          <w:t>and</w:t>
        </w:r>
        <w:r w:rsidRPr="000D48ED">
          <w:rPr>
            <w:rStyle w:val="Hyperlink"/>
            <w:rFonts w:cs="Times New Roman"/>
            <w:color w:val="auto"/>
            <w:szCs w:val="24"/>
          </w:rPr>
          <w:t>sig=pq-Kd17NFV1hhnESirlQl_7UEpU</w:t>
        </w:r>
      </w:hyperlink>
      <w:r w:rsidRPr="000D48ED">
        <w:rPr>
          <w:rFonts w:cs="Times New Roman"/>
          <w:szCs w:val="24"/>
        </w:rPr>
        <w:t xml:space="preserve"> [Accessed 23 Sep. 2025].</w:t>
      </w:r>
    </w:p>
    <w:p w14:paraId="053A4D63" w14:textId="0A615BDF" w:rsidR="007A5C51" w:rsidRPr="000D48ED" w:rsidRDefault="007A5C51" w:rsidP="00D2111B">
      <w:pPr>
        <w:ind w:left="720" w:hanging="720"/>
        <w:rPr>
          <w:rFonts w:cs="Times New Roman"/>
          <w:szCs w:val="24"/>
        </w:rPr>
      </w:pPr>
      <w:proofErr w:type="spellStart"/>
      <w:r w:rsidRPr="000D48ED">
        <w:rPr>
          <w:rFonts w:cs="Times New Roman"/>
          <w:szCs w:val="24"/>
        </w:rPr>
        <w:t>Khany</w:t>
      </w:r>
      <w:proofErr w:type="spellEnd"/>
      <w:r w:rsidRPr="000D48ED">
        <w:rPr>
          <w:rFonts w:cs="Times New Roman"/>
          <w:szCs w:val="24"/>
        </w:rPr>
        <w:t xml:space="preserve">, R., </w:t>
      </w:r>
      <w:proofErr w:type="spellStart"/>
      <w:r w:rsidRPr="000D48ED">
        <w:rPr>
          <w:rFonts w:cs="Times New Roman"/>
          <w:szCs w:val="24"/>
        </w:rPr>
        <w:t>Fahimpour</w:t>
      </w:r>
      <w:proofErr w:type="spellEnd"/>
      <w:r w:rsidRPr="000D48ED">
        <w:rPr>
          <w:rFonts w:cs="Times New Roman"/>
          <w:szCs w:val="24"/>
        </w:rPr>
        <w:t>, Z., and Teo, T. (2025). Exploring Secondary Research Studies in Applied Linguistics: A Scoping Review of Methodologies, Trends, and Impact. </w:t>
      </w:r>
      <w:r w:rsidRPr="000D48ED">
        <w:rPr>
          <w:rFonts w:cs="Times New Roman"/>
          <w:i/>
          <w:iCs/>
          <w:szCs w:val="24"/>
        </w:rPr>
        <w:t>Research Synthesis in Applied Linguistics</w:t>
      </w:r>
      <w:r w:rsidRPr="000D48ED">
        <w:rPr>
          <w:rFonts w:cs="Times New Roman"/>
          <w:szCs w:val="24"/>
        </w:rPr>
        <w:t>, </w:t>
      </w:r>
      <w:r w:rsidRPr="000D48ED">
        <w:rPr>
          <w:rFonts w:cs="Times New Roman"/>
          <w:i/>
          <w:iCs/>
          <w:szCs w:val="24"/>
        </w:rPr>
        <w:t>1</w:t>
      </w:r>
      <w:r w:rsidRPr="000D48ED">
        <w:rPr>
          <w:rFonts w:cs="Times New Roman"/>
          <w:szCs w:val="24"/>
        </w:rPr>
        <w:t xml:space="preserve">(1), pp. 100-129. </w:t>
      </w:r>
      <w:hyperlink r:id="rId40" w:history="1">
        <w:r w:rsidRPr="000D48ED">
          <w:rPr>
            <w:rStyle w:val="Hyperlink"/>
            <w:rFonts w:cs="Times New Roman"/>
            <w:szCs w:val="24"/>
          </w:rPr>
          <w:t>https://doi.org/10.1080/29984475.2025.2522452</w:t>
        </w:r>
      </w:hyperlink>
      <w:r w:rsidRPr="000D48ED">
        <w:rPr>
          <w:rFonts w:cs="Times New Roman"/>
          <w:szCs w:val="24"/>
        </w:rPr>
        <w:t xml:space="preserve"> </w:t>
      </w:r>
    </w:p>
    <w:p w14:paraId="1F1E9E5C" w14:textId="53EBC45C" w:rsidR="000C369C" w:rsidRPr="000D48ED" w:rsidRDefault="000C369C" w:rsidP="00D2111B">
      <w:pPr>
        <w:ind w:left="720" w:hanging="720"/>
        <w:rPr>
          <w:rFonts w:cs="Times New Roman"/>
          <w:szCs w:val="24"/>
        </w:rPr>
      </w:pPr>
      <w:r w:rsidRPr="000D48ED">
        <w:rPr>
          <w:rFonts w:cs="Times New Roman"/>
          <w:szCs w:val="24"/>
        </w:rPr>
        <w:t>Khattak, S. R., Zada, M., Nouman, M., Rahman, S. U., Fayaz, M., Ullah, R., ... and Contreras-Barraza, N. (2022). Investigating inclusive leadership and pro-social rule breaking in hospitality industry: Important role of psychological safety and leadership identification. </w:t>
      </w:r>
      <w:r w:rsidRPr="000D48ED">
        <w:rPr>
          <w:rFonts w:cs="Times New Roman"/>
          <w:i/>
          <w:iCs/>
          <w:szCs w:val="24"/>
        </w:rPr>
        <w:t>International journal of environmental research and public health</w:t>
      </w:r>
      <w:r w:rsidRPr="000D48ED">
        <w:rPr>
          <w:rFonts w:cs="Times New Roman"/>
          <w:szCs w:val="24"/>
        </w:rPr>
        <w:t>, </w:t>
      </w:r>
      <w:r w:rsidRPr="000D48ED">
        <w:rPr>
          <w:rFonts w:cs="Times New Roman"/>
          <w:i/>
          <w:iCs/>
          <w:szCs w:val="24"/>
        </w:rPr>
        <w:t>19</w:t>
      </w:r>
      <w:r w:rsidRPr="000D48ED">
        <w:rPr>
          <w:rFonts w:cs="Times New Roman"/>
          <w:szCs w:val="24"/>
        </w:rPr>
        <w:t>(14), p. 8291.</w:t>
      </w:r>
      <w:r w:rsidR="00D2111B" w:rsidRPr="000D48ED">
        <w:rPr>
          <w:rFonts w:cs="Times New Roman"/>
          <w:szCs w:val="24"/>
        </w:rPr>
        <w:t xml:space="preserve"> </w:t>
      </w:r>
      <w:hyperlink r:id="rId41" w:history="1">
        <w:r w:rsidR="00D2111B" w:rsidRPr="000D48ED">
          <w:rPr>
            <w:rStyle w:val="Hyperlink"/>
            <w:rFonts w:cs="Times New Roman"/>
            <w:color w:val="auto"/>
            <w:szCs w:val="24"/>
          </w:rPr>
          <w:t>https://doi.org/10.3390/ijerph19148291</w:t>
        </w:r>
      </w:hyperlink>
      <w:r w:rsidR="00D2111B" w:rsidRPr="000D48ED">
        <w:rPr>
          <w:rFonts w:cs="Times New Roman"/>
          <w:szCs w:val="24"/>
        </w:rPr>
        <w:t xml:space="preserve"> </w:t>
      </w:r>
    </w:p>
    <w:p w14:paraId="74ADEA76" w14:textId="2A865D7D" w:rsidR="000C369C" w:rsidRPr="000D48ED" w:rsidRDefault="000C369C" w:rsidP="00D2111B">
      <w:pPr>
        <w:ind w:left="720" w:hanging="720"/>
        <w:rPr>
          <w:rFonts w:cs="Times New Roman"/>
          <w:szCs w:val="24"/>
        </w:rPr>
      </w:pPr>
      <w:r w:rsidRPr="000D48ED">
        <w:rPr>
          <w:rFonts w:cs="Times New Roman"/>
          <w:szCs w:val="24"/>
        </w:rPr>
        <w:t xml:space="preserve">Koç, D. E., Solanas, J., </w:t>
      </w:r>
      <w:proofErr w:type="spellStart"/>
      <w:r w:rsidRPr="000D48ED">
        <w:rPr>
          <w:rFonts w:cs="Times New Roman"/>
          <w:szCs w:val="24"/>
        </w:rPr>
        <w:t>Dağıstan</w:t>
      </w:r>
      <w:proofErr w:type="spellEnd"/>
      <w:r w:rsidRPr="000D48ED">
        <w:rPr>
          <w:rFonts w:cs="Times New Roman"/>
          <w:szCs w:val="24"/>
        </w:rPr>
        <w:t>, S. Y., and Arici, H. E. (2025). Diversity, equity, and inclusion in the hospitality and tourism workplace: A quantitative systematic literature review. </w:t>
      </w:r>
      <w:r w:rsidRPr="000D48ED">
        <w:rPr>
          <w:rFonts w:cs="Times New Roman"/>
          <w:i/>
          <w:iCs/>
          <w:szCs w:val="24"/>
        </w:rPr>
        <w:t>International Journal of Hospitality Management</w:t>
      </w:r>
      <w:r w:rsidRPr="000D48ED">
        <w:rPr>
          <w:rFonts w:cs="Times New Roman"/>
          <w:szCs w:val="24"/>
        </w:rPr>
        <w:t>, </w:t>
      </w:r>
      <w:r w:rsidRPr="000D48ED">
        <w:rPr>
          <w:rFonts w:cs="Times New Roman"/>
          <w:i/>
          <w:iCs/>
          <w:szCs w:val="24"/>
        </w:rPr>
        <w:t>128</w:t>
      </w:r>
      <w:r w:rsidRPr="000D48ED">
        <w:rPr>
          <w:rFonts w:cs="Times New Roman"/>
          <w:szCs w:val="24"/>
        </w:rPr>
        <w:t>, p. 104171.</w:t>
      </w:r>
      <w:r w:rsidR="00D2111B" w:rsidRPr="000D48ED">
        <w:rPr>
          <w:rFonts w:cs="Times New Roman"/>
          <w:szCs w:val="24"/>
        </w:rPr>
        <w:t xml:space="preserve"> </w:t>
      </w:r>
      <w:hyperlink r:id="rId42" w:history="1">
        <w:r w:rsidR="00D2111B" w:rsidRPr="000D48ED">
          <w:rPr>
            <w:rStyle w:val="Hyperlink"/>
            <w:rFonts w:cs="Times New Roman"/>
            <w:color w:val="auto"/>
            <w:szCs w:val="24"/>
          </w:rPr>
          <w:t>https://doi.org/10.1016/j.ijhm.2025.104171</w:t>
        </w:r>
      </w:hyperlink>
      <w:r w:rsidR="00D2111B" w:rsidRPr="000D48ED">
        <w:rPr>
          <w:rFonts w:cs="Times New Roman"/>
          <w:szCs w:val="24"/>
        </w:rPr>
        <w:t xml:space="preserve"> </w:t>
      </w:r>
    </w:p>
    <w:p w14:paraId="4F08B62A" w14:textId="4562C1EF" w:rsidR="000C369C" w:rsidRPr="000D48ED" w:rsidRDefault="000C369C" w:rsidP="00D2111B">
      <w:pPr>
        <w:ind w:left="720" w:hanging="720"/>
        <w:rPr>
          <w:rFonts w:cs="Times New Roman"/>
          <w:szCs w:val="24"/>
        </w:rPr>
      </w:pPr>
      <w:r w:rsidRPr="000D48ED">
        <w:rPr>
          <w:rFonts w:cs="Times New Roman"/>
          <w:szCs w:val="24"/>
        </w:rPr>
        <w:t xml:space="preserve">Lam, R., </w:t>
      </w:r>
      <w:r w:rsidR="00D2111B" w:rsidRPr="000D48ED">
        <w:rPr>
          <w:rFonts w:cs="Times New Roman"/>
          <w:szCs w:val="24"/>
        </w:rPr>
        <w:t>and</w:t>
      </w:r>
      <w:r w:rsidRPr="000D48ED">
        <w:rPr>
          <w:rFonts w:cs="Times New Roman"/>
          <w:szCs w:val="24"/>
        </w:rPr>
        <w:t xml:space="preserve"> Cheung, C. (2024). Synthesizing cultural intelligence, emotional </w:t>
      </w:r>
      <w:proofErr w:type="spellStart"/>
      <w:r w:rsidRPr="000D48ED">
        <w:rPr>
          <w:rFonts w:cs="Times New Roman"/>
          <w:szCs w:val="24"/>
        </w:rPr>
        <w:t>labor</w:t>
      </w:r>
      <w:proofErr w:type="spellEnd"/>
      <w:r w:rsidRPr="000D48ED">
        <w:rPr>
          <w:rFonts w:cs="Times New Roman"/>
          <w:szCs w:val="24"/>
        </w:rPr>
        <w:t>, and job satisfaction in the concept of a social cognitive model. </w:t>
      </w:r>
      <w:r w:rsidRPr="000D48ED">
        <w:rPr>
          <w:rFonts w:cs="Times New Roman"/>
          <w:i/>
          <w:iCs/>
          <w:szCs w:val="24"/>
        </w:rPr>
        <w:t>Journal of hospitality and tourism management</w:t>
      </w:r>
      <w:r w:rsidRPr="000D48ED">
        <w:rPr>
          <w:rFonts w:cs="Times New Roman"/>
          <w:szCs w:val="24"/>
        </w:rPr>
        <w:t>, </w:t>
      </w:r>
      <w:r w:rsidRPr="000D48ED">
        <w:rPr>
          <w:rFonts w:cs="Times New Roman"/>
          <w:i/>
          <w:iCs/>
          <w:szCs w:val="24"/>
        </w:rPr>
        <w:t>60</w:t>
      </w:r>
      <w:r w:rsidRPr="000D48ED">
        <w:rPr>
          <w:rFonts w:cs="Times New Roman"/>
          <w:szCs w:val="24"/>
        </w:rPr>
        <w:t xml:space="preserve">, pp. 280-290. </w:t>
      </w:r>
      <w:hyperlink r:id="rId43" w:history="1">
        <w:r w:rsidRPr="000D48ED">
          <w:rPr>
            <w:rStyle w:val="Hyperlink"/>
            <w:rFonts w:cs="Times New Roman"/>
            <w:color w:val="auto"/>
            <w:szCs w:val="24"/>
          </w:rPr>
          <w:t>https://doi.org/10.1016/j.jhtm.2024.08.001</w:t>
        </w:r>
      </w:hyperlink>
      <w:r w:rsidRPr="000D48ED">
        <w:rPr>
          <w:rFonts w:cs="Times New Roman"/>
          <w:szCs w:val="24"/>
        </w:rPr>
        <w:t xml:space="preserve"> </w:t>
      </w:r>
    </w:p>
    <w:p w14:paraId="1C41487F" w14:textId="14FA2EBF" w:rsidR="000C369C" w:rsidRPr="000D48ED" w:rsidRDefault="000C369C" w:rsidP="00D2111B">
      <w:pPr>
        <w:ind w:left="720" w:hanging="720"/>
        <w:rPr>
          <w:rFonts w:cs="Times New Roman"/>
          <w:szCs w:val="24"/>
        </w:rPr>
      </w:pPr>
      <w:r w:rsidRPr="000D48ED">
        <w:rPr>
          <w:rFonts w:cs="Times New Roman"/>
          <w:szCs w:val="24"/>
        </w:rPr>
        <w:t xml:space="preserve">Lam, R., Cheung, C., </w:t>
      </w:r>
      <w:r w:rsidR="00D2111B" w:rsidRPr="000D48ED">
        <w:rPr>
          <w:rFonts w:cs="Times New Roman"/>
          <w:szCs w:val="24"/>
        </w:rPr>
        <w:t>and</w:t>
      </w:r>
      <w:r w:rsidRPr="000D48ED">
        <w:rPr>
          <w:rFonts w:cs="Times New Roman"/>
          <w:szCs w:val="24"/>
        </w:rPr>
        <w:t xml:space="preserve"> Lugosi, P. (2022). The impacts of cultural intelligence and emotional </w:t>
      </w:r>
      <w:proofErr w:type="spellStart"/>
      <w:r w:rsidRPr="000D48ED">
        <w:rPr>
          <w:rFonts w:cs="Times New Roman"/>
          <w:szCs w:val="24"/>
        </w:rPr>
        <w:t>labor</w:t>
      </w:r>
      <w:proofErr w:type="spellEnd"/>
      <w:r w:rsidRPr="000D48ED">
        <w:rPr>
          <w:rFonts w:cs="Times New Roman"/>
          <w:szCs w:val="24"/>
        </w:rPr>
        <w:t xml:space="preserve"> on the job satisfaction of luxury hotel employees. </w:t>
      </w:r>
      <w:r w:rsidRPr="000D48ED">
        <w:rPr>
          <w:rFonts w:cs="Times New Roman"/>
          <w:i/>
          <w:iCs/>
          <w:szCs w:val="24"/>
        </w:rPr>
        <w:t>International Journal of Hospitality Management</w:t>
      </w:r>
      <w:r w:rsidRPr="000D48ED">
        <w:rPr>
          <w:rFonts w:cs="Times New Roman"/>
          <w:szCs w:val="24"/>
        </w:rPr>
        <w:t>, </w:t>
      </w:r>
      <w:r w:rsidRPr="000D48ED">
        <w:rPr>
          <w:rFonts w:cs="Times New Roman"/>
          <w:i/>
          <w:iCs/>
          <w:szCs w:val="24"/>
        </w:rPr>
        <w:t>100</w:t>
      </w:r>
      <w:r w:rsidRPr="000D48ED">
        <w:rPr>
          <w:rFonts w:cs="Times New Roman"/>
          <w:szCs w:val="24"/>
        </w:rPr>
        <w:t xml:space="preserve">, p. 103084. </w:t>
      </w:r>
      <w:hyperlink r:id="rId44" w:history="1">
        <w:r w:rsidRPr="000D48ED">
          <w:rPr>
            <w:rStyle w:val="Hyperlink"/>
            <w:rFonts w:cs="Times New Roman"/>
            <w:color w:val="auto"/>
            <w:szCs w:val="24"/>
          </w:rPr>
          <w:t>https://doi.org/10.1016/j.ijhm.2021.103084</w:t>
        </w:r>
      </w:hyperlink>
      <w:r w:rsidRPr="000D48ED">
        <w:rPr>
          <w:rFonts w:cs="Times New Roman"/>
          <w:szCs w:val="24"/>
        </w:rPr>
        <w:t xml:space="preserve"> </w:t>
      </w:r>
    </w:p>
    <w:p w14:paraId="0F86DE72" w14:textId="1AD4CB8B" w:rsidR="000C369C" w:rsidRPr="000D48ED" w:rsidRDefault="000C369C" w:rsidP="00D2111B">
      <w:pPr>
        <w:ind w:left="720" w:hanging="720"/>
        <w:rPr>
          <w:rFonts w:cs="Times New Roman"/>
          <w:szCs w:val="24"/>
        </w:rPr>
      </w:pPr>
      <w:r w:rsidRPr="000D48ED">
        <w:rPr>
          <w:rFonts w:cs="Times New Roman"/>
          <w:szCs w:val="24"/>
        </w:rPr>
        <w:t xml:space="preserve">Lee, J., </w:t>
      </w:r>
      <w:r w:rsidR="00D2111B" w:rsidRPr="000D48ED">
        <w:rPr>
          <w:rFonts w:cs="Times New Roman"/>
          <w:szCs w:val="24"/>
        </w:rPr>
        <w:t>and</w:t>
      </w:r>
      <w:r w:rsidRPr="000D48ED">
        <w:rPr>
          <w:rFonts w:cs="Times New Roman"/>
          <w:szCs w:val="24"/>
        </w:rPr>
        <w:t xml:space="preserve"> Shin, H. (2024). Effects of Inclusive leadership on the diversity climate and change-oriented organizational citizenship </w:t>
      </w:r>
      <w:proofErr w:type="spellStart"/>
      <w:r w:rsidRPr="000D48ED">
        <w:rPr>
          <w:rFonts w:cs="Times New Roman"/>
          <w:szCs w:val="24"/>
        </w:rPr>
        <w:t>behavior</w:t>
      </w:r>
      <w:proofErr w:type="spellEnd"/>
      <w:r w:rsidRPr="000D48ED">
        <w:rPr>
          <w:rFonts w:cs="Times New Roman"/>
          <w:szCs w:val="24"/>
        </w:rPr>
        <w:t>. </w:t>
      </w:r>
      <w:proofErr w:type="spellStart"/>
      <w:r w:rsidRPr="000D48ED">
        <w:rPr>
          <w:rFonts w:cs="Times New Roman"/>
          <w:i/>
          <w:iCs/>
          <w:szCs w:val="24"/>
        </w:rPr>
        <w:t>Behavioral</w:t>
      </w:r>
      <w:proofErr w:type="spellEnd"/>
      <w:r w:rsidRPr="000D48ED">
        <w:rPr>
          <w:rFonts w:cs="Times New Roman"/>
          <w:i/>
          <w:iCs/>
          <w:szCs w:val="24"/>
        </w:rPr>
        <w:t xml:space="preserve"> Sciences</w:t>
      </w:r>
      <w:r w:rsidRPr="000D48ED">
        <w:rPr>
          <w:rFonts w:cs="Times New Roman"/>
          <w:szCs w:val="24"/>
        </w:rPr>
        <w:t>, </w:t>
      </w:r>
      <w:r w:rsidRPr="000D48ED">
        <w:rPr>
          <w:rFonts w:cs="Times New Roman"/>
          <w:i/>
          <w:iCs/>
          <w:szCs w:val="24"/>
        </w:rPr>
        <w:t>14</w:t>
      </w:r>
      <w:r w:rsidRPr="000D48ED">
        <w:rPr>
          <w:rFonts w:cs="Times New Roman"/>
          <w:szCs w:val="24"/>
        </w:rPr>
        <w:t xml:space="preserve">(6), 491. </w:t>
      </w:r>
      <w:hyperlink r:id="rId45" w:history="1">
        <w:r w:rsidRPr="000D48ED">
          <w:rPr>
            <w:rStyle w:val="Hyperlink"/>
            <w:rFonts w:cs="Times New Roman"/>
            <w:color w:val="auto"/>
            <w:szCs w:val="24"/>
          </w:rPr>
          <w:t>https://doi.org/10.3390/bs14060491</w:t>
        </w:r>
      </w:hyperlink>
    </w:p>
    <w:p w14:paraId="441078A1" w14:textId="77777777" w:rsidR="000C369C" w:rsidRPr="000D48ED" w:rsidRDefault="000C369C" w:rsidP="00D2111B">
      <w:pPr>
        <w:ind w:left="720" w:hanging="720"/>
        <w:rPr>
          <w:rFonts w:cs="Times New Roman"/>
          <w:szCs w:val="24"/>
        </w:rPr>
      </w:pPr>
      <w:r w:rsidRPr="000D48ED">
        <w:rPr>
          <w:rFonts w:cs="Times New Roman"/>
          <w:szCs w:val="24"/>
        </w:rPr>
        <w:lastRenderedPageBreak/>
        <w:t xml:space="preserve">Leslie, L.M. and Flynn, E. (2022). Diversity Ideologies, Beliefs, and Climates: a Review, Integration, and Set of Recommendations. Journal of Management, 50(3), p.014920632210862. </w:t>
      </w:r>
      <w:hyperlink r:id="rId46" w:history="1">
        <w:r w:rsidRPr="000D48ED">
          <w:rPr>
            <w:rStyle w:val="Hyperlink"/>
            <w:rFonts w:cs="Times New Roman"/>
            <w:color w:val="auto"/>
            <w:szCs w:val="24"/>
          </w:rPr>
          <w:t>https://journals.sagepub.com/doi/full/10.1177/01492063221086238</w:t>
        </w:r>
      </w:hyperlink>
      <w:r w:rsidRPr="000D48ED">
        <w:rPr>
          <w:rFonts w:cs="Times New Roman"/>
          <w:szCs w:val="24"/>
        </w:rPr>
        <w:t xml:space="preserve"> </w:t>
      </w:r>
    </w:p>
    <w:p w14:paraId="46F0A1B0" w14:textId="77777777" w:rsidR="000C369C" w:rsidRPr="000D48ED" w:rsidRDefault="000C369C" w:rsidP="00D2111B">
      <w:pPr>
        <w:ind w:left="720" w:hanging="720"/>
        <w:rPr>
          <w:rFonts w:cs="Times New Roman"/>
          <w:szCs w:val="24"/>
        </w:rPr>
      </w:pPr>
      <w:r w:rsidRPr="000D48ED">
        <w:rPr>
          <w:rFonts w:cs="Times New Roman"/>
          <w:szCs w:val="24"/>
        </w:rPr>
        <w:t>Lisak, A., and Harush, R. (2021). Global and local identities on the balance scale: Predicting transformational leadership and effectiveness in multicultural teams. </w:t>
      </w:r>
      <w:proofErr w:type="spellStart"/>
      <w:r w:rsidRPr="000D48ED">
        <w:rPr>
          <w:rFonts w:cs="Times New Roman"/>
          <w:i/>
          <w:iCs/>
          <w:szCs w:val="24"/>
        </w:rPr>
        <w:t>PloS</w:t>
      </w:r>
      <w:proofErr w:type="spellEnd"/>
      <w:r w:rsidRPr="000D48ED">
        <w:rPr>
          <w:rFonts w:cs="Times New Roman"/>
          <w:i/>
          <w:iCs/>
          <w:szCs w:val="24"/>
        </w:rPr>
        <w:t xml:space="preserve"> one</w:t>
      </w:r>
      <w:r w:rsidRPr="000D48ED">
        <w:rPr>
          <w:rFonts w:cs="Times New Roman"/>
          <w:szCs w:val="24"/>
        </w:rPr>
        <w:t>, </w:t>
      </w:r>
      <w:r w:rsidRPr="000D48ED">
        <w:rPr>
          <w:rFonts w:cs="Times New Roman"/>
          <w:i/>
          <w:iCs/>
          <w:szCs w:val="24"/>
        </w:rPr>
        <w:t>16</w:t>
      </w:r>
      <w:r w:rsidRPr="000D48ED">
        <w:rPr>
          <w:rFonts w:cs="Times New Roman"/>
          <w:szCs w:val="24"/>
        </w:rPr>
        <w:t>(7), e0254656.  DOI:</w:t>
      </w:r>
      <w:hyperlink r:id="rId47" w:tgtFrame="_blank" w:history="1">
        <w:r w:rsidRPr="000D48ED">
          <w:rPr>
            <w:rStyle w:val="Hyperlink"/>
            <w:rFonts w:cs="Times New Roman"/>
            <w:color w:val="auto"/>
            <w:szCs w:val="24"/>
          </w:rPr>
          <w:t>10.1007/s10209-022-00930-7</w:t>
        </w:r>
      </w:hyperlink>
    </w:p>
    <w:p w14:paraId="1877B7AE" w14:textId="77777777" w:rsidR="000C369C" w:rsidRPr="000D48ED" w:rsidRDefault="000C369C" w:rsidP="00D2111B">
      <w:pPr>
        <w:ind w:left="720" w:hanging="720"/>
        <w:rPr>
          <w:rFonts w:cs="Times New Roman"/>
          <w:szCs w:val="24"/>
        </w:rPr>
      </w:pPr>
      <w:r w:rsidRPr="000D48ED">
        <w:rPr>
          <w:rFonts w:cs="Times New Roman"/>
          <w:szCs w:val="24"/>
        </w:rPr>
        <w:t xml:space="preserve">Lu, J. G., </w:t>
      </w:r>
      <w:proofErr w:type="spellStart"/>
      <w:r w:rsidRPr="000D48ED">
        <w:rPr>
          <w:rFonts w:cs="Times New Roman"/>
          <w:szCs w:val="24"/>
        </w:rPr>
        <w:t>Swaab</w:t>
      </w:r>
      <w:proofErr w:type="spellEnd"/>
      <w:r w:rsidRPr="000D48ED">
        <w:rPr>
          <w:rFonts w:cs="Times New Roman"/>
          <w:szCs w:val="24"/>
        </w:rPr>
        <w:t>, R. I., and Galinsky, A. D. (2022). Global leaders for global teams: Leaders with multicultural experiences communicate and lead more effectively, especially in multinational teams. </w:t>
      </w:r>
      <w:r w:rsidRPr="000D48ED">
        <w:rPr>
          <w:rFonts w:cs="Times New Roman"/>
          <w:i/>
          <w:iCs/>
          <w:szCs w:val="24"/>
        </w:rPr>
        <w:t>Organization Science</w:t>
      </w:r>
      <w:r w:rsidRPr="000D48ED">
        <w:rPr>
          <w:rFonts w:cs="Times New Roman"/>
          <w:szCs w:val="24"/>
        </w:rPr>
        <w:t>, </w:t>
      </w:r>
      <w:r w:rsidRPr="000D48ED">
        <w:rPr>
          <w:rFonts w:cs="Times New Roman"/>
          <w:i/>
          <w:iCs/>
          <w:szCs w:val="24"/>
        </w:rPr>
        <w:t>33</w:t>
      </w:r>
      <w:r w:rsidRPr="000D48ED">
        <w:rPr>
          <w:rFonts w:cs="Times New Roman"/>
          <w:szCs w:val="24"/>
        </w:rPr>
        <w:t>(4), 1554-1573. DOI:</w:t>
      </w:r>
      <w:hyperlink r:id="rId48" w:tgtFrame="_blank" w:history="1">
        <w:r w:rsidRPr="000D48ED">
          <w:rPr>
            <w:rStyle w:val="Hyperlink"/>
            <w:rFonts w:cs="Times New Roman"/>
            <w:color w:val="auto"/>
            <w:szCs w:val="24"/>
          </w:rPr>
          <w:t>10.1287/orsc.2021.1480</w:t>
        </w:r>
      </w:hyperlink>
    </w:p>
    <w:p w14:paraId="43CE406A" w14:textId="574F2896" w:rsidR="000C369C" w:rsidRPr="000D48ED" w:rsidRDefault="000C369C" w:rsidP="00D2111B">
      <w:pPr>
        <w:ind w:left="720" w:hanging="720"/>
        <w:rPr>
          <w:rFonts w:cs="Times New Roman"/>
          <w:szCs w:val="24"/>
        </w:rPr>
      </w:pPr>
      <w:r w:rsidRPr="000D48ED">
        <w:rPr>
          <w:rFonts w:cs="Times New Roman"/>
          <w:szCs w:val="24"/>
        </w:rPr>
        <w:t>Ly, B. (2024). Inclusion leadership and employee work engagement: The role of organizational commitment in Cambodian public organization. </w:t>
      </w:r>
      <w:r w:rsidRPr="000D48ED">
        <w:rPr>
          <w:rFonts w:cs="Times New Roman"/>
          <w:i/>
          <w:iCs/>
          <w:szCs w:val="24"/>
        </w:rPr>
        <w:t>Asia Pacific Management Review</w:t>
      </w:r>
      <w:r w:rsidRPr="000D48ED">
        <w:rPr>
          <w:rFonts w:cs="Times New Roman"/>
          <w:szCs w:val="24"/>
        </w:rPr>
        <w:t>, </w:t>
      </w:r>
      <w:r w:rsidRPr="000D48ED">
        <w:rPr>
          <w:rFonts w:cs="Times New Roman"/>
          <w:i/>
          <w:iCs/>
          <w:szCs w:val="24"/>
        </w:rPr>
        <w:t>29</w:t>
      </w:r>
      <w:r w:rsidRPr="000D48ED">
        <w:rPr>
          <w:rFonts w:cs="Times New Roman"/>
          <w:szCs w:val="24"/>
        </w:rPr>
        <w:t>(1), pp. 44-52.</w:t>
      </w:r>
      <w:r w:rsidR="00D2111B" w:rsidRPr="000D48ED">
        <w:rPr>
          <w:rFonts w:cs="Times New Roman"/>
          <w:szCs w:val="24"/>
        </w:rPr>
        <w:t xml:space="preserve"> </w:t>
      </w:r>
      <w:hyperlink r:id="rId49" w:history="1">
        <w:r w:rsidR="00D2111B" w:rsidRPr="000D48ED">
          <w:rPr>
            <w:rStyle w:val="Hyperlink"/>
            <w:rFonts w:cs="Times New Roman"/>
            <w:color w:val="auto"/>
            <w:szCs w:val="24"/>
          </w:rPr>
          <w:t>https://doi.org/10.1016/j.apmrv.2023.06.003</w:t>
        </w:r>
      </w:hyperlink>
      <w:r w:rsidR="00D2111B" w:rsidRPr="000D48ED">
        <w:rPr>
          <w:rFonts w:cs="Times New Roman"/>
          <w:szCs w:val="24"/>
        </w:rPr>
        <w:t xml:space="preserve"> </w:t>
      </w:r>
    </w:p>
    <w:p w14:paraId="5A89F0CE" w14:textId="143F2363" w:rsidR="000C369C" w:rsidRPr="000D48ED" w:rsidRDefault="000C369C" w:rsidP="00D2111B">
      <w:pPr>
        <w:ind w:left="720" w:hanging="720"/>
        <w:rPr>
          <w:rFonts w:cs="Times New Roman"/>
          <w:szCs w:val="24"/>
        </w:rPr>
      </w:pPr>
      <w:r w:rsidRPr="000D48ED">
        <w:rPr>
          <w:rFonts w:cs="Times New Roman"/>
          <w:szCs w:val="24"/>
        </w:rPr>
        <w:t xml:space="preserve">Manoharan, A., Jones, J., Jiang, Z., </w:t>
      </w:r>
      <w:r w:rsidR="00D2111B" w:rsidRPr="000D48ED">
        <w:rPr>
          <w:rFonts w:cs="Times New Roman"/>
          <w:szCs w:val="24"/>
        </w:rPr>
        <w:t>and</w:t>
      </w:r>
      <w:r w:rsidRPr="000D48ED">
        <w:rPr>
          <w:rFonts w:cs="Times New Roman"/>
          <w:szCs w:val="24"/>
        </w:rPr>
        <w:t xml:space="preserve"> Singal, M. (2021). Career optimism of culturally and linguistically diverse hotel workers in the pandemic age. </w:t>
      </w:r>
      <w:r w:rsidRPr="000D48ED">
        <w:rPr>
          <w:rFonts w:cs="Times New Roman"/>
          <w:i/>
          <w:iCs/>
          <w:szCs w:val="24"/>
        </w:rPr>
        <w:t>International Journal of Hospitality Management</w:t>
      </w:r>
      <w:r w:rsidRPr="000D48ED">
        <w:rPr>
          <w:rFonts w:cs="Times New Roman"/>
          <w:szCs w:val="24"/>
        </w:rPr>
        <w:t>, </w:t>
      </w:r>
      <w:r w:rsidRPr="000D48ED">
        <w:rPr>
          <w:rFonts w:cs="Times New Roman"/>
          <w:i/>
          <w:iCs/>
          <w:szCs w:val="24"/>
        </w:rPr>
        <w:t>93</w:t>
      </w:r>
      <w:r w:rsidRPr="000D48ED">
        <w:rPr>
          <w:rFonts w:cs="Times New Roman"/>
          <w:szCs w:val="24"/>
        </w:rPr>
        <w:t xml:space="preserve">, p. 102796. </w:t>
      </w:r>
      <w:hyperlink r:id="rId50" w:history="1">
        <w:r w:rsidRPr="000D48ED">
          <w:rPr>
            <w:rStyle w:val="Hyperlink"/>
            <w:rFonts w:cs="Times New Roman"/>
            <w:color w:val="auto"/>
            <w:szCs w:val="24"/>
          </w:rPr>
          <w:t>https://doi.org/10.1016/j.ijhm.2020.102796</w:t>
        </w:r>
      </w:hyperlink>
      <w:r w:rsidRPr="000D48ED">
        <w:rPr>
          <w:rFonts w:cs="Times New Roman"/>
          <w:szCs w:val="24"/>
        </w:rPr>
        <w:t xml:space="preserve"> </w:t>
      </w:r>
    </w:p>
    <w:p w14:paraId="78E807EB" w14:textId="77777777" w:rsidR="000C369C" w:rsidRPr="000D48ED" w:rsidRDefault="000C369C" w:rsidP="00D2111B">
      <w:pPr>
        <w:ind w:left="720" w:hanging="720"/>
        <w:rPr>
          <w:rFonts w:cs="Times New Roman"/>
          <w:szCs w:val="24"/>
        </w:rPr>
      </w:pPr>
      <w:r w:rsidRPr="000D48ED">
        <w:rPr>
          <w:rFonts w:cs="Times New Roman"/>
          <w:szCs w:val="24"/>
        </w:rPr>
        <w:t xml:space="preserve">Mazhar, S.A., Anjum, R., Anwar, A.I. and Khan, A.A. (2021). Methods of Data Collection: </w:t>
      </w:r>
      <w:proofErr w:type="gramStart"/>
      <w:r w:rsidRPr="000D48ED">
        <w:rPr>
          <w:rFonts w:cs="Times New Roman"/>
          <w:szCs w:val="24"/>
        </w:rPr>
        <w:t>a</w:t>
      </w:r>
      <w:proofErr w:type="gramEnd"/>
      <w:r w:rsidRPr="000D48ED">
        <w:rPr>
          <w:rFonts w:cs="Times New Roman"/>
          <w:szCs w:val="24"/>
        </w:rPr>
        <w:t xml:space="preserve"> Fundamental Tool of Research. </w:t>
      </w:r>
      <w:r w:rsidRPr="000D48ED">
        <w:rPr>
          <w:rFonts w:cs="Times New Roman"/>
          <w:i/>
          <w:iCs/>
          <w:szCs w:val="24"/>
        </w:rPr>
        <w:t>Journal of Integrated Community Health</w:t>
      </w:r>
      <w:r w:rsidRPr="000D48ED">
        <w:rPr>
          <w:rFonts w:cs="Times New Roman"/>
          <w:szCs w:val="24"/>
        </w:rPr>
        <w:t xml:space="preserve">, [online] 10(1), pp.6–10. </w:t>
      </w:r>
      <w:hyperlink r:id="rId51" w:history="1">
        <w:r w:rsidRPr="000D48ED">
          <w:rPr>
            <w:rStyle w:val="Hyperlink"/>
            <w:rFonts w:cs="Times New Roman"/>
            <w:color w:val="auto"/>
            <w:szCs w:val="24"/>
            <w:u w:val="none"/>
          </w:rPr>
          <w:t>https://www.researchgate.net/profile/Syeda-Ayeman-Mazhar/publication/356269289_Methods_of_Data_Collection_A_Fundamental_Tool_of_Research/links/61fe7e23870587329e943cd1/Methods-of-Data-Collection-A-Fundamental-Tool-of-Research.pdf</w:t>
        </w:r>
      </w:hyperlink>
    </w:p>
    <w:p w14:paraId="7884B096" w14:textId="58D33052" w:rsidR="000C369C" w:rsidRPr="000D48ED" w:rsidRDefault="000C369C" w:rsidP="00D2111B">
      <w:pPr>
        <w:ind w:left="720" w:hanging="720"/>
        <w:rPr>
          <w:rFonts w:cs="Times New Roman"/>
          <w:szCs w:val="24"/>
        </w:rPr>
      </w:pPr>
      <w:r w:rsidRPr="000D48ED">
        <w:rPr>
          <w:rFonts w:cs="Times New Roman"/>
          <w:szCs w:val="24"/>
        </w:rPr>
        <w:t xml:space="preserve">Muehlfeld, K., </w:t>
      </w:r>
      <w:proofErr w:type="spellStart"/>
      <w:r w:rsidRPr="000D48ED">
        <w:rPr>
          <w:rFonts w:cs="Times New Roman"/>
          <w:szCs w:val="24"/>
        </w:rPr>
        <w:t>Loderer</w:t>
      </w:r>
      <w:proofErr w:type="spellEnd"/>
      <w:r w:rsidRPr="000D48ED">
        <w:rPr>
          <w:rFonts w:cs="Times New Roman"/>
          <w:szCs w:val="24"/>
        </w:rPr>
        <w:t>, A., Semrau, T., and Wilken, R. (2025). Foreign Language Use, Virtuality, and the Creative Performance of Dyadic Teams. </w:t>
      </w:r>
      <w:r w:rsidRPr="000D48ED">
        <w:rPr>
          <w:rFonts w:cs="Times New Roman"/>
          <w:i/>
          <w:iCs/>
          <w:szCs w:val="24"/>
        </w:rPr>
        <w:t>Management International Review</w:t>
      </w:r>
      <w:r w:rsidRPr="000D48ED">
        <w:rPr>
          <w:rFonts w:cs="Times New Roman"/>
          <w:szCs w:val="24"/>
        </w:rPr>
        <w:t>, </w:t>
      </w:r>
      <w:r w:rsidRPr="000D48ED">
        <w:rPr>
          <w:rFonts w:cs="Times New Roman"/>
          <w:i/>
          <w:iCs/>
          <w:szCs w:val="24"/>
        </w:rPr>
        <w:t>65</w:t>
      </w:r>
      <w:r w:rsidRPr="000D48ED">
        <w:rPr>
          <w:rFonts w:cs="Times New Roman"/>
          <w:szCs w:val="24"/>
        </w:rPr>
        <w:t>(1), pp. 145-173.</w:t>
      </w:r>
      <w:r w:rsidR="00D2111B" w:rsidRPr="000D48ED">
        <w:rPr>
          <w:rFonts w:eastAsia="Times New Roman" w:cs="Times New Roman"/>
          <w:szCs w:val="24"/>
          <w:lang w:eastAsia="en-GB"/>
        </w:rPr>
        <w:t xml:space="preserve"> </w:t>
      </w:r>
      <w:r w:rsidR="00D2111B" w:rsidRPr="000D48ED">
        <w:rPr>
          <w:rFonts w:cs="Times New Roman"/>
          <w:szCs w:val="24"/>
        </w:rPr>
        <w:t>https://doi.org/10.1007/s11575-024-00557-1</w:t>
      </w:r>
    </w:p>
    <w:p w14:paraId="15777231" w14:textId="5D74EA2C" w:rsidR="000C369C" w:rsidRPr="000D48ED" w:rsidRDefault="000C369C" w:rsidP="00D2111B">
      <w:pPr>
        <w:ind w:left="720" w:hanging="720"/>
        <w:rPr>
          <w:rFonts w:cs="Times New Roman"/>
          <w:szCs w:val="24"/>
        </w:rPr>
      </w:pPr>
      <w:r w:rsidRPr="000D48ED">
        <w:rPr>
          <w:rFonts w:cs="Times New Roman"/>
          <w:szCs w:val="24"/>
        </w:rPr>
        <w:t xml:space="preserve">Najib, F. M. (2025). A multi-lingual sign language recognition system using machine learning. </w:t>
      </w:r>
      <w:r w:rsidRPr="000D48ED">
        <w:rPr>
          <w:rFonts w:cs="Times New Roman"/>
          <w:i/>
          <w:iCs/>
          <w:szCs w:val="24"/>
        </w:rPr>
        <w:t>Multimedia Tools and Applications</w:t>
      </w:r>
      <w:r w:rsidRPr="000D48ED">
        <w:rPr>
          <w:rFonts w:cs="Times New Roman"/>
          <w:szCs w:val="24"/>
        </w:rPr>
        <w:t>, 84(24), 27987-28011.</w:t>
      </w:r>
      <w:r w:rsidR="00D2111B" w:rsidRPr="000D48ED">
        <w:rPr>
          <w:rFonts w:cs="Times New Roman"/>
          <w:szCs w:val="24"/>
        </w:rPr>
        <w:t xml:space="preserve"> </w:t>
      </w:r>
      <w:hyperlink r:id="rId52" w:history="1">
        <w:r w:rsidR="00D2111B" w:rsidRPr="000D48ED">
          <w:rPr>
            <w:rStyle w:val="Hyperlink"/>
            <w:rFonts w:cs="Times New Roman"/>
            <w:color w:val="auto"/>
            <w:szCs w:val="24"/>
            <w:shd w:val="clear" w:color="auto" w:fill="FFFFFF"/>
          </w:rPr>
          <w:t>https://doi.org/10.1007/s11042-024-20165-3</w:t>
        </w:r>
      </w:hyperlink>
      <w:r w:rsidR="00D2111B" w:rsidRPr="000D48ED">
        <w:rPr>
          <w:rFonts w:cs="Times New Roman"/>
          <w:szCs w:val="24"/>
          <w:shd w:val="clear" w:color="auto" w:fill="FFFFFF"/>
        </w:rPr>
        <w:t xml:space="preserve"> </w:t>
      </w:r>
    </w:p>
    <w:p w14:paraId="2264737B" w14:textId="77777777" w:rsidR="000C369C" w:rsidRPr="000D48ED" w:rsidRDefault="000C369C" w:rsidP="00D2111B">
      <w:pPr>
        <w:ind w:left="720" w:hanging="720"/>
        <w:rPr>
          <w:rFonts w:cs="Times New Roman"/>
          <w:szCs w:val="24"/>
        </w:rPr>
      </w:pPr>
      <w:r w:rsidRPr="000D48ED">
        <w:rPr>
          <w:rFonts w:cs="Times New Roman"/>
          <w:szCs w:val="24"/>
        </w:rPr>
        <w:lastRenderedPageBreak/>
        <w:t>Narayanan, E. (2022). The impact of social media and information technology on service quality and guest satisfaction in the hospitality industry. </w:t>
      </w:r>
      <w:r w:rsidRPr="000D48ED">
        <w:rPr>
          <w:rFonts w:cs="Times New Roman"/>
          <w:i/>
          <w:iCs/>
          <w:szCs w:val="24"/>
        </w:rPr>
        <w:t>Handbook on Tourism and Social Media</w:t>
      </w:r>
      <w:r w:rsidRPr="000D48ED">
        <w:rPr>
          <w:rFonts w:cs="Times New Roman"/>
          <w:szCs w:val="24"/>
        </w:rPr>
        <w:t>, 148-159.</w:t>
      </w:r>
    </w:p>
    <w:p w14:paraId="02AEF993" w14:textId="77777777" w:rsidR="000C369C" w:rsidRPr="000D48ED" w:rsidRDefault="000C369C" w:rsidP="00D2111B">
      <w:pPr>
        <w:ind w:left="720" w:hanging="720"/>
        <w:rPr>
          <w:rFonts w:cs="Times New Roman"/>
          <w:szCs w:val="24"/>
        </w:rPr>
      </w:pPr>
      <w:r w:rsidRPr="000D48ED">
        <w:rPr>
          <w:rFonts w:cs="Times New Roman"/>
          <w:szCs w:val="24"/>
        </w:rPr>
        <w:t>Nguyen, N. T., Yadav, M., Pande, S., Bhanot, A., and Hasan, M. F. (2022). Impact of diversity management on organizational performance in hotel organizations: a conceptual framework. </w:t>
      </w:r>
      <w:r w:rsidRPr="000D48ED">
        <w:rPr>
          <w:rFonts w:cs="Times New Roman"/>
          <w:i/>
          <w:iCs/>
          <w:szCs w:val="24"/>
        </w:rPr>
        <w:t>International Journal of System Assurance Engineering and Management</w:t>
      </w:r>
      <w:r w:rsidRPr="000D48ED">
        <w:rPr>
          <w:rFonts w:cs="Times New Roman"/>
          <w:szCs w:val="24"/>
        </w:rPr>
        <w:t>, </w:t>
      </w:r>
      <w:r w:rsidRPr="000D48ED">
        <w:rPr>
          <w:rFonts w:cs="Times New Roman"/>
          <w:i/>
          <w:iCs/>
          <w:szCs w:val="24"/>
        </w:rPr>
        <w:t>13</w:t>
      </w:r>
      <w:r w:rsidRPr="000D48ED">
        <w:rPr>
          <w:rFonts w:cs="Times New Roman"/>
          <w:szCs w:val="24"/>
        </w:rPr>
        <w:t>(</w:t>
      </w:r>
      <w:proofErr w:type="spellStart"/>
      <w:r w:rsidRPr="000D48ED">
        <w:rPr>
          <w:rFonts w:cs="Times New Roman"/>
          <w:szCs w:val="24"/>
        </w:rPr>
        <w:t>Suppl</w:t>
      </w:r>
      <w:proofErr w:type="spellEnd"/>
      <w:r w:rsidRPr="000D48ED">
        <w:rPr>
          <w:rFonts w:cs="Times New Roman"/>
          <w:szCs w:val="24"/>
        </w:rPr>
        <w:t xml:space="preserve"> 1), 186-196. DOI:</w:t>
      </w:r>
      <w:hyperlink r:id="rId53" w:tgtFrame="_blank" w:history="1">
        <w:r w:rsidRPr="000D48ED">
          <w:rPr>
            <w:rStyle w:val="Hyperlink"/>
            <w:rFonts w:cs="Times New Roman"/>
            <w:color w:val="auto"/>
            <w:szCs w:val="24"/>
          </w:rPr>
          <w:t>10.1007/s13198-021-01358-7</w:t>
        </w:r>
      </w:hyperlink>
    </w:p>
    <w:p w14:paraId="0DA91F3F" w14:textId="1ACFB749" w:rsidR="000C369C" w:rsidRPr="000D48ED" w:rsidRDefault="000C369C" w:rsidP="00D2111B">
      <w:pPr>
        <w:ind w:left="720" w:hanging="720"/>
        <w:rPr>
          <w:rFonts w:cs="Times New Roman"/>
          <w:szCs w:val="24"/>
        </w:rPr>
      </w:pPr>
      <w:r w:rsidRPr="000D48ED">
        <w:rPr>
          <w:rFonts w:cs="Times New Roman"/>
          <w:szCs w:val="24"/>
        </w:rPr>
        <w:t xml:space="preserve">Ogunnaike, O. O., Agada, S. A., </w:t>
      </w:r>
      <w:proofErr w:type="spellStart"/>
      <w:r w:rsidRPr="000D48ED">
        <w:rPr>
          <w:rFonts w:cs="Times New Roman"/>
          <w:szCs w:val="24"/>
        </w:rPr>
        <w:t>Ighomereho</w:t>
      </w:r>
      <w:proofErr w:type="spellEnd"/>
      <w:r w:rsidRPr="000D48ED">
        <w:rPr>
          <w:rFonts w:cs="Times New Roman"/>
          <w:szCs w:val="24"/>
        </w:rPr>
        <w:t xml:space="preserve">, O. S., and </w:t>
      </w:r>
      <w:proofErr w:type="spellStart"/>
      <w:r w:rsidRPr="000D48ED">
        <w:rPr>
          <w:rFonts w:cs="Times New Roman"/>
          <w:szCs w:val="24"/>
        </w:rPr>
        <w:t>Borishade</w:t>
      </w:r>
      <w:proofErr w:type="spellEnd"/>
      <w:r w:rsidRPr="000D48ED">
        <w:rPr>
          <w:rFonts w:cs="Times New Roman"/>
          <w:szCs w:val="24"/>
        </w:rPr>
        <w:t>, T. T. (2022). Social and cultural experiences with loyalty towards hotel services: the mediating role of customer satisfaction. </w:t>
      </w:r>
      <w:r w:rsidRPr="000D48ED">
        <w:rPr>
          <w:rFonts w:cs="Times New Roman"/>
          <w:i/>
          <w:iCs/>
          <w:szCs w:val="24"/>
        </w:rPr>
        <w:t>Sustainability</w:t>
      </w:r>
      <w:r w:rsidRPr="000D48ED">
        <w:rPr>
          <w:rFonts w:cs="Times New Roman"/>
          <w:szCs w:val="24"/>
        </w:rPr>
        <w:t>, </w:t>
      </w:r>
      <w:r w:rsidRPr="000D48ED">
        <w:rPr>
          <w:rFonts w:cs="Times New Roman"/>
          <w:i/>
          <w:iCs/>
          <w:szCs w:val="24"/>
        </w:rPr>
        <w:t>14</w:t>
      </w:r>
      <w:r w:rsidRPr="000D48ED">
        <w:rPr>
          <w:rFonts w:cs="Times New Roman"/>
          <w:szCs w:val="24"/>
        </w:rPr>
        <w:t xml:space="preserve">(14), p. 8789. </w:t>
      </w:r>
      <w:r w:rsidR="00D2111B" w:rsidRPr="000D48ED">
        <w:rPr>
          <w:rFonts w:cs="Times New Roman"/>
          <w:szCs w:val="24"/>
        </w:rPr>
        <w:t xml:space="preserve"> </w:t>
      </w:r>
      <w:hyperlink r:id="rId54" w:anchor="v=onepage&amp;q&amp;f=false" w:history="1">
        <w:r w:rsidR="00D2111B" w:rsidRPr="000D48ED">
          <w:rPr>
            <w:rStyle w:val="Hyperlink"/>
            <w:rFonts w:cs="Times New Roman"/>
            <w:color w:val="auto"/>
            <w:szCs w:val="24"/>
          </w:rPr>
          <w:t>https://books.google.com.pk/books?hl=enandlr=andid=kUlgEAAAQBAJandoi=fndandpg=PA148anddq=Narayanan,+E.+(2022).+The+impact+of+social+media+and+information+technology+on+service+quality+and+guest+satisfaction+in+the+hospitality+industry.+Handbook+on+Tourism+and+Social+Media,+148-159.andots=LKqzbBpwXMandsig=YBpRaLsFNAnn5Ja66vsmtWvkZXcandredir_esc=y#v=onepageandqandf=false</w:t>
        </w:r>
      </w:hyperlink>
      <w:r w:rsidR="00D2111B" w:rsidRPr="000D48ED">
        <w:rPr>
          <w:rFonts w:cs="Times New Roman"/>
          <w:szCs w:val="24"/>
        </w:rPr>
        <w:t xml:space="preserve"> </w:t>
      </w:r>
    </w:p>
    <w:p w14:paraId="2C207920" w14:textId="77777777" w:rsidR="000C369C" w:rsidRPr="000D48ED" w:rsidRDefault="000C369C" w:rsidP="00D2111B">
      <w:pPr>
        <w:ind w:left="720" w:hanging="720"/>
        <w:rPr>
          <w:rFonts w:cs="Times New Roman"/>
          <w:szCs w:val="24"/>
        </w:rPr>
      </w:pPr>
      <w:r w:rsidRPr="000D48ED">
        <w:rPr>
          <w:rFonts w:cs="Times New Roman"/>
          <w:szCs w:val="24"/>
        </w:rPr>
        <w:t>Peterson, M. F., and Stewart, S. A. (2020). Implications of individualist bias in social identity theory for cross-cultural organizational psychology. </w:t>
      </w:r>
      <w:r w:rsidRPr="000D48ED">
        <w:rPr>
          <w:rFonts w:cs="Times New Roman"/>
          <w:i/>
          <w:iCs/>
          <w:szCs w:val="24"/>
        </w:rPr>
        <w:t>Journal of cross-cultural Psychology</w:t>
      </w:r>
      <w:r w:rsidRPr="000D48ED">
        <w:rPr>
          <w:rFonts w:cs="Times New Roman"/>
          <w:szCs w:val="24"/>
        </w:rPr>
        <w:t>, </w:t>
      </w:r>
      <w:r w:rsidRPr="000D48ED">
        <w:rPr>
          <w:rFonts w:cs="Times New Roman"/>
          <w:i/>
          <w:iCs/>
          <w:szCs w:val="24"/>
        </w:rPr>
        <w:t>51</w:t>
      </w:r>
      <w:r w:rsidRPr="000D48ED">
        <w:rPr>
          <w:rFonts w:cs="Times New Roman"/>
          <w:szCs w:val="24"/>
        </w:rPr>
        <w:t xml:space="preserve">(5), 283-308. </w:t>
      </w:r>
      <w:hyperlink r:id="rId55" w:history="1">
        <w:r w:rsidRPr="000D48ED">
          <w:rPr>
            <w:rStyle w:val="Hyperlink"/>
            <w:rFonts w:cs="Times New Roman"/>
            <w:color w:val="auto"/>
            <w:szCs w:val="24"/>
          </w:rPr>
          <w:t>doi.org/10.1177/0022022120925921</w:t>
        </w:r>
      </w:hyperlink>
    </w:p>
    <w:p w14:paraId="74D384CF" w14:textId="77777777" w:rsidR="000C369C" w:rsidRPr="000D48ED" w:rsidRDefault="000C369C" w:rsidP="00D2111B">
      <w:pPr>
        <w:ind w:left="720" w:hanging="720"/>
        <w:rPr>
          <w:rFonts w:cs="Times New Roman"/>
          <w:szCs w:val="24"/>
        </w:rPr>
      </w:pPr>
      <w:r w:rsidRPr="000D48ED">
        <w:rPr>
          <w:rFonts w:cs="Times New Roman"/>
          <w:szCs w:val="24"/>
        </w:rPr>
        <w:t>Presbitero, A. (2020). Foreign language skill, anxiety, cultural intelligence and individual task performance in global virtual teams: A cognitive perspective. </w:t>
      </w:r>
      <w:r w:rsidRPr="000D48ED">
        <w:rPr>
          <w:rFonts w:cs="Times New Roman"/>
          <w:i/>
          <w:iCs/>
          <w:szCs w:val="24"/>
        </w:rPr>
        <w:t>Journal of International Management</w:t>
      </w:r>
      <w:r w:rsidRPr="000D48ED">
        <w:rPr>
          <w:rFonts w:cs="Times New Roman"/>
          <w:szCs w:val="24"/>
        </w:rPr>
        <w:t>, </w:t>
      </w:r>
      <w:r w:rsidRPr="000D48ED">
        <w:rPr>
          <w:rFonts w:cs="Times New Roman"/>
          <w:i/>
          <w:iCs/>
          <w:szCs w:val="24"/>
        </w:rPr>
        <w:t>26</w:t>
      </w:r>
      <w:r w:rsidRPr="000D48ED">
        <w:rPr>
          <w:rFonts w:cs="Times New Roman"/>
          <w:szCs w:val="24"/>
        </w:rPr>
        <w:t xml:space="preserve">(2), 100729. </w:t>
      </w:r>
      <w:hyperlink r:id="rId56" w:tgtFrame="_blank" w:tooltip="Persistent link using digital object identifier" w:history="1">
        <w:r w:rsidRPr="000D48ED">
          <w:rPr>
            <w:rStyle w:val="Hyperlink"/>
            <w:rFonts w:cs="Times New Roman"/>
            <w:color w:val="auto"/>
            <w:szCs w:val="24"/>
          </w:rPr>
          <w:t>https://doi.org/10.1016/j.intman.2019.100729</w:t>
        </w:r>
      </w:hyperlink>
    </w:p>
    <w:p w14:paraId="719ADE46" w14:textId="77777777" w:rsidR="000C369C" w:rsidRPr="000D48ED" w:rsidRDefault="000C369C" w:rsidP="00D2111B">
      <w:pPr>
        <w:ind w:left="720" w:hanging="720"/>
        <w:rPr>
          <w:rFonts w:cs="Times New Roman"/>
          <w:szCs w:val="24"/>
          <w:lang w:val="pt-PT"/>
        </w:rPr>
      </w:pPr>
      <w:proofErr w:type="spellStart"/>
      <w:r w:rsidRPr="000D48ED">
        <w:rPr>
          <w:rFonts w:cs="Times New Roman"/>
          <w:szCs w:val="24"/>
        </w:rPr>
        <w:t>Rathnasiri</w:t>
      </w:r>
      <w:proofErr w:type="spellEnd"/>
      <w:r w:rsidRPr="000D48ED">
        <w:rPr>
          <w:rFonts w:cs="Times New Roman"/>
          <w:szCs w:val="24"/>
        </w:rPr>
        <w:t xml:space="preserve">, M. S. H., Kumar, P., Aggarwal, B., Nair, K., and </w:t>
      </w:r>
      <w:proofErr w:type="spellStart"/>
      <w:r w:rsidRPr="000D48ED">
        <w:rPr>
          <w:rFonts w:cs="Times New Roman"/>
          <w:szCs w:val="24"/>
        </w:rPr>
        <w:t>Dewasiri</w:t>
      </w:r>
      <w:proofErr w:type="spellEnd"/>
      <w:r w:rsidRPr="000D48ED">
        <w:rPr>
          <w:rFonts w:cs="Times New Roman"/>
          <w:szCs w:val="24"/>
        </w:rPr>
        <w:t>, N. J. (2025). Influences of atmospherics on customer satisfaction and behavioural intentions in the restaurant industry: Evidence from an emerging economy. </w:t>
      </w:r>
      <w:r w:rsidRPr="000D48ED">
        <w:rPr>
          <w:rFonts w:cs="Times New Roman"/>
          <w:i/>
          <w:iCs/>
          <w:szCs w:val="24"/>
          <w:lang w:val="pt-PT"/>
        </w:rPr>
        <w:t>PLoS One</w:t>
      </w:r>
      <w:r w:rsidRPr="000D48ED">
        <w:rPr>
          <w:rFonts w:cs="Times New Roman"/>
          <w:szCs w:val="24"/>
          <w:lang w:val="pt-PT"/>
        </w:rPr>
        <w:t>, </w:t>
      </w:r>
      <w:r w:rsidRPr="000D48ED">
        <w:rPr>
          <w:rFonts w:cs="Times New Roman"/>
          <w:i/>
          <w:iCs/>
          <w:szCs w:val="24"/>
          <w:lang w:val="pt-PT"/>
        </w:rPr>
        <w:t>20</w:t>
      </w:r>
      <w:r w:rsidRPr="000D48ED">
        <w:rPr>
          <w:rFonts w:cs="Times New Roman"/>
          <w:szCs w:val="24"/>
          <w:lang w:val="pt-PT"/>
        </w:rPr>
        <w:t xml:space="preserve">(4), e0319948. </w:t>
      </w:r>
      <w:r>
        <w:fldChar w:fldCharType="begin"/>
      </w:r>
      <w:r>
        <w:instrText>HYPERLINK "https://doi.org/10.1371/journal.pone.0319948"</w:instrText>
      </w:r>
      <w:r>
        <w:fldChar w:fldCharType="separate"/>
      </w:r>
      <w:r w:rsidRPr="000D48ED">
        <w:rPr>
          <w:rStyle w:val="Hyperlink"/>
          <w:rFonts w:cs="Times New Roman"/>
          <w:color w:val="auto"/>
          <w:szCs w:val="24"/>
          <w:lang w:val="pt-PT"/>
        </w:rPr>
        <w:t>https://doi.org/10.1371/journal.pone.0319948</w:t>
      </w:r>
      <w:r>
        <w:fldChar w:fldCharType="end"/>
      </w:r>
    </w:p>
    <w:p w14:paraId="5D4E24FB" w14:textId="64B9F37B" w:rsidR="000C369C" w:rsidRPr="000D48ED" w:rsidRDefault="000C369C" w:rsidP="00D2111B">
      <w:pPr>
        <w:ind w:left="720" w:hanging="720"/>
        <w:rPr>
          <w:rFonts w:cs="Times New Roman"/>
          <w:szCs w:val="24"/>
        </w:rPr>
      </w:pPr>
      <w:r w:rsidRPr="000D48ED">
        <w:rPr>
          <w:rFonts w:cs="Times New Roman"/>
          <w:szCs w:val="24"/>
        </w:rPr>
        <w:t xml:space="preserve">Ren, S., Islam, M. T., </w:t>
      </w:r>
      <w:r w:rsidR="00D2111B" w:rsidRPr="000D48ED">
        <w:rPr>
          <w:rFonts w:cs="Times New Roman"/>
          <w:szCs w:val="24"/>
        </w:rPr>
        <w:t>and</w:t>
      </w:r>
      <w:r w:rsidRPr="000D48ED">
        <w:rPr>
          <w:rFonts w:cs="Times New Roman"/>
          <w:szCs w:val="24"/>
        </w:rPr>
        <w:t xml:space="preserve"> Chadee, D. (2023). Career adaptability of international hospitality management students during the COVID-19 pandemic: Focus on the role of language </w:t>
      </w:r>
      <w:r w:rsidRPr="000D48ED">
        <w:rPr>
          <w:rFonts w:cs="Times New Roman"/>
          <w:szCs w:val="24"/>
        </w:rPr>
        <w:lastRenderedPageBreak/>
        <w:t>communication competence. </w:t>
      </w:r>
      <w:r w:rsidRPr="000D48ED">
        <w:rPr>
          <w:rFonts w:cs="Times New Roman"/>
          <w:i/>
          <w:iCs/>
          <w:szCs w:val="24"/>
        </w:rPr>
        <w:t>Journal of Hospitality and Tourism Management</w:t>
      </w:r>
      <w:r w:rsidRPr="000D48ED">
        <w:rPr>
          <w:rFonts w:cs="Times New Roman"/>
          <w:szCs w:val="24"/>
        </w:rPr>
        <w:t>, </w:t>
      </w:r>
      <w:r w:rsidRPr="000D48ED">
        <w:rPr>
          <w:rFonts w:cs="Times New Roman"/>
          <w:i/>
          <w:iCs/>
          <w:szCs w:val="24"/>
        </w:rPr>
        <w:t>54</w:t>
      </w:r>
      <w:r w:rsidRPr="000D48ED">
        <w:rPr>
          <w:rFonts w:cs="Times New Roman"/>
          <w:szCs w:val="24"/>
        </w:rPr>
        <w:t xml:space="preserve">, pp. 231-239. </w:t>
      </w:r>
      <w:hyperlink r:id="rId57" w:history="1">
        <w:r w:rsidRPr="000D48ED">
          <w:rPr>
            <w:rStyle w:val="Hyperlink"/>
            <w:rFonts w:cs="Times New Roman"/>
            <w:color w:val="auto"/>
            <w:szCs w:val="24"/>
          </w:rPr>
          <w:t>https://doi.org/10.1016/j.jhtm.2022.12.019</w:t>
        </w:r>
      </w:hyperlink>
    </w:p>
    <w:p w14:paraId="19ED8D46" w14:textId="77777777" w:rsidR="000C369C" w:rsidRPr="000D48ED" w:rsidRDefault="000C369C" w:rsidP="00D2111B">
      <w:pPr>
        <w:ind w:left="720" w:hanging="720"/>
        <w:rPr>
          <w:rFonts w:cs="Times New Roman"/>
          <w:szCs w:val="24"/>
        </w:rPr>
      </w:pPr>
      <w:r w:rsidRPr="000D48ED">
        <w:rPr>
          <w:rFonts w:cs="Times New Roman"/>
          <w:szCs w:val="24"/>
          <w:lang w:val="pt-PT"/>
        </w:rPr>
        <w:t xml:space="preserve">Rosete, A., Soares, B., Salvadorinho, J., Reis, J., and Amorim, M. (2020, January). </w:t>
      </w:r>
      <w:r w:rsidRPr="000D48ED">
        <w:rPr>
          <w:rFonts w:cs="Times New Roman"/>
          <w:szCs w:val="24"/>
        </w:rPr>
        <w:t>Service robots in the hospitality industry: An exploratory literature review. In </w:t>
      </w:r>
      <w:r w:rsidRPr="000D48ED">
        <w:rPr>
          <w:rFonts w:cs="Times New Roman"/>
          <w:i/>
          <w:iCs/>
          <w:szCs w:val="24"/>
        </w:rPr>
        <w:t>International conference on exploring services science</w:t>
      </w:r>
      <w:r w:rsidRPr="000D48ED">
        <w:rPr>
          <w:rFonts w:cs="Times New Roman"/>
          <w:szCs w:val="24"/>
        </w:rPr>
        <w:t> (pp. 174-186). Cham: Springer International Publishing. DOI:</w:t>
      </w:r>
      <w:hyperlink r:id="rId58" w:tgtFrame="_blank" w:history="1">
        <w:r w:rsidRPr="000D48ED">
          <w:rPr>
            <w:rStyle w:val="Hyperlink"/>
            <w:rFonts w:cs="Times New Roman"/>
            <w:color w:val="auto"/>
            <w:szCs w:val="24"/>
          </w:rPr>
          <w:t>10.1007/s13198-021-01358-7</w:t>
        </w:r>
      </w:hyperlink>
    </w:p>
    <w:p w14:paraId="495172F9" w14:textId="77777777" w:rsidR="000C369C" w:rsidRPr="000D48ED" w:rsidRDefault="000C369C" w:rsidP="00D2111B">
      <w:pPr>
        <w:ind w:left="720" w:hanging="720"/>
        <w:rPr>
          <w:rFonts w:cs="Times New Roman"/>
          <w:szCs w:val="24"/>
        </w:rPr>
      </w:pPr>
      <w:r w:rsidRPr="000D48ED">
        <w:rPr>
          <w:rFonts w:cs="Times New Roman"/>
          <w:szCs w:val="24"/>
        </w:rPr>
        <w:t xml:space="preserve">Russen, M. and Dawson, M. (2023). Which should come first? Examining diversity, equity and inclusion. International Journal of Contemporary Hospitality Management, 36(1), pp.25–40. </w:t>
      </w:r>
      <w:hyperlink r:id="rId59" w:history="1">
        <w:r w:rsidRPr="000D48ED">
          <w:rPr>
            <w:rStyle w:val="Hyperlink"/>
            <w:rFonts w:cs="Times New Roman"/>
            <w:color w:val="auto"/>
            <w:szCs w:val="24"/>
          </w:rPr>
          <w:t>https://www.emerald.com/ijchm/article/36/1/25/1212400</w:t>
        </w:r>
      </w:hyperlink>
      <w:r w:rsidRPr="000D48ED">
        <w:rPr>
          <w:rFonts w:cs="Times New Roman"/>
          <w:szCs w:val="24"/>
        </w:rPr>
        <w:t xml:space="preserve"> </w:t>
      </w:r>
    </w:p>
    <w:p w14:paraId="54B48B4E" w14:textId="77777777" w:rsidR="000C369C" w:rsidRPr="000D48ED" w:rsidRDefault="000C369C" w:rsidP="00D2111B">
      <w:pPr>
        <w:ind w:left="720" w:hanging="720"/>
        <w:rPr>
          <w:rFonts w:cs="Times New Roman"/>
          <w:szCs w:val="24"/>
        </w:rPr>
      </w:pPr>
      <w:r w:rsidRPr="000D48ED">
        <w:rPr>
          <w:rFonts w:cs="Times New Roman"/>
          <w:szCs w:val="24"/>
        </w:rPr>
        <w:t xml:space="preserve">Ryan, G.S. (2022). </w:t>
      </w:r>
      <w:r w:rsidRPr="000D48ED">
        <w:rPr>
          <w:rFonts w:cs="Times New Roman"/>
          <w:i/>
          <w:iCs/>
          <w:szCs w:val="24"/>
        </w:rPr>
        <w:t>Postpositivist critical realism: philosophy, methodology and method for nursing research</w:t>
      </w:r>
      <w:r w:rsidRPr="000D48ED">
        <w:rPr>
          <w:rFonts w:cs="Times New Roman"/>
          <w:szCs w:val="24"/>
        </w:rPr>
        <w:t xml:space="preserve">. [Online] journals.rcni.com. Available at: </w:t>
      </w:r>
      <w:hyperlink r:id="rId60" w:history="1">
        <w:r w:rsidRPr="000D48ED">
          <w:rPr>
            <w:rStyle w:val="Hyperlink"/>
            <w:rFonts w:cs="Times New Roman"/>
            <w:color w:val="auto"/>
            <w:szCs w:val="24"/>
            <w:u w:val="none"/>
          </w:rPr>
          <w:t>https://journals.rcni.com/nurse-researcher/evidence-and-practice/postpositivist-critical-realism-philosophy-methodology-and-method-for-nursing-research-nr.2019.e1598/abs</w:t>
        </w:r>
      </w:hyperlink>
      <w:r w:rsidRPr="000D48ED">
        <w:rPr>
          <w:rFonts w:cs="Times New Roman"/>
          <w:szCs w:val="24"/>
        </w:rPr>
        <w:t xml:space="preserve"> [Accessed 24 Sep. 2025].</w:t>
      </w:r>
    </w:p>
    <w:p w14:paraId="2D5108CD" w14:textId="77777777" w:rsidR="000C369C" w:rsidRPr="000D48ED" w:rsidRDefault="000C369C" w:rsidP="00D2111B">
      <w:pPr>
        <w:ind w:left="720" w:hanging="720"/>
        <w:rPr>
          <w:rFonts w:cs="Times New Roman"/>
          <w:szCs w:val="24"/>
        </w:rPr>
      </w:pPr>
      <w:r w:rsidRPr="000D48ED">
        <w:rPr>
          <w:rFonts w:cs="Times New Roman"/>
          <w:szCs w:val="24"/>
        </w:rPr>
        <w:t xml:space="preserve">Salih, A. M. F. Z. (2024). Language Barriers </w:t>
      </w:r>
      <w:proofErr w:type="gramStart"/>
      <w:r w:rsidRPr="000D48ED">
        <w:rPr>
          <w:rFonts w:cs="Times New Roman"/>
          <w:szCs w:val="24"/>
        </w:rPr>
        <w:t>And</w:t>
      </w:r>
      <w:proofErr w:type="gramEnd"/>
      <w:r w:rsidRPr="000D48ED">
        <w:rPr>
          <w:rFonts w:cs="Times New Roman"/>
          <w:szCs w:val="24"/>
        </w:rPr>
        <w:t xml:space="preserve"> Their Impact </w:t>
      </w:r>
      <w:proofErr w:type="gramStart"/>
      <w:r w:rsidRPr="000D48ED">
        <w:rPr>
          <w:rFonts w:cs="Times New Roman"/>
          <w:szCs w:val="24"/>
        </w:rPr>
        <w:t>On</w:t>
      </w:r>
      <w:proofErr w:type="gramEnd"/>
      <w:r w:rsidRPr="000D48ED">
        <w:rPr>
          <w:rFonts w:cs="Times New Roman"/>
          <w:szCs w:val="24"/>
        </w:rPr>
        <w:t xml:space="preserve"> Effective Communication </w:t>
      </w:r>
      <w:proofErr w:type="gramStart"/>
      <w:r w:rsidRPr="000D48ED">
        <w:rPr>
          <w:rFonts w:cs="Times New Roman"/>
          <w:szCs w:val="24"/>
        </w:rPr>
        <w:t>In</w:t>
      </w:r>
      <w:proofErr w:type="gramEnd"/>
      <w:r w:rsidRPr="000D48ED">
        <w:rPr>
          <w:rFonts w:cs="Times New Roman"/>
          <w:szCs w:val="24"/>
        </w:rPr>
        <w:t xml:space="preserve"> Different Fields. </w:t>
      </w:r>
      <w:r w:rsidRPr="000D48ED">
        <w:rPr>
          <w:rFonts w:cs="Times New Roman"/>
          <w:i/>
          <w:iCs/>
          <w:szCs w:val="24"/>
        </w:rPr>
        <w:t>Journal of Advancement of Social Science and Humanity</w:t>
      </w:r>
      <w:r w:rsidRPr="000D48ED">
        <w:rPr>
          <w:rFonts w:cs="Times New Roman"/>
          <w:szCs w:val="24"/>
        </w:rPr>
        <w:t>, 22-32. DOI:</w:t>
      </w:r>
      <w:hyperlink r:id="rId61" w:tgtFrame="_blank" w:history="1">
        <w:r w:rsidRPr="000D48ED">
          <w:rPr>
            <w:rStyle w:val="Hyperlink"/>
            <w:rFonts w:cs="Times New Roman"/>
            <w:color w:val="auto"/>
            <w:szCs w:val="24"/>
          </w:rPr>
          <w:t>10.13140/RG.2.2.29788.09607</w:t>
        </w:r>
      </w:hyperlink>
    </w:p>
    <w:p w14:paraId="18CB75AB" w14:textId="47388678" w:rsidR="000C369C" w:rsidRPr="000D48ED" w:rsidRDefault="000C369C" w:rsidP="00D2111B">
      <w:pPr>
        <w:ind w:left="720" w:hanging="720"/>
        <w:rPr>
          <w:rFonts w:cs="Times New Roman"/>
          <w:szCs w:val="24"/>
        </w:rPr>
      </w:pPr>
      <w:r w:rsidRPr="000D48ED">
        <w:rPr>
          <w:rFonts w:cs="Times New Roman"/>
          <w:szCs w:val="24"/>
        </w:rPr>
        <w:t xml:space="preserve">Salleh, M. M., Mohi, Z., Nordin, N., Mohamad, N. A., </w:t>
      </w:r>
      <w:r w:rsidR="00D2111B" w:rsidRPr="000D48ED">
        <w:rPr>
          <w:rFonts w:cs="Times New Roman"/>
          <w:szCs w:val="24"/>
        </w:rPr>
        <w:t>and</w:t>
      </w:r>
      <w:r w:rsidRPr="000D48ED">
        <w:rPr>
          <w:rFonts w:cs="Times New Roman"/>
          <w:szCs w:val="24"/>
        </w:rPr>
        <w:t xml:space="preserve"> Razali, N. A. S. (2021). The impact of language barriers and discrimination issues on work productivity of foreign workers. </w:t>
      </w:r>
      <w:r w:rsidRPr="000D48ED">
        <w:rPr>
          <w:rFonts w:cs="Times New Roman"/>
          <w:i/>
          <w:iCs/>
          <w:szCs w:val="24"/>
        </w:rPr>
        <w:t>International Journal of Academic Research in Business and Social Sciences</w:t>
      </w:r>
      <w:r w:rsidRPr="000D48ED">
        <w:rPr>
          <w:rFonts w:cs="Times New Roman"/>
          <w:szCs w:val="24"/>
        </w:rPr>
        <w:t>, </w:t>
      </w:r>
      <w:r w:rsidRPr="000D48ED">
        <w:rPr>
          <w:rFonts w:cs="Times New Roman"/>
          <w:i/>
          <w:iCs/>
          <w:szCs w:val="24"/>
        </w:rPr>
        <w:t>11</w:t>
      </w:r>
      <w:r w:rsidRPr="000D48ED">
        <w:rPr>
          <w:rFonts w:cs="Times New Roman"/>
          <w:szCs w:val="24"/>
        </w:rPr>
        <w:t xml:space="preserve">(16), pp. 42-52. </w:t>
      </w:r>
      <w:hyperlink r:id="rId62" w:history="1">
        <w:r w:rsidRPr="000D48ED">
          <w:rPr>
            <w:rStyle w:val="Hyperlink"/>
            <w:rFonts w:cs="Times New Roman"/>
            <w:color w:val="auto"/>
            <w:szCs w:val="24"/>
          </w:rPr>
          <w:t>https://doi.org/10.6007/IJARBSS/v11-i16/11215</w:t>
        </w:r>
      </w:hyperlink>
      <w:r w:rsidRPr="000D48ED">
        <w:rPr>
          <w:rFonts w:cs="Times New Roman"/>
          <w:szCs w:val="24"/>
        </w:rPr>
        <w:t xml:space="preserve"> </w:t>
      </w:r>
    </w:p>
    <w:p w14:paraId="506DE8C0" w14:textId="2AFE76D3" w:rsidR="000C369C" w:rsidRPr="000D48ED" w:rsidRDefault="000C369C" w:rsidP="00D2111B">
      <w:pPr>
        <w:ind w:left="720" w:hanging="720"/>
        <w:rPr>
          <w:rFonts w:cs="Times New Roman"/>
          <w:szCs w:val="24"/>
        </w:rPr>
      </w:pPr>
      <w:r w:rsidRPr="000D48ED">
        <w:rPr>
          <w:rFonts w:cs="Times New Roman"/>
          <w:szCs w:val="24"/>
        </w:rPr>
        <w:t xml:space="preserve">Shen, L., Qian, J., </w:t>
      </w:r>
      <w:r w:rsidR="00D2111B" w:rsidRPr="000D48ED">
        <w:rPr>
          <w:rFonts w:cs="Times New Roman"/>
          <w:szCs w:val="24"/>
        </w:rPr>
        <w:t>and</w:t>
      </w:r>
      <w:r w:rsidRPr="000D48ED">
        <w:rPr>
          <w:rFonts w:cs="Times New Roman"/>
          <w:szCs w:val="24"/>
        </w:rPr>
        <w:t xml:space="preserve"> Chen, S. C. (2020). Effective communication strategies of sustainable hospitality: A qualitative exploration. </w:t>
      </w:r>
      <w:r w:rsidRPr="000D48ED">
        <w:rPr>
          <w:rFonts w:cs="Times New Roman"/>
          <w:i/>
          <w:iCs/>
          <w:szCs w:val="24"/>
        </w:rPr>
        <w:t>Sustainability</w:t>
      </w:r>
      <w:r w:rsidRPr="000D48ED">
        <w:rPr>
          <w:rFonts w:cs="Times New Roman"/>
          <w:szCs w:val="24"/>
        </w:rPr>
        <w:t>, </w:t>
      </w:r>
      <w:r w:rsidRPr="000D48ED">
        <w:rPr>
          <w:rFonts w:cs="Times New Roman"/>
          <w:i/>
          <w:iCs/>
          <w:szCs w:val="24"/>
        </w:rPr>
        <w:t>12</w:t>
      </w:r>
      <w:r w:rsidRPr="000D48ED">
        <w:rPr>
          <w:rFonts w:cs="Times New Roman"/>
          <w:szCs w:val="24"/>
        </w:rPr>
        <w:t xml:space="preserve">(17), p. 6920. </w:t>
      </w:r>
      <w:hyperlink r:id="rId63" w:history="1">
        <w:r w:rsidRPr="000D48ED">
          <w:rPr>
            <w:rStyle w:val="Hyperlink"/>
            <w:rFonts w:cs="Times New Roman"/>
            <w:color w:val="auto"/>
            <w:szCs w:val="24"/>
          </w:rPr>
          <w:t>https://doi.org/10.3390/su12176920</w:t>
        </w:r>
      </w:hyperlink>
      <w:r w:rsidRPr="000D48ED">
        <w:rPr>
          <w:rFonts w:cs="Times New Roman"/>
          <w:szCs w:val="24"/>
        </w:rPr>
        <w:t xml:space="preserve"> </w:t>
      </w:r>
    </w:p>
    <w:p w14:paraId="23870078" w14:textId="38936467" w:rsidR="000C369C" w:rsidRPr="000D48ED" w:rsidRDefault="000C369C" w:rsidP="00D2111B">
      <w:pPr>
        <w:ind w:left="720" w:hanging="720"/>
        <w:rPr>
          <w:rFonts w:cs="Times New Roman"/>
          <w:szCs w:val="24"/>
        </w:rPr>
      </w:pPr>
      <w:r w:rsidRPr="000D48ED">
        <w:rPr>
          <w:rFonts w:cs="Times New Roman"/>
          <w:szCs w:val="24"/>
        </w:rPr>
        <w:t xml:space="preserve">Simovic, O., Lesjak, M., Perović, Đ., </w:t>
      </w:r>
      <w:r w:rsidR="00D2111B" w:rsidRPr="000D48ED">
        <w:rPr>
          <w:rFonts w:cs="Times New Roman"/>
          <w:szCs w:val="24"/>
        </w:rPr>
        <w:t>and</w:t>
      </w:r>
      <w:r w:rsidRPr="000D48ED">
        <w:rPr>
          <w:rFonts w:cs="Times New Roman"/>
          <w:szCs w:val="24"/>
        </w:rPr>
        <w:t xml:space="preserve"> </w:t>
      </w:r>
      <w:proofErr w:type="spellStart"/>
      <w:r w:rsidRPr="000D48ED">
        <w:rPr>
          <w:rFonts w:cs="Times New Roman"/>
          <w:szCs w:val="24"/>
        </w:rPr>
        <w:t>Podovšovnik</w:t>
      </w:r>
      <w:proofErr w:type="spellEnd"/>
      <w:r w:rsidRPr="000D48ED">
        <w:rPr>
          <w:rFonts w:cs="Times New Roman"/>
          <w:szCs w:val="24"/>
        </w:rPr>
        <w:t>, E. (2023). Measuring organizational culture in hotels, restaurants and travel agencies in Montenegro. </w:t>
      </w:r>
      <w:r w:rsidRPr="000D48ED">
        <w:rPr>
          <w:rFonts w:cs="Times New Roman"/>
          <w:i/>
          <w:iCs/>
          <w:szCs w:val="24"/>
        </w:rPr>
        <w:t>Sustainability</w:t>
      </w:r>
      <w:r w:rsidRPr="000D48ED">
        <w:rPr>
          <w:rFonts w:cs="Times New Roman"/>
          <w:szCs w:val="24"/>
        </w:rPr>
        <w:t>, </w:t>
      </w:r>
      <w:r w:rsidRPr="000D48ED">
        <w:rPr>
          <w:rFonts w:cs="Times New Roman"/>
          <w:i/>
          <w:iCs/>
          <w:szCs w:val="24"/>
        </w:rPr>
        <w:t>15</w:t>
      </w:r>
      <w:r w:rsidRPr="000D48ED">
        <w:rPr>
          <w:rFonts w:cs="Times New Roman"/>
          <w:szCs w:val="24"/>
        </w:rPr>
        <w:t xml:space="preserve">(3), 2715. </w:t>
      </w:r>
      <w:hyperlink r:id="rId64" w:history="1">
        <w:r w:rsidRPr="000D48ED">
          <w:rPr>
            <w:rStyle w:val="Hyperlink"/>
            <w:rFonts w:cs="Times New Roman"/>
            <w:color w:val="auto"/>
            <w:szCs w:val="24"/>
          </w:rPr>
          <w:t>https://doi.org/10.3390/su15032715</w:t>
        </w:r>
      </w:hyperlink>
      <w:r w:rsidRPr="000D48ED">
        <w:rPr>
          <w:rFonts w:cs="Times New Roman"/>
          <w:szCs w:val="24"/>
        </w:rPr>
        <w:t xml:space="preserve"> </w:t>
      </w:r>
    </w:p>
    <w:p w14:paraId="0D29B298" w14:textId="7BCCEC2B" w:rsidR="000C369C" w:rsidRPr="000D48ED" w:rsidRDefault="000C369C" w:rsidP="00D2111B">
      <w:pPr>
        <w:ind w:left="720" w:hanging="720"/>
        <w:rPr>
          <w:rFonts w:cs="Times New Roman"/>
          <w:szCs w:val="24"/>
        </w:rPr>
      </w:pPr>
      <w:r w:rsidRPr="000D48ED">
        <w:rPr>
          <w:rFonts w:cs="Times New Roman"/>
          <w:szCs w:val="24"/>
        </w:rPr>
        <w:lastRenderedPageBreak/>
        <w:t xml:space="preserve">Siyal, S., Liu, J., Ma, L., Kumari, K., Saeed, M., Xin, C., </w:t>
      </w:r>
      <w:r w:rsidR="00D2111B" w:rsidRPr="000D48ED">
        <w:rPr>
          <w:rFonts w:cs="Times New Roman"/>
          <w:szCs w:val="24"/>
        </w:rPr>
        <w:t>and</w:t>
      </w:r>
      <w:r w:rsidRPr="000D48ED">
        <w:rPr>
          <w:rFonts w:cs="Times New Roman"/>
          <w:szCs w:val="24"/>
        </w:rPr>
        <w:t xml:space="preserve"> Hussain, S. N. (2023). Does inclusive leadership influence task performance of hospitality industry employees? Role of psychological empowerment and trust in leader. </w:t>
      </w:r>
      <w:proofErr w:type="spellStart"/>
      <w:r w:rsidRPr="000D48ED">
        <w:rPr>
          <w:rFonts w:cs="Times New Roman"/>
          <w:i/>
          <w:iCs/>
          <w:szCs w:val="24"/>
        </w:rPr>
        <w:t>Heliyon</w:t>
      </w:r>
      <w:proofErr w:type="spellEnd"/>
      <w:r w:rsidRPr="000D48ED">
        <w:rPr>
          <w:rFonts w:cs="Times New Roman"/>
          <w:szCs w:val="24"/>
        </w:rPr>
        <w:t>, </w:t>
      </w:r>
      <w:r w:rsidRPr="000D48ED">
        <w:rPr>
          <w:rFonts w:cs="Times New Roman"/>
          <w:i/>
          <w:iCs/>
          <w:szCs w:val="24"/>
        </w:rPr>
        <w:t>9</w:t>
      </w:r>
      <w:r w:rsidRPr="000D48ED">
        <w:rPr>
          <w:rFonts w:cs="Times New Roman"/>
          <w:szCs w:val="24"/>
        </w:rPr>
        <w:t xml:space="preserve">(5). </w:t>
      </w:r>
      <w:hyperlink r:id="rId65" w:history="1">
        <w:r w:rsidRPr="000D48ED">
          <w:rPr>
            <w:rStyle w:val="Hyperlink"/>
            <w:rFonts w:cs="Times New Roman"/>
            <w:color w:val="auto"/>
            <w:szCs w:val="24"/>
          </w:rPr>
          <w:t>https://doi.org/10.1016/j.heliyon.2023.e15507</w:t>
        </w:r>
      </w:hyperlink>
    </w:p>
    <w:p w14:paraId="292ABCDF" w14:textId="64FE9697" w:rsidR="000C369C" w:rsidRPr="000D48ED" w:rsidRDefault="000C369C" w:rsidP="00D2111B">
      <w:pPr>
        <w:ind w:left="720" w:hanging="720"/>
        <w:rPr>
          <w:rFonts w:cs="Times New Roman"/>
          <w:szCs w:val="24"/>
        </w:rPr>
      </w:pPr>
      <w:proofErr w:type="spellStart"/>
      <w:r w:rsidRPr="000D48ED">
        <w:rPr>
          <w:rFonts w:cs="Times New Roman"/>
          <w:szCs w:val="24"/>
        </w:rPr>
        <w:t>Skordoulis</w:t>
      </w:r>
      <w:proofErr w:type="spellEnd"/>
      <w:r w:rsidRPr="000D48ED">
        <w:rPr>
          <w:rFonts w:cs="Times New Roman"/>
          <w:szCs w:val="24"/>
        </w:rPr>
        <w:t xml:space="preserve">, M., Patsatzi, O., </w:t>
      </w:r>
      <w:proofErr w:type="spellStart"/>
      <w:r w:rsidRPr="000D48ED">
        <w:rPr>
          <w:rFonts w:cs="Times New Roman"/>
          <w:szCs w:val="24"/>
        </w:rPr>
        <w:t>Kalogiannidis</w:t>
      </w:r>
      <w:proofErr w:type="spellEnd"/>
      <w:r w:rsidRPr="000D48ED">
        <w:rPr>
          <w:rFonts w:cs="Times New Roman"/>
          <w:szCs w:val="24"/>
        </w:rPr>
        <w:t xml:space="preserve">, S., </w:t>
      </w:r>
      <w:proofErr w:type="spellStart"/>
      <w:r w:rsidRPr="000D48ED">
        <w:rPr>
          <w:rFonts w:cs="Times New Roman"/>
          <w:szCs w:val="24"/>
        </w:rPr>
        <w:t>Patitsa</w:t>
      </w:r>
      <w:proofErr w:type="spellEnd"/>
      <w:r w:rsidRPr="000D48ED">
        <w:rPr>
          <w:rFonts w:cs="Times New Roman"/>
          <w:szCs w:val="24"/>
        </w:rPr>
        <w:t xml:space="preserve">, C., </w:t>
      </w:r>
      <w:r w:rsidR="00D2111B" w:rsidRPr="000D48ED">
        <w:rPr>
          <w:rFonts w:cs="Times New Roman"/>
          <w:szCs w:val="24"/>
        </w:rPr>
        <w:t>and</w:t>
      </w:r>
      <w:r w:rsidRPr="000D48ED">
        <w:rPr>
          <w:rFonts w:cs="Times New Roman"/>
          <w:szCs w:val="24"/>
        </w:rPr>
        <w:t xml:space="preserve"> </w:t>
      </w:r>
      <w:proofErr w:type="spellStart"/>
      <w:r w:rsidRPr="000D48ED">
        <w:rPr>
          <w:rFonts w:cs="Times New Roman"/>
          <w:szCs w:val="24"/>
        </w:rPr>
        <w:t>Papagrigoriou</w:t>
      </w:r>
      <w:proofErr w:type="spellEnd"/>
      <w:r w:rsidRPr="000D48ED">
        <w:rPr>
          <w:rFonts w:cs="Times New Roman"/>
          <w:szCs w:val="24"/>
        </w:rPr>
        <w:t>, A. (2024). Strategic management of multiculturalism for social sustainability in hospitality services: The case of hotels in Athens. </w:t>
      </w:r>
      <w:r w:rsidRPr="000D48ED">
        <w:rPr>
          <w:rFonts w:cs="Times New Roman"/>
          <w:i/>
          <w:iCs/>
          <w:szCs w:val="24"/>
        </w:rPr>
        <w:t>Tourism and Hospitality</w:t>
      </w:r>
      <w:r w:rsidRPr="000D48ED">
        <w:rPr>
          <w:rFonts w:cs="Times New Roman"/>
          <w:szCs w:val="24"/>
        </w:rPr>
        <w:t>, </w:t>
      </w:r>
      <w:r w:rsidRPr="000D48ED">
        <w:rPr>
          <w:rFonts w:cs="Times New Roman"/>
          <w:i/>
          <w:iCs/>
          <w:szCs w:val="24"/>
        </w:rPr>
        <w:t>5</w:t>
      </w:r>
      <w:r w:rsidRPr="000D48ED">
        <w:rPr>
          <w:rFonts w:cs="Times New Roman"/>
          <w:szCs w:val="24"/>
        </w:rPr>
        <w:t xml:space="preserve">(4), 977-995. </w:t>
      </w:r>
      <w:hyperlink r:id="rId66" w:history="1">
        <w:r w:rsidRPr="000D48ED">
          <w:rPr>
            <w:rStyle w:val="Hyperlink"/>
            <w:rFonts w:cs="Times New Roman"/>
            <w:color w:val="auto"/>
            <w:szCs w:val="24"/>
          </w:rPr>
          <w:t>https://doi.org/10.3390/tourhosp5040055</w:t>
        </w:r>
      </w:hyperlink>
      <w:r w:rsidRPr="000D48ED">
        <w:rPr>
          <w:rFonts w:cs="Times New Roman"/>
          <w:szCs w:val="24"/>
        </w:rPr>
        <w:t xml:space="preserve"> </w:t>
      </w:r>
    </w:p>
    <w:p w14:paraId="679C707B" w14:textId="66864DCC" w:rsidR="000C369C" w:rsidRPr="000D48ED" w:rsidRDefault="000C369C" w:rsidP="00D2111B">
      <w:pPr>
        <w:ind w:left="720" w:hanging="720"/>
        <w:rPr>
          <w:rFonts w:cs="Times New Roman"/>
          <w:szCs w:val="24"/>
        </w:rPr>
      </w:pPr>
      <w:r w:rsidRPr="000D48ED">
        <w:rPr>
          <w:rFonts w:cs="Times New Roman"/>
          <w:szCs w:val="24"/>
        </w:rPr>
        <w:t xml:space="preserve">Stahl, G. K., </w:t>
      </w:r>
      <w:r w:rsidR="00D2111B" w:rsidRPr="000D48ED">
        <w:rPr>
          <w:rFonts w:cs="Times New Roman"/>
          <w:szCs w:val="24"/>
        </w:rPr>
        <w:t>and</w:t>
      </w:r>
      <w:r w:rsidRPr="000D48ED">
        <w:rPr>
          <w:rFonts w:cs="Times New Roman"/>
          <w:szCs w:val="24"/>
        </w:rPr>
        <w:t xml:space="preserve"> Maznevski, M. L. (2021). </w:t>
      </w:r>
      <w:proofErr w:type="spellStart"/>
      <w:r w:rsidRPr="000D48ED">
        <w:rPr>
          <w:rFonts w:cs="Times New Roman"/>
          <w:szCs w:val="24"/>
        </w:rPr>
        <w:t>Unraveling</w:t>
      </w:r>
      <w:proofErr w:type="spellEnd"/>
      <w:r w:rsidRPr="000D48ED">
        <w:rPr>
          <w:rFonts w:cs="Times New Roman"/>
          <w:szCs w:val="24"/>
        </w:rPr>
        <w:t xml:space="preserve"> the effects of cultural diversity in teams: A retrospective of research on multicultural work groups and an agenda for future research. </w:t>
      </w:r>
      <w:r w:rsidRPr="000D48ED">
        <w:rPr>
          <w:rFonts w:cs="Times New Roman"/>
          <w:i/>
          <w:iCs/>
          <w:szCs w:val="24"/>
        </w:rPr>
        <w:t>Journal of International Business Studies</w:t>
      </w:r>
      <w:r w:rsidRPr="000D48ED">
        <w:rPr>
          <w:rFonts w:cs="Times New Roman"/>
          <w:szCs w:val="24"/>
        </w:rPr>
        <w:t>, </w:t>
      </w:r>
      <w:r w:rsidRPr="000D48ED">
        <w:rPr>
          <w:rFonts w:cs="Times New Roman"/>
          <w:i/>
          <w:iCs/>
          <w:szCs w:val="24"/>
        </w:rPr>
        <w:t>52</w:t>
      </w:r>
      <w:r w:rsidRPr="000D48ED">
        <w:rPr>
          <w:rFonts w:cs="Times New Roman"/>
          <w:szCs w:val="24"/>
        </w:rPr>
        <w:t xml:space="preserve">(1), 4. </w:t>
      </w:r>
      <w:hyperlink r:id="rId67" w:tgtFrame="_blank" w:history="1">
        <w:r w:rsidRPr="000D48ED">
          <w:rPr>
            <w:rStyle w:val="Hyperlink"/>
            <w:rFonts w:cs="Times New Roman"/>
            <w:color w:val="auto"/>
            <w:szCs w:val="24"/>
          </w:rPr>
          <w:t>10.1057/s41267-020-00389-9</w:t>
        </w:r>
      </w:hyperlink>
    </w:p>
    <w:p w14:paraId="779404BC" w14:textId="77777777" w:rsidR="000C369C" w:rsidRPr="000D48ED" w:rsidRDefault="000C369C" w:rsidP="00D2111B">
      <w:pPr>
        <w:ind w:left="720" w:hanging="720"/>
        <w:rPr>
          <w:rFonts w:cs="Times New Roman"/>
          <w:szCs w:val="24"/>
        </w:rPr>
      </w:pPr>
      <w:r w:rsidRPr="000D48ED">
        <w:rPr>
          <w:rFonts w:cs="Times New Roman"/>
          <w:szCs w:val="24"/>
        </w:rPr>
        <w:t xml:space="preserve">Steffens, N. K., Munt, K. A., van Knippenberg, D., </w:t>
      </w:r>
      <w:proofErr w:type="spellStart"/>
      <w:r w:rsidRPr="000D48ED">
        <w:rPr>
          <w:rFonts w:cs="Times New Roman"/>
          <w:szCs w:val="24"/>
        </w:rPr>
        <w:t>Platow</w:t>
      </w:r>
      <w:proofErr w:type="spellEnd"/>
      <w:r w:rsidRPr="000D48ED">
        <w:rPr>
          <w:rFonts w:cs="Times New Roman"/>
          <w:szCs w:val="24"/>
        </w:rPr>
        <w:t>, M. J., and Haslam, S. A. (2021). Advancing the social identity theory of leadership: A meta-analytic review of leader group prototypicality. </w:t>
      </w:r>
      <w:r w:rsidRPr="000D48ED">
        <w:rPr>
          <w:rFonts w:cs="Times New Roman"/>
          <w:i/>
          <w:iCs/>
          <w:szCs w:val="24"/>
        </w:rPr>
        <w:t>Organizational Psychology Review</w:t>
      </w:r>
      <w:r w:rsidRPr="000D48ED">
        <w:rPr>
          <w:rFonts w:cs="Times New Roman"/>
          <w:szCs w:val="24"/>
        </w:rPr>
        <w:t>, </w:t>
      </w:r>
      <w:r w:rsidRPr="000D48ED">
        <w:rPr>
          <w:rFonts w:cs="Times New Roman"/>
          <w:i/>
          <w:iCs/>
          <w:szCs w:val="24"/>
        </w:rPr>
        <w:t>11</w:t>
      </w:r>
      <w:r w:rsidRPr="000D48ED">
        <w:rPr>
          <w:rFonts w:cs="Times New Roman"/>
          <w:szCs w:val="24"/>
        </w:rPr>
        <w:t xml:space="preserve">(1), 35-72. </w:t>
      </w:r>
      <w:hyperlink r:id="rId68" w:history="1">
        <w:r w:rsidRPr="000D48ED">
          <w:rPr>
            <w:rStyle w:val="Hyperlink"/>
            <w:rFonts w:cs="Times New Roman"/>
            <w:color w:val="auto"/>
            <w:szCs w:val="24"/>
          </w:rPr>
          <w:t>doi.org/10.1177/2041386620962569</w:t>
        </w:r>
      </w:hyperlink>
    </w:p>
    <w:p w14:paraId="04868946" w14:textId="0A4ED476" w:rsidR="000C369C" w:rsidRPr="000D48ED" w:rsidRDefault="000C369C" w:rsidP="00D2111B">
      <w:pPr>
        <w:ind w:left="720" w:hanging="720"/>
        <w:rPr>
          <w:rFonts w:cs="Times New Roman"/>
          <w:szCs w:val="24"/>
        </w:rPr>
      </w:pPr>
      <w:r w:rsidRPr="000D48ED">
        <w:rPr>
          <w:rFonts w:cs="Times New Roman"/>
          <w:szCs w:val="24"/>
        </w:rPr>
        <w:t xml:space="preserve">Stories From Hilton. (2025). </w:t>
      </w:r>
      <w:r w:rsidRPr="000D48ED">
        <w:rPr>
          <w:rFonts w:cs="Times New Roman"/>
          <w:i/>
          <w:iCs/>
          <w:szCs w:val="24"/>
        </w:rPr>
        <w:t xml:space="preserve">Hilton </w:t>
      </w:r>
      <w:r w:rsidR="00D2111B" w:rsidRPr="000D48ED">
        <w:rPr>
          <w:rFonts w:cs="Times New Roman"/>
          <w:i/>
          <w:iCs/>
          <w:szCs w:val="24"/>
        </w:rPr>
        <w:t>and</w:t>
      </w:r>
      <w:r w:rsidRPr="000D48ED">
        <w:rPr>
          <w:rFonts w:cs="Times New Roman"/>
          <w:i/>
          <w:iCs/>
          <w:szCs w:val="24"/>
        </w:rPr>
        <w:t xml:space="preserve"> Hilton Global Foundation Open Doors of Opportunity for People, Deliver Sustainable Stays and Support Resilient Communities to Advance 2030 Travel with Purpose Goals | Stories </w:t>
      </w:r>
      <w:proofErr w:type="gramStart"/>
      <w:r w:rsidRPr="000D48ED">
        <w:rPr>
          <w:rFonts w:cs="Times New Roman"/>
          <w:i/>
          <w:iCs/>
          <w:szCs w:val="24"/>
        </w:rPr>
        <w:t>From</w:t>
      </w:r>
      <w:proofErr w:type="gramEnd"/>
      <w:r w:rsidRPr="000D48ED">
        <w:rPr>
          <w:rFonts w:cs="Times New Roman"/>
          <w:i/>
          <w:iCs/>
          <w:szCs w:val="24"/>
        </w:rPr>
        <w:t xml:space="preserve"> Hilton</w:t>
      </w:r>
      <w:r w:rsidRPr="000D48ED">
        <w:rPr>
          <w:rFonts w:cs="Times New Roman"/>
          <w:szCs w:val="24"/>
        </w:rPr>
        <w:t xml:space="preserve">. [online] Available at: </w:t>
      </w:r>
      <w:hyperlink r:id="rId69" w:history="1">
        <w:r w:rsidRPr="000D48ED">
          <w:rPr>
            <w:rStyle w:val="Hyperlink"/>
            <w:rFonts w:cs="Times New Roman"/>
            <w:color w:val="auto"/>
            <w:szCs w:val="24"/>
          </w:rPr>
          <w:t>https://stories.hilton.com/releases/hilton-hilton-global-foundation-open-doors-of-opportunity-for-people-deliver-sustainable-stays-and-support-resilient-communities-to-advance-2030-travel-with-purpose-goals</w:t>
        </w:r>
      </w:hyperlink>
      <w:r w:rsidRPr="000D48ED">
        <w:rPr>
          <w:rFonts w:cs="Times New Roman"/>
          <w:szCs w:val="24"/>
        </w:rPr>
        <w:t>.</w:t>
      </w:r>
    </w:p>
    <w:p w14:paraId="384D0857" w14:textId="77777777" w:rsidR="000C369C" w:rsidRPr="000D48ED" w:rsidRDefault="000C369C" w:rsidP="00D2111B">
      <w:pPr>
        <w:ind w:left="720" w:hanging="720"/>
        <w:rPr>
          <w:rFonts w:cs="Times New Roman"/>
          <w:szCs w:val="24"/>
        </w:rPr>
      </w:pPr>
      <w:r w:rsidRPr="000D48ED">
        <w:rPr>
          <w:rFonts w:cs="Times New Roman"/>
          <w:szCs w:val="24"/>
        </w:rPr>
        <w:t xml:space="preserve">Szydlo, J., </w:t>
      </w:r>
      <w:proofErr w:type="spellStart"/>
      <w:r w:rsidRPr="000D48ED">
        <w:rPr>
          <w:rFonts w:cs="Times New Roman"/>
          <w:szCs w:val="24"/>
        </w:rPr>
        <w:t>Szpilko</w:t>
      </w:r>
      <w:proofErr w:type="spellEnd"/>
      <w:r w:rsidRPr="000D48ED">
        <w:rPr>
          <w:rFonts w:cs="Times New Roman"/>
          <w:szCs w:val="24"/>
        </w:rPr>
        <w:t>, D., and Samul, J. (2022). Leadership in multicultural teams. </w:t>
      </w:r>
      <w:r w:rsidRPr="000D48ED">
        <w:rPr>
          <w:rFonts w:cs="Times New Roman"/>
          <w:i/>
          <w:iCs/>
          <w:szCs w:val="24"/>
        </w:rPr>
        <w:t>Journal of EU Research in Business</w:t>
      </w:r>
      <w:r w:rsidRPr="000D48ED">
        <w:rPr>
          <w:rFonts w:cs="Times New Roman"/>
          <w:szCs w:val="24"/>
        </w:rPr>
        <w:t>, 1-10. DOI:</w:t>
      </w:r>
      <w:hyperlink r:id="rId70" w:tgtFrame="_blank" w:history="1">
        <w:r w:rsidRPr="000D48ED">
          <w:rPr>
            <w:rStyle w:val="Hyperlink"/>
            <w:rFonts w:cs="Times New Roman"/>
            <w:color w:val="auto"/>
            <w:szCs w:val="24"/>
          </w:rPr>
          <w:t>10.5171/2022.404474</w:t>
        </w:r>
      </w:hyperlink>
    </w:p>
    <w:p w14:paraId="7E45B723" w14:textId="77777777" w:rsidR="000C369C" w:rsidRPr="000D48ED" w:rsidRDefault="000C369C" w:rsidP="00D2111B">
      <w:pPr>
        <w:ind w:left="720" w:hanging="720"/>
        <w:rPr>
          <w:rFonts w:cs="Times New Roman"/>
          <w:szCs w:val="24"/>
        </w:rPr>
      </w:pPr>
      <w:r w:rsidRPr="000D48ED">
        <w:rPr>
          <w:rFonts w:cs="Times New Roman"/>
          <w:szCs w:val="24"/>
        </w:rPr>
        <w:t>Taylor, D. (2021). The influence of language diversity on virtual team communication: Overcoming barriers and leveraging benefits. </w:t>
      </w:r>
      <w:r w:rsidRPr="000D48ED">
        <w:rPr>
          <w:rFonts w:cs="Times New Roman"/>
          <w:i/>
          <w:iCs/>
          <w:szCs w:val="24"/>
        </w:rPr>
        <w:t>Management international</w:t>
      </w:r>
      <w:r w:rsidRPr="000D48ED">
        <w:rPr>
          <w:rFonts w:cs="Times New Roman"/>
          <w:szCs w:val="24"/>
        </w:rPr>
        <w:t>, </w:t>
      </w:r>
      <w:r w:rsidRPr="000D48ED">
        <w:rPr>
          <w:rFonts w:cs="Times New Roman"/>
          <w:i/>
          <w:iCs/>
          <w:szCs w:val="24"/>
        </w:rPr>
        <w:t>25</w:t>
      </w:r>
      <w:r w:rsidRPr="000D48ED">
        <w:rPr>
          <w:rFonts w:cs="Times New Roman"/>
          <w:szCs w:val="24"/>
        </w:rPr>
        <w:t>(</w:t>
      </w:r>
      <w:proofErr w:type="spellStart"/>
      <w:r w:rsidRPr="000D48ED">
        <w:rPr>
          <w:rFonts w:cs="Times New Roman"/>
          <w:szCs w:val="24"/>
        </w:rPr>
        <w:t>spécial</w:t>
      </w:r>
      <w:proofErr w:type="spellEnd"/>
      <w:r w:rsidRPr="000D48ED">
        <w:rPr>
          <w:rFonts w:cs="Times New Roman"/>
          <w:szCs w:val="24"/>
        </w:rPr>
        <w:t>), 18-38. DOI:</w:t>
      </w:r>
      <w:hyperlink r:id="rId71" w:tgtFrame="_blank" w:history="1">
        <w:r w:rsidRPr="000D48ED">
          <w:rPr>
            <w:rStyle w:val="Hyperlink"/>
            <w:rFonts w:cs="Times New Roman"/>
            <w:color w:val="auto"/>
            <w:szCs w:val="24"/>
          </w:rPr>
          <w:t>10.7202/1086409ar</w:t>
        </w:r>
      </w:hyperlink>
    </w:p>
    <w:p w14:paraId="538FA922" w14:textId="7165299E" w:rsidR="000C369C" w:rsidRPr="000D48ED" w:rsidRDefault="000C369C" w:rsidP="00D2111B">
      <w:pPr>
        <w:ind w:left="720" w:hanging="720"/>
        <w:rPr>
          <w:rFonts w:cs="Times New Roman"/>
          <w:szCs w:val="24"/>
        </w:rPr>
      </w:pPr>
      <w:r w:rsidRPr="000D48ED">
        <w:rPr>
          <w:rFonts w:cs="Times New Roman"/>
          <w:szCs w:val="24"/>
        </w:rPr>
        <w:lastRenderedPageBreak/>
        <w:t xml:space="preserve">Tenzer, H., </w:t>
      </w:r>
      <w:r w:rsidR="00D2111B" w:rsidRPr="000D48ED">
        <w:rPr>
          <w:rFonts w:cs="Times New Roman"/>
          <w:szCs w:val="24"/>
        </w:rPr>
        <w:t>and</w:t>
      </w:r>
      <w:r w:rsidRPr="000D48ED">
        <w:rPr>
          <w:rFonts w:cs="Times New Roman"/>
          <w:szCs w:val="24"/>
        </w:rPr>
        <w:t xml:space="preserve"> Pudelko, M. (2020). The impact of language diversity on multinational teamwork. </w:t>
      </w:r>
      <w:r w:rsidRPr="000D48ED">
        <w:rPr>
          <w:rFonts w:cs="Times New Roman"/>
          <w:i/>
          <w:iCs/>
          <w:szCs w:val="24"/>
        </w:rPr>
        <w:t>Managing Multilingual Workplaces</w:t>
      </w:r>
      <w:r w:rsidRPr="000D48ED">
        <w:rPr>
          <w:rFonts w:cs="Times New Roman"/>
          <w:szCs w:val="24"/>
        </w:rPr>
        <w:t>, 88-104.  DOI:</w:t>
      </w:r>
      <w:hyperlink r:id="rId72" w:tgtFrame="_blank" w:history="1">
        <w:r w:rsidRPr="000D48ED">
          <w:rPr>
            <w:rStyle w:val="Hyperlink"/>
            <w:rFonts w:cs="Times New Roman"/>
            <w:color w:val="auto"/>
            <w:szCs w:val="24"/>
          </w:rPr>
          <w:t>10.4324/9780429431128-9</w:t>
        </w:r>
      </w:hyperlink>
    </w:p>
    <w:p w14:paraId="49585B16" w14:textId="77777777" w:rsidR="000C369C" w:rsidRPr="000D48ED" w:rsidRDefault="000C369C" w:rsidP="00D2111B">
      <w:pPr>
        <w:ind w:left="720" w:hanging="720"/>
        <w:rPr>
          <w:rFonts w:cs="Times New Roman"/>
          <w:szCs w:val="24"/>
        </w:rPr>
      </w:pPr>
      <w:r w:rsidRPr="000D48ED">
        <w:rPr>
          <w:rFonts w:cs="Times New Roman"/>
          <w:szCs w:val="24"/>
        </w:rPr>
        <w:t xml:space="preserve">Veal (2017). Research Methods for Leisure and Tourism. [Online] Google Books. Available at: </w:t>
      </w:r>
      <w:hyperlink r:id="rId73" w:history="1">
        <w:r w:rsidRPr="000D48ED">
          <w:rPr>
            <w:rStyle w:val="Hyperlink"/>
            <w:rFonts w:cs="Times New Roman"/>
            <w:color w:val="auto"/>
            <w:szCs w:val="24"/>
            <w:u w:val="none"/>
          </w:rPr>
          <w:t>https://books.google.com.pk/books?hl=enandlr=andid=sPJFDwAAQBAJandoi=fndandpg=PT17anddq=Veal,+A+J+(2006),+Research+Methods+for+Leisure+and+Tourism,+3rd+Ed,+Financial+Times/+Prentice+Hallandots=wnluwvYyC2andsig=6t6NrUAdosbcoFaZWw7w33l4jtY</w:t>
        </w:r>
      </w:hyperlink>
      <w:r w:rsidRPr="000D48ED">
        <w:rPr>
          <w:rFonts w:cs="Times New Roman"/>
          <w:szCs w:val="24"/>
        </w:rPr>
        <w:t xml:space="preserve"> [Accessed 23 Sep. 2025]. </w:t>
      </w:r>
    </w:p>
    <w:p w14:paraId="5DAB3DBF" w14:textId="1854BB13" w:rsidR="000C369C" w:rsidRPr="000D48ED" w:rsidRDefault="000C369C" w:rsidP="00D2111B">
      <w:pPr>
        <w:ind w:left="720" w:hanging="720"/>
        <w:rPr>
          <w:rFonts w:cs="Times New Roman"/>
          <w:szCs w:val="24"/>
        </w:rPr>
      </w:pPr>
      <w:proofErr w:type="spellStart"/>
      <w:r w:rsidRPr="000D48ED">
        <w:rPr>
          <w:rFonts w:cs="Times New Roman"/>
          <w:szCs w:val="24"/>
        </w:rPr>
        <w:t>Vehovar</w:t>
      </w:r>
      <w:proofErr w:type="spellEnd"/>
      <w:r w:rsidRPr="000D48ED">
        <w:rPr>
          <w:rFonts w:cs="Times New Roman"/>
          <w:szCs w:val="24"/>
        </w:rPr>
        <w:t xml:space="preserve"> (2016). The SAGE Handbook of Survey Methodology. [online] Google Books. Available at: </w:t>
      </w:r>
      <w:hyperlink r:id="rId74" w:history="1">
        <w:r w:rsidRPr="000D48ED">
          <w:rPr>
            <w:rStyle w:val="Hyperlink"/>
            <w:rFonts w:cs="Times New Roman"/>
            <w:color w:val="auto"/>
            <w:szCs w:val="24"/>
          </w:rPr>
          <w:t>https://books.google.com/books?hl=en</w:t>
        </w:r>
        <w:r w:rsidR="00D2111B" w:rsidRPr="000D48ED">
          <w:rPr>
            <w:rStyle w:val="Hyperlink"/>
            <w:rFonts w:cs="Times New Roman"/>
            <w:color w:val="auto"/>
            <w:szCs w:val="24"/>
          </w:rPr>
          <w:t>and</w:t>
        </w:r>
        <w:r w:rsidRPr="000D48ED">
          <w:rPr>
            <w:rStyle w:val="Hyperlink"/>
            <w:rFonts w:cs="Times New Roman"/>
            <w:color w:val="auto"/>
            <w:szCs w:val="24"/>
          </w:rPr>
          <w:t>lr=</w:t>
        </w:r>
        <w:r w:rsidR="00D2111B" w:rsidRPr="000D48ED">
          <w:rPr>
            <w:rStyle w:val="Hyperlink"/>
            <w:rFonts w:cs="Times New Roman"/>
            <w:color w:val="auto"/>
            <w:szCs w:val="24"/>
          </w:rPr>
          <w:t>and</w:t>
        </w:r>
        <w:r w:rsidRPr="000D48ED">
          <w:rPr>
            <w:rStyle w:val="Hyperlink"/>
            <w:rFonts w:cs="Times New Roman"/>
            <w:color w:val="auto"/>
            <w:szCs w:val="24"/>
          </w:rPr>
          <w:t>id=g8OMDAAAQBAJ</w:t>
        </w:r>
        <w:r w:rsidR="00D2111B" w:rsidRPr="000D48ED">
          <w:rPr>
            <w:rStyle w:val="Hyperlink"/>
            <w:rFonts w:cs="Times New Roman"/>
            <w:color w:val="auto"/>
            <w:szCs w:val="24"/>
          </w:rPr>
          <w:t>and</w:t>
        </w:r>
        <w:r w:rsidRPr="000D48ED">
          <w:rPr>
            <w:rStyle w:val="Hyperlink"/>
            <w:rFonts w:cs="Times New Roman"/>
            <w:color w:val="auto"/>
            <w:szCs w:val="24"/>
          </w:rPr>
          <w:t>oi=fnd</w:t>
        </w:r>
        <w:r w:rsidR="00D2111B" w:rsidRPr="000D48ED">
          <w:rPr>
            <w:rStyle w:val="Hyperlink"/>
            <w:rFonts w:cs="Times New Roman"/>
            <w:color w:val="auto"/>
            <w:szCs w:val="24"/>
          </w:rPr>
          <w:t>and</w:t>
        </w:r>
        <w:r w:rsidRPr="000D48ED">
          <w:rPr>
            <w:rStyle w:val="Hyperlink"/>
            <w:rFonts w:cs="Times New Roman"/>
            <w:color w:val="auto"/>
            <w:szCs w:val="24"/>
          </w:rPr>
          <w:t>pg=PA329</w:t>
        </w:r>
        <w:r w:rsidR="00D2111B" w:rsidRPr="000D48ED">
          <w:rPr>
            <w:rStyle w:val="Hyperlink"/>
            <w:rFonts w:cs="Times New Roman"/>
            <w:color w:val="auto"/>
            <w:szCs w:val="24"/>
          </w:rPr>
          <w:t>and</w:t>
        </w:r>
        <w:r w:rsidRPr="000D48ED">
          <w:rPr>
            <w:rStyle w:val="Hyperlink"/>
            <w:rFonts w:cs="Times New Roman"/>
            <w:color w:val="auto"/>
            <w:szCs w:val="24"/>
          </w:rPr>
          <w:t>dq=non-probability+convenience+sampling+</w:t>
        </w:r>
        <w:r w:rsidR="00D2111B" w:rsidRPr="000D48ED">
          <w:rPr>
            <w:rStyle w:val="Hyperlink"/>
            <w:rFonts w:cs="Times New Roman"/>
            <w:color w:val="auto"/>
            <w:szCs w:val="24"/>
          </w:rPr>
          <w:t>and</w:t>
        </w:r>
        <w:r w:rsidRPr="000D48ED">
          <w:rPr>
            <w:rStyle w:val="Hyperlink"/>
            <w:rFonts w:cs="Times New Roman"/>
            <w:color w:val="auto"/>
            <w:szCs w:val="24"/>
          </w:rPr>
          <w:t>ots=DAqNpuS3nR</w:t>
        </w:r>
        <w:r w:rsidR="00D2111B" w:rsidRPr="000D48ED">
          <w:rPr>
            <w:rStyle w:val="Hyperlink"/>
            <w:rFonts w:cs="Times New Roman"/>
            <w:color w:val="auto"/>
            <w:szCs w:val="24"/>
          </w:rPr>
          <w:t>and</w:t>
        </w:r>
        <w:r w:rsidRPr="000D48ED">
          <w:rPr>
            <w:rStyle w:val="Hyperlink"/>
            <w:rFonts w:cs="Times New Roman"/>
            <w:color w:val="auto"/>
            <w:szCs w:val="24"/>
          </w:rPr>
          <w:t>sig=Ft1KqSwj83ljlRv4r-jqcorlJ44</w:t>
        </w:r>
      </w:hyperlink>
      <w:r w:rsidRPr="000D48ED">
        <w:rPr>
          <w:rFonts w:cs="Times New Roman"/>
          <w:szCs w:val="24"/>
        </w:rPr>
        <w:t xml:space="preserve"> [Accessed 24 Sep. 2025].</w:t>
      </w:r>
    </w:p>
    <w:p w14:paraId="0D6CB1AA" w14:textId="77777777" w:rsidR="000C369C" w:rsidRPr="000D48ED" w:rsidRDefault="000C369C" w:rsidP="00D2111B">
      <w:pPr>
        <w:ind w:left="720" w:hanging="720"/>
        <w:rPr>
          <w:rFonts w:cs="Times New Roman"/>
          <w:szCs w:val="24"/>
        </w:rPr>
      </w:pPr>
      <w:r w:rsidRPr="000D48ED">
        <w:rPr>
          <w:rFonts w:cs="Times New Roman"/>
          <w:szCs w:val="24"/>
        </w:rPr>
        <w:t>Wan, Y. N. (2024, September). Language differences in online complaint responses between generative artificial intelligence and hotel managers. In </w:t>
      </w:r>
      <w:r w:rsidRPr="000D48ED">
        <w:rPr>
          <w:rFonts w:cs="Times New Roman"/>
          <w:i/>
          <w:iCs/>
          <w:szCs w:val="24"/>
        </w:rPr>
        <w:t>Informatics</w:t>
      </w:r>
      <w:r w:rsidRPr="000D48ED">
        <w:rPr>
          <w:rFonts w:cs="Times New Roman"/>
          <w:szCs w:val="24"/>
        </w:rPr>
        <w:t xml:space="preserve"> (Vol. 11, No. 3, p. 66). MDPI. </w:t>
      </w:r>
      <w:hyperlink r:id="rId75" w:history="1">
        <w:r w:rsidRPr="000D48ED">
          <w:rPr>
            <w:rStyle w:val="Hyperlink"/>
            <w:rFonts w:cs="Times New Roman"/>
            <w:color w:val="auto"/>
            <w:szCs w:val="24"/>
          </w:rPr>
          <w:t>https://doi.org/10.3390/informatics11030066</w:t>
        </w:r>
      </w:hyperlink>
    </w:p>
    <w:p w14:paraId="1DE8821A" w14:textId="77777777" w:rsidR="000C369C" w:rsidRPr="000D48ED" w:rsidRDefault="000C369C" w:rsidP="00D2111B">
      <w:pPr>
        <w:ind w:left="720" w:hanging="720"/>
        <w:rPr>
          <w:rFonts w:cs="Times New Roman"/>
          <w:szCs w:val="24"/>
        </w:rPr>
      </w:pPr>
      <w:r w:rsidRPr="000D48ED">
        <w:rPr>
          <w:rFonts w:cs="Times New Roman"/>
          <w:szCs w:val="24"/>
        </w:rPr>
        <w:t>Wang, C. J. (2024). Influence of social identity on service sabotage in hospitality organizations: Cross-level roles of job embeddedness, organizational identification and supervisor support. </w:t>
      </w:r>
      <w:r w:rsidRPr="000D48ED">
        <w:rPr>
          <w:rFonts w:cs="Times New Roman"/>
          <w:i/>
          <w:iCs/>
          <w:szCs w:val="24"/>
        </w:rPr>
        <w:t>International Journal of Contemporary Hospitality Management</w:t>
      </w:r>
      <w:r w:rsidRPr="000D48ED">
        <w:rPr>
          <w:rFonts w:cs="Times New Roman"/>
          <w:szCs w:val="24"/>
        </w:rPr>
        <w:t>, </w:t>
      </w:r>
      <w:r w:rsidRPr="000D48ED">
        <w:rPr>
          <w:rFonts w:cs="Times New Roman"/>
          <w:i/>
          <w:iCs/>
          <w:szCs w:val="24"/>
        </w:rPr>
        <w:t>36</w:t>
      </w:r>
      <w:r w:rsidRPr="000D48ED">
        <w:rPr>
          <w:rFonts w:cs="Times New Roman"/>
          <w:szCs w:val="24"/>
        </w:rPr>
        <w:t xml:space="preserve">(6), 1868-1892. </w:t>
      </w:r>
      <w:hyperlink r:id="rId76" w:tgtFrame="_blank" w:history="1">
        <w:r w:rsidRPr="000D48ED">
          <w:rPr>
            <w:rStyle w:val="Hyperlink"/>
            <w:rFonts w:cs="Times New Roman"/>
            <w:color w:val="auto"/>
            <w:szCs w:val="24"/>
          </w:rPr>
          <w:t>https://doi.org/10.1108/IJCHM-12-2022-1622</w:t>
        </w:r>
      </w:hyperlink>
    </w:p>
    <w:p w14:paraId="7BD3F3E3" w14:textId="77777777" w:rsidR="000C369C" w:rsidRPr="000D48ED" w:rsidRDefault="000C369C" w:rsidP="00D2111B">
      <w:pPr>
        <w:ind w:left="720" w:hanging="720"/>
        <w:rPr>
          <w:rFonts w:cs="Times New Roman"/>
          <w:szCs w:val="24"/>
        </w:rPr>
      </w:pPr>
      <w:r w:rsidRPr="000D48ED">
        <w:rPr>
          <w:rFonts w:cs="Times New Roman"/>
          <w:szCs w:val="24"/>
        </w:rPr>
        <w:t>Wąsowicz-Zaborek, E. (2025). National culture as a factor in visitors’ evaluations of hotel services. </w:t>
      </w:r>
      <w:r w:rsidRPr="000D48ED">
        <w:rPr>
          <w:rFonts w:cs="Times New Roman"/>
          <w:i/>
          <w:iCs/>
          <w:szCs w:val="24"/>
        </w:rPr>
        <w:t>International Journal of Hospitality Management</w:t>
      </w:r>
      <w:r w:rsidRPr="000D48ED">
        <w:rPr>
          <w:rFonts w:cs="Times New Roman"/>
          <w:szCs w:val="24"/>
        </w:rPr>
        <w:t>, </w:t>
      </w:r>
      <w:r w:rsidRPr="000D48ED">
        <w:rPr>
          <w:rFonts w:cs="Times New Roman"/>
          <w:i/>
          <w:iCs/>
          <w:szCs w:val="24"/>
        </w:rPr>
        <w:t>125</w:t>
      </w:r>
      <w:r w:rsidRPr="000D48ED">
        <w:rPr>
          <w:rFonts w:cs="Times New Roman"/>
          <w:szCs w:val="24"/>
        </w:rPr>
        <w:t xml:space="preserve">, p. 104009. </w:t>
      </w:r>
      <w:hyperlink r:id="rId77" w:history="1">
        <w:r w:rsidRPr="000D48ED">
          <w:rPr>
            <w:rStyle w:val="Hyperlink"/>
            <w:rFonts w:cs="Times New Roman"/>
            <w:color w:val="auto"/>
            <w:szCs w:val="24"/>
          </w:rPr>
          <w:t>https://doi.org/10.1016/j.ijhm.2024.104009</w:t>
        </w:r>
      </w:hyperlink>
      <w:r w:rsidRPr="000D48ED">
        <w:rPr>
          <w:rFonts w:cs="Times New Roman"/>
          <w:szCs w:val="24"/>
        </w:rPr>
        <w:t xml:space="preserve"> </w:t>
      </w:r>
    </w:p>
    <w:p w14:paraId="0D404082" w14:textId="77777777" w:rsidR="000C369C" w:rsidRPr="000D48ED" w:rsidRDefault="000C369C" w:rsidP="00D2111B">
      <w:pPr>
        <w:ind w:left="720" w:hanging="720"/>
        <w:rPr>
          <w:rFonts w:cs="Times New Roman"/>
          <w:szCs w:val="24"/>
        </w:rPr>
      </w:pPr>
      <w:r w:rsidRPr="000D48ED">
        <w:rPr>
          <w:rFonts w:cs="Times New Roman"/>
          <w:szCs w:val="24"/>
        </w:rPr>
        <w:t>Williams-Gualandi, D. (2020). The cultural group in intercultural understanding: implications for teaching from a social identity theory perspective. </w:t>
      </w:r>
      <w:r w:rsidRPr="000D48ED">
        <w:rPr>
          <w:rFonts w:cs="Times New Roman"/>
          <w:i/>
          <w:iCs/>
          <w:szCs w:val="24"/>
        </w:rPr>
        <w:t>Journal of Research in International Education</w:t>
      </w:r>
      <w:r w:rsidRPr="000D48ED">
        <w:rPr>
          <w:rFonts w:cs="Times New Roman"/>
          <w:szCs w:val="24"/>
        </w:rPr>
        <w:t>, </w:t>
      </w:r>
      <w:r w:rsidRPr="000D48ED">
        <w:rPr>
          <w:rFonts w:cs="Times New Roman"/>
          <w:i/>
          <w:iCs/>
          <w:szCs w:val="24"/>
        </w:rPr>
        <w:t>19</w:t>
      </w:r>
      <w:r w:rsidRPr="000D48ED">
        <w:rPr>
          <w:rFonts w:cs="Times New Roman"/>
          <w:szCs w:val="24"/>
        </w:rPr>
        <w:t xml:space="preserve">(3), 233-250. </w:t>
      </w:r>
      <w:hyperlink r:id="rId78" w:history="1">
        <w:r w:rsidRPr="000D48ED">
          <w:rPr>
            <w:rStyle w:val="Hyperlink"/>
            <w:rFonts w:cs="Times New Roman"/>
            <w:color w:val="auto"/>
            <w:szCs w:val="24"/>
          </w:rPr>
          <w:t>doi.org/10.1177/1475240920978712</w:t>
        </w:r>
      </w:hyperlink>
    </w:p>
    <w:p w14:paraId="74F76436" w14:textId="6CDFA13E" w:rsidR="000C369C" w:rsidRPr="000D48ED" w:rsidRDefault="000C369C" w:rsidP="00D2111B">
      <w:pPr>
        <w:ind w:left="720" w:hanging="720"/>
        <w:rPr>
          <w:rFonts w:cs="Times New Roman"/>
          <w:szCs w:val="24"/>
        </w:rPr>
      </w:pPr>
      <w:r w:rsidRPr="000D48ED">
        <w:rPr>
          <w:rFonts w:cs="Times New Roman"/>
          <w:szCs w:val="24"/>
        </w:rPr>
        <w:t xml:space="preserve">Yuan, L., Kim, H. J., </w:t>
      </w:r>
      <w:r w:rsidR="00D2111B" w:rsidRPr="000D48ED">
        <w:rPr>
          <w:rFonts w:cs="Times New Roman"/>
          <w:szCs w:val="24"/>
        </w:rPr>
        <w:t>and</w:t>
      </w:r>
      <w:r w:rsidRPr="000D48ED">
        <w:rPr>
          <w:rFonts w:cs="Times New Roman"/>
          <w:szCs w:val="24"/>
        </w:rPr>
        <w:t xml:space="preserve"> Min, H. (2023). How cultural intelligence facilitates employee voice in the hospitality industry. </w:t>
      </w:r>
      <w:r w:rsidRPr="000D48ED">
        <w:rPr>
          <w:rFonts w:cs="Times New Roman"/>
          <w:i/>
          <w:iCs/>
          <w:szCs w:val="24"/>
        </w:rPr>
        <w:t>Sustainability</w:t>
      </w:r>
      <w:r w:rsidRPr="000D48ED">
        <w:rPr>
          <w:rFonts w:cs="Times New Roman"/>
          <w:szCs w:val="24"/>
        </w:rPr>
        <w:t>, </w:t>
      </w:r>
      <w:r w:rsidRPr="000D48ED">
        <w:rPr>
          <w:rFonts w:cs="Times New Roman"/>
          <w:i/>
          <w:iCs/>
          <w:szCs w:val="24"/>
        </w:rPr>
        <w:t>15</w:t>
      </w:r>
      <w:r w:rsidRPr="000D48ED">
        <w:rPr>
          <w:rFonts w:cs="Times New Roman"/>
          <w:szCs w:val="24"/>
        </w:rPr>
        <w:t xml:space="preserve">(11), 8851. </w:t>
      </w:r>
      <w:hyperlink r:id="rId79" w:history="1">
        <w:r w:rsidRPr="000D48ED">
          <w:rPr>
            <w:rStyle w:val="Hyperlink"/>
            <w:rFonts w:cs="Times New Roman"/>
            <w:color w:val="auto"/>
            <w:szCs w:val="24"/>
          </w:rPr>
          <w:t>https://doi.org/10.3390/su15118851</w:t>
        </w:r>
      </w:hyperlink>
      <w:r w:rsidRPr="000D48ED">
        <w:rPr>
          <w:rFonts w:cs="Times New Roman"/>
          <w:szCs w:val="24"/>
        </w:rPr>
        <w:t xml:space="preserve"> </w:t>
      </w:r>
    </w:p>
    <w:p w14:paraId="51CC532B" w14:textId="016B5A19" w:rsidR="000C369C" w:rsidRPr="00D2111B" w:rsidRDefault="000C369C" w:rsidP="00D2111B">
      <w:pPr>
        <w:ind w:left="720" w:hanging="720"/>
        <w:rPr>
          <w:rFonts w:cs="Times New Roman"/>
          <w:szCs w:val="24"/>
        </w:rPr>
      </w:pPr>
      <w:r w:rsidRPr="000D48ED">
        <w:rPr>
          <w:rFonts w:cs="Times New Roman"/>
          <w:szCs w:val="24"/>
        </w:rPr>
        <w:lastRenderedPageBreak/>
        <w:t xml:space="preserve">Yüksel Sakınç, A., and Ergün, E. (2024). Leadership </w:t>
      </w:r>
      <w:proofErr w:type="spellStart"/>
      <w:r w:rsidRPr="000D48ED">
        <w:rPr>
          <w:rFonts w:cs="Times New Roman"/>
          <w:szCs w:val="24"/>
        </w:rPr>
        <w:t>Behaviors</w:t>
      </w:r>
      <w:proofErr w:type="spellEnd"/>
      <w:r w:rsidRPr="000D48ED">
        <w:rPr>
          <w:rFonts w:cs="Times New Roman"/>
          <w:szCs w:val="24"/>
        </w:rPr>
        <w:t xml:space="preserve"> and Leader Effectiveness: The Mediating Role of Cultural Intelligence. </w:t>
      </w:r>
      <w:r w:rsidRPr="000D48ED">
        <w:rPr>
          <w:rFonts w:cs="Times New Roman"/>
          <w:i/>
          <w:iCs/>
          <w:szCs w:val="24"/>
        </w:rPr>
        <w:t>Sustainability</w:t>
      </w:r>
      <w:r w:rsidRPr="000D48ED">
        <w:rPr>
          <w:rFonts w:cs="Times New Roman"/>
          <w:szCs w:val="24"/>
        </w:rPr>
        <w:t>, </w:t>
      </w:r>
      <w:r w:rsidRPr="000D48ED">
        <w:rPr>
          <w:rFonts w:cs="Times New Roman"/>
          <w:i/>
          <w:iCs/>
          <w:szCs w:val="24"/>
        </w:rPr>
        <w:t>16</w:t>
      </w:r>
      <w:r w:rsidRPr="000D48ED">
        <w:rPr>
          <w:rFonts w:cs="Times New Roman"/>
          <w:szCs w:val="24"/>
        </w:rPr>
        <w:t>(24), p. 11054.</w:t>
      </w:r>
      <w:r w:rsidR="00D2111B" w:rsidRPr="000D48ED">
        <w:rPr>
          <w:rFonts w:cs="Times New Roman"/>
          <w:szCs w:val="24"/>
        </w:rPr>
        <w:t xml:space="preserve"> </w:t>
      </w:r>
      <w:hyperlink r:id="rId80" w:history="1">
        <w:r w:rsidR="00D2111B" w:rsidRPr="000D48ED">
          <w:rPr>
            <w:rStyle w:val="Hyperlink"/>
            <w:rFonts w:cs="Times New Roman"/>
            <w:color w:val="auto"/>
            <w:szCs w:val="24"/>
          </w:rPr>
          <w:t>https://doi.org/10.3390/su162411054</w:t>
        </w:r>
      </w:hyperlink>
      <w:r w:rsidR="00D2111B" w:rsidRPr="00D2111B">
        <w:rPr>
          <w:rFonts w:cs="Times New Roman"/>
          <w:szCs w:val="24"/>
        </w:rPr>
        <w:t xml:space="preserve"> </w:t>
      </w:r>
    </w:p>
    <w:p w14:paraId="62F6BDA4" w14:textId="77777777" w:rsidR="001C76F0" w:rsidRPr="003E04D9" w:rsidRDefault="001C76F0" w:rsidP="003E04D9">
      <w:pPr>
        <w:pStyle w:val="ListParagraph"/>
      </w:pPr>
    </w:p>
    <w:sectPr w:rsidR="001C76F0" w:rsidRPr="003E04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357E1" w14:textId="77777777" w:rsidR="006B2B80" w:rsidRDefault="006B2B80" w:rsidP="00D83B0D">
      <w:pPr>
        <w:spacing w:after="0" w:line="240" w:lineRule="auto"/>
      </w:pPr>
      <w:r>
        <w:separator/>
      </w:r>
    </w:p>
  </w:endnote>
  <w:endnote w:type="continuationSeparator" w:id="0">
    <w:p w14:paraId="5298EDFD" w14:textId="77777777" w:rsidR="006B2B80" w:rsidRDefault="006B2B80" w:rsidP="00D83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4AF23" w14:textId="77777777" w:rsidR="006B2B80" w:rsidRDefault="006B2B80" w:rsidP="00D83B0D">
      <w:pPr>
        <w:spacing w:after="0" w:line="240" w:lineRule="auto"/>
      </w:pPr>
      <w:r>
        <w:separator/>
      </w:r>
    </w:p>
  </w:footnote>
  <w:footnote w:type="continuationSeparator" w:id="0">
    <w:p w14:paraId="0F14FE19" w14:textId="77777777" w:rsidR="006B2B80" w:rsidRDefault="006B2B80" w:rsidP="00D83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67439"/>
    <w:multiLevelType w:val="hybridMultilevel"/>
    <w:tmpl w:val="0AFEEFFE"/>
    <w:lvl w:ilvl="0" w:tplc="414669A0">
      <w:start w:val="1"/>
      <w:numFmt w:val="bullet"/>
      <w:lvlText w:val=""/>
      <w:lvlJc w:val="left"/>
      <w:pPr>
        <w:ind w:left="720" w:hanging="360"/>
      </w:pPr>
      <w:rPr>
        <w:rFonts w:ascii="Symbol" w:hAnsi="Symbol" w:hint="default"/>
      </w:rPr>
    </w:lvl>
    <w:lvl w:ilvl="1" w:tplc="BF2EBDAA" w:tentative="1">
      <w:start w:val="1"/>
      <w:numFmt w:val="bullet"/>
      <w:lvlText w:val="o"/>
      <w:lvlJc w:val="left"/>
      <w:pPr>
        <w:ind w:left="1440" w:hanging="360"/>
      </w:pPr>
      <w:rPr>
        <w:rFonts w:ascii="Courier New" w:hAnsi="Courier New" w:cs="Courier New" w:hint="default"/>
      </w:rPr>
    </w:lvl>
    <w:lvl w:ilvl="2" w:tplc="C0A620B0" w:tentative="1">
      <w:start w:val="1"/>
      <w:numFmt w:val="bullet"/>
      <w:lvlText w:val=""/>
      <w:lvlJc w:val="left"/>
      <w:pPr>
        <w:ind w:left="2160" w:hanging="360"/>
      </w:pPr>
      <w:rPr>
        <w:rFonts w:ascii="Wingdings" w:hAnsi="Wingdings" w:hint="default"/>
      </w:rPr>
    </w:lvl>
    <w:lvl w:ilvl="3" w:tplc="80607346" w:tentative="1">
      <w:start w:val="1"/>
      <w:numFmt w:val="bullet"/>
      <w:lvlText w:val=""/>
      <w:lvlJc w:val="left"/>
      <w:pPr>
        <w:ind w:left="2880" w:hanging="360"/>
      </w:pPr>
      <w:rPr>
        <w:rFonts w:ascii="Symbol" w:hAnsi="Symbol" w:hint="default"/>
      </w:rPr>
    </w:lvl>
    <w:lvl w:ilvl="4" w:tplc="E2F2DDAA" w:tentative="1">
      <w:start w:val="1"/>
      <w:numFmt w:val="bullet"/>
      <w:lvlText w:val="o"/>
      <w:lvlJc w:val="left"/>
      <w:pPr>
        <w:ind w:left="3600" w:hanging="360"/>
      </w:pPr>
      <w:rPr>
        <w:rFonts w:ascii="Courier New" w:hAnsi="Courier New" w:cs="Courier New" w:hint="default"/>
      </w:rPr>
    </w:lvl>
    <w:lvl w:ilvl="5" w:tplc="648A7076" w:tentative="1">
      <w:start w:val="1"/>
      <w:numFmt w:val="bullet"/>
      <w:lvlText w:val=""/>
      <w:lvlJc w:val="left"/>
      <w:pPr>
        <w:ind w:left="4320" w:hanging="360"/>
      </w:pPr>
      <w:rPr>
        <w:rFonts w:ascii="Wingdings" w:hAnsi="Wingdings" w:hint="default"/>
      </w:rPr>
    </w:lvl>
    <w:lvl w:ilvl="6" w:tplc="DE366504" w:tentative="1">
      <w:start w:val="1"/>
      <w:numFmt w:val="bullet"/>
      <w:lvlText w:val=""/>
      <w:lvlJc w:val="left"/>
      <w:pPr>
        <w:ind w:left="5040" w:hanging="360"/>
      </w:pPr>
      <w:rPr>
        <w:rFonts w:ascii="Symbol" w:hAnsi="Symbol" w:hint="default"/>
      </w:rPr>
    </w:lvl>
    <w:lvl w:ilvl="7" w:tplc="CBF65B3A" w:tentative="1">
      <w:start w:val="1"/>
      <w:numFmt w:val="bullet"/>
      <w:lvlText w:val="o"/>
      <w:lvlJc w:val="left"/>
      <w:pPr>
        <w:ind w:left="5760" w:hanging="360"/>
      </w:pPr>
      <w:rPr>
        <w:rFonts w:ascii="Courier New" w:hAnsi="Courier New" w:cs="Courier New" w:hint="default"/>
      </w:rPr>
    </w:lvl>
    <w:lvl w:ilvl="8" w:tplc="41525660" w:tentative="1">
      <w:start w:val="1"/>
      <w:numFmt w:val="bullet"/>
      <w:lvlText w:val=""/>
      <w:lvlJc w:val="left"/>
      <w:pPr>
        <w:ind w:left="6480" w:hanging="360"/>
      </w:pPr>
      <w:rPr>
        <w:rFonts w:ascii="Wingdings" w:hAnsi="Wingdings" w:hint="default"/>
      </w:rPr>
    </w:lvl>
  </w:abstractNum>
  <w:abstractNum w:abstractNumId="1" w15:restartNumberingAfterBreak="0">
    <w:nsid w:val="08E02A38"/>
    <w:multiLevelType w:val="hybridMultilevel"/>
    <w:tmpl w:val="E3D87CDA"/>
    <w:lvl w:ilvl="0" w:tplc="4B56AC9E">
      <w:start w:val="1"/>
      <w:numFmt w:val="bullet"/>
      <w:lvlText w:val=""/>
      <w:lvlJc w:val="left"/>
      <w:pPr>
        <w:ind w:left="720" w:hanging="360"/>
      </w:pPr>
      <w:rPr>
        <w:rFonts w:ascii="Symbol" w:hAnsi="Symbol" w:hint="default"/>
      </w:rPr>
    </w:lvl>
    <w:lvl w:ilvl="1" w:tplc="A176D412" w:tentative="1">
      <w:start w:val="1"/>
      <w:numFmt w:val="bullet"/>
      <w:lvlText w:val="o"/>
      <w:lvlJc w:val="left"/>
      <w:pPr>
        <w:ind w:left="1440" w:hanging="360"/>
      </w:pPr>
      <w:rPr>
        <w:rFonts w:ascii="Courier New" w:hAnsi="Courier New" w:cs="Courier New" w:hint="default"/>
      </w:rPr>
    </w:lvl>
    <w:lvl w:ilvl="2" w:tplc="62083798" w:tentative="1">
      <w:start w:val="1"/>
      <w:numFmt w:val="bullet"/>
      <w:lvlText w:val=""/>
      <w:lvlJc w:val="left"/>
      <w:pPr>
        <w:ind w:left="2160" w:hanging="360"/>
      </w:pPr>
      <w:rPr>
        <w:rFonts w:ascii="Wingdings" w:hAnsi="Wingdings" w:hint="default"/>
      </w:rPr>
    </w:lvl>
    <w:lvl w:ilvl="3" w:tplc="2836FB00" w:tentative="1">
      <w:start w:val="1"/>
      <w:numFmt w:val="bullet"/>
      <w:lvlText w:val=""/>
      <w:lvlJc w:val="left"/>
      <w:pPr>
        <w:ind w:left="2880" w:hanging="360"/>
      </w:pPr>
      <w:rPr>
        <w:rFonts w:ascii="Symbol" w:hAnsi="Symbol" w:hint="default"/>
      </w:rPr>
    </w:lvl>
    <w:lvl w:ilvl="4" w:tplc="BF12BFCE" w:tentative="1">
      <w:start w:val="1"/>
      <w:numFmt w:val="bullet"/>
      <w:lvlText w:val="o"/>
      <w:lvlJc w:val="left"/>
      <w:pPr>
        <w:ind w:left="3600" w:hanging="360"/>
      </w:pPr>
      <w:rPr>
        <w:rFonts w:ascii="Courier New" w:hAnsi="Courier New" w:cs="Courier New" w:hint="default"/>
      </w:rPr>
    </w:lvl>
    <w:lvl w:ilvl="5" w:tplc="BFE2D0F4" w:tentative="1">
      <w:start w:val="1"/>
      <w:numFmt w:val="bullet"/>
      <w:lvlText w:val=""/>
      <w:lvlJc w:val="left"/>
      <w:pPr>
        <w:ind w:left="4320" w:hanging="360"/>
      </w:pPr>
      <w:rPr>
        <w:rFonts w:ascii="Wingdings" w:hAnsi="Wingdings" w:hint="default"/>
      </w:rPr>
    </w:lvl>
    <w:lvl w:ilvl="6" w:tplc="CBF4F830" w:tentative="1">
      <w:start w:val="1"/>
      <w:numFmt w:val="bullet"/>
      <w:lvlText w:val=""/>
      <w:lvlJc w:val="left"/>
      <w:pPr>
        <w:ind w:left="5040" w:hanging="360"/>
      </w:pPr>
      <w:rPr>
        <w:rFonts w:ascii="Symbol" w:hAnsi="Symbol" w:hint="default"/>
      </w:rPr>
    </w:lvl>
    <w:lvl w:ilvl="7" w:tplc="E3B093A2" w:tentative="1">
      <w:start w:val="1"/>
      <w:numFmt w:val="bullet"/>
      <w:lvlText w:val="o"/>
      <w:lvlJc w:val="left"/>
      <w:pPr>
        <w:ind w:left="5760" w:hanging="360"/>
      </w:pPr>
      <w:rPr>
        <w:rFonts w:ascii="Courier New" w:hAnsi="Courier New" w:cs="Courier New" w:hint="default"/>
      </w:rPr>
    </w:lvl>
    <w:lvl w:ilvl="8" w:tplc="3E387788" w:tentative="1">
      <w:start w:val="1"/>
      <w:numFmt w:val="bullet"/>
      <w:lvlText w:val=""/>
      <w:lvlJc w:val="left"/>
      <w:pPr>
        <w:ind w:left="6480" w:hanging="360"/>
      </w:pPr>
      <w:rPr>
        <w:rFonts w:ascii="Wingdings" w:hAnsi="Wingdings" w:hint="default"/>
      </w:rPr>
    </w:lvl>
  </w:abstractNum>
  <w:abstractNum w:abstractNumId="2" w15:restartNumberingAfterBreak="0">
    <w:nsid w:val="0C154084"/>
    <w:multiLevelType w:val="multilevel"/>
    <w:tmpl w:val="768E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76A14"/>
    <w:multiLevelType w:val="hybridMultilevel"/>
    <w:tmpl w:val="95100A3A"/>
    <w:lvl w:ilvl="0" w:tplc="16261454">
      <w:start w:val="1"/>
      <w:numFmt w:val="bullet"/>
      <w:lvlText w:val=""/>
      <w:lvlJc w:val="left"/>
      <w:pPr>
        <w:ind w:left="720" w:hanging="360"/>
      </w:pPr>
      <w:rPr>
        <w:rFonts w:ascii="Symbol" w:hAnsi="Symbol" w:hint="default"/>
      </w:rPr>
    </w:lvl>
    <w:lvl w:ilvl="1" w:tplc="4BAED87A" w:tentative="1">
      <w:start w:val="1"/>
      <w:numFmt w:val="bullet"/>
      <w:lvlText w:val="o"/>
      <w:lvlJc w:val="left"/>
      <w:pPr>
        <w:ind w:left="1440" w:hanging="360"/>
      </w:pPr>
      <w:rPr>
        <w:rFonts w:ascii="Courier New" w:hAnsi="Courier New" w:cs="Courier New" w:hint="default"/>
      </w:rPr>
    </w:lvl>
    <w:lvl w:ilvl="2" w:tplc="45D0AD44" w:tentative="1">
      <w:start w:val="1"/>
      <w:numFmt w:val="bullet"/>
      <w:lvlText w:val=""/>
      <w:lvlJc w:val="left"/>
      <w:pPr>
        <w:ind w:left="2160" w:hanging="360"/>
      </w:pPr>
      <w:rPr>
        <w:rFonts w:ascii="Wingdings" w:hAnsi="Wingdings" w:hint="default"/>
      </w:rPr>
    </w:lvl>
    <w:lvl w:ilvl="3" w:tplc="9E325788" w:tentative="1">
      <w:start w:val="1"/>
      <w:numFmt w:val="bullet"/>
      <w:lvlText w:val=""/>
      <w:lvlJc w:val="left"/>
      <w:pPr>
        <w:ind w:left="2880" w:hanging="360"/>
      </w:pPr>
      <w:rPr>
        <w:rFonts w:ascii="Symbol" w:hAnsi="Symbol" w:hint="default"/>
      </w:rPr>
    </w:lvl>
    <w:lvl w:ilvl="4" w:tplc="4FFCCEBE" w:tentative="1">
      <w:start w:val="1"/>
      <w:numFmt w:val="bullet"/>
      <w:lvlText w:val="o"/>
      <w:lvlJc w:val="left"/>
      <w:pPr>
        <w:ind w:left="3600" w:hanging="360"/>
      </w:pPr>
      <w:rPr>
        <w:rFonts w:ascii="Courier New" w:hAnsi="Courier New" w:cs="Courier New" w:hint="default"/>
      </w:rPr>
    </w:lvl>
    <w:lvl w:ilvl="5" w:tplc="D4F2D060" w:tentative="1">
      <w:start w:val="1"/>
      <w:numFmt w:val="bullet"/>
      <w:lvlText w:val=""/>
      <w:lvlJc w:val="left"/>
      <w:pPr>
        <w:ind w:left="4320" w:hanging="360"/>
      </w:pPr>
      <w:rPr>
        <w:rFonts w:ascii="Wingdings" w:hAnsi="Wingdings" w:hint="default"/>
      </w:rPr>
    </w:lvl>
    <w:lvl w:ilvl="6" w:tplc="93AEFE8C" w:tentative="1">
      <w:start w:val="1"/>
      <w:numFmt w:val="bullet"/>
      <w:lvlText w:val=""/>
      <w:lvlJc w:val="left"/>
      <w:pPr>
        <w:ind w:left="5040" w:hanging="360"/>
      </w:pPr>
      <w:rPr>
        <w:rFonts w:ascii="Symbol" w:hAnsi="Symbol" w:hint="default"/>
      </w:rPr>
    </w:lvl>
    <w:lvl w:ilvl="7" w:tplc="CA1AFA3C" w:tentative="1">
      <w:start w:val="1"/>
      <w:numFmt w:val="bullet"/>
      <w:lvlText w:val="o"/>
      <w:lvlJc w:val="left"/>
      <w:pPr>
        <w:ind w:left="5760" w:hanging="360"/>
      </w:pPr>
      <w:rPr>
        <w:rFonts w:ascii="Courier New" w:hAnsi="Courier New" w:cs="Courier New" w:hint="default"/>
      </w:rPr>
    </w:lvl>
    <w:lvl w:ilvl="8" w:tplc="70A26C5C" w:tentative="1">
      <w:start w:val="1"/>
      <w:numFmt w:val="bullet"/>
      <w:lvlText w:val=""/>
      <w:lvlJc w:val="left"/>
      <w:pPr>
        <w:ind w:left="6480" w:hanging="360"/>
      </w:pPr>
      <w:rPr>
        <w:rFonts w:ascii="Wingdings" w:hAnsi="Wingdings" w:hint="default"/>
      </w:rPr>
    </w:lvl>
  </w:abstractNum>
  <w:abstractNum w:abstractNumId="4" w15:restartNumberingAfterBreak="0">
    <w:nsid w:val="14D441B0"/>
    <w:multiLevelType w:val="hybridMultilevel"/>
    <w:tmpl w:val="0A20C9E0"/>
    <w:lvl w:ilvl="0" w:tplc="4D701AF8">
      <w:start w:val="1"/>
      <w:numFmt w:val="decimal"/>
      <w:lvlText w:val="%1."/>
      <w:lvlJc w:val="left"/>
      <w:pPr>
        <w:ind w:left="720" w:hanging="360"/>
      </w:pPr>
      <w:rPr>
        <w:rFonts w:hint="default"/>
      </w:rPr>
    </w:lvl>
    <w:lvl w:ilvl="1" w:tplc="0E007AF0" w:tentative="1">
      <w:start w:val="1"/>
      <w:numFmt w:val="lowerLetter"/>
      <w:lvlText w:val="%2."/>
      <w:lvlJc w:val="left"/>
      <w:pPr>
        <w:ind w:left="1440" w:hanging="360"/>
      </w:pPr>
    </w:lvl>
    <w:lvl w:ilvl="2" w:tplc="DA94066E" w:tentative="1">
      <w:start w:val="1"/>
      <w:numFmt w:val="lowerRoman"/>
      <w:lvlText w:val="%3."/>
      <w:lvlJc w:val="right"/>
      <w:pPr>
        <w:ind w:left="2160" w:hanging="180"/>
      </w:pPr>
    </w:lvl>
    <w:lvl w:ilvl="3" w:tplc="15CC7D72" w:tentative="1">
      <w:start w:val="1"/>
      <w:numFmt w:val="decimal"/>
      <w:lvlText w:val="%4."/>
      <w:lvlJc w:val="left"/>
      <w:pPr>
        <w:ind w:left="2880" w:hanging="360"/>
      </w:pPr>
    </w:lvl>
    <w:lvl w:ilvl="4" w:tplc="1552399A" w:tentative="1">
      <w:start w:val="1"/>
      <w:numFmt w:val="lowerLetter"/>
      <w:lvlText w:val="%5."/>
      <w:lvlJc w:val="left"/>
      <w:pPr>
        <w:ind w:left="3600" w:hanging="360"/>
      </w:pPr>
    </w:lvl>
    <w:lvl w:ilvl="5" w:tplc="39B2BBD8" w:tentative="1">
      <w:start w:val="1"/>
      <w:numFmt w:val="lowerRoman"/>
      <w:lvlText w:val="%6."/>
      <w:lvlJc w:val="right"/>
      <w:pPr>
        <w:ind w:left="4320" w:hanging="180"/>
      </w:pPr>
    </w:lvl>
    <w:lvl w:ilvl="6" w:tplc="C706E99E" w:tentative="1">
      <w:start w:val="1"/>
      <w:numFmt w:val="decimal"/>
      <w:lvlText w:val="%7."/>
      <w:lvlJc w:val="left"/>
      <w:pPr>
        <w:ind w:left="5040" w:hanging="360"/>
      </w:pPr>
    </w:lvl>
    <w:lvl w:ilvl="7" w:tplc="ED2A12B0" w:tentative="1">
      <w:start w:val="1"/>
      <w:numFmt w:val="lowerLetter"/>
      <w:lvlText w:val="%8."/>
      <w:lvlJc w:val="left"/>
      <w:pPr>
        <w:ind w:left="5760" w:hanging="360"/>
      </w:pPr>
    </w:lvl>
    <w:lvl w:ilvl="8" w:tplc="2654A954" w:tentative="1">
      <w:start w:val="1"/>
      <w:numFmt w:val="lowerRoman"/>
      <w:lvlText w:val="%9."/>
      <w:lvlJc w:val="right"/>
      <w:pPr>
        <w:ind w:left="6480" w:hanging="180"/>
      </w:pPr>
    </w:lvl>
  </w:abstractNum>
  <w:abstractNum w:abstractNumId="5" w15:restartNumberingAfterBreak="0">
    <w:nsid w:val="1A427970"/>
    <w:multiLevelType w:val="hybridMultilevel"/>
    <w:tmpl w:val="0748C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A10EC5"/>
    <w:multiLevelType w:val="multilevel"/>
    <w:tmpl w:val="BE0A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D67056"/>
    <w:multiLevelType w:val="multilevel"/>
    <w:tmpl w:val="561022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B4760E2"/>
    <w:multiLevelType w:val="multilevel"/>
    <w:tmpl w:val="0A18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33630E"/>
    <w:multiLevelType w:val="hybridMultilevel"/>
    <w:tmpl w:val="A47A8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703B72"/>
    <w:multiLevelType w:val="hybridMultilevel"/>
    <w:tmpl w:val="8E749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F638C2"/>
    <w:multiLevelType w:val="hybridMultilevel"/>
    <w:tmpl w:val="476ED9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767E8C"/>
    <w:multiLevelType w:val="multilevel"/>
    <w:tmpl w:val="0930DD04"/>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F025AF"/>
    <w:multiLevelType w:val="hybridMultilevel"/>
    <w:tmpl w:val="D802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0F3B94"/>
    <w:multiLevelType w:val="multilevel"/>
    <w:tmpl w:val="46AA4E94"/>
    <w:lvl w:ilvl="0">
      <w:start w:val="1"/>
      <w:numFmt w:val="decimal"/>
      <w:lvlText w:val="%1"/>
      <w:lvlJc w:val="left"/>
      <w:pPr>
        <w:ind w:left="72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4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15" w15:restartNumberingAfterBreak="0">
    <w:nsid w:val="65164419"/>
    <w:multiLevelType w:val="hybridMultilevel"/>
    <w:tmpl w:val="55C006A0"/>
    <w:lvl w:ilvl="0" w:tplc="396EBD26">
      <w:start w:val="1"/>
      <w:numFmt w:val="decimal"/>
      <w:lvlText w:val="%1."/>
      <w:lvlJc w:val="left"/>
      <w:pPr>
        <w:ind w:left="720" w:hanging="360"/>
      </w:pPr>
    </w:lvl>
    <w:lvl w:ilvl="1" w:tplc="D8246ADC" w:tentative="1">
      <w:start w:val="1"/>
      <w:numFmt w:val="lowerLetter"/>
      <w:lvlText w:val="%2."/>
      <w:lvlJc w:val="left"/>
      <w:pPr>
        <w:ind w:left="1440" w:hanging="360"/>
      </w:pPr>
    </w:lvl>
    <w:lvl w:ilvl="2" w:tplc="FDE4C7D6" w:tentative="1">
      <w:start w:val="1"/>
      <w:numFmt w:val="lowerRoman"/>
      <w:lvlText w:val="%3."/>
      <w:lvlJc w:val="right"/>
      <w:pPr>
        <w:ind w:left="2160" w:hanging="180"/>
      </w:pPr>
    </w:lvl>
    <w:lvl w:ilvl="3" w:tplc="F56E1CF0" w:tentative="1">
      <w:start w:val="1"/>
      <w:numFmt w:val="decimal"/>
      <w:lvlText w:val="%4."/>
      <w:lvlJc w:val="left"/>
      <w:pPr>
        <w:ind w:left="2880" w:hanging="360"/>
      </w:pPr>
    </w:lvl>
    <w:lvl w:ilvl="4" w:tplc="9E0A68B4" w:tentative="1">
      <w:start w:val="1"/>
      <w:numFmt w:val="lowerLetter"/>
      <w:lvlText w:val="%5."/>
      <w:lvlJc w:val="left"/>
      <w:pPr>
        <w:ind w:left="3600" w:hanging="360"/>
      </w:pPr>
    </w:lvl>
    <w:lvl w:ilvl="5" w:tplc="27425128" w:tentative="1">
      <w:start w:val="1"/>
      <w:numFmt w:val="lowerRoman"/>
      <w:lvlText w:val="%6."/>
      <w:lvlJc w:val="right"/>
      <w:pPr>
        <w:ind w:left="4320" w:hanging="180"/>
      </w:pPr>
    </w:lvl>
    <w:lvl w:ilvl="6" w:tplc="E346A6FE" w:tentative="1">
      <w:start w:val="1"/>
      <w:numFmt w:val="decimal"/>
      <w:lvlText w:val="%7."/>
      <w:lvlJc w:val="left"/>
      <w:pPr>
        <w:ind w:left="5040" w:hanging="360"/>
      </w:pPr>
    </w:lvl>
    <w:lvl w:ilvl="7" w:tplc="E11CA636" w:tentative="1">
      <w:start w:val="1"/>
      <w:numFmt w:val="lowerLetter"/>
      <w:lvlText w:val="%8."/>
      <w:lvlJc w:val="left"/>
      <w:pPr>
        <w:ind w:left="5760" w:hanging="360"/>
      </w:pPr>
    </w:lvl>
    <w:lvl w:ilvl="8" w:tplc="0DBE82B8" w:tentative="1">
      <w:start w:val="1"/>
      <w:numFmt w:val="lowerRoman"/>
      <w:lvlText w:val="%9."/>
      <w:lvlJc w:val="right"/>
      <w:pPr>
        <w:ind w:left="6480" w:hanging="180"/>
      </w:pPr>
    </w:lvl>
  </w:abstractNum>
  <w:abstractNum w:abstractNumId="16" w15:restartNumberingAfterBreak="0">
    <w:nsid w:val="719C4FDA"/>
    <w:multiLevelType w:val="hybridMultilevel"/>
    <w:tmpl w:val="3C4EC9C0"/>
    <w:lvl w:ilvl="0" w:tplc="C85E6804">
      <w:start w:val="1"/>
      <w:numFmt w:val="decimal"/>
      <w:lvlText w:val="%1."/>
      <w:lvlJc w:val="left"/>
      <w:pPr>
        <w:ind w:left="720" w:hanging="360"/>
      </w:pPr>
    </w:lvl>
    <w:lvl w:ilvl="1" w:tplc="BB565F5C" w:tentative="1">
      <w:start w:val="1"/>
      <w:numFmt w:val="lowerLetter"/>
      <w:lvlText w:val="%2."/>
      <w:lvlJc w:val="left"/>
      <w:pPr>
        <w:ind w:left="1440" w:hanging="360"/>
      </w:pPr>
    </w:lvl>
    <w:lvl w:ilvl="2" w:tplc="C37CE678" w:tentative="1">
      <w:start w:val="1"/>
      <w:numFmt w:val="lowerRoman"/>
      <w:lvlText w:val="%3."/>
      <w:lvlJc w:val="right"/>
      <w:pPr>
        <w:ind w:left="2160" w:hanging="180"/>
      </w:pPr>
    </w:lvl>
    <w:lvl w:ilvl="3" w:tplc="2D00D7F8" w:tentative="1">
      <w:start w:val="1"/>
      <w:numFmt w:val="decimal"/>
      <w:lvlText w:val="%4."/>
      <w:lvlJc w:val="left"/>
      <w:pPr>
        <w:ind w:left="2880" w:hanging="360"/>
      </w:pPr>
    </w:lvl>
    <w:lvl w:ilvl="4" w:tplc="E0B88696" w:tentative="1">
      <w:start w:val="1"/>
      <w:numFmt w:val="lowerLetter"/>
      <w:lvlText w:val="%5."/>
      <w:lvlJc w:val="left"/>
      <w:pPr>
        <w:ind w:left="3600" w:hanging="360"/>
      </w:pPr>
    </w:lvl>
    <w:lvl w:ilvl="5" w:tplc="B0D8CFFA" w:tentative="1">
      <w:start w:val="1"/>
      <w:numFmt w:val="lowerRoman"/>
      <w:lvlText w:val="%6."/>
      <w:lvlJc w:val="right"/>
      <w:pPr>
        <w:ind w:left="4320" w:hanging="180"/>
      </w:pPr>
    </w:lvl>
    <w:lvl w:ilvl="6" w:tplc="37366C94" w:tentative="1">
      <w:start w:val="1"/>
      <w:numFmt w:val="decimal"/>
      <w:lvlText w:val="%7."/>
      <w:lvlJc w:val="left"/>
      <w:pPr>
        <w:ind w:left="5040" w:hanging="360"/>
      </w:pPr>
    </w:lvl>
    <w:lvl w:ilvl="7" w:tplc="C706CA1E" w:tentative="1">
      <w:start w:val="1"/>
      <w:numFmt w:val="lowerLetter"/>
      <w:lvlText w:val="%8."/>
      <w:lvlJc w:val="left"/>
      <w:pPr>
        <w:ind w:left="5760" w:hanging="360"/>
      </w:pPr>
    </w:lvl>
    <w:lvl w:ilvl="8" w:tplc="997C9896" w:tentative="1">
      <w:start w:val="1"/>
      <w:numFmt w:val="lowerRoman"/>
      <w:lvlText w:val="%9."/>
      <w:lvlJc w:val="right"/>
      <w:pPr>
        <w:ind w:left="6480" w:hanging="180"/>
      </w:pPr>
    </w:lvl>
  </w:abstractNum>
  <w:abstractNum w:abstractNumId="17" w15:restartNumberingAfterBreak="0">
    <w:nsid w:val="7236498B"/>
    <w:multiLevelType w:val="hybridMultilevel"/>
    <w:tmpl w:val="2F8214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2B2559C"/>
    <w:multiLevelType w:val="multilevel"/>
    <w:tmpl w:val="7444DB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772B77CA"/>
    <w:multiLevelType w:val="multilevel"/>
    <w:tmpl w:val="253A8D2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78D734F8"/>
    <w:multiLevelType w:val="multilevel"/>
    <w:tmpl w:val="B7D85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0455184">
    <w:abstractNumId w:val="18"/>
  </w:num>
  <w:num w:numId="2" w16cid:durableId="381906874">
    <w:abstractNumId w:val="7"/>
  </w:num>
  <w:num w:numId="3" w16cid:durableId="1047795184">
    <w:abstractNumId w:val="19"/>
  </w:num>
  <w:num w:numId="4" w16cid:durableId="362484191">
    <w:abstractNumId w:val="19"/>
  </w:num>
  <w:num w:numId="5" w16cid:durableId="767190684">
    <w:abstractNumId w:val="1"/>
  </w:num>
  <w:num w:numId="6" w16cid:durableId="11416499">
    <w:abstractNumId w:val="3"/>
  </w:num>
  <w:num w:numId="7" w16cid:durableId="1661158949">
    <w:abstractNumId w:val="0"/>
  </w:num>
  <w:num w:numId="8" w16cid:durableId="1000619859">
    <w:abstractNumId w:val="16"/>
  </w:num>
  <w:num w:numId="9" w16cid:durableId="375665283">
    <w:abstractNumId w:val="4"/>
  </w:num>
  <w:num w:numId="10" w16cid:durableId="52822929">
    <w:abstractNumId w:val="15"/>
  </w:num>
  <w:num w:numId="11" w16cid:durableId="1779909997">
    <w:abstractNumId w:val="8"/>
  </w:num>
  <w:num w:numId="12" w16cid:durableId="1712801181">
    <w:abstractNumId w:val="14"/>
  </w:num>
  <w:num w:numId="13" w16cid:durableId="1947693046">
    <w:abstractNumId w:val="12"/>
  </w:num>
  <w:num w:numId="14" w16cid:durableId="1318606198">
    <w:abstractNumId w:val="13"/>
  </w:num>
  <w:num w:numId="15" w16cid:durableId="638612211">
    <w:abstractNumId w:val="2"/>
  </w:num>
  <w:num w:numId="16" w16cid:durableId="1079908306">
    <w:abstractNumId w:val="11"/>
  </w:num>
  <w:num w:numId="17" w16cid:durableId="838541133">
    <w:abstractNumId w:val="9"/>
  </w:num>
  <w:num w:numId="18" w16cid:durableId="2004315991">
    <w:abstractNumId w:val="10"/>
  </w:num>
  <w:num w:numId="19" w16cid:durableId="355274667">
    <w:abstractNumId w:val="6"/>
  </w:num>
  <w:num w:numId="20" w16cid:durableId="2011447000">
    <w:abstractNumId w:val="20"/>
  </w:num>
  <w:num w:numId="21" w16cid:durableId="1257665331">
    <w:abstractNumId w:val="5"/>
  </w:num>
  <w:num w:numId="22" w16cid:durableId="1748129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0EBD"/>
    <w:rsid w:val="00006586"/>
    <w:rsid w:val="0000755C"/>
    <w:rsid w:val="00015318"/>
    <w:rsid w:val="000166D1"/>
    <w:rsid w:val="000232F5"/>
    <w:rsid w:val="00024AF0"/>
    <w:rsid w:val="00024E63"/>
    <w:rsid w:val="00025D14"/>
    <w:rsid w:val="00027210"/>
    <w:rsid w:val="00042CA5"/>
    <w:rsid w:val="00046B34"/>
    <w:rsid w:val="00046BEE"/>
    <w:rsid w:val="000540DE"/>
    <w:rsid w:val="00056281"/>
    <w:rsid w:val="0005696C"/>
    <w:rsid w:val="000631AD"/>
    <w:rsid w:val="00064523"/>
    <w:rsid w:val="0006655A"/>
    <w:rsid w:val="00067233"/>
    <w:rsid w:val="00071882"/>
    <w:rsid w:val="000743E4"/>
    <w:rsid w:val="000865CB"/>
    <w:rsid w:val="00097201"/>
    <w:rsid w:val="000A3521"/>
    <w:rsid w:val="000A468B"/>
    <w:rsid w:val="000A5C60"/>
    <w:rsid w:val="000A6C5C"/>
    <w:rsid w:val="000A71E4"/>
    <w:rsid w:val="000B50BE"/>
    <w:rsid w:val="000B75E9"/>
    <w:rsid w:val="000C369C"/>
    <w:rsid w:val="000C3EC9"/>
    <w:rsid w:val="000C6DDE"/>
    <w:rsid w:val="000D48ED"/>
    <w:rsid w:val="000D49F1"/>
    <w:rsid w:val="000D7E40"/>
    <w:rsid w:val="000D7F43"/>
    <w:rsid w:val="000E1583"/>
    <w:rsid w:val="000E3CD2"/>
    <w:rsid w:val="000E4F74"/>
    <w:rsid w:val="000E7461"/>
    <w:rsid w:val="000F5251"/>
    <w:rsid w:val="000F5F40"/>
    <w:rsid w:val="000F612E"/>
    <w:rsid w:val="000F7F12"/>
    <w:rsid w:val="00103183"/>
    <w:rsid w:val="001051D6"/>
    <w:rsid w:val="00107B78"/>
    <w:rsid w:val="001148CB"/>
    <w:rsid w:val="0011564A"/>
    <w:rsid w:val="00127BD1"/>
    <w:rsid w:val="0013358D"/>
    <w:rsid w:val="00135052"/>
    <w:rsid w:val="001452B0"/>
    <w:rsid w:val="00153855"/>
    <w:rsid w:val="00155AB6"/>
    <w:rsid w:val="00164AC5"/>
    <w:rsid w:val="001827E8"/>
    <w:rsid w:val="00183025"/>
    <w:rsid w:val="00185F6D"/>
    <w:rsid w:val="0018783D"/>
    <w:rsid w:val="001930FA"/>
    <w:rsid w:val="00195E2B"/>
    <w:rsid w:val="001B7DF0"/>
    <w:rsid w:val="001C08A7"/>
    <w:rsid w:val="001C2C21"/>
    <w:rsid w:val="001C76F0"/>
    <w:rsid w:val="001E08BE"/>
    <w:rsid w:val="001E1D81"/>
    <w:rsid w:val="001E28BE"/>
    <w:rsid w:val="001E2B11"/>
    <w:rsid w:val="001F110E"/>
    <w:rsid w:val="001F1275"/>
    <w:rsid w:val="001F6A7C"/>
    <w:rsid w:val="001F6C92"/>
    <w:rsid w:val="0020164F"/>
    <w:rsid w:val="00201F0B"/>
    <w:rsid w:val="002027AD"/>
    <w:rsid w:val="00203221"/>
    <w:rsid w:val="0021150B"/>
    <w:rsid w:val="002260D6"/>
    <w:rsid w:val="0022728F"/>
    <w:rsid w:val="00230951"/>
    <w:rsid w:val="002317C9"/>
    <w:rsid w:val="00232AD5"/>
    <w:rsid w:val="00234C8A"/>
    <w:rsid w:val="00236DB3"/>
    <w:rsid w:val="0024334B"/>
    <w:rsid w:val="00243C00"/>
    <w:rsid w:val="00245E19"/>
    <w:rsid w:val="00247CFC"/>
    <w:rsid w:val="00250C4E"/>
    <w:rsid w:val="002527B2"/>
    <w:rsid w:val="00260271"/>
    <w:rsid w:val="00264730"/>
    <w:rsid w:val="00270A46"/>
    <w:rsid w:val="00273142"/>
    <w:rsid w:val="0027681C"/>
    <w:rsid w:val="00281315"/>
    <w:rsid w:val="00284644"/>
    <w:rsid w:val="00290899"/>
    <w:rsid w:val="0029255E"/>
    <w:rsid w:val="002A6462"/>
    <w:rsid w:val="002B3716"/>
    <w:rsid w:val="002B5998"/>
    <w:rsid w:val="002B5F0D"/>
    <w:rsid w:val="002C009E"/>
    <w:rsid w:val="002C2851"/>
    <w:rsid w:val="002C5420"/>
    <w:rsid w:val="002C5CCA"/>
    <w:rsid w:val="002C7C5C"/>
    <w:rsid w:val="002D0C53"/>
    <w:rsid w:val="002D3906"/>
    <w:rsid w:val="002E7AF1"/>
    <w:rsid w:val="002F03EB"/>
    <w:rsid w:val="002F23B0"/>
    <w:rsid w:val="002F4EE0"/>
    <w:rsid w:val="00303DFF"/>
    <w:rsid w:val="0030552F"/>
    <w:rsid w:val="0030654B"/>
    <w:rsid w:val="003118F8"/>
    <w:rsid w:val="00317A68"/>
    <w:rsid w:val="00332E54"/>
    <w:rsid w:val="00333C09"/>
    <w:rsid w:val="003340F0"/>
    <w:rsid w:val="003353CC"/>
    <w:rsid w:val="00337A3D"/>
    <w:rsid w:val="003420E0"/>
    <w:rsid w:val="003465BA"/>
    <w:rsid w:val="0034787D"/>
    <w:rsid w:val="0035260B"/>
    <w:rsid w:val="00354169"/>
    <w:rsid w:val="00365828"/>
    <w:rsid w:val="003658AC"/>
    <w:rsid w:val="0038161D"/>
    <w:rsid w:val="00381860"/>
    <w:rsid w:val="003823C5"/>
    <w:rsid w:val="003A7CA9"/>
    <w:rsid w:val="003B0E94"/>
    <w:rsid w:val="003B647C"/>
    <w:rsid w:val="003C53F1"/>
    <w:rsid w:val="003D2AED"/>
    <w:rsid w:val="003D35E4"/>
    <w:rsid w:val="003E04D9"/>
    <w:rsid w:val="003E6C5E"/>
    <w:rsid w:val="003F32ED"/>
    <w:rsid w:val="004013C9"/>
    <w:rsid w:val="004047A3"/>
    <w:rsid w:val="00407716"/>
    <w:rsid w:val="00410251"/>
    <w:rsid w:val="004114EC"/>
    <w:rsid w:val="004156DD"/>
    <w:rsid w:val="00421CE1"/>
    <w:rsid w:val="0042332E"/>
    <w:rsid w:val="0042592F"/>
    <w:rsid w:val="004276D3"/>
    <w:rsid w:val="00431D04"/>
    <w:rsid w:val="004331A5"/>
    <w:rsid w:val="00435808"/>
    <w:rsid w:val="00447656"/>
    <w:rsid w:val="004476B8"/>
    <w:rsid w:val="00452670"/>
    <w:rsid w:val="00452FE9"/>
    <w:rsid w:val="004646B2"/>
    <w:rsid w:val="00491570"/>
    <w:rsid w:val="00492A07"/>
    <w:rsid w:val="004A1A68"/>
    <w:rsid w:val="004A37BE"/>
    <w:rsid w:val="004A54DE"/>
    <w:rsid w:val="004B2CAA"/>
    <w:rsid w:val="004B303E"/>
    <w:rsid w:val="004B37F0"/>
    <w:rsid w:val="004C324D"/>
    <w:rsid w:val="004C49C8"/>
    <w:rsid w:val="004C72F7"/>
    <w:rsid w:val="004E0F2C"/>
    <w:rsid w:val="004E3657"/>
    <w:rsid w:val="004E707C"/>
    <w:rsid w:val="004E77BC"/>
    <w:rsid w:val="004F1266"/>
    <w:rsid w:val="004F1B2A"/>
    <w:rsid w:val="005019A4"/>
    <w:rsid w:val="00502800"/>
    <w:rsid w:val="005031AE"/>
    <w:rsid w:val="00511C28"/>
    <w:rsid w:val="005150F4"/>
    <w:rsid w:val="00516C99"/>
    <w:rsid w:val="005224D8"/>
    <w:rsid w:val="00536D86"/>
    <w:rsid w:val="005457BA"/>
    <w:rsid w:val="00563B85"/>
    <w:rsid w:val="0057345F"/>
    <w:rsid w:val="00573FAC"/>
    <w:rsid w:val="0058347B"/>
    <w:rsid w:val="00583C69"/>
    <w:rsid w:val="00590095"/>
    <w:rsid w:val="0059114B"/>
    <w:rsid w:val="005942D1"/>
    <w:rsid w:val="00597AAE"/>
    <w:rsid w:val="005B315C"/>
    <w:rsid w:val="005B3B26"/>
    <w:rsid w:val="005B4649"/>
    <w:rsid w:val="005B4BE6"/>
    <w:rsid w:val="005D6E9A"/>
    <w:rsid w:val="005D72A5"/>
    <w:rsid w:val="005D7622"/>
    <w:rsid w:val="005E4D8F"/>
    <w:rsid w:val="005E5172"/>
    <w:rsid w:val="005E691C"/>
    <w:rsid w:val="005F18F7"/>
    <w:rsid w:val="005F338F"/>
    <w:rsid w:val="005F5C72"/>
    <w:rsid w:val="005F5CA6"/>
    <w:rsid w:val="00603E30"/>
    <w:rsid w:val="0060791A"/>
    <w:rsid w:val="00647DCF"/>
    <w:rsid w:val="0065664C"/>
    <w:rsid w:val="00656C8A"/>
    <w:rsid w:val="006610D4"/>
    <w:rsid w:val="00665672"/>
    <w:rsid w:val="00671D46"/>
    <w:rsid w:val="006735D9"/>
    <w:rsid w:val="00681992"/>
    <w:rsid w:val="006849C6"/>
    <w:rsid w:val="00684F61"/>
    <w:rsid w:val="00691B9C"/>
    <w:rsid w:val="006A2049"/>
    <w:rsid w:val="006A3A8F"/>
    <w:rsid w:val="006A4ED0"/>
    <w:rsid w:val="006B2B80"/>
    <w:rsid w:val="006B7ADA"/>
    <w:rsid w:val="006C2AB3"/>
    <w:rsid w:val="006C5B5E"/>
    <w:rsid w:val="006C7A47"/>
    <w:rsid w:val="006D0579"/>
    <w:rsid w:val="006D3CF9"/>
    <w:rsid w:val="006D3E76"/>
    <w:rsid w:val="006D4F70"/>
    <w:rsid w:val="006E0417"/>
    <w:rsid w:val="006E28DF"/>
    <w:rsid w:val="006F332F"/>
    <w:rsid w:val="006F4755"/>
    <w:rsid w:val="006F761E"/>
    <w:rsid w:val="00700E77"/>
    <w:rsid w:val="007013E8"/>
    <w:rsid w:val="00701FC5"/>
    <w:rsid w:val="00714E33"/>
    <w:rsid w:val="007171C0"/>
    <w:rsid w:val="0073761C"/>
    <w:rsid w:val="00737A2E"/>
    <w:rsid w:val="00740673"/>
    <w:rsid w:val="0074077F"/>
    <w:rsid w:val="00741893"/>
    <w:rsid w:val="00744622"/>
    <w:rsid w:val="00752CD0"/>
    <w:rsid w:val="00760686"/>
    <w:rsid w:val="00764590"/>
    <w:rsid w:val="007673B9"/>
    <w:rsid w:val="007751ED"/>
    <w:rsid w:val="00782390"/>
    <w:rsid w:val="0078580D"/>
    <w:rsid w:val="00785BE6"/>
    <w:rsid w:val="0078752B"/>
    <w:rsid w:val="00791B43"/>
    <w:rsid w:val="00793090"/>
    <w:rsid w:val="007A585F"/>
    <w:rsid w:val="007A5C51"/>
    <w:rsid w:val="007B0306"/>
    <w:rsid w:val="007B6EA7"/>
    <w:rsid w:val="007C1199"/>
    <w:rsid w:val="007C3565"/>
    <w:rsid w:val="007C4A59"/>
    <w:rsid w:val="007C7F66"/>
    <w:rsid w:val="007D2CE5"/>
    <w:rsid w:val="007E0FC6"/>
    <w:rsid w:val="007F5C42"/>
    <w:rsid w:val="007F6726"/>
    <w:rsid w:val="008008B2"/>
    <w:rsid w:val="008070C5"/>
    <w:rsid w:val="0081047D"/>
    <w:rsid w:val="0081085E"/>
    <w:rsid w:val="00812531"/>
    <w:rsid w:val="00812941"/>
    <w:rsid w:val="0081446C"/>
    <w:rsid w:val="00817929"/>
    <w:rsid w:val="008234A9"/>
    <w:rsid w:val="00824477"/>
    <w:rsid w:val="008258A3"/>
    <w:rsid w:val="00834CBA"/>
    <w:rsid w:val="00844BEE"/>
    <w:rsid w:val="00844D7E"/>
    <w:rsid w:val="00847707"/>
    <w:rsid w:val="00850BF7"/>
    <w:rsid w:val="00851249"/>
    <w:rsid w:val="00855285"/>
    <w:rsid w:val="008603A3"/>
    <w:rsid w:val="008627AD"/>
    <w:rsid w:val="00865ACC"/>
    <w:rsid w:val="008742CD"/>
    <w:rsid w:val="00883F52"/>
    <w:rsid w:val="00893142"/>
    <w:rsid w:val="008A0FD7"/>
    <w:rsid w:val="008A13B8"/>
    <w:rsid w:val="008A156B"/>
    <w:rsid w:val="008A35B1"/>
    <w:rsid w:val="008B04E4"/>
    <w:rsid w:val="008B2008"/>
    <w:rsid w:val="008B2ACD"/>
    <w:rsid w:val="008B2EAE"/>
    <w:rsid w:val="008C15DB"/>
    <w:rsid w:val="008C7842"/>
    <w:rsid w:val="008D5150"/>
    <w:rsid w:val="008E054F"/>
    <w:rsid w:val="008E7D95"/>
    <w:rsid w:val="008F2660"/>
    <w:rsid w:val="009005D1"/>
    <w:rsid w:val="009106EF"/>
    <w:rsid w:val="00911361"/>
    <w:rsid w:val="00911D69"/>
    <w:rsid w:val="009129D9"/>
    <w:rsid w:val="009163A0"/>
    <w:rsid w:val="00920021"/>
    <w:rsid w:val="00924AFC"/>
    <w:rsid w:val="00927463"/>
    <w:rsid w:val="009413ED"/>
    <w:rsid w:val="0094529E"/>
    <w:rsid w:val="00946A18"/>
    <w:rsid w:val="0094752B"/>
    <w:rsid w:val="00951E71"/>
    <w:rsid w:val="0095240D"/>
    <w:rsid w:val="00955E41"/>
    <w:rsid w:val="00961364"/>
    <w:rsid w:val="00962C54"/>
    <w:rsid w:val="00964A5F"/>
    <w:rsid w:val="00983327"/>
    <w:rsid w:val="00985ACD"/>
    <w:rsid w:val="00991C50"/>
    <w:rsid w:val="00995ABE"/>
    <w:rsid w:val="009A0694"/>
    <w:rsid w:val="009B15B4"/>
    <w:rsid w:val="009B2F7E"/>
    <w:rsid w:val="009B3491"/>
    <w:rsid w:val="009B57AC"/>
    <w:rsid w:val="009C0D30"/>
    <w:rsid w:val="009E21EF"/>
    <w:rsid w:val="009F082A"/>
    <w:rsid w:val="00A0154D"/>
    <w:rsid w:val="00A01D49"/>
    <w:rsid w:val="00A06AAB"/>
    <w:rsid w:val="00A3646E"/>
    <w:rsid w:val="00A44783"/>
    <w:rsid w:val="00A55E23"/>
    <w:rsid w:val="00A55F8F"/>
    <w:rsid w:val="00A65175"/>
    <w:rsid w:val="00A65B11"/>
    <w:rsid w:val="00A75AC5"/>
    <w:rsid w:val="00A9731F"/>
    <w:rsid w:val="00AA189E"/>
    <w:rsid w:val="00AA2826"/>
    <w:rsid w:val="00AB39E0"/>
    <w:rsid w:val="00AB6809"/>
    <w:rsid w:val="00AC2755"/>
    <w:rsid w:val="00AC4CCE"/>
    <w:rsid w:val="00AC5007"/>
    <w:rsid w:val="00AD79E6"/>
    <w:rsid w:val="00AE5A59"/>
    <w:rsid w:val="00AE7BE9"/>
    <w:rsid w:val="00AF6ACF"/>
    <w:rsid w:val="00B02072"/>
    <w:rsid w:val="00B06B2F"/>
    <w:rsid w:val="00B16B36"/>
    <w:rsid w:val="00B22477"/>
    <w:rsid w:val="00B27478"/>
    <w:rsid w:val="00B30723"/>
    <w:rsid w:val="00B3154A"/>
    <w:rsid w:val="00B31945"/>
    <w:rsid w:val="00B43954"/>
    <w:rsid w:val="00B530FE"/>
    <w:rsid w:val="00B60710"/>
    <w:rsid w:val="00B63712"/>
    <w:rsid w:val="00B638A5"/>
    <w:rsid w:val="00B650CF"/>
    <w:rsid w:val="00B765AA"/>
    <w:rsid w:val="00B856B4"/>
    <w:rsid w:val="00B95304"/>
    <w:rsid w:val="00BA180E"/>
    <w:rsid w:val="00BB1BD2"/>
    <w:rsid w:val="00BB5F8F"/>
    <w:rsid w:val="00BC11B2"/>
    <w:rsid w:val="00BC56BD"/>
    <w:rsid w:val="00BD1996"/>
    <w:rsid w:val="00BD7825"/>
    <w:rsid w:val="00BE4E79"/>
    <w:rsid w:val="00BF13D8"/>
    <w:rsid w:val="00BF2E9D"/>
    <w:rsid w:val="00BF5F7E"/>
    <w:rsid w:val="00C078AF"/>
    <w:rsid w:val="00C137B4"/>
    <w:rsid w:val="00C158B8"/>
    <w:rsid w:val="00C1708D"/>
    <w:rsid w:val="00C17B62"/>
    <w:rsid w:val="00C254A0"/>
    <w:rsid w:val="00C31C91"/>
    <w:rsid w:val="00C349E2"/>
    <w:rsid w:val="00C35B85"/>
    <w:rsid w:val="00C41F57"/>
    <w:rsid w:val="00C47B43"/>
    <w:rsid w:val="00C6018F"/>
    <w:rsid w:val="00C612B1"/>
    <w:rsid w:val="00C628B6"/>
    <w:rsid w:val="00C654EC"/>
    <w:rsid w:val="00C670FB"/>
    <w:rsid w:val="00C80988"/>
    <w:rsid w:val="00C84907"/>
    <w:rsid w:val="00C9605F"/>
    <w:rsid w:val="00C960E1"/>
    <w:rsid w:val="00C9625C"/>
    <w:rsid w:val="00CA0914"/>
    <w:rsid w:val="00CB111C"/>
    <w:rsid w:val="00CB43FB"/>
    <w:rsid w:val="00CB64EC"/>
    <w:rsid w:val="00CB68FC"/>
    <w:rsid w:val="00CC38E5"/>
    <w:rsid w:val="00CC4693"/>
    <w:rsid w:val="00CD3105"/>
    <w:rsid w:val="00CE2864"/>
    <w:rsid w:val="00CE47EF"/>
    <w:rsid w:val="00CE624E"/>
    <w:rsid w:val="00CE6FC3"/>
    <w:rsid w:val="00CE7B01"/>
    <w:rsid w:val="00CF485C"/>
    <w:rsid w:val="00CF4B3B"/>
    <w:rsid w:val="00D01D6D"/>
    <w:rsid w:val="00D026BF"/>
    <w:rsid w:val="00D2111B"/>
    <w:rsid w:val="00D31AE9"/>
    <w:rsid w:val="00D36EF3"/>
    <w:rsid w:val="00D41DDF"/>
    <w:rsid w:val="00D43A00"/>
    <w:rsid w:val="00D50502"/>
    <w:rsid w:val="00D510B1"/>
    <w:rsid w:val="00D66E45"/>
    <w:rsid w:val="00D772DE"/>
    <w:rsid w:val="00D83B0D"/>
    <w:rsid w:val="00D974C5"/>
    <w:rsid w:val="00DA2D6F"/>
    <w:rsid w:val="00DA4B26"/>
    <w:rsid w:val="00DB1EC9"/>
    <w:rsid w:val="00DB2120"/>
    <w:rsid w:val="00DB3E2B"/>
    <w:rsid w:val="00DD16EE"/>
    <w:rsid w:val="00DD64F3"/>
    <w:rsid w:val="00DE1623"/>
    <w:rsid w:val="00DE5DA9"/>
    <w:rsid w:val="00DE6B44"/>
    <w:rsid w:val="00DF146C"/>
    <w:rsid w:val="00DF31AE"/>
    <w:rsid w:val="00DF3318"/>
    <w:rsid w:val="00DF38DF"/>
    <w:rsid w:val="00DF6D10"/>
    <w:rsid w:val="00E01F94"/>
    <w:rsid w:val="00E038E0"/>
    <w:rsid w:val="00E0501C"/>
    <w:rsid w:val="00E118DA"/>
    <w:rsid w:val="00E16877"/>
    <w:rsid w:val="00E21C59"/>
    <w:rsid w:val="00E25687"/>
    <w:rsid w:val="00E33437"/>
    <w:rsid w:val="00E51D9A"/>
    <w:rsid w:val="00E5784A"/>
    <w:rsid w:val="00E61631"/>
    <w:rsid w:val="00E632B7"/>
    <w:rsid w:val="00E64023"/>
    <w:rsid w:val="00E64163"/>
    <w:rsid w:val="00E66079"/>
    <w:rsid w:val="00E67604"/>
    <w:rsid w:val="00E8077E"/>
    <w:rsid w:val="00E844C9"/>
    <w:rsid w:val="00E91777"/>
    <w:rsid w:val="00E92DF1"/>
    <w:rsid w:val="00E978F9"/>
    <w:rsid w:val="00E97B3D"/>
    <w:rsid w:val="00EA0D71"/>
    <w:rsid w:val="00EA45EE"/>
    <w:rsid w:val="00EB0AAF"/>
    <w:rsid w:val="00EB26CE"/>
    <w:rsid w:val="00EB33EB"/>
    <w:rsid w:val="00EB6021"/>
    <w:rsid w:val="00EC0581"/>
    <w:rsid w:val="00ED007E"/>
    <w:rsid w:val="00ED6576"/>
    <w:rsid w:val="00ED670F"/>
    <w:rsid w:val="00ED721B"/>
    <w:rsid w:val="00EE1DC4"/>
    <w:rsid w:val="00EE517B"/>
    <w:rsid w:val="00EE570C"/>
    <w:rsid w:val="00EF3DB3"/>
    <w:rsid w:val="00F00EBD"/>
    <w:rsid w:val="00F0338A"/>
    <w:rsid w:val="00F05CB5"/>
    <w:rsid w:val="00F07A5C"/>
    <w:rsid w:val="00F108D8"/>
    <w:rsid w:val="00F16DAE"/>
    <w:rsid w:val="00F24CE0"/>
    <w:rsid w:val="00F2690C"/>
    <w:rsid w:val="00F308D6"/>
    <w:rsid w:val="00F30D34"/>
    <w:rsid w:val="00F34145"/>
    <w:rsid w:val="00F41B93"/>
    <w:rsid w:val="00F62EC2"/>
    <w:rsid w:val="00F63475"/>
    <w:rsid w:val="00F64572"/>
    <w:rsid w:val="00F754A7"/>
    <w:rsid w:val="00F76F06"/>
    <w:rsid w:val="00F86912"/>
    <w:rsid w:val="00F87C48"/>
    <w:rsid w:val="00F9137F"/>
    <w:rsid w:val="00F97915"/>
    <w:rsid w:val="00FA14A3"/>
    <w:rsid w:val="00FA529B"/>
    <w:rsid w:val="00FA6561"/>
    <w:rsid w:val="00FB2FAF"/>
    <w:rsid w:val="00FB3838"/>
    <w:rsid w:val="00FB4F53"/>
    <w:rsid w:val="00FC03B2"/>
    <w:rsid w:val="00FD1BDC"/>
    <w:rsid w:val="00FD3334"/>
    <w:rsid w:val="00FD4278"/>
    <w:rsid w:val="00FE1535"/>
    <w:rsid w:val="00FE2E91"/>
    <w:rsid w:val="00FE4409"/>
    <w:rsid w:val="00FE4DE3"/>
    <w:rsid w:val="00FE4E66"/>
    <w:rsid w:val="00FE6CAB"/>
    <w:rsid w:val="00FF1786"/>
    <w:rsid w:val="00FF48A8"/>
    <w:rsid w:val="00FF6C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852B6"/>
  <w15:docId w15:val="{4BA17B69-07AE-4B9C-BA4A-0968FF188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FD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B75E9"/>
    <w:pPr>
      <w:keepNext/>
      <w:keepLines/>
      <w:numPr>
        <w:numId w:val="4"/>
      </w:numPr>
      <w:spacing w:before="240"/>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qFormat/>
    <w:rsid w:val="000B75E9"/>
    <w:pPr>
      <w:keepNext/>
      <w:keepLines/>
      <w:numPr>
        <w:ilvl w:val="1"/>
        <w:numId w:val="4"/>
      </w:numPr>
      <w:spacing w:before="160" w:after="80"/>
      <w:outlineLvl w:val="1"/>
    </w:pPr>
    <w:rPr>
      <w:rFonts w:eastAsiaTheme="majorEastAsia" w:cstheme="majorBidi"/>
      <w:b/>
      <w:szCs w:val="32"/>
      <w:lang w:val="en-US"/>
    </w:rPr>
  </w:style>
  <w:style w:type="paragraph" w:styleId="Heading3">
    <w:name w:val="heading 3"/>
    <w:basedOn w:val="Normal"/>
    <w:next w:val="Normal"/>
    <w:link w:val="Heading3Char"/>
    <w:uiPriority w:val="9"/>
    <w:unhideWhenUsed/>
    <w:qFormat/>
    <w:rsid w:val="000B75E9"/>
    <w:pPr>
      <w:keepNext/>
      <w:keepLines/>
      <w:numPr>
        <w:ilvl w:val="2"/>
        <w:numId w:val="3"/>
      </w:numPr>
      <w:spacing w:before="40" w:after="0"/>
      <w:outlineLvl w:val="2"/>
    </w:pPr>
    <w:rPr>
      <w:rFonts w:eastAsiaTheme="majorEastAsia" w:cstheme="majorBidi"/>
      <w:b/>
      <w:i/>
      <w:szCs w:val="24"/>
    </w:rPr>
  </w:style>
  <w:style w:type="paragraph" w:styleId="Heading5">
    <w:name w:val="heading 5"/>
    <w:basedOn w:val="Normal"/>
    <w:next w:val="Normal"/>
    <w:link w:val="Heading5Char"/>
    <w:uiPriority w:val="9"/>
    <w:semiHidden/>
    <w:unhideWhenUsed/>
    <w:qFormat/>
    <w:rsid w:val="003E04D9"/>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E04D9"/>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0581"/>
    <w:rPr>
      <w:rFonts w:ascii="Times New Roman" w:eastAsiaTheme="majorEastAsia" w:hAnsi="Times New Roman" w:cstheme="majorBidi"/>
      <w:b/>
      <w:sz w:val="24"/>
      <w:szCs w:val="32"/>
    </w:rPr>
  </w:style>
  <w:style w:type="character" w:customStyle="1" w:styleId="Heading1Char">
    <w:name w:val="Heading 1 Char"/>
    <w:basedOn w:val="DefaultParagraphFont"/>
    <w:link w:val="Heading1"/>
    <w:uiPriority w:val="9"/>
    <w:rsid w:val="000B75E9"/>
    <w:rPr>
      <w:rFonts w:ascii="Times New Roman" w:eastAsiaTheme="majorEastAsia" w:hAnsi="Times New Roman" w:cstheme="majorBidi"/>
      <w:b/>
      <w:kern w:val="2"/>
      <w:sz w:val="24"/>
      <w:szCs w:val="32"/>
    </w:rPr>
  </w:style>
  <w:style w:type="character" w:customStyle="1" w:styleId="Heading3Char">
    <w:name w:val="Heading 3 Char"/>
    <w:basedOn w:val="DefaultParagraphFont"/>
    <w:link w:val="Heading3"/>
    <w:uiPriority w:val="9"/>
    <w:rsid w:val="000B75E9"/>
    <w:rPr>
      <w:rFonts w:ascii="Times New Roman" w:eastAsiaTheme="majorEastAsia" w:hAnsi="Times New Roman" w:cstheme="majorBidi"/>
      <w:b/>
      <w:i/>
      <w:kern w:val="2"/>
      <w:sz w:val="24"/>
      <w:szCs w:val="24"/>
      <w:lang w:val="en-GB"/>
    </w:rPr>
  </w:style>
  <w:style w:type="character" w:styleId="Hyperlink">
    <w:name w:val="Hyperlink"/>
    <w:basedOn w:val="DefaultParagraphFont"/>
    <w:uiPriority w:val="99"/>
    <w:unhideWhenUsed/>
    <w:rsid w:val="000631AD"/>
    <w:rPr>
      <w:color w:val="0563C1" w:themeColor="hyperlink"/>
      <w:u w:val="single"/>
    </w:rPr>
  </w:style>
  <w:style w:type="paragraph" w:styleId="Caption">
    <w:name w:val="caption"/>
    <w:basedOn w:val="Normal"/>
    <w:next w:val="Normal"/>
    <w:uiPriority w:val="35"/>
    <w:unhideWhenUsed/>
    <w:qFormat/>
    <w:rsid w:val="008258A3"/>
    <w:pPr>
      <w:spacing w:after="200" w:line="240" w:lineRule="auto"/>
    </w:pPr>
    <w:rPr>
      <w:i/>
      <w:iCs/>
      <w:color w:val="44546A" w:themeColor="text2"/>
      <w:sz w:val="18"/>
      <w:szCs w:val="18"/>
    </w:rPr>
  </w:style>
  <w:style w:type="paragraph" w:styleId="ListParagraph">
    <w:name w:val="List Paragraph"/>
    <w:basedOn w:val="Normal"/>
    <w:uiPriority w:val="34"/>
    <w:qFormat/>
    <w:rsid w:val="00AD79E6"/>
    <w:pPr>
      <w:ind w:left="720"/>
      <w:contextualSpacing/>
    </w:pPr>
  </w:style>
  <w:style w:type="paragraph" w:styleId="TOCHeading">
    <w:name w:val="TOC Heading"/>
    <w:basedOn w:val="Heading1"/>
    <w:next w:val="Normal"/>
    <w:uiPriority w:val="39"/>
    <w:unhideWhenUsed/>
    <w:qFormat/>
    <w:rsid w:val="00D026BF"/>
    <w:pPr>
      <w:numPr>
        <w:numId w:val="0"/>
      </w:numPr>
      <w:spacing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026BF"/>
    <w:pPr>
      <w:spacing w:after="100"/>
    </w:pPr>
  </w:style>
  <w:style w:type="paragraph" w:styleId="TOC2">
    <w:name w:val="toc 2"/>
    <w:basedOn w:val="Normal"/>
    <w:next w:val="Normal"/>
    <w:autoRedefine/>
    <w:uiPriority w:val="39"/>
    <w:unhideWhenUsed/>
    <w:rsid w:val="00D026BF"/>
    <w:pPr>
      <w:spacing w:after="100"/>
      <w:ind w:left="240"/>
    </w:pPr>
  </w:style>
  <w:style w:type="paragraph" w:styleId="TOC3">
    <w:name w:val="toc 3"/>
    <w:basedOn w:val="Normal"/>
    <w:next w:val="Normal"/>
    <w:autoRedefine/>
    <w:uiPriority w:val="39"/>
    <w:unhideWhenUsed/>
    <w:rsid w:val="00D026BF"/>
    <w:pPr>
      <w:spacing w:after="100"/>
      <w:ind w:left="480"/>
    </w:pPr>
  </w:style>
  <w:style w:type="paragraph" w:styleId="NoSpacing">
    <w:name w:val="No Spacing"/>
    <w:uiPriority w:val="1"/>
    <w:qFormat/>
    <w:rsid w:val="00D026BF"/>
    <w:pPr>
      <w:spacing w:after="0" w:line="240" w:lineRule="auto"/>
      <w:jc w:val="both"/>
    </w:pPr>
    <w:rPr>
      <w:rFonts w:ascii="Times New Roman" w:hAnsi="Times New Roman"/>
      <w:sz w:val="24"/>
      <w:lang w:val="en-GB"/>
    </w:rPr>
  </w:style>
  <w:style w:type="paragraph" w:styleId="NormalWeb">
    <w:name w:val="Normal (Web)"/>
    <w:basedOn w:val="Normal"/>
    <w:uiPriority w:val="99"/>
    <w:unhideWhenUsed/>
    <w:rsid w:val="00E16877"/>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E16877"/>
    <w:rPr>
      <w:b/>
      <w:bCs/>
    </w:rPr>
  </w:style>
  <w:style w:type="paragraph" w:customStyle="1" w:styleId="selectable-text">
    <w:name w:val="selectable-text"/>
    <w:basedOn w:val="Normal"/>
    <w:rsid w:val="00FF1786"/>
    <w:pPr>
      <w:spacing w:before="100" w:beforeAutospacing="1" w:after="100" w:afterAutospacing="1" w:line="240" w:lineRule="auto"/>
      <w:jc w:val="left"/>
    </w:pPr>
    <w:rPr>
      <w:rFonts w:eastAsia="Times New Roman" w:cs="Times New Roman"/>
      <w:szCs w:val="24"/>
      <w:lang w:eastAsia="en-GB"/>
    </w:rPr>
  </w:style>
  <w:style w:type="character" w:customStyle="1" w:styleId="selectable-text1">
    <w:name w:val="selectable-text1"/>
    <w:basedOn w:val="DefaultParagraphFont"/>
    <w:rsid w:val="00FF1786"/>
  </w:style>
  <w:style w:type="character" w:customStyle="1" w:styleId="x19la9d6">
    <w:name w:val="x19la9d6"/>
    <w:basedOn w:val="DefaultParagraphFont"/>
    <w:rsid w:val="00FF1786"/>
  </w:style>
  <w:style w:type="character" w:customStyle="1" w:styleId="xrtxmta">
    <w:name w:val="xrtxmta"/>
    <w:basedOn w:val="DefaultParagraphFont"/>
    <w:rsid w:val="00FF1786"/>
  </w:style>
  <w:style w:type="character" w:styleId="Emphasis">
    <w:name w:val="Emphasis"/>
    <w:basedOn w:val="DefaultParagraphFont"/>
    <w:uiPriority w:val="20"/>
    <w:qFormat/>
    <w:rsid w:val="00FF1786"/>
    <w:rPr>
      <w:i/>
      <w:iCs/>
    </w:rPr>
  </w:style>
  <w:style w:type="character" w:customStyle="1" w:styleId="UnresolvedMention1">
    <w:name w:val="Unresolved Mention1"/>
    <w:basedOn w:val="DefaultParagraphFont"/>
    <w:uiPriority w:val="99"/>
    <w:semiHidden/>
    <w:unhideWhenUsed/>
    <w:rsid w:val="0030552F"/>
    <w:rPr>
      <w:color w:val="605E5C"/>
      <w:shd w:val="clear" w:color="auto" w:fill="E1DFDD"/>
    </w:rPr>
  </w:style>
  <w:style w:type="character" w:styleId="CommentReference">
    <w:name w:val="annotation reference"/>
    <w:basedOn w:val="DefaultParagraphFont"/>
    <w:uiPriority w:val="99"/>
    <w:semiHidden/>
    <w:unhideWhenUsed/>
    <w:rsid w:val="001B7DF0"/>
    <w:rPr>
      <w:sz w:val="16"/>
      <w:szCs w:val="16"/>
    </w:rPr>
  </w:style>
  <w:style w:type="paragraph" w:styleId="CommentText">
    <w:name w:val="annotation text"/>
    <w:basedOn w:val="Normal"/>
    <w:link w:val="CommentTextChar"/>
    <w:uiPriority w:val="99"/>
    <w:unhideWhenUsed/>
    <w:rsid w:val="001B7DF0"/>
    <w:pPr>
      <w:spacing w:line="240" w:lineRule="auto"/>
    </w:pPr>
    <w:rPr>
      <w:sz w:val="20"/>
      <w:szCs w:val="20"/>
    </w:rPr>
  </w:style>
  <w:style w:type="character" w:customStyle="1" w:styleId="CommentTextChar">
    <w:name w:val="Comment Text Char"/>
    <w:basedOn w:val="DefaultParagraphFont"/>
    <w:link w:val="CommentText"/>
    <w:uiPriority w:val="99"/>
    <w:rsid w:val="001B7DF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1B7DF0"/>
    <w:rPr>
      <w:b/>
      <w:bCs/>
    </w:rPr>
  </w:style>
  <w:style w:type="character" w:customStyle="1" w:styleId="CommentSubjectChar">
    <w:name w:val="Comment Subject Char"/>
    <w:basedOn w:val="CommentTextChar"/>
    <w:link w:val="CommentSubject"/>
    <w:uiPriority w:val="99"/>
    <w:semiHidden/>
    <w:rsid w:val="001B7DF0"/>
    <w:rPr>
      <w:rFonts w:ascii="Times New Roman" w:hAnsi="Times New Roman"/>
      <w:b/>
      <w:bCs/>
      <w:sz w:val="20"/>
      <w:szCs w:val="20"/>
      <w:lang w:val="en-GB"/>
    </w:rPr>
  </w:style>
  <w:style w:type="character" w:customStyle="1" w:styleId="Heading5Char">
    <w:name w:val="Heading 5 Char"/>
    <w:basedOn w:val="DefaultParagraphFont"/>
    <w:link w:val="Heading5"/>
    <w:uiPriority w:val="9"/>
    <w:semiHidden/>
    <w:rsid w:val="003E04D9"/>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3E04D9"/>
    <w:rPr>
      <w:rFonts w:asciiTheme="majorHAnsi" w:eastAsiaTheme="majorEastAsia" w:hAnsiTheme="majorHAnsi" w:cstheme="majorBidi"/>
      <w:color w:val="1F4D78" w:themeColor="accent1" w:themeShade="7F"/>
      <w:sz w:val="24"/>
      <w:lang w:val="en-GB"/>
    </w:rPr>
  </w:style>
  <w:style w:type="paragraph" w:styleId="BalloonText">
    <w:name w:val="Balloon Text"/>
    <w:basedOn w:val="Normal"/>
    <w:link w:val="BalloonTextChar"/>
    <w:uiPriority w:val="99"/>
    <w:semiHidden/>
    <w:unhideWhenUsed/>
    <w:rsid w:val="001031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183"/>
    <w:rPr>
      <w:rFonts w:ascii="Tahoma" w:hAnsi="Tahoma" w:cs="Tahoma"/>
      <w:sz w:val="16"/>
      <w:szCs w:val="16"/>
      <w:lang w:val="en-GB"/>
    </w:rPr>
  </w:style>
  <w:style w:type="paragraph" w:styleId="Header">
    <w:name w:val="header"/>
    <w:basedOn w:val="Normal"/>
    <w:link w:val="HeaderChar"/>
    <w:uiPriority w:val="99"/>
    <w:unhideWhenUsed/>
    <w:rsid w:val="00D83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B0D"/>
    <w:rPr>
      <w:rFonts w:ascii="Times New Roman" w:hAnsi="Times New Roman"/>
      <w:sz w:val="24"/>
      <w:lang w:val="en-GB"/>
    </w:rPr>
  </w:style>
  <w:style w:type="paragraph" w:styleId="Footer">
    <w:name w:val="footer"/>
    <w:basedOn w:val="Normal"/>
    <w:link w:val="FooterChar"/>
    <w:uiPriority w:val="99"/>
    <w:unhideWhenUsed/>
    <w:rsid w:val="00D83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B0D"/>
    <w:rPr>
      <w:rFonts w:ascii="Times New Roman" w:hAnsi="Times New Roman"/>
      <w:sz w:val="24"/>
      <w:lang w:val="en-GB"/>
    </w:rPr>
  </w:style>
  <w:style w:type="character" w:customStyle="1" w:styleId="UnresolvedMention2">
    <w:name w:val="Unresolved Mention2"/>
    <w:basedOn w:val="DefaultParagraphFont"/>
    <w:uiPriority w:val="99"/>
    <w:semiHidden/>
    <w:unhideWhenUsed/>
    <w:rsid w:val="007A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55697">
      <w:bodyDiv w:val="1"/>
      <w:marLeft w:val="0"/>
      <w:marRight w:val="0"/>
      <w:marTop w:val="0"/>
      <w:marBottom w:val="0"/>
      <w:divBdr>
        <w:top w:val="none" w:sz="0" w:space="0" w:color="auto"/>
        <w:left w:val="none" w:sz="0" w:space="0" w:color="auto"/>
        <w:bottom w:val="none" w:sz="0" w:space="0" w:color="auto"/>
        <w:right w:val="none" w:sz="0" w:space="0" w:color="auto"/>
      </w:divBdr>
    </w:div>
    <w:div w:id="206111124">
      <w:bodyDiv w:val="1"/>
      <w:marLeft w:val="0"/>
      <w:marRight w:val="0"/>
      <w:marTop w:val="0"/>
      <w:marBottom w:val="0"/>
      <w:divBdr>
        <w:top w:val="none" w:sz="0" w:space="0" w:color="auto"/>
        <w:left w:val="none" w:sz="0" w:space="0" w:color="auto"/>
        <w:bottom w:val="none" w:sz="0" w:space="0" w:color="auto"/>
        <w:right w:val="none" w:sz="0" w:space="0" w:color="auto"/>
      </w:divBdr>
    </w:div>
    <w:div w:id="304161933">
      <w:bodyDiv w:val="1"/>
      <w:marLeft w:val="0"/>
      <w:marRight w:val="0"/>
      <w:marTop w:val="0"/>
      <w:marBottom w:val="0"/>
      <w:divBdr>
        <w:top w:val="none" w:sz="0" w:space="0" w:color="auto"/>
        <w:left w:val="none" w:sz="0" w:space="0" w:color="auto"/>
        <w:bottom w:val="none" w:sz="0" w:space="0" w:color="auto"/>
        <w:right w:val="none" w:sz="0" w:space="0" w:color="auto"/>
      </w:divBdr>
    </w:div>
    <w:div w:id="329408474">
      <w:bodyDiv w:val="1"/>
      <w:marLeft w:val="0"/>
      <w:marRight w:val="0"/>
      <w:marTop w:val="0"/>
      <w:marBottom w:val="0"/>
      <w:divBdr>
        <w:top w:val="none" w:sz="0" w:space="0" w:color="auto"/>
        <w:left w:val="none" w:sz="0" w:space="0" w:color="auto"/>
        <w:bottom w:val="none" w:sz="0" w:space="0" w:color="auto"/>
        <w:right w:val="none" w:sz="0" w:space="0" w:color="auto"/>
      </w:divBdr>
    </w:div>
    <w:div w:id="462042118">
      <w:bodyDiv w:val="1"/>
      <w:marLeft w:val="0"/>
      <w:marRight w:val="0"/>
      <w:marTop w:val="0"/>
      <w:marBottom w:val="0"/>
      <w:divBdr>
        <w:top w:val="none" w:sz="0" w:space="0" w:color="auto"/>
        <w:left w:val="none" w:sz="0" w:space="0" w:color="auto"/>
        <w:bottom w:val="none" w:sz="0" w:space="0" w:color="auto"/>
        <w:right w:val="none" w:sz="0" w:space="0" w:color="auto"/>
      </w:divBdr>
    </w:div>
    <w:div w:id="487745583">
      <w:bodyDiv w:val="1"/>
      <w:marLeft w:val="0"/>
      <w:marRight w:val="0"/>
      <w:marTop w:val="0"/>
      <w:marBottom w:val="0"/>
      <w:divBdr>
        <w:top w:val="none" w:sz="0" w:space="0" w:color="auto"/>
        <w:left w:val="none" w:sz="0" w:space="0" w:color="auto"/>
        <w:bottom w:val="none" w:sz="0" w:space="0" w:color="auto"/>
        <w:right w:val="none" w:sz="0" w:space="0" w:color="auto"/>
      </w:divBdr>
    </w:div>
    <w:div w:id="504515845">
      <w:bodyDiv w:val="1"/>
      <w:marLeft w:val="0"/>
      <w:marRight w:val="0"/>
      <w:marTop w:val="0"/>
      <w:marBottom w:val="0"/>
      <w:divBdr>
        <w:top w:val="none" w:sz="0" w:space="0" w:color="auto"/>
        <w:left w:val="none" w:sz="0" w:space="0" w:color="auto"/>
        <w:bottom w:val="none" w:sz="0" w:space="0" w:color="auto"/>
        <w:right w:val="none" w:sz="0" w:space="0" w:color="auto"/>
      </w:divBdr>
    </w:div>
    <w:div w:id="508369892">
      <w:bodyDiv w:val="1"/>
      <w:marLeft w:val="0"/>
      <w:marRight w:val="0"/>
      <w:marTop w:val="0"/>
      <w:marBottom w:val="0"/>
      <w:divBdr>
        <w:top w:val="none" w:sz="0" w:space="0" w:color="auto"/>
        <w:left w:val="none" w:sz="0" w:space="0" w:color="auto"/>
        <w:bottom w:val="none" w:sz="0" w:space="0" w:color="auto"/>
        <w:right w:val="none" w:sz="0" w:space="0" w:color="auto"/>
      </w:divBdr>
    </w:div>
    <w:div w:id="540097154">
      <w:bodyDiv w:val="1"/>
      <w:marLeft w:val="0"/>
      <w:marRight w:val="0"/>
      <w:marTop w:val="0"/>
      <w:marBottom w:val="0"/>
      <w:divBdr>
        <w:top w:val="none" w:sz="0" w:space="0" w:color="auto"/>
        <w:left w:val="none" w:sz="0" w:space="0" w:color="auto"/>
        <w:bottom w:val="none" w:sz="0" w:space="0" w:color="auto"/>
        <w:right w:val="none" w:sz="0" w:space="0" w:color="auto"/>
      </w:divBdr>
    </w:div>
    <w:div w:id="600067573">
      <w:bodyDiv w:val="1"/>
      <w:marLeft w:val="0"/>
      <w:marRight w:val="0"/>
      <w:marTop w:val="0"/>
      <w:marBottom w:val="0"/>
      <w:divBdr>
        <w:top w:val="none" w:sz="0" w:space="0" w:color="auto"/>
        <w:left w:val="none" w:sz="0" w:space="0" w:color="auto"/>
        <w:bottom w:val="none" w:sz="0" w:space="0" w:color="auto"/>
        <w:right w:val="none" w:sz="0" w:space="0" w:color="auto"/>
      </w:divBdr>
    </w:div>
    <w:div w:id="648285994">
      <w:bodyDiv w:val="1"/>
      <w:marLeft w:val="0"/>
      <w:marRight w:val="0"/>
      <w:marTop w:val="0"/>
      <w:marBottom w:val="0"/>
      <w:divBdr>
        <w:top w:val="none" w:sz="0" w:space="0" w:color="auto"/>
        <w:left w:val="none" w:sz="0" w:space="0" w:color="auto"/>
        <w:bottom w:val="none" w:sz="0" w:space="0" w:color="auto"/>
        <w:right w:val="none" w:sz="0" w:space="0" w:color="auto"/>
      </w:divBdr>
      <w:divsChild>
        <w:div w:id="445005823">
          <w:marLeft w:val="0"/>
          <w:marRight w:val="0"/>
          <w:marTop w:val="0"/>
          <w:marBottom w:val="0"/>
          <w:divBdr>
            <w:top w:val="none" w:sz="0" w:space="0" w:color="auto"/>
            <w:left w:val="none" w:sz="0" w:space="0" w:color="auto"/>
            <w:bottom w:val="none" w:sz="0" w:space="0" w:color="auto"/>
            <w:right w:val="none" w:sz="0" w:space="0" w:color="auto"/>
          </w:divBdr>
        </w:div>
      </w:divsChild>
    </w:div>
    <w:div w:id="653295545">
      <w:bodyDiv w:val="1"/>
      <w:marLeft w:val="0"/>
      <w:marRight w:val="0"/>
      <w:marTop w:val="0"/>
      <w:marBottom w:val="0"/>
      <w:divBdr>
        <w:top w:val="none" w:sz="0" w:space="0" w:color="auto"/>
        <w:left w:val="none" w:sz="0" w:space="0" w:color="auto"/>
        <w:bottom w:val="none" w:sz="0" w:space="0" w:color="auto"/>
        <w:right w:val="none" w:sz="0" w:space="0" w:color="auto"/>
      </w:divBdr>
      <w:divsChild>
        <w:div w:id="583074360">
          <w:marLeft w:val="0"/>
          <w:marRight w:val="0"/>
          <w:marTop w:val="0"/>
          <w:marBottom w:val="0"/>
          <w:divBdr>
            <w:top w:val="none" w:sz="0" w:space="0" w:color="auto"/>
            <w:left w:val="none" w:sz="0" w:space="0" w:color="auto"/>
            <w:bottom w:val="none" w:sz="0" w:space="0" w:color="auto"/>
            <w:right w:val="none" w:sz="0" w:space="0" w:color="auto"/>
          </w:divBdr>
        </w:div>
      </w:divsChild>
    </w:div>
    <w:div w:id="747073206">
      <w:bodyDiv w:val="1"/>
      <w:marLeft w:val="0"/>
      <w:marRight w:val="0"/>
      <w:marTop w:val="0"/>
      <w:marBottom w:val="0"/>
      <w:divBdr>
        <w:top w:val="none" w:sz="0" w:space="0" w:color="auto"/>
        <w:left w:val="none" w:sz="0" w:space="0" w:color="auto"/>
        <w:bottom w:val="none" w:sz="0" w:space="0" w:color="auto"/>
        <w:right w:val="none" w:sz="0" w:space="0" w:color="auto"/>
      </w:divBdr>
    </w:div>
    <w:div w:id="794569296">
      <w:bodyDiv w:val="1"/>
      <w:marLeft w:val="0"/>
      <w:marRight w:val="0"/>
      <w:marTop w:val="0"/>
      <w:marBottom w:val="0"/>
      <w:divBdr>
        <w:top w:val="none" w:sz="0" w:space="0" w:color="auto"/>
        <w:left w:val="none" w:sz="0" w:space="0" w:color="auto"/>
        <w:bottom w:val="none" w:sz="0" w:space="0" w:color="auto"/>
        <w:right w:val="none" w:sz="0" w:space="0" w:color="auto"/>
      </w:divBdr>
    </w:div>
    <w:div w:id="883518401">
      <w:bodyDiv w:val="1"/>
      <w:marLeft w:val="0"/>
      <w:marRight w:val="0"/>
      <w:marTop w:val="0"/>
      <w:marBottom w:val="0"/>
      <w:divBdr>
        <w:top w:val="none" w:sz="0" w:space="0" w:color="auto"/>
        <w:left w:val="none" w:sz="0" w:space="0" w:color="auto"/>
        <w:bottom w:val="none" w:sz="0" w:space="0" w:color="auto"/>
        <w:right w:val="none" w:sz="0" w:space="0" w:color="auto"/>
      </w:divBdr>
    </w:div>
    <w:div w:id="957302381">
      <w:bodyDiv w:val="1"/>
      <w:marLeft w:val="0"/>
      <w:marRight w:val="0"/>
      <w:marTop w:val="0"/>
      <w:marBottom w:val="0"/>
      <w:divBdr>
        <w:top w:val="none" w:sz="0" w:space="0" w:color="auto"/>
        <w:left w:val="none" w:sz="0" w:space="0" w:color="auto"/>
        <w:bottom w:val="none" w:sz="0" w:space="0" w:color="auto"/>
        <w:right w:val="none" w:sz="0" w:space="0" w:color="auto"/>
      </w:divBdr>
    </w:div>
    <w:div w:id="965113784">
      <w:bodyDiv w:val="1"/>
      <w:marLeft w:val="0"/>
      <w:marRight w:val="0"/>
      <w:marTop w:val="0"/>
      <w:marBottom w:val="0"/>
      <w:divBdr>
        <w:top w:val="none" w:sz="0" w:space="0" w:color="auto"/>
        <w:left w:val="none" w:sz="0" w:space="0" w:color="auto"/>
        <w:bottom w:val="none" w:sz="0" w:space="0" w:color="auto"/>
        <w:right w:val="none" w:sz="0" w:space="0" w:color="auto"/>
      </w:divBdr>
    </w:div>
    <w:div w:id="1252818064">
      <w:bodyDiv w:val="1"/>
      <w:marLeft w:val="0"/>
      <w:marRight w:val="0"/>
      <w:marTop w:val="0"/>
      <w:marBottom w:val="0"/>
      <w:divBdr>
        <w:top w:val="none" w:sz="0" w:space="0" w:color="auto"/>
        <w:left w:val="none" w:sz="0" w:space="0" w:color="auto"/>
        <w:bottom w:val="none" w:sz="0" w:space="0" w:color="auto"/>
        <w:right w:val="none" w:sz="0" w:space="0" w:color="auto"/>
      </w:divBdr>
      <w:divsChild>
        <w:div w:id="188228789">
          <w:marLeft w:val="0"/>
          <w:marRight w:val="0"/>
          <w:marTop w:val="0"/>
          <w:marBottom w:val="0"/>
          <w:divBdr>
            <w:top w:val="none" w:sz="0" w:space="0" w:color="auto"/>
            <w:left w:val="none" w:sz="0" w:space="0" w:color="auto"/>
            <w:bottom w:val="none" w:sz="0" w:space="0" w:color="auto"/>
            <w:right w:val="none" w:sz="0" w:space="0" w:color="auto"/>
          </w:divBdr>
        </w:div>
      </w:divsChild>
    </w:div>
    <w:div w:id="1562205040">
      <w:bodyDiv w:val="1"/>
      <w:marLeft w:val="0"/>
      <w:marRight w:val="0"/>
      <w:marTop w:val="0"/>
      <w:marBottom w:val="0"/>
      <w:divBdr>
        <w:top w:val="none" w:sz="0" w:space="0" w:color="auto"/>
        <w:left w:val="none" w:sz="0" w:space="0" w:color="auto"/>
        <w:bottom w:val="none" w:sz="0" w:space="0" w:color="auto"/>
        <w:right w:val="none" w:sz="0" w:space="0" w:color="auto"/>
      </w:divBdr>
      <w:divsChild>
        <w:div w:id="1717315919">
          <w:marLeft w:val="0"/>
          <w:marRight w:val="0"/>
          <w:marTop w:val="0"/>
          <w:marBottom w:val="0"/>
          <w:divBdr>
            <w:top w:val="none" w:sz="0" w:space="0" w:color="auto"/>
            <w:left w:val="none" w:sz="0" w:space="0" w:color="auto"/>
            <w:bottom w:val="none" w:sz="0" w:space="0" w:color="auto"/>
            <w:right w:val="none" w:sz="0" w:space="0" w:color="auto"/>
          </w:divBdr>
        </w:div>
      </w:divsChild>
    </w:div>
    <w:div w:id="1628898368">
      <w:bodyDiv w:val="1"/>
      <w:marLeft w:val="0"/>
      <w:marRight w:val="0"/>
      <w:marTop w:val="0"/>
      <w:marBottom w:val="0"/>
      <w:divBdr>
        <w:top w:val="none" w:sz="0" w:space="0" w:color="auto"/>
        <w:left w:val="none" w:sz="0" w:space="0" w:color="auto"/>
        <w:bottom w:val="none" w:sz="0" w:space="0" w:color="auto"/>
        <w:right w:val="none" w:sz="0" w:space="0" w:color="auto"/>
      </w:divBdr>
    </w:div>
    <w:div w:id="1811821378">
      <w:bodyDiv w:val="1"/>
      <w:marLeft w:val="0"/>
      <w:marRight w:val="0"/>
      <w:marTop w:val="0"/>
      <w:marBottom w:val="0"/>
      <w:divBdr>
        <w:top w:val="none" w:sz="0" w:space="0" w:color="auto"/>
        <w:left w:val="none" w:sz="0" w:space="0" w:color="auto"/>
        <w:bottom w:val="none" w:sz="0" w:space="0" w:color="auto"/>
        <w:right w:val="none" w:sz="0" w:space="0" w:color="auto"/>
      </w:divBdr>
    </w:div>
    <w:div w:id="1956129710">
      <w:bodyDiv w:val="1"/>
      <w:marLeft w:val="0"/>
      <w:marRight w:val="0"/>
      <w:marTop w:val="0"/>
      <w:marBottom w:val="0"/>
      <w:divBdr>
        <w:top w:val="none" w:sz="0" w:space="0" w:color="auto"/>
        <w:left w:val="none" w:sz="0" w:space="0" w:color="auto"/>
        <w:bottom w:val="none" w:sz="0" w:space="0" w:color="auto"/>
        <w:right w:val="none" w:sz="0" w:space="0" w:color="auto"/>
      </w:divBdr>
    </w:div>
    <w:div w:id="1985114716">
      <w:bodyDiv w:val="1"/>
      <w:marLeft w:val="0"/>
      <w:marRight w:val="0"/>
      <w:marTop w:val="0"/>
      <w:marBottom w:val="0"/>
      <w:divBdr>
        <w:top w:val="none" w:sz="0" w:space="0" w:color="auto"/>
        <w:left w:val="none" w:sz="0" w:space="0" w:color="auto"/>
        <w:bottom w:val="none" w:sz="0" w:space="0" w:color="auto"/>
        <w:right w:val="none" w:sz="0" w:space="0" w:color="auto"/>
      </w:divBdr>
      <w:divsChild>
        <w:div w:id="971519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8/APJIE-05-2024-0109" TargetMode="External"/><Relationship Id="rId21" Type="http://schemas.openxmlformats.org/officeDocument/2006/relationships/hyperlink" Target="https://books.google.com.pk/books?hl=en&amp;lr=&amp;id=N2zQCgAAQBAJ&amp;oi=fnd&amp;pg=PP1&amp;dq=Bryman+A.+(2008),+Social+Research+Methods,+2nd+Ed,++Oxford+University+Press&amp;ots=dqNzIPQaoc&amp;sig=jwWeiz9EArO6PiBZZqp3WQgB0QY" TargetMode="External"/><Relationship Id="rId42" Type="http://schemas.openxmlformats.org/officeDocument/2006/relationships/hyperlink" Target="https://doi.org/10.1016/j.ijhm.2025.104171" TargetMode="External"/><Relationship Id="rId47" Type="http://schemas.openxmlformats.org/officeDocument/2006/relationships/hyperlink" Target="http://dx.doi.org/10.1007/s10209-022-00930-7" TargetMode="External"/><Relationship Id="rId63" Type="http://schemas.openxmlformats.org/officeDocument/2006/relationships/hyperlink" Target="https://doi.org/10.3390/su12176920" TargetMode="External"/><Relationship Id="rId68" Type="http://schemas.openxmlformats.org/officeDocument/2006/relationships/hyperlink" Target="https://doi.org/10.1177/2041386620962569" TargetMode="External"/><Relationship Id="rId16" Type="http://schemas.openxmlformats.org/officeDocument/2006/relationships/hyperlink" Target="https://doi.org/10.3390/world6030108" TargetMode="External"/><Relationship Id="rId11" Type="http://schemas.openxmlformats.org/officeDocument/2006/relationships/hyperlink" Target="https://doi.org/10.21608/sis.2023.254691.1159" TargetMode="External"/><Relationship Id="rId32" Type="http://schemas.openxmlformats.org/officeDocument/2006/relationships/hyperlink" Target="https://www.torrossa.com/gs/resourceProxy?an=5017580&amp;publisher=FZ7200" TargetMode="External"/><Relationship Id="rId37" Type="http://schemas.openxmlformats.org/officeDocument/2006/relationships/hyperlink" Target="https://pure.qub.ac.uk/en/publications/what-makes-qualitative-research-good-research-an-exploratory-anal" TargetMode="External"/><Relationship Id="rId53" Type="http://schemas.openxmlformats.org/officeDocument/2006/relationships/hyperlink" Target="http://dx.doi.org/10.1007/s13198-021-01358-7" TargetMode="External"/><Relationship Id="rId58" Type="http://schemas.openxmlformats.org/officeDocument/2006/relationships/hyperlink" Target="http://dx.doi.org/10.1007/s13198-021-01358-7" TargetMode="External"/><Relationship Id="rId74" Type="http://schemas.openxmlformats.org/officeDocument/2006/relationships/hyperlink" Target="https://books.google.com/books?hl=en&amp;lr=&amp;id=g8OMDAAAQBAJ&amp;oi=fnd&amp;pg=PA329&amp;dq=non-probability+convenience+sampling+&amp;ots=DAqNpuS3nR&amp;sig=Ft1KqSwj83ljlRv4r-jqcorlJ44" TargetMode="External"/><Relationship Id="rId79" Type="http://schemas.openxmlformats.org/officeDocument/2006/relationships/hyperlink" Target="https://doi.org/10.3390/su15118851" TargetMode="External"/><Relationship Id="rId5" Type="http://schemas.openxmlformats.org/officeDocument/2006/relationships/webSettings" Target="webSettings.xml"/><Relationship Id="rId61" Type="http://schemas.openxmlformats.org/officeDocument/2006/relationships/hyperlink" Target="http://dx.doi.org/10.13140/RG.2.2.29788.09607" TargetMode="External"/><Relationship Id="rId82" Type="http://schemas.openxmlformats.org/officeDocument/2006/relationships/theme" Target="theme/theme1.xml"/><Relationship Id="rId19" Type="http://schemas.openxmlformats.org/officeDocument/2006/relationships/hyperlink" Target="https://link.springer.com/article/10.1057/s41267-023-00681-4" TargetMode="External"/><Relationship Id="rId14" Type="http://schemas.openxmlformats.org/officeDocument/2006/relationships/hyperlink" Target="https://doi.org/10.1177/1354816620901928" TargetMode="External"/><Relationship Id="rId22" Type="http://schemas.openxmlformats.org/officeDocument/2006/relationships/hyperlink" Target="https://www.taylorfrancis.com/books/mono/10.4324/9781003579533/prescriptive-legal-positivism-tom-campbell" TargetMode="External"/><Relationship Id="rId27" Type="http://schemas.openxmlformats.org/officeDocument/2006/relationships/hyperlink" Target="https://doi.org/10.1016/j.ijhm.2020.102698" TargetMode="External"/><Relationship Id="rId30" Type="http://schemas.openxmlformats.org/officeDocument/2006/relationships/hyperlink" Target="http://dx.doi.org/10.1007/978-3-031-52803-3_2" TargetMode="External"/><Relationship Id="rId35" Type="http://schemas.openxmlformats.org/officeDocument/2006/relationships/hyperlink" Target="http://dx.doi.org/10.1007/s10209-022-00930-7" TargetMode="External"/><Relationship Id="rId43" Type="http://schemas.openxmlformats.org/officeDocument/2006/relationships/hyperlink" Target="https://doi.org/10.1016/j.jhtm.2024.08.001" TargetMode="External"/><Relationship Id="rId48" Type="http://schemas.openxmlformats.org/officeDocument/2006/relationships/hyperlink" Target="http://dx.doi.org/10.1287/orsc.2021.1480" TargetMode="External"/><Relationship Id="rId56" Type="http://schemas.openxmlformats.org/officeDocument/2006/relationships/hyperlink" Target="https://doi.org/10.1016/j.intman.2019.100729" TargetMode="External"/><Relationship Id="rId64" Type="http://schemas.openxmlformats.org/officeDocument/2006/relationships/hyperlink" Target="https://doi.org/10.3390/su15032715" TargetMode="External"/><Relationship Id="rId69" Type="http://schemas.openxmlformats.org/officeDocument/2006/relationships/hyperlink" Target="https://stories.hilton.com/releases/hilton-hilton-global-foundation-open-doors-of-opportunity-for-people-deliver-sustainable-stays-and-support-resilient-communities-to-advance-2030-travel-with-purpose-goals" TargetMode="External"/><Relationship Id="rId77" Type="http://schemas.openxmlformats.org/officeDocument/2006/relationships/hyperlink" Target="https://doi.org/10.1016/j.ijhm.2024.104009" TargetMode="External"/><Relationship Id="rId8" Type="http://schemas.openxmlformats.org/officeDocument/2006/relationships/image" Target="media/image1.png"/><Relationship Id="rId51"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72" Type="http://schemas.openxmlformats.org/officeDocument/2006/relationships/hyperlink" Target="http://dx.doi.org/10.4324/9780429431128-9" TargetMode="External"/><Relationship Id="rId80" Type="http://schemas.openxmlformats.org/officeDocument/2006/relationships/hyperlink" Target="https://doi.org/10.3390/su162411054" TargetMode="External"/><Relationship Id="rId3" Type="http://schemas.openxmlformats.org/officeDocument/2006/relationships/styles" Target="styles.xml"/><Relationship Id="rId12" Type="http://schemas.openxmlformats.org/officeDocument/2006/relationships/hyperlink" Target="https://doi.org/10.1108/APJML-05-2020-0375" TargetMode="External"/><Relationship Id="rId17" Type="http://schemas.openxmlformats.org/officeDocument/2006/relationships/hyperlink" Target="https://doi.org/10.1007/s44217-025-00627-y" TargetMode="External"/><Relationship Id="rId25" Type="http://schemas.openxmlformats.org/officeDocument/2006/relationships/hyperlink" Target="https://www.torrossa.com/gs/resourceProxy?an=5282289&amp;publisher=FZ7200" TargetMode="External"/><Relationship Id="rId33" Type="http://schemas.openxmlformats.org/officeDocument/2006/relationships/hyperlink" Target="https://www.annualreviews.org/content/journals/10.1146/annurev-publhealth-060722-031158" TargetMode="External"/><Relationship Id="rId38" Type="http://schemas.openxmlformats.org/officeDocument/2006/relationships/hyperlink" Target="https://journals.aom.org/doi/abs/10.5465/amr.2021.0382" TargetMode="External"/><Relationship Id="rId46" Type="http://schemas.openxmlformats.org/officeDocument/2006/relationships/hyperlink" Target="https://journals.sagepub.com/doi/full/10.1177/01492063221086238" TargetMode="External"/><Relationship Id="rId59" Type="http://schemas.openxmlformats.org/officeDocument/2006/relationships/hyperlink" Target="https://www.emerald.com/ijchm/article/36/1/25/1212400" TargetMode="External"/><Relationship Id="rId67" Type="http://schemas.openxmlformats.org/officeDocument/2006/relationships/hyperlink" Target="https://doi.org/10.1057/s41267-020-00389-9" TargetMode="External"/><Relationship Id="rId20" Type="http://schemas.openxmlformats.org/officeDocument/2006/relationships/hyperlink" Target="http://dx.doi.org/10.1108/WHATT-09-2020-0121" TargetMode="External"/><Relationship Id="rId41" Type="http://schemas.openxmlformats.org/officeDocument/2006/relationships/hyperlink" Target="https://doi.org/10.3390/ijerph19148291" TargetMode="External"/><Relationship Id="rId54" Type="http://schemas.openxmlformats.org/officeDocument/2006/relationships/hyperlink" Target="https://books.google.com.pk/books?hl=en&amp;lr=&amp;id=kUlgEAAAQBAJ&amp;oi=fnd&amp;pg=PA148&amp;dq=Narayanan,+E.+(2022).+The+impact+of+social+media+and+information+technology+on+service+quality+and+guest+satisfaction+in+the+hospitality+industry.+Handbook+on+Tourism+and+Social+Media,+148-159.&amp;ots=LKqzbBpwXM&amp;sig=YBpRaLsFNAnn5Ja66vsmtWvkZXc&amp;redir_esc=y" TargetMode="External"/><Relationship Id="rId62" Type="http://schemas.openxmlformats.org/officeDocument/2006/relationships/hyperlink" Target="https://doi.org/10.6007/IJARBSS/v11-i16/11215" TargetMode="External"/><Relationship Id="rId70" Type="http://schemas.openxmlformats.org/officeDocument/2006/relationships/hyperlink" Target="http://dx.doi.org/10.5171/2022.404474" TargetMode="External"/><Relationship Id="rId75" Type="http://schemas.openxmlformats.org/officeDocument/2006/relationships/hyperlink" Target="https://doi.org/10.3390/informatics1103006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14766825.2025.2492671?urlappend=%3Futm_source%3Dresearchgate" TargetMode="External"/><Relationship Id="rId23" Type="http://schemas.openxmlformats.org/officeDocument/2006/relationships/hyperlink" Target="https://doi.org/10.3390/su12187414" TargetMode="External"/><Relationship Id="rId28" Type="http://schemas.openxmlformats.org/officeDocument/2006/relationships/hyperlink" Target="http://dx.doi.org/10.3390/su151410840" TargetMode="External"/><Relationship Id="rId36" Type="http://schemas.openxmlformats.org/officeDocument/2006/relationships/hyperlink" Target="https://doi.org/10.3390/su131910809" TargetMode="External"/><Relationship Id="rId49" Type="http://schemas.openxmlformats.org/officeDocument/2006/relationships/hyperlink" Target="https://doi.org/10.1016/j.apmrv.2023.06.003" TargetMode="External"/><Relationship Id="rId57" Type="http://schemas.openxmlformats.org/officeDocument/2006/relationships/hyperlink" Target="https://doi.org/10.1016/j.jhtm.2022.12.019" TargetMode="External"/><Relationship Id="rId10" Type="http://schemas.openxmlformats.org/officeDocument/2006/relationships/image" Target="media/image3.png"/><Relationship Id="rId31" Type="http://schemas.openxmlformats.org/officeDocument/2006/relationships/hyperlink" Target="https://doi.org/10.1177/01634437241277893" TargetMode="External"/><Relationship Id="rId44" Type="http://schemas.openxmlformats.org/officeDocument/2006/relationships/hyperlink" Target="https://doi.org/10.1016/j.ijhm.2021.103084" TargetMode="External"/><Relationship Id="rId52" Type="http://schemas.openxmlformats.org/officeDocument/2006/relationships/hyperlink" Target="https://doi.org/10.1007/s11042-024-20165-3" TargetMode="External"/><Relationship Id="rId60" Type="http://schemas.openxmlformats.org/officeDocument/2006/relationships/hyperlink" Target="https://journals.rcni.com/nurse-researcher/evidence-and-practice/postpositivist-critical-realism-philosophy-methodology-and-method-for-nursing-research-nr.2019.e1598/abs" TargetMode="External"/><Relationship Id="rId65" Type="http://schemas.openxmlformats.org/officeDocument/2006/relationships/hyperlink" Target="https://doi.org/10.1016/j.heliyon.2023.e15507" TargetMode="External"/><Relationship Id="rId73" Type="http://schemas.openxmlformats.org/officeDocument/2006/relationships/hyperlink" Target="https://books.google.com.pk/books?hl=en&amp;lr=&amp;id=sPJFDwAAQBAJ&amp;oi=fnd&amp;pg=PT17&amp;dq=Veal,+A+J+(2006),+Research+Methods+for+Leisure+and+Tourism,+3rd+Ed,+Financial+Times/+Prentice+Hall&amp;ots=wnluwvYyC2&amp;sig=6t6NrUAdosbcoFaZWw7w33l4jtY" TargetMode="External"/><Relationship Id="rId78" Type="http://schemas.openxmlformats.org/officeDocument/2006/relationships/hyperlink" Target="https://doi.org/10.1177/1475240920978712"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3390/su15065512" TargetMode="External"/><Relationship Id="rId18" Type="http://schemas.openxmlformats.org/officeDocument/2006/relationships/hyperlink" Target="https://doi.org/10.1016/j.jhtm.2023.07.007" TargetMode="External"/><Relationship Id="rId39" Type="http://schemas.openxmlformats.org/officeDocument/2006/relationships/hyperlink" Target="https://books.google.com.pk/books?hl=en&amp;lr=&amp;id=-I5VEQAAQBAJ&amp;oi=fnd&amp;pg=PP1&amp;dq=cultural+difference+in+business&amp;ots=V_iFTpe06M&amp;sig=pq-Kd17NFV1hhnESirlQl_7UEpU" TargetMode="External"/><Relationship Id="rId34" Type="http://schemas.openxmlformats.org/officeDocument/2006/relationships/hyperlink" Target="https://doi.org/10.1016/j.tourman.2022.104662" TargetMode="External"/><Relationship Id="rId50" Type="http://schemas.openxmlformats.org/officeDocument/2006/relationships/hyperlink" Target="https://doi.org/10.1016/j.ijhm.2020.102796" TargetMode="External"/><Relationship Id="rId55" Type="http://schemas.openxmlformats.org/officeDocument/2006/relationships/hyperlink" Target="https://doi.org/10.1177/0022022120925921" TargetMode="External"/><Relationship Id="rId76" Type="http://schemas.openxmlformats.org/officeDocument/2006/relationships/hyperlink" Target="https://doi.org/10.1108/IJCHM-12-2022-1622" TargetMode="External"/><Relationship Id="rId7" Type="http://schemas.openxmlformats.org/officeDocument/2006/relationships/endnotes" Target="endnotes.xml"/><Relationship Id="rId71" Type="http://schemas.openxmlformats.org/officeDocument/2006/relationships/hyperlink" Target="http://dx.doi.org/10.7202/1086409ar" TargetMode="External"/><Relationship Id="rId2" Type="http://schemas.openxmlformats.org/officeDocument/2006/relationships/numbering" Target="numbering.xml"/><Relationship Id="rId29" Type="http://schemas.openxmlformats.org/officeDocument/2006/relationships/hyperlink" Target="https://doi.org/10.3390/su14052885" TargetMode="External"/><Relationship Id="rId24" Type="http://schemas.openxmlformats.org/officeDocument/2006/relationships/hyperlink" Target="https://doi.org/10.3390/admsci14090199" TargetMode="External"/><Relationship Id="rId40" Type="http://schemas.openxmlformats.org/officeDocument/2006/relationships/hyperlink" Target="https://doi.org/10.1080/29984475.2025.2522452" TargetMode="External"/><Relationship Id="rId45" Type="http://schemas.openxmlformats.org/officeDocument/2006/relationships/hyperlink" Target="https://doi.org/10.3390/bs14060491" TargetMode="External"/><Relationship Id="rId66" Type="http://schemas.openxmlformats.org/officeDocument/2006/relationships/hyperlink" Target="https://doi.org/10.3390/tourhosp50400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B1F38-6A3B-431C-B11E-FCB5DA3AE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1</Pages>
  <Words>12707</Words>
  <Characters>72432</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Elena-Gabriela David (2212249)</cp:lastModifiedBy>
  <cp:revision>53</cp:revision>
  <dcterms:created xsi:type="dcterms:W3CDTF">2025-10-20T15:29:00Z</dcterms:created>
  <dcterms:modified xsi:type="dcterms:W3CDTF">2025-11-04T11:06:00Z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bd554190-5797-4cf4-a00a-e6a9ae1ea1d9</vt:lpwstr>
  </property>
</Properties>
</file>