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7BD13" w14:textId="77777777" w:rsidR="005F1265" w:rsidRDefault="005F1265" w:rsidP="00D008CB">
      <w:pPr>
        <w:spacing w:line="360" w:lineRule="auto"/>
        <w:jc w:val="both"/>
        <w:rPr>
          <w:rFonts w:ascii="Arial" w:hAnsi="Arial" w:cs="Arial"/>
          <w:b/>
          <w:color w:val="58595B"/>
          <w:sz w:val="24"/>
          <w:szCs w:val="24"/>
        </w:rPr>
      </w:pPr>
    </w:p>
    <w:p w14:paraId="7F932D76" w14:textId="58E57E36"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Qualification: CIPD Diploma in Applied Human Resources</w:t>
      </w:r>
    </w:p>
    <w:p w14:paraId="4C43F915" w14:textId="4EE6101B" w:rsidR="00D008CB" w:rsidRPr="00322E8C" w:rsidRDefault="00D008CB" w:rsidP="00D008CB">
      <w:pPr>
        <w:rPr>
          <w:b/>
          <w:sz w:val="32"/>
          <w:szCs w:val="32"/>
          <w:u w:val="single"/>
        </w:rPr>
      </w:pPr>
      <w:r w:rsidRPr="0027602A">
        <w:rPr>
          <w:rFonts w:ascii="Arial" w:hAnsi="Arial" w:cs="Arial"/>
          <w:b/>
          <w:color w:val="58595B"/>
          <w:sz w:val="24"/>
          <w:szCs w:val="24"/>
        </w:rPr>
        <w:t xml:space="preserve">Module Name: </w:t>
      </w:r>
      <w:r w:rsidR="00E6321C" w:rsidRPr="00E6321C">
        <w:rPr>
          <w:rFonts w:ascii="Arial" w:hAnsi="Arial" w:cs="Arial"/>
          <w:b/>
          <w:color w:val="58595B"/>
          <w:sz w:val="24"/>
          <w:szCs w:val="24"/>
        </w:rPr>
        <w:t>Understanding Resourcing and Talent Planning</w:t>
      </w:r>
      <w:r w:rsidR="00127075">
        <w:rPr>
          <w:rFonts w:ascii="Arial" w:hAnsi="Arial" w:cs="Arial"/>
          <w:b/>
          <w:color w:val="58595B"/>
          <w:sz w:val="24"/>
          <w:szCs w:val="24"/>
        </w:rPr>
        <w:t xml:space="preserve"> – 5KRTP</w:t>
      </w:r>
    </w:p>
    <w:p w14:paraId="66B78626" w14:textId="77777777" w:rsidR="00D008CB" w:rsidRPr="0027602A" w:rsidRDefault="00D008CB" w:rsidP="00D008CB">
      <w:pPr>
        <w:spacing w:line="360" w:lineRule="auto"/>
        <w:jc w:val="both"/>
        <w:rPr>
          <w:rFonts w:ascii="Arial" w:hAnsi="Arial" w:cs="Arial"/>
          <w:b/>
          <w:color w:val="58595B"/>
          <w:sz w:val="24"/>
          <w:szCs w:val="24"/>
        </w:rPr>
      </w:pPr>
    </w:p>
    <w:p w14:paraId="29A252BF" w14:textId="77777777" w:rsidR="00D008CB" w:rsidRPr="0027602A" w:rsidRDefault="00D008CB" w:rsidP="00D008CB">
      <w:pPr>
        <w:spacing w:line="360" w:lineRule="auto"/>
        <w:jc w:val="both"/>
        <w:rPr>
          <w:rFonts w:ascii="Arial" w:hAnsi="Arial" w:cs="Arial"/>
          <w:b/>
          <w:sz w:val="24"/>
          <w:szCs w:val="24"/>
        </w:rPr>
      </w:pPr>
    </w:p>
    <w:p w14:paraId="534D354A" w14:textId="2565D35E" w:rsidR="00D008CB" w:rsidRPr="003176AE" w:rsidRDefault="00D008CB" w:rsidP="00D008CB">
      <w:pPr>
        <w:spacing w:line="360" w:lineRule="auto"/>
        <w:jc w:val="both"/>
        <w:rPr>
          <w:rFonts w:ascii="Arial" w:hAnsi="Arial" w:cs="Arial"/>
          <w:b/>
          <w:color w:val="595959" w:themeColor="text1" w:themeTint="A6"/>
          <w:sz w:val="24"/>
          <w:szCs w:val="24"/>
        </w:rPr>
      </w:pPr>
      <w:r w:rsidRPr="004A47A2">
        <w:rPr>
          <w:rFonts w:ascii="Arial" w:hAnsi="Arial" w:cs="Arial"/>
          <w:b/>
          <w:color w:val="595959" w:themeColor="text1" w:themeTint="A6"/>
          <w:sz w:val="24"/>
          <w:szCs w:val="24"/>
        </w:rPr>
        <w:t xml:space="preserve">Word </w:t>
      </w:r>
      <w:r w:rsidRPr="009E0C3C">
        <w:rPr>
          <w:rFonts w:ascii="Arial" w:hAnsi="Arial" w:cs="Arial"/>
          <w:b/>
          <w:color w:val="595959" w:themeColor="text1" w:themeTint="A6"/>
          <w:sz w:val="24"/>
          <w:szCs w:val="24"/>
        </w:rPr>
        <w:t xml:space="preserve">Count: </w:t>
      </w:r>
      <w:r w:rsidR="00E6321C" w:rsidRPr="00274DAD">
        <w:rPr>
          <w:rFonts w:ascii="Arial" w:hAnsi="Arial" w:cs="Arial"/>
          <w:b/>
          <w:color w:val="58595B"/>
          <w:sz w:val="24"/>
          <w:szCs w:val="24"/>
        </w:rPr>
        <w:t>3</w:t>
      </w:r>
      <w:r w:rsidR="00AC0C7E" w:rsidRPr="00274DAD">
        <w:rPr>
          <w:rFonts w:ascii="Arial" w:hAnsi="Arial" w:cs="Arial"/>
          <w:b/>
          <w:color w:val="58595B"/>
          <w:sz w:val="24"/>
          <w:szCs w:val="24"/>
        </w:rPr>
        <w:t>300</w:t>
      </w:r>
      <w:r w:rsidR="00960793" w:rsidRPr="00274DAD">
        <w:rPr>
          <w:rFonts w:ascii="Arial" w:hAnsi="Arial" w:cs="Arial"/>
          <w:b/>
          <w:color w:val="58595B"/>
          <w:sz w:val="24"/>
          <w:szCs w:val="24"/>
        </w:rPr>
        <w:t xml:space="preserve">  </w:t>
      </w:r>
      <w:r w:rsidR="00960793" w:rsidRPr="00274DAD">
        <w:rPr>
          <w:rFonts w:ascii="Arial" w:hAnsi="Arial" w:cs="Arial"/>
          <w:b/>
          <w:color w:val="FF0000"/>
          <w:sz w:val="24"/>
          <w:szCs w:val="24"/>
        </w:rPr>
        <w:t xml:space="preserve">  </w:t>
      </w:r>
      <w:r w:rsidR="00960793">
        <w:rPr>
          <w:rFonts w:ascii="Arial" w:hAnsi="Arial" w:cs="Arial"/>
          <w:b/>
          <w:color w:val="FF0000"/>
          <w:sz w:val="24"/>
          <w:szCs w:val="24"/>
        </w:rPr>
        <w:t xml:space="preserve"> </w:t>
      </w:r>
    </w:p>
    <w:p w14:paraId="540231CC" w14:textId="77777777" w:rsidR="00D008CB" w:rsidRPr="0027602A" w:rsidRDefault="00D008CB" w:rsidP="00D008CB">
      <w:pPr>
        <w:spacing w:line="360" w:lineRule="auto"/>
        <w:jc w:val="both"/>
        <w:rPr>
          <w:rFonts w:ascii="Arial" w:hAnsi="Arial" w:cs="Arial"/>
          <w:b/>
          <w:color w:val="58595B"/>
          <w:sz w:val="24"/>
          <w:szCs w:val="24"/>
        </w:rPr>
      </w:pPr>
    </w:p>
    <w:p w14:paraId="733D37BF" w14:textId="77777777"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Student Name: Catherine Thomas</w:t>
      </w:r>
    </w:p>
    <w:p w14:paraId="0E909606" w14:textId="77777777"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Student Number: 2012743</w:t>
      </w:r>
    </w:p>
    <w:p w14:paraId="5BD80C91" w14:textId="77777777"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CIPD Membership Number: 57612349</w:t>
      </w:r>
    </w:p>
    <w:p w14:paraId="0A66ECD9" w14:textId="77777777" w:rsidR="00D008CB" w:rsidRPr="0027602A" w:rsidRDefault="00D008CB" w:rsidP="00D008CB">
      <w:pPr>
        <w:spacing w:line="360" w:lineRule="auto"/>
        <w:jc w:val="both"/>
        <w:rPr>
          <w:rFonts w:ascii="Arial" w:hAnsi="Arial" w:cs="Arial"/>
          <w:b/>
          <w:color w:val="58595B"/>
          <w:sz w:val="24"/>
          <w:szCs w:val="24"/>
        </w:rPr>
      </w:pPr>
    </w:p>
    <w:p w14:paraId="2998EFF7" w14:textId="77777777" w:rsidR="00D008CB" w:rsidRPr="0027602A" w:rsidRDefault="00D008CB" w:rsidP="00D008CB">
      <w:pPr>
        <w:spacing w:line="360" w:lineRule="auto"/>
        <w:jc w:val="both"/>
        <w:rPr>
          <w:rFonts w:ascii="Arial" w:hAnsi="Arial" w:cs="Arial"/>
          <w:b/>
          <w:color w:val="58595B"/>
          <w:sz w:val="24"/>
          <w:szCs w:val="24"/>
        </w:rPr>
      </w:pPr>
    </w:p>
    <w:p w14:paraId="6B3A93DF" w14:textId="77777777"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By signing below, I confirm that the work/evidence presented is my own, unaided work. I understand the regulations pertaining to candidate malpractice and the action that may be taken as a result.</w:t>
      </w:r>
    </w:p>
    <w:p w14:paraId="4147B43E" w14:textId="1B505E37" w:rsidR="00D008CB" w:rsidRDefault="00D008CB" w:rsidP="00D008CB">
      <w:pPr>
        <w:spacing w:line="360" w:lineRule="auto"/>
        <w:jc w:val="both"/>
        <w:rPr>
          <w:rFonts w:ascii="Arial" w:hAnsi="Arial" w:cs="Arial"/>
          <w:b/>
          <w:color w:val="58595B"/>
          <w:sz w:val="24"/>
          <w:szCs w:val="24"/>
        </w:rPr>
      </w:pPr>
    </w:p>
    <w:p w14:paraId="3971A0AA" w14:textId="692BA03F" w:rsidR="00D008CB" w:rsidRDefault="00D008CB" w:rsidP="00D008CB">
      <w:pPr>
        <w:spacing w:line="360" w:lineRule="auto"/>
        <w:jc w:val="both"/>
        <w:rPr>
          <w:rFonts w:ascii="Arial" w:hAnsi="Arial" w:cs="Arial"/>
          <w:b/>
          <w:color w:val="58595B"/>
          <w:sz w:val="24"/>
          <w:szCs w:val="24"/>
        </w:rPr>
      </w:pPr>
    </w:p>
    <w:p w14:paraId="49AF7DE8" w14:textId="77777777" w:rsidR="005F1265" w:rsidRPr="0027602A" w:rsidRDefault="005F1265" w:rsidP="00D008CB">
      <w:pPr>
        <w:spacing w:line="360" w:lineRule="auto"/>
        <w:jc w:val="both"/>
        <w:rPr>
          <w:rFonts w:ascii="Arial" w:hAnsi="Arial" w:cs="Arial"/>
          <w:b/>
          <w:color w:val="58595B"/>
          <w:sz w:val="24"/>
          <w:szCs w:val="24"/>
        </w:rPr>
      </w:pPr>
    </w:p>
    <w:p w14:paraId="572D679B" w14:textId="77777777" w:rsidR="00D008CB" w:rsidRPr="0027602A" w:rsidRDefault="00D008CB" w:rsidP="00D008CB">
      <w:pPr>
        <w:spacing w:line="360" w:lineRule="auto"/>
        <w:jc w:val="both"/>
        <w:rPr>
          <w:rFonts w:ascii="Arial" w:hAnsi="Arial" w:cs="Arial"/>
          <w:b/>
          <w:color w:val="58595B"/>
          <w:sz w:val="24"/>
          <w:szCs w:val="24"/>
        </w:rPr>
      </w:pPr>
    </w:p>
    <w:p w14:paraId="03EC9AF3" w14:textId="77777777" w:rsidR="00D008CB" w:rsidRPr="00C318E7" w:rsidRDefault="00D008CB" w:rsidP="00D008CB">
      <w:pPr>
        <w:spacing w:line="360" w:lineRule="auto"/>
        <w:jc w:val="both"/>
        <w:rPr>
          <w:rFonts w:ascii="Arial" w:hAnsi="Arial" w:cs="Arial"/>
          <w:color w:val="58595B"/>
          <w:sz w:val="24"/>
          <w:szCs w:val="24"/>
        </w:rPr>
      </w:pPr>
    </w:p>
    <w:p w14:paraId="27011680" w14:textId="77777777" w:rsidR="00D008CB" w:rsidRPr="0027602A" w:rsidRDefault="00D008CB" w:rsidP="00D008CB">
      <w:pPr>
        <w:spacing w:line="360" w:lineRule="auto"/>
        <w:jc w:val="both"/>
        <w:rPr>
          <w:rFonts w:ascii="Arial" w:hAnsi="Arial" w:cs="Arial"/>
          <w:b/>
          <w:color w:val="58595B"/>
          <w:sz w:val="24"/>
          <w:szCs w:val="24"/>
        </w:rPr>
      </w:pPr>
      <w:r w:rsidRPr="0027602A">
        <w:rPr>
          <w:rFonts w:ascii="Arial" w:hAnsi="Arial" w:cs="Arial"/>
          <w:b/>
          <w:color w:val="58595B"/>
          <w:sz w:val="24"/>
          <w:szCs w:val="24"/>
        </w:rPr>
        <w:t>Signed: C Thomas</w:t>
      </w:r>
    </w:p>
    <w:p w14:paraId="6FC8E525" w14:textId="3CEF4EAA" w:rsidR="00D008CB" w:rsidRPr="0027602A" w:rsidRDefault="00D008CB" w:rsidP="00D008CB">
      <w:pPr>
        <w:spacing w:line="360" w:lineRule="auto"/>
        <w:jc w:val="both"/>
        <w:rPr>
          <w:rFonts w:ascii="Arial" w:hAnsi="Arial" w:cs="Arial"/>
          <w:b/>
          <w:color w:val="58595B"/>
          <w:sz w:val="24"/>
          <w:szCs w:val="24"/>
        </w:rPr>
      </w:pPr>
      <w:r w:rsidRPr="009E0C3C">
        <w:rPr>
          <w:rFonts w:ascii="Arial" w:hAnsi="Arial" w:cs="Arial"/>
          <w:b/>
          <w:color w:val="58595B"/>
          <w:sz w:val="24"/>
          <w:szCs w:val="24"/>
        </w:rPr>
        <w:t>Date:</w:t>
      </w:r>
      <w:r w:rsidRPr="004A47A2">
        <w:rPr>
          <w:rFonts w:ascii="Arial" w:hAnsi="Arial" w:cs="Arial"/>
          <w:b/>
          <w:color w:val="58595B"/>
          <w:sz w:val="24"/>
          <w:szCs w:val="24"/>
        </w:rPr>
        <w:t xml:space="preserve"> </w:t>
      </w:r>
      <w:r w:rsidR="00274DAD">
        <w:rPr>
          <w:rFonts w:ascii="Arial" w:hAnsi="Arial" w:cs="Arial"/>
          <w:b/>
          <w:color w:val="58585B"/>
          <w:sz w:val="24"/>
          <w:szCs w:val="24"/>
        </w:rPr>
        <w:t>31</w:t>
      </w:r>
      <w:r w:rsidR="00C318E7" w:rsidRPr="00C318E7">
        <w:rPr>
          <w:rFonts w:ascii="Arial" w:hAnsi="Arial" w:cs="Arial"/>
          <w:b/>
          <w:color w:val="58585B"/>
          <w:sz w:val="24"/>
          <w:szCs w:val="24"/>
        </w:rPr>
        <w:t xml:space="preserve"> </w:t>
      </w:r>
      <w:r w:rsidR="00D632A7" w:rsidRPr="00C318E7">
        <w:rPr>
          <w:rFonts w:ascii="Arial" w:hAnsi="Arial" w:cs="Arial"/>
          <w:b/>
          <w:color w:val="58585B"/>
          <w:sz w:val="24"/>
          <w:szCs w:val="24"/>
        </w:rPr>
        <w:t>March</w:t>
      </w:r>
      <w:r w:rsidR="00E6321C" w:rsidRPr="00C318E7">
        <w:rPr>
          <w:rFonts w:ascii="Arial" w:hAnsi="Arial" w:cs="Arial"/>
          <w:b/>
          <w:color w:val="58585B"/>
          <w:sz w:val="24"/>
          <w:szCs w:val="24"/>
        </w:rPr>
        <w:t xml:space="preserve"> 2022</w:t>
      </w:r>
    </w:p>
    <w:p w14:paraId="1E3DFB85" w14:textId="022ACFB1" w:rsidR="00AE1866" w:rsidRDefault="00D008CB" w:rsidP="00E6321C">
      <w:pPr>
        <w:rPr>
          <w:rFonts w:ascii="Arial" w:hAnsi="Arial" w:cs="Arial"/>
          <w:b/>
          <w:sz w:val="24"/>
          <w:szCs w:val="24"/>
          <w:u w:val="single"/>
        </w:rPr>
      </w:pPr>
      <w:r w:rsidRPr="0027602A">
        <w:rPr>
          <w:rFonts w:ascii="Arial" w:hAnsi="Arial" w:cs="Arial"/>
          <w:b/>
          <w:color w:val="58595B"/>
          <w:sz w:val="24"/>
          <w:szCs w:val="24"/>
        </w:rPr>
        <w:br w:type="page"/>
      </w:r>
    </w:p>
    <w:p w14:paraId="3429F972" w14:textId="5DEFC5B0" w:rsidR="002A5B0D" w:rsidRDefault="002A5B0D" w:rsidP="002A5B0D">
      <w:pPr>
        <w:pStyle w:val="ListParagraph"/>
        <w:numPr>
          <w:ilvl w:val="1"/>
          <w:numId w:val="12"/>
        </w:numPr>
        <w:ind w:left="0" w:firstLine="0"/>
        <w:rPr>
          <w:rFonts w:ascii="Arial" w:hAnsi="Arial" w:cs="Arial"/>
          <w:b/>
          <w:sz w:val="24"/>
          <w:szCs w:val="24"/>
        </w:rPr>
      </w:pPr>
      <w:r w:rsidRPr="000A14EB">
        <w:rPr>
          <w:rFonts w:ascii="Arial" w:hAnsi="Arial" w:cs="Arial"/>
          <w:b/>
          <w:sz w:val="24"/>
          <w:szCs w:val="24"/>
        </w:rPr>
        <w:lastRenderedPageBreak/>
        <w:t>Describe key contemporary labour market trends.</w:t>
      </w:r>
      <w:r w:rsidR="003B545D">
        <w:rPr>
          <w:rFonts w:ascii="Arial" w:hAnsi="Arial" w:cs="Arial"/>
          <w:b/>
          <w:sz w:val="24"/>
          <w:szCs w:val="24"/>
        </w:rPr>
        <w:t xml:space="preserve"> </w:t>
      </w:r>
    </w:p>
    <w:p w14:paraId="0BEA5DDD" w14:textId="77777777" w:rsidR="00725A3C" w:rsidRDefault="00725A3C" w:rsidP="00725A3C">
      <w:pPr>
        <w:pStyle w:val="ListParagraph"/>
        <w:ind w:left="0"/>
        <w:rPr>
          <w:rFonts w:ascii="Arial" w:hAnsi="Arial" w:cs="Arial"/>
          <w:b/>
          <w:sz w:val="24"/>
          <w:szCs w:val="24"/>
        </w:rPr>
      </w:pPr>
    </w:p>
    <w:p w14:paraId="7B94B336" w14:textId="409A6A85" w:rsidR="00774E84" w:rsidRDefault="00A12485" w:rsidP="00C44D8C">
      <w:pPr>
        <w:spacing w:after="0" w:line="360" w:lineRule="auto"/>
        <w:jc w:val="both"/>
        <w:rPr>
          <w:rFonts w:ascii="Arial" w:hAnsi="Arial" w:cs="Arial"/>
          <w:sz w:val="24"/>
          <w:szCs w:val="24"/>
        </w:rPr>
      </w:pPr>
      <w:r w:rsidRPr="00882DE7">
        <w:rPr>
          <w:rFonts w:ascii="Arial" w:hAnsi="Arial" w:cs="Arial"/>
          <w:sz w:val="24"/>
          <w:szCs w:val="24"/>
        </w:rPr>
        <w:t xml:space="preserve">Labour market terminology is an idea relating to employee resourcing, the market being where buyers and sellers co-operate </w:t>
      </w:r>
      <w:r w:rsidR="00D24711" w:rsidRPr="00882DE7">
        <w:rPr>
          <w:rFonts w:ascii="Arial" w:hAnsi="Arial" w:cs="Arial"/>
          <w:sz w:val="24"/>
          <w:szCs w:val="24"/>
        </w:rPr>
        <w:t>via p</w:t>
      </w:r>
      <w:r w:rsidRPr="00882DE7">
        <w:rPr>
          <w:rFonts w:ascii="Arial" w:hAnsi="Arial" w:cs="Arial"/>
          <w:sz w:val="24"/>
          <w:szCs w:val="24"/>
        </w:rPr>
        <w:t>eople or direct</w:t>
      </w:r>
      <w:r w:rsidR="00D24711" w:rsidRPr="00882DE7">
        <w:rPr>
          <w:rFonts w:ascii="Arial" w:hAnsi="Arial" w:cs="Arial"/>
          <w:sz w:val="24"/>
          <w:szCs w:val="24"/>
        </w:rPr>
        <w:t>ly with them</w:t>
      </w:r>
      <w:r w:rsidRPr="00882DE7">
        <w:rPr>
          <w:rFonts w:ascii="Arial" w:hAnsi="Arial" w:cs="Arial"/>
          <w:sz w:val="24"/>
          <w:szCs w:val="24"/>
        </w:rPr>
        <w:t xml:space="preserve"> </w:t>
      </w:r>
      <w:r w:rsidR="0050599B" w:rsidRPr="00882DE7">
        <w:rPr>
          <w:rFonts w:ascii="Arial" w:hAnsi="Arial" w:cs="Arial"/>
          <w:sz w:val="24"/>
          <w:szCs w:val="24"/>
        </w:rPr>
        <w:t>to organise their trade.</w:t>
      </w:r>
      <w:r w:rsidRPr="00882DE7">
        <w:rPr>
          <w:rFonts w:ascii="Arial" w:hAnsi="Arial" w:cs="Arial"/>
          <w:sz w:val="24"/>
          <w:szCs w:val="24"/>
        </w:rPr>
        <w:t xml:space="preserve"> </w:t>
      </w:r>
      <w:r w:rsidR="0050599B" w:rsidRPr="00882DE7">
        <w:rPr>
          <w:rFonts w:ascii="Arial" w:hAnsi="Arial" w:cs="Arial"/>
          <w:sz w:val="24"/>
          <w:szCs w:val="24"/>
        </w:rPr>
        <w:t xml:space="preserve">Businesses are involved with the market for their services or merchandises and seeing which companies or people will buy from them. </w:t>
      </w:r>
      <w:r w:rsidR="00481256" w:rsidRPr="00882DE7">
        <w:rPr>
          <w:rFonts w:ascii="Arial" w:hAnsi="Arial" w:cs="Arial"/>
          <w:sz w:val="24"/>
          <w:szCs w:val="24"/>
        </w:rPr>
        <w:t>This is where p</w:t>
      </w:r>
      <w:r w:rsidR="00D24711" w:rsidRPr="00882DE7">
        <w:rPr>
          <w:rFonts w:ascii="Arial" w:hAnsi="Arial" w:cs="Arial"/>
          <w:sz w:val="24"/>
          <w:szCs w:val="24"/>
        </w:rPr>
        <w:t xml:space="preserve">robable employees </w:t>
      </w:r>
      <w:r w:rsidR="00481256" w:rsidRPr="00882DE7">
        <w:rPr>
          <w:rFonts w:ascii="Arial" w:hAnsi="Arial" w:cs="Arial"/>
          <w:sz w:val="24"/>
          <w:szCs w:val="24"/>
        </w:rPr>
        <w:t>may</w:t>
      </w:r>
      <w:r w:rsidR="003B545D">
        <w:rPr>
          <w:rFonts w:ascii="Arial" w:hAnsi="Arial" w:cs="Arial"/>
          <w:sz w:val="24"/>
          <w:szCs w:val="24"/>
        </w:rPr>
        <w:t xml:space="preserve"> </w:t>
      </w:r>
      <w:r w:rsidR="00481256" w:rsidRPr="00882DE7">
        <w:rPr>
          <w:rFonts w:ascii="Arial" w:hAnsi="Arial" w:cs="Arial"/>
          <w:sz w:val="24"/>
          <w:szCs w:val="24"/>
        </w:rPr>
        <w:t>be</w:t>
      </w:r>
      <w:r w:rsidR="00D24711" w:rsidRPr="00882DE7">
        <w:rPr>
          <w:rFonts w:ascii="Arial" w:hAnsi="Arial" w:cs="Arial"/>
          <w:sz w:val="24"/>
          <w:szCs w:val="24"/>
        </w:rPr>
        <w:t xml:space="preserve"> sourced to work for companies</w:t>
      </w:r>
      <w:r w:rsidR="00481256" w:rsidRPr="00882DE7">
        <w:rPr>
          <w:rFonts w:ascii="Arial" w:hAnsi="Arial" w:cs="Arial"/>
          <w:sz w:val="24"/>
          <w:szCs w:val="24"/>
        </w:rPr>
        <w:t>,</w:t>
      </w:r>
      <w:r w:rsidR="00D24711" w:rsidRPr="00882DE7">
        <w:rPr>
          <w:rFonts w:ascii="Arial" w:hAnsi="Arial" w:cs="Arial"/>
          <w:sz w:val="24"/>
          <w:szCs w:val="24"/>
        </w:rPr>
        <w:t xml:space="preserve"> and </w:t>
      </w:r>
      <w:r w:rsidR="003B545D">
        <w:rPr>
          <w:rFonts w:ascii="Arial" w:hAnsi="Arial" w:cs="Arial"/>
          <w:sz w:val="24"/>
          <w:szCs w:val="24"/>
        </w:rPr>
        <w:t xml:space="preserve">ascertain </w:t>
      </w:r>
      <w:r w:rsidR="00481256" w:rsidRPr="00882DE7">
        <w:rPr>
          <w:rFonts w:ascii="Arial" w:hAnsi="Arial" w:cs="Arial"/>
          <w:sz w:val="24"/>
          <w:szCs w:val="24"/>
        </w:rPr>
        <w:t>what ty</w:t>
      </w:r>
      <w:r w:rsidR="009A62E3">
        <w:rPr>
          <w:rFonts w:ascii="Arial" w:hAnsi="Arial" w:cs="Arial"/>
          <w:sz w:val="24"/>
          <w:szCs w:val="24"/>
        </w:rPr>
        <w:t xml:space="preserve">pe of work they are looking for. These range from job seekers in local and national market, graduates school leavers </w:t>
      </w:r>
      <w:r w:rsidR="00F32985">
        <w:rPr>
          <w:rFonts w:ascii="Arial" w:hAnsi="Arial" w:cs="Arial"/>
          <w:sz w:val="24"/>
          <w:szCs w:val="24"/>
        </w:rPr>
        <w:t>etc.</w:t>
      </w:r>
      <w:r w:rsidR="009A62E3">
        <w:rPr>
          <w:rFonts w:ascii="Arial" w:hAnsi="Arial" w:cs="Arial"/>
          <w:sz w:val="24"/>
          <w:szCs w:val="24"/>
        </w:rPr>
        <w:t xml:space="preserve"> </w:t>
      </w:r>
      <w:r w:rsidR="005D7D2D">
        <w:rPr>
          <w:rFonts w:ascii="Arial" w:hAnsi="Arial" w:cs="Arial"/>
          <w:sz w:val="24"/>
          <w:szCs w:val="24"/>
        </w:rPr>
        <w:t xml:space="preserve">(Wilkinson and Taylor, 2016, </w:t>
      </w:r>
      <w:r w:rsidR="00481256" w:rsidRPr="00882DE7">
        <w:rPr>
          <w:rFonts w:ascii="Arial" w:hAnsi="Arial" w:cs="Arial"/>
          <w:sz w:val="24"/>
          <w:szCs w:val="24"/>
        </w:rPr>
        <w:t>p.52)</w:t>
      </w:r>
      <w:r w:rsidR="00C44D8C">
        <w:rPr>
          <w:rFonts w:ascii="Arial" w:hAnsi="Arial" w:cs="Arial"/>
          <w:sz w:val="24"/>
          <w:szCs w:val="24"/>
        </w:rPr>
        <w:t>.</w:t>
      </w:r>
    </w:p>
    <w:p w14:paraId="365F4F1B" w14:textId="77777777" w:rsidR="00671B9A" w:rsidRDefault="00671B9A" w:rsidP="00C44D8C">
      <w:pPr>
        <w:spacing w:after="0" w:line="360" w:lineRule="auto"/>
        <w:jc w:val="both"/>
        <w:rPr>
          <w:rFonts w:ascii="Arial" w:hAnsi="Arial" w:cs="Arial"/>
          <w:sz w:val="24"/>
          <w:szCs w:val="24"/>
        </w:rPr>
      </w:pPr>
    </w:p>
    <w:p w14:paraId="30B79F73" w14:textId="64C615D2" w:rsidR="00C44D8C" w:rsidRDefault="00496B6B" w:rsidP="00C44D8C">
      <w:pPr>
        <w:spacing w:after="0" w:line="360" w:lineRule="auto"/>
        <w:jc w:val="both"/>
        <w:rPr>
          <w:rFonts w:ascii="Arial" w:hAnsi="Arial" w:cs="Arial"/>
          <w:sz w:val="24"/>
          <w:szCs w:val="24"/>
        </w:rPr>
      </w:pPr>
      <w:r>
        <w:rPr>
          <w:rFonts w:ascii="Arial" w:hAnsi="Arial" w:cs="Arial"/>
          <w:sz w:val="24"/>
          <w:szCs w:val="24"/>
        </w:rPr>
        <w:t>The Labour Market Outlook W</w:t>
      </w:r>
      <w:r w:rsidR="00A54082">
        <w:rPr>
          <w:rFonts w:ascii="Arial" w:hAnsi="Arial" w:cs="Arial"/>
          <w:sz w:val="24"/>
          <w:szCs w:val="24"/>
        </w:rPr>
        <w:t>inter 2021-22 reported</w:t>
      </w:r>
      <w:r>
        <w:rPr>
          <w:rFonts w:ascii="Arial" w:hAnsi="Arial" w:cs="Arial"/>
          <w:sz w:val="24"/>
          <w:szCs w:val="24"/>
        </w:rPr>
        <w:t xml:space="preserve"> that</w:t>
      </w:r>
      <w:r w:rsidR="00A54082">
        <w:rPr>
          <w:rFonts w:ascii="Arial" w:hAnsi="Arial" w:cs="Arial"/>
          <w:sz w:val="24"/>
          <w:szCs w:val="24"/>
        </w:rPr>
        <w:t xml:space="preserve"> the</w:t>
      </w:r>
      <w:r>
        <w:rPr>
          <w:rFonts w:ascii="Arial" w:hAnsi="Arial" w:cs="Arial"/>
          <w:sz w:val="24"/>
          <w:szCs w:val="24"/>
        </w:rPr>
        <w:t xml:space="preserve"> </w:t>
      </w:r>
      <w:r w:rsidR="00A54082">
        <w:rPr>
          <w:rFonts w:ascii="Arial" w:hAnsi="Arial" w:cs="Arial"/>
          <w:sz w:val="24"/>
          <w:szCs w:val="24"/>
        </w:rPr>
        <w:t xml:space="preserve">labour market was tight just before the pandemic as there was low unemployment with hiring aims being solid </w:t>
      </w:r>
      <w:r w:rsidR="006D7097">
        <w:rPr>
          <w:rFonts w:ascii="Arial" w:hAnsi="Arial" w:cs="Arial"/>
          <w:sz w:val="24"/>
          <w:szCs w:val="24"/>
        </w:rPr>
        <w:t xml:space="preserve">and that </w:t>
      </w:r>
      <w:r w:rsidR="002221A0">
        <w:rPr>
          <w:rFonts w:ascii="Arial" w:hAnsi="Arial" w:cs="Arial"/>
          <w:sz w:val="24"/>
          <w:szCs w:val="24"/>
        </w:rPr>
        <w:t xml:space="preserve">hard to fill vacancies </w:t>
      </w:r>
      <w:r w:rsidR="006D7097">
        <w:rPr>
          <w:rFonts w:ascii="Arial" w:hAnsi="Arial" w:cs="Arial"/>
          <w:sz w:val="24"/>
          <w:szCs w:val="24"/>
        </w:rPr>
        <w:t xml:space="preserve">were </w:t>
      </w:r>
      <w:r w:rsidR="002C06D2">
        <w:rPr>
          <w:rFonts w:ascii="Arial" w:hAnsi="Arial" w:cs="Arial"/>
          <w:sz w:val="24"/>
          <w:szCs w:val="24"/>
        </w:rPr>
        <w:t>within Healthcare, Public Administration, other Public Sector and C</w:t>
      </w:r>
      <w:r w:rsidR="002221A0">
        <w:rPr>
          <w:rFonts w:ascii="Arial" w:hAnsi="Arial" w:cs="Arial"/>
          <w:sz w:val="24"/>
          <w:szCs w:val="24"/>
        </w:rPr>
        <w:t xml:space="preserve">onstruction </w:t>
      </w:r>
      <w:r w:rsidR="006D7097">
        <w:rPr>
          <w:rFonts w:ascii="Arial" w:hAnsi="Arial" w:cs="Arial"/>
          <w:sz w:val="24"/>
          <w:szCs w:val="24"/>
        </w:rPr>
        <w:t>(CIPD, 2022</w:t>
      </w:r>
      <w:r w:rsidR="00FE0EF6">
        <w:rPr>
          <w:rFonts w:ascii="Arial" w:hAnsi="Arial" w:cs="Arial"/>
          <w:sz w:val="24"/>
          <w:szCs w:val="24"/>
        </w:rPr>
        <w:t>a</w:t>
      </w:r>
      <w:r w:rsidR="006D7097">
        <w:rPr>
          <w:rFonts w:ascii="Arial" w:hAnsi="Arial" w:cs="Arial"/>
          <w:sz w:val="24"/>
          <w:szCs w:val="24"/>
        </w:rPr>
        <w:t>)</w:t>
      </w:r>
      <w:r w:rsidR="00A47210">
        <w:rPr>
          <w:rFonts w:ascii="Arial" w:hAnsi="Arial" w:cs="Arial"/>
          <w:sz w:val="24"/>
          <w:szCs w:val="24"/>
        </w:rPr>
        <w:t>.</w:t>
      </w:r>
      <w:r w:rsidR="00C443C8">
        <w:rPr>
          <w:rFonts w:ascii="Arial" w:hAnsi="Arial" w:cs="Arial"/>
          <w:sz w:val="24"/>
          <w:szCs w:val="24"/>
        </w:rPr>
        <w:t xml:space="preserve"> A Pestle analysis can be used regarding external factors that may affect an organisations conclusion (CIPD, 2021a).</w:t>
      </w:r>
    </w:p>
    <w:p w14:paraId="056015EA" w14:textId="77777777" w:rsidR="00C443C8" w:rsidRPr="00882DE7" w:rsidRDefault="00C443C8" w:rsidP="00C44D8C">
      <w:pPr>
        <w:spacing w:after="0" w:line="360" w:lineRule="auto"/>
        <w:jc w:val="both"/>
        <w:rPr>
          <w:rFonts w:ascii="Arial" w:hAnsi="Arial" w:cs="Arial"/>
          <w:sz w:val="24"/>
          <w:szCs w:val="24"/>
        </w:rPr>
      </w:pPr>
    </w:p>
    <w:p w14:paraId="747A39DD" w14:textId="24DADD1C" w:rsidR="00A12485" w:rsidRDefault="004C5116" w:rsidP="00C44D8C">
      <w:pPr>
        <w:spacing w:after="0" w:line="360" w:lineRule="auto"/>
        <w:jc w:val="both"/>
        <w:rPr>
          <w:rFonts w:ascii="Arial" w:hAnsi="Arial" w:cs="Arial"/>
          <w:sz w:val="24"/>
          <w:szCs w:val="24"/>
        </w:rPr>
      </w:pPr>
      <w:r w:rsidRPr="00882DE7">
        <w:rPr>
          <w:rFonts w:ascii="Arial" w:hAnsi="Arial" w:cs="Arial"/>
          <w:sz w:val="24"/>
          <w:szCs w:val="24"/>
        </w:rPr>
        <w:t>The Manpower</w:t>
      </w:r>
      <w:r w:rsidR="003B545D">
        <w:rPr>
          <w:rFonts w:ascii="Arial" w:hAnsi="Arial" w:cs="Arial"/>
          <w:sz w:val="24"/>
          <w:szCs w:val="24"/>
        </w:rPr>
        <w:t xml:space="preserve"> Group ‘Shortage’ s</w:t>
      </w:r>
      <w:r w:rsidRPr="00882DE7">
        <w:rPr>
          <w:rFonts w:ascii="Arial" w:hAnsi="Arial" w:cs="Arial"/>
          <w:sz w:val="24"/>
          <w:szCs w:val="24"/>
        </w:rPr>
        <w:t>urvey in 2014 showed that the global average for talent shortages is 36</w:t>
      </w:r>
      <w:r w:rsidR="00D74759">
        <w:rPr>
          <w:rFonts w:ascii="Arial" w:hAnsi="Arial" w:cs="Arial"/>
          <w:sz w:val="24"/>
          <w:szCs w:val="24"/>
        </w:rPr>
        <w:t>%</w:t>
      </w:r>
      <w:r w:rsidRPr="00882DE7">
        <w:rPr>
          <w:rFonts w:ascii="Arial" w:hAnsi="Arial" w:cs="Arial"/>
          <w:sz w:val="24"/>
          <w:szCs w:val="24"/>
        </w:rPr>
        <w:t xml:space="preserve"> and many South American countries have talent issues. With Spain and Ireland having the lowest talent shor</w:t>
      </w:r>
      <w:r w:rsidR="00882DE7" w:rsidRPr="00882DE7">
        <w:rPr>
          <w:rFonts w:ascii="Arial" w:hAnsi="Arial" w:cs="Arial"/>
          <w:sz w:val="24"/>
          <w:szCs w:val="24"/>
        </w:rPr>
        <w:t>tages. H</w:t>
      </w:r>
      <w:r w:rsidR="00500E2E" w:rsidRPr="00882DE7">
        <w:rPr>
          <w:rFonts w:ascii="Arial" w:hAnsi="Arial" w:cs="Arial"/>
          <w:sz w:val="24"/>
          <w:szCs w:val="24"/>
        </w:rPr>
        <w:t xml:space="preserve">owever, the UK were also low </w:t>
      </w:r>
      <w:r w:rsidR="00882DE7">
        <w:rPr>
          <w:rFonts w:ascii="Arial" w:hAnsi="Arial" w:cs="Arial"/>
          <w:sz w:val="24"/>
          <w:szCs w:val="24"/>
        </w:rPr>
        <w:t xml:space="preserve">as they </w:t>
      </w:r>
      <w:r w:rsidR="00500E2E" w:rsidRPr="00882DE7">
        <w:rPr>
          <w:rFonts w:ascii="Arial" w:hAnsi="Arial" w:cs="Arial"/>
          <w:sz w:val="24"/>
          <w:szCs w:val="24"/>
        </w:rPr>
        <w:t>were showing under 20</w:t>
      </w:r>
      <w:r w:rsidR="00D74759">
        <w:rPr>
          <w:rFonts w:ascii="Arial" w:hAnsi="Arial" w:cs="Arial"/>
          <w:sz w:val="24"/>
          <w:szCs w:val="24"/>
        </w:rPr>
        <w:t>%</w:t>
      </w:r>
      <w:r w:rsidR="00882DE7">
        <w:rPr>
          <w:rFonts w:ascii="Arial" w:hAnsi="Arial" w:cs="Arial"/>
          <w:sz w:val="24"/>
          <w:szCs w:val="24"/>
        </w:rPr>
        <w:t xml:space="preserve"> (Headworth, 2015, p.7).</w:t>
      </w:r>
    </w:p>
    <w:p w14:paraId="09E00C56" w14:textId="77777777" w:rsidR="00C44D8C" w:rsidRDefault="00C44D8C" w:rsidP="00C44D8C">
      <w:pPr>
        <w:spacing w:after="0" w:line="360" w:lineRule="auto"/>
        <w:jc w:val="both"/>
        <w:rPr>
          <w:rFonts w:ascii="Arial" w:hAnsi="Arial" w:cs="Arial"/>
          <w:sz w:val="24"/>
          <w:szCs w:val="24"/>
        </w:rPr>
      </w:pPr>
    </w:p>
    <w:p w14:paraId="6F05A3E1" w14:textId="17218774" w:rsidR="00EF2225" w:rsidRDefault="00EF2225" w:rsidP="00C44D8C">
      <w:pPr>
        <w:spacing w:after="0" w:line="360" w:lineRule="auto"/>
        <w:jc w:val="both"/>
        <w:rPr>
          <w:rFonts w:ascii="Arial" w:hAnsi="Arial" w:cs="Arial"/>
          <w:sz w:val="24"/>
          <w:szCs w:val="24"/>
        </w:rPr>
      </w:pPr>
      <w:r>
        <w:rPr>
          <w:rFonts w:ascii="Arial" w:hAnsi="Arial" w:cs="Arial"/>
          <w:sz w:val="24"/>
          <w:szCs w:val="24"/>
        </w:rPr>
        <w:t>I have chosen Germany –v- UK regardi</w:t>
      </w:r>
      <w:r w:rsidR="00D74759">
        <w:rPr>
          <w:rFonts w:ascii="Arial" w:hAnsi="Arial" w:cs="Arial"/>
          <w:sz w:val="24"/>
          <w:szCs w:val="24"/>
        </w:rPr>
        <w:t>ng labour market trends as I have family who are German and work</w:t>
      </w:r>
      <w:r>
        <w:rPr>
          <w:rFonts w:ascii="Arial" w:hAnsi="Arial" w:cs="Arial"/>
          <w:sz w:val="24"/>
          <w:szCs w:val="24"/>
        </w:rPr>
        <w:t xml:space="preserve"> in marketing and Health. The pandemic has also had a </w:t>
      </w:r>
      <w:r w:rsidR="00D55C54">
        <w:rPr>
          <w:rFonts w:ascii="Arial" w:hAnsi="Arial" w:cs="Arial"/>
          <w:sz w:val="24"/>
          <w:szCs w:val="24"/>
        </w:rPr>
        <w:t>fall</w:t>
      </w:r>
      <w:r>
        <w:rPr>
          <w:rFonts w:ascii="Arial" w:hAnsi="Arial" w:cs="Arial"/>
          <w:sz w:val="24"/>
          <w:szCs w:val="24"/>
        </w:rPr>
        <w:t xml:space="preserve"> of economic activities</w:t>
      </w:r>
      <w:r w:rsidR="00D55C54">
        <w:rPr>
          <w:rFonts w:ascii="Arial" w:hAnsi="Arial" w:cs="Arial"/>
          <w:sz w:val="24"/>
          <w:szCs w:val="24"/>
        </w:rPr>
        <w:t xml:space="preserve"> in Germany,</w:t>
      </w:r>
      <w:r>
        <w:rPr>
          <w:rFonts w:ascii="Arial" w:hAnsi="Arial" w:cs="Arial"/>
          <w:sz w:val="24"/>
          <w:szCs w:val="24"/>
        </w:rPr>
        <w:t xml:space="preserve"> </w:t>
      </w:r>
      <w:r w:rsidR="00135BDC">
        <w:rPr>
          <w:rFonts w:ascii="Arial" w:hAnsi="Arial" w:cs="Arial"/>
          <w:sz w:val="24"/>
          <w:szCs w:val="24"/>
        </w:rPr>
        <w:t xml:space="preserve">being </w:t>
      </w:r>
      <w:r w:rsidR="00D55C54">
        <w:rPr>
          <w:rFonts w:ascii="Arial" w:hAnsi="Arial" w:cs="Arial"/>
          <w:sz w:val="24"/>
          <w:szCs w:val="24"/>
        </w:rPr>
        <w:t>reduce</w:t>
      </w:r>
      <w:r w:rsidR="00135BDC">
        <w:rPr>
          <w:rFonts w:ascii="Arial" w:hAnsi="Arial" w:cs="Arial"/>
          <w:sz w:val="24"/>
          <w:szCs w:val="24"/>
        </w:rPr>
        <w:t xml:space="preserve">d working hours, loss of jobs and </w:t>
      </w:r>
      <w:r w:rsidR="00D55C54">
        <w:rPr>
          <w:rFonts w:ascii="Arial" w:hAnsi="Arial" w:cs="Arial"/>
          <w:sz w:val="24"/>
          <w:szCs w:val="24"/>
        </w:rPr>
        <w:t xml:space="preserve">those in essential jobs </w:t>
      </w:r>
      <w:r w:rsidR="00135BDC">
        <w:rPr>
          <w:rFonts w:ascii="Arial" w:hAnsi="Arial" w:cs="Arial"/>
          <w:sz w:val="24"/>
          <w:szCs w:val="24"/>
        </w:rPr>
        <w:t>having</w:t>
      </w:r>
      <w:r w:rsidR="00D55C54">
        <w:rPr>
          <w:rFonts w:ascii="Arial" w:hAnsi="Arial" w:cs="Arial"/>
          <w:sz w:val="24"/>
          <w:szCs w:val="24"/>
        </w:rPr>
        <w:t xml:space="preserve"> more working hours and stress (Destatis Statisches Bundesamt, 2022). According to the </w:t>
      </w:r>
      <w:r w:rsidR="00A86B5B">
        <w:rPr>
          <w:rFonts w:ascii="Arial" w:hAnsi="Arial" w:cs="Arial"/>
          <w:sz w:val="24"/>
          <w:szCs w:val="24"/>
        </w:rPr>
        <w:t xml:space="preserve">ONS from the </w:t>
      </w:r>
      <w:r w:rsidR="003B545D">
        <w:rPr>
          <w:rFonts w:ascii="Arial" w:hAnsi="Arial" w:cs="Arial"/>
          <w:sz w:val="24"/>
          <w:szCs w:val="24"/>
        </w:rPr>
        <w:t>‘Labour Force’ s</w:t>
      </w:r>
      <w:r w:rsidR="00A86B5B">
        <w:rPr>
          <w:rFonts w:ascii="Arial" w:hAnsi="Arial" w:cs="Arial"/>
          <w:sz w:val="24"/>
          <w:szCs w:val="24"/>
        </w:rPr>
        <w:t xml:space="preserve">urvey </w:t>
      </w:r>
      <w:r w:rsidR="003C07A9">
        <w:rPr>
          <w:rFonts w:ascii="Arial" w:hAnsi="Arial" w:cs="Arial"/>
          <w:sz w:val="24"/>
          <w:szCs w:val="24"/>
        </w:rPr>
        <w:t>that from</w:t>
      </w:r>
      <w:r w:rsidR="00A86B5B">
        <w:rPr>
          <w:rFonts w:ascii="Arial" w:hAnsi="Arial" w:cs="Arial"/>
          <w:sz w:val="24"/>
          <w:szCs w:val="24"/>
        </w:rPr>
        <w:t xml:space="preserve"> October to December 2021 there was a quarterly increase in the employment rate with a decrease in the unemployment rate.</w:t>
      </w:r>
      <w:r w:rsidR="003C07A9">
        <w:rPr>
          <w:rFonts w:ascii="Arial" w:hAnsi="Arial" w:cs="Arial"/>
          <w:sz w:val="24"/>
          <w:szCs w:val="24"/>
        </w:rPr>
        <w:t xml:space="preserve"> </w:t>
      </w:r>
      <w:r w:rsidR="00135BDC">
        <w:rPr>
          <w:rFonts w:ascii="Arial" w:hAnsi="Arial" w:cs="Arial"/>
          <w:sz w:val="24"/>
          <w:szCs w:val="24"/>
        </w:rPr>
        <w:t>Hours</w:t>
      </w:r>
      <w:r w:rsidR="003C07A9">
        <w:rPr>
          <w:rFonts w:ascii="Arial" w:hAnsi="Arial" w:cs="Arial"/>
          <w:sz w:val="24"/>
          <w:szCs w:val="24"/>
        </w:rPr>
        <w:t xml:space="preserve"> worked i</w:t>
      </w:r>
      <w:r w:rsidR="00135BDC">
        <w:rPr>
          <w:rFonts w:ascii="Arial" w:hAnsi="Arial" w:cs="Arial"/>
          <w:sz w:val="24"/>
          <w:szCs w:val="24"/>
        </w:rPr>
        <w:t xml:space="preserve">ncreased on the quarter and were </w:t>
      </w:r>
      <w:r w:rsidR="003C07A9">
        <w:rPr>
          <w:rFonts w:ascii="Arial" w:hAnsi="Arial" w:cs="Arial"/>
          <w:sz w:val="24"/>
          <w:szCs w:val="24"/>
        </w:rPr>
        <w:t>still belo</w:t>
      </w:r>
      <w:r w:rsidR="00310F0D">
        <w:rPr>
          <w:rFonts w:ascii="Arial" w:hAnsi="Arial" w:cs="Arial"/>
          <w:sz w:val="24"/>
          <w:szCs w:val="24"/>
        </w:rPr>
        <w:t>w pre-pandemic levels (ONS, 2022</w:t>
      </w:r>
      <w:r w:rsidR="003C07A9">
        <w:rPr>
          <w:rFonts w:ascii="Arial" w:hAnsi="Arial" w:cs="Arial"/>
          <w:sz w:val="24"/>
          <w:szCs w:val="24"/>
        </w:rPr>
        <w:t xml:space="preserve">). </w:t>
      </w:r>
    </w:p>
    <w:p w14:paraId="5BCDA361" w14:textId="77777777" w:rsidR="0037454D" w:rsidRDefault="0037454D" w:rsidP="000A14EB">
      <w:pPr>
        <w:autoSpaceDE w:val="0"/>
        <w:autoSpaceDN w:val="0"/>
        <w:adjustRightInd w:val="0"/>
        <w:ind w:left="720" w:hanging="720"/>
        <w:rPr>
          <w:rFonts w:ascii="Arial" w:hAnsi="Arial" w:cs="Arial"/>
          <w:b/>
          <w:color w:val="000000" w:themeColor="text1"/>
          <w:sz w:val="24"/>
          <w:szCs w:val="24"/>
        </w:rPr>
      </w:pPr>
    </w:p>
    <w:p w14:paraId="09737C4C" w14:textId="2D034B3F" w:rsidR="002A5B0D" w:rsidRDefault="002A5B0D" w:rsidP="000A14EB">
      <w:pPr>
        <w:autoSpaceDE w:val="0"/>
        <w:autoSpaceDN w:val="0"/>
        <w:adjustRightInd w:val="0"/>
        <w:ind w:left="720" w:hanging="720"/>
        <w:rPr>
          <w:rFonts w:ascii="Arial" w:hAnsi="Arial" w:cs="Arial"/>
          <w:b/>
          <w:color w:val="000000" w:themeColor="text1"/>
          <w:sz w:val="24"/>
          <w:szCs w:val="24"/>
        </w:rPr>
      </w:pPr>
      <w:r w:rsidRPr="000A14EB">
        <w:rPr>
          <w:rFonts w:ascii="Arial" w:hAnsi="Arial" w:cs="Arial"/>
          <w:b/>
          <w:color w:val="000000" w:themeColor="text1"/>
          <w:sz w:val="24"/>
          <w:szCs w:val="24"/>
        </w:rPr>
        <w:t xml:space="preserve">1.2 </w:t>
      </w:r>
      <w:r w:rsidR="000A14EB">
        <w:rPr>
          <w:rFonts w:ascii="Arial" w:hAnsi="Arial" w:cs="Arial"/>
          <w:b/>
          <w:color w:val="000000" w:themeColor="text1"/>
          <w:sz w:val="24"/>
          <w:szCs w:val="24"/>
        </w:rPr>
        <w:tab/>
      </w:r>
      <w:r w:rsidRPr="000A14EB">
        <w:rPr>
          <w:rFonts w:ascii="Arial" w:hAnsi="Arial" w:cs="Arial"/>
          <w:b/>
          <w:color w:val="000000" w:themeColor="text1"/>
          <w:sz w:val="24"/>
          <w:szCs w:val="24"/>
        </w:rPr>
        <w:t xml:space="preserve">Describe the principles of effective workforce planning and tools used to carry it out.  </w:t>
      </w:r>
    </w:p>
    <w:p w14:paraId="57A86DA2" w14:textId="77777777" w:rsidR="005D7D2D" w:rsidRDefault="005D7D2D" w:rsidP="00D51399">
      <w:pPr>
        <w:autoSpaceDE w:val="0"/>
        <w:autoSpaceDN w:val="0"/>
        <w:adjustRightInd w:val="0"/>
        <w:spacing w:after="0" w:line="360" w:lineRule="auto"/>
        <w:contextualSpacing/>
        <w:jc w:val="both"/>
        <w:rPr>
          <w:rFonts w:ascii="Arial" w:hAnsi="Arial" w:cs="Arial"/>
          <w:color w:val="000000" w:themeColor="text1"/>
          <w:sz w:val="24"/>
          <w:szCs w:val="24"/>
        </w:rPr>
      </w:pPr>
    </w:p>
    <w:p w14:paraId="78B2E409" w14:textId="536FCDBD" w:rsidR="005E7BEE" w:rsidRDefault="001A4B8C" w:rsidP="00D51399">
      <w:pPr>
        <w:autoSpaceDE w:val="0"/>
        <w:autoSpaceDN w:val="0"/>
        <w:adjustRightInd w:val="0"/>
        <w:spacing w:after="0" w:line="360" w:lineRule="auto"/>
        <w:contextualSpacing/>
        <w:jc w:val="both"/>
        <w:rPr>
          <w:rFonts w:ascii="Arial" w:hAnsi="Arial" w:cs="Arial"/>
          <w:sz w:val="24"/>
          <w:szCs w:val="24"/>
        </w:rPr>
      </w:pPr>
      <w:r w:rsidRPr="004870BF">
        <w:rPr>
          <w:rFonts w:ascii="Arial" w:hAnsi="Arial" w:cs="Arial"/>
          <w:color w:val="000000" w:themeColor="text1"/>
          <w:sz w:val="24"/>
          <w:szCs w:val="24"/>
        </w:rPr>
        <w:t xml:space="preserve">The key principles of workforce planning are whereby companies consider the precise employees and skills required </w:t>
      </w:r>
      <w:r w:rsidR="005E7BEE" w:rsidRPr="004870BF">
        <w:rPr>
          <w:rFonts w:ascii="Arial" w:hAnsi="Arial" w:cs="Arial"/>
          <w:color w:val="000000" w:themeColor="text1"/>
          <w:sz w:val="24"/>
          <w:szCs w:val="24"/>
        </w:rPr>
        <w:t xml:space="preserve">for </w:t>
      </w:r>
      <w:r w:rsidR="00846A55">
        <w:rPr>
          <w:rFonts w:ascii="Arial" w:hAnsi="Arial" w:cs="Arial"/>
          <w:color w:val="000000" w:themeColor="text1"/>
          <w:sz w:val="24"/>
          <w:szCs w:val="24"/>
        </w:rPr>
        <w:t>the future,</w:t>
      </w:r>
      <w:r w:rsidRPr="004870BF">
        <w:rPr>
          <w:rFonts w:ascii="Arial" w:hAnsi="Arial" w:cs="Arial"/>
          <w:color w:val="000000" w:themeColor="text1"/>
          <w:sz w:val="24"/>
          <w:szCs w:val="24"/>
        </w:rPr>
        <w:t xml:space="preserve"> </w:t>
      </w:r>
      <w:r w:rsidR="00846A55">
        <w:rPr>
          <w:rFonts w:ascii="Arial" w:hAnsi="Arial" w:cs="Arial"/>
          <w:color w:val="000000" w:themeColor="text1"/>
          <w:sz w:val="24"/>
          <w:szCs w:val="24"/>
        </w:rPr>
        <w:t xml:space="preserve">putting </w:t>
      </w:r>
      <w:r w:rsidRPr="004870BF">
        <w:rPr>
          <w:rFonts w:ascii="Arial" w:hAnsi="Arial" w:cs="Arial"/>
          <w:color w:val="000000" w:themeColor="text1"/>
          <w:sz w:val="24"/>
          <w:szCs w:val="24"/>
        </w:rPr>
        <w:t>plan</w:t>
      </w:r>
      <w:r w:rsidR="00846A55">
        <w:rPr>
          <w:rFonts w:ascii="Arial" w:hAnsi="Arial" w:cs="Arial"/>
          <w:color w:val="000000" w:themeColor="text1"/>
          <w:sz w:val="24"/>
          <w:szCs w:val="24"/>
        </w:rPr>
        <w:t xml:space="preserve">s in place </w:t>
      </w:r>
      <w:r w:rsidRPr="004870BF">
        <w:rPr>
          <w:rFonts w:ascii="Arial" w:hAnsi="Arial" w:cs="Arial"/>
          <w:color w:val="000000" w:themeColor="text1"/>
          <w:sz w:val="24"/>
          <w:szCs w:val="24"/>
        </w:rPr>
        <w:t>ensur</w:t>
      </w:r>
      <w:r w:rsidR="00846A55">
        <w:rPr>
          <w:rFonts w:ascii="Arial" w:hAnsi="Arial" w:cs="Arial"/>
          <w:color w:val="000000" w:themeColor="text1"/>
          <w:sz w:val="24"/>
          <w:szCs w:val="24"/>
        </w:rPr>
        <w:t>ing</w:t>
      </w:r>
      <w:r w:rsidRPr="004870BF">
        <w:rPr>
          <w:rFonts w:ascii="Arial" w:hAnsi="Arial" w:cs="Arial"/>
          <w:color w:val="000000" w:themeColor="text1"/>
          <w:sz w:val="24"/>
          <w:szCs w:val="24"/>
        </w:rPr>
        <w:t xml:space="preserve"> the needs </w:t>
      </w:r>
      <w:r w:rsidR="004870BF" w:rsidRPr="004870BF">
        <w:rPr>
          <w:rFonts w:ascii="Arial" w:hAnsi="Arial" w:cs="Arial"/>
          <w:color w:val="000000" w:themeColor="text1"/>
          <w:sz w:val="24"/>
          <w:szCs w:val="24"/>
        </w:rPr>
        <w:t>are met. Talent planning can be within a certain site, international or nati</w:t>
      </w:r>
      <w:r w:rsidR="004870BF">
        <w:rPr>
          <w:rFonts w:ascii="Arial" w:hAnsi="Arial" w:cs="Arial"/>
          <w:color w:val="000000" w:themeColor="text1"/>
          <w:sz w:val="24"/>
          <w:szCs w:val="24"/>
        </w:rPr>
        <w:t>onal</w:t>
      </w:r>
      <w:r w:rsidR="005D7D2D">
        <w:rPr>
          <w:rFonts w:ascii="Arial" w:hAnsi="Arial" w:cs="Arial"/>
          <w:color w:val="000000" w:themeColor="text1"/>
          <w:sz w:val="24"/>
          <w:szCs w:val="24"/>
        </w:rPr>
        <w:t>,</w:t>
      </w:r>
      <w:r w:rsidR="004870BF">
        <w:rPr>
          <w:rFonts w:ascii="Arial" w:hAnsi="Arial" w:cs="Arial"/>
          <w:color w:val="000000" w:themeColor="text1"/>
          <w:sz w:val="24"/>
          <w:szCs w:val="24"/>
        </w:rPr>
        <w:t xml:space="preserve"> or in one </w:t>
      </w:r>
      <w:r w:rsidR="004870BF">
        <w:rPr>
          <w:rFonts w:ascii="Arial" w:hAnsi="Arial" w:cs="Arial"/>
          <w:color w:val="000000" w:themeColor="text1"/>
          <w:sz w:val="24"/>
          <w:szCs w:val="24"/>
        </w:rPr>
        <w:lastRenderedPageBreak/>
        <w:t xml:space="preserve">department with </w:t>
      </w:r>
      <w:r w:rsidR="004870BF" w:rsidRPr="004870BF">
        <w:rPr>
          <w:rFonts w:ascii="Arial" w:hAnsi="Arial" w:cs="Arial"/>
          <w:color w:val="000000" w:themeColor="text1"/>
          <w:sz w:val="24"/>
          <w:szCs w:val="24"/>
        </w:rPr>
        <w:t>the time period vary</w:t>
      </w:r>
      <w:r w:rsidR="004870BF">
        <w:rPr>
          <w:rFonts w:ascii="Arial" w:hAnsi="Arial" w:cs="Arial"/>
          <w:color w:val="000000" w:themeColor="text1"/>
          <w:sz w:val="24"/>
          <w:szCs w:val="24"/>
        </w:rPr>
        <w:t>ing</w:t>
      </w:r>
      <w:r w:rsidR="004870BF">
        <w:rPr>
          <w:rFonts w:ascii="Arial" w:hAnsi="Arial" w:cs="Arial"/>
          <w:b/>
          <w:color w:val="000000" w:themeColor="text1"/>
          <w:sz w:val="24"/>
          <w:szCs w:val="24"/>
        </w:rPr>
        <w:t xml:space="preserve"> </w:t>
      </w:r>
      <w:r w:rsidRPr="001A4B8C">
        <w:rPr>
          <w:rFonts w:ascii="Arial" w:hAnsi="Arial" w:cs="Arial"/>
          <w:sz w:val="24"/>
          <w:szCs w:val="24"/>
        </w:rPr>
        <w:t>(Wilkinson and Taylor, 2016. p.57).</w:t>
      </w:r>
      <w:r>
        <w:rPr>
          <w:rFonts w:ascii="Arial" w:hAnsi="Arial" w:cs="Arial"/>
          <w:sz w:val="24"/>
          <w:szCs w:val="24"/>
        </w:rPr>
        <w:t xml:space="preserve"> </w:t>
      </w:r>
      <w:r w:rsidR="0037454D">
        <w:rPr>
          <w:rFonts w:ascii="Arial" w:hAnsi="Arial" w:cs="Arial"/>
          <w:sz w:val="24"/>
          <w:szCs w:val="24"/>
        </w:rPr>
        <w:t xml:space="preserve"> </w:t>
      </w:r>
      <w:r w:rsidR="0035461F">
        <w:rPr>
          <w:rFonts w:ascii="Arial" w:hAnsi="Arial" w:cs="Arial"/>
          <w:sz w:val="24"/>
          <w:szCs w:val="24"/>
        </w:rPr>
        <w:t>There are four vital sets of reasons relating to HR P</w:t>
      </w:r>
      <w:r w:rsidR="005E7BEE">
        <w:rPr>
          <w:rFonts w:ascii="Arial" w:hAnsi="Arial" w:cs="Arial"/>
          <w:sz w:val="24"/>
          <w:szCs w:val="24"/>
        </w:rPr>
        <w:t>lanning:-</w:t>
      </w:r>
    </w:p>
    <w:p w14:paraId="682A2C8B" w14:textId="77777777" w:rsidR="00B13A85" w:rsidRDefault="00B13A85" w:rsidP="00D51399">
      <w:pPr>
        <w:autoSpaceDE w:val="0"/>
        <w:autoSpaceDN w:val="0"/>
        <w:adjustRightInd w:val="0"/>
        <w:spacing w:after="0" w:line="360" w:lineRule="auto"/>
        <w:contextualSpacing/>
        <w:jc w:val="both"/>
        <w:rPr>
          <w:rFonts w:ascii="Arial" w:hAnsi="Arial" w:cs="Arial"/>
          <w:sz w:val="24"/>
          <w:szCs w:val="24"/>
        </w:rPr>
      </w:pPr>
    </w:p>
    <w:p w14:paraId="108CF745" w14:textId="1534B20C" w:rsidR="002A3F01" w:rsidRPr="00846A55" w:rsidRDefault="005E7BEE" w:rsidP="00846A55">
      <w:pPr>
        <w:pStyle w:val="ListParagraph"/>
        <w:numPr>
          <w:ilvl w:val="0"/>
          <w:numId w:val="27"/>
        </w:numPr>
        <w:autoSpaceDE w:val="0"/>
        <w:autoSpaceDN w:val="0"/>
        <w:adjustRightInd w:val="0"/>
        <w:spacing w:after="0" w:line="360" w:lineRule="auto"/>
        <w:ind w:left="284" w:hanging="284"/>
        <w:jc w:val="both"/>
        <w:rPr>
          <w:rFonts w:ascii="Arial" w:hAnsi="Arial" w:cs="Arial"/>
          <w:sz w:val="24"/>
          <w:szCs w:val="24"/>
        </w:rPr>
      </w:pPr>
      <w:r w:rsidRPr="00846A55">
        <w:rPr>
          <w:rFonts w:ascii="Arial" w:hAnsi="Arial" w:cs="Arial"/>
          <w:sz w:val="24"/>
          <w:szCs w:val="24"/>
        </w:rPr>
        <w:t>F</w:t>
      </w:r>
      <w:r w:rsidR="0035461F" w:rsidRPr="00846A55">
        <w:rPr>
          <w:rFonts w:ascii="Arial" w:hAnsi="Arial" w:cs="Arial"/>
          <w:sz w:val="24"/>
          <w:szCs w:val="24"/>
        </w:rPr>
        <w:t>itting in with strategic plans</w:t>
      </w:r>
      <w:r w:rsidR="00846A55" w:rsidRPr="00846A55">
        <w:rPr>
          <w:rFonts w:ascii="Arial" w:hAnsi="Arial" w:cs="Arial"/>
          <w:sz w:val="24"/>
          <w:szCs w:val="24"/>
        </w:rPr>
        <w:t xml:space="preserve"> - </w:t>
      </w:r>
      <w:r w:rsidR="0035461F" w:rsidRPr="00846A55">
        <w:rPr>
          <w:rFonts w:ascii="Arial" w:hAnsi="Arial" w:cs="Arial"/>
          <w:sz w:val="24"/>
          <w:szCs w:val="24"/>
        </w:rPr>
        <w:t xml:space="preserve">delivering business needs </w:t>
      </w:r>
      <w:r w:rsidR="00846A55" w:rsidRPr="00846A55">
        <w:rPr>
          <w:rFonts w:ascii="Arial" w:hAnsi="Arial" w:cs="Arial"/>
          <w:sz w:val="24"/>
          <w:szCs w:val="24"/>
        </w:rPr>
        <w:t>and</w:t>
      </w:r>
      <w:r w:rsidR="0035461F" w:rsidRPr="00846A55">
        <w:rPr>
          <w:rFonts w:ascii="Arial" w:hAnsi="Arial" w:cs="Arial"/>
          <w:sz w:val="24"/>
          <w:szCs w:val="24"/>
        </w:rPr>
        <w:t xml:space="preserve"> interaction with </w:t>
      </w:r>
    </w:p>
    <w:p w14:paraId="1F2ABDBA" w14:textId="21009773" w:rsidR="005E7BEE" w:rsidRDefault="00CB3079" w:rsidP="002A3F01">
      <w:pPr>
        <w:autoSpaceDE w:val="0"/>
        <w:autoSpaceDN w:val="0"/>
        <w:adjustRightInd w:val="0"/>
        <w:spacing w:after="0" w:line="360" w:lineRule="auto"/>
        <w:ind w:left="426"/>
        <w:contextualSpacing/>
        <w:jc w:val="both"/>
        <w:rPr>
          <w:rFonts w:ascii="Arial" w:hAnsi="Arial" w:cs="Arial"/>
          <w:sz w:val="24"/>
          <w:szCs w:val="24"/>
        </w:rPr>
      </w:pPr>
      <w:r>
        <w:rPr>
          <w:rFonts w:ascii="Arial" w:hAnsi="Arial" w:cs="Arial"/>
          <w:sz w:val="24"/>
          <w:szCs w:val="24"/>
        </w:rPr>
        <w:t>Corporate</w:t>
      </w:r>
      <w:r w:rsidR="00846A55">
        <w:rPr>
          <w:rFonts w:ascii="Arial" w:hAnsi="Arial" w:cs="Arial"/>
          <w:sz w:val="24"/>
          <w:szCs w:val="24"/>
        </w:rPr>
        <w:t xml:space="preserve"> and HR plans. </w:t>
      </w:r>
      <w:r w:rsidR="0035461F">
        <w:rPr>
          <w:rFonts w:ascii="Arial" w:hAnsi="Arial" w:cs="Arial"/>
          <w:sz w:val="24"/>
          <w:szCs w:val="24"/>
        </w:rPr>
        <w:t xml:space="preserve">HR planning can be seen as a huge organiser of competitive </w:t>
      </w:r>
      <w:r w:rsidR="005E7BEE">
        <w:rPr>
          <w:rFonts w:ascii="Arial" w:hAnsi="Arial" w:cs="Arial"/>
          <w:sz w:val="24"/>
          <w:szCs w:val="24"/>
        </w:rPr>
        <w:t>advantage.</w:t>
      </w:r>
    </w:p>
    <w:p w14:paraId="55FB9D8C" w14:textId="769B7C3F" w:rsidR="005E7BEE" w:rsidRDefault="005E7BEE" w:rsidP="00D51399">
      <w:pPr>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2. H</w:t>
      </w:r>
      <w:r w:rsidR="00725A3C">
        <w:rPr>
          <w:rFonts w:ascii="Arial" w:hAnsi="Arial" w:cs="Arial"/>
          <w:sz w:val="24"/>
          <w:szCs w:val="24"/>
        </w:rPr>
        <w:t>andle</w:t>
      </w:r>
      <w:r>
        <w:rPr>
          <w:rFonts w:ascii="Arial" w:hAnsi="Arial" w:cs="Arial"/>
          <w:sz w:val="24"/>
          <w:szCs w:val="24"/>
        </w:rPr>
        <w:t xml:space="preserve"> over numb</w:t>
      </w:r>
      <w:r w:rsidR="00725A3C">
        <w:rPr>
          <w:rFonts w:ascii="Arial" w:hAnsi="Arial" w:cs="Arial"/>
          <w:sz w:val="24"/>
          <w:szCs w:val="24"/>
        </w:rPr>
        <w:t>ers employed and staffing costs</w:t>
      </w:r>
    </w:p>
    <w:p w14:paraId="73BF9CD7" w14:textId="77777777" w:rsidR="005E7BEE" w:rsidRDefault="005E7BEE" w:rsidP="00D51399">
      <w:pPr>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3. Better decision regarding the skill mix</w:t>
      </w:r>
    </w:p>
    <w:p w14:paraId="4E9EEFD0" w14:textId="4D5F8A80" w:rsidR="000A14EB" w:rsidRPr="001A4B8C" w:rsidRDefault="005E7BEE" w:rsidP="00D51399">
      <w:pPr>
        <w:autoSpaceDE w:val="0"/>
        <w:autoSpaceDN w:val="0"/>
        <w:adjustRightInd w:val="0"/>
        <w:spacing w:after="0" w:line="360" w:lineRule="auto"/>
        <w:contextualSpacing/>
        <w:jc w:val="both"/>
        <w:rPr>
          <w:rFonts w:ascii="Arial" w:hAnsi="Arial" w:cs="Arial"/>
          <w:color w:val="000000" w:themeColor="text1"/>
          <w:sz w:val="24"/>
          <w:szCs w:val="24"/>
        </w:rPr>
      </w:pPr>
      <w:r>
        <w:rPr>
          <w:rFonts w:ascii="Arial" w:hAnsi="Arial" w:cs="Arial"/>
          <w:sz w:val="24"/>
          <w:szCs w:val="24"/>
        </w:rPr>
        <w:t>4. Keep</w:t>
      </w:r>
      <w:r w:rsidR="00725A3C">
        <w:rPr>
          <w:rFonts w:ascii="Arial" w:hAnsi="Arial" w:cs="Arial"/>
          <w:sz w:val="24"/>
          <w:szCs w:val="24"/>
        </w:rPr>
        <w:t>ing</w:t>
      </w:r>
      <w:r>
        <w:rPr>
          <w:rFonts w:ascii="Arial" w:hAnsi="Arial" w:cs="Arial"/>
          <w:sz w:val="24"/>
          <w:szCs w:val="24"/>
        </w:rPr>
        <w:t xml:space="preserve"> a summary of current staff</w:t>
      </w:r>
    </w:p>
    <w:p w14:paraId="20C47764" w14:textId="2A67E6B8" w:rsidR="00D51399" w:rsidRDefault="005E7BEE" w:rsidP="00D51399">
      <w:pPr>
        <w:autoSpaceDE w:val="0"/>
        <w:autoSpaceDN w:val="0"/>
        <w:adjustRightInd w:val="0"/>
        <w:spacing w:after="0" w:line="360" w:lineRule="auto"/>
        <w:ind w:left="-567" w:firstLine="567"/>
        <w:jc w:val="both"/>
        <w:rPr>
          <w:rFonts w:ascii="Arial" w:hAnsi="Arial" w:cs="Arial"/>
          <w:b/>
          <w:color w:val="000000" w:themeColor="text1"/>
          <w:sz w:val="24"/>
          <w:szCs w:val="24"/>
        </w:rPr>
      </w:pPr>
      <w:r w:rsidRPr="00725A3C">
        <w:rPr>
          <w:rFonts w:ascii="Arial" w:hAnsi="Arial" w:cs="Arial"/>
          <w:color w:val="000000" w:themeColor="text1"/>
          <w:sz w:val="24"/>
          <w:szCs w:val="24"/>
        </w:rPr>
        <w:t>(</w:t>
      </w:r>
      <w:r w:rsidR="005B7935" w:rsidRPr="00725A3C">
        <w:rPr>
          <w:rFonts w:ascii="Arial" w:hAnsi="Arial" w:cs="Arial"/>
          <w:color w:val="000000" w:themeColor="text1"/>
          <w:sz w:val="24"/>
          <w:szCs w:val="24"/>
        </w:rPr>
        <w:t>Marchington and Wilkinson, 2009, p.225-6)</w:t>
      </w:r>
      <w:r w:rsidR="00725A3C" w:rsidRPr="00725A3C">
        <w:rPr>
          <w:rFonts w:ascii="Arial" w:hAnsi="Arial" w:cs="Arial"/>
          <w:color w:val="000000" w:themeColor="text1"/>
          <w:sz w:val="24"/>
          <w:szCs w:val="24"/>
        </w:rPr>
        <w:t>.</w:t>
      </w:r>
    </w:p>
    <w:p w14:paraId="2507D08B" w14:textId="77777777" w:rsidR="00B13A85" w:rsidRDefault="00B13A85" w:rsidP="00D7640E">
      <w:pPr>
        <w:autoSpaceDE w:val="0"/>
        <w:autoSpaceDN w:val="0"/>
        <w:adjustRightInd w:val="0"/>
        <w:spacing w:after="0" w:line="360" w:lineRule="auto"/>
        <w:jc w:val="both"/>
        <w:rPr>
          <w:rFonts w:ascii="Arial" w:hAnsi="Arial" w:cs="Arial"/>
          <w:color w:val="000000" w:themeColor="text1"/>
          <w:sz w:val="24"/>
          <w:szCs w:val="24"/>
        </w:rPr>
      </w:pPr>
    </w:p>
    <w:p w14:paraId="4242F744" w14:textId="252D53EA" w:rsidR="00F34960" w:rsidRDefault="005307FB" w:rsidP="00D7640E">
      <w:pPr>
        <w:autoSpaceDE w:val="0"/>
        <w:autoSpaceDN w:val="0"/>
        <w:adjustRightInd w:val="0"/>
        <w:spacing w:after="0" w:line="360" w:lineRule="auto"/>
        <w:jc w:val="both"/>
        <w:rPr>
          <w:rFonts w:ascii="Arial" w:hAnsi="Arial" w:cs="Arial"/>
          <w:color w:val="000000" w:themeColor="text1"/>
          <w:sz w:val="24"/>
          <w:szCs w:val="24"/>
        </w:rPr>
      </w:pPr>
      <w:r w:rsidRPr="006255E3">
        <w:rPr>
          <w:rFonts w:ascii="Arial" w:hAnsi="Arial" w:cs="Arial"/>
          <w:color w:val="000000" w:themeColor="text1"/>
          <w:sz w:val="24"/>
          <w:szCs w:val="24"/>
        </w:rPr>
        <w:t xml:space="preserve">It can also help with </w:t>
      </w:r>
      <w:r w:rsidR="00AB323A">
        <w:rPr>
          <w:rFonts w:ascii="Arial" w:hAnsi="Arial" w:cs="Arial"/>
          <w:color w:val="000000" w:themeColor="text1"/>
          <w:sz w:val="24"/>
          <w:szCs w:val="24"/>
        </w:rPr>
        <w:t xml:space="preserve">employee retention and </w:t>
      </w:r>
      <w:r w:rsidRPr="006255E3">
        <w:rPr>
          <w:rFonts w:ascii="Arial" w:hAnsi="Arial" w:cs="Arial"/>
          <w:color w:val="000000" w:themeColor="text1"/>
          <w:sz w:val="24"/>
          <w:szCs w:val="24"/>
        </w:rPr>
        <w:t>improve employee’s work life balance</w:t>
      </w:r>
      <w:r w:rsidR="00AB323A">
        <w:rPr>
          <w:rFonts w:ascii="Arial" w:hAnsi="Arial" w:cs="Arial"/>
          <w:color w:val="000000" w:themeColor="text1"/>
          <w:sz w:val="24"/>
          <w:szCs w:val="24"/>
        </w:rPr>
        <w:t xml:space="preserve">. </w:t>
      </w:r>
      <w:r w:rsidR="00D51399">
        <w:rPr>
          <w:rFonts w:ascii="Arial" w:hAnsi="Arial" w:cs="Arial"/>
          <w:color w:val="000000" w:themeColor="text1"/>
          <w:sz w:val="24"/>
          <w:szCs w:val="24"/>
        </w:rPr>
        <w:t xml:space="preserve">The </w:t>
      </w:r>
      <w:r w:rsidR="002C06D2">
        <w:rPr>
          <w:rFonts w:ascii="Arial" w:hAnsi="Arial" w:cs="Arial"/>
          <w:color w:val="000000" w:themeColor="text1"/>
          <w:sz w:val="24"/>
          <w:szCs w:val="24"/>
        </w:rPr>
        <w:t>plan will enlighten Succession Planning, Retention Planning, Talent Management, Organisation Design and Development and Re</w:t>
      </w:r>
      <w:r w:rsidR="00D51399">
        <w:rPr>
          <w:rFonts w:ascii="Arial" w:hAnsi="Arial" w:cs="Arial"/>
          <w:color w:val="000000" w:themeColor="text1"/>
          <w:sz w:val="24"/>
          <w:szCs w:val="24"/>
        </w:rPr>
        <w:t xml:space="preserve">cruitment. </w:t>
      </w:r>
      <w:r w:rsidR="00846A55">
        <w:rPr>
          <w:rFonts w:ascii="Arial" w:hAnsi="Arial" w:cs="Arial"/>
          <w:color w:val="000000" w:themeColor="text1"/>
          <w:sz w:val="24"/>
          <w:szCs w:val="24"/>
        </w:rPr>
        <w:t>The</w:t>
      </w:r>
      <w:r w:rsidR="002C06D2">
        <w:rPr>
          <w:rFonts w:ascii="Arial" w:hAnsi="Arial" w:cs="Arial"/>
          <w:color w:val="000000" w:themeColor="text1"/>
          <w:sz w:val="24"/>
          <w:szCs w:val="24"/>
        </w:rPr>
        <w:t xml:space="preserve"> pandemic has meant Workforce P</w:t>
      </w:r>
      <w:r w:rsidR="00D51399">
        <w:rPr>
          <w:rFonts w:ascii="Arial" w:hAnsi="Arial" w:cs="Arial"/>
          <w:color w:val="000000" w:themeColor="text1"/>
          <w:sz w:val="24"/>
          <w:szCs w:val="24"/>
        </w:rPr>
        <w:t xml:space="preserve">lanning is of great importance for organisations large or small </w:t>
      </w:r>
      <w:r w:rsidRPr="006255E3">
        <w:rPr>
          <w:rFonts w:ascii="Arial" w:hAnsi="Arial" w:cs="Arial"/>
          <w:color w:val="000000" w:themeColor="text1"/>
          <w:sz w:val="24"/>
          <w:szCs w:val="24"/>
        </w:rPr>
        <w:t xml:space="preserve">(CIPD, </w:t>
      </w:r>
      <w:r w:rsidR="006255E3" w:rsidRPr="006255E3">
        <w:rPr>
          <w:rFonts w:ascii="Arial" w:hAnsi="Arial" w:cs="Arial"/>
          <w:color w:val="000000" w:themeColor="text1"/>
          <w:sz w:val="24"/>
          <w:szCs w:val="24"/>
        </w:rPr>
        <w:t>2021</w:t>
      </w:r>
      <w:r w:rsidR="00C443C8">
        <w:rPr>
          <w:rFonts w:ascii="Arial" w:hAnsi="Arial" w:cs="Arial"/>
          <w:color w:val="000000" w:themeColor="text1"/>
          <w:sz w:val="24"/>
          <w:szCs w:val="24"/>
        </w:rPr>
        <w:t>a</w:t>
      </w:r>
      <w:r w:rsidR="006255E3" w:rsidRPr="006255E3">
        <w:rPr>
          <w:rFonts w:ascii="Arial" w:hAnsi="Arial" w:cs="Arial"/>
          <w:color w:val="000000" w:themeColor="text1"/>
          <w:sz w:val="24"/>
          <w:szCs w:val="24"/>
        </w:rPr>
        <w:t xml:space="preserve">). </w:t>
      </w:r>
      <w:r w:rsidR="002F1E5C" w:rsidRPr="00D7640E">
        <w:rPr>
          <w:rFonts w:ascii="Arial" w:hAnsi="Arial" w:cs="Arial"/>
          <w:color w:val="000000" w:themeColor="text1"/>
          <w:sz w:val="24"/>
          <w:szCs w:val="24"/>
        </w:rPr>
        <w:t>The next stage is estimating internal supply by looking at employees that will remain a</w:t>
      </w:r>
      <w:r w:rsidR="00D7640E" w:rsidRPr="00D7640E">
        <w:rPr>
          <w:rFonts w:ascii="Arial" w:hAnsi="Arial" w:cs="Arial"/>
          <w:color w:val="000000" w:themeColor="text1"/>
          <w:sz w:val="24"/>
          <w:szCs w:val="24"/>
        </w:rPr>
        <w:t>nd the skills they have, along with estimating external supply by merging supply and demand in filling the gap (Taylor, 2022, p.42-3).</w:t>
      </w:r>
      <w:r w:rsidR="00FE0EF6">
        <w:rPr>
          <w:rFonts w:ascii="Arial" w:hAnsi="Arial" w:cs="Arial"/>
          <w:color w:val="000000" w:themeColor="text1"/>
          <w:sz w:val="24"/>
          <w:szCs w:val="24"/>
        </w:rPr>
        <w:t xml:space="preserve"> Thereafter implementing, monitoring and evaluation are processes to adhere to (CIPD, 2022b).</w:t>
      </w:r>
    </w:p>
    <w:p w14:paraId="4DE059FB" w14:textId="5E78A5F6" w:rsidR="00FE0EF6" w:rsidRDefault="00FE0EF6" w:rsidP="00D7640E">
      <w:pPr>
        <w:autoSpaceDE w:val="0"/>
        <w:autoSpaceDN w:val="0"/>
        <w:adjustRightInd w:val="0"/>
        <w:spacing w:after="0" w:line="360" w:lineRule="auto"/>
        <w:jc w:val="both"/>
        <w:rPr>
          <w:rFonts w:ascii="Arial" w:hAnsi="Arial" w:cs="Arial"/>
          <w:color w:val="000000" w:themeColor="text1"/>
          <w:sz w:val="24"/>
          <w:szCs w:val="24"/>
        </w:rPr>
      </w:pPr>
    </w:p>
    <w:p w14:paraId="2E6CBE04" w14:textId="20E0DD79" w:rsidR="003936CA" w:rsidRDefault="00846A55" w:rsidP="003936CA">
      <w:pPr>
        <w:autoSpaceDE w:val="0"/>
        <w:autoSpaceDN w:val="0"/>
        <w:adjustRightInd w:val="0"/>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Recognising and tackling</w:t>
      </w:r>
      <w:r w:rsidR="000B4981" w:rsidRPr="00BD0D4E">
        <w:rPr>
          <w:rFonts w:ascii="Arial" w:hAnsi="Arial" w:cs="Arial"/>
          <w:color w:val="000000" w:themeColor="text1"/>
          <w:sz w:val="24"/>
          <w:szCs w:val="24"/>
        </w:rPr>
        <w:t xml:space="preserve"> the gap in sk</w:t>
      </w:r>
      <w:r w:rsidR="005D7D2D">
        <w:rPr>
          <w:rFonts w:ascii="Arial" w:hAnsi="Arial" w:cs="Arial"/>
          <w:color w:val="000000" w:themeColor="text1"/>
          <w:sz w:val="24"/>
          <w:szCs w:val="24"/>
        </w:rPr>
        <w:t>ills and demand, w</w:t>
      </w:r>
      <w:r w:rsidR="000B4981" w:rsidRPr="00BD0D4E">
        <w:rPr>
          <w:rFonts w:ascii="Arial" w:hAnsi="Arial" w:cs="Arial"/>
          <w:color w:val="000000" w:themeColor="text1"/>
          <w:sz w:val="24"/>
          <w:szCs w:val="24"/>
        </w:rPr>
        <w:t>orkfo</w:t>
      </w:r>
      <w:r w:rsidR="005D7D2D">
        <w:rPr>
          <w:rFonts w:ascii="Arial" w:hAnsi="Arial" w:cs="Arial"/>
          <w:color w:val="000000" w:themeColor="text1"/>
          <w:sz w:val="24"/>
          <w:szCs w:val="24"/>
        </w:rPr>
        <w:t>rce p</w:t>
      </w:r>
      <w:r w:rsidR="001C7A7D">
        <w:rPr>
          <w:rFonts w:ascii="Arial" w:hAnsi="Arial" w:cs="Arial"/>
          <w:color w:val="000000" w:themeColor="text1"/>
          <w:sz w:val="24"/>
          <w:szCs w:val="24"/>
        </w:rPr>
        <w:t>lanning tools are used.</w:t>
      </w:r>
      <w:r w:rsidR="002C06D2">
        <w:rPr>
          <w:rFonts w:ascii="Arial" w:hAnsi="Arial" w:cs="Arial"/>
          <w:color w:val="000000" w:themeColor="text1"/>
          <w:sz w:val="24"/>
          <w:szCs w:val="24"/>
        </w:rPr>
        <w:t> </w:t>
      </w:r>
      <w:r w:rsidR="005D7D2D">
        <w:rPr>
          <w:rFonts w:ascii="Arial" w:hAnsi="Arial" w:cs="Arial"/>
          <w:color w:val="000000" w:themeColor="text1"/>
          <w:sz w:val="24"/>
          <w:szCs w:val="24"/>
        </w:rPr>
        <w:t>Demographic factors affecting the labour market are age profile and t</w:t>
      </w:r>
      <w:r w:rsidR="001C7A7D">
        <w:rPr>
          <w:rFonts w:ascii="Arial" w:hAnsi="Arial" w:cs="Arial"/>
          <w:color w:val="000000" w:themeColor="text1"/>
          <w:sz w:val="24"/>
          <w:szCs w:val="24"/>
        </w:rPr>
        <w:t xml:space="preserve">rends surrounding migration </w:t>
      </w:r>
      <w:r w:rsidR="005D7D2D">
        <w:rPr>
          <w:rFonts w:ascii="Arial" w:hAnsi="Arial" w:cs="Arial"/>
          <w:sz w:val="24"/>
          <w:szCs w:val="24"/>
        </w:rPr>
        <w:t xml:space="preserve">(Wilkinson and Taylor, 2016, </w:t>
      </w:r>
      <w:r w:rsidR="001C7A7D" w:rsidRPr="001A4B8C">
        <w:rPr>
          <w:rFonts w:ascii="Arial" w:hAnsi="Arial" w:cs="Arial"/>
          <w:sz w:val="24"/>
          <w:szCs w:val="24"/>
        </w:rPr>
        <w:t>p.57).</w:t>
      </w:r>
      <w:r w:rsidR="001C7A7D">
        <w:rPr>
          <w:rFonts w:ascii="Arial" w:hAnsi="Arial" w:cs="Arial"/>
          <w:sz w:val="24"/>
          <w:szCs w:val="24"/>
        </w:rPr>
        <w:t xml:space="preserve"> </w:t>
      </w:r>
      <w:r w:rsidR="00044C1A">
        <w:rPr>
          <w:rFonts w:ascii="Arial" w:hAnsi="Arial" w:cs="Arial"/>
          <w:sz w:val="24"/>
          <w:szCs w:val="24"/>
        </w:rPr>
        <w:t xml:space="preserve">Job analysis provides </w:t>
      </w:r>
      <w:r w:rsidR="00AD3C9C">
        <w:rPr>
          <w:rFonts w:ascii="Arial" w:hAnsi="Arial" w:cs="Arial"/>
          <w:sz w:val="24"/>
          <w:szCs w:val="24"/>
        </w:rPr>
        <w:t xml:space="preserve">clarity </w:t>
      </w:r>
      <w:r w:rsidR="00044C1A">
        <w:rPr>
          <w:rFonts w:ascii="Arial" w:hAnsi="Arial" w:cs="Arial"/>
          <w:sz w:val="24"/>
          <w:szCs w:val="24"/>
        </w:rPr>
        <w:t>of filling of jobs; this helps organisations look at skills need</w:t>
      </w:r>
      <w:r>
        <w:rPr>
          <w:rFonts w:ascii="Arial" w:hAnsi="Arial" w:cs="Arial"/>
          <w:sz w:val="24"/>
          <w:szCs w:val="24"/>
        </w:rPr>
        <w:t>ed</w:t>
      </w:r>
      <w:r w:rsidR="00044C1A">
        <w:rPr>
          <w:rFonts w:ascii="Arial" w:hAnsi="Arial" w:cs="Arial"/>
          <w:sz w:val="24"/>
          <w:szCs w:val="24"/>
        </w:rPr>
        <w:t xml:space="preserve"> </w:t>
      </w:r>
      <w:r w:rsidR="00044C1A" w:rsidRPr="00725A3C">
        <w:rPr>
          <w:rFonts w:ascii="Arial" w:hAnsi="Arial" w:cs="Arial"/>
          <w:color w:val="000000" w:themeColor="text1"/>
          <w:sz w:val="24"/>
          <w:szCs w:val="24"/>
        </w:rPr>
        <w:t>(Marching</w:t>
      </w:r>
      <w:r w:rsidR="00044C1A">
        <w:rPr>
          <w:rFonts w:ascii="Arial" w:hAnsi="Arial" w:cs="Arial"/>
          <w:color w:val="000000" w:themeColor="text1"/>
          <w:sz w:val="24"/>
          <w:szCs w:val="24"/>
        </w:rPr>
        <w:t>ton and Wilkinson, 2009, p.235</w:t>
      </w:r>
      <w:r w:rsidR="00044C1A" w:rsidRPr="00725A3C">
        <w:rPr>
          <w:rFonts w:ascii="Arial" w:hAnsi="Arial" w:cs="Arial"/>
          <w:color w:val="000000" w:themeColor="text1"/>
          <w:sz w:val="24"/>
          <w:szCs w:val="24"/>
        </w:rPr>
        <w:t>).</w:t>
      </w:r>
      <w:r>
        <w:rPr>
          <w:rFonts w:ascii="Arial" w:hAnsi="Arial" w:cs="Arial"/>
          <w:color w:val="000000" w:themeColor="text1"/>
          <w:sz w:val="24"/>
          <w:szCs w:val="24"/>
        </w:rPr>
        <w:t xml:space="preserve"> </w:t>
      </w:r>
      <w:r w:rsidR="00C549A9">
        <w:rPr>
          <w:rFonts w:ascii="Arial" w:hAnsi="Arial" w:cs="Arial"/>
          <w:color w:val="000000" w:themeColor="text1"/>
          <w:sz w:val="24"/>
          <w:szCs w:val="24"/>
        </w:rPr>
        <w:t>Wendy Hirsh</w:t>
      </w:r>
      <w:r w:rsidR="007C1250">
        <w:rPr>
          <w:rFonts w:ascii="Arial" w:hAnsi="Arial" w:cs="Arial"/>
          <w:color w:val="000000" w:themeColor="text1"/>
          <w:sz w:val="24"/>
          <w:szCs w:val="24"/>
        </w:rPr>
        <w:t xml:space="preserve"> </w:t>
      </w:r>
      <w:r w:rsidR="00C549A9">
        <w:rPr>
          <w:rFonts w:ascii="Arial" w:hAnsi="Arial" w:cs="Arial"/>
          <w:color w:val="000000" w:themeColor="text1"/>
          <w:sz w:val="24"/>
          <w:szCs w:val="24"/>
        </w:rPr>
        <w:t>s</w:t>
      </w:r>
      <w:r w:rsidR="005D7D2D">
        <w:rPr>
          <w:rFonts w:ascii="Arial" w:hAnsi="Arial" w:cs="Arial"/>
          <w:color w:val="000000" w:themeColor="text1"/>
          <w:sz w:val="24"/>
          <w:szCs w:val="24"/>
        </w:rPr>
        <w:t>tating</w:t>
      </w:r>
      <w:r w:rsidR="00C549A9">
        <w:rPr>
          <w:rFonts w:ascii="Arial" w:hAnsi="Arial" w:cs="Arial"/>
          <w:color w:val="000000" w:themeColor="text1"/>
          <w:sz w:val="24"/>
          <w:szCs w:val="24"/>
        </w:rPr>
        <w:t xml:space="preserve"> that companies </w:t>
      </w:r>
      <w:r>
        <w:rPr>
          <w:rFonts w:ascii="Arial" w:hAnsi="Arial" w:cs="Arial"/>
          <w:color w:val="000000" w:themeColor="text1"/>
          <w:sz w:val="24"/>
          <w:szCs w:val="24"/>
        </w:rPr>
        <w:t>should</w:t>
      </w:r>
      <w:r w:rsidR="00C549A9">
        <w:rPr>
          <w:rFonts w:ascii="Arial" w:hAnsi="Arial" w:cs="Arial"/>
          <w:color w:val="000000" w:themeColor="text1"/>
          <w:sz w:val="24"/>
          <w:szCs w:val="24"/>
        </w:rPr>
        <w:t xml:space="preserve"> look</w:t>
      </w:r>
      <w:r w:rsidR="007C1250">
        <w:rPr>
          <w:rFonts w:ascii="Arial" w:hAnsi="Arial" w:cs="Arial"/>
          <w:color w:val="000000" w:themeColor="text1"/>
          <w:sz w:val="24"/>
          <w:szCs w:val="24"/>
        </w:rPr>
        <w:t xml:space="preserve"> at </w:t>
      </w:r>
      <w:r>
        <w:rPr>
          <w:rFonts w:ascii="Arial" w:hAnsi="Arial" w:cs="Arial"/>
          <w:color w:val="000000" w:themeColor="text1"/>
          <w:sz w:val="24"/>
          <w:szCs w:val="24"/>
        </w:rPr>
        <w:t>present</w:t>
      </w:r>
      <w:r w:rsidR="007C1250">
        <w:rPr>
          <w:rFonts w:ascii="Arial" w:hAnsi="Arial" w:cs="Arial"/>
          <w:color w:val="000000" w:themeColor="text1"/>
          <w:sz w:val="24"/>
          <w:szCs w:val="24"/>
        </w:rPr>
        <w:t xml:space="preserve"> </w:t>
      </w:r>
      <w:r>
        <w:rPr>
          <w:rFonts w:ascii="Arial" w:hAnsi="Arial" w:cs="Arial"/>
          <w:color w:val="000000" w:themeColor="text1"/>
          <w:sz w:val="24"/>
          <w:szCs w:val="24"/>
        </w:rPr>
        <w:t>information</w:t>
      </w:r>
      <w:r w:rsidR="00C549A9">
        <w:rPr>
          <w:rFonts w:ascii="Arial" w:hAnsi="Arial" w:cs="Arial"/>
          <w:color w:val="000000" w:themeColor="text1"/>
          <w:sz w:val="24"/>
          <w:szCs w:val="24"/>
        </w:rPr>
        <w:t>,</w:t>
      </w:r>
      <w:r w:rsidR="007C1250">
        <w:rPr>
          <w:rFonts w:ascii="Arial" w:hAnsi="Arial" w:cs="Arial"/>
          <w:color w:val="000000" w:themeColor="text1"/>
          <w:sz w:val="24"/>
          <w:szCs w:val="24"/>
        </w:rPr>
        <w:t xml:space="preserve"> and what may happen in the future</w:t>
      </w:r>
      <w:r>
        <w:rPr>
          <w:rFonts w:ascii="Arial" w:hAnsi="Arial" w:cs="Arial"/>
          <w:color w:val="000000" w:themeColor="text1"/>
          <w:sz w:val="24"/>
          <w:szCs w:val="24"/>
        </w:rPr>
        <w:t xml:space="preserve"> and study</w:t>
      </w:r>
      <w:r w:rsidR="007C1250">
        <w:rPr>
          <w:rFonts w:ascii="Arial" w:hAnsi="Arial" w:cs="Arial"/>
          <w:color w:val="000000" w:themeColor="text1"/>
          <w:sz w:val="24"/>
          <w:szCs w:val="24"/>
        </w:rPr>
        <w:t xml:space="preserve"> recent trends. </w:t>
      </w:r>
      <w:r w:rsidR="00C549A9">
        <w:rPr>
          <w:rFonts w:ascii="Arial" w:hAnsi="Arial" w:cs="Arial"/>
          <w:color w:val="000000" w:themeColor="text1"/>
          <w:sz w:val="24"/>
          <w:szCs w:val="24"/>
        </w:rPr>
        <w:t xml:space="preserve">Olly Britnell </w:t>
      </w:r>
      <w:r>
        <w:rPr>
          <w:rFonts w:ascii="Arial" w:hAnsi="Arial" w:cs="Arial"/>
          <w:color w:val="000000" w:themeColor="text1"/>
          <w:sz w:val="24"/>
          <w:szCs w:val="24"/>
        </w:rPr>
        <w:t>mentioned</w:t>
      </w:r>
      <w:r w:rsidR="007C1250">
        <w:rPr>
          <w:rFonts w:ascii="Arial" w:hAnsi="Arial" w:cs="Arial"/>
          <w:color w:val="000000" w:themeColor="text1"/>
          <w:sz w:val="24"/>
          <w:szCs w:val="24"/>
        </w:rPr>
        <w:t xml:space="preserve"> tools which looked at retaining talent, with Learning and Development being a factor </w:t>
      </w:r>
      <w:r w:rsidR="00C549A9">
        <w:rPr>
          <w:rFonts w:ascii="Arial" w:hAnsi="Arial" w:cs="Arial"/>
          <w:color w:val="000000" w:themeColor="text1"/>
          <w:sz w:val="24"/>
          <w:szCs w:val="24"/>
        </w:rPr>
        <w:t xml:space="preserve">for </w:t>
      </w:r>
      <w:r w:rsidR="007C1250">
        <w:rPr>
          <w:rFonts w:ascii="Arial" w:hAnsi="Arial" w:cs="Arial"/>
          <w:color w:val="000000" w:themeColor="text1"/>
          <w:sz w:val="24"/>
          <w:szCs w:val="24"/>
        </w:rPr>
        <w:t>growing the talent internally</w:t>
      </w:r>
      <w:r w:rsidR="00C8215B">
        <w:rPr>
          <w:rFonts w:ascii="Arial" w:hAnsi="Arial" w:cs="Arial"/>
          <w:color w:val="000000" w:themeColor="text1"/>
          <w:sz w:val="24"/>
          <w:szCs w:val="24"/>
        </w:rPr>
        <w:t>.</w:t>
      </w:r>
      <w:r w:rsidR="007C1250">
        <w:rPr>
          <w:rFonts w:ascii="Arial" w:hAnsi="Arial" w:cs="Arial"/>
          <w:color w:val="000000" w:themeColor="text1"/>
          <w:sz w:val="24"/>
          <w:szCs w:val="24"/>
        </w:rPr>
        <w:t xml:space="preserve"> </w:t>
      </w:r>
      <w:r w:rsidR="00C549A9">
        <w:rPr>
          <w:rFonts w:ascii="Arial" w:hAnsi="Arial" w:cs="Arial"/>
          <w:color w:val="000000" w:themeColor="text1"/>
          <w:sz w:val="24"/>
          <w:szCs w:val="24"/>
        </w:rPr>
        <w:t>The ‘</w:t>
      </w:r>
      <w:r w:rsidR="00C8215B">
        <w:rPr>
          <w:rFonts w:ascii="Arial" w:hAnsi="Arial" w:cs="Arial"/>
          <w:color w:val="000000" w:themeColor="text1"/>
          <w:sz w:val="24"/>
          <w:szCs w:val="24"/>
        </w:rPr>
        <w:t xml:space="preserve">soft’ </w:t>
      </w:r>
      <w:r w:rsidR="00C549A9">
        <w:rPr>
          <w:rFonts w:ascii="Arial" w:hAnsi="Arial" w:cs="Arial"/>
          <w:color w:val="000000" w:themeColor="text1"/>
          <w:sz w:val="24"/>
          <w:szCs w:val="24"/>
        </w:rPr>
        <w:t>and ‘hard’</w:t>
      </w:r>
      <w:r w:rsidR="00C8215B">
        <w:rPr>
          <w:rFonts w:ascii="Arial" w:hAnsi="Arial" w:cs="Arial"/>
          <w:color w:val="000000" w:themeColor="text1"/>
          <w:sz w:val="24"/>
          <w:szCs w:val="24"/>
        </w:rPr>
        <w:t xml:space="preserve"> helps with the explanation (CIPD, 2019).</w:t>
      </w:r>
    </w:p>
    <w:p w14:paraId="4974855D" w14:textId="77777777" w:rsidR="00045A7D" w:rsidRDefault="00045A7D" w:rsidP="00AD3C9C">
      <w:pPr>
        <w:autoSpaceDE w:val="0"/>
        <w:autoSpaceDN w:val="0"/>
        <w:adjustRightInd w:val="0"/>
        <w:spacing w:after="0" w:line="360" w:lineRule="auto"/>
        <w:jc w:val="both"/>
        <w:rPr>
          <w:rFonts w:ascii="Arial" w:hAnsi="Arial" w:cs="Arial"/>
          <w:color w:val="000000" w:themeColor="text1"/>
          <w:sz w:val="24"/>
          <w:szCs w:val="24"/>
        </w:rPr>
      </w:pPr>
    </w:p>
    <w:p w14:paraId="7F7DE2AA" w14:textId="3D3A9F81" w:rsidR="002A5B0D" w:rsidRPr="008A00AA" w:rsidRDefault="002A5B0D" w:rsidP="002A5B0D">
      <w:pPr>
        <w:pStyle w:val="ListParagraph"/>
        <w:spacing w:after="200" w:line="276" w:lineRule="auto"/>
        <w:ind w:left="0"/>
        <w:rPr>
          <w:rFonts w:ascii="Arial" w:hAnsi="Arial" w:cs="Arial"/>
          <w:b/>
          <w:color w:val="FF0000"/>
          <w:sz w:val="24"/>
          <w:szCs w:val="24"/>
        </w:rPr>
      </w:pPr>
      <w:r w:rsidRPr="000A14EB">
        <w:rPr>
          <w:rFonts w:ascii="Arial" w:hAnsi="Arial" w:cs="Arial"/>
          <w:b/>
          <w:color w:val="000000" w:themeColor="text1"/>
          <w:sz w:val="24"/>
          <w:szCs w:val="24"/>
        </w:rPr>
        <w:t>1.3 Explain how to develop basic people plans and succession plans.</w:t>
      </w:r>
      <w:r w:rsidR="008A00AA">
        <w:rPr>
          <w:rFonts w:ascii="Arial" w:hAnsi="Arial" w:cs="Arial"/>
          <w:b/>
          <w:color w:val="000000" w:themeColor="text1"/>
          <w:sz w:val="24"/>
          <w:szCs w:val="24"/>
        </w:rPr>
        <w:t xml:space="preserve"> </w:t>
      </w:r>
    </w:p>
    <w:p w14:paraId="0C29E3D1" w14:textId="504E125A" w:rsidR="008E2F8F" w:rsidRDefault="008E2F8F" w:rsidP="002A5B0D">
      <w:pPr>
        <w:pStyle w:val="ListParagraph"/>
        <w:spacing w:after="200" w:line="276" w:lineRule="auto"/>
        <w:ind w:left="0"/>
        <w:rPr>
          <w:rFonts w:ascii="Arial" w:hAnsi="Arial" w:cs="Arial"/>
          <w:b/>
          <w:color w:val="000000" w:themeColor="text1"/>
          <w:sz w:val="24"/>
          <w:szCs w:val="24"/>
        </w:rPr>
      </w:pPr>
    </w:p>
    <w:p w14:paraId="6B5698E1" w14:textId="7D84899C" w:rsidR="008E2F8F" w:rsidRPr="00C443C8" w:rsidRDefault="00EA0A9C" w:rsidP="000B67A1">
      <w:pPr>
        <w:pStyle w:val="ListParagraph"/>
        <w:spacing w:after="0" w:line="360" w:lineRule="auto"/>
        <w:ind w:left="0"/>
        <w:rPr>
          <w:rFonts w:ascii="Arial" w:hAnsi="Arial" w:cs="Arial"/>
          <w:color w:val="000000" w:themeColor="text1"/>
          <w:sz w:val="24"/>
          <w:szCs w:val="24"/>
        </w:rPr>
      </w:pPr>
      <w:r>
        <w:rPr>
          <w:rFonts w:ascii="Arial" w:hAnsi="Arial" w:cs="Arial"/>
          <w:color w:val="000000" w:themeColor="text1"/>
          <w:sz w:val="24"/>
          <w:szCs w:val="24"/>
        </w:rPr>
        <w:t>F</w:t>
      </w:r>
      <w:r w:rsidR="0044277D" w:rsidRPr="00C443C8">
        <w:rPr>
          <w:rFonts w:ascii="Arial" w:hAnsi="Arial" w:cs="Arial"/>
          <w:color w:val="000000" w:themeColor="text1"/>
          <w:sz w:val="24"/>
          <w:szCs w:val="24"/>
        </w:rPr>
        <w:t>our stages used w</w:t>
      </w:r>
      <w:r>
        <w:rPr>
          <w:rFonts w:ascii="Arial" w:hAnsi="Arial" w:cs="Arial"/>
          <w:color w:val="000000" w:themeColor="text1"/>
          <w:sz w:val="24"/>
          <w:szCs w:val="24"/>
        </w:rPr>
        <w:t>hen developing a workforce plan are:</w:t>
      </w:r>
    </w:p>
    <w:p w14:paraId="1690FAB8" w14:textId="19CC35AA" w:rsidR="0044277D" w:rsidRDefault="0044277D" w:rsidP="000B67A1">
      <w:pPr>
        <w:pStyle w:val="ListParagraph"/>
        <w:spacing w:after="0" w:line="360" w:lineRule="auto"/>
        <w:ind w:left="0"/>
        <w:rPr>
          <w:rFonts w:ascii="Arial" w:hAnsi="Arial" w:cs="Arial"/>
          <w:b/>
          <w:color w:val="000000" w:themeColor="text1"/>
          <w:sz w:val="24"/>
          <w:szCs w:val="24"/>
        </w:rPr>
      </w:pPr>
    </w:p>
    <w:p w14:paraId="4A337C65" w14:textId="259BF9A8" w:rsidR="0044277D" w:rsidRPr="00B079D4" w:rsidRDefault="00DF0F83" w:rsidP="000B67A1">
      <w:pPr>
        <w:pStyle w:val="ListParagraph"/>
        <w:spacing w:after="0" w:line="360" w:lineRule="auto"/>
        <w:ind w:left="0"/>
        <w:jc w:val="both"/>
        <w:rPr>
          <w:rFonts w:ascii="Arial" w:hAnsi="Arial" w:cs="Arial"/>
          <w:color w:val="000000" w:themeColor="text1"/>
          <w:sz w:val="24"/>
          <w:szCs w:val="24"/>
        </w:rPr>
      </w:pPr>
      <w:r w:rsidRPr="00B079D4">
        <w:rPr>
          <w:rFonts w:ascii="Arial" w:hAnsi="Arial" w:cs="Arial"/>
          <w:color w:val="000000" w:themeColor="text1"/>
          <w:sz w:val="24"/>
          <w:szCs w:val="24"/>
        </w:rPr>
        <w:t>Firstly, there is predicting organisational demands regarding skills in the future</w:t>
      </w:r>
      <w:r w:rsidR="003936CA">
        <w:rPr>
          <w:rFonts w:ascii="Arial" w:hAnsi="Arial" w:cs="Arial"/>
          <w:color w:val="000000" w:themeColor="text1"/>
          <w:sz w:val="24"/>
          <w:szCs w:val="24"/>
        </w:rPr>
        <w:t>,</w:t>
      </w:r>
      <w:r w:rsidRPr="00B079D4">
        <w:rPr>
          <w:rFonts w:ascii="Arial" w:hAnsi="Arial" w:cs="Arial"/>
          <w:color w:val="000000" w:themeColor="text1"/>
          <w:sz w:val="24"/>
          <w:szCs w:val="24"/>
        </w:rPr>
        <w:t xml:space="preserve"> this by using systematic techniques, and managerial opinion and </w:t>
      </w:r>
      <w:r w:rsidR="00D513B1" w:rsidRPr="00B079D4">
        <w:rPr>
          <w:rFonts w:ascii="Arial" w:hAnsi="Arial" w:cs="Arial"/>
          <w:color w:val="000000" w:themeColor="text1"/>
          <w:sz w:val="24"/>
          <w:szCs w:val="24"/>
        </w:rPr>
        <w:t xml:space="preserve">looking at the forthcoming budget. (Taylor, 2022, p.40). </w:t>
      </w:r>
      <w:r w:rsidRPr="00B079D4">
        <w:rPr>
          <w:rFonts w:ascii="Arial" w:hAnsi="Arial" w:cs="Arial"/>
          <w:color w:val="000000" w:themeColor="text1"/>
          <w:sz w:val="24"/>
          <w:szCs w:val="24"/>
        </w:rPr>
        <w:t xml:space="preserve">Secondly, think about the present structure and skills of workforce, </w:t>
      </w:r>
      <w:r w:rsidR="00EA0A9C">
        <w:rPr>
          <w:rFonts w:ascii="Arial" w:hAnsi="Arial" w:cs="Arial"/>
          <w:color w:val="000000" w:themeColor="text1"/>
          <w:sz w:val="24"/>
          <w:szCs w:val="24"/>
        </w:rPr>
        <w:t xml:space="preserve">and </w:t>
      </w:r>
      <w:r w:rsidRPr="00B079D4">
        <w:rPr>
          <w:rFonts w:ascii="Arial" w:hAnsi="Arial" w:cs="Arial"/>
          <w:color w:val="000000" w:themeColor="text1"/>
          <w:sz w:val="24"/>
          <w:szCs w:val="24"/>
        </w:rPr>
        <w:lastRenderedPageBreak/>
        <w:t xml:space="preserve">how many will </w:t>
      </w:r>
      <w:r w:rsidR="00D513B1" w:rsidRPr="00B079D4">
        <w:rPr>
          <w:rFonts w:ascii="Arial" w:hAnsi="Arial" w:cs="Arial"/>
          <w:color w:val="000000" w:themeColor="text1"/>
          <w:sz w:val="24"/>
          <w:szCs w:val="24"/>
        </w:rPr>
        <w:t xml:space="preserve">stay. Thirdly, </w:t>
      </w:r>
      <w:r w:rsidR="00B079D4" w:rsidRPr="00B079D4">
        <w:rPr>
          <w:rFonts w:ascii="Arial" w:hAnsi="Arial" w:cs="Arial"/>
          <w:color w:val="000000" w:themeColor="text1"/>
          <w:sz w:val="24"/>
          <w:szCs w:val="24"/>
        </w:rPr>
        <w:t>by recognising gaps in pr</w:t>
      </w:r>
      <w:r w:rsidR="003936CA">
        <w:rPr>
          <w:rFonts w:ascii="Arial" w:hAnsi="Arial" w:cs="Arial"/>
          <w:color w:val="000000" w:themeColor="text1"/>
          <w:sz w:val="24"/>
          <w:szCs w:val="24"/>
        </w:rPr>
        <w:t>oducing a competency framework. M</w:t>
      </w:r>
      <w:r w:rsidR="00B079D4" w:rsidRPr="00B079D4">
        <w:rPr>
          <w:rFonts w:ascii="Arial" w:hAnsi="Arial" w:cs="Arial"/>
          <w:color w:val="000000" w:themeColor="text1"/>
          <w:sz w:val="24"/>
          <w:szCs w:val="24"/>
        </w:rPr>
        <w:t>oreover, do an audit on current employees and look at current skills and those needed in the</w:t>
      </w:r>
      <w:r w:rsidR="003936CA">
        <w:rPr>
          <w:rFonts w:ascii="Arial" w:hAnsi="Arial" w:cs="Arial"/>
          <w:color w:val="000000" w:themeColor="text1"/>
          <w:sz w:val="24"/>
          <w:szCs w:val="24"/>
        </w:rPr>
        <w:t xml:space="preserve"> future. L</w:t>
      </w:r>
      <w:r w:rsidR="00B079D4" w:rsidRPr="00B079D4">
        <w:rPr>
          <w:rFonts w:ascii="Arial" w:hAnsi="Arial" w:cs="Arial"/>
          <w:color w:val="000000" w:themeColor="text1"/>
          <w:sz w:val="24"/>
          <w:szCs w:val="24"/>
        </w:rPr>
        <w:t>astly, tackling the gaps</w:t>
      </w:r>
      <w:r w:rsidR="00E0000D">
        <w:rPr>
          <w:rFonts w:ascii="Arial" w:hAnsi="Arial" w:cs="Arial"/>
          <w:color w:val="000000" w:themeColor="text1"/>
          <w:sz w:val="24"/>
          <w:szCs w:val="24"/>
        </w:rPr>
        <w:t>,</w:t>
      </w:r>
      <w:r w:rsidR="00EA0A9C">
        <w:rPr>
          <w:rFonts w:ascii="Arial" w:hAnsi="Arial" w:cs="Arial"/>
          <w:color w:val="000000" w:themeColor="text1"/>
          <w:sz w:val="24"/>
          <w:szCs w:val="24"/>
        </w:rPr>
        <w:t xml:space="preserve"> businesses examining </w:t>
      </w:r>
      <w:r w:rsidR="00E0000D">
        <w:rPr>
          <w:rFonts w:ascii="Arial" w:hAnsi="Arial" w:cs="Arial"/>
          <w:color w:val="000000" w:themeColor="text1"/>
          <w:sz w:val="24"/>
          <w:szCs w:val="24"/>
        </w:rPr>
        <w:t xml:space="preserve">current </w:t>
      </w:r>
      <w:r w:rsidR="00B079D4">
        <w:rPr>
          <w:rFonts w:ascii="Arial" w:hAnsi="Arial" w:cs="Arial"/>
          <w:color w:val="000000" w:themeColor="text1"/>
          <w:sz w:val="24"/>
          <w:szCs w:val="24"/>
        </w:rPr>
        <w:t xml:space="preserve">resources </w:t>
      </w:r>
      <w:r w:rsidR="00EA0A9C">
        <w:rPr>
          <w:rFonts w:ascii="Arial" w:hAnsi="Arial" w:cs="Arial"/>
          <w:color w:val="000000" w:themeColor="text1"/>
          <w:sz w:val="24"/>
          <w:szCs w:val="24"/>
        </w:rPr>
        <w:t xml:space="preserve">for staff movement or further training. There’s </w:t>
      </w:r>
      <w:r w:rsidR="00E0000D">
        <w:rPr>
          <w:rFonts w:ascii="Arial" w:hAnsi="Arial" w:cs="Arial"/>
          <w:color w:val="000000" w:themeColor="text1"/>
          <w:sz w:val="24"/>
          <w:szCs w:val="24"/>
        </w:rPr>
        <w:t>also external sources</w:t>
      </w:r>
      <w:r w:rsidR="00EA0A9C">
        <w:rPr>
          <w:rFonts w:ascii="Arial" w:hAnsi="Arial" w:cs="Arial"/>
          <w:color w:val="000000" w:themeColor="text1"/>
          <w:sz w:val="24"/>
          <w:szCs w:val="24"/>
        </w:rPr>
        <w:t>;</w:t>
      </w:r>
      <w:r w:rsidR="00E0000D">
        <w:rPr>
          <w:rFonts w:ascii="Arial" w:hAnsi="Arial" w:cs="Arial"/>
          <w:color w:val="000000" w:themeColor="text1"/>
          <w:sz w:val="24"/>
          <w:szCs w:val="24"/>
        </w:rPr>
        <w:t xml:space="preserve"> possibly recruiting via a contract basis or looking elsewhere to recruit. Consideration of outsourcing actions may also be valuable </w:t>
      </w:r>
      <w:r w:rsidR="003936CA">
        <w:rPr>
          <w:rFonts w:ascii="Arial" w:hAnsi="Arial" w:cs="Arial"/>
          <w:sz w:val="24"/>
          <w:szCs w:val="24"/>
        </w:rPr>
        <w:t>(Wilkinson and Taylor, 2016,</w:t>
      </w:r>
      <w:r w:rsidR="00E0000D" w:rsidRPr="00882DE7">
        <w:rPr>
          <w:rFonts w:ascii="Arial" w:hAnsi="Arial" w:cs="Arial"/>
          <w:sz w:val="24"/>
          <w:szCs w:val="24"/>
        </w:rPr>
        <w:t xml:space="preserve"> p.52)</w:t>
      </w:r>
      <w:r w:rsidR="00E0000D">
        <w:rPr>
          <w:rFonts w:ascii="Arial" w:hAnsi="Arial" w:cs="Arial"/>
          <w:sz w:val="24"/>
          <w:szCs w:val="24"/>
        </w:rPr>
        <w:t>.</w:t>
      </w:r>
    </w:p>
    <w:p w14:paraId="514B251D" w14:textId="77777777" w:rsidR="00011F1C" w:rsidRDefault="00011F1C" w:rsidP="0044277D">
      <w:pPr>
        <w:autoSpaceDE w:val="0"/>
        <w:autoSpaceDN w:val="0"/>
        <w:adjustRightInd w:val="0"/>
        <w:spacing w:after="0" w:line="360" w:lineRule="auto"/>
        <w:jc w:val="both"/>
        <w:rPr>
          <w:rFonts w:ascii="Arial" w:hAnsi="Arial" w:cs="Arial"/>
          <w:color w:val="000000" w:themeColor="text1"/>
          <w:sz w:val="24"/>
          <w:szCs w:val="24"/>
        </w:rPr>
      </w:pPr>
    </w:p>
    <w:p w14:paraId="04740F91" w14:textId="23F01D28" w:rsidR="0044277D" w:rsidRDefault="0044277D" w:rsidP="0044277D">
      <w:pPr>
        <w:autoSpaceDE w:val="0"/>
        <w:autoSpaceDN w:val="0"/>
        <w:adjustRightInd w:val="0"/>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 example of not planning is that of Ryanair, whereby all the pilots were on leave the same time </w:t>
      </w:r>
      <w:r w:rsidR="00EA0A9C">
        <w:rPr>
          <w:rFonts w:ascii="Arial" w:hAnsi="Arial" w:cs="Arial"/>
          <w:color w:val="000000" w:themeColor="text1"/>
          <w:sz w:val="24"/>
          <w:szCs w:val="24"/>
        </w:rPr>
        <w:t xml:space="preserve">with </w:t>
      </w:r>
      <w:r>
        <w:rPr>
          <w:rFonts w:ascii="Arial" w:hAnsi="Arial" w:cs="Arial"/>
          <w:color w:val="000000" w:themeColor="text1"/>
          <w:sz w:val="24"/>
          <w:szCs w:val="24"/>
        </w:rPr>
        <w:t>no-one to fly the planes (People Management, 2017).</w:t>
      </w:r>
    </w:p>
    <w:p w14:paraId="2621C263" w14:textId="4C5E0848" w:rsidR="008E2F8F" w:rsidRDefault="008E2F8F" w:rsidP="002A5B0D">
      <w:pPr>
        <w:pStyle w:val="ListParagraph"/>
        <w:spacing w:after="200" w:line="276" w:lineRule="auto"/>
        <w:ind w:left="0"/>
        <w:rPr>
          <w:rFonts w:ascii="Arial" w:hAnsi="Arial" w:cs="Arial"/>
          <w:b/>
          <w:color w:val="000000" w:themeColor="text1"/>
          <w:sz w:val="24"/>
          <w:szCs w:val="24"/>
        </w:rPr>
      </w:pPr>
    </w:p>
    <w:p w14:paraId="2558CA33" w14:textId="480FE469" w:rsidR="00011F1C" w:rsidRDefault="00011F1C" w:rsidP="00011F1C">
      <w:pPr>
        <w:pStyle w:val="ListParagraph"/>
        <w:spacing w:after="0" w:line="360" w:lineRule="auto"/>
        <w:ind w:left="0"/>
        <w:jc w:val="both"/>
        <w:rPr>
          <w:rFonts w:ascii="Arial" w:hAnsi="Arial" w:cs="Arial"/>
          <w:color w:val="000000" w:themeColor="text1"/>
          <w:sz w:val="24"/>
          <w:szCs w:val="24"/>
        </w:rPr>
      </w:pPr>
      <w:r>
        <w:rPr>
          <w:rFonts w:ascii="Arial" w:hAnsi="Arial" w:cs="Arial"/>
          <w:color w:val="000000" w:themeColor="text1"/>
          <w:sz w:val="24"/>
          <w:szCs w:val="24"/>
        </w:rPr>
        <w:t>Succession P</w:t>
      </w:r>
      <w:r w:rsidR="00F216EC" w:rsidRPr="007C64F4">
        <w:rPr>
          <w:rFonts w:ascii="Arial" w:hAnsi="Arial" w:cs="Arial"/>
          <w:color w:val="000000" w:themeColor="text1"/>
          <w:sz w:val="24"/>
          <w:szCs w:val="24"/>
        </w:rPr>
        <w:t xml:space="preserve">lanning </w:t>
      </w:r>
      <w:r w:rsidR="00C861F5">
        <w:rPr>
          <w:rFonts w:ascii="Arial" w:hAnsi="Arial" w:cs="Arial"/>
          <w:color w:val="000000" w:themeColor="text1"/>
          <w:sz w:val="24"/>
          <w:szCs w:val="24"/>
        </w:rPr>
        <w:t xml:space="preserve">is </w:t>
      </w:r>
      <w:r>
        <w:rPr>
          <w:rFonts w:ascii="Arial" w:hAnsi="Arial" w:cs="Arial"/>
          <w:color w:val="000000" w:themeColor="text1"/>
          <w:sz w:val="24"/>
          <w:szCs w:val="24"/>
        </w:rPr>
        <w:t>a key factor of Workforce P</w:t>
      </w:r>
      <w:r w:rsidR="00F216EC" w:rsidRPr="007C64F4">
        <w:rPr>
          <w:rFonts w:ascii="Arial" w:hAnsi="Arial" w:cs="Arial"/>
          <w:color w:val="000000" w:themeColor="text1"/>
          <w:sz w:val="24"/>
          <w:szCs w:val="24"/>
        </w:rPr>
        <w:t>lanning</w:t>
      </w:r>
      <w:r w:rsidR="007C64F4">
        <w:rPr>
          <w:rFonts w:ascii="Arial" w:hAnsi="Arial" w:cs="Arial"/>
          <w:color w:val="000000" w:themeColor="text1"/>
          <w:sz w:val="24"/>
          <w:szCs w:val="24"/>
        </w:rPr>
        <w:t xml:space="preserve"> </w:t>
      </w:r>
      <w:r w:rsidR="00F216EC" w:rsidRPr="007C64F4">
        <w:rPr>
          <w:rFonts w:ascii="Arial" w:hAnsi="Arial" w:cs="Arial"/>
          <w:color w:val="000000" w:themeColor="text1"/>
          <w:sz w:val="24"/>
          <w:szCs w:val="24"/>
        </w:rPr>
        <w:t>in that</w:t>
      </w:r>
      <w:r w:rsidR="003936CA">
        <w:rPr>
          <w:rFonts w:ascii="Arial" w:hAnsi="Arial" w:cs="Arial"/>
          <w:color w:val="000000" w:themeColor="text1"/>
          <w:sz w:val="24"/>
          <w:szCs w:val="24"/>
        </w:rPr>
        <w:t>,</w:t>
      </w:r>
      <w:r w:rsidR="00F216EC" w:rsidRPr="007C64F4">
        <w:rPr>
          <w:rFonts w:ascii="Arial" w:hAnsi="Arial" w:cs="Arial"/>
          <w:color w:val="000000" w:themeColor="text1"/>
          <w:sz w:val="24"/>
          <w:szCs w:val="24"/>
        </w:rPr>
        <w:t xml:space="preserve"> deliver</w:t>
      </w:r>
      <w:r w:rsidR="00EA0A9C">
        <w:rPr>
          <w:rFonts w:ascii="Arial" w:hAnsi="Arial" w:cs="Arial"/>
          <w:color w:val="000000" w:themeColor="text1"/>
          <w:sz w:val="24"/>
          <w:szCs w:val="24"/>
        </w:rPr>
        <w:t>ing</w:t>
      </w:r>
      <w:r w:rsidR="00F216EC" w:rsidRPr="007C64F4">
        <w:rPr>
          <w:rFonts w:ascii="Arial" w:hAnsi="Arial" w:cs="Arial"/>
          <w:color w:val="000000" w:themeColor="text1"/>
          <w:sz w:val="24"/>
          <w:szCs w:val="24"/>
        </w:rPr>
        <w:t xml:space="preserve"> the businesses objectives there needs to be a process which ensures there are enough people with the right skills, </w:t>
      </w:r>
      <w:r w:rsidR="00EA0A9C">
        <w:rPr>
          <w:rFonts w:ascii="Arial" w:hAnsi="Arial" w:cs="Arial"/>
          <w:color w:val="000000" w:themeColor="text1"/>
          <w:sz w:val="24"/>
          <w:szCs w:val="24"/>
        </w:rPr>
        <w:t>being</w:t>
      </w:r>
      <w:r w:rsidR="007C64F4" w:rsidRPr="007C64F4">
        <w:rPr>
          <w:rFonts w:ascii="Arial" w:hAnsi="Arial" w:cs="Arial"/>
          <w:color w:val="000000" w:themeColor="text1"/>
          <w:sz w:val="24"/>
          <w:szCs w:val="24"/>
        </w:rPr>
        <w:t xml:space="preserve"> in the right place at the right time (CIPD, 2020</w:t>
      </w:r>
      <w:r w:rsidR="001F750B">
        <w:rPr>
          <w:rFonts w:ascii="Arial" w:hAnsi="Arial" w:cs="Arial"/>
          <w:color w:val="000000" w:themeColor="text1"/>
          <w:sz w:val="24"/>
          <w:szCs w:val="24"/>
        </w:rPr>
        <w:t>a</w:t>
      </w:r>
      <w:r w:rsidR="007C64F4" w:rsidRPr="007C64F4">
        <w:rPr>
          <w:rFonts w:ascii="Arial" w:hAnsi="Arial" w:cs="Arial"/>
          <w:color w:val="000000" w:themeColor="text1"/>
          <w:sz w:val="24"/>
          <w:szCs w:val="24"/>
        </w:rPr>
        <w:t>).</w:t>
      </w:r>
      <w:r w:rsidR="007C64F4">
        <w:rPr>
          <w:rFonts w:ascii="Arial" w:hAnsi="Arial" w:cs="Arial"/>
          <w:color w:val="000000" w:themeColor="text1"/>
          <w:sz w:val="24"/>
          <w:szCs w:val="24"/>
        </w:rPr>
        <w:t xml:space="preserve"> This identifying staff that can step into the roles, usually at a higher level.</w:t>
      </w:r>
      <w:r w:rsidR="007046CB">
        <w:rPr>
          <w:rFonts w:ascii="Arial" w:hAnsi="Arial" w:cs="Arial"/>
          <w:color w:val="000000" w:themeColor="text1"/>
          <w:sz w:val="24"/>
          <w:szCs w:val="24"/>
        </w:rPr>
        <w:t xml:space="preserve"> With people being targeted via pools of talent, rather than certain job roles should a job be </w:t>
      </w:r>
      <w:r w:rsidR="00491A99">
        <w:rPr>
          <w:rFonts w:ascii="Arial" w:hAnsi="Arial" w:cs="Arial"/>
          <w:color w:val="000000" w:themeColor="text1"/>
          <w:sz w:val="24"/>
          <w:szCs w:val="24"/>
        </w:rPr>
        <w:t>available</w:t>
      </w:r>
      <w:r w:rsidR="003936CA">
        <w:rPr>
          <w:rFonts w:ascii="Arial" w:hAnsi="Arial" w:cs="Arial"/>
          <w:color w:val="000000" w:themeColor="text1"/>
          <w:sz w:val="24"/>
          <w:szCs w:val="24"/>
        </w:rPr>
        <w:t xml:space="preserve">. Accordingly to the </w:t>
      </w:r>
      <w:r w:rsidR="007046CB">
        <w:rPr>
          <w:rFonts w:ascii="Arial" w:hAnsi="Arial" w:cs="Arial"/>
          <w:color w:val="000000" w:themeColor="text1"/>
          <w:sz w:val="24"/>
          <w:szCs w:val="24"/>
        </w:rPr>
        <w:t xml:space="preserve">CIPD </w:t>
      </w:r>
      <w:r w:rsidR="003936CA">
        <w:rPr>
          <w:rFonts w:ascii="Arial" w:hAnsi="Arial" w:cs="Arial"/>
          <w:color w:val="000000" w:themeColor="text1"/>
          <w:sz w:val="24"/>
          <w:szCs w:val="24"/>
        </w:rPr>
        <w:t>(</w:t>
      </w:r>
      <w:r w:rsidR="007046CB">
        <w:rPr>
          <w:rFonts w:ascii="Arial" w:hAnsi="Arial" w:cs="Arial"/>
          <w:color w:val="000000" w:themeColor="text1"/>
          <w:sz w:val="24"/>
          <w:szCs w:val="24"/>
        </w:rPr>
        <w:t>2012a)</w:t>
      </w:r>
      <w:r w:rsidR="003936CA">
        <w:rPr>
          <w:rFonts w:ascii="Arial" w:hAnsi="Arial" w:cs="Arial"/>
          <w:color w:val="000000" w:themeColor="text1"/>
          <w:sz w:val="24"/>
          <w:szCs w:val="24"/>
        </w:rPr>
        <w:t>,</w:t>
      </w:r>
      <w:r w:rsidR="007046CB">
        <w:rPr>
          <w:rFonts w:ascii="Arial" w:hAnsi="Arial" w:cs="Arial"/>
          <w:color w:val="000000" w:themeColor="text1"/>
          <w:sz w:val="24"/>
          <w:szCs w:val="24"/>
        </w:rPr>
        <w:t xml:space="preserve"> there is suggestion that </w:t>
      </w:r>
      <w:r w:rsidR="00C861F5">
        <w:rPr>
          <w:rFonts w:ascii="Arial" w:hAnsi="Arial" w:cs="Arial"/>
          <w:color w:val="000000" w:themeColor="text1"/>
          <w:sz w:val="24"/>
          <w:szCs w:val="24"/>
        </w:rPr>
        <w:t xml:space="preserve">companies aim for a ratio of 80:20 amongst inside and outside individuals </w:t>
      </w:r>
      <w:r w:rsidR="003936CA">
        <w:rPr>
          <w:rFonts w:ascii="Arial" w:hAnsi="Arial" w:cs="Arial"/>
          <w:sz w:val="24"/>
          <w:szCs w:val="24"/>
        </w:rPr>
        <w:t>(Wilkinson and Taylor, 2016,</w:t>
      </w:r>
      <w:r w:rsidR="00C861F5">
        <w:rPr>
          <w:rFonts w:ascii="Arial" w:hAnsi="Arial" w:cs="Arial"/>
          <w:sz w:val="24"/>
          <w:szCs w:val="24"/>
        </w:rPr>
        <w:t xml:space="preserve"> p.60</w:t>
      </w:r>
      <w:r w:rsidR="00C861F5" w:rsidRPr="00882DE7">
        <w:rPr>
          <w:rFonts w:ascii="Arial" w:hAnsi="Arial" w:cs="Arial"/>
          <w:sz w:val="24"/>
          <w:szCs w:val="24"/>
        </w:rPr>
        <w:t>)</w:t>
      </w:r>
      <w:r w:rsidR="00C861F5">
        <w:rPr>
          <w:rFonts w:ascii="Arial" w:hAnsi="Arial" w:cs="Arial"/>
          <w:sz w:val="24"/>
          <w:szCs w:val="24"/>
        </w:rPr>
        <w:t>.</w:t>
      </w:r>
      <w:r>
        <w:rPr>
          <w:rFonts w:ascii="Arial" w:hAnsi="Arial" w:cs="Arial"/>
          <w:sz w:val="24"/>
          <w:szCs w:val="24"/>
        </w:rPr>
        <w:t xml:space="preserve"> </w:t>
      </w:r>
      <w:r w:rsidR="00EA0A9C">
        <w:rPr>
          <w:rFonts w:ascii="Arial" w:hAnsi="Arial" w:cs="Arial"/>
          <w:color w:val="000000" w:themeColor="text1"/>
          <w:sz w:val="24"/>
          <w:szCs w:val="24"/>
        </w:rPr>
        <w:t>L</w:t>
      </w:r>
      <w:r w:rsidR="00A34F57" w:rsidRPr="00011F1C">
        <w:rPr>
          <w:rFonts w:ascii="Arial" w:hAnsi="Arial" w:cs="Arial"/>
          <w:color w:val="000000" w:themeColor="text1"/>
          <w:sz w:val="24"/>
          <w:szCs w:val="24"/>
        </w:rPr>
        <w:t>arger businesses would conventionally go with succession arrangements that were top down</w:t>
      </w:r>
      <w:r w:rsidR="00EA0A9C">
        <w:rPr>
          <w:rFonts w:ascii="Arial" w:hAnsi="Arial" w:cs="Arial"/>
          <w:color w:val="000000" w:themeColor="text1"/>
          <w:sz w:val="24"/>
          <w:szCs w:val="24"/>
        </w:rPr>
        <w:t>,</w:t>
      </w:r>
      <w:r w:rsidR="00A34F57" w:rsidRPr="00011F1C">
        <w:rPr>
          <w:rFonts w:ascii="Arial" w:hAnsi="Arial" w:cs="Arial"/>
          <w:color w:val="000000" w:themeColor="text1"/>
          <w:sz w:val="24"/>
          <w:szCs w:val="24"/>
        </w:rPr>
        <w:t xml:space="preserve"> private </w:t>
      </w:r>
      <w:r w:rsidR="00EA0A9C">
        <w:rPr>
          <w:rFonts w:ascii="Arial" w:hAnsi="Arial" w:cs="Arial"/>
          <w:color w:val="000000" w:themeColor="text1"/>
          <w:sz w:val="24"/>
          <w:szCs w:val="24"/>
        </w:rPr>
        <w:t xml:space="preserve">and </w:t>
      </w:r>
      <w:r w:rsidR="00A34F57" w:rsidRPr="00011F1C">
        <w:rPr>
          <w:rFonts w:ascii="Arial" w:hAnsi="Arial" w:cs="Arial"/>
          <w:color w:val="000000" w:themeColor="text1"/>
          <w:sz w:val="24"/>
          <w:szCs w:val="24"/>
        </w:rPr>
        <w:t>vastly structured</w:t>
      </w:r>
      <w:r w:rsidR="00D53C0A" w:rsidRPr="00011F1C">
        <w:rPr>
          <w:rFonts w:ascii="Arial" w:hAnsi="Arial" w:cs="Arial"/>
          <w:color w:val="000000" w:themeColor="text1"/>
          <w:sz w:val="24"/>
          <w:szCs w:val="24"/>
        </w:rPr>
        <w:t xml:space="preserve"> (CIPD, 2020). With the environment being extra predictable and stable. At that time people would follow their careers when they were younger and go up the ladder. Managers look after those that they feel have the ability to grow into senior roles</w:t>
      </w:r>
      <w:r w:rsidR="009B765B" w:rsidRPr="00011F1C">
        <w:rPr>
          <w:rFonts w:ascii="Arial" w:hAnsi="Arial" w:cs="Arial"/>
          <w:color w:val="000000" w:themeColor="text1"/>
          <w:sz w:val="24"/>
          <w:szCs w:val="24"/>
        </w:rPr>
        <w:t xml:space="preserve">, therefore the leadership continues. </w:t>
      </w:r>
      <w:r w:rsidR="00081C3E" w:rsidRPr="00011F1C">
        <w:rPr>
          <w:rFonts w:ascii="Arial" w:hAnsi="Arial" w:cs="Arial"/>
          <w:color w:val="000000" w:themeColor="text1"/>
          <w:sz w:val="24"/>
          <w:szCs w:val="24"/>
        </w:rPr>
        <w:t>Moreover,</w:t>
      </w:r>
      <w:r w:rsidR="009B765B" w:rsidRPr="00011F1C">
        <w:rPr>
          <w:rFonts w:ascii="Arial" w:hAnsi="Arial" w:cs="Arial"/>
          <w:color w:val="000000" w:themeColor="text1"/>
          <w:sz w:val="24"/>
          <w:szCs w:val="24"/>
        </w:rPr>
        <w:t xml:space="preserve"> the conventional approach can mean it is </w:t>
      </w:r>
      <w:r w:rsidR="00081C3E" w:rsidRPr="00011F1C">
        <w:rPr>
          <w:rFonts w:ascii="Arial" w:hAnsi="Arial" w:cs="Arial"/>
          <w:color w:val="000000" w:themeColor="text1"/>
          <w:sz w:val="24"/>
          <w:szCs w:val="24"/>
        </w:rPr>
        <w:t>not done in an official way</w:t>
      </w:r>
      <w:r w:rsidR="009B765B" w:rsidRPr="00011F1C">
        <w:rPr>
          <w:rFonts w:ascii="Arial" w:hAnsi="Arial" w:cs="Arial"/>
          <w:color w:val="000000" w:themeColor="text1"/>
          <w:sz w:val="24"/>
          <w:szCs w:val="24"/>
        </w:rPr>
        <w:t xml:space="preserve"> </w:t>
      </w:r>
      <w:r w:rsidR="00081C3E" w:rsidRPr="00011F1C">
        <w:rPr>
          <w:rFonts w:ascii="Arial" w:hAnsi="Arial" w:cs="Arial"/>
          <w:color w:val="000000" w:themeColor="text1"/>
          <w:sz w:val="24"/>
          <w:szCs w:val="24"/>
        </w:rPr>
        <w:t>due to the choice being subjective, it discredits members of cultural minorities</w:t>
      </w:r>
      <w:r w:rsidR="00411396">
        <w:rPr>
          <w:rFonts w:ascii="Arial" w:hAnsi="Arial" w:cs="Arial"/>
          <w:color w:val="000000" w:themeColor="text1"/>
          <w:sz w:val="24"/>
          <w:szCs w:val="24"/>
        </w:rPr>
        <w:t xml:space="preserve">, </w:t>
      </w:r>
      <w:r w:rsidR="00081C3E" w:rsidRPr="00011F1C">
        <w:rPr>
          <w:rFonts w:ascii="Arial" w:hAnsi="Arial" w:cs="Arial"/>
          <w:color w:val="000000" w:themeColor="text1"/>
          <w:sz w:val="24"/>
          <w:szCs w:val="24"/>
        </w:rPr>
        <w:t xml:space="preserve">women and it is elitist </w:t>
      </w:r>
      <w:r w:rsidR="00B9756E" w:rsidRPr="00011F1C">
        <w:rPr>
          <w:rFonts w:ascii="Arial" w:hAnsi="Arial" w:cs="Arial"/>
          <w:color w:val="000000" w:themeColor="text1"/>
          <w:sz w:val="24"/>
          <w:szCs w:val="24"/>
        </w:rPr>
        <w:t>(Taylor, 2022, p.303).</w:t>
      </w:r>
      <w:r>
        <w:rPr>
          <w:rFonts w:ascii="Arial" w:hAnsi="Arial" w:cs="Arial"/>
          <w:color w:val="000000" w:themeColor="text1"/>
          <w:sz w:val="24"/>
          <w:szCs w:val="24"/>
        </w:rPr>
        <w:t xml:space="preserve"> </w:t>
      </w:r>
    </w:p>
    <w:p w14:paraId="4D980DE4" w14:textId="77777777" w:rsidR="00011F1C" w:rsidRDefault="00011F1C" w:rsidP="00011F1C">
      <w:pPr>
        <w:pStyle w:val="ListParagraph"/>
        <w:spacing w:after="0" w:line="360" w:lineRule="auto"/>
        <w:ind w:left="0"/>
        <w:jc w:val="both"/>
        <w:rPr>
          <w:rFonts w:ascii="Arial" w:hAnsi="Arial" w:cs="Arial"/>
          <w:color w:val="000000" w:themeColor="text1"/>
          <w:sz w:val="24"/>
          <w:szCs w:val="24"/>
        </w:rPr>
      </w:pPr>
    </w:p>
    <w:p w14:paraId="4BB9E84F" w14:textId="3F2308C2" w:rsidR="008A00AA" w:rsidRDefault="00011F1C" w:rsidP="00011F1C">
      <w:pPr>
        <w:pStyle w:val="ListParagraph"/>
        <w:spacing w:after="0" w:line="360" w:lineRule="auto"/>
        <w:ind w:left="0"/>
        <w:jc w:val="both"/>
        <w:rPr>
          <w:rFonts w:ascii="Arial" w:hAnsi="Arial" w:cs="Arial"/>
          <w:sz w:val="24"/>
          <w:szCs w:val="24"/>
        </w:rPr>
      </w:pPr>
      <w:r>
        <w:rPr>
          <w:rFonts w:ascii="Arial" w:hAnsi="Arial" w:cs="Arial"/>
          <w:color w:val="000000" w:themeColor="text1"/>
          <w:sz w:val="24"/>
          <w:szCs w:val="24"/>
        </w:rPr>
        <w:t>Current Succession P</w:t>
      </w:r>
      <w:r w:rsidR="00B9756E" w:rsidRPr="00011F1C">
        <w:rPr>
          <w:rFonts w:ascii="Arial" w:hAnsi="Arial" w:cs="Arial"/>
          <w:color w:val="000000" w:themeColor="text1"/>
          <w:sz w:val="24"/>
          <w:szCs w:val="24"/>
        </w:rPr>
        <w:t>lanning has a wider vision, better diversity and is more open. Talent that</w:t>
      </w:r>
      <w:r w:rsidR="00411396">
        <w:rPr>
          <w:rFonts w:ascii="Arial" w:hAnsi="Arial" w:cs="Arial"/>
          <w:color w:val="000000" w:themeColor="text1"/>
          <w:sz w:val="24"/>
          <w:szCs w:val="24"/>
        </w:rPr>
        <w:t>’s</w:t>
      </w:r>
      <w:r w:rsidR="00B9756E" w:rsidRPr="00011F1C">
        <w:rPr>
          <w:rFonts w:ascii="Arial" w:hAnsi="Arial" w:cs="Arial"/>
          <w:color w:val="000000" w:themeColor="text1"/>
          <w:sz w:val="24"/>
          <w:szCs w:val="24"/>
        </w:rPr>
        <w:t xml:space="preserve"> managed and developed will help businesses </w:t>
      </w:r>
      <w:r w:rsidR="00D91AF3" w:rsidRPr="00011F1C">
        <w:rPr>
          <w:rFonts w:ascii="Arial" w:hAnsi="Arial" w:cs="Arial"/>
          <w:color w:val="000000" w:themeColor="text1"/>
          <w:sz w:val="24"/>
          <w:szCs w:val="24"/>
        </w:rPr>
        <w:t xml:space="preserve">to recognise vital roles </w:t>
      </w:r>
      <w:r w:rsidR="00502EE3" w:rsidRPr="00011F1C">
        <w:rPr>
          <w:rFonts w:ascii="Arial" w:hAnsi="Arial" w:cs="Arial"/>
          <w:color w:val="000000" w:themeColor="text1"/>
          <w:sz w:val="24"/>
          <w:szCs w:val="24"/>
        </w:rPr>
        <w:t xml:space="preserve">at every level </w:t>
      </w:r>
      <w:r w:rsidR="00D91AF3" w:rsidRPr="00011F1C">
        <w:rPr>
          <w:rFonts w:ascii="Arial" w:hAnsi="Arial" w:cs="Arial"/>
          <w:color w:val="000000" w:themeColor="text1"/>
          <w:sz w:val="24"/>
          <w:szCs w:val="24"/>
        </w:rPr>
        <w:t>within the organisation</w:t>
      </w:r>
      <w:r w:rsidR="002A3F01" w:rsidRPr="00011F1C">
        <w:rPr>
          <w:rFonts w:ascii="Arial" w:hAnsi="Arial" w:cs="Arial"/>
          <w:color w:val="000000" w:themeColor="text1"/>
          <w:sz w:val="24"/>
          <w:szCs w:val="24"/>
        </w:rPr>
        <w:t>.</w:t>
      </w:r>
      <w:r>
        <w:rPr>
          <w:rFonts w:ascii="Arial" w:hAnsi="Arial" w:cs="Arial"/>
          <w:color w:val="000000" w:themeColor="text1"/>
          <w:sz w:val="24"/>
          <w:szCs w:val="24"/>
        </w:rPr>
        <w:t> </w:t>
      </w:r>
      <w:r w:rsidR="003311FA" w:rsidRPr="00011F1C">
        <w:rPr>
          <w:rFonts w:ascii="Arial" w:hAnsi="Arial" w:cs="Arial"/>
          <w:color w:val="000000" w:themeColor="text1"/>
          <w:sz w:val="24"/>
          <w:szCs w:val="24"/>
        </w:rPr>
        <w:t>Identifying successors can be by having conversations with managers</w:t>
      </w:r>
      <w:r w:rsidR="00AB747C" w:rsidRPr="00011F1C">
        <w:rPr>
          <w:rFonts w:ascii="Arial" w:hAnsi="Arial" w:cs="Arial"/>
          <w:color w:val="000000" w:themeColor="text1"/>
          <w:sz w:val="24"/>
          <w:szCs w:val="24"/>
        </w:rPr>
        <w:t xml:space="preserve"> or via</w:t>
      </w:r>
      <w:r w:rsidR="003311FA" w:rsidRPr="00011F1C">
        <w:rPr>
          <w:rFonts w:ascii="Arial" w:hAnsi="Arial" w:cs="Arial"/>
          <w:color w:val="000000" w:themeColor="text1"/>
          <w:sz w:val="24"/>
          <w:szCs w:val="24"/>
        </w:rPr>
        <w:t xml:space="preserve"> </w:t>
      </w:r>
      <w:r w:rsidR="00AB747C" w:rsidRPr="00011F1C">
        <w:rPr>
          <w:rFonts w:ascii="Arial" w:hAnsi="Arial" w:cs="Arial"/>
          <w:color w:val="000000" w:themeColor="text1"/>
          <w:sz w:val="24"/>
          <w:szCs w:val="24"/>
        </w:rPr>
        <w:t>a PA</w:t>
      </w:r>
      <w:r w:rsidR="00411396">
        <w:rPr>
          <w:rFonts w:ascii="Arial" w:hAnsi="Arial" w:cs="Arial"/>
          <w:color w:val="000000" w:themeColor="text1"/>
          <w:sz w:val="24"/>
          <w:szCs w:val="24"/>
        </w:rPr>
        <w:t xml:space="preserve">DR (CIPD, 2020). Appraisals </w:t>
      </w:r>
      <w:r w:rsidR="00AB747C" w:rsidRPr="00011F1C">
        <w:rPr>
          <w:rFonts w:ascii="Arial" w:hAnsi="Arial" w:cs="Arial"/>
          <w:color w:val="000000" w:themeColor="text1"/>
          <w:sz w:val="24"/>
          <w:szCs w:val="24"/>
        </w:rPr>
        <w:t>also identify employees wanting to go further</w:t>
      </w:r>
      <w:r w:rsidR="00411396">
        <w:rPr>
          <w:rFonts w:ascii="Arial" w:hAnsi="Arial" w:cs="Arial"/>
          <w:color w:val="000000" w:themeColor="text1"/>
          <w:sz w:val="24"/>
          <w:szCs w:val="24"/>
        </w:rPr>
        <w:t xml:space="preserve">, with </w:t>
      </w:r>
      <w:r w:rsidR="00AB747C" w:rsidRPr="00011F1C">
        <w:rPr>
          <w:rFonts w:ascii="Arial" w:hAnsi="Arial" w:cs="Arial"/>
          <w:color w:val="000000" w:themeColor="text1"/>
          <w:sz w:val="24"/>
          <w:szCs w:val="24"/>
        </w:rPr>
        <w:t xml:space="preserve">developments needed </w:t>
      </w:r>
      <w:r w:rsidR="00411396">
        <w:rPr>
          <w:rFonts w:ascii="Arial" w:hAnsi="Arial" w:cs="Arial"/>
          <w:color w:val="000000" w:themeColor="text1"/>
          <w:sz w:val="24"/>
          <w:szCs w:val="24"/>
        </w:rPr>
        <w:t>being</w:t>
      </w:r>
      <w:r w:rsidR="00AB747C" w:rsidRPr="00011F1C">
        <w:rPr>
          <w:rFonts w:ascii="Arial" w:hAnsi="Arial" w:cs="Arial"/>
          <w:color w:val="000000" w:themeColor="text1"/>
          <w:sz w:val="24"/>
          <w:szCs w:val="24"/>
        </w:rPr>
        <w:t xml:space="preserve"> agreed (</w:t>
      </w:r>
      <w:r w:rsidR="003936CA">
        <w:rPr>
          <w:rFonts w:ascii="Arial" w:hAnsi="Arial" w:cs="Arial"/>
          <w:sz w:val="24"/>
          <w:szCs w:val="24"/>
        </w:rPr>
        <w:t>Wilkinson and Taylor, 2016,</w:t>
      </w:r>
      <w:r w:rsidR="00AB747C" w:rsidRPr="00011F1C">
        <w:rPr>
          <w:rFonts w:ascii="Arial" w:hAnsi="Arial" w:cs="Arial"/>
          <w:sz w:val="24"/>
          <w:szCs w:val="24"/>
        </w:rPr>
        <w:t xml:space="preserve"> p.59). ‘Admiral’ think that staff have the right to grow and develop, to learn new skills and realise </w:t>
      </w:r>
      <w:r w:rsidR="003936CA">
        <w:rPr>
          <w:rFonts w:ascii="Arial" w:hAnsi="Arial" w:cs="Arial"/>
          <w:sz w:val="24"/>
          <w:szCs w:val="24"/>
        </w:rPr>
        <w:t xml:space="preserve">the maximum potential. </w:t>
      </w:r>
      <w:r w:rsidR="00AB747C" w:rsidRPr="00011F1C">
        <w:rPr>
          <w:rFonts w:ascii="Arial" w:hAnsi="Arial" w:cs="Arial"/>
          <w:sz w:val="24"/>
          <w:szCs w:val="24"/>
        </w:rPr>
        <w:t>They have an Admiral’s Talent Agility Programme (TAP)</w:t>
      </w:r>
      <w:r>
        <w:rPr>
          <w:rFonts w:ascii="Arial" w:hAnsi="Arial" w:cs="Arial"/>
          <w:sz w:val="24"/>
          <w:szCs w:val="24"/>
        </w:rPr>
        <w:t>,</w:t>
      </w:r>
      <w:r w:rsidR="00AB747C" w:rsidRPr="00011F1C">
        <w:rPr>
          <w:rFonts w:ascii="Arial" w:hAnsi="Arial" w:cs="Arial"/>
          <w:sz w:val="24"/>
          <w:szCs w:val="24"/>
        </w:rPr>
        <w:t xml:space="preserve"> an initiative for internal colleagues only (Admiral, no date).</w:t>
      </w:r>
      <w:r w:rsidR="008A00AA" w:rsidRPr="00011F1C">
        <w:rPr>
          <w:rFonts w:ascii="Arial" w:hAnsi="Arial" w:cs="Arial"/>
          <w:sz w:val="24"/>
          <w:szCs w:val="24"/>
        </w:rPr>
        <w:t xml:space="preserve"> </w:t>
      </w:r>
    </w:p>
    <w:p w14:paraId="0A21AEE0" w14:textId="77777777" w:rsidR="003936CA" w:rsidRPr="00011F1C" w:rsidRDefault="003936CA" w:rsidP="00011F1C">
      <w:pPr>
        <w:pStyle w:val="ListParagraph"/>
        <w:spacing w:after="0" w:line="360" w:lineRule="auto"/>
        <w:ind w:left="0"/>
        <w:jc w:val="both"/>
        <w:rPr>
          <w:rFonts w:ascii="Arial" w:hAnsi="Arial" w:cs="Arial"/>
          <w:sz w:val="24"/>
          <w:szCs w:val="24"/>
        </w:rPr>
      </w:pPr>
    </w:p>
    <w:p w14:paraId="18FE96EE" w14:textId="28528087" w:rsidR="000A14EB" w:rsidRPr="000A14EB" w:rsidRDefault="000A14EB" w:rsidP="000A14EB">
      <w:pPr>
        <w:autoSpaceDE w:val="0"/>
        <w:autoSpaceDN w:val="0"/>
        <w:adjustRightInd w:val="0"/>
        <w:ind w:left="720" w:hanging="720"/>
        <w:rPr>
          <w:rFonts w:ascii="Arial" w:hAnsi="Arial" w:cs="Arial"/>
          <w:b/>
          <w:color w:val="000000" w:themeColor="text1"/>
          <w:sz w:val="24"/>
          <w:szCs w:val="24"/>
        </w:rPr>
      </w:pPr>
      <w:r w:rsidRPr="000A14EB">
        <w:rPr>
          <w:rFonts w:ascii="Arial" w:hAnsi="Arial" w:cs="Arial"/>
          <w:b/>
          <w:color w:val="000000" w:themeColor="text1"/>
          <w:sz w:val="24"/>
          <w:szCs w:val="24"/>
        </w:rPr>
        <w:t xml:space="preserve">2.1 </w:t>
      </w:r>
      <w:r w:rsidRPr="000A14EB">
        <w:rPr>
          <w:rFonts w:ascii="Arial" w:hAnsi="Arial" w:cs="Arial"/>
          <w:b/>
          <w:color w:val="000000" w:themeColor="text1"/>
          <w:sz w:val="24"/>
          <w:szCs w:val="24"/>
        </w:rPr>
        <w:tab/>
        <w:t xml:space="preserve">Assess the strengths and weaknesses of different approaches to </w:t>
      </w:r>
      <w:r w:rsidRPr="00A81CB3">
        <w:rPr>
          <w:rFonts w:ascii="Arial" w:hAnsi="Arial" w:cs="Arial"/>
          <w:b/>
          <w:color w:val="000000" w:themeColor="text1"/>
          <w:sz w:val="24"/>
          <w:szCs w:val="24"/>
        </w:rPr>
        <w:t>attracting</w:t>
      </w:r>
      <w:r w:rsidRPr="000A14EB">
        <w:rPr>
          <w:rFonts w:ascii="Arial" w:hAnsi="Arial" w:cs="Arial"/>
          <w:b/>
          <w:color w:val="000000" w:themeColor="text1"/>
          <w:sz w:val="24"/>
          <w:szCs w:val="24"/>
        </w:rPr>
        <w:t xml:space="preserve"> talent to the organisation. </w:t>
      </w:r>
    </w:p>
    <w:p w14:paraId="1A724B97" w14:textId="2321CB3A" w:rsidR="00A16785" w:rsidRPr="00A16785" w:rsidRDefault="00EA6A4A" w:rsidP="00A16785">
      <w:pPr>
        <w:autoSpaceDE w:val="0"/>
        <w:autoSpaceDN w:val="0"/>
        <w:adjustRightInd w:val="0"/>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Organisations </w:t>
      </w:r>
      <w:r w:rsidR="00CA57F9" w:rsidRPr="00A16785">
        <w:rPr>
          <w:rFonts w:ascii="Arial" w:hAnsi="Arial" w:cs="Arial"/>
          <w:color w:val="000000" w:themeColor="text1"/>
          <w:sz w:val="24"/>
          <w:szCs w:val="24"/>
        </w:rPr>
        <w:t>building a plan to attract staff</w:t>
      </w:r>
      <w:r w:rsidR="00845808">
        <w:rPr>
          <w:rFonts w:ascii="Arial" w:hAnsi="Arial" w:cs="Arial"/>
          <w:color w:val="000000" w:themeColor="text1"/>
          <w:sz w:val="24"/>
          <w:szCs w:val="24"/>
        </w:rPr>
        <w:t>,</w:t>
      </w:r>
      <w:r w:rsidR="00CA57F9" w:rsidRPr="00A16785">
        <w:rPr>
          <w:rFonts w:ascii="Arial" w:hAnsi="Arial" w:cs="Arial"/>
          <w:color w:val="000000" w:themeColor="text1"/>
          <w:sz w:val="24"/>
          <w:szCs w:val="24"/>
        </w:rPr>
        <w:t xml:space="preserve"> must be ahead of other companies and make sure they are successful in attracting the right people </w:t>
      </w:r>
      <w:r w:rsidR="00BB6BDC" w:rsidRPr="00A16785">
        <w:rPr>
          <w:rFonts w:ascii="Arial" w:hAnsi="Arial" w:cs="Arial"/>
          <w:color w:val="000000" w:themeColor="text1"/>
          <w:sz w:val="24"/>
          <w:szCs w:val="24"/>
        </w:rPr>
        <w:t>showing they are better than</w:t>
      </w:r>
      <w:r w:rsidR="00CA57F9" w:rsidRPr="00A16785">
        <w:rPr>
          <w:rFonts w:ascii="Arial" w:hAnsi="Arial" w:cs="Arial"/>
          <w:color w:val="000000" w:themeColor="text1"/>
          <w:sz w:val="24"/>
          <w:szCs w:val="24"/>
        </w:rPr>
        <w:t xml:space="preserve"> other competitive </w:t>
      </w:r>
      <w:r w:rsidR="00682A89" w:rsidRPr="00A16785">
        <w:rPr>
          <w:rFonts w:ascii="Arial" w:hAnsi="Arial" w:cs="Arial"/>
          <w:color w:val="000000" w:themeColor="text1"/>
          <w:sz w:val="24"/>
          <w:szCs w:val="24"/>
        </w:rPr>
        <w:t>companies.</w:t>
      </w:r>
      <w:r>
        <w:rPr>
          <w:rFonts w:ascii="Arial" w:hAnsi="Arial" w:cs="Arial"/>
          <w:color w:val="000000" w:themeColor="text1"/>
          <w:sz w:val="24"/>
          <w:szCs w:val="24"/>
        </w:rPr>
        <w:t> Being</w:t>
      </w:r>
      <w:r w:rsidR="00682A89" w:rsidRPr="00A16785">
        <w:rPr>
          <w:rFonts w:ascii="Arial" w:hAnsi="Arial" w:cs="Arial"/>
          <w:color w:val="000000" w:themeColor="text1"/>
          <w:sz w:val="24"/>
          <w:szCs w:val="24"/>
        </w:rPr>
        <w:t xml:space="preserve"> mindful of what other organisations are doing</w:t>
      </w:r>
      <w:r w:rsidR="00BB6BDC" w:rsidRPr="00A16785">
        <w:rPr>
          <w:rFonts w:ascii="Arial" w:hAnsi="Arial" w:cs="Arial"/>
          <w:color w:val="000000" w:themeColor="text1"/>
          <w:sz w:val="24"/>
          <w:szCs w:val="24"/>
        </w:rPr>
        <w:t xml:space="preserve"> when considering their resourcing plan taking into account strengths and weaknesses </w:t>
      </w:r>
      <w:r w:rsidR="00BB6BDC" w:rsidRPr="00A16785">
        <w:rPr>
          <w:rFonts w:ascii="Arial" w:hAnsi="Arial" w:cs="Arial"/>
          <w:sz w:val="24"/>
          <w:szCs w:val="24"/>
        </w:rPr>
        <w:t>(</w:t>
      </w:r>
      <w:r w:rsidR="00F079C2">
        <w:rPr>
          <w:rFonts w:ascii="Arial" w:hAnsi="Arial" w:cs="Arial"/>
          <w:sz w:val="24"/>
          <w:szCs w:val="24"/>
        </w:rPr>
        <w:t>Wilkinson and Taylor, 2016,</w:t>
      </w:r>
      <w:r w:rsidR="0040250E" w:rsidRPr="00A16785">
        <w:rPr>
          <w:rFonts w:ascii="Arial" w:hAnsi="Arial" w:cs="Arial"/>
          <w:sz w:val="24"/>
          <w:szCs w:val="24"/>
        </w:rPr>
        <w:t xml:space="preserve"> p.60-61</w:t>
      </w:r>
      <w:r w:rsidR="00BB6BDC" w:rsidRPr="00A16785">
        <w:rPr>
          <w:rFonts w:ascii="Arial" w:hAnsi="Arial" w:cs="Arial"/>
          <w:sz w:val="24"/>
          <w:szCs w:val="24"/>
        </w:rPr>
        <w:t>).</w:t>
      </w:r>
      <w:r w:rsidR="0040250E" w:rsidRPr="00A16785">
        <w:rPr>
          <w:rFonts w:ascii="Arial" w:hAnsi="Arial" w:cs="Arial"/>
          <w:sz w:val="24"/>
          <w:szCs w:val="24"/>
        </w:rPr>
        <w:t xml:space="preserve"> </w:t>
      </w:r>
      <w:r w:rsidR="00A16785" w:rsidRPr="00A16785">
        <w:rPr>
          <w:rFonts w:ascii="Arial" w:hAnsi="Arial" w:cs="Arial"/>
          <w:sz w:val="24"/>
          <w:szCs w:val="24"/>
        </w:rPr>
        <w:t xml:space="preserve">According to </w:t>
      </w:r>
      <w:r w:rsidR="0040250E" w:rsidRPr="00A16785">
        <w:rPr>
          <w:rFonts w:ascii="Arial" w:hAnsi="Arial" w:cs="Arial"/>
          <w:sz w:val="24"/>
          <w:szCs w:val="24"/>
        </w:rPr>
        <w:t>Higgs</w:t>
      </w:r>
      <w:r w:rsidR="00A16785" w:rsidRPr="00A16785">
        <w:rPr>
          <w:rFonts w:ascii="Arial" w:hAnsi="Arial" w:cs="Arial"/>
          <w:sz w:val="24"/>
          <w:szCs w:val="24"/>
        </w:rPr>
        <w:t xml:space="preserve"> (</w:t>
      </w:r>
      <w:r w:rsidR="0040250E" w:rsidRPr="00A16785">
        <w:rPr>
          <w:rFonts w:ascii="Arial" w:hAnsi="Arial" w:cs="Arial"/>
          <w:sz w:val="24"/>
          <w:szCs w:val="24"/>
        </w:rPr>
        <w:t>2004</w:t>
      </w:r>
      <w:r w:rsidR="00A16785" w:rsidRPr="00A16785">
        <w:rPr>
          <w:rFonts w:ascii="Arial" w:hAnsi="Arial" w:cs="Arial"/>
          <w:sz w:val="24"/>
          <w:szCs w:val="24"/>
        </w:rPr>
        <w:t>,</w:t>
      </w:r>
      <w:r w:rsidR="0040250E" w:rsidRPr="00A16785">
        <w:rPr>
          <w:rFonts w:ascii="Arial" w:hAnsi="Arial" w:cs="Arial"/>
          <w:sz w:val="24"/>
          <w:szCs w:val="24"/>
        </w:rPr>
        <w:t xml:space="preserve"> within Wilkinson and Taylor, 2016, p.61) </w:t>
      </w:r>
      <w:r w:rsidR="00A16785" w:rsidRPr="00A16785">
        <w:rPr>
          <w:rFonts w:ascii="Arial" w:hAnsi="Arial" w:cs="Arial"/>
          <w:sz w:val="24"/>
          <w:szCs w:val="24"/>
        </w:rPr>
        <w:t>there are common tactics when</w:t>
      </w:r>
      <w:r w:rsidR="00011F1C">
        <w:rPr>
          <w:rFonts w:ascii="Arial" w:hAnsi="Arial" w:cs="Arial"/>
          <w:sz w:val="24"/>
          <w:szCs w:val="24"/>
        </w:rPr>
        <w:t xml:space="preserve"> businesses present themselves </w:t>
      </w:r>
      <w:r>
        <w:rPr>
          <w:rFonts w:ascii="Arial" w:hAnsi="Arial" w:cs="Arial"/>
          <w:sz w:val="24"/>
          <w:szCs w:val="24"/>
        </w:rPr>
        <w:t>being</w:t>
      </w:r>
      <w:r w:rsidR="00A16785" w:rsidRPr="00A16785">
        <w:rPr>
          <w:rFonts w:ascii="Arial" w:hAnsi="Arial" w:cs="Arial"/>
          <w:sz w:val="24"/>
          <w:szCs w:val="24"/>
        </w:rPr>
        <w:t xml:space="preserve"> Reward and Culture.</w:t>
      </w:r>
    </w:p>
    <w:p w14:paraId="6B780937" w14:textId="02FCDF56" w:rsidR="002A3F01" w:rsidRDefault="00A16785" w:rsidP="000A14EB">
      <w:pPr>
        <w:autoSpaceDE w:val="0"/>
        <w:autoSpaceDN w:val="0"/>
        <w:adjustRightInd w:val="0"/>
        <w:rPr>
          <w:rFonts w:ascii="Arial" w:hAnsi="Arial" w:cs="Arial"/>
          <w:b/>
          <w:color w:val="000000" w:themeColor="text1"/>
          <w:sz w:val="24"/>
          <w:szCs w:val="24"/>
        </w:rPr>
      </w:pPr>
      <w:r>
        <w:rPr>
          <w:rFonts w:ascii="Arial" w:hAnsi="Arial" w:cs="Arial"/>
          <w:b/>
          <w:color w:val="000000" w:themeColor="text1"/>
          <w:sz w:val="24"/>
          <w:szCs w:val="24"/>
        </w:rPr>
        <w:tab/>
      </w:r>
    </w:p>
    <w:p w14:paraId="737FB773" w14:textId="45EA3968" w:rsidR="00015639" w:rsidRDefault="00A16785" w:rsidP="009C4CB5">
      <w:pPr>
        <w:autoSpaceDE w:val="0"/>
        <w:autoSpaceDN w:val="0"/>
        <w:adjustRightInd w:val="0"/>
        <w:spacing w:after="0" w:line="360" w:lineRule="auto"/>
        <w:ind w:left="720"/>
        <w:jc w:val="both"/>
        <w:rPr>
          <w:rFonts w:ascii="Arial" w:hAnsi="Arial" w:cs="Arial"/>
          <w:color w:val="000000" w:themeColor="text1"/>
          <w:sz w:val="24"/>
          <w:szCs w:val="24"/>
        </w:rPr>
      </w:pPr>
      <w:r w:rsidRPr="002955F9">
        <w:rPr>
          <w:rFonts w:ascii="Arial" w:hAnsi="Arial" w:cs="Arial"/>
          <w:color w:val="000000" w:themeColor="text1"/>
          <w:sz w:val="24"/>
          <w:szCs w:val="24"/>
        </w:rPr>
        <w:t xml:space="preserve">One </w:t>
      </w:r>
      <w:r w:rsidR="00EA6A4A">
        <w:rPr>
          <w:rFonts w:ascii="Arial" w:hAnsi="Arial" w:cs="Arial"/>
          <w:color w:val="000000" w:themeColor="text1"/>
          <w:sz w:val="24"/>
          <w:szCs w:val="24"/>
        </w:rPr>
        <w:t xml:space="preserve">strength </w:t>
      </w:r>
      <w:r w:rsidRPr="002955F9">
        <w:rPr>
          <w:rFonts w:ascii="Arial" w:hAnsi="Arial" w:cs="Arial"/>
          <w:color w:val="000000" w:themeColor="text1"/>
          <w:sz w:val="24"/>
          <w:szCs w:val="24"/>
        </w:rPr>
        <w:t xml:space="preserve">is </w:t>
      </w:r>
      <w:r w:rsidR="00674AB7" w:rsidRPr="002955F9">
        <w:rPr>
          <w:rFonts w:ascii="Arial" w:hAnsi="Arial" w:cs="Arial"/>
          <w:color w:val="000000" w:themeColor="text1"/>
          <w:sz w:val="24"/>
          <w:szCs w:val="24"/>
        </w:rPr>
        <w:t>having a good ‘</w:t>
      </w:r>
      <w:r w:rsidRPr="002955F9">
        <w:rPr>
          <w:rFonts w:ascii="Arial" w:hAnsi="Arial" w:cs="Arial"/>
          <w:color w:val="000000" w:themeColor="text1"/>
          <w:sz w:val="24"/>
          <w:szCs w:val="24"/>
        </w:rPr>
        <w:t>Employer Brand</w:t>
      </w:r>
      <w:r w:rsidR="00674AB7" w:rsidRPr="002955F9">
        <w:rPr>
          <w:rFonts w:ascii="Arial" w:hAnsi="Arial" w:cs="Arial"/>
          <w:color w:val="000000" w:themeColor="text1"/>
          <w:sz w:val="24"/>
          <w:szCs w:val="24"/>
        </w:rPr>
        <w:t>’. Visual media</w:t>
      </w:r>
      <w:r w:rsidR="00C1119D">
        <w:rPr>
          <w:rFonts w:ascii="Arial" w:hAnsi="Arial" w:cs="Arial"/>
          <w:color w:val="000000" w:themeColor="text1"/>
          <w:sz w:val="24"/>
          <w:szCs w:val="24"/>
        </w:rPr>
        <w:t xml:space="preserve">, </w:t>
      </w:r>
      <w:r w:rsidR="00674AB7" w:rsidRPr="002955F9">
        <w:rPr>
          <w:rFonts w:ascii="Arial" w:hAnsi="Arial" w:cs="Arial"/>
          <w:color w:val="000000" w:themeColor="text1"/>
          <w:sz w:val="24"/>
          <w:szCs w:val="24"/>
        </w:rPr>
        <w:t xml:space="preserve">YouTube, LinkedIn, Instagram, Facebook, and Pinterest help organisations show their benefits when potential employees are looking for work (Headworth, </w:t>
      </w:r>
      <w:r w:rsidR="002955F9" w:rsidRPr="002955F9">
        <w:rPr>
          <w:rFonts w:ascii="Arial" w:hAnsi="Arial" w:cs="Arial"/>
          <w:sz w:val="24"/>
          <w:szCs w:val="24"/>
        </w:rPr>
        <w:t>2015, p.7).</w:t>
      </w:r>
      <w:r w:rsidR="00EA6A4A">
        <w:rPr>
          <w:rFonts w:ascii="Arial" w:hAnsi="Arial" w:cs="Arial"/>
          <w:sz w:val="24"/>
          <w:szCs w:val="24"/>
        </w:rPr>
        <w:t> </w:t>
      </w:r>
      <w:r w:rsidR="00D26172">
        <w:rPr>
          <w:rFonts w:ascii="Arial" w:hAnsi="Arial" w:cs="Arial"/>
          <w:sz w:val="24"/>
          <w:szCs w:val="24"/>
        </w:rPr>
        <w:t>The organisations people plans and policies, and business values should be connected to the company brand. Ethical standards are an important part of the businesses</w:t>
      </w:r>
      <w:r w:rsidR="00F865A1">
        <w:rPr>
          <w:rFonts w:ascii="Arial" w:hAnsi="Arial" w:cs="Arial"/>
          <w:sz w:val="24"/>
          <w:szCs w:val="24"/>
        </w:rPr>
        <w:t xml:space="preserve"> values and culture</w:t>
      </w:r>
      <w:r w:rsidR="00F865A1">
        <w:t xml:space="preserve"> </w:t>
      </w:r>
      <w:r w:rsidR="00F865A1">
        <w:rPr>
          <w:rFonts w:ascii="Arial" w:hAnsi="Arial" w:cs="Arial"/>
          <w:sz w:val="24"/>
          <w:szCs w:val="24"/>
        </w:rPr>
        <w:t>(CIPD, 2021c).</w:t>
      </w:r>
      <w:r w:rsidR="00771078">
        <w:rPr>
          <w:rFonts w:ascii="Arial" w:hAnsi="Arial" w:cs="Arial"/>
          <w:sz w:val="24"/>
          <w:szCs w:val="24"/>
        </w:rPr>
        <w:t xml:space="preserve"> </w:t>
      </w:r>
      <w:r w:rsidR="00B82BFB">
        <w:rPr>
          <w:rFonts w:ascii="Arial" w:hAnsi="Arial" w:cs="Arial"/>
          <w:sz w:val="24"/>
          <w:szCs w:val="24"/>
        </w:rPr>
        <w:t>Once branding is established this is a huge value, specifically if they are gl</w:t>
      </w:r>
      <w:r w:rsidR="00F079C2">
        <w:rPr>
          <w:rFonts w:ascii="Arial" w:hAnsi="Arial" w:cs="Arial"/>
          <w:sz w:val="24"/>
          <w:szCs w:val="24"/>
        </w:rPr>
        <w:t>obal such as EasyJet, Sony and</w:t>
      </w:r>
      <w:r w:rsidR="00B82BFB">
        <w:rPr>
          <w:rFonts w:ascii="Arial" w:hAnsi="Arial" w:cs="Arial"/>
          <w:sz w:val="24"/>
          <w:szCs w:val="24"/>
        </w:rPr>
        <w:t xml:space="preserve"> BMW</w:t>
      </w:r>
      <w:r w:rsidR="00015639">
        <w:rPr>
          <w:rFonts w:ascii="Arial" w:hAnsi="Arial" w:cs="Arial"/>
          <w:sz w:val="24"/>
          <w:szCs w:val="24"/>
        </w:rPr>
        <w:t>. Employer B</w:t>
      </w:r>
      <w:r w:rsidR="00D32023">
        <w:rPr>
          <w:rFonts w:ascii="Arial" w:hAnsi="Arial" w:cs="Arial"/>
          <w:sz w:val="24"/>
          <w:szCs w:val="24"/>
        </w:rPr>
        <w:t xml:space="preserve">randing </w:t>
      </w:r>
      <w:r w:rsidR="00015639">
        <w:rPr>
          <w:rFonts w:ascii="Arial" w:hAnsi="Arial" w:cs="Arial"/>
          <w:sz w:val="24"/>
          <w:szCs w:val="24"/>
        </w:rPr>
        <w:t xml:space="preserve">determines </w:t>
      </w:r>
      <w:r w:rsidR="00D32023">
        <w:rPr>
          <w:rFonts w:ascii="Arial" w:hAnsi="Arial" w:cs="Arial"/>
          <w:sz w:val="24"/>
          <w:szCs w:val="24"/>
        </w:rPr>
        <w:t>wha</w:t>
      </w:r>
      <w:r w:rsidR="00C1119D">
        <w:rPr>
          <w:rFonts w:ascii="Arial" w:hAnsi="Arial" w:cs="Arial"/>
          <w:sz w:val="24"/>
          <w:szCs w:val="24"/>
        </w:rPr>
        <w:t>t type of applicants apply for</w:t>
      </w:r>
      <w:r w:rsidR="00D32023">
        <w:rPr>
          <w:rFonts w:ascii="Arial" w:hAnsi="Arial" w:cs="Arial"/>
          <w:sz w:val="24"/>
          <w:szCs w:val="24"/>
        </w:rPr>
        <w:t xml:space="preserve"> jobs </w:t>
      </w:r>
      <w:r w:rsidR="00015639" w:rsidRPr="00D7640E">
        <w:rPr>
          <w:rFonts w:ascii="Arial" w:hAnsi="Arial" w:cs="Arial"/>
          <w:color w:val="000000" w:themeColor="text1"/>
          <w:sz w:val="24"/>
          <w:szCs w:val="24"/>
        </w:rPr>
        <w:t>(Taylor, 2022, p.</w:t>
      </w:r>
      <w:r w:rsidR="00D32023">
        <w:rPr>
          <w:rFonts w:ascii="Arial" w:hAnsi="Arial" w:cs="Arial"/>
          <w:color w:val="000000" w:themeColor="text1"/>
          <w:sz w:val="24"/>
          <w:szCs w:val="24"/>
        </w:rPr>
        <w:t>120-22</w:t>
      </w:r>
      <w:r w:rsidR="00015639" w:rsidRPr="00D7640E">
        <w:rPr>
          <w:rFonts w:ascii="Arial" w:hAnsi="Arial" w:cs="Arial"/>
          <w:color w:val="000000" w:themeColor="text1"/>
          <w:sz w:val="24"/>
          <w:szCs w:val="24"/>
        </w:rPr>
        <w:t>).</w:t>
      </w:r>
    </w:p>
    <w:p w14:paraId="336314DB" w14:textId="77777777" w:rsidR="00D32023" w:rsidRDefault="00D32023" w:rsidP="009C4CB5">
      <w:pPr>
        <w:autoSpaceDE w:val="0"/>
        <w:autoSpaceDN w:val="0"/>
        <w:adjustRightInd w:val="0"/>
        <w:spacing w:after="0" w:line="360" w:lineRule="auto"/>
        <w:ind w:left="720"/>
        <w:jc w:val="both"/>
        <w:rPr>
          <w:rFonts w:ascii="Arial" w:hAnsi="Arial" w:cs="Arial"/>
          <w:sz w:val="24"/>
          <w:szCs w:val="24"/>
        </w:rPr>
      </w:pPr>
    </w:p>
    <w:p w14:paraId="5D62D16B" w14:textId="34DF029E" w:rsidR="00771078" w:rsidRPr="007148C7" w:rsidRDefault="00771078" w:rsidP="0031292C">
      <w:pPr>
        <w:autoSpaceDE w:val="0"/>
        <w:autoSpaceDN w:val="0"/>
        <w:adjustRightInd w:val="0"/>
        <w:spacing w:after="0" w:line="360" w:lineRule="auto"/>
        <w:ind w:left="720"/>
        <w:jc w:val="both"/>
        <w:rPr>
          <w:rFonts w:ascii="Arial" w:hAnsi="Arial" w:cs="Arial"/>
          <w:sz w:val="24"/>
          <w:szCs w:val="24"/>
        </w:rPr>
      </w:pPr>
      <w:r w:rsidRPr="007148C7">
        <w:rPr>
          <w:rFonts w:ascii="Arial" w:hAnsi="Arial" w:cs="Arial"/>
          <w:sz w:val="24"/>
          <w:szCs w:val="24"/>
        </w:rPr>
        <w:t xml:space="preserve">According to the </w:t>
      </w:r>
      <w:r w:rsidR="00A15A0D" w:rsidRPr="007148C7">
        <w:rPr>
          <w:rFonts w:ascii="Arial" w:hAnsi="Arial" w:cs="Arial"/>
          <w:sz w:val="24"/>
          <w:szCs w:val="24"/>
        </w:rPr>
        <w:t>‘</w:t>
      </w:r>
      <w:r w:rsidRPr="007148C7">
        <w:rPr>
          <w:rFonts w:ascii="Arial" w:hAnsi="Arial" w:cs="Arial"/>
          <w:sz w:val="24"/>
          <w:szCs w:val="24"/>
        </w:rPr>
        <w:t>Employer Branding Insights report 2019</w:t>
      </w:r>
      <w:r w:rsidR="00A15A0D" w:rsidRPr="007148C7">
        <w:rPr>
          <w:rFonts w:ascii="Arial" w:hAnsi="Arial" w:cs="Arial"/>
          <w:sz w:val="24"/>
          <w:szCs w:val="24"/>
        </w:rPr>
        <w:t>’</w:t>
      </w:r>
      <w:r w:rsidR="00B82BFB" w:rsidRPr="007148C7">
        <w:rPr>
          <w:rFonts w:ascii="Arial" w:hAnsi="Arial" w:cs="Arial"/>
          <w:sz w:val="24"/>
          <w:szCs w:val="24"/>
        </w:rPr>
        <w:t>,</w:t>
      </w:r>
      <w:r w:rsidRPr="007148C7">
        <w:rPr>
          <w:rFonts w:ascii="Arial" w:hAnsi="Arial" w:cs="Arial"/>
          <w:sz w:val="24"/>
          <w:szCs w:val="24"/>
        </w:rPr>
        <w:t xml:space="preserve"> 94% of respondents said when applying for a job they would consider the Employers B</w:t>
      </w:r>
      <w:r w:rsidR="0031292C" w:rsidRPr="007148C7">
        <w:rPr>
          <w:rFonts w:ascii="Arial" w:hAnsi="Arial" w:cs="Arial"/>
          <w:sz w:val="24"/>
          <w:szCs w:val="24"/>
        </w:rPr>
        <w:t xml:space="preserve">rand. However, </w:t>
      </w:r>
      <w:r w:rsidR="0031292C" w:rsidRPr="007148C7">
        <w:rPr>
          <w:rFonts w:ascii="Arial" w:hAnsi="Arial" w:cs="Arial"/>
          <w:color w:val="343433"/>
          <w:sz w:val="24"/>
          <w:szCs w:val="24"/>
          <w:shd w:val="clear" w:color="auto" w:fill="FFFFFF"/>
        </w:rPr>
        <w:t xml:space="preserve">46% felt </w:t>
      </w:r>
      <w:r w:rsidR="0031292C" w:rsidRPr="007148C7">
        <w:rPr>
          <w:rFonts w:ascii="Arial" w:hAnsi="Arial" w:cs="Arial"/>
          <w:sz w:val="24"/>
          <w:szCs w:val="24"/>
          <w:shd w:val="clear" w:color="auto" w:fill="FFFFFF"/>
        </w:rPr>
        <w:t xml:space="preserve">their most recent employer </w:t>
      </w:r>
      <w:r w:rsidR="00C1119D">
        <w:rPr>
          <w:rFonts w:ascii="Arial" w:hAnsi="Arial" w:cs="Arial"/>
          <w:sz w:val="24"/>
          <w:szCs w:val="24"/>
          <w:shd w:val="clear" w:color="auto" w:fill="FFFFFF"/>
        </w:rPr>
        <w:t>didn’t</w:t>
      </w:r>
      <w:r w:rsidR="0031292C" w:rsidRPr="007148C7">
        <w:rPr>
          <w:rFonts w:ascii="Arial" w:hAnsi="Arial" w:cs="Arial"/>
          <w:sz w:val="24"/>
          <w:szCs w:val="24"/>
          <w:shd w:val="clear" w:color="auto" w:fill="FFFFFF"/>
        </w:rPr>
        <w:t xml:space="preserve"> successfully communicate their brand insight. </w:t>
      </w:r>
      <w:r w:rsidR="0031292C" w:rsidRPr="007148C7">
        <w:rPr>
          <w:rFonts w:ascii="Arial" w:hAnsi="Arial" w:cs="Arial"/>
          <w:color w:val="343433"/>
          <w:sz w:val="24"/>
          <w:szCs w:val="24"/>
          <w:shd w:val="clear" w:color="auto" w:fill="FFFFFF"/>
        </w:rPr>
        <w:t xml:space="preserve">Moreover, 86% said a bad interview experience would put them off applying with the company again in the future </w:t>
      </w:r>
      <w:r w:rsidR="00194666" w:rsidRPr="007148C7">
        <w:rPr>
          <w:rFonts w:ascii="Arial" w:hAnsi="Arial" w:cs="Arial"/>
          <w:sz w:val="24"/>
          <w:szCs w:val="24"/>
        </w:rPr>
        <w:t xml:space="preserve">(Haymarket Business Media, 2019). </w:t>
      </w:r>
      <w:r w:rsidR="009C4CB5" w:rsidRPr="007148C7">
        <w:rPr>
          <w:rFonts w:ascii="Arial" w:hAnsi="Arial" w:cs="Arial"/>
          <w:sz w:val="24"/>
          <w:szCs w:val="24"/>
        </w:rPr>
        <w:t>‘</w:t>
      </w:r>
      <w:r w:rsidR="00194666" w:rsidRPr="007148C7">
        <w:rPr>
          <w:rFonts w:ascii="Arial" w:hAnsi="Arial" w:cs="Arial"/>
          <w:sz w:val="24"/>
          <w:szCs w:val="24"/>
        </w:rPr>
        <w:t>Forum Media Group</w:t>
      </w:r>
      <w:r w:rsidR="009C4CB5" w:rsidRPr="007148C7">
        <w:rPr>
          <w:rFonts w:ascii="Arial" w:hAnsi="Arial" w:cs="Arial"/>
          <w:sz w:val="24"/>
          <w:szCs w:val="24"/>
        </w:rPr>
        <w:t>’</w:t>
      </w:r>
      <w:r w:rsidR="00194666" w:rsidRPr="007148C7">
        <w:rPr>
          <w:rFonts w:ascii="Arial" w:hAnsi="Arial" w:cs="Arial"/>
          <w:sz w:val="24"/>
          <w:szCs w:val="24"/>
        </w:rPr>
        <w:t xml:space="preserve"> </w:t>
      </w:r>
      <w:r w:rsidR="00F079C2">
        <w:rPr>
          <w:rFonts w:ascii="Arial" w:hAnsi="Arial" w:cs="Arial"/>
          <w:sz w:val="24"/>
          <w:szCs w:val="24"/>
        </w:rPr>
        <w:t>comments via Glassdoor (</w:t>
      </w:r>
      <w:r w:rsidR="009C4CB5" w:rsidRPr="007148C7">
        <w:rPr>
          <w:rFonts w:ascii="Arial" w:hAnsi="Arial" w:cs="Arial"/>
          <w:sz w:val="24"/>
          <w:szCs w:val="24"/>
        </w:rPr>
        <w:t xml:space="preserve">2021) </w:t>
      </w:r>
      <w:r w:rsidR="00194666" w:rsidRPr="007148C7">
        <w:rPr>
          <w:rFonts w:ascii="Arial" w:hAnsi="Arial" w:cs="Arial"/>
          <w:sz w:val="24"/>
          <w:szCs w:val="24"/>
        </w:rPr>
        <w:t>showed it was a good place to work</w:t>
      </w:r>
      <w:r w:rsidR="00C1119D">
        <w:rPr>
          <w:rFonts w:ascii="Arial" w:hAnsi="Arial" w:cs="Arial"/>
          <w:sz w:val="24"/>
          <w:szCs w:val="24"/>
        </w:rPr>
        <w:t>,</w:t>
      </w:r>
      <w:r w:rsidR="00194666" w:rsidRPr="007148C7">
        <w:rPr>
          <w:rFonts w:ascii="Arial" w:hAnsi="Arial" w:cs="Arial"/>
          <w:sz w:val="24"/>
          <w:szCs w:val="24"/>
        </w:rPr>
        <w:t xml:space="preserve"> good work</w:t>
      </w:r>
      <w:r w:rsidR="009C4CB5" w:rsidRPr="007148C7">
        <w:rPr>
          <w:rFonts w:ascii="Arial" w:hAnsi="Arial" w:cs="Arial"/>
          <w:sz w:val="24"/>
          <w:szCs w:val="24"/>
        </w:rPr>
        <w:t xml:space="preserve"> </w:t>
      </w:r>
      <w:r w:rsidR="00194666" w:rsidRPr="007148C7">
        <w:rPr>
          <w:rFonts w:ascii="Arial" w:hAnsi="Arial" w:cs="Arial"/>
          <w:sz w:val="24"/>
          <w:szCs w:val="24"/>
        </w:rPr>
        <w:t>life balance and good team culture</w:t>
      </w:r>
      <w:r w:rsidR="009C4CB5" w:rsidRPr="007148C7">
        <w:rPr>
          <w:rFonts w:ascii="Arial" w:hAnsi="Arial" w:cs="Arial"/>
          <w:sz w:val="24"/>
          <w:szCs w:val="24"/>
        </w:rPr>
        <w:t>, with 54%</w:t>
      </w:r>
      <w:r w:rsidR="00B82BFB" w:rsidRPr="007148C7">
        <w:rPr>
          <w:rFonts w:ascii="Arial" w:hAnsi="Arial" w:cs="Arial"/>
          <w:sz w:val="24"/>
          <w:szCs w:val="24"/>
        </w:rPr>
        <w:t xml:space="preserve"> who would</w:t>
      </w:r>
      <w:r w:rsidR="009C4CB5" w:rsidRPr="007148C7">
        <w:rPr>
          <w:rFonts w:ascii="Arial" w:hAnsi="Arial" w:cs="Arial"/>
          <w:sz w:val="24"/>
          <w:szCs w:val="24"/>
        </w:rPr>
        <w:t xml:space="preserve"> recommend a friend and 100% approve</w:t>
      </w:r>
      <w:r w:rsidR="00B82BFB" w:rsidRPr="007148C7">
        <w:rPr>
          <w:rFonts w:ascii="Arial" w:hAnsi="Arial" w:cs="Arial"/>
          <w:sz w:val="24"/>
          <w:szCs w:val="24"/>
        </w:rPr>
        <w:t>d</w:t>
      </w:r>
      <w:r w:rsidR="009C4CB5" w:rsidRPr="007148C7">
        <w:rPr>
          <w:rFonts w:ascii="Arial" w:hAnsi="Arial" w:cs="Arial"/>
          <w:sz w:val="24"/>
          <w:szCs w:val="24"/>
        </w:rPr>
        <w:t xml:space="preserve"> of </w:t>
      </w:r>
      <w:r w:rsidR="00B82BFB" w:rsidRPr="007148C7">
        <w:rPr>
          <w:rFonts w:ascii="Arial" w:hAnsi="Arial" w:cs="Arial"/>
          <w:sz w:val="24"/>
          <w:szCs w:val="24"/>
        </w:rPr>
        <w:t xml:space="preserve">the </w:t>
      </w:r>
      <w:r w:rsidR="00F079C2">
        <w:rPr>
          <w:rFonts w:ascii="Arial" w:hAnsi="Arial" w:cs="Arial"/>
          <w:sz w:val="24"/>
          <w:szCs w:val="24"/>
        </w:rPr>
        <w:t>CEO. H</w:t>
      </w:r>
      <w:r w:rsidR="0031292C" w:rsidRPr="007148C7">
        <w:rPr>
          <w:rFonts w:ascii="Arial" w:hAnsi="Arial" w:cs="Arial"/>
          <w:sz w:val="24"/>
          <w:szCs w:val="24"/>
        </w:rPr>
        <w:t>owever, o</w:t>
      </w:r>
      <w:r w:rsidR="00A15A0D" w:rsidRPr="007148C7">
        <w:rPr>
          <w:rFonts w:ascii="Arial" w:hAnsi="Arial" w:cs="Arial"/>
          <w:sz w:val="24"/>
          <w:szCs w:val="24"/>
        </w:rPr>
        <w:t xml:space="preserve">ne person stated there was </w:t>
      </w:r>
      <w:r w:rsidR="00A15A0D" w:rsidRPr="007148C7">
        <w:rPr>
          <w:rFonts w:ascii="Arial" w:hAnsi="Arial" w:cs="Arial"/>
          <w:sz w:val="24"/>
          <w:szCs w:val="24"/>
          <w:shd w:val="clear" w:color="auto" w:fill="FFFFFF"/>
        </w:rPr>
        <w:t>lack of progress, routine tasks</w:t>
      </w:r>
      <w:r w:rsidR="00C1119D">
        <w:rPr>
          <w:rFonts w:ascii="Arial" w:hAnsi="Arial" w:cs="Arial"/>
          <w:sz w:val="24"/>
          <w:szCs w:val="24"/>
          <w:shd w:val="clear" w:color="auto" w:fill="FFFFFF"/>
        </w:rPr>
        <w:t>, no</w:t>
      </w:r>
      <w:r w:rsidR="00A15A0D" w:rsidRPr="007148C7">
        <w:rPr>
          <w:rFonts w:ascii="Arial" w:hAnsi="Arial" w:cs="Arial"/>
          <w:sz w:val="24"/>
          <w:szCs w:val="24"/>
          <w:shd w:val="clear" w:color="auto" w:fill="FFFFFF"/>
        </w:rPr>
        <w:t xml:space="preserve"> room to be creative</w:t>
      </w:r>
      <w:r w:rsidR="00C1119D">
        <w:rPr>
          <w:rFonts w:ascii="Arial" w:hAnsi="Arial" w:cs="Arial"/>
          <w:sz w:val="24"/>
          <w:szCs w:val="24"/>
          <w:shd w:val="clear" w:color="auto" w:fill="FFFFFF"/>
        </w:rPr>
        <w:t xml:space="preserve"> and </w:t>
      </w:r>
      <w:r w:rsidR="00A15A0D" w:rsidRPr="007148C7">
        <w:rPr>
          <w:rFonts w:ascii="Arial" w:hAnsi="Arial" w:cs="Arial"/>
          <w:sz w:val="24"/>
          <w:szCs w:val="24"/>
          <w:shd w:val="clear" w:color="auto" w:fill="FFFFFF"/>
        </w:rPr>
        <w:t>low pay for a huge workload.</w:t>
      </w:r>
    </w:p>
    <w:p w14:paraId="1594D510" w14:textId="77777777" w:rsidR="0037454D" w:rsidRDefault="0037454D" w:rsidP="00A15A0D">
      <w:pPr>
        <w:autoSpaceDE w:val="0"/>
        <w:autoSpaceDN w:val="0"/>
        <w:adjustRightInd w:val="0"/>
        <w:spacing w:after="0" w:line="360" w:lineRule="auto"/>
        <w:ind w:left="720"/>
        <w:jc w:val="both"/>
        <w:rPr>
          <w:rFonts w:ascii="Arial" w:hAnsi="Arial" w:cs="Arial"/>
          <w:sz w:val="24"/>
          <w:szCs w:val="24"/>
        </w:rPr>
      </w:pPr>
    </w:p>
    <w:p w14:paraId="67848E95" w14:textId="542E76EA" w:rsidR="00D26172" w:rsidRDefault="00BA15C4" w:rsidP="00A15A0D">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Company jobs direct provide job seekers access to career websites of more than 250,000 UK employers (Company jobs direct, 2022), and LinkedIn promote a video on finding a job</w:t>
      </w:r>
      <w:r w:rsidR="00845808">
        <w:rPr>
          <w:rFonts w:ascii="Arial" w:hAnsi="Arial" w:cs="Arial"/>
          <w:sz w:val="24"/>
          <w:szCs w:val="24"/>
        </w:rPr>
        <w:t xml:space="preserve"> (LinkedIn, 2022).</w:t>
      </w:r>
    </w:p>
    <w:p w14:paraId="41FAA9C2" w14:textId="74F5686F" w:rsidR="00015639" w:rsidRPr="004B7094" w:rsidRDefault="00015639" w:rsidP="009C4CB5">
      <w:pPr>
        <w:autoSpaceDE w:val="0"/>
        <w:autoSpaceDN w:val="0"/>
        <w:adjustRightInd w:val="0"/>
        <w:ind w:left="720"/>
        <w:rPr>
          <w:rFonts w:ascii="Arial" w:hAnsi="Arial" w:cs="Arial"/>
          <w:sz w:val="24"/>
          <w:szCs w:val="24"/>
          <w:shd w:val="clear" w:color="auto" w:fill="FFFFFF"/>
        </w:rPr>
      </w:pPr>
    </w:p>
    <w:p w14:paraId="5E6C9369" w14:textId="1E03352A" w:rsidR="00845808" w:rsidRPr="004B7094" w:rsidRDefault="007148C7" w:rsidP="004B7094">
      <w:pPr>
        <w:autoSpaceDE w:val="0"/>
        <w:autoSpaceDN w:val="0"/>
        <w:adjustRightInd w:val="0"/>
        <w:spacing w:after="0" w:line="360" w:lineRule="auto"/>
        <w:ind w:left="720"/>
        <w:jc w:val="both"/>
        <w:rPr>
          <w:rFonts w:ascii="Arial" w:hAnsi="Arial" w:cs="Arial"/>
          <w:b/>
          <w:sz w:val="24"/>
          <w:szCs w:val="24"/>
        </w:rPr>
      </w:pPr>
      <w:r w:rsidRPr="004B7094">
        <w:rPr>
          <w:rFonts w:ascii="Arial" w:hAnsi="Arial" w:cs="Arial"/>
          <w:sz w:val="24"/>
          <w:szCs w:val="24"/>
          <w:shd w:val="clear" w:color="auto" w:fill="FFFFFF"/>
        </w:rPr>
        <w:t>A main</w:t>
      </w:r>
      <w:r w:rsidR="00015639" w:rsidRPr="004B7094">
        <w:rPr>
          <w:rFonts w:ascii="Arial" w:hAnsi="Arial" w:cs="Arial"/>
          <w:sz w:val="24"/>
          <w:szCs w:val="24"/>
          <w:shd w:val="clear" w:color="auto" w:fill="FFFFFF"/>
        </w:rPr>
        <w:t xml:space="preserve"> </w:t>
      </w:r>
      <w:r w:rsidR="009237ED" w:rsidRPr="004B7094">
        <w:rPr>
          <w:rFonts w:ascii="Arial" w:hAnsi="Arial" w:cs="Arial"/>
          <w:sz w:val="24"/>
          <w:szCs w:val="24"/>
          <w:shd w:val="clear" w:color="auto" w:fill="FFFFFF"/>
        </w:rPr>
        <w:t>risk regarding a brand image means the more</w:t>
      </w:r>
      <w:r w:rsidR="00015639" w:rsidRPr="004B7094">
        <w:rPr>
          <w:rFonts w:ascii="Arial" w:hAnsi="Arial" w:cs="Arial"/>
          <w:sz w:val="24"/>
          <w:szCs w:val="24"/>
          <w:shd w:val="clear" w:color="auto" w:fill="FFFFFF"/>
        </w:rPr>
        <w:t xml:space="preserve"> valuable</w:t>
      </w:r>
      <w:r w:rsidR="009237ED" w:rsidRPr="004B7094">
        <w:rPr>
          <w:rFonts w:ascii="Arial" w:hAnsi="Arial" w:cs="Arial"/>
          <w:sz w:val="24"/>
          <w:szCs w:val="24"/>
          <w:shd w:val="clear" w:color="auto" w:fill="FFFFFF"/>
        </w:rPr>
        <w:t xml:space="preserve"> the brand,</w:t>
      </w:r>
      <w:r w:rsidR="00015639" w:rsidRPr="004B7094">
        <w:rPr>
          <w:rFonts w:ascii="Arial" w:hAnsi="Arial" w:cs="Arial"/>
          <w:sz w:val="24"/>
          <w:szCs w:val="24"/>
          <w:shd w:val="clear" w:color="auto" w:fill="FFFFFF"/>
        </w:rPr>
        <w:t xml:space="preserve"> more people know about it</w:t>
      </w:r>
      <w:r w:rsidR="009237ED" w:rsidRPr="004B7094">
        <w:rPr>
          <w:rFonts w:ascii="Arial" w:hAnsi="Arial" w:cs="Arial"/>
          <w:sz w:val="24"/>
          <w:szCs w:val="24"/>
          <w:shd w:val="clear" w:color="auto" w:fill="FFFFFF"/>
        </w:rPr>
        <w:t>,</w:t>
      </w:r>
      <w:r w:rsidR="00015639" w:rsidRPr="004B7094">
        <w:rPr>
          <w:rFonts w:ascii="Arial" w:hAnsi="Arial" w:cs="Arial"/>
          <w:sz w:val="24"/>
          <w:szCs w:val="24"/>
          <w:shd w:val="clear" w:color="auto" w:fill="FFFFFF"/>
        </w:rPr>
        <w:t xml:space="preserve"> and therefore if attracting bad publi</w:t>
      </w:r>
      <w:r w:rsidR="009237ED" w:rsidRPr="004B7094">
        <w:rPr>
          <w:rFonts w:ascii="Arial" w:hAnsi="Arial" w:cs="Arial"/>
          <w:sz w:val="24"/>
          <w:szCs w:val="24"/>
          <w:shd w:val="clear" w:color="auto" w:fill="FFFFFF"/>
        </w:rPr>
        <w:t>city this</w:t>
      </w:r>
      <w:r w:rsidR="00C1119D">
        <w:rPr>
          <w:rFonts w:ascii="Arial" w:hAnsi="Arial" w:cs="Arial"/>
          <w:sz w:val="24"/>
          <w:szCs w:val="24"/>
          <w:shd w:val="clear" w:color="auto" w:fill="FFFFFF"/>
        </w:rPr>
        <w:t xml:space="preserve"> can have a detrimental effect. </w:t>
      </w:r>
      <w:r w:rsidR="009237ED" w:rsidRPr="004B7094">
        <w:rPr>
          <w:rFonts w:ascii="Arial" w:hAnsi="Arial" w:cs="Arial"/>
          <w:sz w:val="24"/>
          <w:szCs w:val="24"/>
          <w:shd w:val="clear" w:color="auto" w:fill="FFFFFF"/>
        </w:rPr>
        <w:t xml:space="preserve">This with </w:t>
      </w:r>
      <w:r w:rsidR="00015639" w:rsidRPr="004B7094">
        <w:rPr>
          <w:rFonts w:ascii="Arial" w:hAnsi="Arial" w:cs="Arial"/>
          <w:sz w:val="24"/>
          <w:szCs w:val="24"/>
          <w:shd w:val="clear" w:color="auto" w:fill="FFFFFF"/>
        </w:rPr>
        <w:t xml:space="preserve">Ratner jewellery stores after the chairman made a speech </w:t>
      </w:r>
      <w:r w:rsidR="009237ED" w:rsidRPr="004B7094">
        <w:rPr>
          <w:rFonts w:ascii="Arial" w:hAnsi="Arial" w:cs="Arial"/>
          <w:sz w:val="24"/>
          <w:szCs w:val="24"/>
          <w:shd w:val="clear" w:color="auto" w:fill="FFFFFF"/>
        </w:rPr>
        <w:t xml:space="preserve">joking </w:t>
      </w:r>
      <w:r w:rsidR="00015639" w:rsidRPr="004B7094">
        <w:rPr>
          <w:rFonts w:ascii="Arial" w:hAnsi="Arial" w:cs="Arial"/>
          <w:sz w:val="24"/>
          <w:szCs w:val="24"/>
          <w:shd w:val="clear" w:color="auto" w:fill="FFFFFF"/>
        </w:rPr>
        <w:t xml:space="preserve">about </w:t>
      </w:r>
      <w:r w:rsidR="004B7094" w:rsidRPr="004B7094">
        <w:rPr>
          <w:rFonts w:ascii="Arial" w:hAnsi="Arial" w:cs="Arial"/>
          <w:sz w:val="24"/>
          <w:szCs w:val="24"/>
          <w:shd w:val="clear" w:color="auto" w:fill="FFFFFF"/>
        </w:rPr>
        <w:t xml:space="preserve">certain </w:t>
      </w:r>
      <w:r w:rsidR="00015639" w:rsidRPr="004B7094">
        <w:rPr>
          <w:rFonts w:ascii="Arial" w:hAnsi="Arial" w:cs="Arial"/>
          <w:sz w:val="24"/>
          <w:szCs w:val="24"/>
          <w:shd w:val="clear" w:color="auto" w:fill="FFFFFF"/>
        </w:rPr>
        <w:t xml:space="preserve">products </w:t>
      </w:r>
      <w:r w:rsidR="004B7094" w:rsidRPr="004B7094">
        <w:rPr>
          <w:rFonts w:ascii="Arial" w:hAnsi="Arial" w:cs="Arial"/>
          <w:sz w:val="24"/>
          <w:szCs w:val="24"/>
          <w:shd w:val="clear" w:color="auto" w:fill="FFFFFF"/>
        </w:rPr>
        <w:t xml:space="preserve">that were sold; </w:t>
      </w:r>
      <w:r w:rsidR="00015639" w:rsidRPr="004B7094">
        <w:rPr>
          <w:rFonts w:ascii="Arial" w:hAnsi="Arial" w:cs="Arial"/>
          <w:sz w:val="24"/>
          <w:szCs w:val="24"/>
          <w:shd w:val="clear" w:color="auto" w:fill="FFFFFF"/>
        </w:rPr>
        <w:t xml:space="preserve">being </w:t>
      </w:r>
      <w:r w:rsidR="009237ED" w:rsidRPr="004B7094">
        <w:rPr>
          <w:rFonts w:ascii="Arial" w:hAnsi="Arial" w:cs="Arial"/>
          <w:sz w:val="24"/>
          <w:szCs w:val="24"/>
          <w:shd w:val="clear" w:color="auto" w:fill="FFFFFF"/>
        </w:rPr>
        <w:t xml:space="preserve">‘total </w:t>
      </w:r>
      <w:r w:rsidR="00015639" w:rsidRPr="004B7094">
        <w:rPr>
          <w:rFonts w:ascii="Arial" w:hAnsi="Arial" w:cs="Arial"/>
          <w:sz w:val="24"/>
          <w:szCs w:val="24"/>
          <w:shd w:val="clear" w:color="auto" w:fill="FFFFFF"/>
        </w:rPr>
        <w:t>crap</w:t>
      </w:r>
      <w:r w:rsidR="004B7094" w:rsidRPr="004B7094">
        <w:rPr>
          <w:rFonts w:ascii="Arial" w:hAnsi="Arial" w:cs="Arial"/>
          <w:sz w:val="24"/>
          <w:szCs w:val="24"/>
          <w:shd w:val="clear" w:color="auto" w:fill="FFFFFF"/>
        </w:rPr>
        <w:t>’</w:t>
      </w:r>
      <w:r w:rsidR="00015639" w:rsidRPr="004B7094">
        <w:rPr>
          <w:rFonts w:ascii="Arial" w:hAnsi="Arial" w:cs="Arial"/>
          <w:sz w:val="24"/>
          <w:szCs w:val="24"/>
          <w:shd w:val="clear" w:color="auto" w:fill="FFFFFF"/>
        </w:rPr>
        <w:t xml:space="preserve"> and that they were </w:t>
      </w:r>
      <w:r w:rsidR="004B7094" w:rsidRPr="004B7094">
        <w:rPr>
          <w:rFonts w:ascii="Arial" w:hAnsi="Arial" w:cs="Arial"/>
          <w:sz w:val="24"/>
          <w:szCs w:val="24"/>
          <w:shd w:val="clear" w:color="auto" w:fill="FFFFFF"/>
        </w:rPr>
        <w:t>‘</w:t>
      </w:r>
      <w:r w:rsidR="00015639" w:rsidRPr="004B7094">
        <w:rPr>
          <w:rFonts w:ascii="Arial" w:hAnsi="Arial" w:cs="Arial"/>
          <w:sz w:val="24"/>
          <w:szCs w:val="24"/>
          <w:shd w:val="clear" w:color="auto" w:fill="FFFFFF"/>
        </w:rPr>
        <w:t xml:space="preserve">cheaper than a </w:t>
      </w:r>
      <w:r w:rsidR="009237ED" w:rsidRPr="004B7094">
        <w:rPr>
          <w:rFonts w:ascii="Arial" w:hAnsi="Arial" w:cs="Arial"/>
          <w:sz w:val="24"/>
          <w:szCs w:val="24"/>
          <w:shd w:val="clear" w:color="auto" w:fill="FFFFFF"/>
        </w:rPr>
        <w:t xml:space="preserve">prawn </w:t>
      </w:r>
      <w:r w:rsidR="00015639" w:rsidRPr="004B7094">
        <w:rPr>
          <w:rFonts w:ascii="Arial" w:hAnsi="Arial" w:cs="Arial"/>
          <w:sz w:val="24"/>
          <w:szCs w:val="24"/>
          <w:shd w:val="clear" w:color="auto" w:fill="FFFFFF"/>
        </w:rPr>
        <w:t>sandwich</w:t>
      </w:r>
      <w:r w:rsidR="009237ED" w:rsidRPr="004B7094">
        <w:rPr>
          <w:rFonts w:ascii="Arial" w:hAnsi="Arial" w:cs="Arial"/>
          <w:sz w:val="24"/>
          <w:szCs w:val="24"/>
          <w:shd w:val="clear" w:color="auto" w:fill="FFFFFF"/>
        </w:rPr>
        <w:t xml:space="preserve">, </w:t>
      </w:r>
      <w:r w:rsidR="004B7094" w:rsidRPr="004B7094">
        <w:rPr>
          <w:rFonts w:ascii="Arial" w:hAnsi="Arial" w:cs="Arial"/>
          <w:sz w:val="24"/>
          <w:szCs w:val="24"/>
          <w:shd w:val="clear" w:color="auto" w:fill="FFFFFF"/>
        </w:rPr>
        <w:t>but unlikely to last as long’</w:t>
      </w:r>
      <w:r w:rsidR="00845808" w:rsidRPr="004B7094">
        <w:rPr>
          <w:rFonts w:ascii="Arial" w:hAnsi="Arial" w:cs="Arial"/>
          <w:sz w:val="24"/>
          <w:szCs w:val="24"/>
          <w:shd w:val="clear" w:color="auto" w:fill="FFFFFF"/>
        </w:rPr>
        <w:t xml:space="preserve"> </w:t>
      </w:r>
      <w:r w:rsidRPr="004B7094">
        <w:rPr>
          <w:rFonts w:ascii="Arial" w:hAnsi="Arial" w:cs="Arial"/>
          <w:sz w:val="24"/>
          <w:szCs w:val="24"/>
        </w:rPr>
        <w:t xml:space="preserve">(Taylor, 2022, </w:t>
      </w:r>
      <w:r w:rsidRPr="004B7094">
        <w:rPr>
          <w:rFonts w:ascii="Arial" w:hAnsi="Arial" w:cs="Arial"/>
          <w:sz w:val="24"/>
          <w:szCs w:val="24"/>
        </w:rPr>
        <w:lastRenderedPageBreak/>
        <w:t>p.121-22</w:t>
      </w:r>
      <w:r w:rsidR="00845808" w:rsidRPr="004B7094">
        <w:rPr>
          <w:rFonts w:ascii="Arial" w:hAnsi="Arial" w:cs="Arial"/>
          <w:sz w:val="24"/>
          <w:szCs w:val="24"/>
        </w:rPr>
        <w:t>).</w:t>
      </w:r>
      <w:r w:rsidR="00033320" w:rsidRPr="004B7094">
        <w:rPr>
          <w:rFonts w:ascii="Arial" w:hAnsi="Arial" w:cs="Arial"/>
          <w:sz w:val="24"/>
          <w:szCs w:val="24"/>
        </w:rPr>
        <w:t xml:space="preserve"> Advertising is good for promoting a good service, but the product must be as it is expected (Taylor, 2022, p.128).</w:t>
      </w:r>
    </w:p>
    <w:p w14:paraId="546D3EB0" w14:textId="77777777" w:rsidR="002A3F01" w:rsidRPr="000A14EB" w:rsidRDefault="002A3F01" w:rsidP="000A14EB">
      <w:pPr>
        <w:autoSpaceDE w:val="0"/>
        <w:autoSpaceDN w:val="0"/>
        <w:adjustRightInd w:val="0"/>
        <w:rPr>
          <w:rFonts w:ascii="Arial" w:hAnsi="Arial" w:cs="Arial"/>
          <w:b/>
          <w:color w:val="000000" w:themeColor="text1"/>
          <w:sz w:val="24"/>
          <w:szCs w:val="24"/>
        </w:rPr>
      </w:pPr>
    </w:p>
    <w:p w14:paraId="2C76A6B8" w14:textId="40D13F99" w:rsidR="000A14EB" w:rsidRDefault="000A14EB" w:rsidP="000A14EB">
      <w:pPr>
        <w:autoSpaceDE w:val="0"/>
        <w:autoSpaceDN w:val="0"/>
        <w:adjustRightInd w:val="0"/>
        <w:ind w:left="720" w:hanging="720"/>
        <w:rPr>
          <w:rFonts w:ascii="Arial" w:hAnsi="Arial" w:cs="Arial"/>
          <w:b/>
          <w:color w:val="000000" w:themeColor="text1"/>
          <w:sz w:val="24"/>
          <w:szCs w:val="24"/>
        </w:rPr>
      </w:pPr>
      <w:r w:rsidRPr="000A14EB">
        <w:rPr>
          <w:rFonts w:ascii="Arial" w:hAnsi="Arial" w:cs="Arial"/>
          <w:b/>
          <w:color w:val="000000" w:themeColor="text1"/>
          <w:sz w:val="24"/>
          <w:szCs w:val="24"/>
        </w:rPr>
        <w:t xml:space="preserve">2.2 </w:t>
      </w:r>
      <w:r w:rsidRPr="000A14EB">
        <w:rPr>
          <w:rFonts w:ascii="Arial" w:hAnsi="Arial" w:cs="Arial"/>
          <w:b/>
          <w:color w:val="000000" w:themeColor="text1"/>
          <w:sz w:val="24"/>
          <w:szCs w:val="24"/>
        </w:rPr>
        <w:tab/>
        <w:t xml:space="preserve">Assess the strengths and weaknesses of different approaches to </w:t>
      </w:r>
      <w:r w:rsidRPr="00A81CB3">
        <w:rPr>
          <w:rFonts w:ascii="Arial" w:hAnsi="Arial" w:cs="Arial"/>
          <w:b/>
          <w:color w:val="000000" w:themeColor="text1"/>
          <w:sz w:val="24"/>
          <w:szCs w:val="24"/>
        </w:rPr>
        <w:t>retaining</w:t>
      </w:r>
      <w:r w:rsidRPr="000A14EB">
        <w:rPr>
          <w:rFonts w:ascii="Arial" w:hAnsi="Arial" w:cs="Arial"/>
          <w:b/>
          <w:color w:val="000000" w:themeColor="text1"/>
          <w:sz w:val="24"/>
          <w:szCs w:val="24"/>
        </w:rPr>
        <w:t xml:space="preserve"> talent.</w:t>
      </w:r>
      <w:r w:rsidR="00992212" w:rsidRPr="009F1845">
        <w:rPr>
          <w:rFonts w:ascii="Arial" w:hAnsi="Arial" w:cs="Arial"/>
          <w:b/>
          <w:color w:val="FF0000"/>
          <w:sz w:val="24"/>
          <w:szCs w:val="24"/>
        </w:rPr>
        <w:t xml:space="preserve"> </w:t>
      </w:r>
    </w:p>
    <w:p w14:paraId="4CDAE177" w14:textId="63B700DA" w:rsidR="00094C95" w:rsidRDefault="004B7094" w:rsidP="00CA5D96">
      <w:pPr>
        <w:autoSpaceDE w:val="0"/>
        <w:autoSpaceDN w:val="0"/>
        <w:adjustRightInd w:val="0"/>
        <w:spacing w:after="0" w:line="360" w:lineRule="auto"/>
        <w:ind w:left="720" w:hanging="720"/>
        <w:jc w:val="both"/>
        <w:rPr>
          <w:rFonts w:ascii="Arial" w:hAnsi="Arial" w:cs="Arial"/>
          <w:color w:val="000000" w:themeColor="text1"/>
          <w:sz w:val="24"/>
          <w:szCs w:val="24"/>
        </w:rPr>
      </w:pPr>
      <w:r>
        <w:rPr>
          <w:rFonts w:ascii="Arial" w:hAnsi="Arial" w:cs="Arial"/>
          <w:b/>
          <w:color w:val="000000" w:themeColor="text1"/>
          <w:sz w:val="24"/>
          <w:szCs w:val="24"/>
        </w:rPr>
        <w:tab/>
      </w:r>
      <w:r w:rsidR="00CA6592" w:rsidRPr="00CA5D96">
        <w:rPr>
          <w:rFonts w:ascii="Arial" w:hAnsi="Arial" w:cs="Arial"/>
          <w:color w:val="000000" w:themeColor="text1"/>
          <w:sz w:val="24"/>
          <w:szCs w:val="24"/>
        </w:rPr>
        <w:t>An important factor of employee retention is for organisations to ensure the ri</w:t>
      </w:r>
      <w:r w:rsidR="0025121D" w:rsidRPr="00CA5D96">
        <w:rPr>
          <w:rFonts w:ascii="Arial" w:hAnsi="Arial" w:cs="Arial"/>
          <w:color w:val="000000" w:themeColor="text1"/>
          <w:sz w:val="24"/>
          <w:szCs w:val="24"/>
        </w:rPr>
        <w:t xml:space="preserve">ght people stay in the company. </w:t>
      </w:r>
      <w:r w:rsidR="006A3082">
        <w:rPr>
          <w:rFonts w:ascii="Arial" w:hAnsi="Arial" w:cs="Arial"/>
          <w:color w:val="000000" w:themeColor="text1"/>
          <w:sz w:val="24"/>
          <w:szCs w:val="24"/>
        </w:rPr>
        <w:t>D</w:t>
      </w:r>
      <w:r w:rsidR="006A3082" w:rsidRPr="00CA5D96">
        <w:rPr>
          <w:rFonts w:ascii="Arial" w:hAnsi="Arial" w:cs="Arial"/>
          <w:color w:val="000000" w:themeColor="text1"/>
          <w:sz w:val="24"/>
          <w:szCs w:val="24"/>
        </w:rPr>
        <w:t>irect and indirect costs</w:t>
      </w:r>
      <w:r w:rsidR="006A3082" w:rsidRPr="00CA5D96">
        <w:rPr>
          <w:rFonts w:ascii="Arial" w:hAnsi="Arial" w:cs="Arial"/>
          <w:color w:val="000000" w:themeColor="text1"/>
          <w:sz w:val="24"/>
          <w:szCs w:val="24"/>
        </w:rPr>
        <w:t xml:space="preserve"> </w:t>
      </w:r>
      <w:r w:rsidR="00CA6592" w:rsidRPr="00CA5D96">
        <w:rPr>
          <w:rFonts w:ascii="Arial" w:hAnsi="Arial" w:cs="Arial"/>
          <w:color w:val="000000" w:themeColor="text1"/>
          <w:sz w:val="24"/>
          <w:szCs w:val="24"/>
        </w:rPr>
        <w:t xml:space="preserve">can be enormously expensive for </w:t>
      </w:r>
      <w:r w:rsidR="006A3082">
        <w:rPr>
          <w:rFonts w:ascii="Arial" w:hAnsi="Arial" w:cs="Arial"/>
          <w:color w:val="000000" w:themeColor="text1"/>
          <w:sz w:val="24"/>
          <w:szCs w:val="24"/>
        </w:rPr>
        <w:t xml:space="preserve">businesses and </w:t>
      </w:r>
      <w:r w:rsidR="003E6967" w:rsidRPr="00CA5D96">
        <w:rPr>
          <w:rFonts w:ascii="Arial" w:hAnsi="Arial" w:cs="Arial"/>
          <w:color w:val="000000" w:themeColor="text1"/>
          <w:sz w:val="24"/>
          <w:szCs w:val="24"/>
        </w:rPr>
        <w:t xml:space="preserve">they need to recognise the </w:t>
      </w:r>
      <w:r w:rsidR="0025121D" w:rsidRPr="00CA5D96">
        <w:rPr>
          <w:rFonts w:ascii="Arial" w:hAnsi="Arial" w:cs="Arial"/>
          <w:color w:val="000000" w:themeColor="text1"/>
          <w:sz w:val="24"/>
          <w:szCs w:val="24"/>
        </w:rPr>
        <w:t xml:space="preserve">degree of the problem. </w:t>
      </w:r>
      <w:r w:rsidR="004114CC">
        <w:rPr>
          <w:rFonts w:ascii="Arial" w:hAnsi="Arial" w:cs="Arial"/>
          <w:color w:val="000000" w:themeColor="text1"/>
          <w:sz w:val="24"/>
          <w:szCs w:val="24"/>
        </w:rPr>
        <w:t>P</w:t>
      </w:r>
      <w:r w:rsidR="0025121D" w:rsidRPr="00CA5D96">
        <w:rPr>
          <w:rFonts w:ascii="Arial" w:hAnsi="Arial" w:cs="Arial"/>
          <w:color w:val="000000" w:themeColor="text1"/>
          <w:sz w:val="24"/>
          <w:szCs w:val="24"/>
        </w:rPr>
        <w:t>ropos</w:t>
      </w:r>
      <w:r w:rsidR="004114CC">
        <w:rPr>
          <w:rFonts w:ascii="Arial" w:hAnsi="Arial" w:cs="Arial"/>
          <w:color w:val="000000" w:themeColor="text1"/>
          <w:sz w:val="24"/>
          <w:szCs w:val="24"/>
        </w:rPr>
        <w:t xml:space="preserve">als regarding retention schemes </w:t>
      </w:r>
      <w:r w:rsidR="0025121D" w:rsidRPr="00CA5D96">
        <w:rPr>
          <w:rFonts w:ascii="Arial" w:hAnsi="Arial" w:cs="Arial"/>
          <w:color w:val="000000" w:themeColor="text1"/>
          <w:sz w:val="24"/>
          <w:szCs w:val="24"/>
        </w:rPr>
        <w:t>needs to be dedication from senior managers</w:t>
      </w:r>
      <w:r w:rsidR="00D82FA9" w:rsidRPr="00CA5D96">
        <w:rPr>
          <w:rFonts w:ascii="Arial" w:hAnsi="Arial" w:cs="Arial"/>
          <w:color w:val="000000" w:themeColor="text1"/>
          <w:sz w:val="24"/>
          <w:szCs w:val="24"/>
        </w:rPr>
        <w:t>, this being dysfunctional turnover</w:t>
      </w:r>
      <w:r w:rsidR="00516570">
        <w:rPr>
          <w:rFonts w:ascii="Arial" w:hAnsi="Arial" w:cs="Arial"/>
          <w:color w:val="000000" w:themeColor="text1"/>
          <w:sz w:val="24"/>
          <w:szCs w:val="24"/>
        </w:rPr>
        <w:t xml:space="preserve">, however, functional turnover can be good </w:t>
      </w:r>
      <w:r w:rsidR="00F052E7">
        <w:rPr>
          <w:rFonts w:ascii="Arial" w:hAnsi="Arial" w:cs="Arial"/>
          <w:color w:val="000000" w:themeColor="text1"/>
          <w:sz w:val="24"/>
          <w:szCs w:val="24"/>
        </w:rPr>
        <w:t>as</w:t>
      </w:r>
      <w:r w:rsidR="00516570">
        <w:rPr>
          <w:rFonts w:ascii="Arial" w:hAnsi="Arial" w:cs="Arial"/>
          <w:color w:val="000000" w:themeColor="text1"/>
          <w:sz w:val="24"/>
          <w:szCs w:val="24"/>
        </w:rPr>
        <w:t xml:space="preserve"> those that are no</w:t>
      </w:r>
      <w:r w:rsidR="00D52E82">
        <w:rPr>
          <w:rFonts w:ascii="Arial" w:hAnsi="Arial" w:cs="Arial"/>
          <w:color w:val="000000" w:themeColor="text1"/>
          <w:sz w:val="24"/>
          <w:szCs w:val="24"/>
        </w:rPr>
        <w:t xml:space="preserve">t performing may leave </w:t>
      </w:r>
      <w:r w:rsidR="00026621">
        <w:rPr>
          <w:rFonts w:ascii="Arial" w:hAnsi="Arial" w:cs="Arial"/>
          <w:color w:val="000000" w:themeColor="text1"/>
          <w:sz w:val="24"/>
          <w:szCs w:val="24"/>
        </w:rPr>
        <w:t>making</w:t>
      </w:r>
      <w:r w:rsidR="00D52E82">
        <w:rPr>
          <w:rFonts w:ascii="Arial" w:hAnsi="Arial" w:cs="Arial"/>
          <w:color w:val="000000" w:themeColor="text1"/>
          <w:sz w:val="24"/>
          <w:szCs w:val="24"/>
        </w:rPr>
        <w:t xml:space="preserve"> way</w:t>
      </w:r>
      <w:r w:rsidR="00516570">
        <w:rPr>
          <w:rFonts w:ascii="Arial" w:hAnsi="Arial" w:cs="Arial"/>
          <w:color w:val="000000" w:themeColor="text1"/>
          <w:sz w:val="24"/>
          <w:szCs w:val="24"/>
        </w:rPr>
        <w:t xml:space="preserve"> for new staff</w:t>
      </w:r>
      <w:r w:rsidR="0025121D" w:rsidRPr="00CA5D96">
        <w:rPr>
          <w:rFonts w:ascii="Arial" w:hAnsi="Arial" w:cs="Arial"/>
          <w:color w:val="000000" w:themeColor="text1"/>
          <w:sz w:val="24"/>
          <w:szCs w:val="24"/>
        </w:rPr>
        <w:t xml:space="preserve"> </w:t>
      </w:r>
      <w:r w:rsidR="006C48E4">
        <w:rPr>
          <w:rFonts w:ascii="Arial" w:hAnsi="Arial" w:cs="Arial"/>
          <w:sz w:val="24"/>
          <w:szCs w:val="24"/>
        </w:rPr>
        <w:t>(Wilkinson and Taylor, 2016,</w:t>
      </w:r>
      <w:r w:rsidR="0025121D" w:rsidRPr="00CA5D96">
        <w:rPr>
          <w:rFonts w:ascii="Arial" w:hAnsi="Arial" w:cs="Arial"/>
          <w:sz w:val="24"/>
          <w:szCs w:val="24"/>
        </w:rPr>
        <w:t xml:space="preserve"> p.</w:t>
      </w:r>
      <w:r w:rsidR="00D82FA9" w:rsidRPr="00CA5D96">
        <w:rPr>
          <w:rFonts w:ascii="Arial" w:hAnsi="Arial" w:cs="Arial"/>
          <w:sz w:val="24"/>
          <w:szCs w:val="24"/>
        </w:rPr>
        <w:t>68-</w:t>
      </w:r>
      <w:r w:rsidR="0025121D" w:rsidRPr="00CA5D96">
        <w:rPr>
          <w:rFonts w:ascii="Arial" w:hAnsi="Arial" w:cs="Arial"/>
          <w:sz w:val="24"/>
          <w:szCs w:val="24"/>
        </w:rPr>
        <w:t>69).</w:t>
      </w:r>
      <w:r w:rsidR="005A7D49" w:rsidRPr="00CA5D96">
        <w:rPr>
          <w:rFonts w:ascii="Arial" w:hAnsi="Arial" w:cs="Arial"/>
          <w:sz w:val="24"/>
          <w:szCs w:val="24"/>
        </w:rPr>
        <w:t xml:space="preserve"> </w:t>
      </w:r>
      <w:r w:rsidR="00CA5D96" w:rsidRPr="00CA5D96">
        <w:rPr>
          <w:rFonts w:ascii="Arial" w:hAnsi="Arial" w:cs="Arial"/>
          <w:sz w:val="24"/>
          <w:szCs w:val="24"/>
        </w:rPr>
        <w:t>According to the ‘Resourcing and Talent Planning Survey 2021’ only 1/5 state that the cost of labour turnover is calculated by them. (CIPD, 2021d).</w:t>
      </w:r>
      <w:r w:rsidR="00CA5D96">
        <w:rPr>
          <w:rFonts w:ascii="Arial" w:hAnsi="Arial" w:cs="Arial"/>
          <w:sz w:val="24"/>
          <w:szCs w:val="24"/>
        </w:rPr>
        <w:t xml:space="preserve"> Involuntary turnover </w:t>
      </w:r>
      <w:r w:rsidR="00516570">
        <w:rPr>
          <w:rFonts w:ascii="Arial" w:hAnsi="Arial" w:cs="Arial"/>
          <w:sz w:val="24"/>
          <w:szCs w:val="24"/>
        </w:rPr>
        <w:t xml:space="preserve">can be </w:t>
      </w:r>
      <w:r w:rsidR="00CA5D96">
        <w:rPr>
          <w:rFonts w:ascii="Arial" w:hAnsi="Arial" w:cs="Arial"/>
          <w:sz w:val="24"/>
          <w:szCs w:val="24"/>
        </w:rPr>
        <w:t xml:space="preserve">where staff leave before they are </w:t>
      </w:r>
      <w:r w:rsidR="00516570">
        <w:rPr>
          <w:rFonts w:ascii="Arial" w:hAnsi="Arial" w:cs="Arial"/>
          <w:sz w:val="24"/>
          <w:szCs w:val="24"/>
        </w:rPr>
        <w:t xml:space="preserve">told to leave, they retire or have fixed term contracts </w:t>
      </w:r>
      <w:r w:rsidR="00516570">
        <w:rPr>
          <w:rFonts w:ascii="Arial" w:hAnsi="Arial" w:cs="Arial"/>
          <w:color w:val="000000" w:themeColor="text1"/>
          <w:sz w:val="24"/>
          <w:szCs w:val="24"/>
        </w:rPr>
        <w:t>(Taylor, 2022, p.337-38</w:t>
      </w:r>
      <w:r w:rsidR="00516570" w:rsidRPr="00D7640E">
        <w:rPr>
          <w:rFonts w:ascii="Arial" w:hAnsi="Arial" w:cs="Arial"/>
          <w:color w:val="000000" w:themeColor="text1"/>
          <w:sz w:val="24"/>
          <w:szCs w:val="24"/>
        </w:rPr>
        <w:t>).</w:t>
      </w:r>
      <w:r w:rsidR="005B27DC">
        <w:rPr>
          <w:rFonts w:ascii="Arial" w:hAnsi="Arial" w:cs="Arial"/>
          <w:color w:val="000000" w:themeColor="text1"/>
          <w:sz w:val="24"/>
          <w:szCs w:val="24"/>
        </w:rPr>
        <w:t xml:space="preserve"> </w:t>
      </w:r>
    </w:p>
    <w:p w14:paraId="260444B3" w14:textId="77777777" w:rsidR="008D4C93" w:rsidRDefault="008D4C93" w:rsidP="00CA5D96">
      <w:pPr>
        <w:autoSpaceDE w:val="0"/>
        <w:autoSpaceDN w:val="0"/>
        <w:adjustRightInd w:val="0"/>
        <w:spacing w:after="0" w:line="360" w:lineRule="auto"/>
        <w:ind w:left="720" w:hanging="720"/>
        <w:jc w:val="both"/>
        <w:rPr>
          <w:rFonts w:ascii="Arial" w:hAnsi="Arial" w:cs="Arial"/>
          <w:color w:val="000000" w:themeColor="text1"/>
          <w:sz w:val="24"/>
          <w:szCs w:val="24"/>
        </w:rPr>
      </w:pPr>
    </w:p>
    <w:tbl>
      <w:tblPr>
        <w:tblStyle w:val="TableGrid"/>
        <w:tblW w:w="0" w:type="auto"/>
        <w:tblInd w:w="720" w:type="dxa"/>
        <w:tblLook w:val="04A0" w:firstRow="1" w:lastRow="0" w:firstColumn="1" w:lastColumn="0" w:noHBand="0" w:noVBand="1"/>
      </w:tblPr>
      <w:tblGrid>
        <w:gridCol w:w="4653"/>
        <w:gridCol w:w="4255"/>
      </w:tblGrid>
      <w:tr w:rsidR="00EC2A92" w:rsidRPr="00193EFC" w14:paraId="4A83EA17" w14:textId="77777777" w:rsidTr="008D4C93">
        <w:tc>
          <w:tcPr>
            <w:tcW w:w="4653" w:type="dxa"/>
          </w:tcPr>
          <w:p w14:paraId="61572609" w14:textId="2A31032B" w:rsidR="00193EFC" w:rsidRPr="00EC2A92" w:rsidRDefault="00EC2A92" w:rsidP="00006122">
            <w:pPr>
              <w:autoSpaceDE w:val="0"/>
              <w:autoSpaceDN w:val="0"/>
              <w:adjustRightInd w:val="0"/>
              <w:spacing w:line="360" w:lineRule="auto"/>
              <w:jc w:val="both"/>
              <w:rPr>
                <w:rFonts w:ascii="Arial" w:hAnsi="Arial" w:cs="Arial"/>
                <w:sz w:val="20"/>
                <w:szCs w:val="20"/>
              </w:rPr>
            </w:pPr>
            <w:r w:rsidRPr="00EC2A92">
              <w:rPr>
                <w:rFonts w:ascii="Arial" w:hAnsi="Arial" w:cs="Arial"/>
                <w:b/>
                <w:sz w:val="20"/>
                <w:szCs w:val="20"/>
              </w:rPr>
              <w:t>Direct Cost</w:t>
            </w:r>
            <w:r>
              <w:rPr>
                <w:rFonts w:ascii="Arial" w:hAnsi="Arial" w:cs="Arial"/>
                <w:sz w:val="20"/>
                <w:szCs w:val="20"/>
              </w:rPr>
              <w:t xml:space="preserve"> - </w:t>
            </w:r>
            <w:r w:rsidR="00193EFC" w:rsidRPr="00EC2A92">
              <w:rPr>
                <w:rFonts w:ascii="Arial" w:hAnsi="Arial" w:cs="Arial"/>
                <w:sz w:val="20"/>
                <w:szCs w:val="20"/>
              </w:rPr>
              <w:t>(CIPD, 2021e)</w:t>
            </w:r>
          </w:p>
          <w:p w14:paraId="5EF5C8F6" w14:textId="07479CCD" w:rsidR="00006122" w:rsidRPr="00EC2A92" w:rsidRDefault="00006122" w:rsidP="00006122">
            <w:pPr>
              <w:autoSpaceDE w:val="0"/>
              <w:autoSpaceDN w:val="0"/>
              <w:adjustRightInd w:val="0"/>
              <w:spacing w:line="360" w:lineRule="auto"/>
              <w:jc w:val="both"/>
              <w:rPr>
                <w:rFonts w:ascii="Arial" w:hAnsi="Arial" w:cs="Arial"/>
                <w:sz w:val="20"/>
                <w:szCs w:val="20"/>
              </w:rPr>
            </w:pPr>
            <w:r w:rsidRPr="00EC2A92">
              <w:rPr>
                <w:rFonts w:ascii="Arial" w:hAnsi="Arial" w:cs="Arial"/>
                <w:sz w:val="20"/>
                <w:szCs w:val="20"/>
              </w:rPr>
              <w:t>HR Admin time:-</w:t>
            </w:r>
          </w:p>
          <w:p w14:paraId="162B5BEA" w14:textId="77777777" w:rsidR="00006122" w:rsidRPr="00EC2A92" w:rsidRDefault="00006122" w:rsidP="00006122">
            <w:pPr>
              <w:pStyle w:val="ListParagraph"/>
              <w:numPr>
                <w:ilvl w:val="0"/>
                <w:numId w:val="19"/>
              </w:numPr>
              <w:autoSpaceDE w:val="0"/>
              <w:autoSpaceDN w:val="0"/>
              <w:adjustRightInd w:val="0"/>
              <w:spacing w:line="360" w:lineRule="auto"/>
              <w:jc w:val="both"/>
              <w:rPr>
                <w:rFonts w:ascii="Arial" w:hAnsi="Arial" w:cs="Arial"/>
                <w:sz w:val="20"/>
                <w:szCs w:val="20"/>
              </w:rPr>
            </w:pPr>
            <w:r w:rsidRPr="00EC2A92">
              <w:rPr>
                <w:rFonts w:ascii="Arial" w:hAnsi="Arial" w:cs="Arial"/>
                <w:sz w:val="20"/>
                <w:szCs w:val="20"/>
              </w:rPr>
              <w:t>for the person leaving</w:t>
            </w:r>
          </w:p>
          <w:p w14:paraId="1871CB9E" w14:textId="339FD2FB" w:rsidR="00006122" w:rsidRPr="00EC2A92" w:rsidRDefault="00006122" w:rsidP="00006122">
            <w:pPr>
              <w:pStyle w:val="ListParagraph"/>
              <w:numPr>
                <w:ilvl w:val="0"/>
                <w:numId w:val="19"/>
              </w:numPr>
              <w:autoSpaceDE w:val="0"/>
              <w:autoSpaceDN w:val="0"/>
              <w:adjustRightInd w:val="0"/>
              <w:spacing w:line="360" w:lineRule="auto"/>
              <w:jc w:val="both"/>
              <w:rPr>
                <w:rFonts w:ascii="Arial" w:hAnsi="Arial" w:cs="Arial"/>
                <w:sz w:val="20"/>
                <w:szCs w:val="20"/>
              </w:rPr>
            </w:pPr>
            <w:r w:rsidRPr="00EC2A92">
              <w:rPr>
                <w:rFonts w:ascii="Arial" w:hAnsi="Arial" w:cs="Arial"/>
                <w:sz w:val="20"/>
                <w:szCs w:val="20"/>
              </w:rPr>
              <w:t>time</w:t>
            </w:r>
            <w:r w:rsidR="00EC2A92">
              <w:rPr>
                <w:rFonts w:ascii="Arial" w:hAnsi="Arial" w:cs="Arial"/>
                <w:sz w:val="20"/>
                <w:szCs w:val="20"/>
              </w:rPr>
              <w:t> </w:t>
            </w:r>
            <w:r w:rsidRPr="00EC2A92">
              <w:rPr>
                <w:rFonts w:ascii="Arial" w:hAnsi="Arial" w:cs="Arial"/>
                <w:sz w:val="20"/>
                <w:szCs w:val="20"/>
              </w:rPr>
              <w:t>to</w:t>
            </w:r>
            <w:r w:rsidR="00EC2A92">
              <w:rPr>
                <w:rFonts w:ascii="Arial" w:hAnsi="Arial" w:cs="Arial"/>
                <w:sz w:val="20"/>
                <w:szCs w:val="20"/>
              </w:rPr>
              <w:t> </w:t>
            </w:r>
            <w:r w:rsidRPr="00EC2A92">
              <w:rPr>
                <w:rFonts w:ascii="Arial" w:hAnsi="Arial" w:cs="Arial"/>
                <w:sz w:val="20"/>
                <w:szCs w:val="20"/>
              </w:rPr>
              <w:t>recruit</w:t>
            </w:r>
            <w:r w:rsidR="00EC2A92">
              <w:rPr>
                <w:rFonts w:ascii="Arial" w:hAnsi="Arial" w:cs="Arial"/>
                <w:sz w:val="20"/>
                <w:szCs w:val="20"/>
              </w:rPr>
              <w:t xml:space="preserve"> &amp; </w:t>
            </w:r>
            <w:r w:rsidRPr="00EC2A92">
              <w:rPr>
                <w:rFonts w:ascii="Arial" w:hAnsi="Arial" w:cs="Arial"/>
                <w:sz w:val="20"/>
                <w:szCs w:val="20"/>
              </w:rPr>
              <w:t>selection process</w:t>
            </w:r>
          </w:p>
          <w:p w14:paraId="6611F70B" w14:textId="609D3B4C" w:rsidR="00006122" w:rsidRPr="00EC2A92" w:rsidRDefault="00006122" w:rsidP="00006122">
            <w:pPr>
              <w:pStyle w:val="ListParagraph"/>
              <w:numPr>
                <w:ilvl w:val="0"/>
                <w:numId w:val="19"/>
              </w:numPr>
              <w:autoSpaceDE w:val="0"/>
              <w:autoSpaceDN w:val="0"/>
              <w:adjustRightInd w:val="0"/>
              <w:spacing w:line="360" w:lineRule="auto"/>
              <w:jc w:val="both"/>
              <w:rPr>
                <w:rFonts w:ascii="Arial" w:hAnsi="Arial" w:cs="Arial"/>
                <w:position w:val="-1"/>
                <w:sz w:val="20"/>
                <w:szCs w:val="20"/>
              </w:rPr>
            </w:pPr>
            <w:r w:rsidRPr="00EC2A92">
              <w:rPr>
                <w:rFonts w:ascii="Arial" w:hAnsi="Arial" w:cs="Arial"/>
                <w:sz w:val="20"/>
                <w:szCs w:val="20"/>
              </w:rPr>
              <w:t>new starter</w:t>
            </w:r>
          </w:p>
        </w:tc>
        <w:tc>
          <w:tcPr>
            <w:tcW w:w="4255" w:type="dxa"/>
          </w:tcPr>
          <w:p w14:paraId="3E414995" w14:textId="7714DC9E" w:rsidR="00006122" w:rsidRPr="00EC2A92" w:rsidRDefault="00EC2A92" w:rsidP="00EF044D">
            <w:pPr>
              <w:autoSpaceDE w:val="0"/>
              <w:autoSpaceDN w:val="0"/>
              <w:adjustRightInd w:val="0"/>
              <w:spacing w:line="360" w:lineRule="auto"/>
              <w:jc w:val="both"/>
              <w:rPr>
                <w:rFonts w:ascii="Arial" w:hAnsi="Arial" w:cs="Arial"/>
                <w:sz w:val="20"/>
                <w:szCs w:val="20"/>
              </w:rPr>
            </w:pPr>
            <w:r w:rsidRPr="00EC2A92">
              <w:rPr>
                <w:rFonts w:ascii="Arial" w:hAnsi="Arial" w:cs="Arial"/>
                <w:b/>
                <w:sz w:val="20"/>
                <w:szCs w:val="20"/>
              </w:rPr>
              <w:t>Indirect costs</w:t>
            </w:r>
            <w:r>
              <w:rPr>
                <w:rFonts w:ascii="Arial" w:hAnsi="Arial" w:cs="Arial"/>
                <w:sz w:val="20"/>
                <w:szCs w:val="20"/>
              </w:rPr>
              <w:t xml:space="preserve"> </w:t>
            </w:r>
            <w:r w:rsidR="006C48E4">
              <w:rPr>
                <w:rFonts w:ascii="Arial" w:hAnsi="Arial" w:cs="Arial"/>
                <w:sz w:val="20"/>
                <w:szCs w:val="20"/>
              </w:rPr>
              <w:t>(Wilkinson and Taylor, 2016,</w:t>
            </w:r>
            <w:r w:rsidR="00193EFC" w:rsidRPr="00EC2A92">
              <w:rPr>
                <w:rFonts w:ascii="Arial" w:hAnsi="Arial" w:cs="Arial"/>
                <w:sz w:val="20"/>
                <w:szCs w:val="20"/>
              </w:rPr>
              <w:t xml:space="preserve"> p.70)</w:t>
            </w:r>
          </w:p>
          <w:p w14:paraId="1FDF01B2" w14:textId="0723589B" w:rsidR="00193EFC" w:rsidRPr="00EC2A92" w:rsidRDefault="00193EFC" w:rsidP="00EF044D">
            <w:pPr>
              <w:autoSpaceDE w:val="0"/>
              <w:autoSpaceDN w:val="0"/>
              <w:adjustRightInd w:val="0"/>
              <w:spacing w:line="360" w:lineRule="auto"/>
              <w:jc w:val="both"/>
              <w:rPr>
                <w:rFonts w:ascii="Arial" w:hAnsi="Arial" w:cs="Arial"/>
                <w:sz w:val="20"/>
                <w:szCs w:val="20"/>
              </w:rPr>
            </w:pPr>
            <w:r w:rsidRPr="00EC2A92">
              <w:rPr>
                <w:rFonts w:ascii="Arial" w:hAnsi="Arial" w:cs="Arial"/>
                <w:sz w:val="20"/>
                <w:szCs w:val="20"/>
              </w:rPr>
              <w:t>The person doesn’t do much work prior to leaving</w:t>
            </w:r>
            <w:r w:rsidR="00A4148D">
              <w:rPr>
                <w:rFonts w:ascii="Arial" w:hAnsi="Arial" w:cs="Arial"/>
                <w:sz w:val="20"/>
                <w:szCs w:val="20"/>
              </w:rPr>
              <w:t>.</w:t>
            </w:r>
            <w:r w:rsidRPr="00EC2A92">
              <w:rPr>
                <w:rFonts w:ascii="Arial" w:hAnsi="Arial" w:cs="Arial"/>
                <w:sz w:val="20"/>
                <w:szCs w:val="20"/>
              </w:rPr>
              <w:t xml:space="preserve"> </w:t>
            </w:r>
          </w:p>
          <w:p w14:paraId="5A3F53EF" w14:textId="5885CB8F" w:rsidR="00193EFC" w:rsidRPr="00EC2A92" w:rsidRDefault="00193EFC" w:rsidP="00EF044D">
            <w:pPr>
              <w:autoSpaceDE w:val="0"/>
              <w:autoSpaceDN w:val="0"/>
              <w:adjustRightInd w:val="0"/>
              <w:spacing w:line="360" w:lineRule="auto"/>
              <w:jc w:val="both"/>
              <w:rPr>
                <w:rFonts w:ascii="Arial" w:hAnsi="Arial" w:cs="Arial"/>
                <w:position w:val="-1"/>
                <w:sz w:val="20"/>
                <w:szCs w:val="20"/>
              </w:rPr>
            </w:pPr>
          </w:p>
        </w:tc>
      </w:tr>
      <w:tr w:rsidR="00EC2A92" w:rsidRPr="00193EFC" w14:paraId="0535FC20" w14:textId="77777777" w:rsidTr="008D4C93">
        <w:tc>
          <w:tcPr>
            <w:tcW w:w="4653" w:type="dxa"/>
          </w:tcPr>
          <w:p w14:paraId="37007BAD" w14:textId="4053032F" w:rsidR="00006122" w:rsidRPr="00EC2A92" w:rsidRDefault="00006122" w:rsidP="00EF044D">
            <w:pPr>
              <w:autoSpaceDE w:val="0"/>
              <w:autoSpaceDN w:val="0"/>
              <w:adjustRightInd w:val="0"/>
              <w:spacing w:line="360" w:lineRule="auto"/>
              <w:jc w:val="both"/>
              <w:rPr>
                <w:rFonts w:ascii="Arial" w:hAnsi="Arial" w:cs="Arial"/>
                <w:position w:val="-1"/>
                <w:sz w:val="20"/>
                <w:szCs w:val="20"/>
              </w:rPr>
            </w:pPr>
            <w:r w:rsidRPr="00EC2A92">
              <w:rPr>
                <w:rFonts w:ascii="Arial" w:hAnsi="Arial" w:cs="Arial"/>
                <w:sz w:val="20"/>
                <w:szCs w:val="20"/>
              </w:rPr>
              <w:t>Induction and Training</w:t>
            </w:r>
            <w:r w:rsidR="00A4148D">
              <w:rPr>
                <w:rFonts w:ascii="Arial" w:hAnsi="Arial" w:cs="Arial"/>
                <w:sz w:val="20"/>
                <w:szCs w:val="20"/>
              </w:rPr>
              <w:t>.</w:t>
            </w:r>
          </w:p>
        </w:tc>
        <w:tc>
          <w:tcPr>
            <w:tcW w:w="4255" w:type="dxa"/>
          </w:tcPr>
          <w:p w14:paraId="28955DA3" w14:textId="094AC01D" w:rsidR="00006122" w:rsidRPr="00EC2A92" w:rsidRDefault="00193EFC" w:rsidP="00A4148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Other colleag</w:t>
            </w:r>
            <w:r w:rsidR="00A4148D">
              <w:rPr>
                <w:rFonts w:ascii="Arial" w:hAnsi="Arial" w:cs="Arial"/>
                <w:position w:val="-1"/>
                <w:sz w:val="20"/>
                <w:szCs w:val="20"/>
              </w:rPr>
              <w:t>ues have a low mood and not very </w:t>
            </w:r>
            <w:r w:rsidRPr="00EC2A92">
              <w:rPr>
                <w:rFonts w:ascii="Arial" w:hAnsi="Arial" w:cs="Arial"/>
                <w:position w:val="-1"/>
                <w:sz w:val="20"/>
                <w:szCs w:val="20"/>
              </w:rPr>
              <w:t>productive</w:t>
            </w:r>
            <w:r w:rsidR="00A4148D">
              <w:rPr>
                <w:rFonts w:ascii="Arial" w:hAnsi="Arial" w:cs="Arial"/>
                <w:position w:val="-1"/>
                <w:sz w:val="20"/>
                <w:szCs w:val="20"/>
              </w:rPr>
              <w:t> if </w:t>
            </w:r>
            <w:r w:rsidRPr="00EC2A92">
              <w:rPr>
                <w:rFonts w:ascii="Arial" w:hAnsi="Arial" w:cs="Arial"/>
                <w:position w:val="-1"/>
                <w:sz w:val="20"/>
                <w:szCs w:val="20"/>
              </w:rPr>
              <w:t>they</w:t>
            </w:r>
            <w:r w:rsidR="00A4148D">
              <w:rPr>
                <w:rFonts w:ascii="Arial" w:hAnsi="Arial" w:cs="Arial"/>
                <w:position w:val="-1"/>
                <w:sz w:val="20"/>
                <w:szCs w:val="20"/>
              </w:rPr>
              <w:t> </w:t>
            </w:r>
            <w:r w:rsidRPr="00EC2A92">
              <w:rPr>
                <w:rFonts w:ascii="Arial" w:hAnsi="Arial" w:cs="Arial"/>
                <w:position w:val="-1"/>
                <w:sz w:val="20"/>
                <w:szCs w:val="20"/>
              </w:rPr>
              <w:t>don’t</w:t>
            </w:r>
            <w:r w:rsidR="00A4148D">
              <w:rPr>
                <w:rFonts w:ascii="Arial" w:hAnsi="Arial" w:cs="Arial"/>
                <w:position w:val="-1"/>
                <w:sz w:val="20"/>
                <w:szCs w:val="20"/>
              </w:rPr>
              <w:t> </w:t>
            </w:r>
            <w:r w:rsidRPr="00EC2A92">
              <w:rPr>
                <w:rFonts w:ascii="Arial" w:hAnsi="Arial" w:cs="Arial"/>
                <w:position w:val="-1"/>
                <w:sz w:val="20"/>
                <w:szCs w:val="20"/>
              </w:rPr>
              <w:t>want</w:t>
            </w:r>
            <w:r w:rsidR="00A4148D">
              <w:rPr>
                <w:rFonts w:ascii="Arial" w:hAnsi="Arial" w:cs="Arial"/>
                <w:position w:val="-1"/>
                <w:sz w:val="20"/>
                <w:szCs w:val="20"/>
              </w:rPr>
              <w:t> </w:t>
            </w:r>
            <w:r w:rsidRPr="00EC2A92">
              <w:rPr>
                <w:rFonts w:ascii="Arial" w:hAnsi="Arial" w:cs="Arial"/>
                <w:position w:val="-1"/>
                <w:sz w:val="20"/>
                <w:szCs w:val="20"/>
              </w:rPr>
              <w:t>their colleague to leave</w:t>
            </w:r>
            <w:r w:rsidR="00A4148D">
              <w:rPr>
                <w:rFonts w:ascii="Arial" w:hAnsi="Arial" w:cs="Arial"/>
                <w:position w:val="-1"/>
                <w:sz w:val="20"/>
                <w:szCs w:val="20"/>
              </w:rPr>
              <w:t>,</w:t>
            </w:r>
            <w:r w:rsidRPr="00EC2A92">
              <w:rPr>
                <w:rFonts w:ascii="Arial" w:hAnsi="Arial" w:cs="Arial"/>
                <w:position w:val="-1"/>
                <w:sz w:val="20"/>
                <w:szCs w:val="20"/>
              </w:rPr>
              <w:t xml:space="preserve"> or if they think their work will become heavier</w:t>
            </w:r>
            <w:r w:rsidR="00A4148D">
              <w:rPr>
                <w:rFonts w:ascii="Arial" w:hAnsi="Arial" w:cs="Arial"/>
                <w:position w:val="-1"/>
                <w:sz w:val="20"/>
                <w:szCs w:val="20"/>
              </w:rPr>
              <w:t>.</w:t>
            </w:r>
          </w:p>
        </w:tc>
      </w:tr>
      <w:tr w:rsidR="00EC2A92" w:rsidRPr="00193EFC" w14:paraId="121B898C" w14:textId="77777777" w:rsidTr="008D4C93">
        <w:tc>
          <w:tcPr>
            <w:tcW w:w="4653" w:type="dxa"/>
          </w:tcPr>
          <w:p w14:paraId="7658E672" w14:textId="299C4368" w:rsidR="00006122" w:rsidRPr="00EC2A92" w:rsidRDefault="00006122" w:rsidP="00EF044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General Admin</w:t>
            </w:r>
            <w:r w:rsidR="00A4148D">
              <w:rPr>
                <w:rFonts w:ascii="Arial" w:hAnsi="Arial" w:cs="Arial"/>
                <w:position w:val="-1"/>
                <w:sz w:val="20"/>
                <w:szCs w:val="20"/>
              </w:rPr>
              <w:t>.</w:t>
            </w:r>
            <w:r w:rsidRPr="00EC2A92">
              <w:rPr>
                <w:rFonts w:ascii="Arial" w:hAnsi="Arial" w:cs="Arial"/>
                <w:position w:val="-1"/>
                <w:sz w:val="20"/>
                <w:szCs w:val="20"/>
              </w:rPr>
              <w:t xml:space="preserve"> </w:t>
            </w:r>
          </w:p>
        </w:tc>
        <w:tc>
          <w:tcPr>
            <w:tcW w:w="4255" w:type="dxa"/>
          </w:tcPr>
          <w:p w14:paraId="4B8D9860" w14:textId="5013A278" w:rsidR="00006122" w:rsidRPr="00EC2A92" w:rsidRDefault="00193EFC" w:rsidP="00EF044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All the training the leaver had</w:t>
            </w:r>
            <w:r w:rsidR="00A4148D">
              <w:rPr>
                <w:rFonts w:ascii="Arial" w:hAnsi="Arial" w:cs="Arial"/>
                <w:position w:val="-1"/>
                <w:sz w:val="20"/>
                <w:szCs w:val="20"/>
              </w:rPr>
              <w:t>,</w:t>
            </w:r>
            <w:r w:rsidRPr="00EC2A92">
              <w:rPr>
                <w:rFonts w:ascii="Arial" w:hAnsi="Arial" w:cs="Arial"/>
                <w:position w:val="-1"/>
                <w:sz w:val="20"/>
                <w:szCs w:val="20"/>
              </w:rPr>
              <w:t xml:space="preserve"> </w:t>
            </w:r>
            <w:r w:rsidR="00453F4D">
              <w:rPr>
                <w:rFonts w:ascii="Arial" w:hAnsi="Arial" w:cs="Arial"/>
                <w:position w:val="-1"/>
                <w:sz w:val="20"/>
                <w:szCs w:val="20"/>
              </w:rPr>
              <w:t xml:space="preserve">the </w:t>
            </w:r>
            <w:r w:rsidRPr="00EC2A92">
              <w:rPr>
                <w:rFonts w:ascii="Arial" w:hAnsi="Arial" w:cs="Arial"/>
                <w:position w:val="-1"/>
                <w:sz w:val="20"/>
                <w:szCs w:val="20"/>
              </w:rPr>
              <w:t>company won’t benefit from</w:t>
            </w:r>
            <w:r w:rsidR="00A4148D">
              <w:rPr>
                <w:rFonts w:ascii="Arial" w:hAnsi="Arial" w:cs="Arial"/>
                <w:position w:val="-1"/>
                <w:sz w:val="20"/>
                <w:szCs w:val="20"/>
              </w:rPr>
              <w:t>.</w:t>
            </w:r>
          </w:p>
        </w:tc>
      </w:tr>
      <w:tr w:rsidR="00EC2A92" w:rsidRPr="00193EFC" w14:paraId="1640DDB8" w14:textId="77777777" w:rsidTr="008D4C93">
        <w:tc>
          <w:tcPr>
            <w:tcW w:w="4653" w:type="dxa"/>
          </w:tcPr>
          <w:p w14:paraId="6B016BEE" w14:textId="679D01A5" w:rsidR="00006122" w:rsidRPr="00EC2A92" w:rsidRDefault="00006122" w:rsidP="00A4148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Vacancy costs</w:t>
            </w:r>
          </w:p>
        </w:tc>
        <w:tc>
          <w:tcPr>
            <w:tcW w:w="4255" w:type="dxa"/>
          </w:tcPr>
          <w:p w14:paraId="30966F84" w14:textId="210EB9DA" w:rsidR="00006122" w:rsidRPr="00EC2A92" w:rsidRDefault="00011F1C" w:rsidP="00011F1C">
            <w:pPr>
              <w:autoSpaceDE w:val="0"/>
              <w:autoSpaceDN w:val="0"/>
              <w:adjustRightInd w:val="0"/>
              <w:spacing w:line="360" w:lineRule="auto"/>
              <w:jc w:val="both"/>
              <w:rPr>
                <w:rFonts w:ascii="Arial" w:hAnsi="Arial" w:cs="Arial"/>
                <w:position w:val="-1"/>
                <w:sz w:val="20"/>
                <w:szCs w:val="20"/>
              </w:rPr>
            </w:pPr>
            <w:r>
              <w:rPr>
                <w:rFonts w:ascii="Arial" w:hAnsi="Arial" w:cs="Arial"/>
                <w:position w:val="-1"/>
                <w:sz w:val="20"/>
                <w:szCs w:val="20"/>
              </w:rPr>
              <w:t>Company </w:t>
            </w:r>
            <w:r w:rsidR="00193EFC" w:rsidRPr="00EC2A92">
              <w:rPr>
                <w:rFonts w:ascii="Arial" w:hAnsi="Arial" w:cs="Arial"/>
                <w:position w:val="-1"/>
                <w:sz w:val="20"/>
                <w:szCs w:val="20"/>
              </w:rPr>
              <w:t>brand</w:t>
            </w:r>
            <w:r>
              <w:rPr>
                <w:rFonts w:ascii="Arial" w:hAnsi="Arial" w:cs="Arial"/>
                <w:position w:val="-1"/>
                <w:sz w:val="20"/>
                <w:szCs w:val="20"/>
              </w:rPr>
              <w:t> </w:t>
            </w:r>
            <w:r w:rsidR="00193EFC" w:rsidRPr="00EC2A92">
              <w:rPr>
                <w:rFonts w:ascii="Arial" w:hAnsi="Arial" w:cs="Arial"/>
                <w:position w:val="-1"/>
                <w:sz w:val="20"/>
                <w:szCs w:val="20"/>
              </w:rPr>
              <w:t>can</w:t>
            </w:r>
            <w:r>
              <w:rPr>
                <w:rFonts w:ascii="Arial" w:hAnsi="Arial" w:cs="Arial"/>
                <w:position w:val="-1"/>
                <w:sz w:val="20"/>
                <w:szCs w:val="20"/>
              </w:rPr>
              <w:t> </w:t>
            </w:r>
            <w:r w:rsidR="00193EFC" w:rsidRPr="00EC2A92">
              <w:rPr>
                <w:rFonts w:ascii="Arial" w:hAnsi="Arial" w:cs="Arial"/>
                <w:position w:val="-1"/>
                <w:sz w:val="20"/>
                <w:szCs w:val="20"/>
              </w:rPr>
              <w:t>become</w:t>
            </w:r>
            <w:r>
              <w:rPr>
                <w:rFonts w:ascii="Arial" w:hAnsi="Arial" w:cs="Arial"/>
                <w:position w:val="-1"/>
                <w:sz w:val="20"/>
                <w:szCs w:val="20"/>
              </w:rPr>
              <w:t> </w:t>
            </w:r>
            <w:r w:rsidR="00193EFC" w:rsidRPr="00EC2A92">
              <w:rPr>
                <w:rFonts w:ascii="Arial" w:hAnsi="Arial" w:cs="Arial"/>
                <w:position w:val="-1"/>
                <w:sz w:val="20"/>
                <w:szCs w:val="20"/>
              </w:rPr>
              <w:t>discredited should the person leave on negative terms</w:t>
            </w:r>
            <w:r w:rsidR="00A4148D">
              <w:rPr>
                <w:rFonts w:ascii="Arial" w:hAnsi="Arial" w:cs="Arial"/>
                <w:position w:val="-1"/>
                <w:sz w:val="20"/>
                <w:szCs w:val="20"/>
              </w:rPr>
              <w:t>.</w:t>
            </w:r>
          </w:p>
        </w:tc>
      </w:tr>
      <w:tr w:rsidR="00EC2A92" w:rsidRPr="00193EFC" w14:paraId="733B38DB" w14:textId="77777777" w:rsidTr="008D4C93">
        <w:tc>
          <w:tcPr>
            <w:tcW w:w="4653" w:type="dxa"/>
          </w:tcPr>
          <w:p w14:paraId="710F2D18" w14:textId="65D935DA" w:rsidR="00006122" w:rsidRPr="00EC2A92" w:rsidRDefault="00006122" w:rsidP="00006122">
            <w:pPr>
              <w:autoSpaceDE w:val="0"/>
              <w:autoSpaceDN w:val="0"/>
              <w:adjustRightInd w:val="0"/>
              <w:spacing w:line="360" w:lineRule="auto"/>
              <w:jc w:val="both"/>
              <w:rPr>
                <w:rFonts w:ascii="Arial" w:hAnsi="Arial" w:cs="Arial"/>
                <w:position w:val="-1"/>
                <w:sz w:val="20"/>
                <w:szCs w:val="20"/>
              </w:rPr>
            </w:pPr>
            <w:r w:rsidRPr="00EC2A92">
              <w:rPr>
                <w:rFonts w:ascii="Arial" w:hAnsi="Arial" w:cs="Arial"/>
                <w:sz w:val="20"/>
                <w:szCs w:val="20"/>
              </w:rPr>
              <w:t>Vacancy costs plus someone to cover the post temporarily</w:t>
            </w:r>
            <w:r w:rsidR="00A4148D">
              <w:rPr>
                <w:rFonts w:ascii="Arial" w:hAnsi="Arial" w:cs="Arial"/>
                <w:sz w:val="20"/>
                <w:szCs w:val="20"/>
              </w:rPr>
              <w:t>.</w:t>
            </w:r>
          </w:p>
        </w:tc>
        <w:tc>
          <w:tcPr>
            <w:tcW w:w="4255" w:type="dxa"/>
          </w:tcPr>
          <w:p w14:paraId="6E41F404" w14:textId="3A58DA70" w:rsidR="00006122" w:rsidRPr="00EC2A92" w:rsidRDefault="00193EFC" w:rsidP="00A4148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The</w:t>
            </w:r>
            <w:r w:rsidR="00A4148D">
              <w:rPr>
                <w:rFonts w:ascii="Arial" w:hAnsi="Arial" w:cs="Arial"/>
                <w:position w:val="-1"/>
                <w:sz w:val="20"/>
                <w:szCs w:val="20"/>
              </w:rPr>
              <w:t> </w:t>
            </w:r>
            <w:r w:rsidRPr="00EC2A92">
              <w:rPr>
                <w:rFonts w:ascii="Arial" w:hAnsi="Arial" w:cs="Arial"/>
                <w:position w:val="-1"/>
                <w:sz w:val="20"/>
                <w:szCs w:val="20"/>
              </w:rPr>
              <w:t>leaver</w:t>
            </w:r>
            <w:r w:rsidR="00A4148D">
              <w:rPr>
                <w:rFonts w:ascii="Arial" w:hAnsi="Arial" w:cs="Arial"/>
                <w:position w:val="-1"/>
                <w:sz w:val="20"/>
                <w:szCs w:val="20"/>
              </w:rPr>
              <w:t> </w:t>
            </w:r>
            <w:r w:rsidRPr="00EC2A92">
              <w:rPr>
                <w:rFonts w:ascii="Arial" w:hAnsi="Arial" w:cs="Arial"/>
                <w:position w:val="-1"/>
                <w:sz w:val="20"/>
                <w:szCs w:val="20"/>
              </w:rPr>
              <w:t>could</w:t>
            </w:r>
            <w:r w:rsidR="00A4148D">
              <w:rPr>
                <w:rFonts w:ascii="Arial" w:hAnsi="Arial" w:cs="Arial"/>
                <w:position w:val="-1"/>
                <w:sz w:val="20"/>
                <w:szCs w:val="20"/>
              </w:rPr>
              <w:t> </w:t>
            </w:r>
            <w:r w:rsidRPr="00EC2A92">
              <w:rPr>
                <w:rFonts w:ascii="Arial" w:hAnsi="Arial" w:cs="Arial"/>
                <w:position w:val="-1"/>
                <w:sz w:val="20"/>
                <w:szCs w:val="20"/>
              </w:rPr>
              <w:t>give</w:t>
            </w:r>
            <w:r w:rsidR="00A4148D">
              <w:rPr>
                <w:rFonts w:ascii="Arial" w:hAnsi="Arial" w:cs="Arial"/>
                <w:position w:val="-1"/>
                <w:sz w:val="20"/>
                <w:szCs w:val="20"/>
              </w:rPr>
              <w:t> </w:t>
            </w:r>
            <w:r w:rsidRPr="00EC2A92">
              <w:rPr>
                <w:rFonts w:ascii="Arial" w:hAnsi="Arial" w:cs="Arial"/>
                <w:position w:val="-1"/>
                <w:sz w:val="20"/>
                <w:szCs w:val="20"/>
              </w:rPr>
              <w:t>the</w:t>
            </w:r>
            <w:r w:rsidR="00A4148D">
              <w:rPr>
                <w:rFonts w:ascii="Arial" w:hAnsi="Arial" w:cs="Arial"/>
                <w:position w:val="-1"/>
                <w:sz w:val="20"/>
                <w:szCs w:val="20"/>
              </w:rPr>
              <w:t xml:space="preserve"> business </w:t>
            </w:r>
            <w:r w:rsidR="00EC2A92" w:rsidRPr="00EC2A92">
              <w:rPr>
                <w:rFonts w:ascii="Arial" w:hAnsi="Arial" w:cs="Arial"/>
                <w:position w:val="-1"/>
                <w:sz w:val="20"/>
                <w:szCs w:val="20"/>
              </w:rPr>
              <w:t>information to the opposition</w:t>
            </w:r>
            <w:r w:rsidR="00A4148D">
              <w:rPr>
                <w:rFonts w:ascii="Arial" w:hAnsi="Arial" w:cs="Arial"/>
                <w:position w:val="-1"/>
                <w:sz w:val="20"/>
                <w:szCs w:val="20"/>
              </w:rPr>
              <w:t>.</w:t>
            </w:r>
          </w:p>
        </w:tc>
      </w:tr>
      <w:tr w:rsidR="00EC2A92" w:rsidRPr="00193EFC" w14:paraId="5DF656BA" w14:textId="77777777" w:rsidTr="006C48E4">
        <w:tc>
          <w:tcPr>
            <w:tcW w:w="4653" w:type="dxa"/>
          </w:tcPr>
          <w:p w14:paraId="5A134C0F" w14:textId="3C29908B" w:rsidR="00006122" w:rsidRPr="00EC2A92" w:rsidRDefault="00006122" w:rsidP="00EF044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New starter costs</w:t>
            </w:r>
          </w:p>
        </w:tc>
        <w:tc>
          <w:tcPr>
            <w:tcW w:w="4255" w:type="dxa"/>
            <w:shd w:val="clear" w:color="auto" w:fill="A6A6A6" w:themeFill="background1" w:themeFillShade="A6"/>
          </w:tcPr>
          <w:p w14:paraId="3159D2BC" w14:textId="77777777" w:rsidR="00006122" w:rsidRPr="00EC2A92" w:rsidRDefault="00006122" w:rsidP="00EF044D">
            <w:pPr>
              <w:autoSpaceDE w:val="0"/>
              <w:autoSpaceDN w:val="0"/>
              <w:adjustRightInd w:val="0"/>
              <w:spacing w:line="360" w:lineRule="auto"/>
              <w:jc w:val="both"/>
              <w:rPr>
                <w:rFonts w:ascii="Arial" w:hAnsi="Arial" w:cs="Arial"/>
                <w:position w:val="-1"/>
              </w:rPr>
            </w:pPr>
          </w:p>
        </w:tc>
      </w:tr>
      <w:tr w:rsidR="00EC2A92" w:rsidRPr="00193EFC" w14:paraId="28544CA8" w14:textId="77777777" w:rsidTr="006C48E4">
        <w:tc>
          <w:tcPr>
            <w:tcW w:w="4653" w:type="dxa"/>
          </w:tcPr>
          <w:p w14:paraId="288C86A8" w14:textId="7E57D98F" w:rsidR="00006122" w:rsidRPr="00EC2A92" w:rsidRDefault="00006122" w:rsidP="00EF044D">
            <w:pPr>
              <w:autoSpaceDE w:val="0"/>
              <w:autoSpaceDN w:val="0"/>
              <w:adjustRightInd w:val="0"/>
              <w:spacing w:line="360" w:lineRule="auto"/>
              <w:jc w:val="both"/>
              <w:rPr>
                <w:rFonts w:ascii="Arial" w:hAnsi="Arial" w:cs="Arial"/>
                <w:position w:val="-1"/>
                <w:sz w:val="20"/>
                <w:szCs w:val="20"/>
              </w:rPr>
            </w:pPr>
            <w:r w:rsidRPr="00EC2A92">
              <w:rPr>
                <w:rFonts w:ascii="Arial" w:hAnsi="Arial" w:cs="Arial"/>
                <w:position w:val="-1"/>
                <w:sz w:val="20"/>
                <w:szCs w:val="20"/>
              </w:rPr>
              <w:t>Expenses (selection)</w:t>
            </w:r>
          </w:p>
        </w:tc>
        <w:tc>
          <w:tcPr>
            <w:tcW w:w="4255" w:type="dxa"/>
            <w:shd w:val="clear" w:color="auto" w:fill="A6A6A6" w:themeFill="background1" w:themeFillShade="A6"/>
          </w:tcPr>
          <w:p w14:paraId="32169B65" w14:textId="77777777" w:rsidR="00006122" w:rsidRPr="00EC2A92" w:rsidRDefault="00006122" w:rsidP="00EF044D">
            <w:pPr>
              <w:autoSpaceDE w:val="0"/>
              <w:autoSpaceDN w:val="0"/>
              <w:adjustRightInd w:val="0"/>
              <w:spacing w:line="360" w:lineRule="auto"/>
              <w:jc w:val="both"/>
              <w:rPr>
                <w:rFonts w:ascii="Arial" w:hAnsi="Arial" w:cs="Arial"/>
                <w:position w:val="-1"/>
              </w:rPr>
            </w:pPr>
          </w:p>
        </w:tc>
      </w:tr>
    </w:tbl>
    <w:p w14:paraId="64CC8001" w14:textId="10F102C6" w:rsidR="00EF044D" w:rsidRPr="00CA5D96" w:rsidRDefault="00EF044D" w:rsidP="00EF044D">
      <w:pPr>
        <w:autoSpaceDE w:val="0"/>
        <w:autoSpaceDN w:val="0"/>
        <w:adjustRightInd w:val="0"/>
        <w:spacing w:after="0" w:line="360" w:lineRule="auto"/>
        <w:ind w:left="720"/>
        <w:jc w:val="both"/>
        <w:rPr>
          <w:rFonts w:ascii="Arial" w:hAnsi="Arial" w:cs="Arial"/>
          <w:sz w:val="24"/>
          <w:szCs w:val="24"/>
        </w:rPr>
      </w:pPr>
    </w:p>
    <w:p w14:paraId="7DE51DC4" w14:textId="0714EDD0" w:rsidR="005D3344" w:rsidRPr="008D4C93" w:rsidRDefault="005D3344" w:rsidP="008D4C93">
      <w:pPr>
        <w:autoSpaceDE w:val="0"/>
        <w:autoSpaceDN w:val="0"/>
        <w:adjustRightInd w:val="0"/>
        <w:spacing w:after="0" w:line="360" w:lineRule="auto"/>
        <w:ind w:left="720" w:hanging="720"/>
        <w:jc w:val="both"/>
        <w:rPr>
          <w:rFonts w:ascii="Arial" w:hAnsi="Arial" w:cs="Arial"/>
          <w:color w:val="000000" w:themeColor="text1"/>
          <w:sz w:val="24"/>
          <w:szCs w:val="24"/>
        </w:rPr>
      </w:pPr>
      <w:r>
        <w:rPr>
          <w:rFonts w:ascii="Arial" w:hAnsi="Arial" w:cs="Arial"/>
          <w:b/>
          <w:color w:val="000000" w:themeColor="text1"/>
          <w:sz w:val="24"/>
          <w:szCs w:val="24"/>
        </w:rPr>
        <w:tab/>
      </w:r>
      <w:r w:rsidR="00EC2A92" w:rsidRPr="008D4C93">
        <w:rPr>
          <w:rFonts w:ascii="Arial" w:hAnsi="Arial" w:cs="Arial"/>
          <w:color w:val="000000" w:themeColor="text1"/>
          <w:sz w:val="24"/>
          <w:szCs w:val="24"/>
        </w:rPr>
        <w:t xml:space="preserve">There can be a number of reasons why </w:t>
      </w:r>
      <w:r w:rsidRPr="008D4C93">
        <w:rPr>
          <w:rFonts w:ascii="Arial" w:hAnsi="Arial" w:cs="Arial"/>
          <w:color w:val="000000" w:themeColor="text1"/>
          <w:sz w:val="24"/>
          <w:szCs w:val="24"/>
        </w:rPr>
        <w:t>people leave</w:t>
      </w:r>
      <w:r w:rsidR="00C96430">
        <w:rPr>
          <w:rFonts w:ascii="Arial" w:hAnsi="Arial" w:cs="Arial"/>
          <w:color w:val="000000" w:themeColor="text1"/>
          <w:sz w:val="24"/>
          <w:szCs w:val="24"/>
        </w:rPr>
        <w:t>, </w:t>
      </w:r>
      <w:r w:rsidR="006C48E4">
        <w:rPr>
          <w:rFonts w:ascii="Arial" w:hAnsi="Arial" w:cs="Arial"/>
          <w:color w:val="000000" w:themeColor="text1"/>
          <w:sz w:val="24"/>
          <w:szCs w:val="24"/>
        </w:rPr>
        <w:t>Tedx ZaraGoza (</w:t>
      </w:r>
      <w:r w:rsidR="00EC2A92" w:rsidRPr="008D4C93">
        <w:rPr>
          <w:rFonts w:ascii="Arial" w:hAnsi="Arial" w:cs="Arial"/>
          <w:color w:val="000000" w:themeColor="text1"/>
          <w:sz w:val="24"/>
          <w:szCs w:val="24"/>
        </w:rPr>
        <w:t xml:space="preserve">2018) </w:t>
      </w:r>
      <w:r w:rsidR="00C96430">
        <w:rPr>
          <w:rFonts w:ascii="Arial" w:hAnsi="Arial" w:cs="Arial"/>
          <w:color w:val="000000" w:themeColor="text1"/>
          <w:sz w:val="24"/>
          <w:szCs w:val="24"/>
        </w:rPr>
        <w:t xml:space="preserve">example </w:t>
      </w:r>
      <w:r w:rsidR="00EC2A92" w:rsidRPr="008D4C93">
        <w:rPr>
          <w:rFonts w:ascii="Arial" w:hAnsi="Arial" w:cs="Arial"/>
          <w:color w:val="000000" w:themeColor="text1"/>
          <w:sz w:val="24"/>
          <w:szCs w:val="24"/>
        </w:rPr>
        <w:t xml:space="preserve">was that good </w:t>
      </w:r>
      <w:r w:rsidR="003E6967" w:rsidRPr="008D4C93">
        <w:rPr>
          <w:rFonts w:ascii="Arial" w:hAnsi="Arial" w:cs="Arial"/>
          <w:color w:val="000000" w:themeColor="text1"/>
          <w:sz w:val="24"/>
          <w:szCs w:val="24"/>
        </w:rPr>
        <w:t>people even if happy in their job leave</w:t>
      </w:r>
      <w:r w:rsidR="00A4148D">
        <w:rPr>
          <w:rFonts w:ascii="Arial" w:hAnsi="Arial" w:cs="Arial"/>
          <w:color w:val="000000" w:themeColor="text1"/>
          <w:sz w:val="24"/>
          <w:szCs w:val="24"/>
        </w:rPr>
        <w:t>,</w:t>
      </w:r>
      <w:r w:rsidR="003E6967" w:rsidRPr="008D4C93">
        <w:rPr>
          <w:rFonts w:ascii="Arial" w:hAnsi="Arial" w:cs="Arial"/>
          <w:color w:val="000000" w:themeColor="text1"/>
          <w:sz w:val="24"/>
          <w:szCs w:val="24"/>
        </w:rPr>
        <w:t xml:space="preserve"> and this can be due to </w:t>
      </w:r>
      <w:r w:rsidR="00A06696" w:rsidRPr="008D4C93">
        <w:rPr>
          <w:rFonts w:ascii="Arial" w:hAnsi="Arial" w:cs="Arial"/>
          <w:color w:val="000000" w:themeColor="text1"/>
          <w:sz w:val="24"/>
          <w:szCs w:val="24"/>
        </w:rPr>
        <w:t>organisational cultures</w:t>
      </w:r>
      <w:r w:rsidR="00EC2A92" w:rsidRPr="008D4C93">
        <w:rPr>
          <w:rFonts w:ascii="Arial" w:hAnsi="Arial" w:cs="Arial"/>
          <w:color w:val="000000" w:themeColor="text1"/>
          <w:sz w:val="24"/>
          <w:szCs w:val="24"/>
        </w:rPr>
        <w:t xml:space="preserve">. Also according to the </w:t>
      </w:r>
      <w:r w:rsidR="008D4C93" w:rsidRPr="008D4C93">
        <w:rPr>
          <w:rFonts w:ascii="Arial" w:hAnsi="Arial" w:cs="Arial"/>
          <w:color w:val="000000" w:themeColor="text1"/>
          <w:sz w:val="24"/>
          <w:szCs w:val="24"/>
        </w:rPr>
        <w:t>‘Employer Branding Insights 2019’</w:t>
      </w:r>
      <w:r w:rsidR="006D6622">
        <w:rPr>
          <w:rFonts w:ascii="Arial" w:hAnsi="Arial" w:cs="Arial"/>
          <w:color w:val="000000" w:themeColor="text1"/>
          <w:sz w:val="24"/>
          <w:szCs w:val="24"/>
        </w:rPr>
        <w:t xml:space="preserve"> </w:t>
      </w:r>
      <w:r w:rsidR="006D6622">
        <w:rPr>
          <w:rFonts w:ascii="Arial" w:hAnsi="Arial" w:cs="Arial"/>
          <w:color w:val="000000" w:themeColor="text1"/>
          <w:sz w:val="24"/>
          <w:szCs w:val="24"/>
        </w:rPr>
        <w:lastRenderedPageBreak/>
        <w:t>report</w:t>
      </w:r>
      <w:r w:rsidR="008D4C93" w:rsidRPr="008D4C93">
        <w:rPr>
          <w:rFonts w:ascii="Arial" w:hAnsi="Arial" w:cs="Arial"/>
          <w:color w:val="000000" w:themeColor="text1"/>
          <w:sz w:val="24"/>
          <w:szCs w:val="24"/>
        </w:rPr>
        <w:t xml:space="preserve"> the top three reasons for </w:t>
      </w:r>
      <w:r w:rsidR="008D4C93">
        <w:rPr>
          <w:rFonts w:ascii="Arial" w:hAnsi="Arial" w:cs="Arial"/>
          <w:sz w:val="24"/>
          <w:szCs w:val="24"/>
        </w:rPr>
        <w:t xml:space="preserve">leaving their latest </w:t>
      </w:r>
      <w:r w:rsidRPr="008D4C93">
        <w:rPr>
          <w:rFonts w:ascii="Arial" w:hAnsi="Arial" w:cs="Arial"/>
          <w:sz w:val="24"/>
          <w:szCs w:val="24"/>
        </w:rPr>
        <w:t xml:space="preserve">job were “lack of career progression” (26%), “I moved for better pay” (20%) and “my manager” (17%). The most common response in ‘Other’ was </w:t>
      </w:r>
      <w:r w:rsidR="008D4C93" w:rsidRPr="008D4C93">
        <w:rPr>
          <w:rFonts w:ascii="Arial" w:hAnsi="Arial" w:cs="Arial"/>
          <w:sz w:val="24"/>
          <w:szCs w:val="24"/>
        </w:rPr>
        <w:t>“redundancy” (8%).</w:t>
      </w:r>
    </w:p>
    <w:p w14:paraId="714A944E" w14:textId="2532CE04" w:rsidR="00D52E82" w:rsidRDefault="00D52E82" w:rsidP="00D52E82">
      <w:pPr>
        <w:autoSpaceDE w:val="0"/>
        <w:autoSpaceDN w:val="0"/>
        <w:adjustRightInd w:val="0"/>
        <w:spacing w:after="0" w:line="360" w:lineRule="auto"/>
        <w:ind w:left="720"/>
        <w:jc w:val="both"/>
        <w:rPr>
          <w:rFonts w:ascii="Arial" w:hAnsi="Arial" w:cs="Arial"/>
          <w:color w:val="000000" w:themeColor="text1"/>
          <w:sz w:val="24"/>
          <w:szCs w:val="24"/>
        </w:rPr>
      </w:pPr>
    </w:p>
    <w:p w14:paraId="2916301E" w14:textId="2F6C2276" w:rsidR="008D4C93" w:rsidRDefault="008D4C93" w:rsidP="00D52E82">
      <w:pPr>
        <w:autoSpaceDE w:val="0"/>
        <w:autoSpaceDN w:val="0"/>
        <w:adjustRightInd w:val="0"/>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 xml:space="preserve">Finding out the reason why staff leave can be done via </w:t>
      </w:r>
      <w:r w:rsidR="00EF13D4">
        <w:rPr>
          <w:rFonts w:ascii="Arial" w:hAnsi="Arial" w:cs="Arial"/>
          <w:color w:val="000000" w:themeColor="text1"/>
          <w:sz w:val="24"/>
          <w:szCs w:val="24"/>
        </w:rPr>
        <w:t xml:space="preserve">exit interviews </w:t>
      </w:r>
      <w:r w:rsidR="00C96430">
        <w:rPr>
          <w:rFonts w:ascii="Arial" w:hAnsi="Arial" w:cs="Arial"/>
          <w:color w:val="000000" w:themeColor="text1"/>
          <w:sz w:val="24"/>
          <w:szCs w:val="24"/>
        </w:rPr>
        <w:t>and</w:t>
      </w:r>
      <w:r w:rsidR="00EF13D4">
        <w:rPr>
          <w:rFonts w:ascii="Arial" w:hAnsi="Arial" w:cs="Arial"/>
          <w:color w:val="000000" w:themeColor="text1"/>
          <w:sz w:val="24"/>
          <w:szCs w:val="24"/>
        </w:rPr>
        <w:t xml:space="preserve"> other form of que</w:t>
      </w:r>
      <w:r w:rsidR="00C96430">
        <w:rPr>
          <w:rFonts w:ascii="Arial" w:hAnsi="Arial" w:cs="Arial"/>
          <w:color w:val="000000" w:themeColor="text1"/>
          <w:sz w:val="24"/>
          <w:szCs w:val="24"/>
        </w:rPr>
        <w:t>stionnaires</w:t>
      </w:r>
      <w:r w:rsidR="00EF13D4">
        <w:rPr>
          <w:rFonts w:ascii="Arial" w:hAnsi="Arial" w:cs="Arial"/>
          <w:color w:val="000000" w:themeColor="text1"/>
          <w:sz w:val="24"/>
          <w:szCs w:val="24"/>
        </w:rPr>
        <w:t>, although these are the most common they may not be reliable. Wilkinson (2004) exit questionnaires were undertaken with follow up telephone calls</w:t>
      </w:r>
      <w:r w:rsidR="006C48E4">
        <w:rPr>
          <w:rFonts w:ascii="Arial" w:hAnsi="Arial" w:cs="Arial"/>
          <w:color w:val="000000" w:themeColor="text1"/>
          <w:sz w:val="24"/>
          <w:szCs w:val="24"/>
        </w:rPr>
        <w:t>,</w:t>
      </w:r>
      <w:r w:rsidR="00EF13D4">
        <w:rPr>
          <w:rFonts w:ascii="Arial" w:hAnsi="Arial" w:cs="Arial"/>
          <w:color w:val="000000" w:themeColor="text1"/>
          <w:sz w:val="24"/>
          <w:szCs w:val="24"/>
        </w:rPr>
        <w:t xml:space="preserve"> with the exact sam</w:t>
      </w:r>
      <w:r w:rsidR="000A5643">
        <w:rPr>
          <w:rFonts w:ascii="Arial" w:hAnsi="Arial" w:cs="Arial"/>
          <w:color w:val="000000" w:themeColor="text1"/>
          <w:sz w:val="24"/>
          <w:szCs w:val="24"/>
        </w:rPr>
        <w:t xml:space="preserve">e questions, the results showed differences between the questionnaire and the phone call. </w:t>
      </w:r>
      <w:r w:rsidR="00A4148D">
        <w:rPr>
          <w:rFonts w:ascii="Arial" w:hAnsi="Arial" w:cs="Arial"/>
          <w:color w:val="000000" w:themeColor="text1"/>
          <w:sz w:val="24"/>
          <w:szCs w:val="24"/>
        </w:rPr>
        <w:t>There are also staff a</w:t>
      </w:r>
      <w:r w:rsidR="000A5643">
        <w:rPr>
          <w:rFonts w:ascii="Arial" w:hAnsi="Arial" w:cs="Arial"/>
          <w:color w:val="000000" w:themeColor="text1"/>
          <w:sz w:val="24"/>
          <w:szCs w:val="24"/>
        </w:rPr>
        <w:t>ttitude surveys and surveys of former employees (Taylor, 2022, p.341-47</w:t>
      </w:r>
      <w:r w:rsidR="000A5643" w:rsidRPr="00D7640E">
        <w:rPr>
          <w:rFonts w:ascii="Arial" w:hAnsi="Arial" w:cs="Arial"/>
          <w:color w:val="000000" w:themeColor="text1"/>
          <w:sz w:val="24"/>
          <w:szCs w:val="24"/>
        </w:rPr>
        <w:t>).</w:t>
      </w:r>
      <w:r w:rsidR="000A5643">
        <w:rPr>
          <w:rFonts w:ascii="Arial" w:hAnsi="Arial" w:cs="Arial"/>
          <w:color w:val="000000" w:themeColor="text1"/>
          <w:sz w:val="24"/>
          <w:szCs w:val="24"/>
        </w:rPr>
        <w:t xml:space="preserve"> Talking to staff regarding the reason they are still working</w:t>
      </w:r>
      <w:r w:rsidR="00A4148D">
        <w:rPr>
          <w:rFonts w:ascii="Arial" w:hAnsi="Arial" w:cs="Arial"/>
          <w:color w:val="000000" w:themeColor="text1"/>
          <w:sz w:val="24"/>
          <w:szCs w:val="24"/>
        </w:rPr>
        <w:t xml:space="preserve"> in</w:t>
      </w:r>
      <w:r w:rsidR="000A5643">
        <w:rPr>
          <w:rFonts w:ascii="Arial" w:hAnsi="Arial" w:cs="Arial"/>
          <w:color w:val="000000" w:themeColor="text1"/>
          <w:sz w:val="24"/>
          <w:szCs w:val="24"/>
        </w:rPr>
        <w:t xml:space="preserve"> the organisation and whether there may be a cause for them to finish needs to be done, as exit interview are not plentiful</w:t>
      </w:r>
      <w:r w:rsidR="00B900E7">
        <w:rPr>
          <w:rFonts w:ascii="Arial" w:hAnsi="Arial" w:cs="Arial"/>
          <w:color w:val="000000" w:themeColor="text1"/>
          <w:sz w:val="24"/>
          <w:szCs w:val="24"/>
        </w:rPr>
        <w:t xml:space="preserve"> (Roffey Park, 2018).</w:t>
      </w:r>
    </w:p>
    <w:p w14:paraId="4560C5E6" w14:textId="6FB026B3" w:rsidR="008D4C93" w:rsidRDefault="008D4C93" w:rsidP="00D52E82">
      <w:pPr>
        <w:autoSpaceDE w:val="0"/>
        <w:autoSpaceDN w:val="0"/>
        <w:adjustRightInd w:val="0"/>
        <w:spacing w:after="0" w:line="360" w:lineRule="auto"/>
        <w:ind w:left="720"/>
        <w:jc w:val="both"/>
        <w:rPr>
          <w:rFonts w:ascii="Arial" w:hAnsi="Arial" w:cs="Arial"/>
          <w:color w:val="000000" w:themeColor="text1"/>
          <w:sz w:val="24"/>
          <w:szCs w:val="24"/>
        </w:rPr>
      </w:pPr>
    </w:p>
    <w:p w14:paraId="6EE049EC" w14:textId="34503E80" w:rsidR="00054863" w:rsidRDefault="00C96430" w:rsidP="00D52E82">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 xml:space="preserve">A high turnover isn’t </w:t>
      </w:r>
      <w:r w:rsidR="004B5391" w:rsidRPr="00597F9C">
        <w:rPr>
          <w:rFonts w:ascii="Arial" w:hAnsi="Arial" w:cs="Arial"/>
          <w:sz w:val="24"/>
          <w:szCs w:val="24"/>
        </w:rPr>
        <w:t>good for business and can damage a company’</w:t>
      </w:r>
      <w:r w:rsidR="00CD68C6">
        <w:rPr>
          <w:rFonts w:ascii="Arial" w:hAnsi="Arial" w:cs="Arial"/>
          <w:sz w:val="24"/>
          <w:szCs w:val="24"/>
        </w:rPr>
        <w:t>s reputation. Retaining and A</w:t>
      </w:r>
      <w:r w:rsidR="00D82FA9" w:rsidRPr="00597F9C">
        <w:rPr>
          <w:rFonts w:ascii="Arial" w:hAnsi="Arial" w:cs="Arial"/>
          <w:sz w:val="24"/>
          <w:szCs w:val="24"/>
        </w:rPr>
        <w:t>ttracti</w:t>
      </w:r>
      <w:r w:rsidR="006C48E4">
        <w:rPr>
          <w:rFonts w:ascii="Arial" w:hAnsi="Arial" w:cs="Arial"/>
          <w:sz w:val="24"/>
          <w:szCs w:val="24"/>
        </w:rPr>
        <w:t>ng staff</w:t>
      </w:r>
      <w:r>
        <w:rPr>
          <w:rFonts w:ascii="Arial" w:hAnsi="Arial" w:cs="Arial"/>
          <w:sz w:val="24"/>
          <w:szCs w:val="24"/>
        </w:rPr>
        <w:t xml:space="preserve"> is, t</w:t>
      </w:r>
      <w:r w:rsidR="00CD68C6">
        <w:rPr>
          <w:rFonts w:ascii="Arial" w:hAnsi="Arial" w:cs="Arial"/>
          <w:sz w:val="24"/>
          <w:szCs w:val="24"/>
        </w:rPr>
        <w:t xml:space="preserve">here shouldn’t be </w:t>
      </w:r>
      <w:r w:rsidR="00D82FA9" w:rsidRPr="00597F9C">
        <w:rPr>
          <w:rFonts w:ascii="Arial" w:hAnsi="Arial" w:cs="Arial"/>
          <w:sz w:val="24"/>
          <w:szCs w:val="24"/>
        </w:rPr>
        <w:t xml:space="preserve">a long recruitment process, </w:t>
      </w:r>
      <w:r w:rsidR="00CD68C6">
        <w:rPr>
          <w:rFonts w:ascii="Arial" w:hAnsi="Arial" w:cs="Arial"/>
          <w:sz w:val="24"/>
          <w:szCs w:val="24"/>
        </w:rPr>
        <w:t>being able to say thank you, have</w:t>
      </w:r>
      <w:r w:rsidR="00D82FA9" w:rsidRPr="00597F9C">
        <w:rPr>
          <w:rFonts w:ascii="Arial" w:hAnsi="Arial" w:cs="Arial"/>
          <w:sz w:val="24"/>
          <w:szCs w:val="24"/>
        </w:rPr>
        <w:t xml:space="preserve"> working flexible day</w:t>
      </w:r>
      <w:r w:rsidR="006B0B5A" w:rsidRPr="00597F9C">
        <w:rPr>
          <w:rFonts w:ascii="Arial" w:hAnsi="Arial" w:cs="Arial"/>
          <w:sz w:val="24"/>
          <w:szCs w:val="24"/>
        </w:rPr>
        <w:t>s</w:t>
      </w:r>
      <w:r w:rsidR="00054863">
        <w:rPr>
          <w:rFonts w:ascii="Arial" w:hAnsi="Arial" w:cs="Arial"/>
          <w:sz w:val="24"/>
          <w:szCs w:val="24"/>
        </w:rPr>
        <w:t>,</w:t>
      </w:r>
      <w:r w:rsidR="00D82FA9" w:rsidRPr="00597F9C">
        <w:rPr>
          <w:rFonts w:ascii="Arial" w:hAnsi="Arial" w:cs="Arial"/>
          <w:sz w:val="24"/>
          <w:szCs w:val="24"/>
        </w:rPr>
        <w:t xml:space="preserve"> invest in training and </w:t>
      </w:r>
      <w:r w:rsidR="00D52E82" w:rsidRPr="00597F9C">
        <w:rPr>
          <w:rFonts w:ascii="Arial" w:hAnsi="Arial" w:cs="Arial"/>
          <w:sz w:val="24"/>
          <w:szCs w:val="24"/>
        </w:rPr>
        <w:t>give regular feedback (People Management, 2019).</w:t>
      </w:r>
      <w:r w:rsidR="00A4148D">
        <w:rPr>
          <w:rFonts w:ascii="Arial" w:hAnsi="Arial" w:cs="Arial"/>
          <w:sz w:val="24"/>
          <w:szCs w:val="24"/>
        </w:rPr>
        <w:t> </w:t>
      </w:r>
      <w:r w:rsidR="00180C89">
        <w:rPr>
          <w:rFonts w:ascii="Arial" w:hAnsi="Arial" w:cs="Arial"/>
          <w:sz w:val="24"/>
          <w:szCs w:val="24"/>
        </w:rPr>
        <w:t xml:space="preserve">According to the </w:t>
      </w:r>
      <w:r w:rsidR="001F750B">
        <w:rPr>
          <w:rFonts w:ascii="Arial" w:hAnsi="Arial" w:cs="Arial"/>
          <w:sz w:val="24"/>
          <w:szCs w:val="24"/>
        </w:rPr>
        <w:t>‘</w:t>
      </w:r>
      <w:r w:rsidR="00180C89">
        <w:rPr>
          <w:rFonts w:ascii="Arial" w:hAnsi="Arial" w:cs="Arial"/>
          <w:sz w:val="24"/>
          <w:szCs w:val="24"/>
        </w:rPr>
        <w:t xml:space="preserve">Resourcing and Talent </w:t>
      </w:r>
      <w:r w:rsidR="00054863">
        <w:rPr>
          <w:rFonts w:ascii="Arial" w:hAnsi="Arial" w:cs="Arial"/>
          <w:sz w:val="24"/>
          <w:szCs w:val="24"/>
        </w:rPr>
        <w:t>P</w:t>
      </w:r>
      <w:r w:rsidR="00180C89">
        <w:rPr>
          <w:rFonts w:ascii="Arial" w:hAnsi="Arial" w:cs="Arial"/>
          <w:sz w:val="24"/>
          <w:szCs w:val="24"/>
        </w:rPr>
        <w:t>lanning Survey 2020</w:t>
      </w:r>
      <w:r w:rsidR="001F750B">
        <w:rPr>
          <w:rFonts w:ascii="Arial" w:hAnsi="Arial" w:cs="Arial"/>
          <w:sz w:val="24"/>
          <w:szCs w:val="24"/>
        </w:rPr>
        <w:t>’</w:t>
      </w:r>
      <w:r w:rsidR="00180C89">
        <w:rPr>
          <w:rFonts w:ascii="Arial" w:hAnsi="Arial" w:cs="Arial"/>
          <w:sz w:val="24"/>
          <w:szCs w:val="24"/>
        </w:rPr>
        <w:t xml:space="preserve"> steps taken in 2019 </w:t>
      </w:r>
      <w:r w:rsidR="00054863">
        <w:rPr>
          <w:rFonts w:ascii="Arial" w:hAnsi="Arial" w:cs="Arial"/>
          <w:sz w:val="24"/>
          <w:szCs w:val="24"/>
        </w:rPr>
        <w:t>were as follows:-</w:t>
      </w:r>
    </w:p>
    <w:p w14:paraId="096F68B3" w14:textId="77777777" w:rsidR="00054863" w:rsidRDefault="00054863" w:rsidP="00D52E82">
      <w:pPr>
        <w:autoSpaceDE w:val="0"/>
        <w:autoSpaceDN w:val="0"/>
        <w:adjustRightInd w:val="0"/>
        <w:spacing w:after="0" w:line="360" w:lineRule="auto"/>
        <w:ind w:left="720"/>
        <w:jc w:val="both"/>
        <w:rPr>
          <w:rFonts w:ascii="Arial" w:hAnsi="Arial" w:cs="Arial"/>
          <w:sz w:val="24"/>
          <w:szCs w:val="24"/>
        </w:rPr>
      </w:pPr>
    </w:p>
    <w:p w14:paraId="677B4742" w14:textId="505322FB" w:rsidR="00054863" w:rsidRDefault="00054863" w:rsidP="00D52E82">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(CIPD, 2020b).</w:t>
      </w:r>
    </w:p>
    <w:tbl>
      <w:tblPr>
        <w:tblStyle w:val="TableGrid"/>
        <w:tblW w:w="0" w:type="auto"/>
        <w:tblInd w:w="720" w:type="dxa"/>
        <w:tblLook w:val="04A0" w:firstRow="1" w:lastRow="0" w:firstColumn="1" w:lastColumn="0" w:noHBand="0" w:noVBand="1"/>
      </w:tblPr>
      <w:tblGrid>
        <w:gridCol w:w="8908"/>
      </w:tblGrid>
      <w:tr w:rsidR="00054863" w14:paraId="78C3DA9E" w14:textId="77777777" w:rsidTr="00054863">
        <w:tc>
          <w:tcPr>
            <w:tcW w:w="8908" w:type="dxa"/>
          </w:tcPr>
          <w:p w14:paraId="6BE985EE" w14:textId="6FD1DC08"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58% increased Learning and Development opportunities</w:t>
            </w:r>
          </w:p>
        </w:tc>
      </w:tr>
      <w:tr w:rsidR="00054863" w14:paraId="054306F4" w14:textId="77777777" w:rsidTr="00054863">
        <w:tc>
          <w:tcPr>
            <w:tcW w:w="8908" w:type="dxa"/>
          </w:tcPr>
          <w:p w14:paraId="433938C0" w14:textId="6F13560B"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51% increased pay</w:t>
            </w:r>
          </w:p>
        </w:tc>
      </w:tr>
      <w:tr w:rsidR="00054863" w14:paraId="16253DC5" w14:textId="77777777" w:rsidTr="00054863">
        <w:tc>
          <w:tcPr>
            <w:tcW w:w="8908" w:type="dxa"/>
          </w:tcPr>
          <w:p w14:paraId="24316610" w14:textId="0D335E23"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50% revised the way employees are rewarded therefore recognising their efforts</w:t>
            </w:r>
          </w:p>
        </w:tc>
      </w:tr>
    </w:tbl>
    <w:p w14:paraId="2D536456" w14:textId="6E6859EF" w:rsidR="00054863" w:rsidRDefault="00054863" w:rsidP="00D52E82">
      <w:pPr>
        <w:autoSpaceDE w:val="0"/>
        <w:autoSpaceDN w:val="0"/>
        <w:adjustRightInd w:val="0"/>
        <w:spacing w:after="0" w:line="360" w:lineRule="auto"/>
        <w:ind w:left="720"/>
        <w:jc w:val="both"/>
        <w:rPr>
          <w:rFonts w:ascii="Arial" w:hAnsi="Arial" w:cs="Arial"/>
          <w:sz w:val="24"/>
          <w:szCs w:val="24"/>
        </w:rPr>
      </w:pPr>
    </w:p>
    <w:p w14:paraId="344F1372" w14:textId="21C49647" w:rsidR="00054863" w:rsidRDefault="00054863" w:rsidP="00D52E82">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Amongst ‘The Top 30 Employers in 2021’ for Working Families are a few named below:-</w:t>
      </w:r>
    </w:p>
    <w:tbl>
      <w:tblPr>
        <w:tblStyle w:val="TableGrid"/>
        <w:tblW w:w="0" w:type="auto"/>
        <w:tblInd w:w="720" w:type="dxa"/>
        <w:tblLook w:val="04A0" w:firstRow="1" w:lastRow="0" w:firstColumn="1" w:lastColumn="0" w:noHBand="0" w:noVBand="1"/>
      </w:tblPr>
      <w:tblGrid>
        <w:gridCol w:w="8908"/>
      </w:tblGrid>
      <w:tr w:rsidR="00054863" w14:paraId="2D619A0C" w14:textId="77777777" w:rsidTr="00054863">
        <w:tc>
          <w:tcPr>
            <w:tcW w:w="8908" w:type="dxa"/>
          </w:tcPr>
          <w:p w14:paraId="33CBD2C5" w14:textId="3315A2D8"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American Express</w:t>
            </w:r>
          </w:p>
        </w:tc>
      </w:tr>
      <w:tr w:rsidR="00054863" w14:paraId="5E8E26CE" w14:textId="77777777" w:rsidTr="00054863">
        <w:tc>
          <w:tcPr>
            <w:tcW w:w="8908" w:type="dxa"/>
          </w:tcPr>
          <w:p w14:paraId="7C68E10A" w14:textId="44FC7729"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Citigroup</w:t>
            </w:r>
          </w:p>
        </w:tc>
      </w:tr>
      <w:tr w:rsidR="00054863" w14:paraId="204FFCC5" w14:textId="77777777" w:rsidTr="00054863">
        <w:tc>
          <w:tcPr>
            <w:tcW w:w="8908" w:type="dxa"/>
          </w:tcPr>
          <w:p w14:paraId="50BDE6E7" w14:textId="7B348E89"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Crown Prosecution Service</w:t>
            </w:r>
          </w:p>
        </w:tc>
      </w:tr>
      <w:tr w:rsidR="00054863" w14:paraId="64E9D060" w14:textId="77777777" w:rsidTr="00054863">
        <w:tc>
          <w:tcPr>
            <w:tcW w:w="8908" w:type="dxa"/>
          </w:tcPr>
          <w:p w14:paraId="0FC3C85A" w14:textId="1E2033C7" w:rsidR="00054863" w:rsidRDefault="00054863" w:rsidP="00D52E82">
            <w:pPr>
              <w:autoSpaceDE w:val="0"/>
              <w:autoSpaceDN w:val="0"/>
              <w:adjustRightInd w:val="0"/>
              <w:spacing w:line="360" w:lineRule="auto"/>
              <w:jc w:val="both"/>
              <w:rPr>
                <w:rFonts w:ascii="Arial" w:hAnsi="Arial" w:cs="Arial"/>
                <w:sz w:val="24"/>
                <w:szCs w:val="24"/>
              </w:rPr>
            </w:pPr>
            <w:r>
              <w:rPr>
                <w:rFonts w:ascii="Arial" w:hAnsi="Arial" w:cs="Arial"/>
                <w:sz w:val="24"/>
                <w:szCs w:val="24"/>
              </w:rPr>
              <w:t>Grant Thornton</w:t>
            </w:r>
          </w:p>
        </w:tc>
      </w:tr>
      <w:tr w:rsidR="00054863" w14:paraId="291D09D7" w14:textId="77777777" w:rsidTr="00054863">
        <w:tc>
          <w:tcPr>
            <w:tcW w:w="8908" w:type="dxa"/>
          </w:tcPr>
          <w:p w14:paraId="642CE368" w14:textId="09093B1A" w:rsidR="00054863" w:rsidRDefault="00054863" w:rsidP="00054863">
            <w:pPr>
              <w:shd w:val="clear" w:color="auto" w:fill="FFFFFF"/>
              <w:spacing w:before="60" w:after="100" w:afterAutospacing="1"/>
              <w:rPr>
                <w:rFonts w:ascii="Arial" w:hAnsi="Arial" w:cs="Arial"/>
                <w:sz w:val="24"/>
                <w:szCs w:val="24"/>
              </w:rPr>
            </w:pPr>
            <w:r w:rsidRPr="00054863">
              <w:rPr>
                <w:rFonts w:ascii="Arial" w:eastAsia="Times New Roman" w:hAnsi="Arial" w:cs="Arial"/>
                <w:color w:val="252728"/>
                <w:sz w:val="25"/>
                <w:szCs w:val="25"/>
              </w:rPr>
              <w:t>Independent Living Fund Scotland</w:t>
            </w:r>
          </w:p>
        </w:tc>
      </w:tr>
      <w:tr w:rsidR="00054863" w14:paraId="5E1BBE13" w14:textId="77777777" w:rsidTr="00054863">
        <w:tc>
          <w:tcPr>
            <w:tcW w:w="8908" w:type="dxa"/>
          </w:tcPr>
          <w:p w14:paraId="2B6F0B93" w14:textId="1A761660" w:rsidR="00054863" w:rsidRDefault="00054863" w:rsidP="00054863">
            <w:pPr>
              <w:shd w:val="clear" w:color="auto" w:fill="FFFFFF"/>
              <w:spacing w:before="60" w:after="100" w:afterAutospacing="1"/>
              <w:rPr>
                <w:rFonts w:ascii="Arial" w:hAnsi="Arial" w:cs="Arial"/>
                <w:sz w:val="24"/>
                <w:szCs w:val="24"/>
              </w:rPr>
            </w:pPr>
            <w:r w:rsidRPr="00054863">
              <w:rPr>
                <w:rFonts w:ascii="Arial" w:eastAsia="Times New Roman" w:hAnsi="Arial" w:cs="Arial"/>
                <w:color w:val="252728"/>
                <w:sz w:val="25"/>
                <w:szCs w:val="25"/>
              </w:rPr>
              <w:t>NatWest Group (RBS)</w:t>
            </w:r>
          </w:p>
        </w:tc>
      </w:tr>
      <w:tr w:rsidR="00054863" w14:paraId="0B574491" w14:textId="77777777" w:rsidTr="00054863">
        <w:tc>
          <w:tcPr>
            <w:tcW w:w="8908" w:type="dxa"/>
          </w:tcPr>
          <w:p w14:paraId="34E68A60" w14:textId="314BB26F" w:rsidR="00054863" w:rsidRDefault="00054863" w:rsidP="00054863">
            <w:pPr>
              <w:shd w:val="clear" w:color="auto" w:fill="FFFFFF"/>
              <w:spacing w:before="60" w:after="100" w:afterAutospacing="1"/>
              <w:rPr>
                <w:rFonts w:ascii="Arial" w:hAnsi="Arial" w:cs="Arial"/>
                <w:sz w:val="24"/>
                <w:szCs w:val="24"/>
              </w:rPr>
            </w:pPr>
            <w:r w:rsidRPr="00054863">
              <w:rPr>
                <w:rFonts w:ascii="Arial" w:eastAsia="Times New Roman" w:hAnsi="Arial" w:cs="Arial"/>
                <w:color w:val="252728"/>
                <w:sz w:val="25"/>
                <w:szCs w:val="25"/>
              </w:rPr>
              <w:t>North East London NHS Foundation Trust</w:t>
            </w:r>
          </w:p>
        </w:tc>
      </w:tr>
    </w:tbl>
    <w:p w14:paraId="177AAC9B" w14:textId="75368A03" w:rsidR="005B27DC" w:rsidRDefault="00CD68C6" w:rsidP="00D52E82">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t>(Working Families, 2021).</w:t>
      </w:r>
    </w:p>
    <w:p w14:paraId="3A377CEB" w14:textId="77777777" w:rsidR="00054863" w:rsidRDefault="00054863" w:rsidP="00D52E82">
      <w:pPr>
        <w:autoSpaceDE w:val="0"/>
        <w:autoSpaceDN w:val="0"/>
        <w:adjustRightInd w:val="0"/>
        <w:spacing w:after="0" w:line="360" w:lineRule="auto"/>
        <w:ind w:left="720"/>
        <w:jc w:val="both"/>
        <w:rPr>
          <w:rFonts w:ascii="Arial" w:hAnsi="Arial" w:cs="Arial"/>
          <w:sz w:val="24"/>
          <w:szCs w:val="24"/>
        </w:rPr>
      </w:pPr>
    </w:p>
    <w:p w14:paraId="6575B2A0" w14:textId="5F4697CC" w:rsidR="00054863" w:rsidRDefault="00054863" w:rsidP="00D52E82">
      <w:pPr>
        <w:autoSpaceDE w:val="0"/>
        <w:autoSpaceDN w:val="0"/>
        <w:adjustRightInd w:val="0"/>
        <w:spacing w:after="0" w:line="360" w:lineRule="auto"/>
        <w:ind w:left="720"/>
        <w:jc w:val="both"/>
        <w:rPr>
          <w:rFonts w:ascii="Arial" w:hAnsi="Arial" w:cs="Arial"/>
          <w:sz w:val="24"/>
          <w:szCs w:val="24"/>
        </w:rPr>
      </w:pPr>
      <w:r>
        <w:rPr>
          <w:rFonts w:ascii="Arial" w:hAnsi="Arial" w:cs="Arial"/>
          <w:sz w:val="24"/>
          <w:szCs w:val="24"/>
        </w:rPr>
        <w:lastRenderedPageBreak/>
        <w:t xml:space="preserve">Over the past few years to </w:t>
      </w:r>
      <w:r w:rsidR="009634D7">
        <w:rPr>
          <w:rFonts w:ascii="Arial" w:hAnsi="Arial" w:cs="Arial"/>
          <w:sz w:val="24"/>
          <w:szCs w:val="24"/>
        </w:rPr>
        <w:t>enhance</w:t>
      </w:r>
      <w:r>
        <w:rPr>
          <w:rFonts w:ascii="Arial" w:hAnsi="Arial" w:cs="Arial"/>
          <w:sz w:val="24"/>
          <w:szCs w:val="24"/>
        </w:rPr>
        <w:t xml:space="preserve"> recruitment and retention</w:t>
      </w:r>
      <w:r w:rsidR="00C16442">
        <w:rPr>
          <w:rFonts w:ascii="Arial" w:hAnsi="Arial" w:cs="Arial"/>
          <w:sz w:val="24"/>
          <w:szCs w:val="24"/>
        </w:rPr>
        <w:t>,</w:t>
      </w:r>
      <w:r>
        <w:rPr>
          <w:rFonts w:ascii="Arial" w:hAnsi="Arial" w:cs="Arial"/>
          <w:sz w:val="24"/>
          <w:szCs w:val="24"/>
        </w:rPr>
        <w:t xml:space="preserve"> employers have </w:t>
      </w:r>
      <w:r w:rsidR="009634D7">
        <w:rPr>
          <w:rFonts w:ascii="Arial" w:hAnsi="Arial" w:cs="Arial"/>
          <w:sz w:val="24"/>
          <w:szCs w:val="24"/>
        </w:rPr>
        <w:t>implemented measures; with more apprentices being offered (19%), training investment increased (2</w:t>
      </w:r>
      <w:r w:rsidR="006C48E4">
        <w:rPr>
          <w:rFonts w:ascii="Arial" w:hAnsi="Arial" w:cs="Arial"/>
          <w:sz w:val="24"/>
          <w:szCs w:val="24"/>
        </w:rPr>
        <w:t xml:space="preserve">4%), in order to attract </w:t>
      </w:r>
      <w:r w:rsidR="009634D7">
        <w:rPr>
          <w:rFonts w:ascii="Arial" w:hAnsi="Arial" w:cs="Arial"/>
          <w:sz w:val="24"/>
          <w:szCs w:val="24"/>
        </w:rPr>
        <w:t xml:space="preserve">wide ranging applicants the brand organisation has been invested in (17%), </w:t>
      </w:r>
      <w:r w:rsidR="00A4148D">
        <w:rPr>
          <w:rFonts w:ascii="Arial" w:hAnsi="Arial" w:cs="Arial"/>
          <w:sz w:val="24"/>
          <w:szCs w:val="24"/>
        </w:rPr>
        <w:t xml:space="preserve">along </w:t>
      </w:r>
      <w:r w:rsidR="009634D7">
        <w:rPr>
          <w:rFonts w:ascii="Arial" w:hAnsi="Arial" w:cs="Arial"/>
          <w:sz w:val="24"/>
          <w:szCs w:val="24"/>
        </w:rPr>
        <w:t>with a Workforce Planning Strategy being created or developed (CIPD, 2020</w:t>
      </w:r>
      <w:r w:rsidR="00887393">
        <w:rPr>
          <w:rFonts w:ascii="Arial" w:hAnsi="Arial" w:cs="Arial"/>
          <w:sz w:val="24"/>
          <w:szCs w:val="24"/>
        </w:rPr>
        <w:t>c).</w:t>
      </w:r>
    </w:p>
    <w:p w14:paraId="03179C6B" w14:textId="7FB34F06" w:rsidR="00054863" w:rsidRDefault="00054863" w:rsidP="00D52E82">
      <w:pPr>
        <w:autoSpaceDE w:val="0"/>
        <w:autoSpaceDN w:val="0"/>
        <w:adjustRightInd w:val="0"/>
        <w:spacing w:after="0" w:line="360" w:lineRule="auto"/>
        <w:ind w:left="720"/>
        <w:jc w:val="both"/>
        <w:rPr>
          <w:rFonts w:ascii="Arial" w:hAnsi="Arial" w:cs="Arial"/>
          <w:sz w:val="24"/>
          <w:szCs w:val="24"/>
        </w:rPr>
      </w:pPr>
    </w:p>
    <w:p w14:paraId="44826937" w14:textId="4D86B666" w:rsidR="000A14EB" w:rsidRPr="000A14EB" w:rsidRDefault="000A14EB" w:rsidP="000A14EB">
      <w:pPr>
        <w:autoSpaceDE w:val="0"/>
        <w:autoSpaceDN w:val="0"/>
        <w:adjustRightInd w:val="0"/>
        <w:ind w:left="720" w:hanging="720"/>
        <w:rPr>
          <w:rFonts w:ascii="Arial" w:hAnsi="Arial" w:cs="Arial"/>
          <w:b/>
          <w:color w:val="000000" w:themeColor="text1"/>
          <w:sz w:val="24"/>
          <w:szCs w:val="24"/>
        </w:rPr>
      </w:pPr>
      <w:r w:rsidRPr="000A14EB">
        <w:rPr>
          <w:rFonts w:ascii="Arial" w:hAnsi="Arial" w:cs="Arial"/>
          <w:b/>
          <w:color w:val="000000" w:themeColor="text1"/>
          <w:sz w:val="24"/>
          <w:szCs w:val="24"/>
        </w:rPr>
        <w:t>3.1</w:t>
      </w:r>
      <w:r w:rsidRPr="000A14EB">
        <w:rPr>
          <w:rFonts w:ascii="Arial" w:hAnsi="Arial" w:cs="Arial"/>
          <w:b/>
          <w:color w:val="000000" w:themeColor="text1"/>
          <w:sz w:val="24"/>
          <w:szCs w:val="24"/>
        </w:rPr>
        <w:tab/>
        <w:t xml:space="preserve"> Explain key aspects of good practice in relation to the development of job descriptions, person specificat</w:t>
      </w:r>
      <w:r w:rsidR="00BF5F0E">
        <w:rPr>
          <w:rFonts w:ascii="Arial" w:hAnsi="Arial" w:cs="Arial"/>
          <w:b/>
          <w:color w:val="000000" w:themeColor="text1"/>
          <w:sz w:val="24"/>
          <w:szCs w:val="24"/>
        </w:rPr>
        <w:t xml:space="preserve">ions and competency frameworks. </w:t>
      </w:r>
    </w:p>
    <w:p w14:paraId="48DBA93D" w14:textId="4CB31B23" w:rsidR="000A14EB" w:rsidRDefault="009951CC" w:rsidP="00DD423F">
      <w:pPr>
        <w:autoSpaceDE w:val="0"/>
        <w:autoSpaceDN w:val="0"/>
        <w:adjustRightInd w:val="0"/>
        <w:ind w:left="720" w:hanging="720"/>
        <w:rPr>
          <w:rFonts w:ascii="Arial" w:hAnsi="Arial" w:cs="Arial"/>
          <w:b/>
          <w:color w:val="000000" w:themeColor="text1"/>
          <w:sz w:val="24"/>
          <w:szCs w:val="24"/>
        </w:rPr>
      </w:pPr>
      <w:r>
        <w:rPr>
          <w:rFonts w:ascii="Arial" w:hAnsi="Arial" w:cs="Arial"/>
          <w:b/>
          <w:color w:val="000000" w:themeColor="text1"/>
          <w:sz w:val="24"/>
          <w:szCs w:val="24"/>
        </w:rPr>
        <w:tab/>
      </w:r>
    </w:p>
    <w:p w14:paraId="147A3D57" w14:textId="251C46A6" w:rsidR="009951CC" w:rsidRDefault="009951CC" w:rsidP="000609EF">
      <w:pPr>
        <w:autoSpaceDE w:val="0"/>
        <w:autoSpaceDN w:val="0"/>
        <w:adjustRightInd w:val="0"/>
        <w:spacing w:after="0" w:line="360" w:lineRule="auto"/>
        <w:ind w:left="720" w:hanging="720"/>
        <w:jc w:val="both"/>
        <w:rPr>
          <w:rFonts w:ascii="Arial" w:hAnsi="Arial" w:cs="Arial"/>
          <w:sz w:val="24"/>
          <w:szCs w:val="24"/>
        </w:rPr>
      </w:pPr>
      <w:r>
        <w:rPr>
          <w:rFonts w:ascii="Arial" w:hAnsi="Arial" w:cs="Arial"/>
          <w:b/>
          <w:color w:val="000000" w:themeColor="text1"/>
          <w:sz w:val="24"/>
          <w:szCs w:val="24"/>
        </w:rPr>
        <w:tab/>
      </w:r>
      <w:r w:rsidR="00677A56" w:rsidRPr="000609EF">
        <w:rPr>
          <w:rFonts w:ascii="Arial" w:hAnsi="Arial" w:cs="Arial"/>
          <w:color w:val="000000" w:themeColor="text1"/>
          <w:sz w:val="24"/>
          <w:szCs w:val="24"/>
        </w:rPr>
        <w:t xml:space="preserve">Marchington </w:t>
      </w:r>
      <w:r w:rsidR="00677A56" w:rsidRPr="000609EF">
        <w:rPr>
          <w:rFonts w:ascii="Arial" w:hAnsi="Arial" w:cs="Arial"/>
          <w:i/>
          <w:color w:val="000000" w:themeColor="text1"/>
          <w:sz w:val="24"/>
          <w:szCs w:val="24"/>
        </w:rPr>
        <w:t>et al</w:t>
      </w:r>
      <w:r w:rsidR="00677A56" w:rsidRPr="000609EF">
        <w:rPr>
          <w:rFonts w:ascii="Arial" w:hAnsi="Arial" w:cs="Arial"/>
          <w:color w:val="000000" w:themeColor="text1"/>
          <w:sz w:val="24"/>
          <w:szCs w:val="24"/>
        </w:rPr>
        <w:t xml:space="preserve"> (2005, stated within Marchington </w:t>
      </w:r>
      <w:r w:rsidR="00677A56" w:rsidRPr="000609EF">
        <w:rPr>
          <w:rFonts w:ascii="Arial" w:hAnsi="Arial" w:cs="Arial"/>
          <w:i/>
          <w:color w:val="000000" w:themeColor="text1"/>
          <w:sz w:val="24"/>
          <w:szCs w:val="24"/>
        </w:rPr>
        <w:t>et al</w:t>
      </w:r>
      <w:r w:rsidR="00677A56">
        <w:rPr>
          <w:rFonts w:ascii="Arial" w:hAnsi="Arial" w:cs="Arial"/>
          <w:color w:val="000000" w:themeColor="text1"/>
          <w:sz w:val="24"/>
          <w:szCs w:val="24"/>
        </w:rPr>
        <w:t>, 2009, p.224) was f</w:t>
      </w:r>
      <w:r w:rsidRPr="000609EF">
        <w:rPr>
          <w:rFonts w:ascii="Arial" w:hAnsi="Arial" w:cs="Arial"/>
          <w:color w:val="000000" w:themeColor="text1"/>
          <w:sz w:val="24"/>
          <w:szCs w:val="24"/>
        </w:rPr>
        <w:t xml:space="preserve">irstly a decision </w:t>
      </w:r>
      <w:r w:rsidR="000609EF" w:rsidRPr="000609EF">
        <w:rPr>
          <w:rFonts w:ascii="Arial" w:hAnsi="Arial" w:cs="Arial"/>
          <w:color w:val="000000" w:themeColor="text1"/>
          <w:sz w:val="24"/>
          <w:szCs w:val="24"/>
        </w:rPr>
        <w:t xml:space="preserve">should be made </w:t>
      </w:r>
      <w:r w:rsidRPr="000609EF">
        <w:rPr>
          <w:rFonts w:ascii="Arial" w:hAnsi="Arial" w:cs="Arial"/>
          <w:color w:val="000000" w:themeColor="text1"/>
          <w:sz w:val="24"/>
          <w:szCs w:val="24"/>
        </w:rPr>
        <w:t>whether a post needs filling internally on a permanent</w:t>
      </w:r>
      <w:r w:rsidR="0072164B">
        <w:rPr>
          <w:rFonts w:ascii="Arial" w:hAnsi="Arial" w:cs="Arial"/>
          <w:color w:val="000000" w:themeColor="text1"/>
          <w:sz w:val="24"/>
          <w:szCs w:val="24"/>
        </w:rPr>
        <w:t xml:space="preserve"> basis</w:t>
      </w:r>
      <w:r w:rsidRPr="000609EF">
        <w:rPr>
          <w:rFonts w:ascii="Arial" w:hAnsi="Arial" w:cs="Arial"/>
          <w:color w:val="000000" w:themeColor="text1"/>
          <w:sz w:val="24"/>
          <w:szCs w:val="24"/>
        </w:rPr>
        <w:t xml:space="preserve">, </w:t>
      </w:r>
      <w:r w:rsidR="0072164B">
        <w:rPr>
          <w:rFonts w:ascii="Arial" w:hAnsi="Arial" w:cs="Arial"/>
          <w:color w:val="000000" w:themeColor="text1"/>
          <w:sz w:val="24"/>
          <w:szCs w:val="24"/>
        </w:rPr>
        <w:t xml:space="preserve">a </w:t>
      </w:r>
      <w:r w:rsidRPr="000609EF">
        <w:rPr>
          <w:rFonts w:ascii="Arial" w:hAnsi="Arial" w:cs="Arial"/>
          <w:color w:val="000000" w:themeColor="text1"/>
          <w:sz w:val="24"/>
          <w:szCs w:val="24"/>
        </w:rPr>
        <w:t>contract which is open ended, on a temporary basis or through a</w:t>
      </w:r>
      <w:r w:rsidR="00B4070A">
        <w:rPr>
          <w:rFonts w:ascii="Arial" w:hAnsi="Arial" w:cs="Arial"/>
          <w:color w:val="000000" w:themeColor="text1"/>
          <w:sz w:val="24"/>
          <w:szCs w:val="24"/>
        </w:rPr>
        <w:t xml:space="preserve">n </w:t>
      </w:r>
      <w:r w:rsidRPr="000609EF">
        <w:rPr>
          <w:rFonts w:ascii="Arial" w:hAnsi="Arial" w:cs="Arial"/>
          <w:color w:val="000000" w:themeColor="text1"/>
          <w:sz w:val="24"/>
          <w:szCs w:val="24"/>
        </w:rPr>
        <w:t>agency</w:t>
      </w:r>
      <w:r w:rsidR="00677A56">
        <w:rPr>
          <w:rFonts w:ascii="Arial" w:hAnsi="Arial" w:cs="Arial"/>
          <w:color w:val="000000" w:themeColor="text1"/>
          <w:sz w:val="24"/>
          <w:szCs w:val="24"/>
        </w:rPr>
        <w:t>.</w:t>
      </w:r>
      <w:r w:rsidR="000609EF" w:rsidRPr="000609EF">
        <w:rPr>
          <w:rFonts w:ascii="Arial" w:hAnsi="Arial" w:cs="Arial"/>
          <w:color w:val="000000" w:themeColor="text1"/>
          <w:sz w:val="24"/>
          <w:szCs w:val="24"/>
        </w:rPr>
        <w:t xml:space="preserve"> </w:t>
      </w:r>
      <w:r w:rsidR="00B4070A">
        <w:rPr>
          <w:rFonts w:ascii="Arial" w:hAnsi="Arial" w:cs="Arial"/>
          <w:color w:val="000000" w:themeColor="text1"/>
          <w:sz w:val="24"/>
          <w:szCs w:val="24"/>
        </w:rPr>
        <w:t>Should</w:t>
      </w:r>
      <w:r w:rsidR="000609EF" w:rsidRPr="000609EF">
        <w:rPr>
          <w:rFonts w:ascii="Arial" w:hAnsi="Arial" w:cs="Arial"/>
          <w:color w:val="000000" w:themeColor="text1"/>
          <w:sz w:val="24"/>
          <w:szCs w:val="24"/>
        </w:rPr>
        <w:t xml:space="preserve"> the post be filled internally a job description, person specification or profiles that are accountable should be guidance for the process.</w:t>
      </w:r>
      <w:r w:rsidR="0072164B">
        <w:rPr>
          <w:rFonts w:ascii="Arial" w:hAnsi="Arial" w:cs="Arial"/>
          <w:color w:val="000000" w:themeColor="text1"/>
          <w:sz w:val="24"/>
          <w:szCs w:val="24"/>
        </w:rPr>
        <w:t xml:space="preserve"> </w:t>
      </w:r>
      <w:r w:rsidR="00B4070A">
        <w:rPr>
          <w:rFonts w:ascii="Arial" w:hAnsi="Arial" w:cs="Arial"/>
          <w:color w:val="000000" w:themeColor="text1"/>
          <w:sz w:val="24"/>
          <w:szCs w:val="24"/>
        </w:rPr>
        <w:t>P</w:t>
      </w:r>
      <w:r w:rsidR="00AC009A">
        <w:rPr>
          <w:rFonts w:ascii="Arial" w:hAnsi="Arial" w:cs="Arial"/>
          <w:color w:val="000000" w:themeColor="text1"/>
          <w:sz w:val="24"/>
          <w:szCs w:val="24"/>
        </w:rPr>
        <w:t xml:space="preserve">art of the first step is </w:t>
      </w:r>
      <w:r w:rsidR="0072164B">
        <w:rPr>
          <w:rFonts w:ascii="Arial" w:hAnsi="Arial" w:cs="Arial"/>
          <w:color w:val="000000" w:themeColor="text1"/>
          <w:sz w:val="24"/>
          <w:szCs w:val="24"/>
        </w:rPr>
        <w:t>to differentiate whether the position is already in existence or whether it is new</w:t>
      </w:r>
      <w:r w:rsidR="00920808">
        <w:rPr>
          <w:rFonts w:ascii="Arial" w:hAnsi="Arial" w:cs="Arial"/>
          <w:color w:val="000000" w:themeColor="text1"/>
          <w:sz w:val="24"/>
          <w:szCs w:val="24"/>
        </w:rPr>
        <w:t xml:space="preserve"> </w:t>
      </w:r>
      <w:r w:rsidR="0072164B">
        <w:rPr>
          <w:rFonts w:ascii="Arial" w:hAnsi="Arial" w:cs="Arial"/>
          <w:color w:val="000000" w:themeColor="text1"/>
          <w:sz w:val="24"/>
          <w:szCs w:val="24"/>
        </w:rPr>
        <w:t>(CIPD, 2021f)</w:t>
      </w:r>
      <w:r w:rsidR="00920808">
        <w:rPr>
          <w:rFonts w:ascii="Arial" w:hAnsi="Arial" w:cs="Arial"/>
          <w:color w:val="000000" w:themeColor="text1"/>
          <w:sz w:val="24"/>
          <w:szCs w:val="24"/>
        </w:rPr>
        <w:t xml:space="preserve">. </w:t>
      </w:r>
      <w:r w:rsidR="00B4070A">
        <w:rPr>
          <w:rFonts w:ascii="Arial" w:hAnsi="Arial" w:cs="Arial"/>
          <w:color w:val="000000" w:themeColor="text1"/>
          <w:sz w:val="24"/>
          <w:szCs w:val="24"/>
        </w:rPr>
        <w:t xml:space="preserve">Recruiting reasons being, </w:t>
      </w:r>
      <w:r w:rsidR="00D93AD6">
        <w:rPr>
          <w:rFonts w:ascii="Arial" w:hAnsi="Arial" w:cs="Arial"/>
          <w:color w:val="000000" w:themeColor="text1"/>
          <w:sz w:val="24"/>
          <w:szCs w:val="24"/>
        </w:rPr>
        <w:t>as well as a new job role may be required</w:t>
      </w:r>
      <w:r w:rsidR="00920808">
        <w:rPr>
          <w:rFonts w:ascii="Arial" w:hAnsi="Arial" w:cs="Arial"/>
          <w:color w:val="000000" w:themeColor="text1"/>
          <w:sz w:val="24"/>
          <w:szCs w:val="24"/>
        </w:rPr>
        <w:t>,</w:t>
      </w:r>
      <w:r w:rsidR="00D93AD6">
        <w:rPr>
          <w:rFonts w:ascii="Arial" w:hAnsi="Arial" w:cs="Arial"/>
          <w:color w:val="000000" w:themeColor="text1"/>
          <w:sz w:val="24"/>
          <w:szCs w:val="24"/>
        </w:rPr>
        <w:t xml:space="preserve"> it can also be due to the employee leaving</w:t>
      </w:r>
      <w:r w:rsidR="00A90233">
        <w:rPr>
          <w:rFonts w:ascii="Arial" w:hAnsi="Arial" w:cs="Arial"/>
          <w:color w:val="000000" w:themeColor="text1"/>
          <w:sz w:val="24"/>
          <w:szCs w:val="24"/>
        </w:rPr>
        <w:t xml:space="preserve"> (</w:t>
      </w:r>
      <w:r w:rsidR="00677A56">
        <w:rPr>
          <w:rFonts w:ascii="Arial" w:hAnsi="Arial" w:cs="Arial"/>
          <w:sz w:val="24"/>
          <w:szCs w:val="24"/>
        </w:rPr>
        <w:t>Wilkinson and Taylor, 2016,</w:t>
      </w:r>
      <w:r w:rsidR="00D93AD6">
        <w:rPr>
          <w:rFonts w:ascii="Arial" w:hAnsi="Arial" w:cs="Arial"/>
          <w:sz w:val="24"/>
          <w:szCs w:val="24"/>
        </w:rPr>
        <w:t xml:space="preserve"> p.63</w:t>
      </w:r>
      <w:r w:rsidR="00D93AD6" w:rsidRPr="00882DE7">
        <w:rPr>
          <w:rFonts w:ascii="Arial" w:hAnsi="Arial" w:cs="Arial"/>
          <w:sz w:val="24"/>
          <w:szCs w:val="24"/>
        </w:rPr>
        <w:t>)</w:t>
      </w:r>
      <w:r w:rsidR="00D93AD6">
        <w:rPr>
          <w:rFonts w:ascii="Arial" w:hAnsi="Arial" w:cs="Arial"/>
          <w:sz w:val="24"/>
          <w:szCs w:val="24"/>
        </w:rPr>
        <w:t>.</w:t>
      </w:r>
    </w:p>
    <w:p w14:paraId="20713067" w14:textId="0B8C227A" w:rsidR="00D93AD6" w:rsidRDefault="00D93AD6" w:rsidP="000609EF">
      <w:pPr>
        <w:autoSpaceDE w:val="0"/>
        <w:autoSpaceDN w:val="0"/>
        <w:adjustRightInd w:val="0"/>
        <w:spacing w:after="0" w:line="360" w:lineRule="auto"/>
        <w:ind w:left="720" w:hanging="720"/>
        <w:jc w:val="both"/>
        <w:rPr>
          <w:rFonts w:ascii="Arial" w:hAnsi="Arial" w:cs="Arial"/>
          <w:sz w:val="24"/>
          <w:szCs w:val="24"/>
        </w:rPr>
      </w:pPr>
    </w:p>
    <w:p w14:paraId="1A134FBB" w14:textId="6D74ABA1" w:rsidR="009A1204" w:rsidRDefault="009A1204" w:rsidP="000609EF">
      <w:pPr>
        <w:autoSpaceDE w:val="0"/>
        <w:autoSpaceDN w:val="0"/>
        <w:adjustRightInd w:val="0"/>
        <w:spacing w:after="0" w:line="360" w:lineRule="auto"/>
        <w:ind w:left="720" w:hanging="720"/>
        <w:jc w:val="both"/>
        <w:rPr>
          <w:rFonts w:ascii="Arial" w:hAnsi="Arial" w:cs="Arial"/>
          <w:color w:val="000000" w:themeColor="text1"/>
          <w:sz w:val="24"/>
          <w:szCs w:val="24"/>
        </w:rPr>
      </w:pPr>
      <w:r>
        <w:rPr>
          <w:rFonts w:ascii="Arial" w:hAnsi="Arial" w:cs="Arial"/>
          <w:sz w:val="24"/>
          <w:szCs w:val="24"/>
        </w:rPr>
        <w:tab/>
      </w:r>
      <w:r w:rsidR="002C66F0">
        <w:rPr>
          <w:rFonts w:ascii="Arial" w:hAnsi="Arial" w:cs="Arial"/>
          <w:sz w:val="24"/>
          <w:szCs w:val="24"/>
        </w:rPr>
        <w:t>E</w:t>
      </w:r>
      <w:r>
        <w:rPr>
          <w:rFonts w:ascii="Arial" w:hAnsi="Arial" w:cs="Arial"/>
          <w:sz w:val="24"/>
          <w:szCs w:val="24"/>
        </w:rPr>
        <w:t>ssential</w:t>
      </w:r>
      <w:r w:rsidR="002C66F0">
        <w:rPr>
          <w:rFonts w:ascii="Arial" w:hAnsi="Arial" w:cs="Arial"/>
          <w:sz w:val="24"/>
          <w:szCs w:val="24"/>
        </w:rPr>
        <w:t>ly</w:t>
      </w:r>
      <w:r>
        <w:rPr>
          <w:rFonts w:ascii="Arial" w:hAnsi="Arial" w:cs="Arial"/>
          <w:sz w:val="24"/>
          <w:szCs w:val="24"/>
        </w:rPr>
        <w:t xml:space="preserve"> having a valuable job analysis is best practice method regarding the recruiting and selecting of staff. Having a systematic assessment for the duties that are required for the vacancy</w:t>
      </w:r>
      <w:r w:rsidR="00677A56">
        <w:rPr>
          <w:rFonts w:ascii="Arial" w:hAnsi="Arial" w:cs="Arial"/>
          <w:sz w:val="24"/>
          <w:szCs w:val="24"/>
        </w:rPr>
        <w:t>,</w:t>
      </w:r>
      <w:r>
        <w:rPr>
          <w:rFonts w:ascii="Arial" w:hAnsi="Arial" w:cs="Arial"/>
          <w:sz w:val="24"/>
          <w:szCs w:val="24"/>
        </w:rPr>
        <w:t xml:space="preserve"> </w:t>
      </w:r>
      <w:r w:rsidR="006C1FD3">
        <w:rPr>
          <w:rFonts w:ascii="Arial" w:hAnsi="Arial" w:cs="Arial"/>
          <w:sz w:val="24"/>
          <w:szCs w:val="24"/>
        </w:rPr>
        <w:t xml:space="preserve">collects objective information as to the attributes and this in turn means that there is a fair selection </w:t>
      </w:r>
      <w:r w:rsidR="006C1FD3">
        <w:rPr>
          <w:rFonts w:ascii="Arial" w:hAnsi="Arial" w:cs="Arial"/>
          <w:color w:val="000000" w:themeColor="text1"/>
          <w:sz w:val="24"/>
          <w:szCs w:val="24"/>
        </w:rPr>
        <w:t>(Taylor, 2022, p.63-4</w:t>
      </w:r>
      <w:r w:rsidR="006C1FD3" w:rsidRPr="00D7640E">
        <w:rPr>
          <w:rFonts w:ascii="Arial" w:hAnsi="Arial" w:cs="Arial"/>
          <w:color w:val="000000" w:themeColor="text1"/>
          <w:sz w:val="24"/>
          <w:szCs w:val="24"/>
        </w:rPr>
        <w:t>).</w:t>
      </w:r>
      <w:r w:rsidR="00FE095D">
        <w:rPr>
          <w:rFonts w:ascii="Arial" w:hAnsi="Arial" w:cs="Arial"/>
          <w:color w:val="000000" w:themeColor="text1"/>
          <w:sz w:val="24"/>
          <w:szCs w:val="24"/>
        </w:rPr>
        <w:t xml:space="preserve"> The analysis sets out the details required for the job description and person specification</w:t>
      </w:r>
      <w:r w:rsidR="00DD423F">
        <w:rPr>
          <w:rFonts w:ascii="Arial" w:hAnsi="Arial" w:cs="Arial"/>
          <w:color w:val="000000" w:themeColor="text1"/>
          <w:sz w:val="24"/>
          <w:szCs w:val="24"/>
        </w:rPr>
        <w:t xml:space="preserve"> (CIPD, 2021f). </w:t>
      </w:r>
      <w:r w:rsidR="00FB4B65">
        <w:rPr>
          <w:rFonts w:ascii="Arial" w:hAnsi="Arial" w:cs="Arial"/>
          <w:color w:val="000000" w:themeColor="text1"/>
          <w:sz w:val="24"/>
          <w:szCs w:val="24"/>
        </w:rPr>
        <w:t>The job analysis also determines pay differences, identifies training needs, establishing performance targets, and the setup for new organisational structures (Taylor, 2022, p.65</w:t>
      </w:r>
      <w:r w:rsidR="00FB4B65" w:rsidRPr="00D7640E">
        <w:rPr>
          <w:rFonts w:ascii="Arial" w:hAnsi="Arial" w:cs="Arial"/>
          <w:color w:val="000000" w:themeColor="text1"/>
          <w:sz w:val="24"/>
          <w:szCs w:val="24"/>
        </w:rPr>
        <w:t>).</w:t>
      </w:r>
    </w:p>
    <w:p w14:paraId="752435F2" w14:textId="60209BB2" w:rsidR="00E851EB" w:rsidRDefault="00E851EB" w:rsidP="000609EF">
      <w:pPr>
        <w:autoSpaceDE w:val="0"/>
        <w:autoSpaceDN w:val="0"/>
        <w:adjustRightInd w:val="0"/>
        <w:spacing w:after="0" w:line="360" w:lineRule="auto"/>
        <w:ind w:left="720" w:hanging="720"/>
        <w:jc w:val="both"/>
        <w:rPr>
          <w:rFonts w:ascii="Arial" w:hAnsi="Arial" w:cs="Arial"/>
          <w:color w:val="000000" w:themeColor="text1"/>
          <w:sz w:val="24"/>
          <w:szCs w:val="24"/>
        </w:rPr>
      </w:pPr>
    </w:p>
    <w:p w14:paraId="5E01EDEE" w14:textId="6A5016AD" w:rsidR="00E851EB" w:rsidRPr="000609EF" w:rsidRDefault="00E851EB" w:rsidP="00074383">
      <w:pPr>
        <w:autoSpaceDE w:val="0"/>
        <w:autoSpaceDN w:val="0"/>
        <w:adjustRightInd w:val="0"/>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ab/>
      </w:r>
      <w:r w:rsidR="00FB4B65">
        <w:rPr>
          <w:rFonts w:ascii="Arial" w:hAnsi="Arial" w:cs="Arial"/>
          <w:color w:val="000000" w:themeColor="text1"/>
          <w:sz w:val="24"/>
          <w:szCs w:val="24"/>
        </w:rPr>
        <w:t xml:space="preserve">The job description </w:t>
      </w:r>
      <w:r w:rsidR="00804B7A">
        <w:rPr>
          <w:rFonts w:ascii="Arial" w:hAnsi="Arial" w:cs="Arial"/>
          <w:color w:val="000000" w:themeColor="text1"/>
          <w:sz w:val="24"/>
          <w:szCs w:val="24"/>
        </w:rPr>
        <w:t xml:space="preserve">is </w:t>
      </w:r>
      <w:r w:rsidR="002C66F0">
        <w:rPr>
          <w:rFonts w:ascii="Arial" w:hAnsi="Arial" w:cs="Arial"/>
          <w:color w:val="000000" w:themeColor="text1"/>
          <w:sz w:val="24"/>
          <w:szCs w:val="24"/>
        </w:rPr>
        <w:t xml:space="preserve">a </w:t>
      </w:r>
      <w:r w:rsidR="00892880">
        <w:rPr>
          <w:rFonts w:ascii="Arial" w:hAnsi="Arial" w:cs="Arial"/>
          <w:color w:val="000000" w:themeColor="text1"/>
          <w:sz w:val="24"/>
          <w:szCs w:val="24"/>
        </w:rPr>
        <w:t>crucial paper</w:t>
      </w:r>
      <w:r w:rsidR="00804B7A">
        <w:rPr>
          <w:rFonts w:ascii="Arial" w:hAnsi="Arial" w:cs="Arial"/>
          <w:color w:val="000000" w:themeColor="text1"/>
          <w:sz w:val="24"/>
          <w:szCs w:val="24"/>
        </w:rPr>
        <w:t xml:space="preserve"> in the recruiting and selecting procedure,</w:t>
      </w:r>
      <w:r w:rsidR="006B0517">
        <w:rPr>
          <w:rFonts w:ascii="Arial" w:hAnsi="Arial" w:cs="Arial"/>
          <w:color w:val="000000" w:themeColor="text1"/>
          <w:sz w:val="24"/>
          <w:szCs w:val="24"/>
        </w:rPr>
        <w:t> </w:t>
      </w:r>
      <w:r w:rsidR="00804B7A">
        <w:rPr>
          <w:rFonts w:ascii="Arial" w:hAnsi="Arial" w:cs="Arial"/>
          <w:color w:val="000000" w:themeColor="text1"/>
          <w:sz w:val="24"/>
          <w:szCs w:val="24"/>
        </w:rPr>
        <w:t>it provides details of the tasks required, the reporting hierarchy, performance criteria and parts of responsibility. With organisations using a traditional format</w:t>
      </w:r>
      <w:r w:rsidR="00074383">
        <w:rPr>
          <w:rFonts w:ascii="Arial" w:hAnsi="Arial" w:cs="Arial"/>
          <w:color w:val="000000" w:themeColor="text1"/>
          <w:sz w:val="24"/>
          <w:szCs w:val="24"/>
        </w:rPr>
        <w:t xml:space="preserve">. It is also used to create job advertisements </w:t>
      </w:r>
      <w:r w:rsidR="00804B7A">
        <w:rPr>
          <w:rFonts w:ascii="Arial" w:hAnsi="Arial" w:cs="Arial"/>
          <w:color w:val="000000" w:themeColor="text1"/>
          <w:sz w:val="24"/>
          <w:szCs w:val="24"/>
        </w:rPr>
        <w:t>(</w:t>
      </w:r>
      <w:r w:rsidR="00677A56">
        <w:rPr>
          <w:rFonts w:ascii="Arial" w:hAnsi="Arial" w:cs="Arial"/>
          <w:sz w:val="24"/>
          <w:szCs w:val="24"/>
        </w:rPr>
        <w:t xml:space="preserve">Wilkinson and Taylor, 2016, </w:t>
      </w:r>
      <w:r w:rsidR="00804B7A">
        <w:rPr>
          <w:rFonts w:ascii="Arial" w:hAnsi="Arial" w:cs="Arial"/>
          <w:sz w:val="24"/>
          <w:szCs w:val="24"/>
        </w:rPr>
        <w:t>p.64</w:t>
      </w:r>
      <w:r w:rsidR="00804B7A" w:rsidRPr="001A4B8C">
        <w:rPr>
          <w:rFonts w:ascii="Arial" w:hAnsi="Arial" w:cs="Arial"/>
          <w:sz w:val="24"/>
          <w:szCs w:val="24"/>
        </w:rPr>
        <w:t>).</w:t>
      </w:r>
      <w:r w:rsidR="00043A91">
        <w:rPr>
          <w:rFonts w:ascii="Arial" w:hAnsi="Arial" w:cs="Arial"/>
          <w:sz w:val="24"/>
          <w:szCs w:val="24"/>
        </w:rPr>
        <w:t xml:space="preserve"> The person specification </w:t>
      </w:r>
      <w:r w:rsidR="00CA1A46">
        <w:rPr>
          <w:rFonts w:ascii="Arial" w:hAnsi="Arial" w:cs="Arial"/>
          <w:sz w:val="24"/>
          <w:szCs w:val="24"/>
        </w:rPr>
        <w:t xml:space="preserve">doesn’t relate to </w:t>
      </w:r>
      <w:r w:rsidR="006B0517">
        <w:rPr>
          <w:rFonts w:ascii="Arial" w:hAnsi="Arial" w:cs="Arial"/>
          <w:sz w:val="24"/>
          <w:szCs w:val="24"/>
        </w:rPr>
        <w:t xml:space="preserve">what is involved in the job, but the attributes that are required. It </w:t>
      </w:r>
      <w:r w:rsidR="00CA1A46">
        <w:rPr>
          <w:rFonts w:ascii="Arial" w:hAnsi="Arial" w:cs="Arial"/>
          <w:sz w:val="24"/>
          <w:szCs w:val="24"/>
        </w:rPr>
        <w:t xml:space="preserve">generates </w:t>
      </w:r>
      <w:r w:rsidR="006B0517">
        <w:rPr>
          <w:rFonts w:ascii="Arial" w:hAnsi="Arial" w:cs="Arial"/>
          <w:sz w:val="24"/>
          <w:szCs w:val="24"/>
        </w:rPr>
        <w:t xml:space="preserve">the </w:t>
      </w:r>
      <w:r w:rsidR="00CA1A46">
        <w:rPr>
          <w:rFonts w:ascii="Arial" w:hAnsi="Arial" w:cs="Arial"/>
          <w:sz w:val="24"/>
          <w:szCs w:val="24"/>
        </w:rPr>
        <w:t>principles for shortlisting</w:t>
      </w:r>
      <w:r w:rsidR="00074383">
        <w:rPr>
          <w:rFonts w:ascii="Arial" w:hAnsi="Arial" w:cs="Arial"/>
          <w:sz w:val="24"/>
          <w:szCs w:val="24"/>
        </w:rPr>
        <w:t xml:space="preserve">. A useful tool in developing a person specification is the repertory grid method </w:t>
      </w:r>
      <w:r w:rsidR="00CA1A46">
        <w:rPr>
          <w:rFonts w:ascii="Arial" w:hAnsi="Arial" w:cs="Arial"/>
          <w:sz w:val="24"/>
          <w:szCs w:val="24"/>
        </w:rPr>
        <w:t>(</w:t>
      </w:r>
      <w:r w:rsidR="00CA1A46">
        <w:rPr>
          <w:rFonts w:ascii="Arial" w:hAnsi="Arial" w:cs="Arial"/>
          <w:color w:val="000000" w:themeColor="text1"/>
          <w:sz w:val="24"/>
          <w:szCs w:val="24"/>
        </w:rPr>
        <w:t>Taylor, 2022, p.74-5</w:t>
      </w:r>
      <w:r w:rsidR="00CA1A46" w:rsidRPr="00D7640E">
        <w:rPr>
          <w:rFonts w:ascii="Arial" w:hAnsi="Arial" w:cs="Arial"/>
          <w:color w:val="000000" w:themeColor="text1"/>
          <w:sz w:val="24"/>
          <w:szCs w:val="24"/>
        </w:rPr>
        <w:t>).</w:t>
      </w:r>
      <w:r w:rsidR="00A9206E">
        <w:rPr>
          <w:rFonts w:ascii="Arial" w:hAnsi="Arial" w:cs="Arial"/>
          <w:color w:val="000000" w:themeColor="text1"/>
          <w:sz w:val="24"/>
          <w:szCs w:val="24"/>
        </w:rPr>
        <w:t xml:space="preserve"> </w:t>
      </w:r>
      <w:r w:rsidR="00F915E0">
        <w:rPr>
          <w:rFonts w:ascii="Arial" w:hAnsi="Arial" w:cs="Arial"/>
          <w:color w:val="000000" w:themeColor="text1"/>
          <w:sz w:val="24"/>
          <w:szCs w:val="24"/>
        </w:rPr>
        <w:t>Within the specification it also includes ‘essential</w:t>
      </w:r>
      <w:r w:rsidR="00D37240">
        <w:rPr>
          <w:rFonts w:ascii="Arial" w:hAnsi="Arial" w:cs="Arial"/>
          <w:color w:val="000000" w:themeColor="text1"/>
          <w:sz w:val="24"/>
          <w:szCs w:val="24"/>
        </w:rPr>
        <w:t>’</w:t>
      </w:r>
      <w:r w:rsidR="00F915E0">
        <w:rPr>
          <w:rFonts w:ascii="Arial" w:hAnsi="Arial" w:cs="Arial"/>
          <w:color w:val="000000" w:themeColor="text1"/>
          <w:sz w:val="24"/>
          <w:szCs w:val="24"/>
        </w:rPr>
        <w:t xml:space="preserve"> or ‘desirable’ (</w:t>
      </w:r>
      <w:r w:rsidR="00677A56">
        <w:rPr>
          <w:rFonts w:ascii="Arial" w:hAnsi="Arial" w:cs="Arial"/>
          <w:sz w:val="24"/>
          <w:szCs w:val="24"/>
        </w:rPr>
        <w:t>Wilkinson and Taylor, 2016,</w:t>
      </w:r>
      <w:r w:rsidR="00F915E0">
        <w:rPr>
          <w:rFonts w:ascii="Arial" w:hAnsi="Arial" w:cs="Arial"/>
          <w:sz w:val="24"/>
          <w:szCs w:val="24"/>
        </w:rPr>
        <w:t xml:space="preserve"> p.64</w:t>
      </w:r>
      <w:r w:rsidR="00F915E0" w:rsidRPr="001A4B8C">
        <w:rPr>
          <w:rFonts w:ascii="Arial" w:hAnsi="Arial" w:cs="Arial"/>
          <w:sz w:val="24"/>
          <w:szCs w:val="24"/>
        </w:rPr>
        <w:t>).</w:t>
      </w:r>
      <w:r w:rsidR="00074383">
        <w:rPr>
          <w:rFonts w:ascii="Arial" w:hAnsi="Arial" w:cs="Arial"/>
          <w:sz w:val="24"/>
          <w:szCs w:val="24"/>
        </w:rPr>
        <w:t xml:space="preserve"> </w:t>
      </w:r>
      <w:r w:rsidR="002C03C1">
        <w:rPr>
          <w:rFonts w:ascii="Arial" w:hAnsi="Arial" w:cs="Arial"/>
          <w:sz w:val="24"/>
          <w:szCs w:val="24"/>
        </w:rPr>
        <w:t xml:space="preserve">Although the job description and person specifications are long-standing they </w:t>
      </w:r>
      <w:r w:rsidR="002C03C1">
        <w:rPr>
          <w:rFonts w:ascii="Arial" w:hAnsi="Arial" w:cs="Arial"/>
          <w:sz w:val="24"/>
          <w:szCs w:val="24"/>
        </w:rPr>
        <w:lastRenderedPageBreak/>
        <w:t xml:space="preserve">are still used widely. The difference is that traditionally private questions could be asked, however, it is now unethical, not appropriate and possibly biased to ask </w:t>
      </w:r>
      <w:r w:rsidR="003A2107">
        <w:rPr>
          <w:rFonts w:ascii="Arial" w:hAnsi="Arial" w:cs="Arial"/>
          <w:sz w:val="24"/>
          <w:szCs w:val="24"/>
        </w:rPr>
        <w:t xml:space="preserve">personal </w:t>
      </w:r>
      <w:r w:rsidR="002C03C1">
        <w:rPr>
          <w:rFonts w:ascii="Arial" w:hAnsi="Arial" w:cs="Arial"/>
          <w:sz w:val="24"/>
          <w:szCs w:val="24"/>
        </w:rPr>
        <w:t xml:space="preserve">questions </w:t>
      </w:r>
      <w:r w:rsidR="002C03C1" w:rsidRPr="00725A3C">
        <w:rPr>
          <w:rFonts w:ascii="Arial" w:hAnsi="Arial" w:cs="Arial"/>
          <w:color w:val="000000" w:themeColor="text1"/>
          <w:sz w:val="24"/>
          <w:szCs w:val="24"/>
        </w:rPr>
        <w:t>(Marching</w:t>
      </w:r>
      <w:r w:rsidR="003A2107">
        <w:rPr>
          <w:rFonts w:ascii="Arial" w:hAnsi="Arial" w:cs="Arial"/>
          <w:color w:val="000000" w:themeColor="text1"/>
          <w:sz w:val="24"/>
          <w:szCs w:val="24"/>
        </w:rPr>
        <w:t>ton and Wilkinson, 2009, p.238</w:t>
      </w:r>
      <w:r w:rsidR="002C03C1" w:rsidRPr="00725A3C">
        <w:rPr>
          <w:rFonts w:ascii="Arial" w:hAnsi="Arial" w:cs="Arial"/>
          <w:color w:val="000000" w:themeColor="text1"/>
          <w:sz w:val="24"/>
          <w:szCs w:val="24"/>
        </w:rPr>
        <w:t>).</w:t>
      </w:r>
    </w:p>
    <w:p w14:paraId="59D7767F" w14:textId="5BD1DC44" w:rsidR="000609EF" w:rsidRDefault="000609EF" w:rsidP="000A14EB">
      <w:pPr>
        <w:autoSpaceDE w:val="0"/>
        <w:autoSpaceDN w:val="0"/>
        <w:adjustRightInd w:val="0"/>
        <w:ind w:left="720" w:hanging="720"/>
        <w:rPr>
          <w:rFonts w:ascii="Arial" w:hAnsi="Arial" w:cs="Arial"/>
          <w:b/>
          <w:color w:val="000000" w:themeColor="text1"/>
          <w:sz w:val="24"/>
          <w:szCs w:val="24"/>
        </w:rPr>
      </w:pPr>
    </w:p>
    <w:p w14:paraId="1CFC09BA" w14:textId="7DF9A547" w:rsidR="00DD423F" w:rsidRPr="00DD423F" w:rsidRDefault="00E63EB1" w:rsidP="00007478">
      <w:pPr>
        <w:autoSpaceDE w:val="0"/>
        <w:autoSpaceDN w:val="0"/>
        <w:adjustRightInd w:val="0"/>
        <w:spacing w:before="240" w:after="0" w:line="360" w:lineRule="auto"/>
        <w:ind w:left="720" w:hanging="720"/>
        <w:jc w:val="both"/>
        <w:rPr>
          <w:rFonts w:ascii="Arial" w:hAnsi="Arial" w:cs="Arial"/>
          <w:b/>
          <w:color w:val="000000" w:themeColor="text1"/>
          <w:sz w:val="24"/>
          <w:szCs w:val="24"/>
        </w:rPr>
      </w:pPr>
      <w:r>
        <w:rPr>
          <w:rFonts w:ascii="Arial" w:hAnsi="Arial" w:cs="Arial"/>
          <w:b/>
          <w:color w:val="000000" w:themeColor="text1"/>
          <w:sz w:val="24"/>
          <w:szCs w:val="24"/>
        </w:rPr>
        <w:tab/>
      </w:r>
      <w:r w:rsidR="00F208FA">
        <w:rPr>
          <w:rFonts w:ascii="Arial" w:hAnsi="Arial" w:cs="Arial"/>
          <w:color w:val="000000" w:themeColor="text1"/>
          <w:sz w:val="24"/>
          <w:szCs w:val="24"/>
        </w:rPr>
        <w:t xml:space="preserve">With regards to the competency framework this is formed which focuses and outlines each individual competency (CIPD, 2021g). </w:t>
      </w:r>
      <w:r w:rsidR="00997E19">
        <w:rPr>
          <w:rFonts w:ascii="Arial" w:hAnsi="Arial" w:cs="Arial"/>
          <w:color w:val="000000" w:themeColor="text1"/>
          <w:sz w:val="24"/>
          <w:szCs w:val="24"/>
        </w:rPr>
        <w:t>It’s</w:t>
      </w:r>
      <w:r w:rsidR="002974B1">
        <w:rPr>
          <w:rFonts w:ascii="Arial" w:hAnsi="Arial" w:cs="Arial"/>
          <w:color w:val="000000" w:themeColor="text1"/>
          <w:sz w:val="24"/>
          <w:szCs w:val="24"/>
        </w:rPr>
        <w:t xml:space="preserve"> an examination of people</w:t>
      </w:r>
      <w:r w:rsidR="00997E19">
        <w:rPr>
          <w:rFonts w:ascii="Arial" w:hAnsi="Arial" w:cs="Arial"/>
          <w:color w:val="000000" w:themeColor="text1"/>
          <w:sz w:val="24"/>
          <w:szCs w:val="24"/>
        </w:rPr>
        <w:t>, </w:t>
      </w:r>
      <w:r w:rsidR="002974B1">
        <w:rPr>
          <w:rFonts w:ascii="Arial" w:hAnsi="Arial" w:cs="Arial"/>
          <w:color w:val="000000" w:themeColor="text1"/>
          <w:sz w:val="24"/>
          <w:szCs w:val="24"/>
        </w:rPr>
        <w:t xml:space="preserve">their attributes and </w:t>
      </w:r>
      <w:r w:rsidR="00F208FA">
        <w:rPr>
          <w:rFonts w:ascii="Arial" w:hAnsi="Arial" w:cs="Arial"/>
          <w:color w:val="000000" w:themeColor="text1"/>
          <w:sz w:val="24"/>
          <w:szCs w:val="24"/>
        </w:rPr>
        <w:t xml:space="preserve">is another method to </w:t>
      </w:r>
      <w:r w:rsidR="00BC2C00">
        <w:rPr>
          <w:rFonts w:ascii="Arial" w:hAnsi="Arial" w:cs="Arial"/>
          <w:color w:val="000000" w:themeColor="text1"/>
          <w:sz w:val="24"/>
          <w:szCs w:val="24"/>
        </w:rPr>
        <w:t xml:space="preserve">job analysis, job description and </w:t>
      </w:r>
      <w:r w:rsidR="00F208FA">
        <w:rPr>
          <w:rFonts w:ascii="Arial" w:hAnsi="Arial" w:cs="Arial"/>
          <w:color w:val="000000" w:themeColor="text1"/>
          <w:sz w:val="24"/>
          <w:szCs w:val="24"/>
        </w:rPr>
        <w:t>person specifications</w:t>
      </w:r>
      <w:r w:rsidR="002974B1">
        <w:rPr>
          <w:rFonts w:ascii="Arial" w:hAnsi="Arial" w:cs="Arial"/>
          <w:color w:val="000000" w:themeColor="text1"/>
          <w:sz w:val="24"/>
          <w:szCs w:val="24"/>
        </w:rPr>
        <w:t xml:space="preserve">. </w:t>
      </w:r>
      <w:r w:rsidR="00BC2C00">
        <w:rPr>
          <w:rFonts w:ascii="Arial" w:hAnsi="Arial" w:cs="Arial"/>
          <w:color w:val="000000" w:themeColor="text1"/>
          <w:sz w:val="24"/>
          <w:szCs w:val="24"/>
        </w:rPr>
        <w:t xml:space="preserve">The framework </w:t>
      </w:r>
      <w:r w:rsidR="002974B1">
        <w:rPr>
          <w:rFonts w:ascii="Arial" w:hAnsi="Arial" w:cs="Arial"/>
          <w:color w:val="000000" w:themeColor="text1"/>
          <w:sz w:val="24"/>
          <w:szCs w:val="24"/>
        </w:rPr>
        <w:t>operates</w:t>
      </w:r>
      <w:r w:rsidR="00BC2C00">
        <w:rPr>
          <w:rFonts w:ascii="Arial" w:hAnsi="Arial" w:cs="Arial"/>
          <w:color w:val="000000" w:themeColor="text1"/>
          <w:sz w:val="24"/>
          <w:szCs w:val="24"/>
        </w:rPr>
        <w:t xml:space="preserve"> together with the job description and job analysis</w:t>
      </w:r>
      <w:r w:rsidR="00235AB8">
        <w:rPr>
          <w:rFonts w:ascii="Arial" w:hAnsi="Arial" w:cs="Arial"/>
          <w:color w:val="000000" w:themeColor="text1"/>
          <w:sz w:val="24"/>
          <w:szCs w:val="24"/>
        </w:rPr>
        <w:t xml:space="preserve">. </w:t>
      </w:r>
      <w:r w:rsidR="00FD7456">
        <w:rPr>
          <w:rFonts w:ascii="Arial" w:hAnsi="Arial" w:cs="Arial"/>
          <w:color w:val="000000" w:themeColor="text1"/>
          <w:sz w:val="24"/>
          <w:szCs w:val="24"/>
        </w:rPr>
        <w:t>It is different from the person specification in that it</w:t>
      </w:r>
      <w:r w:rsidR="00997E19">
        <w:rPr>
          <w:rFonts w:ascii="Arial" w:hAnsi="Arial" w:cs="Arial"/>
          <w:color w:val="000000" w:themeColor="text1"/>
          <w:sz w:val="24"/>
          <w:szCs w:val="24"/>
        </w:rPr>
        <w:t>’s</w:t>
      </w:r>
      <w:r w:rsidR="00FD7456">
        <w:rPr>
          <w:rFonts w:ascii="Arial" w:hAnsi="Arial" w:cs="Arial"/>
          <w:color w:val="000000" w:themeColor="text1"/>
          <w:sz w:val="24"/>
          <w:szCs w:val="24"/>
        </w:rPr>
        <w:t xml:space="preserve"> generic to an organisation</w:t>
      </w:r>
      <w:r w:rsidR="00B34942">
        <w:rPr>
          <w:rFonts w:ascii="Arial" w:hAnsi="Arial" w:cs="Arial"/>
          <w:color w:val="000000" w:themeColor="text1"/>
          <w:sz w:val="24"/>
          <w:szCs w:val="24"/>
        </w:rPr>
        <w:t xml:space="preserve">. </w:t>
      </w:r>
      <w:r w:rsidR="00BF5F0E">
        <w:rPr>
          <w:rFonts w:ascii="Arial" w:hAnsi="Arial" w:cs="Arial"/>
          <w:color w:val="000000" w:themeColor="text1"/>
          <w:sz w:val="24"/>
          <w:szCs w:val="24"/>
        </w:rPr>
        <w:t>One critique of the competency framework is that p</w:t>
      </w:r>
      <w:r w:rsidR="00B34942">
        <w:rPr>
          <w:rFonts w:ascii="Arial" w:hAnsi="Arial" w:cs="Arial"/>
          <w:color w:val="000000" w:themeColor="text1"/>
          <w:sz w:val="24"/>
          <w:szCs w:val="24"/>
        </w:rPr>
        <w:t xml:space="preserve">eople </w:t>
      </w:r>
      <w:r w:rsidR="00BF5F0E">
        <w:rPr>
          <w:rFonts w:ascii="Arial" w:hAnsi="Arial" w:cs="Arial"/>
          <w:color w:val="000000" w:themeColor="text1"/>
          <w:sz w:val="24"/>
          <w:szCs w:val="24"/>
        </w:rPr>
        <w:t>might</w:t>
      </w:r>
      <w:r w:rsidR="00B34942">
        <w:rPr>
          <w:rFonts w:ascii="Arial" w:hAnsi="Arial" w:cs="Arial"/>
          <w:color w:val="000000" w:themeColor="text1"/>
          <w:sz w:val="24"/>
          <w:szCs w:val="24"/>
        </w:rPr>
        <w:t xml:space="preserve"> not have the defined competencies </w:t>
      </w:r>
      <w:r w:rsidR="00BF5F0E">
        <w:rPr>
          <w:rFonts w:ascii="Arial" w:hAnsi="Arial" w:cs="Arial"/>
          <w:color w:val="000000" w:themeColor="text1"/>
          <w:sz w:val="24"/>
          <w:szCs w:val="24"/>
        </w:rPr>
        <w:t xml:space="preserve">and </w:t>
      </w:r>
      <w:r w:rsidR="00B34942">
        <w:rPr>
          <w:rFonts w:ascii="Arial" w:hAnsi="Arial" w:cs="Arial"/>
          <w:color w:val="000000" w:themeColor="text1"/>
          <w:sz w:val="24"/>
          <w:szCs w:val="24"/>
        </w:rPr>
        <w:t>don’t apply for the role</w:t>
      </w:r>
      <w:r w:rsidR="00BF5F0E">
        <w:rPr>
          <w:rFonts w:ascii="Arial" w:hAnsi="Arial" w:cs="Arial"/>
          <w:color w:val="000000" w:themeColor="text1"/>
          <w:sz w:val="24"/>
          <w:szCs w:val="24"/>
        </w:rPr>
        <w:t>, although they may be efficient enough to do it</w:t>
      </w:r>
      <w:r w:rsidR="00BC2C00">
        <w:rPr>
          <w:rFonts w:ascii="Arial" w:hAnsi="Arial" w:cs="Arial"/>
          <w:color w:val="000000" w:themeColor="text1"/>
          <w:sz w:val="24"/>
          <w:szCs w:val="24"/>
        </w:rPr>
        <w:t xml:space="preserve"> </w:t>
      </w:r>
      <w:r w:rsidR="00BC2C00">
        <w:rPr>
          <w:rFonts w:ascii="Arial" w:hAnsi="Arial" w:cs="Arial"/>
          <w:sz w:val="24"/>
          <w:szCs w:val="24"/>
        </w:rPr>
        <w:t>(</w:t>
      </w:r>
      <w:r w:rsidR="00BC2C00">
        <w:rPr>
          <w:rFonts w:ascii="Arial" w:hAnsi="Arial" w:cs="Arial"/>
          <w:color w:val="000000" w:themeColor="text1"/>
          <w:sz w:val="24"/>
          <w:szCs w:val="24"/>
        </w:rPr>
        <w:t>Taylor, 2022, p.</w:t>
      </w:r>
      <w:r w:rsidR="00235AB8">
        <w:rPr>
          <w:rFonts w:ascii="Arial" w:hAnsi="Arial" w:cs="Arial"/>
          <w:color w:val="000000" w:themeColor="text1"/>
          <w:sz w:val="24"/>
          <w:szCs w:val="24"/>
        </w:rPr>
        <w:t>77-8</w:t>
      </w:r>
      <w:r w:rsidR="00BC2C00" w:rsidRPr="00D7640E">
        <w:rPr>
          <w:rFonts w:ascii="Arial" w:hAnsi="Arial" w:cs="Arial"/>
          <w:color w:val="000000" w:themeColor="text1"/>
          <w:sz w:val="24"/>
          <w:szCs w:val="24"/>
        </w:rPr>
        <w:t>).</w:t>
      </w:r>
      <w:r w:rsidR="00BC2C00">
        <w:rPr>
          <w:rFonts w:ascii="Arial" w:hAnsi="Arial" w:cs="Arial"/>
          <w:color w:val="000000" w:themeColor="text1"/>
          <w:sz w:val="24"/>
          <w:szCs w:val="24"/>
        </w:rPr>
        <w:t xml:space="preserve"> Many businesses have a list of competencies connected to core values</w:t>
      </w:r>
      <w:r w:rsidR="00007478">
        <w:rPr>
          <w:rFonts w:ascii="Arial" w:hAnsi="Arial" w:cs="Arial"/>
          <w:color w:val="000000" w:themeColor="text1"/>
          <w:sz w:val="24"/>
          <w:szCs w:val="24"/>
        </w:rPr>
        <w:t xml:space="preserve"> (</w:t>
      </w:r>
      <w:r w:rsidR="00007478">
        <w:rPr>
          <w:rFonts w:ascii="Arial" w:hAnsi="Arial" w:cs="Arial"/>
          <w:sz w:val="24"/>
          <w:szCs w:val="24"/>
        </w:rPr>
        <w:t>Wilkinson and Taylor, 2016</w:t>
      </w:r>
      <w:r w:rsidR="00677A56">
        <w:rPr>
          <w:rFonts w:ascii="Arial" w:hAnsi="Arial" w:cs="Arial"/>
          <w:sz w:val="24"/>
          <w:szCs w:val="24"/>
        </w:rPr>
        <w:t>,</w:t>
      </w:r>
      <w:r w:rsidR="00007478">
        <w:rPr>
          <w:rFonts w:ascii="Arial" w:hAnsi="Arial" w:cs="Arial"/>
          <w:sz w:val="24"/>
          <w:szCs w:val="24"/>
        </w:rPr>
        <w:t xml:space="preserve"> p.65).</w:t>
      </w:r>
      <w:r w:rsidR="00235AB8">
        <w:rPr>
          <w:rFonts w:ascii="Arial" w:hAnsi="Arial" w:cs="Arial"/>
          <w:sz w:val="24"/>
          <w:szCs w:val="24"/>
        </w:rPr>
        <w:t xml:space="preserve"> </w:t>
      </w:r>
    </w:p>
    <w:p w14:paraId="10A9D6DE" w14:textId="77777777" w:rsidR="0072164B" w:rsidRDefault="0072164B" w:rsidP="000A14EB">
      <w:pPr>
        <w:autoSpaceDE w:val="0"/>
        <w:autoSpaceDN w:val="0"/>
        <w:adjustRightInd w:val="0"/>
        <w:ind w:left="720" w:hanging="720"/>
        <w:rPr>
          <w:rFonts w:ascii="Arial" w:hAnsi="Arial" w:cs="Arial"/>
          <w:b/>
          <w:color w:val="000000" w:themeColor="text1"/>
          <w:sz w:val="24"/>
          <w:szCs w:val="24"/>
        </w:rPr>
      </w:pPr>
    </w:p>
    <w:p w14:paraId="240E7E2D" w14:textId="0BCEC3C4" w:rsidR="000A14EB" w:rsidRPr="000A14EB" w:rsidRDefault="000A14EB" w:rsidP="000A14EB">
      <w:pPr>
        <w:autoSpaceDE w:val="0"/>
        <w:autoSpaceDN w:val="0"/>
        <w:adjustRightInd w:val="0"/>
        <w:rPr>
          <w:rFonts w:ascii="Arial" w:hAnsi="Arial" w:cs="Arial"/>
          <w:b/>
          <w:color w:val="000000" w:themeColor="text1"/>
          <w:sz w:val="24"/>
          <w:szCs w:val="24"/>
        </w:rPr>
      </w:pPr>
      <w:r w:rsidRPr="000A14EB">
        <w:rPr>
          <w:rFonts w:ascii="Arial" w:hAnsi="Arial" w:cs="Arial"/>
          <w:b/>
          <w:color w:val="000000" w:themeColor="text1"/>
          <w:sz w:val="24"/>
          <w:szCs w:val="24"/>
        </w:rPr>
        <w:t xml:space="preserve">3.2 </w:t>
      </w:r>
      <w:r w:rsidRPr="000A14EB">
        <w:rPr>
          <w:rFonts w:ascii="Arial" w:hAnsi="Arial" w:cs="Arial"/>
          <w:b/>
          <w:color w:val="000000" w:themeColor="text1"/>
          <w:sz w:val="24"/>
          <w:szCs w:val="24"/>
        </w:rPr>
        <w:tab/>
        <w:t>Evaluate different methods of recruitment and selection.</w:t>
      </w:r>
      <w:r w:rsidRPr="009F1845">
        <w:rPr>
          <w:rFonts w:ascii="Arial" w:hAnsi="Arial" w:cs="Arial"/>
          <w:b/>
          <w:color w:val="FF0000"/>
          <w:sz w:val="24"/>
          <w:szCs w:val="24"/>
        </w:rPr>
        <w:t xml:space="preserve"> </w:t>
      </w:r>
    </w:p>
    <w:p w14:paraId="1BD6525B" w14:textId="6AE3B7BD" w:rsidR="005517BE" w:rsidRDefault="005517BE" w:rsidP="00920808">
      <w:pPr>
        <w:spacing w:after="0" w:line="240" w:lineRule="auto"/>
        <w:rPr>
          <w:rFonts w:ascii="Arial" w:hAnsi="Arial" w:cs="Arial"/>
          <w:b/>
          <w:sz w:val="24"/>
          <w:szCs w:val="24"/>
        </w:rPr>
      </w:pPr>
    </w:p>
    <w:p w14:paraId="48A13D63" w14:textId="40BE1F94" w:rsidR="00C204EC" w:rsidRDefault="005517BE" w:rsidP="00081CA2">
      <w:pPr>
        <w:autoSpaceDE w:val="0"/>
        <w:autoSpaceDN w:val="0"/>
        <w:adjustRightInd w:val="0"/>
        <w:spacing w:after="0" w:line="360" w:lineRule="auto"/>
        <w:ind w:left="720"/>
        <w:jc w:val="both"/>
        <w:rPr>
          <w:rFonts w:ascii="Arial" w:hAnsi="Arial" w:cs="Arial"/>
          <w:color w:val="000000" w:themeColor="text1"/>
          <w:sz w:val="24"/>
          <w:szCs w:val="24"/>
        </w:rPr>
      </w:pPr>
      <w:r w:rsidRPr="00833AAF">
        <w:rPr>
          <w:rFonts w:ascii="Arial" w:hAnsi="Arial" w:cs="Arial"/>
          <w:sz w:val="24"/>
          <w:szCs w:val="24"/>
        </w:rPr>
        <w:t>Recruitment and Selection are different HR management behaviours.</w:t>
      </w:r>
      <w:r w:rsidR="00081CA2">
        <w:rPr>
          <w:rFonts w:ascii="Arial" w:hAnsi="Arial" w:cs="Arial"/>
          <w:sz w:val="24"/>
          <w:szCs w:val="24"/>
        </w:rPr>
        <w:t xml:space="preserve"> </w:t>
      </w:r>
      <w:r w:rsidRPr="00833AAF">
        <w:rPr>
          <w:rFonts w:ascii="Arial" w:hAnsi="Arial" w:cs="Arial"/>
          <w:sz w:val="24"/>
          <w:szCs w:val="24"/>
        </w:rPr>
        <w:t xml:space="preserve">Recruitment means seeking applications from possible employees, whereas selection methods </w:t>
      </w:r>
      <w:r w:rsidR="00833AAF">
        <w:rPr>
          <w:rFonts w:ascii="Arial" w:hAnsi="Arial" w:cs="Arial"/>
          <w:sz w:val="24"/>
          <w:szCs w:val="24"/>
        </w:rPr>
        <w:t>see who</w:t>
      </w:r>
      <w:r w:rsidR="009A6F41">
        <w:rPr>
          <w:rFonts w:ascii="Arial" w:hAnsi="Arial" w:cs="Arial"/>
          <w:sz w:val="24"/>
          <w:szCs w:val="24"/>
        </w:rPr>
        <w:t>se</w:t>
      </w:r>
      <w:r w:rsidR="00833AAF">
        <w:rPr>
          <w:rFonts w:ascii="Arial" w:hAnsi="Arial" w:cs="Arial"/>
          <w:sz w:val="24"/>
          <w:szCs w:val="24"/>
        </w:rPr>
        <w:t xml:space="preserve"> suitable candidate</w:t>
      </w:r>
      <w:r w:rsidR="009A6F41">
        <w:rPr>
          <w:rFonts w:ascii="Arial" w:hAnsi="Arial" w:cs="Arial"/>
          <w:sz w:val="24"/>
          <w:szCs w:val="24"/>
        </w:rPr>
        <w:t>s</w:t>
      </w:r>
      <w:r w:rsidR="00833AAF">
        <w:rPr>
          <w:rFonts w:ascii="Arial" w:hAnsi="Arial" w:cs="Arial"/>
          <w:sz w:val="24"/>
          <w:szCs w:val="24"/>
        </w:rPr>
        <w:t xml:space="preserve"> (Taylor, 2022, p.89-90). </w:t>
      </w:r>
      <w:r w:rsidR="00C204EC">
        <w:rPr>
          <w:rFonts w:ascii="Arial" w:hAnsi="Arial" w:cs="Arial"/>
          <w:sz w:val="24"/>
          <w:szCs w:val="24"/>
        </w:rPr>
        <w:t xml:space="preserve">Watson (1994a, p.203, within </w:t>
      </w:r>
      <w:r w:rsidR="00C204EC" w:rsidRPr="00725A3C">
        <w:rPr>
          <w:rFonts w:ascii="Arial" w:hAnsi="Arial" w:cs="Arial"/>
          <w:color w:val="000000" w:themeColor="text1"/>
          <w:sz w:val="24"/>
          <w:szCs w:val="24"/>
        </w:rPr>
        <w:t>Marching</w:t>
      </w:r>
      <w:r w:rsidR="00C204EC">
        <w:rPr>
          <w:rFonts w:ascii="Arial" w:hAnsi="Arial" w:cs="Arial"/>
          <w:color w:val="000000" w:themeColor="text1"/>
          <w:sz w:val="24"/>
          <w:szCs w:val="24"/>
        </w:rPr>
        <w:t>ton and Wilkinson, 2009, p.240</w:t>
      </w:r>
      <w:r w:rsidR="00C204EC" w:rsidRPr="00725A3C">
        <w:rPr>
          <w:rFonts w:ascii="Arial" w:hAnsi="Arial" w:cs="Arial"/>
          <w:color w:val="000000" w:themeColor="text1"/>
          <w:sz w:val="24"/>
          <w:szCs w:val="24"/>
        </w:rPr>
        <w:t>)</w:t>
      </w:r>
      <w:r w:rsidR="00C204EC">
        <w:rPr>
          <w:rFonts w:ascii="Arial" w:hAnsi="Arial" w:cs="Arial"/>
          <w:color w:val="000000" w:themeColor="text1"/>
          <w:sz w:val="24"/>
          <w:szCs w:val="24"/>
        </w:rPr>
        <w:t xml:space="preserve"> states that recruitment gives the candidates to be rated, whereas selection techniques failures are made evident. </w:t>
      </w:r>
    </w:p>
    <w:p w14:paraId="13F52F0F" w14:textId="77D248B2" w:rsidR="00081CA2" w:rsidRDefault="00081CA2" w:rsidP="00081CA2">
      <w:pPr>
        <w:autoSpaceDE w:val="0"/>
        <w:autoSpaceDN w:val="0"/>
        <w:adjustRightInd w:val="0"/>
        <w:spacing w:after="0" w:line="360" w:lineRule="auto"/>
        <w:ind w:left="720"/>
        <w:jc w:val="both"/>
        <w:rPr>
          <w:rFonts w:ascii="Arial" w:hAnsi="Arial" w:cs="Arial"/>
          <w:color w:val="000000" w:themeColor="text1"/>
          <w:sz w:val="24"/>
          <w:szCs w:val="24"/>
        </w:rPr>
      </w:pPr>
    </w:p>
    <w:p w14:paraId="797F5185" w14:textId="1EEDD05B" w:rsidR="00C76FEB" w:rsidRDefault="00081CA2" w:rsidP="00081CA2">
      <w:pPr>
        <w:autoSpaceDE w:val="0"/>
        <w:autoSpaceDN w:val="0"/>
        <w:adjustRightInd w:val="0"/>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Methods of Recruitment can be internal whereby someone may be happy to side step promotion, word of mouth, local newspaper, local radio, job cen</w:t>
      </w:r>
      <w:r w:rsidR="007F647D">
        <w:rPr>
          <w:rFonts w:ascii="Arial" w:hAnsi="Arial" w:cs="Arial"/>
          <w:color w:val="000000" w:themeColor="text1"/>
          <w:sz w:val="24"/>
          <w:szCs w:val="24"/>
        </w:rPr>
        <w:t>tres, employee agencies,</w:t>
      </w:r>
      <w:r w:rsidR="00D23C9B">
        <w:rPr>
          <w:rFonts w:ascii="Arial" w:hAnsi="Arial" w:cs="Arial"/>
          <w:color w:val="000000" w:themeColor="text1"/>
          <w:sz w:val="24"/>
          <w:szCs w:val="24"/>
        </w:rPr>
        <w:t> </w:t>
      </w:r>
      <w:r w:rsidR="00677A56">
        <w:rPr>
          <w:rFonts w:ascii="Arial" w:hAnsi="Arial" w:cs="Arial"/>
          <w:color w:val="000000" w:themeColor="text1"/>
          <w:sz w:val="24"/>
          <w:szCs w:val="24"/>
        </w:rPr>
        <w:t>or </w:t>
      </w:r>
      <w:r w:rsidR="007F647D">
        <w:rPr>
          <w:rFonts w:ascii="Arial" w:hAnsi="Arial" w:cs="Arial"/>
          <w:color w:val="000000" w:themeColor="text1"/>
          <w:sz w:val="24"/>
          <w:szCs w:val="24"/>
        </w:rPr>
        <w:t>online</w:t>
      </w:r>
      <w:r w:rsidR="00D23C9B">
        <w:rPr>
          <w:rFonts w:ascii="Arial" w:hAnsi="Arial" w:cs="Arial"/>
          <w:color w:val="000000" w:themeColor="text1"/>
          <w:sz w:val="24"/>
          <w:szCs w:val="24"/>
        </w:rPr>
        <w:t> </w:t>
      </w:r>
      <w:r w:rsidR="007F647D">
        <w:rPr>
          <w:rFonts w:ascii="Arial" w:hAnsi="Arial" w:cs="Arial"/>
          <w:color w:val="000000" w:themeColor="text1"/>
          <w:sz w:val="24"/>
          <w:szCs w:val="24"/>
        </w:rPr>
        <w:t>adverts</w:t>
      </w:r>
      <w:r w:rsidR="00D23C9B">
        <w:rPr>
          <w:rFonts w:ascii="Arial" w:hAnsi="Arial" w:cs="Arial"/>
          <w:color w:val="000000" w:themeColor="text1"/>
          <w:sz w:val="24"/>
          <w:szCs w:val="24"/>
        </w:rPr>
        <w:t> </w:t>
      </w:r>
      <w:r w:rsidR="007F647D">
        <w:rPr>
          <w:rFonts w:ascii="Arial" w:hAnsi="Arial" w:cs="Arial"/>
          <w:color w:val="000000" w:themeColor="text1"/>
          <w:sz w:val="24"/>
          <w:szCs w:val="24"/>
        </w:rPr>
        <w:t>(</w:t>
      </w:r>
      <w:r w:rsidR="00F55E63">
        <w:rPr>
          <w:rFonts w:ascii="Arial" w:hAnsi="Arial" w:cs="Arial"/>
          <w:sz w:val="24"/>
          <w:szCs w:val="24"/>
        </w:rPr>
        <w:t>Wilkinson</w:t>
      </w:r>
      <w:r w:rsidR="00D23C9B">
        <w:rPr>
          <w:rFonts w:ascii="Arial" w:hAnsi="Arial" w:cs="Arial"/>
          <w:sz w:val="24"/>
          <w:szCs w:val="24"/>
        </w:rPr>
        <w:t> </w:t>
      </w:r>
      <w:r w:rsidR="00F55E63">
        <w:rPr>
          <w:rFonts w:ascii="Arial" w:hAnsi="Arial" w:cs="Arial"/>
          <w:sz w:val="24"/>
          <w:szCs w:val="24"/>
        </w:rPr>
        <w:t>and</w:t>
      </w:r>
      <w:r w:rsidR="00D23C9B">
        <w:rPr>
          <w:rFonts w:ascii="Arial" w:hAnsi="Arial" w:cs="Arial"/>
          <w:sz w:val="24"/>
          <w:szCs w:val="24"/>
        </w:rPr>
        <w:t> </w:t>
      </w:r>
      <w:r w:rsidR="00F55E63">
        <w:rPr>
          <w:rFonts w:ascii="Arial" w:hAnsi="Arial" w:cs="Arial"/>
          <w:sz w:val="24"/>
          <w:szCs w:val="24"/>
        </w:rPr>
        <w:t>Taylor,</w:t>
      </w:r>
      <w:r w:rsidR="00D23C9B">
        <w:rPr>
          <w:rFonts w:ascii="Arial" w:hAnsi="Arial" w:cs="Arial"/>
          <w:sz w:val="24"/>
          <w:szCs w:val="24"/>
        </w:rPr>
        <w:t> </w:t>
      </w:r>
      <w:r w:rsidR="00F55E63">
        <w:rPr>
          <w:rFonts w:ascii="Arial" w:hAnsi="Arial" w:cs="Arial"/>
          <w:sz w:val="24"/>
          <w:szCs w:val="24"/>
        </w:rPr>
        <w:t>2016</w:t>
      </w:r>
      <w:r w:rsidR="00677A56">
        <w:rPr>
          <w:rFonts w:ascii="Arial" w:hAnsi="Arial" w:cs="Arial"/>
          <w:sz w:val="24"/>
          <w:szCs w:val="24"/>
        </w:rPr>
        <w:t>,</w:t>
      </w:r>
      <w:r w:rsidR="00D23C9B">
        <w:rPr>
          <w:rFonts w:ascii="Arial" w:hAnsi="Arial" w:cs="Arial"/>
          <w:sz w:val="24"/>
          <w:szCs w:val="24"/>
        </w:rPr>
        <w:t> </w:t>
      </w:r>
      <w:r w:rsidR="00F55E63">
        <w:rPr>
          <w:rFonts w:ascii="Arial" w:hAnsi="Arial" w:cs="Arial"/>
          <w:sz w:val="24"/>
          <w:szCs w:val="24"/>
        </w:rPr>
        <w:t>p.65).</w:t>
      </w:r>
      <w:r w:rsidR="00D23C9B">
        <w:rPr>
          <w:rFonts w:ascii="Arial" w:hAnsi="Arial" w:cs="Arial"/>
          <w:sz w:val="24"/>
          <w:szCs w:val="24"/>
        </w:rPr>
        <w:t> </w:t>
      </w:r>
      <w:r w:rsidR="007F647D">
        <w:rPr>
          <w:rFonts w:ascii="Arial" w:hAnsi="Arial" w:cs="Arial"/>
          <w:color w:val="000000" w:themeColor="text1"/>
          <w:sz w:val="24"/>
          <w:szCs w:val="24"/>
        </w:rPr>
        <w:t>T</w:t>
      </w:r>
      <w:r w:rsidR="009A6F41">
        <w:rPr>
          <w:rFonts w:ascii="Arial" w:hAnsi="Arial" w:cs="Arial"/>
          <w:color w:val="000000" w:themeColor="text1"/>
          <w:sz w:val="24"/>
          <w:szCs w:val="24"/>
        </w:rPr>
        <w:t>here’s</w:t>
      </w:r>
      <w:r w:rsidR="00C76FEB">
        <w:rPr>
          <w:rFonts w:ascii="Arial" w:hAnsi="Arial" w:cs="Arial"/>
          <w:color w:val="000000" w:themeColor="text1"/>
          <w:sz w:val="24"/>
          <w:szCs w:val="24"/>
        </w:rPr>
        <w:t> </w:t>
      </w:r>
      <w:r w:rsidR="007F647D">
        <w:rPr>
          <w:rFonts w:ascii="Arial" w:hAnsi="Arial" w:cs="Arial"/>
          <w:color w:val="000000" w:themeColor="text1"/>
          <w:sz w:val="24"/>
          <w:szCs w:val="24"/>
        </w:rPr>
        <w:t xml:space="preserve">also connections to universities, schools, colleges and </w:t>
      </w:r>
      <w:r w:rsidR="00C76FEB">
        <w:rPr>
          <w:rFonts w:ascii="Arial" w:hAnsi="Arial" w:cs="Arial"/>
          <w:color w:val="000000" w:themeColor="text1"/>
          <w:sz w:val="24"/>
          <w:szCs w:val="24"/>
        </w:rPr>
        <w:t>e</w:t>
      </w:r>
      <w:r w:rsidR="007F647D">
        <w:rPr>
          <w:rFonts w:ascii="Arial" w:hAnsi="Arial" w:cs="Arial"/>
          <w:color w:val="000000" w:themeColor="text1"/>
          <w:sz w:val="24"/>
          <w:szCs w:val="24"/>
        </w:rPr>
        <w:t>mployer’s website (</w:t>
      </w:r>
      <w:r w:rsidR="007F647D" w:rsidRPr="00725A3C">
        <w:rPr>
          <w:rFonts w:ascii="Arial" w:hAnsi="Arial" w:cs="Arial"/>
          <w:color w:val="000000" w:themeColor="text1"/>
          <w:sz w:val="24"/>
          <w:szCs w:val="24"/>
        </w:rPr>
        <w:t>Marching</w:t>
      </w:r>
      <w:r w:rsidR="007F647D">
        <w:rPr>
          <w:rFonts w:ascii="Arial" w:hAnsi="Arial" w:cs="Arial"/>
          <w:color w:val="000000" w:themeColor="text1"/>
          <w:sz w:val="24"/>
          <w:szCs w:val="24"/>
        </w:rPr>
        <w:t>ton and Wilkinson, 2009, p.241</w:t>
      </w:r>
      <w:r w:rsidR="007F647D" w:rsidRPr="00725A3C">
        <w:rPr>
          <w:rFonts w:ascii="Arial" w:hAnsi="Arial" w:cs="Arial"/>
          <w:color w:val="000000" w:themeColor="text1"/>
          <w:sz w:val="24"/>
          <w:szCs w:val="24"/>
        </w:rPr>
        <w:t>)</w:t>
      </w:r>
      <w:r w:rsidR="007F647D">
        <w:rPr>
          <w:rFonts w:ascii="Arial" w:hAnsi="Arial" w:cs="Arial"/>
          <w:color w:val="000000" w:themeColor="text1"/>
          <w:sz w:val="24"/>
          <w:szCs w:val="24"/>
        </w:rPr>
        <w:t>.</w:t>
      </w:r>
      <w:r w:rsidR="00C76FEB">
        <w:rPr>
          <w:rFonts w:ascii="Arial" w:hAnsi="Arial" w:cs="Arial"/>
          <w:color w:val="000000" w:themeColor="text1"/>
          <w:sz w:val="24"/>
          <w:szCs w:val="24"/>
        </w:rPr>
        <w:t xml:space="preserve"> The </w:t>
      </w:r>
      <w:r w:rsidR="00F55E63">
        <w:rPr>
          <w:rFonts w:ascii="Arial" w:hAnsi="Arial" w:cs="Arial"/>
          <w:color w:val="000000" w:themeColor="text1"/>
          <w:sz w:val="24"/>
          <w:szCs w:val="24"/>
        </w:rPr>
        <w:t xml:space="preserve">other methods </w:t>
      </w:r>
      <w:r w:rsidR="00C76FEB">
        <w:rPr>
          <w:rFonts w:ascii="Arial" w:hAnsi="Arial" w:cs="Arial"/>
          <w:color w:val="000000" w:themeColor="text1"/>
          <w:sz w:val="24"/>
          <w:szCs w:val="24"/>
        </w:rPr>
        <w:t>include</w:t>
      </w:r>
      <w:r w:rsidR="00F55E63">
        <w:rPr>
          <w:rFonts w:ascii="Arial" w:hAnsi="Arial" w:cs="Arial"/>
          <w:color w:val="000000" w:themeColor="text1"/>
          <w:sz w:val="24"/>
          <w:szCs w:val="24"/>
        </w:rPr>
        <w:t xml:space="preserve"> poaching, previous applicant records and posters (Taylor, 2022, p.91)</w:t>
      </w:r>
      <w:r w:rsidR="007B5964">
        <w:rPr>
          <w:rFonts w:ascii="Arial" w:hAnsi="Arial" w:cs="Arial"/>
          <w:color w:val="000000" w:themeColor="text1"/>
          <w:sz w:val="24"/>
          <w:szCs w:val="24"/>
        </w:rPr>
        <w:t xml:space="preserve">. </w:t>
      </w:r>
    </w:p>
    <w:p w14:paraId="316DB524" w14:textId="77777777" w:rsidR="00C76FEB" w:rsidRDefault="00C76FEB" w:rsidP="00081CA2">
      <w:pPr>
        <w:autoSpaceDE w:val="0"/>
        <w:autoSpaceDN w:val="0"/>
        <w:adjustRightInd w:val="0"/>
        <w:spacing w:after="0" w:line="360" w:lineRule="auto"/>
        <w:ind w:left="720"/>
        <w:jc w:val="both"/>
        <w:rPr>
          <w:rFonts w:ascii="Arial" w:hAnsi="Arial" w:cs="Arial"/>
          <w:color w:val="000000" w:themeColor="text1"/>
          <w:sz w:val="24"/>
          <w:szCs w:val="24"/>
        </w:rPr>
      </w:pPr>
    </w:p>
    <w:p w14:paraId="593BCECC" w14:textId="1D53C307" w:rsidR="00081CA2" w:rsidRDefault="007B5964" w:rsidP="00081CA2">
      <w:pPr>
        <w:autoSpaceDE w:val="0"/>
        <w:autoSpaceDN w:val="0"/>
        <w:adjustRightInd w:val="0"/>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Although internal recruitment gives opportunities for development and could help with retention and assist with succession planning (</w:t>
      </w:r>
      <w:r w:rsidR="00D214FB">
        <w:rPr>
          <w:rFonts w:ascii="Arial" w:hAnsi="Arial" w:cs="Arial"/>
          <w:color w:val="000000" w:themeColor="text1"/>
          <w:sz w:val="24"/>
          <w:szCs w:val="24"/>
        </w:rPr>
        <w:t xml:space="preserve">CIPD, </w:t>
      </w:r>
      <w:r>
        <w:rPr>
          <w:rFonts w:ascii="Arial" w:hAnsi="Arial" w:cs="Arial"/>
          <w:color w:val="000000" w:themeColor="text1"/>
          <w:sz w:val="24"/>
          <w:szCs w:val="24"/>
        </w:rPr>
        <w:t>2021f), it can be a good thing to have fresh talent</w:t>
      </w:r>
      <w:r w:rsidR="00D214FB">
        <w:rPr>
          <w:rFonts w:ascii="Arial" w:hAnsi="Arial" w:cs="Arial"/>
          <w:color w:val="000000" w:themeColor="text1"/>
          <w:sz w:val="24"/>
          <w:szCs w:val="24"/>
        </w:rPr>
        <w:t xml:space="preserve"> (externally), as existing ways of working may be stale, especially with more senior posts (Taylor, 2022, p.93).</w:t>
      </w:r>
    </w:p>
    <w:p w14:paraId="2537574C" w14:textId="35FAE594" w:rsidR="00980042" w:rsidRDefault="00980042" w:rsidP="00081CA2">
      <w:pPr>
        <w:autoSpaceDE w:val="0"/>
        <w:autoSpaceDN w:val="0"/>
        <w:adjustRightInd w:val="0"/>
        <w:spacing w:after="0" w:line="360" w:lineRule="auto"/>
        <w:ind w:left="720"/>
        <w:jc w:val="both"/>
        <w:rPr>
          <w:rFonts w:ascii="Arial" w:hAnsi="Arial" w:cs="Arial"/>
          <w:color w:val="000000" w:themeColor="text1"/>
          <w:sz w:val="24"/>
          <w:szCs w:val="24"/>
        </w:rPr>
      </w:pPr>
    </w:p>
    <w:p w14:paraId="75463CA6" w14:textId="7FD8330A" w:rsidR="00980042" w:rsidRDefault="00922CBB" w:rsidP="00081CA2">
      <w:pPr>
        <w:autoSpaceDE w:val="0"/>
        <w:autoSpaceDN w:val="0"/>
        <w:adjustRightInd w:val="0"/>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Advertising in newspaper websites is more common especially in the public and voluntary sectors (Taylor, 2022, p.95) However, a</w:t>
      </w:r>
      <w:r w:rsidR="00980042">
        <w:rPr>
          <w:rFonts w:ascii="Arial" w:hAnsi="Arial" w:cs="Arial"/>
          <w:color w:val="000000" w:themeColor="text1"/>
          <w:sz w:val="24"/>
          <w:szCs w:val="24"/>
        </w:rPr>
        <w:t>cco</w:t>
      </w:r>
      <w:r w:rsidR="000A243B">
        <w:rPr>
          <w:rFonts w:ascii="Arial" w:hAnsi="Arial" w:cs="Arial"/>
          <w:color w:val="000000" w:themeColor="text1"/>
          <w:sz w:val="24"/>
          <w:szCs w:val="24"/>
        </w:rPr>
        <w:t xml:space="preserve">rding to the CIPD </w:t>
      </w:r>
      <w:r w:rsidR="00980042">
        <w:rPr>
          <w:rFonts w:ascii="Arial" w:hAnsi="Arial" w:cs="Arial"/>
          <w:color w:val="000000" w:themeColor="text1"/>
          <w:sz w:val="24"/>
          <w:szCs w:val="24"/>
        </w:rPr>
        <w:t xml:space="preserve">Resourcing </w:t>
      </w:r>
      <w:r w:rsidR="000A243B">
        <w:rPr>
          <w:rFonts w:ascii="Arial" w:hAnsi="Arial" w:cs="Arial"/>
          <w:color w:val="000000" w:themeColor="text1"/>
          <w:sz w:val="24"/>
          <w:szCs w:val="24"/>
        </w:rPr>
        <w:lastRenderedPageBreak/>
        <w:t>and Talent Planning Survey 2021</w:t>
      </w:r>
      <w:r w:rsidR="00980042">
        <w:rPr>
          <w:rFonts w:ascii="Arial" w:hAnsi="Arial" w:cs="Arial"/>
          <w:color w:val="000000" w:themeColor="text1"/>
          <w:sz w:val="24"/>
          <w:szCs w:val="24"/>
        </w:rPr>
        <w:t xml:space="preserve"> is that </w:t>
      </w:r>
      <w:r>
        <w:rPr>
          <w:rFonts w:ascii="Arial" w:hAnsi="Arial" w:cs="Arial"/>
          <w:color w:val="000000" w:themeColor="text1"/>
          <w:sz w:val="24"/>
          <w:szCs w:val="24"/>
        </w:rPr>
        <w:t>c</w:t>
      </w:r>
      <w:r w:rsidR="00980042">
        <w:rPr>
          <w:rFonts w:ascii="Arial" w:hAnsi="Arial" w:cs="Arial"/>
          <w:color w:val="000000" w:themeColor="text1"/>
          <w:sz w:val="24"/>
          <w:szCs w:val="24"/>
        </w:rPr>
        <w:t xml:space="preserve">orporate websites and professional sites such as LinkedIn are still the </w:t>
      </w:r>
      <w:r>
        <w:rPr>
          <w:rFonts w:ascii="Arial" w:hAnsi="Arial" w:cs="Arial"/>
          <w:color w:val="000000" w:themeColor="text1"/>
          <w:sz w:val="24"/>
          <w:szCs w:val="24"/>
        </w:rPr>
        <w:t>best</w:t>
      </w:r>
      <w:r w:rsidR="00980042">
        <w:rPr>
          <w:rFonts w:ascii="Arial" w:hAnsi="Arial" w:cs="Arial"/>
          <w:color w:val="000000" w:themeColor="text1"/>
          <w:sz w:val="24"/>
          <w:szCs w:val="24"/>
        </w:rPr>
        <w:t xml:space="preserve"> </w:t>
      </w:r>
      <w:r>
        <w:rPr>
          <w:rFonts w:ascii="Arial" w:hAnsi="Arial" w:cs="Arial"/>
          <w:color w:val="000000" w:themeColor="text1"/>
          <w:sz w:val="24"/>
          <w:szCs w:val="24"/>
        </w:rPr>
        <w:t xml:space="preserve">successful </w:t>
      </w:r>
      <w:r w:rsidR="00980042">
        <w:rPr>
          <w:rFonts w:ascii="Arial" w:hAnsi="Arial" w:cs="Arial"/>
          <w:color w:val="000000" w:themeColor="text1"/>
          <w:sz w:val="24"/>
          <w:szCs w:val="24"/>
        </w:rPr>
        <w:t>attraction method. Moreover, looking at job fairs there wasn’t much difference between private, public and non</w:t>
      </w:r>
      <w:r>
        <w:rPr>
          <w:rFonts w:ascii="Arial" w:hAnsi="Arial" w:cs="Arial"/>
          <w:color w:val="000000" w:themeColor="text1"/>
          <w:sz w:val="24"/>
          <w:szCs w:val="24"/>
        </w:rPr>
        <w:t>-</w:t>
      </w:r>
      <w:r w:rsidR="00980042">
        <w:rPr>
          <w:rFonts w:ascii="Arial" w:hAnsi="Arial" w:cs="Arial"/>
          <w:color w:val="000000" w:themeColor="text1"/>
          <w:sz w:val="24"/>
          <w:szCs w:val="24"/>
        </w:rPr>
        <w:t xml:space="preserve">profit </w:t>
      </w:r>
      <w:r>
        <w:rPr>
          <w:rFonts w:ascii="Arial" w:hAnsi="Arial" w:cs="Arial"/>
          <w:color w:val="000000" w:themeColor="text1"/>
          <w:sz w:val="24"/>
          <w:szCs w:val="24"/>
        </w:rPr>
        <w:t>sectors with 8</w:t>
      </w:r>
      <w:r w:rsidR="009A6F41">
        <w:rPr>
          <w:rFonts w:ascii="Arial" w:hAnsi="Arial" w:cs="Arial"/>
          <w:color w:val="000000" w:themeColor="text1"/>
          <w:sz w:val="24"/>
          <w:szCs w:val="24"/>
        </w:rPr>
        <w:t>%</w:t>
      </w:r>
      <w:r>
        <w:rPr>
          <w:rFonts w:ascii="Arial" w:hAnsi="Arial" w:cs="Arial"/>
          <w:color w:val="000000" w:themeColor="text1"/>
          <w:sz w:val="24"/>
          <w:szCs w:val="24"/>
        </w:rPr>
        <w:t xml:space="preserve"> </w:t>
      </w:r>
      <w:r w:rsidR="009A6F41">
        <w:rPr>
          <w:rFonts w:ascii="Arial" w:hAnsi="Arial" w:cs="Arial"/>
          <w:color w:val="000000" w:themeColor="text1"/>
          <w:sz w:val="24"/>
          <w:szCs w:val="24"/>
        </w:rPr>
        <w:t>for private and public and 2%</w:t>
      </w:r>
      <w:r>
        <w:rPr>
          <w:rFonts w:ascii="Arial" w:hAnsi="Arial" w:cs="Arial"/>
          <w:color w:val="000000" w:themeColor="text1"/>
          <w:sz w:val="24"/>
          <w:szCs w:val="24"/>
        </w:rPr>
        <w:t xml:space="preserve"> for non-profit sectors (CIPD, 2021d). </w:t>
      </w:r>
    </w:p>
    <w:p w14:paraId="28137191" w14:textId="256C338D" w:rsidR="00CB3079" w:rsidRDefault="005517BE" w:rsidP="00920808">
      <w:pPr>
        <w:spacing w:after="0" w:line="240" w:lineRule="auto"/>
        <w:rPr>
          <w:rFonts w:ascii="Arial" w:hAnsi="Arial" w:cs="Arial"/>
          <w:b/>
          <w:sz w:val="24"/>
          <w:szCs w:val="24"/>
        </w:rPr>
      </w:pPr>
      <w:r>
        <w:rPr>
          <w:rFonts w:ascii="Arial" w:hAnsi="Arial" w:cs="Arial"/>
          <w:b/>
          <w:sz w:val="24"/>
          <w:szCs w:val="24"/>
        </w:rPr>
        <w:t xml:space="preserve"> </w:t>
      </w:r>
    </w:p>
    <w:p w14:paraId="09318D2C" w14:textId="3A51B16A" w:rsidR="0034064E" w:rsidRDefault="00785E46" w:rsidP="00A67190">
      <w:pPr>
        <w:spacing w:after="0" w:line="360" w:lineRule="auto"/>
        <w:ind w:left="720"/>
        <w:jc w:val="both"/>
        <w:rPr>
          <w:rFonts w:ascii="Arial" w:hAnsi="Arial" w:cs="Arial"/>
          <w:color w:val="000000" w:themeColor="text1"/>
          <w:sz w:val="24"/>
          <w:szCs w:val="24"/>
        </w:rPr>
      </w:pPr>
      <w:r w:rsidRPr="00A67190">
        <w:rPr>
          <w:rFonts w:ascii="Arial" w:hAnsi="Arial" w:cs="Arial"/>
          <w:sz w:val="24"/>
          <w:szCs w:val="24"/>
        </w:rPr>
        <w:t>There</w:t>
      </w:r>
      <w:r w:rsidR="009A6F41">
        <w:rPr>
          <w:rFonts w:ascii="Arial" w:hAnsi="Arial" w:cs="Arial"/>
          <w:sz w:val="24"/>
          <w:szCs w:val="24"/>
        </w:rPr>
        <w:t>’s</w:t>
      </w:r>
      <w:r w:rsidRPr="00A67190">
        <w:rPr>
          <w:rFonts w:ascii="Arial" w:hAnsi="Arial" w:cs="Arial"/>
          <w:sz w:val="24"/>
          <w:szCs w:val="24"/>
        </w:rPr>
        <w:t xml:space="preserve"> a number of different methods of selection</w:t>
      </w:r>
      <w:r w:rsidR="009A6F41">
        <w:rPr>
          <w:rFonts w:ascii="Arial" w:hAnsi="Arial" w:cs="Arial"/>
          <w:sz w:val="24"/>
          <w:szCs w:val="24"/>
        </w:rPr>
        <w:t>;</w:t>
      </w:r>
      <w:r w:rsidRPr="00A67190">
        <w:rPr>
          <w:rFonts w:ascii="Arial" w:hAnsi="Arial" w:cs="Arial"/>
          <w:sz w:val="24"/>
          <w:szCs w:val="24"/>
        </w:rPr>
        <w:t xml:space="preserve"> </w:t>
      </w:r>
      <w:r w:rsidR="009A6F41">
        <w:rPr>
          <w:rFonts w:ascii="Arial" w:hAnsi="Arial" w:cs="Arial"/>
          <w:sz w:val="24"/>
          <w:szCs w:val="24"/>
        </w:rPr>
        <w:t>presenting</w:t>
      </w:r>
      <w:r w:rsidRPr="00A67190">
        <w:rPr>
          <w:rFonts w:ascii="Arial" w:hAnsi="Arial" w:cs="Arial"/>
          <w:sz w:val="24"/>
          <w:szCs w:val="24"/>
        </w:rPr>
        <w:t xml:space="preserve"> a C.V. or via the</w:t>
      </w:r>
      <w:r w:rsidR="00113659" w:rsidRPr="00A67190">
        <w:rPr>
          <w:rFonts w:ascii="Arial" w:hAnsi="Arial" w:cs="Arial"/>
          <w:sz w:val="24"/>
          <w:szCs w:val="24"/>
        </w:rPr>
        <w:t xml:space="preserve"> organisations application form. </w:t>
      </w:r>
      <w:r w:rsidR="009A6F41">
        <w:rPr>
          <w:rFonts w:ascii="Arial" w:hAnsi="Arial" w:cs="Arial"/>
          <w:sz w:val="24"/>
          <w:szCs w:val="24"/>
        </w:rPr>
        <w:t>I</w:t>
      </w:r>
      <w:r w:rsidR="00113659" w:rsidRPr="00A67190">
        <w:rPr>
          <w:rFonts w:ascii="Arial" w:hAnsi="Arial" w:cs="Arial"/>
          <w:sz w:val="24"/>
          <w:szCs w:val="24"/>
        </w:rPr>
        <w:t xml:space="preserve">nterviews </w:t>
      </w:r>
      <w:r w:rsidR="009A6F41">
        <w:rPr>
          <w:rFonts w:ascii="Arial" w:hAnsi="Arial" w:cs="Arial"/>
          <w:sz w:val="24"/>
          <w:szCs w:val="24"/>
        </w:rPr>
        <w:t>via</w:t>
      </w:r>
      <w:r w:rsidR="00113659" w:rsidRPr="00A67190">
        <w:rPr>
          <w:rFonts w:ascii="Arial" w:hAnsi="Arial" w:cs="Arial"/>
          <w:sz w:val="24"/>
          <w:szCs w:val="24"/>
        </w:rPr>
        <w:t xml:space="preserve"> telephone, 1-2-1 o</w:t>
      </w:r>
      <w:r w:rsidR="009C60B5">
        <w:rPr>
          <w:rFonts w:ascii="Arial" w:hAnsi="Arial" w:cs="Arial"/>
          <w:sz w:val="24"/>
          <w:szCs w:val="24"/>
        </w:rPr>
        <w:t>r group interviews. Along with a</w:t>
      </w:r>
      <w:r w:rsidR="00113659" w:rsidRPr="00A67190">
        <w:rPr>
          <w:rFonts w:ascii="Arial" w:hAnsi="Arial" w:cs="Arial"/>
          <w:sz w:val="24"/>
          <w:szCs w:val="24"/>
        </w:rPr>
        <w:t>bility and personal tests e.g. IQ, literacy/numeracy, assessing skills for certain jobs a</w:t>
      </w:r>
      <w:r w:rsidR="00A67190">
        <w:rPr>
          <w:rFonts w:ascii="Arial" w:hAnsi="Arial" w:cs="Arial"/>
          <w:sz w:val="24"/>
          <w:szCs w:val="24"/>
        </w:rPr>
        <w:t>nd personality questionnaires. </w:t>
      </w:r>
      <w:r w:rsidR="00A67190" w:rsidRPr="00A67190">
        <w:rPr>
          <w:rFonts w:ascii="Arial" w:hAnsi="Arial" w:cs="Arial"/>
          <w:sz w:val="24"/>
          <w:szCs w:val="24"/>
        </w:rPr>
        <w:t>Assessment</w:t>
      </w:r>
      <w:r w:rsidR="00A67190">
        <w:rPr>
          <w:rFonts w:ascii="Arial" w:hAnsi="Arial" w:cs="Arial"/>
          <w:sz w:val="24"/>
          <w:szCs w:val="24"/>
        </w:rPr>
        <w:t> </w:t>
      </w:r>
      <w:r w:rsidR="00A67190" w:rsidRPr="00A67190">
        <w:rPr>
          <w:rFonts w:ascii="Arial" w:hAnsi="Arial" w:cs="Arial"/>
          <w:sz w:val="24"/>
          <w:szCs w:val="24"/>
        </w:rPr>
        <w:t>centres</w:t>
      </w:r>
      <w:r w:rsidR="00A67190">
        <w:rPr>
          <w:rFonts w:ascii="Arial" w:hAnsi="Arial" w:cs="Arial"/>
          <w:sz w:val="24"/>
          <w:szCs w:val="24"/>
        </w:rPr>
        <w:t xml:space="preserve"> involving role play, presentations, work samples and group activities </w:t>
      </w:r>
      <w:r w:rsidR="00A67190" w:rsidRPr="00A67190">
        <w:rPr>
          <w:rFonts w:ascii="Arial" w:hAnsi="Arial" w:cs="Arial"/>
          <w:sz w:val="24"/>
          <w:szCs w:val="24"/>
        </w:rPr>
        <w:t>are anoth</w:t>
      </w:r>
      <w:r w:rsidR="00A67190">
        <w:rPr>
          <w:rFonts w:ascii="Arial" w:hAnsi="Arial" w:cs="Arial"/>
          <w:sz w:val="24"/>
          <w:szCs w:val="24"/>
        </w:rPr>
        <w:t>er form of methods of selection</w:t>
      </w:r>
      <w:r w:rsidR="009C60B5">
        <w:rPr>
          <w:rFonts w:ascii="Arial" w:hAnsi="Arial" w:cs="Arial"/>
          <w:sz w:val="24"/>
          <w:szCs w:val="24"/>
        </w:rPr>
        <w:t xml:space="preserve"> (Wilkinson and Taylor, 2016,</w:t>
      </w:r>
      <w:r w:rsidR="004C5125">
        <w:rPr>
          <w:rFonts w:ascii="Arial" w:hAnsi="Arial" w:cs="Arial"/>
          <w:sz w:val="24"/>
          <w:szCs w:val="24"/>
        </w:rPr>
        <w:t xml:space="preserve"> p.65-7).</w:t>
      </w:r>
      <w:r w:rsidR="003A3C71">
        <w:rPr>
          <w:rFonts w:ascii="Arial" w:hAnsi="Arial" w:cs="Arial"/>
          <w:sz w:val="24"/>
          <w:szCs w:val="24"/>
        </w:rPr>
        <w:t xml:space="preserve"> Furthermore, there is no specific technique even if the design</w:t>
      </w:r>
      <w:r w:rsidR="0034064E">
        <w:rPr>
          <w:rFonts w:ascii="Arial" w:hAnsi="Arial" w:cs="Arial"/>
          <w:sz w:val="24"/>
          <w:szCs w:val="24"/>
        </w:rPr>
        <w:t xml:space="preserve"> and admin</w:t>
      </w:r>
      <w:r w:rsidR="003A3C71">
        <w:rPr>
          <w:rFonts w:ascii="Arial" w:hAnsi="Arial" w:cs="Arial"/>
          <w:sz w:val="24"/>
          <w:szCs w:val="24"/>
        </w:rPr>
        <w:t xml:space="preserve"> is good</w:t>
      </w:r>
      <w:r w:rsidR="0034064E">
        <w:rPr>
          <w:rFonts w:ascii="Arial" w:hAnsi="Arial" w:cs="Arial"/>
          <w:sz w:val="24"/>
          <w:szCs w:val="24"/>
        </w:rPr>
        <w:t>,</w:t>
      </w:r>
      <w:r w:rsidR="003A3C71">
        <w:rPr>
          <w:rFonts w:ascii="Arial" w:hAnsi="Arial" w:cs="Arial"/>
          <w:sz w:val="24"/>
          <w:szCs w:val="24"/>
        </w:rPr>
        <w:t xml:space="preserve"> </w:t>
      </w:r>
      <w:r w:rsidR="0034064E">
        <w:rPr>
          <w:rFonts w:ascii="Arial" w:hAnsi="Arial" w:cs="Arial"/>
          <w:sz w:val="24"/>
          <w:szCs w:val="24"/>
        </w:rPr>
        <w:t>that</w:t>
      </w:r>
      <w:r w:rsidR="009A6F41">
        <w:rPr>
          <w:rFonts w:ascii="Arial" w:hAnsi="Arial" w:cs="Arial"/>
          <w:sz w:val="24"/>
          <w:szCs w:val="24"/>
        </w:rPr>
        <w:t>’ll</w:t>
      </w:r>
      <w:r w:rsidR="0034064E">
        <w:rPr>
          <w:rFonts w:ascii="Arial" w:hAnsi="Arial" w:cs="Arial"/>
          <w:sz w:val="24"/>
          <w:szCs w:val="24"/>
        </w:rPr>
        <w:t xml:space="preserve"> produce flawless selection decisions that will state which individuals will perform their role well (</w:t>
      </w:r>
      <w:r w:rsidR="0034064E" w:rsidRPr="00725A3C">
        <w:rPr>
          <w:rFonts w:ascii="Arial" w:hAnsi="Arial" w:cs="Arial"/>
          <w:color w:val="000000" w:themeColor="text1"/>
          <w:sz w:val="24"/>
          <w:szCs w:val="24"/>
        </w:rPr>
        <w:t>Marching</w:t>
      </w:r>
      <w:r w:rsidR="0034064E">
        <w:rPr>
          <w:rFonts w:ascii="Arial" w:hAnsi="Arial" w:cs="Arial"/>
          <w:color w:val="000000" w:themeColor="text1"/>
          <w:sz w:val="24"/>
          <w:szCs w:val="24"/>
        </w:rPr>
        <w:t xml:space="preserve">ton and Wilkinson, 2009, p.248). </w:t>
      </w:r>
    </w:p>
    <w:p w14:paraId="31AEC9B3" w14:textId="464D2A9A" w:rsidR="009D56E3" w:rsidRDefault="009D56E3" w:rsidP="00A67190">
      <w:pPr>
        <w:spacing w:after="0" w:line="360" w:lineRule="auto"/>
        <w:ind w:left="720"/>
        <w:jc w:val="both"/>
        <w:rPr>
          <w:rFonts w:ascii="Arial" w:hAnsi="Arial" w:cs="Arial"/>
          <w:color w:val="000000" w:themeColor="text1"/>
          <w:sz w:val="24"/>
          <w:szCs w:val="24"/>
        </w:rPr>
      </w:pPr>
    </w:p>
    <w:p w14:paraId="2A7EF08C" w14:textId="14B7295F" w:rsidR="00CB3079" w:rsidRDefault="009D56E3" w:rsidP="00B70CBD">
      <w:pPr>
        <w:spacing w:after="0" w:line="360" w:lineRule="auto"/>
        <w:ind w:left="720"/>
        <w:jc w:val="both"/>
        <w:rPr>
          <w:rFonts w:ascii="Arial" w:hAnsi="Arial" w:cs="Arial"/>
          <w:b/>
          <w:sz w:val="24"/>
          <w:szCs w:val="24"/>
        </w:rPr>
      </w:pPr>
      <w:r>
        <w:rPr>
          <w:rFonts w:ascii="Arial" w:hAnsi="Arial" w:cs="Arial"/>
          <w:color w:val="000000" w:themeColor="text1"/>
          <w:sz w:val="24"/>
          <w:szCs w:val="24"/>
        </w:rPr>
        <w:t xml:space="preserve">Meta-analyses verified that traditional methods of selection e.g. interviews are worse </w:t>
      </w:r>
      <w:r w:rsidR="00EE5766">
        <w:rPr>
          <w:rFonts w:ascii="Arial" w:hAnsi="Arial" w:cs="Arial"/>
          <w:color w:val="000000" w:themeColor="text1"/>
          <w:sz w:val="24"/>
          <w:szCs w:val="24"/>
        </w:rPr>
        <w:t>at precisely </w:t>
      </w:r>
      <w:r>
        <w:rPr>
          <w:rFonts w:ascii="Arial" w:hAnsi="Arial" w:cs="Arial"/>
          <w:color w:val="000000" w:themeColor="text1"/>
          <w:sz w:val="24"/>
          <w:szCs w:val="24"/>
        </w:rPr>
        <w:t>forecasting</w:t>
      </w:r>
      <w:r w:rsidR="00EE5766">
        <w:rPr>
          <w:rFonts w:ascii="Arial" w:hAnsi="Arial" w:cs="Arial"/>
          <w:color w:val="000000" w:themeColor="text1"/>
          <w:sz w:val="24"/>
          <w:szCs w:val="24"/>
        </w:rPr>
        <w:t> </w:t>
      </w:r>
      <w:r>
        <w:rPr>
          <w:rFonts w:ascii="Arial" w:hAnsi="Arial" w:cs="Arial"/>
          <w:color w:val="000000" w:themeColor="text1"/>
          <w:sz w:val="24"/>
          <w:szCs w:val="24"/>
        </w:rPr>
        <w:t>job</w:t>
      </w:r>
      <w:r w:rsidR="00EE5766">
        <w:rPr>
          <w:rFonts w:ascii="Arial" w:hAnsi="Arial" w:cs="Arial"/>
          <w:color w:val="000000" w:themeColor="text1"/>
          <w:sz w:val="24"/>
          <w:szCs w:val="24"/>
        </w:rPr>
        <w:t> </w:t>
      </w:r>
      <w:r>
        <w:rPr>
          <w:rFonts w:ascii="Arial" w:hAnsi="Arial" w:cs="Arial"/>
          <w:color w:val="000000" w:themeColor="text1"/>
          <w:sz w:val="24"/>
          <w:szCs w:val="24"/>
        </w:rPr>
        <w:t>performance</w:t>
      </w:r>
      <w:r w:rsidR="00EE5766">
        <w:rPr>
          <w:rFonts w:ascii="Arial" w:hAnsi="Arial" w:cs="Arial"/>
          <w:color w:val="000000" w:themeColor="text1"/>
          <w:sz w:val="24"/>
          <w:szCs w:val="24"/>
        </w:rPr>
        <w:t> </w:t>
      </w:r>
      <w:r>
        <w:rPr>
          <w:rFonts w:ascii="Arial" w:hAnsi="Arial" w:cs="Arial"/>
          <w:color w:val="000000" w:themeColor="text1"/>
          <w:sz w:val="24"/>
          <w:szCs w:val="24"/>
        </w:rPr>
        <w:t>than</w:t>
      </w:r>
      <w:r w:rsidR="00EE5766">
        <w:rPr>
          <w:rFonts w:ascii="Arial" w:hAnsi="Arial" w:cs="Arial"/>
          <w:color w:val="000000" w:themeColor="text1"/>
          <w:sz w:val="24"/>
          <w:szCs w:val="24"/>
        </w:rPr>
        <w:t> other </w:t>
      </w:r>
      <w:r>
        <w:rPr>
          <w:rFonts w:ascii="Arial" w:hAnsi="Arial" w:cs="Arial"/>
          <w:color w:val="000000" w:themeColor="text1"/>
          <w:sz w:val="24"/>
          <w:szCs w:val="24"/>
        </w:rPr>
        <w:t>techniques</w:t>
      </w:r>
      <w:r w:rsidR="000A243B">
        <w:rPr>
          <w:rFonts w:ascii="Arial" w:hAnsi="Arial" w:cs="Arial"/>
          <w:color w:val="000000" w:themeColor="text1"/>
          <w:sz w:val="24"/>
          <w:szCs w:val="24"/>
        </w:rPr>
        <w:t>;</w:t>
      </w:r>
      <w:r w:rsidR="00EE5766">
        <w:rPr>
          <w:rFonts w:ascii="Arial" w:hAnsi="Arial" w:cs="Arial"/>
          <w:color w:val="000000" w:themeColor="text1"/>
          <w:sz w:val="24"/>
          <w:szCs w:val="24"/>
        </w:rPr>
        <w:t> these </w:t>
      </w:r>
      <w:r>
        <w:rPr>
          <w:rFonts w:ascii="Arial" w:hAnsi="Arial" w:cs="Arial"/>
          <w:color w:val="000000" w:themeColor="text1"/>
          <w:sz w:val="24"/>
          <w:szCs w:val="24"/>
        </w:rPr>
        <w:t>being assessmen</w:t>
      </w:r>
      <w:r w:rsidR="00EE5766">
        <w:rPr>
          <w:rFonts w:ascii="Arial" w:hAnsi="Arial" w:cs="Arial"/>
          <w:color w:val="000000" w:themeColor="text1"/>
          <w:sz w:val="24"/>
          <w:szCs w:val="24"/>
        </w:rPr>
        <w:t>t centres and personality tests (Taylor, 2022, p.145).</w:t>
      </w:r>
      <w:r w:rsidR="005B4E07">
        <w:rPr>
          <w:rFonts w:ascii="Arial" w:hAnsi="Arial" w:cs="Arial"/>
          <w:color w:val="000000" w:themeColor="text1"/>
          <w:sz w:val="24"/>
          <w:szCs w:val="24"/>
        </w:rPr>
        <w:t xml:space="preserve"> Application forms have a consistence method to the form </w:t>
      </w:r>
      <w:r w:rsidR="009F1845">
        <w:rPr>
          <w:rFonts w:ascii="Arial" w:hAnsi="Arial" w:cs="Arial"/>
          <w:color w:val="000000" w:themeColor="text1"/>
          <w:sz w:val="24"/>
          <w:szCs w:val="24"/>
        </w:rPr>
        <w:t>which help</w:t>
      </w:r>
      <w:r w:rsidR="005B4E07">
        <w:rPr>
          <w:rFonts w:ascii="Arial" w:hAnsi="Arial" w:cs="Arial"/>
          <w:color w:val="000000" w:themeColor="text1"/>
          <w:sz w:val="24"/>
          <w:szCs w:val="24"/>
        </w:rPr>
        <w:t xml:space="preserve"> businesses assess the applicant’s suitability. Although, if it</w:t>
      </w:r>
      <w:r w:rsidR="009A6F41">
        <w:rPr>
          <w:rFonts w:ascii="Arial" w:hAnsi="Arial" w:cs="Arial"/>
          <w:color w:val="000000" w:themeColor="text1"/>
          <w:sz w:val="24"/>
          <w:szCs w:val="24"/>
        </w:rPr>
        <w:t>’s</w:t>
      </w:r>
      <w:r w:rsidR="005B4E07">
        <w:rPr>
          <w:rFonts w:ascii="Arial" w:hAnsi="Arial" w:cs="Arial"/>
          <w:color w:val="000000" w:themeColor="text1"/>
          <w:sz w:val="24"/>
          <w:szCs w:val="24"/>
        </w:rPr>
        <w:t xml:space="preserve"> not set out or presented well </w:t>
      </w:r>
      <w:r w:rsidR="00B70CBD">
        <w:rPr>
          <w:rFonts w:ascii="Arial" w:hAnsi="Arial" w:cs="Arial"/>
          <w:color w:val="000000" w:themeColor="text1"/>
          <w:sz w:val="24"/>
          <w:szCs w:val="24"/>
        </w:rPr>
        <w:t xml:space="preserve">it </w:t>
      </w:r>
      <w:r w:rsidR="005B4E07">
        <w:rPr>
          <w:rFonts w:ascii="Arial" w:hAnsi="Arial" w:cs="Arial"/>
          <w:color w:val="000000" w:themeColor="text1"/>
          <w:sz w:val="24"/>
          <w:szCs w:val="24"/>
        </w:rPr>
        <w:t>may</w:t>
      </w:r>
      <w:r w:rsidR="00B70CBD">
        <w:rPr>
          <w:rFonts w:ascii="Arial" w:hAnsi="Arial" w:cs="Arial"/>
          <w:color w:val="000000" w:themeColor="text1"/>
          <w:sz w:val="24"/>
          <w:szCs w:val="24"/>
        </w:rPr>
        <w:t xml:space="preserve"> deter candidates from applying. Whereas there is restriction with a standard application form using CVs means that applicants aren’t restricted, however, there may be attached evidence which may be in a different format (CIPD, </w:t>
      </w:r>
      <w:r w:rsidR="00B70CBD" w:rsidRPr="0072164B">
        <w:rPr>
          <w:rFonts w:ascii="Arial" w:hAnsi="Arial" w:cs="Arial"/>
          <w:color w:val="000000" w:themeColor="text1"/>
          <w:sz w:val="24"/>
          <w:szCs w:val="24"/>
        </w:rPr>
        <w:t>2021f)</w:t>
      </w:r>
      <w:r w:rsidR="007A6E46">
        <w:rPr>
          <w:rFonts w:ascii="Arial" w:hAnsi="Arial" w:cs="Arial"/>
          <w:color w:val="000000" w:themeColor="text1"/>
          <w:sz w:val="24"/>
          <w:szCs w:val="24"/>
        </w:rPr>
        <w:t>. Selection testing has grown ov</w:t>
      </w:r>
      <w:r w:rsidR="000A243B">
        <w:rPr>
          <w:rFonts w:ascii="Arial" w:hAnsi="Arial" w:cs="Arial"/>
          <w:color w:val="000000" w:themeColor="text1"/>
          <w:sz w:val="24"/>
          <w:szCs w:val="24"/>
        </w:rPr>
        <w:t>er the last 10 years, however, t</w:t>
      </w:r>
      <w:r w:rsidR="007A6E46">
        <w:rPr>
          <w:rFonts w:ascii="Arial" w:hAnsi="Arial" w:cs="Arial"/>
          <w:color w:val="000000" w:themeColor="text1"/>
          <w:sz w:val="24"/>
          <w:szCs w:val="24"/>
        </w:rPr>
        <w:t xml:space="preserve">he CIPD and the BPS both have concerns regarding dishonest providers and amateur trainers who don’t know how to decipher results </w:t>
      </w:r>
      <w:r w:rsidR="007A6E46">
        <w:rPr>
          <w:rFonts w:ascii="Arial" w:hAnsi="Arial" w:cs="Arial"/>
          <w:sz w:val="24"/>
          <w:szCs w:val="24"/>
        </w:rPr>
        <w:t>(</w:t>
      </w:r>
      <w:r w:rsidR="007A6E46" w:rsidRPr="00725A3C">
        <w:rPr>
          <w:rFonts w:ascii="Arial" w:hAnsi="Arial" w:cs="Arial"/>
          <w:color w:val="000000" w:themeColor="text1"/>
          <w:sz w:val="24"/>
          <w:szCs w:val="24"/>
        </w:rPr>
        <w:t>Marching</w:t>
      </w:r>
      <w:r w:rsidR="007A6E46">
        <w:rPr>
          <w:rFonts w:ascii="Arial" w:hAnsi="Arial" w:cs="Arial"/>
          <w:color w:val="000000" w:themeColor="text1"/>
          <w:sz w:val="24"/>
          <w:szCs w:val="24"/>
        </w:rPr>
        <w:t>ton and Wilkinson, 2009, p.255-7).</w:t>
      </w:r>
      <w:r w:rsidR="004944B5">
        <w:rPr>
          <w:rFonts w:ascii="Arial" w:hAnsi="Arial" w:cs="Arial"/>
          <w:color w:val="000000" w:themeColor="text1"/>
          <w:sz w:val="24"/>
          <w:szCs w:val="24"/>
        </w:rPr>
        <w:t> </w:t>
      </w:r>
      <w:r w:rsidR="00771E1D">
        <w:rPr>
          <w:rFonts w:ascii="Arial" w:hAnsi="Arial" w:cs="Arial"/>
          <w:color w:val="000000" w:themeColor="text1"/>
          <w:sz w:val="24"/>
          <w:szCs w:val="24"/>
        </w:rPr>
        <w:t xml:space="preserve">The Assessment centres </w:t>
      </w:r>
      <w:r w:rsidR="004944B5">
        <w:rPr>
          <w:rFonts w:ascii="Arial" w:hAnsi="Arial" w:cs="Arial"/>
          <w:color w:val="000000" w:themeColor="text1"/>
          <w:sz w:val="24"/>
          <w:szCs w:val="24"/>
        </w:rPr>
        <w:t>are</w:t>
      </w:r>
      <w:r w:rsidR="00771E1D">
        <w:rPr>
          <w:rFonts w:ascii="Arial" w:hAnsi="Arial" w:cs="Arial"/>
          <w:color w:val="000000" w:themeColor="text1"/>
          <w:sz w:val="24"/>
          <w:szCs w:val="24"/>
        </w:rPr>
        <w:t xml:space="preserve"> the elite </w:t>
      </w:r>
      <w:r w:rsidR="004944B5">
        <w:rPr>
          <w:rFonts w:ascii="Arial" w:hAnsi="Arial" w:cs="Arial"/>
          <w:color w:val="000000" w:themeColor="text1"/>
          <w:sz w:val="24"/>
          <w:szCs w:val="24"/>
        </w:rPr>
        <w:t>of selection methods, they have good prognostic ability and are liked by candidates. Assessment centres differ from oth</w:t>
      </w:r>
      <w:r w:rsidR="00C76FEB">
        <w:rPr>
          <w:rFonts w:ascii="Arial" w:hAnsi="Arial" w:cs="Arial"/>
          <w:color w:val="000000" w:themeColor="text1"/>
          <w:sz w:val="24"/>
          <w:szCs w:val="24"/>
        </w:rPr>
        <w:t>er selection methods in that they don’t have concerns</w:t>
      </w:r>
      <w:r w:rsidR="00D23C9B">
        <w:rPr>
          <w:rFonts w:ascii="Arial" w:hAnsi="Arial" w:cs="Arial"/>
          <w:color w:val="000000" w:themeColor="text1"/>
          <w:sz w:val="24"/>
          <w:szCs w:val="24"/>
        </w:rPr>
        <w:t> </w:t>
      </w:r>
      <w:r w:rsidR="00C76FEB">
        <w:rPr>
          <w:rFonts w:ascii="Arial" w:hAnsi="Arial" w:cs="Arial"/>
          <w:color w:val="000000" w:themeColor="text1"/>
          <w:sz w:val="24"/>
          <w:szCs w:val="24"/>
        </w:rPr>
        <w:t>about</w:t>
      </w:r>
      <w:r w:rsidR="00D23C9B">
        <w:rPr>
          <w:rFonts w:ascii="Arial" w:hAnsi="Arial" w:cs="Arial"/>
          <w:color w:val="000000" w:themeColor="text1"/>
          <w:sz w:val="24"/>
          <w:szCs w:val="24"/>
        </w:rPr>
        <w:t> </w:t>
      </w:r>
      <w:r w:rsidR="00C76FEB">
        <w:rPr>
          <w:rFonts w:ascii="Arial" w:hAnsi="Arial" w:cs="Arial"/>
          <w:color w:val="000000" w:themeColor="text1"/>
          <w:sz w:val="24"/>
          <w:szCs w:val="24"/>
        </w:rPr>
        <w:t>making</w:t>
      </w:r>
      <w:r w:rsidR="00D23C9B">
        <w:rPr>
          <w:rFonts w:ascii="Arial" w:hAnsi="Arial" w:cs="Arial"/>
          <w:color w:val="000000" w:themeColor="text1"/>
          <w:sz w:val="24"/>
          <w:szCs w:val="24"/>
        </w:rPr>
        <w:t> </w:t>
      </w:r>
      <w:r w:rsidR="00C76FEB">
        <w:rPr>
          <w:rFonts w:ascii="Arial" w:hAnsi="Arial" w:cs="Arial"/>
          <w:color w:val="000000" w:themeColor="text1"/>
          <w:sz w:val="24"/>
          <w:szCs w:val="24"/>
        </w:rPr>
        <w:t>conclusions</w:t>
      </w:r>
      <w:r w:rsidR="00D23C9B">
        <w:rPr>
          <w:rFonts w:ascii="Arial" w:hAnsi="Arial" w:cs="Arial"/>
          <w:color w:val="000000" w:themeColor="text1"/>
          <w:sz w:val="24"/>
          <w:szCs w:val="24"/>
        </w:rPr>
        <w:t> </w:t>
      </w:r>
      <w:r w:rsidR="00C76FEB">
        <w:rPr>
          <w:rFonts w:ascii="Arial" w:hAnsi="Arial" w:cs="Arial"/>
          <w:color w:val="000000" w:themeColor="text1"/>
          <w:sz w:val="24"/>
          <w:szCs w:val="24"/>
        </w:rPr>
        <w:t>about</w:t>
      </w:r>
      <w:r w:rsidR="00D23C9B">
        <w:rPr>
          <w:rFonts w:ascii="Arial" w:hAnsi="Arial" w:cs="Arial"/>
          <w:color w:val="000000" w:themeColor="text1"/>
          <w:sz w:val="24"/>
          <w:szCs w:val="24"/>
        </w:rPr>
        <w:t> </w:t>
      </w:r>
      <w:r w:rsidR="00C76FEB">
        <w:rPr>
          <w:rFonts w:ascii="Arial" w:hAnsi="Arial" w:cs="Arial"/>
          <w:color w:val="000000" w:themeColor="text1"/>
          <w:sz w:val="24"/>
          <w:szCs w:val="24"/>
        </w:rPr>
        <w:t>the</w:t>
      </w:r>
      <w:r w:rsidR="00D23C9B">
        <w:rPr>
          <w:rFonts w:ascii="Arial" w:hAnsi="Arial" w:cs="Arial"/>
          <w:color w:val="000000" w:themeColor="text1"/>
          <w:sz w:val="24"/>
          <w:szCs w:val="24"/>
        </w:rPr>
        <w:t> </w:t>
      </w:r>
      <w:r w:rsidR="00C76FEB">
        <w:rPr>
          <w:rFonts w:ascii="Arial" w:hAnsi="Arial" w:cs="Arial"/>
          <w:color w:val="000000" w:themeColor="text1"/>
          <w:sz w:val="24"/>
          <w:szCs w:val="24"/>
        </w:rPr>
        <w:t>applicants</w:t>
      </w:r>
      <w:r w:rsidR="00D23C9B">
        <w:rPr>
          <w:rFonts w:ascii="Arial" w:hAnsi="Arial" w:cs="Arial"/>
          <w:color w:val="000000" w:themeColor="text1"/>
          <w:sz w:val="24"/>
          <w:szCs w:val="24"/>
        </w:rPr>
        <w:t> </w:t>
      </w:r>
      <w:r w:rsidR="00C76FEB">
        <w:rPr>
          <w:rFonts w:ascii="Arial" w:hAnsi="Arial" w:cs="Arial"/>
          <w:color w:val="000000" w:themeColor="text1"/>
          <w:sz w:val="24"/>
          <w:szCs w:val="24"/>
        </w:rPr>
        <w:t>possible</w:t>
      </w:r>
      <w:r w:rsidR="00D23C9B">
        <w:rPr>
          <w:rFonts w:ascii="Arial" w:hAnsi="Arial" w:cs="Arial"/>
          <w:color w:val="000000" w:themeColor="text1"/>
          <w:sz w:val="24"/>
          <w:szCs w:val="24"/>
        </w:rPr>
        <w:t> </w:t>
      </w:r>
      <w:r w:rsidR="00C76FEB">
        <w:rPr>
          <w:rFonts w:ascii="Arial" w:hAnsi="Arial" w:cs="Arial"/>
          <w:color w:val="000000" w:themeColor="text1"/>
          <w:sz w:val="24"/>
          <w:szCs w:val="24"/>
        </w:rPr>
        <w:t>future performance, instead the focus will be on how possible employees are going to behave if selected (Taylor, 2022, p.191).</w:t>
      </w:r>
    </w:p>
    <w:p w14:paraId="6D0568A7" w14:textId="7782D1F2" w:rsidR="00CB3079" w:rsidRDefault="003A3C71" w:rsidP="00920808">
      <w:pPr>
        <w:spacing w:after="0" w:line="240" w:lineRule="auto"/>
        <w:rPr>
          <w:rFonts w:ascii="Arial" w:hAnsi="Arial" w:cs="Arial"/>
          <w:b/>
          <w:sz w:val="24"/>
          <w:szCs w:val="24"/>
        </w:rPr>
      </w:pPr>
      <w:r>
        <w:rPr>
          <w:rFonts w:ascii="Arial" w:hAnsi="Arial" w:cs="Arial"/>
          <w:b/>
          <w:sz w:val="24"/>
          <w:szCs w:val="24"/>
        </w:rPr>
        <w:tab/>
      </w:r>
    </w:p>
    <w:p w14:paraId="68D21E26" w14:textId="73999EF5" w:rsidR="000A14EB" w:rsidRDefault="000A14EB" w:rsidP="000A14EB">
      <w:pPr>
        <w:spacing w:after="0" w:line="240" w:lineRule="auto"/>
        <w:ind w:left="720" w:hanging="720"/>
        <w:rPr>
          <w:rFonts w:ascii="Arial" w:hAnsi="Arial" w:cs="Arial"/>
          <w:b/>
          <w:color w:val="000000" w:themeColor="text1"/>
          <w:sz w:val="24"/>
          <w:szCs w:val="24"/>
        </w:rPr>
      </w:pPr>
      <w:r w:rsidRPr="000A14EB">
        <w:rPr>
          <w:rFonts w:ascii="Arial" w:hAnsi="Arial" w:cs="Arial"/>
          <w:b/>
          <w:color w:val="000000" w:themeColor="text1"/>
          <w:sz w:val="24"/>
          <w:szCs w:val="24"/>
        </w:rPr>
        <w:t xml:space="preserve">3.3 </w:t>
      </w:r>
      <w:r w:rsidRPr="000A14EB">
        <w:rPr>
          <w:rFonts w:ascii="Arial" w:hAnsi="Arial" w:cs="Arial"/>
          <w:b/>
          <w:color w:val="000000" w:themeColor="text1"/>
          <w:sz w:val="24"/>
          <w:szCs w:val="24"/>
        </w:rPr>
        <w:tab/>
        <w:t>Explain key aspects of good practice in relation to dismissal, redundancy and retirement.</w:t>
      </w:r>
      <w:r w:rsidR="009C60B5">
        <w:rPr>
          <w:rFonts w:ascii="Arial" w:hAnsi="Arial" w:cs="Arial"/>
          <w:b/>
          <w:color w:val="000000" w:themeColor="text1"/>
          <w:sz w:val="24"/>
          <w:szCs w:val="24"/>
        </w:rPr>
        <w:t xml:space="preserve"> </w:t>
      </w:r>
    </w:p>
    <w:p w14:paraId="7AEA6AFA" w14:textId="77777777" w:rsidR="00C44D8C" w:rsidRPr="000A14EB" w:rsidRDefault="00C44D8C" w:rsidP="000A14EB">
      <w:pPr>
        <w:spacing w:after="0" w:line="240" w:lineRule="auto"/>
        <w:ind w:left="720" w:hanging="720"/>
        <w:rPr>
          <w:rFonts w:ascii="Arial" w:hAnsi="Arial" w:cs="Arial"/>
          <w:b/>
          <w:sz w:val="24"/>
          <w:szCs w:val="24"/>
        </w:rPr>
      </w:pPr>
    </w:p>
    <w:p w14:paraId="70273112" w14:textId="6EE17CFE" w:rsidR="004A4DA4" w:rsidRDefault="004A4DA4" w:rsidP="004A4DA4">
      <w:pPr>
        <w:spacing w:before="240" w:line="360" w:lineRule="auto"/>
        <w:ind w:left="720"/>
        <w:jc w:val="both"/>
        <w:rPr>
          <w:rFonts w:ascii="Arial" w:hAnsi="Arial" w:cs="Arial"/>
          <w:sz w:val="24"/>
          <w:szCs w:val="24"/>
        </w:rPr>
      </w:pPr>
      <w:r>
        <w:rPr>
          <w:rFonts w:ascii="Arial" w:hAnsi="Arial" w:cs="Arial"/>
          <w:sz w:val="24"/>
          <w:szCs w:val="24"/>
        </w:rPr>
        <w:t xml:space="preserve">The Equality Act 2010 defends those with protected characteristics and nine of these are detailed below </w:t>
      </w:r>
      <w:r w:rsidRPr="00ED2DF3">
        <w:rPr>
          <w:rFonts w:ascii="Arial" w:hAnsi="Arial" w:cs="Arial"/>
          <w:sz w:val="24"/>
          <w:szCs w:val="24"/>
        </w:rPr>
        <w:t>(Taylor and Wilkinson</w:t>
      </w:r>
      <w:r>
        <w:rPr>
          <w:rFonts w:ascii="Arial" w:hAnsi="Arial" w:cs="Arial"/>
          <w:sz w:val="24"/>
          <w:szCs w:val="24"/>
        </w:rPr>
        <w:t xml:space="preserve">, 2016, p.29). </w:t>
      </w:r>
    </w:p>
    <w:tbl>
      <w:tblPr>
        <w:tblStyle w:val="TableGrid"/>
        <w:tblW w:w="0" w:type="auto"/>
        <w:tblInd w:w="720" w:type="dxa"/>
        <w:tblLook w:val="04A0" w:firstRow="1" w:lastRow="0" w:firstColumn="1" w:lastColumn="0" w:noHBand="0" w:noVBand="1"/>
      </w:tblPr>
      <w:tblGrid>
        <w:gridCol w:w="8908"/>
      </w:tblGrid>
      <w:tr w:rsidR="00FF631D" w14:paraId="2DF9279B" w14:textId="77777777" w:rsidTr="00FF631D">
        <w:tc>
          <w:tcPr>
            <w:tcW w:w="8908" w:type="dxa"/>
          </w:tcPr>
          <w:p w14:paraId="35E1AEBC" w14:textId="105CBB73" w:rsidR="00FF631D" w:rsidRDefault="00FF631D" w:rsidP="00FF631D">
            <w:pPr>
              <w:pStyle w:val="ListParagraph"/>
              <w:numPr>
                <w:ilvl w:val="0"/>
                <w:numId w:val="25"/>
              </w:numPr>
              <w:spacing w:before="240" w:line="360" w:lineRule="auto"/>
              <w:ind w:hanging="11"/>
              <w:jc w:val="both"/>
              <w:rPr>
                <w:rFonts w:ascii="Arial" w:hAnsi="Arial" w:cs="Arial"/>
                <w:sz w:val="24"/>
                <w:szCs w:val="24"/>
              </w:rPr>
            </w:pPr>
            <w:r w:rsidRPr="00CC481E">
              <w:rPr>
                <w:rFonts w:ascii="Arial" w:hAnsi="Arial" w:cs="Arial"/>
                <w:sz w:val="24"/>
                <w:szCs w:val="24"/>
              </w:rPr>
              <w:lastRenderedPageBreak/>
              <w:t>Age</w:t>
            </w:r>
          </w:p>
        </w:tc>
      </w:tr>
      <w:tr w:rsidR="00FF631D" w14:paraId="672F4766" w14:textId="77777777" w:rsidTr="00FF631D">
        <w:tc>
          <w:tcPr>
            <w:tcW w:w="8908" w:type="dxa"/>
          </w:tcPr>
          <w:p w14:paraId="537268E7" w14:textId="28F3DCE3" w:rsidR="00FF631D" w:rsidRDefault="00FF631D" w:rsidP="00FF631D">
            <w:pPr>
              <w:pStyle w:val="ListParagraph"/>
              <w:numPr>
                <w:ilvl w:val="0"/>
                <w:numId w:val="25"/>
              </w:numPr>
              <w:spacing w:before="240" w:line="360" w:lineRule="auto"/>
              <w:ind w:hanging="11"/>
              <w:jc w:val="both"/>
              <w:rPr>
                <w:rFonts w:ascii="Arial" w:hAnsi="Arial" w:cs="Arial"/>
                <w:sz w:val="24"/>
                <w:szCs w:val="24"/>
              </w:rPr>
            </w:pPr>
            <w:r w:rsidRPr="00CC481E">
              <w:rPr>
                <w:rFonts w:ascii="Arial" w:hAnsi="Arial" w:cs="Arial"/>
                <w:sz w:val="24"/>
                <w:szCs w:val="24"/>
              </w:rPr>
              <w:t>Disability</w:t>
            </w:r>
          </w:p>
        </w:tc>
      </w:tr>
      <w:tr w:rsidR="00FF631D" w14:paraId="183A36C1" w14:textId="77777777" w:rsidTr="00FF631D">
        <w:tc>
          <w:tcPr>
            <w:tcW w:w="8908" w:type="dxa"/>
          </w:tcPr>
          <w:p w14:paraId="302F0E09" w14:textId="0664AB73" w:rsidR="00FF631D" w:rsidRDefault="00FF631D" w:rsidP="00FF631D">
            <w:pPr>
              <w:pStyle w:val="ListParagraph"/>
              <w:numPr>
                <w:ilvl w:val="0"/>
                <w:numId w:val="25"/>
              </w:numPr>
              <w:spacing w:before="240" w:line="360" w:lineRule="auto"/>
              <w:ind w:hanging="33"/>
              <w:jc w:val="both"/>
              <w:rPr>
                <w:rFonts w:ascii="Arial" w:hAnsi="Arial" w:cs="Arial"/>
                <w:sz w:val="24"/>
                <w:szCs w:val="24"/>
              </w:rPr>
            </w:pPr>
            <w:r w:rsidRPr="00CC481E">
              <w:rPr>
                <w:rFonts w:ascii="Arial" w:hAnsi="Arial" w:cs="Arial"/>
                <w:sz w:val="24"/>
                <w:szCs w:val="24"/>
              </w:rPr>
              <w:t>Gender Reassignment</w:t>
            </w:r>
          </w:p>
        </w:tc>
      </w:tr>
      <w:tr w:rsidR="00FF631D" w14:paraId="2BB6314E" w14:textId="77777777" w:rsidTr="00FF631D">
        <w:tc>
          <w:tcPr>
            <w:tcW w:w="8908" w:type="dxa"/>
          </w:tcPr>
          <w:p w14:paraId="4CF3454B" w14:textId="10DEBE4D" w:rsidR="00FF631D" w:rsidRDefault="00FF631D" w:rsidP="00FF631D">
            <w:pPr>
              <w:pStyle w:val="ListParagraph"/>
              <w:numPr>
                <w:ilvl w:val="0"/>
                <w:numId w:val="25"/>
              </w:numPr>
              <w:spacing w:before="240" w:line="360" w:lineRule="auto"/>
              <w:ind w:hanging="76"/>
              <w:jc w:val="both"/>
              <w:rPr>
                <w:rFonts w:ascii="Arial" w:hAnsi="Arial" w:cs="Arial"/>
                <w:sz w:val="24"/>
                <w:szCs w:val="24"/>
              </w:rPr>
            </w:pPr>
            <w:r w:rsidRPr="00CC481E">
              <w:rPr>
                <w:rFonts w:ascii="Arial" w:hAnsi="Arial" w:cs="Arial"/>
                <w:sz w:val="24"/>
                <w:szCs w:val="24"/>
              </w:rPr>
              <w:t>Marriage and Civil Partnership</w:t>
            </w:r>
          </w:p>
        </w:tc>
      </w:tr>
      <w:tr w:rsidR="00FF631D" w14:paraId="50DC7874" w14:textId="77777777" w:rsidTr="00FF631D">
        <w:tc>
          <w:tcPr>
            <w:tcW w:w="8908" w:type="dxa"/>
          </w:tcPr>
          <w:p w14:paraId="784381EE" w14:textId="0BD678E9" w:rsidR="00FF631D" w:rsidRDefault="00FF631D" w:rsidP="00FF631D">
            <w:pPr>
              <w:pStyle w:val="ListParagraph"/>
              <w:numPr>
                <w:ilvl w:val="0"/>
                <w:numId w:val="25"/>
              </w:numPr>
              <w:spacing w:before="240" w:line="360" w:lineRule="auto"/>
              <w:ind w:hanging="76"/>
              <w:jc w:val="both"/>
              <w:rPr>
                <w:rFonts w:ascii="Arial" w:hAnsi="Arial" w:cs="Arial"/>
                <w:sz w:val="24"/>
                <w:szCs w:val="24"/>
              </w:rPr>
            </w:pPr>
            <w:r w:rsidRPr="00CC481E">
              <w:rPr>
                <w:rFonts w:ascii="Arial" w:hAnsi="Arial" w:cs="Arial"/>
                <w:sz w:val="24"/>
                <w:szCs w:val="24"/>
              </w:rPr>
              <w:t>Pregnancy and Maternity</w:t>
            </w:r>
          </w:p>
        </w:tc>
      </w:tr>
      <w:tr w:rsidR="00FF631D" w14:paraId="427E32D2" w14:textId="77777777" w:rsidTr="00FF631D">
        <w:tc>
          <w:tcPr>
            <w:tcW w:w="8908" w:type="dxa"/>
          </w:tcPr>
          <w:p w14:paraId="181D98DE" w14:textId="7C369D6B" w:rsidR="00FF631D" w:rsidRDefault="00FF631D" w:rsidP="00FF631D">
            <w:pPr>
              <w:pStyle w:val="ListParagraph"/>
              <w:numPr>
                <w:ilvl w:val="0"/>
                <w:numId w:val="25"/>
              </w:numPr>
              <w:spacing w:before="240" w:line="360" w:lineRule="auto"/>
              <w:ind w:hanging="76"/>
              <w:jc w:val="both"/>
              <w:rPr>
                <w:rFonts w:ascii="Arial" w:hAnsi="Arial" w:cs="Arial"/>
                <w:sz w:val="24"/>
                <w:szCs w:val="24"/>
              </w:rPr>
            </w:pPr>
            <w:r w:rsidRPr="00CC481E">
              <w:rPr>
                <w:rFonts w:ascii="Arial" w:hAnsi="Arial" w:cs="Arial"/>
                <w:sz w:val="24"/>
                <w:szCs w:val="24"/>
              </w:rPr>
              <w:t>Race, Ethnicity and National Origin</w:t>
            </w:r>
          </w:p>
        </w:tc>
      </w:tr>
      <w:tr w:rsidR="00FF631D" w14:paraId="4759CC27" w14:textId="77777777" w:rsidTr="00FF631D">
        <w:tc>
          <w:tcPr>
            <w:tcW w:w="8908" w:type="dxa"/>
          </w:tcPr>
          <w:p w14:paraId="573FD84C" w14:textId="07D3096C" w:rsidR="00FF631D" w:rsidRDefault="00FF631D" w:rsidP="00FF631D">
            <w:pPr>
              <w:pStyle w:val="ListParagraph"/>
              <w:numPr>
                <w:ilvl w:val="0"/>
                <w:numId w:val="25"/>
              </w:numPr>
              <w:spacing w:before="240" w:line="360" w:lineRule="auto"/>
              <w:ind w:hanging="76"/>
              <w:jc w:val="both"/>
              <w:rPr>
                <w:rFonts w:ascii="Arial" w:hAnsi="Arial" w:cs="Arial"/>
                <w:sz w:val="24"/>
                <w:szCs w:val="24"/>
              </w:rPr>
            </w:pPr>
            <w:r w:rsidRPr="00CC481E">
              <w:rPr>
                <w:rFonts w:ascii="Arial" w:hAnsi="Arial" w:cs="Arial"/>
                <w:sz w:val="24"/>
                <w:szCs w:val="24"/>
              </w:rPr>
              <w:t>Sexual Orientation</w:t>
            </w:r>
          </w:p>
        </w:tc>
      </w:tr>
      <w:tr w:rsidR="00FF631D" w14:paraId="7ED10AA2" w14:textId="77777777" w:rsidTr="00FF631D">
        <w:tc>
          <w:tcPr>
            <w:tcW w:w="8908" w:type="dxa"/>
          </w:tcPr>
          <w:p w14:paraId="3D1C395A" w14:textId="250755CB" w:rsidR="00FF631D" w:rsidRPr="00CC481E" w:rsidRDefault="00FF631D" w:rsidP="00FF631D">
            <w:pPr>
              <w:pStyle w:val="ListParagraph"/>
              <w:numPr>
                <w:ilvl w:val="0"/>
                <w:numId w:val="25"/>
              </w:numPr>
              <w:spacing w:before="240" w:line="360" w:lineRule="auto"/>
              <w:ind w:hanging="76"/>
              <w:jc w:val="both"/>
              <w:rPr>
                <w:rFonts w:ascii="Arial" w:hAnsi="Arial" w:cs="Arial"/>
                <w:sz w:val="24"/>
                <w:szCs w:val="24"/>
              </w:rPr>
            </w:pPr>
            <w:r w:rsidRPr="00CC481E">
              <w:rPr>
                <w:rFonts w:ascii="Arial" w:hAnsi="Arial" w:cs="Arial"/>
                <w:sz w:val="24"/>
                <w:szCs w:val="24"/>
              </w:rPr>
              <w:t>Sex</w:t>
            </w:r>
          </w:p>
        </w:tc>
      </w:tr>
    </w:tbl>
    <w:p w14:paraId="0E7AAD65" w14:textId="77777777" w:rsidR="00FF631D" w:rsidRDefault="00FF631D" w:rsidP="00130742">
      <w:pPr>
        <w:spacing w:after="0" w:line="360" w:lineRule="auto"/>
        <w:jc w:val="both"/>
        <w:rPr>
          <w:rFonts w:ascii="Arial" w:eastAsia="Times New Roman" w:hAnsi="Arial" w:cs="Arial"/>
          <w:sz w:val="24"/>
          <w:szCs w:val="24"/>
          <w:lang w:val="en" w:eastAsia="en-GB"/>
        </w:rPr>
      </w:pPr>
    </w:p>
    <w:p w14:paraId="53195DB1" w14:textId="77777777" w:rsidR="00EF6D79" w:rsidRDefault="00A646DD" w:rsidP="00FF631D">
      <w:pPr>
        <w:spacing w:after="0" w:line="360" w:lineRule="auto"/>
        <w:ind w:left="720"/>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Indirect Discrimination </w:t>
      </w:r>
      <w:r w:rsidR="00130742">
        <w:rPr>
          <w:rFonts w:ascii="Arial" w:eastAsia="Times New Roman" w:hAnsi="Arial" w:cs="Arial"/>
          <w:sz w:val="24"/>
          <w:szCs w:val="24"/>
          <w:lang w:val="en" w:eastAsia="en-GB"/>
        </w:rPr>
        <w:t xml:space="preserve">is </w:t>
      </w:r>
      <w:r>
        <w:rPr>
          <w:rFonts w:ascii="Arial" w:eastAsia="Times New Roman" w:hAnsi="Arial" w:cs="Arial"/>
          <w:sz w:val="24"/>
          <w:szCs w:val="24"/>
          <w:lang w:val="en" w:eastAsia="en-GB"/>
        </w:rPr>
        <w:t xml:space="preserve">where an </w:t>
      </w:r>
      <w:r w:rsidR="009C60B5">
        <w:rPr>
          <w:rFonts w:ascii="Arial" w:eastAsia="Times New Roman" w:hAnsi="Arial" w:cs="Arial"/>
          <w:sz w:val="24"/>
          <w:szCs w:val="24"/>
          <w:lang w:val="en" w:eastAsia="en-GB"/>
        </w:rPr>
        <w:t>O</w:t>
      </w:r>
      <w:r>
        <w:rPr>
          <w:rFonts w:ascii="Arial" w:eastAsia="Times New Roman" w:hAnsi="Arial" w:cs="Arial"/>
          <w:sz w:val="24"/>
          <w:szCs w:val="24"/>
          <w:lang w:val="en" w:eastAsia="en-GB"/>
        </w:rPr>
        <w:t>rganisation puts individuals with a specified protected characteristic at a detriment to them (Daniels, 2019</w:t>
      </w:r>
      <w:r w:rsidR="009C60B5">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p.118). </w:t>
      </w:r>
      <w:r w:rsidRPr="00A976BC">
        <w:rPr>
          <w:rFonts w:ascii="Arial" w:hAnsi="Arial" w:cs="Arial"/>
          <w:sz w:val="24"/>
          <w:szCs w:val="24"/>
        </w:rPr>
        <w:t>It may be applicable to use positive action</w:t>
      </w:r>
      <w:r>
        <w:rPr>
          <w:rFonts w:ascii="Arial" w:hAnsi="Arial" w:cs="Arial"/>
          <w:sz w:val="24"/>
          <w:szCs w:val="24"/>
        </w:rPr>
        <w:t>s</w:t>
      </w:r>
      <w:r w:rsidRPr="00A976BC">
        <w:rPr>
          <w:rFonts w:ascii="Arial" w:hAnsi="Arial" w:cs="Arial"/>
          <w:sz w:val="24"/>
          <w:szCs w:val="24"/>
        </w:rPr>
        <w:t xml:space="preserve"> </w:t>
      </w:r>
      <w:r>
        <w:rPr>
          <w:rFonts w:ascii="Arial" w:hAnsi="Arial" w:cs="Arial"/>
          <w:sz w:val="24"/>
          <w:szCs w:val="24"/>
        </w:rPr>
        <w:t xml:space="preserve">(not stating positive discrimination as this is not known) </w:t>
      </w:r>
      <w:r w:rsidRPr="00A976BC">
        <w:rPr>
          <w:rFonts w:ascii="Arial" w:hAnsi="Arial" w:cs="Arial"/>
          <w:sz w:val="24"/>
          <w:szCs w:val="24"/>
        </w:rPr>
        <w:t>by encouraging employees to apply for a job e.g. ensuring an interview for disabled applicants</w:t>
      </w:r>
      <w:r>
        <w:rPr>
          <w:rFonts w:ascii="Arial" w:hAnsi="Arial" w:cs="Arial"/>
          <w:sz w:val="24"/>
          <w:szCs w:val="24"/>
        </w:rPr>
        <w:t xml:space="preserve"> </w:t>
      </w:r>
      <w:r w:rsidR="00130742">
        <w:rPr>
          <w:rFonts w:ascii="Arial" w:eastAsia="Times New Roman" w:hAnsi="Arial" w:cs="Arial"/>
          <w:sz w:val="24"/>
          <w:szCs w:val="24"/>
          <w:lang w:val="en" w:eastAsia="en-GB"/>
        </w:rPr>
        <w:t>(Daniels, 2019</w:t>
      </w:r>
      <w:r w:rsidR="009C60B5">
        <w:rPr>
          <w:rFonts w:ascii="Arial" w:eastAsia="Times New Roman" w:hAnsi="Arial" w:cs="Arial"/>
          <w:sz w:val="24"/>
          <w:szCs w:val="24"/>
          <w:lang w:val="en" w:eastAsia="en-GB"/>
        </w:rPr>
        <w:t>,</w:t>
      </w:r>
      <w:r w:rsidR="00130742">
        <w:rPr>
          <w:rFonts w:ascii="Arial" w:eastAsia="Times New Roman" w:hAnsi="Arial" w:cs="Arial"/>
          <w:sz w:val="24"/>
          <w:szCs w:val="24"/>
          <w:lang w:val="en" w:eastAsia="en-GB"/>
        </w:rPr>
        <w:t xml:space="preserve"> p.128).</w:t>
      </w:r>
    </w:p>
    <w:p w14:paraId="40917E79" w14:textId="744D433C" w:rsidR="00A319D6" w:rsidRDefault="00130742" w:rsidP="00FF631D">
      <w:pPr>
        <w:spacing w:after="0" w:line="360" w:lineRule="auto"/>
        <w:ind w:left="720"/>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 </w:t>
      </w:r>
    </w:p>
    <w:tbl>
      <w:tblPr>
        <w:tblStyle w:val="TableGrid"/>
        <w:tblW w:w="0" w:type="auto"/>
        <w:tblInd w:w="720" w:type="dxa"/>
        <w:tblLook w:val="04A0" w:firstRow="1" w:lastRow="0" w:firstColumn="1" w:lastColumn="0" w:noHBand="0" w:noVBand="1"/>
      </w:tblPr>
      <w:tblGrid>
        <w:gridCol w:w="8908"/>
      </w:tblGrid>
      <w:tr w:rsidR="00A319D6" w14:paraId="4EBF83CD" w14:textId="77777777" w:rsidTr="00EF6D79">
        <w:tc>
          <w:tcPr>
            <w:tcW w:w="8908" w:type="dxa"/>
          </w:tcPr>
          <w:p w14:paraId="57B532E2" w14:textId="78C5F831" w:rsidR="00A319D6" w:rsidRDefault="005745CA" w:rsidP="00FF631D">
            <w:pPr>
              <w:spacing w:line="360" w:lineRule="auto"/>
              <w:jc w:val="both"/>
              <w:rPr>
                <w:rFonts w:ascii="Arial" w:eastAsia="Times New Roman" w:hAnsi="Arial" w:cs="Arial"/>
                <w:sz w:val="24"/>
                <w:szCs w:val="24"/>
                <w:lang w:val="en"/>
              </w:rPr>
            </w:pPr>
            <w:r>
              <w:rPr>
                <w:rFonts w:ascii="Arial" w:eastAsia="Times New Roman" w:hAnsi="Arial" w:cs="Arial"/>
                <w:sz w:val="24"/>
                <w:szCs w:val="24"/>
                <w:lang w:val="en"/>
              </w:rPr>
              <w:br w:type="page"/>
            </w:r>
          </w:p>
          <w:p w14:paraId="26EDC784" w14:textId="1C778A0E" w:rsidR="00A319D6" w:rsidRDefault="00A319D6" w:rsidP="000A243B">
            <w:pPr>
              <w:spacing w:line="360" w:lineRule="auto"/>
              <w:jc w:val="both"/>
              <w:rPr>
                <w:rFonts w:ascii="Arial" w:hAnsi="Arial" w:cs="Arial"/>
                <w:sz w:val="24"/>
                <w:szCs w:val="24"/>
              </w:rPr>
            </w:pPr>
            <w:r>
              <w:rPr>
                <w:rFonts w:ascii="Arial" w:eastAsia="Times New Roman" w:hAnsi="Arial" w:cs="Arial"/>
                <w:sz w:val="24"/>
                <w:szCs w:val="24"/>
                <w:lang w:val="en"/>
              </w:rPr>
              <w:t xml:space="preserve">A </w:t>
            </w:r>
            <w:r w:rsidRPr="00A319D6">
              <w:rPr>
                <w:rFonts w:ascii="Arial" w:eastAsia="Times New Roman" w:hAnsi="Arial" w:cs="Arial"/>
                <w:b/>
                <w:sz w:val="24"/>
                <w:szCs w:val="24"/>
                <w:lang w:val="en"/>
              </w:rPr>
              <w:t>Case Study</w:t>
            </w:r>
            <w:r>
              <w:rPr>
                <w:rFonts w:ascii="Arial" w:eastAsia="Times New Roman" w:hAnsi="Arial" w:cs="Arial"/>
                <w:sz w:val="24"/>
                <w:szCs w:val="24"/>
                <w:lang w:val="en"/>
              </w:rPr>
              <w:t xml:space="preserve"> of positive discrimination is the murder of Stephen Lawrence in 1993, whereby the police were accused of preferring BAME </w:t>
            </w:r>
            <w:r w:rsidR="000A243B">
              <w:rPr>
                <w:rFonts w:ascii="Arial" w:eastAsia="Times New Roman" w:hAnsi="Arial" w:cs="Arial"/>
                <w:sz w:val="24"/>
                <w:szCs w:val="24"/>
                <w:lang w:val="en"/>
              </w:rPr>
              <w:t>applicants. M</w:t>
            </w:r>
            <w:r>
              <w:rPr>
                <w:rFonts w:ascii="Arial" w:eastAsia="Times New Roman" w:hAnsi="Arial" w:cs="Arial"/>
                <w:sz w:val="24"/>
                <w:szCs w:val="24"/>
                <w:lang w:val="en"/>
              </w:rPr>
              <w:t xml:space="preserve">oreover, the NPCC argued that positive discrimination was needed to make themselves more representative of the neighourhoods’ they serve </w:t>
            </w:r>
            <w:r w:rsidR="001032E3" w:rsidRPr="000B7016">
              <w:rPr>
                <w:rFonts w:ascii="Arial" w:hAnsi="Arial" w:cs="Arial"/>
                <w:sz w:val="24"/>
                <w:szCs w:val="24"/>
              </w:rPr>
              <w:t>(Bennett, Saundry and Fisher</w:t>
            </w:r>
            <w:r w:rsidR="001032E3">
              <w:rPr>
                <w:rFonts w:ascii="Arial" w:hAnsi="Arial" w:cs="Arial"/>
                <w:sz w:val="24"/>
                <w:szCs w:val="24"/>
              </w:rPr>
              <w:t>, 2020, p.200</w:t>
            </w:r>
            <w:r w:rsidR="001032E3" w:rsidRPr="000B7016">
              <w:rPr>
                <w:rFonts w:ascii="Arial" w:hAnsi="Arial" w:cs="Arial"/>
                <w:sz w:val="24"/>
                <w:szCs w:val="24"/>
              </w:rPr>
              <w:t>).</w:t>
            </w:r>
          </w:p>
          <w:p w14:paraId="33C60521" w14:textId="3B78DE1D" w:rsidR="000A243B" w:rsidRDefault="000A243B" w:rsidP="000A243B">
            <w:pPr>
              <w:spacing w:line="360" w:lineRule="auto"/>
              <w:jc w:val="both"/>
              <w:rPr>
                <w:rFonts w:ascii="Arial" w:eastAsia="Times New Roman" w:hAnsi="Arial" w:cs="Arial"/>
                <w:sz w:val="24"/>
                <w:szCs w:val="24"/>
                <w:lang w:val="en"/>
              </w:rPr>
            </w:pPr>
          </w:p>
        </w:tc>
      </w:tr>
    </w:tbl>
    <w:p w14:paraId="48E07E07" w14:textId="2E6F7F01" w:rsidR="00A319D6" w:rsidRDefault="00A319D6" w:rsidP="00FF631D">
      <w:pPr>
        <w:spacing w:after="0" w:line="360" w:lineRule="auto"/>
        <w:ind w:left="720"/>
        <w:jc w:val="both"/>
        <w:rPr>
          <w:rFonts w:ascii="Arial" w:eastAsia="Times New Roman" w:hAnsi="Arial" w:cs="Arial"/>
          <w:sz w:val="24"/>
          <w:szCs w:val="24"/>
          <w:lang w:val="en" w:eastAsia="en-GB"/>
        </w:rPr>
      </w:pPr>
    </w:p>
    <w:tbl>
      <w:tblPr>
        <w:tblStyle w:val="TableGrid"/>
        <w:tblW w:w="0" w:type="auto"/>
        <w:tblInd w:w="720" w:type="dxa"/>
        <w:tblLook w:val="04A0" w:firstRow="1" w:lastRow="0" w:firstColumn="1" w:lastColumn="0" w:noHBand="0" w:noVBand="1"/>
      </w:tblPr>
      <w:tblGrid>
        <w:gridCol w:w="8908"/>
      </w:tblGrid>
      <w:tr w:rsidR="000A243B" w14:paraId="0EA189CD" w14:textId="77777777" w:rsidTr="000A243B">
        <w:tc>
          <w:tcPr>
            <w:tcW w:w="9628" w:type="dxa"/>
          </w:tcPr>
          <w:p w14:paraId="26EDE59A" w14:textId="1274B68B" w:rsidR="000A243B" w:rsidRDefault="000A243B" w:rsidP="00FF631D">
            <w:pPr>
              <w:spacing w:line="360" w:lineRule="auto"/>
              <w:jc w:val="both"/>
              <w:rPr>
                <w:rFonts w:ascii="Arial" w:eastAsia="Times New Roman" w:hAnsi="Arial" w:cs="Arial"/>
                <w:sz w:val="24"/>
                <w:szCs w:val="24"/>
                <w:lang w:val="en"/>
              </w:rPr>
            </w:pPr>
          </w:p>
          <w:p w14:paraId="6ABB0250" w14:textId="36BA0A96" w:rsidR="000A243B" w:rsidRDefault="000A243B" w:rsidP="000A243B">
            <w:pPr>
              <w:spacing w:line="360" w:lineRule="auto"/>
              <w:jc w:val="both"/>
              <w:rPr>
                <w:rFonts w:ascii="Arial" w:hAnsi="Arial" w:cs="Arial"/>
                <w:sz w:val="24"/>
                <w:szCs w:val="24"/>
              </w:rPr>
            </w:pPr>
            <w:r>
              <w:rPr>
                <w:rFonts w:ascii="Arial" w:eastAsia="Times New Roman" w:hAnsi="Arial" w:cs="Arial"/>
                <w:sz w:val="24"/>
                <w:szCs w:val="24"/>
                <w:lang w:val="en"/>
              </w:rPr>
              <w:t xml:space="preserve">An example of diversity strategies is where; The Equality and Human Rights Commission (EHRC) in 2019 investigated the ‘Labour Party’ relating to a number of accusations of anti-Semitism; there is now a place for advice and info on equality issues, legal matters and diversity strategies </w:t>
            </w:r>
            <w:r w:rsidRPr="000B7016">
              <w:rPr>
                <w:rFonts w:ascii="Arial" w:hAnsi="Arial" w:cs="Arial"/>
                <w:sz w:val="24"/>
                <w:szCs w:val="24"/>
              </w:rPr>
              <w:t>(Bennett, Saundry and Fisher</w:t>
            </w:r>
            <w:r>
              <w:rPr>
                <w:rFonts w:ascii="Arial" w:hAnsi="Arial" w:cs="Arial"/>
                <w:sz w:val="24"/>
                <w:szCs w:val="24"/>
              </w:rPr>
              <w:t>, 2020, p.201</w:t>
            </w:r>
            <w:r w:rsidRPr="000B7016">
              <w:rPr>
                <w:rFonts w:ascii="Arial" w:hAnsi="Arial" w:cs="Arial"/>
                <w:sz w:val="24"/>
                <w:szCs w:val="24"/>
              </w:rPr>
              <w:t>).</w:t>
            </w:r>
            <w:r>
              <w:rPr>
                <w:rFonts w:ascii="Arial" w:hAnsi="Arial" w:cs="Arial"/>
                <w:sz w:val="24"/>
                <w:szCs w:val="24"/>
              </w:rPr>
              <w:t xml:space="preserve"> </w:t>
            </w:r>
          </w:p>
          <w:p w14:paraId="05C26B78" w14:textId="7FA4A781" w:rsidR="000A243B" w:rsidRDefault="000A243B" w:rsidP="000A243B">
            <w:pPr>
              <w:spacing w:line="360" w:lineRule="auto"/>
              <w:jc w:val="both"/>
              <w:rPr>
                <w:rFonts w:ascii="Arial" w:eastAsia="Times New Roman" w:hAnsi="Arial" w:cs="Arial"/>
                <w:sz w:val="24"/>
                <w:szCs w:val="24"/>
                <w:lang w:val="en"/>
              </w:rPr>
            </w:pPr>
          </w:p>
        </w:tc>
      </w:tr>
    </w:tbl>
    <w:p w14:paraId="06680862" w14:textId="77777777" w:rsidR="000A243B" w:rsidRDefault="000A243B" w:rsidP="00FF631D">
      <w:pPr>
        <w:spacing w:after="0" w:line="360" w:lineRule="auto"/>
        <w:ind w:left="720"/>
        <w:jc w:val="both"/>
        <w:rPr>
          <w:rFonts w:ascii="Arial" w:eastAsia="Times New Roman" w:hAnsi="Arial" w:cs="Arial"/>
          <w:sz w:val="24"/>
          <w:szCs w:val="24"/>
          <w:lang w:val="en" w:eastAsia="en-GB"/>
        </w:rPr>
      </w:pPr>
    </w:p>
    <w:p w14:paraId="1977ADD4" w14:textId="2BBF173B" w:rsidR="00D92D3B" w:rsidRDefault="001032E3" w:rsidP="00082A72">
      <w:pPr>
        <w:spacing w:after="0" w:line="360" w:lineRule="auto"/>
        <w:ind w:left="720"/>
        <w:jc w:val="both"/>
        <w:rPr>
          <w:rFonts w:ascii="Arial" w:hAnsi="Arial" w:cs="Arial"/>
          <w:sz w:val="24"/>
          <w:szCs w:val="24"/>
        </w:rPr>
      </w:pPr>
      <w:r>
        <w:rPr>
          <w:rFonts w:ascii="Arial" w:hAnsi="Arial" w:cs="Arial"/>
          <w:sz w:val="24"/>
          <w:szCs w:val="24"/>
        </w:rPr>
        <w:lastRenderedPageBreak/>
        <w:t>According to Acas (2021</w:t>
      </w:r>
      <w:r w:rsidR="00DC42D8">
        <w:rPr>
          <w:rFonts w:ascii="Arial" w:hAnsi="Arial" w:cs="Arial"/>
          <w:sz w:val="24"/>
          <w:szCs w:val="24"/>
        </w:rPr>
        <w:t>a</w:t>
      </w:r>
      <w:r>
        <w:rPr>
          <w:rFonts w:ascii="Arial" w:hAnsi="Arial" w:cs="Arial"/>
          <w:sz w:val="24"/>
          <w:szCs w:val="24"/>
        </w:rPr>
        <w:t>) there should be consideration when advertising, making sure it is available to a number of people.</w:t>
      </w:r>
      <w:r w:rsidR="00495F9F">
        <w:rPr>
          <w:rFonts w:ascii="Arial" w:hAnsi="Arial" w:cs="Arial"/>
          <w:sz w:val="24"/>
          <w:szCs w:val="24"/>
        </w:rPr>
        <w:t xml:space="preserve"> The CIPD (202</w:t>
      </w:r>
      <w:r w:rsidR="0050214E">
        <w:rPr>
          <w:rFonts w:ascii="Arial" w:hAnsi="Arial" w:cs="Arial"/>
          <w:sz w:val="24"/>
          <w:szCs w:val="24"/>
        </w:rPr>
        <w:t>1</w:t>
      </w:r>
      <w:r w:rsidR="00495F9F">
        <w:rPr>
          <w:rFonts w:ascii="Arial" w:hAnsi="Arial" w:cs="Arial"/>
          <w:sz w:val="24"/>
          <w:szCs w:val="24"/>
        </w:rPr>
        <w:t>f) state that it is vital to appeal to a wide range of candidates, with diversity and inclusion playing a large part.</w:t>
      </w:r>
      <w:r w:rsidR="00D92D3B">
        <w:rPr>
          <w:rFonts w:ascii="Arial" w:hAnsi="Arial" w:cs="Arial"/>
          <w:sz w:val="24"/>
          <w:szCs w:val="24"/>
        </w:rPr>
        <w:t xml:space="preserve"> </w:t>
      </w:r>
    </w:p>
    <w:p w14:paraId="6E1DB99A" w14:textId="77777777" w:rsidR="00D92D3B" w:rsidRDefault="00D92D3B" w:rsidP="00082A72">
      <w:pPr>
        <w:spacing w:after="0" w:line="360" w:lineRule="auto"/>
        <w:ind w:left="720"/>
        <w:jc w:val="both"/>
        <w:rPr>
          <w:rFonts w:ascii="Arial" w:hAnsi="Arial" w:cs="Arial"/>
          <w:sz w:val="24"/>
          <w:szCs w:val="24"/>
        </w:rPr>
      </w:pPr>
    </w:p>
    <w:p w14:paraId="18697C5D" w14:textId="1BF9F74B" w:rsidR="00082A72" w:rsidRDefault="00FF364C" w:rsidP="00082A72">
      <w:pPr>
        <w:spacing w:after="0" w:line="360" w:lineRule="auto"/>
        <w:ind w:left="720"/>
        <w:jc w:val="both"/>
        <w:rPr>
          <w:rFonts w:ascii="Arial" w:hAnsi="Arial" w:cs="Arial"/>
          <w:sz w:val="24"/>
          <w:szCs w:val="24"/>
        </w:rPr>
      </w:pPr>
      <w:r w:rsidRPr="00082A72">
        <w:rPr>
          <w:rFonts w:ascii="Arial" w:hAnsi="Arial" w:cs="Arial"/>
          <w:sz w:val="24"/>
          <w:szCs w:val="24"/>
        </w:rPr>
        <w:t>Voluntary em</w:t>
      </w:r>
      <w:bookmarkStart w:id="0" w:name="_GoBack"/>
      <w:bookmarkEnd w:id="0"/>
      <w:r w:rsidRPr="00082A72">
        <w:rPr>
          <w:rFonts w:ascii="Arial" w:hAnsi="Arial" w:cs="Arial"/>
          <w:sz w:val="24"/>
          <w:szCs w:val="24"/>
        </w:rPr>
        <w:t>ployee turnover retirement could be when individuals may retire due to threats of redundancy</w:t>
      </w:r>
      <w:r w:rsidR="006C23AF" w:rsidRPr="00082A72">
        <w:rPr>
          <w:rFonts w:ascii="Arial" w:hAnsi="Arial" w:cs="Arial"/>
          <w:sz w:val="24"/>
          <w:szCs w:val="24"/>
        </w:rPr>
        <w:t>.</w:t>
      </w:r>
      <w:r w:rsidRPr="00082A72">
        <w:rPr>
          <w:rFonts w:ascii="Arial" w:hAnsi="Arial" w:cs="Arial"/>
          <w:sz w:val="24"/>
          <w:szCs w:val="24"/>
        </w:rPr>
        <w:t xml:space="preserve"> </w:t>
      </w:r>
      <w:r w:rsidR="00AC5662" w:rsidRPr="00082A72">
        <w:rPr>
          <w:rFonts w:ascii="Arial" w:hAnsi="Arial" w:cs="Arial"/>
          <w:sz w:val="24"/>
          <w:szCs w:val="24"/>
        </w:rPr>
        <w:t>Companies have to adhere to the Employment Equality (Age) R</w:t>
      </w:r>
      <w:r w:rsidR="0050214E">
        <w:rPr>
          <w:rFonts w:ascii="Arial" w:hAnsi="Arial" w:cs="Arial"/>
          <w:sz w:val="24"/>
          <w:szCs w:val="24"/>
        </w:rPr>
        <w:t xml:space="preserve">egulations 2006 </w:t>
      </w:r>
      <w:r w:rsidR="00AC5662" w:rsidRPr="00082A72">
        <w:rPr>
          <w:rFonts w:ascii="Arial" w:hAnsi="Arial" w:cs="Arial"/>
          <w:sz w:val="24"/>
          <w:szCs w:val="24"/>
        </w:rPr>
        <w:t>and cannot retire employees due to their age (Taylor, 2022, p. 371).</w:t>
      </w:r>
      <w:r w:rsidR="006C23AF" w:rsidRPr="00082A72">
        <w:rPr>
          <w:rFonts w:ascii="Arial" w:hAnsi="Arial" w:cs="Arial"/>
          <w:sz w:val="24"/>
          <w:szCs w:val="24"/>
        </w:rPr>
        <w:t xml:space="preserve"> </w:t>
      </w:r>
      <w:r w:rsidR="00D92D3B">
        <w:rPr>
          <w:rFonts w:ascii="Arial" w:hAnsi="Arial" w:cs="Arial"/>
          <w:sz w:val="24"/>
          <w:szCs w:val="24"/>
        </w:rPr>
        <w:t>Research has found that one in five older workers have delay</w:t>
      </w:r>
      <w:r w:rsidR="00274DAD">
        <w:rPr>
          <w:rFonts w:ascii="Arial" w:hAnsi="Arial" w:cs="Arial"/>
          <w:sz w:val="24"/>
          <w:szCs w:val="24"/>
        </w:rPr>
        <w:t>ed their retirement due to the p</w:t>
      </w:r>
      <w:r w:rsidR="00D92D3B">
        <w:rPr>
          <w:rFonts w:ascii="Arial" w:hAnsi="Arial" w:cs="Arial"/>
          <w:sz w:val="24"/>
          <w:szCs w:val="24"/>
        </w:rPr>
        <w:t xml:space="preserve">andemic (People Management, 2021). </w:t>
      </w:r>
      <w:r w:rsidR="006C23AF" w:rsidRPr="00082A72">
        <w:rPr>
          <w:rFonts w:ascii="Arial" w:hAnsi="Arial" w:cs="Arial"/>
          <w:sz w:val="24"/>
          <w:szCs w:val="24"/>
        </w:rPr>
        <w:t>Moreover, there should be ongoing considerations between manager and employee as to what they will be doing in future and whether thoughts about, reduction of hours, changing to a role with not as much responsibility, moving from a permanent to fixed term contract, retiring but doing staying on</w:t>
      </w:r>
      <w:r w:rsidR="00082A72">
        <w:rPr>
          <w:rFonts w:ascii="Arial" w:hAnsi="Arial" w:cs="Arial"/>
          <w:sz w:val="24"/>
          <w:szCs w:val="24"/>
        </w:rPr>
        <w:t xml:space="preserve"> to do consultancy work </w:t>
      </w:r>
      <w:r w:rsidR="00D92D3B">
        <w:rPr>
          <w:rFonts w:ascii="Arial" w:hAnsi="Arial" w:cs="Arial"/>
          <w:sz w:val="24"/>
          <w:szCs w:val="24"/>
        </w:rPr>
        <w:t xml:space="preserve">will be weighed up </w:t>
      </w:r>
      <w:r w:rsidR="00082A72" w:rsidRPr="00882DE7">
        <w:rPr>
          <w:rFonts w:ascii="Arial" w:hAnsi="Arial" w:cs="Arial"/>
          <w:sz w:val="24"/>
          <w:szCs w:val="24"/>
        </w:rPr>
        <w:t>(</w:t>
      </w:r>
      <w:r w:rsidR="009C60B5">
        <w:rPr>
          <w:rFonts w:ascii="Arial" w:hAnsi="Arial" w:cs="Arial"/>
          <w:sz w:val="24"/>
          <w:szCs w:val="24"/>
        </w:rPr>
        <w:t>Wilkinson and Taylor, 2016,</w:t>
      </w:r>
      <w:r w:rsidR="00082A72">
        <w:rPr>
          <w:rFonts w:ascii="Arial" w:hAnsi="Arial" w:cs="Arial"/>
          <w:sz w:val="24"/>
          <w:szCs w:val="24"/>
        </w:rPr>
        <w:t xml:space="preserve"> p.74</w:t>
      </w:r>
      <w:r w:rsidR="00082A72" w:rsidRPr="00882DE7">
        <w:rPr>
          <w:rFonts w:ascii="Arial" w:hAnsi="Arial" w:cs="Arial"/>
          <w:sz w:val="24"/>
          <w:szCs w:val="24"/>
        </w:rPr>
        <w:t>)</w:t>
      </w:r>
      <w:r w:rsidR="00082A72">
        <w:rPr>
          <w:rFonts w:ascii="Arial" w:hAnsi="Arial" w:cs="Arial"/>
          <w:sz w:val="24"/>
          <w:szCs w:val="24"/>
        </w:rPr>
        <w:t>.</w:t>
      </w:r>
      <w:r w:rsidR="006445F8">
        <w:rPr>
          <w:rFonts w:ascii="Arial" w:hAnsi="Arial" w:cs="Arial"/>
          <w:sz w:val="24"/>
          <w:szCs w:val="24"/>
        </w:rPr>
        <w:t xml:space="preserve"> </w:t>
      </w:r>
      <w:r w:rsidR="00274DAD">
        <w:rPr>
          <w:rFonts w:ascii="Arial" w:hAnsi="Arial" w:cs="Arial"/>
          <w:sz w:val="24"/>
          <w:szCs w:val="24"/>
        </w:rPr>
        <w:t>M</w:t>
      </w:r>
      <w:r w:rsidR="00ED5FBD">
        <w:rPr>
          <w:rFonts w:ascii="Arial" w:hAnsi="Arial" w:cs="Arial"/>
          <w:sz w:val="24"/>
          <w:szCs w:val="24"/>
        </w:rPr>
        <w:t xml:space="preserve">anagers </w:t>
      </w:r>
      <w:r w:rsidR="00274DAD">
        <w:rPr>
          <w:rFonts w:ascii="Arial" w:hAnsi="Arial" w:cs="Arial"/>
          <w:sz w:val="24"/>
          <w:szCs w:val="24"/>
        </w:rPr>
        <w:t>must</w:t>
      </w:r>
      <w:r w:rsidR="00ED5FBD">
        <w:rPr>
          <w:rFonts w:ascii="Arial" w:hAnsi="Arial" w:cs="Arial"/>
          <w:sz w:val="24"/>
          <w:szCs w:val="24"/>
        </w:rPr>
        <w:t xml:space="preserve"> consider the staffs wellbeing (</w:t>
      </w:r>
      <w:r w:rsidR="0050214E">
        <w:rPr>
          <w:rFonts w:ascii="Arial" w:hAnsi="Arial" w:cs="Arial"/>
          <w:sz w:val="24"/>
          <w:szCs w:val="24"/>
        </w:rPr>
        <w:t>they may feel</w:t>
      </w:r>
      <w:r w:rsidR="00ED5FBD">
        <w:rPr>
          <w:rFonts w:ascii="Arial" w:hAnsi="Arial" w:cs="Arial"/>
          <w:sz w:val="24"/>
          <w:szCs w:val="24"/>
        </w:rPr>
        <w:t xml:space="preserve"> they no longer have a job), also </w:t>
      </w:r>
      <w:r w:rsidR="00274DAD">
        <w:rPr>
          <w:rFonts w:ascii="Arial" w:hAnsi="Arial" w:cs="Arial"/>
          <w:sz w:val="24"/>
          <w:szCs w:val="24"/>
        </w:rPr>
        <w:t>concerns</w:t>
      </w:r>
      <w:r w:rsidR="00ED5FBD">
        <w:rPr>
          <w:rFonts w:ascii="Arial" w:hAnsi="Arial" w:cs="Arial"/>
          <w:sz w:val="24"/>
          <w:szCs w:val="24"/>
        </w:rPr>
        <w:t xml:space="preserve"> </w:t>
      </w:r>
      <w:r w:rsidR="00274DAD">
        <w:rPr>
          <w:rFonts w:ascii="Arial" w:hAnsi="Arial" w:cs="Arial"/>
          <w:sz w:val="24"/>
          <w:szCs w:val="24"/>
        </w:rPr>
        <w:t>regarding</w:t>
      </w:r>
      <w:r w:rsidR="00ED5FBD">
        <w:rPr>
          <w:rFonts w:ascii="Arial" w:hAnsi="Arial" w:cs="Arial"/>
          <w:sz w:val="24"/>
          <w:szCs w:val="24"/>
        </w:rPr>
        <w:t xml:space="preserve"> financial impact.</w:t>
      </w:r>
      <w:r w:rsidR="00CE32BE">
        <w:rPr>
          <w:rFonts w:ascii="Arial" w:hAnsi="Arial" w:cs="Arial"/>
          <w:sz w:val="24"/>
          <w:szCs w:val="24"/>
        </w:rPr>
        <w:t xml:space="preserve"> Furthermore, as per the CIPD Health and Wellbeing at Work 2021 report</w:t>
      </w:r>
      <w:r w:rsidR="000A243B">
        <w:rPr>
          <w:rFonts w:ascii="Arial" w:hAnsi="Arial" w:cs="Arial"/>
          <w:sz w:val="24"/>
          <w:szCs w:val="24"/>
        </w:rPr>
        <w:t>,</w:t>
      </w:r>
      <w:r w:rsidR="009C60B5">
        <w:rPr>
          <w:rFonts w:ascii="Arial" w:hAnsi="Arial" w:cs="Arial"/>
          <w:sz w:val="24"/>
          <w:szCs w:val="24"/>
        </w:rPr>
        <w:t xml:space="preserve"> it showed 50%</w:t>
      </w:r>
      <w:r w:rsidR="00CE32BE">
        <w:rPr>
          <w:rFonts w:ascii="Arial" w:hAnsi="Arial" w:cs="Arial"/>
          <w:sz w:val="24"/>
          <w:szCs w:val="24"/>
        </w:rPr>
        <w:t xml:space="preserve"> of staff had a</w:t>
      </w:r>
      <w:r w:rsidR="00CE32BE" w:rsidRPr="00CE32BE">
        <w:rPr>
          <w:rFonts w:ascii="Arial" w:hAnsi="Arial" w:cs="Arial"/>
          <w:sz w:val="24"/>
          <w:szCs w:val="24"/>
        </w:rPr>
        <w:t>ccess to pension and/or retirement advice and guidance</w:t>
      </w:r>
      <w:r w:rsidR="00CE32BE">
        <w:rPr>
          <w:rFonts w:ascii="Arial" w:hAnsi="Arial" w:cs="Arial"/>
          <w:sz w:val="24"/>
          <w:szCs w:val="24"/>
        </w:rPr>
        <w:t xml:space="preserve"> (CIPD, 2021h).</w:t>
      </w:r>
    </w:p>
    <w:p w14:paraId="6E64B50C" w14:textId="14892892" w:rsidR="00CE32BE" w:rsidRDefault="00CE32BE" w:rsidP="00082A72">
      <w:pPr>
        <w:spacing w:after="0" w:line="360" w:lineRule="auto"/>
        <w:ind w:left="720"/>
        <w:jc w:val="both"/>
        <w:rPr>
          <w:rFonts w:ascii="Arial" w:hAnsi="Arial" w:cs="Arial"/>
          <w:sz w:val="24"/>
          <w:szCs w:val="24"/>
        </w:rPr>
      </w:pPr>
    </w:p>
    <w:p w14:paraId="002D5C3B" w14:textId="5887DDD0" w:rsidR="003120F6" w:rsidRDefault="003120F6" w:rsidP="00F74294">
      <w:pPr>
        <w:spacing w:after="0" w:line="360" w:lineRule="auto"/>
        <w:ind w:left="720"/>
        <w:jc w:val="both"/>
        <w:rPr>
          <w:rFonts w:ascii="Arial" w:hAnsi="Arial" w:cs="Arial"/>
          <w:sz w:val="24"/>
          <w:szCs w:val="24"/>
        </w:rPr>
      </w:pPr>
      <w:r>
        <w:rPr>
          <w:rFonts w:ascii="Arial" w:hAnsi="Arial" w:cs="Arial"/>
          <w:sz w:val="24"/>
          <w:szCs w:val="24"/>
        </w:rPr>
        <w:t>Dismissal</w:t>
      </w:r>
      <w:r w:rsidR="009C60B5">
        <w:rPr>
          <w:rFonts w:ascii="Arial" w:hAnsi="Arial" w:cs="Arial"/>
          <w:sz w:val="24"/>
          <w:szCs w:val="24"/>
        </w:rPr>
        <w:t> </w:t>
      </w:r>
      <w:r>
        <w:rPr>
          <w:rFonts w:ascii="Arial" w:hAnsi="Arial" w:cs="Arial"/>
          <w:sz w:val="24"/>
          <w:szCs w:val="24"/>
        </w:rPr>
        <w:t>signifies</w:t>
      </w:r>
      <w:r w:rsidR="009C60B5">
        <w:rPr>
          <w:rFonts w:ascii="Arial" w:hAnsi="Arial" w:cs="Arial"/>
          <w:sz w:val="24"/>
          <w:szCs w:val="24"/>
        </w:rPr>
        <w:t> involuntary e</w:t>
      </w:r>
      <w:r>
        <w:rPr>
          <w:rFonts w:ascii="Arial" w:hAnsi="Arial" w:cs="Arial"/>
          <w:sz w:val="24"/>
          <w:szCs w:val="24"/>
        </w:rPr>
        <w:t>mployee</w:t>
      </w:r>
      <w:r w:rsidR="009C60B5">
        <w:rPr>
          <w:rFonts w:ascii="Arial" w:hAnsi="Arial" w:cs="Arial"/>
          <w:sz w:val="24"/>
          <w:szCs w:val="24"/>
        </w:rPr>
        <w:t> turnover </w:t>
      </w:r>
      <w:r>
        <w:rPr>
          <w:rFonts w:ascii="Arial" w:hAnsi="Arial" w:cs="Arial"/>
          <w:sz w:val="24"/>
          <w:szCs w:val="24"/>
        </w:rPr>
        <w:t>whereby</w:t>
      </w:r>
      <w:r w:rsidR="009C60B5">
        <w:rPr>
          <w:rFonts w:ascii="Arial" w:hAnsi="Arial" w:cs="Arial"/>
          <w:sz w:val="24"/>
          <w:szCs w:val="24"/>
        </w:rPr>
        <w:t> the Contract of E</w:t>
      </w:r>
      <w:r>
        <w:rPr>
          <w:rFonts w:ascii="Arial" w:hAnsi="Arial" w:cs="Arial"/>
          <w:sz w:val="24"/>
          <w:szCs w:val="24"/>
        </w:rPr>
        <w:t xml:space="preserve">mployment is terminated by the employer </w:t>
      </w:r>
      <w:r w:rsidRPr="00882DE7">
        <w:rPr>
          <w:rFonts w:ascii="Arial" w:hAnsi="Arial" w:cs="Arial"/>
          <w:sz w:val="24"/>
          <w:szCs w:val="24"/>
        </w:rPr>
        <w:t>(</w:t>
      </w:r>
      <w:r w:rsidR="009C60B5">
        <w:rPr>
          <w:rFonts w:ascii="Arial" w:hAnsi="Arial" w:cs="Arial"/>
          <w:sz w:val="24"/>
          <w:szCs w:val="24"/>
        </w:rPr>
        <w:t>Wilkinson and Taylor, 2016,</w:t>
      </w:r>
      <w:r>
        <w:rPr>
          <w:rFonts w:ascii="Arial" w:hAnsi="Arial" w:cs="Arial"/>
          <w:sz w:val="24"/>
          <w:szCs w:val="24"/>
        </w:rPr>
        <w:t xml:space="preserve"> p.74) </w:t>
      </w:r>
      <w:r w:rsidR="00DC42D8" w:rsidRPr="00F74294">
        <w:rPr>
          <w:rFonts w:ascii="Arial" w:hAnsi="Arial" w:cs="Arial"/>
          <w:sz w:val="24"/>
          <w:szCs w:val="24"/>
        </w:rPr>
        <w:t>The employer needs to have a good reason to dismiss someone and a fair process needs to be undertaken, this in line with the ‘Code of Practice on disciplinary and grievance procedures</w:t>
      </w:r>
      <w:r w:rsidR="009C60B5">
        <w:rPr>
          <w:rFonts w:ascii="Arial" w:hAnsi="Arial" w:cs="Arial"/>
          <w:sz w:val="24"/>
          <w:szCs w:val="24"/>
        </w:rPr>
        <w:t>’</w:t>
      </w:r>
      <w:r w:rsidR="00DC42D8" w:rsidRPr="00F74294">
        <w:rPr>
          <w:rFonts w:ascii="Arial" w:hAnsi="Arial" w:cs="Arial"/>
          <w:sz w:val="24"/>
          <w:szCs w:val="24"/>
        </w:rPr>
        <w:t xml:space="preserve"> (Acas,</w:t>
      </w:r>
      <w:r w:rsidR="00F74294">
        <w:rPr>
          <w:rFonts w:ascii="Arial" w:hAnsi="Arial" w:cs="Arial"/>
          <w:sz w:val="24"/>
          <w:szCs w:val="24"/>
        </w:rPr>
        <w:t> </w:t>
      </w:r>
      <w:r w:rsidR="0048279C" w:rsidRPr="00F74294">
        <w:rPr>
          <w:rFonts w:ascii="Arial" w:hAnsi="Arial" w:cs="Arial"/>
          <w:sz w:val="24"/>
          <w:szCs w:val="24"/>
        </w:rPr>
        <w:t>2021b)</w:t>
      </w:r>
      <w:r w:rsidR="00F74294">
        <w:rPr>
          <w:rFonts w:ascii="Arial" w:hAnsi="Arial" w:cs="Arial"/>
          <w:sz w:val="24"/>
          <w:szCs w:val="24"/>
        </w:rPr>
        <w:t xml:space="preserve">. </w:t>
      </w:r>
      <w:r w:rsidR="0048279C" w:rsidRPr="00F74294">
        <w:rPr>
          <w:rFonts w:ascii="Arial" w:hAnsi="Arial" w:cs="Arial"/>
          <w:sz w:val="24"/>
          <w:szCs w:val="24"/>
        </w:rPr>
        <w:t xml:space="preserve">The organisation need to follow essential features </w:t>
      </w:r>
      <w:r>
        <w:rPr>
          <w:rFonts w:ascii="Arial" w:hAnsi="Arial" w:cs="Arial"/>
          <w:sz w:val="24"/>
          <w:szCs w:val="24"/>
        </w:rPr>
        <w:t>such as:-</w:t>
      </w:r>
    </w:p>
    <w:tbl>
      <w:tblPr>
        <w:tblStyle w:val="TableGrid"/>
        <w:tblW w:w="0" w:type="auto"/>
        <w:tblInd w:w="720" w:type="dxa"/>
        <w:tblLook w:val="04A0" w:firstRow="1" w:lastRow="0" w:firstColumn="1" w:lastColumn="0" w:noHBand="0" w:noVBand="1"/>
      </w:tblPr>
      <w:tblGrid>
        <w:gridCol w:w="8908"/>
      </w:tblGrid>
      <w:tr w:rsidR="003120F6" w14:paraId="06D2C1E6" w14:textId="77777777" w:rsidTr="003120F6">
        <w:tc>
          <w:tcPr>
            <w:tcW w:w="9628" w:type="dxa"/>
          </w:tcPr>
          <w:p w14:paraId="5881CE43" w14:textId="7820DB4D" w:rsidR="003120F6" w:rsidRDefault="003120F6" w:rsidP="00F74294">
            <w:pPr>
              <w:spacing w:line="360" w:lineRule="auto"/>
              <w:jc w:val="both"/>
              <w:rPr>
                <w:rFonts w:ascii="Arial" w:hAnsi="Arial" w:cs="Arial"/>
                <w:sz w:val="24"/>
                <w:szCs w:val="24"/>
              </w:rPr>
            </w:pPr>
            <w:r w:rsidRPr="00F74294">
              <w:rPr>
                <w:rFonts w:ascii="Arial" w:hAnsi="Arial" w:cs="Arial"/>
                <w:sz w:val="24"/>
                <w:szCs w:val="24"/>
              </w:rPr>
              <w:t>written disciplinary procedures</w:t>
            </w:r>
            <w:r>
              <w:rPr>
                <w:rFonts w:ascii="Arial" w:hAnsi="Arial" w:cs="Arial"/>
                <w:sz w:val="24"/>
                <w:szCs w:val="24"/>
              </w:rPr>
              <w:t xml:space="preserve"> </w:t>
            </w:r>
            <w:r w:rsidRPr="00F74294">
              <w:rPr>
                <w:rFonts w:ascii="Arial" w:hAnsi="Arial" w:cs="Arial"/>
                <w:sz w:val="24"/>
                <w:szCs w:val="24"/>
              </w:rPr>
              <w:t>not conducting on an ad hoc basis</w:t>
            </w:r>
          </w:p>
        </w:tc>
      </w:tr>
      <w:tr w:rsidR="003120F6" w14:paraId="664D8696" w14:textId="77777777" w:rsidTr="003120F6">
        <w:tc>
          <w:tcPr>
            <w:tcW w:w="9628" w:type="dxa"/>
          </w:tcPr>
          <w:p w14:paraId="2FDDAD49" w14:textId="67C2B206" w:rsidR="003120F6" w:rsidRDefault="003120F6" w:rsidP="00F74294">
            <w:pPr>
              <w:spacing w:line="360" w:lineRule="auto"/>
              <w:jc w:val="both"/>
              <w:rPr>
                <w:rFonts w:ascii="Arial" w:hAnsi="Arial" w:cs="Arial"/>
                <w:sz w:val="24"/>
                <w:szCs w:val="24"/>
              </w:rPr>
            </w:pPr>
            <w:r w:rsidRPr="00F74294">
              <w:rPr>
                <w:rFonts w:ascii="Arial" w:hAnsi="Arial" w:cs="Arial"/>
                <w:sz w:val="24"/>
                <w:szCs w:val="24"/>
              </w:rPr>
              <w:t>state who has to take action at each stage</w:t>
            </w:r>
          </w:p>
        </w:tc>
      </w:tr>
      <w:tr w:rsidR="003120F6" w14:paraId="528798E7" w14:textId="77777777" w:rsidTr="003120F6">
        <w:tc>
          <w:tcPr>
            <w:tcW w:w="9628" w:type="dxa"/>
          </w:tcPr>
          <w:p w14:paraId="09385E55" w14:textId="6C2DE2C9" w:rsidR="003120F6" w:rsidRDefault="003120F6" w:rsidP="00F74294">
            <w:pPr>
              <w:spacing w:line="360" w:lineRule="auto"/>
              <w:jc w:val="both"/>
              <w:rPr>
                <w:rFonts w:ascii="Arial" w:hAnsi="Arial" w:cs="Arial"/>
                <w:sz w:val="24"/>
                <w:szCs w:val="24"/>
              </w:rPr>
            </w:pPr>
            <w:r w:rsidRPr="00F74294">
              <w:rPr>
                <w:rFonts w:ascii="Arial" w:hAnsi="Arial" w:cs="Arial"/>
                <w:sz w:val="24"/>
                <w:szCs w:val="24"/>
              </w:rPr>
              <w:t>take action quickly once had a complaint</w:t>
            </w:r>
          </w:p>
        </w:tc>
      </w:tr>
      <w:tr w:rsidR="003120F6" w14:paraId="53073AAC" w14:textId="77777777" w:rsidTr="003120F6">
        <w:tc>
          <w:tcPr>
            <w:tcW w:w="9628" w:type="dxa"/>
          </w:tcPr>
          <w:p w14:paraId="1EB64F27" w14:textId="674A23C5" w:rsidR="003120F6" w:rsidRDefault="003120F6" w:rsidP="00F74294">
            <w:pPr>
              <w:spacing w:line="360" w:lineRule="auto"/>
              <w:jc w:val="both"/>
              <w:rPr>
                <w:rFonts w:ascii="Arial" w:hAnsi="Arial" w:cs="Arial"/>
                <w:sz w:val="24"/>
                <w:szCs w:val="24"/>
              </w:rPr>
            </w:pPr>
            <w:r w:rsidRPr="00F74294">
              <w:rPr>
                <w:rFonts w:ascii="Arial" w:hAnsi="Arial" w:cs="Arial"/>
                <w:sz w:val="24"/>
                <w:szCs w:val="24"/>
              </w:rPr>
              <w:t>employees should be able to told of the complaint against them</w:t>
            </w:r>
            <w:r>
              <w:rPr>
                <w:rFonts w:ascii="Arial" w:hAnsi="Arial" w:cs="Arial"/>
                <w:sz w:val="24"/>
                <w:szCs w:val="24"/>
              </w:rPr>
              <w:t>,</w:t>
            </w:r>
            <w:r w:rsidRPr="00F74294">
              <w:rPr>
                <w:rFonts w:ascii="Arial" w:hAnsi="Arial" w:cs="Arial"/>
                <w:sz w:val="24"/>
                <w:szCs w:val="24"/>
              </w:rPr>
              <w:t xml:space="preserve"> and for them to fight their case</w:t>
            </w:r>
          </w:p>
        </w:tc>
      </w:tr>
      <w:tr w:rsidR="003120F6" w14:paraId="3829EA17" w14:textId="77777777" w:rsidTr="003120F6">
        <w:tc>
          <w:tcPr>
            <w:tcW w:w="9628" w:type="dxa"/>
          </w:tcPr>
          <w:p w14:paraId="209CBDCB" w14:textId="0FE52086" w:rsidR="003120F6" w:rsidRDefault="003120F6" w:rsidP="003120F6">
            <w:pPr>
              <w:spacing w:line="360" w:lineRule="auto"/>
              <w:jc w:val="both"/>
              <w:rPr>
                <w:rFonts w:ascii="Arial" w:hAnsi="Arial" w:cs="Arial"/>
                <w:sz w:val="24"/>
                <w:szCs w:val="24"/>
              </w:rPr>
            </w:pPr>
            <w:r w:rsidRPr="00F74294">
              <w:rPr>
                <w:rFonts w:ascii="Arial" w:hAnsi="Arial" w:cs="Arial"/>
                <w:sz w:val="24"/>
                <w:szCs w:val="24"/>
              </w:rPr>
              <w:t xml:space="preserve">the </w:t>
            </w:r>
            <w:r>
              <w:rPr>
                <w:rFonts w:ascii="Arial" w:hAnsi="Arial" w:cs="Arial"/>
                <w:sz w:val="24"/>
                <w:szCs w:val="24"/>
              </w:rPr>
              <w:t>chance</w:t>
            </w:r>
            <w:r w:rsidRPr="00F74294">
              <w:rPr>
                <w:rFonts w:ascii="Arial" w:hAnsi="Arial" w:cs="Arial"/>
                <w:sz w:val="24"/>
                <w:szCs w:val="24"/>
              </w:rPr>
              <w:t xml:space="preserve"> to improve poor performance before being dismissed</w:t>
            </w:r>
          </w:p>
        </w:tc>
      </w:tr>
      <w:tr w:rsidR="003120F6" w14:paraId="7CBB13AB" w14:textId="77777777" w:rsidTr="003120F6">
        <w:tc>
          <w:tcPr>
            <w:tcW w:w="9628" w:type="dxa"/>
          </w:tcPr>
          <w:p w14:paraId="0329FC27" w14:textId="263D3CBF" w:rsidR="003120F6" w:rsidRPr="00F74294" w:rsidRDefault="003120F6" w:rsidP="003120F6">
            <w:pPr>
              <w:spacing w:line="360" w:lineRule="auto"/>
              <w:jc w:val="both"/>
              <w:rPr>
                <w:rFonts w:ascii="Arial" w:hAnsi="Arial" w:cs="Arial"/>
                <w:sz w:val="24"/>
                <w:szCs w:val="24"/>
              </w:rPr>
            </w:pPr>
            <w:r w:rsidRPr="00F74294">
              <w:rPr>
                <w:rFonts w:ascii="Arial" w:hAnsi="Arial" w:cs="Arial"/>
                <w:sz w:val="24"/>
                <w:szCs w:val="24"/>
              </w:rPr>
              <w:t>they should be able to appeal</w:t>
            </w:r>
          </w:p>
        </w:tc>
      </w:tr>
      <w:tr w:rsidR="003120F6" w14:paraId="3BD3981C" w14:textId="77777777" w:rsidTr="003120F6">
        <w:tc>
          <w:tcPr>
            <w:tcW w:w="9628" w:type="dxa"/>
          </w:tcPr>
          <w:p w14:paraId="7A8E2FFB" w14:textId="128A59DB" w:rsidR="003120F6" w:rsidRPr="00F74294" w:rsidRDefault="003120F6" w:rsidP="003120F6">
            <w:pPr>
              <w:spacing w:line="360" w:lineRule="auto"/>
              <w:jc w:val="both"/>
              <w:rPr>
                <w:rFonts w:ascii="Arial" w:hAnsi="Arial" w:cs="Arial"/>
                <w:sz w:val="24"/>
                <w:szCs w:val="24"/>
              </w:rPr>
            </w:pPr>
            <w:r w:rsidRPr="00F74294">
              <w:rPr>
                <w:rFonts w:ascii="Arial" w:hAnsi="Arial" w:cs="Arial"/>
                <w:sz w:val="24"/>
                <w:szCs w:val="24"/>
              </w:rPr>
              <w:t>they should there be a formal hearing they are able to have a person to represent them</w:t>
            </w:r>
          </w:p>
        </w:tc>
      </w:tr>
    </w:tbl>
    <w:p w14:paraId="4F877091" w14:textId="1719129D" w:rsidR="00DC42D8" w:rsidRDefault="00F74294" w:rsidP="00F74294">
      <w:pPr>
        <w:spacing w:after="0" w:line="360" w:lineRule="auto"/>
        <w:ind w:left="720"/>
        <w:jc w:val="both"/>
        <w:rPr>
          <w:rFonts w:ascii="Arial" w:hAnsi="Arial" w:cs="Arial"/>
          <w:b/>
          <w:sz w:val="24"/>
          <w:szCs w:val="24"/>
        </w:rPr>
      </w:pPr>
      <w:r>
        <w:rPr>
          <w:rFonts w:ascii="Arial" w:hAnsi="Arial" w:cs="Arial"/>
          <w:b/>
          <w:sz w:val="24"/>
          <w:szCs w:val="24"/>
        </w:rPr>
        <w:t xml:space="preserve"> </w:t>
      </w:r>
      <w:r>
        <w:rPr>
          <w:rFonts w:ascii="Arial" w:hAnsi="Arial" w:cs="Arial"/>
          <w:sz w:val="24"/>
          <w:szCs w:val="24"/>
        </w:rPr>
        <w:t>(Taylor, 2022, p. 381</w:t>
      </w:r>
      <w:r w:rsidRPr="00082A72">
        <w:rPr>
          <w:rFonts w:ascii="Arial" w:hAnsi="Arial" w:cs="Arial"/>
          <w:sz w:val="24"/>
          <w:szCs w:val="24"/>
        </w:rPr>
        <w:t>).</w:t>
      </w:r>
    </w:p>
    <w:p w14:paraId="5331BAC2" w14:textId="77777777" w:rsidR="00DC42D8" w:rsidRDefault="00DC42D8" w:rsidP="005745CA">
      <w:pPr>
        <w:spacing w:after="0" w:line="240" w:lineRule="auto"/>
        <w:ind w:left="720"/>
        <w:rPr>
          <w:rFonts w:ascii="Arial" w:hAnsi="Arial" w:cs="Arial"/>
          <w:b/>
          <w:sz w:val="24"/>
          <w:szCs w:val="24"/>
        </w:rPr>
      </w:pPr>
    </w:p>
    <w:p w14:paraId="1DD49C5A" w14:textId="77777777" w:rsidR="00877A14" w:rsidRDefault="00236E17" w:rsidP="00750858">
      <w:pPr>
        <w:spacing w:after="0" w:line="360" w:lineRule="auto"/>
        <w:ind w:left="720"/>
        <w:jc w:val="both"/>
        <w:rPr>
          <w:rFonts w:ascii="Arial" w:eastAsia="Times New Roman" w:hAnsi="Arial" w:cs="Arial"/>
          <w:sz w:val="24"/>
          <w:szCs w:val="24"/>
          <w:lang w:val="en" w:eastAsia="en-GB"/>
        </w:rPr>
      </w:pPr>
      <w:r w:rsidRPr="00750858">
        <w:rPr>
          <w:rFonts w:ascii="Arial" w:hAnsi="Arial" w:cs="Arial"/>
          <w:sz w:val="24"/>
          <w:szCs w:val="24"/>
        </w:rPr>
        <w:lastRenderedPageBreak/>
        <w:t>Redundancy is where the bu</w:t>
      </w:r>
      <w:r w:rsidR="00750858">
        <w:rPr>
          <w:rFonts w:ascii="Arial" w:hAnsi="Arial" w:cs="Arial"/>
          <w:sz w:val="24"/>
          <w:szCs w:val="24"/>
        </w:rPr>
        <w:t xml:space="preserve">siness has closed, or where </w:t>
      </w:r>
      <w:r w:rsidRPr="00750858">
        <w:rPr>
          <w:rFonts w:ascii="Arial" w:hAnsi="Arial" w:cs="Arial"/>
          <w:sz w:val="24"/>
          <w:szCs w:val="24"/>
        </w:rPr>
        <w:t xml:space="preserve">work of a particular kind has stopped (Taylor, </w:t>
      </w:r>
      <w:r w:rsidR="00750858">
        <w:rPr>
          <w:rFonts w:ascii="Arial" w:hAnsi="Arial" w:cs="Arial"/>
          <w:sz w:val="24"/>
          <w:szCs w:val="24"/>
        </w:rPr>
        <w:t>2022, p</w:t>
      </w:r>
      <w:r w:rsidRPr="00750858">
        <w:rPr>
          <w:rFonts w:ascii="Arial" w:hAnsi="Arial" w:cs="Arial"/>
          <w:sz w:val="24"/>
          <w:szCs w:val="24"/>
        </w:rPr>
        <w:t xml:space="preserve">.397). This in line with the Employment Rights </w:t>
      </w:r>
      <w:r w:rsidR="00750858" w:rsidRPr="00750858">
        <w:rPr>
          <w:rFonts w:ascii="Arial" w:hAnsi="Arial" w:cs="Arial"/>
          <w:sz w:val="24"/>
          <w:szCs w:val="24"/>
        </w:rPr>
        <w:t>Act 1996 s139 (1). Organisations should inform the Secretary of State for Trade and Industry in writing if making more than 20 employees redundant (</w:t>
      </w:r>
      <w:r w:rsidR="00750858" w:rsidRPr="00750858">
        <w:rPr>
          <w:rFonts w:ascii="Arial" w:eastAsia="Times New Roman" w:hAnsi="Arial" w:cs="Arial"/>
          <w:sz w:val="24"/>
          <w:szCs w:val="24"/>
          <w:lang w:val="en" w:eastAsia="en-GB"/>
        </w:rPr>
        <w:t>Daniels, 2019</w:t>
      </w:r>
      <w:r w:rsidR="00750858">
        <w:rPr>
          <w:rFonts w:ascii="Arial" w:eastAsia="Times New Roman" w:hAnsi="Arial" w:cs="Arial"/>
          <w:sz w:val="24"/>
          <w:szCs w:val="24"/>
          <w:lang w:val="en" w:eastAsia="en-GB"/>
        </w:rPr>
        <w:t>,</w:t>
      </w:r>
      <w:r w:rsidR="00750858" w:rsidRPr="00750858">
        <w:rPr>
          <w:rFonts w:ascii="Arial" w:eastAsia="Times New Roman" w:hAnsi="Arial" w:cs="Arial"/>
          <w:sz w:val="24"/>
          <w:szCs w:val="24"/>
          <w:lang w:val="en" w:eastAsia="en-GB"/>
        </w:rPr>
        <w:t xml:space="preserve"> p.188-90).</w:t>
      </w:r>
      <w:r w:rsidR="00CF557C">
        <w:rPr>
          <w:rFonts w:ascii="Arial" w:eastAsia="Times New Roman" w:hAnsi="Arial" w:cs="Arial"/>
          <w:sz w:val="24"/>
          <w:szCs w:val="24"/>
          <w:lang w:val="en" w:eastAsia="en-GB"/>
        </w:rPr>
        <w:t xml:space="preserve"> </w:t>
      </w:r>
    </w:p>
    <w:p w14:paraId="34A70A24" w14:textId="77777777" w:rsidR="00877A14" w:rsidRDefault="00877A14" w:rsidP="00750858">
      <w:pPr>
        <w:spacing w:after="0" w:line="360" w:lineRule="auto"/>
        <w:ind w:left="720"/>
        <w:jc w:val="both"/>
        <w:rPr>
          <w:rFonts w:ascii="Arial" w:eastAsia="Times New Roman" w:hAnsi="Arial" w:cs="Arial"/>
          <w:sz w:val="24"/>
          <w:szCs w:val="24"/>
          <w:lang w:val="en" w:eastAsia="en-GB"/>
        </w:rPr>
      </w:pPr>
    </w:p>
    <w:p w14:paraId="79AF384A" w14:textId="56EFA9CD" w:rsidR="00236E17" w:rsidRDefault="00CF557C" w:rsidP="00750858">
      <w:pPr>
        <w:spacing w:after="0" w:line="360" w:lineRule="auto"/>
        <w:ind w:left="720"/>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Prior to starting a process for redundancy </w:t>
      </w:r>
      <w:r w:rsidR="00877A14">
        <w:rPr>
          <w:rFonts w:ascii="Arial" w:eastAsia="Times New Roman" w:hAnsi="Arial" w:cs="Arial"/>
          <w:sz w:val="24"/>
          <w:szCs w:val="24"/>
          <w:lang w:val="en" w:eastAsia="en-GB"/>
        </w:rPr>
        <w:t xml:space="preserve">other options should be looked into such as:- </w:t>
      </w:r>
    </w:p>
    <w:tbl>
      <w:tblPr>
        <w:tblStyle w:val="TableGrid"/>
        <w:tblW w:w="0" w:type="auto"/>
        <w:tblInd w:w="720" w:type="dxa"/>
        <w:tblLook w:val="04A0" w:firstRow="1" w:lastRow="0" w:firstColumn="1" w:lastColumn="0" w:noHBand="0" w:noVBand="1"/>
      </w:tblPr>
      <w:tblGrid>
        <w:gridCol w:w="8908"/>
      </w:tblGrid>
      <w:tr w:rsidR="00877A14" w14:paraId="4CA894DD" w14:textId="77777777" w:rsidTr="00877A14">
        <w:tc>
          <w:tcPr>
            <w:tcW w:w="8908" w:type="dxa"/>
          </w:tcPr>
          <w:p w14:paraId="3AF463E1" w14:textId="6EBFF5CC" w:rsidR="00877A14" w:rsidRDefault="00877A14" w:rsidP="00750858">
            <w:pPr>
              <w:spacing w:line="360" w:lineRule="auto"/>
              <w:jc w:val="both"/>
              <w:rPr>
                <w:rFonts w:ascii="Arial" w:hAnsi="Arial" w:cs="Arial"/>
                <w:sz w:val="24"/>
                <w:szCs w:val="24"/>
              </w:rPr>
            </w:pPr>
            <w:r>
              <w:rPr>
                <w:rFonts w:ascii="Arial" w:hAnsi="Arial" w:cs="Arial"/>
                <w:sz w:val="24"/>
                <w:szCs w:val="24"/>
              </w:rPr>
              <w:t>Change hours worked</w:t>
            </w:r>
          </w:p>
        </w:tc>
      </w:tr>
      <w:tr w:rsidR="00877A14" w14:paraId="185F64A6" w14:textId="77777777" w:rsidTr="00877A14">
        <w:tc>
          <w:tcPr>
            <w:tcW w:w="8908" w:type="dxa"/>
          </w:tcPr>
          <w:p w14:paraId="3857B8F5" w14:textId="3AD2054C" w:rsidR="00877A14" w:rsidRDefault="00877A14" w:rsidP="00750858">
            <w:pPr>
              <w:spacing w:line="360" w:lineRule="auto"/>
              <w:jc w:val="both"/>
              <w:rPr>
                <w:rFonts w:ascii="Arial" w:hAnsi="Arial" w:cs="Arial"/>
                <w:sz w:val="24"/>
                <w:szCs w:val="24"/>
              </w:rPr>
            </w:pPr>
            <w:r>
              <w:rPr>
                <w:rFonts w:ascii="Arial" w:hAnsi="Arial" w:cs="Arial"/>
                <w:sz w:val="24"/>
                <w:szCs w:val="24"/>
              </w:rPr>
              <w:t xml:space="preserve">Look for other roles for employees to go into </w:t>
            </w:r>
          </w:p>
        </w:tc>
      </w:tr>
      <w:tr w:rsidR="00877A14" w14:paraId="63B09B6E" w14:textId="77777777" w:rsidTr="00877A14">
        <w:tc>
          <w:tcPr>
            <w:tcW w:w="8908" w:type="dxa"/>
          </w:tcPr>
          <w:p w14:paraId="3E01BCB1" w14:textId="1A5E623D" w:rsidR="00877A14" w:rsidRDefault="00877A14" w:rsidP="00750858">
            <w:pPr>
              <w:spacing w:line="360" w:lineRule="auto"/>
              <w:jc w:val="both"/>
              <w:rPr>
                <w:rFonts w:ascii="Arial" w:hAnsi="Arial" w:cs="Arial"/>
                <w:sz w:val="24"/>
                <w:szCs w:val="24"/>
              </w:rPr>
            </w:pPr>
            <w:r>
              <w:rPr>
                <w:rFonts w:ascii="Arial" w:hAnsi="Arial" w:cs="Arial"/>
                <w:sz w:val="24"/>
                <w:szCs w:val="24"/>
              </w:rPr>
              <w:t xml:space="preserve">Offer voluntary redundancy </w:t>
            </w:r>
          </w:p>
        </w:tc>
      </w:tr>
      <w:tr w:rsidR="00877A14" w14:paraId="019D92CD" w14:textId="77777777" w:rsidTr="00877A14">
        <w:tc>
          <w:tcPr>
            <w:tcW w:w="8908" w:type="dxa"/>
          </w:tcPr>
          <w:p w14:paraId="5B91C0C8" w14:textId="164C6BBE" w:rsidR="00877A14" w:rsidRDefault="00877A14" w:rsidP="00750858">
            <w:pPr>
              <w:spacing w:line="360" w:lineRule="auto"/>
              <w:jc w:val="both"/>
              <w:rPr>
                <w:rFonts w:ascii="Arial" w:hAnsi="Arial" w:cs="Arial"/>
                <w:sz w:val="24"/>
                <w:szCs w:val="24"/>
              </w:rPr>
            </w:pPr>
            <w:r>
              <w:rPr>
                <w:rFonts w:ascii="Arial" w:hAnsi="Arial" w:cs="Arial"/>
                <w:sz w:val="24"/>
                <w:szCs w:val="24"/>
              </w:rPr>
              <w:t xml:space="preserve">Overtime to be reduced or stopped </w:t>
            </w:r>
          </w:p>
        </w:tc>
      </w:tr>
      <w:tr w:rsidR="00877A14" w14:paraId="19EE2181" w14:textId="77777777" w:rsidTr="00877A14">
        <w:tc>
          <w:tcPr>
            <w:tcW w:w="8908" w:type="dxa"/>
          </w:tcPr>
          <w:p w14:paraId="08F0D37D" w14:textId="68401C8C" w:rsidR="00877A14" w:rsidRDefault="00877A14" w:rsidP="00750858">
            <w:pPr>
              <w:spacing w:line="360" w:lineRule="auto"/>
              <w:jc w:val="both"/>
              <w:rPr>
                <w:rFonts w:ascii="Arial" w:hAnsi="Arial" w:cs="Arial"/>
                <w:sz w:val="24"/>
                <w:szCs w:val="24"/>
              </w:rPr>
            </w:pPr>
            <w:r>
              <w:rPr>
                <w:rFonts w:ascii="Arial" w:hAnsi="Arial" w:cs="Arial"/>
                <w:sz w:val="24"/>
                <w:szCs w:val="24"/>
              </w:rPr>
              <w:t xml:space="preserve">Finish contract or temporary workers </w:t>
            </w:r>
          </w:p>
        </w:tc>
      </w:tr>
      <w:tr w:rsidR="00877A14" w14:paraId="35830950" w14:textId="77777777" w:rsidTr="00877A14">
        <w:tc>
          <w:tcPr>
            <w:tcW w:w="8908" w:type="dxa"/>
          </w:tcPr>
          <w:p w14:paraId="5CA15D3E" w14:textId="7DBF91F5" w:rsidR="00877A14" w:rsidRDefault="00877A14" w:rsidP="00750858">
            <w:pPr>
              <w:spacing w:line="360" w:lineRule="auto"/>
              <w:jc w:val="both"/>
              <w:rPr>
                <w:rFonts w:ascii="Arial" w:hAnsi="Arial" w:cs="Arial"/>
                <w:sz w:val="24"/>
                <w:szCs w:val="24"/>
              </w:rPr>
            </w:pPr>
            <w:r>
              <w:rPr>
                <w:rFonts w:ascii="Arial" w:hAnsi="Arial" w:cs="Arial"/>
                <w:sz w:val="24"/>
                <w:szCs w:val="24"/>
              </w:rPr>
              <w:t>Don’t start up any new employees</w:t>
            </w:r>
          </w:p>
        </w:tc>
      </w:tr>
    </w:tbl>
    <w:p w14:paraId="5D827870" w14:textId="195BE927" w:rsidR="002D247F" w:rsidRDefault="002D247F" w:rsidP="002D247F">
      <w:pPr>
        <w:spacing w:after="0" w:line="360" w:lineRule="auto"/>
        <w:ind w:left="720"/>
        <w:jc w:val="both"/>
        <w:rPr>
          <w:rFonts w:ascii="Arial" w:hAnsi="Arial" w:cs="Arial"/>
          <w:sz w:val="24"/>
          <w:szCs w:val="24"/>
        </w:rPr>
      </w:pPr>
      <w:r>
        <w:rPr>
          <w:rFonts w:ascii="Arial" w:hAnsi="Arial" w:cs="Arial"/>
          <w:sz w:val="24"/>
          <w:szCs w:val="24"/>
        </w:rPr>
        <w:t>(Acas, 2021c)</w:t>
      </w:r>
      <w:r w:rsidR="009C60B5">
        <w:rPr>
          <w:rFonts w:ascii="Arial" w:hAnsi="Arial" w:cs="Arial"/>
          <w:sz w:val="24"/>
          <w:szCs w:val="24"/>
        </w:rPr>
        <w:t>.</w:t>
      </w:r>
    </w:p>
    <w:p w14:paraId="3DEA62FF" w14:textId="77777777" w:rsidR="002D247F" w:rsidRDefault="002D247F" w:rsidP="002D247F">
      <w:pPr>
        <w:spacing w:after="0" w:line="360" w:lineRule="auto"/>
        <w:ind w:left="720"/>
        <w:jc w:val="both"/>
        <w:rPr>
          <w:rFonts w:ascii="Arial" w:hAnsi="Arial" w:cs="Arial"/>
          <w:sz w:val="24"/>
          <w:szCs w:val="24"/>
        </w:rPr>
      </w:pPr>
    </w:p>
    <w:p w14:paraId="5B118ACA" w14:textId="62C8AA69" w:rsidR="002D247F" w:rsidRDefault="002D247F" w:rsidP="002D247F">
      <w:pPr>
        <w:spacing w:after="0" w:line="360" w:lineRule="auto"/>
        <w:ind w:left="720"/>
        <w:jc w:val="both"/>
        <w:rPr>
          <w:rFonts w:ascii="Arial" w:hAnsi="Arial" w:cs="Arial"/>
          <w:sz w:val="24"/>
          <w:szCs w:val="24"/>
        </w:rPr>
      </w:pPr>
      <w:r>
        <w:rPr>
          <w:rFonts w:ascii="Arial" w:hAnsi="Arial" w:cs="Arial"/>
          <w:sz w:val="24"/>
          <w:szCs w:val="24"/>
        </w:rPr>
        <w:t>Organisations should put in place a reasonable selection criteria, they should also support the staff during the process and keep them up to date (Acas, 2021c)</w:t>
      </w:r>
      <w:r w:rsidR="003A56EF">
        <w:rPr>
          <w:rFonts w:ascii="Arial" w:hAnsi="Arial" w:cs="Arial"/>
          <w:sz w:val="24"/>
          <w:szCs w:val="24"/>
        </w:rPr>
        <w:t>.</w:t>
      </w:r>
    </w:p>
    <w:p w14:paraId="2BA5B0FA" w14:textId="3D744DF7" w:rsidR="002D247F" w:rsidRDefault="002D247F" w:rsidP="002D247F">
      <w:pPr>
        <w:spacing w:after="0" w:line="360" w:lineRule="auto"/>
        <w:ind w:left="720"/>
        <w:jc w:val="both"/>
        <w:rPr>
          <w:rFonts w:ascii="Arial" w:hAnsi="Arial" w:cs="Arial"/>
          <w:sz w:val="24"/>
          <w:szCs w:val="24"/>
        </w:rPr>
      </w:pPr>
    </w:p>
    <w:p w14:paraId="126D8258" w14:textId="20CE0AA5" w:rsidR="005745CA" w:rsidRDefault="005745CA" w:rsidP="005745CA">
      <w:pPr>
        <w:spacing w:after="0" w:line="240" w:lineRule="auto"/>
        <w:ind w:left="720"/>
        <w:rPr>
          <w:rFonts w:ascii="Arial" w:hAnsi="Arial" w:cs="Arial"/>
          <w:b/>
          <w:sz w:val="24"/>
          <w:szCs w:val="24"/>
        </w:rPr>
      </w:pPr>
    </w:p>
    <w:p w14:paraId="113F5B64" w14:textId="77777777" w:rsidR="00C72220" w:rsidRDefault="00C72220">
      <w:pPr>
        <w:rPr>
          <w:rFonts w:ascii="Arial" w:hAnsi="Arial" w:cs="Arial"/>
          <w:b/>
          <w:sz w:val="24"/>
          <w:szCs w:val="24"/>
        </w:rPr>
      </w:pPr>
      <w:r>
        <w:rPr>
          <w:rFonts w:ascii="Arial" w:hAnsi="Arial" w:cs="Arial"/>
          <w:b/>
          <w:sz w:val="24"/>
          <w:szCs w:val="24"/>
        </w:rPr>
        <w:br w:type="page"/>
      </w:r>
    </w:p>
    <w:p w14:paraId="695F7D5E" w14:textId="522930BB" w:rsidR="00D008CB" w:rsidRDefault="00D008CB" w:rsidP="00A002D0">
      <w:pPr>
        <w:spacing w:after="0" w:line="240" w:lineRule="auto"/>
        <w:jc w:val="both"/>
        <w:rPr>
          <w:rFonts w:ascii="Arial" w:hAnsi="Arial" w:cs="Arial"/>
          <w:b/>
          <w:sz w:val="24"/>
          <w:szCs w:val="24"/>
        </w:rPr>
      </w:pPr>
      <w:r w:rsidRPr="00AC4A12">
        <w:rPr>
          <w:rFonts w:ascii="Arial" w:hAnsi="Arial" w:cs="Arial"/>
          <w:b/>
          <w:sz w:val="24"/>
          <w:szCs w:val="24"/>
        </w:rPr>
        <w:lastRenderedPageBreak/>
        <w:t>References</w:t>
      </w:r>
    </w:p>
    <w:p w14:paraId="11383414" w14:textId="1F41FEFA" w:rsidR="00DC42D8" w:rsidRDefault="00DC42D8" w:rsidP="00A002D0">
      <w:pPr>
        <w:spacing w:after="0" w:line="240" w:lineRule="auto"/>
        <w:jc w:val="both"/>
        <w:rPr>
          <w:rFonts w:ascii="Arial" w:hAnsi="Arial" w:cs="Arial"/>
          <w:b/>
          <w:sz w:val="24"/>
          <w:szCs w:val="24"/>
        </w:rPr>
      </w:pPr>
    </w:p>
    <w:p w14:paraId="63F01254" w14:textId="6CD50AEF" w:rsidR="00DC42D8" w:rsidRDefault="00DC42D8" w:rsidP="00DC42D8">
      <w:pPr>
        <w:spacing w:after="0" w:line="240" w:lineRule="auto"/>
        <w:rPr>
          <w:rFonts w:ascii="Arial" w:hAnsi="Arial" w:cs="Arial"/>
          <w:sz w:val="24"/>
          <w:szCs w:val="24"/>
        </w:rPr>
      </w:pPr>
      <w:r w:rsidRPr="00DC42D8">
        <w:rPr>
          <w:rFonts w:ascii="Arial" w:hAnsi="Arial" w:cs="Arial"/>
          <w:sz w:val="24"/>
          <w:szCs w:val="24"/>
        </w:rPr>
        <w:t xml:space="preserve">Acas (2021b) </w:t>
      </w:r>
      <w:r w:rsidRPr="00DC42D8">
        <w:rPr>
          <w:rFonts w:ascii="Arial" w:hAnsi="Arial" w:cs="Arial"/>
          <w:i/>
          <w:sz w:val="24"/>
          <w:szCs w:val="24"/>
        </w:rPr>
        <w:t>Dismissals</w:t>
      </w:r>
      <w:r w:rsidRPr="00DC42D8">
        <w:rPr>
          <w:rFonts w:ascii="Arial" w:hAnsi="Arial" w:cs="Arial"/>
          <w:sz w:val="24"/>
          <w:szCs w:val="24"/>
        </w:rPr>
        <w:t xml:space="preserve">. Available at: </w:t>
      </w:r>
      <w:hyperlink r:id="rId11" w:history="1">
        <w:r w:rsidRPr="00DC42D8">
          <w:rPr>
            <w:rStyle w:val="Hyperlink"/>
            <w:rFonts w:ascii="Arial" w:hAnsi="Arial" w:cs="Arial"/>
            <w:position w:val="0"/>
            <w:sz w:val="24"/>
            <w:szCs w:val="24"/>
          </w:rPr>
          <w:t>https://www.acas.org.uk/dismissals</w:t>
        </w:r>
      </w:hyperlink>
      <w:r w:rsidRPr="00DC42D8">
        <w:rPr>
          <w:rFonts w:ascii="Arial" w:hAnsi="Arial" w:cs="Arial"/>
          <w:sz w:val="24"/>
          <w:szCs w:val="24"/>
        </w:rPr>
        <w:t xml:space="preserve"> (Accessed: 29 March 2022).</w:t>
      </w:r>
    </w:p>
    <w:p w14:paraId="441152F5" w14:textId="33FBED94" w:rsidR="00877A14" w:rsidRDefault="00877A14" w:rsidP="00DC42D8">
      <w:pPr>
        <w:spacing w:after="0" w:line="240" w:lineRule="auto"/>
        <w:rPr>
          <w:rFonts w:ascii="Arial" w:hAnsi="Arial" w:cs="Arial"/>
          <w:sz w:val="24"/>
          <w:szCs w:val="24"/>
        </w:rPr>
      </w:pPr>
    </w:p>
    <w:p w14:paraId="5A25E748" w14:textId="77777777" w:rsidR="00877A14" w:rsidRPr="00877A14" w:rsidRDefault="00877A14" w:rsidP="00877A14">
      <w:pPr>
        <w:spacing w:after="0" w:line="240" w:lineRule="auto"/>
        <w:jc w:val="both"/>
        <w:rPr>
          <w:rFonts w:ascii="Arial" w:hAnsi="Arial" w:cs="Arial"/>
          <w:sz w:val="24"/>
          <w:szCs w:val="24"/>
        </w:rPr>
      </w:pPr>
      <w:r w:rsidRPr="00877A14">
        <w:rPr>
          <w:rFonts w:ascii="Arial" w:hAnsi="Arial" w:cs="Arial"/>
          <w:sz w:val="24"/>
          <w:szCs w:val="24"/>
        </w:rPr>
        <w:t xml:space="preserve">Acas (2021c) </w:t>
      </w:r>
      <w:r w:rsidRPr="00877A14">
        <w:rPr>
          <w:rFonts w:ascii="Arial" w:hAnsi="Arial" w:cs="Arial"/>
          <w:i/>
          <w:sz w:val="24"/>
          <w:szCs w:val="24"/>
        </w:rPr>
        <w:t xml:space="preserve">Managing staff redundancies: step by step. </w:t>
      </w:r>
      <w:r w:rsidRPr="00877A14">
        <w:rPr>
          <w:rFonts w:ascii="Arial" w:hAnsi="Arial" w:cs="Arial"/>
          <w:sz w:val="24"/>
          <w:szCs w:val="24"/>
        </w:rPr>
        <w:t xml:space="preserve">Available at: </w:t>
      </w:r>
    </w:p>
    <w:p w14:paraId="7B269FB3" w14:textId="77777777" w:rsidR="00877A14" w:rsidRPr="00877A14" w:rsidRDefault="00274DAD" w:rsidP="00877A14">
      <w:pPr>
        <w:spacing w:after="0" w:line="240" w:lineRule="auto"/>
        <w:jc w:val="both"/>
        <w:rPr>
          <w:rFonts w:ascii="Arial" w:hAnsi="Arial" w:cs="Arial"/>
          <w:sz w:val="24"/>
          <w:szCs w:val="24"/>
        </w:rPr>
      </w:pPr>
      <w:hyperlink r:id="rId12" w:history="1">
        <w:r w:rsidR="00877A14" w:rsidRPr="00877A14">
          <w:rPr>
            <w:rStyle w:val="Hyperlink"/>
            <w:rFonts w:ascii="Arial" w:hAnsi="Arial" w:cs="Arial"/>
            <w:color w:val="auto"/>
            <w:position w:val="0"/>
            <w:sz w:val="24"/>
            <w:szCs w:val="24"/>
          </w:rPr>
          <w:t>https://www.acas.org.uk/manage-staff-redundancies</w:t>
        </w:r>
      </w:hyperlink>
      <w:r w:rsidR="00877A14" w:rsidRPr="00877A14">
        <w:rPr>
          <w:rFonts w:ascii="Arial" w:hAnsi="Arial" w:cs="Arial"/>
          <w:sz w:val="24"/>
          <w:szCs w:val="24"/>
        </w:rPr>
        <w:t xml:space="preserve"> (Accessed: 29 March 2022).</w:t>
      </w:r>
    </w:p>
    <w:p w14:paraId="62D61C2F" w14:textId="77777777" w:rsidR="00877A14" w:rsidRPr="00DC42D8" w:rsidRDefault="00877A14" w:rsidP="00DC42D8">
      <w:pPr>
        <w:spacing w:after="0" w:line="240" w:lineRule="auto"/>
        <w:rPr>
          <w:rFonts w:ascii="Arial" w:hAnsi="Arial" w:cs="Arial"/>
          <w:sz w:val="24"/>
          <w:szCs w:val="24"/>
        </w:rPr>
      </w:pPr>
    </w:p>
    <w:p w14:paraId="3A9B3397" w14:textId="6D205295" w:rsidR="001032E3" w:rsidRDefault="001032E3" w:rsidP="001032E3">
      <w:pPr>
        <w:spacing w:after="0" w:line="240" w:lineRule="auto"/>
        <w:jc w:val="both"/>
        <w:rPr>
          <w:rFonts w:ascii="Arial" w:hAnsi="Arial" w:cs="Arial"/>
          <w:sz w:val="24"/>
          <w:szCs w:val="24"/>
        </w:rPr>
      </w:pPr>
      <w:r w:rsidRPr="001032E3">
        <w:rPr>
          <w:rFonts w:ascii="Arial" w:hAnsi="Arial" w:cs="Arial"/>
          <w:sz w:val="24"/>
          <w:szCs w:val="24"/>
        </w:rPr>
        <w:t>Acas (2021</w:t>
      </w:r>
      <w:r w:rsidR="00DC42D8">
        <w:rPr>
          <w:rFonts w:ascii="Arial" w:hAnsi="Arial" w:cs="Arial"/>
          <w:sz w:val="24"/>
          <w:szCs w:val="24"/>
        </w:rPr>
        <w:t>a</w:t>
      </w:r>
      <w:r w:rsidRPr="001032E3">
        <w:rPr>
          <w:rFonts w:ascii="Arial" w:hAnsi="Arial" w:cs="Arial"/>
          <w:sz w:val="24"/>
          <w:szCs w:val="24"/>
        </w:rPr>
        <w:t xml:space="preserve">) </w:t>
      </w:r>
      <w:r w:rsidRPr="001032E3">
        <w:rPr>
          <w:rFonts w:ascii="Arial" w:hAnsi="Arial" w:cs="Arial"/>
          <w:i/>
          <w:sz w:val="24"/>
          <w:szCs w:val="24"/>
        </w:rPr>
        <w:t>Recruitment: hiring someone</w:t>
      </w:r>
      <w:r w:rsidRPr="001032E3">
        <w:rPr>
          <w:rFonts w:ascii="Arial" w:hAnsi="Arial" w:cs="Arial"/>
          <w:sz w:val="24"/>
          <w:szCs w:val="24"/>
        </w:rPr>
        <w:t xml:space="preserve">. Available at: </w:t>
      </w:r>
      <w:hyperlink r:id="rId13" w:history="1">
        <w:r w:rsidRPr="001032E3">
          <w:rPr>
            <w:rStyle w:val="Hyperlink"/>
            <w:rFonts w:ascii="Arial" w:hAnsi="Arial" w:cs="Arial"/>
            <w:sz w:val="24"/>
            <w:szCs w:val="24"/>
          </w:rPr>
          <w:t>How to advertise a job: Recruitment: hiring someone - Acas</w:t>
        </w:r>
      </w:hyperlink>
      <w:r w:rsidRPr="001032E3">
        <w:rPr>
          <w:rFonts w:ascii="Arial" w:hAnsi="Arial" w:cs="Arial"/>
          <w:sz w:val="24"/>
          <w:szCs w:val="24"/>
        </w:rPr>
        <w:t xml:space="preserve"> (Accessed: 28 March 2022).</w:t>
      </w:r>
    </w:p>
    <w:p w14:paraId="0C0D0083" w14:textId="12235B77" w:rsidR="00DC42D8" w:rsidRDefault="00DC42D8" w:rsidP="001032E3">
      <w:pPr>
        <w:spacing w:after="0" w:line="240" w:lineRule="auto"/>
        <w:jc w:val="both"/>
        <w:rPr>
          <w:rFonts w:ascii="Arial" w:hAnsi="Arial" w:cs="Arial"/>
          <w:sz w:val="24"/>
          <w:szCs w:val="24"/>
        </w:rPr>
      </w:pPr>
    </w:p>
    <w:p w14:paraId="4E60EAF2" w14:textId="38AC2489" w:rsidR="00AB747C" w:rsidRDefault="00AB747C" w:rsidP="00992212">
      <w:pPr>
        <w:spacing w:after="0" w:line="240" w:lineRule="auto"/>
        <w:jc w:val="both"/>
        <w:rPr>
          <w:rFonts w:ascii="Arial" w:hAnsi="Arial" w:cs="Arial"/>
          <w:sz w:val="24"/>
          <w:szCs w:val="24"/>
        </w:rPr>
      </w:pPr>
      <w:r w:rsidRPr="00AB747C">
        <w:rPr>
          <w:rFonts w:ascii="Arial" w:hAnsi="Arial" w:cs="Arial"/>
          <w:sz w:val="24"/>
          <w:szCs w:val="24"/>
        </w:rPr>
        <w:t>Admiral</w:t>
      </w:r>
      <w:r w:rsidR="00AB06C2">
        <w:rPr>
          <w:rFonts w:ascii="Arial" w:hAnsi="Arial" w:cs="Arial"/>
          <w:sz w:val="24"/>
          <w:szCs w:val="24"/>
        </w:rPr>
        <w:t> </w:t>
      </w:r>
      <w:r w:rsidRPr="00AB747C">
        <w:rPr>
          <w:rFonts w:ascii="Arial" w:hAnsi="Arial" w:cs="Arial"/>
          <w:sz w:val="24"/>
          <w:szCs w:val="24"/>
        </w:rPr>
        <w:t>(no</w:t>
      </w:r>
      <w:r w:rsidR="00AB06C2">
        <w:rPr>
          <w:rFonts w:ascii="Arial" w:hAnsi="Arial" w:cs="Arial"/>
          <w:sz w:val="24"/>
          <w:szCs w:val="24"/>
        </w:rPr>
        <w:t> </w:t>
      </w:r>
      <w:r w:rsidR="006F677C">
        <w:rPr>
          <w:rFonts w:ascii="Arial" w:hAnsi="Arial" w:cs="Arial"/>
          <w:sz w:val="24"/>
          <w:szCs w:val="24"/>
        </w:rPr>
        <w:t>date)</w:t>
      </w:r>
      <w:r w:rsidR="00AB06C2">
        <w:rPr>
          <w:rFonts w:ascii="Arial" w:hAnsi="Arial" w:cs="Arial"/>
          <w:sz w:val="24"/>
          <w:szCs w:val="24"/>
        </w:rPr>
        <w:t> </w:t>
      </w:r>
      <w:r w:rsidRPr="00AB06C2">
        <w:rPr>
          <w:rFonts w:ascii="Arial" w:hAnsi="Arial" w:cs="Arial"/>
          <w:i/>
          <w:sz w:val="24"/>
          <w:szCs w:val="24"/>
        </w:rPr>
        <w:t>Career</w:t>
      </w:r>
      <w:r w:rsidR="00AB06C2">
        <w:rPr>
          <w:rFonts w:ascii="Arial" w:hAnsi="Arial" w:cs="Arial"/>
          <w:i/>
          <w:sz w:val="24"/>
          <w:szCs w:val="24"/>
        </w:rPr>
        <w:t> </w:t>
      </w:r>
      <w:r w:rsidRPr="00AB06C2">
        <w:rPr>
          <w:rFonts w:ascii="Arial" w:hAnsi="Arial" w:cs="Arial"/>
          <w:i/>
          <w:sz w:val="24"/>
          <w:szCs w:val="24"/>
        </w:rPr>
        <w:t>Growth</w:t>
      </w:r>
      <w:r w:rsidR="00AB06C2">
        <w:rPr>
          <w:rFonts w:ascii="Arial" w:hAnsi="Arial" w:cs="Arial"/>
          <w:i/>
          <w:sz w:val="24"/>
          <w:szCs w:val="24"/>
        </w:rPr>
        <w:t> </w:t>
      </w:r>
      <w:r w:rsidRPr="00AB06C2">
        <w:rPr>
          <w:rFonts w:ascii="Arial" w:hAnsi="Arial" w:cs="Arial"/>
          <w:i/>
          <w:sz w:val="24"/>
          <w:szCs w:val="24"/>
        </w:rPr>
        <w:t>and</w:t>
      </w:r>
      <w:r w:rsidR="00AB06C2">
        <w:rPr>
          <w:rFonts w:ascii="Arial" w:hAnsi="Arial" w:cs="Arial"/>
          <w:i/>
          <w:sz w:val="24"/>
          <w:szCs w:val="24"/>
        </w:rPr>
        <w:t> </w:t>
      </w:r>
      <w:r w:rsidRPr="00AB06C2">
        <w:rPr>
          <w:rFonts w:ascii="Arial" w:hAnsi="Arial" w:cs="Arial"/>
          <w:i/>
          <w:sz w:val="24"/>
          <w:szCs w:val="24"/>
        </w:rPr>
        <w:t>Development</w:t>
      </w:r>
      <w:r w:rsidRPr="00AB747C">
        <w:rPr>
          <w:rFonts w:ascii="Arial" w:hAnsi="Arial" w:cs="Arial"/>
          <w:sz w:val="24"/>
          <w:szCs w:val="24"/>
        </w:rPr>
        <w:t>.</w:t>
      </w:r>
      <w:r w:rsidR="00AB06C2">
        <w:rPr>
          <w:rFonts w:ascii="Arial" w:hAnsi="Arial" w:cs="Arial"/>
          <w:sz w:val="24"/>
          <w:szCs w:val="24"/>
        </w:rPr>
        <w:t xml:space="preserve"> Available at: </w:t>
      </w:r>
      <w:hyperlink r:id="rId14" w:history="1">
        <w:r w:rsidR="00AB06C2" w:rsidRPr="00040763">
          <w:rPr>
            <w:rStyle w:val="Hyperlink"/>
            <w:rFonts w:ascii="Arial" w:hAnsi="Arial" w:cs="Arial"/>
            <w:position w:val="0"/>
            <w:sz w:val="24"/>
            <w:szCs w:val="24"/>
          </w:rPr>
          <w:t>https://www.admiraljobs.co.uk/career-growth-development#</w:t>
        </w:r>
      </w:hyperlink>
      <w:r w:rsidR="00AB06C2">
        <w:rPr>
          <w:rFonts w:ascii="Arial" w:hAnsi="Arial" w:cs="Arial"/>
          <w:sz w:val="24"/>
          <w:szCs w:val="24"/>
        </w:rPr>
        <w:t xml:space="preserve"> (Accessed: 17 March 2022).</w:t>
      </w:r>
    </w:p>
    <w:p w14:paraId="3F02729D" w14:textId="79789705" w:rsidR="00A319D6" w:rsidRDefault="00A319D6" w:rsidP="00992212">
      <w:pPr>
        <w:spacing w:after="0" w:line="240" w:lineRule="auto"/>
        <w:jc w:val="both"/>
        <w:rPr>
          <w:rFonts w:ascii="Arial" w:hAnsi="Arial" w:cs="Arial"/>
          <w:sz w:val="24"/>
          <w:szCs w:val="24"/>
        </w:rPr>
      </w:pPr>
    </w:p>
    <w:p w14:paraId="045BCB73" w14:textId="330227AC" w:rsidR="00A319D6" w:rsidRDefault="00A319D6" w:rsidP="00A319D6">
      <w:pPr>
        <w:shd w:val="clear" w:color="auto" w:fill="FFFFFF"/>
        <w:spacing w:after="0" w:line="240" w:lineRule="auto"/>
        <w:textAlignment w:val="baseline"/>
        <w:outlineLvl w:val="0"/>
        <w:rPr>
          <w:rFonts w:ascii="Arial" w:hAnsi="Arial" w:cs="Arial"/>
          <w:sz w:val="24"/>
          <w:szCs w:val="24"/>
        </w:rPr>
      </w:pPr>
      <w:r>
        <w:rPr>
          <w:rFonts w:ascii="Arial" w:hAnsi="Arial" w:cs="Arial"/>
          <w:sz w:val="24"/>
          <w:szCs w:val="24"/>
        </w:rPr>
        <w:t xml:space="preserve">Bennett, T., Saundry, R. and Fisher, V. (2020) </w:t>
      </w:r>
      <w:r>
        <w:rPr>
          <w:rFonts w:ascii="Arial" w:hAnsi="Arial" w:cs="Arial"/>
          <w:i/>
          <w:sz w:val="24"/>
          <w:szCs w:val="24"/>
        </w:rPr>
        <w:t xml:space="preserve">Managing Employment Relations. </w:t>
      </w:r>
      <w:r>
        <w:rPr>
          <w:rFonts w:ascii="Arial" w:hAnsi="Arial" w:cs="Arial"/>
          <w:sz w:val="24"/>
          <w:szCs w:val="24"/>
        </w:rPr>
        <w:t>7</w:t>
      </w:r>
      <w:r w:rsidRPr="002956F4">
        <w:rPr>
          <w:rFonts w:ascii="Arial" w:hAnsi="Arial" w:cs="Arial"/>
          <w:sz w:val="24"/>
          <w:szCs w:val="24"/>
          <w:vertAlign w:val="superscript"/>
        </w:rPr>
        <w:t>th</w:t>
      </w:r>
      <w:r>
        <w:rPr>
          <w:rFonts w:ascii="Arial" w:hAnsi="Arial" w:cs="Arial"/>
          <w:sz w:val="24"/>
          <w:szCs w:val="24"/>
        </w:rPr>
        <w:t xml:space="preserve"> edn. London: </w:t>
      </w:r>
      <w:r w:rsidRPr="00C77795">
        <w:rPr>
          <w:rFonts w:ascii="Arial" w:hAnsi="Arial" w:cs="Arial"/>
          <w:sz w:val="24"/>
          <w:szCs w:val="24"/>
        </w:rPr>
        <w:t>Chartered Institute of Personnel and Development</w:t>
      </w:r>
      <w:r>
        <w:rPr>
          <w:rFonts w:ascii="Arial" w:hAnsi="Arial" w:cs="Arial"/>
          <w:sz w:val="24"/>
          <w:szCs w:val="24"/>
        </w:rPr>
        <w:t>.</w:t>
      </w:r>
    </w:p>
    <w:p w14:paraId="22469A32" w14:textId="77777777" w:rsidR="00A319D6" w:rsidRDefault="00A319D6" w:rsidP="00992212">
      <w:pPr>
        <w:spacing w:after="0" w:line="240" w:lineRule="auto"/>
        <w:jc w:val="both"/>
        <w:rPr>
          <w:rFonts w:ascii="Arial" w:hAnsi="Arial" w:cs="Arial"/>
          <w:sz w:val="24"/>
          <w:szCs w:val="24"/>
        </w:rPr>
      </w:pPr>
    </w:p>
    <w:p w14:paraId="7C14651E" w14:textId="4DE25739" w:rsidR="00DD423F" w:rsidRPr="00DD423F" w:rsidRDefault="00DD423F" w:rsidP="00DD423F">
      <w:pPr>
        <w:autoSpaceDE w:val="0"/>
        <w:autoSpaceDN w:val="0"/>
        <w:adjustRightInd w:val="0"/>
        <w:rPr>
          <w:rFonts w:ascii="Arial" w:hAnsi="Arial" w:cs="Arial"/>
          <w:b/>
          <w:color w:val="000000" w:themeColor="text1"/>
          <w:sz w:val="24"/>
          <w:szCs w:val="24"/>
        </w:rPr>
      </w:pPr>
      <w:r w:rsidRPr="00DD423F">
        <w:rPr>
          <w:rFonts w:ascii="Arial" w:hAnsi="Arial" w:cs="Arial"/>
          <w:sz w:val="24"/>
          <w:szCs w:val="24"/>
        </w:rPr>
        <w:t xml:space="preserve">CIPD (2021g) </w:t>
      </w:r>
      <w:r w:rsidRPr="00C81C18">
        <w:rPr>
          <w:rFonts w:ascii="Arial" w:hAnsi="Arial" w:cs="Arial"/>
          <w:i/>
          <w:sz w:val="24"/>
          <w:szCs w:val="24"/>
        </w:rPr>
        <w:t>Competence and competency frameworks</w:t>
      </w:r>
      <w:r w:rsidRPr="00DD423F">
        <w:rPr>
          <w:rFonts w:ascii="Arial" w:hAnsi="Arial" w:cs="Arial"/>
          <w:sz w:val="24"/>
          <w:szCs w:val="24"/>
        </w:rPr>
        <w:t xml:space="preserve">. Available at: </w:t>
      </w:r>
      <w:hyperlink r:id="rId15" w:anchor="6374" w:history="1">
        <w:r w:rsidRPr="00DD423F">
          <w:rPr>
            <w:rStyle w:val="Hyperlink"/>
            <w:rFonts w:ascii="Arial" w:hAnsi="Arial" w:cs="Arial"/>
            <w:sz w:val="24"/>
            <w:szCs w:val="24"/>
          </w:rPr>
          <w:t>Competence &amp; Competency Frameworks | Factsheets | CIPD</w:t>
        </w:r>
      </w:hyperlink>
      <w:r w:rsidRPr="00DD423F">
        <w:rPr>
          <w:rFonts w:ascii="Arial" w:hAnsi="Arial" w:cs="Arial"/>
          <w:sz w:val="24"/>
          <w:szCs w:val="24"/>
        </w:rPr>
        <w:t xml:space="preserve"> (Accessed: 25 March 2022).</w:t>
      </w:r>
      <w:r w:rsidRPr="00DD423F">
        <w:rPr>
          <w:rFonts w:ascii="Arial" w:hAnsi="Arial" w:cs="Arial"/>
          <w:sz w:val="24"/>
          <w:szCs w:val="24"/>
        </w:rPr>
        <w:tab/>
      </w:r>
    </w:p>
    <w:p w14:paraId="645508F8" w14:textId="0AE0712B" w:rsidR="002955F9" w:rsidRDefault="006F677C" w:rsidP="00992212">
      <w:pPr>
        <w:spacing w:after="0" w:line="240" w:lineRule="auto"/>
        <w:jc w:val="both"/>
        <w:rPr>
          <w:rFonts w:ascii="Arial" w:hAnsi="Arial" w:cs="Arial"/>
          <w:sz w:val="24"/>
          <w:szCs w:val="24"/>
        </w:rPr>
      </w:pPr>
      <w:r>
        <w:rPr>
          <w:rFonts w:ascii="Arial" w:hAnsi="Arial" w:cs="Arial"/>
          <w:sz w:val="24"/>
          <w:szCs w:val="24"/>
        </w:rPr>
        <w:t xml:space="preserve">CIPD </w:t>
      </w:r>
      <w:r w:rsidR="002955F9" w:rsidRPr="002955F9">
        <w:rPr>
          <w:rFonts w:ascii="Arial" w:hAnsi="Arial" w:cs="Arial"/>
          <w:sz w:val="24"/>
          <w:szCs w:val="24"/>
        </w:rPr>
        <w:t xml:space="preserve">(2021c) </w:t>
      </w:r>
      <w:r>
        <w:rPr>
          <w:rFonts w:ascii="Arial" w:hAnsi="Arial" w:cs="Arial"/>
          <w:i/>
          <w:sz w:val="24"/>
          <w:szCs w:val="24"/>
        </w:rPr>
        <w:t>Employer </w:t>
      </w:r>
      <w:r w:rsidR="002955F9" w:rsidRPr="002955F9">
        <w:rPr>
          <w:rFonts w:ascii="Arial" w:hAnsi="Arial" w:cs="Arial"/>
          <w:i/>
          <w:sz w:val="24"/>
          <w:szCs w:val="24"/>
        </w:rPr>
        <w:t>Brand</w:t>
      </w:r>
      <w:r w:rsidR="002955F9" w:rsidRPr="002955F9">
        <w:rPr>
          <w:rFonts w:ascii="Arial" w:hAnsi="Arial" w:cs="Arial"/>
          <w:sz w:val="24"/>
          <w:szCs w:val="24"/>
        </w:rPr>
        <w:t xml:space="preserve">. Available at: </w:t>
      </w:r>
      <w:hyperlink r:id="rId16" w:anchor="7132" w:history="1">
        <w:r w:rsidR="002955F9" w:rsidRPr="002955F9">
          <w:rPr>
            <w:rStyle w:val="Hyperlink"/>
            <w:rFonts w:ascii="Arial" w:hAnsi="Arial" w:cs="Arial"/>
            <w:sz w:val="24"/>
            <w:szCs w:val="24"/>
          </w:rPr>
          <w:t>Employer Branding | Factsheets | CIPD</w:t>
        </w:r>
      </w:hyperlink>
      <w:r w:rsidR="002955F9" w:rsidRPr="002955F9">
        <w:rPr>
          <w:rFonts w:ascii="Arial" w:hAnsi="Arial" w:cs="Arial"/>
          <w:sz w:val="24"/>
          <w:szCs w:val="24"/>
        </w:rPr>
        <w:t xml:space="preserve"> (Accessed: 18 March 2022).</w:t>
      </w:r>
    </w:p>
    <w:p w14:paraId="0841F6D1" w14:textId="47EB3E6C" w:rsidR="00006122" w:rsidRDefault="00006122" w:rsidP="00992212">
      <w:pPr>
        <w:spacing w:after="0" w:line="240" w:lineRule="auto"/>
        <w:jc w:val="both"/>
        <w:rPr>
          <w:rFonts w:ascii="Arial" w:hAnsi="Arial" w:cs="Arial"/>
          <w:sz w:val="24"/>
          <w:szCs w:val="24"/>
        </w:rPr>
      </w:pPr>
    </w:p>
    <w:p w14:paraId="26C67FCA" w14:textId="3A929458" w:rsidR="00006122" w:rsidRDefault="00006122" w:rsidP="00992212">
      <w:pPr>
        <w:spacing w:after="0" w:line="240" w:lineRule="auto"/>
        <w:jc w:val="both"/>
        <w:rPr>
          <w:rFonts w:ascii="Arial" w:hAnsi="Arial" w:cs="Arial"/>
          <w:sz w:val="24"/>
          <w:szCs w:val="24"/>
        </w:rPr>
      </w:pPr>
      <w:r w:rsidRPr="00006122">
        <w:rPr>
          <w:rFonts w:ascii="Arial" w:hAnsi="Arial" w:cs="Arial"/>
          <w:sz w:val="24"/>
          <w:szCs w:val="24"/>
        </w:rPr>
        <w:t xml:space="preserve">CIPD (2021e) </w:t>
      </w:r>
      <w:r w:rsidRPr="00006122">
        <w:rPr>
          <w:rFonts w:ascii="Arial" w:hAnsi="Arial" w:cs="Arial"/>
          <w:i/>
          <w:sz w:val="24"/>
          <w:szCs w:val="24"/>
        </w:rPr>
        <w:t>Employee Turnover and Retention</w:t>
      </w:r>
      <w:r w:rsidRPr="00006122">
        <w:rPr>
          <w:rFonts w:ascii="Arial" w:hAnsi="Arial" w:cs="Arial"/>
          <w:sz w:val="24"/>
          <w:szCs w:val="24"/>
        </w:rPr>
        <w:t xml:space="preserve">. Available at: </w:t>
      </w:r>
      <w:hyperlink r:id="rId17" w:anchor="7171" w:history="1">
        <w:r w:rsidRPr="00006122">
          <w:rPr>
            <w:rStyle w:val="Hyperlink"/>
            <w:rFonts w:ascii="Arial" w:hAnsi="Arial" w:cs="Arial"/>
            <w:sz w:val="24"/>
            <w:szCs w:val="24"/>
          </w:rPr>
          <w:t>Employee Turnover &amp; Retention | Factsheets | CIPD</w:t>
        </w:r>
      </w:hyperlink>
      <w:r w:rsidRPr="00006122">
        <w:rPr>
          <w:rFonts w:ascii="Arial" w:hAnsi="Arial" w:cs="Arial"/>
          <w:sz w:val="24"/>
          <w:szCs w:val="24"/>
        </w:rPr>
        <w:t xml:space="preserve"> (Accessed: 21 March 2022).</w:t>
      </w:r>
    </w:p>
    <w:p w14:paraId="2451B4EF" w14:textId="0B952699" w:rsidR="00D81EE6" w:rsidRDefault="00D81EE6" w:rsidP="00992212">
      <w:pPr>
        <w:spacing w:after="0" w:line="240" w:lineRule="auto"/>
        <w:jc w:val="both"/>
        <w:rPr>
          <w:rFonts w:ascii="Arial" w:hAnsi="Arial" w:cs="Arial"/>
          <w:sz w:val="24"/>
          <w:szCs w:val="24"/>
        </w:rPr>
      </w:pPr>
    </w:p>
    <w:p w14:paraId="45247CAC" w14:textId="77777777" w:rsidR="00D81EE6" w:rsidRDefault="00D81EE6" w:rsidP="00D81EE6">
      <w:pPr>
        <w:spacing w:after="0" w:line="240" w:lineRule="auto"/>
        <w:jc w:val="both"/>
        <w:rPr>
          <w:rFonts w:ascii="Arial" w:hAnsi="Arial" w:cs="Arial"/>
          <w:sz w:val="24"/>
          <w:szCs w:val="24"/>
        </w:rPr>
      </w:pPr>
      <w:r>
        <w:rPr>
          <w:rFonts w:ascii="Arial" w:hAnsi="Arial" w:cs="Arial"/>
          <w:sz w:val="24"/>
          <w:szCs w:val="24"/>
        </w:rPr>
        <w:t>CIPD (2021h) </w:t>
      </w:r>
      <w:r w:rsidRPr="00CE32BE">
        <w:rPr>
          <w:rFonts w:ascii="Arial" w:hAnsi="Arial" w:cs="Arial"/>
          <w:i/>
          <w:sz w:val="24"/>
          <w:szCs w:val="24"/>
        </w:rPr>
        <w:t>Health and Wellbeing at Work 2021</w:t>
      </w:r>
      <w:r>
        <w:rPr>
          <w:rFonts w:ascii="Arial" w:hAnsi="Arial" w:cs="Arial"/>
          <w:sz w:val="24"/>
          <w:szCs w:val="24"/>
        </w:rPr>
        <w:t xml:space="preserve">. Available at:  </w:t>
      </w:r>
      <w:hyperlink r:id="rId18" w:history="1">
        <w:r w:rsidRPr="00DB67F7">
          <w:rPr>
            <w:rStyle w:val="Hyperlink"/>
            <w:rFonts w:ascii="Arial" w:hAnsi="Arial" w:cs="Arial"/>
            <w:position w:val="0"/>
            <w:sz w:val="24"/>
            <w:szCs w:val="24"/>
          </w:rPr>
          <w:t>https://www.cipd.co.uk/Images/health-wellbeing-work-report-2021_tcm18-93541.pdf</w:t>
        </w:r>
      </w:hyperlink>
      <w:r>
        <w:rPr>
          <w:rFonts w:ascii="Arial" w:hAnsi="Arial" w:cs="Arial"/>
          <w:sz w:val="24"/>
          <w:szCs w:val="24"/>
        </w:rPr>
        <w:t xml:space="preserve"> (Accessed: 28 March 2022).</w:t>
      </w:r>
    </w:p>
    <w:p w14:paraId="73F68562" w14:textId="77777777" w:rsidR="00D81EE6" w:rsidRDefault="00D81EE6" w:rsidP="00992212">
      <w:pPr>
        <w:spacing w:after="0" w:line="240" w:lineRule="auto"/>
        <w:jc w:val="both"/>
        <w:rPr>
          <w:rFonts w:ascii="Arial" w:hAnsi="Arial" w:cs="Arial"/>
          <w:sz w:val="24"/>
          <w:szCs w:val="24"/>
        </w:rPr>
      </w:pPr>
    </w:p>
    <w:p w14:paraId="4833B210" w14:textId="77777777" w:rsidR="00054863" w:rsidRPr="00054863" w:rsidRDefault="00054863" w:rsidP="00992212">
      <w:pPr>
        <w:spacing w:after="0" w:line="240" w:lineRule="auto"/>
        <w:rPr>
          <w:rStyle w:val="Hyperlink"/>
          <w:rFonts w:ascii="Arial" w:hAnsi="Arial" w:cs="Arial"/>
          <w:position w:val="0"/>
          <w:sz w:val="24"/>
          <w:szCs w:val="24"/>
        </w:rPr>
      </w:pPr>
      <w:r w:rsidRPr="00054863">
        <w:rPr>
          <w:rFonts w:ascii="Arial" w:hAnsi="Arial" w:cs="Arial"/>
          <w:sz w:val="24"/>
          <w:szCs w:val="24"/>
        </w:rPr>
        <w:t>CIPD (2020</w:t>
      </w:r>
      <w:r>
        <w:rPr>
          <w:rFonts w:ascii="Arial" w:hAnsi="Arial" w:cs="Arial"/>
          <w:sz w:val="24"/>
          <w:szCs w:val="24"/>
        </w:rPr>
        <w:t>c</w:t>
      </w:r>
      <w:r w:rsidRPr="00054863">
        <w:rPr>
          <w:rFonts w:ascii="Arial" w:hAnsi="Arial" w:cs="Arial"/>
          <w:sz w:val="24"/>
          <w:szCs w:val="24"/>
        </w:rPr>
        <w:t xml:space="preserve">) </w:t>
      </w:r>
      <w:r w:rsidRPr="00054863">
        <w:rPr>
          <w:rFonts w:ascii="Arial" w:hAnsi="Arial" w:cs="Arial"/>
          <w:i/>
          <w:sz w:val="24"/>
          <w:szCs w:val="24"/>
        </w:rPr>
        <w:t>Labour Market Outlook Winter 2019-20</w:t>
      </w:r>
      <w:r w:rsidRPr="00054863">
        <w:rPr>
          <w:rFonts w:ascii="Arial" w:hAnsi="Arial" w:cs="Arial"/>
          <w:sz w:val="24"/>
          <w:szCs w:val="24"/>
        </w:rPr>
        <w:t xml:space="preserve">. Available at: </w:t>
      </w:r>
      <w:hyperlink r:id="rId19" w:history="1">
        <w:r w:rsidRPr="00054863">
          <w:rPr>
            <w:rStyle w:val="Hyperlink"/>
            <w:rFonts w:ascii="Arial" w:hAnsi="Arial" w:cs="Arial"/>
            <w:sz w:val="24"/>
            <w:szCs w:val="24"/>
          </w:rPr>
          <w:t>labour-market-outlook-winter-2019-20-1_tcm18-71784.pdf (cipd.co.uk)</w:t>
        </w:r>
      </w:hyperlink>
      <w:r w:rsidRPr="00054863">
        <w:rPr>
          <w:rFonts w:ascii="Arial" w:hAnsi="Arial" w:cs="Arial"/>
          <w:sz w:val="24"/>
          <w:szCs w:val="24"/>
        </w:rPr>
        <w:t xml:space="preserve"> (Accessed: 22 March 2022).</w:t>
      </w:r>
    </w:p>
    <w:p w14:paraId="6FCA1E7E" w14:textId="69B113F2" w:rsidR="00A54082" w:rsidRDefault="00A54082" w:rsidP="00992212">
      <w:pPr>
        <w:spacing w:after="0" w:line="240" w:lineRule="auto"/>
        <w:jc w:val="both"/>
        <w:rPr>
          <w:rFonts w:ascii="Arial" w:hAnsi="Arial" w:cs="Arial"/>
          <w:b/>
          <w:sz w:val="24"/>
          <w:szCs w:val="24"/>
        </w:rPr>
      </w:pPr>
    </w:p>
    <w:p w14:paraId="5A23D9D9" w14:textId="4013C12D" w:rsidR="00A54082" w:rsidRDefault="00A54082" w:rsidP="00992212">
      <w:pPr>
        <w:spacing w:after="0" w:line="240" w:lineRule="auto"/>
        <w:rPr>
          <w:rStyle w:val="Hyperlink"/>
          <w:rFonts w:ascii="Arial" w:hAnsi="Arial" w:cs="Arial"/>
          <w:position w:val="0"/>
          <w:sz w:val="24"/>
          <w:szCs w:val="24"/>
        </w:rPr>
      </w:pPr>
      <w:r w:rsidRPr="00153487">
        <w:rPr>
          <w:rFonts w:ascii="Arial" w:hAnsi="Arial" w:cs="Arial"/>
          <w:sz w:val="24"/>
          <w:szCs w:val="24"/>
        </w:rPr>
        <w:t>CIPD</w:t>
      </w:r>
      <w:r w:rsidR="00A47210">
        <w:rPr>
          <w:rFonts w:ascii="Arial" w:hAnsi="Arial" w:cs="Arial"/>
          <w:sz w:val="24"/>
          <w:szCs w:val="24"/>
        </w:rPr>
        <w:t xml:space="preserve"> (2022</w:t>
      </w:r>
      <w:r w:rsidR="00FE0EF6">
        <w:rPr>
          <w:rFonts w:ascii="Arial" w:hAnsi="Arial" w:cs="Arial"/>
          <w:sz w:val="24"/>
          <w:szCs w:val="24"/>
        </w:rPr>
        <w:t>a</w:t>
      </w:r>
      <w:r w:rsidR="00A47210">
        <w:rPr>
          <w:rFonts w:ascii="Arial" w:hAnsi="Arial" w:cs="Arial"/>
          <w:sz w:val="24"/>
          <w:szCs w:val="24"/>
        </w:rPr>
        <w:t xml:space="preserve">) </w:t>
      </w:r>
      <w:r w:rsidRPr="00A47210">
        <w:rPr>
          <w:rFonts w:ascii="Arial" w:hAnsi="Arial" w:cs="Arial"/>
          <w:i/>
          <w:sz w:val="24"/>
          <w:szCs w:val="24"/>
        </w:rPr>
        <w:t>Labour Market Outlook Winter 2021-22</w:t>
      </w:r>
      <w:r w:rsidRPr="00153487">
        <w:rPr>
          <w:rFonts w:ascii="Arial" w:hAnsi="Arial" w:cs="Arial"/>
          <w:sz w:val="24"/>
          <w:szCs w:val="24"/>
        </w:rPr>
        <w:t xml:space="preserve">. Available at: </w:t>
      </w:r>
      <w:hyperlink r:id="rId20" w:history="1">
        <w:r w:rsidRPr="00153487">
          <w:rPr>
            <w:rStyle w:val="Hyperlink"/>
            <w:rFonts w:ascii="Arial" w:hAnsi="Arial" w:cs="Arial"/>
            <w:position w:val="0"/>
            <w:sz w:val="24"/>
            <w:szCs w:val="24"/>
          </w:rPr>
          <w:t>https://www.cipd.co.uk/Images/labour-market-outlook-winter-2021-22_tcm18-106241.pdf</w:t>
        </w:r>
      </w:hyperlink>
      <w:r w:rsidR="00511896">
        <w:rPr>
          <w:rStyle w:val="Hyperlink"/>
          <w:rFonts w:ascii="Arial" w:hAnsi="Arial" w:cs="Arial"/>
          <w:position w:val="0"/>
          <w:sz w:val="24"/>
          <w:szCs w:val="24"/>
        </w:rPr>
        <w:t xml:space="preserve">  </w:t>
      </w:r>
      <w:r w:rsidR="00511896" w:rsidRPr="00511896">
        <w:rPr>
          <w:rStyle w:val="Hyperlink"/>
          <w:rFonts w:ascii="Arial" w:hAnsi="Arial" w:cs="Arial"/>
          <w:color w:val="auto"/>
          <w:position w:val="0"/>
          <w:sz w:val="24"/>
          <w:szCs w:val="24"/>
          <w:u w:val="none"/>
        </w:rPr>
        <w:t>(Accessed: 22 March 2022</w:t>
      </w:r>
      <w:r w:rsidR="00511896">
        <w:rPr>
          <w:rStyle w:val="Hyperlink"/>
          <w:rFonts w:ascii="Arial" w:hAnsi="Arial" w:cs="Arial"/>
          <w:color w:val="auto"/>
          <w:position w:val="0"/>
          <w:sz w:val="24"/>
          <w:szCs w:val="24"/>
        </w:rPr>
        <w:t>).</w:t>
      </w:r>
    </w:p>
    <w:p w14:paraId="687B6A2B" w14:textId="49DB7AE3" w:rsidR="004A58C1" w:rsidRDefault="004A58C1" w:rsidP="00992212">
      <w:pPr>
        <w:spacing w:after="0" w:line="240" w:lineRule="auto"/>
        <w:rPr>
          <w:rStyle w:val="Hyperlink"/>
          <w:rFonts w:ascii="Arial" w:hAnsi="Arial" w:cs="Arial"/>
          <w:position w:val="0"/>
          <w:sz w:val="24"/>
          <w:szCs w:val="24"/>
        </w:rPr>
      </w:pPr>
    </w:p>
    <w:p w14:paraId="76B3D532" w14:textId="673B6341" w:rsidR="004A58C1" w:rsidRDefault="004A58C1" w:rsidP="00992212">
      <w:pPr>
        <w:spacing w:after="0" w:line="240" w:lineRule="auto"/>
        <w:jc w:val="both"/>
      </w:pPr>
      <w:r w:rsidRPr="00C443C8">
        <w:rPr>
          <w:rFonts w:ascii="Arial" w:hAnsi="Arial" w:cs="Arial"/>
          <w:sz w:val="24"/>
          <w:szCs w:val="24"/>
        </w:rPr>
        <w:t xml:space="preserve">CIPD (2021b) </w:t>
      </w:r>
      <w:r w:rsidRPr="00C443C8">
        <w:rPr>
          <w:rFonts w:ascii="Arial" w:hAnsi="Arial" w:cs="Arial"/>
          <w:i/>
          <w:sz w:val="24"/>
          <w:szCs w:val="24"/>
        </w:rPr>
        <w:t xml:space="preserve">PESTLE analysis. </w:t>
      </w:r>
      <w:r w:rsidR="0037454D">
        <w:rPr>
          <w:rFonts w:ascii="Arial" w:hAnsi="Arial" w:cs="Arial"/>
          <w:sz w:val="24"/>
          <w:szCs w:val="24"/>
        </w:rPr>
        <w:t xml:space="preserve">Available at: </w:t>
      </w:r>
      <w:hyperlink r:id="rId21" w:history="1">
        <w:r w:rsidRPr="00C443C8">
          <w:rPr>
            <w:rStyle w:val="Hyperlink"/>
            <w:rFonts w:ascii="Arial" w:hAnsi="Arial" w:cs="Arial"/>
            <w:sz w:val="24"/>
            <w:szCs w:val="24"/>
          </w:rPr>
          <w:t>PESTLE Analysis | Factsheets | CIPD</w:t>
        </w:r>
      </w:hyperlink>
      <w:r w:rsidRPr="00C443C8">
        <w:rPr>
          <w:rFonts w:ascii="Arial" w:hAnsi="Arial" w:cs="Arial"/>
          <w:sz w:val="24"/>
          <w:szCs w:val="24"/>
        </w:rPr>
        <w:t xml:space="preserve"> (Accessed: 16</w:t>
      </w:r>
      <w:r>
        <w:t xml:space="preserve"> </w:t>
      </w:r>
      <w:r w:rsidRPr="00C443C8">
        <w:rPr>
          <w:rFonts w:ascii="Arial" w:hAnsi="Arial" w:cs="Arial"/>
          <w:sz w:val="24"/>
          <w:szCs w:val="24"/>
        </w:rPr>
        <w:t>March 2022</w:t>
      </w:r>
      <w:r>
        <w:t>).</w:t>
      </w:r>
    </w:p>
    <w:p w14:paraId="6C5B9FD5" w14:textId="700D9ABA" w:rsidR="00DD423F" w:rsidRDefault="00DD423F" w:rsidP="00992212">
      <w:pPr>
        <w:spacing w:after="0" w:line="240" w:lineRule="auto"/>
        <w:jc w:val="both"/>
      </w:pPr>
    </w:p>
    <w:p w14:paraId="685F4375" w14:textId="77777777" w:rsidR="00DD423F" w:rsidRDefault="00DD423F" w:rsidP="00DD423F">
      <w:pPr>
        <w:autoSpaceDE w:val="0"/>
        <w:autoSpaceDN w:val="0"/>
        <w:adjustRightInd w:val="0"/>
        <w:rPr>
          <w:rFonts w:ascii="Arial" w:hAnsi="Arial" w:cs="Arial"/>
          <w:b/>
          <w:color w:val="000000" w:themeColor="text1"/>
          <w:sz w:val="24"/>
          <w:szCs w:val="24"/>
        </w:rPr>
      </w:pPr>
      <w:r w:rsidRPr="0072164B">
        <w:rPr>
          <w:rFonts w:ascii="Arial" w:hAnsi="Arial" w:cs="Arial"/>
          <w:color w:val="000000" w:themeColor="text1"/>
          <w:sz w:val="24"/>
          <w:szCs w:val="24"/>
        </w:rPr>
        <w:t xml:space="preserve">CIPD (2021f) </w:t>
      </w:r>
      <w:r w:rsidRPr="0072164B">
        <w:rPr>
          <w:rFonts w:ascii="Arial" w:hAnsi="Arial" w:cs="Arial"/>
          <w:i/>
          <w:color w:val="000000" w:themeColor="text1"/>
          <w:sz w:val="24"/>
          <w:szCs w:val="24"/>
        </w:rPr>
        <w:t>Recruitment: an Introduction</w:t>
      </w:r>
      <w:r>
        <w:rPr>
          <w:rFonts w:ascii="Arial" w:hAnsi="Arial" w:cs="Arial"/>
          <w:color w:val="000000" w:themeColor="text1"/>
          <w:sz w:val="24"/>
          <w:szCs w:val="24"/>
        </w:rPr>
        <w:t xml:space="preserve">. Available at: </w:t>
      </w:r>
      <w:hyperlink r:id="rId22" w:history="1">
        <w:r w:rsidRPr="003C2A1A">
          <w:rPr>
            <w:rStyle w:val="Hyperlink"/>
            <w:rFonts w:ascii="Arial" w:hAnsi="Arial" w:cs="Arial"/>
            <w:b/>
            <w:position w:val="0"/>
            <w:sz w:val="24"/>
            <w:szCs w:val="24"/>
          </w:rPr>
          <w:t>https://www.cipd.co.uk/knowledge/fundamentals/people/recruitment/factsheet</w:t>
        </w:r>
      </w:hyperlink>
      <w:r>
        <w:rPr>
          <w:rFonts w:ascii="Arial" w:hAnsi="Arial" w:cs="Arial"/>
          <w:b/>
          <w:color w:val="000000" w:themeColor="text1"/>
          <w:sz w:val="24"/>
          <w:szCs w:val="24"/>
        </w:rPr>
        <w:t xml:space="preserve"> </w:t>
      </w:r>
      <w:r w:rsidRPr="0072164B">
        <w:rPr>
          <w:rFonts w:ascii="Arial" w:hAnsi="Arial" w:cs="Arial"/>
          <w:color w:val="000000" w:themeColor="text1"/>
          <w:sz w:val="24"/>
          <w:szCs w:val="24"/>
        </w:rPr>
        <w:t>(Accessed: 24 March 2022).</w:t>
      </w:r>
    </w:p>
    <w:p w14:paraId="01D5BF19" w14:textId="77777777" w:rsidR="006F677C" w:rsidRPr="00B727AF" w:rsidRDefault="006F677C" w:rsidP="006F677C">
      <w:pPr>
        <w:autoSpaceDE w:val="0"/>
        <w:autoSpaceDN w:val="0"/>
        <w:adjustRightInd w:val="0"/>
        <w:spacing w:after="0" w:line="240" w:lineRule="auto"/>
        <w:jc w:val="both"/>
        <w:rPr>
          <w:rFonts w:ascii="Arial" w:hAnsi="Arial" w:cs="Arial"/>
          <w:sz w:val="24"/>
          <w:szCs w:val="24"/>
        </w:rPr>
      </w:pPr>
      <w:r w:rsidRPr="00B727AF">
        <w:rPr>
          <w:rFonts w:ascii="Arial" w:hAnsi="Arial" w:cs="Arial"/>
          <w:sz w:val="24"/>
          <w:szCs w:val="24"/>
        </w:rPr>
        <w:t>CIPD (2020</w:t>
      </w:r>
      <w:r>
        <w:rPr>
          <w:rFonts w:ascii="Arial" w:hAnsi="Arial" w:cs="Arial"/>
          <w:sz w:val="24"/>
          <w:szCs w:val="24"/>
        </w:rPr>
        <w:t>b</w:t>
      </w:r>
      <w:r w:rsidRPr="00B727AF">
        <w:rPr>
          <w:rFonts w:ascii="Arial" w:hAnsi="Arial" w:cs="Arial"/>
          <w:sz w:val="24"/>
          <w:szCs w:val="24"/>
        </w:rPr>
        <w:t xml:space="preserve">) </w:t>
      </w:r>
      <w:r w:rsidRPr="00B727AF">
        <w:rPr>
          <w:rFonts w:ascii="Arial" w:hAnsi="Arial" w:cs="Arial"/>
          <w:i/>
          <w:sz w:val="24"/>
          <w:szCs w:val="24"/>
        </w:rPr>
        <w:t>Resourcing and Talent Planning Survey 2020</w:t>
      </w:r>
      <w:r w:rsidRPr="00B727AF">
        <w:rPr>
          <w:rFonts w:ascii="Arial" w:hAnsi="Arial" w:cs="Arial"/>
          <w:sz w:val="24"/>
          <w:szCs w:val="24"/>
        </w:rPr>
        <w:t xml:space="preserve">. Available at: </w:t>
      </w:r>
      <w:hyperlink r:id="rId23" w:history="1">
        <w:r w:rsidRPr="00B727AF">
          <w:rPr>
            <w:rStyle w:val="Hyperlink"/>
            <w:rFonts w:ascii="Arial" w:hAnsi="Arial" w:cs="Arial"/>
            <w:sz w:val="24"/>
            <w:szCs w:val="24"/>
          </w:rPr>
          <w:t>Resourcing and talent planning survey 2020 (cipd.co.uk)</w:t>
        </w:r>
      </w:hyperlink>
      <w:r w:rsidRPr="00B727AF">
        <w:rPr>
          <w:rFonts w:ascii="Arial" w:hAnsi="Arial" w:cs="Arial"/>
          <w:sz w:val="24"/>
          <w:szCs w:val="24"/>
        </w:rPr>
        <w:t xml:space="preserve"> (Accessed: 22 March 2022).</w:t>
      </w:r>
    </w:p>
    <w:p w14:paraId="1FF47F1D" w14:textId="77777777" w:rsidR="006F677C" w:rsidRDefault="006F677C" w:rsidP="00992212">
      <w:pPr>
        <w:spacing w:after="0" w:line="240" w:lineRule="auto"/>
        <w:jc w:val="both"/>
      </w:pPr>
    </w:p>
    <w:p w14:paraId="4BD7A374" w14:textId="13A091E8" w:rsidR="00F335B1" w:rsidRDefault="00F335B1" w:rsidP="00992212">
      <w:pPr>
        <w:autoSpaceDE w:val="0"/>
        <w:autoSpaceDN w:val="0"/>
        <w:adjustRightInd w:val="0"/>
        <w:spacing w:after="0" w:line="240" w:lineRule="auto"/>
        <w:jc w:val="both"/>
        <w:rPr>
          <w:rFonts w:ascii="Arial" w:hAnsi="Arial" w:cs="Arial"/>
          <w:sz w:val="24"/>
          <w:szCs w:val="24"/>
        </w:rPr>
      </w:pPr>
      <w:r w:rsidRPr="00CA5D96">
        <w:rPr>
          <w:rFonts w:ascii="Arial" w:hAnsi="Arial" w:cs="Arial"/>
          <w:sz w:val="24"/>
          <w:szCs w:val="24"/>
        </w:rPr>
        <w:t>CIPD (2021</w:t>
      </w:r>
      <w:r>
        <w:rPr>
          <w:rFonts w:ascii="Arial" w:hAnsi="Arial" w:cs="Arial"/>
          <w:sz w:val="24"/>
          <w:szCs w:val="24"/>
        </w:rPr>
        <w:t>d</w:t>
      </w:r>
      <w:r w:rsidRPr="00CA5D96">
        <w:rPr>
          <w:rFonts w:ascii="Arial" w:hAnsi="Arial" w:cs="Arial"/>
          <w:sz w:val="24"/>
          <w:szCs w:val="24"/>
        </w:rPr>
        <w:t>) Reso</w:t>
      </w:r>
      <w:r w:rsidRPr="00CA5D96">
        <w:rPr>
          <w:rFonts w:ascii="Arial" w:hAnsi="Arial" w:cs="Arial"/>
          <w:i/>
          <w:sz w:val="24"/>
          <w:szCs w:val="24"/>
        </w:rPr>
        <w:t>urcing and Talent Planning Survey 2021</w:t>
      </w:r>
      <w:r w:rsidRPr="00CA5D96">
        <w:rPr>
          <w:rFonts w:ascii="Arial" w:hAnsi="Arial" w:cs="Arial"/>
          <w:sz w:val="24"/>
          <w:szCs w:val="24"/>
        </w:rPr>
        <w:t xml:space="preserve">. Available at: </w:t>
      </w:r>
      <w:hyperlink r:id="rId24" w:history="1">
        <w:r w:rsidRPr="00CA5D96">
          <w:rPr>
            <w:rStyle w:val="Hyperlink"/>
            <w:rFonts w:ascii="Arial" w:hAnsi="Arial" w:cs="Arial"/>
            <w:sz w:val="24"/>
            <w:szCs w:val="24"/>
          </w:rPr>
          <w:t>Resourcing and talent planning survey 2021 (cipd.co.uk)</w:t>
        </w:r>
      </w:hyperlink>
      <w:r w:rsidRPr="00CA5D96">
        <w:rPr>
          <w:rFonts w:ascii="Arial" w:hAnsi="Arial" w:cs="Arial"/>
          <w:sz w:val="24"/>
          <w:szCs w:val="24"/>
        </w:rPr>
        <w:t xml:space="preserve"> (Accessed: 20 March 2022).</w:t>
      </w:r>
    </w:p>
    <w:p w14:paraId="43E4ED5E" w14:textId="77777777" w:rsidR="00B727AF" w:rsidRPr="00CA5D96" w:rsidRDefault="00B727AF" w:rsidP="00992212">
      <w:pPr>
        <w:autoSpaceDE w:val="0"/>
        <w:autoSpaceDN w:val="0"/>
        <w:adjustRightInd w:val="0"/>
        <w:spacing w:after="0" w:line="240" w:lineRule="auto"/>
        <w:jc w:val="both"/>
        <w:rPr>
          <w:rFonts w:ascii="Arial" w:hAnsi="Arial" w:cs="Arial"/>
          <w:sz w:val="24"/>
          <w:szCs w:val="24"/>
        </w:rPr>
      </w:pPr>
    </w:p>
    <w:p w14:paraId="3AB47364" w14:textId="58FF1C45" w:rsidR="00C861F5" w:rsidRDefault="00C861F5" w:rsidP="00992212">
      <w:pPr>
        <w:pStyle w:val="ListParagraph"/>
        <w:spacing w:after="0" w:line="240" w:lineRule="auto"/>
        <w:ind w:left="0"/>
        <w:rPr>
          <w:rFonts w:ascii="Arial" w:hAnsi="Arial" w:cs="Arial"/>
          <w:sz w:val="24"/>
          <w:szCs w:val="24"/>
        </w:rPr>
      </w:pPr>
      <w:r w:rsidRPr="00C861F5">
        <w:rPr>
          <w:rFonts w:ascii="Arial" w:hAnsi="Arial" w:cs="Arial"/>
          <w:sz w:val="24"/>
          <w:szCs w:val="24"/>
        </w:rPr>
        <w:t>CIPD (2020</w:t>
      </w:r>
      <w:r w:rsidR="001F750B">
        <w:rPr>
          <w:rFonts w:ascii="Arial" w:hAnsi="Arial" w:cs="Arial"/>
          <w:sz w:val="24"/>
          <w:szCs w:val="24"/>
        </w:rPr>
        <w:t>a</w:t>
      </w:r>
      <w:r w:rsidRPr="00C861F5">
        <w:rPr>
          <w:rFonts w:ascii="Arial" w:hAnsi="Arial" w:cs="Arial"/>
          <w:sz w:val="24"/>
          <w:szCs w:val="24"/>
        </w:rPr>
        <w:t xml:space="preserve">) </w:t>
      </w:r>
      <w:r w:rsidRPr="00C861F5">
        <w:rPr>
          <w:rFonts w:ascii="Arial" w:hAnsi="Arial" w:cs="Arial"/>
          <w:i/>
          <w:sz w:val="24"/>
          <w:szCs w:val="24"/>
        </w:rPr>
        <w:t>Succession Planning</w:t>
      </w:r>
      <w:r w:rsidRPr="00C861F5">
        <w:rPr>
          <w:rFonts w:ascii="Arial" w:hAnsi="Arial" w:cs="Arial"/>
          <w:sz w:val="24"/>
          <w:szCs w:val="24"/>
        </w:rPr>
        <w:t xml:space="preserve">. Available at: </w:t>
      </w:r>
      <w:hyperlink r:id="rId25" w:anchor="7314" w:history="1">
        <w:r w:rsidRPr="00C861F5">
          <w:rPr>
            <w:rStyle w:val="Hyperlink"/>
            <w:rFonts w:ascii="Arial" w:hAnsi="Arial" w:cs="Arial"/>
            <w:sz w:val="24"/>
            <w:szCs w:val="24"/>
          </w:rPr>
          <w:t>Succession Planning | Factsheets | CIPD</w:t>
        </w:r>
      </w:hyperlink>
      <w:r w:rsidRPr="00C861F5">
        <w:rPr>
          <w:rFonts w:ascii="Arial" w:hAnsi="Arial" w:cs="Arial"/>
          <w:sz w:val="24"/>
          <w:szCs w:val="24"/>
        </w:rPr>
        <w:t xml:space="preserve"> (Accessed: 16 March 2022).</w:t>
      </w:r>
    </w:p>
    <w:p w14:paraId="4DEC67C5" w14:textId="77777777" w:rsidR="00992212" w:rsidRPr="00C861F5" w:rsidRDefault="00992212" w:rsidP="00992212">
      <w:pPr>
        <w:pStyle w:val="ListParagraph"/>
        <w:spacing w:after="0" w:line="240" w:lineRule="auto"/>
        <w:ind w:left="0"/>
        <w:rPr>
          <w:rFonts w:ascii="Arial" w:hAnsi="Arial" w:cs="Arial"/>
          <w:b/>
          <w:color w:val="000000" w:themeColor="text1"/>
          <w:sz w:val="24"/>
          <w:szCs w:val="24"/>
        </w:rPr>
      </w:pPr>
    </w:p>
    <w:p w14:paraId="5B6E0CFA" w14:textId="77777777" w:rsidR="00C72220" w:rsidRPr="004C3085" w:rsidRDefault="00C72220" w:rsidP="00C72220">
      <w:pPr>
        <w:autoSpaceDE w:val="0"/>
        <w:autoSpaceDN w:val="0"/>
        <w:adjustRightInd w:val="0"/>
        <w:spacing w:after="0" w:line="240" w:lineRule="auto"/>
        <w:jc w:val="both"/>
        <w:rPr>
          <w:rFonts w:ascii="Arial" w:hAnsi="Arial" w:cs="Arial"/>
          <w:b/>
          <w:sz w:val="24"/>
          <w:szCs w:val="24"/>
        </w:rPr>
      </w:pPr>
      <w:r w:rsidRPr="004C3085">
        <w:rPr>
          <w:rFonts w:ascii="Arial" w:hAnsi="Arial" w:cs="Arial"/>
          <w:b/>
          <w:sz w:val="24"/>
          <w:szCs w:val="24"/>
        </w:rPr>
        <w:lastRenderedPageBreak/>
        <w:t>References</w:t>
      </w:r>
    </w:p>
    <w:p w14:paraId="7CE1DC03" w14:textId="77777777" w:rsidR="00C72220" w:rsidRDefault="00C72220" w:rsidP="00992212">
      <w:pPr>
        <w:autoSpaceDE w:val="0"/>
        <w:autoSpaceDN w:val="0"/>
        <w:adjustRightInd w:val="0"/>
        <w:spacing w:after="0" w:line="240" w:lineRule="auto"/>
        <w:jc w:val="both"/>
        <w:rPr>
          <w:rFonts w:ascii="Arial" w:hAnsi="Arial" w:cs="Arial"/>
          <w:sz w:val="24"/>
          <w:szCs w:val="24"/>
        </w:rPr>
      </w:pPr>
    </w:p>
    <w:p w14:paraId="275EF116" w14:textId="437865B0" w:rsidR="00045A7D" w:rsidRPr="007C1250" w:rsidRDefault="00992212" w:rsidP="00992212">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sz w:val="24"/>
          <w:szCs w:val="24"/>
        </w:rPr>
        <w:t xml:space="preserve">CIPD </w:t>
      </w:r>
      <w:r w:rsidR="00045A7D" w:rsidRPr="007C1250">
        <w:rPr>
          <w:rFonts w:ascii="Arial" w:hAnsi="Arial" w:cs="Arial"/>
          <w:sz w:val="24"/>
          <w:szCs w:val="24"/>
        </w:rPr>
        <w:t xml:space="preserve">(2019) </w:t>
      </w:r>
      <w:r w:rsidR="00045A7D" w:rsidRPr="007C1250">
        <w:rPr>
          <w:rFonts w:ascii="Arial" w:hAnsi="Arial" w:cs="Arial"/>
          <w:i/>
          <w:sz w:val="24"/>
          <w:szCs w:val="24"/>
        </w:rPr>
        <w:t xml:space="preserve">The Many Merits of Workforce Planning </w:t>
      </w:r>
      <w:r w:rsidR="00045A7D" w:rsidRPr="007C1250">
        <w:rPr>
          <w:rFonts w:ascii="Arial" w:hAnsi="Arial" w:cs="Arial"/>
          <w:sz w:val="24"/>
          <w:szCs w:val="24"/>
        </w:rPr>
        <w:t xml:space="preserve">[video]. Available at: </w:t>
      </w:r>
      <w:r w:rsidR="00045A7D" w:rsidRPr="007C1250">
        <w:rPr>
          <w:rFonts w:ascii="Arial" w:hAnsi="Arial" w:cs="Arial"/>
          <w:i/>
          <w:sz w:val="24"/>
          <w:szCs w:val="24"/>
        </w:rPr>
        <w:t xml:space="preserve"> </w:t>
      </w:r>
      <w:hyperlink r:id="rId26" w:history="1">
        <w:r w:rsidR="00045A7D" w:rsidRPr="007C1250">
          <w:rPr>
            <w:rStyle w:val="Hyperlink"/>
            <w:rFonts w:ascii="Arial" w:hAnsi="Arial" w:cs="Arial"/>
            <w:sz w:val="24"/>
            <w:szCs w:val="24"/>
          </w:rPr>
          <w:t>The Many Merits of Workforce Planning | Podcast | CIPD</w:t>
        </w:r>
      </w:hyperlink>
      <w:r w:rsidR="00045A7D" w:rsidRPr="007C1250">
        <w:rPr>
          <w:rFonts w:ascii="Arial" w:hAnsi="Arial" w:cs="Arial"/>
          <w:sz w:val="24"/>
          <w:szCs w:val="24"/>
        </w:rPr>
        <w:t xml:space="preserve"> (Accessed</w:t>
      </w:r>
      <w:r w:rsidR="00511896">
        <w:rPr>
          <w:rFonts w:ascii="Arial" w:hAnsi="Arial" w:cs="Arial"/>
          <w:sz w:val="24"/>
          <w:szCs w:val="24"/>
        </w:rPr>
        <w:t>:</w:t>
      </w:r>
      <w:r w:rsidR="00045A7D" w:rsidRPr="007C1250">
        <w:rPr>
          <w:rFonts w:ascii="Arial" w:hAnsi="Arial" w:cs="Arial"/>
          <w:sz w:val="24"/>
          <w:szCs w:val="24"/>
        </w:rPr>
        <w:t xml:space="preserve"> 16 March</w:t>
      </w:r>
      <w:r w:rsidR="00045A7D">
        <w:rPr>
          <w:rFonts w:ascii="Arial" w:hAnsi="Arial" w:cs="Arial"/>
          <w:sz w:val="24"/>
          <w:szCs w:val="24"/>
        </w:rPr>
        <w:t xml:space="preserve"> </w:t>
      </w:r>
      <w:r w:rsidR="00045A7D" w:rsidRPr="007C1250">
        <w:rPr>
          <w:rFonts w:ascii="Arial" w:hAnsi="Arial" w:cs="Arial"/>
          <w:sz w:val="24"/>
          <w:szCs w:val="24"/>
        </w:rPr>
        <w:t>2022).</w:t>
      </w:r>
    </w:p>
    <w:p w14:paraId="492AF157" w14:textId="1FC426A4" w:rsidR="00045A7D" w:rsidRDefault="00045A7D" w:rsidP="00992212">
      <w:pPr>
        <w:spacing w:after="0" w:line="240" w:lineRule="auto"/>
        <w:rPr>
          <w:rStyle w:val="Hyperlink"/>
          <w:rFonts w:ascii="Arial" w:hAnsi="Arial" w:cs="Arial"/>
          <w:position w:val="0"/>
          <w:sz w:val="24"/>
          <w:szCs w:val="24"/>
        </w:rPr>
      </w:pPr>
    </w:p>
    <w:p w14:paraId="51EDF48A" w14:textId="1FAF0F3B" w:rsidR="005307FB" w:rsidRDefault="005307FB" w:rsidP="00992212">
      <w:pPr>
        <w:spacing w:after="0" w:line="240" w:lineRule="auto"/>
        <w:rPr>
          <w:rFonts w:ascii="Arial" w:hAnsi="Arial" w:cs="Arial"/>
          <w:sz w:val="24"/>
          <w:szCs w:val="24"/>
        </w:rPr>
      </w:pPr>
      <w:r w:rsidRPr="005307FB">
        <w:rPr>
          <w:rFonts w:ascii="Arial" w:hAnsi="Arial" w:cs="Arial"/>
          <w:sz w:val="24"/>
          <w:szCs w:val="24"/>
        </w:rPr>
        <w:t>CIPD (2021</w:t>
      </w:r>
      <w:r w:rsidR="00C443C8">
        <w:rPr>
          <w:rFonts w:ascii="Arial" w:hAnsi="Arial" w:cs="Arial"/>
          <w:sz w:val="24"/>
          <w:szCs w:val="24"/>
        </w:rPr>
        <w:t>a</w:t>
      </w:r>
      <w:r w:rsidRPr="005307FB">
        <w:rPr>
          <w:rFonts w:ascii="Arial" w:hAnsi="Arial" w:cs="Arial"/>
          <w:sz w:val="24"/>
          <w:szCs w:val="24"/>
        </w:rPr>
        <w:t xml:space="preserve">) </w:t>
      </w:r>
      <w:r w:rsidR="006F677C">
        <w:rPr>
          <w:rFonts w:ascii="Arial" w:hAnsi="Arial" w:cs="Arial"/>
          <w:i/>
          <w:sz w:val="24"/>
          <w:szCs w:val="24"/>
        </w:rPr>
        <w:t>Workforce P</w:t>
      </w:r>
      <w:r w:rsidRPr="005307FB">
        <w:rPr>
          <w:rFonts w:ascii="Arial" w:hAnsi="Arial" w:cs="Arial"/>
          <w:i/>
          <w:sz w:val="24"/>
          <w:szCs w:val="24"/>
        </w:rPr>
        <w:t>lanning</w:t>
      </w:r>
      <w:r w:rsidRPr="005307FB">
        <w:rPr>
          <w:rFonts w:ascii="Arial" w:hAnsi="Arial" w:cs="Arial"/>
          <w:sz w:val="24"/>
          <w:szCs w:val="24"/>
        </w:rPr>
        <w:t xml:space="preserve">. Available at: </w:t>
      </w:r>
      <w:hyperlink r:id="rId27" w:history="1">
        <w:r w:rsidRPr="005307FB">
          <w:rPr>
            <w:rStyle w:val="Hyperlink"/>
            <w:rFonts w:ascii="Arial" w:hAnsi="Arial" w:cs="Arial"/>
            <w:sz w:val="24"/>
            <w:szCs w:val="24"/>
          </w:rPr>
          <w:t>Workforce Planning | Factsheets | CIPD</w:t>
        </w:r>
      </w:hyperlink>
      <w:r w:rsidRPr="005307FB">
        <w:rPr>
          <w:rFonts w:ascii="Arial" w:hAnsi="Arial" w:cs="Arial"/>
          <w:sz w:val="24"/>
          <w:szCs w:val="24"/>
        </w:rPr>
        <w:t xml:space="preserve"> (Accessed: 15 March 2022).</w:t>
      </w:r>
    </w:p>
    <w:p w14:paraId="3EE4D0BC" w14:textId="03C13E79" w:rsidR="00C443C8" w:rsidRDefault="00C443C8" w:rsidP="00992212">
      <w:pPr>
        <w:spacing w:after="0" w:line="240" w:lineRule="auto"/>
        <w:rPr>
          <w:rFonts w:ascii="Arial" w:hAnsi="Arial" w:cs="Arial"/>
          <w:sz w:val="24"/>
          <w:szCs w:val="24"/>
        </w:rPr>
      </w:pPr>
    </w:p>
    <w:p w14:paraId="7775857B" w14:textId="385DA20C" w:rsidR="00FE0EF6" w:rsidRDefault="00FE0EF6" w:rsidP="00992212">
      <w:pPr>
        <w:autoSpaceDE w:val="0"/>
        <w:autoSpaceDN w:val="0"/>
        <w:adjustRightInd w:val="0"/>
        <w:spacing w:after="0" w:line="240" w:lineRule="auto"/>
        <w:jc w:val="both"/>
        <w:rPr>
          <w:rFonts w:ascii="Arial" w:hAnsi="Arial" w:cs="Arial"/>
          <w:sz w:val="24"/>
          <w:szCs w:val="24"/>
        </w:rPr>
      </w:pPr>
      <w:r w:rsidRPr="00FE0EF6">
        <w:rPr>
          <w:rFonts w:ascii="Arial" w:hAnsi="Arial" w:cs="Arial"/>
          <w:sz w:val="24"/>
          <w:szCs w:val="24"/>
        </w:rPr>
        <w:t>CIPD (2022</w:t>
      </w:r>
      <w:r>
        <w:rPr>
          <w:rFonts w:ascii="Arial" w:hAnsi="Arial" w:cs="Arial"/>
          <w:sz w:val="24"/>
          <w:szCs w:val="24"/>
        </w:rPr>
        <w:t>b</w:t>
      </w:r>
      <w:r w:rsidRPr="00FE0EF6">
        <w:rPr>
          <w:rFonts w:ascii="Arial" w:hAnsi="Arial" w:cs="Arial"/>
          <w:sz w:val="24"/>
          <w:szCs w:val="24"/>
        </w:rPr>
        <w:t xml:space="preserve">) </w:t>
      </w:r>
      <w:r w:rsidRPr="00FE0EF6">
        <w:rPr>
          <w:rFonts w:ascii="Arial" w:hAnsi="Arial" w:cs="Arial"/>
          <w:i/>
          <w:sz w:val="24"/>
          <w:szCs w:val="24"/>
        </w:rPr>
        <w:t>Workforce Planning Practice</w:t>
      </w:r>
      <w:r w:rsidRPr="00FE0EF6">
        <w:rPr>
          <w:rFonts w:ascii="Arial" w:hAnsi="Arial" w:cs="Arial"/>
          <w:sz w:val="24"/>
          <w:szCs w:val="24"/>
        </w:rPr>
        <w:t xml:space="preserve">. Available at: </w:t>
      </w:r>
      <w:hyperlink r:id="rId28" w:history="1">
        <w:r w:rsidRPr="00FE0EF6">
          <w:rPr>
            <w:rStyle w:val="Hyperlink"/>
            <w:rFonts w:ascii="Arial" w:hAnsi="Arial" w:cs="Arial"/>
            <w:sz w:val="24"/>
            <w:szCs w:val="24"/>
          </w:rPr>
          <w:t>Workforce planning practice | CIPD | Guidance</w:t>
        </w:r>
      </w:hyperlink>
      <w:r w:rsidRPr="00FE0EF6">
        <w:rPr>
          <w:rFonts w:ascii="Arial" w:hAnsi="Arial" w:cs="Arial"/>
          <w:sz w:val="24"/>
          <w:szCs w:val="24"/>
        </w:rPr>
        <w:t xml:space="preserve"> (Accessed: 15 March 2022).</w:t>
      </w:r>
    </w:p>
    <w:p w14:paraId="1E15E892" w14:textId="77777777" w:rsidR="00F32985" w:rsidRDefault="00F32985" w:rsidP="00992212">
      <w:pPr>
        <w:spacing w:after="0" w:line="240" w:lineRule="auto"/>
        <w:jc w:val="both"/>
        <w:rPr>
          <w:rFonts w:ascii="Arial" w:eastAsia="Arial" w:hAnsi="Arial" w:cs="Arial"/>
          <w:sz w:val="24"/>
          <w:szCs w:val="24"/>
        </w:rPr>
      </w:pPr>
    </w:p>
    <w:p w14:paraId="4987E62E" w14:textId="1C878812" w:rsidR="00F32985" w:rsidRDefault="00F32985" w:rsidP="00992212">
      <w:pPr>
        <w:autoSpaceDE w:val="0"/>
        <w:autoSpaceDN w:val="0"/>
        <w:adjustRightInd w:val="0"/>
        <w:spacing w:after="0" w:line="240" w:lineRule="auto"/>
        <w:jc w:val="both"/>
        <w:rPr>
          <w:rFonts w:ascii="Arial" w:hAnsi="Arial" w:cs="Arial"/>
          <w:sz w:val="24"/>
          <w:szCs w:val="24"/>
        </w:rPr>
      </w:pPr>
      <w:r w:rsidRPr="00845808">
        <w:rPr>
          <w:rFonts w:ascii="Arial" w:hAnsi="Arial" w:cs="Arial"/>
          <w:sz w:val="24"/>
          <w:szCs w:val="24"/>
        </w:rPr>
        <w:t xml:space="preserve">Company Job Direct (2022) </w:t>
      </w:r>
      <w:r w:rsidRPr="00845808">
        <w:rPr>
          <w:rFonts w:ascii="Arial" w:hAnsi="Arial" w:cs="Arial"/>
          <w:i/>
          <w:sz w:val="24"/>
          <w:szCs w:val="24"/>
        </w:rPr>
        <w:t>Find Direct Vacancies and Jobs Direct From UK Employers.</w:t>
      </w:r>
      <w:r w:rsidRPr="00845808">
        <w:rPr>
          <w:rFonts w:ascii="Arial" w:hAnsi="Arial" w:cs="Arial"/>
          <w:sz w:val="24"/>
          <w:szCs w:val="24"/>
        </w:rPr>
        <w:t xml:space="preserve"> Available at: </w:t>
      </w:r>
      <w:hyperlink r:id="rId29" w:history="1">
        <w:r w:rsidRPr="00845808">
          <w:rPr>
            <w:rStyle w:val="Hyperlink"/>
            <w:rFonts w:ascii="Arial" w:hAnsi="Arial" w:cs="Arial"/>
            <w:sz w:val="24"/>
            <w:szCs w:val="24"/>
          </w:rPr>
          <w:t>Find Direct Vacancies and Jobs near me in the UK (companyjobsdirect.co.uk)</w:t>
        </w:r>
      </w:hyperlink>
      <w:r w:rsidRPr="00845808">
        <w:rPr>
          <w:rFonts w:ascii="Arial" w:hAnsi="Arial" w:cs="Arial"/>
          <w:sz w:val="24"/>
          <w:szCs w:val="24"/>
        </w:rPr>
        <w:t xml:space="preserve"> (Accessed: 18 March 2022).</w:t>
      </w:r>
    </w:p>
    <w:p w14:paraId="167BCA1F" w14:textId="72D5B930" w:rsidR="00A319D6" w:rsidRDefault="00A319D6" w:rsidP="00992212">
      <w:pPr>
        <w:autoSpaceDE w:val="0"/>
        <w:autoSpaceDN w:val="0"/>
        <w:adjustRightInd w:val="0"/>
        <w:spacing w:after="0" w:line="240" w:lineRule="auto"/>
        <w:jc w:val="both"/>
        <w:rPr>
          <w:rFonts w:ascii="Arial" w:hAnsi="Arial" w:cs="Arial"/>
          <w:sz w:val="24"/>
          <w:szCs w:val="24"/>
        </w:rPr>
      </w:pPr>
    </w:p>
    <w:p w14:paraId="4F233E10" w14:textId="13730D67" w:rsidR="00A319D6" w:rsidRPr="00A319D6" w:rsidRDefault="00A319D6" w:rsidP="00A319D6">
      <w:pPr>
        <w:spacing w:after="0" w:line="240" w:lineRule="auto"/>
        <w:jc w:val="both"/>
        <w:rPr>
          <w:rFonts w:ascii="Arial" w:hAnsi="Arial" w:cs="Arial"/>
          <w:sz w:val="24"/>
          <w:szCs w:val="24"/>
        </w:rPr>
      </w:pPr>
      <w:r w:rsidRPr="00A319D6">
        <w:rPr>
          <w:rFonts w:ascii="Arial" w:hAnsi="Arial" w:cs="Arial"/>
          <w:sz w:val="24"/>
          <w:szCs w:val="24"/>
        </w:rPr>
        <w:t xml:space="preserve">Daniels, K (2019) </w:t>
      </w:r>
      <w:r w:rsidRPr="00A319D6">
        <w:rPr>
          <w:rFonts w:ascii="Arial" w:hAnsi="Arial" w:cs="Arial"/>
          <w:i/>
          <w:sz w:val="24"/>
          <w:szCs w:val="24"/>
        </w:rPr>
        <w:t xml:space="preserve">Introduction to Employment Law Fundamentals for HR and Business Students. </w:t>
      </w:r>
      <w:r w:rsidRPr="00A319D6">
        <w:rPr>
          <w:rFonts w:ascii="Arial" w:hAnsi="Arial" w:cs="Arial"/>
          <w:sz w:val="24"/>
          <w:szCs w:val="24"/>
        </w:rPr>
        <w:t>5</w:t>
      </w:r>
      <w:r w:rsidRPr="00A319D6">
        <w:rPr>
          <w:rFonts w:ascii="Arial" w:hAnsi="Arial" w:cs="Arial"/>
          <w:sz w:val="24"/>
          <w:szCs w:val="24"/>
          <w:vertAlign w:val="superscript"/>
        </w:rPr>
        <w:t>th</w:t>
      </w:r>
      <w:r w:rsidRPr="00A319D6">
        <w:rPr>
          <w:rFonts w:ascii="Arial" w:hAnsi="Arial" w:cs="Arial"/>
          <w:sz w:val="24"/>
          <w:szCs w:val="24"/>
        </w:rPr>
        <w:t xml:space="preserve"> edn. GB &amp; US: Kogan Page Limited.</w:t>
      </w:r>
    </w:p>
    <w:p w14:paraId="0C2E6E49" w14:textId="77777777" w:rsidR="00A319D6" w:rsidRDefault="00A319D6" w:rsidP="00992212">
      <w:pPr>
        <w:autoSpaceDE w:val="0"/>
        <w:autoSpaceDN w:val="0"/>
        <w:adjustRightInd w:val="0"/>
        <w:spacing w:after="0" w:line="240" w:lineRule="auto"/>
        <w:jc w:val="both"/>
        <w:rPr>
          <w:rFonts w:ascii="Arial" w:hAnsi="Arial" w:cs="Arial"/>
          <w:sz w:val="24"/>
          <w:szCs w:val="24"/>
        </w:rPr>
      </w:pPr>
    </w:p>
    <w:p w14:paraId="38B3E2BE" w14:textId="4FCB509F" w:rsidR="00F32985" w:rsidRDefault="00F32985" w:rsidP="00992212">
      <w:pPr>
        <w:autoSpaceDE w:val="0"/>
        <w:autoSpaceDN w:val="0"/>
        <w:adjustRightInd w:val="0"/>
        <w:spacing w:after="0" w:line="240" w:lineRule="auto"/>
        <w:jc w:val="both"/>
        <w:rPr>
          <w:rFonts w:ascii="Arial" w:hAnsi="Arial" w:cs="Arial"/>
          <w:color w:val="000000" w:themeColor="text1"/>
          <w:sz w:val="24"/>
          <w:szCs w:val="24"/>
        </w:rPr>
      </w:pPr>
      <w:r w:rsidRPr="00845808">
        <w:rPr>
          <w:rFonts w:ascii="Arial" w:hAnsi="Arial" w:cs="Arial"/>
          <w:color w:val="000000" w:themeColor="text1"/>
          <w:sz w:val="24"/>
          <w:szCs w:val="24"/>
        </w:rPr>
        <w:t>Glassdoor (2021) </w:t>
      </w:r>
      <w:r w:rsidRPr="00845808">
        <w:rPr>
          <w:rFonts w:ascii="Arial" w:hAnsi="Arial" w:cs="Arial"/>
          <w:i/>
          <w:color w:val="000000" w:themeColor="text1"/>
          <w:sz w:val="24"/>
          <w:szCs w:val="24"/>
        </w:rPr>
        <w:t>Forum Media Group Reviews. </w:t>
      </w:r>
      <w:r w:rsidRPr="00845808">
        <w:rPr>
          <w:rFonts w:ascii="Arial" w:hAnsi="Arial" w:cs="Arial"/>
          <w:color w:val="000000" w:themeColor="text1"/>
          <w:sz w:val="24"/>
          <w:szCs w:val="24"/>
        </w:rPr>
        <w:t xml:space="preserve">Available at: </w:t>
      </w:r>
      <w:hyperlink r:id="rId30" w:history="1">
        <w:r w:rsidRPr="00845808">
          <w:rPr>
            <w:rStyle w:val="Hyperlink"/>
            <w:rFonts w:ascii="Arial" w:hAnsi="Arial" w:cs="Arial"/>
            <w:position w:val="0"/>
            <w:sz w:val="24"/>
            <w:szCs w:val="24"/>
          </w:rPr>
          <w:t>https://www.glassdoor.co.uk/Reviews/Forum-Media-Group-Reviews-E933209.htm</w:t>
        </w:r>
      </w:hyperlink>
      <w:r w:rsidRPr="00845808">
        <w:rPr>
          <w:rFonts w:ascii="Arial" w:hAnsi="Arial" w:cs="Arial"/>
          <w:color w:val="000000" w:themeColor="text1"/>
          <w:sz w:val="24"/>
          <w:szCs w:val="24"/>
        </w:rPr>
        <w:t>. (Accessed: 18 March 2022).</w:t>
      </w:r>
    </w:p>
    <w:p w14:paraId="45E0B3A3" w14:textId="77777777" w:rsidR="00992212" w:rsidRPr="00845808" w:rsidRDefault="00992212" w:rsidP="00992212">
      <w:pPr>
        <w:autoSpaceDE w:val="0"/>
        <w:autoSpaceDN w:val="0"/>
        <w:adjustRightInd w:val="0"/>
        <w:spacing w:after="0" w:line="240" w:lineRule="auto"/>
        <w:jc w:val="both"/>
        <w:rPr>
          <w:rFonts w:ascii="Arial" w:hAnsi="Arial" w:cs="Arial"/>
          <w:color w:val="000000" w:themeColor="text1"/>
          <w:sz w:val="24"/>
          <w:szCs w:val="24"/>
        </w:rPr>
      </w:pPr>
    </w:p>
    <w:p w14:paraId="25BB2EDE" w14:textId="1954FCA5" w:rsidR="00F32985" w:rsidRPr="00845808" w:rsidRDefault="00F32985" w:rsidP="00992212">
      <w:pPr>
        <w:autoSpaceDE w:val="0"/>
        <w:autoSpaceDN w:val="0"/>
        <w:adjustRightInd w:val="0"/>
        <w:spacing w:after="0" w:line="240" w:lineRule="auto"/>
        <w:jc w:val="both"/>
        <w:rPr>
          <w:rFonts w:ascii="Arial" w:hAnsi="Arial" w:cs="Arial"/>
          <w:sz w:val="24"/>
          <w:szCs w:val="24"/>
        </w:rPr>
      </w:pPr>
      <w:r w:rsidRPr="00845808">
        <w:rPr>
          <w:rFonts w:ascii="Arial" w:hAnsi="Arial" w:cs="Arial"/>
          <w:sz w:val="24"/>
          <w:szCs w:val="24"/>
        </w:rPr>
        <w:t xml:space="preserve">Haymarket Business Media (2019) </w:t>
      </w:r>
      <w:r w:rsidRPr="00845808">
        <w:rPr>
          <w:rFonts w:ascii="Arial" w:hAnsi="Arial" w:cs="Arial"/>
          <w:i/>
          <w:sz w:val="24"/>
          <w:szCs w:val="24"/>
        </w:rPr>
        <w:t xml:space="preserve">Wonderful Working Places. Employer Branding Insights 2019. </w:t>
      </w:r>
      <w:r w:rsidRPr="00845808">
        <w:rPr>
          <w:rFonts w:ascii="Arial" w:hAnsi="Arial" w:cs="Arial"/>
          <w:sz w:val="24"/>
          <w:szCs w:val="24"/>
        </w:rPr>
        <w:t xml:space="preserve">Available at: </w:t>
      </w:r>
      <w:hyperlink r:id="rId31" w:history="1">
        <w:r w:rsidRPr="00845808">
          <w:rPr>
            <w:rStyle w:val="Hyperlink"/>
            <w:rFonts w:ascii="Arial" w:hAnsi="Arial" w:cs="Arial"/>
            <w:sz w:val="24"/>
            <w:szCs w:val="24"/>
          </w:rPr>
          <w:t>EmployerBrandingInsightsReport2019.pdf (hbpl.co.uk)</w:t>
        </w:r>
      </w:hyperlink>
      <w:r w:rsidRPr="00845808">
        <w:rPr>
          <w:rFonts w:ascii="Arial" w:hAnsi="Arial" w:cs="Arial"/>
          <w:sz w:val="24"/>
          <w:szCs w:val="24"/>
        </w:rPr>
        <w:t xml:space="preserve"> (Accessed: 18 March 2022).</w:t>
      </w:r>
    </w:p>
    <w:p w14:paraId="7B1E6B84" w14:textId="77777777" w:rsidR="00F32985" w:rsidRDefault="00F32985" w:rsidP="00992212">
      <w:pPr>
        <w:autoSpaceDE w:val="0"/>
        <w:autoSpaceDN w:val="0"/>
        <w:adjustRightInd w:val="0"/>
        <w:spacing w:after="0" w:line="240" w:lineRule="auto"/>
        <w:jc w:val="both"/>
        <w:rPr>
          <w:rFonts w:ascii="Arial" w:hAnsi="Arial" w:cs="Arial"/>
          <w:sz w:val="24"/>
          <w:szCs w:val="24"/>
        </w:rPr>
      </w:pPr>
    </w:p>
    <w:p w14:paraId="6FD81F4D" w14:textId="1CF0B4C9" w:rsidR="00992212" w:rsidRDefault="00153487" w:rsidP="00DD423F">
      <w:pPr>
        <w:spacing w:after="0" w:line="240" w:lineRule="auto"/>
        <w:rPr>
          <w:rFonts w:ascii="Arial" w:hAnsi="Arial" w:cs="Arial"/>
          <w:b/>
          <w:sz w:val="24"/>
          <w:szCs w:val="24"/>
        </w:rPr>
      </w:pPr>
      <w:r w:rsidRPr="00153487">
        <w:rPr>
          <w:rFonts w:ascii="Arial" w:hAnsi="Arial" w:cs="Arial"/>
          <w:sz w:val="24"/>
          <w:szCs w:val="24"/>
        </w:rPr>
        <w:t xml:space="preserve">Headworth, A. (2015) </w:t>
      </w:r>
      <w:r w:rsidRPr="00153487">
        <w:rPr>
          <w:rFonts w:ascii="Arial" w:hAnsi="Arial" w:cs="Arial"/>
          <w:i/>
          <w:sz w:val="24"/>
          <w:szCs w:val="24"/>
        </w:rPr>
        <w:t>Social Media Recruitment</w:t>
      </w:r>
      <w:r w:rsidRPr="00153487">
        <w:rPr>
          <w:rFonts w:ascii="Arial" w:hAnsi="Arial" w:cs="Arial"/>
          <w:sz w:val="24"/>
          <w:szCs w:val="24"/>
        </w:rPr>
        <w:t>. CPI Group (UK) Ltd: Croydon</w:t>
      </w:r>
      <w:r>
        <w:rPr>
          <w:rFonts w:ascii="Arial" w:hAnsi="Arial" w:cs="Arial"/>
          <w:sz w:val="24"/>
          <w:szCs w:val="24"/>
        </w:rPr>
        <w:t>.</w:t>
      </w:r>
    </w:p>
    <w:p w14:paraId="5F87F23F" w14:textId="77777777" w:rsidR="00992212" w:rsidRDefault="00992212" w:rsidP="00992212">
      <w:pPr>
        <w:spacing w:after="0" w:line="240" w:lineRule="auto"/>
        <w:jc w:val="both"/>
        <w:rPr>
          <w:rFonts w:ascii="Arial" w:hAnsi="Arial" w:cs="Arial"/>
          <w:b/>
          <w:sz w:val="24"/>
          <w:szCs w:val="24"/>
        </w:rPr>
      </w:pPr>
    </w:p>
    <w:p w14:paraId="1617CB56" w14:textId="77777777" w:rsidR="00F32985" w:rsidRPr="00845808" w:rsidRDefault="00F32985" w:rsidP="00992212">
      <w:pPr>
        <w:autoSpaceDE w:val="0"/>
        <w:autoSpaceDN w:val="0"/>
        <w:adjustRightInd w:val="0"/>
        <w:spacing w:after="0" w:line="240" w:lineRule="auto"/>
        <w:jc w:val="both"/>
        <w:rPr>
          <w:rFonts w:ascii="Arial" w:hAnsi="Arial" w:cs="Arial"/>
          <w:color w:val="000000" w:themeColor="text1"/>
          <w:sz w:val="24"/>
          <w:szCs w:val="24"/>
        </w:rPr>
      </w:pPr>
      <w:r w:rsidRPr="00845808">
        <w:rPr>
          <w:rFonts w:ascii="Arial" w:hAnsi="Arial" w:cs="Arial"/>
          <w:sz w:val="24"/>
          <w:szCs w:val="24"/>
        </w:rPr>
        <w:t xml:space="preserve">LinkedIn (2022) </w:t>
      </w:r>
      <w:r w:rsidRPr="00845808">
        <w:rPr>
          <w:rFonts w:ascii="Arial" w:hAnsi="Arial" w:cs="Arial"/>
          <w:i/>
          <w:sz w:val="24"/>
          <w:szCs w:val="24"/>
        </w:rPr>
        <w:t>Million of Jobs and People hiring</w:t>
      </w:r>
      <w:r w:rsidRPr="00845808">
        <w:rPr>
          <w:rFonts w:ascii="Arial" w:hAnsi="Arial" w:cs="Arial"/>
          <w:sz w:val="24"/>
          <w:szCs w:val="24"/>
        </w:rPr>
        <w:t xml:space="preserve">. Available at: </w:t>
      </w:r>
      <w:hyperlink r:id="rId32" w:history="1">
        <w:r w:rsidRPr="00845808">
          <w:rPr>
            <w:rStyle w:val="Hyperlink"/>
            <w:rFonts w:ascii="Arial" w:hAnsi="Arial" w:cs="Arial"/>
            <w:sz w:val="24"/>
            <w:szCs w:val="24"/>
          </w:rPr>
          <w:t>LinkedIn Job Search: Find US Jobs, Internships, Jobs Near Me</w:t>
        </w:r>
      </w:hyperlink>
      <w:r w:rsidRPr="00845808">
        <w:rPr>
          <w:rFonts w:ascii="Arial" w:hAnsi="Arial" w:cs="Arial"/>
          <w:sz w:val="24"/>
          <w:szCs w:val="24"/>
        </w:rPr>
        <w:t xml:space="preserve"> (Accessed: 18 March 2022).</w:t>
      </w:r>
    </w:p>
    <w:p w14:paraId="2953A96E" w14:textId="77777777" w:rsidR="00F32985" w:rsidRDefault="00F32985" w:rsidP="00992212">
      <w:pPr>
        <w:spacing w:after="0" w:line="240" w:lineRule="auto"/>
        <w:rPr>
          <w:rFonts w:ascii="Arial" w:hAnsi="Arial" w:cs="Arial"/>
          <w:sz w:val="24"/>
          <w:szCs w:val="24"/>
        </w:rPr>
      </w:pPr>
    </w:p>
    <w:p w14:paraId="5CE3C4D5" w14:textId="184AD8B9" w:rsidR="005B7935" w:rsidRDefault="005B7935" w:rsidP="00992212">
      <w:pPr>
        <w:spacing w:after="0" w:line="240" w:lineRule="auto"/>
        <w:rPr>
          <w:rFonts w:ascii="Arial" w:hAnsi="Arial" w:cs="Arial"/>
          <w:sz w:val="24"/>
          <w:szCs w:val="24"/>
        </w:rPr>
      </w:pPr>
      <w:r>
        <w:rPr>
          <w:rFonts w:ascii="Arial" w:hAnsi="Arial" w:cs="Arial"/>
          <w:sz w:val="24"/>
          <w:szCs w:val="24"/>
        </w:rPr>
        <w:t xml:space="preserve">Marchington, M. and Wilkinson, A. (2009) </w:t>
      </w:r>
      <w:r w:rsidRPr="005B7935">
        <w:rPr>
          <w:rFonts w:ascii="Arial" w:hAnsi="Arial" w:cs="Arial"/>
          <w:i/>
          <w:sz w:val="24"/>
          <w:szCs w:val="24"/>
        </w:rPr>
        <w:t>Human Resource Management at Work</w:t>
      </w:r>
      <w:r>
        <w:rPr>
          <w:rFonts w:ascii="Arial" w:hAnsi="Arial" w:cs="Arial"/>
          <w:i/>
          <w:sz w:val="24"/>
          <w:szCs w:val="24"/>
        </w:rPr>
        <w:t xml:space="preserve">. </w:t>
      </w:r>
      <w:r w:rsidR="00A319D6">
        <w:rPr>
          <w:rFonts w:ascii="Arial" w:hAnsi="Arial" w:cs="Arial"/>
          <w:sz w:val="24"/>
          <w:szCs w:val="24"/>
        </w:rPr>
        <w:t xml:space="preserve">London: </w:t>
      </w:r>
      <w:r w:rsidR="00A319D6" w:rsidRPr="00C77795">
        <w:rPr>
          <w:rFonts w:ascii="Arial" w:hAnsi="Arial" w:cs="Arial"/>
          <w:sz w:val="24"/>
          <w:szCs w:val="24"/>
        </w:rPr>
        <w:t>Chartered Institute of Personnel and Development</w:t>
      </w:r>
      <w:r w:rsidR="00A319D6">
        <w:rPr>
          <w:rFonts w:ascii="Arial" w:hAnsi="Arial" w:cs="Arial"/>
          <w:sz w:val="24"/>
          <w:szCs w:val="24"/>
        </w:rPr>
        <w:t>.</w:t>
      </w:r>
    </w:p>
    <w:p w14:paraId="52D7CF3E" w14:textId="77777777" w:rsidR="00310F0D" w:rsidRPr="005B7935" w:rsidRDefault="00310F0D" w:rsidP="00992212">
      <w:pPr>
        <w:spacing w:after="0" w:line="240" w:lineRule="auto"/>
        <w:rPr>
          <w:rFonts w:ascii="Arial" w:hAnsi="Arial" w:cs="Arial"/>
          <w:sz w:val="24"/>
          <w:szCs w:val="24"/>
        </w:rPr>
      </w:pPr>
    </w:p>
    <w:p w14:paraId="2202E495" w14:textId="7791DB50" w:rsidR="00153487" w:rsidRDefault="00310F0D" w:rsidP="00992212">
      <w:pPr>
        <w:spacing w:after="0" w:line="240" w:lineRule="auto"/>
        <w:rPr>
          <w:rFonts w:ascii="Arial" w:hAnsi="Arial" w:cs="Arial"/>
          <w:sz w:val="24"/>
          <w:szCs w:val="24"/>
        </w:rPr>
      </w:pPr>
      <w:r>
        <w:rPr>
          <w:rFonts w:ascii="Arial" w:hAnsi="Arial" w:cs="Arial"/>
          <w:sz w:val="24"/>
          <w:szCs w:val="24"/>
        </w:rPr>
        <w:t>ONS (2022</w:t>
      </w:r>
      <w:r w:rsidR="00153487" w:rsidRPr="00153487">
        <w:rPr>
          <w:rFonts w:ascii="Arial" w:hAnsi="Arial" w:cs="Arial"/>
          <w:sz w:val="24"/>
          <w:szCs w:val="24"/>
        </w:rPr>
        <w:t xml:space="preserve">) </w:t>
      </w:r>
      <w:r w:rsidR="00153487" w:rsidRPr="00153487">
        <w:rPr>
          <w:rFonts w:ascii="Arial" w:hAnsi="Arial" w:cs="Arial"/>
          <w:i/>
          <w:sz w:val="24"/>
          <w:szCs w:val="24"/>
        </w:rPr>
        <w:t>Labour Market overview, UK: February 2021</w:t>
      </w:r>
      <w:r w:rsidR="00153487" w:rsidRPr="00153487">
        <w:rPr>
          <w:rFonts w:ascii="Arial" w:hAnsi="Arial" w:cs="Arial"/>
          <w:sz w:val="24"/>
          <w:szCs w:val="24"/>
        </w:rPr>
        <w:t xml:space="preserve">. Available at: </w:t>
      </w:r>
      <w:hyperlink r:id="rId33" w:history="1">
        <w:r w:rsidR="00153487" w:rsidRPr="00153487">
          <w:rPr>
            <w:rStyle w:val="Hyperlink"/>
            <w:rFonts w:ascii="Arial" w:hAnsi="Arial" w:cs="Arial"/>
            <w:sz w:val="24"/>
            <w:szCs w:val="24"/>
          </w:rPr>
          <w:t>Labour market overview, UK - Office for National Statistics (ons.gov.uk)</w:t>
        </w:r>
      </w:hyperlink>
      <w:r w:rsidR="00153487" w:rsidRPr="00153487">
        <w:rPr>
          <w:rFonts w:ascii="Arial" w:hAnsi="Arial" w:cs="Arial"/>
          <w:sz w:val="24"/>
          <w:szCs w:val="24"/>
        </w:rPr>
        <w:t xml:space="preserve"> (Accessed: 11 March 2022).</w:t>
      </w:r>
    </w:p>
    <w:p w14:paraId="1747DAEC" w14:textId="77777777" w:rsidR="00EC2A92" w:rsidRDefault="00EC2A92" w:rsidP="00992212">
      <w:pPr>
        <w:spacing w:after="0" w:line="240" w:lineRule="auto"/>
        <w:rPr>
          <w:rFonts w:ascii="Arial" w:hAnsi="Arial" w:cs="Arial"/>
          <w:sz w:val="24"/>
          <w:szCs w:val="24"/>
        </w:rPr>
      </w:pPr>
    </w:p>
    <w:p w14:paraId="416EECC5" w14:textId="1BF27954" w:rsidR="00D52E82" w:rsidRDefault="00D52E82" w:rsidP="00992212">
      <w:pPr>
        <w:autoSpaceDE w:val="0"/>
        <w:autoSpaceDN w:val="0"/>
        <w:adjustRightInd w:val="0"/>
        <w:spacing w:after="0" w:line="240" w:lineRule="auto"/>
        <w:rPr>
          <w:rFonts w:ascii="Arial" w:hAnsi="Arial" w:cs="Arial"/>
          <w:sz w:val="24"/>
          <w:szCs w:val="24"/>
        </w:rPr>
      </w:pPr>
      <w:r w:rsidRPr="00D82FA9">
        <w:rPr>
          <w:rFonts w:ascii="Arial" w:hAnsi="Arial" w:cs="Arial"/>
          <w:sz w:val="24"/>
          <w:szCs w:val="24"/>
        </w:rPr>
        <w:t>P</w:t>
      </w:r>
      <w:r>
        <w:rPr>
          <w:rFonts w:ascii="Arial" w:hAnsi="Arial" w:cs="Arial"/>
          <w:sz w:val="24"/>
          <w:szCs w:val="24"/>
        </w:rPr>
        <w:t>eople</w:t>
      </w:r>
      <w:r w:rsidRPr="00D82FA9">
        <w:rPr>
          <w:rFonts w:ascii="Arial" w:hAnsi="Arial" w:cs="Arial"/>
          <w:sz w:val="24"/>
          <w:szCs w:val="24"/>
        </w:rPr>
        <w:t xml:space="preserve"> Management (2019) </w:t>
      </w:r>
      <w:r w:rsidRPr="00D82FA9">
        <w:rPr>
          <w:rFonts w:ascii="Arial" w:hAnsi="Arial" w:cs="Arial"/>
          <w:i/>
          <w:sz w:val="24"/>
          <w:szCs w:val="24"/>
        </w:rPr>
        <w:t xml:space="preserve">How to attract and retain talent. </w:t>
      </w:r>
      <w:r w:rsidRPr="00D82FA9">
        <w:rPr>
          <w:rFonts w:ascii="Arial" w:hAnsi="Arial" w:cs="Arial"/>
          <w:sz w:val="24"/>
          <w:szCs w:val="24"/>
        </w:rPr>
        <w:t xml:space="preserve">Available at </w:t>
      </w:r>
      <w:hyperlink r:id="rId34" w:history="1">
        <w:r w:rsidRPr="00D82FA9">
          <w:rPr>
            <w:rStyle w:val="Hyperlink"/>
            <w:rFonts w:ascii="Arial" w:hAnsi="Arial" w:cs="Arial"/>
            <w:sz w:val="24"/>
            <w:szCs w:val="24"/>
          </w:rPr>
          <w:t>How to attract and retain the best talent | People Management Jobs (cipd.co.uk)</w:t>
        </w:r>
      </w:hyperlink>
      <w:r w:rsidRPr="00D82FA9">
        <w:rPr>
          <w:rFonts w:ascii="Arial" w:hAnsi="Arial" w:cs="Arial"/>
          <w:sz w:val="24"/>
          <w:szCs w:val="24"/>
        </w:rPr>
        <w:t xml:space="preserve"> (Accessed: 21 March 2022).</w:t>
      </w:r>
    </w:p>
    <w:p w14:paraId="40255D1D" w14:textId="77777777" w:rsidR="00992212" w:rsidRPr="00D82FA9" w:rsidRDefault="00992212" w:rsidP="00992212">
      <w:pPr>
        <w:autoSpaceDE w:val="0"/>
        <w:autoSpaceDN w:val="0"/>
        <w:adjustRightInd w:val="0"/>
        <w:spacing w:after="0" w:line="240" w:lineRule="auto"/>
        <w:rPr>
          <w:rFonts w:ascii="Arial" w:hAnsi="Arial" w:cs="Arial"/>
          <w:sz w:val="24"/>
          <w:szCs w:val="24"/>
        </w:rPr>
      </w:pPr>
    </w:p>
    <w:p w14:paraId="22D0CBE5" w14:textId="6A49FCED" w:rsidR="00B847F3" w:rsidRDefault="00B847F3" w:rsidP="00992212">
      <w:pPr>
        <w:autoSpaceDE w:val="0"/>
        <w:autoSpaceDN w:val="0"/>
        <w:adjustRightInd w:val="0"/>
        <w:spacing w:after="0" w:line="240" w:lineRule="auto"/>
        <w:jc w:val="both"/>
        <w:rPr>
          <w:rFonts w:ascii="Arial" w:hAnsi="Arial" w:cs="Arial"/>
          <w:sz w:val="24"/>
          <w:szCs w:val="24"/>
        </w:rPr>
      </w:pPr>
      <w:r w:rsidRPr="00045A7D">
        <w:rPr>
          <w:rFonts w:ascii="Arial" w:hAnsi="Arial" w:cs="Arial"/>
          <w:sz w:val="24"/>
          <w:szCs w:val="24"/>
        </w:rPr>
        <w:t xml:space="preserve">People Management (2017) </w:t>
      </w:r>
      <w:r w:rsidRPr="00045A7D">
        <w:rPr>
          <w:rFonts w:ascii="Arial" w:hAnsi="Arial" w:cs="Arial"/>
          <w:i/>
          <w:sz w:val="24"/>
          <w:szCs w:val="24"/>
        </w:rPr>
        <w:t>How to solve workforce planning –before you become the next Ryanair.</w:t>
      </w:r>
      <w:r w:rsidRPr="00045A7D">
        <w:rPr>
          <w:rFonts w:ascii="Arial" w:hAnsi="Arial" w:cs="Arial"/>
          <w:sz w:val="24"/>
          <w:szCs w:val="24"/>
        </w:rPr>
        <w:t xml:space="preserve"> Available at: </w:t>
      </w:r>
      <w:hyperlink r:id="rId35" w:history="1">
        <w:r w:rsidRPr="00045A7D">
          <w:rPr>
            <w:rStyle w:val="Hyperlink"/>
            <w:rFonts w:ascii="Arial" w:hAnsi="Arial" w:cs="Arial"/>
            <w:sz w:val="24"/>
            <w:szCs w:val="24"/>
          </w:rPr>
          <w:t>How to solve workforce planning – before you become the next Ryanair (peoplemanagement.co.uk)</w:t>
        </w:r>
      </w:hyperlink>
      <w:r w:rsidRPr="00045A7D">
        <w:rPr>
          <w:rFonts w:ascii="Arial" w:hAnsi="Arial" w:cs="Arial"/>
          <w:sz w:val="24"/>
          <w:szCs w:val="24"/>
        </w:rPr>
        <w:t xml:space="preserve"> (Accessed: 16 March 2022).</w:t>
      </w:r>
    </w:p>
    <w:p w14:paraId="3378F28E" w14:textId="233030F2" w:rsidR="00D81EE6" w:rsidRDefault="00D81EE6" w:rsidP="00992212">
      <w:pPr>
        <w:autoSpaceDE w:val="0"/>
        <w:autoSpaceDN w:val="0"/>
        <w:adjustRightInd w:val="0"/>
        <w:spacing w:after="0" w:line="240" w:lineRule="auto"/>
        <w:jc w:val="both"/>
        <w:rPr>
          <w:rFonts w:ascii="Arial" w:hAnsi="Arial" w:cs="Arial"/>
          <w:sz w:val="24"/>
          <w:szCs w:val="24"/>
        </w:rPr>
      </w:pPr>
    </w:p>
    <w:p w14:paraId="387B24DE" w14:textId="2C2DC0F1" w:rsidR="00D81EE6" w:rsidRPr="00D92D3B" w:rsidRDefault="00D81EE6" w:rsidP="00D81EE6">
      <w:pPr>
        <w:spacing w:after="0" w:line="240" w:lineRule="auto"/>
        <w:jc w:val="both"/>
        <w:rPr>
          <w:rFonts w:ascii="Arial" w:hAnsi="Arial" w:cs="Arial"/>
          <w:sz w:val="24"/>
          <w:szCs w:val="24"/>
        </w:rPr>
      </w:pPr>
      <w:r w:rsidRPr="00D92D3B">
        <w:rPr>
          <w:rFonts w:ascii="Arial" w:hAnsi="Arial" w:cs="Arial"/>
          <w:sz w:val="24"/>
          <w:szCs w:val="24"/>
          <w:lang w:val="en"/>
        </w:rPr>
        <w:t>People</w:t>
      </w:r>
      <w:r>
        <w:rPr>
          <w:rFonts w:ascii="Arial" w:hAnsi="Arial" w:cs="Arial"/>
          <w:sz w:val="24"/>
          <w:szCs w:val="24"/>
          <w:lang w:val="en"/>
        </w:rPr>
        <w:t> </w:t>
      </w:r>
      <w:r w:rsidRPr="00D92D3B">
        <w:rPr>
          <w:rFonts w:ascii="Arial" w:hAnsi="Arial" w:cs="Arial"/>
          <w:sz w:val="24"/>
          <w:szCs w:val="24"/>
          <w:lang w:val="en"/>
        </w:rPr>
        <w:t>M</w:t>
      </w:r>
      <w:r>
        <w:rPr>
          <w:rFonts w:ascii="Arial" w:hAnsi="Arial" w:cs="Arial"/>
          <w:sz w:val="24"/>
          <w:szCs w:val="24"/>
          <w:lang w:val="en"/>
        </w:rPr>
        <w:t>anagement </w:t>
      </w:r>
      <w:r w:rsidRPr="00D92D3B">
        <w:rPr>
          <w:rFonts w:ascii="Arial" w:hAnsi="Arial" w:cs="Arial"/>
          <w:sz w:val="24"/>
          <w:szCs w:val="24"/>
          <w:lang w:val="en"/>
        </w:rPr>
        <w:t>(2021)</w:t>
      </w:r>
      <w:r>
        <w:rPr>
          <w:rFonts w:ascii="Arial" w:hAnsi="Arial" w:cs="Arial"/>
          <w:sz w:val="24"/>
          <w:szCs w:val="24"/>
          <w:lang w:val="en"/>
        </w:rPr>
        <w:t> </w:t>
      </w:r>
      <w:r w:rsidRPr="00D92D3B">
        <w:rPr>
          <w:rFonts w:ascii="Arial" w:hAnsi="Arial" w:cs="Arial"/>
          <w:i/>
          <w:sz w:val="24"/>
          <w:szCs w:val="24"/>
          <w:lang w:val="en"/>
        </w:rPr>
        <w:t>One</w:t>
      </w:r>
      <w:r w:rsidR="000A243B">
        <w:rPr>
          <w:rFonts w:ascii="Arial" w:hAnsi="Arial" w:cs="Arial"/>
          <w:i/>
          <w:sz w:val="24"/>
          <w:szCs w:val="24"/>
          <w:lang w:val="en"/>
        </w:rPr>
        <w:t> </w:t>
      </w:r>
      <w:r w:rsidRPr="00D92D3B">
        <w:rPr>
          <w:rFonts w:ascii="Arial" w:hAnsi="Arial" w:cs="Arial"/>
          <w:i/>
          <w:sz w:val="24"/>
          <w:szCs w:val="24"/>
          <w:lang w:val="en"/>
        </w:rPr>
        <w:t>in</w:t>
      </w:r>
      <w:r w:rsidR="000A243B">
        <w:rPr>
          <w:rFonts w:ascii="Arial" w:hAnsi="Arial" w:cs="Arial"/>
          <w:i/>
          <w:sz w:val="24"/>
          <w:szCs w:val="24"/>
          <w:lang w:val="en"/>
        </w:rPr>
        <w:t> </w:t>
      </w:r>
      <w:r w:rsidRPr="00D92D3B">
        <w:rPr>
          <w:rFonts w:ascii="Arial" w:hAnsi="Arial" w:cs="Arial"/>
          <w:i/>
          <w:sz w:val="24"/>
          <w:szCs w:val="24"/>
          <w:lang w:val="en"/>
        </w:rPr>
        <w:t>five</w:t>
      </w:r>
      <w:r w:rsidR="000A243B">
        <w:rPr>
          <w:rFonts w:ascii="Arial" w:hAnsi="Arial" w:cs="Arial"/>
          <w:i/>
          <w:sz w:val="24"/>
          <w:szCs w:val="24"/>
          <w:lang w:val="en"/>
        </w:rPr>
        <w:t> </w:t>
      </w:r>
      <w:r w:rsidRPr="00D92D3B">
        <w:rPr>
          <w:rFonts w:ascii="Arial" w:hAnsi="Arial" w:cs="Arial"/>
          <w:i/>
          <w:sz w:val="24"/>
          <w:szCs w:val="24"/>
          <w:lang w:val="en"/>
        </w:rPr>
        <w:t>older</w:t>
      </w:r>
      <w:r w:rsidR="000A243B">
        <w:rPr>
          <w:rFonts w:ascii="Arial" w:hAnsi="Arial" w:cs="Arial"/>
          <w:i/>
          <w:sz w:val="24"/>
          <w:szCs w:val="24"/>
          <w:lang w:val="en"/>
        </w:rPr>
        <w:t> </w:t>
      </w:r>
      <w:r w:rsidRPr="00D92D3B">
        <w:rPr>
          <w:rFonts w:ascii="Arial" w:hAnsi="Arial" w:cs="Arial"/>
          <w:i/>
          <w:sz w:val="24"/>
          <w:szCs w:val="24"/>
          <w:lang w:val="en"/>
        </w:rPr>
        <w:t>workers</w:t>
      </w:r>
      <w:r w:rsidR="000A243B">
        <w:rPr>
          <w:rFonts w:ascii="Arial" w:hAnsi="Arial" w:cs="Arial"/>
          <w:i/>
          <w:sz w:val="24"/>
          <w:szCs w:val="24"/>
          <w:lang w:val="en"/>
        </w:rPr>
        <w:t> </w:t>
      </w:r>
      <w:r w:rsidRPr="00D92D3B">
        <w:rPr>
          <w:rFonts w:ascii="Arial" w:hAnsi="Arial" w:cs="Arial"/>
          <w:i/>
          <w:sz w:val="24"/>
          <w:szCs w:val="24"/>
          <w:lang w:val="en"/>
        </w:rPr>
        <w:t>forced</w:t>
      </w:r>
      <w:r w:rsidR="000A243B">
        <w:rPr>
          <w:rFonts w:ascii="Arial" w:hAnsi="Arial" w:cs="Arial"/>
          <w:i/>
          <w:sz w:val="24"/>
          <w:szCs w:val="24"/>
          <w:lang w:val="en"/>
        </w:rPr>
        <w:t> </w:t>
      </w:r>
      <w:r w:rsidRPr="00D92D3B">
        <w:rPr>
          <w:rFonts w:ascii="Arial" w:hAnsi="Arial" w:cs="Arial"/>
          <w:i/>
          <w:sz w:val="24"/>
          <w:szCs w:val="24"/>
          <w:lang w:val="en"/>
        </w:rPr>
        <w:t>to</w:t>
      </w:r>
      <w:r w:rsidR="000A243B">
        <w:rPr>
          <w:rFonts w:ascii="Arial" w:hAnsi="Arial" w:cs="Arial"/>
          <w:i/>
          <w:sz w:val="24"/>
          <w:szCs w:val="24"/>
          <w:lang w:val="en"/>
        </w:rPr>
        <w:t> </w:t>
      </w:r>
      <w:r w:rsidRPr="00D92D3B">
        <w:rPr>
          <w:rFonts w:ascii="Arial" w:hAnsi="Arial" w:cs="Arial"/>
          <w:i/>
          <w:sz w:val="24"/>
          <w:szCs w:val="24"/>
          <w:lang w:val="en"/>
        </w:rPr>
        <w:t>delay</w:t>
      </w:r>
      <w:r w:rsidR="000A243B">
        <w:rPr>
          <w:rFonts w:ascii="Arial" w:hAnsi="Arial" w:cs="Arial"/>
          <w:i/>
          <w:sz w:val="24"/>
          <w:szCs w:val="24"/>
          <w:lang w:val="en"/>
        </w:rPr>
        <w:t> </w:t>
      </w:r>
      <w:r w:rsidRPr="00D92D3B">
        <w:rPr>
          <w:rFonts w:ascii="Arial" w:hAnsi="Arial" w:cs="Arial"/>
          <w:i/>
          <w:sz w:val="24"/>
          <w:szCs w:val="24"/>
          <w:lang w:val="en"/>
        </w:rPr>
        <w:t xml:space="preserve">retirement </w:t>
      </w:r>
      <w:r w:rsidR="000A243B">
        <w:rPr>
          <w:rFonts w:ascii="Arial" w:hAnsi="Arial" w:cs="Arial"/>
          <w:i/>
          <w:sz w:val="24"/>
          <w:szCs w:val="24"/>
          <w:lang w:val="en"/>
        </w:rPr>
        <w:t>b</w:t>
      </w:r>
      <w:r w:rsidRPr="00D92D3B">
        <w:rPr>
          <w:rFonts w:ascii="Arial" w:hAnsi="Arial" w:cs="Arial"/>
          <w:i/>
          <w:sz w:val="24"/>
          <w:szCs w:val="24"/>
          <w:lang w:val="en"/>
        </w:rPr>
        <w:t>ecause</w:t>
      </w:r>
      <w:r>
        <w:rPr>
          <w:rFonts w:ascii="Arial" w:hAnsi="Arial" w:cs="Arial"/>
          <w:i/>
          <w:sz w:val="24"/>
          <w:szCs w:val="24"/>
          <w:lang w:val="en"/>
        </w:rPr>
        <w:t> </w:t>
      </w:r>
      <w:r w:rsidRPr="00D92D3B">
        <w:rPr>
          <w:rFonts w:ascii="Arial" w:hAnsi="Arial" w:cs="Arial"/>
          <w:i/>
          <w:sz w:val="24"/>
          <w:szCs w:val="24"/>
          <w:lang w:val="en"/>
        </w:rPr>
        <w:t>of</w:t>
      </w:r>
      <w:r>
        <w:rPr>
          <w:rFonts w:ascii="Arial" w:hAnsi="Arial" w:cs="Arial"/>
          <w:i/>
          <w:sz w:val="24"/>
          <w:szCs w:val="24"/>
          <w:lang w:val="en"/>
        </w:rPr>
        <w:t> </w:t>
      </w:r>
      <w:r w:rsidRPr="00D92D3B">
        <w:rPr>
          <w:rFonts w:ascii="Arial" w:hAnsi="Arial" w:cs="Arial"/>
          <w:i/>
          <w:sz w:val="24"/>
          <w:szCs w:val="24"/>
          <w:lang w:val="en"/>
        </w:rPr>
        <w:t>Covid,</w:t>
      </w:r>
      <w:r>
        <w:rPr>
          <w:rFonts w:ascii="Arial" w:hAnsi="Arial" w:cs="Arial"/>
          <w:i/>
          <w:sz w:val="24"/>
          <w:szCs w:val="24"/>
          <w:lang w:val="en"/>
        </w:rPr>
        <w:t> </w:t>
      </w:r>
      <w:r w:rsidRPr="00D92D3B">
        <w:rPr>
          <w:rFonts w:ascii="Arial" w:hAnsi="Arial" w:cs="Arial"/>
          <w:i/>
          <w:sz w:val="24"/>
          <w:szCs w:val="24"/>
          <w:lang w:val="en"/>
        </w:rPr>
        <w:t>research</w:t>
      </w:r>
      <w:r>
        <w:rPr>
          <w:rFonts w:ascii="Arial" w:hAnsi="Arial" w:cs="Arial"/>
          <w:i/>
          <w:sz w:val="24"/>
          <w:szCs w:val="24"/>
          <w:lang w:val="en"/>
        </w:rPr>
        <w:t> </w:t>
      </w:r>
      <w:r w:rsidRPr="00D92D3B">
        <w:rPr>
          <w:rFonts w:ascii="Arial" w:hAnsi="Arial" w:cs="Arial"/>
          <w:i/>
          <w:sz w:val="24"/>
          <w:szCs w:val="24"/>
          <w:lang w:val="en"/>
        </w:rPr>
        <w:t>finds.</w:t>
      </w:r>
      <w:r>
        <w:rPr>
          <w:rFonts w:ascii="Arial" w:hAnsi="Arial" w:cs="Arial"/>
          <w:i/>
          <w:sz w:val="24"/>
          <w:szCs w:val="24"/>
          <w:lang w:val="en"/>
        </w:rPr>
        <w:t> </w:t>
      </w:r>
      <w:r w:rsidRPr="00D92D3B">
        <w:rPr>
          <w:rFonts w:ascii="Arial" w:hAnsi="Arial" w:cs="Arial"/>
          <w:sz w:val="24"/>
          <w:szCs w:val="24"/>
          <w:lang w:val="en"/>
        </w:rPr>
        <w:t>Available</w:t>
      </w:r>
      <w:r>
        <w:rPr>
          <w:rFonts w:ascii="Arial" w:hAnsi="Arial" w:cs="Arial"/>
          <w:sz w:val="24"/>
          <w:szCs w:val="24"/>
          <w:lang w:val="en"/>
        </w:rPr>
        <w:t> </w:t>
      </w:r>
      <w:r w:rsidRPr="00D92D3B">
        <w:rPr>
          <w:rFonts w:ascii="Arial" w:hAnsi="Arial" w:cs="Arial"/>
          <w:sz w:val="24"/>
          <w:szCs w:val="24"/>
          <w:lang w:val="en"/>
        </w:rPr>
        <w:t xml:space="preserve">at: </w:t>
      </w:r>
      <w:hyperlink r:id="rId36" w:history="1">
        <w:r w:rsidRPr="00D92D3B">
          <w:rPr>
            <w:rStyle w:val="Hyperlink"/>
            <w:rFonts w:ascii="Arial" w:hAnsi="Arial" w:cs="Arial"/>
            <w:position w:val="0"/>
            <w:sz w:val="24"/>
            <w:szCs w:val="24"/>
          </w:rPr>
          <w:t>https://www.peoplemanagement.co.uk/news/articles/one-in-five-older-workers-forced-to-delay-retirement-because-of-covid</w:t>
        </w:r>
      </w:hyperlink>
      <w:r w:rsidRPr="00D92D3B">
        <w:rPr>
          <w:rFonts w:ascii="Arial" w:hAnsi="Arial" w:cs="Arial"/>
          <w:sz w:val="24"/>
          <w:szCs w:val="24"/>
        </w:rPr>
        <w:t> (Accessed: 28 March 2022).</w:t>
      </w:r>
    </w:p>
    <w:p w14:paraId="0AD27FBF" w14:textId="77777777" w:rsidR="00D81EE6" w:rsidRDefault="00D81EE6" w:rsidP="00992212">
      <w:pPr>
        <w:autoSpaceDE w:val="0"/>
        <w:autoSpaceDN w:val="0"/>
        <w:adjustRightInd w:val="0"/>
        <w:spacing w:after="0" w:line="240" w:lineRule="auto"/>
        <w:jc w:val="both"/>
        <w:rPr>
          <w:rFonts w:ascii="Arial" w:hAnsi="Arial" w:cs="Arial"/>
          <w:sz w:val="24"/>
          <w:szCs w:val="24"/>
        </w:rPr>
      </w:pPr>
    </w:p>
    <w:p w14:paraId="20B74E74" w14:textId="37FD0466" w:rsidR="00D52E82" w:rsidRDefault="00D52E82" w:rsidP="00992212">
      <w:pPr>
        <w:autoSpaceDE w:val="0"/>
        <w:autoSpaceDN w:val="0"/>
        <w:adjustRightInd w:val="0"/>
        <w:spacing w:after="0" w:line="240" w:lineRule="auto"/>
        <w:jc w:val="both"/>
        <w:rPr>
          <w:rFonts w:ascii="Arial" w:hAnsi="Arial" w:cs="Arial"/>
          <w:sz w:val="24"/>
          <w:szCs w:val="24"/>
        </w:rPr>
      </w:pPr>
      <w:r w:rsidRPr="00361442">
        <w:rPr>
          <w:rFonts w:ascii="Arial" w:hAnsi="Arial" w:cs="Arial"/>
          <w:color w:val="000000" w:themeColor="text1"/>
          <w:sz w:val="24"/>
          <w:szCs w:val="24"/>
        </w:rPr>
        <w:t xml:space="preserve">People Management (2018) </w:t>
      </w:r>
      <w:r w:rsidRPr="00361442">
        <w:rPr>
          <w:rFonts w:ascii="Arial" w:hAnsi="Arial" w:cs="Arial"/>
          <w:i/>
          <w:color w:val="000000" w:themeColor="text1"/>
          <w:sz w:val="24"/>
          <w:szCs w:val="24"/>
        </w:rPr>
        <w:t>Talent Retention: How to reduce Attrition</w:t>
      </w:r>
      <w:r w:rsidRPr="00361442">
        <w:rPr>
          <w:rFonts w:ascii="Arial" w:hAnsi="Arial" w:cs="Arial"/>
          <w:color w:val="000000" w:themeColor="text1"/>
          <w:sz w:val="24"/>
          <w:szCs w:val="24"/>
        </w:rPr>
        <w:t xml:space="preserve"> [video]. Available at: </w:t>
      </w:r>
      <w:hyperlink r:id="rId37" w:history="1">
        <w:r w:rsidRPr="00361442">
          <w:rPr>
            <w:rStyle w:val="Hyperlink"/>
            <w:rFonts w:ascii="Arial" w:hAnsi="Arial" w:cs="Arial"/>
            <w:sz w:val="24"/>
            <w:szCs w:val="24"/>
          </w:rPr>
          <w:t>TALENT RETENTION: How to reduce Attrition - YouTube</w:t>
        </w:r>
      </w:hyperlink>
      <w:r w:rsidRPr="00361442">
        <w:rPr>
          <w:rFonts w:ascii="Arial" w:hAnsi="Arial" w:cs="Arial"/>
          <w:sz w:val="24"/>
          <w:szCs w:val="24"/>
        </w:rPr>
        <w:t xml:space="preserve"> (Accessed: 21 March 2022)</w:t>
      </w:r>
      <w:r w:rsidR="00B900E7">
        <w:rPr>
          <w:rFonts w:ascii="Arial" w:hAnsi="Arial" w:cs="Arial"/>
          <w:sz w:val="24"/>
          <w:szCs w:val="24"/>
        </w:rPr>
        <w:t>.</w:t>
      </w:r>
    </w:p>
    <w:p w14:paraId="329B17AE" w14:textId="39632319" w:rsidR="00B900E7" w:rsidRDefault="00B900E7" w:rsidP="00992212">
      <w:pPr>
        <w:autoSpaceDE w:val="0"/>
        <w:autoSpaceDN w:val="0"/>
        <w:adjustRightInd w:val="0"/>
        <w:spacing w:after="0" w:line="240" w:lineRule="auto"/>
        <w:jc w:val="both"/>
        <w:rPr>
          <w:rFonts w:ascii="Arial" w:hAnsi="Arial" w:cs="Arial"/>
          <w:sz w:val="24"/>
          <w:szCs w:val="24"/>
        </w:rPr>
      </w:pPr>
    </w:p>
    <w:p w14:paraId="159A3AB2" w14:textId="77777777" w:rsidR="00C72220" w:rsidRDefault="00C72220" w:rsidP="00C72220">
      <w:pPr>
        <w:spacing w:after="0" w:line="240" w:lineRule="auto"/>
        <w:jc w:val="both"/>
        <w:rPr>
          <w:rFonts w:ascii="Arial" w:eastAsia="Arial" w:hAnsi="Arial" w:cs="Arial"/>
          <w:sz w:val="24"/>
          <w:szCs w:val="24"/>
        </w:rPr>
      </w:pPr>
      <w:r w:rsidRPr="004C3085">
        <w:rPr>
          <w:rFonts w:ascii="Arial" w:hAnsi="Arial" w:cs="Arial"/>
          <w:b/>
          <w:color w:val="000000" w:themeColor="text1"/>
          <w:sz w:val="24"/>
          <w:szCs w:val="24"/>
        </w:rPr>
        <w:lastRenderedPageBreak/>
        <w:t>References</w:t>
      </w:r>
    </w:p>
    <w:p w14:paraId="191AA6F4" w14:textId="77777777" w:rsidR="00C72220" w:rsidRDefault="00C72220" w:rsidP="00992212">
      <w:pPr>
        <w:autoSpaceDE w:val="0"/>
        <w:autoSpaceDN w:val="0"/>
        <w:adjustRightInd w:val="0"/>
        <w:spacing w:after="0" w:line="240" w:lineRule="auto"/>
        <w:jc w:val="both"/>
        <w:rPr>
          <w:rFonts w:ascii="Arial" w:hAnsi="Arial" w:cs="Arial"/>
          <w:color w:val="000000" w:themeColor="text1"/>
          <w:sz w:val="24"/>
          <w:szCs w:val="24"/>
        </w:rPr>
      </w:pPr>
    </w:p>
    <w:p w14:paraId="6BDE30D9" w14:textId="7954DB7F" w:rsidR="00B900E7" w:rsidRDefault="00B900E7" w:rsidP="00992212">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Roffey Park (2018) </w:t>
      </w:r>
      <w:r w:rsidRPr="00B900E7">
        <w:rPr>
          <w:rFonts w:ascii="Arial" w:hAnsi="Arial" w:cs="Arial"/>
          <w:i/>
          <w:color w:val="000000" w:themeColor="text1"/>
          <w:sz w:val="24"/>
          <w:szCs w:val="24"/>
        </w:rPr>
        <w:t>Val Hammond Research Competition 2018. The Key to Retaining T</w:t>
      </w:r>
      <w:r>
        <w:rPr>
          <w:rFonts w:ascii="Arial" w:hAnsi="Arial" w:cs="Arial"/>
          <w:i/>
          <w:color w:val="000000" w:themeColor="text1"/>
          <w:sz w:val="24"/>
          <w:szCs w:val="24"/>
        </w:rPr>
        <w:t>alent. </w:t>
      </w:r>
      <w:r>
        <w:rPr>
          <w:rFonts w:ascii="Arial" w:hAnsi="Arial" w:cs="Arial"/>
          <w:color w:val="000000" w:themeColor="text1"/>
          <w:sz w:val="24"/>
          <w:szCs w:val="24"/>
        </w:rPr>
        <w:t xml:space="preserve">Available at: </w:t>
      </w:r>
      <w:hyperlink r:id="rId38" w:history="1">
        <w:r w:rsidRPr="00A42B9B">
          <w:rPr>
            <w:rStyle w:val="Hyperlink"/>
            <w:rFonts w:ascii="Arial" w:hAnsi="Arial" w:cs="Arial"/>
            <w:position w:val="0"/>
            <w:sz w:val="24"/>
            <w:szCs w:val="24"/>
          </w:rPr>
          <w:t>https://moodle.uwtsd.ac.uk/pluginfile.php/240123/mod_resource/content/1/The%20Key%20to%20Retaining%20Talent.pdf</w:t>
        </w:r>
      </w:hyperlink>
      <w:r>
        <w:rPr>
          <w:rFonts w:ascii="Arial" w:hAnsi="Arial" w:cs="Arial"/>
          <w:color w:val="000000" w:themeColor="text1"/>
          <w:sz w:val="24"/>
          <w:szCs w:val="24"/>
        </w:rPr>
        <w:t xml:space="preserve"> (Accessed: 21 March 2022).</w:t>
      </w:r>
    </w:p>
    <w:p w14:paraId="2B465804" w14:textId="77777777" w:rsidR="00B900E7" w:rsidRDefault="00B900E7" w:rsidP="00992212">
      <w:pPr>
        <w:autoSpaceDE w:val="0"/>
        <w:autoSpaceDN w:val="0"/>
        <w:adjustRightInd w:val="0"/>
        <w:spacing w:after="0" w:line="240" w:lineRule="auto"/>
        <w:jc w:val="both"/>
        <w:rPr>
          <w:rFonts w:ascii="Arial" w:hAnsi="Arial" w:cs="Arial"/>
          <w:sz w:val="24"/>
          <w:szCs w:val="24"/>
        </w:rPr>
      </w:pPr>
    </w:p>
    <w:p w14:paraId="4CDA964C" w14:textId="62A5FBDA" w:rsidR="00153487" w:rsidRDefault="00153487" w:rsidP="00992212">
      <w:pPr>
        <w:autoSpaceDE w:val="0"/>
        <w:autoSpaceDN w:val="0"/>
        <w:adjustRightInd w:val="0"/>
        <w:spacing w:after="0" w:line="240" w:lineRule="auto"/>
        <w:jc w:val="both"/>
        <w:rPr>
          <w:rFonts w:ascii="Arial" w:hAnsi="Arial" w:cs="Arial"/>
          <w:sz w:val="24"/>
          <w:szCs w:val="24"/>
        </w:rPr>
      </w:pPr>
      <w:r w:rsidRPr="00153487">
        <w:rPr>
          <w:rFonts w:ascii="Arial" w:hAnsi="Arial" w:cs="Arial"/>
          <w:color w:val="333333"/>
          <w:sz w:val="24"/>
          <w:szCs w:val="24"/>
          <w:lang w:val="en"/>
        </w:rPr>
        <w:t>St</w:t>
      </w:r>
      <w:r w:rsidR="00CD68C6">
        <w:rPr>
          <w:rFonts w:ascii="Arial" w:hAnsi="Arial" w:cs="Arial"/>
          <w:color w:val="333333"/>
          <w:sz w:val="24"/>
          <w:szCs w:val="24"/>
          <w:lang w:val="en"/>
        </w:rPr>
        <w:t>atistisches Bundesamt (Destatis)</w:t>
      </w:r>
      <w:r w:rsidRPr="00153487">
        <w:rPr>
          <w:rFonts w:ascii="Arial" w:hAnsi="Arial" w:cs="Arial"/>
          <w:color w:val="333333"/>
          <w:sz w:val="24"/>
          <w:szCs w:val="24"/>
          <w:lang w:val="en"/>
        </w:rPr>
        <w:t xml:space="preserve"> </w:t>
      </w:r>
      <w:r w:rsidR="00CD68C6">
        <w:rPr>
          <w:rFonts w:ascii="Arial" w:hAnsi="Arial" w:cs="Arial"/>
          <w:color w:val="333333"/>
          <w:sz w:val="24"/>
          <w:szCs w:val="24"/>
          <w:lang w:val="en"/>
        </w:rPr>
        <w:t>(</w:t>
      </w:r>
      <w:r w:rsidRPr="00153487">
        <w:rPr>
          <w:rFonts w:ascii="Arial" w:hAnsi="Arial" w:cs="Arial"/>
          <w:color w:val="333333"/>
          <w:sz w:val="24"/>
          <w:szCs w:val="24"/>
          <w:lang w:val="en"/>
        </w:rPr>
        <w:t>2022</w:t>
      </w:r>
      <w:r w:rsidR="00CD68C6">
        <w:rPr>
          <w:rFonts w:ascii="Arial" w:hAnsi="Arial" w:cs="Arial"/>
          <w:color w:val="333333"/>
          <w:sz w:val="24"/>
          <w:szCs w:val="24"/>
          <w:lang w:val="en"/>
        </w:rPr>
        <w:t>)</w:t>
      </w:r>
      <w:r w:rsidRPr="00153487">
        <w:rPr>
          <w:rFonts w:ascii="Arial" w:hAnsi="Arial" w:cs="Arial"/>
          <w:color w:val="333333"/>
          <w:sz w:val="24"/>
          <w:szCs w:val="24"/>
          <w:lang w:val="en"/>
        </w:rPr>
        <w:t xml:space="preserve">. </w:t>
      </w:r>
      <w:r w:rsidRPr="00153487">
        <w:rPr>
          <w:rFonts w:ascii="Arial" w:hAnsi="Arial" w:cs="Arial"/>
          <w:i/>
          <w:color w:val="333333"/>
          <w:sz w:val="24"/>
          <w:szCs w:val="24"/>
          <w:lang w:val="en"/>
        </w:rPr>
        <w:t xml:space="preserve">Labour Market Employment. </w:t>
      </w:r>
      <w:r w:rsidRPr="00153487">
        <w:rPr>
          <w:rFonts w:ascii="Arial" w:hAnsi="Arial" w:cs="Arial"/>
          <w:color w:val="333333"/>
          <w:sz w:val="24"/>
          <w:szCs w:val="24"/>
          <w:lang w:val="en"/>
        </w:rPr>
        <w:t xml:space="preserve">Available at: </w:t>
      </w:r>
      <w:hyperlink r:id="rId39" w:history="1">
        <w:r w:rsidRPr="00153487">
          <w:rPr>
            <w:rStyle w:val="Hyperlink"/>
            <w:rFonts w:ascii="Arial" w:hAnsi="Arial" w:cs="Arial"/>
            <w:position w:val="0"/>
            <w:sz w:val="24"/>
            <w:szCs w:val="24"/>
          </w:rPr>
          <w:t>https://www.destatis.de/EN/Themes/Labour/Labour-Market/Employment/_node.html</w:t>
        </w:r>
      </w:hyperlink>
      <w:r w:rsidRPr="00153487">
        <w:rPr>
          <w:rFonts w:ascii="Arial" w:hAnsi="Arial" w:cs="Arial"/>
          <w:sz w:val="24"/>
          <w:szCs w:val="24"/>
        </w:rPr>
        <w:t xml:space="preserve"> (Accessed</w:t>
      </w:r>
      <w:r w:rsidR="0037454D">
        <w:rPr>
          <w:rFonts w:ascii="Arial" w:hAnsi="Arial" w:cs="Arial"/>
          <w:sz w:val="24"/>
          <w:szCs w:val="24"/>
        </w:rPr>
        <w:t>:</w:t>
      </w:r>
      <w:r w:rsidRPr="00153487">
        <w:rPr>
          <w:rFonts w:ascii="Arial" w:hAnsi="Arial" w:cs="Arial"/>
          <w:sz w:val="24"/>
          <w:szCs w:val="24"/>
        </w:rPr>
        <w:t xml:space="preserve"> 11 March 2022).</w:t>
      </w:r>
    </w:p>
    <w:p w14:paraId="3D9CB8A5" w14:textId="77777777" w:rsidR="00B847F3" w:rsidRPr="00153487" w:rsidRDefault="00B847F3" w:rsidP="00992212">
      <w:pPr>
        <w:spacing w:after="0" w:line="240" w:lineRule="auto"/>
        <w:jc w:val="both"/>
        <w:rPr>
          <w:rFonts w:ascii="Arial" w:hAnsi="Arial" w:cs="Arial"/>
          <w:sz w:val="24"/>
          <w:szCs w:val="24"/>
        </w:rPr>
      </w:pPr>
    </w:p>
    <w:p w14:paraId="6661E7D7" w14:textId="7AD4D3ED" w:rsidR="00A319D6" w:rsidRDefault="00127B0A" w:rsidP="00992212">
      <w:pPr>
        <w:spacing w:after="0" w:line="240" w:lineRule="auto"/>
        <w:jc w:val="both"/>
        <w:rPr>
          <w:rFonts w:ascii="Arial" w:eastAsia="Arial" w:hAnsi="Arial" w:cs="Arial"/>
          <w:sz w:val="24"/>
          <w:szCs w:val="24"/>
        </w:rPr>
      </w:pPr>
      <w:r w:rsidRPr="00153487">
        <w:rPr>
          <w:rFonts w:ascii="Arial" w:hAnsi="Arial" w:cs="Arial"/>
          <w:sz w:val="24"/>
          <w:szCs w:val="24"/>
        </w:rPr>
        <w:t xml:space="preserve">Taylor, S. and Woodhams, C. (2016) </w:t>
      </w:r>
      <w:r w:rsidRPr="00153487">
        <w:rPr>
          <w:rFonts w:ascii="Arial" w:eastAsia="Arial" w:hAnsi="Arial" w:cs="Arial"/>
          <w:i/>
          <w:sz w:val="24"/>
          <w:szCs w:val="24"/>
        </w:rPr>
        <w:t xml:space="preserve">Human Resource Management: People and Organisations. </w:t>
      </w:r>
      <w:r w:rsidRPr="00153487">
        <w:rPr>
          <w:rFonts w:ascii="Arial" w:eastAsia="Arial" w:hAnsi="Arial" w:cs="Arial"/>
          <w:sz w:val="24"/>
          <w:szCs w:val="24"/>
        </w:rPr>
        <w:t>2</w:t>
      </w:r>
      <w:r w:rsidRPr="00153487">
        <w:rPr>
          <w:rFonts w:ascii="Arial" w:eastAsia="Arial" w:hAnsi="Arial" w:cs="Arial"/>
          <w:sz w:val="24"/>
          <w:szCs w:val="24"/>
          <w:vertAlign w:val="superscript"/>
        </w:rPr>
        <w:t>nd</w:t>
      </w:r>
      <w:r w:rsidR="00A319D6">
        <w:rPr>
          <w:rFonts w:ascii="Arial" w:eastAsia="Arial" w:hAnsi="Arial" w:cs="Arial"/>
          <w:sz w:val="24"/>
          <w:szCs w:val="24"/>
        </w:rPr>
        <w:t xml:space="preserve"> edn. London: </w:t>
      </w:r>
      <w:r w:rsidR="00A319D6" w:rsidRPr="00C77795">
        <w:rPr>
          <w:rFonts w:ascii="Arial" w:hAnsi="Arial" w:cs="Arial"/>
          <w:sz w:val="24"/>
          <w:szCs w:val="24"/>
        </w:rPr>
        <w:t>Chartered Institute of Personnel and Development.</w:t>
      </w:r>
    </w:p>
    <w:p w14:paraId="7DC6589E" w14:textId="77777777" w:rsidR="00C72220" w:rsidRDefault="00C72220" w:rsidP="00992212">
      <w:pPr>
        <w:spacing w:after="0" w:line="240" w:lineRule="auto"/>
        <w:jc w:val="both"/>
        <w:rPr>
          <w:rFonts w:ascii="Arial" w:eastAsia="Arial" w:hAnsi="Arial" w:cs="Arial"/>
          <w:sz w:val="24"/>
          <w:szCs w:val="24"/>
        </w:rPr>
      </w:pPr>
    </w:p>
    <w:p w14:paraId="6FADB35B" w14:textId="02D6105E" w:rsidR="002F1E5C" w:rsidRPr="002F1E5C" w:rsidRDefault="002F1E5C" w:rsidP="00992212">
      <w:pPr>
        <w:spacing w:after="0" w:line="240" w:lineRule="auto"/>
        <w:jc w:val="both"/>
        <w:rPr>
          <w:rFonts w:ascii="Arial" w:eastAsia="Arial" w:hAnsi="Arial" w:cs="Arial"/>
          <w:i/>
          <w:sz w:val="24"/>
          <w:szCs w:val="24"/>
        </w:rPr>
      </w:pPr>
      <w:r>
        <w:rPr>
          <w:rFonts w:ascii="Arial" w:eastAsia="Arial" w:hAnsi="Arial" w:cs="Arial"/>
          <w:sz w:val="24"/>
          <w:szCs w:val="24"/>
        </w:rPr>
        <w:t xml:space="preserve">Taylor, S. (2022) </w:t>
      </w:r>
      <w:r>
        <w:rPr>
          <w:rFonts w:ascii="Arial" w:eastAsia="Arial" w:hAnsi="Arial" w:cs="Arial"/>
          <w:i/>
          <w:sz w:val="24"/>
          <w:szCs w:val="24"/>
        </w:rPr>
        <w:t>Resourcing and Talent Management.</w:t>
      </w:r>
      <w:r w:rsidRPr="002F1E5C">
        <w:rPr>
          <w:rFonts w:ascii="Arial" w:eastAsia="Arial" w:hAnsi="Arial" w:cs="Arial"/>
          <w:sz w:val="24"/>
          <w:szCs w:val="24"/>
        </w:rPr>
        <w:t xml:space="preserve"> 8</w:t>
      </w:r>
      <w:r w:rsidRPr="002F1E5C">
        <w:rPr>
          <w:rFonts w:ascii="Arial" w:eastAsia="Arial" w:hAnsi="Arial" w:cs="Arial"/>
          <w:sz w:val="24"/>
          <w:szCs w:val="24"/>
          <w:vertAlign w:val="superscript"/>
        </w:rPr>
        <w:t xml:space="preserve">th </w:t>
      </w:r>
      <w:r w:rsidRPr="002F1E5C">
        <w:rPr>
          <w:rFonts w:ascii="Arial" w:eastAsia="Arial" w:hAnsi="Arial" w:cs="Arial"/>
          <w:sz w:val="24"/>
          <w:szCs w:val="24"/>
        </w:rPr>
        <w:t>edn. Ashford Colour Press Ltd.</w:t>
      </w:r>
    </w:p>
    <w:p w14:paraId="51309BBD" w14:textId="4781E437" w:rsidR="003B545D" w:rsidRDefault="003B545D" w:rsidP="00992212">
      <w:pPr>
        <w:spacing w:after="0" w:line="240" w:lineRule="auto"/>
        <w:jc w:val="both"/>
        <w:rPr>
          <w:rFonts w:ascii="Arial" w:eastAsia="Arial" w:hAnsi="Arial" w:cs="Arial"/>
          <w:sz w:val="24"/>
          <w:szCs w:val="24"/>
        </w:rPr>
      </w:pPr>
    </w:p>
    <w:p w14:paraId="7CDA09B1" w14:textId="50416C53" w:rsidR="00D52E82" w:rsidRDefault="00D52E82" w:rsidP="00992212">
      <w:pPr>
        <w:autoSpaceDE w:val="0"/>
        <w:autoSpaceDN w:val="0"/>
        <w:adjustRightInd w:val="0"/>
        <w:spacing w:after="0" w:line="240" w:lineRule="auto"/>
        <w:rPr>
          <w:rFonts w:ascii="Arial" w:hAnsi="Arial" w:cs="Arial"/>
          <w:sz w:val="24"/>
          <w:szCs w:val="24"/>
        </w:rPr>
      </w:pPr>
      <w:r w:rsidRPr="0025121D">
        <w:rPr>
          <w:rFonts w:ascii="Arial" w:hAnsi="Arial" w:cs="Arial"/>
          <w:sz w:val="24"/>
          <w:szCs w:val="24"/>
        </w:rPr>
        <w:t xml:space="preserve">TedXZaragoza. (2018) </w:t>
      </w:r>
      <w:r w:rsidRPr="0025121D">
        <w:rPr>
          <w:rFonts w:ascii="Arial" w:hAnsi="Arial" w:cs="Arial"/>
          <w:i/>
          <w:sz w:val="24"/>
          <w:szCs w:val="24"/>
        </w:rPr>
        <w:t xml:space="preserve">Why great people quit good jobs. </w:t>
      </w:r>
      <w:r w:rsidRPr="0025121D">
        <w:rPr>
          <w:rFonts w:ascii="Arial" w:hAnsi="Arial" w:cs="Arial"/>
          <w:sz w:val="24"/>
          <w:szCs w:val="24"/>
        </w:rPr>
        <w:t>[video].</w:t>
      </w:r>
      <w:r w:rsidRPr="0025121D">
        <w:rPr>
          <w:rFonts w:ascii="Arial" w:hAnsi="Arial" w:cs="Arial"/>
          <w:i/>
          <w:sz w:val="24"/>
          <w:szCs w:val="24"/>
        </w:rPr>
        <w:t xml:space="preserve"> </w:t>
      </w:r>
      <w:r w:rsidRPr="0025121D">
        <w:rPr>
          <w:rFonts w:ascii="Arial" w:hAnsi="Arial" w:cs="Arial"/>
          <w:sz w:val="24"/>
          <w:szCs w:val="24"/>
        </w:rPr>
        <w:t xml:space="preserve">Available at: </w:t>
      </w:r>
      <w:hyperlink r:id="rId40" w:history="1">
        <w:r w:rsidRPr="0025121D">
          <w:rPr>
            <w:rStyle w:val="Hyperlink"/>
            <w:rFonts w:ascii="Arial" w:hAnsi="Arial" w:cs="Arial"/>
            <w:sz w:val="24"/>
            <w:szCs w:val="24"/>
          </w:rPr>
          <w:t>Why great people quit good jobs | Christie Lindor | TEDxZaragoza - YouTube</w:t>
        </w:r>
      </w:hyperlink>
      <w:r w:rsidRPr="0025121D">
        <w:rPr>
          <w:rFonts w:ascii="Arial" w:hAnsi="Arial" w:cs="Arial"/>
          <w:sz w:val="24"/>
          <w:szCs w:val="24"/>
        </w:rPr>
        <w:t xml:space="preserve"> (Accessed: 20 March 2022).</w:t>
      </w:r>
    </w:p>
    <w:p w14:paraId="78E59D24" w14:textId="77777777" w:rsidR="00992212" w:rsidRDefault="00992212" w:rsidP="00992212">
      <w:pPr>
        <w:autoSpaceDE w:val="0"/>
        <w:autoSpaceDN w:val="0"/>
        <w:adjustRightInd w:val="0"/>
        <w:spacing w:after="0" w:line="240" w:lineRule="auto"/>
        <w:rPr>
          <w:rFonts w:ascii="Arial" w:hAnsi="Arial" w:cs="Arial"/>
          <w:sz w:val="24"/>
          <w:szCs w:val="24"/>
        </w:rPr>
      </w:pPr>
    </w:p>
    <w:p w14:paraId="713F99F3" w14:textId="77777777" w:rsidR="00CD68C6" w:rsidRPr="00CD68C6" w:rsidRDefault="00CD68C6" w:rsidP="00992212">
      <w:pPr>
        <w:autoSpaceDE w:val="0"/>
        <w:autoSpaceDN w:val="0"/>
        <w:adjustRightInd w:val="0"/>
        <w:spacing w:after="0" w:line="240" w:lineRule="auto"/>
        <w:jc w:val="both"/>
        <w:rPr>
          <w:rFonts w:ascii="Arial" w:hAnsi="Arial" w:cs="Arial"/>
          <w:sz w:val="24"/>
          <w:szCs w:val="24"/>
        </w:rPr>
      </w:pPr>
      <w:r w:rsidRPr="00CD68C6">
        <w:rPr>
          <w:rFonts w:ascii="Arial" w:hAnsi="Arial" w:cs="Arial"/>
          <w:sz w:val="24"/>
          <w:szCs w:val="24"/>
        </w:rPr>
        <w:t>Working Families (</w:t>
      </w:r>
      <w:r>
        <w:rPr>
          <w:rFonts w:ascii="Arial" w:hAnsi="Arial" w:cs="Arial"/>
          <w:sz w:val="24"/>
          <w:szCs w:val="24"/>
        </w:rPr>
        <w:t>2021</w:t>
      </w:r>
      <w:r w:rsidRPr="00CD68C6">
        <w:rPr>
          <w:rFonts w:ascii="Arial" w:hAnsi="Arial" w:cs="Arial"/>
          <w:sz w:val="24"/>
          <w:szCs w:val="24"/>
        </w:rPr>
        <w:t xml:space="preserve">) </w:t>
      </w:r>
      <w:r w:rsidRPr="00CD68C6">
        <w:rPr>
          <w:rFonts w:ascii="Arial" w:hAnsi="Arial" w:cs="Arial"/>
          <w:i/>
          <w:sz w:val="24"/>
          <w:szCs w:val="24"/>
        </w:rPr>
        <w:t>The Top 30 Employers in 2021</w:t>
      </w:r>
      <w:r w:rsidRPr="00CD68C6">
        <w:rPr>
          <w:rFonts w:ascii="Arial" w:hAnsi="Arial" w:cs="Arial"/>
          <w:sz w:val="24"/>
          <w:szCs w:val="24"/>
        </w:rPr>
        <w:t xml:space="preserve">. Available at:  </w:t>
      </w:r>
      <w:hyperlink r:id="rId41" w:history="1">
        <w:r w:rsidRPr="00CD68C6">
          <w:rPr>
            <w:rStyle w:val="Hyperlink"/>
            <w:rFonts w:ascii="Arial" w:hAnsi="Arial" w:cs="Arial"/>
            <w:sz w:val="24"/>
            <w:szCs w:val="24"/>
          </w:rPr>
          <w:t>Working Families | The Top 30 Employers in 2021 - Working Families</w:t>
        </w:r>
      </w:hyperlink>
      <w:r w:rsidRPr="00CD68C6">
        <w:rPr>
          <w:rFonts w:ascii="Arial" w:hAnsi="Arial" w:cs="Arial"/>
          <w:sz w:val="24"/>
          <w:szCs w:val="24"/>
        </w:rPr>
        <w:t xml:space="preserve"> (Accessed: 22 March 2022).</w:t>
      </w:r>
    </w:p>
    <w:p w14:paraId="41AB49BB" w14:textId="77777777" w:rsidR="00CD68C6" w:rsidRPr="0025121D" w:rsidRDefault="00CD68C6" w:rsidP="00D52E82">
      <w:pPr>
        <w:autoSpaceDE w:val="0"/>
        <w:autoSpaceDN w:val="0"/>
        <w:adjustRightInd w:val="0"/>
        <w:rPr>
          <w:rFonts w:ascii="Arial" w:hAnsi="Arial" w:cs="Arial"/>
          <w:b/>
          <w:color w:val="000000" w:themeColor="text1"/>
          <w:sz w:val="24"/>
          <w:szCs w:val="24"/>
        </w:rPr>
      </w:pPr>
    </w:p>
    <w:sectPr w:rsidR="00CD68C6" w:rsidRPr="0025121D" w:rsidSect="002A5B0D">
      <w:footerReference w:type="default" r:id="rId42"/>
      <w:pgSz w:w="11906" w:h="16838"/>
      <w:pgMar w:top="709"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B3036" w14:textId="77777777" w:rsidR="0050214E" w:rsidRDefault="0050214E" w:rsidP="0048018F">
      <w:pPr>
        <w:spacing w:after="0" w:line="240" w:lineRule="auto"/>
      </w:pPr>
      <w:r>
        <w:separator/>
      </w:r>
    </w:p>
  </w:endnote>
  <w:endnote w:type="continuationSeparator" w:id="0">
    <w:p w14:paraId="4B33D217" w14:textId="77777777" w:rsidR="0050214E" w:rsidRDefault="0050214E" w:rsidP="00480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2368659"/>
      <w:docPartObj>
        <w:docPartGallery w:val="Page Numbers (Bottom of Page)"/>
        <w:docPartUnique/>
      </w:docPartObj>
    </w:sdtPr>
    <w:sdtEndPr>
      <w:rPr>
        <w:noProof/>
      </w:rPr>
    </w:sdtEndPr>
    <w:sdtContent>
      <w:p w14:paraId="59EA4C57" w14:textId="6EB0DD0A" w:rsidR="0050214E" w:rsidRDefault="0050214E">
        <w:pPr>
          <w:pStyle w:val="Footer"/>
          <w:jc w:val="right"/>
        </w:pPr>
        <w:r>
          <w:fldChar w:fldCharType="begin"/>
        </w:r>
        <w:r>
          <w:instrText xml:space="preserve"> PAGE   \* MERGEFORMAT </w:instrText>
        </w:r>
        <w:r>
          <w:fldChar w:fldCharType="separate"/>
        </w:r>
        <w:r w:rsidR="00274DAD">
          <w:rPr>
            <w:noProof/>
          </w:rPr>
          <w:t>13</w:t>
        </w:r>
        <w:r>
          <w:rPr>
            <w:noProof/>
          </w:rPr>
          <w:fldChar w:fldCharType="end"/>
        </w:r>
        <w:r>
          <w:rPr>
            <w:noProof/>
          </w:rPr>
          <w:t xml:space="preserve">     2012743</w:t>
        </w:r>
      </w:p>
    </w:sdtContent>
  </w:sdt>
  <w:p w14:paraId="0C7F85D1" w14:textId="77777777" w:rsidR="0050214E" w:rsidRDefault="00502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450FF" w14:textId="77777777" w:rsidR="0050214E" w:rsidRDefault="0050214E" w:rsidP="0048018F">
      <w:pPr>
        <w:spacing w:after="0" w:line="240" w:lineRule="auto"/>
      </w:pPr>
      <w:r>
        <w:separator/>
      </w:r>
    </w:p>
  </w:footnote>
  <w:footnote w:type="continuationSeparator" w:id="0">
    <w:p w14:paraId="0A67AA8D" w14:textId="77777777" w:rsidR="0050214E" w:rsidRDefault="0050214E" w:rsidP="00480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7ACF"/>
    <w:multiLevelType w:val="multilevel"/>
    <w:tmpl w:val="4C0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05D53"/>
    <w:multiLevelType w:val="multilevel"/>
    <w:tmpl w:val="2CD8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C766F"/>
    <w:multiLevelType w:val="multilevel"/>
    <w:tmpl w:val="C8D0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36F92"/>
    <w:multiLevelType w:val="hybridMultilevel"/>
    <w:tmpl w:val="F8127E2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0F9422A"/>
    <w:multiLevelType w:val="multilevel"/>
    <w:tmpl w:val="C6BCA732"/>
    <w:lvl w:ilvl="0">
      <w:start w:val="1"/>
      <w:numFmt w:val="decimal"/>
      <w:lvlText w:val="%1."/>
      <w:lvlJc w:val="left"/>
      <w:pPr>
        <w:ind w:left="2880" w:hanging="360"/>
      </w:pPr>
      <w:rPr>
        <w:rFonts w:hint="default"/>
      </w:r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320" w:hanging="1800"/>
      </w:pPr>
      <w:rPr>
        <w:rFonts w:hint="default"/>
      </w:rPr>
    </w:lvl>
  </w:abstractNum>
  <w:abstractNum w:abstractNumId="5" w15:restartNumberingAfterBreak="0">
    <w:nsid w:val="11A81E22"/>
    <w:multiLevelType w:val="hybridMultilevel"/>
    <w:tmpl w:val="095C9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66C18"/>
    <w:multiLevelType w:val="multilevel"/>
    <w:tmpl w:val="33769E74"/>
    <w:lvl w:ilvl="0">
      <w:start w:val="2"/>
      <w:numFmt w:val="decimal"/>
      <w:lvlText w:val="%1"/>
      <w:lvlJc w:val="left"/>
      <w:pPr>
        <w:ind w:left="360" w:hanging="360"/>
      </w:pPr>
      <w:rPr>
        <w:rFonts w:hint="default"/>
      </w:rPr>
    </w:lvl>
    <w:lvl w:ilvl="1">
      <w:start w:val="2"/>
      <w:numFmt w:val="decimal"/>
      <w:lvlText w:val="%1.%2"/>
      <w:lvlJc w:val="left"/>
      <w:pPr>
        <w:ind w:left="410" w:hanging="360"/>
      </w:pPr>
      <w:rPr>
        <w:rFonts w:hint="default"/>
        <w:b/>
      </w:rPr>
    </w:lvl>
    <w:lvl w:ilvl="2">
      <w:start w:val="1"/>
      <w:numFmt w:val="decimal"/>
      <w:lvlText w:val="%1.%2.%3"/>
      <w:lvlJc w:val="left"/>
      <w:pPr>
        <w:ind w:left="820" w:hanging="720"/>
      </w:pPr>
      <w:rPr>
        <w:rFonts w:hint="default"/>
      </w:rPr>
    </w:lvl>
    <w:lvl w:ilvl="3">
      <w:start w:val="1"/>
      <w:numFmt w:val="decimal"/>
      <w:lvlText w:val="%1.%2.%3.%4"/>
      <w:lvlJc w:val="left"/>
      <w:pPr>
        <w:ind w:left="1230" w:hanging="108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690" w:hanging="144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2150" w:hanging="1800"/>
      </w:pPr>
      <w:rPr>
        <w:rFonts w:hint="default"/>
      </w:rPr>
    </w:lvl>
    <w:lvl w:ilvl="8">
      <w:start w:val="1"/>
      <w:numFmt w:val="decimal"/>
      <w:lvlText w:val="%1.%2.%3.%4.%5.%6.%7.%8.%9"/>
      <w:lvlJc w:val="left"/>
      <w:pPr>
        <w:ind w:left="2200" w:hanging="1800"/>
      </w:pPr>
      <w:rPr>
        <w:rFonts w:hint="default"/>
      </w:rPr>
    </w:lvl>
  </w:abstractNum>
  <w:abstractNum w:abstractNumId="7"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8" w15:restartNumberingAfterBreak="0">
    <w:nsid w:val="292528A2"/>
    <w:multiLevelType w:val="hybridMultilevel"/>
    <w:tmpl w:val="2A54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805FF"/>
    <w:multiLevelType w:val="hybridMultilevel"/>
    <w:tmpl w:val="A1F0E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A64488"/>
    <w:multiLevelType w:val="hybridMultilevel"/>
    <w:tmpl w:val="9DD8084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DC92D4B"/>
    <w:multiLevelType w:val="hybridMultilevel"/>
    <w:tmpl w:val="A4700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3" w15:restartNumberingAfterBreak="0">
    <w:nsid w:val="2E716956"/>
    <w:multiLevelType w:val="hybridMultilevel"/>
    <w:tmpl w:val="0C127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46758"/>
    <w:multiLevelType w:val="hybridMultilevel"/>
    <w:tmpl w:val="A96C1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65E678B"/>
    <w:multiLevelType w:val="hybridMultilevel"/>
    <w:tmpl w:val="4FF603F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EA4818"/>
    <w:multiLevelType w:val="multilevel"/>
    <w:tmpl w:val="E9CC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463DC"/>
    <w:multiLevelType w:val="multilevel"/>
    <w:tmpl w:val="54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7839CC"/>
    <w:multiLevelType w:val="multilevel"/>
    <w:tmpl w:val="188E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0" w15:restartNumberingAfterBreak="0">
    <w:nsid w:val="3F6F3E32"/>
    <w:multiLevelType w:val="hybridMultilevel"/>
    <w:tmpl w:val="8B4A210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67D64C0"/>
    <w:multiLevelType w:val="multilevel"/>
    <w:tmpl w:val="AD368D98"/>
    <w:lvl w:ilvl="0">
      <w:start w:val="1"/>
      <w:numFmt w:val="decimal"/>
      <w:lvlText w:val="%1."/>
      <w:lvlJc w:val="left"/>
      <w:pPr>
        <w:ind w:left="5040" w:hanging="360"/>
      </w:pPr>
      <w:rPr>
        <w:rFonts w:ascii="Arial" w:hAnsi="Arial" w:cs="Arial" w:hint="default"/>
        <w:b/>
        <w:sz w:val="24"/>
        <w:szCs w:val="24"/>
        <w:u w:val="none"/>
      </w:rPr>
    </w:lvl>
    <w:lvl w:ilvl="1">
      <w:start w:val="2"/>
      <w:numFmt w:val="decimal"/>
      <w:isLgl/>
      <w:lvlText w:val="%1.%2"/>
      <w:lvlJc w:val="left"/>
      <w:pPr>
        <w:ind w:left="5040" w:hanging="360"/>
      </w:pPr>
      <w:rPr>
        <w:rFonts w:hint="default"/>
      </w:rPr>
    </w:lvl>
    <w:lvl w:ilvl="2">
      <w:start w:val="1"/>
      <w:numFmt w:val="decimal"/>
      <w:isLgl/>
      <w:lvlText w:val="%1.%2.%3"/>
      <w:lvlJc w:val="left"/>
      <w:pPr>
        <w:ind w:left="5400" w:hanging="720"/>
      </w:pPr>
      <w:rPr>
        <w:rFonts w:hint="default"/>
      </w:rPr>
    </w:lvl>
    <w:lvl w:ilvl="3">
      <w:start w:val="1"/>
      <w:numFmt w:val="decimal"/>
      <w:isLgl/>
      <w:lvlText w:val="%1.%2.%3.%4"/>
      <w:lvlJc w:val="left"/>
      <w:pPr>
        <w:ind w:left="576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6480" w:hanging="1800"/>
      </w:pPr>
      <w:rPr>
        <w:rFonts w:hint="default"/>
      </w:rPr>
    </w:lvl>
  </w:abstractNum>
  <w:abstractNum w:abstractNumId="22" w15:restartNumberingAfterBreak="0">
    <w:nsid w:val="4FDA2538"/>
    <w:multiLevelType w:val="multilevel"/>
    <w:tmpl w:val="36444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81DAE"/>
    <w:multiLevelType w:val="hybridMultilevel"/>
    <w:tmpl w:val="C5FC0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B93808"/>
    <w:multiLevelType w:val="multilevel"/>
    <w:tmpl w:val="9CA2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195BDE"/>
    <w:multiLevelType w:val="hybridMultilevel"/>
    <w:tmpl w:val="3A2E6BE8"/>
    <w:lvl w:ilvl="0" w:tplc="0809000B">
      <w:start w:val="1"/>
      <w:numFmt w:val="bullet"/>
      <w:lvlText w:val=""/>
      <w:lvlJc w:val="left"/>
      <w:pPr>
        <w:ind w:left="742" w:hanging="360"/>
      </w:pPr>
      <w:rPr>
        <w:rFonts w:ascii="Wingdings" w:hAnsi="Wingdings" w:hint="default"/>
      </w:rPr>
    </w:lvl>
    <w:lvl w:ilvl="1" w:tplc="08090003">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6" w15:restartNumberingAfterBreak="0">
    <w:nsid w:val="78C60CED"/>
    <w:multiLevelType w:val="hybridMultilevel"/>
    <w:tmpl w:val="CBC03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21"/>
  </w:num>
  <w:num w:numId="3">
    <w:abstractNumId w:val="6"/>
  </w:num>
  <w:num w:numId="4">
    <w:abstractNumId w:val="12"/>
  </w:num>
  <w:num w:numId="5">
    <w:abstractNumId w:val="7"/>
  </w:num>
  <w:num w:numId="6">
    <w:abstractNumId w:val="22"/>
  </w:num>
  <w:num w:numId="7">
    <w:abstractNumId w:val="13"/>
  </w:num>
  <w:num w:numId="8">
    <w:abstractNumId w:val="24"/>
  </w:num>
  <w:num w:numId="9">
    <w:abstractNumId w:val="2"/>
  </w:num>
  <w:num w:numId="10">
    <w:abstractNumId w:val="1"/>
  </w:num>
  <w:num w:numId="11">
    <w:abstractNumId w:val="18"/>
  </w:num>
  <w:num w:numId="12">
    <w:abstractNumId w:val="4"/>
  </w:num>
  <w:num w:numId="13">
    <w:abstractNumId w:val="19"/>
  </w:num>
  <w:num w:numId="14">
    <w:abstractNumId w:val="11"/>
  </w:num>
  <w:num w:numId="15">
    <w:abstractNumId w:val="14"/>
  </w:num>
  <w:num w:numId="16">
    <w:abstractNumId w:val="3"/>
  </w:num>
  <w:num w:numId="17">
    <w:abstractNumId w:val="23"/>
  </w:num>
  <w:num w:numId="18">
    <w:abstractNumId w:val="20"/>
  </w:num>
  <w:num w:numId="19">
    <w:abstractNumId w:val="10"/>
  </w:num>
  <w:num w:numId="20">
    <w:abstractNumId w:val="8"/>
  </w:num>
  <w:num w:numId="21">
    <w:abstractNumId w:val="0"/>
  </w:num>
  <w:num w:numId="22">
    <w:abstractNumId w:val="17"/>
  </w:num>
  <w:num w:numId="23">
    <w:abstractNumId w:val="16"/>
  </w:num>
  <w:num w:numId="24">
    <w:abstractNumId w:val="15"/>
  </w:num>
  <w:num w:numId="25">
    <w:abstractNumId w:val="25"/>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CB"/>
    <w:rsid w:val="00004C35"/>
    <w:rsid w:val="00006122"/>
    <w:rsid w:val="00007478"/>
    <w:rsid w:val="00010E70"/>
    <w:rsid w:val="00011F1C"/>
    <w:rsid w:val="00015639"/>
    <w:rsid w:val="00023F48"/>
    <w:rsid w:val="00026621"/>
    <w:rsid w:val="00031645"/>
    <w:rsid w:val="00032403"/>
    <w:rsid w:val="00033320"/>
    <w:rsid w:val="00033A0C"/>
    <w:rsid w:val="00033BE6"/>
    <w:rsid w:val="00043A91"/>
    <w:rsid w:val="00044C1A"/>
    <w:rsid w:val="00045A7D"/>
    <w:rsid w:val="00046BAF"/>
    <w:rsid w:val="00047109"/>
    <w:rsid w:val="00054863"/>
    <w:rsid w:val="00057E59"/>
    <w:rsid w:val="000609EF"/>
    <w:rsid w:val="00074383"/>
    <w:rsid w:val="00081C3E"/>
    <w:rsid w:val="00081CA2"/>
    <w:rsid w:val="00081D0D"/>
    <w:rsid w:val="00082A72"/>
    <w:rsid w:val="00085982"/>
    <w:rsid w:val="00092F5B"/>
    <w:rsid w:val="00094C95"/>
    <w:rsid w:val="000A14EB"/>
    <w:rsid w:val="000A243B"/>
    <w:rsid w:val="000A5643"/>
    <w:rsid w:val="000B37E7"/>
    <w:rsid w:val="000B41B0"/>
    <w:rsid w:val="000B4981"/>
    <w:rsid w:val="000B67A1"/>
    <w:rsid w:val="000D3E6C"/>
    <w:rsid w:val="000D6F33"/>
    <w:rsid w:val="000E6966"/>
    <w:rsid w:val="00102976"/>
    <w:rsid w:val="001032E3"/>
    <w:rsid w:val="00113659"/>
    <w:rsid w:val="001163F1"/>
    <w:rsid w:val="00122E47"/>
    <w:rsid w:val="00123F86"/>
    <w:rsid w:val="00125710"/>
    <w:rsid w:val="00127075"/>
    <w:rsid w:val="00127B0A"/>
    <w:rsid w:val="00130742"/>
    <w:rsid w:val="00135BDC"/>
    <w:rsid w:val="00146061"/>
    <w:rsid w:val="00153487"/>
    <w:rsid w:val="00161192"/>
    <w:rsid w:val="00173A3B"/>
    <w:rsid w:val="00180A5E"/>
    <w:rsid w:val="00180C89"/>
    <w:rsid w:val="00182B5C"/>
    <w:rsid w:val="00190B42"/>
    <w:rsid w:val="00193EFC"/>
    <w:rsid w:val="00194666"/>
    <w:rsid w:val="00194D30"/>
    <w:rsid w:val="001A4B8C"/>
    <w:rsid w:val="001A5B2C"/>
    <w:rsid w:val="001B2B9B"/>
    <w:rsid w:val="001C3E7A"/>
    <w:rsid w:val="001C5195"/>
    <w:rsid w:val="001C7A7D"/>
    <w:rsid w:val="001D5E25"/>
    <w:rsid w:val="001F2FE9"/>
    <w:rsid w:val="001F4219"/>
    <w:rsid w:val="001F750B"/>
    <w:rsid w:val="00200FCD"/>
    <w:rsid w:val="00202005"/>
    <w:rsid w:val="002221A0"/>
    <w:rsid w:val="00234190"/>
    <w:rsid w:val="00235AB8"/>
    <w:rsid w:val="00236D69"/>
    <w:rsid w:val="00236E17"/>
    <w:rsid w:val="00237911"/>
    <w:rsid w:val="002427C9"/>
    <w:rsid w:val="00244D52"/>
    <w:rsid w:val="0025121D"/>
    <w:rsid w:val="00262E55"/>
    <w:rsid w:val="00274D03"/>
    <w:rsid w:val="00274DAD"/>
    <w:rsid w:val="00287F80"/>
    <w:rsid w:val="00292DD5"/>
    <w:rsid w:val="002955F9"/>
    <w:rsid w:val="002974B1"/>
    <w:rsid w:val="002A3F01"/>
    <w:rsid w:val="002A59ED"/>
    <w:rsid w:val="002A5B0D"/>
    <w:rsid w:val="002C03C1"/>
    <w:rsid w:val="002C06D2"/>
    <w:rsid w:val="002C66F0"/>
    <w:rsid w:val="002D085F"/>
    <w:rsid w:val="002D0E8E"/>
    <w:rsid w:val="002D247F"/>
    <w:rsid w:val="002E2534"/>
    <w:rsid w:val="002E548F"/>
    <w:rsid w:val="002E77B7"/>
    <w:rsid w:val="002F1E5C"/>
    <w:rsid w:val="00300241"/>
    <w:rsid w:val="00305D83"/>
    <w:rsid w:val="00310F0D"/>
    <w:rsid w:val="00311036"/>
    <w:rsid w:val="003120F6"/>
    <w:rsid w:val="0031292C"/>
    <w:rsid w:val="003311FA"/>
    <w:rsid w:val="00333DFF"/>
    <w:rsid w:val="0034064E"/>
    <w:rsid w:val="00346A92"/>
    <w:rsid w:val="00346CBD"/>
    <w:rsid w:val="0035461F"/>
    <w:rsid w:val="00361442"/>
    <w:rsid w:val="00361ABF"/>
    <w:rsid w:val="00372457"/>
    <w:rsid w:val="00372A0E"/>
    <w:rsid w:val="0037454D"/>
    <w:rsid w:val="003763E5"/>
    <w:rsid w:val="0037642F"/>
    <w:rsid w:val="003857BC"/>
    <w:rsid w:val="0038775D"/>
    <w:rsid w:val="003936CA"/>
    <w:rsid w:val="00396D8F"/>
    <w:rsid w:val="003A2107"/>
    <w:rsid w:val="003A3C71"/>
    <w:rsid w:val="003A56EF"/>
    <w:rsid w:val="003B22B4"/>
    <w:rsid w:val="003B545D"/>
    <w:rsid w:val="003B7ADF"/>
    <w:rsid w:val="003C07A9"/>
    <w:rsid w:val="003D2719"/>
    <w:rsid w:val="003D5884"/>
    <w:rsid w:val="003E28A6"/>
    <w:rsid w:val="003E6967"/>
    <w:rsid w:val="0040250E"/>
    <w:rsid w:val="004042C8"/>
    <w:rsid w:val="00407C38"/>
    <w:rsid w:val="00410962"/>
    <w:rsid w:val="00411396"/>
    <w:rsid w:val="004114CC"/>
    <w:rsid w:val="00415871"/>
    <w:rsid w:val="0044277D"/>
    <w:rsid w:val="00446FED"/>
    <w:rsid w:val="004521A4"/>
    <w:rsid w:val="00453E71"/>
    <w:rsid w:val="00453F4D"/>
    <w:rsid w:val="00454023"/>
    <w:rsid w:val="00460379"/>
    <w:rsid w:val="004624BF"/>
    <w:rsid w:val="004637C1"/>
    <w:rsid w:val="00473A30"/>
    <w:rsid w:val="00474096"/>
    <w:rsid w:val="0048018F"/>
    <w:rsid w:val="00480A32"/>
    <w:rsid w:val="00481082"/>
    <w:rsid w:val="00481256"/>
    <w:rsid w:val="00482672"/>
    <w:rsid w:val="0048279C"/>
    <w:rsid w:val="00482D4C"/>
    <w:rsid w:val="00483172"/>
    <w:rsid w:val="004870BF"/>
    <w:rsid w:val="00491A99"/>
    <w:rsid w:val="004944B5"/>
    <w:rsid w:val="00495F9F"/>
    <w:rsid w:val="0049693F"/>
    <w:rsid w:val="00496B6B"/>
    <w:rsid w:val="004A4DA4"/>
    <w:rsid w:val="004A58C1"/>
    <w:rsid w:val="004A6C8C"/>
    <w:rsid w:val="004B5391"/>
    <w:rsid w:val="004B7094"/>
    <w:rsid w:val="004C3085"/>
    <w:rsid w:val="004C5116"/>
    <w:rsid w:val="004C5125"/>
    <w:rsid w:val="004D04D5"/>
    <w:rsid w:val="004D2936"/>
    <w:rsid w:val="004F28F4"/>
    <w:rsid w:val="00500E2E"/>
    <w:rsid w:val="0050214E"/>
    <w:rsid w:val="00502EE3"/>
    <w:rsid w:val="0050599B"/>
    <w:rsid w:val="005100DE"/>
    <w:rsid w:val="00511896"/>
    <w:rsid w:val="00511C27"/>
    <w:rsid w:val="005129F4"/>
    <w:rsid w:val="00516570"/>
    <w:rsid w:val="00522BFF"/>
    <w:rsid w:val="00523527"/>
    <w:rsid w:val="00527316"/>
    <w:rsid w:val="005307FB"/>
    <w:rsid w:val="0053531A"/>
    <w:rsid w:val="00540664"/>
    <w:rsid w:val="00545CCD"/>
    <w:rsid w:val="00547476"/>
    <w:rsid w:val="005517BE"/>
    <w:rsid w:val="00562322"/>
    <w:rsid w:val="0056282A"/>
    <w:rsid w:val="00563813"/>
    <w:rsid w:val="00573D03"/>
    <w:rsid w:val="005745CA"/>
    <w:rsid w:val="00586531"/>
    <w:rsid w:val="005923A9"/>
    <w:rsid w:val="005940AC"/>
    <w:rsid w:val="00596D4E"/>
    <w:rsid w:val="00597F9C"/>
    <w:rsid w:val="005A7D49"/>
    <w:rsid w:val="005B27DC"/>
    <w:rsid w:val="005B4E07"/>
    <w:rsid w:val="005B6830"/>
    <w:rsid w:val="005B7935"/>
    <w:rsid w:val="005C3554"/>
    <w:rsid w:val="005C3EF9"/>
    <w:rsid w:val="005D1E0E"/>
    <w:rsid w:val="005D3344"/>
    <w:rsid w:val="005D480F"/>
    <w:rsid w:val="005D7D2D"/>
    <w:rsid w:val="005E234A"/>
    <w:rsid w:val="005E25AA"/>
    <w:rsid w:val="005E3EAA"/>
    <w:rsid w:val="005E7BEE"/>
    <w:rsid w:val="005F1265"/>
    <w:rsid w:val="005F2E19"/>
    <w:rsid w:val="005F70F1"/>
    <w:rsid w:val="00605A8A"/>
    <w:rsid w:val="00607E1E"/>
    <w:rsid w:val="00612EAB"/>
    <w:rsid w:val="006156D4"/>
    <w:rsid w:val="00621517"/>
    <w:rsid w:val="006255E3"/>
    <w:rsid w:val="006260CF"/>
    <w:rsid w:val="00630565"/>
    <w:rsid w:val="00631168"/>
    <w:rsid w:val="00633707"/>
    <w:rsid w:val="00641233"/>
    <w:rsid w:val="006445F8"/>
    <w:rsid w:val="00645CA3"/>
    <w:rsid w:val="00646C82"/>
    <w:rsid w:val="006477DE"/>
    <w:rsid w:val="00651E7E"/>
    <w:rsid w:val="006653A4"/>
    <w:rsid w:val="00666279"/>
    <w:rsid w:val="00667B10"/>
    <w:rsid w:val="006709F9"/>
    <w:rsid w:val="00671B9A"/>
    <w:rsid w:val="00671C39"/>
    <w:rsid w:val="006721B0"/>
    <w:rsid w:val="00674AB7"/>
    <w:rsid w:val="00677A56"/>
    <w:rsid w:val="00680792"/>
    <w:rsid w:val="006813B3"/>
    <w:rsid w:val="00682A89"/>
    <w:rsid w:val="00683284"/>
    <w:rsid w:val="00685068"/>
    <w:rsid w:val="006A3082"/>
    <w:rsid w:val="006A4A4A"/>
    <w:rsid w:val="006B0517"/>
    <w:rsid w:val="006B0B5A"/>
    <w:rsid w:val="006C1FD3"/>
    <w:rsid w:val="006C23AF"/>
    <w:rsid w:val="006C3469"/>
    <w:rsid w:val="006C34B8"/>
    <w:rsid w:val="006C42B0"/>
    <w:rsid w:val="006C48E4"/>
    <w:rsid w:val="006D36CD"/>
    <w:rsid w:val="006D6622"/>
    <w:rsid w:val="006D7097"/>
    <w:rsid w:val="006E42ED"/>
    <w:rsid w:val="006F4C70"/>
    <w:rsid w:val="006F677C"/>
    <w:rsid w:val="00700217"/>
    <w:rsid w:val="00703B44"/>
    <w:rsid w:val="007046CB"/>
    <w:rsid w:val="00710F87"/>
    <w:rsid w:val="0071108E"/>
    <w:rsid w:val="007148C7"/>
    <w:rsid w:val="007151CD"/>
    <w:rsid w:val="007162F2"/>
    <w:rsid w:val="00720187"/>
    <w:rsid w:val="0072164B"/>
    <w:rsid w:val="00725A3C"/>
    <w:rsid w:val="007345A5"/>
    <w:rsid w:val="00744C40"/>
    <w:rsid w:val="00747E14"/>
    <w:rsid w:val="00750858"/>
    <w:rsid w:val="00751F8B"/>
    <w:rsid w:val="00756DDB"/>
    <w:rsid w:val="0076752B"/>
    <w:rsid w:val="00771078"/>
    <w:rsid w:val="00771E1D"/>
    <w:rsid w:val="00773913"/>
    <w:rsid w:val="00774E84"/>
    <w:rsid w:val="00780D63"/>
    <w:rsid w:val="00783833"/>
    <w:rsid w:val="00785E46"/>
    <w:rsid w:val="007A0897"/>
    <w:rsid w:val="007A455D"/>
    <w:rsid w:val="007A500A"/>
    <w:rsid w:val="007A68FA"/>
    <w:rsid w:val="007A6E46"/>
    <w:rsid w:val="007A7A03"/>
    <w:rsid w:val="007B2D46"/>
    <w:rsid w:val="007B5964"/>
    <w:rsid w:val="007C00EE"/>
    <w:rsid w:val="007C1250"/>
    <w:rsid w:val="007C64F4"/>
    <w:rsid w:val="007D4B57"/>
    <w:rsid w:val="007D7CBE"/>
    <w:rsid w:val="007E1CF2"/>
    <w:rsid w:val="007F647D"/>
    <w:rsid w:val="00804033"/>
    <w:rsid w:val="00804B7A"/>
    <w:rsid w:val="00811F1A"/>
    <w:rsid w:val="00821377"/>
    <w:rsid w:val="00824E89"/>
    <w:rsid w:val="008265B4"/>
    <w:rsid w:val="00833AAF"/>
    <w:rsid w:val="00845808"/>
    <w:rsid w:val="00846A55"/>
    <w:rsid w:val="00847011"/>
    <w:rsid w:val="00855610"/>
    <w:rsid w:val="00861567"/>
    <w:rsid w:val="008664C8"/>
    <w:rsid w:val="00866A95"/>
    <w:rsid w:val="00870AC1"/>
    <w:rsid w:val="00877A14"/>
    <w:rsid w:val="00882DE7"/>
    <w:rsid w:val="00887393"/>
    <w:rsid w:val="00892880"/>
    <w:rsid w:val="00893823"/>
    <w:rsid w:val="00893D6D"/>
    <w:rsid w:val="008A00AA"/>
    <w:rsid w:val="008B2979"/>
    <w:rsid w:val="008B2D54"/>
    <w:rsid w:val="008C1DC6"/>
    <w:rsid w:val="008C3566"/>
    <w:rsid w:val="008C45C1"/>
    <w:rsid w:val="008D4C93"/>
    <w:rsid w:val="008E2F8F"/>
    <w:rsid w:val="008F3571"/>
    <w:rsid w:val="00906DD0"/>
    <w:rsid w:val="00907798"/>
    <w:rsid w:val="009115CE"/>
    <w:rsid w:val="00920808"/>
    <w:rsid w:val="00922CBB"/>
    <w:rsid w:val="009237ED"/>
    <w:rsid w:val="00937EFF"/>
    <w:rsid w:val="009502EA"/>
    <w:rsid w:val="009508C1"/>
    <w:rsid w:val="00960793"/>
    <w:rsid w:val="009623A8"/>
    <w:rsid w:val="009634D7"/>
    <w:rsid w:val="009734F8"/>
    <w:rsid w:val="00980042"/>
    <w:rsid w:val="00980AC1"/>
    <w:rsid w:val="009874EB"/>
    <w:rsid w:val="00992212"/>
    <w:rsid w:val="009951CC"/>
    <w:rsid w:val="0099709D"/>
    <w:rsid w:val="00997E19"/>
    <w:rsid w:val="009A1204"/>
    <w:rsid w:val="009A550C"/>
    <w:rsid w:val="009A62E3"/>
    <w:rsid w:val="009A6C38"/>
    <w:rsid w:val="009A6F41"/>
    <w:rsid w:val="009B765B"/>
    <w:rsid w:val="009B7AE7"/>
    <w:rsid w:val="009C28B4"/>
    <w:rsid w:val="009C4CB5"/>
    <w:rsid w:val="009C60B5"/>
    <w:rsid w:val="009D56E3"/>
    <w:rsid w:val="009D5CBA"/>
    <w:rsid w:val="009D742E"/>
    <w:rsid w:val="009E0C3C"/>
    <w:rsid w:val="009E156E"/>
    <w:rsid w:val="009E3935"/>
    <w:rsid w:val="009F145E"/>
    <w:rsid w:val="009F1845"/>
    <w:rsid w:val="009F2B5F"/>
    <w:rsid w:val="00A002D0"/>
    <w:rsid w:val="00A00C5E"/>
    <w:rsid w:val="00A06696"/>
    <w:rsid w:val="00A12485"/>
    <w:rsid w:val="00A15A0D"/>
    <w:rsid w:val="00A16785"/>
    <w:rsid w:val="00A2226D"/>
    <w:rsid w:val="00A261AE"/>
    <w:rsid w:val="00A26E01"/>
    <w:rsid w:val="00A30278"/>
    <w:rsid w:val="00A319D6"/>
    <w:rsid w:val="00A34F57"/>
    <w:rsid w:val="00A4148D"/>
    <w:rsid w:val="00A468F5"/>
    <w:rsid w:val="00A47210"/>
    <w:rsid w:val="00A54082"/>
    <w:rsid w:val="00A5443E"/>
    <w:rsid w:val="00A62290"/>
    <w:rsid w:val="00A646DD"/>
    <w:rsid w:val="00A67190"/>
    <w:rsid w:val="00A673D3"/>
    <w:rsid w:val="00A73CE8"/>
    <w:rsid w:val="00A81BBF"/>
    <w:rsid w:val="00A81CAF"/>
    <w:rsid w:val="00A81CB3"/>
    <w:rsid w:val="00A82D49"/>
    <w:rsid w:val="00A84094"/>
    <w:rsid w:val="00A853D3"/>
    <w:rsid w:val="00A859EB"/>
    <w:rsid w:val="00A86B5B"/>
    <w:rsid w:val="00A90233"/>
    <w:rsid w:val="00A9206E"/>
    <w:rsid w:val="00A94B55"/>
    <w:rsid w:val="00AA7FF3"/>
    <w:rsid w:val="00AB06C2"/>
    <w:rsid w:val="00AB0C0E"/>
    <w:rsid w:val="00AB323A"/>
    <w:rsid w:val="00AB63DA"/>
    <w:rsid w:val="00AB747C"/>
    <w:rsid w:val="00AC009A"/>
    <w:rsid w:val="00AC0C7E"/>
    <w:rsid w:val="00AC4A12"/>
    <w:rsid w:val="00AC5662"/>
    <w:rsid w:val="00AC5A37"/>
    <w:rsid w:val="00AD0389"/>
    <w:rsid w:val="00AD349D"/>
    <w:rsid w:val="00AD3C9C"/>
    <w:rsid w:val="00AE1866"/>
    <w:rsid w:val="00AE6434"/>
    <w:rsid w:val="00AF222B"/>
    <w:rsid w:val="00B079D4"/>
    <w:rsid w:val="00B12518"/>
    <w:rsid w:val="00B13A85"/>
    <w:rsid w:val="00B16B9C"/>
    <w:rsid w:val="00B24458"/>
    <w:rsid w:val="00B33EA9"/>
    <w:rsid w:val="00B347C7"/>
    <w:rsid w:val="00B34942"/>
    <w:rsid w:val="00B403C6"/>
    <w:rsid w:val="00B4070A"/>
    <w:rsid w:val="00B47080"/>
    <w:rsid w:val="00B67AA5"/>
    <w:rsid w:val="00B70CBD"/>
    <w:rsid w:val="00B727AF"/>
    <w:rsid w:val="00B82BFB"/>
    <w:rsid w:val="00B847F3"/>
    <w:rsid w:val="00B900E7"/>
    <w:rsid w:val="00B93DA1"/>
    <w:rsid w:val="00B9756E"/>
    <w:rsid w:val="00BA15C4"/>
    <w:rsid w:val="00BB02BD"/>
    <w:rsid w:val="00BB6BDC"/>
    <w:rsid w:val="00BB7337"/>
    <w:rsid w:val="00BB73D2"/>
    <w:rsid w:val="00BC2C00"/>
    <w:rsid w:val="00BC2E92"/>
    <w:rsid w:val="00BC527D"/>
    <w:rsid w:val="00BD0D4E"/>
    <w:rsid w:val="00BD234E"/>
    <w:rsid w:val="00BE3F04"/>
    <w:rsid w:val="00BF5F0E"/>
    <w:rsid w:val="00C04551"/>
    <w:rsid w:val="00C1119D"/>
    <w:rsid w:val="00C14CD6"/>
    <w:rsid w:val="00C16442"/>
    <w:rsid w:val="00C204EC"/>
    <w:rsid w:val="00C25CFB"/>
    <w:rsid w:val="00C318E7"/>
    <w:rsid w:val="00C42319"/>
    <w:rsid w:val="00C440FD"/>
    <w:rsid w:val="00C443C8"/>
    <w:rsid w:val="00C44D8C"/>
    <w:rsid w:val="00C52E56"/>
    <w:rsid w:val="00C549A9"/>
    <w:rsid w:val="00C61910"/>
    <w:rsid w:val="00C67EE4"/>
    <w:rsid w:val="00C67FAD"/>
    <w:rsid w:val="00C72220"/>
    <w:rsid w:val="00C76FEB"/>
    <w:rsid w:val="00C81C18"/>
    <w:rsid w:val="00C8215B"/>
    <w:rsid w:val="00C86083"/>
    <w:rsid w:val="00C861F5"/>
    <w:rsid w:val="00C87160"/>
    <w:rsid w:val="00C95DD0"/>
    <w:rsid w:val="00C96430"/>
    <w:rsid w:val="00C97C2F"/>
    <w:rsid w:val="00CA1A46"/>
    <w:rsid w:val="00CA4110"/>
    <w:rsid w:val="00CA57F9"/>
    <w:rsid w:val="00CA5D96"/>
    <w:rsid w:val="00CA6592"/>
    <w:rsid w:val="00CB3079"/>
    <w:rsid w:val="00CC5879"/>
    <w:rsid w:val="00CD2175"/>
    <w:rsid w:val="00CD68C6"/>
    <w:rsid w:val="00CE1280"/>
    <w:rsid w:val="00CE32BE"/>
    <w:rsid w:val="00CF352E"/>
    <w:rsid w:val="00CF557C"/>
    <w:rsid w:val="00D00790"/>
    <w:rsid w:val="00D008CB"/>
    <w:rsid w:val="00D017F7"/>
    <w:rsid w:val="00D0184C"/>
    <w:rsid w:val="00D108F8"/>
    <w:rsid w:val="00D201F0"/>
    <w:rsid w:val="00D20CC6"/>
    <w:rsid w:val="00D214FB"/>
    <w:rsid w:val="00D228DC"/>
    <w:rsid w:val="00D22DA0"/>
    <w:rsid w:val="00D23C9B"/>
    <w:rsid w:val="00D24711"/>
    <w:rsid w:val="00D26172"/>
    <w:rsid w:val="00D32023"/>
    <w:rsid w:val="00D37240"/>
    <w:rsid w:val="00D472B6"/>
    <w:rsid w:val="00D51399"/>
    <w:rsid w:val="00D513B1"/>
    <w:rsid w:val="00D51B7D"/>
    <w:rsid w:val="00D52E82"/>
    <w:rsid w:val="00D53C0A"/>
    <w:rsid w:val="00D54414"/>
    <w:rsid w:val="00D5472F"/>
    <w:rsid w:val="00D55C54"/>
    <w:rsid w:val="00D55D43"/>
    <w:rsid w:val="00D632A7"/>
    <w:rsid w:val="00D71DEF"/>
    <w:rsid w:val="00D72BB0"/>
    <w:rsid w:val="00D74759"/>
    <w:rsid w:val="00D7640E"/>
    <w:rsid w:val="00D77E3B"/>
    <w:rsid w:val="00D81EE6"/>
    <w:rsid w:val="00D82134"/>
    <w:rsid w:val="00D82FA9"/>
    <w:rsid w:val="00D84787"/>
    <w:rsid w:val="00D91065"/>
    <w:rsid w:val="00D91AF3"/>
    <w:rsid w:val="00D92D3B"/>
    <w:rsid w:val="00D93AD6"/>
    <w:rsid w:val="00DC42D8"/>
    <w:rsid w:val="00DC568E"/>
    <w:rsid w:val="00DD423F"/>
    <w:rsid w:val="00DE1723"/>
    <w:rsid w:val="00DE1901"/>
    <w:rsid w:val="00DE6426"/>
    <w:rsid w:val="00DF0F83"/>
    <w:rsid w:val="00E0000D"/>
    <w:rsid w:val="00E03A47"/>
    <w:rsid w:val="00E27931"/>
    <w:rsid w:val="00E34DF4"/>
    <w:rsid w:val="00E376E5"/>
    <w:rsid w:val="00E5059A"/>
    <w:rsid w:val="00E513B7"/>
    <w:rsid w:val="00E542A2"/>
    <w:rsid w:val="00E56EB1"/>
    <w:rsid w:val="00E6321C"/>
    <w:rsid w:val="00E63EB1"/>
    <w:rsid w:val="00E71E90"/>
    <w:rsid w:val="00E75173"/>
    <w:rsid w:val="00E83EA7"/>
    <w:rsid w:val="00E851EB"/>
    <w:rsid w:val="00E860FD"/>
    <w:rsid w:val="00EA0A9C"/>
    <w:rsid w:val="00EA3700"/>
    <w:rsid w:val="00EA6A4A"/>
    <w:rsid w:val="00EB3021"/>
    <w:rsid w:val="00EB61D1"/>
    <w:rsid w:val="00EB7B1B"/>
    <w:rsid w:val="00EC2A92"/>
    <w:rsid w:val="00ED15D4"/>
    <w:rsid w:val="00ED4093"/>
    <w:rsid w:val="00ED5FBD"/>
    <w:rsid w:val="00EE5766"/>
    <w:rsid w:val="00EF044D"/>
    <w:rsid w:val="00EF13D4"/>
    <w:rsid w:val="00EF2225"/>
    <w:rsid w:val="00EF64E0"/>
    <w:rsid w:val="00EF6D79"/>
    <w:rsid w:val="00F052E7"/>
    <w:rsid w:val="00F079C2"/>
    <w:rsid w:val="00F208FA"/>
    <w:rsid w:val="00F216EC"/>
    <w:rsid w:val="00F27E01"/>
    <w:rsid w:val="00F32080"/>
    <w:rsid w:val="00F32985"/>
    <w:rsid w:val="00F335B1"/>
    <w:rsid w:val="00F34960"/>
    <w:rsid w:val="00F517A1"/>
    <w:rsid w:val="00F55E63"/>
    <w:rsid w:val="00F57B00"/>
    <w:rsid w:val="00F60E40"/>
    <w:rsid w:val="00F672A0"/>
    <w:rsid w:val="00F74294"/>
    <w:rsid w:val="00F865A1"/>
    <w:rsid w:val="00F915E0"/>
    <w:rsid w:val="00F92C54"/>
    <w:rsid w:val="00F9338A"/>
    <w:rsid w:val="00FA0A76"/>
    <w:rsid w:val="00FB1F1B"/>
    <w:rsid w:val="00FB3E8F"/>
    <w:rsid w:val="00FB4B65"/>
    <w:rsid w:val="00FB7BCC"/>
    <w:rsid w:val="00FC2CD3"/>
    <w:rsid w:val="00FC6C1F"/>
    <w:rsid w:val="00FC7D6E"/>
    <w:rsid w:val="00FD00FA"/>
    <w:rsid w:val="00FD4D1D"/>
    <w:rsid w:val="00FD6033"/>
    <w:rsid w:val="00FD7456"/>
    <w:rsid w:val="00FD7E23"/>
    <w:rsid w:val="00FE095D"/>
    <w:rsid w:val="00FE0EF6"/>
    <w:rsid w:val="00FE5A0F"/>
    <w:rsid w:val="00FF364C"/>
    <w:rsid w:val="00FF6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5AAA5"/>
  <w15:chartTrackingRefBased/>
  <w15:docId w15:val="{40732C48-4517-470D-BBEC-866AF9DEE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08CB"/>
  </w:style>
  <w:style w:type="paragraph" w:styleId="Heading1">
    <w:name w:val="heading 1"/>
    <w:basedOn w:val="Normal"/>
    <w:link w:val="Heading1Char"/>
    <w:uiPriority w:val="9"/>
    <w:qFormat/>
    <w:rsid w:val="00D544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672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8CB"/>
    <w:pPr>
      <w:ind w:left="720"/>
      <w:contextualSpacing/>
    </w:pPr>
  </w:style>
  <w:style w:type="table" w:styleId="TableGrid">
    <w:name w:val="Table Grid"/>
    <w:basedOn w:val="TableNormal"/>
    <w:uiPriority w:val="59"/>
    <w:rsid w:val="00D008CB"/>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80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18F"/>
  </w:style>
  <w:style w:type="paragraph" w:styleId="Footer">
    <w:name w:val="footer"/>
    <w:basedOn w:val="Normal"/>
    <w:link w:val="FooterChar"/>
    <w:uiPriority w:val="99"/>
    <w:unhideWhenUsed/>
    <w:rsid w:val="00480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18F"/>
  </w:style>
  <w:style w:type="character" w:styleId="Hyperlink">
    <w:name w:val="Hyperlink"/>
    <w:rsid w:val="000D6F33"/>
    <w:rPr>
      <w:color w:val="0000FF"/>
      <w:w w:val="100"/>
      <w:position w:val="-1"/>
      <w:u w:val="single"/>
      <w:effect w:val="none"/>
      <w:vertAlign w:val="baseline"/>
      <w:cs w:val="0"/>
      <w:em w:val="none"/>
    </w:rPr>
  </w:style>
  <w:style w:type="character" w:styleId="FollowedHyperlink">
    <w:name w:val="FollowedHyperlink"/>
    <w:basedOn w:val="DefaultParagraphFont"/>
    <w:uiPriority w:val="99"/>
    <w:semiHidden/>
    <w:unhideWhenUsed/>
    <w:rsid w:val="009734F8"/>
    <w:rPr>
      <w:color w:val="954F72" w:themeColor="followedHyperlink"/>
      <w:u w:val="single"/>
    </w:rPr>
  </w:style>
  <w:style w:type="paragraph" w:customStyle="1" w:styleId="Pa0">
    <w:name w:val="Pa0"/>
    <w:basedOn w:val="Normal"/>
    <w:next w:val="Normal"/>
    <w:uiPriority w:val="99"/>
    <w:rsid w:val="009E156E"/>
    <w:pPr>
      <w:autoSpaceDE w:val="0"/>
      <w:autoSpaceDN w:val="0"/>
      <w:adjustRightInd w:val="0"/>
      <w:spacing w:after="0" w:line="241" w:lineRule="atLeast"/>
    </w:pPr>
    <w:rPr>
      <w:rFonts w:ascii="Helvetica 55 Roman" w:hAnsi="Helvetica 55 Roman"/>
      <w:sz w:val="24"/>
      <w:szCs w:val="24"/>
    </w:rPr>
  </w:style>
  <w:style w:type="paragraph" w:customStyle="1" w:styleId="A2">
    <w:name w:val="A2"/>
    <w:basedOn w:val="Normal"/>
    <w:next w:val="Normal"/>
    <w:uiPriority w:val="99"/>
    <w:rsid w:val="009E156E"/>
    <w:pPr>
      <w:autoSpaceDE w:val="0"/>
      <w:autoSpaceDN w:val="0"/>
      <w:adjustRightInd w:val="0"/>
      <w:spacing w:after="0" w:line="201" w:lineRule="atLeast"/>
    </w:pPr>
    <w:rPr>
      <w:rFonts w:ascii="Helvetica 55 Roman" w:hAnsi="Helvetica 55 Roman"/>
      <w:sz w:val="24"/>
      <w:szCs w:val="24"/>
    </w:rPr>
  </w:style>
  <w:style w:type="character" w:customStyle="1" w:styleId="Heading1Char">
    <w:name w:val="Heading 1 Char"/>
    <w:basedOn w:val="DefaultParagraphFont"/>
    <w:link w:val="Heading1"/>
    <w:uiPriority w:val="9"/>
    <w:rsid w:val="00D54414"/>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F672A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F672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2756">
      <w:bodyDiv w:val="1"/>
      <w:marLeft w:val="0"/>
      <w:marRight w:val="0"/>
      <w:marTop w:val="0"/>
      <w:marBottom w:val="0"/>
      <w:divBdr>
        <w:top w:val="none" w:sz="0" w:space="0" w:color="auto"/>
        <w:left w:val="none" w:sz="0" w:space="0" w:color="auto"/>
        <w:bottom w:val="none" w:sz="0" w:space="0" w:color="auto"/>
        <w:right w:val="none" w:sz="0" w:space="0" w:color="auto"/>
      </w:divBdr>
    </w:div>
    <w:div w:id="484392783">
      <w:bodyDiv w:val="1"/>
      <w:marLeft w:val="0"/>
      <w:marRight w:val="0"/>
      <w:marTop w:val="0"/>
      <w:marBottom w:val="0"/>
      <w:divBdr>
        <w:top w:val="none" w:sz="0" w:space="0" w:color="auto"/>
        <w:left w:val="none" w:sz="0" w:space="0" w:color="auto"/>
        <w:bottom w:val="none" w:sz="0" w:space="0" w:color="auto"/>
        <w:right w:val="none" w:sz="0" w:space="0" w:color="auto"/>
      </w:divBdr>
      <w:divsChild>
        <w:div w:id="888348460">
          <w:marLeft w:val="0"/>
          <w:marRight w:val="0"/>
          <w:marTop w:val="0"/>
          <w:marBottom w:val="75"/>
          <w:divBdr>
            <w:top w:val="none" w:sz="0" w:space="0" w:color="auto"/>
            <w:left w:val="none" w:sz="0" w:space="0" w:color="auto"/>
            <w:bottom w:val="none" w:sz="0" w:space="0" w:color="auto"/>
            <w:right w:val="none" w:sz="0" w:space="0" w:color="auto"/>
          </w:divBdr>
        </w:div>
        <w:div w:id="1913077406">
          <w:marLeft w:val="0"/>
          <w:marRight w:val="0"/>
          <w:marTop w:val="0"/>
          <w:marBottom w:val="75"/>
          <w:divBdr>
            <w:top w:val="none" w:sz="0" w:space="0" w:color="auto"/>
            <w:left w:val="none" w:sz="0" w:space="0" w:color="auto"/>
            <w:bottom w:val="none" w:sz="0" w:space="0" w:color="auto"/>
            <w:right w:val="none" w:sz="0" w:space="0" w:color="auto"/>
          </w:divBdr>
        </w:div>
        <w:div w:id="576285355">
          <w:marLeft w:val="0"/>
          <w:marRight w:val="0"/>
          <w:marTop w:val="0"/>
          <w:marBottom w:val="75"/>
          <w:divBdr>
            <w:top w:val="none" w:sz="0" w:space="0" w:color="auto"/>
            <w:left w:val="none" w:sz="0" w:space="0" w:color="auto"/>
            <w:bottom w:val="none" w:sz="0" w:space="0" w:color="auto"/>
            <w:right w:val="none" w:sz="0" w:space="0" w:color="auto"/>
          </w:divBdr>
        </w:div>
        <w:div w:id="954560934">
          <w:marLeft w:val="0"/>
          <w:marRight w:val="0"/>
          <w:marTop w:val="150"/>
          <w:marBottom w:val="150"/>
          <w:divBdr>
            <w:top w:val="none" w:sz="0" w:space="0" w:color="auto"/>
            <w:left w:val="none" w:sz="0" w:space="0" w:color="auto"/>
            <w:bottom w:val="none" w:sz="0" w:space="0" w:color="auto"/>
            <w:right w:val="none" w:sz="0" w:space="0" w:color="auto"/>
          </w:divBdr>
        </w:div>
      </w:divsChild>
    </w:div>
    <w:div w:id="625160863">
      <w:bodyDiv w:val="1"/>
      <w:marLeft w:val="0"/>
      <w:marRight w:val="0"/>
      <w:marTop w:val="0"/>
      <w:marBottom w:val="0"/>
      <w:divBdr>
        <w:top w:val="none" w:sz="0" w:space="0" w:color="auto"/>
        <w:left w:val="none" w:sz="0" w:space="0" w:color="auto"/>
        <w:bottom w:val="none" w:sz="0" w:space="0" w:color="auto"/>
        <w:right w:val="none" w:sz="0" w:space="0" w:color="auto"/>
      </w:divBdr>
    </w:div>
    <w:div w:id="634674862">
      <w:bodyDiv w:val="1"/>
      <w:marLeft w:val="0"/>
      <w:marRight w:val="0"/>
      <w:marTop w:val="0"/>
      <w:marBottom w:val="0"/>
      <w:divBdr>
        <w:top w:val="none" w:sz="0" w:space="0" w:color="auto"/>
        <w:left w:val="none" w:sz="0" w:space="0" w:color="auto"/>
        <w:bottom w:val="none" w:sz="0" w:space="0" w:color="auto"/>
        <w:right w:val="none" w:sz="0" w:space="0" w:color="auto"/>
      </w:divBdr>
    </w:div>
    <w:div w:id="712460540">
      <w:bodyDiv w:val="1"/>
      <w:marLeft w:val="0"/>
      <w:marRight w:val="0"/>
      <w:marTop w:val="0"/>
      <w:marBottom w:val="0"/>
      <w:divBdr>
        <w:top w:val="none" w:sz="0" w:space="0" w:color="auto"/>
        <w:left w:val="none" w:sz="0" w:space="0" w:color="auto"/>
        <w:bottom w:val="none" w:sz="0" w:space="0" w:color="auto"/>
        <w:right w:val="none" w:sz="0" w:space="0" w:color="auto"/>
      </w:divBdr>
    </w:div>
    <w:div w:id="734165428">
      <w:bodyDiv w:val="1"/>
      <w:marLeft w:val="0"/>
      <w:marRight w:val="0"/>
      <w:marTop w:val="0"/>
      <w:marBottom w:val="0"/>
      <w:divBdr>
        <w:top w:val="none" w:sz="0" w:space="0" w:color="auto"/>
        <w:left w:val="none" w:sz="0" w:space="0" w:color="auto"/>
        <w:bottom w:val="none" w:sz="0" w:space="0" w:color="auto"/>
        <w:right w:val="none" w:sz="0" w:space="0" w:color="auto"/>
      </w:divBdr>
    </w:div>
    <w:div w:id="759835891">
      <w:bodyDiv w:val="1"/>
      <w:marLeft w:val="0"/>
      <w:marRight w:val="0"/>
      <w:marTop w:val="0"/>
      <w:marBottom w:val="0"/>
      <w:divBdr>
        <w:top w:val="none" w:sz="0" w:space="0" w:color="auto"/>
        <w:left w:val="none" w:sz="0" w:space="0" w:color="auto"/>
        <w:bottom w:val="none" w:sz="0" w:space="0" w:color="auto"/>
        <w:right w:val="none" w:sz="0" w:space="0" w:color="auto"/>
      </w:divBdr>
    </w:div>
    <w:div w:id="772214281">
      <w:bodyDiv w:val="1"/>
      <w:marLeft w:val="0"/>
      <w:marRight w:val="0"/>
      <w:marTop w:val="0"/>
      <w:marBottom w:val="0"/>
      <w:divBdr>
        <w:top w:val="none" w:sz="0" w:space="0" w:color="auto"/>
        <w:left w:val="none" w:sz="0" w:space="0" w:color="auto"/>
        <w:bottom w:val="none" w:sz="0" w:space="0" w:color="auto"/>
        <w:right w:val="none" w:sz="0" w:space="0" w:color="auto"/>
      </w:divBdr>
    </w:div>
    <w:div w:id="818037017">
      <w:bodyDiv w:val="1"/>
      <w:marLeft w:val="0"/>
      <w:marRight w:val="0"/>
      <w:marTop w:val="0"/>
      <w:marBottom w:val="0"/>
      <w:divBdr>
        <w:top w:val="none" w:sz="0" w:space="0" w:color="auto"/>
        <w:left w:val="none" w:sz="0" w:space="0" w:color="auto"/>
        <w:bottom w:val="none" w:sz="0" w:space="0" w:color="auto"/>
        <w:right w:val="none" w:sz="0" w:space="0" w:color="auto"/>
      </w:divBdr>
    </w:div>
    <w:div w:id="897940290">
      <w:bodyDiv w:val="1"/>
      <w:marLeft w:val="0"/>
      <w:marRight w:val="0"/>
      <w:marTop w:val="0"/>
      <w:marBottom w:val="0"/>
      <w:divBdr>
        <w:top w:val="none" w:sz="0" w:space="0" w:color="auto"/>
        <w:left w:val="none" w:sz="0" w:space="0" w:color="auto"/>
        <w:bottom w:val="none" w:sz="0" w:space="0" w:color="auto"/>
        <w:right w:val="none" w:sz="0" w:space="0" w:color="auto"/>
      </w:divBdr>
      <w:divsChild>
        <w:div w:id="1610819515">
          <w:marLeft w:val="0"/>
          <w:marRight w:val="0"/>
          <w:marTop w:val="0"/>
          <w:marBottom w:val="0"/>
          <w:divBdr>
            <w:top w:val="none" w:sz="0" w:space="0" w:color="auto"/>
            <w:left w:val="none" w:sz="0" w:space="0" w:color="auto"/>
            <w:bottom w:val="none" w:sz="0" w:space="0" w:color="auto"/>
            <w:right w:val="none" w:sz="0" w:space="0" w:color="auto"/>
          </w:divBdr>
          <w:divsChild>
            <w:div w:id="1427799011">
              <w:marLeft w:val="0"/>
              <w:marRight w:val="0"/>
              <w:marTop w:val="0"/>
              <w:marBottom w:val="0"/>
              <w:divBdr>
                <w:top w:val="none" w:sz="0" w:space="0" w:color="auto"/>
                <w:left w:val="none" w:sz="0" w:space="0" w:color="auto"/>
                <w:bottom w:val="none" w:sz="0" w:space="0" w:color="auto"/>
                <w:right w:val="none" w:sz="0" w:space="0" w:color="auto"/>
              </w:divBdr>
              <w:divsChild>
                <w:div w:id="1608390610">
                  <w:marLeft w:val="0"/>
                  <w:marRight w:val="0"/>
                  <w:marTop w:val="0"/>
                  <w:marBottom w:val="0"/>
                  <w:divBdr>
                    <w:top w:val="none" w:sz="0" w:space="0" w:color="auto"/>
                    <w:left w:val="none" w:sz="0" w:space="0" w:color="auto"/>
                    <w:bottom w:val="none" w:sz="0" w:space="0" w:color="auto"/>
                    <w:right w:val="none" w:sz="0" w:space="0" w:color="auto"/>
                  </w:divBdr>
                  <w:divsChild>
                    <w:div w:id="236138675">
                      <w:marLeft w:val="0"/>
                      <w:marRight w:val="0"/>
                      <w:marTop w:val="0"/>
                      <w:marBottom w:val="0"/>
                      <w:divBdr>
                        <w:top w:val="none" w:sz="0" w:space="0" w:color="auto"/>
                        <w:left w:val="none" w:sz="0" w:space="0" w:color="auto"/>
                        <w:bottom w:val="none" w:sz="0" w:space="0" w:color="auto"/>
                        <w:right w:val="none" w:sz="0" w:space="0" w:color="auto"/>
                      </w:divBdr>
                      <w:divsChild>
                        <w:div w:id="1282104540">
                          <w:marLeft w:val="0"/>
                          <w:marRight w:val="0"/>
                          <w:marTop w:val="0"/>
                          <w:marBottom w:val="0"/>
                          <w:divBdr>
                            <w:top w:val="none" w:sz="0" w:space="0" w:color="auto"/>
                            <w:left w:val="none" w:sz="0" w:space="0" w:color="auto"/>
                            <w:bottom w:val="none" w:sz="0" w:space="0" w:color="auto"/>
                            <w:right w:val="none" w:sz="0" w:space="0" w:color="auto"/>
                          </w:divBdr>
                          <w:divsChild>
                            <w:div w:id="777020855">
                              <w:marLeft w:val="0"/>
                              <w:marRight w:val="0"/>
                              <w:marTop w:val="0"/>
                              <w:marBottom w:val="0"/>
                              <w:divBdr>
                                <w:top w:val="none" w:sz="0" w:space="0" w:color="auto"/>
                                <w:left w:val="none" w:sz="0" w:space="0" w:color="auto"/>
                                <w:bottom w:val="none" w:sz="0" w:space="0" w:color="auto"/>
                                <w:right w:val="none" w:sz="0" w:space="0" w:color="auto"/>
                              </w:divBdr>
                              <w:divsChild>
                                <w:div w:id="211119393">
                                  <w:marLeft w:val="0"/>
                                  <w:marRight w:val="0"/>
                                  <w:marTop w:val="0"/>
                                  <w:marBottom w:val="0"/>
                                  <w:divBdr>
                                    <w:top w:val="none" w:sz="0" w:space="0" w:color="auto"/>
                                    <w:left w:val="none" w:sz="0" w:space="0" w:color="auto"/>
                                    <w:bottom w:val="none" w:sz="0" w:space="0" w:color="auto"/>
                                    <w:right w:val="none" w:sz="0" w:space="0" w:color="auto"/>
                                  </w:divBdr>
                                  <w:divsChild>
                                    <w:div w:id="1338078173">
                                      <w:marLeft w:val="0"/>
                                      <w:marRight w:val="0"/>
                                      <w:marTop w:val="0"/>
                                      <w:marBottom w:val="0"/>
                                      <w:divBdr>
                                        <w:top w:val="none" w:sz="0" w:space="0" w:color="auto"/>
                                        <w:left w:val="none" w:sz="0" w:space="0" w:color="auto"/>
                                        <w:bottom w:val="none" w:sz="0" w:space="0" w:color="auto"/>
                                        <w:right w:val="none" w:sz="0" w:space="0" w:color="auto"/>
                                      </w:divBdr>
                                      <w:divsChild>
                                        <w:div w:id="836727341">
                                          <w:marLeft w:val="0"/>
                                          <w:marRight w:val="0"/>
                                          <w:marTop w:val="0"/>
                                          <w:marBottom w:val="0"/>
                                          <w:divBdr>
                                            <w:top w:val="none" w:sz="0" w:space="0" w:color="auto"/>
                                            <w:left w:val="none" w:sz="0" w:space="0" w:color="auto"/>
                                            <w:bottom w:val="none" w:sz="0" w:space="0" w:color="auto"/>
                                            <w:right w:val="none" w:sz="0" w:space="0" w:color="auto"/>
                                          </w:divBdr>
                                          <w:divsChild>
                                            <w:div w:id="2064675219">
                                              <w:marLeft w:val="0"/>
                                              <w:marRight w:val="0"/>
                                              <w:marTop w:val="0"/>
                                              <w:marBottom w:val="0"/>
                                              <w:divBdr>
                                                <w:top w:val="none" w:sz="0" w:space="0" w:color="auto"/>
                                                <w:left w:val="none" w:sz="0" w:space="0" w:color="auto"/>
                                                <w:bottom w:val="none" w:sz="0" w:space="0" w:color="auto"/>
                                                <w:right w:val="none" w:sz="0" w:space="0" w:color="auto"/>
                                              </w:divBdr>
                                              <w:divsChild>
                                                <w:div w:id="256868321">
                                                  <w:marLeft w:val="0"/>
                                                  <w:marRight w:val="0"/>
                                                  <w:marTop w:val="0"/>
                                                  <w:marBottom w:val="0"/>
                                                  <w:divBdr>
                                                    <w:top w:val="none" w:sz="0" w:space="0" w:color="auto"/>
                                                    <w:left w:val="none" w:sz="0" w:space="0" w:color="auto"/>
                                                    <w:bottom w:val="none" w:sz="0" w:space="0" w:color="auto"/>
                                                    <w:right w:val="none" w:sz="0" w:space="0" w:color="auto"/>
                                                  </w:divBdr>
                                                  <w:divsChild>
                                                    <w:div w:id="14809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8799505">
      <w:bodyDiv w:val="1"/>
      <w:marLeft w:val="0"/>
      <w:marRight w:val="0"/>
      <w:marTop w:val="0"/>
      <w:marBottom w:val="0"/>
      <w:divBdr>
        <w:top w:val="none" w:sz="0" w:space="0" w:color="auto"/>
        <w:left w:val="none" w:sz="0" w:space="0" w:color="auto"/>
        <w:bottom w:val="none" w:sz="0" w:space="0" w:color="auto"/>
        <w:right w:val="none" w:sz="0" w:space="0" w:color="auto"/>
      </w:divBdr>
    </w:div>
    <w:div w:id="976303140">
      <w:bodyDiv w:val="1"/>
      <w:marLeft w:val="0"/>
      <w:marRight w:val="0"/>
      <w:marTop w:val="0"/>
      <w:marBottom w:val="0"/>
      <w:divBdr>
        <w:top w:val="none" w:sz="0" w:space="0" w:color="auto"/>
        <w:left w:val="none" w:sz="0" w:space="0" w:color="auto"/>
        <w:bottom w:val="none" w:sz="0" w:space="0" w:color="auto"/>
        <w:right w:val="none" w:sz="0" w:space="0" w:color="auto"/>
      </w:divBdr>
    </w:div>
    <w:div w:id="999309578">
      <w:bodyDiv w:val="1"/>
      <w:marLeft w:val="0"/>
      <w:marRight w:val="0"/>
      <w:marTop w:val="0"/>
      <w:marBottom w:val="0"/>
      <w:divBdr>
        <w:top w:val="none" w:sz="0" w:space="0" w:color="auto"/>
        <w:left w:val="none" w:sz="0" w:space="0" w:color="auto"/>
        <w:bottom w:val="none" w:sz="0" w:space="0" w:color="auto"/>
        <w:right w:val="none" w:sz="0" w:space="0" w:color="auto"/>
      </w:divBdr>
    </w:div>
    <w:div w:id="1292131907">
      <w:bodyDiv w:val="1"/>
      <w:marLeft w:val="0"/>
      <w:marRight w:val="0"/>
      <w:marTop w:val="0"/>
      <w:marBottom w:val="0"/>
      <w:divBdr>
        <w:top w:val="none" w:sz="0" w:space="0" w:color="auto"/>
        <w:left w:val="none" w:sz="0" w:space="0" w:color="auto"/>
        <w:bottom w:val="none" w:sz="0" w:space="0" w:color="auto"/>
        <w:right w:val="none" w:sz="0" w:space="0" w:color="auto"/>
      </w:divBdr>
    </w:div>
    <w:div w:id="1318145511">
      <w:bodyDiv w:val="1"/>
      <w:marLeft w:val="0"/>
      <w:marRight w:val="0"/>
      <w:marTop w:val="0"/>
      <w:marBottom w:val="0"/>
      <w:divBdr>
        <w:top w:val="none" w:sz="0" w:space="0" w:color="auto"/>
        <w:left w:val="none" w:sz="0" w:space="0" w:color="auto"/>
        <w:bottom w:val="none" w:sz="0" w:space="0" w:color="auto"/>
        <w:right w:val="none" w:sz="0" w:space="0" w:color="auto"/>
      </w:divBdr>
    </w:div>
    <w:div w:id="1718579432">
      <w:bodyDiv w:val="1"/>
      <w:marLeft w:val="0"/>
      <w:marRight w:val="0"/>
      <w:marTop w:val="0"/>
      <w:marBottom w:val="0"/>
      <w:divBdr>
        <w:top w:val="none" w:sz="0" w:space="0" w:color="auto"/>
        <w:left w:val="none" w:sz="0" w:space="0" w:color="auto"/>
        <w:bottom w:val="none" w:sz="0" w:space="0" w:color="auto"/>
        <w:right w:val="none" w:sz="0" w:space="0" w:color="auto"/>
      </w:divBdr>
    </w:div>
    <w:div w:id="1781215058">
      <w:bodyDiv w:val="1"/>
      <w:marLeft w:val="0"/>
      <w:marRight w:val="0"/>
      <w:marTop w:val="0"/>
      <w:marBottom w:val="0"/>
      <w:divBdr>
        <w:top w:val="none" w:sz="0" w:space="0" w:color="auto"/>
        <w:left w:val="none" w:sz="0" w:space="0" w:color="auto"/>
        <w:bottom w:val="none" w:sz="0" w:space="0" w:color="auto"/>
        <w:right w:val="none" w:sz="0" w:space="0" w:color="auto"/>
      </w:divBdr>
    </w:div>
    <w:div w:id="1920827220">
      <w:bodyDiv w:val="1"/>
      <w:marLeft w:val="0"/>
      <w:marRight w:val="0"/>
      <w:marTop w:val="0"/>
      <w:marBottom w:val="0"/>
      <w:divBdr>
        <w:top w:val="none" w:sz="0" w:space="0" w:color="auto"/>
        <w:left w:val="none" w:sz="0" w:space="0" w:color="auto"/>
        <w:bottom w:val="none" w:sz="0" w:space="0" w:color="auto"/>
        <w:right w:val="none" w:sz="0" w:space="0" w:color="auto"/>
      </w:divBdr>
    </w:div>
    <w:div w:id="1979796378">
      <w:bodyDiv w:val="1"/>
      <w:marLeft w:val="0"/>
      <w:marRight w:val="0"/>
      <w:marTop w:val="0"/>
      <w:marBottom w:val="0"/>
      <w:divBdr>
        <w:top w:val="none" w:sz="0" w:space="0" w:color="auto"/>
        <w:left w:val="none" w:sz="0" w:space="0" w:color="auto"/>
        <w:bottom w:val="none" w:sz="0" w:space="0" w:color="auto"/>
        <w:right w:val="none" w:sz="0" w:space="0" w:color="auto"/>
      </w:divBdr>
    </w:div>
    <w:div w:id="1980189979">
      <w:bodyDiv w:val="1"/>
      <w:marLeft w:val="0"/>
      <w:marRight w:val="0"/>
      <w:marTop w:val="0"/>
      <w:marBottom w:val="0"/>
      <w:divBdr>
        <w:top w:val="none" w:sz="0" w:space="0" w:color="auto"/>
        <w:left w:val="none" w:sz="0" w:space="0" w:color="auto"/>
        <w:bottom w:val="none" w:sz="0" w:space="0" w:color="auto"/>
        <w:right w:val="none" w:sz="0" w:space="0" w:color="auto"/>
      </w:divBdr>
    </w:div>
    <w:div w:id="2037803319">
      <w:bodyDiv w:val="1"/>
      <w:marLeft w:val="0"/>
      <w:marRight w:val="0"/>
      <w:marTop w:val="0"/>
      <w:marBottom w:val="0"/>
      <w:divBdr>
        <w:top w:val="none" w:sz="0" w:space="0" w:color="auto"/>
        <w:left w:val="none" w:sz="0" w:space="0" w:color="auto"/>
        <w:bottom w:val="none" w:sz="0" w:space="0" w:color="auto"/>
        <w:right w:val="none" w:sz="0" w:space="0" w:color="auto"/>
      </w:divBdr>
    </w:div>
    <w:div w:id="213293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s.org.uk/hiring-someone/how-to-advertise-a-job" TargetMode="External"/><Relationship Id="rId18" Type="http://schemas.openxmlformats.org/officeDocument/2006/relationships/hyperlink" Target="https://www.cipd.co.uk/Images/health-wellbeing-work-report-2021_tcm18-93541.pdf" TargetMode="External"/><Relationship Id="rId26" Type="http://schemas.openxmlformats.org/officeDocument/2006/relationships/hyperlink" Target="https://www.cipd.co.uk/podcasts/workforce-planning" TargetMode="External"/><Relationship Id="rId39" Type="http://schemas.openxmlformats.org/officeDocument/2006/relationships/hyperlink" Target="https://www.destatis.de/EN/Themes/Labour/Labour-Market/Employment/_node.html" TargetMode="External"/><Relationship Id="rId3" Type="http://schemas.openxmlformats.org/officeDocument/2006/relationships/customXml" Target="../customXml/item3.xml"/><Relationship Id="rId21" Type="http://schemas.openxmlformats.org/officeDocument/2006/relationships/hyperlink" Target="https://www.cipd.co.uk/knowledge/strategy/organisational-development/pestle-analysis-factsheet" TargetMode="External"/><Relationship Id="rId34" Type="http://schemas.openxmlformats.org/officeDocument/2006/relationships/hyperlink" Target="https://pmjobs.cipd.co.uk/article/how-to-attract-and-retain-the-best-talent/"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acas.org.uk/manage-staff-redundancies" TargetMode="External"/><Relationship Id="rId17" Type="http://schemas.openxmlformats.org/officeDocument/2006/relationships/hyperlink" Target="https://www.cipd.co.uk/knowledge/strategy/resourcing/turnover-retention-factsheet" TargetMode="External"/><Relationship Id="rId25" Type="http://schemas.openxmlformats.org/officeDocument/2006/relationships/hyperlink" Target="https://www.cipd.co.uk/knowledge/strategy/resourcing/succession-planning-factsheet" TargetMode="External"/><Relationship Id="rId33" Type="http://schemas.openxmlformats.org/officeDocument/2006/relationships/hyperlink" Target="https://www.ons.gov.uk/employmentandlabourmarket/peopleinwork/employmentandemployeetypes/bulletins/uklabourmarket/february2021" TargetMode="External"/><Relationship Id="rId38" Type="http://schemas.openxmlformats.org/officeDocument/2006/relationships/hyperlink" Target="https://moodle.uwtsd.ac.uk/pluginfile.php/240123/mod_resource/content/1/The%20Key%20to%20Retaining%20Talent.pdf" TargetMode="External"/><Relationship Id="rId2" Type="http://schemas.openxmlformats.org/officeDocument/2006/relationships/customXml" Target="../customXml/item2.xml"/><Relationship Id="rId16" Type="http://schemas.openxmlformats.org/officeDocument/2006/relationships/hyperlink" Target="https://www.cipd.co.uk/knowledge/fundamentals/people/recruitment/brand-factsheet" TargetMode="External"/><Relationship Id="rId20" Type="http://schemas.openxmlformats.org/officeDocument/2006/relationships/hyperlink" Target="https://www.cipd.co.uk/Images/labour-market-outlook-winter-2021-22_tcm18-106241.pdf" TargetMode="External"/><Relationship Id="rId29" Type="http://schemas.openxmlformats.org/officeDocument/2006/relationships/hyperlink" Target="https://companyjobsdirect.co.uk/" TargetMode="External"/><Relationship Id="rId41" Type="http://schemas.openxmlformats.org/officeDocument/2006/relationships/hyperlink" Target="https://workingfamilies.org.uk/employers/benchmark/the-top-30-employ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as.org.uk/dismissals" TargetMode="External"/><Relationship Id="rId24" Type="http://schemas.openxmlformats.org/officeDocument/2006/relationships/hyperlink" Target="https://www.cipd.co.uk/Images/resourcing-and-talent-planning-2021-1_tcm18-100907.pdf" TargetMode="External"/><Relationship Id="rId32" Type="http://schemas.openxmlformats.org/officeDocument/2006/relationships/hyperlink" Target="https://www.linkedin.com/jobs" TargetMode="External"/><Relationship Id="rId37" Type="http://schemas.openxmlformats.org/officeDocument/2006/relationships/hyperlink" Target="https://www.youtube.com/watch?v=OhFjv2VgokE" TargetMode="External"/><Relationship Id="rId40" Type="http://schemas.openxmlformats.org/officeDocument/2006/relationships/hyperlink" Target="https://www.youtube.com/watch?v=nj2c5mKGTtQ" TargetMode="External"/><Relationship Id="rId5" Type="http://schemas.openxmlformats.org/officeDocument/2006/relationships/numbering" Target="numbering.xml"/><Relationship Id="rId15" Type="http://schemas.openxmlformats.org/officeDocument/2006/relationships/hyperlink" Target="https://www.cipd.co.uk/knowledge/fundamentals/people/performance/competency-factsheet" TargetMode="External"/><Relationship Id="rId23" Type="http://schemas.openxmlformats.org/officeDocument/2006/relationships/hyperlink" Target="https://www.cipd.co.uk/Images/resourcing-and-talent-planning-2020_tcm18-85530.pdf" TargetMode="External"/><Relationship Id="rId28" Type="http://schemas.openxmlformats.org/officeDocument/2006/relationships/hyperlink" Target="https://www.cipd.co.uk/knowledge/strategy/organisational-development/workforce-planning-practice" TargetMode="External"/><Relationship Id="rId36" Type="http://schemas.openxmlformats.org/officeDocument/2006/relationships/hyperlink" Target="https://www.peoplemanagement.co.uk/news/articles/one-in-five-older-workers-forced-to-delay-retirement-because-of-covid" TargetMode="External"/><Relationship Id="rId10" Type="http://schemas.openxmlformats.org/officeDocument/2006/relationships/endnotes" Target="endnotes.xml"/><Relationship Id="rId19" Type="http://schemas.openxmlformats.org/officeDocument/2006/relationships/hyperlink" Target="https://www.cipd.co.uk/Images/labour-market-outlook-winter-2019-20-1_tcm18-71784.pdf" TargetMode="External"/><Relationship Id="rId31" Type="http://schemas.openxmlformats.org/officeDocument/2006/relationships/hyperlink" Target="http://offlinehbpl.hbpl.co.uk/NewsAttachments/OMC/EmployerBrandingInsightsReport2019.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miraljobs.co.uk/career-growth-development" TargetMode="External"/><Relationship Id="rId22" Type="http://schemas.openxmlformats.org/officeDocument/2006/relationships/hyperlink" Target="https://www.cipd.co.uk/knowledge/fundamentals/people/recruitment/factsheet" TargetMode="External"/><Relationship Id="rId27" Type="http://schemas.openxmlformats.org/officeDocument/2006/relationships/hyperlink" Target="https://www.cipd.co.uk/knowledge/strategy/organisational-development/workforce-planning-factsheet" TargetMode="External"/><Relationship Id="rId30" Type="http://schemas.openxmlformats.org/officeDocument/2006/relationships/hyperlink" Target="https://www.glassdoor.co.uk/Reviews/Forum-Media-Group-Reviews-E933209.htm" TargetMode="External"/><Relationship Id="rId35" Type="http://schemas.openxmlformats.org/officeDocument/2006/relationships/hyperlink" Target="https://www.peoplemanagement.co.uk/long-reads/articles/ryanair-workforce-plannin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1" ma:contentTypeDescription="Create a new document." ma:contentTypeScope="" ma:versionID="45496951c2666560f79cadce91985e72">
  <xsd:schema xmlns:xsd="http://www.w3.org/2001/XMLSchema" xmlns:xs="http://www.w3.org/2001/XMLSchema" xmlns:p="http://schemas.microsoft.com/office/2006/metadata/properties" xmlns:ns3="c9a6731c-53d6-464c-b253-c810b90fd6a8" targetNamespace="http://schemas.microsoft.com/office/2006/metadata/properties" ma:root="true" ma:fieldsID="5d5de43fdfd733d6ba47eecae2191bb1" ns3:_="">
    <xsd:import namespace="c9a6731c-53d6-464c-b253-c810b90fd6a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31E1D-5EBC-4880-BF06-C7219D808ED7}">
  <ds:schemaRefs>
    <ds:schemaRef ds:uri="http://schemas.microsoft.com/sharepoint/v3/contenttype/forms"/>
  </ds:schemaRefs>
</ds:datastoreItem>
</file>

<file path=customXml/itemProps2.xml><?xml version="1.0" encoding="utf-8"?>
<ds:datastoreItem xmlns:ds="http://schemas.openxmlformats.org/officeDocument/2006/customXml" ds:itemID="{4E481AF9-F543-4D6D-8C1F-AFD93D54E563}">
  <ds:schemaRefs>
    <ds:schemaRef ds:uri="http://schemas.microsoft.com/office/2006/documentManagement/types"/>
    <ds:schemaRef ds:uri="http://purl.org/dc/elements/1.1/"/>
    <ds:schemaRef ds:uri="http://schemas.microsoft.com/office/2006/metadata/properties"/>
    <ds:schemaRef ds:uri="c9a6731c-53d6-464c-b253-c810b90fd6a8"/>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34F97B7-B845-4501-88CA-1D114D2C6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86D337-8129-4CF2-97CD-593775E3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5099</Words>
  <Characters>29067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ESR Administrator/Workforce Information Manager)</dc:creator>
  <cp:keywords/>
  <dc:description/>
  <cp:lastModifiedBy>Catherine Thomas (Hywel Dda UHB - ESR Administrator/Workforce Information Manager)</cp:lastModifiedBy>
  <cp:revision>2</cp:revision>
  <dcterms:created xsi:type="dcterms:W3CDTF">2022-03-31T17:07:00Z</dcterms:created>
  <dcterms:modified xsi:type="dcterms:W3CDTF">2022-03-31T17:07:00Z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