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641A30" w14:textId="77777777" w:rsidR="00C40E8D" w:rsidRDefault="00C40E8D" w:rsidP="00C40E8D">
      <w:pPr>
        <w:rPr>
          <w:rStyle w:val="Hyperlink"/>
          <w:rFonts w:ascii="Segoe UI" w:hAnsi="Segoe UI" w:cs="Segoe UI"/>
          <w:color w:val="00090E"/>
          <w:sz w:val="23"/>
          <w:szCs w:val="23"/>
          <w:shd w:val="clear" w:color="auto" w:fill="FBF7F5"/>
        </w:rPr>
      </w:pPr>
      <w:r>
        <w:fldChar w:fldCharType="begin"/>
      </w:r>
      <w:r>
        <w:instrText xml:space="preserve"> HYPERLINK "https://moodle.uwtsd.ac.uk/course/view.php?id=5484" </w:instrText>
      </w:r>
      <w:r>
        <w:fldChar w:fldCharType="separate"/>
      </w:r>
    </w:p>
    <w:p w14:paraId="304D6AFF" w14:textId="77777777" w:rsidR="00C40E8D" w:rsidRPr="00C13124" w:rsidRDefault="00C40E8D" w:rsidP="00C13124">
      <w:pPr>
        <w:pStyle w:val="Heading1"/>
        <w:spacing w:before="0" w:beforeAutospacing="0"/>
        <w:jc w:val="center"/>
        <w:textAlignment w:val="center"/>
        <w:rPr>
          <w:b w:val="0"/>
          <w:bCs w:val="0"/>
          <w:color w:val="404040" w:themeColor="text1" w:themeTint="BF"/>
          <w:sz w:val="24"/>
          <w:szCs w:val="24"/>
        </w:rPr>
      </w:pPr>
      <w:r w:rsidRPr="00C13124">
        <w:rPr>
          <w:b w:val="0"/>
          <w:bCs w:val="0"/>
          <w:color w:val="404040" w:themeColor="text1" w:themeTint="BF"/>
          <w:sz w:val="24"/>
          <w:szCs w:val="24"/>
          <w:shd w:val="clear" w:color="auto" w:fill="FBF7F5"/>
        </w:rPr>
        <w:t>Study Skills for Biblical Interpretation, Islamic Studies, Study of Religions and Christian Theology (TRDL7110)</w:t>
      </w:r>
    </w:p>
    <w:p w14:paraId="250E7E06" w14:textId="77777777" w:rsidR="00C40E8D" w:rsidRDefault="00C40E8D" w:rsidP="00C40E8D">
      <w:r>
        <w:fldChar w:fldCharType="end"/>
      </w:r>
    </w:p>
    <w:p w14:paraId="3F64BE42" w14:textId="16E3B9B4" w:rsidR="00561FF5" w:rsidRDefault="00561FF5" w:rsidP="00561FF5">
      <w:pPr>
        <w:jc w:val="center"/>
        <w:rPr>
          <w:color w:val="404040" w:themeColor="text1" w:themeTint="BF"/>
        </w:rPr>
      </w:pPr>
    </w:p>
    <w:p w14:paraId="3957EC0F" w14:textId="77777777" w:rsidR="00561FF5" w:rsidRPr="00561FF5" w:rsidRDefault="00561FF5" w:rsidP="00561FF5">
      <w:pPr>
        <w:jc w:val="center"/>
        <w:rPr>
          <w:rFonts w:ascii="Helvetica Neue" w:hAnsi="Helvetica Neue"/>
          <w:color w:val="404040" w:themeColor="text1" w:themeTint="BF"/>
          <w:sz w:val="23"/>
          <w:szCs w:val="23"/>
          <w:u w:val="single"/>
          <w:shd w:val="clear" w:color="auto" w:fill="FBF7F5"/>
        </w:rPr>
      </w:pPr>
    </w:p>
    <w:p w14:paraId="6BA17A43" w14:textId="6E1C06DD" w:rsidR="00307DB2" w:rsidRPr="00E43A80" w:rsidRDefault="00C13124" w:rsidP="00C13124">
      <w:pPr>
        <w:shd w:val="clear" w:color="auto" w:fill="FFFFFF"/>
        <w:ind w:left="3600"/>
        <w:rPr>
          <w:rFonts w:cstheme="minorHAnsi"/>
          <w:color w:val="404040" w:themeColor="text1" w:themeTint="BF"/>
          <w:kern w:val="36"/>
        </w:rPr>
      </w:pPr>
      <w:r>
        <w:rPr>
          <w:rFonts w:cstheme="minorHAnsi"/>
          <w:color w:val="404040" w:themeColor="text1" w:themeTint="BF"/>
          <w:kern w:val="36"/>
        </w:rPr>
        <w:t xml:space="preserve">   </w:t>
      </w:r>
      <w:r w:rsidR="004045A6">
        <w:rPr>
          <w:rFonts w:cstheme="minorHAnsi"/>
          <w:color w:val="404040" w:themeColor="text1" w:themeTint="BF"/>
          <w:kern w:val="36"/>
        </w:rPr>
        <w:t>Task Three</w:t>
      </w:r>
    </w:p>
    <w:p w14:paraId="2CDC59B2" w14:textId="7D07C1BB" w:rsidR="00307DB2" w:rsidRPr="00E43A80" w:rsidRDefault="00B64E3F" w:rsidP="00C13124">
      <w:pPr>
        <w:shd w:val="clear" w:color="auto" w:fill="FFFFFF"/>
        <w:ind w:left="-360"/>
        <w:jc w:val="center"/>
        <w:rPr>
          <w:rFonts w:cstheme="minorHAnsi"/>
          <w:color w:val="404040" w:themeColor="text1" w:themeTint="BF"/>
          <w:kern w:val="36"/>
        </w:rPr>
      </w:pPr>
      <w:r>
        <w:rPr>
          <w:rFonts w:cstheme="minorHAnsi"/>
          <w:color w:val="404040" w:themeColor="text1" w:themeTint="BF"/>
          <w:kern w:val="36"/>
        </w:rPr>
        <w:t>18 January</w:t>
      </w:r>
      <w:r w:rsidR="00307DB2" w:rsidRPr="00E43A80">
        <w:rPr>
          <w:rFonts w:cstheme="minorHAnsi"/>
          <w:color w:val="404040" w:themeColor="text1" w:themeTint="BF"/>
          <w:kern w:val="36"/>
        </w:rPr>
        <w:t xml:space="preserve"> 20</w:t>
      </w:r>
      <w:r>
        <w:rPr>
          <w:rFonts w:cstheme="minorHAnsi"/>
          <w:color w:val="404040" w:themeColor="text1" w:themeTint="BF"/>
          <w:kern w:val="36"/>
        </w:rPr>
        <w:t>20</w:t>
      </w:r>
    </w:p>
    <w:p w14:paraId="1C69D729" w14:textId="77777777" w:rsidR="00307DB2" w:rsidRPr="00E43A80" w:rsidRDefault="00307DB2" w:rsidP="00C13124">
      <w:pPr>
        <w:shd w:val="clear" w:color="auto" w:fill="FFFFFF"/>
        <w:ind w:left="-360"/>
        <w:jc w:val="center"/>
        <w:rPr>
          <w:rFonts w:cstheme="minorHAnsi"/>
          <w:color w:val="404040" w:themeColor="text1" w:themeTint="BF"/>
          <w:kern w:val="36"/>
        </w:rPr>
      </w:pPr>
    </w:p>
    <w:p w14:paraId="236FFD0A" w14:textId="77777777" w:rsidR="00307DB2" w:rsidRPr="00E43A80" w:rsidRDefault="00307DB2" w:rsidP="00C13124">
      <w:pPr>
        <w:shd w:val="clear" w:color="auto" w:fill="FFFFFF"/>
        <w:ind w:left="-360"/>
        <w:jc w:val="center"/>
        <w:rPr>
          <w:rFonts w:cstheme="minorHAnsi"/>
          <w:color w:val="404040" w:themeColor="text1" w:themeTint="BF"/>
          <w:kern w:val="36"/>
        </w:rPr>
      </w:pPr>
    </w:p>
    <w:p w14:paraId="1A4B2481" w14:textId="1F300971" w:rsidR="00307DB2" w:rsidRPr="00E43A80" w:rsidRDefault="00307DB2" w:rsidP="00C13124">
      <w:pPr>
        <w:shd w:val="clear" w:color="auto" w:fill="FFFFFF"/>
        <w:ind w:left="-360"/>
        <w:jc w:val="center"/>
        <w:rPr>
          <w:rFonts w:cstheme="minorHAnsi"/>
          <w:color w:val="404040" w:themeColor="text1" w:themeTint="BF"/>
          <w:kern w:val="36"/>
        </w:rPr>
      </w:pPr>
      <w:r w:rsidRPr="00E43A80">
        <w:rPr>
          <w:rFonts w:cstheme="minorHAnsi"/>
          <w:color w:val="404040" w:themeColor="text1" w:themeTint="BF"/>
          <w:kern w:val="36"/>
        </w:rPr>
        <w:t>By</w:t>
      </w:r>
    </w:p>
    <w:p w14:paraId="4FC4215C" w14:textId="77777777" w:rsidR="00307DB2" w:rsidRPr="00E43A80" w:rsidRDefault="00307DB2" w:rsidP="00C13124">
      <w:pPr>
        <w:shd w:val="clear" w:color="auto" w:fill="FFFFFF"/>
        <w:ind w:left="-360"/>
        <w:jc w:val="center"/>
        <w:rPr>
          <w:rFonts w:cstheme="minorHAnsi"/>
          <w:color w:val="404040" w:themeColor="text1" w:themeTint="BF"/>
          <w:kern w:val="36"/>
        </w:rPr>
      </w:pPr>
      <w:r w:rsidRPr="00E43A80">
        <w:rPr>
          <w:rFonts w:cstheme="minorHAnsi"/>
          <w:color w:val="404040" w:themeColor="text1" w:themeTint="BF"/>
          <w:kern w:val="36"/>
        </w:rPr>
        <w:t>Asher Tauran</w:t>
      </w:r>
    </w:p>
    <w:p w14:paraId="32409E9D" w14:textId="77777777" w:rsidR="00307DB2" w:rsidRDefault="00307DB2" w:rsidP="00C13124">
      <w:pPr>
        <w:shd w:val="clear" w:color="auto" w:fill="FFFFFF"/>
        <w:ind w:left="-360"/>
        <w:jc w:val="center"/>
        <w:rPr>
          <w:rFonts w:cstheme="minorHAnsi"/>
          <w:color w:val="404040" w:themeColor="text1" w:themeTint="BF"/>
          <w:kern w:val="36"/>
        </w:rPr>
      </w:pPr>
      <w:r w:rsidRPr="00E43A80">
        <w:rPr>
          <w:rFonts w:cstheme="minorHAnsi"/>
          <w:color w:val="404040" w:themeColor="text1" w:themeTint="BF"/>
          <w:kern w:val="36"/>
        </w:rPr>
        <w:t>Student number 1904355</w:t>
      </w:r>
    </w:p>
    <w:p w14:paraId="7411BEDB" w14:textId="77777777" w:rsidR="00307DB2" w:rsidRDefault="00307DB2" w:rsidP="00307DB2">
      <w:pPr>
        <w:shd w:val="clear" w:color="auto" w:fill="FFFFFF"/>
        <w:ind w:left="-360"/>
        <w:jc w:val="center"/>
        <w:rPr>
          <w:rFonts w:cstheme="minorHAnsi"/>
          <w:color w:val="404040" w:themeColor="text1" w:themeTint="BF"/>
          <w:kern w:val="36"/>
        </w:rPr>
      </w:pPr>
    </w:p>
    <w:p w14:paraId="67D3BEE2" w14:textId="77777777" w:rsidR="00307DB2" w:rsidRPr="007453EA" w:rsidRDefault="00307DB2" w:rsidP="007453EA">
      <w:pPr>
        <w:shd w:val="clear" w:color="auto" w:fill="FFFFFF"/>
        <w:ind w:left="-360"/>
        <w:jc w:val="center"/>
        <w:rPr>
          <w:rFonts w:asciiTheme="minorHAnsi" w:hAnsiTheme="minorHAnsi" w:cstheme="minorHAnsi"/>
          <w:color w:val="404040" w:themeColor="text1" w:themeTint="BF"/>
          <w:kern w:val="36"/>
          <w:sz w:val="28"/>
          <w:szCs w:val="28"/>
        </w:rPr>
      </w:pPr>
    </w:p>
    <w:p w14:paraId="182154DC" w14:textId="4FB5F563" w:rsidR="00572758" w:rsidRPr="00561FF5" w:rsidRDefault="00F31D64" w:rsidP="00D04D63">
      <w:pPr>
        <w:ind w:right="-52"/>
        <w:rPr>
          <w:rFonts w:asciiTheme="minorHAnsi" w:hAnsiTheme="minorHAnsi" w:cstheme="minorHAnsi"/>
          <w:color w:val="404040" w:themeColor="text1" w:themeTint="BF"/>
          <w:sz w:val="28"/>
          <w:szCs w:val="28"/>
        </w:rPr>
      </w:pPr>
      <w:r w:rsidRPr="00561FF5">
        <w:rPr>
          <w:rFonts w:asciiTheme="minorHAnsi" w:hAnsiTheme="minorHAnsi" w:cstheme="minorHAnsi"/>
          <w:color w:val="404040" w:themeColor="text1" w:themeTint="BF"/>
          <w:sz w:val="28"/>
          <w:szCs w:val="28"/>
        </w:rPr>
        <w:t>How far are we justified in treating “</w:t>
      </w:r>
      <w:r w:rsidR="00561FF5" w:rsidRPr="00561FF5">
        <w:rPr>
          <w:rFonts w:cstheme="minorHAnsi"/>
          <w:color w:val="404040" w:themeColor="text1" w:themeTint="BF"/>
          <w:sz w:val="28"/>
          <w:szCs w:val="28"/>
        </w:rPr>
        <w:t>religion” as</w:t>
      </w:r>
      <w:r w:rsidRPr="00561FF5">
        <w:rPr>
          <w:rFonts w:asciiTheme="minorHAnsi" w:hAnsiTheme="minorHAnsi" w:cstheme="minorHAnsi"/>
          <w:color w:val="404040" w:themeColor="text1" w:themeTint="BF"/>
          <w:sz w:val="28"/>
          <w:szCs w:val="28"/>
        </w:rPr>
        <w:t xml:space="preserve"> a valid area of </w:t>
      </w:r>
      <w:r w:rsidR="00561FF5" w:rsidRPr="00561FF5">
        <w:rPr>
          <w:rFonts w:asciiTheme="minorHAnsi" w:hAnsiTheme="minorHAnsi" w:cstheme="minorHAnsi"/>
          <w:color w:val="404040" w:themeColor="text1" w:themeTint="BF"/>
          <w:sz w:val="28"/>
          <w:szCs w:val="28"/>
        </w:rPr>
        <w:t xml:space="preserve">academic </w:t>
      </w:r>
      <w:r w:rsidR="00561FF5" w:rsidRPr="00561FF5">
        <w:rPr>
          <w:rFonts w:cstheme="minorHAnsi"/>
          <w:color w:val="404040" w:themeColor="text1" w:themeTint="BF"/>
          <w:sz w:val="28"/>
          <w:szCs w:val="28"/>
        </w:rPr>
        <w:t>study?</w:t>
      </w:r>
    </w:p>
    <w:p w14:paraId="384BE945" w14:textId="04AF40C6" w:rsidR="00C77B0D" w:rsidRDefault="00C77B0D" w:rsidP="00681C04">
      <w:pPr>
        <w:pStyle w:val="NormalWeb"/>
        <w:shd w:val="clear" w:color="auto" w:fill="FFFFFF"/>
        <w:spacing w:before="0" w:beforeAutospacing="0" w:after="180" w:afterAutospacing="0" w:line="360" w:lineRule="auto"/>
        <w:jc w:val="both"/>
        <w:rPr>
          <w:rFonts w:asciiTheme="minorHAnsi" w:hAnsiTheme="minorHAnsi" w:cstheme="minorHAnsi"/>
          <w:color w:val="404040" w:themeColor="text1" w:themeTint="BF"/>
        </w:rPr>
      </w:pPr>
    </w:p>
    <w:p w14:paraId="5254ADCA" w14:textId="77777777" w:rsidR="00561FF5" w:rsidRPr="007453EA" w:rsidRDefault="00561FF5" w:rsidP="00681C04">
      <w:pPr>
        <w:pStyle w:val="NormalWeb"/>
        <w:shd w:val="clear" w:color="auto" w:fill="FFFFFF"/>
        <w:spacing w:before="0" w:beforeAutospacing="0" w:after="180" w:afterAutospacing="0" w:line="360" w:lineRule="auto"/>
        <w:jc w:val="both"/>
        <w:rPr>
          <w:rFonts w:asciiTheme="minorHAnsi" w:hAnsiTheme="minorHAnsi" w:cstheme="minorHAnsi"/>
          <w:color w:val="404040" w:themeColor="text1" w:themeTint="BF"/>
        </w:rPr>
      </w:pPr>
    </w:p>
    <w:p w14:paraId="299A6D2A" w14:textId="3A55957A" w:rsidR="006E219D" w:rsidRPr="007453EA" w:rsidRDefault="00C75F8B" w:rsidP="00CA2BD4">
      <w:pPr>
        <w:spacing w:line="360" w:lineRule="auto"/>
        <w:jc w:val="both"/>
        <w:rPr>
          <w:rFonts w:cstheme="minorHAnsi"/>
          <w:color w:val="404040" w:themeColor="text1" w:themeTint="BF"/>
        </w:rPr>
      </w:pPr>
      <w:r w:rsidRPr="007453EA">
        <w:rPr>
          <w:rFonts w:cstheme="minorHAnsi"/>
          <w:color w:val="404040" w:themeColor="text1" w:themeTint="BF"/>
        </w:rPr>
        <w:t xml:space="preserve">Whether </w:t>
      </w:r>
      <w:r w:rsidR="009322A4" w:rsidRPr="007453EA">
        <w:rPr>
          <w:rFonts w:cstheme="minorHAnsi"/>
          <w:color w:val="404040" w:themeColor="text1" w:themeTint="BF"/>
        </w:rPr>
        <w:t xml:space="preserve">religion </w:t>
      </w:r>
      <w:r w:rsidRPr="007453EA">
        <w:rPr>
          <w:rFonts w:cstheme="minorHAnsi"/>
          <w:color w:val="404040" w:themeColor="text1" w:themeTint="BF"/>
        </w:rPr>
        <w:t xml:space="preserve">can be treated as </w:t>
      </w:r>
      <w:r w:rsidR="00292AD2" w:rsidRPr="007453EA">
        <w:rPr>
          <w:rFonts w:cstheme="minorHAnsi"/>
          <w:color w:val="404040" w:themeColor="text1" w:themeTint="BF"/>
        </w:rPr>
        <w:t xml:space="preserve">the object of </w:t>
      </w:r>
      <w:r w:rsidRPr="007453EA">
        <w:rPr>
          <w:rFonts w:cstheme="minorHAnsi"/>
          <w:color w:val="404040" w:themeColor="text1" w:themeTint="BF"/>
        </w:rPr>
        <w:t xml:space="preserve">an academic discipline depends on how both terms are defined. </w:t>
      </w:r>
      <w:r w:rsidR="00B27D62" w:rsidRPr="007453EA">
        <w:rPr>
          <w:rFonts w:cstheme="minorHAnsi"/>
          <w:color w:val="404040" w:themeColor="text1" w:themeTint="BF"/>
        </w:rPr>
        <w:t>The understanding of “religion” as the object of academic study therefore is at best conditional, at worst impossible</w:t>
      </w:r>
      <w:r w:rsidR="00E343DF" w:rsidRPr="007453EA">
        <w:rPr>
          <w:rFonts w:cstheme="minorHAnsi"/>
          <w:color w:val="404040" w:themeColor="text1" w:themeTint="BF"/>
        </w:rPr>
        <w:t xml:space="preserve">. This essay is not an attempt to give a well-defined explanation of both religion and academic discipline as any attempt would fall short because of the endless variables of the terminologies </w:t>
      </w:r>
      <w:r w:rsidR="006E41EC" w:rsidRPr="007453EA">
        <w:rPr>
          <w:rFonts w:cstheme="minorHAnsi"/>
          <w:color w:val="404040" w:themeColor="text1" w:themeTint="BF"/>
        </w:rPr>
        <w:t xml:space="preserve">of </w:t>
      </w:r>
      <w:r w:rsidR="00E343DF" w:rsidRPr="007453EA">
        <w:rPr>
          <w:rFonts w:cstheme="minorHAnsi"/>
          <w:color w:val="404040" w:themeColor="text1" w:themeTint="BF"/>
        </w:rPr>
        <w:t>“religion” and “academic discipline”</w:t>
      </w:r>
      <w:r w:rsidR="006E41EC" w:rsidRPr="007453EA">
        <w:rPr>
          <w:rFonts w:cstheme="minorHAnsi"/>
          <w:color w:val="404040" w:themeColor="text1" w:themeTint="BF"/>
        </w:rPr>
        <w:t>,</w:t>
      </w:r>
      <w:r w:rsidR="00E343DF" w:rsidRPr="007453EA">
        <w:rPr>
          <w:rFonts w:cstheme="minorHAnsi"/>
          <w:color w:val="404040" w:themeColor="text1" w:themeTint="BF"/>
        </w:rPr>
        <w:t xml:space="preserve"> today and in the past.</w:t>
      </w:r>
      <w:r w:rsidR="00B27D62" w:rsidRPr="007453EA">
        <w:rPr>
          <w:rFonts w:cstheme="minorHAnsi"/>
          <w:color w:val="404040" w:themeColor="text1" w:themeTint="BF"/>
        </w:rPr>
        <w:t xml:space="preserve"> </w:t>
      </w:r>
      <w:r w:rsidR="00E343DF" w:rsidRPr="007453EA">
        <w:rPr>
          <w:rFonts w:cstheme="minorHAnsi"/>
          <w:color w:val="404040" w:themeColor="text1" w:themeTint="BF"/>
        </w:rPr>
        <w:t xml:space="preserve">However, this essay attempts to come close to a </w:t>
      </w:r>
      <w:r w:rsidR="00171532" w:rsidRPr="007453EA">
        <w:rPr>
          <w:rFonts w:cstheme="minorHAnsi"/>
          <w:color w:val="404040" w:themeColor="text1" w:themeTint="BF"/>
        </w:rPr>
        <w:t xml:space="preserve">relatively acceptable yet </w:t>
      </w:r>
      <w:r w:rsidR="00B92BE7" w:rsidRPr="007453EA">
        <w:rPr>
          <w:rFonts w:cstheme="minorHAnsi"/>
          <w:color w:val="404040" w:themeColor="text1" w:themeTint="BF"/>
        </w:rPr>
        <w:t xml:space="preserve">always </w:t>
      </w:r>
      <w:r w:rsidR="00E343DF" w:rsidRPr="007453EA">
        <w:rPr>
          <w:rFonts w:cstheme="minorHAnsi"/>
          <w:color w:val="404040" w:themeColor="text1" w:themeTint="BF"/>
        </w:rPr>
        <w:t>disputable answer to the essay question. In doing so</w:t>
      </w:r>
      <w:r w:rsidR="006E41EC" w:rsidRPr="007453EA">
        <w:rPr>
          <w:rFonts w:cstheme="minorHAnsi"/>
          <w:color w:val="404040" w:themeColor="text1" w:themeTint="BF"/>
        </w:rPr>
        <w:t xml:space="preserve"> it approaches these terminologies highlighting</w:t>
      </w:r>
      <w:r w:rsidR="00292AD2" w:rsidRPr="007453EA">
        <w:rPr>
          <w:rFonts w:cstheme="minorHAnsi"/>
          <w:color w:val="404040" w:themeColor="text1" w:themeTint="BF"/>
        </w:rPr>
        <w:t xml:space="preserve"> the variety </w:t>
      </w:r>
      <w:r w:rsidR="00E343DF" w:rsidRPr="007453EA">
        <w:rPr>
          <w:rFonts w:cstheme="minorHAnsi"/>
          <w:color w:val="404040" w:themeColor="text1" w:themeTint="BF"/>
        </w:rPr>
        <w:t xml:space="preserve">of conceptual meaning of the terms. </w:t>
      </w:r>
      <w:r w:rsidR="00233763" w:rsidRPr="007453EA">
        <w:rPr>
          <w:rFonts w:cstheme="minorHAnsi"/>
          <w:color w:val="404040" w:themeColor="text1" w:themeTint="BF"/>
        </w:rPr>
        <w:t>As such</w:t>
      </w:r>
      <w:r w:rsidR="006E41EC" w:rsidRPr="007453EA">
        <w:rPr>
          <w:rFonts w:cstheme="minorHAnsi"/>
          <w:color w:val="404040" w:themeColor="text1" w:themeTint="BF"/>
        </w:rPr>
        <w:t xml:space="preserve"> </w:t>
      </w:r>
      <w:r w:rsidR="0099051C" w:rsidRPr="007453EA">
        <w:rPr>
          <w:rFonts w:cstheme="minorHAnsi"/>
          <w:color w:val="404040" w:themeColor="text1" w:themeTint="BF"/>
        </w:rPr>
        <w:t>several</w:t>
      </w:r>
      <w:r w:rsidR="006E41EC" w:rsidRPr="007453EA">
        <w:rPr>
          <w:rFonts w:cstheme="minorHAnsi"/>
          <w:color w:val="404040" w:themeColor="text1" w:themeTint="BF"/>
        </w:rPr>
        <w:t xml:space="preserve"> answers </w:t>
      </w:r>
      <w:r w:rsidR="009910EE" w:rsidRPr="007453EA">
        <w:rPr>
          <w:rFonts w:cstheme="minorHAnsi"/>
          <w:color w:val="404040" w:themeColor="text1" w:themeTint="BF"/>
        </w:rPr>
        <w:t>under</w:t>
      </w:r>
      <w:r w:rsidR="006E41EC" w:rsidRPr="007453EA">
        <w:rPr>
          <w:rFonts w:cstheme="minorHAnsi"/>
          <w:color w:val="404040" w:themeColor="text1" w:themeTint="BF"/>
        </w:rPr>
        <w:t xml:space="preserve"> </w:t>
      </w:r>
      <w:r w:rsidR="0099051C" w:rsidRPr="007453EA">
        <w:rPr>
          <w:rFonts w:cstheme="minorHAnsi"/>
          <w:color w:val="404040" w:themeColor="text1" w:themeTint="BF"/>
        </w:rPr>
        <w:t>various</w:t>
      </w:r>
      <w:r w:rsidR="006E41EC" w:rsidRPr="007453EA">
        <w:rPr>
          <w:rFonts w:cstheme="minorHAnsi"/>
          <w:color w:val="404040" w:themeColor="text1" w:themeTint="BF"/>
        </w:rPr>
        <w:t xml:space="preserve"> circumstances</w:t>
      </w:r>
      <w:r w:rsidR="00DF3148" w:rsidRPr="007453EA">
        <w:rPr>
          <w:rFonts w:cstheme="minorHAnsi"/>
          <w:color w:val="404040" w:themeColor="text1" w:themeTint="BF"/>
        </w:rPr>
        <w:t xml:space="preserve"> and</w:t>
      </w:r>
      <w:r w:rsidR="006E41EC" w:rsidRPr="007453EA">
        <w:rPr>
          <w:rFonts w:cstheme="minorHAnsi"/>
          <w:color w:val="404040" w:themeColor="text1" w:themeTint="BF"/>
        </w:rPr>
        <w:t xml:space="preserve"> even </w:t>
      </w:r>
      <w:r w:rsidR="00835D34" w:rsidRPr="007453EA">
        <w:rPr>
          <w:rFonts w:cstheme="minorHAnsi"/>
          <w:color w:val="404040" w:themeColor="text1" w:themeTint="BF"/>
        </w:rPr>
        <w:t>conflicting</w:t>
      </w:r>
      <w:r w:rsidR="006E41EC" w:rsidRPr="007453EA">
        <w:rPr>
          <w:rFonts w:cstheme="minorHAnsi"/>
          <w:color w:val="404040" w:themeColor="text1" w:themeTint="BF"/>
        </w:rPr>
        <w:t xml:space="preserve"> ones can be expected.</w:t>
      </w:r>
      <w:r w:rsidR="009F0133" w:rsidRPr="007453EA">
        <w:rPr>
          <w:rFonts w:cstheme="minorHAnsi"/>
          <w:color w:val="404040" w:themeColor="text1" w:themeTint="BF"/>
        </w:rPr>
        <w:t xml:space="preserve"> </w:t>
      </w:r>
      <w:r w:rsidR="00480728" w:rsidRPr="007453EA">
        <w:rPr>
          <w:rFonts w:cstheme="minorHAnsi"/>
          <w:color w:val="404040" w:themeColor="text1" w:themeTint="BF"/>
        </w:rPr>
        <w:t>I</w:t>
      </w:r>
      <w:r w:rsidR="0049043C" w:rsidRPr="007453EA">
        <w:rPr>
          <w:rFonts w:cstheme="minorHAnsi"/>
          <w:color w:val="404040" w:themeColor="text1" w:themeTint="BF"/>
        </w:rPr>
        <w:t xml:space="preserve">n order to </w:t>
      </w:r>
      <w:r w:rsidR="00480728" w:rsidRPr="007453EA">
        <w:rPr>
          <w:rFonts w:cstheme="minorHAnsi"/>
          <w:color w:val="404040" w:themeColor="text1" w:themeTint="BF"/>
        </w:rPr>
        <w:t xml:space="preserve">avoid </w:t>
      </w:r>
      <w:r w:rsidR="0037057C" w:rsidRPr="007453EA">
        <w:rPr>
          <w:rFonts w:cstheme="minorHAnsi"/>
          <w:color w:val="404040" w:themeColor="text1" w:themeTint="BF"/>
        </w:rPr>
        <w:t xml:space="preserve">making an argument </w:t>
      </w:r>
      <w:r w:rsidR="00177C00" w:rsidRPr="007453EA">
        <w:rPr>
          <w:rFonts w:cstheme="minorHAnsi"/>
          <w:color w:val="404040" w:themeColor="text1" w:themeTint="BF"/>
        </w:rPr>
        <w:t xml:space="preserve">while </w:t>
      </w:r>
      <w:r w:rsidR="00533C7E" w:rsidRPr="007453EA">
        <w:rPr>
          <w:rFonts w:cstheme="minorHAnsi"/>
          <w:color w:val="404040" w:themeColor="text1" w:themeTint="BF"/>
        </w:rPr>
        <w:t xml:space="preserve">adding to the </w:t>
      </w:r>
      <w:r w:rsidR="008E09D0" w:rsidRPr="007453EA">
        <w:rPr>
          <w:rFonts w:cstheme="minorHAnsi"/>
          <w:color w:val="404040" w:themeColor="text1" w:themeTint="BF"/>
        </w:rPr>
        <w:t xml:space="preserve">terminological </w:t>
      </w:r>
      <w:r w:rsidR="00533C7E" w:rsidRPr="007453EA">
        <w:rPr>
          <w:rFonts w:cstheme="minorHAnsi"/>
          <w:color w:val="404040" w:themeColor="text1" w:themeTint="BF"/>
        </w:rPr>
        <w:t>ambiguity</w:t>
      </w:r>
      <w:r w:rsidR="009910EE" w:rsidRPr="007453EA">
        <w:rPr>
          <w:rFonts w:cstheme="minorHAnsi"/>
          <w:color w:val="404040" w:themeColor="text1" w:themeTint="BF"/>
        </w:rPr>
        <w:t>,</w:t>
      </w:r>
      <w:r w:rsidR="00A00DD6" w:rsidRPr="007453EA">
        <w:rPr>
          <w:rFonts w:cstheme="minorHAnsi"/>
          <w:color w:val="404040" w:themeColor="text1" w:themeTint="BF"/>
        </w:rPr>
        <w:t xml:space="preserve"> </w:t>
      </w:r>
      <w:r w:rsidR="00DE3FE0" w:rsidRPr="007453EA">
        <w:rPr>
          <w:rFonts w:cstheme="minorHAnsi"/>
          <w:color w:val="404040" w:themeColor="text1" w:themeTint="BF"/>
        </w:rPr>
        <w:t xml:space="preserve">I will commit myself to </w:t>
      </w:r>
      <w:r w:rsidR="00FA5354" w:rsidRPr="007453EA">
        <w:rPr>
          <w:rFonts w:cstheme="minorHAnsi"/>
          <w:color w:val="404040" w:themeColor="text1" w:themeTint="BF"/>
        </w:rPr>
        <w:t xml:space="preserve">describing what both </w:t>
      </w:r>
      <w:r w:rsidR="00E67206" w:rsidRPr="007453EA">
        <w:rPr>
          <w:rFonts w:cstheme="minorHAnsi"/>
          <w:color w:val="404040" w:themeColor="text1" w:themeTint="BF"/>
        </w:rPr>
        <w:t>the terms “</w:t>
      </w:r>
      <w:r w:rsidR="00FA5354" w:rsidRPr="007453EA">
        <w:rPr>
          <w:rFonts w:cstheme="minorHAnsi"/>
          <w:color w:val="404040" w:themeColor="text1" w:themeTint="BF"/>
        </w:rPr>
        <w:t>religion</w:t>
      </w:r>
      <w:r w:rsidR="00E67206" w:rsidRPr="007453EA">
        <w:rPr>
          <w:rFonts w:cstheme="minorHAnsi"/>
          <w:color w:val="404040" w:themeColor="text1" w:themeTint="BF"/>
        </w:rPr>
        <w:t>”</w:t>
      </w:r>
      <w:r w:rsidR="00FA5354" w:rsidRPr="007453EA">
        <w:rPr>
          <w:rFonts w:cstheme="minorHAnsi"/>
          <w:color w:val="404040" w:themeColor="text1" w:themeTint="BF"/>
        </w:rPr>
        <w:t xml:space="preserve"> and </w:t>
      </w:r>
      <w:r w:rsidR="00E67206" w:rsidRPr="007453EA">
        <w:rPr>
          <w:rFonts w:cstheme="minorHAnsi"/>
          <w:color w:val="404040" w:themeColor="text1" w:themeTint="BF"/>
        </w:rPr>
        <w:t>“</w:t>
      </w:r>
      <w:r w:rsidR="00FA5354" w:rsidRPr="007453EA">
        <w:rPr>
          <w:rFonts w:cstheme="minorHAnsi"/>
          <w:color w:val="404040" w:themeColor="text1" w:themeTint="BF"/>
        </w:rPr>
        <w:t>academic study</w:t>
      </w:r>
      <w:r w:rsidR="00E67206" w:rsidRPr="007453EA">
        <w:rPr>
          <w:rFonts w:cstheme="minorHAnsi"/>
          <w:color w:val="404040" w:themeColor="text1" w:themeTint="BF"/>
        </w:rPr>
        <w:t>”</w:t>
      </w:r>
      <w:r w:rsidR="00FA5354" w:rsidRPr="007453EA">
        <w:rPr>
          <w:rFonts w:cstheme="minorHAnsi"/>
          <w:color w:val="404040" w:themeColor="text1" w:themeTint="BF"/>
        </w:rPr>
        <w:t xml:space="preserve"> </w:t>
      </w:r>
      <w:r w:rsidR="004C4AB3" w:rsidRPr="007453EA">
        <w:rPr>
          <w:rFonts w:cstheme="minorHAnsi"/>
          <w:color w:val="404040" w:themeColor="text1" w:themeTint="BF"/>
        </w:rPr>
        <w:t>are about</w:t>
      </w:r>
      <w:r w:rsidR="00E444B3" w:rsidRPr="007453EA">
        <w:rPr>
          <w:rFonts w:cstheme="minorHAnsi"/>
          <w:color w:val="404040" w:themeColor="text1" w:themeTint="BF"/>
        </w:rPr>
        <w:t xml:space="preserve"> in brief and elaborate </w:t>
      </w:r>
      <w:r w:rsidR="00AC0B59" w:rsidRPr="007453EA">
        <w:rPr>
          <w:rFonts w:cstheme="minorHAnsi"/>
          <w:color w:val="404040" w:themeColor="text1" w:themeTint="BF"/>
        </w:rPr>
        <w:t>further in the essay when clarification is needed</w:t>
      </w:r>
      <w:r w:rsidR="004C4AB3" w:rsidRPr="007453EA">
        <w:rPr>
          <w:rFonts w:cstheme="minorHAnsi"/>
          <w:color w:val="404040" w:themeColor="text1" w:themeTint="BF"/>
        </w:rPr>
        <w:t>.</w:t>
      </w:r>
      <w:r w:rsidR="00A41B20" w:rsidRPr="007453EA">
        <w:rPr>
          <w:rFonts w:cstheme="minorHAnsi"/>
          <w:color w:val="404040" w:themeColor="text1" w:themeTint="BF"/>
        </w:rPr>
        <w:t xml:space="preserve"> </w:t>
      </w:r>
      <w:r w:rsidR="008019F7" w:rsidRPr="007453EA">
        <w:rPr>
          <w:rFonts w:cstheme="minorHAnsi"/>
          <w:color w:val="404040" w:themeColor="text1" w:themeTint="BF"/>
        </w:rPr>
        <w:t xml:space="preserve">Both the term “religion” and the </w:t>
      </w:r>
      <w:r w:rsidR="00277DC0" w:rsidRPr="007453EA">
        <w:rPr>
          <w:rFonts w:cstheme="minorHAnsi"/>
          <w:color w:val="404040" w:themeColor="text1" w:themeTint="BF"/>
        </w:rPr>
        <w:t>academic</w:t>
      </w:r>
      <w:r w:rsidR="008019F7" w:rsidRPr="007453EA">
        <w:rPr>
          <w:rFonts w:cstheme="minorHAnsi"/>
          <w:color w:val="404040" w:themeColor="text1" w:themeTint="BF"/>
        </w:rPr>
        <w:t xml:space="preserve"> </w:t>
      </w:r>
      <w:r w:rsidR="00277DC0" w:rsidRPr="007453EA">
        <w:rPr>
          <w:rFonts w:cstheme="minorHAnsi"/>
          <w:color w:val="404040" w:themeColor="text1" w:themeTint="BF"/>
        </w:rPr>
        <w:t>s</w:t>
      </w:r>
      <w:r w:rsidR="008019F7" w:rsidRPr="007453EA">
        <w:rPr>
          <w:rFonts w:cstheme="minorHAnsi"/>
          <w:color w:val="404040" w:themeColor="text1" w:themeTint="BF"/>
        </w:rPr>
        <w:t xml:space="preserve">tudy of </w:t>
      </w:r>
      <w:r w:rsidR="00277DC0" w:rsidRPr="007453EA">
        <w:rPr>
          <w:rFonts w:cstheme="minorHAnsi"/>
          <w:color w:val="404040" w:themeColor="text1" w:themeTint="BF"/>
        </w:rPr>
        <w:t>r</w:t>
      </w:r>
      <w:r w:rsidR="008019F7" w:rsidRPr="007453EA">
        <w:rPr>
          <w:rFonts w:cstheme="minorHAnsi"/>
          <w:color w:val="404040" w:themeColor="text1" w:themeTint="BF"/>
        </w:rPr>
        <w:t>eligion are conceptions of and were made possible by the cultural, intellectual and philosophical “episteme” of modernity.</w:t>
      </w:r>
      <w:r w:rsidR="00C80661" w:rsidRPr="007453EA">
        <w:rPr>
          <w:rStyle w:val="FootnoteReference"/>
          <w:rFonts w:cstheme="minorHAnsi"/>
          <w:color w:val="404040" w:themeColor="text1" w:themeTint="BF"/>
        </w:rPr>
        <w:footnoteReference w:id="1"/>
      </w:r>
      <w:r w:rsidR="00C80661" w:rsidRPr="007453EA">
        <w:rPr>
          <w:rFonts w:cstheme="minorHAnsi"/>
          <w:color w:val="404040" w:themeColor="text1" w:themeTint="BF"/>
        </w:rPr>
        <w:t xml:space="preserve"> </w:t>
      </w:r>
      <w:r w:rsidR="00CA2BD4" w:rsidRPr="007453EA">
        <w:rPr>
          <w:rFonts w:cstheme="minorHAnsi"/>
          <w:color w:val="404040" w:themeColor="text1" w:themeTint="BF"/>
        </w:rPr>
        <w:t xml:space="preserve">And </w:t>
      </w:r>
      <w:r w:rsidR="00CA2BD4" w:rsidRPr="007453EA">
        <w:rPr>
          <w:rFonts w:cstheme="minorHAnsi"/>
          <w:color w:val="404040" w:themeColor="text1" w:themeTint="BF"/>
          <w:shd w:val="clear" w:color="auto" w:fill="FFFFFF"/>
        </w:rPr>
        <w:t>o</w:t>
      </w:r>
      <w:r w:rsidR="009E41C8" w:rsidRPr="007453EA">
        <w:rPr>
          <w:rFonts w:cstheme="minorHAnsi"/>
          <w:color w:val="404040" w:themeColor="text1" w:themeTint="BF"/>
          <w:shd w:val="clear" w:color="auto" w:fill="FFFFFF"/>
        </w:rPr>
        <w:t xml:space="preserve">ne way </w:t>
      </w:r>
      <w:r w:rsidR="00CA2BD4" w:rsidRPr="007453EA">
        <w:rPr>
          <w:rFonts w:cstheme="minorHAnsi"/>
          <w:color w:val="404040" w:themeColor="text1" w:themeTint="BF"/>
          <w:shd w:val="clear" w:color="auto" w:fill="FFFFFF"/>
        </w:rPr>
        <w:t xml:space="preserve">of </w:t>
      </w:r>
      <w:r w:rsidR="009E41C8" w:rsidRPr="007453EA">
        <w:rPr>
          <w:rFonts w:cstheme="minorHAnsi"/>
          <w:color w:val="404040" w:themeColor="text1" w:themeTint="BF"/>
          <w:shd w:val="clear" w:color="auto" w:fill="FFFFFF"/>
        </w:rPr>
        <w:t>distinguish</w:t>
      </w:r>
      <w:r w:rsidR="00CA2BD4" w:rsidRPr="007453EA">
        <w:rPr>
          <w:rFonts w:cstheme="minorHAnsi"/>
          <w:color w:val="404040" w:themeColor="text1" w:themeTint="BF"/>
          <w:shd w:val="clear" w:color="auto" w:fill="FFFFFF"/>
        </w:rPr>
        <w:t>ing</w:t>
      </w:r>
      <w:r w:rsidR="009E41C8" w:rsidRPr="007453EA">
        <w:rPr>
          <w:rFonts w:cstheme="minorHAnsi"/>
          <w:color w:val="404040" w:themeColor="text1" w:themeTint="BF"/>
          <w:shd w:val="clear" w:color="auto" w:fill="FFFFFF"/>
        </w:rPr>
        <w:t xml:space="preserve"> science</w:t>
      </w:r>
      <w:r w:rsidR="0015422C" w:rsidRPr="007453EA">
        <w:rPr>
          <w:rFonts w:cstheme="minorHAnsi"/>
          <w:color w:val="404040" w:themeColor="text1" w:themeTint="BF"/>
          <w:shd w:val="clear" w:color="auto" w:fill="FFFFFF"/>
        </w:rPr>
        <w:t xml:space="preserve">, in </w:t>
      </w:r>
      <w:r w:rsidR="008E2997" w:rsidRPr="007453EA">
        <w:rPr>
          <w:rFonts w:cstheme="minorHAnsi"/>
          <w:color w:val="404040" w:themeColor="text1" w:themeTint="BF"/>
          <w:shd w:val="clear" w:color="auto" w:fill="FFFFFF"/>
        </w:rPr>
        <w:t xml:space="preserve">pursuing </w:t>
      </w:r>
      <w:r w:rsidR="007C5C4B" w:rsidRPr="007453EA">
        <w:rPr>
          <w:rFonts w:cstheme="minorHAnsi"/>
          <w:color w:val="404040" w:themeColor="text1" w:themeTint="BF"/>
          <w:shd w:val="clear" w:color="auto" w:fill="FFFFFF"/>
        </w:rPr>
        <w:t xml:space="preserve">academic studies </w:t>
      </w:r>
      <w:r w:rsidR="009E41C8" w:rsidRPr="007453EA">
        <w:rPr>
          <w:rFonts w:cstheme="minorHAnsi"/>
          <w:color w:val="404040" w:themeColor="text1" w:themeTint="BF"/>
          <w:shd w:val="clear" w:color="auto" w:fill="FFFFFF"/>
        </w:rPr>
        <w:t>and religion</w:t>
      </w:r>
      <w:r w:rsidR="006D08A6" w:rsidRPr="007453EA">
        <w:rPr>
          <w:rFonts w:cstheme="minorHAnsi"/>
          <w:color w:val="404040" w:themeColor="text1" w:themeTint="BF"/>
          <w:shd w:val="clear" w:color="auto" w:fill="FFFFFF"/>
        </w:rPr>
        <w:t xml:space="preserve"> </w:t>
      </w:r>
      <w:r w:rsidR="007C5C4B" w:rsidRPr="007453EA">
        <w:rPr>
          <w:rFonts w:cstheme="minorHAnsi"/>
          <w:color w:val="404040" w:themeColor="text1" w:themeTint="BF"/>
          <w:shd w:val="clear" w:color="auto" w:fill="FFFFFF"/>
        </w:rPr>
        <w:t>as in the Study of Religion</w:t>
      </w:r>
      <w:r w:rsidR="006D08A6" w:rsidRPr="007453EA">
        <w:rPr>
          <w:rFonts w:cstheme="minorHAnsi"/>
          <w:color w:val="404040" w:themeColor="text1" w:themeTint="BF"/>
          <w:shd w:val="clear" w:color="auto" w:fill="FFFFFF"/>
        </w:rPr>
        <w:t xml:space="preserve">, </w:t>
      </w:r>
      <w:r w:rsidR="009E41C8" w:rsidRPr="007453EA">
        <w:rPr>
          <w:rFonts w:cstheme="minorHAnsi"/>
          <w:color w:val="404040" w:themeColor="text1" w:themeTint="BF"/>
          <w:shd w:val="clear" w:color="auto" w:fill="FFFFFF"/>
        </w:rPr>
        <w:t xml:space="preserve">is the claim that science concerns </w:t>
      </w:r>
      <w:r w:rsidR="009E41C8" w:rsidRPr="007453EA">
        <w:rPr>
          <w:rFonts w:cstheme="minorHAnsi"/>
          <w:color w:val="404040" w:themeColor="text1" w:themeTint="BF"/>
          <w:shd w:val="clear" w:color="auto" w:fill="FFFFFF"/>
        </w:rPr>
        <w:lastRenderedPageBreak/>
        <w:t>the natural world, whereas religion concerns both the natural and the supernatural.</w:t>
      </w:r>
      <w:r w:rsidR="00A00DD6" w:rsidRPr="007453EA">
        <w:rPr>
          <w:rStyle w:val="FootnoteReference"/>
          <w:rFonts w:cstheme="minorHAnsi"/>
          <w:color w:val="404040" w:themeColor="text1" w:themeTint="BF"/>
          <w:shd w:val="clear" w:color="auto" w:fill="FFFFFF"/>
        </w:rPr>
        <w:footnoteReference w:id="2"/>
      </w:r>
      <w:r w:rsidR="00F30263" w:rsidRPr="007453EA">
        <w:rPr>
          <w:rFonts w:cstheme="minorHAnsi"/>
          <w:color w:val="404040" w:themeColor="text1" w:themeTint="BF"/>
          <w:shd w:val="clear" w:color="auto" w:fill="FFFFFF"/>
        </w:rPr>
        <w:t xml:space="preserve"> </w:t>
      </w:r>
      <w:r w:rsidR="00580E99" w:rsidRPr="007453EA">
        <w:rPr>
          <w:rFonts w:cstheme="minorHAnsi"/>
          <w:color w:val="404040" w:themeColor="text1" w:themeTint="BF"/>
        </w:rPr>
        <w:t xml:space="preserve">Academic Studies help advance knowledge in a particular field, they can include analysis of large sets of data or carefully conducted experiments while contributing </w:t>
      </w:r>
      <w:r w:rsidR="00CB326F" w:rsidRPr="007453EA">
        <w:rPr>
          <w:rFonts w:cstheme="minorHAnsi"/>
          <w:color w:val="404040" w:themeColor="text1" w:themeTint="BF"/>
        </w:rPr>
        <w:t xml:space="preserve">to </w:t>
      </w:r>
      <w:r w:rsidR="00580E99" w:rsidRPr="007453EA">
        <w:rPr>
          <w:rFonts w:cstheme="minorHAnsi"/>
          <w:color w:val="404040" w:themeColor="text1" w:themeTint="BF"/>
        </w:rPr>
        <w:t>incremental knowledge. Academic scholars seek answer</w:t>
      </w:r>
      <w:r w:rsidR="000305DE" w:rsidRPr="007453EA">
        <w:rPr>
          <w:rFonts w:cstheme="minorHAnsi"/>
          <w:color w:val="404040" w:themeColor="text1" w:themeTint="BF"/>
        </w:rPr>
        <w:t>s</w:t>
      </w:r>
      <w:r w:rsidR="00580E99" w:rsidRPr="007453EA">
        <w:rPr>
          <w:rFonts w:cstheme="minorHAnsi"/>
          <w:color w:val="404040" w:themeColor="text1" w:themeTint="BF"/>
        </w:rPr>
        <w:t xml:space="preserve">, especially regarding the why and how </w:t>
      </w:r>
      <w:r w:rsidR="00C5419D" w:rsidRPr="007453EA">
        <w:rPr>
          <w:rFonts w:cstheme="minorHAnsi"/>
          <w:color w:val="404040" w:themeColor="text1" w:themeTint="BF"/>
        </w:rPr>
        <w:t xml:space="preserve">to </w:t>
      </w:r>
      <w:r w:rsidR="003B0119" w:rsidRPr="007453EA">
        <w:rPr>
          <w:rFonts w:cstheme="minorHAnsi"/>
          <w:color w:val="404040" w:themeColor="text1" w:themeTint="BF"/>
        </w:rPr>
        <w:t xml:space="preserve">attain </w:t>
      </w:r>
      <w:r w:rsidR="00580E99" w:rsidRPr="007453EA">
        <w:rPr>
          <w:rFonts w:cstheme="minorHAnsi"/>
          <w:color w:val="404040" w:themeColor="text1" w:themeTint="BF"/>
        </w:rPr>
        <w:t xml:space="preserve">scientific truth </w:t>
      </w:r>
      <w:r w:rsidR="00A93071" w:rsidRPr="007453EA">
        <w:rPr>
          <w:rFonts w:cstheme="minorHAnsi"/>
          <w:color w:val="404040" w:themeColor="text1" w:themeTint="BF"/>
        </w:rPr>
        <w:t xml:space="preserve">by </w:t>
      </w:r>
      <w:r w:rsidR="00580E99" w:rsidRPr="007453EA">
        <w:rPr>
          <w:rFonts w:cstheme="minorHAnsi"/>
          <w:color w:val="404040" w:themeColor="text1" w:themeTint="BF"/>
        </w:rPr>
        <w:t>adopting objectivity. The essence of the scientific method is to come up with a hypothesis, test it, make sure it can be repeated and that no external factors distort</w:t>
      </w:r>
      <w:r w:rsidR="00831969" w:rsidRPr="007453EA">
        <w:rPr>
          <w:rFonts w:cstheme="minorHAnsi"/>
          <w:color w:val="404040" w:themeColor="text1" w:themeTint="BF"/>
        </w:rPr>
        <w:t xml:space="preserve"> </w:t>
      </w:r>
      <w:r w:rsidR="00580E99" w:rsidRPr="007453EA">
        <w:rPr>
          <w:rFonts w:cstheme="minorHAnsi"/>
          <w:color w:val="404040" w:themeColor="text1" w:themeTint="BF"/>
        </w:rPr>
        <w:t>the results</w:t>
      </w:r>
      <w:r w:rsidR="00831969" w:rsidRPr="007453EA">
        <w:rPr>
          <w:rFonts w:cstheme="minorHAnsi"/>
          <w:color w:val="404040" w:themeColor="text1" w:themeTint="BF"/>
        </w:rPr>
        <w:t>.</w:t>
      </w:r>
      <w:r w:rsidR="00580E99" w:rsidRPr="007453EA">
        <w:rPr>
          <w:rStyle w:val="FootnoteReference"/>
          <w:rFonts w:cstheme="minorHAnsi"/>
          <w:color w:val="404040" w:themeColor="text1" w:themeTint="BF"/>
        </w:rPr>
        <w:footnoteReference w:id="3"/>
      </w:r>
      <w:r w:rsidR="006E5ED4" w:rsidRPr="007453EA">
        <w:rPr>
          <w:rFonts w:cstheme="minorHAnsi"/>
          <w:color w:val="404040" w:themeColor="text1" w:themeTint="BF"/>
        </w:rPr>
        <w:t xml:space="preserve"> But </w:t>
      </w:r>
      <w:r w:rsidR="00BC4D7D" w:rsidRPr="007453EA">
        <w:rPr>
          <w:rFonts w:cstheme="minorHAnsi"/>
          <w:color w:val="404040" w:themeColor="text1" w:themeTint="BF"/>
        </w:rPr>
        <w:t xml:space="preserve">the </w:t>
      </w:r>
      <w:r w:rsidR="00034041" w:rsidRPr="007453EA">
        <w:rPr>
          <w:rFonts w:cstheme="minorHAnsi"/>
          <w:color w:val="404040" w:themeColor="text1" w:themeTint="BF"/>
        </w:rPr>
        <w:t xml:space="preserve">main </w:t>
      </w:r>
      <w:r w:rsidR="00BC4D7D" w:rsidRPr="007453EA">
        <w:rPr>
          <w:rFonts w:cstheme="minorHAnsi"/>
          <w:color w:val="404040" w:themeColor="text1" w:themeTint="BF"/>
        </w:rPr>
        <w:t>question that stand</w:t>
      </w:r>
      <w:r w:rsidR="00BD47A1" w:rsidRPr="007453EA">
        <w:rPr>
          <w:rFonts w:cstheme="minorHAnsi"/>
          <w:color w:val="404040" w:themeColor="text1" w:themeTint="BF"/>
        </w:rPr>
        <w:t>s</w:t>
      </w:r>
      <w:r w:rsidR="00BC4D7D" w:rsidRPr="007453EA">
        <w:rPr>
          <w:rFonts w:cstheme="minorHAnsi"/>
          <w:color w:val="404040" w:themeColor="text1" w:themeTint="BF"/>
        </w:rPr>
        <w:t xml:space="preserve"> out in this </w:t>
      </w:r>
      <w:r w:rsidR="00030FA9" w:rsidRPr="007453EA">
        <w:rPr>
          <w:rFonts w:cstheme="minorHAnsi"/>
          <w:color w:val="404040" w:themeColor="text1" w:themeTint="BF"/>
        </w:rPr>
        <w:t>essay though</w:t>
      </w:r>
      <w:r w:rsidR="00BC4D7D" w:rsidRPr="007453EA">
        <w:rPr>
          <w:rFonts w:cstheme="minorHAnsi"/>
          <w:color w:val="404040" w:themeColor="text1" w:themeTint="BF"/>
        </w:rPr>
        <w:t xml:space="preserve"> is whether the sum of a range of academic disciplines can be morphed into one specific academic study called Study of Religion and be identified and recognized as such. Are the methods and techniques used in the Study of Religion considered worthy of academic credence?  Or</w:t>
      </w:r>
      <w:r w:rsidR="00034041" w:rsidRPr="007453EA">
        <w:rPr>
          <w:rFonts w:cstheme="minorHAnsi"/>
          <w:color w:val="404040" w:themeColor="text1" w:themeTint="BF"/>
        </w:rPr>
        <w:t>,</w:t>
      </w:r>
      <w:r w:rsidR="00BC4D7D" w:rsidRPr="007453EA">
        <w:rPr>
          <w:rFonts w:cstheme="minorHAnsi"/>
          <w:color w:val="404040" w:themeColor="text1" w:themeTint="BF"/>
        </w:rPr>
        <w:t xml:space="preserve"> </w:t>
      </w:r>
      <w:r w:rsidR="005D4139" w:rsidRPr="007453EA">
        <w:rPr>
          <w:rFonts w:cstheme="minorHAnsi"/>
          <w:color w:val="404040" w:themeColor="text1" w:themeTint="BF"/>
        </w:rPr>
        <w:t>in</w:t>
      </w:r>
      <w:r w:rsidR="00BC4D7D" w:rsidRPr="007453EA">
        <w:rPr>
          <w:rFonts w:cstheme="minorHAnsi"/>
          <w:color w:val="404040" w:themeColor="text1" w:themeTint="BF"/>
        </w:rPr>
        <w:t xml:space="preserve"> other words, are students of </w:t>
      </w:r>
      <w:r w:rsidR="00F63C4E" w:rsidRPr="007453EA">
        <w:rPr>
          <w:rFonts w:cstheme="minorHAnsi"/>
          <w:color w:val="404040" w:themeColor="text1" w:themeTint="BF"/>
        </w:rPr>
        <w:t>diverse</w:t>
      </w:r>
      <w:r w:rsidR="00BC4D7D" w:rsidRPr="007453EA">
        <w:rPr>
          <w:rFonts w:cstheme="minorHAnsi"/>
          <w:color w:val="404040" w:themeColor="text1" w:themeTint="BF"/>
        </w:rPr>
        <w:t xml:space="preserve"> academic disciplines supposed to become allrounders in their respective academic fields or will they truly contribute and set them</w:t>
      </w:r>
      <w:r w:rsidR="008778D6" w:rsidRPr="007453EA">
        <w:rPr>
          <w:rFonts w:cstheme="minorHAnsi"/>
          <w:color w:val="404040" w:themeColor="text1" w:themeTint="BF"/>
        </w:rPr>
        <w:t>selves</w:t>
      </w:r>
      <w:r w:rsidR="00BC4D7D" w:rsidRPr="007453EA">
        <w:rPr>
          <w:rFonts w:cstheme="minorHAnsi"/>
          <w:color w:val="404040" w:themeColor="text1" w:themeTint="BF"/>
        </w:rPr>
        <w:t xml:space="preserve"> apart </w:t>
      </w:r>
      <w:r w:rsidR="008778D6" w:rsidRPr="007453EA">
        <w:rPr>
          <w:rFonts w:cstheme="minorHAnsi"/>
          <w:color w:val="404040" w:themeColor="text1" w:themeTint="BF"/>
        </w:rPr>
        <w:t xml:space="preserve">by </w:t>
      </w:r>
      <w:r w:rsidR="00BC4D7D" w:rsidRPr="007453EA">
        <w:rPr>
          <w:rFonts w:cstheme="minorHAnsi"/>
          <w:color w:val="404040" w:themeColor="text1" w:themeTint="BF"/>
        </w:rPr>
        <w:t>legitimately becoming academic</w:t>
      </w:r>
      <w:r w:rsidR="00CC6368" w:rsidRPr="007453EA">
        <w:rPr>
          <w:rFonts w:cstheme="minorHAnsi"/>
          <w:color w:val="404040" w:themeColor="text1" w:themeTint="BF"/>
        </w:rPr>
        <w:t xml:space="preserve"> specialists </w:t>
      </w:r>
      <w:r w:rsidR="00BC4D7D" w:rsidRPr="007453EA">
        <w:rPr>
          <w:rFonts w:cstheme="minorHAnsi"/>
          <w:color w:val="404040" w:themeColor="text1" w:themeTint="BF"/>
        </w:rPr>
        <w:t xml:space="preserve">in this new field called the Study of Religion? </w:t>
      </w:r>
    </w:p>
    <w:p w14:paraId="310E6629" w14:textId="457F41E4" w:rsidR="00012108" w:rsidRPr="007453EA" w:rsidRDefault="00AE4DC6" w:rsidP="007B5D1B">
      <w:pPr>
        <w:spacing w:line="360" w:lineRule="auto"/>
        <w:jc w:val="both"/>
        <w:rPr>
          <w:rFonts w:cstheme="minorHAnsi"/>
          <w:color w:val="404040" w:themeColor="text1" w:themeTint="BF"/>
        </w:rPr>
      </w:pPr>
      <w:r w:rsidRPr="007453EA">
        <w:rPr>
          <w:rFonts w:cstheme="minorHAnsi"/>
          <w:color w:val="404040" w:themeColor="text1" w:themeTint="BF"/>
        </w:rPr>
        <w:t xml:space="preserve">Having </w:t>
      </w:r>
      <w:r w:rsidR="00F630C2" w:rsidRPr="007453EA">
        <w:rPr>
          <w:rFonts w:cstheme="minorHAnsi"/>
          <w:color w:val="404040" w:themeColor="text1" w:themeTint="BF"/>
        </w:rPr>
        <w:t>described what “religion” and “academic studies”</w:t>
      </w:r>
      <w:r w:rsidR="00D0531D" w:rsidRPr="007453EA">
        <w:rPr>
          <w:rFonts w:cstheme="minorHAnsi"/>
          <w:color w:val="404040" w:themeColor="text1" w:themeTint="BF"/>
        </w:rPr>
        <w:t xml:space="preserve"> </w:t>
      </w:r>
      <w:r w:rsidR="00B25DC1" w:rsidRPr="007453EA">
        <w:rPr>
          <w:rFonts w:cstheme="minorHAnsi"/>
          <w:color w:val="404040" w:themeColor="text1" w:themeTint="BF"/>
        </w:rPr>
        <w:t xml:space="preserve">is about as </w:t>
      </w:r>
      <w:r w:rsidR="006E219D" w:rsidRPr="007453EA">
        <w:rPr>
          <w:rFonts w:cstheme="minorHAnsi"/>
          <w:color w:val="404040" w:themeColor="text1" w:themeTint="BF"/>
        </w:rPr>
        <w:t>viewed</w:t>
      </w:r>
      <w:r w:rsidR="00B25DC1" w:rsidRPr="007453EA">
        <w:rPr>
          <w:rFonts w:cstheme="minorHAnsi"/>
          <w:color w:val="404040" w:themeColor="text1" w:themeTint="BF"/>
        </w:rPr>
        <w:t xml:space="preserve"> in this essay</w:t>
      </w:r>
      <w:r w:rsidR="00B822E0" w:rsidRPr="007453EA">
        <w:rPr>
          <w:rFonts w:cstheme="minorHAnsi"/>
          <w:color w:val="404040" w:themeColor="text1" w:themeTint="BF"/>
        </w:rPr>
        <w:t>, more detail</w:t>
      </w:r>
      <w:r w:rsidR="00D0531D" w:rsidRPr="007453EA">
        <w:rPr>
          <w:rFonts w:cstheme="minorHAnsi"/>
          <w:color w:val="404040" w:themeColor="text1" w:themeTint="BF"/>
        </w:rPr>
        <w:t xml:space="preserve"> </w:t>
      </w:r>
      <w:r w:rsidR="009240F2" w:rsidRPr="007453EA">
        <w:rPr>
          <w:rFonts w:cstheme="minorHAnsi"/>
          <w:color w:val="404040" w:themeColor="text1" w:themeTint="BF"/>
        </w:rPr>
        <w:t>o</w:t>
      </w:r>
      <w:r w:rsidR="00F22062" w:rsidRPr="007453EA">
        <w:rPr>
          <w:rFonts w:cstheme="minorHAnsi"/>
          <w:color w:val="404040" w:themeColor="text1" w:themeTint="BF"/>
        </w:rPr>
        <w:t>n</w:t>
      </w:r>
      <w:r w:rsidR="009240F2" w:rsidRPr="007453EA">
        <w:rPr>
          <w:rFonts w:cstheme="minorHAnsi"/>
          <w:color w:val="404040" w:themeColor="text1" w:themeTint="BF"/>
        </w:rPr>
        <w:t xml:space="preserve"> t</w:t>
      </w:r>
      <w:r w:rsidR="00094A25" w:rsidRPr="007453EA">
        <w:rPr>
          <w:rFonts w:cstheme="minorHAnsi"/>
          <w:color w:val="404040" w:themeColor="text1" w:themeTint="BF"/>
        </w:rPr>
        <w:t xml:space="preserve">he emergence of the Study of Religion </w:t>
      </w:r>
      <w:r w:rsidR="00927D91" w:rsidRPr="007453EA">
        <w:rPr>
          <w:rFonts w:cstheme="minorHAnsi"/>
          <w:color w:val="404040" w:themeColor="text1" w:themeTint="BF"/>
        </w:rPr>
        <w:t xml:space="preserve">needs </w:t>
      </w:r>
      <w:r w:rsidR="00DA5B6B" w:rsidRPr="007453EA">
        <w:rPr>
          <w:rFonts w:cstheme="minorHAnsi"/>
          <w:color w:val="404040" w:themeColor="text1" w:themeTint="BF"/>
        </w:rPr>
        <w:t>to be provided</w:t>
      </w:r>
      <w:r w:rsidR="00EB13BF" w:rsidRPr="007453EA">
        <w:rPr>
          <w:rFonts w:cstheme="minorHAnsi"/>
          <w:color w:val="404040" w:themeColor="text1" w:themeTint="BF"/>
        </w:rPr>
        <w:t xml:space="preserve">. </w:t>
      </w:r>
      <w:r w:rsidR="00205D4D" w:rsidRPr="007453EA">
        <w:rPr>
          <w:rFonts w:cstheme="minorHAnsi"/>
          <w:color w:val="404040" w:themeColor="text1" w:themeTint="BF"/>
        </w:rPr>
        <w:t xml:space="preserve">Before </w:t>
      </w:r>
      <w:r w:rsidR="00F07AEE" w:rsidRPr="007453EA">
        <w:rPr>
          <w:rFonts w:cstheme="minorHAnsi"/>
          <w:color w:val="404040" w:themeColor="text1" w:themeTint="BF"/>
        </w:rPr>
        <w:t xml:space="preserve">the emergence of </w:t>
      </w:r>
      <w:r w:rsidR="00DA5B6B" w:rsidRPr="007453EA">
        <w:rPr>
          <w:rFonts w:cstheme="minorHAnsi"/>
          <w:color w:val="404040" w:themeColor="text1" w:themeTint="BF"/>
        </w:rPr>
        <w:t>r</w:t>
      </w:r>
      <w:r w:rsidR="00F07AEE" w:rsidRPr="007453EA">
        <w:rPr>
          <w:rFonts w:cstheme="minorHAnsi"/>
          <w:color w:val="404040" w:themeColor="text1" w:themeTint="BF"/>
        </w:rPr>
        <w:t>eligious studies in departments of modern universi</w:t>
      </w:r>
      <w:r w:rsidR="00962C91" w:rsidRPr="007453EA">
        <w:rPr>
          <w:rFonts w:cstheme="minorHAnsi"/>
          <w:color w:val="404040" w:themeColor="text1" w:themeTint="BF"/>
        </w:rPr>
        <w:t xml:space="preserve">ties </w:t>
      </w:r>
      <w:r w:rsidR="00B9239A" w:rsidRPr="007453EA">
        <w:rPr>
          <w:rFonts w:cstheme="minorHAnsi"/>
          <w:color w:val="404040" w:themeColor="text1" w:themeTint="BF"/>
        </w:rPr>
        <w:t xml:space="preserve">the </w:t>
      </w:r>
      <w:r w:rsidR="00962C91" w:rsidRPr="007453EA">
        <w:rPr>
          <w:rFonts w:cstheme="minorHAnsi"/>
          <w:color w:val="404040" w:themeColor="text1" w:themeTint="BF"/>
        </w:rPr>
        <w:t xml:space="preserve">scholarly study of religion already existed </w:t>
      </w:r>
      <w:r w:rsidR="00E02C11" w:rsidRPr="007453EA">
        <w:rPr>
          <w:rFonts w:cstheme="minorHAnsi"/>
          <w:color w:val="404040" w:themeColor="text1" w:themeTint="BF"/>
        </w:rPr>
        <w:t xml:space="preserve">but it was religious and theological in character. </w:t>
      </w:r>
      <w:r w:rsidR="001C5DCC" w:rsidRPr="007453EA">
        <w:rPr>
          <w:rFonts w:cstheme="minorHAnsi"/>
          <w:color w:val="404040" w:themeColor="text1" w:themeTint="BF"/>
        </w:rPr>
        <w:t xml:space="preserve">This approach was for </w:t>
      </w:r>
      <w:r w:rsidR="0098614B" w:rsidRPr="007453EA">
        <w:rPr>
          <w:rFonts w:cstheme="minorHAnsi"/>
          <w:color w:val="404040" w:themeColor="text1" w:themeTint="BF"/>
        </w:rPr>
        <w:t xml:space="preserve">scholars of </w:t>
      </w:r>
      <w:r w:rsidR="001C5DCC" w:rsidRPr="007453EA">
        <w:rPr>
          <w:rFonts w:cstheme="minorHAnsi"/>
          <w:color w:val="404040" w:themeColor="text1" w:themeTint="BF"/>
        </w:rPr>
        <w:t xml:space="preserve">the late modernist </w:t>
      </w:r>
      <w:r w:rsidR="006602BB" w:rsidRPr="007453EA">
        <w:rPr>
          <w:rFonts w:cstheme="minorHAnsi"/>
          <w:color w:val="404040" w:themeColor="text1" w:themeTint="BF"/>
        </w:rPr>
        <w:t xml:space="preserve">period unsatisfactory as it did </w:t>
      </w:r>
      <w:r w:rsidR="00281F07" w:rsidRPr="007453EA">
        <w:rPr>
          <w:rFonts w:cstheme="minorHAnsi"/>
          <w:color w:val="404040" w:themeColor="text1" w:themeTint="BF"/>
        </w:rPr>
        <w:t>no longer suffice to understand religion</w:t>
      </w:r>
      <w:r w:rsidR="00913C31" w:rsidRPr="007453EA">
        <w:rPr>
          <w:rFonts w:cstheme="minorHAnsi"/>
          <w:color w:val="404040" w:themeColor="text1" w:themeTint="BF"/>
        </w:rPr>
        <w:t xml:space="preserve"> in its </w:t>
      </w:r>
      <w:r w:rsidR="003D2838" w:rsidRPr="007453EA">
        <w:rPr>
          <w:rFonts w:cstheme="minorHAnsi"/>
          <w:color w:val="404040" w:themeColor="text1" w:themeTint="BF"/>
        </w:rPr>
        <w:t>entirety</w:t>
      </w:r>
      <w:r w:rsidR="00281F07" w:rsidRPr="007453EA">
        <w:rPr>
          <w:rFonts w:cstheme="minorHAnsi"/>
          <w:color w:val="404040" w:themeColor="text1" w:themeTint="BF"/>
        </w:rPr>
        <w:t>.</w:t>
      </w:r>
      <w:r w:rsidR="00C81E34" w:rsidRPr="007453EA">
        <w:rPr>
          <w:rFonts w:cstheme="minorHAnsi"/>
          <w:color w:val="404040" w:themeColor="text1" w:themeTint="BF"/>
        </w:rPr>
        <w:t xml:space="preserve"> </w:t>
      </w:r>
      <w:r w:rsidR="00516D9C" w:rsidRPr="007453EA">
        <w:rPr>
          <w:rFonts w:cstheme="minorHAnsi"/>
          <w:color w:val="404040" w:themeColor="text1" w:themeTint="BF"/>
        </w:rPr>
        <w:t xml:space="preserve">George </w:t>
      </w:r>
      <w:proofErr w:type="spellStart"/>
      <w:r w:rsidR="00516D9C" w:rsidRPr="007453EA">
        <w:rPr>
          <w:rFonts w:cstheme="minorHAnsi"/>
          <w:color w:val="404040" w:themeColor="text1" w:themeTint="BF"/>
        </w:rPr>
        <w:t>Chryssides</w:t>
      </w:r>
      <w:proofErr w:type="spellEnd"/>
      <w:r w:rsidR="00516D9C" w:rsidRPr="007453EA">
        <w:rPr>
          <w:rFonts w:cstheme="minorHAnsi"/>
          <w:color w:val="404040" w:themeColor="text1" w:themeTint="BF"/>
        </w:rPr>
        <w:t xml:space="preserve"> attributes </w:t>
      </w:r>
      <w:r w:rsidR="00527597" w:rsidRPr="007453EA">
        <w:rPr>
          <w:rFonts w:cstheme="minorHAnsi"/>
          <w:color w:val="404040" w:themeColor="text1" w:themeTint="BF"/>
        </w:rPr>
        <w:t>th</w:t>
      </w:r>
      <w:r w:rsidR="0026774D" w:rsidRPr="007453EA">
        <w:rPr>
          <w:rFonts w:cstheme="minorHAnsi"/>
          <w:color w:val="404040" w:themeColor="text1" w:themeTint="BF"/>
        </w:rPr>
        <w:t>e</w:t>
      </w:r>
      <w:r w:rsidR="00527597" w:rsidRPr="007453EA">
        <w:rPr>
          <w:rFonts w:cstheme="minorHAnsi"/>
          <w:color w:val="404040" w:themeColor="text1" w:themeTint="BF"/>
        </w:rPr>
        <w:t xml:space="preserve"> change </w:t>
      </w:r>
      <w:r w:rsidR="00B72734" w:rsidRPr="007453EA">
        <w:rPr>
          <w:rFonts w:cstheme="minorHAnsi"/>
          <w:color w:val="404040" w:themeColor="text1" w:themeTint="BF"/>
        </w:rPr>
        <w:t xml:space="preserve">in approach </w:t>
      </w:r>
      <w:r w:rsidR="00375404" w:rsidRPr="007453EA">
        <w:rPr>
          <w:rFonts w:cstheme="minorHAnsi"/>
          <w:color w:val="404040" w:themeColor="text1" w:themeTint="BF"/>
        </w:rPr>
        <w:t xml:space="preserve">also </w:t>
      </w:r>
      <w:r w:rsidR="00B72734" w:rsidRPr="007453EA">
        <w:rPr>
          <w:rFonts w:cstheme="minorHAnsi"/>
          <w:color w:val="404040" w:themeColor="text1" w:themeTint="BF"/>
        </w:rPr>
        <w:t xml:space="preserve">out of necessity </w:t>
      </w:r>
      <w:r w:rsidR="007C6E51" w:rsidRPr="007453EA">
        <w:rPr>
          <w:rFonts w:cstheme="minorHAnsi"/>
          <w:color w:val="404040" w:themeColor="text1" w:themeTint="BF"/>
        </w:rPr>
        <w:t>confronting</w:t>
      </w:r>
      <w:r w:rsidR="00527597" w:rsidRPr="007453EA">
        <w:rPr>
          <w:rFonts w:cstheme="minorHAnsi"/>
          <w:color w:val="404040" w:themeColor="text1" w:themeTint="BF"/>
        </w:rPr>
        <w:t xml:space="preserve"> the rise of secularism and </w:t>
      </w:r>
      <w:r w:rsidR="00B72734" w:rsidRPr="007453EA">
        <w:rPr>
          <w:rFonts w:cstheme="minorHAnsi"/>
          <w:color w:val="404040" w:themeColor="text1" w:themeTint="BF"/>
        </w:rPr>
        <w:t xml:space="preserve">out of interest </w:t>
      </w:r>
      <w:r w:rsidR="002D41BE" w:rsidRPr="007453EA">
        <w:rPr>
          <w:rFonts w:cstheme="minorHAnsi"/>
          <w:color w:val="404040" w:themeColor="text1" w:themeTint="BF"/>
        </w:rPr>
        <w:t>brought about by</w:t>
      </w:r>
      <w:r w:rsidR="00471F07" w:rsidRPr="007453EA">
        <w:rPr>
          <w:rFonts w:cstheme="minorHAnsi"/>
          <w:color w:val="404040" w:themeColor="text1" w:themeTint="BF"/>
        </w:rPr>
        <w:t xml:space="preserve"> </w:t>
      </w:r>
      <w:r w:rsidR="00527597" w:rsidRPr="007453EA">
        <w:rPr>
          <w:rFonts w:cstheme="minorHAnsi"/>
          <w:color w:val="404040" w:themeColor="text1" w:themeTint="BF"/>
        </w:rPr>
        <w:t>immigration</w:t>
      </w:r>
      <w:r w:rsidR="00471F07" w:rsidRPr="007453EA">
        <w:rPr>
          <w:rFonts w:cstheme="minorHAnsi"/>
          <w:color w:val="404040" w:themeColor="text1" w:themeTint="BF"/>
        </w:rPr>
        <w:t>. This created</w:t>
      </w:r>
      <w:r w:rsidR="00514684" w:rsidRPr="007453EA">
        <w:rPr>
          <w:rFonts w:cstheme="minorHAnsi"/>
          <w:color w:val="404040" w:themeColor="text1" w:themeTint="BF"/>
        </w:rPr>
        <w:t xml:space="preserve"> </w:t>
      </w:r>
      <w:r w:rsidR="00471F07" w:rsidRPr="007453EA">
        <w:rPr>
          <w:rFonts w:cstheme="minorHAnsi"/>
          <w:color w:val="404040" w:themeColor="text1" w:themeTint="BF"/>
        </w:rPr>
        <w:t xml:space="preserve">a </w:t>
      </w:r>
      <w:r w:rsidR="00375404" w:rsidRPr="007453EA">
        <w:rPr>
          <w:rFonts w:cstheme="minorHAnsi"/>
          <w:color w:val="404040" w:themeColor="text1" w:themeTint="BF"/>
        </w:rPr>
        <w:t>distanc</w:t>
      </w:r>
      <w:r w:rsidR="00471F07" w:rsidRPr="007453EA">
        <w:rPr>
          <w:rFonts w:cstheme="minorHAnsi"/>
          <w:color w:val="404040" w:themeColor="text1" w:themeTint="BF"/>
        </w:rPr>
        <w:t xml:space="preserve">e from </w:t>
      </w:r>
      <w:r w:rsidR="00375404" w:rsidRPr="007453EA">
        <w:rPr>
          <w:rFonts w:cstheme="minorHAnsi"/>
          <w:color w:val="404040" w:themeColor="text1" w:themeTint="BF"/>
        </w:rPr>
        <w:t>its Christian heritage</w:t>
      </w:r>
      <w:r w:rsidR="00CD4D85" w:rsidRPr="007453EA">
        <w:rPr>
          <w:rFonts w:cstheme="minorHAnsi"/>
          <w:color w:val="404040" w:themeColor="text1" w:themeTint="BF"/>
        </w:rPr>
        <w:t xml:space="preserve"> </w:t>
      </w:r>
      <w:r w:rsidR="00C233E4" w:rsidRPr="007453EA">
        <w:rPr>
          <w:rFonts w:cstheme="minorHAnsi"/>
          <w:color w:val="404040" w:themeColor="text1" w:themeTint="BF"/>
        </w:rPr>
        <w:t>especially in</w:t>
      </w:r>
      <w:r w:rsidR="00CD4D85" w:rsidRPr="007453EA">
        <w:rPr>
          <w:rFonts w:cstheme="minorHAnsi"/>
          <w:color w:val="404040" w:themeColor="text1" w:themeTint="BF"/>
        </w:rPr>
        <w:t xml:space="preserve"> Europe and Northern America</w:t>
      </w:r>
      <w:r w:rsidR="00375404" w:rsidRPr="007453EA">
        <w:rPr>
          <w:rFonts w:cstheme="minorHAnsi"/>
          <w:color w:val="404040" w:themeColor="text1" w:themeTint="BF"/>
        </w:rPr>
        <w:t>.</w:t>
      </w:r>
      <w:r w:rsidR="00375404" w:rsidRPr="007453EA">
        <w:rPr>
          <w:rStyle w:val="FootnoteReference"/>
          <w:rFonts w:cstheme="minorHAnsi"/>
          <w:color w:val="404040" w:themeColor="text1" w:themeTint="BF"/>
        </w:rPr>
        <w:footnoteReference w:id="4"/>
      </w:r>
      <w:r w:rsidR="00375404" w:rsidRPr="007453EA">
        <w:rPr>
          <w:rFonts w:cstheme="minorHAnsi"/>
          <w:color w:val="404040" w:themeColor="text1" w:themeTint="BF"/>
        </w:rPr>
        <w:t xml:space="preserve"> </w:t>
      </w:r>
      <w:r w:rsidR="00096EAB" w:rsidRPr="007453EA">
        <w:rPr>
          <w:rFonts w:cstheme="minorHAnsi"/>
          <w:color w:val="404040" w:themeColor="text1" w:themeTint="BF"/>
        </w:rPr>
        <w:t>I</w:t>
      </w:r>
      <w:r w:rsidR="005E171F" w:rsidRPr="007453EA">
        <w:rPr>
          <w:rFonts w:cstheme="minorHAnsi"/>
          <w:color w:val="404040" w:themeColor="text1" w:themeTint="BF"/>
        </w:rPr>
        <w:t>n the 1960s, during late modernism, R</w:t>
      </w:r>
      <w:r w:rsidR="00903089" w:rsidRPr="007453EA">
        <w:rPr>
          <w:rFonts w:cstheme="minorHAnsi"/>
          <w:color w:val="404040" w:themeColor="text1" w:themeTint="BF"/>
        </w:rPr>
        <w:t xml:space="preserve">eligion </w:t>
      </w:r>
      <w:r w:rsidR="00D836F9" w:rsidRPr="007453EA">
        <w:rPr>
          <w:rFonts w:cstheme="minorHAnsi"/>
          <w:color w:val="404040" w:themeColor="text1" w:themeTint="BF"/>
        </w:rPr>
        <w:t>became</w:t>
      </w:r>
      <w:r w:rsidR="00903089" w:rsidRPr="007453EA">
        <w:rPr>
          <w:rFonts w:cstheme="minorHAnsi"/>
          <w:color w:val="404040" w:themeColor="text1" w:themeTint="BF"/>
        </w:rPr>
        <w:t xml:space="preserve"> to be seen as a system</w:t>
      </w:r>
      <w:r w:rsidR="001C5DCC" w:rsidRPr="007453EA">
        <w:rPr>
          <w:rFonts w:cstheme="minorHAnsi"/>
          <w:color w:val="404040" w:themeColor="text1" w:themeTint="BF"/>
        </w:rPr>
        <w:t xml:space="preserve"> </w:t>
      </w:r>
      <w:r w:rsidR="00D250A1" w:rsidRPr="007453EA">
        <w:rPr>
          <w:rFonts w:cstheme="minorHAnsi"/>
          <w:color w:val="404040" w:themeColor="text1" w:themeTint="BF"/>
        </w:rPr>
        <w:t xml:space="preserve">of various components. The aim was to </w:t>
      </w:r>
      <w:r w:rsidR="00D14970" w:rsidRPr="007453EA">
        <w:rPr>
          <w:rFonts w:cstheme="minorHAnsi"/>
          <w:color w:val="404040" w:themeColor="text1" w:themeTint="BF"/>
        </w:rPr>
        <w:t xml:space="preserve">examine these various components and </w:t>
      </w:r>
      <w:r w:rsidR="008A5333" w:rsidRPr="007453EA">
        <w:rPr>
          <w:rFonts w:cstheme="minorHAnsi"/>
          <w:color w:val="404040" w:themeColor="text1" w:themeTint="BF"/>
        </w:rPr>
        <w:t xml:space="preserve">to explore </w:t>
      </w:r>
      <w:r w:rsidR="00C4694E" w:rsidRPr="007453EA">
        <w:rPr>
          <w:rFonts w:cstheme="minorHAnsi"/>
          <w:color w:val="404040" w:themeColor="text1" w:themeTint="BF"/>
        </w:rPr>
        <w:t xml:space="preserve">and identify </w:t>
      </w:r>
      <w:r w:rsidR="008A5333" w:rsidRPr="007453EA">
        <w:rPr>
          <w:rFonts w:cstheme="minorHAnsi"/>
          <w:color w:val="404040" w:themeColor="text1" w:themeTint="BF"/>
        </w:rPr>
        <w:t xml:space="preserve">the sources </w:t>
      </w:r>
      <w:r w:rsidR="008C0DB0" w:rsidRPr="007453EA">
        <w:rPr>
          <w:rFonts w:cstheme="minorHAnsi"/>
          <w:color w:val="404040" w:themeColor="text1" w:themeTint="BF"/>
        </w:rPr>
        <w:t>on which the Study of Religion was based.</w:t>
      </w:r>
      <w:r w:rsidR="00414FB2" w:rsidRPr="007453EA">
        <w:rPr>
          <w:rFonts w:cstheme="minorHAnsi"/>
          <w:color w:val="404040" w:themeColor="text1" w:themeTint="BF"/>
        </w:rPr>
        <w:t xml:space="preserve"> P</w:t>
      </w:r>
      <w:r w:rsidR="006779D0" w:rsidRPr="007453EA">
        <w:rPr>
          <w:rFonts w:cstheme="minorHAnsi"/>
          <w:color w:val="404040" w:themeColor="text1" w:themeTint="BF"/>
        </w:rPr>
        <w:t xml:space="preserve">rominent </w:t>
      </w:r>
      <w:r w:rsidR="000C105E" w:rsidRPr="007453EA">
        <w:rPr>
          <w:rFonts w:cstheme="minorHAnsi"/>
          <w:color w:val="404040" w:themeColor="text1" w:themeTint="BF"/>
        </w:rPr>
        <w:t xml:space="preserve">scholars like Thomas Benson saw Religious Studies more as a </w:t>
      </w:r>
      <w:r w:rsidR="00E37C60" w:rsidRPr="007453EA">
        <w:rPr>
          <w:rFonts w:cstheme="minorHAnsi"/>
          <w:color w:val="404040" w:themeColor="text1" w:themeTint="BF"/>
        </w:rPr>
        <w:t xml:space="preserve">scholarly or academic undertaking aimed at understanding </w:t>
      </w:r>
      <w:r w:rsidR="00E37C60" w:rsidRPr="007453EA">
        <w:rPr>
          <w:rFonts w:cstheme="minorHAnsi"/>
          <w:color w:val="404040" w:themeColor="text1" w:themeTint="BF"/>
        </w:rPr>
        <w:lastRenderedPageBreak/>
        <w:t xml:space="preserve">religious traditions </w:t>
      </w:r>
      <w:r w:rsidR="00FB1F4C" w:rsidRPr="007453EA">
        <w:rPr>
          <w:rFonts w:cstheme="minorHAnsi"/>
          <w:color w:val="404040" w:themeColor="text1" w:themeTint="BF"/>
        </w:rPr>
        <w:t>and values rather than to encourage faith.</w:t>
      </w:r>
      <w:r w:rsidR="00FB1F4C" w:rsidRPr="007453EA">
        <w:rPr>
          <w:rStyle w:val="FootnoteReference"/>
          <w:rFonts w:cstheme="minorHAnsi"/>
          <w:color w:val="404040" w:themeColor="text1" w:themeTint="BF"/>
        </w:rPr>
        <w:footnoteReference w:id="5"/>
      </w:r>
      <w:r w:rsidR="0097040D" w:rsidRPr="007453EA">
        <w:rPr>
          <w:rFonts w:cstheme="minorHAnsi"/>
          <w:color w:val="404040" w:themeColor="text1" w:themeTint="BF"/>
        </w:rPr>
        <w:t xml:space="preserve"> </w:t>
      </w:r>
      <w:r w:rsidR="00E16E34" w:rsidRPr="007453EA">
        <w:rPr>
          <w:rFonts w:cstheme="minorHAnsi"/>
          <w:color w:val="404040" w:themeColor="text1" w:themeTint="BF"/>
        </w:rPr>
        <w:t xml:space="preserve"> </w:t>
      </w:r>
      <w:r w:rsidR="000132D1" w:rsidRPr="007453EA">
        <w:rPr>
          <w:rFonts w:cstheme="minorHAnsi"/>
          <w:color w:val="404040" w:themeColor="text1" w:themeTint="BF"/>
        </w:rPr>
        <w:t xml:space="preserve">For </w:t>
      </w:r>
      <w:r w:rsidR="002B00CD" w:rsidRPr="007453EA">
        <w:rPr>
          <w:rFonts w:cstheme="minorHAnsi"/>
          <w:color w:val="404040" w:themeColor="text1" w:themeTint="BF"/>
        </w:rPr>
        <w:t xml:space="preserve">Alan </w:t>
      </w:r>
      <w:r w:rsidR="0097040D" w:rsidRPr="007453EA">
        <w:rPr>
          <w:rFonts w:cstheme="minorHAnsi"/>
          <w:color w:val="404040" w:themeColor="text1" w:themeTint="BF"/>
        </w:rPr>
        <w:t>Olsen</w:t>
      </w:r>
      <w:r w:rsidR="000132D1" w:rsidRPr="007453EA">
        <w:rPr>
          <w:rFonts w:cstheme="minorHAnsi"/>
          <w:color w:val="404040" w:themeColor="text1" w:themeTint="BF"/>
        </w:rPr>
        <w:t xml:space="preserve"> </w:t>
      </w:r>
      <w:r w:rsidR="00916C2F" w:rsidRPr="007453EA">
        <w:rPr>
          <w:rFonts w:cstheme="minorHAnsi"/>
          <w:color w:val="404040" w:themeColor="text1" w:themeTint="BF"/>
        </w:rPr>
        <w:t xml:space="preserve">the Study of Religion </w:t>
      </w:r>
      <w:r w:rsidR="002B00CD" w:rsidRPr="007453EA">
        <w:rPr>
          <w:rFonts w:cstheme="minorHAnsi"/>
          <w:color w:val="404040" w:themeColor="text1" w:themeTint="BF"/>
        </w:rPr>
        <w:t>was</w:t>
      </w:r>
      <w:r w:rsidR="003E704C" w:rsidRPr="007453EA">
        <w:rPr>
          <w:rFonts w:cstheme="minorHAnsi"/>
          <w:color w:val="404040" w:themeColor="text1" w:themeTint="BF"/>
        </w:rPr>
        <w:t xml:space="preserve"> meant to identify an objective, scientific</w:t>
      </w:r>
      <w:r w:rsidR="00722F2E" w:rsidRPr="007453EA">
        <w:rPr>
          <w:rFonts w:cstheme="minorHAnsi"/>
          <w:color w:val="404040" w:themeColor="text1" w:themeTint="BF"/>
        </w:rPr>
        <w:t>, non-biased study of religion</w:t>
      </w:r>
      <w:r w:rsidR="00640893" w:rsidRPr="007453EA">
        <w:rPr>
          <w:rFonts w:cstheme="minorHAnsi"/>
          <w:color w:val="404040" w:themeColor="text1" w:themeTint="BF"/>
        </w:rPr>
        <w:t xml:space="preserve">. </w:t>
      </w:r>
      <w:r w:rsidR="004A670B" w:rsidRPr="007453EA">
        <w:rPr>
          <w:rFonts w:cstheme="minorHAnsi"/>
          <w:color w:val="404040" w:themeColor="text1" w:themeTint="BF"/>
        </w:rPr>
        <w:t>In</w:t>
      </w:r>
      <w:r w:rsidR="00640893" w:rsidRPr="007453EA">
        <w:rPr>
          <w:rFonts w:cstheme="minorHAnsi"/>
          <w:color w:val="404040" w:themeColor="text1" w:themeTint="BF"/>
        </w:rPr>
        <w:t xml:space="preserve"> the US </w:t>
      </w:r>
      <w:r w:rsidR="004A670B" w:rsidRPr="007453EA">
        <w:rPr>
          <w:rFonts w:cstheme="minorHAnsi"/>
          <w:color w:val="404040" w:themeColor="text1" w:themeTint="BF"/>
        </w:rPr>
        <w:t xml:space="preserve">during this period </w:t>
      </w:r>
      <w:r w:rsidR="00916C2F" w:rsidRPr="007453EA">
        <w:rPr>
          <w:rFonts w:cstheme="minorHAnsi"/>
          <w:color w:val="404040" w:themeColor="text1" w:themeTint="BF"/>
        </w:rPr>
        <w:t>the Study of Religion</w:t>
      </w:r>
      <w:r w:rsidR="00080ED6" w:rsidRPr="007453EA">
        <w:rPr>
          <w:rFonts w:cstheme="minorHAnsi"/>
          <w:color w:val="404040" w:themeColor="text1" w:themeTint="BF"/>
        </w:rPr>
        <w:t xml:space="preserve"> became more scientific and emerged a</w:t>
      </w:r>
      <w:r w:rsidR="009D379E" w:rsidRPr="007453EA">
        <w:rPr>
          <w:rFonts w:cstheme="minorHAnsi"/>
          <w:color w:val="404040" w:themeColor="text1" w:themeTint="BF"/>
        </w:rPr>
        <w:t xml:space="preserve">s </w:t>
      </w:r>
      <w:r w:rsidR="00080ED6" w:rsidRPr="007453EA">
        <w:rPr>
          <w:rFonts w:cstheme="minorHAnsi"/>
          <w:color w:val="404040" w:themeColor="text1" w:themeTint="BF"/>
        </w:rPr>
        <w:t xml:space="preserve">an important </w:t>
      </w:r>
      <w:r w:rsidR="009A7DD3" w:rsidRPr="007453EA">
        <w:rPr>
          <w:rFonts w:cstheme="minorHAnsi"/>
          <w:color w:val="404040" w:themeColor="text1" w:themeTint="BF"/>
        </w:rPr>
        <w:t>interdisciplinary,</w:t>
      </w:r>
      <w:r w:rsidR="005A4008" w:rsidRPr="007453EA">
        <w:rPr>
          <w:rFonts w:cstheme="minorHAnsi"/>
          <w:color w:val="404040" w:themeColor="text1" w:themeTint="BF"/>
        </w:rPr>
        <w:t xml:space="preserve"> </w:t>
      </w:r>
      <w:proofErr w:type="spellStart"/>
      <w:r w:rsidR="005A4008" w:rsidRPr="007453EA">
        <w:rPr>
          <w:rFonts w:cstheme="minorHAnsi"/>
          <w:color w:val="404040" w:themeColor="text1" w:themeTint="BF"/>
        </w:rPr>
        <w:t>polymethodical</w:t>
      </w:r>
      <w:proofErr w:type="spellEnd"/>
      <w:r w:rsidR="009A7DD3" w:rsidRPr="007453EA">
        <w:rPr>
          <w:rFonts w:cstheme="minorHAnsi"/>
          <w:color w:val="404040" w:themeColor="text1" w:themeTint="BF"/>
        </w:rPr>
        <w:t xml:space="preserve"> and </w:t>
      </w:r>
      <w:r w:rsidR="001E3195" w:rsidRPr="007453EA">
        <w:rPr>
          <w:rFonts w:cstheme="minorHAnsi"/>
          <w:color w:val="404040" w:themeColor="text1" w:themeTint="BF"/>
        </w:rPr>
        <w:t>cross-cultural</w:t>
      </w:r>
      <w:r w:rsidR="009A7DD3" w:rsidRPr="007453EA">
        <w:rPr>
          <w:rFonts w:cstheme="minorHAnsi"/>
          <w:color w:val="404040" w:themeColor="text1" w:themeTint="BF"/>
        </w:rPr>
        <w:t xml:space="preserve"> area of academic </w:t>
      </w:r>
      <w:r w:rsidR="00F802D8" w:rsidRPr="007453EA">
        <w:rPr>
          <w:rFonts w:cstheme="minorHAnsi"/>
          <w:color w:val="404040" w:themeColor="text1" w:themeTint="BF"/>
        </w:rPr>
        <w:t>inquiry.</w:t>
      </w:r>
      <w:r w:rsidR="00497548" w:rsidRPr="007453EA">
        <w:rPr>
          <w:rFonts w:cstheme="minorHAnsi"/>
          <w:color w:val="404040" w:themeColor="text1" w:themeTint="BF"/>
        </w:rPr>
        <w:t xml:space="preserve"> For </w:t>
      </w:r>
      <w:proofErr w:type="spellStart"/>
      <w:r w:rsidR="00497548" w:rsidRPr="007453EA">
        <w:rPr>
          <w:rFonts w:cstheme="minorHAnsi"/>
          <w:color w:val="404040" w:themeColor="text1" w:themeTint="BF"/>
        </w:rPr>
        <w:t>Ninian</w:t>
      </w:r>
      <w:proofErr w:type="spellEnd"/>
      <w:r w:rsidR="00497548" w:rsidRPr="007453EA">
        <w:rPr>
          <w:rFonts w:cstheme="minorHAnsi"/>
          <w:color w:val="404040" w:themeColor="text1" w:themeTint="BF"/>
        </w:rPr>
        <w:t xml:space="preserve"> Smart the new </w:t>
      </w:r>
      <w:r w:rsidR="001E3195" w:rsidRPr="007453EA">
        <w:rPr>
          <w:rFonts w:cstheme="minorHAnsi"/>
          <w:color w:val="404040" w:themeColor="text1" w:themeTint="BF"/>
        </w:rPr>
        <w:t xml:space="preserve">multidisciplinary </w:t>
      </w:r>
      <w:r w:rsidR="00916C2F" w:rsidRPr="007453EA">
        <w:rPr>
          <w:rFonts w:cstheme="minorHAnsi"/>
          <w:color w:val="404040" w:themeColor="text1" w:themeTint="BF"/>
        </w:rPr>
        <w:t>Study of Religion</w:t>
      </w:r>
      <w:r w:rsidR="00C450CF" w:rsidRPr="007453EA">
        <w:rPr>
          <w:rFonts w:cstheme="minorHAnsi"/>
          <w:color w:val="404040" w:themeColor="text1" w:themeTint="BF"/>
        </w:rPr>
        <w:t xml:space="preserve"> </w:t>
      </w:r>
      <w:r w:rsidR="00044E94" w:rsidRPr="007453EA">
        <w:rPr>
          <w:rFonts w:cstheme="minorHAnsi"/>
          <w:color w:val="404040" w:themeColor="text1" w:themeTint="BF"/>
        </w:rPr>
        <w:t>incorporat</w:t>
      </w:r>
      <w:r w:rsidR="007B0D0C" w:rsidRPr="007453EA">
        <w:rPr>
          <w:rFonts w:cstheme="minorHAnsi"/>
          <w:color w:val="404040" w:themeColor="text1" w:themeTint="BF"/>
        </w:rPr>
        <w:t xml:space="preserve">es </w:t>
      </w:r>
      <w:r w:rsidR="00DA600E" w:rsidRPr="007453EA">
        <w:rPr>
          <w:rFonts w:cstheme="minorHAnsi"/>
          <w:color w:val="404040" w:themeColor="text1" w:themeTint="BF"/>
        </w:rPr>
        <w:t xml:space="preserve">history of religions, cross cultural </w:t>
      </w:r>
      <w:r w:rsidR="002B04EE" w:rsidRPr="007453EA">
        <w:rPr>
          <w:rFonts w:cstheme="minorHAnsi"/>
          <w:color w:val="404040" w:themeColor="text1" w:themeTint="BF"/>
        </w:rPr>
        <w:t>topics,</w:t>
      </w:r>
      <w:r w:rsidR="003F1DA7" w:rsidRPr="007453EA">
        <w:rPr>
          <w:rFonts w:cstheme="minorHAnsi"/>
          <w:color w:val="404040" w:themeColor="text1" w:themeTint="BF"/>
        </w:rPr>
        <w:t xml:space="preserve"> social scientific approaches</w:t>
      </w:r>
      <w:r w:rsidR="00B54A6B" w:rsidRPr="007453EA">
        <w:rPr>
          <w:rFonts w:cstheme="minorHAnsi"/>
          <w:color w:val="404040" w:themeColor="text1" w:themeTint="BF"/>
        </w:rPr>
        <w:t>,</w:t>
      </w:r>
      <w:r w:rsidR="003F1DA7" w:rsidRPr="007453EA">
        <w:rPr>
          <w:rFonts w:cstheme="minorHAnsi"/>
          <w:color w:val="404040" w:themeColor="text1" w:themeTint="BF"/>
        </w:rPr>
        <w:t xml:space="preserve"> ethical and philosophical </w:t>
      </w:r>
      <w:r w:rsidR="002B04EE" w:rsidRPr="007453EA">
        <w:rPr>
          <w:rFonts w:cstheme="minorHAnsi"/>
          <w:color w:val="404040" w:themeColor="text1" w:themeTint="BF"/>
        </w:rPr>
        <w:t>reflections</w:t>
      </w:r>
      <w:r w:rsidR="00346304" w:rsidRPr="007453EA">
        <w:rPr>
          <w:rFonts w:cstheme="minorHAnsi"/>
          <w:color w:val="404040" w:themeColor="text1" w:themeTint="BF"/>
        </w:rPr>
        <w:t xml:space="preserve">. </w:t>
      </w:r>
      <w:r w:rsidR="005E4546" w:rsidRPr="007453EA">
        <w:rPr>
          <w:rFonts w:cstheme="minorHAnsi"/>
          <w:color w:val="404040" w:themeColor="text1" w:themeTint="BF"/>
        </w:rPr>
        <w:t xml:space="preserve">The introduction </w:t>
      </w:r>
      <w:r w:rsidR="00C37E86" w:rsidRPr="007453EA">
        <w:rPr>
          <w:rFonts w:cstheme="minorHAnsi"/>
          <w:color w:val="404040" w:themeColor="text1" w:themeTint="BF"/>
        </w:rPr>
        <w:t xml:space="preserve">of Religious Studies </w:t>
      </w:r>
      <w:r w:rsidR="005E4546" w:rsidRPr="007453EA">
        <w:rPr>
          <w:rFonts w:cstheme="minorHAnsi"/>
          <w:color w:val="404040" w:themeColor="text1" w:themeTint="BF"/>
        </w:rPr>
        <w:t>i</w:t>
      </w:r>
      <w:r w:rsidR="00346304" w:rsidRPr="007453EA">
        <w:rPr>
          <w:rFonts w:cstheme="minorHAnsi"/>
          <w:color w:val="404040" w:themeColor="text1" w:themeTint="BF"/>
        </w:rPr>
        <w:t>n modern universit</w:t>
      </w:r>
      <w:r w:rsidR="00A903F4" w:rsidRPr="007453EA">
        <w:rPr>
          <w:rFonts w:cstheme="minorHAnsi"/>
          <w:color w:val="404040" w:themeColor="text1" w:themeTint="BF"/>
        </w:rPr>
        <w:t>ies</w:t>
      </w:r>
      <w:r w:rsidR="00346304" w:rsidRPr="007453EA">
        <w:rPr>
          <w:rFonts w:cstheme="minorHAnsi"/>
          <w:color w:val="404040" w:themeColor="text1" w:themeTint="BF"/>
        </w:rPr>
        <w:t xml:space="preserve"> made possible a variety </w:t>
      </w:r>
      <w:r w:rsidR="00FE0280" w:rsidRPr="007453EA">
        <w:rPr>
          <w:rFonts w:cstheme="minorHAnsi"/>
          <w:color w:val="404040" w:themeColor="text1" w:themeTint="BF"/>
        </w:rPr>
        <w:t xml:space="preserve">of scholarly approaches different from those sanctioned up to </w:t>
      </w:r>
      <w:r w:rsidR="002B04EE" w:rsidRPr="007453EA">
        <w:rPr>
          <w:rFonts w:cstheme="minorHAnsi"/>
          <w:color w:val="404040" w:themeColor="text1" w:themeTint="BF"/>
        </w:rPr>
        <w:t>then by the traditional theological framework.</w:t>
      </w:r>
      <w:r w:rsidR="007B6BC0" w:rsidRPr="007453EA">
        <w:rPr>
          <w:rStyle w:val="FootnoteReference"/>
          <w:rFonts w:cstheme="minorHAnsi"/>
          <w:color w:val="404040" w:themeColor="text1" w:themeTint="BF"/>
        </w:rPr>
        <w:footnoteReference w:id="6"/>
      </w:r>
      <w:r w:rsidR="007747E6" w:rsidRPr="007453EA">
        <w:rPr>
          <w:rFonts w:cstheme="minorHAnsi"/>
          <w:color w:val="404040" w:themeColor="text1" w:themeTint="BF"/>
        </w:rPr>
        <w:t xml:space="preserve"> </w:t>
      </w:r>
      <w:r w:rsidR="00F73542" w:rsidRPr="007453EA">
        <w:rPr>
          <w:rFonts w:cstheme="minorHAnsi"/>
          <w:color w:val="404040" w:themeColor="text1" w:themeTint="BF"/>
        </w:rPr>
        <w:t xml:space="preserve"> </w:t>
      </w:r>
      <w:r w:rsidR="00FF36E8" w:rsidRPr="007453EA">
        <w:rPr>
          <w:rFonts w:cstheme="minorHAnsi"/>
          <w:color w:val="404040" w:themeColor="text1" w:themeTint="BF"/>
        </w:rPr>
        <w:t xml:space="preserve">In my opinion </w:t>
      </w:r>
      <w:r w:rsidR="00FE0967" w:rsidRPr="007453EA">
        <w:rPr>
          <w:rFonts w:cstheme="minorHAnsi"/>
          <w:color w:val="404040" w:themeColor="text1" w:themeTint="BF"/>
        </w:rPr>
        <w:t xml:space="preserve">these developments </w:t>
      </w:r>
      <w:r w:rsidR="00134881" w:rsidRPr="007453EA">
        <w:rPr>
          <w:rFonts w:cstheme="minorHAnsi"/>
          <w:color w:val="404040" w:themeColor="text1" w:themeTint="BF"/>
        </w:rPr>
        <w:t xml:space="preserve">were </w:t>
      </w:r>
      <w:r w:rsidR="00BA7923" w:rsidRPr="007453EA">
        <w:rPr>
          <w:rFonts w:cstheme="minorHAnsi"/>
          <w:color w:val="404040" w:themeColor="text1" w:themeTint="BF"/>
        </w:rPr>
        <w:t>shaping</w:t>
      </w:r>
      <w:r w:rsidR="00FE0967" w:rsidRPr="007453EA">
        <w:rPr>
          <w:rFonts w:cstheme="minorHAnsi"/>
          <w:color w:val="404040" w:themeColor="text1" w:themeTint="BF"/>
        </w:rPr>
        <w:t xml:space="preserve"> the way the Study of Religion </w:t>
      </w:r>
      <w:r w:rsidR="002D2121" w:rsidRPr="007453EA">
        <w:rPr>
          <w:rFonts w:cstheme="minorHAnsi"/>
          <w:color w:val="404040" w:themeColor="text1" w:themeTint="BF"/>
        </w:rPr>
        <w:t xml:space="preserve">was </w:t>
      </w:r>
      <w:r w:rsidR="00BA7923" w:rsidRPr="007453EA">
        <w:rPr>
          <w:rFonts w:cstheme="minorHAnsi"/>
          <w:color w:val="404040" w:themeColor="text1" w:themeTint="BF"/>
        </w:rPr>
        <w:t>position</w:t>
      </w:r>
      <w:r w:rsidR="002D2121" w:rsidRPr="007453EA">
        <w:rPr>
          <w:rFonts w:cstheme="minorHAnsi"/>
          <w:color w:val="404040" w:themeColor="text1" w:themeTint="BF"/>
        </w:rPr>
        <w:t>ing</w:t>
      </w:r>
      <w:r w:rsidR="00FE0967" w:rsidRPr="007453EA">
        <w:rPr>
          <w:rFonts w:cstheme="minorHAnsi"/>
          <w:color w:val="404040" w:themeColor="text1" w:themeTint="BF"/>
        </w:rPr>
        <w:t xml:space="preserve"> itself in the academic sphere</w:t>
      </w:r>
      <w:r w:rsidR="00186DBF" w:rsidRPr="007453EA">
        <w:rPr>
          <w:rFonts w:cstheme="minorHAnsi"/>
          <w:color w:val="404040" w:themeColor="text1" w:themeTint="BF"/>
        </w:rPr>
        <w:t xml:space="preserve"> during the 1960s</w:t>
      </w:r>
      <w:r w:rsidR="007A7427" w:rsidRPr="007453EA">
        <w:rPr>
          <w:rFonts w:cstheme="minorHAnsi"/>
          <w:color w:val="404040" w:themeColor="text1" w:themeTint="BF"/>
        </w:rPr>
        <w:t xml:space="preserve">. </w:t>
      </w:r>
      <w:r w:rsidR="0033002A" w:rsidRPr="007453EA">
        <w:rPr>
          <w:rFonts w:cstheme="minorHAnsi"/>
          <w:color w:val="404040" w:themeColor="text1" w:themeTint="BF"/>
        </w:rPr>
        <w:t>As such this approach</w:t>
      </w:r>
      <w:r w:rsidR="00FE0967" w:rsidRPr="007453EA">
        <w:rPr>
          <w:rFonts w:cstheme="minorHAnsi"/>
          <w:color w:val="404040" w:themeColor="text1" w:themeTint="BF"/>
        </w:rPr>
        <w:t xml:space="preserve"> was </w:t>
      </w:r>
      <w:r w:rsidR="00BA7923" w:rsidRPr="007453EA">
        <w:rPr>
          <w:rFonts w:cstheme="minorHAnsi"/>
          <w:color w:val="404040" w:themeColor="text1" w:themeTint="BF"/>
        </w:rPr>
        <w:t xml:space="preserve">a form of </w:t>
      </w:r>
      <w:r w:rsidR="001B7553" w:rsidRPr="007453EA">
        <w:rPr>
          <w:rFonts w:cstheme="minorHAnsi"/>
          <w:color w:val="404040" w:themeColor="text1" w:themeTint="BF"/>
        </w:rPr>
        <w:t xml:space="preserve">interest in the </w:t>
      </w:r>
      <w:proofErr w:type="spellStart"/>
      <w:r w:rsidR="00BA7923" w:rsidRPr="007453EA">
        <w:rPr>
          <w:rFonts w:cstheme="minorHAnsi"/>
          <w:color w:val="404040" w:themeColor="text1" w:themeTint="BF"/>
          <w:shd w:val="clear" w:color="auto" w:fill="FFFFFF"/>
        </w:rPr>
        <w:t>metastudies</w:t>
      </w:r>
      <w:proofErr w:type="spellEnd"/>
      <w:r w:rsidR="00186DBF" w:rsidRPr="007453EA">
        <w:rPr>
          <w:rFonts w:cstheme="minorHAnsi"/>
          <w:color w:val="404040" w:themeColor="text1" w:themeTint="BF"/>
          <w:shd w:val="clear" w:color="auto" w:fill="FFFFFF"/>
        </w:rPr>
        <w:t>, which is</w:t>
      </w:r>
      <w:r w:rsidR="00BA7923" w:rsidRPr="007453EA">
        <w:rPr>
          <w:rFonts w:cstheme="minorHAnsi"/>
          <w:color w:val="404040" w:themeColor="text1" w:themeTint="BF"/>
          <w:shd w:val="clear" w:color="auto" w:fill="FFFFFF"/>
        </w:rPr>
        <w:t xml:space="preserve"> in essence</w:t>
      </w:r>
      <w:r w:rsidR="00186DBF" w:rsidRPr="007453EA">
        <w:rPr>
          <w:rFonts w:cstheme="minorHAnsi"/>
          <w:color w:val="404040" w:themeColor="text1" w:themeTint="BF"/>
          <w:shd w:val="clear" w:color="auto" w:fill="FFFFFF"/>
        </w:rPr>
        <w:t xml:space="preserve"> the</w:t>
      </w:r>
      <w:r w:rsidR="00BA7923" w:rsidRPr="007453EA">
        <w:rPr>
          <w:rFonts w:cstheme="minorHAnsi"/>
          <w:color w:val="404040" w:themeColor="text1" w:themeTint="BF"/>
          <w:shd w:val="clear" w:color="auto" w:fill="FFFFFF"/>
        </w:rPr>
        <w:t xml:space="preserve"> studies of studies</w:t>
      </w:r>
      <w:r w:rsidR="00186DBF" w:rsidRPr="007453EA">
        <w:rPr>
          <w:rFonts w:cstheme="minorHAnsi"/>
          <w:color w:val="404040" w:themeColor="text1" w:themeTint="BF"/>
          <w:shd w:val="clear" w:color="auto" w:fill="FFFFFF"/>
        </w:rPr>
        <w:t>. Using meta-analysis, the researchers take the results of the previous studies and combine</w:t>
      </w:r>
      <w:r w:rsidR="001B7553" w:rsidRPr="007453EA">
        <w:rPr>
          <w:rFonts w:cstheme="minorHAnsi"/>
          <w:color w:val="404040" w:themeColor="text1" w:themeTint="BF"/>
          <w:shd w:val="clear" w:color="auto" w:fill="FFFFFF"/>
        </w:rPr>
        <w:t xml:space="preserve">s </w:t>
      </w:r>
      <w:r w:rsidR="00186DBF" w:rsidRPr="007453EA">
        <w:rPr>
          <w:rFonts w:cstheme="minorHAnsi"/>
          <w:color w:val="404040" w:themeColor="text1" w:themeTint="BF"/>
          <w:shd w:val="clear" w:color="auto" w:fill="FFFFFF"/>
        </w:rPr>
        <w:t>them, looking for patterns and, in essence, finding “the truth” on a particular question.</w:t>
      </w:r>
      <w:r w:rsidR="008A5534" w:rsidRPr="007453EA">
        <w:rPr>
          <w:rStyle w:val="FootnoteReference"/>
          <w:rFonts w:cstheme="minorHAnsi"/>
          <w:color w:val="404040" w:themeColor="text1" w:themeTint="BF"/>
          <w:shd w:val="clear" w:color="auto" w:fill="FFFFFF"/>
        </w:rPr>
        <w:footnoteReference w:id="7"/>
      </w:r>
      <w:r w:rsidR="00186DBF" w:rsidRPr="007453EA">
        <w:rPr>
          <w:rFonts w:cstheme="minorHAnsi"/>
          <w:color w:val="404040" w:themeColor="text1" w:themeTint="BF"/>
          <w:shd w:val="clear" w:color="auto" w:fill="FFFFFF"/>
        </w:rPr>
        <w:t xml:space="preserve"> </w:t>
      </w:r>
      <w:r w:rsidR="00012108" w:rsidRPr="007453EA">
        <w:rPr>
          <w:rFonts w:cstheme="minorHAnsi"/>
          <w:color w:val="404040" w:themeColor="text1" w:themeTint="BF"/>
        </w:rPr>
        <w:t xml:space="preserve">But </w:t>
      </w:r>
      <w:r w:rsidR="001B7553" w:rsidRPr="007453EA">
        <w:rPr>
          <w:rFonts w:cstheme="minorHAnsi"/>
          <w:color w:val="404040" w:themeColor="text1" w:themeTint="BF"/>
        </w:rPr>
        <w:t>the question remains</w:t>
      </w:r>
      <w:r w:rsidR="00FC40B1" w:rsidRPr="007453EA">
        <w:rPr>
          <w:rFonts w:cstheme="minorHAnsi"/>
          <w:color w:val="404040" w:themeColor="text1" w:themeTint="BF"/>
        </w:rPr>
        <w:t xml:space="preserve"> whether</w:t>
      </w:r>
      <w:r w:rsidR="00012108" w:rsidRPr="007453EA">
        <w:rPr>
          <w:rFonts w:cstheme="minorHAnsi"/>
          <w:color w:val="404040" w:themeColor="text1" w:themeTint="BF"/>
        </w:rPr>
        <w:t xml:space="preserve"> </w:t>
      </w:r>
      <w:r w:rsidR="00490FBE" w:rsidRPr="007453EA">
        <w:rPr>
          <w:rFonts w:cstheme="minorHAnsi"/>
          <w:color w:val="404040" w:themeColor="text1" w:themeTint="BF"/>
        </w:rPr>
        <w:t>studying</w:t>
      </w:r>
      <w:r w:rsidR="00012108" w:rsidRPr="007453EA">
        <w:rPr>
          <w:rFonts w:cstheme="minorHAnsi"/>
          <w:color w:val="404040" w:themeColor="text1" w:themeTint="BF"/>
        </w:rPr>
        <w:t xml:space="preserve"> Religion</w:t>
      </w:r>
      <w:r w:rsidR="00490FBE" w:rsidRPr="007453EA">
        <w:rPr>
          <w:rFonts w:cstheme="minorHAnsi"/>
          <w:color w:val="404040" w:themeColor="text1" w:themeTint="BF"/>
        </w:rPr>
        <w:t xml:space="preserve"> this way</w:t>
      </w:r>
      <w:r w:rsidR="00012108" w:rsidRPr="007453EA">
        <w:rPr>
          <w:rFonts w:cstheme="minorHAnsi"/>
          <w:color w:val="404040" w:themeColor="text1" w:themeTint="BF"/>
        </w:rPr>
        <w:t xml:space="preserve"> add</w:t>
      </w:r>
      <w:r w:rsidR="00490FBE" w:rsidRPr="007453EA">
        <w:rPr>
          <w:rFonts w:cstheme="minorHAnsi"/>
          <w:color w:val="404040" w:themeColor="text1" w:themeTint="BF"/>
        </w:rPr>
        <w:t xml:space="preserve">s </w:t>
      </w:r>
      <w:r w:rsidR="00012108" w:rsidRPr="007453EA">
        <w:rPr>
          <w:rFonts w:cstheme="minorHAnsi"/>
          <w:color w:val="404040" w:themeColor="text1" w:themeTint="BF"/>
        </w:rPr>
        <w:t xml:space="preserve">something distinctive </w:t>
      </w:r>
      <w:r w:rsidR="004D2F09" w:rsidRPr="007453EA">
        <w:rPr>
          <w:rFonts w:cstheme="minorHAnsi"/>
          <w:color w:val="404040" w:themeColor="text1" w:themeTint="BF"/>
        </w:rPr>
        <w:t>to the field of academics</w:t>
      </w:r>
      <w:r w:rsidR="00012108" w:rsidRPr="007453EA">
        <w:rPr>
          <w:rFonts w:cstheme="minorHAnsi"/>
          <w:color w:val="404040" w:themeColor="text1" w:themeTint="BF"/>
        </w:rPr>
        <w:t xml:space="preserve"> and thus </w:t>
      </w:r>
      <w:r w:rsidR="00BD383B" w:rsidRPr="007453EA">
        <w:rPr>
          <w:rFonts w:cstheme="minorHAnsi"/>
          <w:color w:val="404040" w:themeColor="text1" w:themeTint="BF"/>
        </w:rPr>
        <w:t>contributes</w:t>
      </w:r>
      <w:r w:rsidR="00012108" w:rsidRPr="007453EA">
        <w:rPr>
          <w:rFonts w:cstheme="minorHAnsi"/>
          <w:color w:val="404040" w:themeColor="text1" w:themeTint="BF"/>
        </w:rPr>
        <w:t xml:space="preserve"> to the field of the Study of Religion as a multidisciplinary </w:t>
      </w:r>
      <w:r w:rsidR="00490FBE" w:rsidRPr="007453EA">
        <w:rPr>
          <w:rFonts w:cstheme="minorHAnsi"/>
          <w:color w:val="404040" w:themeColor="text1" w:themeTint="BF"/>
        </w:rPr>
        <w:t>discipline</w:t>
      </w:r>
      <w:r w:rsidR="00012108" w:rsidRPr="007453EA">
        <w:rPr>
          <w:rFonts w:cstheme="minorHAnsi"/>
          <w:color w:val="404040" w:themeColor="text1" w:themeTint="BF"/>
        </w:rPr>
        <w:t xml:space="preserve"> </w:t>
      </w:r>
      <w:r w:rsidR="0080440E" w:rsidRPr="007453EA">
        <w:rPr>
          <w:rFonts w:cstheme="minorHAnsi"/>
          <w:color w:val="404040" w:themeColor="text1" w:themeTint="BF"/>
        </w:rPr>
        <w:t>incorporating</w:t>
      </w:r>
      <w:r w:rsidR="00012108" w:rsidRPr="007453EA">
        <w:rPr>
          <w:rFonts w:cstheme="minorHAnsi"/>
          <w:color w:val="404040" w:themeColor="text1" w:themeTint="BF"/>
        </w:rPr>
        <w:t xml:space="preserve"> religion? Are their methods and techniques particularly intrinsic to the Study of Religion and </w:t>
      </w:r>
      <w:r w:rsidR="00C42AAB" w:rsidRPr="007453EA">
        <w:rPr>
          <w:rFonts w:cstheme="minorHAnsi"/>
          <w:color w:val="404040" w:themeColor="text1" w:themeTint="BF"/>
        </w:rPr>
        <w:t>is it</w:t>
      </w:r>
      <w:r w:rsidR="007C59F7" w:rsidRPr="007453EA">
        <w:rPr>
          <w:rFonts w:cstheme="minorHAnsi"/>
          <w:color w:val="404040" w:themeColor="text1" w:themeTint="BF"/>
        </w:rPr>
        <w:t xml:space="preserve"> therefore</w:t>
      </w:r>
      <w:r w:rsidR="00012108" w:rsidRPr="007453EA">
        <w:rPr>
          <w:rFonts w:cstheme="minorHAnsi"/>
          <w:color w:val="404040" w:themeColor="text1" w:themeTint="BF"/>
        </w:rPr>
        <w:t xml:space="preserve"> considered worthy of academic credence? Is the Study of Religion </w:t>
      </w:r>
      <w:r w:rsidR="002E6716" w:rsidRPr="007453EA">
        <w:rPr>
          <w:rFonts w:cstheme="minorHAnsi"/>
          <w:color w:val="404040" w:themeColor="text1" w:themeTint="BF"/>
        </w:rPr>
        <w:t xml:space="preserve">truly </w:t>
      </w:r>
      <w:r w:rsidR="00012108" w:rsidRPr="007453EA">
        <w:rPr>
          <w:rFonts w:cstheme="minorHAnsi"/>
          <w:color w:val="404040" w:themeColor="text1" w:themeTint="BF"/>
        </w:rPr>
        <w:t xml:space="preserve">a discipline in its own </w:t>
      </w:r>
      <w:r w:rsidR="002E6716" w:rsidRPr="007453EA">
        <w:rPr>
          <w:rFonts w:cstheme="minorHAnsi"/>
          <w:color w:val="404040" w:themeColor="text1" w:themeTint="BF"/>
        </w:rPr>
        <w:t>right?</w:t>
      </w:r>
      <w:r w:rsidR="00C42AAB" w:rsidRPr="007453EA">
        <w:rPr>
          <w:rFonts w:cstheme="minorHAnsi"/>
          <w:color w:val="404040" w:themeColor="text1" w:themeTint="BF"/>
        </w:rPr>
        <w:t xml:space="preserve"> </w:t>
      </w:r>
      <w:r w:rsidR="00E65143" w:rsidRPr="007453EA">
        <w:rPr>
          <w:rStyle w:val="FootnoteReference"/>
          <w:rFonts w:cstheme="minorHAnsi"/>
          <w:color w:val="404040" w:themeColor="text1" w:themeTint="BF"/>
        </w:rPr>
        <w:footnoteReference w:id="8"/>
      </w:r>
      <w:r w:rsidR="00C42AAB" w:rsidRPr="007453EA">
        <w:rPr>
          <w:rFonts w:cstheme="minorHAnsi"/>
          <w:color w:val="404040" w:themeColor="text1" w:themeTint="BF"/>
        </w:rPr>
        <w:t xml:space="preserve"> </w:t>
      </w:r>
      <w:r w:rsidR="00E176B7" w:rsidRPr="007453EA">
        <w:rPr>
          <w:rFonts w:cstheme="minorHAnsi"/>
          <w:color w:val="404040" w:themeColor="text1" w:themeTint="BF"/>
        </w:rPr>
        <w:t xml:space="preserve"> </w:t>
      </w:r>
      <w:r w:rsidR="00E63D00" w:rsidRPr="007453EA">
        <w:rPr>
          <w:rFonts w:cstheme="minorHAnsi"/>
          <w:color w:val="404040" w:themeColor="text1" w:themeTint="BF"/>
        </w:rPr>
        <w:t>Can we say that</w:t>
      </w:r>
      <w:r w:rsidR="00050E2A" w:rsidRPr="007453EA">
        <w:rPr>
          <w:rFonts w:cstheme="minorHAnsi"/>
          <w:color w:val="404040" w:themeColor="text1" w:themeTint="BF"/>
        </w:rPr>
        <w:t xml:space="preserve"> the whol</w:t>
      </w:r>
      <w:r w:rsidR="00E63D00" w:rsidRPr="007453EA">
        <w:rPr>
          <w:rFonts w:cstheme="minorHAnsi"/>
          <w:color w:val="404040" w:themeColor="text1" w:themeTint="BF"/>
        </w:rPr>
        <w:t>e</w:t>
      </w:r>
      <w:r w:rsidR="000B3A0E" w:rsidRPr="007453EA">
        <w:rPr>
          <w:rFonts w:cstheme="minorHAnsi"/>
          <w:color w:val="404040" w:themeColor="text1" w:themeTint="BF"/>
        </w:rPr>
        <w:t>, being the Study of Religion, is</w:t>
      </w:r>
      <w:r w:rsidR="00050E2A" w:rsidRPr="007453EA">
        <w:rPr>
          <w:rFonts w:cstheme="minorHAnsi"/>
          <w:color w:val="404040" w:themeColor="text1" w:themeTint="BF"/>
        </w:rPr>
        <w:t xml:space="preserve"> greater than the sum </w:t>
      </w:r>
      <w:r w:rsidR="00E176B7" w:rsidRPr="007453EA">
        <w:rPr>
          <w:rFonts w:cstheme="minorHAnsi"/>
          <w:color w:val="404040" w:themeColor="text1" w:themeTint="BF"/>
        </w:rPr>
        <w:t xml:space="preserve">of </w:t>
      </w:r>
      <w:r w:rsidR="00050E2A" w:rsidRPr="007453EA">
        <w:rPr>
          <w:rFonts w:cstheme="minorHAnsi"/>
          <w:color w:val="404040" w:themeColor="text1" w:themeTint="BF"/>
        </w:rPr>
        <w:t>its parts</w:t>
      </w:r>
      <w:r w:rsidR="000B3A0E" w:rsidRPr="007453EA">
        <w:rPr>
          <w:rFonts w:cstheme="minorHAnsi"/>
          <w:color w:val="404040" w:themeColor="text1" w:themeTint="BF"/>
        </w:rPr>
        <w:t xml:space="preserve">, being </w:t>
      </w:r>
      <w:r w:rsidR="003D4CC9" w:rsidRPr="007453EA">
        <w:rPr>
          <w:rFonts w:cstheme="minorHAnsi"/>
          <w:color w:val="404040" w:themeColor="text1" w:themeTint="BF"/>
        </w:rPr>
        <w:t xml:space="preserve">the </w:t>
      </w:r>
      <w:proofErr w:type="spellStart"/>
      <w:r w:rsidR="00754FA3" w:rsidRPr="007453EA">
        <w:rPr>
          <w:rFonts w:cstheme="minorHAnsi"/>
          <w:color w:val="404040" w:themeColor="text1" w:themeTint="BF"/>
        </w:rPr>
        <w:t>pol</w:t>
      </w:r>
      <w:r w:rsidR="00AB427A" w:rsidRPr="007453EA">
        <w:rPr>
          <w:rFonts w:cstheme="minorHAnsi"/>
          <w:color w:val="404040" w:themeColor="text1" w:themeTint="BF"/>
        </w:rPr>
        <w:t>y</w:t>
      </w:r>
      <w:r w:rsidR="00754FA3" w:rsidRPr="007453EA">
        <w:rPr>
          <w:rFonts w:cstheme="minorHAnsi"/>
          <w:color w:val="404040" w:themeColor="text1" w:themeTint="BF"/>
        </w:rPr>
        <w:t>methodic</w:t>
      </w:r>
      <w:proofErr w:type="spellEnd"/>
      <w:r w:rsidR="00754FA3" w:rsidRPr="007453EA">
        <w:rPr>
          <w:rFonts w:cstheme="minorHAnsi"/>
          <w:color w:val="404040" w:themeColor="text1" w:themeTint="BF"/>
        </w:rPr>
        <w:t xml:space="preserve"> and </w:t>
      </w:r>
      <w:r w:rsidR="00AB427A" w:rsidRPr="007453EA">
        <w:rPr>
          <w:rFonts w:cstheme="minorHAnsi"/>
          <w:color w:val="404040" w:themeColor="text1" w:themeTint="BF"/>
        </w:rPr>
        <w:t>multidisciplinary</w:t>
      </w:r>
      <w:r w:rsidR="003D4CC9" w:rsidRPr="007453EA">
        <w:rPr>
          <w:rFonts w:cstheme="minorHAnsi"/>
          <w:color w:val="404040" w:themeColor="text1" w:themeTint="BF"/>
        </w:rPr>
        <w:t xml:space="preserve"> </w:t>
      </w:r>
      <w:r w:rsidR="00C42AAB" w:rsidRPr="007453EA">
        <w:rPr>
          <w:rFonts w:cstheme="minorHAnsi"/>
          <w:color w:val="404040" w:themeColor="text1" w:themeTint="BF"/>
        </w:rPr>
        <w:t>approaches?</w:t>
      </w:r>
    </w:p>
    <w:p w14:paraId="3B5D20AB" w14:textId="442F9095" w:rsidR="000B2184" w:rsidRPr="007453EA" w:rsidRDefault="00491462" w:rsidP="000B2184">
      <w:pPr>
        <w:spacing w:line="360" w:lineRule="auto"/>
        <w:jc w:val="both"/>
        <w:rPr>
          <w:rFonts w:cstheme="minorHAnsi"/>
          <w:color w:val="404040" w:themeColor="text1" w:themeTint="BF"/>
        </w:rPr>
      </w:pPr>
      <w:r w:rsidRPr="007453EA">
        <w:rPr>
          <w:rFonts w:cstheme="minorHAnsi"/>
          <w:color w:val="404040" w:themeColor="text1" w:themeTint="BF"/>
        </w:rPr>
        <w:t xml:space="preserve">Judging </w:t>
      </w:r>
      <w:r w:rsidR="00872DE0" w:rsidRPr="007453EA">
        <w:rPr>
          <w:rFonts w:cstheme="minorHAnsi"/>
          <w:color w:val="404040" w:themeColor="text1" w:themeTint="BF"/>
        </w:rPr>
        <w:t>from</w:t>
      </w:r>
      <w:r w:rsidRPr="007453EA">
        <w:rPr>
          <w:rFonts w:cstheme="minorHAnsi"/>
          <w:color w:val="404040" w:themeColor="text1" w:themeTint="BF"/>
        </w:rPr>
        <w:t xml:space="preserve"> the </w:t>
      </w:r>
      <w:r w:rsidR="003A5C38" w:rsidRPr="007453EA">
        <w:rPr>
          <w:rFonts w:cstheme="minorHAnsi"/>
          <w:color w:val="404040" w:themeColor="text1" w:themeTint="BF"/>
        </w:rPr>
        <w:t>amount of critique</w:t>
      </w:r>
      <w:r w:rsidR="00872DE0" w:rsidRPr="007453EA">
        <w:rPr>
          <w:rFonts w:cstheme="minorHAnsi"/>
          <w:color w:val="404040" w:themeColor="text1" w:themeTint="BF"/>
        </w:rPr>
        <w:t xml:space="preserve"> </w:t>
      </w:r>
      <w:r w:rsidR="00CC497A" w:rsidRPr="007453EA">
        <w:rPr>
          <w:rFonts w:cstheme="minorHAnsi"/>
          <w:color w:val="404040" w:themeColor="text1" w:themeTint="BF"/>
        </w:rPr>
        <w:t xml:space="preserve">by </w:t>
      </w:r>
      <w:r w:rsidR="00872DE0" w:rsidRPr="007453EA">
        <w:rPr>
          <w:rFonts w:cstheme="minorHAnsi"/>
          <w:color w:val="404040" w:themeColor="text1" w:themeTint="BF"/>
        </w:rPr>
        <w:t xml:space="preserve">scholars </w:t>
      </w:r>
      <w:r w:rsidR="00EB6E7D" w:rsidRPr="007453EA">
        <w:rPr>
          <w:rFonts w:cstheme="minorHAnsi"/>
          <w:color w:val="404040" w:themeColor="text1" w:themeTint="BF"/>
        </w:rPr>
        <w:t xml:space="preserve">concerning the contribution </w:t>
      </w:r>
      <w:r w:rsidR="00872DE0" w:rsidRPr="007453EA">
        <w:rPr>
          <w:rFonts w:cstheme="minorHAnsi"/>
          <w:color w:val="404040" w:themeColor="text1" w:themeTint="BF"/>
        </w:rPr>
        <w:t xml:space="preserve">of </w:t>
      </w:r>
      <w:r w:rsidR="00DF7BDC" w:rsidRPr="007453EA">
        <w:rPr>
          <w:rFonts w:cstheme="minorHAnsi"/>
          <w:color w:val="404040" w:themeColor="text1" w:themeTint="BF"/>
        </w:rPr>
        <w:t xml:space="preserve">a number of </w:t>
      </w:r>
      <w:r w:rsidR="008A7E66" w:rsidRPr="007453EA">
        <w:rPr>
          <w:rFonts w:cstheme="minorHAnsi"/>
          <w:color w:val="404040" w:themeColor="text1" w:themeTint="BF"/>
        </w:rPr>
        <w:t>academic discipline</w:t>
      </w:r>
      <w:r w:rsidR="00DF7BDC" w:rsidRPr="007453EA">
        <w:rPr>
          <w:rFonts w:cstheme="minorHAnsi"/>
          <w:color w:val="404040" w:themeColor="text1" w:themeTint="BF"/>
        </w:rPr>
        <w:t>s</w:t>
      </w:r>
      <w:r w:rsidR="008A7E66" w:rsidRPr="007453EA">
        <w:rPr>
          <w:rFonts w:cstheme="minorHAnsi"/>
          <w:color w:val="404040" w:themeColor="text1" w:themeTint="BF"/>
        </w:rPr>
        <w:t xml:space="preserve"> </w:t>
      </w:r>
      <w:r w:rsidR="005636D7" w:rsidRPr="007453EA">
        <w:rPr>
          <w:rFonts w:cstheme="minorHAnsi"/>
          <w:color w:val="404040" w:themeColor="text1" w:themeTint="BF"/>
        </w:rPr>
        <w:t xml:space="preserve">to </w:t>
      </w:r>
      <w:r w:rsidRPr="007453EA">
        <w:rPr>
          <w:rFonts w:cstheme="minorHAnsi"/>
          <w:color w:val="404040" w:themeColor="text1" w:themeTint="BF"/>
        </w:rPr>
        <w:t xml:space="preserve">the way religion is being </w:t>
      </w:r>
      <w:r w:rsidR="007D50ED" w:rsidRPr="007453EA">
        <w:rPr>
          <w:rFonts w:cstheme="minorHAnsi"/>
          <w:color w:val="404040" w:themeColor="text1" w:themeTint="BF"/>
        </w:rPr>
        <w:t xml:space="preserve">taught </w:t>
      </w:r>
      <w:r w:rsidR="00732AF2" w:rsidRPr="007453EA">
        <w:rPr>
          <w:rFonts w:cstheme="minorHAnsi"/>
          <w:color w:val="404040" w:themeColor="text1" w:themeTint="BF"/>
        </w:rPr>
        <w:t xml:space="preserve">or </w:t>
      </w:r>
      <w:r w:rsidR="007D50ED" w:rsidRPr="007453EA">
        <w:rPr>
          <w:rFonts w:cstheme="minorHAnsi"/>
          <w:color w:val="404040" w:themeColor="text1" w:themeTint="BF"/>
        </w:rPr>
        <w:t xml:space="preserve">presented as </w:t>
      </w:r>
      <w:r w:rsidR="003031BB" w:rsidRPr="007453EA">
        <w:rPr>
          <w:rFonts w:cstheme="minorHAnsi"/>
          <w:color w:val="404040" w:themeColor="text1" w:themeTint="BF"/>
        </w:rPr>
        <w:t>a</w:t>
      </w:r>
      <w:r w:rsidR="007D50ED" w:rsidRPr="007453EA">
        <w:rPr>
          <w:rFonts w:cstheme="minorHAnsi"/>
          <w:color w:val="404040" w:themeColor="text1" w:themeTint="BF"/>
        </w:rPr>
        <w:t xml:space="preserve"> </w:t>
      </w:r>
      <w:r w:rsidR="00E32596" w:rsidRPr="007453EA">
        <w:rPr>
          <w:rFonts w:cstheme="minorHAnsi"/>
          <w:color w:val="404040" w:themeColor="text1" w:themeTint="BF"/>
        </w:rPr>
        <w:t>genuine</w:t>
      </w:r>
      <w:r w:rsidR="00D60B20" w:rsidRPr="007453EA">
        <w:rPr>
          <w:rFonts w:cstheme="minorHAnsi"/>
          <w:color w:val="404040" w:themeColor="text1" w:themeTint="BF"/>
        </w:rPr>
        <w:t xml:space="preserve"> </w:t>
      </w:r>
      <w:r w:rsidR="007D50ED" w:rsidRPr="007453EA">
        <w:rPr>
          <w:rFonts w:cstheme="minorHAnsi"/>
          <w:color w:val="404040" w:themeColor="text1" w:themeTint="BF"/>
        </w:rPr>
        <w:t>academic</w:t>
      </w:r>
      <w:r w:rsidR="00F26B19" w:rsidRPr="007453EA">
        <w:rPr>
          <w:rFonts w:cstheme="minorHAnsi"/>
          <w:color w:val="404040" w:themeColor="text1" w:themeTint="BF"/>
        </w:rPr>
        <w:t xml:space="preserve"> study</w:t>
      </w:r>
      <w:r w:rsidR="002F3D01" w:rsidRPr="007453EA">
        <w:rPr>
          <w:rFonts w:cstheme="minorHAnsi"/>
          <w:color w:val="404040" w:themeColor="text1" w:themeTint="BF"/>
        </w:rPr>
        <w:t>,</w:t>
      </w:r>
      <w:r w:rsidR="007D50ED" w:rsidRPr="007453EA">
        <w:rPr>
          <w:rFonts w:cstheme="minorHAnsi"/>
          <w:color w:val="404040" w:themeColor="text1" w:themeTint="BF"/>
        </w:rPr>
        <w:t xml:space="preserve"> </w:t>
      </w:r>
      <w:r w:rsidR="00CB76AA" w:rsidRPr="007453EA">
        <w:rPr>
          <w:rFonts w:cstheme="minorHAnsi"/>
          <w:color w:val="404040" w:themeColor="text1" w:themeTint="BF"/>
        </w:rPr>
        <w:t>one</w:t>
      </w:r>
      <w:r w:rsidR="0086077D" w:rsidRPr="007453EA">
        <w:rPr>
          <w:rFonts w:cstheme="minorHAnsi"/>
          <w:color w:val="404040" w:themeColor="text1" w:themeTint="BF"/>
        </w:rPr>
        <w:t xml:space="preserve"> </w:t>
      </w:r>
      <w:r w:rsidR="00F26B19" w:rsidRPr="007453EA">
        <w:rPr>
          <w:rFonts w:cstheme="minorHAnsi"/>
          <w:color w:val="404040" w:themeColor="text1" w:themeTint="BF"/>
        </w:rPr>
        <w:t xml:space="preserve">might </w:t>
      </w:r>
      <w:r w:rsidR="006A0B2A" w:rsidRPr="007453EA">
        <w:rPr>
          <w:rFonts w:cstheme="minorHAnsi"/>
          <w:color w:val="404040" w:themeColor="text1" w:themeTint="BF"/>
        </w:rPr>
        <w:t xml:space="preserve">justifiably </w:t>
      </w:r>
      <w:r w:rsidR="00CC1546" w:rsidRPr="007453EA">
        <w:rPr>
          <w:rFonts w:cstheme="minorHAnsi"/>
          <w:color w:val="404040" w:themeColor="text1" w:themeTint="BF"/>
        </w:rPr>
        <w:t xml:space="preserve">have doubts </w:t>
      </w:r>
      <w:r w:rsidR="006A0B2A" w:rsidRPr="007453EA">
        <w:rPr>
          <w:rFonts w:cstheme="minorHAnsi"/>
          <w:color w:val="404040" w:themeColor="text1" w:themeTint="BF"/>
        </w:rPr>
        <w:t xml:space="preserve">about </w:t>
      </w:r>
      <w:r w:rsidR="00D60B20" w:rsidRPr="007453EA">
        <w:rPr>
          <w:rFonts w:cstheme="minorHAnsi"/>
          <w:color w:val="404040" w:themeColor="text1" w:themeTint="BF"/>
        </w:rPr>
        <w:t>its validity.</w:t>
      </w:r>
      <w:r w:rsidR="005F6074" w:rsidRPr="007453EA">
        <w:rPr>
          <w:rFonts w:cstheme="minorHAnsi"/>
          <w:color w:val="404040" w:themeColor="text1" w:themeTint="BF"/>
        </w:rPr>
        <w:t xml:space="preserve"> </w:t>
      </w:r>
      <w:r w:rsidR="002F3D01" w:rsidRPr="007453EA">
        <w:rPr>
          <w:rFonts w:cstheme="minorHAnsi"/>
          <w:color w:val="404040" w:themeColor="text1" w:themeTint="BF"/>
        </w:rPr>
        <w:t>Not surprisingly</w:t>
      </w:r>
      <w:r w:rsidR="002408B9" w:rsidRPr="007453EA">
        <w:rPr>
          <w:rFonts w:cstheme="minorHAnsi"/>
          <w:color w:val="404040" w:themeColor="text1" w:themeTint="BF"/>
        </w:rPr>
        <w:t>,</w:t>
      </w:r>
      <w:r w:rsidR="002F3D01" w:rsidRPr="007453EA">
        <w:rPr>
          <w:rFonts w:cstheme="minorHAnsi"/>
          <w:color w:val="404040" w:themeColor="text1" w:themeTint="BF"/>
        </w:rPr>
        <w:t xml:space="preserve"> </w:t>
      </w:r>
      <w:r w:rsidR="007A3F56" w:rsidRPr="007453EA">
        <w:rPr>
          <w:rFonts w:cstheme="minorHAnsi"/>
          <w:color w:val="404040" w:themeColor="text1" w:themeTint="BF"/>
        </w:rPr>
        <w:t xml:space="preserve">some </w:t>
      </w:r>
      <w:r w:rsidR="002F4460" w:rsidRPr="007453EA">
        <w:rPr>
          <w:rFonts w:cstheme="minorHAnsi"/>
          <w:color w:val="404040" w:themeColor="text1" w:themeTint="BF"/>
        </w:rPr>
        <w:t xml:space="preserve">scholars of “premodern” confessional studies including Theology, which </w:t>
      </w:r>
      <w:r w:rsidR="002408B9" w:rsidRPr="007453EA">
        <w:rPr>
          <w:rFonts w:cstheme="minorHAnsi"/>
          <w:color w:val="404040" w:themeColor="text1" w:themeTint="BF"/>
        </w:rPr>
        <w:t>Religious Studies</w:t>
      </w:r>
      <w:r w:rsidR="002F4460" w:rsidRPr="007453EA">
        <w:rPr>
          <w:rFonts w:cstheme="minorHAnsi"/>
          <w:color w:val="404040" w:themeColor="text1" w:themeTint="BF"/>
        </w:rPr>
        <w:t xml:space="preserve"> vehemently </w:t>
      </w:r>
      <w:r w:rsidR="00A17752" w:rsidRPr="007453EA">
        <w:rPr>
          <w:rFonts w:cstheme="minorHAnsi"/>
          <w:color w:val="404040" w:themeColor="text1" w:themeTint="BF"/>
        </w:rPr>
        <w:t>demeans</w:t>
      </w:r>
      <w:r w:rsidR="002F4460" w:rsidRPr="007453EA">
        <w:rPr>
          <w:rFonts w:cstheme="minorHAnsi"/>
          <w:color w:val="404040" w:themeColor="text1" w:themeTint="BF"/>
        </w:rPr>
        <w:t xml:space="preserve">, </w:t>
      </w:r>
      <w:r w:rsidR="007A3F56" w:rsidRPr="007453EA">
        <w:rPr>
          <w:rFonts w:cstheme="minorHAnsi"/>
          <w:color w:val="404040" w:themeColor="text1" w:themeTint="BF"/>
        </w:rPr>
        <w:t>have even gone so far as to declare “the end</w:t>
      </w:r>
      <w:r w:rsidR="001B25D2" w:rsidRPr="007453EA">
        <w:rPr>
          <w:rFonts w:cstheme="minorHAnsi"/>
          <w:color w:val="404040" w:themeColor="text1" w:themeTint="BF"/>
        </w:rPr>
        <w:t xml:space="preserve"> </w:t>
      </w:r>
      <w:r w:rsidR="007A3F56" w:rsidRPr="007453EA">
        <w:rPr>
          <w:rFonts w:cstheme="minorHAnsi"/>
          <w:color w:val="404040" w:themeColor="text1" w:themeTint="BF"/>
        </w:rPr>
        <w:t>of Religious Studies</w:t>
      </w:r>
      <w:r w:rsidR="006D1F0F" w:rsidRPr="007453EA">
        <w:rPr>
          <w:rFonts w:cstheme="minorHAnsi"/>
          <w:color w:val="404040" w:themeColor="text1" w:themeTint="BF"/>
        </w:rPr>
        <w:t xml:space="preserve"> and the return of Theology</w:t>
      </w:r>
      <w:r w:rsidR="001B25D2" w:rsidRPr="007453EA">
        <w:rPr>
          <w:rFonts w:cstheme="minorHAnsi"/>
          <w:color w:val="404040" w:themeColor="text1" w:themeTint="BF"/>
        </w:rPr>
        <w:t>”</w:t>
      </w:r>
      <w:r w:rsidR="000C45BB" w:rsidRPr="007453EA">
        <w:rPr>
          <w:rFonts w:cstheme="minorHAnsi"/>
          <w:color w:val="404040" w:themeColor="text1" w:themeTint="BF"/>
        </w:rPr>
        <w:t>.</w:t>
      </w:r>
      <w:r w:rsidR="000C45BB" w:rsidRPr="007453EA">
        <w:rPr>
          <w:rStyle w:val="FootnoteReference"/>
          <w:rFonts w:cstheme="minorHAnsi"/>
          <w:color w:val="404040" w:themeColor="text1" w:themeTint="BF"/>
        </w:rPr>
        <w:footnoteReference w:id="9"/>
      </w:r>
      <w:r w:rsidR="000C45BB" w:rsidRPr="007453EA">
        <w:rPr>
          <w:rFonts w:cstheme="minorHAnsi"/>
          <w:color w:val="404040" w:themeColor="text1" w:themeTint="BF"/>
        </w:rPr>
        <w:t xml:space="preserve"> </w:t>
      </w:r>
      <w:r w:rsidR="00592EA6" w:rsidRPr="007453EA">
        <w:rPr>
          <w:rFonts w:cstheme="minorHAnsi"/>
          <w:color w:val="404040" w:themeColor="text1" w:themeTint="BF"/>
        </w:rPr>
        <w:t>Especially in the era of p</w:t>
      </w:r>
      <w:r w:rsidR="005F6074" w:rsidRPr="007453EA">
        <w:rPr>
          <w:rFonts w:cstheme="minorHAnsi"/>
          <w:color w:val="404040" w:themeColor="text1" w:themeTint="BF"/>
        </w:rPr>
        <w:t>ostmodernism</w:t>
      </w:r>
      <w:r w:rsidR="00BD4037" w:rsidRPr="007453EA">
        <w:rPr>
          <w:rFonts w:cstheme="minorHAnsi"/>
          <w:color w:val="404040" w:themeColor="text1" w:themeTint="BF"/>
        </w:rPr>
        <w:t xml:space="preserve"> </w:t>
      </w:r>
      <w:r w:rsidR="00A22040" w:rsidRPr="007453EA">
        <w:rPr>
          <w:rFonts w:cstheme="minorHAnsi"/>
          <w:color w:val="404040" w:themeColor="text1" w:themeTint="BF"/>
        </w:rPr>
        <w:t xml:space="preserve">Theology and theologians found courage to highlight the flaws </w:t>
      </w:r>
      <w:r w:rsidR="00072456" w:rsidRPr="007453EA">
        <w:rPr>
          <w:rFonts w:cstheme="minorHAnsi"/>
          <w:color w:val="404040" w:themeColor="text1" w:themeTint="BF"/>
        </w:rPr>
        <w:t>in</w:t>
      </w:r>
      <w:r w:rsidR="00A22040" w:rsidRPr="007453EA">
        <w:rPr>
          <w:rFonts w:cstheme="minorHAnsi"/>
          <w:color w:val="404040" w:themeColor="text1" w:themeTint="BF"/>
        </w:rPr>
        <w:t xml:space="preserve"> </w:t>
      </w:r>
      <w:r w:rsidR="001223AA" w:rsidRPr="007453EA">
        <w:rPr>
          <w:rFonts w:cstheme="minorHAnsi"/>
          <w:color w:val="404040" w:themeColor="text1" w:themeTint="BF"/>
        </w:rPr>
        <w:t xml:space="preserve">the Study of Religion with a higher degree of impunity compared to </w:t>
      </w:r>
      <w:r w:rsidR="006B2831" w:rsidRPr="007453EA">
        <w:rPr>
          <w:rFonts w:cstheme="minorHAnsi"/>
          <w:color w:val="404040" w:themeColor="text1" w:themeTint="BF"/>
        </w:rPr>
        <w:t xml:space="preserve">a </w:t>
      </w:r>
      <w:r w:rsidR="006B2831" w:rsidRPr="007453EA">
        <w:rPr>
          <w:rFonts w:cstheme="minorHAnsi"/>
          <w:color w:val="404040" w:themeColor="text1" w:themeTint="BF"/>
        </w:rPr>
        <w:lastRenderedPageBreak/>
        <w:t xml:space="preserve">few decades ago. This </w:t>
      </w:r>
      <w:r w:rsidR="00BD4037" w:rsidRPr="007453EA">
        <w:rPr>
          <w:rFonts w:cstheme="minorHAnsi"/>
          <w:color w:val="404040" w:themeColor="text1" w:themeTint="BF"/>
        </w:rPr>
        <w:t>new milieu</w:t>
      </w:r>
      <w:r w:rsidR="005F6074" w:rsidRPr="007453EA">
        <w:rPr>
          <w:rFonts w:cstheme="minorHAnsi"/>
          <w:color w:val="404040" w:themeColor="text1" w:themeTint="BF"/>
        </w:rPr>
        <w:t xml:space="preserve"> </w:t>
      </w:r>
      <w:r w:rsidR="00601AB6" w:rsidRPr="007453EA">
        <w:rPr>
          <w:rFonts w:cstheme="minorHAnsi"/>
          <w:color w:val="404040" w:themeColor="text1" w:themeTint="BF"/>
        </w:rPr>
        <w:t xml:space="preserve">opened the door </w:t>
      </w:r>
      <w:r w:rsidR="0057448B" w:rsidRPr="007453EA">
        <w:rPr>
          <w:rFonts w:cstheme="minorHAnsi"/>
          <w:color w:val="404040" w:themeColor="text1" w:themeTint="BF"/>
        </w:rPr>
        <w:t xml:space="preserve">for </w:t>
      </w:r>
      <w:r w:rsidR="001F0452" w:rsidRPr="007453EA">
        <w:rPr>
          <w:rFonts w:cstheme="minorHAnsi"/>
          <w:color w:val="404040" w:themeColor="text1" w:themeTint="BF"/>
        </w:rPr>
        <w:t>increasing scrutiny of “religion” in the Study of Religion.</w:t>
      </w:r>
      <w:r w:rsidR="00DD5202" w:rsidRPr="007453EA">
        <w:rPr>
          <w:rStyle w:val="FootnoteReference"/>
          <w:rFonts w:cstheme="minorHAnsi"/>
          <w:color w:val="404040" w:themeColor="text1" w:themeTint="BF"/>
        </w:rPr>
        <w:footnoteReference w:id="10"/>
      </w:r>
      <w:r w:rsidR="001F0452" w:rsidRPr="007453EA">
        <w:rPr>
          <w:rFonts w:cstheme="minorHAnsi"/>
          <w:color w:val="404040" w:themeColor="text1" w:themeTint="BF"/>
        </w:rPr>
        <w:t xml:space="preserve"> </w:t>
      </w:r>
      <w:r w:rsidR="006C0D62" w:rsidRPr="007453EA">
        <w:rPr>
          <w:rFonts w:cstheme="minorHAnsi"/>
          <w:color w:val="404040" w:themeColor="text1" w:themeTint="BF"/>
        </w:rPr>
        <w:t xml:space="preserve">First and </w:t>
      </w:r>
      <w:r w:rsidR="00535601" w:rsidRPr="007453EA">
        <w:rPr>
          <w:rFonts w:cstheme="minorHAnsi"/>
          <w:color w:val="404040" w:themeColor="text1" w:themeTint="BF"/>
        </w:rPr>
        <w:t>foremost, Theologians</w:t>
      </w:r>
      <w:r w:rsidR="000B2184" w:rsidRPr="007453EA">
        <w:rPr>
          <w:rFonts w:cstheme="minorHAnsi"/>
          <w:color w:val="404040" w:themeColor="text1" w:themeTint="BF"/>
        </w:rPr>
        <w:t xml:space="preserve"> do not belief the Study of Religion is scientific as neutrality and objectivity are very much doubted in their epistemology.</w:t>
      </w:r>
      <w:r w:rsidR="00535601" w:rsidRPr="007453EA">
        <w:rPr>
          <w:rFonts w:cstheme="minorHAnsi"/>
          <w:color w:val="404040" w:themeColor="text1" w:themeTint="BF"/>
        </w:rPr>
        <w:t xml:space="preserve"> </w:t>
      </w:r>
      <w:r w:rsidR="00A84D2D" w:rsidRPr="007453EA">
        <w:rPr>
          <w:rFonts w:cstheme="minorHAnsi"/>
          <w:color w:val="404040" w:themeColor="text1" w:themeTint="BF"/>
        </w:rPr>
        <w:t>From a theological perspective</w:t>
      </w:r>
      <w:r w:rsidR="00AA162C" w:rsidRPr="007453EA">
        <w:rPr>
          <w:rFonts w:cstheme="minorHAnsi"/>
          <w:color w:val="404040" w:themeColor="text1" w:themeTint="BF"/>
        </w:rPr>
        <w:t xml:space="preserve"> </w:t>
      </w:r>
      <w:r w:rsidR="00CA2381" w:rsidRPr="007453EA">
        <w:rPr>
          <w:rFonts w:cstheme="minorHAnsi"/>
          <w:color w:val="404040" w:themeColor="text1" w:themeTint="BF"/>
        </w:rPr>
        <w:t xml:space="preserve">Graham </w:t>
      </w:r>
      <w:r w:rsidR="00AA162C" w:rsidRPr="007453EA">
        <w:rPr>
          <w:rFonts w:cstheme="minorHAnsi"/>
          <w:color w:val="404040" w:themeColor="text1" w:themeTint="BF"/>
        </w:rPr>
        <w:t xml:space="preserve">Ward claims that </w:t>
      </w:r>
      <w:r w:rsidR="00BF004B" w:rsidRPr="007453EA">
        <w:rPr>
          <w:rFonts w:cstheme="minorHAnsi"/>
          <w:color w:val="404040" w:themeColor="text1" w:themeTint="BF"/>
        </w:rPr>
        <w:t xml:space="preserve">“the ideology and logic </w:t>
      </w:r>
      <w:r w:rsidR="004E0A90" w:rsidRPr="007453EA">
        <w:rPr>
          <w:rFonts w:cstheme="minorHAnsi"/>
          <w:color w:val="404040" w:themeColor="text1" w:themeTint="BF"/>
        </w:rPr>
        <w:t xml:space="preserve">of religious studies actually undermine </w:t>
      </w:r>
      <w:r w:rsidR="009C7FC7" w:rsidRPr="007453EA">
        <w:rPr>
          <w:rFonts w:cstheme="minorHAnsi"/>
          <w:color w:val="404040" w:themeColor="text1" w:themeTint="BF"/>
        </w:rPr>
        <w:t>its ethical commitment to difference, otherness, openness and tolerance.</w:t>
      </w:r>
      <w:r w:rsidR="00BD2EE9" w:rsidRPr="007453EA">
        <w:rPr>
          <w:rStyle w:val="FootnoteReference"/>
          <w:rFonts w:cstheme="minorHAnsi"/>
          <w:color w:val="404040" w:themeColor="text1" w:themeTint="BF"/>
        </w:rPr>
        <w:footnoteReference w:id="11"/>
      </w:r>
      <w:r w:rsidR="007D29B0" w:rsidRPr="007453EA">
        <w:rPr>
          <w:rFonts w:cstheme="minorHAnsi"/>
          <w:color w:val="404040" w:themeColor="text1" w:themeTint="BF"/>
        </w:rPr>
        <w:t xml:space="preserve"> </w:t>
      </w:r>
      <w:r w:rsidR="00B3774D" w:rsidRPr="007453EA">
        <w:rPr>
          <w:rFonts w:cstheme="minorHAnsi"/>
          <w:color w:val="404040" w:themeColor="text1" w:themeTint="BF"/>
        </w:rPr>
        <w:t>Furthermore,</w:t>
      </w:r>
      <w:r w:rsidR="007D29B0" w:rsidRPr="007453EA">
        <w:rPr>
          <w:rFonts w:cstheme="minorHAnsi"/>
          <w:color w:val="404040" w:themeColor="text1" w:themeTint="BF"/>
        </w:rPr>
        <w:t xml:space="preserve"> </w:t>
      </w:r>
      <w:r w:rsidR="00CF19E9" w:rsidRPr="007453EA">
        <w:rPr>
          <w:rFonts w:cstheme="minorHAnsi"/>
          <w:color w:val="404040" w:themeColor="text1" w:themeTint="BF"/>
        </w:rPr>
        <w:t xml:space="preserve">the descriptive and </w:t>
      </w:r>
      <w:proofErr w:type="spellStart"/>
      <w:r w:rsidR="00CF19E9" w:rsidRPr="007453EA">
        <w:rPr>
          <w:rFonts w:cstheme="minorHAnsi"/>
          <w:color w:val="404040" w:themeColor="text1" w:themeTint="BF"/>
        </w:rPr>
        <w:t>nonconfessional</w:t>
      </w:r>
      <w:proofErr w:type="spellEnd"/>
      <w:r w:rsidR="00CF19E9" w:rsidRPr="007453EA">
        <w:rPr>
          <w:rFonts w:cstheme="minorHAnsi"/>
          <w:color w:val="404040" w:themeColor="text1" w:themeTint="BF"/>
        </w:rPr>
        <w:t xml:space="preserve"> standpoint </w:t>
      </w:r>
      <w:r w:rsidR="0050280C" w:rsidRPr="007453EA">
        <w:rPr>
          <w:rFonts w:cstheme="minorHAnsi"/>
          <w:color w:val="404040" w:themeColor="text1" w:themeTint="BF"/>
        </w:rPr>
        <w:t xml:space="preserve">in the study of religion </w:t>
      </w:r>
      <w:r w:rsidR="00CF19E9" w:rsidRPr="007453EA">
        <w:rPr>
          <w:rFonts w:cstheme="minorHAnsi"/>
          <w:color w:val="404040" w:themeColor="text1" w:themeTint="BF"/>
        </w:rPr>
        <w:t>remains problematic</w:t>
      </w:r>
      <w:r w:rsidR="0050280C" w:rsidRPr="007453EA">
        <w:rPr>
          <w:rFonts w:cstheme="minorHAnsi"/>
          <w:color w:val="404040" w:themeColor="text1" w:themeTint="BF"/>
        </w:rPr>
        <w:t xml:space="preserve">. </w:t>
      </w:r>
      <w:r w:rsidR="009D19B9" w:rsidRPr="007453EA">
        <w:rPr>
          <w:rFonts w:cstheme="minorHAnsi"/>
          <w:color w:val="404040" w:themeColor="text1" w:themeTint="BF"/>
        </w:rPr>
        <w:t xml:space="preserve">Even when claims of objectivity and neutrality are deconstructed </w:t>
      </w:r>
      <w:r w:rsidR="002A49A4" w:rsidRPr="007453EA">
        <w:rPr>
          <w:rFonts w:cstheme="minorHAnsi"/>
          <w:color w:val="404040" w:themeColor="text1" w:themeTint="BF"/>
        </w:rPr>
        <w:t xml:space="preserve">some sort of </w:t>
      </w:r>
      <w:r w:rsidR="006979D5" w:rsidRPr="007453EA">
        <w:rPr>
          <w:rFonts w:cstheme="minorHAnsi"/>
          <w:color w:val="404040" w:themeColor="text1" w:themeTint="BF"/>
        </w:rPr>
        <w:t xml:space="preserve">account </w:t>
      </w:r>
      <w:r w:rsidR="00AE741A" w:rsidRPr="007453EA">
        <w:rPr>
          <w:rFonts w:cstheme="minorHAnsi"/>
          <w:color w:val="404040" w:themeColor="text1" w:themeTint="BF"/>
        </w:rPr>
        <w:t xml:space="preserve">of </w:t>
      </w:r>
      <w:r w:rsidR="006979D5" w:rsidRPr="007453EA">
        <w:rPr>
          <w:rFonts w:cstheme="minorHAnsi"/>
          <w:color w:val="404040" w:themeColor="text1" w:themeTint="BF"/>
        </w:rPr>
        <w:t xml:space="preserve">a particular </w:t>
      </w:r>
      <w:r w:rsidR="002A49A4" w:rsidRPr="007453EA">
        <w:rPr>
          <w:rFonts w:cstheme="minorHAnsi"/>
          <w:color w:val="404040" w:themeColor="text1" w:themeTint="BF"/>
        </w:rPr>
        <w:t xml:space="preserve">standpoint from which the description is </w:t>
      </w:r>
      <w:r w:rsidR="00AE741A" w:rsidRPr="007453EA">
        <w:rPr>
          <w:rFonts w:cstheme="minorHAnsi"/>
          <w:color w:val="404040" w:themeColor="text1" w:themeTint="BF"/>
        </w:rPr>
        <w:t>made needs to be given.</w:t>
      </w:r>
      <w:r w:rsidR="00AE741A" w:rsidRPr="007453EA">
        <w:rPr>
          <w:rStyle w:val="FootnoteReference"/>
          <w:rFonts w:cstheme="minorHAnsi"/>
          <w:color w:val="404040" w:themeColor="text1" w:themeTint="BF"/>
        </w:rPr>
        <w:footnoteReference w:id="12"/>
      </w:r>
      <w:r w:rsidR="00C13CAA" w:rsidRPr="007453EA">
        <w:rPr>
          <w:rFonts w:cstheme="minorHAnsi"/>
          <w:color w:val="404040" w:themeColor="text1" w:themeTint="BF"/>
        </w:rPr>
        <w:t xml:space="preserve"> </w:t>
      </w:r>
      <w:r w:rsidR="0076138A" w:rsidRPr="007453EA">
        <w:rPr>
          <w:rFonts w:cstheme="minorHAnsi"/>
          <w:color w:val="404040" w:themeColor="text1" w:themeTint="BF"/>
        </w:rPr>
        <w:t xml:space="preserve">But more than anything else theologians </w:t>
      </w:r>
      <w:r w:rsidR="000A7E1E" w:rsidRPr="007453EA">
        <w:rPr>
          <w:rFonts w:cstheme="minorHAnsi"/>
          <w:color w:val="404040" w:themeColor="text1" w:themeTint="BF"/>
        </w:rPr>
        <w:t xml:space="preserve">point out that “religion” in </w:t>
      </w:r>
      <w:r w:rsidR="0076138A" w:rsidRPr="007453EA">
        <w:rPr>
          <w:rFonts w:cstheme="minorHAnsi"/>
          <w:color w:val="404040" w:themeColor="text1" w:themeTint="BF"/>
        </w:rPr>
        <w:t>religious studies</w:t>
      </w:r>
      <w:r w:rsidR="000A7E1E" w:rsidRPr="007453EA">
        <w:rPr>
          <w:rFonts w:cstheme="minorHAnsi"/>
          <w:color w:val="404040" w:themeColor="text1" w:themeTint="BF"/>
        </w:rPr>
        <w:t xml:space="preserve"> is far from dismissed</w:t>
      </w:r>
      <w:r w:rsidR="00C63126" w:rsidRPr="007453EA">
        <w:rPr>
          <w:rFonts w:cstheme="minorHAnsi"/>
          <w:color w:val="404040" w:themeColor="text1" w:themeTint="BF"/>
        </w:rPr>
        <w:t xml:space="preserve">. </w:t>
      </w:r>
      <w:r w:rsidR="00C50DF8" w:rsidRPr="007453EA">
        <w:rPr>
          <w:rFonts w:cstheme="minorHAnsi"/>
          <w:color w:val="404040" w:themeColor="text1" w:themeTint="BF"/>
        </w:rPr>
        <w:t xml:space="preserve">As Benson </w:t>
      </w:r>
      <w:r w:rsidR="0001656B" w:rsidRPr="007453EA">
        <w:rPr>
          <w:rFonts w:cstheme="minorHAnsi"/>
          <w:color w:val="404040" w:themeColor="text1" w:themeTint="BF"/>
        </w:rPr>
        <w:t xml:space="preserve">observes, </w:t>
      </w:r>
      <w:r w:rsidR="00E611BD" w:rsidRPr="007453EA">
        <w:rPr>
          <w:rFonts w:cstheme="minorHAnsi"/>
          <w:color w:val="404040" w:themeColor="text1" w:themeTint="BF"/>
        </w:rPr>
        <w:t xml:space="preserve">the Study of Religion is </w:t>
      </w:r>
      <w:r w:rsidR="00CC2437" w:rsidRPr="007453EA">
        <w:rPr>
          <w:rFonts w:cstheme="minorHAnsi"/>
          <w:color w:val="404040" w:themeColor="text1" w:themeTint="BF"/>
        </w:rPr>
        <w:t xml:space="preserve">not only about obtaining knowledge and </w:t>
      </w:r>
      <w:r w:rsidR="003B6642" w:rsidRPr="007453EA">
        <w:rPr>
          <w:rFonts w:cstheme="minorHAnsi"/>
          <w:color w:val="404040" w:themeColor="text1" w:themeTint="BF"/>
        </w:rPr>
        <w:t xml:space="preserve">explaining </w:t>
      </w:r>
      <w:r w:rsidR="00186FDB" w:rsidRPr="007453EA">
        <w:rPr>
          <w:rFonts w:cstheme="minorHAnsi"/>
          <w:color w:val="404040" w:themeColor="text1" w:themeTint="BF"/>
        </w:rPr>
        <w:t xml:space="preserve">religious phenomena, it is also about </w:t>
      </w:r>
      <w:r w:rsidR="008843EF" w:rsidRPr="007453EA">
        <w:rPr>
          <w:rFonts w:cstheme="minorHAnsi"/>
          <w:color w:val="404040" w:themeColor="text1" w:themeTint="BF"/>
        </w:rPr>
        <w:t>character building</w:t>
      </w:r>
      <w:r w:rsidR="00186FDB" w:rsidRPr="007453EA">
        <w:rPr>
          <w:rFonts w:cstheme="minorHAnsi"/>
          <w:color w:val="404040" w:themeColor="text1" w:themeTint="BF"/>
        </w:rPr>
        <w:t xml:space="preserve"> and </w:t>
      </w:r>
      <w:r w:rsidR="008843EF" w:rsidRPr="007453EA">
        <w:rPr>
          <w:rFonts w:cstheme="minorHAnsi"/>
          <w:color w:val="404040" w:themeColor="text1" w:themeTint="BF"/>
        </w:rPr>
        <w:t>societal enhancement</w:t>
      </w:r>
      <w:r w:rsidR="00BC3EDC" w:rsidRPr="007453EA">
        <w:rPr>
          <w:rFonts w:cstheme="minorHAnsi"/>
          <w:color w:val="404040" w:themeColor="text1" w:themeTint="BF"/>
        </w:rPr>
        <w:t>.</w:t>
      </w:r>
      <w:r w:rsidR="00EC3D6B" w:rsidRPr="007453EA">
        <w:rPr>
          <w:rStyle w:val="FootnoteReference"/>
          <w:rFonts w:cstheme="minorHAnsi"/>
          <w:color w:val="404040" w:themeColor="text1" w:themeTint="BF"/>
        </w:rPr>
        <w:footnoteReference w:id="13"/>
      </w:r>
      <w:r w:rsidR="00BC3EDC" w:rsidRPr="007453EA">
        <w:rPr>
          <w:rFonts w:cstheme="minorHAnsi"/>
          <w:color w:val="404040" w:themeColor="text1" w:themeTint="BF"/>
        </w:rPr>
        <w:t xml:space="preserve"> </w:t>
      </w:r>
      <w:r w:rsidR="007B691D" w:rsidRPr="007453EA">
        <w:rPr>
          <w:rFonts w:cstheme="minorHAnsi"/>
          <w:color w:val="404040" w:themeColor="text1" w:themeTint="BF"/>
        </w:rPr>
        <w:t>Smart</w:t>
      </w:r>
      <w:r w:rsidR="003C5082" w:rsidRPr="007453EA">
        <w:rPr>
          <w:rFonts w:cstheme="minorHAnsi"/>
          <w:color w:val="404040" w:themeColor="text1" w:themeTint="BF"/>
        </w:rPr>
        <w:t xml:space="preserve"> goes</w:t>
      </w:r>
      <w:r w:rsidR="00163FBD" w:rsidRPr="007453EA">
        <w:rPr>
          <w:rFonts w:cstheme="minorHAnsi"/>
          <w:color w:val="404040" w:themeColor="text1" w:themeTint="BF"/>
        </w:rPr>
        <w:t xml:space="preserve"> even</w:t>
      </w:r>
      <w:r w:rsidR="002112E7" w:rsidRPr="007453EA">
        <w:rPr>
          <w:rFonts w:cstheme="minorHAnsi"/>
          <w:color w:val="404040" w:themeColor="text1" w:themeTint="BF"/>
        </w:rPr>
        <w:t xml:space="preserve"> further</w:t>
      </w:r>
      <w:r w:rsidR="00163FBD" w:rsidRPr="007453EA">
        <w:rPr>
          <w:rFonts w:cstheme="minorHAnsi"/>
          <w:color w:val="404040" w:themeColor="text1" w:themeTint="BF"/>
        </w:rPr>
        <w:t xml:space="preserve"> </w:t>
      </w:r>
      <w:r w:rsidR="0033014D" w:rsidRPr="007453EA">
        <w:rPr>
          <w:rFonts w:cstheme="minorHAnsi"/>
          <w:color w:val="404040" w:themeColor="text1" w:themeTint="BF"/>
        </w:rPr>
        <w:t>by asserting that</w:t>
      </w:r>
      <w:r w:rsidR="00E15170" w:rsidRPr="007453EA">
        <w:rPr>
          <w:rFonts w:cstheme="minorHAnsi"/>
          <w:color w:val="404040" w:themeColor="text1" w:themeTint="BF"/>
        </w:rPr>
        <w:t xml:space="preserve"> the new religious studies </w:t>
      </w:r>
      <w:r w:rsidR="00EB4665" w:rsidRPr="007453EA">
        <w:rPr>
          <w:rFonts w:cstheme="minorHAnsi"/>
          <w:color w:val="404040" w:themeColor="text1" w:themeTint="BF"/>
        </w:rPr>
        <w:t xml:space="preserve">“is determined and shaped by religious </w:t>
      </w:r>
      <w:r w:rsidR="00C96521" w:rsidRPr="007453EA">
        <w:rPr>
          <w:rFonts w:cstheme="minorHAnsi"/>
          <w:color w:val="404040" w:themeColor="text1" w:themeTint="BF"/>
        </w:rPr>
        <w:t>or</w:t>
      </w:r>
      <w:r w:rsidR="00EB4665" w:rsidRPr="007453EA">
        <w:rPr>
          <w:rFonts w:cstheme="minorHAnsi"/>
          <w:color w:val="404040" w:themeColor="text1" w:themeTint="BF"/>
        </w:rPr>
        <w:t xml:space="preserve"> </w:t>
      </w:r>
      <w:r w:rsidR="00C96521" w:rsidRPr="007453EA">
        <w:rPr>
          <w:rFonts w:cstheme="minorHAnsi"/>
          <w:color w:val="404040" w:themeColor="text1" w:themeTint="BF"/>
        </w:rPr>
        <w:t>theological agenda.</w:t>
      </w:r>
      <w:r w:rsidR="001A4828" w:rsidRPr="007453EA">
        <w:rPr>
          <w:rStyle w:val="FootnoteReference"/>
          <w:rFonts w:cstheme="minorHAnsi"/>
          <w:color w:val="404040" w:themeColor="text1" w:themeTint="BF"/>
        </w:rPr>
        <w:footnoteReference w:id="14"/>
      </w:r>
      <w:r w:rsidR="00D75BBA" w:rsidRPr="007453EA">
        <w:rPr>
          <w:rFonts w:cstheme="minorHAnsi"/>
          <w:color w:val="404040" w:themeColor="text1" w:themeTint="BF"/>
        </w:rPr>
        <w:t xml:space="preserve"> </w:t>
      </w:r>
      <w:r w:rsidR="00F632EB" w:rsidRPr="007453EA">
        <w:rPr>
          <w:rFonts w:cstheme="minorHAnsi"/>
          <w:color w:val="404040" w:themeColor="text1" w:themeTint="BF"/>
        </w:rPr>
        <w:t xml:space="preserve"> </w:t>
      </w:r>
      <w:r w:rsidR="009C1050" w:rsidRPr="007453EA">
        <w:rPr>
          <w:rFonts w:cstheme="minorHAnsi"/>
          <w:color w:val="404040" w:themeColor="text1" w:themeTint="BF"/>
        </w:rPr>
        <w:t xml:space="preserve">Donald Wiebe </w:t>
      </w:r>
      <w:r w:rsidR="003E1D9B" w:rsidRPr="007453EA">
        <w:rPr>
          <w:rFonts w:cstheme="minorHAnsi"/>
          <w:color w:val="404040" w:themeColor="text1" w:themeTint="BF"/>
        </w:rPr>
        <w:t xml:space="preserve">concludes that taking into account the way </w:t>
      </w:r>
      <w:r w:rsidR="00E2093D" w:rsidRPr="007453EA">
        <w:rPr>
          <w:rFonts w:cstheme="minorHAnsi"/>
          <w:color w:val="404040" w:themeColor="text1" w:themeTint="BF"/>
        </w:rPr>
        <w:t>“</w:t>
      </w:r>
      <w:r w:rsidR="003E1D9B" w:rsidRPr="007453EA">
        <w:rPr>
          <w:rFonts w:cstheme="minorHAnsi"/>
          <w:color w:val="404040" w:themeColor="text1" w:themeTint="BF"/>
        </w:rPr>
        <w:t>religion</w:t>
      </w:r>
      <w:r w:rsidR="00E2093D" w:rsidRPr="007453EA">
        <w:rPr>
          <w:rFonts w:cstheme="minorHAnsi"/>
          <w:color w:val="404040" w:themeColor="text1" w:themeTint="BF"/>
        </w:rPr>
        <w:t>”</w:t>
      </w:r>
      <w:r w:rsidR="003E1D9B" w:rsidRPr="007453EA">
        <w:rPr>
          <w:rFonts w:cstheme="minorHAnsi"/>
          <w:color w:val="404040" w:themeColor="text1" w:themeTint="BF"/>
        </w:rPr>
        <w:t xml:space="preserve"> </w:t>
      </w:r>
      <w:r w:rsidR="0050751D" w:rsidRPr="007453EA">
        <w:rPr>
          <w:rFonts w:cstheme="minorHAnsi"/>
          <w:color w:val="404040" w:themeColor="text1" w:themeTint="BF"/>
        </w:rPr>
        <w:t xml:space="preserve">is incorporated </w:t>
      </w:r>
      <w:r w:rsidR="003E1D9B" w:rsidRPr="007453EA">
        <w:rPr>
          <w:rFonts w:cstheme="minorHAnsi"/>
          <w:color w:val="404040" w:themeColor="text1" w:themeTint="BF"/>
        </w:rPr>
        <w:t xml:space="preserve">in </w:t>
      </w:r>
      <w:r w:rsidR="0050751D" w:rsidRPr="007453EA">
        <w:rPr>
          <w:rFonts w:cstheme="minorHAnsi"/>
          <w:color w:val="404040" w:themeColor="text1" w:themeTint="BF"/>
        </w:rPr>
        <w:t>religious studies</w:t>
      </w:r>
      <w:r w:rsidR="003E1D9B" w:rsidRPr="007453EA">
        <w:rPr>
          <w:rFonts w:cstheme="minorHAnsi"/>
          <w:color w:val="404040" w:themeColor="text1" w:themeTint="BF"/>
        </w:rPr>
        <w:t xml:space="preserve"> </w:t>
      </w:r>
      <w:r w:rsidR="004A594E" w:rsidRPr="007453EA">
        <w:rPr>
          <w:rFonts w:cstheme="minorHAnsi"/>
          <w:color w:val="404040" w:themeColor="text1" w:themeTint="BF"/>
        </w:rPr>
        <w:t xml:space="preserve">and has developed </w:t>
      </w:r>
      <w:r w:rsidR="00C74992" w:rsidRPr="007453EA">
        <w:rPr>
          <w:rFonts w:cstheme="minorHAnsi"/>
          <w:color w:val="404040" w:themeColor="text1" w:themeTint="BF"/>
        </w:rPr>
        <w:t xml:space="preserve">in </w:t>
      </w:r>
      <w:r w:rsidR="00E2093D" w:rsidRPr="007453EA">
        <w:rPr>
          <w:rFonts w:cstheme="minorHAnsi"/>
          <w:color w:val="404040" w:themeColor="text1" w:themeTint="BF"/>
        </w:rPr>
        <w:t>institutions of higher learning</w:t>
      </w:r>
      <w:r w:rsidR="00D21D3F" w:rsidRPr="007453EA">
        <w:rPr>
          <w:rFonts w:cstheme="minorHAnsi"/>
          <w:color w:val="404040" w:themeColor="text1" w:themeTint="BF"/>
        </w:rPr>
        <w:t xml:space="preserve"> in Canada, Britain and the </w:t>
      </w:r>
      <w:r w:rsidR="00FC3008" w:rsidRPr="007453EA">
        <w:rPr>
          <w:rFonts w:cstheme="minorHAnsi"/>
          <w:color w:val="404040" w:themeColor="text1" w:themeTint="BF"/>
        </w:rPr>
        <w:t>United States of America</w:t>
      </w:r>
      <w:r w:rsidR="00452DE3" w:rsidRPr="007453EA">
        <w:rPr>
          <w:rFonts w:cstheme="minorHAnsi"/>
          <w:color w:val="404040" w:themeColor="text1" w:themeTint="BF"/>
        </w:rPr>
        <w:t xml:space="preserve">, he agrees with </w:t>
      </w:r>
      <w:r w:rsidR="00911932" w:rsidRPr="007453EA">
        <w:rPr>
          <w:rFonts w:cstheme="minorHAnsi"/>
          <w:color w:val="404040" w:themeColor="text1" w:themeTint="BF"/>
        </w:rPr>
        <w:t xml:space="preserve">Michael </w:t>
      </w:r>
      <w:proofErr w:type="spellStart"/>
      <w:r w:rsidR="00452DE3" w:rsidRPr="007453EA">
        <w:rPr>
          <w:rFonts w:cstheme="minorHAnsi"/>
          <w:color w:val="404040" w:themeColor="text1" w:themeTint="BF"/>
        </w:rPr>
        <w:t>Pye</w:t>
      </w:r>
      <w:proofErr w:type="spellEnd"/>
      <w:r w:rsidR="00452DE3" w:rsidRPr="007453EA">
        <w:rPr>
          <w:rFonts w:cstheme="minorHAnsi"/>
          <w:color w:val="404040" w:themeColor="text1" w:themeTint="BF"/>
        </w:rPr>
        <w:t xml:space="preserve"> and </w:t>
      </w:r>
      <w:r w:rsidR="002E7B58" w:rsidRPr="007453EA">
        <w:rPr>
          <w:rFonts w:cstheme="minorHAnsi"/>
          <w:color w:val="404040" w:themeColor="text1" w:themeTint="BF"/>
        </w:rPr>
        <w:t xml:space="preserve">Adrian </w:t>
      </w:r>
      <w:r w:rsidR="00452DE3" w:rsidRPr="007453EA">
        <w:rPr>
          <w:rFonts w:cstheme="minorHAnsi"/>
          <w:color w:val="404040" w:themeColor="text1" w:themeTint="BF"/>
        </w:rPr>
        <w:t xml:space="preserve">Cunningham that </w:t>
      </w:r>
      <w:r w:rsidR="004C04D7" w:rsidRPr="007453EA">
        <w:rPr>
          <w:rFonts w:cstheme="minorHAnsi"/>
          <w:color w:val="404040" w:themeColor="text1" w:themeTint="BF"/>
        </w:rPr>
        <w:t xml:space="preserve">religious studies </w:t>
      </w:r>
      <w:r w:rsidR="000402EA" w:rsidRPr="007453EA">
        <w:rPr>
          <w:rFonts w:cstheme="minorHAnsi"/>
          <w:color w:val="404040" w:themeColor="text1" w:themeTint="BF"/>
        </w:rPr>
        <w:t>does not live up to the ideal of a scientific study</w:t>
      </w:r>
      <w:r w:rsidR="00CB76AA" w:rsidRPr="007453EA">
        <w:rPr>
          <w:rFonts w:cstheme="minorHAnsi"/>
          <w:color w:val="404040" w:themeColor="text1" w:themeTint="BF"/>
        </w:rPr>
        <w:t xml:space="preserve"> but rather </w:t>
      </w:r>
      <w:r w:rsidR="00885B2F" w:rsidRPr="007453EA">
        <w:rPr>
          <w:rFonts w:cstheme="minorHAnsi"/>
          <w:color w:val="404040" w:themeColor="text1" w:themeTint="BF"/>
        </w:rPr>
        <w:t xml:space="preserve">is </w:t>
      </w:r>
      <w:r w:rsidR="00CB76AA" w:rsidRPr="007453EA">
        <w:rPr>
          <w:rFonts w:cstheme="minorHAnsi"/>
          <w:color w:val="404040" w:themeColor="text1" w:themeTint="BF"/>
        </w:rPr>
        <w:t>a religious undertaking.</w:t>
      </w:r>
      <w:r w:rsidR="00885B2F" w:rsidRPr="007453EA">
        <w:rPr>
          <w:rStyle w:val="FootnoteReference"/>
          <w:rFonts w:cstheme="minorHAnsi"/>
          <w:color w:val="404040" w:themeColor="text1" w:themeTint="BF"/>
        </w:rPr>
        <w:footnoteReference w:id="15"/>
      </w:r>
      <w:r w:rsidR="00CB76AA" w:rsidRPr="007453EA">
        <w:rPr>
          <w:rFonts w:cstheme="minorHAnsi"/>
          <w:color w:val="404040" w:themeColor="text1" w:themeTint="BF"/>
        </w:rPr>
        <w:t xml:space="preserve"> </w:t>
      </w:r>
      <w:r w:rsidR="0033014D" w:rsidRPr="007453EA">
        <w:rPr>
          <w:rFonts w:cstheme="minorHAnsi"/>
          <w:color w:val="404040" w:themeColor="text1" w:themeTint="BF"/>
        </w:rPr>
        <w:t xml:space="preserve"> </w:t>
      </w:r>
    </w:p>
    <w:p w14:paraId="183EB6FA" w14:textId="02B0E1D2" w:rsidR="005F6074" w:rsidRPr="007453EA" w:rsidRDefault="005B68DD" w:rsidP="00691A9A">
      <w:pPr>
        <w:spacing w:line="360" w:lineRule="auto"/>
        <w:jc w:val="both"/>
        <w:rPr>
          <w:rFonts w:cstheme="minorHAnsi"/>
          <w:color w:val="404040" w:themeColor="text1" w:themeTint="BF"/>
        </w:rPr>
      </w:pPr>
      <w:r w:rsidRPr="007453EA">
        <w:rPr>
          <w:rFonts w:cstheme="minorHAnsi"/>
          <w:color w:val="404040" w:themeColor="text1" w:themeTint="BF"/>
        </w:rPr>
        <w:t>S</w:t>
      </w:r>
      <w:r w:rsidR="0082315D" w:rsidRPr="007453EA">
        <w:rPr>
          <w:rFonts w:cstheme="minorHAnsi"/>
          <w:color w:val="404040" w:themeColor="text1" w:themeTint="BF"/>
        </w:rPr>
        <w:t xml:space="preserve">kepticism </w:t>
      </w:r>
      <w:r w:rsidRPr="007453EA">
        <w:rPr>
          <w:rFonts w:cstheme="minorHAnsi"/>
          <w:color w:val="404040" w:themeColor="text1" w:themeTint="BF"/>
        </w:rPr>
        <w:t xml:space="preserve">about </w:t>
      </w:r>
      <w:r w:rsidR="00BF760B" w:rsidRPr="007453EA">
        <w:rPr>
          <w:rFonts w:cstheme="minorHAnsi"/>
          <w:color w:val="404040" w:themeColor="text1" w:themeTint="BF"/>
        </w:rPr>
        <w:t xml:space="preserve">the claims </w:t>
      </w:r>
      <w:r w:rsidR="0082315D" w:rsidRPr="007453EA">
        <w:rPr>
          <w:rFonts w:cstheme="minorHAnsi"/>
          <w:color w:val="404040" w:themeColor="text1" w:themeTint="BF"/>
        </w:rPr>
        <w:t>religious studies</w:t>
      </w:r>
      <w:r w:rsidR="00BF760B" w:rsidRPr="007453EA">
        <w:rPr>
          <w:rFonts w:cstheme="minorHAnsi"/>
          <w:color w:val="404040" w:themeColor="text1" w:themeTint="BF"/>
        </w:rPr>
        <w:t xml:space="preserve"> makes have</w:t>
      </w:r>
      <w:r w:rsidR="00C9718A" w:rsidRPr="007453EA">
        <w:rPr>
          <w:rFonts w:cstheme="minorHAnsi"/>
          <w:color w:val="404040" w:themeColor="text1" w:themeTint="BF"/>
        </w:rPr>
        <w:t xml:space="preserve"> not</w:t>
      </w:r>
      <w:r w:rsidR="002A5D0A" w:rsidRPr="007453EA">
        <w:rPr>
          <w:rFonts w:cstheme="minorHAnsi"/>
          <w:color w:val="404040" w:themeColor="text1" w:themeTint="BF"/>
        </w:rPr>
        <w:t xml:space="preserve"> come from </w:t>
      </w:r>
      <w:r w:rsidR="00820272" w:rsidRPr="007453EA">
        <w:rPr>
          <w:rFonts w:cstheme="minorHAnsi"/>
          <w:color w:val="404040" w:themeColor="text1" w:themeTint="BF"/>
        </w:rPr>
        <w:t xml:space="preserve">the field of </w:t>
      </w:r>
      <w:r w:rsidR="002A5D0A" w:rsidRPr="007453EA">
        <w:rPr>
          <w:rFonts w:cstheme="minorHAnsi"/>
          <w:color w:val="404040" w:themeColor="text1" w:themeTint="BF"/>
        </w:rPr>
        <w:t>t</w:t>
      </w:r>
      <w:r w:rsidR="00DF2DE4" w:rsidRPr="007453EA">
        <w:rPr>
          <w:rFonts w:cstheme="minorHAnsi"/>
          <w:color w:val="404040" w:themeColor="text1" w:themeTint="BF"/>
        </w:rPr>
        <w:t>heology</w:t>
      </w:r>
      <w:r w:rsidR="002A5D0A" w:rsidRPr="007453EA">
        <w:rPr>
          <w:rFonts w:cstheme="minorHAnsi"/>
          <w:color w:val="404040" w:themeColor="text1" w:themeTint="BF"/>
        </w:rPr>
        <w:t xml:space="preserve"> only</w:t>
      </w:r>
      <w:r w:rsidR="00DF2DE4" w:rsidRPr="007453EA">
        <w:rPr>
          <w:rFonts w:cstheme="minorHAnsi"/>
          <w:color w:val="404040" w:themeColor="text1" w:themeTint="BF"/>
        </w:rPr>
        <w:t xml:space="preserve">. </w:t>
      </w:r>
      <w:r w:rsidR="00610B43" w:rsidRPr="007453EA">
        <w:rPr>
          <w:rFonts w:cstheme="minorHAnsi"/>
          <w:color w:val="404040" w:themeColor="text1" w:themeTint="BF"/>
        </w:rPr>
        <w:t>Phenomenology as an</w:t>
      </w:r>
      <w:r w:rsidR="00DF2DE4" w:rsidRPr="007453EA">
        <w:rPr>
          <w:rFonts w:cstheme="minorHAnsi"/>
          <w:color w:val="404040" w:themeColor="text1" w:themeTint="BF"/>
        </w:rPr>
        <w:t xml:space="preserve"> initial “pillar” of religious studies</w:t>
      </w:r>
      <w:r w:rsidR="00610B43" w:rsidRPr="007453EA">
        <w:rPr>
          <w:rFonts w:cstheme="minorHAnsi"/>
          <w:color w:val="404040" w:themeColor="text1" w:themeTint="BF"/>
        </w:rPr>
        <w:t xml:space="preserve"> and</w:t>
      </w:r>
      <w:r w:rsidR="00DF2DE4" w:rsidRPr="007453EA">
        <w:rPr>
          <w:rFonts w:cstheme="minorHAnsi"/>
          <w:color w:val="404040" w:themeColor="text1" w:themeTint="BF"/>
        </w:rPr>
        <w:t xml:space="preserve"> </w:t>
      </w:r>
      <w:r w:rsidR="000A7DA0" w:rsidRPr="007453EA">
        <w:rPr>
          <w:rFonts w:cstheme="minorHAnsi"/>
          <w:color w:val="404040" w:themeColor="text1" w:themeTint="BF"/>
        </w:rPr>
        <w:t xml:space="preserve">by which religion was </w:t>
      </w:r>
      <w:r w:rsidR="00CD48A5" w:rsidRPr="007453EA">
        <w:rPr>
          <w:rFonts w:cstheme="minorHAnsi"/>
          <w:color w:val="404040" w:themeColor="text1" w:themeTint="BF"/>
        </w:rPr>
        <w:t>equated with other religions</w:t>
      </w:r>
      <w:r w:rsidR="004D3B32" w:rsidRPr="007453EA">
        <w:rPr>
          <w:rFonts w:cstheme="minorHAnsi"/>
          <w:color w:val="404040" w:themeColor="text1" w:themeTint="BF"/>
        </w:rPr>
        <w:t xml:space="preserve"> as a valid path to the same transcendent reality</w:t>
      </w:r>
      <w:r w:rsidR="00691A9A" w:rsidRPr="007453EA">
        <w:rPr>
          <w:rFonts w:cstheme="minorHAnsi"/>
          <w:color w:val="404040" w:themeColor="text1" w:themeTint="BF"/>
        </w:rPr>
        <w:t>, has</w:t>
      </w:r>
      <w:r w:rsidR="00CB3A27" w:rsidRPr="007453EA">
        <w:rPr>
          <w:rFonts w:cstheme="minorHAnsi"/>
          <w:color w:val="404040" w:themeColor="text1" w:themeTint="BF"/>
        </w:rPr>
        <w:t xml:space="preserve"> </w:t>
      </w:r>
      <w:r w:rsidR="00691A9A" w:rsidRPr="007453EA">
        <w:rPr>
          <w:rFonts w:cstheme="minorHAnsi"/>
          <w:color w:val="404040" w:themeColor="text1" w:themeTint="BF"/>
        </w:rPr>
        <w:t xml:space="preserve">been </w:t>
      </w:r>
      <w:r w:rsidR="003D0638" w:rsidRPr="007453EA">
        <w:rPr>
          <w:rFonts w:cstheme="minorHAnsi"/>
          <w:color w:val="404040" w:themeColor="text1" w:themeTint="BF"/>
        </w:rPr>
        <w:t xml:space="preserve">practically </w:t>
      </w:r>
      <w:r w:rsidR="00CB3A27" w:rsidRPr="007453EA">
        <w:rPr>
          <w:rFonts w:cstheme="minorHAnsi"/>
          <w:color w:val="404040" w:themeColor="text1" w:themeTint="BF"/>
        </w:rPr>
        <w:t xml:space="preserve">abandoned </w:t>
      </w:r>
      <w:r w:rsidR="001A7FE9" w:rsidRPr="007453EA">
        <w:rPr>
          <w:rFonts w:cstheme="minorHAnsi"/>
          <w:color w:val="404040" w:themeColor="text1" w:themeTint="BF"/>
        </w:rPr>
        <w:t xml:space="preserve">more recently </w:t>
      </w:r>
      <w:r w:rsidR="00CB3A27" w:rsidRPr="007453EA">
        <w:rPr>
          <w:rFonts w:cstheme="minorHAnsi"/>
          <w:color w:val="404040" w:themeColor="text1" w:themeTint="BF"/>
        </w:rPr>
        <w:t xml:space="preserve">as a methodology to approach the study of </w:t>
      </w:r>
      <w:r w:rsidR="00164743" w:rsidRPr="007453EA">
        <w:rPr>
          <w:rFonts w:cstheme="minorHAnsi"/>
          <w:color w:val="404040" w:themeColor="text1" w:themeTint="BF"/>
        </w:rPr>
        <w:t>r</w:t>
      </w:r>
      <w:r w:rsidR="00CB3A27" w:rsidRPr="007453EA">
        <w:rPr>
          <w:rFonts w:cstheme="minorHAnsi"/>
          <w:color w:val="404040" w:themeColor="text1" w:themeTint="BF"/>
        </w:rPr>
        <w:t xml:space="preserve">eligion. The reason is </w:t>
      </w:r>
      <w:r w:rsidR="0020597C" w:rsidRPr="007453EA">
        <w:rPr>
          <w:rFonts w:cstheme="minorHAnsi"/>
          <w:color w:val="404040" w:themeColor="text1" w:themeTint="BF"/>
        </w:rPr>
        <w:t xml:space="preserve">the unlikeliness </w:t>
      </w:r>
      <w:r w:rsidR="00CB3A27" w:rsidRPr="007453EA">
        <w:rPr>
          <w:rFonts w:cstheme="minorHAnsi"/>
          <w:color w:val="404040" w:themeColor="text1" w:themeTint="BF"/>
        </w:rPr>
        <w:t>to assume a detached self that separates itself from the subject matter, so that the latter can be viewed in its true essential form.</w:t>
      </w:r>
      <w:r w:rsidR="00A51995" w:rsidRPr="007453EA">
        <w:rPr>
          <w:rStyle w:val="FootnoteReference"/>
          <w:rFonts w:cstheme="minorHAnsi"/>
          <w:color w:val="404040" w:themeColor="text1" w:themeTint="BF"/>
        </w:rPr>
        <w:footnoteReference w:id="16"/>
      </w:r>
      <w:r w:rsidR="00CB3A27" w:rsidRPr="007453EA">
        <w:rPr>
          <w:rFonts w:cstheme="minorHAnsi"/>
          <w:color w:val="404040" w:themeColor="text1" w:themeTint="BF"/>
        </w:rPr>
        <w:t xml:space="preserve"> </w:t>
      </w:r>
      <w:r w:rsidR="00203F06" w:rsidRPr="007453EA">
        <w:rPr>
          <w:rFonts w:cstheme="minorHAnsi"/>
          <w:color w:val="404040" w:themeColor="text1" w:themeTint="BF"/>
        </w:rPr>
        <w:t>Criticism of</w:t>
      </w:r>
      <w:r w:rsidR="00DB29AB" w:rsidRPr="007453EA">
        <w:rPr>
          <w:rFonts w:cstheme="minorHAnsi"/>
          <w:color w:val="404040" w:themeColor="text1" w:themeTint="BF"/>
        </w:rPr>
        <w:t xml:space="preserve"> phenomenology of religion is that</w:t>
      </w:r>
      <w:r w:rsidR="00BC10A5" w:rsidRPr="007453EA">
        <w:rPr>
          <w:rFonts w:cstheme="minorHAnsi"/>
          <w:color w:val="404040" w:themeColor="text1" w:themeTint="BF"/>
        </w:rPr>
        <w:t xml:space="preserve"> it makes non empirical, </w:t>
      </w:r>
      <w:r w:rsidR="001C636F" w:rsidRPr="007453EA">
        <w:rPr>
          <w:rFonts w:cstheme="minorHAnsi"/>
          <w:color w:val="404040" w:themeColor="text1" w:themeTint="BF"/>
        </w:rPr>
        <w:t xml:space="preserve">non-historical a priori theological </w:t>
      </w:r>
      <w:r w:rsidR="00C04A29" w:rsidRPr="007453EA">
        <w:rPr>
          <w:rFonts w:cstheme="minorHAnsi"/>
          <w:color w:val="404040" w:themeColor="text1" w:themeTint="BF"/>
        </w:rPr>
        <w:t>and other normative assumptions</w:t>
      </w:r>
      <w:r w:rsidR="00CB3A27" w:rsidRPr="007453EA">
        <w:rPr>
          <w:rFonts w:cstheme="minorHAnsi"/>
          <w:color w:val="404040" w:themeColor="text1" w:themeTint="BF"/>
        </w:rPr>
        <w:t>.</w:t>
      </w:r>
      <w:r w:rsidR="00C04A29" w:rsidRPr="007453EA">
        <w:rPr>
          <w:rStyle w:val="FootnoteReference"/>
          <w:rFonts w:cstheme="minorHAnsi"/>
          <w:color w:val="404040" w:themeColor="text1" w:themeTint="BF"/>
        </w:rPr>
        <w:footnoteReference w:id="17"/>
      </w:r>
      <w:r w:rsidR="0020597C" w:rsidRPr="007453EA">
        <w:rPr>
          <w:rFonts w:cstheme="minorHAnsi"/>
          <w:color w:val="404040" w:themeColor="text1" w:themeTint="BF"/>
        </w:rPr>
        <w:t xml:space="preserve"> </w:t>
      </w:r>
      <w:r w:rsidR="00CB3A27" w:rsidRPr="007453EA">
        <w:rPr>
          <w:rFonts w:cstheme="minorHAnsi"/>
          <w:color w:val="404040" w:themeColor="text1" w:themeTint="BF"/>
        </w:rPr>
        <w:t>It is not feasible for us to become detached observers who sit out on the performance in the interest of amassing data in some objective detached way.</w:t>
      </w:r>
      <w:r w:rsidR="00CB3A27" w:rsidRPr="007453EA">
        <w:rPr>
          <w:rStyle w:val="FootnoteReference"/>
          <w:rFonts w:cstheme="minorHAnsi"/>
          <w:color w:val="404040" w:themeColor="text1" w:themeTint="BF"/>
        </w:rPr>
        <w:footnoteReference w:id="18"/>
      </w:r>
      <w:r w:rsidR="00CB3A27" w:rsidRPr="007453EA">
        <w:rPr>
          <w:rFonts w:cstheme="minorHAnsi"/>
          <w:color w:val="404040" w:themeColor="text1" w:themeTint="BF"/>
        </w:rPr>
        <w:t xml:space="preserve"> </w:t>
      </w:r>
      <w:r w:rsidR="0020597C" w:rsidRPr="007453EA">
        <w:rPr>
          <w:rFonts w:cstheme="minorHAnsi"/>
          <w:color w:val="404040" w:themeColor="text1" w:themeTint="BF"/>
        </w:rPr>
        <w:t xml:space="preserve"> </w:t>
      </w:r>
      <w:r w:rsidR="007C3E0E" w:rsidRPr="007453EA">
        <w:rPr>
          <w:rFonts w:cstheme="minorHAnsi"/>
          <w:color w:val="404040" w:themeColor="text1" w:themeTint="BF"/>
        </w:rPr>
        <w:t xml:space="preserve">The issue of </w:t>
      </w:r>
      <w:r w:rsidR="007C3E0E" w:rsidRPr="007453EA">
        <w:rPr>
          <w:rFonts w:cstheme="minorHAnsi"/>
          <w:color w:val="404040" w:themeColor="text1" w:themeTint="BF"/>
        </w:rPr>
        <w:lastRenderedPageBreak/>
        <w:t>neutrality and objectivity</w:t>
      </w:r>
      <w:r w:rsidR="00537749" w:rsidRPr="007453EA">
        <w:rPr>
          <w:rFonts w:cstheme="minorHAnsi"/>
          <w:color w:val="404040" w:themeColor="text1" w:themeTint="BF"/>
        </w:rPr>
        <w:t xml:space="preserve"> in phenomenology </w:t>
      </w:r>
      <w:r w:rsidR="00860E2A" w:rsidRPr="007453EA">
        <w:rPr>
          <w:rFonts w:cstheme="minorHAnsi"/>
          <w:color w:val="404040" w:themeColor="text1" w:themeTint="BF"/>
        </w:rPr>
        <w:t xml:space="preserve">is </w:t>
      </w:r>
      <w:r w:rsidR="00833E36" w:rsidRPr="007453EA">
        <w:rPr>
          <w:rFonts w:cstheme="minorHAnsi"/>
          <w:color w:val="404040" w:themeColor="text1" w:themeTint="BF"/>
        </w:rPr>
        <w:t xml:space="preserve">claimed </w:t>
      </w:r>
      <w:r w:rsidR="00BD7B35" w:rsidRPr="007453EA">
        <w:rPr>
          <w:rFonts w:cstheme="minorHAnsi"/>
          <w:color w:val="404040" w:themeColor="text1" w:themeTint="BF"/>
        </w:rPr>
        <w:t xml:space="preserve">to be </w:t>
      </w:r>
      <w:r w:rsidR="00860E2A" w:rsidRPr="007453EA">
        <w:rPr>
          <w:rFonts w:cstheme="minorHAnsi"/>
          <w:color w:val="404040" w:themeColor="text1" w:themeTint="BF"/>
        </w:rPr>
        <w:t>found in the descriptive nature of th</w:t>
      </w:r>
      <w:r w:rsidR="00312D1D" w:rsidRPr="007453EA">
        <w:rPr>
          <w:rFonts w:cstheme="minorHAnsi"/>
          <w:color w:val="404040" w:themeColor="text1" w:themeTint="BF"/>
        </w:rPr>
        <w:t>is discipline. But what is taken as objective</w:t>
      </w:r>
      <w:r w:rsidR="00BD7B35" w:rsidRPr="007453EA">
        <w:rPr>
          <w:rFonts w:cstheme="minorHAnsi"/>
          <w:color w:val="404040" w:themeColor="text1" w:themeTint="BF"/>
        </w:rPr>
        <w:t xml:space="preserve"> and scientific is historically, culturally and socially situated and constructed in terms of </w:t>
      </w:r>
      <w:r w:rsidR="008C6609" w:rsidRPr="007453EA">
        <w:rPr>
          <w:rFonts w:cstheme="minorHAnsi"/>
          <w:color w:val="404040" w:themeColor="text1" w:themeTint="BF"/>
        </w:rPr>
        <w:t xml:space="preserve">implicit and </w:t>
      </w:r>
      <w:r w:rsidR="00116F77" w:rsidRPr="007453EA">
        <w:rPr>
          <w:rFonts w:cstheme="minorHAnsi"/>
          <w:color w:val="404040" w:themeColor="text1" w:themeTint="BF"/>
        </w:rPr>
        <w:t>explicit value judgements.</w:t>
      </w:r>
      <w:r w:rsidR="009207D8" w:rsidRPr="007453EA">
        <w:rPr>
          <w:rStyle w:val="FootnoteReference"/>
          <w:rFonts w:cstheme="minorHAnsi"/>
          <w:color w:val="404040" w:themeColor="text1" w:themeTint="BF"/>
        </w:rPr>
        <w:footnoteReference w:id="19"/>
      </w:r>
      <w:r w:rsidR="00937154" w:rsidRPr="007453EA">
        <w:rPr>
          <w:rFonts w:cstheme="minorHAnsi"/>
          <w:color w:val="404040" w:themeColor="text1" w:themeTint="BF"/>
        </w:rPr>
        <w:t xml:space="preserve"> </w:t>
      </w:r>
      <w:r w:rsidR="003B1D68" w:rsidRPr="007453EA">
        <w:rPr>
          <w:rFonts w:cstheme="minorHAnsi"/>
          <w:color w:val="404040" w:themeColor="text1" w:themeTint="BF"/>
        </w:rPr>
        <w:t xml:space="preserve"> </w:t>
      </w:r>
      <w:r w:rsidR="00937154" w:rsidRPr="007453EA">
        <w:rPr>
          <w:rFonts w:cstheme="minorHAnsi"/>
          <w:color w:val="404040" w:themeColor="text1" w:themeTint="BF"/>
        </w:rPr>
        <w:t xml:space="preserve">In other </w:t>
      </w:r>
      <w:r w:rsidR="00721060" w:rsidRPr="007453EA">
        <w:rPr>
          <w:rFonts w:cstheme="minorHAnsi"/>
          <w:color w:val="404040" w:themeColor="text1" w:themeTint="BF"/>
        </w:rPr>
        <w:t>words,</w:t>
      </w:r>
      <w:r w:rsidR="00937154" w:rsidRPr="007453EA">
        <w:rPr>
          <w:rFonts w:cstheme="minorHAnsi"/>
          <w:color w:val="404040" w:themeColor="text1" w:themeTint="BF"/>
        </w:rPr>
        <w:t xml:space="preserve"> </w:t>
      </w:r>
      <w:r w:rsidR="006B0AAB" w:rsidRPr="007453EA">
        <w:rPr>
          <w:rFonts w:cstheme="minorHAnsi"/>
          <w:color w:val="404040" w:themeColor="text1" w:themeTint="BF"/>
        </w:rPr>
        <w:t>phenomenolog</w:t>
      </w:r>
      <w:r w:rsidR="00E11027" w:rsidRPr="007453EA">
        <w:rPr>
          <w:rFonts w:cstheme="minorHAnsi"/>
          <w:color w:val="404040" w:themeColor="text1" w:themeTint="BF"/>
        </w:rPr>
        <w:t>y</w:t>
      </w:r>
      <w:r w:rsidR="006B0AAB" w:rsidRPr="007453EA">
        <w:rPr>
          <w:rFonts w:cstheme="minorHAnsi"/>
          <w:color w:val="404040" w:themeColor="text1" w:themeTint="BF"/>
        </w:rPr>
        <w:t xml:space="preserve"> </w:t>
      </w:r>
      <w:r w:rsidR="002F5704" w:rsidRPr="007453EA">
        <w:rPr>
          <w:rFonts w:cstheme="minorHAnsi"/>
          <w:color w:val="404040" w:themeColor="text1" w:themeTint="BF"/>
        </w:rPr>
        <w:t xml:space="preserve">of religion necessarily </w:t>
      </w:r>
      <w:r w:rsidR="0017621A" w:rsidRPr="007453EA">
        <w:rPr>
          <w:rFonts w:cstheme="minorHAnsi"/>
          <w:color w:val="404040" w:themeColor="text1" w:themeTint="BF"/>
        </w:rPr>
        <w:t xml:space="preserve">involves critical </w:t>
      </w:r>
      <w:r w:rsidR="000E1CE6" w:rsidRPr="007453EA">
        <w:rPr>
          <w:rFonts w:cstheme="minorHAnsi"/>
          <w:color w:val="404040" w:themeColor="text1" w:themeTint="BF"/>
        </w:rPr>
        <w:t>reflection,</w:t>
      </w:r>
      <w:r w:rsidR="0017621A" w:rsidRPr="007453EA">
        <w:rPr>
          <w:rFonts w:cstheme="minorHAnsi"/>
          <w:color w:val="404040" w:themeColor="text1" w:themeTint="BF"/>
        </w:rPr>
        <w:t xml:space="preserve"> including contextual </w:t>
      </w:r>
      <w:r w:rsidR="00F420EF" w:rsidRPr="007453EA">
        <w:rPr>
          <w:rFonts w:cstheme="minorHAnsi"/>
          <w:color w:val="404040" w:themeColor="text1" w:themeTint="BF"/>
        </w:rPr>
        <w:t>awareness</w:t>
      </w:r>
      <w:r w:rsidR="0017621A" w:rsidRPr="007453EA">
        <w:rPr>
          <w:rFonts w:cstheme="minorHAnsi"/>
          <w:color w:val="404040" w:themeColor="text1" w:themeTint="BF"/>
        </w:rPr>
        <w:t xml:space="preserve"> </w:t>
      </w:r>
      <w:r w:rsidR="003B5FE1" w:rsidRPr="007453EA">
        <w:rPr>
          <w:rFonts w:cstheme="minorHAnsi"/>
          <w:color w:val="404040" w:themeColor="text1" w:themeTint="BF"/>
        </w:rPr>
        <w:t xml:space="preserve">and scholarly interpretations, </w:t>
      </w:r>
      <w:r w:rsidR="00F420EF" w:rsidRPr="007453EA">
        <w:rPr>
          <w:rFonts w:cstheme="minorHAnsi"/>
          <w:color w:val="404040" w:themeColor="text1" w:themeTint="BF"/>
        </w:rPr>
        <w:t>understandings</w:t>
      </w:r>
      <w:r w:rsidR="003B5FE1" w:rsidRPr="007453EA">
        <w:rPr>
          <w:rFonts w:cstheme="minorHAnsi"/>
          <w:color w:val="404040" w:themeColor="text1" w:themeTint="BF"/>
        </w:rPr>
        <w:t xml:space="preserve"> and</w:t>
      </w:r>
      <w:r w:rsidR="00F420EF" w:rsidRPr="007453EA">
        <w:rPr>
          <w:rFonts w:cstheme="minorHAnsi"/>
          <w:color w:val="404040" w:themeColor="text1" w:themeTint="BF"/>
        </w:rPr>
        <w:t xml:space="preserve"> explanations</w:t>
      </w:r>
      <w:r w:rsidR="003B5FE1" w:rsidRPr="007453EA">
        <w:rPr>
          <w:rFonts w:cstheme="minorHAnsi"/>
          <w:color w:val="404040" w:themeColor="text1" w:themeTint="BF"/>
        </w:rPr>
        <w:t xml:space="preserve"> </w:t>
      </w:r>
      <w:r w:rsidR="00F420EF" w:rsidRPr="007453EA">
        <w:rPr>
          <w:rFonts w:cstheme="minorHAnsi"/>
          <w:color w:val="404040" w:themeColor="text1" w:themeTint="BF"/>
        </w:rPr>
        <w:t>that go beyond describing expressed positions of religious others.</w:t>
      </w:r>
      <w:r w:rsidR="001D3EEA" w:rsidRPr="007453EA">
        <w:rPr>
          <w:rStyle w:val="FootnoteReference"/>
          <w:rFonts w:cstheme="minorHAnsi"/>
          <w:color w:val="404040" w:themeColor="text1" w:themeTint="BF"/>
        </w:rPr>
        <w:footnoteReference w:id="20"/>
      </w:r>
      <w:r w:rsidR="00E1658E" w:rsidRPr="007453EA">
        <w:rPr>
          <w:rFonts w:cstheme="minorHAnsi"/>
          <w:color w:val="404040" w:themeColor="text1" w:themeTint="BF"/>
        </w:rPr>
        <w:t xml:space="preserve"> </w:t>
      </w:r>
      <w:r w:rsidR="004F149D" w:rsidRPr="007453EA">
        <w:rPr>
          <w:rFonts w:cstheme="minorHAnsi"/>
          <w:color w:val="404040" w:themeColor="text1" w:themeTint="BF"/>
        </w:rPr>
        <w:t>Adding to the discourse of phenomenology is the use of language</w:t>
      </w:r>
      <w:r w:rsidR="00BD37D7" w:rsidRPr="007453EA">
        <w:rPr>
          <w:rFonts w:cstheme="minorHAnsi"/>
          <w:color w:val="404040" w:themeColor="text1" w:themeTint="BF"/>
        </w:rPr>
        <w:t xml:space="preserve">. The ethic and emic terminologies used in the discourse of phenomenology </w:t>
      </w:r>
      <w:r w:rsidR="00430808" w:rsidRPr="007453EA">
        <w:rPr>
          <w:rFonts w:cstheme="minorHAnsi"/>
          <w:color w:val="404040" w:themeColor="text1" w:themeTint="BF"/>
        </w:rPr>
        <w:t xml:space="preserve">contribute to </w:t>
      </w:r>
      <w:r w:rsidR="00A979E7" w:rsidRPr="007453EA">
        <w:rPr>
          <w:rFonts w:cstheme="minorHAnsi"/>
          <w:color w:val="404040" w:themeColor="text1" w:themeTint="BF"/>
        </w:rPr>
        <w:t xml:space="preserve">subjectivity </w:t>
      </w:r>
      <w:r w:rsidR="001B7B01" w:rsidRPr="007453EA">
        <w:rPr>
          <w:rFonts w:cstheme="minorHAnsi"/>
          <w:color w:val="404040" w:themeColor="text1" w:themeTint="BF"/>
        </w:rPr>
        <w:t xml:space="preserve">when describing </w:t>
      </w:r>
      <w:r w:rsidR="000E76EC" w:rsidRPr="007453EA">
        <w:rPr>
          <w:rFonts w:cstheme="minorHAnsi"/>
          <w:color w:val="404040" w:themeColor="text1" w:themeTint="BF"/>
        </w:rPr>
        <w:t xml:space="preserve">religious experiences. </w:t>
      </w:r>
      <w:r w:rsidR="008717BD" w:rsidRPr="007453EA">
        <w:rPr>
          <w:rFonts w:cstheme="minorHAnsi"/>
          <w:color w:val="404040" w:themeColor="text1" w:themeTint="BF"/>
        </w:rPr>
        <w:t xml:space="preserve">Gavin </w:t>
      </w:r>
      <w:r w:rsidR="00CB3A27" w:rsidRPr="007453EA">
        <w:rPr>
          <w:rFonts w:cstheme="minorHAnsi"/>
          <w:color w:val="404040" w:themeColor="text1" w:themeTint="BF"/>
        </w:rPr>
        <w:t xml:space="preserve">Flood points out that phenomenology inadequately takes language and meaning into account. </w:t>
      </w:r>
      <w:r w:rsidR="00CF1BD4" w:rsidRPr="007453EA">
        <w:rPr>
          <w:rFonts w:cstheme="minorHAnsi"/>
          <w:color w:val="404040" w:themeColor="text1" w:themeTint="BF"/>
        </w:rPr>
        <w:t xml:space="preserve">The application of appropriate emic and etic terminologies </w:t>
      </w:r>
      <w:r w:rsidR="00F1256B" w:rsidRPr="007453EA">
        <w:rPr>
          <w:rFonts w:cstheme="minorHAnsi"/>
          <w:color w:val="404040" w:themeColor="text1" w:themeTint="BF"/>
        </w:rPr>
        <w:t>and technical jargon developed by scholars indicate</w:t>
      </w:r>
      <w:r w:rsidR="00CF1BD4" w:rsidRPr="007453EA">
        <w:rPr>
          <w:rFonts w:cstheme="minorHAnsi"/>
          <w:color w:val="404040" w:themeColor="text1" w:themeTint="BF"/>
        </w:rPr>
        <w:t xml:space="preserve"> the possible inconsistencies that could occur when data </w:t>
      </w:r>
      <w:r w:rsidR="00A61F5A" w:rsidRPr="007453EA">
        <w:rPr>
          <w:rFonts w:cstheme="minorHAnsi"/>
          <w:color w:val="404040" w:themeColor="text1" w:themeTint="BF"/>
        </w:rPr>
        <w:t xml:space="preserve">about a </w:t>
      </w:r>
      <w:r w:rsidR="00F1256B" w:rsidRPr="007453EA">
        <w:rPr>
          <w:rFonts w:cstheme="minorHAnsi"/>
          <w:color w:val="404040" w:themeColor="text1" w:themeTint="BF"/>
        </w:rPr>
        <w:t xml:space="preserve">certain </w:t>
      </w:r>
      <w:r w:rsidR="00A61F5A" w:rsidRPr="007453EA">
        <w:rPr>
          <w:rFonts w:cstheme="minorHAnsi"/>
          <w:color w:val="404040" w:themeColor="text1" w:themeTint="BF"/>
        </w:rPr>
        <w:t xml:space="preserve">phenomenon </w:t>
      </w:r>
      <w:r w:rsidR="00CF1BD4" w:rsidRPr="007453EA">
        <w:rPr>
          <w:rFonts w:cstheme="minorHAnsi"/>
          <w:color w:val="404040" w:themeColor="text1" w:themeTint="BF"/>
        </w:rPr>
        <w:t>is collected</w:t>
      </w:r>
      <w:r w:rsidR="00C72556" w:rsidRPr="007453EA">
        <w:rPr>
          <w:rFonts w:cstheme="minorHAnsi"/>
          <w:color w:val="404040" w:themeColor="text1" w:themeTint="BF"/>
        </w:rPr>
        <w:t xml:space="preserve">, </w:t>
      </w:r>
      <w:r w:rsidR="00A61F5A" w:rsidRPr="007453EA">
        <w:rPr>
          <w:rFonts w:cstheme="minorHAnsi"/>
          <w:color w:val="404040" w:themeColor="text1" w:themeTint="BF"/>
        </w:rPr>
        <w:t>transcribed</w:t>
      </w:r>
      <w:r w:rsidR="00C72556" w:rsidRPr="007453EA">
        <w:rPr>
          <w:rFonts w:cstheme="minorHAnsi"/>
          <w:color w:val="404040" w:themeColor="text1" w:themeTint="BF"/>
        </w:rPr>
        <w:t xml:space="preserve"> and distributed</w:t>
      </w:r>
      <w:r w:rsidR="00CF1BD4" w:rsidRPr="007453EA">
        <w:rPr>
          <w:rFonts w:cstheme="minorHAnsi"/>
          <w:color w:val="404040" w:themeColor="text1" w:themeTint="BF"/>
        </w:rPr>
        <w:t xml:space="preserve">. </w:t>
      </w:r>
      <w:r w:rsidR="00CB3A27" w:rsidRPr="007453EA">
        <w:rPr>
          <w:rFonts w:cstheme="minorHAnsi"/>
          <w:color w:val="404040" w:themeColor="text1" w:themeTint="BF"/>
        </w:rPr>
        <w:t>Different persons attach different meanings to seemingly the same concept as e.g. the notion of the trinity.</w:t>
      </w:r>
      <w:r w:rsidR="00CB3A27" w:rsidRPr="007453EA">
        <w:rPr>
          <w:rStyle w:val="FootnoteReference"/>
          <w:rFonts w:cstheme="minorHAnsi"/>
          <w:color w:val="404040" w:themeColor="text1" w:themeTint="BF"/>
        </w:rPr>
        <w:footnoteReference w:id="21"/>
      </w:r>
      <w:r w:rsidR="00CB3A27" w:rsidRPr="007453EA">
        <w:rPr>
          <w:rFonts w:cstheme="minorHAnsi"/>
          <w:color w:val="404040" w:themeColor="text1" w:themeTint="BF"/>
        </w:rPr>
        <w:t xml:space="preserve"> </w:t>
      </w:r>
      <w:r w:rsidR="00C416AA" w:rsidRPr="007453EA">
        <w:rPr>
          <w:rFonts w:cstheme="minorHAnsi"/>
          <w:color w:val="404040" w:themeColor="text1" w:themeTint="BF"/>
        </w:rPr>
        <w:t xml:space="preserve"> </w:t>
      </w:r>
      <w:r w:rsidR="00EB3C58" w:rsidRPr="007453EA">
        <w:rPr>
          <w:rFonts w:cstheme="minorHAnsi"/>
          <w:color w:val="404040" w:themeColor="text1" w:themeTint="BF"/>
        </w:rPr>
        <w:t xml:space="preserve">James l. </w:t>
      </w:r>
      <w:r w:rsidR="00C416AA" w:rsidRPr="007453EA">
        <w:rPr>
          <w:rFonts w:cstheme="minorHAnsi"/>
          <w:color w:val="404040" w:themeColor="text1" w:themeTint="BF"/>
        </w:rPr>
        <w:t xml:space="preserve">Cox </w:t>
      </w:r>
      <w:r w:rsidR="00894B1B" w:rsidRPr="007453EA">
        <w:rPr>
          <w:rFonts w:cstheme="minorHAnsi"/>
          <w:color w:val="404040" w:themeColor="text1" w:themeTint="BF"/>
        </w:rPr>
        <w:t xml:space="preserve">in his criticism of phenomenology </w:t>
      </w:r>
      <w:r w:rsidR="001A726F" w:rsidRPr="007453EA">
        <w:rPr>
          <w:rFonts w:cstheme="minorHAnsi"/>
          <w:color w:val="404040" w:themeColor="text1" w:themeTint="BF"/>
        </w:rPr>
        <w:t xml:space="preserve">not only stresses the problem of naming the </w:t>
      </w:r>
      <w:r w:rsidR="008758CA" w:rsidRPr="007453EA">
        <w:rPr>
          <w:rFonts w:cstheme="minorHAnsi"/>
          <w:color w:val="404040" w:themeColor="text1" w:themeTint="BF"/>
        </w:rPr>
        <w:t xml:space="preserve">phenomena, he also doubts </w:t>
      </w:r>
      <w:r w:rsidR="00A407A0" w:rsidRPr="007453EA">
        <w:rPr>
          <w:rFonts w:cstheme="minorHAnsi"/>
          <w:color w:val="404040" w:themeColor="text1" w:themeTint="BF"/>
        </w:rPr>
        <w:t>that</w:t>
      </w:r>
      <w:r w:rsidR="00144844" w:rsidRPr="007453EA">
        <w:rPr>
          <w:rFonts w:ascii="Calibri" w:hAnsi="Calibri" w:cs="Calibri"/>
          <w:color w:val="404040" w:themeColor="text1" w:themeTint="BF"/>
        </w:rPr>
        <w:t xml:space="preserve"> value judgement </w:t>
      </w:r>
      <w:r w:rsidR="00C36F24" w:rsidRPr="007453EA">
        <w:rPr>
          <w:rFonts w:ascii="Calibri" w:hAnsi="Calibri" w:cs="Calibri"/>
          <w:color w:val="404040" w:themeColor="text1" w:themeTint="BF"/>
        </w:rPr>
        <w:t>(</w:t>
      </w:r>
      <w:proofErr w:type="spellStart"/>
      <w:r w:rsidR="00144844" w:rsidRPr="007453EA">
        <w:rPr>
          <w:rFonts w:ascii="Calibri" w:hAnsi="Calibri" w:cs="Calibri"/>
          <w:color w:val="404040" w:themeColor="text1" w:themeTint="BF"/>
        </w:rPr>
        <w:t>epoché</w:t>
      </w:r>
      <w:proofErr w:type="spellEnd"/>
      <w:r w:rsidR="00C36F24" w:rsidRPr="007453EA">
        <w:rPr>
          <w:rFonts w:ascii="Calibri" w:hAnsi="Calibri" w:cs="Calibri"/>
          <w:color w:val="404040" w:themeColor="text1" w:themeTint="BF"/>
        </w:rPr>
        <w:t xml:space="preserve">) </w:t>
      </w:r>
      <w:r w:rsidR="00144844" w:rsidRPr="007453EA">
        <w:rPr>
          <w:rFonts w:ascii="Calibri" w:hAnsi="Calibri" w:cs="Calibri"/>
          <w:color w:val="404040" w:themeColor="text1" w:themeTint="BF"/>
        </w:rPr>
        <w:t xml:space="preserve">can be avoided </w:t>
      </w:r>
      <w:r w:rsidR="00530DF6" w:rsidRPr="007453EA">
        <w:rPr>
          <w:rFonts w:ascii="Calibri" w:hAnsi="Calibri" w:cs="Calibri"/>
          <w:color w:val="404040" w:themeColor="text1" w:themeTint="BF"/>
        </w:rPr>
        <w:t xml:space="preserve">and methodological </w:t>
      </w:r>
      <w:r w:rsidR="00A407A0" w:rsidRPr="007453EA">
        <w:rPr>
          <w:rFonts w:ascii="Calibri" w:hAnsi="Calibri" w:cs="Calibri"/>
          <w:color w:val="404040" w:themeColor="text1" w:themeTint="BF"/>
        </w:rPr>
        <w:t>agnosticism can be achieved</w:t>
      </w:r>
      <w:r w:rsidR="003B2D15" w:rsidRPr="007453EA">
        <w:rPr>
          <w:rFonts w:ascii="Calibri" w:hAnsi="Calibri" w:cs="Calibri"/>
          <w:color w:val="404040" w:themeColor="text1" w:themeTint="BF"/>
        </w:rPr>
        <w:t xml:space="preserve"> ignoring the scholars</w:t>
      </w:r>
      <w:r w:rsidR="00417FB4" w:rsidRPr="007453EA">
        <w:rPr>
          <w:rFonts w:ascii="Calibri" w:hAnsi="Calibri" w:cs="Calibri"/>
          <w:color w:val="404040" w:themeColor="text1" w:themeTint="BF"/>
        </w:rPr>
        <w:t>’ conscious and unconscious</w:t>
      </w:r>
      <w:r w:rsidR="003B2D15" w:rsidRPr="007453EA">
        <w:rPr>
          <w:rFonts w:ascii="Calibri" w:hAnsi="Calibri" w:cs="Calibri"/>
          <w:color w:val="404040" w:themeColor="text1" w:themeTint="BF"/>
        </w:rPr>
        <w:t xml:space="preserve"> reference framework. </w:t>
      </w:r>
      <w:r w:rsidR="003B2D15" w:rsidRPr="007453EA">
        <w:rPr>
          <w:rStyle w:val="FootnoteReference"/>
          <w:rFonts w:ascii="Calibri" w:hAnsi="Calibri" w:cs="Calibri"/>
          <w:color w:val="404040" w:themeColor="text1" w:themeTint="BF"/>
        </w:rPr>
        <w:footnoteReference w:id="22"/>
      </w:r>
      <w:r w:rsidR="003B2D15" w:rsidRPr="007453EA">
        <w:rPr>
          <w:rFonts w:ascii="Calibri" w:hAnsi="Calibri" w:cs="Calibri"/>
          <w:color w:val="404040" w:themeColor="text1" w:themeTint="BF"/>
        </w:rPr>
        <w:t xml:space="preserve"> </w:t>
      </w:r>
    </w:p>
    <w:p w14:paraId="10D2C9AE" w14:textId="1B2944A0" w:rsidR="009C519E" w:rsidRPr="007453EA" w:rsidRDefault="00300821" w:rsidP="00691A9A">
      <w:pPr>
        <w:spacing w:line="360" w:lineRule="auto"/>
        <w:jc w:val="both"/>
        <w:rPr>
          <w:rFonts w:cstheme="minorHAnsi"/>
          <w:color w:val="404040" w:themeColor="text1" w:themeTint="BF"/>
        </w:rPr>
      </w:pPr>
      <w:r w:rsidRPr="007453EA">
        <w:rPr>
          <w:rFonts w:cstheme="minorHAnsi"/>
          <w:color w:val="404040" w:themeColor="text1" w:themeTint="BF"/>
        </w:rPr>
        <w:t>Besides the</w:t>
      </w:r>
      <w:r w:rsidR="00EA16F9" w:rsidRPr="007453EA">
        <w:rPr>
          <w:rFonts w:cstheme="minorHAnsi"/>
          <w:color w:val="404040" w:themeColor="text1" w:themeTint="BF"/>
        </w:rPr>
        <w:t xml:space="preserve"> </w:t>
      </w:r>
      <w:r w:rsidR="00113F17" w:rsidRPr="007453EA">
        <w:rPr>
          <w:rFonts w:cstheme="minorHAnsi"/>
          <w:color w:val="404040" w:themeColor="text1" w:themeTint="BF"/>
        </w:rPr>
        <w:t xml:space="preserve">fading of </w:t>
      </w:r>
      <w:r w:rsidR="00785858" w:rsidRPr="007453EA">
        <w:rPr>
          <w:rFonts w:cstheme="minorHAnsi"/>
          <w:color w:val="404040" w:themeColor="text1" w:themeTint="BF"/>
        </w:rPr>
        <w:t>phenomenology as</w:t>
      </w:r>
      <w:r w:rsidR="00D730A1" w:rsidRPr="007453EA">
        <w:rPr>
          <w:rFonts w:cstheme="minorHAnsi"/>
          <w:color w:val="404040" w:themeColor="text1" w:themeTint="BF"/>
        </w:rPr>
        <w:t xml:space="preserve"> a scientific approach </w:t>
      </w:r>
      <w:r w:rsidR="005A19FB" w:rsidRPr="007453EA">
        <w:rPr>
          <w:rFonts w:cstheme="minorHAnsi"/>
          <w:color w:val="404040" w:themeColor="text1" w:themeTint="BF"/>
        </w:rPr>
        <w:t xml:space="preserve">contributing </w:t>
      </w:r>
      <w:r w:rsidR="00D730A1" w:rsidRPr="007453EA">
        <w:rPr>
          <w:rFonts w:cstheme="minorHAnsi"/>
          <w:color w:val="404040" w:themeColor="text1" w:themeTint="BF"/>
        </w:rPr>
        <w:t xml:space="preserve">to </w:t>
      </w:r>
      <w:r w:rsidR="005A19FB" w:rsidRPr="007453EA">
        <w:rPr>
          <w:rFonts w:cstheme="minorHAnsi"/>
          <w:color w:val="404040" w:themeColor="text1" w:themeTint="BF"/>
        </w:rPr>
        <w:t xml:space="preserve">the study </w:t>
      </w:r>
      <w:r w:rsidR="000A2D6F" w:rsidRPr="007453EA">
        <w:rPr>
          <w:rFonts w:cstheme="minorHAnsi"/>
          <w:color w:val="404040" w:themeColor="text1" w:themeTint="BF"/>
        </w:rPr>
        <w:t xml:space="preserve">of </w:t>
      </w:r>
      <w:r w:rsidR="005A19FB" w:rsidRPr="007453EA">
        <w:rPr>
          <w:rFonts w:cstheme="minorHAnsi"/>
          <w:color w:val="404040" w:themeColor="text1" w:themeTint="BF"/>
        </w:rPr>
        <w:t xml:space="preserve">religion </w:t>
      </w:r>
      <w:r w:rsidRPr="007453EA">
        <w:rPr>
          <w:rFonts w:cstheme="minorHAnsi"/>
          <w:color w:val="404040" w:themeColor="text1" w:themeTint="BF"/>
        </w:rPr>
        <w:t>s</w:t>
      </w:r>
      <w:r w:rsidR="003338D2" w:rsidRPr="007453EA">
        <w:rPr>
          <w:rFonts w:cstheme="minorHAnsi"/>
          <w:color w:val="404040" w:themeColor="text1" w:themeTint="BF"/>
        </w:rPr>
        <w:t xml:space="preserve">ociology of religion </w:t>
      </w:r>
      <w:r w:rsidR="000E15B4" w:rsidRPr="007453EA">
        <w:rPr>
          <w:rFonts w:cstheme="minorHAnsi"/>
          <w:color w:val="404040" w:themeColor="text1" w:themeTint="BF"/>
        </w:rPr>
        <w:t xml:space="preserve">came under further scrutiny </w:t>
      </w:r>
      <w:r w:rsidR="00113F17" w:rsidRPr="007453EA">
        <w:rPr>
          <w:rFonts w:cstheme="minorHAnsi"/>
          <w:color w:val="404040" w:themeColor="text1" w:themeTint="BF"/>
        </w:rPr>
        <w:t xml:space="preserve">as well </w:t>
      </w:r>
      <w:r w:rsidR="00A56553" w:rsidRPr="007453EA">
        <w:rPr>
          <w:rFonts w:cstheme="minorHAnsi"/>
          <w:color w:val="404040" w:themeColor="text1" w:themeTint="BF"/>
        </w:rPr>
        <w:t xml:space="preserve">in terms of </w:t>
      </w:r>
      <w:r w:rsidR="001C2844" w:rsidRPr="007453EA">
        <w:rPr>
          <w:rFonts w:cstheme="minorHAnsi"/>
          <w:color w:val="404040" w:themeColor="text1" w:themeTint="BF"/>
        </w:rPr>
        <w:t>its academic value</w:t>
      </w:r>
      <w:r w:rsidR="00F56A52" w:rsidRPr="007453EA">
        <w:rPr>
          <w:rFonts w:cstheme="minorHAnsi"/>
          <w:color w:val="404040" w:themeColor="text1" w:themeTint="BF"/>
        </w:rPr>
        <w:t xml:space="preserve"> for religious studies.</w:t>
      </w:r>
      <w:r w:rsidR="001C2844" w:rsidRPr="007453EA">
        <w:rPr>
          <w:rFonts w:cstheme="minorHAnsi"/>
          <w:color w:val="404040" w:themeColor="text1" w:themeTint="BF"/>
        </w:rPr>
        <w:t xml:space="preserve"> </w:t>
      </w:r>
      <w:r w:rsidR="004926DF" w:rsidRPr="007453EA">
        <w:rPr>
          <w:rFonts w:cstheme="minorHAnsi"/>
          <w:color w:val="404040" w:themeColor="text1" w:themeTint="BF"/>
        </w:rPr>
        <w:t>Modernist s</w:t>
      </w:r>
      <w:r w:rsidR="005A5994" w:rsidRPr="007453EA">
        <w:rPr>
          <w:rFonts w:cstheme="minorHAnsi"/>
          <w:color w:val="404040" w:themeColor="text1" w:themeTint="BF"/>
        </w:rPr>
        <w:t xml:space="preserve">ociology of religion within the study of sociology </w:t>
      </w:r>
      <w:r w:rsidR="00235E02" w:rsidRPr="007453EA">
        <w:rPr>
          <w:rFonts w:cstheme="minorHAnsi"/>
          <w:color w:val="404040" w:themeColor="text1" w:themeTint="BF"/>
        </w:rPr>
        <w:t xml:space="preserve">became </w:t>
      </w:r>
      <w:r w:rsidR="004926DF" w:rsidRPr="007453EA">
        <w:rPr>
          <w:rFonts w:cstheme="minorHAnsi"/>
          <w:color w:val="404040" w:themeColor="text1" w:themeTint="BF"/>
        </w:rPr>
        <w:t xml:space="preserve">increasingly </w:t>
      </w:r>
      <w:r w:rsidR="00235E02" w:rsidRPr="007453EA">
        <w:rPr>
          <w:rFonts w:cstheme="minorHAnsi"/>
          <w:color w:val="404040" w:themeColor="text1" w:themeTint="BF"/>
        </w:rPr>
        <w:t xml:space="preserve">marginalized </w:t>
      </w:r>
      <w:r w:rsidR="007E012A" w:rsidRPr="007453EA">
        <w:rPr>
          <w:rFonts w:cstheme="minorHAnsi"/>
          <w:color w:val="404040" w:themeColor="text1" w:themeTint="BF"/>
        </w:rPr>
        <w:t>as it lost</w:t>
      </w:r>
      <w:r w:rsidR="00235E02" w:rsidRPr="007453EA">
        <w:rPr>
          <w:rFonts w:cstheme="minorHAnsi"/>
          <w:color w:val="404040" w:themeColor="text1" w:themeTint="BF"/>
        </w:rPr>
        <w:t xml:space="preserve"> its </w:t>
      </w:r>
      <w:r w:rsidR="009D087A" w:rsidRPr="007453EA">
        <w:rPr>
          <w:rFonts w:cstheme="minorHAnsi"/>
          <w:color w:val="404040" w:themeColor="text1" w:themeTint="BF"/>
        </w:rPr>
        <w:t>significance</w:t>
      </w:r>
      <w:r w:rsidR="00167659" w:rsidRPr="007453EA">
        <w:rPr>
          <w:rFonts w:cstheme="minorHAnsi"/>
          <w:color w:val="404040" w:themeColor="text1" w:themeTint="BF"/>
        </w:rPr>
        <w:t xml:space="preserve">. </w:t>
      </w:r>
      <w:r w:rsidR="009006CF" w:rsidRPr="007453EA">
        <w:rPr>
          <w:rFonts w:cstheme="minorHAnsi"/>
          <w:color w:val="404040" w:themeColor="text1" w:themeTint="BF"/>
        </w:rPr>
        <w:t xml:space="preserve">Sociology </w:t>
      </w:r>
      <w:r w:rsidR="00066C75" w:rsidRPr="007453EA">
        <w:rPr>
          <w:rFonts w:cstheme="minorHAnsi"/>
          <w:color w:val="404040" w:themeColor="text1" w:themeTint="BF"/>
        </w:rPr>
        <w:t>of religion</w:t>
      </w:r>
      <w:r w:rsidR="00E60E10" w:rsidRPr="007453EA">
        <w:rPr>
          <w:rFonts w:cstheme="minorHAnsi"/>
          <w:color w:val="404040" w:themeColor="text1" w:themeTint="BF"/>
        </w:rPr>
        <w:t xml:space="preserve">’s task is </w:t>
      </w:r>
      <w:r w:rsidR="00066C75" w:rsidRPr="007453EA">
        <w:rPr>
          <w:rFonts w:cstheme="minorHAnsi"/>
          <w:color w:val="404040" w:themeColor="text1" w:themeTint="BF"/>
        </w:rPr>
        <w:t xml:space="preserve">to cognitively order </w:t>
      </w:r>
      <w:r w:rsidR="00E60E10" w:rsidRPr="007453EA">
        <w:rPr>
          <w:rFonts w:cstheme="minorHAnsi"/>
          <w:color w:val="404040" w:themeColor="text1" w:themeTint="BF"/>
        </w:rPr>
        <w:t xml:space="preserve">and explain the role religion plays in society. </w:t>
      </w:r>
      <w:r w:rsidR="004926DF" w:rsidRPr="007453EA">
        <w:rPr>
          <w:rFonts w:cstheme="minorHAnsi"/>
          <w:color w:val="404040" w:themeColor="text1" w:themeTint="BF"/>
        </w:rPr>
        <w:t xml:space="preserve">With </w:t>
      </w:r>
      <w:r w:rsidR="007E012A" w:rsidRPr="007453EA">
        <w:rPr>
          <w:rFonts w:cstheme="minorHAnsi"/>
          <w:color w:val="404040" w:themeColor="text1" w:themeTint="BF"/>
        </w:rPr>
        <w:t xml:space="preserve">a resurgence of </w:t>
      </w:r>
      <w:r w:rsidR="0083165D" w:rsidRPr="007453EA">
        <w:rPr>
          <w:rFonts w:cstheme="minorHAnsi"/>
          <w:color w:val="404040" w:themeColor="text1" w:themeTint="BF"/>
        </w:rPr>
        <w:t>religious awareness in postmodernism</w:t>
      </w:r>
      <w:r w:rsidR="00084284" w:rsidRPr="007453EA">
        <w:rPr>
          <w:rFonts w:cstheme="minorHAnsi"/>
          <w:color w:val="404040" w:themeColor="text1" w:themeTint="BF"/>
        </w:rPr>
        <w:t xml:space="preserve"> </w:t>
      </w:r>
      <w:r w:rsidR="003D35CF" w:rsidRPr="007453EA">
        <w:rPr>
          <w:rFonts w:cstheme="minorHAnsi"/>
          <w:color w:val="404040" w:themeColor="text1" w:themeTint="BF"/>
        </w:rPr>
        <w:t>the role of religion</w:t>
      </w:r>
      <w:r w:rsidR="004007FB" w:rsidRPr="007453EA">
        <w:rPr>
          <w:rFonts w:cstheme="minorHAnsi"/>
          <w:color w:val="404040" w:themeColor="text1" w:themeTint="BF"/>
        </w:rPr>
        <w:t xml:space="preserve"> and the study of sociology of religion as a consequence </w:t>
      </w:r>
      <w:r w:rsidR="00084284" w:rsidRPr="007453EA">
        <w:rPr>
          <w:rFonts w:cstheme="minorHAnsi"/>
          <w:color w:val="404040" w:themeColor="text1" w:themeTint="BF"/>
        </w:rPr>
        <w:t>ha</w:t>
      </w:r>
      <w:r w:rsidR="004007FB" w:rsidRPr="007453EA">
        <w:rPr>
          <w:rFonts w:cstheme="minorHAnsi"/>
          <w:color w:val="404040" w:themeColor="text1" w:themeTint="BF"/>
        </w:rPr>
        <w:t>d</w:t>
      </w:r>
      <w:r w:rsidR="00084284" w:rsidRPr="007453EA">
        <w:rPr>
          <w:rFonts w:cstheme="minorHAnsi"/>
          <w:color w:val="404040" w:themeColor="text1" w:themeTint="BF"/>
        </w:rPr>
        <w:t xml:space="preserve"> to reinvent itself </w:t>
      </w:r>
      <w:r w:rsidR="007421D2" w:rsidRPr="007453EA">
        <w:rPr>
          <w:rFonts w:cstheme="minorHAnsi"/>
          <w:color w:val="404040" w:themeColor="text1" w:themeTint="BF"/>
        </w:rPr>
        <w:t xml:space="preserve">to </w:t>
      </w:r>
      <w:r w:rsidR="00071E1C" w:rsidRPr="007453EA">
        <w:rPr>
          <w:rFonts w:cstheme="minorHAnsi"/>
          <w:color w:val="404040" w:themeColor="text1" w:themeTint="BF"/>
        </w:rPr>
        <w:t>secure</w:t>
      </w:r>
      <w:r w:rsidR="007421D2" w:rsidRPr="007453EA">
        <w:rPr>
          <w:rFonts w:cstheme="minorHAnsi"/>
          <w:color w:val="404040" w:themeColor="text1" w:themeTint="BF"/>
        </w:rPr>
        <w:t xml:space="preserve"> its relevance</w:t>
      </w:r>
      <w:r w:rsidR="000C240E" w:rsidRPr="007453EA">
        <w:rPr>
          <w:rFonts w:cstheme="minorHAnsi"/>
          <w:color w:val="404040" w:themeColor="text1" w:themeTint="BF"/>
        </w:rPr>
        <w:t xml:space="preserve">. </w:t>
      </w:r>
      <w:r w:rsidR="007421D2" w:rsidRPr="007453EA">
        <w:rPr>
          <w:rFonts w:cstheme="minorHAnsi"/>
          <w:color w:val="404040" w:themeColor="text1" w:themeTint="BF"/>
        </w:rPr>
        <w:t xml:space="preserve"> </w:t>
      </w:r>
      <w:r w:rsidR="00DF7709" w:rsidRPr="007453EA">
        <w:rPr>
          <w:rFonts w:cstheme="minorHAnsi"/>
          <w:color w:val="404040" w:themeColor="text1" w:themeTint="BF"/>
        </w:rPr>
        <w:t>The study of s</w:t>
      </w:r>
      <w:r w:rsidR="007431E2" w:rsidRPr="007453EA">
        <w:rPr>
          <w:rFonts w:cstheme="minorHAnsi"/>
          <w:color w:val="404040" w:themeColor="text1" w:themeTint="BF"/>
        </w:rPr>
        <w:t xml:space="preserve">ociology </w:t>
      </w:r>
      <w:r w:rsidR="007421D2" w:rsidRPr="007453EA">
        <w:rPr>
          <w:rFonts w:cstheme="minorHAnsi"/>
          <w:color w:val="404040" w:themeColor="text1" w:themeTint="BF"/>
        </w:rPr>
        <w:t>contribut</w:t>
      </w:r>
      <w:r w:rsidR="00DF7709" w:rsidRPr="007453EA">
        <w:rPr>
          <w:rFonts w:cstheme="minorHAnsi"/>
          <w:color w:val="404040" w:themeColor="text1" w:themeTint="BF"/>
        </w:rPr>
        <w:t>ed</w:t>
      </w:r>
      <w:r w:rsidR="007421D2" w:rsidRPr="007453EA">
        <w:rPr>
          <w:rFonts w:cstheme="minorHAnsi"/>
          <w:color w:val="404040" w:themeColor="text1" w:themeTint="BF"/>
        </w:rPr>
        <w:t xml:space="preserve"> to </w:t>
      </w:r>
      <w:r w:rsidR="00ED0585" w:rsidRPr="007453EA">
        <w:rPr>
          <w:rFonts w:cstheme="minorHAnsi"/>
          <w:color w:val="404040" w:themeColor="text1" w:themeTint="BF"/>
        </w:rPr>
        <w:t>the study of religion as an academic discipline</w:t>
      </w:r>
      <w:r w:rsidR="007431E2" w:rsidRPr="007453EA">
        <w:rPr>
          <w:rFonts w:cstheme="minorHAnsi"/>
          <w:color w:val="404040" w:themeColor="text1" w:themeTint="BF"/>
        </w:rPr>
        <w:t xml:space="preserve"> focusing primarily on the secularization of society</w:t>
      </w:r>
      <w:r w:rsidR="00DC4C93" w:rsidRPr="007453EA">
        <w:rPr>
          <w:rFonts w:cstheme="minorHAnsi"/>
          <w:color w:val="404040" w:themeColor="text1" w:themeTint="BF"/>
        </w:rPr>
        <w:t xml:space="preserve">, </w:t>
      </w:r>
      <w:r w:rsidR="00814FF4" w:rsidRPr="007453EA">
        <w:rPr>
          <w:rFonts w:cstheme="minorHAnsi"/>
          <w:color w:val="404040" w:themeColor="text1" w:themeTint="BF"/>
        </w:rPr>
        <w:t xml:space="preserve">drawing on the classical paradigms </w:t>
      </w:r>
      <w:r w:rsidR="00153848" w:rsidRPr="007453EA">
        <w:rPr>
          <w:rFonts w:cstheme="minorHAnsi"/>
          <w:color w:val="404040" w:themeColor="text1" w:themeTint="BF"/>
        </w:rPr>
        <w:t xml:space="preserve">formulated by Karl Marx, Emile Durkheim and </w:t>
      </w:r>
      <w:r w:rsidR="00986116" w:rsidRPr="007453EA">
        <w:rPr>
          <w:rFonts w:cstheme="minorHAnsi"/>
          <w:color w:val="404040" w:themeColor="text1" w:themeTint="BF"/>
        </w:rPr>
        <w:t>Max Weber.</w:t>
      </w:r>
      <w:r w:rsidR="005A12EA" w:rsidRPr="007453EA">
        <w:rPr>
          <w:rFonts w:cstheme="minorHAnsi"/>
          <w:color w:val="404040" w:themeColor="text1" w:themeTint="BF"/>
        </w:rPr>
        <w:t xml:space="preserve"> </w:t>
      </w:r>
      <w:r w:rsidR="006F460A" w:rsidRPr="007453EA">
        <w:rPr>
          <w:rFonts w:cstheme="minorHAnsi"/>
          <w:color w:val="404040" w:themeColor="text1" w:themeTint="BF"/>
        </w:rPr>
        <w:t>Indeed,</w:t>
      </w:r>
      <w:r w:rsidR="00814FF4" w:rsidRPr="007453EA">
        <w:rPr>
          <w:rFonts w:cstheme="minorHAnsi"/>
          <w:color w:val="404040" w:themeColor="text1" w:themeTint="BF"/>
        </w:rPr>
        <w:t xml:space="preserve"> </w:t>
      </w:r>
      <w:r w:rsidR="00986116" w:rsidRPr="007453EA">
        <w:rPr>
          <w:rFonts w:cstheme="minorHAnsi"/>
          <w:color w:val="404040" w:themeColor="text1" w:themeTint="BF"/>
        </w:rPr>
        <w:t xml:space="preserve">the effects of </w:t>
      </w:r>
      <w:r w:rsidR="00B03D97" w:rsidRPr="007453EA">
        <w:rPr>
          <w:rFonts w:cstheme="minorHAnsi"/>
          <w:color w:val="404040" w:themeColor="text1" w:themeTint="BF"/>
        </w:rPr>
        <w:t xml:space="preserve">secularization </w:t>
      </w:r>
      <w:r w:rsidR="006F460A" w:rsidRPr="007453EA">
        <w:rPr>
          <w:rFonts w:cstheme="minorHAnsi"/>
          <w:color w:val="404040" w:themeColor="text1" w:themeTint="BF"/>
        </w:rPr>
        <w:t xml:space="preserve">had on </w:t>
      </w:r>
      <w:r w:rsidR="00C264D2" w:rsidRPr="007453EA">
        <w:rPr>
          <w:rFonts w:cstheme="minorHAnsi"/>
          <w:color w:val="404040" w:themeColor="text1" w:themeTint="BF"/>
        </w:rPr>
        <w:t xml:space="preserve">society </w:t>
      </w:r>
      <w:r w:rsidR="006F460A" w:rsidRPr="007453EA">
        <w:rPr>
          <w:rFonts w:cstheme="minorHAnsi"/>
          <w:color w:val="404040" w:themeColor="text1" w:themeTint="BF"/>
        </w:rPr>
        <w:t>are clearly</w:t>
      </w:r>
      <w:r w:rsidR="00986116" w:rsidRPr="007453EA">
        <w:rPr>
          <w:rFonts w:cstheme="minorHAnsi"/>
          <w:color w:val="404040" w:themeColor="text1" w:themeTint="BF"/>
        </w:rPr>
        <w:t xml:space="preserve"> </w:t>
      </w:r>
      <w:r w:rsidR="00A96E25" w:rsidRPr="007453EA">
        <w:rPr>
          <w:rFonts w:cstheme="minorHAnsi"/>
          <w:color w:val="404040" w:themeColor="text1" w:themeTint="BF"/>
        </w:rPr>
        <w:t>visible,</w:t>
      </w:r>
      <w:r w:rsidR="00BC31CE" w:rsidRPr="007453EA">
        <w:rPr>
          <w:rFonts w:cstheme="minorHAnsi"/>
          <w:color w:val="404040" w:themeColor="text1" w:themeTint="BF"/>
        </w:rPr>
        <w:t xml:space="preserve"> but </w:t>
      </w:r>
      <w:r w:rsidR="00E10A95" w:rsidRPr="007453EA">
        <w:rPr>
          <w:rFonts w:cstheme="minorHAnsi"/>
          <w:color w:val="404040" w:themeColor="text1" w:themeTint="BF"/>
        </w:rPr>
        <w:t xml:space="preserve">the </w:t>
      </w:r>
      <w:r w:rsidR="00153E38" w:rsidRPr="007453EA">
        <w:rPr>
          <w:rFonts w:cstheme="minorHAnsi"/>
          <w:color w:val="404040" w:themeColor="text1" w:themeTint="BF"/>
        </w:rPr>
        <w:t xml:space="preserve">theories of religion today are more than theories </w:t>
      </w:r>
      <w:r w:rsidR="00DC4C93" w:rsidRPr="007453EA">
        <w:rPr>
          <w:rFonts w:cstheme="minorHAnsi"/>
          <w:color w:val="404040" w:themeColor="text1" w:themeTint="BF"/>
        </w:rPr>
        <w:t xml:space="preserve">about </w:t>
      </w:r>
      <w:r w:rsidR="00153E38" w:rsidRPr="007453EA">
        <w:rPr>
          <w:rFonts w:cstheme="minorHAnsi"/>
          <w:color w:val="404040" w:themeColor="text1" w:themeTint="BF"/>
        </w:rPr>
        <w:t>secularization.</w:t>
      </w:r>
      <w:r w:rsidR="00153E38" w:rsidRPr="007453EA">
        <w:rPr>
          <w:rStyle w:val="FootnoteReference"/>
          <w:rFonts w:cstheme="minorHAnsi"/>
          <w:color w:val="404040" w:themeColor="text1" w:themeTint="BF"/>
        </w:rPr>
        <w:footnoteReference w:id="23"/>
      </w:r>
      <w:r w:rsidR="00DF4665" w:rsidRPr="007453EA">
        <w:rPr>
          <w:rFonts w:cstheme="minorHAnsi"/>
          <w:color w:val="404040" w:themeColor="text1" w:themeTint="BF"/>
        </w:rPr>
        <w:t xml:space="preserve"> </w:t>
      </w:r>
      <w:r w:rsidR="001C2FD4" w:rsidRPr="007453EA">
        <w:rPr>
          <w:rFonts w:cstheme="minorHAnsi"/>
          <w:color w:val="404040" w:themeColor="text1" w:themeTint="BF"/>
        </w:rPr>
        <w:t xml:space="preserve">As mentioned before </w:t>
      </w:r>
      <w:r w:rsidR="008C09DB" w:rsidRPr="007453EA">
        <w:rPr>
          <w:rFonts w:cstheme="minorHAnsi"/>
          <w:color w:val="404040" w:themeColor="text1" w:themeTint="BF"/>
        </w:rPr>
        <w:t xml:space="preserve">religious studies is a </w:t>
      </w:r>
      <w:proofErr w:type="spellStart"/>
      <w:r w:rsidR="008C09DB" w:rsidRPr="007453EA">
        <w:rPr>
          <w:rFonts w:cstheme="minorHAnsi"/>
          <w:color w:val="404040" w:themeColor="text1" w:themeTint="BF"/>
        </w:rPr>
        <w:t>polymethodic</w:t>
      </w:r>
      <w:proofErr w:type="spellEnd"/>
      <w:r w:rsidR="008C09DB" w:rsidRPr="007453EA">
        <w:rPr>
          <w:rFonts w:cstheme="minorHAnsi"/>
          <w:color w:val="404040" w:themeColor="text1" w:themeTint="BF"/>
        </w:rPr>
        <w:t xml:space="preserve"> discipline </w:t>
      </w:r>
      <w:r w:rsidR="00687EFA" w:rsidRPr="007453EA">
        <w:rPr>
          <w:rFonts w:cstheme="minorHAnsi"/>
          <w:color w:val="404040" w:themeColor="text1" w:themeTint="BF"/>
        </w:rPr>
        <w:t xml:space="preserve">and </w:t>
      </w:r>
      <w:r w:rsidR="000F68DE" w:rsidRPr="007453EA">
        <w:rPr>
          <w:rFonts w:cstheme="minorHAnsi"/>
          <w:color w:val="404040" w:themeColor="text1" w:themeTint="BF"/>
        </w:rPr>
        <w:t xml:space="preserve">its </w:t>
      </w:r>
      <w:r w:rsidR="00832689" w:rsidRPr="007453EA">
        <w:rPr>
          <w:rFonts w:cstheme="minorHAnsi"/>
          <w:color w:val="404040" w:themeColor="text1" w:themeTint="BF"/>
        </w:rPr>
        <w:t>declared</w:t>
      </w:r>
      <w:r w:rsidR="000F68DE" w:rsidRPr="007453EA">
        <w:rPr>
          <w:rFonts w:cstheme="minorHAnsi"/>
          <w:color w:val="404040" w:themeColor="text1" w:themeTint="BF"/>
        </w:rPr>
        <w:t xml:space="preserve"> cross</w:t>
      </w:r>
      <w:r w:rsidR="00832689" w:rsidRPr="007453EA">
        <w:rPr>
          <w:rFonts w:cstheme="minorHAnsi"/>
          <w:color w:val="404040" w:themeColor="text1" w:themeTint="BF"/>
        </w:rPr>
        <w:t>-</w:t>
      </w:r>
      <w:r w:rsidR="000F68DE" w:rsidRPr="007453EA">
        <w:rPr>
          <w:rFonts w:cstheme="minorHAnsi"/>
          <w:color w:val="404040" w:themeColor="text1" w:themeTint="BF"/>
        </w:rPr>
        <w:t xml:space="preserve">cultural </w:t>
      </w:r>
      <w:r w:rsidR="004F3AB9" w:rsidRPr="007453EA">
        <w:rPr>
          <w:rFonts w:cstheme="minorHAnsi"/>
          <w:color w:val="404040" w:themeColor="text1" w:themeTint="BF"/>
        </w:rPr>
        <w:t>approach</w:t>
      </w:r>
      <w:r w:rsidR="000F68DE" w:rsidRPr="007453EA">
        <w:rPr>
          <w:rFonts w:cstheme="minorHAnsi"/>
          <w:color w:val="404040" w:themeColor="text1" w:themeTint="BF"/>
        </w:rPr>
        <w:t xml:space="preserve"> </w:t>
      </w:r>
      <w:r w:rsidR="00E2113D" w:rsidRPr="007453EA">
        <w:rPr>
          <w:rFonts w:cstheme="minorHAnsi"/>
          <w:color w:val="404040" w:themeColor="text1" w:themeTint="BF"/>
        </w:rPr>
        <w:t xml:space="preserve">as </w:t>
      </w:r>
      <w:r w:rsidR="00516EBE" w:rsidRPr="007453EA">
        <w:rPr>
          <w:rFonts w:cstheme="minorHAnsi"/>
          <w:color w:val="404040" w:themeColor="text1" w:themeTint="BF"/>
        </w:rPr>
        <w:t xml:space="preserve">Alan </w:t>
      </w:r>
      <w:r w:rsidR="00516EBE" w:rsidRPr="007453EA">
        <w:rPr>
          <w:rFonts w:cstheme="minorHAnsi"/>
          <w:color w:val="404040" w:themeColor="text1" w:themeTint="BF"/>
        </w:rPr>
        <w:lastRenderedPageBreak/>
        <w:t>Olsen</w:t>
      </w:r>
      <w:r w:rsidR="00E2113D" w:rsidRPr="007453EA">
        <w:rPr>
          <w:rFonts w:cstheme="minorHAnsi"/>
          <w:color w:val="404040" w:themeColor="text1" w:themeTint="BF"/>
        </w:rPr>
        <w:t xml:space="preserve"> claimed it to </w:t>
      </w:r>
      <w:r w:rsidR="003B5C62" w:rsidRPr="007453EA">
        <w:rPr>
          <w:rFonts w:cstheme="minorHAnsi"/>
          <w:color w:val="404040" w:themeColor="text1" w:themeTint="BF"/>
        </w:rPr>
        <w:t>embrace</w:t>
      </w:r>
      <w:r w:rsidR="00E2113D" w:rsidRPr="007453EA">
        <w:rPr>
          <w:rFonts w:cstheme="minorHAnsi"/>
          <w:color w:val="404040" w:themeColor="text1" w:themeTint="BF"/>
        </w:rPr>
        <w:t xml:space="preserve">, </w:t>
      </w:r>
      <w:r w:rsidR="00832689" w:rsidRPr="007453EA">
        <w:rPr>
          <w:rFonts w:cstheme="minorHAnsi"/>
          <w:color w:val="404040" w:themeColor="text1" w:themeTint="BF"/>
        </w:rPr>
        <w:t xml:space="preserve">is not </w:t>
      </w:r>
      <w:r w:rsidR="00246498" w:rsidRPr="007453EA">
        <w:rPr>
          <w:rFonts w:cstheme="minorHAnsi"/>
          <w:color w:val="404040" w:themeColor="text1" w:themeTint="BF"/>
        </w:rPr>
        <w:t xml:space="preserve">any longer to </w:t>
      </w:r>
      <w:r w:rsidR="00832689" w:rsidRPr="007453EA">
        <w:rPr>
          <w:rFonts w:cstheme="minorHAnsi"/>
          <w:color w:val="404040" w:themeColor="text1" w:themeTint="BF"/>
        </w:rPr>
        <w:t xml:space="preserve">be found in sociology of </w:t>
      </w:r>
      <w:r w:rsidR="007D51C7" w:rsidRPr="007453EA">
        <w:rPr>
          <w:rFonts w:cstheme="minorHAnsi"/>
          <w:color w:val="404040" w:themeColor="text1" w:themeTint="BF"/>
        </w:rPr>
        <w:t>religion</w:t>
      </w:r>
      <w:r w:rsidR="00496014" w:rsidRPr="007453EA">
        <w:rPr>
          <w:rFonts w:cstheme="minorHAnsi"/>
          <w:color w:val="404040" w:themeColor="text1" w:themeTint="BF"/>
        </w:rPr>
        <w:t xml:space="preserve">, as </w:t>
      </w:r>
      <w:r w:rsidR="00487F8D" w:rsidRPr="007453EA">
        <w:rPr>
          <w:rFonts w:cstheme="minorHAnsi"/>
          <w:color w:val="404040" w:themeColor="text1" w:themeTint="BF"/>
        </w:rPr>
        <w:t>“</w:t>
      </w:r>
      <w:r w:rsidR="00496014" w:rsidRPr="007453EA">
        <w:rPr>
          <w:rFonts w:cstheme="minorHAnsi"/>
          <w:color w:val="404040" w:themeColor="text1" w:themeTint="BF"/>
        </w:rPr>
        <w:t xml:space="preserve">it is </w:t>
      </w:r>
      <w:r w:rsidR="00775489" w:rsidRPr="007453EA">
        <w:rPr>
          <w:rFonts w:cstheme="minorHAnsi"/>
          <w:color w:val="404040" w:themeColor="text1" w:themeTint="BF"/>
        </w:rPr>
        <w:t xml:space="preserve">primarily focused on </w:t>
      </w:r>
      <w:r w:rsidR="00BF3414" w:rsidRPr="007453EA">
        <w:rPr>
          <w:rFonts w:cstheme="minorHAnsi"/>
          <w:color w:val="404040" w:themeColor="text1" w:themeTint="BF"/>
        </w:rPr>
        <w:t xml:space="preserve">the scholars’ country of citizenship or </w:t>
      </w:r>
      <w:r w:rsidR="002167F1" w:rsidRPr="007453EA">
        <w:rPr>
          <w:rFonts w:cstheme="minorHAnsi"/>
          <w:color w:val="404040" w:themeColor="text1" w:themeTint="BF"/>
        </w:rPr>
        <w:t>religious tradition of their own affiliation</w:t>
      </w:r>
      <w:r w:rsidR="00690C23" w:rsidRPr="007453EA">
        <w:rPr>
          <w:rFonts w:cstheme="minorHAnsi"/>
          <w:color w:val="404040" w:themeColor="text1" w:themeTint="BF"/>
        </w:rPr>
        <w:t xml:space="preserve">.” </w:t>
      </w:r>
      <w:r w:rsidR="00222EE5" w:rsidRPr="007453EA">
        <w:rPr>
          <w:rFonts w:cstheme="minorHAnsi"/>
          <w:color w:val="404040" w:themeColor="text1" w:themeTint="BF"/>
        </w:rPr>
        <w:t xml:space="preserve">Martin </w:t>
      </w:r>
      <w:proofErr w:type="spellStart"/>
      <w:r w:rsidR="00222EE5" w:rsidRPr="007453EA">
        <w:rPr>
          <w:rFonts w:cstheme="minorHAnsi"/>
          <w:color w:val="404040" w:themeColor="text1" w:themeTint="BF"/>
        </w:rPr>
        <w:t>Riesebrodt</w:t>
      </w:r>
      <w:proofErr w:type="spellEnd"/>
      <w:r w:rsidR="00222EE5" w:rsidRPr="007453EA">
        <w:rPr>
          <w:rFonts w:cstheme="minorHAnsi"/>
          <w:color w:val="404040" w:themeColor="text1" w:themeTint="BF"/>
        </w:rPr>
        <w:t xml:space="preserve"> and Marry Ellen Konieczny </w:t>
      </w:r>
      <w:r w:rsidR="00A14B8C" w:rsidRPr="007453EA">
        <w:rPr>
          <w:rFonts w:cstheme="minorHAnsi"/>
          <w:color w:val="404040" w:themeColor="text1" w:themeTint="BF"/>
        </w:rPr>
        <w:t xml:space="preserve">argue </w:t>
      </w:r>
      <w:r w:rsidR="00246498" w:rsidRPr="007453EA">
        <w:rPr>
          <w:rFonts w:cstheme="minorHAnsi"/>
          <w:color w:val="404040" w:themeColor="text1" w:themeTint="BF"/>
        </w:rPr>
        <w:t xml:space="preserve">that </w:t>
      </w:r>
      <w:r w:rsidR="00A14B8C" w:rsidRPr="007453EA">
        <w:rPr>
          <w:rFonts w:cstheme="minorHAnsi"/>
          <w:color w:val="404040" w:themeColor="text1" w:themeTint="BF"/>
        </w:rPr>
        <w:t>cross</w:t>
      </w:r>
      <w:r w:rsidR="00832689" w:rsidRPr="007453EA">
        <w:rPr>
          <w:rFonts w:cstheme="minorHAnsi"/>
          <w:color w:val="404040" w:themeColor="text1" w:themeTint="BF"/>
        </w:rPr>
        <w:t>-culturally comparative work is absent form sociology of religion</w:t>
      </w:r>
      <w:r w:rsidR="007B1676" w:rsidRPr="007453EA">
        <w:rPr>
          <w:rFonts w:cstheme="minorHAnsi"/>
          <w:color w:val="404040" w:themeColor="text1" w:themeTint="BF"/>
        </w:rPr>
        <w:t xml:space="preserve"> and is </w:t>
      </w:r>
      <w:r w:rsidR="00FF54A0" w:rsidRPr="007453EA">
        <w:rPr>
          <w:rFonts w:cstheme="minorHAnsi"/>
          <w:color w:val="404040" w:themeColor="text1" w:themeTint="BF"/>
        </w:rPr>
        <w:t xml:space="preserve">taken over by </w:t>
      </w:r>
      <w:r w:rsidR="007F374B" w:rsidRPr="007453EA">
        <w:rPr>
          <w:rFonts w:cstheme="minorHAnsi"/>
          <w:color w:val="404040" w:themeColor="text1" w:themeTint="BF"/>
        </w:rPr>
        <w:t>historians</w:t>
      </w:r>
      <w:r w:rsidR="00FF54A0" w:rsidRPr="007453EA">
        <w:rPr>
          <w:rFonts w:cstheme="minorHAnsi"/>
          <w:color w:val="404040" w:themeColor="text1" w:themeTint="BF"/>
        </w:rPr>
        <w:t xml:space="preserve"> of religion and anthropol</w:t>
      </w:r>
      <w:r w:rsidR="007F374B" w:rsidRPr="007453EA">
        <w:rPr>
          <w:rFonts w:cstheme="minorHAnsi"/>
          <w:color w:val="404040" w:themeColor="text1" w:themeTint="BF"/>
        </w:rPr>
        <w:t>ogy.</w:t>
      </w:r>
      <w:r w:rsidR="008451DC" w:rsidRPr="007453EA">
        <w:rPr>
          <w:rFonts w:cstheme="minorHAnsi"/>
          <w:color w:val="404040" w:themeColor="text1" w:themeTint="BF"/>
        </w:rPr>
        <w:t xml:space="preserve"> And in order </w:t>
      </w:r>
      <w:r w:rsidR="004B14AD" w:rsidRPr="007453EA">
        <w:rPr>
          <w:rFonts w:cstheme="minorHAnsi"/>
          <w:color w:val="404040" w:themeColor="text1" w:themeTint="BF"/>
        </w:rPr>
        <w:t>to pursue its cognitive</w:t>
      </w:r>
      <w:r w:rsidR="002022F5" w:rsidRPr="007453EA">
        <w:rPr>
          <w:rFonts w:cstheme="minorHAnsi"/>
          <w:color w:val="404040" w:themeColor="text1" w:themeTint="BF"/>
        </w:rPr>
        <w:t xml:space="preserve"> order and explain </w:t>
      </w:r>
      <w:r w:rsidR="00FC5E03" w:rsidRPr="007453EA">
        <w:rPr>
          <w:rFonts w:cstheme="minorHAnsi"/>
          <w:color w:val="404040" w:themeColor="text1" w:themeTint="BF"/>
        </w:rPr>
        <w:t xml:space="preserve">it, it must avoid </w:t>
      </w:r>
      <w:r w:rsidR="00C537BB" w:rsidRPr="007453EA">
        <w:rPr>
          <w:rFonts w:cstheme="minorHAnsi"/>
          <w:color w:val="404040" w:themeColor="text1" w:themeTint="BF"/>
        </w:rPr>
        <w:t>narrow mindedness</w:t>
      </w:r>
      <w:r w:rsidR="005D0F01" w:rsidRPr="007453EA">
        <w:rPr>
          <w:rFonts w:cstheme="minorHAnsi"/>
          <w:color w:val="404040" w:themeColor="text1" w:themeTint="BF"/>
        </w:rPr>
        <w:t xml:space="preserve">, broadening its perspective, reexamine </w:t>
      </w:r>
      <w:r w:rsidR="00761FBE" w:rsidRPr="007453EA">
        <w:rPr>
          <w:rFonts w:cstheme="minorHAnsi"/>
          <w:color w:val="404040" w:themeColor="text1" w:themeTint="BF"/>
        </w:rPr>
        <w:t xml:space="preserve">theories in </w:t>
      </w:r>
      <w:r w:rsidR="009C519E" w:rsidRPr="007453EA">
        <w:rPr>
          <w:rFonts w:cstheme="minorHAnsi"/>
          <w:color w:val="404040" w:themeColor="text1" w:themeTint="BF"/>
        </w:rPr>
        <w:t xml:space="preserve">a </w:t>
      </w:r>
      <w:r w:rsidR="00761FBE" w:rsidRPr="007453EA">
        <w:rPr>
          <w:rFonts w:cstheme="minorHAnsi"/>
          <w:color w:val="404040" w:themeColor="text1" w:themeTint="BF"/>
        </w:rPr>
        <w:t>changing world</w:t>
      </w:r>
      <w:r w:rsidR="009C519E" w:rsidRPr="007453EA">
        <w:rPr>
          <w:rFonts w:cstheme="minorHAnsi"/>
          <w:color w:val="404040" w:themeColor="text1" w:themeTint="BF"/>
        </w:rPr>
        <w:t>.</w:t>
      </w:r>
      <w:r w:rsidR="0096699A" w:rsidRPr="007453EA">
        <w:rPr>
          <w:rStyle w:val="FootnoteReference"/>
          <w:rFonts w:cstheme="minorHAnsi"/>
          <w:color w:val="404040" w:themeColor="text1" w:themeTint="BF"/>
        </w:rPr>
        <w:footnoteReference w:id="24"/>
      </w:r>
    </w:p>
    <w:p w14:paraId="11DFE984" w14:textId="170DC657" w:rsidR="00AF42FC" w:rsidRPr="007453EA" w:rsidRDefault="009C519E" w:rsidP="00414254">
      <w:pPr>
        <w:spacing w:line="360" w:lineRule="auto"/>
        <w:jc w:val="both"/>
        <w:rPr>
          <w:rFonts w:cstheme="minorHAnsi"/>
          <w:color w:val="404040" w:themeColor="text1" w:themeTint="BF"/>
        </w:rPr>
      </w:pPr>
      <w:r w:rsidRPr="007453EA">
        <w:rPr>
          <w:rFonts w:cstheme="minorHAnsi"/>
          <w:color w:val="404040" w:themeColor="text1" w:themeTint="BF"/>
        </w:rPr>
        <w:t xml:space="preserve">This </w:t>
      </w:r>
      <w:r w:rsidR="00B30987" w:rsidRPr="007453EA">
        <w:rPr>
          <w:rFonts w:cstheme="minorHAnsi"/>
          <w:color w:val="404040" w:themeColor="text1" w:themeTint="BF"/>
        </w:rPr>
        <w:t xml:space="preserve">brings me to the postmodernist era in which religion </w:t>
      </w:r>
      <w:r w:rsidR="001C01F8" w:rsidRPr="007453EA">
        <w:rPr>
          <w:rFonts w:cstheme="minorHAnsi"/>
          <w:color w:val="404040" w:themeColor="text1" w:themeTint="BF"/>
        </w:rPr>
        <w:t>occupies</w:t>
      </w:r>
      <w:r w:rsidR="00F67664" w:rsidRPr="007453EA">
        <w:rPr>
          <w:rFonts w:cstheme="minorHAnsi"/>
          <w:color w:val="404040" w:themeColor="text1" w:themeTint="BF"/>
        </w:rPr>
        <w:t xml:space="preserve"> </w:t>
      </w:r>
      <w:r w:rsidR="001C01F8" w:rsidRPr="007453EA">
        <w:rPr>
          <w:rFonts w:cstheme="minorHAnsi"/>
          <w:color w:val="404040" w:themeColor="text1" w:themeTint="BF"/>
        </w:rPr>
        <w:t>a new paradigm</w:t>
      </w:r>
      <w:r w:rsidR="003720ED" w:rsidRPr="007453EA">
        <w:rPr>
          <w:rFonts w:cstheme="minorHAnsi"/>
          <w:color w:val="404040" w:themeColor="text1" w:themeTint="BF"/>
        </w:rPr>
        <w:t xml:space="preserve"> affecting also</w:t>
      </w:r>
      <w:r w:rsidR="00A27694" w:rsidRPr="007453EA">
        <w:rPr>
          <w:rFonts w:cstheme="minorHAnsi"/>
          <w:color w:val="404040" w:themeColor="text1" w:themeTint="BF"/>
        </w:rPr>
        <w:t xml:space="preserve"> </w:t>
      </w:r>
      <w:r w:rsidR="003720ED" w:rsidRPr="007453EA">
        <w:rPr>
          <w:rFonts w:cstheme="minorHAnsi"/>
          <w:color w:val="404040" w:themeColor="text1" w:themeTint="BF"/>
        </w:rPr>
        <w:t>most</w:t>
      </w:r>
      <w:r w:rsidR="000E0773" w:rsidRPr="007453EA">
        <w:rPr>
          <w:rFonts w:cstheme="minorHAnsi"/>
          <w:color w:val="404040" w:themeColor="text1" w:themeTint="BF"/>
        </w:rPr>
        <w:t xml:space="preserve"> academic studies</w:t>
      </w:r>
      <w:r w:rsidR="003720ED" w:rsidRPr="007453EA">
        <w:rPr>
          <w:rFonts w:cstheme="minorHAnsi"/>
          <w:color w:val="404040" w:themeColor="text1" w:themeTint="BF"/>
        </w:rPr>
        <w:t xml:space="preserve"> related to it</w:t>
      </w:r>
      <w:r w:rsidR="001E27C6" w:rsidRPr="007453EA">
        <w:rPr>
          <w:rFonts w:cstheme="minorHAnsi"/>
          <w:color w:val="404040" w:themeColor="text1" w:themeTint="BF"/>
        </w:rPr>
        <w:t xml:space="preserve">. Religion in religious studies can no longer rely on </w:t>
      </w:r>
      <w:r w:rsidR="00066E2B" w:rsidRPr="007453EA">
        <w:rPr>
          <w:rFonts w:cstheme="minorHAnsi"/>
          <w:color w:val="404040" w:themeColor="text1" w:themeTint="BF"/>
        </w:rPr>
        <w:t>scientific methods</w:t>
      </w:r>
      <w:r w:rsidR="002977A1" w:rsidRPr="007453EA">
        <w:rPr>
          <w:rFonts w:cstheme="minorHAnsi"/>
          <w:color w:val="404040" w:themeColor="text1" w:themeTint="BF"/>
        </w:rPr>
        <w:t>. By insisting on unbiased impartial investigations, careful accumulation of data or facts, and the authority of human reason to analyze and interpret the meaning of phenomena, modern</w:t>
      </w:r>
      <w:r w:rsidR="001116B8" w:rsidRPr="007453EA">
        <w:rPr>
          <w:rFonts w:cstheme="minorHAnsi"/>
          <w:color w:val="404040" w:themeColor="text1" w:themeTint="BF"/>
        </w:rPr>
        <w:t>ist</w:t>
      </w:r>
      <w:r w:rsidR="002977A1" w:rsidRPr="007453EA">
        <w:rPr>
          <w:rFonts w:cstheme="minorHAnsi"/>
          <w:color w:val="404040" w:themeColor="text1" w:themeTint="BF"/>
        </w:rPr>
        <w:t xml:space="preserve"> scholars had confidence in the human capacity to make progress and arrive at objective variable knowledge.</w:t>
      </w:r>
      <w:r w:rsidR="002977A1" w:rsidRPr="007453EA">
        <w:rPr>
          <w:rStyle w:val="FootnoteReference"/>
          <w:rFonts w:cstheme="minorHAnsi"/>
          <w:color w:val="404040" w:themeColor="text1" w:themeTint="BF"/>
        </w:rPr>
        <w:footnoteReference w:id="25"/>
      </w:r>
      <w:r w:rsidR="00357BEB" w:rsidRPr="007453EA">
        <w:rPr>
          <w:rFonts w:cstheme="minorHAnsi"/>
          <w:color w:val="404040" w:themeColor="text1" w:themeTint="BF"/>
        </w:rPr>
        <w:t xml:space="preserve"> </w:t>
      </w:r>
      <w:r w:rsidR="00F11DEA" w:rsidRPr="007453EA">
        <w:rPr>
          <w:rFonts w:cstheme="minorHAnsi"/>
          <w:color w:val="404040" w:themeColor="text1" w:themeTint="BF"/>
        </w:rPr>
        <w:t xml:space="preserve">Postmodernism </w:t>
      </w:r>
      <w:r w:rsidR="00C8452E" w:rsidRPr="007453EA">
        <w:rPr>
          <w:rFonts w:cstheme="minorHAnsi"/>
          <w:color w:val="404040" w:themeColor="text1" w:themeTint="BF"/>
        </w:rPr>
        <w:t xml:space="preserve">on the other hand </w:t>
      </w:r>
      <w:r w:rsidR="00F11DEA" w:rsidRPr="007453EA">
        <w:rPr>
          <w:rFonts w:cstheme="minorHAnsi"/>
          <w:color w:val="404040" w:themeColor="text1" w:themeTint="BF"/>
        </w:rPr>
        <w:t xml:space="preserve">has introduced subjectivity </w:t>
      </w:r>
      <w:r w:rsidR="00FE6657" w:rsidRPr="007453EA">
        <w:rPr>
          <w:rFonts w:cstheme="minorHAnsi"/>
          <w:color w:val="404040" w:themeColor="text1" w:themeTint="BF"/>
        </w:rPr>
        <w:t>a</w:t>
      </w:r>
      <w:r w:rsidR="0033662F" w:rsidRPr="007453EA">
        <w:rPr>
          <w:rFonts w:cstheme="minorHAnsi"/>
          <w:color w:val="404040" w:themeColor="text1" w:themeTint="BF"/>
        </w:rPr>
        <w:t xml:space="preserve">s the </w:t>
      </w:r>
      <w:r w:rsidR="009D6B76" w:rsidRPr="007453EA">
        <w:rPr>
          <w:rFonts w:cstheme="minorHAnsi"/>
          <w:color w:val="404040" w:themeColor="text1" w:themeTint="BF"/>
        </w:rPr>
        <w:t xml:space="preserve">linchpin of </w:t>
      </w:r>
      <w:r w:rsidR="007A3D73" w:rsidRPr="007453EA">
        <w:rPr>
          <w:rFonts w:cstheme="minorHAnsi"/>
          <w:color w:val="404040" w:themeColor="text1" w:themeTint="BF"/>
        </w:rPr>
        <w:t xml:space="preserve">not only science </w:t>
      </w:r>
      <w:r w:rsidR="00E96FB5" w:rsidRPr="007453EA">
        <w:rPr>
          <w:rFonts w:cstheme="minorHAnsi"/>
          <w:color w:val="404040" w:themeColor="text1" w:themeTint="BF"/>
        </w:rPr>
        <w:t xml:space="preserve">but all aspects of life including </w:t>
      </w:r>
      <w:r w:rsidR="009752AD" w:rsidRPr="007453EA">
        <w:rPr>
          <w:rFonts w:cstheme="minorHAnsi"/>
          <w:color w:val="404040" w:themeColor="text1" w:themeTint="BF"/>
        </w:rPr>
        <w:t>religion</w:t>
      </w:r>
      <w:r w:rsidR="00842135" w:rsidRPr="007453EA">
        <w:rPr>
          <w:rFonts w:cstheme="minorHAnsi"/>
          <w:color w:val="404040" w:themeColor="text1" w:themeTint="BF"/>
        </w:rPr>
        <w:t xml:space="preserve"> and </w:t>
      </w:r>
      <w:r w:rsidR="003D4BCB" w:rsidRPr="007453EA">
        <w:rPr>
          <w:rFonts w:cstheme="minorHAnsi"/>
          <w:color w:val="404040" w:themeColor="text1" w:themeTint="BF"/>
        </w:rPr>
        <w:t>the way religion is studied</w:t>
      </w:r>
      <w:r w:rsidR="00752100" w:rsidRPr="007453EA">
        <w:rPr>
          <w:rFonts w:cstheme="minorHAnsi"/>
          <w:color w:val="404040" w:themeColor="text1" w:themeTint="BF"/>
        </w:rPr>
        <w:t xml:space="preserve">. </w:t>
      </w:r>
      <w:r w:rsidR="00FF2EE1" w:rsidRPr="007453EA">
        <w:rPr>
          <w:rFonts w:cstheme="minorHAnsi"/>
          <w:color w:val="404040" w:themeColor="text1" w:themeTint="BF"/>
        </w:rPr>
        <w:t xml:space="preserve">Hyman </w:t>
      </w:r>
      <w:r w:rsidR="00A3025C" w:rsidRPr="007453EA">
        <w:rPr>
          <w:rFonts w:cstheme="minorHAnsi"/>
          <w:color w:val="404040" w:themeColor="text1" w:themeTint="BF"/>
        </w:rPr>
        <w:t xml:space="preserve">argues that </w:t>
      </w:r>
      <w:r w:rsidR="00FF2EE1" w:rsidRPr="007453EA">
        <w:rPr>
          <w:rFonts w:cstheme="minorHAnsi"/>
          <w:color w:val="404040" w:themeColor="text1" w:themeTint="BF"/>
        </w:rPr>
        <w:t>“</w:t>
      </w:r>
      <w:r w:rsidR="00A3025C" w:rsidRPr="007453EA">
        <w:rPr>
          <w:rFonts w:cstheme="minorHAnsi"/>
          <w:color w:val="404040" w:themeColor="text1" w:themeTint="BF"/>
        </w:rPr>
        <w:t>r</w:t>
      </w:r>
      <w:r w:rsidR="008D600A" w:rsidRPr="007453EA">
        <w:rPr>
          <w:rFonts w:cstheme="minorHAnsi"/>
          <w:color w:val="404040" w:themeColor="text1" w:themeTint="BF"/>
        </w:rPr>
        <w:t xml:space="preserve">ationalities have become </w:t>
      </w:r>
      <w:r w:rsidR="00805C5D" w:rsidRPr="007453EA">
        <w:rPr>
          <w:rFonts w:cstheme="minorHAnsi"/>
          <w:color w:val="404040" w:themeColor="text1" w:themeTint="BF"/>
        </w:rPr>
        <w:t>relative,</w:t>
      </w:r>
      <w:r w:rsidR="008D600A" w:rsidRPr="007453EA">
        <w:rPr>
          <w:rFonts w:cstheme="minorHAnsi"/>
          <w:color w:val="404040" w:themeColor="text1" w:themeTint="BF"/>
        </w:rPr>
        <w:t xml:space="preserve"> but </w:t>
      </w:r>
      <w:r w:rsidR="00974EE8" w:rsidRPr="007453EA">
        <w:rPr>
          <w:rFonts w:cstheme="minorHAnsi"/>
          <w:color w:val="404040" w:themeColor="text1" w:themeTint="BF"/>
        </w:rPr>
        <w:t>this</w:t>
      </w:r>
      <w:r w:rsidR="00A3025C" w:rsidRPr="007453EA">
        <w:rPr>
          <w:rFonts w:cstheme="minorHAnsi"/>
          <w:color w:val="404040" w:themeColor="text1" w:themeTint="BF"/>
        </w:rPr>
        <w:t xml:space="preserve"> does </w:t>
      </w:r>
      <w:r w:rsidR="008D600A" w:rsidRPr="007453EA">
        <w:rPr>
          <w:rFonts w:cstheme="minorHAnsi"/>
          <w:color w:val="404040" w:themeColor="text1" w:themeTint="BF"/>
        </w:rPr>
        <w:t xml:space="preserve">not </w:t>
      </w:r>
      <w:r w:rsidR="000C251C" w:rsidRPr="007453EA">
        <w:rPr>
          <w:rFonts w:cstheme="minorHAnsi"/>
          <w:color w:val="404040" w:themeColor="text1" w:themeTint="BF"/>
        </w:rPr>
        <w:t xml:space="preserve">mean neutralism or agnosticism. </w:t>
      </w:r>
      <w:r w:rsidR="007D5176" w:rsidRPr="007453EA">
        <w:rPr>
          <w:rFonts w:cstheme="minorHAnsi"/>
          <w:color w:val="404040" w:themeColor="text1" w:themeTint="BF"/>
        </w:rPr>
        <w:t>One can admit to c</w:t>
      </w:r>
      <w:r w:rsidR="00FF2EE1" w:rsidRPr="007453EA">
        <w:rPr>
          <w:rFonts w:cstheme="minorHAnsi"/>
          <w:color w:val="404040" w:themeColor="text1" w:themeTint="BF"/>
        </w:rPr>
        <w:t xml:space="preserve">anons of rationality </w:t>
      </w:r>
      <w:r w:rsidR="00805C5D" w:rsidRPr="007453EA">
        <w:rPr>
          <w:rFonts w:cstheme="minorHAnsi"/>
          <w:color w:val="404040" w:themeColor="text1" w:themeTint="BF"/>
        </w:rPr>
        <w:t>and still commit to them”.</w:t>
      </w:r>
      <w:r w:rsidR="00CF3FC2" w:rsidRPr="007453EA">
        <w:rPr>
          <w:rStyle w:val="FootnoteReference"/>
          <w:rFonts w:cstheme="minorHAnsi"/>
          <w:color w:val="404040" w:themeColor="text1" w:themeTint="BF"/>
        </w:rPr>
        <w:footnoteReference w:id="26"/>
      </w:r>
      <w:r w:rsidR="00974EE8" w:rsidRPr="007453EA">
        <w:rPr>
          <w:rFonts w:cstheme="minorHAnsi"/>
          <w:color w:val="404040" w:themeColor="text1" w:themeTint="BF"/>
        </w:rPr>
        <w:t xml:space="preserve"> </w:t>
      </w:r>
      <w:r w:rsidR="00A821E3" w:rsidRPr="007453EA">
        <w:rPr>
          <w:rFonts w:cstheme="minorHAnsi"/>
          <w:color w:val="404040" w:themeColor="text1" w:themeTint="BF"/>
        </w:rPr>
        <w:t xml:space="preserve">And maybe this is the way religion and the study </w:t>
      </w:r>
      <w:r w:rsidR="00CA7C1B" w:rsidRPr="007453EA">
        <w:rPr>
          <w:rFonts w:cstheme="minorHAnsi"/>
          <w:color w:val="404040" w:themeColor="text1" w:themeTint="BF"/>
        </w:rPr>
        <w:t xml:space="preserve">of religion </w:t>
      </w:r>
      <w:r w:rsidR="00A40984" w:rsidRPr="007453EA">
        <w:rPr>
          <w:rFonts w:cstheme="minorHAnsi"/>
          <w:color w:val="404040" w:themeColor="text1" w:themeTint="BF"/>
        </w:rPr>
        <w:t xml:space="preserve">is supposed to be treated </w:t>
      </w:r>
      <w:r w:rsidR="007443BB" w:rsidRPr="007453EA">
        <w:rPr>
          <w:rFonts w:cstheme="minorHAnsi"/>
          <w:color w:val="404040" w:themeColor="text1" w:themeTint="BF"/>
        </w:rPr>
        <w:t>after all</w:t>
      </w:r>
      <w:r w:rsidR="00375207" w:rsidRPr="007453EA">
        <w:rPr>
          <w:rFonts w:cstheme="minorHAnsi"/>
          <w:color w:val="404040" w:themeColor="text1" w:themeTint="BF"/>
        </w:rPr>
        <w:t xml:space="preserve">, </w:t>
      </w:r>
      <w:r w:rsidR="00A40984" w:rsidRPr="007453EA">
        <w:rPr>
          <w:rFonts w:cstheme="minorHAnsi"/>
          <w:color w:val="404040" w:themeColor="text1" w:themeTint="BF"/>
        </w:rPr>
        <w:t xml:space="preserve">for it to </w:t>
      </w:r>
      <w:r w:rsidR="00B16C2F" w:rsidRPr="007453EA">
        <w:rPr>
          <w:rFonts w:cstheme="minorHAnsi"/>
          <w:color w:val="404040" w:themeColor="text1" w:themeTint="BF"/>
        </w:rPr>
        <w:t xml:space="preserve">be </w:t>
      </w:r>
      <w:r w:rsidR="007443BB" w:rsidRPr="007453EA">
        <w:rPr>
          <w:rFonts w:cstheme="minorHAnsi"/>
          <w:color w:val="404040" w:themeColor="text1" w:themeTint="BF"/>
        </w:rPr>
        <w:t xml:space="preserve">considered </w:t>
      </w:r>
      <w:r w:rsidR="00B16C2F" w:rsidRPr="007453EA">
        <w:rPr>
          <w:rFonts w:cstheme="minorHAnsi"/>
          <w:color w:val="404040" w:themeColor="text1" w:themeTint="BF"/>
        </w:rPr>
        <w:t>valid as a</w:t>
      </w:r>
      <w:r w:rsidR="00876BCA" w:rsidRPr="007453EA">
        <w:rPr>
          <w:rFonts w:cstheme="minorHAnsi"/>
          <w:color w:val="404040" w:themeColor="text1" w:themeTint="BF"/>
        </w:rPr>
        <w:t>n academic study.</w:t>
      </w:r>
    </w:p>
    <w:p w14:paraId="27CA16F7" w14:textId="11E9BC61" w:rsidR="006735B1" w:rsidRPr="007453EA" w:rsidRDefault="004E2C7E" w:rsidP="00177988">
      <w:pPr>
        <w:spacing w:line="360" w:lineRule="auto"/>
        <w:jc w:val="both"/>
        <w:rPr>
          <w:rFonts w:cstheme="minorHAnsi"/>
          <w:color w:val="404040" w:themeColor="text1" w:themeTint="BF"/>
        </w:rPr>
      </w:pPr>
      <w:r w:rsidRPr="007453EA">
        <w:rPr>
          <w:rFonts w:cstheme="minorHAnsi"/>
          <w:color w:val="404040" w:themeColor="text1" w:themeTint="BF"/>
        </w:rPr>
        <w:t>Contrary to</w:t>
      </w:r>
      <w:r w:rsidR="009E5442" w:rsidRPr="007453EA">
        <w:rPr>
          <w:rFonts w:cstheme="minorHAnsi"/>
          <w:color w:val="404040" w:themeColor="text1" w:themeTint="BF"/>
        </w:rPr>
        <w:t xml:space="preserve"> the </w:t>
      </w:r>
      <w:r w:rsidRPr="007453EA">
        <w:rPr>
          <w:rFonts w:cstheme="minorHAnsi"/>
          <w:color w:val="404040" w:themeColor="text1" w:themeTint="BF"/>
        </w:rPr>
        <w:t xml:space="preserve">described skepticism </w:t>
      </w:r>
      <w:r w:rsidR="009E5442" w:rsidRPr="007453EA">
        <w:rPr>
          <w:rFonts w:cstheme="minorHAnsi"/>
          <w:color w:val="404040" w:themeColor="text1" w:themeTint="BF"/>
        </w:rPr>
        <w:t xml:space="preserve">so far, </w:t>
      </w:r>
      <w:r w:rsidRPr="007453EA">
        <w:rPr>
          <w:rFonts w:cstheme="minorHAnsi"/>
          <w:color w:val="404040" w:themeColor="text1" w:themeTint="BF"/>
        </w:rPr>
        <w:t xml:space="preserve">I belief that </w:t>
      </w:r>
      <w:r w:rsidR="005F2B67" w:rsidRPr="007453EA">
        <w:rPr>
          <w:rFonts w:cstheme="minorHAnsi"/>
          <w:color w:val="404040" w:themeColor="text1" w:themeTint="BF"/>
        </w:rPr>
        <w:t>“religion” in the study of religion can find a place in the academic field</w:t>
      </w:r>
      <w:r w:rsidR="007443BB" w:rsidRPr="007453EA">
        <w:rPr>
          <w:rFonts w:cstheme="minorHAnsi"/>
          <w:color w:val="404040" w:themeColor="text1" w:themeTint="BF"/>
        </w:rPr>
        <w:t xml:space="preserve"> under certain conditions</w:t>
      </w:r>
      <w:r w:rsidR="00EA3FDC" w:rsidRPr="007453EA">
        <w:rPr>
          <w:rFonts w:cstheme="minorHAnsi"/>
          <w:color w:val="404040" w:themeColor="text1" w:themeTint="BF"/>
        </w:rPr>
        <w:t xml:space="preserve">. </w:t>
      </w:r>
      <w:r w:rsidR="00B72BEF" w:rsidRPr="007453EA">
        <w:rPr>
          <w:rFonts w:cstheme="minorHAnsi"/>
          <w:color w:val="404040" w:themeColor="text1" w:themeTint="BF"/>
        </w:rPr>
        <w:t>I belief the</w:t>
      </w:r>
      <w:r w:rsidR="00D444B1" w:rsidRPr="007453EA">
        <w:rPr>
          <w:rFonts w:cstheme="minorHAnsi"/>
          <w:color w:val="404040" w:themeColor="text1" w:themeTint="BF"/>
        </w:rPr>
        <w:t xml:space="preserve"> way of </w:t>
      </w:r>
      <w:r w:rsidR="005809DA" w:rsidRPr="007453EA">
        <w:rPr>
          <w:rFonts w:cstheme="minorHAnsi"/>
          <w:color w:val="404040" w:themeColor="text1" w:themeTint="BF"/>
        </w:rPr>
        <w:t xml:space="preserve">judging </w:t>
      </w:r>
      <w:r w:rsidR="0069284E" w:rsidRPr="007453EA">
        <w:rPr>
          <w:rFonts w:cstheme="minorHAnsi"/>
          <w:color w:val="404040" w:themeColor="text1" w:themeTint="BF"/>
        </w:rPr>
        <w:t xml:space="preserve">“religion” as </w:t>
      </w:r>
      <w:r w:rsidR="009F31EA" w:rsidRPr="007453EA">
        <w:rPr>
          <w:rFonts w:cstheme="minorHAnsi"/>
          <w:color w:val="404040" w:themeColor="text1" w:themeTint="BF"/>
        </w:rPr>
        <w:t xml:space="preserve">a valid area of academic study </w:t>
      </w:r>
      <w:r w:rsidR="0069284E" w:rsidRPr="007453EA">
        <w:rPr>
          <w:rFonts w:cstheme="minorHAnsi"/>
          <w:color w:val="404040" w:themeColor="text1" w:themeTint="BF"/>
        </w:rPr>
        <w:t xml:space="preserve">is by </w:t>
      </w:r>
      <w:r w:rsidR="00C71850" w:rsidRPr="007453EA">
        <w:rPr>
          <w:rFonts w:cstheme="minorHAnsi"/>
          <w:color w:val="404040" w:themeColor="text1" w:themeTint="BF"/>
        </w:rPr>
        <w:t xml:space="preserve">analyzing </w:t>
      </w:r>
      <w:r w:rsidR="002634A5" w:rsidRPr="007453EA">
        <w:rPr>
          <w:rFonts w:cstheme="minorHAnsi"/>
          <w:color w:val="404040" w:themeColor="text1" w:themeTint="BF"/>
        </w:rPr>
        <w:t xml:space="preserve">the purpose </w:t>
      </w:r>
      <w:r w:rsidR="006E4026" w:rsidRPr="007453EA">
        <w:rPr>
          <w:rFonts w:cstheme="minorHAnsi"/>
          <w:color w:val="404040" w:themeColor="text1" w:themeTint="BF"/>
        </w:rPr>
        <w:t>for</w:t>
      </w:r>
      <w:r w:rsidR="00AF0390" w:rsidRPr="007453EA">
        <w:rPr>
          <w:rFonts w:cstheme="minorHAnsi"/>
          <w:color w:val="404040" w:themeColor="text1" w:themeTint="BF"/>
        </w:rPr>
        <w:t xml:space="preserve"> </w:t>
      </w:r>
      <w:r w:rsidR="00413D0C" w:rsidRPr="007453EA">
        <w:rPr>
          <w:rFonts w:cstheme="minorHAnsi"/>
          <w:color w:val="404040" w:themeColor="text1" w:themeTint="BF"/>
        </w:rPr>
        <w:t xml:space="preserve">it to be </w:t>
      </w:r>
      <w:r w:rsidR="00AF0390" w:rsidRPr="007453EA">
        <w:rPr>
          <w:rFonts w:cstheme="minorHAnsi"/>
          <w:color w:val="404040" w:themeColor="text1" w:themeTint="BF"/>
        </w:rPr>
        <w:t>stud</w:t>
      </w:r>
      <w:r w:rsidR="00413D0C" w:rsidRPr="007453EA">
        <w:rPr>
          <w:rFonts w:cstheme="minorHAnsi"/>
          <w:color w:val="404040" w:themeColor="text1" w:themeTint="BF"/>
        </w:rPr>
        <w:t>ied</w:t>
      </w:r>
      <w:r w:rsidR="00AF0390" w:rsidRPr="007453EA">
        <w:rPr>
          <w:rFonts w:cstheme="minorHAnsi"/>
          <w:color w:val="404040" w:themeColor="text1" w:themeTint="BF"/>
        </w:rPr>
        <w:t xml:space="preserve">. </w:t>
      </w:r>
      <w:r w:rsidR="00A972BF" w:rsidRPr="007453EA">
        <w:rPr>
          <w:rFonts w:cstheme="minorHAnsi"/>
          <w:color w:val="404040" w:themeColor="text1" w:themeTint="BF"/>
        </w:rPr>
        <w:t xml:space="preserve">What </w:t>
      </w:r>
      <w:r w:rsidR="003B3E17" w:rsidRPr="007453EA">
        <w:rPr>
          <w:rFonts w:cstheme="minorHAnsi"/>
          <w:color w:val="404040" w:themeColor="text1" w:themeTint="BF"/>
        </w:rPr>
        <w:t xml:space="preserve">should religion’s role be </w:t>
      </w:r>
      <w:r w:rsidR="00FF1152" w:rsidRPr="007453EA">
        <w:rPr>
          <w:rFonts w:cstheme="minorHAnsi"/>
          <w:color w:val="404040" w:themeColor="text1" w:themeTint="BF"/>
        </w:rPr>
        <w:t>in religious</w:t>
      </w:r>
      <w:r w:rsidR="00A972BF" w:rsidRPr="007453EA">
        <w:rPr>
          <w:rFonts w:cstheme="minorHAnsi"/>
          <w:color w:val="404040" w:themeColor="text1" w:themeTint="BF"/>
        </w:rPr>
        <w:t xml:space="preserve"> studies</w:t>
      </w:r>
      <w:r w:rsidR="003B3E17" w:rsidRPr="007453EA">
        <w:rPr>
          <w:rFonts w:cstheme="minorHAnsi"/>
          <w:color w:val="404040" w:themeColor="text1" w:themeTint="BF"/>
        </w:rPr>
        <w:t xml:space="preserve">, what is </w:t>
      </w:r>
      <w:r w:rsidR="00FF1152" w:rsidRPr="007453EA">
        <w:rPr>
          <w:rFonts w:cstheme="minorHAnsi"/>
          <w:color w:val="404040" w:themeColor="text1" w:themeTint="BF"/>
        </w:rPr>
        <w:t xml:space="preserve">it supposed </w:t>
      </w:r>
      <w:r w:rsidR="00A972BF" w:rsidRPr="007453EA">
        <w:rPr>
          <w:rFonts w:cstheme="minorHAnsi"/>
          <w:color w:val="404040" w:themeColor="text1" w:themeTint="BF"/>
        </w:rPr>
        <w:t>to achieve</w:t>
      </w:r>
      <w:r w:rsidR="00FF1152" w:rsidRPr="007453EA">
        <w:rPr>
          <w:rFonts w:cstheme="minorHAnsi"/>
          <w:color w:val="404040" w:themeColor="text1" w:themeTint="BF"/>
        </w:rPr>
        <w:t xml:space="preserve">? </w:t>
      </w:r>
      <w:r w:rsidR="00FD438E" w:rsidRPr="007453EA">
        <w:rPr>
          <w:rFonts w:cstheme="minorHAnsi"/>
          <w:color w:val="404040" w:themeColor="text1" w:themeTint="BF"/>
        </w:rPr>
        <w:t>Much</w:t>
      </w:r>
      <w:r w:rsidR="006C3CFD" w:rsidRPr="007453EA">
        <w:rPr>
          <w:rFonts w:cstheme="minorHAnsi"/>
          <w:color w:val="404040" w:themeColor="text1" w:themeTint="BF"/>
        </w:rPr>
        <w:t xml:space="preserve"> </w:t>
      </w:r>
      <w:r w:rsidR="003B17AC" w:rsidRPr="007453EA">
        <w:rPr>
          <w:rFonts w:cstheme="minorHAnsi"/>
          <w:color w:val="404040" w:themeColor="text1" w:themeTint="BF"/>
        </w:rPr>
        <w:t xml:space="preserve">will </w:t>
      </w:r>
      <w:r w:rsidR="006C3CFD" w:rsidRPr="007453EA">
        <w:rPr>
          <w:rFonts w:cstheme="minorHAnsi"/>
          <w:color w:val="404040" w:themeColor="text1" w:themeTint="BF"/>
        </w:rPr>
        <w:t xml:space="preserve">depend on </w:t>
      </w:r>
      <w:r w:rsidR="00021DF7" w:rsidRPr="007453EA">
        <w:rPr>
          <w:rFonts w:cstheme="minorHAnsi"/>
          <w:color w:val="404040" w:themeColor="text1" w:themeTint="BF"/>
        </w:rPr>
        <w:t xml:space="preserve">comprehensibility of </w:t>
      </w:r>
      <w:r w:rsidR="00CE5AAB" w:rsidRPr="007453EA">
        <w:rPr>
          <w:rFonts w:cstheme="minorHAnsi"/>
          <w:color w:val="404040" w:themeColor="text1" w:themeTint="BF"/>
        </w:rPr>
        <w:t>objectives</w:t>
      </w:r>
      <w:r w:rsidR="00021DF7" w:rsidRPr="007453EA">
        <w:rPr>
          <w:rFonts w:cstheme="minorHAnsi"/>
          <w:color w:val="404040" w:themeColor="text1" w:themeTint="BF"/>
        </w:rPr>
        <w:t xml:space="preserve">, </w:t>
      </w:r>
      <w:r w:rsidR="00CE5AAB" w:rsidRPr="007453EA">
        <w:rPr>
          <w:rFonts w:cstheme="minorHAnsi"/>
          <w:color w:val="404040" w:themeColor="text1" w:themeTint="BF"/>
        </w:rPr>
        <w:t>methodology</w:t>
      </w:r>
      <w:r w:rsidR="00AA1EC1" w:rsidRPr="007453EA">
        <w:rPr>
          <w:rFonts w:cstheme="minorHAnsi"/>
          <w:color w:val="404040" w:themeColor="text1" w:themeTint="BF"/>
        </w:rPr>
        <w:t>, the scientific foundation</w:t>
      </w:r>
      <w:r w:rsidR="00FD438E" w:rsidRPr="007453EA">
        <w:rPr>
          <w:rFonts w:cstheme="minorHAnsi"/>
          <w:color w:val="404040" w:themeColor="text1" w:themeTint="BF"/>
        </w:rPr>
        <w:t xml:space="preserve"> and a clear definition of the subject matter</w:t>
      </w:r>
      <w:r w:rsidR="003B17AC" w:rsidRPr="007453EA">
        <w:rPr>
          <w:rFonts w:cstheme="minorHAnsi"/>
          <w:color w:val="404040" w:themeColor="text1" w:themeTint="BF"/>
        </w:rPr>
        <w:t xml:space="preserve">. </w:t>
      </w:r>
      <w:r w:rsidR="00AF0390" w:rsidRPr="007453EA">
        <w:rPr>
          <w:rFonts w:cstheme="minorHAnsi"/>
          <w:color w:val="404040" w:themeColor="text1" w:themeTint="BF"/>
        </w:rPr>
        <w:t xml:space="preserve">In 1983 European Studies was </w:t>
      </w:r>
      <w:r w:rsidR="00177988" w:rsidRPr="007453EA">
        <w:rPr>
          <w:rFonts w:cstheme="minorHAnsi"/>
          <w:color w:val="404040" w:themeColor="text1" w:themeTint="BF"/>
        </w:rPr>
        <w:t>introduced</w:t>
      </w:r>
      <w:r w:rsidR="00AF0390" w:rsidRPr="007453EA">
        <w:rPr>
          <w:rFonts w:cstheme="minorHAnsi"/>
          <w:color w:val="404040" w:themeColor="text1" w:themeTint="BF"/>
        </w:rPr>
        <w:t xml:space="preserve"> as </w:t>
      </w:r>
      <w:r w:rsidR="00177988" w:rsidRPr="007453EA">
        <w:rPr>
          <w:rFonts w:cstheme="minorHAnsi"/>
          <w:color w:val="404040" w:themeColor="text1" w:themeTint="BF"/>
        </w:rPr>
        <w:t xml:space="preserve">a new study within </w:t>
      </w:r>
      <w:r w:rsidR="0015333D" w:rsidRPr="007453EA">
        <w:rPr>
          <w:rFonts w:cstheme="minorHAnsi"/>
          <w:color w:val="404040" w:themeColor="text1" w:themeTint="BF"/>
        </w:rPr>
        <w:t>the “</w:t>
      </w:r>
      <w:proofErr w:type="spellStart"/>
      <w:r w:rsidR="0015333D" w:rsidRPr="007453EA">
        <w:rPr>
          <w:rFonts w:cstheme="minorHAnsi"/>
          <w:color w:val="404040" w:themeColor="text1" w:themeTint="BF"/>
        </w:rPr>
        <w:t>Faculteit</w:t>
      </w:r>
      <w:proofErr w:type="spellEnd"/>
      <w:r w:rsidR="0015333D" w:rsidRPr="007453EA">
        <w:rPr>
          <w:rFonts w:cstheme="minorHAnsi"/>
          <w:color w:val="404040" w:themeColor="text1" w:themeTint="BF"/>
        </w:rPr>
        <w:t xml:space="preserve"> der </w:t>
      </w:r>
      <w:proofErr w:type="spellStart"/>
      <w:r w:rsidR="0015333D" w:rsidRPr="007453EA">
        <w:rPr>
          <w:rFonts w:cstheme="minorHAnsi"/>
          <w:color w:val="404040" w:themeColor="text1" w:themeTint="BF"/>
        </w:rPr>
        <w:t>Letteren</w:t>
      </w:r>
      <w:proofErr w:type="spellEnd"/>
      <w:r w:rsidR="0015333D" w:rsidRPr="007453EA">
        <w:rPr>
          <w:rFonts w:cstheme="minorHAnsi"/>
          <w:color w:val="404040" w:themeColor="text1" w:themeTint="BF"/>
        </w:rPr>
        <w:t>” (</w:t>
      </w:r>
      <w:r w:rsidR="00FE56CA" w:rsidRPr="007453EA">
        <w:rPr>
          <w:rFonts w:cstheme="minorHAnsi"/>
          <w:color w:val="404040" w:themeColor="text1" w:themeTint="BF"/>
        </w:rPr>
        <w:t>department of Literature</w:t>
      </w:r>
      <w:r w:rsidR="000220B5" w:rsidRPr="007453EA">
        <w:rPr>
          <w:rFonts w:cstheme="minorHAnsi"/>
          <w:color w:val="404040" w:themeColor="text1" w:themeTint="BF"/>
        </w:rPr>
        <w:t>, Faculty of Arts</w:t>
      </w:r>
      <w:r w:rsidR="00FE56CA" w:rsidRPr="007453EA">
        <w:rPr>
          <w:rFonts w:cstheme="minorHAnsi"/>
          <w:color w:val="404040" w:themeColor="text1" w:themeTint="BF"/>
        </w:rPr>
        <w:t xml:space="preserve">) at the University of Amsterdam. </w:t>
      </w:r>
      <w:r w:rsidR="007F4CB4" w:rsidRPr="007453EA">
        <w:rPr>
          <w:rFonts w:cstheme="minorHAnsi"/>
          <w:color w:val="404040" w:themeColor="text1" w:themeTint="BF"/>
        </w:rPr>
        <w:t xml:space="preserve">The </w:t>
      </w:r>
      <w:r w:rsidR="004B2099" w:rsidRPr="007453EA">
        <w:rPr>
          <w:rFonts w:cstheme="minorHAnsi"/>
          <w:color w:val="404040" w:themeColor="text1" w:themeTint="BF"/>
        </w:rPr>
        <w:t>interest</w:t>
      </w:r>
      <w:r w:rsidR="007F4CB4" w:rsidRPr="007453EA">
        <w:rPr>
          <w:rFonts w:cstheme="minorHAnsi"/>
          <w:color w:val="404040" w:themeColor="text1" w:themeTint="BF"/>
        </w:rPr>
        <w:t xml:space="preserve"> </w:t>
      </w:r>
      <w:r w:rsidR="004B2099" w:rsidRPr="007453EA">
        <w:rPr>
          <w:rFonts w:cstheme="minorHAnsi"/>
          <w:color w:val="404040" w:themeColor="text1" w:themeTint="BF"/>
        </w:rPr>
        <w:t xml:space="preserve">in </w:t>
      </w:r>
      <w:r w:rsidR="007F4CB4" w:rsidRPr="007453EA">
        <w:rPr>
          <w:rFonts w:cstheme="minorHAnsi"/>
          <w:color w:val="404040" w:themeColor="text1" w:themeTint="BF"/>
        </w:rPr>
        <w:t xml:space="preserve">this new </w:t>
      </w:r>
      <w:r w:rsidR="00EE73EF" w:rsidRPr="007453EA">
        <w:rPr>
          <w:rFonts w:cstheme="minorHAnsi"/>
          <w:color w:val="404040" w:themeColor="text1" w:themeTint="BF"/>
        </w:rPr>
        <w:t xml:space="preserve">academic discipline was </w:t>
      </w:r>
      <w:r w:rsidR="00550E5B" w:rsidRPr="007453EA">
        <w:rPr>
          <w:rFonts w:cstheme="minorHAnsi"/>
          <w:color w:val="404040" w:themeColor="text1" w:themeTint="BF"/>
        </w:rPr>
        <w:t xml:space="preserve">supposed to </w:t>
      </w:r>
      <w:r w:rsidR="00D55A7D" w:rsidRPr="007453EA">
        <w:rPr>
          <w:rFonts w:cstheme="minorHAnsi"/>
          <w:color w:val="404040" w:themeColor="text1" w:themeTint="BF"/>
        </w:rPr>
        <w:t xml:space="preserve">satisfy </w:t>
      </w:r>
      <w:r w:rsidR="00DA2AE1" w:rsidRPr="007453EA">
        <w:rPr>
          <w:rFonts w:cstheme="minorHAnsi"/>
          <w:color w:val="404040" w:themeColor="text1" w:themeTint="BF"/>
        </w:rPr>
        <w:t>t</w:t>
      </w:r>
      <w:r w:rsidR="00D55A7D" w:rsidRPr="007453EA">
        <w:rPr>
          <w:rFonts w:cstheme="minorHAnsi"/>
          <w:color w:val="404040" w:themeColor="text1" w:themeTint="BF"/>
        </w:rPr>
        <w:t xml:space="preserve">he need for </w:t>
      </w:r>
      <w:r w:rsidR="00937D40" w:rsidRPr="007453EA">
        <w:rPr>
          <w:rFonts w:cstheme="minorHAnsi"/>
          <w:color w:val="404040" w:themeColor="text1" w:themeTint="BF"/>
        </w:rPr>
        <w:t xml:space="preserve">future </w:t>
      </w:r>
      <w:r w:rsidR="00D4233F" w:rsidRPr="007453EA">
        <w:rPr>
          <w:rFonts w:cstheme="minorHAnsi"/>
          <w:color w:val="404040" w:themeColor="text1" w:themeTint="BF"/>
        </w:rPr>
        <w:t>bureaucrats specializ</w:t>
      </w:r>
      <w:r w:rsidR="008F60C3" w:rsidRPr="007453EA">
        <w:rPr>
          <w:rFonts w:cstheme="minorHAnsi"/>
          <w:color w:val="404040" w:themeColor="text1" w:themeTint="BF"/>
        </w:rPr>
        <w:t>ing</w:t>
      </w:r>
      <w:r w:rsidR="00D4233F" w:rsidRPr="007453EA">
        <w:rPr>
          <w:rFonts w:cstheme="minorHAnsi"/>
          <w:color w:val="404040" w:themeColor="text1" w:themeTint="BF"/>
        </w:rPr>
        <w:t xml:space="preserve"> in the </w:t>
      </w:r>
      <w:r w:rsidR="002E1171" w:rsidRPr="007453EA">
        <w:rPr>
          <w:rFonts w:cstheme="minorHAnsi"/>
          <w:color w:val="404040" w:themeColor="text1" w:themeTint="BF"/>
        </w:rPr>
        <w:t>administration and organization of the</w:t>
      </w:r>
      <w:r w:rsidR="00AE031F" w:rsidRPr="007453EA">
        <w:rPr>
          <w:rFonts w:cstheme="minorHAnsi"/>
          <w:color w:val="404040" w:themeColor="text1" w:themeTint="BF"/>
        </w:rPr>
        <w:t xml:space="preserve"> </w:t>
      </w:r>
      <w:r w:rsidR="009942B9" w:rsidRPr="007453EA">
        <w:rPr>
          <w:rFonts w:cstheme="minorHAnsi"/>
          <w:color w:val="404040" w:themeColor="text1" w:themeTint="BF"/>
        </w:rPr>
        <w:t>European Union</w:t>
      </w:r>
      <w:r w:rsidR="00937D40" w:rsidRPr="007453EA">
        <w:rPr>
          <w:rFonts w:cstheme="minorHAnsi"/>
          <w:color w:val="404040" w:themeColor="text1" w:themeTint="BF"/>
        </w:rPr>
        <w:t xml:space="preserve"> by </w:t>
      </w:r>
      <w:r w:rsidR="007A522B" w:rsidRPr="007453EA">
        <w:rPr>
          <w:rFonts w:cstheme="minorHAnsi"/>
          <w:color w:val="404040" w:themeColor="text1" w:themeTint="BF"/>
        </w:rPr>
        <w:t xml:space="preserve">shaping and </w:t>
      </w:r>
      <w:r w:rsidR="00937D40" w:rsidRPr="007453EA">
        <w:rPr>
          <w:rFonts w:cstheme="minorHAnsi"/>
          <w:color w:val="404040" w:themeColor="text1" w:themeTint="BF"/>
        </w:rPr>
        <w:t xml:space="preserve">training </w:t>
      </w:r>
      <w:r w:rsidR="007A522B" w:rsidRPr="007453EA">
        <w:rPr>
          <w:rFonts w:cstheme="minorHAnsi"/>
          <w:color w:val="404040" w:themeColor="text1" w:themeTint="BF"/>
        </w:rPr>
        <w:t>them accordingly.</w:t>
      </w:r>
      <w:r w:rsidR="00BE1A64" w:rsidRPr="007453EA">
        <w:rPr>
          <w:rFonts w:cstheme="minorHAnsi"/>
          <w:color w:val="404040" w:themeColor="text1" w:themeTint="BF"/>
        </w:rPr>
        <w:t xml:space="preserve"> </w:t>
      </w:r>
      <w:r w:rsidR="00412BEE" w:rsidRPr="007453EA">
        <w:rPr>
          <w:rFonts w:cstheme="minorHAnsi"/>
          <w:color w:val="404040" w:themeColor="text1" w:themeTint="BF"/>
        </w:rPr>
        <w:t xml:space="preserve">Like the </w:t>
      </w:r>
      <w:r w:rsidR="00C038AF" w:rsidRPr="007453EA">
        <w:rPr>
          <w:rFonts w:cstheme="minorHAnsi"/>
          <w:color w:val="404040" w:themeColor="text1" w:themeTint="BF"/>
        </w:rPr>
        <w:t>academic disciplines contributing to the Study of Religion</w:t>
      </w:r>
      <w:r w:rsidR="001944FD" w:rsidRPr="007453EA">
        <w:rPr>
          <w:rFonts w:cstheme="minorHAnsi"/>
          <w:color w:val="404040" w:themeColor="text1" w:themeTint="BF"/>
        </w:rPr>
        <w:t xml:space="preserve"> academic disciplines including the departments of </w:t>
      </w:r>
      <w:r w:rsidR="00D40240" w:rsidRPr="007453EA">
        <w:rPr>
          <w:rFonts w:cstheme="minorHAnsi"/>
          <w:color w:val="404040" w:themeColor="text1" w:themeTint="BF"/>
        </w:rPr>
        <w:t>“the main” European</w:t>
      </w:r>
      <w:r w:rsidR="001944FD" w:rsidRPr="007453EA">
        <w:rPr>
          <w:rFonts w:cstheme="minorHAnsi"/>
          <w:color w:val="404040" w:themeColor="text1" w:themeTint="BF"/>
        </w:rPr>
        <w:t xml:space="preserve"> </w:t>
      </w:r>
      <w:r w:rsidR="007A522B" w:rsidRPr="007453EA">
        <w:rPr>
          <w:rFonts w:cstheme="minorHAnsi"/>
          <w:color w:val="404040" w:themeColor="text1" w:themeTint="BF"/>
        </w:rPr>
        <w:t>L</w:t>
      </w:r>
      <w:r w:rsidR="001944FD" w:rsidRPr="007453EA">
        <w:rPr>
          <w:rFonts w:cstheme="minorHAnsi"/>
          <w:color w:val="404040" w:themeColor="text1" w:themeTint="BF"/>
        </w:rPr>
        <w:t>anguage</w:t>
      </w:r>
      <w:r w:rsidR="00DA2AE1" w:rsidRPr="007453EA">
        <w:rPr>
          <w:rFonts w:cstheme="minorHAnsi"/>
          <w:color w:val="404040" w:themeColor="text1" w:themeTint="BF"/>
        </w:rPr>
        <w:t>s</w:t>
      </w:r>
      <w:r w:rsidR="001944FD" w:rsidRPr="007453EA">
        <w:rPr>
          <w:rFonts w:cstheme="minorHAnsi"/>
          <w:color w:val="404040" w:themeColor="text1" w:themeTint="BF"/>
        </w:rPr>
        <w:t xml:space="preserve"> </w:t>
      </w:r>
      <w:r w:rsidR="007A522B" w:rsidRPr="007453EA">
        <w:rPr>
          <w:rFonts w:cstheme="minorHAnsi"/>
          <w:color w:val="404040" w:themeColor="text1" w:themeTint="BF"/>
        </w:rPr>
        <w:t xml:space="preserve">and </w:t>
      </w:r>
      <w:r w:rsidR="00DA2AE1" w:rsidRPr="007453EA">
        <w:rPr>
          <w:rFonts w:cstheme="minorHAnsi"/>
          <w:color w:val="404040" w:themeColor="text1" w:themeTint="BF"/>
        </w:rPr>
        <w:t>Literat</w:t>
      </w:r>
      <w:r w:rsidR="00895315" w:rsidRPr="007453EA">
        <w:rPr>
          <w:rFonts w:cstheme="minorHAnsi"/>
          <w:color w:val="404040" w:themeColor="text1" w:themeTint="BF"/>
        </w:rPr>
        <w:t>ure</w:t>
      </w:r>
      <w:r w:rsidR="007A522B" w:rsidRPr="007453EA">
        <w:rPr>
          <w:rFonts w:cstheme="minorHAnsi"/>
          <w:color w:val="404040" w:themeColor="text1" w:themeTint="BF"/>
        </w:rPr>
        <w:t xml:space="preserve"> S</w:t>
      </w:r>
      <w:r w:rsidR="001944FD" w:rsidRPr="007453EA">
        <w:rPr>
          <w:rFonts w:cstheme="minorHAnsi"/>
          <w:color w:val="404040" w:themeColor="text1" w:themeTint="BF"/>
        </w:rPr>
        <w:t xml:space="preserve">tudies, Economics, History and Law </w:t>
      </w:r>
      <w:r w:rsidR="00FD3E45" w:rsidRPr="007453EA">
        <w:rPr>
          <w:rFonts w:cstheme="minorHAnsi"/>
          <w:color w:val="404040" w:themeColor="text1" w:themeTint="BF"/>
        </w:rPr>
        <w:t>contributed by</w:t>
      </w:r>
      <w:r w:rsidR="00190F50" w:rsidRPr="007453EA">
        <w:rPr>
          <w:rFonts w:cstheme="minorHAnsi"/>
          <w:color w:val="404040" w:themeColor="text1" w:themeTint="BF"/>
        </w:rPr>
        <w:t xml:space="preserve"> </w:t>
      </w:r>
      <w:r w:rsidR="00DA2AE1" w:rsidRPr="007453EA">
        <w:rPr>
          <w:rFonts w:cstheme="minorHAnsi"/>
          <w:color w:val="404040" w:themeColor="text1" w:themeTint="BF"/>
        </w:rPr>
        <w:t>boosting</w:t>
      </w:r>
      <w:r w:rsidR="00704BAA" w:rsidRPr="007453EA">
        <w:rPr>
          <w:rFonts w:cstheme="minorHAnsi"/>
          <w:color w:val="404040" w:themeColor="text1" w:themeTint="BF"/>
        </w:rPr>
        <w:t xml:space="preserve"> and complementing the c</w:t>
      </w:r>
      <w:r w:rsidR="00FD3E45" w:rsidRPr="007453EA">
        <w:rPr>
          <w:rFonts w:cstheme="minorHAnsi"/>
          <w:color w:val="404040" w:themeColor="text1" w:themeTint="BF"/>
        </w:rPr>
        <w:t>onceptualization</w:t>
      </w:r>
      <w:r w:rsidR="00704BAA" w:rsidRPr="007453EA">
        <w:rPr>
          <w:rFonts w:cstheme="minorHAnsi"/>
          <w:color w:val="404040" w:themeColor="text1" w:themeTint="BF"/>
        </w:rPr>
        <w:t xml:space="preserve"> of </w:t>
      </w:r>
      <w:r w:rsidR="0028408D" w:rsidRPr="007453EA">
        <w:rPr>
          <w:rFonts w:cstheme="minorHAnsi"/>
          <w:color w:val="404040" w:themeColor="text1" w:themeTint="BF"/>
        </w:rPr>
        <w:t xml:space="preserve">the program of </w:t>
      </w:r>
      <w:r w:rsidR="00704BAA" w:rsidRPr="007453EA">
        <w:rPr>
          <w:rFonts w:cstheme="minorHAnsi"/>
          <w:color w:val="404040" w:themeColor="text1" w:themeTint="BF"/>
        </w:rPr>
        <w:t>European Studies</w:t>
      </w:r>
      <w:r w:rsidR="00D40240" w:rsidRPr="007453EA">
        <w:rPr>
          <w:rFonts w:cstheme="minorHAnsi"/>
          <w:color w:val="404040" w:themeColor="text1" w:themeTint="BF"/>
        </w:rPr>
        <w:t xml:space="preserve"> </w:t>
      </w:r>
      <w:r w:rsidR="0028408D" w:rsidRPr="007453EA">
        <w:rPr>
          <w:rFonts w:cstheme="minorHAnsi"/>
          <w:color w:val="404040" w:themeColor="text1" w:themeTint="BF"/>
        </w:rPr>
        <w:t xml:space="preserve">as a new </w:t>
      </w:r>
      <w:r w:rsidR="0028408D" w:rsidRPr="007453EA">
        <w:rPr>
          <w:rFonts w:cstheme="minorHAnsi"/>
          <w:color w:val="404040" w:themeColor="text1" w:themeTint="BF"/>
        </w:rPr>
        <w:lastRenderedPageBreak/>
        <w:t>independent academic study. The</w:t>
      </w:r>
      <w:r w:rsidR="006532AC" w:rsidRPr="007453EA">
        <w:rPr>
          <w:rFonts w:cstheme="minorHAnsi"/>
          <w:color w:val="404040" w:themeColor="text1" w:themeTint="BF"/>
        </w:rPr>
        <w:t xml:space="preserve"> expansion and improvement over the years</w:t>
      </w:r>
      <w:r w:rsidR="00622C1B" w:rsidRPr="007453EA">
        <w:rPr>
          <w:rFonts w:cstheme="minorHAnsi"/>
          <w:color w:val="404040" w:themeColor="text1" w:themeTint="BF"/>
        </w:rPr>
        <w:t xml:space="preserve"> together with </w:t>
      </w:r>
      <w:r w:rsidR="00FF17F9" w:rsidRPr="007453EA">
        <w:rPr>
          <w:rFonts w:cstheme="minorHAnsi"/>
          <w:color w:val="404040" w:themeColor="text1" w:themeTint="BF"/>
        </w:rPr>
        <w:t xml:space="preserve">a </w:t>
      </w:r>
      <w:r w:rsidR="00622C1B" w:rsidRPr="007453EA">
        <w:rPr>
          <w:rFonts w:cstheme="minorHAnsi"/>
          <w:color w:val="404040" w:themeColor="text1" w:themeTint="BF"/>
        </w:rPr>
        <w:t>successful</w:t>
      </w:r>
      <w:r w:rsidR="00284437" w:rsidRPr="007453EA">
        <w:rPr>
          <w:rFonts w:cstheme="minorHAnsi"/>
          <w:color w:val="404040" w:themeColor="text1" w:themeTint="BF"/>
        </w:rPr>
        <w:t xml:space="preserve"> flow</w:t>
      </w:r>
      <w:r w:rsidR="00FF17F9" w:rsidRPr="007453EA">
        <w:rPr>
          <w:rFonts w:cstheme="minorHAnsi"/>
          <w:color w:val="404040" w:themeColor="text1" w:themeTint="BF"/>
        </w:rPr>
        <w:t xml:space="preserve"> </w:t>
      </w:r>
      <w:r w:rsidR="00EC41EF" w:rsidRPr="007453EA">
        <w:rPr>
          <w:rFonts w:cstheme="minorHAnsi"/>
          <w:color w:val="404040" w:themeColor="text1" w:themeTint="BF"/>
        </w:rPr>
        <w:t>of graduates</w:t>
      </w:r>
      <w:r w:rsidR="00FF17F9" w:rsidRPr="007453EA">
        <w:rPr>
          <w:rFonts w:cstheme="minorHAnsi"/>
          <w:color w:val="404040" w:themeColor="text1" w:themeTint="BF"/>
        </w:rPr>
        <w:t xml:space="preserve"> </w:t>
      </w:r>
      <w:r w:rsidR="00284437" w:rsidRPr="007453EA">
        <w:rPr>
          <w:rFonts w:cstheme="minorHAnsi"/>
          <w:color w:val="404040" w:themeColor="text1" w:themeTint="BF"/>
        </w:rPr>
        <w:t xml:space="preserve">to positions in Strasbourg and Brussels </w:t>
      </w:r>
      <w:r w:rsidR="00FF17F9" w:rsidRPr="007453EA">
        <w:rPr>
          <w:rFonts w:cstheme="minorHAnsi"/>
          <w:color w:val="404040" w:themeColor="text1" w:themeTint="BF"/>
        </w:rPr>
        <w:t xml:space="preserve">attests </w:t>
      </w:r>
      <w:r w:rsidR="00EC41EF" w:rsidRPr="007453EA">
        <w:rPr>
          <w:rFonts w:cstheme="minorHAnsi"/>
          <w:color w:val="404040" w:themeColor="text1" w:themeTint="BF"/>
        </w:rPr>
        <w:t xml:space="preserve">to academic foresight of those involved. Much of the conceptualization </w:t>
      </w:r>
      <w:r w:rsidR="00A875C0" w:rsidRPr="007453EA">
        <w:rPr>
          <w:rFonts w:cstheme="minorHAnsi"/>
          <w:color w:val="404040" w:themeColor="text1" w:themeTint="BF"/>
        </w:rPr>
        <w:t xml:space="preserve">issues </w:t>
      </w:r>
      <w:r w:rsidR="00EC41EF" w:rsidRPr="007453EA">
        <w:rPr>
          <w:rFonts w:cstheme="minorHAnsi"/>
          <w:color w:val="404040" w:themeColor="text1" w:themeTint="BF"/>
        </w:rPr>
        <w:t xml:space="preserve">and criticism </w:t>
      </w:r>
      <w:r w:rsidR="00181680" w:rsidRPr="007453EA">
        <w:rPr>
          <w:rFonts w:cstheme="minorHAnsi"/>
          <w:color w:val="404040" w:themeColor="text1" w:themeTint="BF"/>
        </w:rPr>
        <w:t xml:space="preserve">of religion and the way it is </w:t>
      </w:r>
      <w:r w:rsidR="00C65DD0" w:rsidRPr="007453EA">
        <w:rPr>
          <w:rFonts w:cstheme="minorHAnsi"/>
          <w:color w:val="404040" w:themeColor="text1" w:themeTint="BF"/>
        </w:rPr>
        <w:t xml:space="preserve">presented as a </w:t>
      </w:r>
      <w:r w:rsidR="00A875C0" w:rsidRPr="007453EA">
        <w:rPr>
          <w:rFonts w:cstheme="minorHAnsi"/>
          <w:color w:val="404040" w:themeColor="text1" w:themeTint="BF"/>
        </w:rPr>
        <w:t xml:space="preserve">distinctive field of </w:t>
      </w:r>
      <w:r w:rsidR="00C65DD0" w:rsidRPr="007453EA">
        <w:rPr>
          <w:rFonts w:cstheme="minorHAnsi"/>
          <w:color w:val="404040" w:themeColor="text1" w:themeTint="BF"/>
        </w:rPr>
        <w:t>academic</w:t>
      </w:r>
      <w:r w:rsidR="00A875C0" w:rsidRPr="007453EA">
        <w:rPr>
          <w:rFonts w:cstheme="minorHAnsi"/>
          <w:color w:val="404040" w:themeColor="text1" w:themeTint="BF"/>
        </w:rPr>
        <w:t xml:space="preserve">s mirrors the way European studies in the early years </w:t>
      </w:r>
      <w:r w:rsidR="00DC53AA" w:rsidRPr="007453EA">
        <w:rPr>
          <w:rFonts w:cstheme="minorHAnsi"/>
          <w:color w:val="404040" w:themeColor="text1" w:themeTint="BF"/>
        </w:rPr>
        <w:t xml:space="preserve">of its conception </w:t>
      </w:r>
      <w:r w:rsidR="00B9587C" w:rsidRPr="007453EA">
        <w:rPr>
          <w:rFonts w:cstheme="minorHAnsi"/>
          <w:color w:val="404040" w:themeColor="text1" w:themeTint="BF"/>
        </w:rPr>
        <w:t xml:space="preserve">in this </w:t>
      </w:r>
      <w:r w:rsidR="00DF7B9A" w:rsidRPr="007453EA">
        <w:rPr>
          <w:rFonts w:cstheme="minorHAnsi"/>
          <w:color w:val="404040" w:themeColor="text1" w:themeTint="BF"/>
        </w:rPr>
        <w:t xml:space="preserve">particular </w:t>
      </w:r>
      <w:r w:rsidR="00B9587C" w:rsidRPr="007453EA">
        <w:rPr>
          <w:rFonts w:cstheme="minorHAnsi"/>
          <w:color w:val="404040" w:themeColor="text1" w:themeTint="BF"/>
        </w:rPr>
        <w:t xml:space="preserve">case </w:t>
      </w:r>
      <w:r w:rsidR="00DC53AA" w:rsidRPr="007453EA">
        <w:rPr>
          <w:rFonts w:cstheme="minorHAnsi"/>
          <w:color w:val="404040" w:themeColor="text1" w:themeTint="BF"/>
        </w:rPr>
        <w:t xml:space="preserve">had to endure. </w:t>
      </w:r>
      <w:r w:rsidR="00DF7B9A" w:rsidRPr="007453EA">
        <w:rPr>
          <w:rFonts w:cstheme="minorHAnsi"/>
          <w:color w:val="404040" w:themeColor="text1" w:themeTint="BF"/>
        </w:rPr>
        <w:t>I</w:t>
      </w:r>
      <w:r w:rsidR="00B9587C" w:rsidRPr="007453EA">
        <w:rPr>
          <w:rFonts w:cstheme="minorHAnsi"/>
          <w:color w:val="404040" w:themeColor="text1" w:themeTint="BF"/>
        </w:rPr>
        <w:t>f</w:t>
      </w:r>
      <w:r w:rsidR="00DF7B9A" w:rsidRPr="007453EA">
        <w:rPr>
          <w:rFonts w:cstheme="minorHAnsi"/>
          <w:color w:val="404040" w:themeColor="text1" w:themeTint="BF"/>
        </w:rPr>
        <w:t xml:space="preserve"> </w:t>
      </w:r>
      <w:r w:rsidR="002C3AFC" w:rsidRPr="007453EA">
        <w:rPr>
          <w:rFonts w:cstheme="minorHAnsi"/>
          <w:color w:val="404040" w:themeColor="text1" w:themeTint="BF"/>
        </w:rPr>
        <w:t xml:space="preserve">success rate is measured by </w:t>
      </w:r>
      <w:r w:rsidR="00047526" w:rsidRPr="007453EA">
        <w:rPr>
          <w:rFonts w:cstheme="minorHAnsi"/>
          <w:color w:val="404040" w:themeColor="text1" w:themeTint="BF"/>
        </w:rPr>
        <w:t>achiev</w:t>
      </w:r>
      <w:r w:rsidR="00694591" w:rsidRPr="007453EA">
        <w:rPr>
          <w:rFonts w:cstheme="minorHAnsi"/>
          <w:color w:val="404040" w:themeColor="text1" w:themeTint="BF"/>
        </w:rPr>
        <w:t>ement of</w:t>
      </w:r>
      <w:r w:rsidR="00047526" w:rsidRPr="007453EA">
        <w:rPr>
          <w:rFonts w:cstheme="minorHAnsi"/>
          <w:color w:val="404040" w:themeColor="text1" w:themeTint="BF"/>
        </w:rPr>
        <w:t xml:space="preserve"> its objective</w:t>
      </w:r>
      <w:r w:rsidR="00694591" w:rsidRPr="007453EA">
        <w:rPr>
          <w:rFonts w:cstheme="minorHAnsi"/>
          <w:color w:val="404040" w:themeColor="text1" w:themeTint="BF"/>
        </w:rPr>
        <w:t>s</w:t>
      </w:r>
      <w:r w:rsidR="00060C45" w:rsidRPr="007453EA">
        <w:rPr>
          <w:rFonts w:cstheme="minorHAnsi"/>
          <w:color w:val="404040" w:themeColor="text1" w:themeTint="BF"/>
        </w:rPr>
        <w:t xml:space="preserve">, </w:t>
      </w:r>
      <w:r w:rsidR="00895315" w:rsidRPr="007453EA">
        <w:rPr>
          <w:rFonts w:cstheme="minorHAnsi"/>
          <w:color w:val="404040" w:themeColor="text1" w:themeTint="BF"/>
        </w:rPr>
        <w:t>then</w:t>
      </w:r>
      <w:r w:rsidR="00C87E31" w:rsidRPr="007453EA">
        <w:rPr>
          <w:rFonts w:cstheme="minorHAnsi"/>
          <w:color w:val="404040" w:themeColor="text1" w:themeTint="BF"/>
        </w:rPr>
        <w:t xml:space="preserve"> in the end </w:t>
      </w:r>
      <w:r w:rsidR="00A718D0" w:rsidRPr="007453EA">
        <w:rPr>
          <w:rFonts w:cstheme="minorHAnsi"/>
          <w:color w:val="404040" w:themeColor="text1" w:themeTint="BF"/>
        </w:rPr>
        <w:t>the introduction of</w:t>
      </w:r>
      <w:r w:rsidR="00047526" w:rsidRPr="007453EA">
        <w:rPr>
          <w:rFonts w:cstheme="minorHAnsi"/>
          <w:color w:val="404040" w:themeColor="text1" w:themeTint="BF"/>
        </w:rPr>
        <w:t xml:space="preserve"> European Studies at the University of Amsterdam </w:t>
      </w:r>
      <w:r w:rsidR="009F6C61" w:rsidRPr="007453EA">
        <w:rPr>
          <w:rFonts w:cstheme="minorHAnsi"/>
          <w:color w:val="404040" w:themeColor="text1" w:themeTint="BF"/>
        </w:rPr>
        <w:t xml:space="preserve">can be called successful. </w:t>
      </w:r>
    </w:p>
    <w:p w14:paraId="52212FA0" w14:textId="355BED7D" w:rsidR="00246E24" w:rsidRPr="007453EA" w:rsidRDefault="006B0E06" w:rsidP="00177988">
      <w:pPr>
        <w:spacing w:line="360" w:lineRule="auto"/>
        <w:jc w:val="both"/>
        <w:rPr>
          <w:rFonts w:cstheme="minorHAnsi"/>
          <w:color w:val="404040" w:themeColor="text1" w:themeTint="BF"/>
        </w:rPr>
      </w:pPr>
      <w:r w:rsidRPr="007453EA">
        <w:rPr>
          <w:rFonts w:cstheme="minorHAnsi"/>
          <w:color w:val="404040" w:themeColor="text1" w:themeTint="BF"/>
        </w:rPr>
        <w:t>Concluding, i</w:t>
      </w:r>
      <w:r w:rsidR="00842F3B" w:rsidRPr="007453EA">
        <w:rPr>
          <w:rFonts w:cstheme="minorHAnsi"/>
          <w:color w:val="404040" w:themeColor="text1" w:themeTint="BF"/>
        </w:rPr>
        <w:t xml:space="preserve">f </w:t>
      </w:r>
      <w:r w:rsidR="00B051C3" w:rsidRPr="007453EA">
        <w:rPr>
          <w:rFonts w:cstheme="minorHAnsi"/>
          <w:color w:val="404040" w:themeColor="text1" w:themeTint="BF"/>
        </w:rPr>
        <w:t xml:space="preserve">the </w:t>
      </w:r>
      <w:r w:rsidR="007F0344" w:rsidRPr="007453EA">
        <w:rPr>
          <w:rFonts w:cstheme="minorHAnsi"/>
          <w:color w:val="404040" w:themeColor="text1" w:themeTint="BF"/>
        </w:rPr>
        <w:t>purpose</w:t>
      </w:r>
      <w:r w:rsidR="00842F3B" w:rsidRPr="007453EA">
        <w:rPr>
          <w:rFonts w:cstheme="minorHAnsi"/>
          <w:color w:val="404040" w:themeColor="text1" w:themeTint="BF"/>
        </w:rPr>
        <w:t xml:space="preserve"> </w:t>
      </w:r>
      <w:r w:rsidR="00B051C3" w:rsidRPr="007453EA">
        <w:rPr>
          <w:rFonts w:cstheme="minorHAnsi"/>
          <w:color w:val="404040" w:themeColor="text1" w:themeTint="BF"/>
        </w:rPr>
        <w:t>of</w:t>
      </w:r>
      <w:r w:rsidR="00842F3B" w:rsidRPr="007453EA">
        <w:rPr>
          <w:rFonts w:cstheme="minorHAnsi"/>
          <w:color w:val="404040" w:themeColor="text1" w:themeTint="BF"/>
        </w:rPr>
        <w:t xml:space="preserve"> religious studies</w:t>
      </w:r>
      <w:r w:rsidR="00B051C3" w:rsidRPr="007453EA">
        <w:rPr>
          <w:rFonts w:cstheme="minorHAnsi"/>
          <w:color w:val="404040" w:themeColor="text1" w:themeTint="BF"/>
        </w:rPr>
        <w:t xml:space="preserve"> </w:t>
      </w:r>
      <w:r w:rsidR="00842F3B" w:rsidRPr="007453EA">
        <w:rPr>
          <w:rFonts w:cstheme="minorHAnsi"/>
          <w:color w:val="404040" w:themeColor="text1" w:themeTint="BF"/>
        </w:rPr>
        <w:t xml:space="preserve">is well defined </w:t>
      </w:r>
      <w:r w:rsidR="00742E59" w:rsidRPr="007453EA">
        <w:rPr>
          <w:rFonts w:cstheme="minorHAnsi"/>
          <w:color w:val="404040" w:themeColor="text1" w:themeTint="BF"/>
        </w:rPr>
        <w:t>with</w:t>
      </w:r>
      <w:r w:rsidR="00842F3B" w:rsidRPr="007453EA">
        <w:rPr>
          <w:rFonts w:cstheme="minorHAnsi"/>
          <w:color w:val="404040" w:themeColor="text1" w:themeTint="BF"/>
        </w:rPr>
        <w:t xml:space="preserve"> </w:t>
      </w:r>
      <w:r w:rsidR="00742E59" w:rsidRPr="007453EA">
        <w:rPr>
          <w:rFonts w:cstheme="minorHAnsi"/>
          <w:color w:val="404040" w:themeColor="text1" w:themeTint="BF"/>
        </w:rPr>
        <w:t xml:space="preserve">measurable </w:t>
      </w:r>
      <w:r w:rsidR="00842F3B" w:rsidRPr="007453EA">
        <w:rPr>
          <w:rFonts w:cstheme="minorHAnsi"/>
          <w:color w:val="404040" w:themeColor="text1" w:themeTint="BF"/>
        </w:rPr>
        <w:t>outcome</w:t>
      </w:r>
      <w:r w:rsidR="00DD3B4F" w:rsidRPr="007453EA">
        <w:rPr>
          <w:rFonts w:cstheme="minorHAnsi"/>
          <w:color w:val="404040" w:themeColor="text1" w:themeTint="BF"/>
        </w:rPr>
        <w:t>s</w:t>
      </w:r>
      <w:r w:rsidR="00842F3B" w:rsidRPr="007453EA">
        <w:rPr>
          <w:rFonts w:cstheme="minorHAnsi"/>
          <w:color w:val="404040" w:themeColor="text1" w:themeTint="BF"/>
        </w:rPr>
        <w:t xml:space="preserve"> </w:t>
      </w:r>
      <w:r w:rsidR="00742E59" w:rsidRPr="007453EA">
        <w:rPr>
          <w:rFonts w:cstheme="minorHAnsi"/>
          <w:color w:val="404040" w:themeColor="text1" w:themeTint="BF"/>
        </w:rPr>
        <w:t>and conform</w:t>
      </w:r>
      <w:r w:rsidR="00DD3B4F" w:rsidRPr="007453EA">
        <w:rPr>
          <w:rFonts w:cstheme="minorHAnsi"/>
          <w:color w:val="404040" w:themeColor="text1" w:themeTint="BF"/>
        </w:rPr>
        <w:t>s</w:t>
      </w:r>
      <w:r w:rsidR="00742E59" w:rsidRPr="007453EA">
        <w:rPr>
          <w:rFonts w:cstheme="minorHAnsi"/>
          <w:color w:val="404040" w:themeColor="text1" w:themeTint="BF"/>
        </w:rPr>
        <w:t xml:space="preserve"> to its </w:t>
      </w:r>
      <w:r w:rsidR="00DD3B4F" w:rsidRPr="007453EA">
        <w:rPr>
          <w:rFonts w:cstheme="minorHAnsi"/>
          <w:color w:val="404040" w:themeColor="text1" w:themeTint="BF"/>
        </w:rPr>
        <w:t>objectives</w:t>
      </w:r>
      <w:r w:rsidR="00100120" w:rsidRPr="007453EA">
        <w:rPr>
          <w:rFonts w:cstheme="minorHAnsi"/>
          <w:color w:val="404040" w:themeColor="text1" w:themeTint="BF"/>
        </w:rPr>
        <w:t xml:space="preserve"> and when</w:t>
      </w:r>
      <w:r w:rsidR="00B051C3" w:rsidRPr="007453EA">
        <w:rPr>
          <w:rFonts w:cstheme="minorHAnsi"/>
          <w:color w:val="404040" w:themeColor="text1" w:themeTint="BF"/>
        </w:rPr>
        <w:t xml:space="preserve"> it basically </w:t>
      </w:r>
      <w:r w:rsidR="008E1644" w:rsidRPr="007453EA">
        <w:rPr>
          <w:rFonts w:cstheme="minorHAnsi"/>
          <w:color w:val="404040" w:themeColor="text1" w:themeTint="BF"/>
        </w:rPr>
        <w:t>adhere</w:t>
      </w:r>
      <w:r w:rsidR="00100120" w:rsidRPr="007453EA">
        <w:rPr>
          <w:rFonts w:cstheme="minorHAnsi"/>
          <w:color w:val="404040" w:themeColor="text1" w:themeTint="BF"/>
        </w:rPr>
        <w:t>s</w:t>
      </w:r>
      <w:r w:rsidR="008E1644" w:rsidRPr="007453EA">
        <w:rPr>
          <w:rFonts w:cstheme="minorHAnsi"/>
          <w:color w:val="404040" w:themeColor="text1" w:themeTint="BF"/>
        </w:rPr>
        <w:t xml:space="preserve"> to the modernist approach</w:t>
      </w:r>
      <w:r w:rsidR="00C421C6" w:rsidRPr="007453EA">
        <w:rPr>
          <w:rFonts w:cstheme="minorHAnsi"/>
          <w:color w:val="404040" w:themeColor="text1" w:themeTint="BF"/>
        </w:rPr>
        <w:t xml:space="preserve"> </w:t>
      </w:r>
      <w:r w:rsidR="00100120" w:rsidRPr="007453EA">
        <w:rPr>
          <w:rFonts w:cstheme="minorHAnsi"/>
          <w:color w:val="404040" w:themeColor="text1" w:themeTint="BF"/>
        </w:rPr>
        <w:t xml:space="preserve">it </w:t>
      </w:r>
      <w:r w:rsidR="00B65F66" w:rsidRPr="007453EA">
        <w:rPr>
          <w:rFonts w:cstheme="minorHAnsi"/>
          <w:color w:val="404040" w:themeColor="text1" w:themeTint="BF"/>
        </w:rPr>
        <w:t xml:space="preserve">could </w:t>
      </w:r>
      <w:r w:rsidR="00C90060" w:rsidRPr="007453EA">
        <w:rPr>
          <w:rFonts w:cstheme="minorHAnsi"/>
          <w:color w:val="404040" w:themeColor="text1" w:themeTint="BF"/>
        </w:rPr>
        <w:t>render similar results as European Studies</w:t>
      </w:r>
      <w:r w:rsidR="00B65F66" w:rsidRPr="007453EA">
        <w:rPr>
          <w:rFonts w:cstheme="minorHAnsi"/>
          <w:color w:val="404040" w:themeColor="text1" w:themeTint="BF"/>
        </w:rPr>
        <w:t xml:space="preserve"> and in many </w:t>
      </w:r>
      <w:r w:rsidR="0072269D" w:rsidRPr="007453EA">
        <w:rPr>
          <w:rFonts w:cstheme="minorHAnsi"/>
          <w:color w:val="404040" w:themeColor="text1" w:themeTint="BF"/>
        </w:rPr>
        <w:t>ways, it</w:t>
      </w:r>
      <w:r w:rsidR="00B65F66" w:rsidRPr="007453EA">
        <w:rPr>
          <w:rFonts w:cstheme="minorHAnsi"/>
          <w:color w:val="404040" w:themeColor="text1" w:themeTint="BF"/>
        </w:rPr>
        <w:t xml:space="preserve"> has already showed it </w:t>
      </w:r>
      <w:r w:rsidR="0072269D" w:rsidRPr="007453EA">
        <w:rPr>
          <w:rFonts w:cstheme="minorHAnsi"/>
          <w:color w:val="404040" w:themeColor="text1" w:themeTint="BF"/>
        </w:rPr>
        <w:t>has</w:t>
      </w:r>
      <w:r w:rsidR="00B65F66" w:rsidRPr="007453EA">
        <w:rPr>
          <w:rFonts w:cstheme="minorHAnsi"/>
          <w:color w:val="404040" w:themeColor="text1" w:themeTint="BF"/>
        </w:rPr>
        <w:t xml:space="preserve">. </w:t>
      </w:r>
      <w:r w:rsidR="00100120" w:rsidRPr="007453EA">
        <w:rPr>
          <w:rFonts w:cstheme="minorHAnsi"/>
          <w:color w:val="404040" w:themeColor="text1" w:themeTint="BF"/>
        </w:rPr>
        <w:t xml:space="preserve">But religion </w:t>
      </w:r>
      <w:r w:rsidR="00FC1BBC" w:rsidRPr="007453EA">
        <w:rPr>
          <w:rFonts w:cstheme="minorHAnsi"/>
          <w:color w:val="404040" w:themeColor="text1" w:themeTint="BF"/>
        </w:rPr>
        <w:t xml:space="preserve">is </w:t>
      </w:r>
      <w:r w:rsidR="00B427C8" w:rsidRPr="007453EA">
        <w:rPr>
          <w:rFonts w:cstheme="minorHAnsi"/>
          <w:color w:val="404040" w:themeColor="text1" w:themeTint="BF"/>
        </w:rPr>
        <w:t xml:space="preserve">simply not </w:t>
      </w:r>
      <w:r w:rsidR="00163071" w:rsidRPr="007453EA">
        <w:rPr>
          <w:rFonts w:cstheme="minorHAnsi"/>
          <w:color w:val="404040" w:themeColor="text1" w:themeTint="BF"/>
        </w:rPr>
        <w:t xml:space="preserve">only about </w:t>
      </w:r>
      <w:r w:rsidR="00B427C8" w:rsidRPr="007453EA">
        <w:rPr>
          <w:rFonts w:cstheme="minorHAnsi"/>
          <w:color w:val="404040" w:themeColor="text1" w:themeTint="BF"/>
        </w:rPr>
        <w:t xml:space="preserve">science, it is </w:t>
      </w:r>
      <w:r w:rsidR="00163071" w:rsidRPr="007453EA">
        <w:rPr>
          <w:rFonts w:cstheme="minorHAnsi"/>
          <w:color w:val="404040" w:themeColor="text1" w:themeTint="BF"/>
        </w:rPr>
        <w:t xml:space="preserve">also about spirituality that </w:t>
      </w:r>
      <w:r w:rsidR="00FC1BBC" w:rsidRPr="007453EA">
        <w:rPr>
          <w:rFonts w:cstheme="minorHAnsi"/>
          <w:color w:val="404040" w:themeColor="text1" w:themeTint="BF"/>
        </w:rPr>
        <w:t>cannot be quantified.</w:t>
      </w:r>
      <w:r w:rsidR="00210FC5" w:rsidRPr="007453EA">
        <w:rPr>
          <w:rFonts w:cstheme="minorHAnsi"/>
          <w:color w:val="404040" w:themeColor="text1" w:themeTint="BF"/>
        </w:rPr>
        <w:t xml:space="preserve"> </w:t>
      </w:r>
    </w:p>
    <w:p w14:paraId="5CCC27E5" w14:textId="1594FDC2" w:rsidR="00072941" w:rsidRDefault="00160BC3" w:rsidP="00177988">
      <w:pPr>
        <w:spacing w:line="360" w:lineRule="auto"/>
        <w:jc w:val="both"/>
        <w:rPr>
          <w:rFonts w:cstheme="minorHAnsi"/>
          <w:color w:val="404040" w:themeColor="text1" w:themeTint="BF"/>
        </w:rPr>
      </w:pPr>
      <w:r w:rsidRPr="007453EA">
        <w:rPr>
          <w:rFonts w:cstheme="minorHAnsi"/>
          <w:color w:val="404040" w:themeColor="text1" w:themeTint="BF"/>
        </w:rPr>
        <w:t>Th</w:t>
      </w:r>
      <w:r w:rsidR="004E5DE9">
        <w:rPr>
          <w:rFonts w:cstheme="minorHAnsi"/>
          <w:color w:val="404040" w:themeColor="text1" w:themeTint="BF"/>
        </w:rPr>
        <w:t>is</w:t>
      </w:r>
      <w:bookmarkStart w:id="0" w:name="_GoBack"/>
      <w:bookmarkEnd w:id="0"/>
      <w:r w:rsidRPr="007453EA">
        <w:rPr>
          <w:rFonts w:cstheme="minorHAnsi"/>
          <w:color w:val="404040" w:themeColor="text1" w:themeTint="BF"/>
        </w:rPr>
        <w:t xml:space="preserve"> essay has tried to</w:t>
      </w:r>
      <w:r w:rsidR="005F7697" w:rsidRPr="007453EA">
        <w:rPr>
          <w:rFonts w:cstheme="minorHAnsi"/>
          <w:color w:val="404040" w:themeColor="text1" w:themeTint="BF"/>
        </w:rPr>
        <w:t xml:space="preserve"> define “religion” and “academic study” by </w:t>
      </w:r>
      <w:r w:rsidR="009E48D8" w:rsidRPr="007453EA">
        <w:rPr>
          <w:rFonts w:cstheme="minorHAnsi"/>
          <w:color w:val="404040" w:themeColor="text1" w:themeTint="BF"/>
        </w:rPr>
        <w:t>describing what both terms are about as a</w:t>
      </w:r>
      <w:r w:rsidR="007D2D02" w:rsidRPr="007453EA">
        <w:rPr>
          <w:rFonts w:cstheme="minorHAnsi"/>
          <w:color w:val="404040" w:themeColor="text1" w:themeTint="BF"/>
        </w:rPr>
        <w:t>n</w:t>
      </w:r>
      <w:r w:rsidR="009E48D8" w:rsidRPr="007453EA">
        <w:rPr>
          <w:rFonts w:cstheme="minorHAnsi"/>
          <w:color w:val="404040" w:themeColor="text1" w:themeTint="BF"/>
        </w:rPr>
        <w:t xml:space="preserve"> </w:t>
      </w:r>
      <w:r w:rsidR="007D2D02" w:rsidRPr="007453EA">
        <w:rPr>
          <w:rFonts w:cstheme="minorHAnsi"/>
          <w:color w:val="404040" w:themeColor="text1" w:themeTint="BF"/>
        </w:rPr>
        <w:t>all-encompassing</w:t>
      </w:r>
      <w:r w:rsidR="00316C91" w:rsidRPr="007453EA">
        <w:rPr>
          <w:rFonts w:cstheme="minorHAnsi"/>
          <w:color w:val="404040" w:themeColor="text1" w:themeTint="BF"/>
        </w:rPr>
        <w:t xml:space="preserve"> definition is practically impossible</w:t>
      </w:r>
      <w:r w:rsidR="007D2D02" w:rsidRPr="007453EA">
        <w:rPr>
          <w:rFonts w:cstheme="minorHAnsi"/>
          <w:color w:val="404040" w:themeColor="text1" w:themeTint="BF"/>
        </w:rPr>
        <w:t xml:space="preserve">. This was followed by </w:t>
      </w:r>
      <w:r w:rsidR="00350DFB" w:rsidRPr="007453EA">
        <w:rPr>
          <w:rFonts w:cstheme="minorHAnsi"/>
          <w:color w:val="404040" w:themeColor="text1" w:themeTint="BF"/>
        </w:rPr>
        <w:t>giving a background of “religion” in religious study</w:t>
      </w:r>
      <w:r w:rsidR="00800310" w:rsidRPr="007453EA">
        <w:rPr>
          <w:rFonts w:cstheme="minorHAnsi"/>
          <w:color w:val="404040" w:themeColor="text1" w:themeTint="BF"/>
        </w:rPr>
        <w:t xml:space="preserve"> and </w:t>
      </w:r>
      <w:r w:rsidR="00C262EF" w:rsidRPr="007453EA">
        <w:rPr>
          <w:rFonts w:cstheme="minorHAnsi"/>
          <w:color w:val="404040" w:themeColor="text1" w:themeTint="BF"/>
        </w:rPr>
        <w:t>how</w:t>
      </w:r>
      <w:r w:rsidR="00800310" w:rsidRPr="007453EA">
        <w:rPr>
          <w:rFonts w:cstheme="minorHAnsi"/>
          <w:color w:val="404040" w:themeColor="text1" w:themeTint="BF"/>
        </w:rPr>
        <w:t xml:space="preserve"> religious studies </w:t>
      </w:r>
      <w:r w:rsidR="00FB32E7" w:rsidRPr="007453EA">
        <w:rPr>
          <w:rFonts w:cstheme="minorHAnsi"/>
          <w:color w:val="404040" w:themeColor="text1" w:themeTint="BF"/>
        </w:rPr>
        <w:t xml:space="preserve">developed from the </w:t>
      </w:r>
      <w:r w:rsidR="00800310" w:rsidRPr="007453EA">
        <w:rPr>
          <w:rFonts w:cstheme="minorHAnsi"/>
          <w:color w:val="404040" w:themeColor="text1" w:themeTint="BF"/>
        </w:rPr>
        <w:t>1960s</w:t>
      </w:r>
      <w:r w:rsidR="00C31394" w:rsidRPr="007453EA">
        <w:rPr>
          <w:rFonts w:cstheme="minorHAnsi"/>
          <w:color w:val="404040" w:themeColor="text1" w:themeTint="BF"/>
        </w:rPr>
        <w:t xml:space="preserve">, during its heydays </w:t>
      </w:r>
      <w:r w:rsidR="00800310" w:rsidRPr="007453EA">
        <w:rPr>
          <w:rFonts w:cstheme="minorHAnsi"/>
          <w:color w:val="404040" w:themeColor="text1" w:themeTint="BF"/>
        </w:rPr>
        <w:t xml:space="preserve">up till </w:t>
      </w:r>
      <w:r w:rsidR="003B53A5" w:rsidRPr="007453EA">
        <w:rPr>
          <w:rFonts w:cstheme="minorHAnsi"/>
          <w:color w:val="404040" w:themeColor="text1" w:themeTint="BF"/>
        </w:rPr>
        <w:t>people became d</w:t>
      </w:r>
      <w:r w:rsidR="00DD5997" w:rsidRPr="007453EA">
        <w:rPr>
          <w:rFonts w:cstheme="minorHAnsi"/>
          <w:color w:val="404040" w:themeColor="text1" w:themeTint="BF"/>
        </w:rPr>
        <w:t xml:space="preserve">isillusioned with the old meta narratives of science, politics and religion. </w:t>
      </w:r>
      <w:r w:rsidR="005D5400" w:rsidRPr="007453EA">
        <w:rPr>
          <w:rFonts w:cstheme="minorHAnsi"/>
          <w:color w:val="404040" w:themeColor="text1" w:themeTint="BF"/>
        </w:rPr>
        <w:t xml:space="preserve">In the new age of </w:t>
      </w:r>
      <w:r w:rsidR="00102C92" w:rsidRPr="007453EA">
        <w:rPr>
          <w:rFonts w:cstheme="minorHAnsi"/>
          <w:color w:val="404040" w:themeColor="text1" w:themeTint="BF"/>
        </w:rPr>
        <w:t>postmodernism,</w:t>
      </w:r>
      <w:r w:rsidR="003B52D6" w:rsidRPr="007453EA">
        <w:rPr>
          <w:rFonts w:cstheme="minorHAnsi"/>
          <w:color w:val="404040" w:themeColor="text1" w:themeTint="BF"/>
        </w:rPr>
        <w:t xml:space="preserve"> </w:t>
      </w:r>
      <w:r w:rsidR="005D5400" w:rsidRPr="007453EA">
        <w:rPr>
          <w:rFonts w:cstheme="minorHAnsi"/>
          <w:color w:val="404040" w:themeColor="text1" w:themeTint="BF"/>
        </w:rPr>
        <w:t xml:space="preserve">the </w:t>
      </w:r>
      <w:r w:rsidR="00102C92" w:rsidRPr="007453EA">
        <w:rPr>
          <w:rFonts w:cstheme="minorHAnsi"/>
          <w:color w:val="404040" w:themeColor="text1" w:themeTint="BF"/>
        </w:rPr>
        <w:t>disciplines contributing to r</w:t>
      </w:r>
      <w:r w:rsidR="005D5400" w:rsidRPr="007453EA">
        <w:rPr>
          <w:rFonts w:cstheme="minorHAnsi"/>
          <w:color w:val="404040" w:themeColor="text1" w:themeTint="BF"/>
        </w:rPr>
        <w:t>eligious</w:t>
      </w:r>
      <w:r w:rsidR="00C31394" w:rsidRPr="007453EA">
        <w:rPr>
          <w:rFonts w:cstheme="minorHAnsi"/>
          <w:color w:val="404040" w:themeColor="text1" w:themeTint="BF"/>
        </w:rPr>
        <w:t xml:space="preserve"> </w:t>
      </w:r>
      <w:r w:rsidR="00102C92" w:rsidRPr="007453EA">
        <w:rPr>
          <w:rFonts w:cstheme="minorHAnsi"/>
          <w:color w:val="404040" w:themeColor="text1" w:themeTint="BF"/>
        </w:rPr>
        <w:t xml:space="preserve">studies </w:t>
      </w:r>
      <w:r w:rsidR="009B4E8E" w:rsidRPr="007453EA">
        <w:rPr>
          <w:rFonts w:cstheme="minorHAnsi"/>
          <w:color w:val="404040" w:themeColor="text1" w:themeTint="BF"/>
        </w:rPr>
        <w:t>were</w:t>
      </w:r>
      <w:r w:rsidR="00110AC1" w:rsidRPr="007453EA">
        <w:rPr>
          <w:rFonts w:cstheme="minorHAnsi"/>
          <w:color w:val="404040" w:themeColor="text1" w:themeTint="BF"/>
        </w:rPr>
        <w:t xml:space="preserve"> increasingly</w:t>
      </w:r>
      <w:r w:rsidR="00385A50" w:rsidRPr="007453EA">
        <w:rPr>
          <w:rFonts w:cstheme="minorHAnsi"/>
          <w:color w:val="404040" w:themeColor="text1" w:themeTint="BF"/>
        </w:rPr>
        <w:t xml:space="preserve"> questioned </w:t>
      </w:r>
      <w:r w:rsidR="00F47004" w:rsidRPr="007453EA">
        <w:rPr>
          <w:rFonts w:cstheme="minorHAnsi"/>
          <w:color w:val="404040" w:themeColor="text1" w:themeTint="BF"/>
        </w:rPr>
        <w:t xml:space="preserve">and </w:t>
      </w:r>
      <w:r w:rsidR="00385A50" w:rsidRPr="007453EA">
        <w:rPr>
          <w:rFonts w:cstheme="minorHAnsi"/>
          <w:color w:val="404040" w:themeColor="text1" w:themeTint="BF"/>
        </w:rPr>
        <w:t>started to lose</w:t>
      </w:r>
      <w:r w:rsidR="00F47004" w:rsidRPr="007453EA">
        <w:rPr>
          <w:rFonts w:cstheme="minorHAnsi"/>
          <w:color w:val="404040" w:themeColor="text1" w:themeTint="BF"/>
        </w:rPr>
        <w:t xml:space="preserve"> some influence </w:t>
      </w:r>
      <w:r w:rsidR="00C31394" w:rsidRPr="007453EA">
        <w:rPr>
          <w:rFonts w:cstheme="minorHAnsi"/>
          <w:color w:val="404040" w:themeColor="text1" w:themeTint="BF"/>
        </w:rPr>
        <w:t xml:space="preserve">as </w:t>
      </w:r>
      <w:r w:rsidR="00F47004" w:rsidRPr="007453EA">
        <w:rPr>
          <w:rFonts w:cstheme="minorHAnsi"/>
          <w:color w:val="404040" w:themeColor="text1" w:themeTint="BF"/>
        </w:rPr>
        <w:t>a valid scientific</w:t>
      </w:r>
      <w:r w:rsidR="00FC07ED" w:rsidRPr="007453EA">
        <w:rPr>
          <w:rFonts w:cstheme="minorHAnsi"/>
          <w:color w:val="404040" w:themeColor="text1" w:themeTint="BF"/>
        </w:rPr>
        <w:t xml:space="preserve"> discipline</w:t>
      </w:r>
      <w:r w:rsidR="009B4E8E" w:rsidRPr="007453EA">
        <w:rPr>
          <w:rFonts w:cstheme="minorHAnsi"/>
          <w:color w:val="404040" w:themeColor="text1" w:themeTint="BF"/>
        </w:rPr>
        <w:t xml:space="preserve">. </w:t>
      </w:r>
      <w:r w:rsidR="00125B91" w:rsidRPr="007453EA">
        <w:rPr>
          <w:rFonts w:cstheme="minorHAnsi"/>
          <w:color w:val="404040" w:themeColor="text1" w:themeTint="BF"/>
        </w:rPr>
        <w:t>Theologians feeling more comfortable in</w:t>
      </w:r>
      <w:r w:rsidR="00821781" w:rsidRPr="007453EA">
        <w:rPr>
          <w:rFonts w:cstheme="minorHAnsi"/>
          <w:color w:val="404040" w:themeColor="text1" w:themeTint="BF"/>
        </w:rPr>
        <w:t xml:space="preserve"> the era of</w:t>
      </w:r>
      <w:r w:rsidR="00125B91" w:rsidRPr="007453EA">
        <w:rPr>
          <w:rFonts w:cstheme="minorHAnsi"/>
          <w:color w:val="404040" w:themeColor="text1" w:themeTint="BF"/>
        </w:rPr>
        <w:t xml:space="preserve"> postmodern</w:t>
      </w:r>
      <w:r w:rsidR="00385A50" w:rsidRPr="007453EA">
        <w:rPr>
          <w:rFonts w:cstheme="minorHAnsi"/>
          <w:color w:val="404040" w:themeColor="text1" w:themeTint="BF"/>
        </w:rPr>
        <w:t xml:space="preserve"> </w:t>
      </w:r>
      <w:r w:rsidR="00F33912" w:rsidRPr="007453EA">
        <w:rPr>
          <w:rFonts w:cstheme="minorHAnsi"/>
          <w:color w:val="404040" w:themeColor="text1" w:themeTint="BF"/>
        </w:rPr>
        <w:t xml:space="preserve">relativism became more assertive while criticizing the neutrality </w:t>
      </w:r>
      <w:r w:rsidR="00821781" w:rsidRPr="007453EA">
        <w:rPr>
          <w:rFonts w:cstheme="minorHAnsi"/>
          <w:color w:val="404040" w:themeColor="text1" w:themeTint="BF"/>
        </w:rPr>
        <w:t xml:space="preserve">and objectivity of the study of religion. </w:t>
      </w:r>
      <w:r w:rsidR="00F76B8C" w:rsidRPr="007453EA">
        <w:rPr>
          <w:rFonts w:cstheme="minorHAnsi"/>
          <w:color w:val="404040" w:themeColor="text1" w:themeTint="BF"/>
        </w:rPr>
        <w:t xml:space="preserve">Some scholars went as far by </w:t>
      </w:r>
      <w:r w:rsidR="002509DF" w:rsidRPr="007453EA">
        <w:rPr>
          <w:rFonts w:cstheme="minorHAnsi"/>
          <w:color w:val="404040" w:themeColor="text1" w:themeTint="BF"/>
        </w:rPr>
        <w:t>claiming</w:t>
      </w:r>
      <w:r w:rsidR="00F76B8C" w:rsidRPr="007453EA">
        <w:rPr>
          <w:rFonts w:cstheme="minorHAnsi"/>
          <w:color w:val="404040" w:themeColor="text1" w:themeTint="BF"/>
        </w:rPr>
        <w:t xml:space="preserve"> </w:t>
      </w:r>
      <w:r w:rsidR="002509DF" w:rsidRPr="007453EA">
        <w:rPr>
          <w:rFonts w:cstheme="minorHAnsi"/>
          <w:color w:val="404040" w:themeColor="text1" w:themeTint="BF"/>
        </w:rPr>
        <w:t>“</w:t>
      </w:r>
      <w:r w:rsidR="00F76B8C" w:rsidRPr="007453EA">
        <w:rPr>
          <w:rFonts w:cstheme="minorHAnsi"/>
          <w:color w:val="404040" w:themeColor="text1" w:themeTint="BF"/>
        </w:rPr>
        <w:t xml:space="preserve">the end of </w:t>
      </w:r>
      <w:r w:rsidR="002509DF" w:rsidRPr="007453EA">
        <w:rPr>
          <w:rFonts w:cstheme="minorHAnsi"/>
          <w:color w:val="404040" w:themeColor="text1" w:themeTint="BF"/>
        </w:rPr>
        <w:t>religious</w:t>
      </w:r>
      <w:r w:rsidR="00F76B8C" w:rsidRPr="007453EA">
        <w:rPr>
          <w:rFonts w:cstheme="minorHAnsi"/>
          <w:color w:val="404040" w:themeColor="text1" w:themeTint="BF"/>
        </w:rPr>
        <w:t xml:space="preserve"> studies and a return to The</w:t>
      </w:r>
      <w:r w:rsidR="002509DF" w:rsidRPr="007453EA">
        <w:rPr>
          <w:rFonts w:cstheme="minorHAnsi"/>
          <w:color w:val="404040" w:themeColor="text1" w:themeTint="BF"/>
        </w:rPr>
        <w:t>ology.”</w:t>
      </w:r>
      <w:r w:rsidR="002509DF" w:rsidRPr="007453EA">
        <w:rPr>
          <w:rStyle w:val="FootnoteReference"/>
          <w:rFonts w:cstheme="minorHAnsi"/>
          <w:color w:val="404040" w:themeColor="text1" w:themeTint="BF"/>
        </w:rPr>
        <w:footnoteReference w:id="27"/>
      </w:r>
      <w:r w:rsidR="00E45E32" w:rsidRPr="007453EA">
        <w:rPr>
          <w:rFonts w:cstheme="minorHAnsi"/>
          <w:color w:val="404040" w:themeColor="text1" w:themeTint="BF"/>
        </w:rPr>
        <w:t xml:space="preserve"> </w:t>
      </w:r>
      <w:r w:rsidR="0030283A" w:rsidRPr="007453EA">
        <w:rPr>
          <w:rFonts w:cstheme="minorHAnsi"/>
          <w:color w:val="404040" w:themeColor="text1" w:themeTint="BF"/>
        </w:rPr>
        <w:t>The same claims of neutrality and objectivity in the study of p</w:t>
      </w:r>
      <w:r w:rsidR="006A0667" w:rsidRPr="007453EA">
        <w:rPr>
          <w:rFonts w:cstheme="minorHAnsi"/>
          <w:color w:val="404040" w:themeColor="text1" w:themeTint="BF"/>
        </w:rPr>
        <w:t xml:space="preserve">henomenology </w:t>
      </w:r>
      <w:r w:rsidR="009C2DEE" w:rsidRPr="007453EA">
        <w:rPr>
          <w:rFonts w:cstheme="minorHAnsi"/>
          <w:color w:val="404040" w:themeColor="text1" w:themeTint="BF"/>
        </w:rPr>
        <w:t>could not be defended anymore in view of its irrationality</w:t>
      </w:r>
      <w:r w:rsidR="00B35C4B" w:rsidRPr="007453EA">
        <w:rPr>
          <w:rFonts w:cstheme="minorHAnsi"/>
          <w:color w:val="404040" w:themeColor="text1" w:themeTint="BF"/>
        </w:rPr>
        <w:t xml:space="preserve"> and </w:t>
      </w:r>
      <w:r w:rsidR="00507876" w:rsidRPr="007453EA">
        <w:rPr>
          <w:rFonts w:cstheme="minorHAnsi"/>
          <w:color w:val="404040" w:themeColor="text1" w:themeTint="BF"/>
        </w:rPr>
        <w:t>conceptual inconsistency</w:t>
      </w:r>
      <w:r w:rsidR="0015021F" w:rsidRPr="007453EA">
        <w:rPr>
          <w:rFonts w:cstheme="minorHAnsi"/>
          <w:color w:val="404040" w:themeColor="text1" w:themeTint="BF"/>
        </w:rPr>
        <w:t>. Social studies had to abandon</w:t>
      </w:r>
      <w:r w:rsidR="00D62691" w:rsidRPr="007453EA">
        <w:rPr>
          <w:rFonts w:cstheme="minorHAnsi"/>
          <w:color w:val="404040" w:themeColor="text1" w:themeTint="BF"/>
        </w:rPr>
        <w:t xml:space="preserve"> their </w:t>
      </w:r>
      <w:r w:rsidR="00771CFD" w:rsidRPr="007453EA">
        <w:rPr>
          <w:rFonts w:cstheme="minorHAnsi"/>
          <w:color w:val="404040" w:themeColor="text1" w:themeTint="BF"/>
        </w:rPr>
        <w:t>accustomed</w:t>
      </w:r>
      <w:r w:rsidR="00D62691" w:rsidRPr="007453EA">
        <w:rPr>
          <w:rFonts w:cstheme="minorHAnsi"/>
          <w:color w:val="404040" w:themeColor="text1" w:themeTint="BF"/>
        </w:rPr>
        <w:t xml:space="preserve"> paradigm</w:t>
      </w:r>
      <w:r w:rsidR="0015021F" w:rsidRPr="007453EA">
        <w:rPr>
          <w:rFonts w:cstheme="minorHAnsi"/>
          <w:color w:val="404040" w:themeColor="text1" w:themeTint="BF"/>
        </w:rPr>
        <w:t xml:space="preserve"> </w:t>
      </w:r>
      <w:r w:rsidR="00084DA6" w:rsidRPr="007453EA">
        <w:rPr>
          <w:rFonts w:cstheme="minorHAnsi"/>
          <w:color w:val="404040" w:themeColor="text1" w:themeTint="BF"/>
        </w:rPr>
        <w:t>of branding</w:t>
      </w:r>
      <w:r w:rsidR="002363BB" w:rsidRPr="007453EA">
        <w:rPr>
          <w:rFonts w:cstheme="minorHAnsi"/>
          <w:color w:val="404040" w:themeColor="text1" w:themeTint="BF"/>
        </w:rPr>
        <w:t xml:space="preserve"> religion </w:t>
      </w:r>
      <w:r w:rsidR="00666A7A" w:rsidRPr="007453EA">
        <w:rPr>
          <w:rFonts w:cstheme="minorHAnsi"/>
          <w:color w:val="404040" w:themeColor="text1" w:themeTint="BF"/>
        </w:rPr>
        <w:t>with the</w:t>
      </w:r>
      <w:r w:rsidR="00771CFD" w:rsidRPr="007453EA">
        <w:rPr>
          <w:rFonts w:cstheme="minorHAnsi"/>
          <w:color w:val="404040" w:themeColor="text1" w:themeTint="BF"/>
        </w:rPr>
        <w:t xml:space="preserve"> common </w:t>
      </w:r>
      <w:r w:rsidR="00EF0338" w:rsidRPr="007453EA">
        <w:rPr>
          <w:rFonts w:cstheme="minorHAnsi"/>
          <w:color w:val="404040" w:themeColor="text1" w:themeTint="BF"/>
        </w:rPr>
        <w:t>modernist worldview</w:t>
      </w:r>
      <w:r w:rsidR="00666A7A" w:rsidRPr="007453EA">
        <w:rPr>
          <w:rFonts w:cstheme="minorHAnsi"/>
          <w:color w:val="404040" w:themeColor="text1" w:themeTint="BF"/>
        </w:rPr>
        <w:t xml:space="preserve"> as well</w:t>
      </w:r>
      <w:r w:rsidR="00733BA6" w:rsidRPr="007453EA">
        <w:rPr>
          <w:rFonts w:cstheme="minorHAnsi"/>
          <w:color w:val="404040" w:themeColor="text1" w:themeTint="BF"/>
        </w:rPr>
        <w:t>, because the</w:t>
      </w:r>
      <w:r w:rsidR="00CF441E" w:rsidRPr="007453EA">
        <w:rPr>
          <w:rFonts w:cstheme="minorHAnsi"/>
          <w:color w:val="404040" w:themeColor="text1" w:themeTint="BF"/>
        </w:rPr>
        <w:t xml:space="preserve"> theories of religion today </w:t>
      </w:r>
      <w:r w:rsidR="00733BA6" w:rsidRPr="007453EA">
        <w:rPr>
          <w:rFonts w:cstheme="minorHAnsi"/>
          <w:color w:val="404040" w:themeColor="text1" w:themeTint="BF"/>
        </w:rPr>
        <w:t xml:space="preserve">are </w:t>
      </w:r>
      <w:r w:rsidR="00084DA6" w:rsidRPr="007453EA">
        <w:rPr>
          <w:rFonts w:cstheme="minorHAnsi"/>
          <w:color w:val="404040" w:themeColor="text1" w:themeTint="BF"/>
        </w:rPr>
        <w:t xml:space="preserve">more than theories about </w:t>
      </w:r>
      <w:r w:rsidR="00D62691" w:rsidRPr="007453EA">
        <w:rPr>
          <w:rFonts w:cstheme="minorHAnsi"/>
          <w:color w:val="404040" w:themeColor="text1" w:themeTint="BF"/>
        </w:rPr>
        <w:t>secularism</w:t>
      </w:r>
      <w:r w:rsidR="00084DA6" w:rsidRPr="007453EA">
        <w:rPr>
          <w:rFonts w:cstheme="minorHAnsi"/>
          <w:color w:val="404040" w:themeColor="text1" w:themeTint="BF"/>
        </w:rPr>
        <w:t>.</w:t>
      </w:r>
      <w:r w:rsidR="0040452A" w:rsidRPr="007453EA">
        <w:rPr>
          <w:rFonts w:cstheme="minorHAnsi"/>
          <w:color w:val="404040" w:themeColor="text1" w:themeTint="BF"/>
        </w:rPr>
        <w:t xml:space="preserve"> Postmodernism provided a background </w:t>
      </w:r>
      <w:r w:rsidR="00422B5A" w:rsidRPr="007453EA">
        <w:rPr>
          <w:rFonts w:cstheme="minorHAnsi"/>
          <w:color w:val="404040" w:themeColor="text1" w:themeTint="BF"/>
        </w:rPr>
        <w:t xml:space="preserve">and the extra push </w:t>
      </w:r>
      <w:r w:rsidR="005A77A8" w:rsidRPr="007453EA">
        <w:rPr>
          <w:rFonts w:cstheme="minorHAnsi"/>
          <w:color w:val="404040" w:themeColor="text1" w:themeTint="BF"/>
        </w:rPr>
        <w:t xml:space="preserve">religious studies needed to be exposed as a possible “has been”. The </w:t>
      </w:r>
      <w:r w:rsidR="002D75B7" w:rsidRPr="007453EA">
        <w:rPr>
          <w:rFonts w:cstheme="minorHAnsi"/>
          <w:color w:val="404040" w:themeColor="text1" w:themeTint="BF"/>
        </w:rPr>
        <w:t xml:space="preserve">outlook </w:t>
      </w:r>
      <w:r w:rsidR="005A77A8" w:rsidRPr="007453EA">
        <w:rPr>
          <w:rFonts w:cstheme="minorHAnsi"/>
          <w:color w:val="404040" w:themeColor="text1" w:themeTint="BF"/>
        </w:rPr>
        <w:t xml:space="preserve">of religion </w:t>
      </w:r>
      <w:r w:rsidR="0068503A" w:rsidRPr="007453EA">
        <w:rPr>
          <w:rFonts w:cstheme="minorHAnsi"/>
          <w:color w:val="404040" w:themeColor="text1" w:themeTint="BF"/>
        </w:rPr>
        <w:t xml:space="preserve">has </w:t>
      </w:r>
      <w:r w:rsidR="002D75B7" w:rsidRPr="007453EA">
        <w:rPr>
          <w:rFonts w:cstheme="minorHAnsi"/>
          <w:color w:val="404040" w:themeColor="text1" w:themeTint="BF"/>
        </w:rPr>
        <w:t xml:space="preserve">changed as </w:t>
      </w:r>
      <w:r w:rsidR="0068503A" w:rsidRPr="007453EA">
        <w:rPr>
          <w:rFonts w:cstheme="minorHAnsi"/>
          <w:color w:val="404040" w:themeColor="text1" w:themeTint="BF"/>
        </w:rPr>
        <w:t>has</w:t>
      </w:r>
      <w:r w:rsidR="002D75B7" w:rsidRPr="007453EA">
        <w:rPr>
          <w:rFonts w:cstheme="minorHAnsi"/>
          <w:color w:val="404040" w:themeColor="text1" w:themeTint="BF"/>
        </w:rPr>
        <w:t xml:space="preserve"> the </w:t>
      </w:r>
      <w:r w:rsidR="007F422B" w:rsidRPr="007453EA">
        <w:rPr>
          <w:rFonts w:cstheme="minorHAnsi"/>
          <w:color w:val="404040" w:themeColor="text1" w:themeTint="BF"/>
        </w:rPr>
        <w:t xml:space="preserve">scientific value of the </w:t>
      </w:r>
      <w:r w:rsidR="002D75B7" w:rsidRPr="007453EA">
        <w:rPr>
          <w:rFonts w:cstheme="minorHAnsi"/>
          <w:color w:val="404040" w:themeColor="text1" w:themeTint="BF"/>
        </w:rPr>
        <w:t xml:space="preserve">disciplines </w:t>
      </w:r>
      <w:r w:rsidR="007F422B" w:rsidRPr="007453EA">
        <w:rPr>
          <w:rFonts w:cstheme="minorHAnsi"/>
          <w:color w:val="404040" w:themeColor="text1" w:themeTint="BF"/>
        </w:rPr>
        <w:t>which contributed to</w:t>
      </w:r>
      <w:r w:rsidR="002D75B7" w:rsidRPr="007453EA">
        <w:rPr>
          <w:rFonts w:cstheme="minorHAnsi"/>
          <w:color w:val="404040" w:themeColor="text1" w:themeTint="BF"/>
        </w:rPr>
        <w:t xml:space="preserve"> religious studies</w:t>
      </w:r>
      <w:r w:rsidR="007F422B" w:rsidRPr="007453EA">
        <w:rPr>
          <w:rFonts w:cstheme="minorHAnsi"/>
          <w:color w:val="404040" w:themeColor="text1" w:themeTint="BF"/>
        </w:rPr>
        <w:t xml:space="preserve">. </w:t>
      </w:r>
      <w:r w:rsidR="00081A8A" w:rsidRPr="007453EA">
        <w:rPr>
          <w:rFonts w:cstheme="minorHAnsi"/>
          <w:color w:val="404040" w:themeColor="text1" w:themeTint="BF"/>
        </w:rPr>
        <w:t xml:space="preserve">I </w:t>
      </w:r>
      <w:r w:rsidR="00BE36C0" w:rsidRPr="007453EA">
        <w:rPr>
          <w:rFonts w:cstheme="minorHAnsi"/>
          <w:color w:val="404040" w:themeColor="text1" w:themeTint="BF"/>
        </w:rPr>
        <w:t>gave</w:t>
      </w:r>
      <w:r w:rsidR="00081A8A" w:rsidRPr="007453EA">
        <w:rPr>
          <w:rFonts w:cstheme="minorHAnsi"/>
          <w:color w:val="404040" w:themeColor="text1" w:themeTint="BF"/>
        </w:rPr>
        <w:t xml:space="preserve"> an example of European Studies in the early 1980s at the University of Amsterdam </w:t>
      </w:r>
      <w:r w:rsidR="00D76593" w:rsidRPr="007453EA">
        <w:rPr>
          <w:rFonts w:cstheme="minorHAnsi"/>
          <w:color w:val="404040" w:themeColor="text1" w:themeTint="BF"/>
        </w:rPr>
        <w:t xml:space="preserve">of a </w:t>
      </w:r>
      <w:r w:rsidR="00BE36C0" w:rsidRPr="007453EA">
        <w:rPr>
          <w:rFonts w:cstheme="minorHAnsi"/>
          <w:color w:val="404040" w:themeColor="text1" w:themeTint="BF"/>
        </w:rPr>
        <w:t xml:space="preserve">successful </w:t>
      </w:r>
      <w:r w:rsidR="00D76593" w:rsidRPr="007453EA">
        <w:rPr>
          <w:rFonts w:cstheme="minorHAnsi"/>
          <w:color w:val="404040" w:themeColor="text1" w:themeTint="BF"/>
        </w:rPr>
        <w:t xml:space="preserve">marriage between several academic disciplines </w:t>
      </w:r>
      <w:r w:rsidR="00BE36C0" w:rsidRPr="007453EA">
        <w:rPr>
          <w:rFonts w:cstheme="minorHAnsi"/>
          <w:color w:val="404040" w:themeColor="text1" w:themeTint="BF"/>
        </w:rPr>
        <w:t xml:space="preserve">in humanities and social </w:t>
      </w:r>
      <w:r w:rsidR="002E679B" w:rsidRPr="007453EA">
        <w:rPr>
          <w:rFonts w:cstheme="minorHAnsi"/>
          <w:color w:val="404040" w:themeColor="text1" w:themeTint="BF"/>
        </w:rPr>
        <w:t>studies,</w:t>
      </w:r>
      <w:r w:rsidR="00BE36C0" w:rsidRPr="007453EA">
        <w:rPr>
          <w:rFonts w:cstheme="minorHAnsi"/>
          <w:color w:val="404040" w:themeColor="text1" w:themeTint="BF"/>
        </w:rPr>
        <w:t xml:space="preserve"> </w:t>
      </w:r>
      <w:r w:rsidR="00AD1583" w:rsidRPr="007453EA">
        <w:rPr>
          <w:rFonts w:cstheme="minorHAnsi"/>
          <w:color w:val="404040" w:themeColor="text1" w:themeTint="BF"/>
        </w:rPr>
        <w:t xml:space="preserve">but </w:t>
      </w:r>
      <w:r w:rsidR="000754E1" w:rsidRPr="007453EA">
        <w:rPr>
          <w:rFonts w:cstheme="minorHAnsi"/>
          <w:color w:val="404040" w:themeColor="text1" w:themeTint="BF"/>
        </w:rPr>
        <w:t xml:space="preserve">the </w:t>
      </w:r>
      <w:r w:rsidR="006221DC" w:rsidRPr="007453EA">
        <w:rPr>
          <w:rFonts w:cstheme="minorHAnsi"/>
          <w:color w:val="404040" w:themeColor="text1" w:themeTint="BF"/>
        </w:rPr>
        <w:t>essence</w:t>
      </w:r>
      <w:r w:rsidR="000754E1" w:rsidRPr="007453EA">
        <w:rPr>
          <w:rFonts w:cstheme="minorHAnsi"/>
          <w:color w:val="404040" w:themeColor="text1" w:themeTint="BF"/>
        </w:rPr>
        <w:t xml:space="preserve"> of “religion” </w:t>
      </w:r>
      <w:r w:rsidR="002E679B" w:rsidRPr="007453EA">
        <w:rPr>
          <w:rFonts w:cstheme="minorHAnsi"/>
          <w:color w:val="404040" w:themeColor="text1" w:themeTint="BF"/>
        </w:rPr>
        <w:t>undercuts</w:t>
      </w:r>
      <w:r w:rsidR="00FA2B8B" w:rsidRPr="007453EA">
        <w:rPr>
          <w:rFonts w:cstheme="minorHAnsi"/>
          <w:color w:val="404040" w:themeColor="text1" w:themeTint="BF"/>
        </w:rPr>
        <w:t xml:space="preserve"> the comparison</w:t>
      </w:r>
      <w:r w:rsidR="002E679B" w:rsidRPr="007453EA">
        <w:rPr>
          <w:rFonts w:cstheme="minorHAnsi"/>
          <w:color w:val="404040" w:themeColor="text1" w:themeTint="BF"/>
        </w:rPr>
        <w:t>. As</w:t>
      </w:r>
      <w:r w:rsidR="00FA2B8B" w:rsidRPr="007453EA">
        <w:rPr>
          <w:rFonts w:cstheme="minorHAnsi"/>
          <w:color w:val="404040" w:themeColor="text1" w:themeTint="BF"/>
        </w:rPr>
        <w:t xml:space="preserve"> such</w:t>
      </w:r>
      <w:r w:rsidR="002E679B" w:rsidRPr="007453EA">
        <w:rPr>
          <w:rFonts w:cstheme="minorHAnsi"/>
          <w:color w:val="404040" w:themeColor="text1" w:themeTint="BF"/>
        </w:rPr>
        <w:t>,</w:t>
      </w:r>
      <w:r w:rsidR="00FA2B8B" w:rsidRPr="007453EA">
        <w:rPr>
          <w:rFonts w:cstheme="minorHAnsi"/>
          <w:color w:val="404040" w:themeColor="text1" w:themeTint="BF"/>
        </w:rPr>
        <w:t xml:space="preserve"> </w:t>
      </w:r>
      <w:r w:rsidR="009838B1" w:rsidRPr="007453EA">
        <w:rPr>
          <w:rFonts w:cstheme="minorHAnsi"/>
          <w:color w:val="404040" w:themeColor="text1" w:themeTint="BF"/>
        </w:rPr>
        <w:t>I agree with Donald Wiebe</w:t>
      </w:r>
      <w:r w:rsidR="00BC2B33" w:rsidRPr="007453EA">
        <w:rPr>
          <w:rFonts w:cstheme="minorHAnsi"/>
          <w:color w:val="404040" w:themeColor="text1" w:themeTint="BF"/>
        </w:rPr>
        <w:t xml:space="preserve"> that </w:t>
      </w:r>
      <w:r w:rsidR="006221DC" w:rsidRPr="007453EA">
        <w:rPr>
          <w:rFonts w:cstheme="minorHAnsi"/>
          <w:color w:val="404040" w:themeColor="text1" w:themeTint="BF"/>
        </w:rPr>
        <w:t>“</w:t>
      </w:r>
      <w:r w:rsidR="00BC2B33" w:rsidRPr="007453EA">
        <w:rPr>
          <w:rFonts w:cstheme="minorHAnsi"/>
          <w:color w:val="404040" w:themeColor="text1" w:themeTint="BF"/>
        </w:rPr>
        <w:t xml:space="preserve">it is not a separate discipline but </w:t>
      </w:r>
      <w:r w:rsidR="00C92076" w:rsidRPr="007453EA">
        <w:rPr>
          <w:rFonts w:cstheme="minorHAnsi"/>
          <w:color w:val="404040" w:themeColor="text1" w:themeTint="BF"/>
        </w:rPr>
        <w:t xml:space="preserve">a general rubric for </w:t>
      </w:r>
      <w:r w:rsidR="00CF20B0" w:rsidRPr="007453EA">
        <w:rPr>
          <w:rFonts w:cstheme="minorHAnsi"/>
          <w:color w:val="404040" w:themeColor="text1" w:themeTint="BF"/>
        </w:rPr>
        <w:t>empirical and scientific studies of religion</w:t>
      </w:r>
      <w:r w:rsidR="006221DC" w:rsidRPr="007453EA">
        <w:rPr>
          <w:rFonts w:cstheme="minorHAnsi"/>
          <w:color w:val="404040" w:themeColor="text1" w:themeTint="BF"/>
        </w:rPr>
        <w:t xml:space="preserve">, which alone are appropriate in the context of a modern research university dedicated to the advancement of </w:t>
      </w:r>
      <w:r w:rsidR="006221DC" w:rsidRPr="007453EA">
        <w:rPr>
          <w:rFonts w:cstheme="minorHAnsi"/>
          <w:color w:val="404040" w:themeColor="text1" w:themeTint="BF"/>
        </w:rPr>
        <w:lastRenderedPageBreak/>
        <w:t>objective knowledge about the world</w:t>
      </w:r>
      <w:r w:rsidR="00F35B8C" w:rsidRPr="007453EA">
        <w:rPr>
          <w:rFonts w:cstheme="minorHAnsi"/>
          <w:color w:val="404040" w:themeColor="text1" w:themeTint="BF"/>
        </w:rPr>
        <w:t>, both natural (physical) and social.”</w:t>
      </w:r>
      <w:r w:rsidR="00F35B8C" w:rsidRPr="007453EA">
        <w:rPr>
          <w:rStyle w:val="FootnoteReference"/>
          <w:rFonts w:cstheme="minorHAnsi"/>
          <w:color w:val="404040" w:themeColor="text1" w:themeTint="BF"/>
        </w:rPr>
        <w:footnoteReference w:id="28"/>
      </w:r>
      <w:r w:rsidR="00CF20B0" w:rsidRPr="007453EA">
        <w:rPr>
          <w:rFonts w:cstheme="minorHAnsi"/>
          <w:color w:val="404040" w:themeColor="text1" w:themeTint="BF"/>
        </w:rPr>
        <w:t xml:space="preserve"> </w:t>
      </w:r>
      <w:r w:rsidR="007B76DD" w:rsidRPr="007453EA">
        <w:rPr>
          <w:rFonts w:cstheme="minorHAnsi"/>
          <w:color w:val="404040" w:themeColor="text1" w:themeTint="BF"/>
        </w:rPr>
        <w:t xml:space="preserve">In hindsight though, </w:t>
      </w:r>
      <w:r w:rsidR="007F75BB" w:rsidRPr="007453EA">
        <w:rPr>
          <w:rFonts w:cstheme="minorHAnsi"/>
          <w:color w:val="404040" w:themeColor="text1" w:themeTint="BF"/>
        </w:rPr>
        <w:t>I wonder</w:t>
      </w:r>
      <w:r w:rsidR="001D3BB8" w:rsidRPr="007453EA">
        <w:rPr>
          <w:rFonts w:cstheme="minorHAnsi"/>
          <w:color w:val="404040" w:themeColor="text1" w:themeTint="BF"/>
        </w:rPr>
        <w:t xml:space="preserve"> </w:t>
      </w:r>
      <w:r w:rsidR="007F75BB" w:rsidRPr="007453EA">
        <w:rPr>
          <w:rFonts w:cstheme="minorHAnsi"/>
          <w:color w:val="404040" w:themeColor="text1" w:themeTint="BF"/>
        </w:rPr>
        <w:t xml:space="preserve">if </w:t>
      </w:r>
      <w:r w:rsidR="00F537F3" w:rsidRPr="007453EA">
        <w:rPr>
          <w:rFonts w:cstheme="minorHAnsi"/>
          <w:color w:val="404040" w:themeColor="text1" w:themeTint="BF"/>
        </w:rPr>
        <w:t xml:space="preserve">maybe the </w:t>
      </w:r>
      <w:r w:rsidR="001E7ABF" w:rsidRPr="007453EA">
        <w:rPr>
          <w:rFonts w:cstheme="minorHAnsi"/>
          <w:color w:val="404040" w:themeColor="text1" w:themeTint="BF"/>
        </w:rPr>
        <w:t>much-needed</w:t>
      </w:r>
      <w:r w:rsidR="00F537F3" w:rsidRPr="007453EA">
        <w:rPr>
          <w:rFonts w:cstheme="minorHAnsi"/>
          <w:color w:val="404040" w:themeColor="text1" w:themeTint="BF"/>
        </w:rPr>
        <w:t xml:space="preserve"> scientific truth in religious studies has drifted away from the desired validity of academic study.</w:t>
      </w:r>
    </w:p>
    <w:p w14:paraId="347CA079" w14:textId="448D3E6B" w:rsidR="007F7446" w:rsidRDefault="007F7446" w:rsidP="00177988">
      <w:pPr>
        <w:spacing w:line="360" w:lineRule="auto"/>
        <w:jc w:val="both"/>
        <w:rPr>
          <w:rFonts w:cstheme="minorHAnsi"/>
          <w:color w:val="404040" w:themeColor="text1" w:themeTint="BF"/>
        </w:rPr>
      </w:pPr>
    </w:p>
    <w:p w14:paraId="79A072E6" w14:textId="471172E6" w:rsidR="007F7446" w:rsidRDefault="007F7446" w:rsidP="00177988">
      <w:pPr>
        <w:spacing w:line="360" w:lineRule="auto"/>
        <w:jc w:val="both"/>
        <w:rPr>
          <w:rFonts w:cstheme="minorHAnsi"/>
          <w:color w:val="404040" w:themeColor="text1" w:themeTint="BF"/>
        </w:rPr>
      </w:pPr>
    </w:p>
    <w:p w14:paraId="0371C058" w14:textId="3DEC9AD4" w:rsidR="00620563" w:rsidRDefault="00620563" w:rsidP="00177988">
      <w:pPr>
        <w:spacing w:line="360" w:lineRule="auto"/>
        <w:jc w:val="both"/>
        <w:rPr>
          <w:rFonts w:cstheme="minorHAnsi"/>
          <w:color w:val="404040" w:themeColor="text1" w:themeTint="BF"/>
        </w:rPr>
      </w:pPr>
    </w:p>
    <w:p w14:paraId="38FC8CF6" w14:textId="4BB879F4" w:rsidR="00620563" w:rsidRDefault="00620563" w:rsidP="00177988">
      <w:pPr>
        <w:spacing w:line="360" w:lineRule="auto"/>
        <w:jc w:val="both"/>
        <w:rPr>
          <w:rFonts w:cstheme="minorHAnsi"/>
          <w:color w:val="404040" w:themeColor="text1" w:themeTint="BF"/>
        </w:rPr>
      </w:pPr>
    </w:p>
    <w:p w14:paraId="7F2B7581" w14:textId="4147DD55" w:rsidR="00620563" w:rsidRDefault="00620563" w:rsidP="00177988">
      <w:pPr>
        <w:spacing w:line="360" w:lineRule="auto"/>
        <w:jc w:val="both"/>
        <w:rPr>
          <w:rFonts w:cstheme="minorHAnsi"/>
          <w:color w:val="404040" w:themeColor="text1" w:themeTint="BF"/>
        </w:rPr>
      </w:pPr>
    </w:p>
    <w:p w14:paraId="7D02EF4D" w14:textId="74A34C9D" w:rsidR="00620563" w:rsidRDefault="00620563" w:rsidP="00177988">
      <w:pPr>
        <w:spacing w:line="360" w:lineRule="auto"/>
        <w:jc w:val="both"/>
        <w:rPr>
          <w:rFonts w:cstheme="minorHAnsi"/>
          <w:color w:val="404040" w:themeColor="text1" w:themeTint="BF"/>
        </w:rPr>
      </w:pPr>
    </w:p>
    <w:p w14:paraId="37BF15C0" w14:textId="38B24430" w:rsidR="00620563" w:rsidRDefault="00620563" w:rsidP="00177988">
      <w:pPr>
        <w:spacing w:line="360" w:lineRule="auto"/>
        <w:jc w:val="both"/>
        <w:rPr>
          <w:rFonts w:cstheme="minorHAnsi"/>
          <w:color w:val="404040" w:themeColor="text1" w:themeTint="BF"/>
        </w:rPr>
      </w:pPr>
    </w:p>
    <w:p w14:paraId="29EEAC52" w14:textId="4455992F" w:rsidR="00620563" w:rsidRDefault="00620563" w:rsidP="00177988">
      <w:pPr>
        <w:spacing w:line="360" w:lineRule="auto"/>
        <w:jc w:val="both"/>
        <w:rPr>
          <w:rFonts w:cstheme="minorHAnsi"/>
          <w:color w:val="404040" w:themeColor="text1" w:themeTint="BF"/>
        </w:rPr>
      </w:pPr>
    </w:p>
    <w:p w14:paraId="22E28049" w14:textId="66602CAF" w:rsidR="00620563" w:rsidRDefault="00620563" w:rsidP="00177988">
      <w:pPr>
        <w:spacing w:line="360" w:lineRule="auto"/>
        <w:jc w:val="both"/>
        <w:rPr>
          <w:rFonts w:cstheme="minorHAnsi"/>
          <w:color w:val="404040" w:themeColor="text1" w:themeTint="BF"/>
        </w:rPr>
      </w:pPr>
    </w:p>
    <w:p w14:paraId="129F304F" w14:textId="000D0E69" w:rsidR="00620563" w:rsidRDefault="00620563" w:rsidP="00177988">
      <w:pPr>
        <w:spacing w:line="360" w:lineRule="auto"/>
        <w:jc w:val="both"/>
        <w:rPr>
          <w:rFonts w:cstheme="minorHAnsi"/>
          <w:color w:val="404040" w:themeColor="text1" w:themeTint="BF"/>
        </w:rPr>
      </w:pPr>
    </w:p>
    <w:p w14:paraId="0FEE7F1B" w14:textId="4B8EE1B0" w:rsidR="00620563" w:rsidRDefault="00620563" w:rsidP="00177988">
      <w:pPr>
        <w:spacing w:line="360" w:lineRule="auto"/>
        <w:jc w:val="both"/>
        <w:rPr>
          <w:rFonts w:cstheme="minorHAnsi"/>
          <w:color w:val="404040" w:themeColor="text1" w:themeTint="BF"/>
        </w:rPr>
      </w:pPr>
    </w:p>
    <w:p w14:paraId="4374EAE2" w14:textId="7763AE79" w:rsidR="00620563" w:rsidRDefault="00620563" w:rsidP="00177988">
      <w:pPr>
        <w:spacing w:line="360" w:lineRule="auto"/>
        <w:jc w:val="both"/>
        <w:rPr>
          <w:rFonts w:cstheme="minorHAnsi"/>
          <w:color w:val="404040" w:themeColor="text1" w:themeTint="BF"/>
        </w:rPr>
      </w:pPr>
    </w:p>
    <w:p w14:paraId="46295802" w14:textId="3B222EE7" w:rsidR="00620563" w:rsidRDefault="00620563" w:rsidP="00177988">
      <w:pPr>
        <w:spacing w:line="360" w:lineRule="auto"/>
        <w:jc w:val="both"/>
        <w:rPr>
          <w:rFonts w:cstheme="minorHAnsi"/>
          <w:color w:val="404040" w:themeColor="text1" w:themeTint="BF"/>
        </w:rPr>
      </w:pPr>
    </w:p>
    <w:p w14:paraId="296E1628" w14:textId="7F54C5E2" w:rsidR="00620563" w:rsidRDefault="00620563" w:rsidP="00177988">
      <w:pPr>
        <w:spacing w:line="360" w:lineRule="auto"/>
        <w:jc w:val="both"/>
        <w:rPr>
          <w:rFonts w:cstheme="minorHAnsi"/>
          <w:color w:val="404040" w:themeColor="text1" w:themeTint="BF"/>
        </w:rPr>
      </w:pPr>
    </w:p>
    <w:p w14:paraId="723868A2" w14:textId="791300AA" w:rsidR="00620563" w:rsidRDefault="00620563" w:rsidP="00177988">
      <w:pPr>
        <w:spacing w:line="360" w:lineRule="auto"/>
        <w:jc w:val="both"/>
        <w:rPr>
          <w:rFonts w:cstheme="minorHAnsi"/>
          <w:color w:val="404040" w:themeColor="text1" w:themeTint="BF"/>
        </w:rPr>
      </w:pPr>
    </w:p>
    <w:p w14:paraId="690D76A9" w14:textId="448E29CE" w:rsidR="00620563" w:rsidRDefault="00620563" w:rsidP="00177988">
      <w:pPr>
        <w:spacing w:line="360" w:lineRule="auto"/>
        <w:jc w:val="both"/>
        <w:rPr>
          <w:rFonts w:cstheme="minorHAnsi"/>
          <w:color w:val="404040" w:themeColor="text1" w:themeTint="BF"/>
        </w:rPr>
      </w:pPr>
    </w:p>
    <w:p w14:paraId="1CE699B5" w14:textId="55A36E5F" w:rsidR="00620563" w:rsidRDefault="00620563" w:rsidP="00177988">
      <w:pPr>
        <w:spacing w:line="360" w:lineRule="auto"/>
        <w:jc w:val="both"/>
        <w:rPr>
          <w:rFonts w:cstheme="minorHAnsi"/>
          <w:color w:val="404040" w:themeColor="text1" w:themeTint="BF"/>
        </w:rPr>
      </w:pPr>
    </w:p>
    <w:p w14:paraId="79CE267F" w14:textId="74A7DD3B" w:rsidR="00620563" w:rsidRDefault="00620563" w:rsidP="00177988">
      <w:pPr>
        <w:spacing w:line="360" w:lineRule="auto"/>
        <w:jc w:val="both"/>
        <w:rPr>
          <w:rFonts w:cstheme="minorHAnsi"/>
          <w:color w:val="404040" w:themeColor="text1" w:themeTint="BF"/>
        </w:rPr>
      </w:pPr>
    </w:p>
    <w:p w14:paraId="66DF0D74" w14:textId="16140012" w:rsidR="00620563" w:rsidRDefault="00620563" w:rsidP="00177988">
      <w:pPr>
        <w:spacing w:line="360" w:lineRule="auto"/>
        <w:jc w:val="both"/>
        <w:rPr>
          <w:rFonts w:cstheme="minorHAnsi"/>
          <w:color w:val="404040" w:themeColor="text1" w:themeTint="BF"/>
        </w:rPr>
      </w:pPr>
    </w:p>
    <w:p w14:paraId="18537FB8" w14:textId="56576CC4" w:rsidR="00620563" w:rsidRDefault="00620563" w:rsidP="00177988">
      <w:pPr>
        <w:spacing w:line="360" w:lineRule="auto"/>
        <w:jc w:val="both"/>
        <w:rPr>
          <w:rFonts w:cstheme="minorHAnsi"/>
          <w:color w:val="404040" w:themeColor="text1" w:themeTint="BF"/>
        </w:rPr>
      </w:pPr>
    </w:p>
    <w:p w14:paraId="72F47A82" w14:textId="280CCF3B" w:rsidR="00620563" w:rsidRDefault="00620563" w:rsidP="00177988">
      <w:pPr>
        <w:spacing w:line="360" w:lineRule="auto"/>
        <w:jc w:val="both"/>
        <w:rPr>
          <w:rFonts w:cstheme="minorHAnsi"/>
          <w:color w:val="404040" w:themeColor="text1" w:themeTint="BF"/>
        </w:rPr>
      </w:pPr>
    </w:p>
    <w:p w14:paraId="0E76C39B" w14:textId="7D3ADB7C" w:rsidR="00620563" w:rsidRDefault="00620563" w:rsidP="00177988">
      <w:pPr>
        <w:spacing w:line="360" w:lineRule="auto"/>
        <w:jc w:val="both"/>
        <w:rPr>
          <w:rFonts w:cstheme="minorHAnsi"/>
          <w:color w:val="404040" w:themeColor="text1" w:themeTint="BF"/>
        </w:rPr>
      </w:pPr>
    </w:p>
    <w:p w14:paraId="56031D81" w14:textId="508FC8A3" w:rsidR="00620563" w:rsidRDefault="00620563" w:rsidP="00177988">
      <w:pPr>
        <w:spacing w:line="360" w:lineRule="auto"/>
        <w:jc w:val="both"/>
        <w:rPr>
          <w:rFonts w:cstheme="minorHAnsi"/>
          <w:color w:val="404040" w:themeColor="text1" w:themeTint="BF"/>
        </w:rPr>
      </w:pPr>
    </w:p>
    <w:p w14:paraId="3710E8D6" w14:textId="1EC1287F" w:rsidR="00620563" w:rsidRDefault="00620563" w:rsidP="00177988">
      <w:pPr>
        <w:spacing w:line="360" w:lineRule="auto"/>
        <w:jc w:val="both"/>
        <w:rPr>
          <w:rFonts w:cstheme="minorHAnsi"/>
          <w:color w:val="404040" w:themeColor="text1" w:themeTint="BF"/>
        </w:rPr>
      </w:pPr>
    </w:p>
    <w:p w14:paraId="733B3FF0" w14:textId="4310D60B" w:rsidR="00620563" w:rsidRDefault="00620563" w:rsidP="00177988">
      <w:pPr>
        <w:spacing w:line="360" w:lineRule="auto"/>
        <w:jc w:val="both"/>
        <w:rPr>
          <w:rFonts w:cstheme="minorHAnsi"/>
          <w:color w:val="404040" w:themeColor="text1" w:themeTint="BF"/>
        </w:rPr>
      </w:pPr>
    </w:p>
    <w:p w14:paraId="77F04793" w14:textId="57F6BB9A" w:rsidR="00620563" w:rsidRDefault="00620563" w:rsidP="00177988">
      <w:pPr>
        <w:spacing w:line="360" w:lineRule="auto"/>
        <w:jc w:val="both"/>
        <w:rPr>
          <w:rFonts w:cstheme="minorHAnsi"/>
          <w:color w:val="404040" w:themeColor="text1" w:themeTint="BF"/>
        </w:rPr>
      </w:pPr>
    </w:p>
    <w:p w14:paraId="2F87DDAF" w14:textId="0A505B25" w:rsidR="00620563" w:rsidRDefault="00620563" w:rsidP="00177988">
      <w:pPr>
        <w:spacing w:line="360" w:lineRule="auto"/>
        <w:jc w:val="both"/>
        <w:rPr>
          <w:rFonts w:cstheme="minorHAnsi"/>
          <w:color w:val="404040" w:themeColor="text1" w:themeTint="BF"/>
        </w:rPr>
      </w:pPr>
    </w:p>
    <w:p w14:paraId="47C54261" w14:textId="77777777" w:rsidR="00620563" w:rsidRDefault="00620563" w:rsidP="00177988">
      <w:pPr>
        <w:spacing w:line="360" w:lineRule="auto"/>
        <w:jc w:val="both"/>
        <w:rPr>
          <w:rFonts w:cstheme="minorHAnsi"/>
          <w:color w:val="404040" w:themeColor="text1" w:themeTint="BF"/>
        </w:rPr>
      </w:pPr>
    </w:p>
    <w:p w14:paraId="4BDA9E1A" w14:textId="77777777" w:rsidR="004F511B" w:rsidRDefault="004F511B" w:rsidP="007F7446">
      <w:pPr>
        <w:rPr>
          <w:rFonts w:cstheme="minorHAnsi"/>
          <w:color w:val="404040" w:themeColor="text1" w:themeTint="BF"/>
        </w:rPr>
      </w:pPr>
    </w:p>
    <w:p w14:paraId="606C3508" w14:textId="1BFCC9E9" w:rsidR="007F7446" w:rsidRDefault="007F7446" w:rsidP="007F7446">
      <w:r>
        <w:t xml:space="preserve">Bibliography </w:t>
      </w:r>
    </w:p>
    <w:p w14:paraId="323B6EB7" w14:textId="77777777" w:rsidR="007F7446" w:rsidRDefault="007F7446" w:rsidP="007F7446"/>
    <w:p w14:paraId="2D133128" w14:textId="1ADC2C48" w:rsidR="007F7446" w:rsidRDefault="007F7446" w:rsidP="007F7446">
      <w:pPr>
        <w:spacing w:before="100" w:beforeAutospacing="1" w:after="100" w:afterAutospacing="1"/>
        <w:ind w:left="567" w:hanging="567"/>
        <w:rPr>
          <w:rFonts w:ascii="Tahoma" w:hAnsi="Tahoma" w:cs="Tahoma"/>
          <w:lang w:eastAsia="en-GB"/>
        </w:rPr>
      </w:pPr>
    </w:p>
    <w:p w14:paraId="0B9B9030" w14:textId="556C62B0" w:rsidR="0056612F" w:rsidRPr="00790FD5" w:rsidRDefault="008E5074" w:rsidP="00082429">
      <w:pPr>
        <w:spacing w:before="100" w:beforeAutospacing="1" w:after="100" w:afterAutospacing="1"/>
        <w:ind w:left="567" w:hanging="567"/>
        <w:rPr>
          <w:rFonts w:asciiTheme="minorHAnsi" w:hAnsiTheme="minorHAnsi" w:cstheme="minorHAnsi"/>
          <w:lang w:eastAsia="en-GB"/>
        </w:rPr>
      </w:pPr>
      <w:r w:rsidRPr="00790FD5">
        <w:rPr>
          <w:rFonts w:asciiTheme="minorHAnsi" w:hAnsiTheme="minorHAnsi" w:cstheme="minorHAnsi"/>
          <w:lang w:eastAsia="en-GB"/>
        </w:rPr>
        <w:t xml:space="preserve">Allan, Douglas. </w:t>
      </w:r>
      <w:r w:rsidR="00516E3E" w:rsidRPr="00790FD5">
        <w:rPr>
          <w:rFonts w:asciiTheme="minorHAnsi" w:hAnsiTheme="minorHAnsi" w:cstheme="minorHAnsi"/>
          <w:lang w:eastAsia="en-GB"/>
        </w:rPr>
        <w:t>‘</w:t>
      </w:r>
      <w:r w:rsidRPr="00790FD5">
        <w:rPr>
          <w:rFonts w:asciiTheme="minorHAnsi" w:hAnsiTheme="minorHAnsi" w:cstheme="minorHAnsi"/>
          <w:lang w:eastAsia="en-GB"/>
        </w:rPr>
        <w:t>Phenomenology of religion</w:t>
      </w:r>
      <w:r w:rsidR="00516E3E" w:rsidRPr="00790FD5">
        <w:rPr>
          <w:rFonts w:asciiTheme="minorHAnsi" w:hAnsiTheme="minorHAnsi" w:cstheme="minorHAnsi"/>
          <w:lang w:eastAsia="en-GB"/>
        </w:rPr>
        <w:t xml:space="preserve">’ </w:t>
      </w:r>
      <w:r w:rsidRPr="00790FD5">
        <w:rPr>
          <w:rFonts w:asciiTheme="minorHAnsi" w:hAnsiTheme="minorHAnsi" w:cstheme="minorHAnsi"/>
          <w:lang w:eastAsia="en-GB"/>
        </w:rPr>
        <w:t xml:space="preserve">in </w:t>
      </w:r>
      <w:proofErr w:type="spellStart"/>
      <w:r w:rsidRPr="00790FD5">
        <w:rPr>
          <w:rFonts w:asciiTheme="minorHAnsi" w:hAnsiTheme="minorHAnsi" w:cstheme="minorHAnsi"/>
          <w:lang w:eastAsia="en-GB"/>
        </w:rPr>
        <w:t>Hinnells</w:t>
      </w:r>
      <w:proofErr w:type="spellEnd"/>
      <w:r w:rsidRPr="00790FD5">
        <w:rPr>
          <w:rFonts w:asciiTheme="minorHAnsi" w:hAnsiTheme="minorHAnsi" w:cstheme="minorHAnsi"/>
          <w:lang w:eastAsia="en-GB"/>
        </w:rPr>
        <w:t xml:space="preserve">, J. R. (ed.) </w:t>
      </w:r>
      <w:r w:rsidRPr="00790FD5">
        <w:rPr>
          <w:rFonts w:asciiTheme="minorHAnsi" w:hAnsiTheme="minorHAnsi" w:cstheme="minorHAnsi"/>
          <w:i/>
          <w:iCs/>
          <w:lang w:eastAsia="en-GB"/>
        </w:rPr>
        <w:t>The Routledge Companion to the Study of Religion</w:t>
      </w:r>
      <w:r w:rsidRPr="00790FD5">
        <w:rPr>
          <w:rFonts w:asciiTheme="minorHAnsi" w:hAnsiTheme="minorHAnsi" w:cstheme="minorHAnsi"/>
          <w:lang w:eastAsia="en-GB"/>
        </w:rPr>
        <w:t xml:space="preserve"> (London: Routledge, 2005).</w:t>
      </w:r>
    </w:p>
    <w:p w14:paraId="19EE4734" w14:textId="50CA2FEB" w:rsidR="00FB4742" w:rsidRPr="00790FD5" w:rsidRDefault="0056612F" w:rsidP="00FB4742">
      <w:pPr>
        <w:spacing w:before="100" w:beforeAutospacing="1" w:after="100" w:afterAutospacing="1"/>
        <w:ind w:left="567" w:hanging="567"/>
        <w:rPr>
          <w:rFonts w:asciiTheme="minorHAnsi" w:hAnsiTheme="minorHAnsi" w:cstheme="minorHAnsi"/>
          <w:lang w:eastAsia="en-GB"/>
        </w:rPr>
      </w:pPr>
      <w:proofErr w:type="spellStart"/>
      <w:r w:rsidRPr="00790FD5">
        <w:rPr>
          <w:rFonts w:asciiTheme="minorHAnsi" w:hAnsiTheme="minorHAnsi" w:cstheme="minorHAnsi"/>
          <w:lang w:eastAsia="en-GB"/>
        </w:rPr>
        <w:t>Alles</w:t>
      </w:r>
      <w:proofErr w:type="spellEnd"/>
      <w:r w:rsidRPr="00790FD5">
        <w:rPr>
          <w:rFonts w:asciiTheme="minorHAnsi" w:hAnsiTheme="minorHAnsi" w:cstheme="minorHAnsi"/>
          <w:lang w:eastAsia="en-GB"/>
        </w:rPr>
        <w:t xml:space="preserve">, George. </w:t>
      </w:r>
      <w:r w:rsidR="00A93059" w:rsidRPr="00790FD5">
        <w:rPr>
          <w:rFonts w:asciiTheme="minorHAnsi" w:hAnsiTheme="minorHAnsi" w:cstheme="minorHAnsi"/>
          <w:lang w:eastAsia="en-GB"/>
        </w:rPr>
        <w:t>‘</w:t>
      </w:r>
      <w:r w:rsidR="004C2EB8" w:rsidRPr="00790FD5">
        <w:rPr>
          <w:rFonts w:asciiTheme="minorHAnsi" w:hAnsiTheme="minorHAnsi" w:cstheme="minorHAnsi"/>
          <w:lang w:eastAsia="en-GB"/>
        </w:rPr>
        <w:t>The study of religions: the last 50 years</w:t>
      </w:r>
      <w:r w:rsidR="00A93059" w:rsidRPr="00790FD5">
        <w:rPr>
          <w:rFonts w:asciiTheme="minorHAnsi" w:hAnsiTheme="minorHAnsi" w:cstheme="minorHAnsi"/>
          <w:lang w:eastAsia="en-GB"/>
        </w:rPr>
        <w:t>’</w:t>
      </w:r>
      <w:r w:rsidR="00FB4742" w:rsidRPr="00790FD5">
        <w:rPr>
          <w:rFonts w:asciiTheme="minorHAnsi" w:hAnsiTheme="minorHAnsi" w:cstheme="minorHAnsi"/>
          <w:lang w:eastAsia="en-GB"/>
        </w:rPr>
        <w:t xml:space="preserve"> in </w:t>
      </w:r>
      <w:proofErr w:type="spellStart"/>
      <w:r w:rsidR="00FB4742" w:rsidRPr="00790FD5">
        <w:rPr>
          <w:rFonts w:asciiTheme="minorHAnsi" w:hAnsiTheme="minorHAnsi" w:cstheme="minorHAnsi"/>
          <w:lang w:eastAsia="en-GB"/>
        </w:rPr>
        <w:t>Hinnells</w:t>
      </w:r>
      <w:proofErr w:type="spellEnd"/>
      <w:r w:rsidR="00FB4742" w:rsidRPr="00790FD5">
        <w:rPr>
          <w:rFonts w:asciiTheme="minorHAnsi" w:hAnsiTheme="minorHAnsi" w:cstheme="minorHAnsi"/>
          <w:lang w:eastAsia="en-GB"/>
        </w:rPr>
        <w:t xml:space="preserve">, J. R. (ed.) </w:t>
      </w:r>
      <w:r w:rsidR="00FB4742" w:rsidRPr="00790FD5">
        <w:rPr>
          <w:rFonts w:asciiTheme="minorHAnsi" w:hAnsiTheme="minorHAnsi" w:cstheme="minorHAnsi"/>
          <w:i/>
          <w:iCs/>
          <w:lang w:eastAsia="en-GB"/>
        </w:rPr>
        <w:t>The Routledge Companion to the Study of Religion</w:t>
      </w:r>
      <w:r w:rsidR="00FB4742" w:rsidRPr="00790FD5">
        <w:rPr>
          <w:rFonts w:asciiTheme="minorHAnsi" w:hAnsiTheme="minorHAnsi" w:cstheme="minorHAnsi"/>
          <w:lang w:eastAsia="en-GB"/>
        </w:rPr>
        <w:t xml:space="preserve"> (London: Routledge, 2005).</w:t>
      </w:r>
    </w:p>
    <w:p w14:paraId="25AF33C1" w14:textId="3352ACBF" w:rsidR="00082429" w:rsidRPr="00790FD5" w:rsidRDefault="00082429" w:rsidP="00FB4742">
      <w:pPr>
        <w:spacing w:before="100" w:beforeAutospacing="1" w:after="100" w:afterAutospacing="1"/>
        <w:ind w:left="567" w:hanging="567"/>
        <w:rPr>
          <w:rFonts w:asciiTheme="minorHAnsi" w:hAnsiTheme="minorHAnsi" w:cstheme="minorHAnsi"/>
          <w:lang w:eastAsia="en-GB"/>
        </w:rPr>
      </w:pPr>
      <w:r w:rsidRPr="00790FD5">
        <w:rPr>
          <w:rFonts w:asciiTheme="minorHAnsi" w:hAnsiTheme="minorHAnsi" w:cstheme="minorHAnsi"/>
          <w:lang w:eastAsia="en-GB"/>
        </w:rPr>
        <w:t>Blum</w:t>
      </w:r>
      <w:r w:rsidR="006E49FB" w:rsidRPr="00790FD5">
        <w:rPr>
          <w:rFonts w:asciiTheme="minorHAnsi" w:hAnsiTheme="minorHAnsi" w:cstheme="minorHAnsi"/>
          <w:lang w:eastAsia="en-GB"/>
        </w:rPr>
        <w:t>, Jason N.</w:t>
      </w:r>
      <w:r w:rsidR="00FD1845" w:rsidRPr="00790FD5">
        <w:rPr>
          <w:rFonts w:asciiTheme="minorHAnsi" w:hAnsiTheme="minorHAnsi" w:cstheme="minorHAnsi"/>
          <w:lang w:eastAsia="en-GB"/>
        </w:rPr>
        <w:t xml:space="preserve"> ‘</w:t>
      </w:r>
      <w:r w:rsidR="00393918" w:rsidRPr="00790FD5">
        <w:rPr>
          <w:rFonts w:asciiTheme="minorHAnsi" w:hAnsiTheme="minorHAnsi" w:cstheme="minorHAnsi"/>
          <w:lang w:eastAsia="en-GB"/>
        </w:rPr>
        <w:t>Phenomenology of Religion as a Method for Religious Studies’</w:t>
      </w:r>
      <w:r w:rsidR="00D46531" w:rsidRPr="00790FD5">
        <w:rPr>
          <w:rFonts w:asciiTheme="minorHAnsi" w:hAnsiTheme="minorHAnsi" w:cstheme="minorHAnsi"/>
          <w:lang w:eastAsia="en-GB"/>
        </w:rPr>
        <w:t xml:space="preserve"> </w:t>
      </w:r>
      <w:r w:rsidR="0096687F" w:rsidRPr="00790FD5">
        <w:rPr>
          <w:rFonts w:asciiTheme="minorHAnsi" w:hAnsiTheme="minorHAnsi" w:cstheme="minorHAnsi"/>
          <w:i/>
          <w:iCs/>
          <w:lang w:eastAsia="en-GB"/>
        </w:rPr>
        <w:t>Journal of the American Academy of Religion</w:t>
      </w:r>
      <w:r w:rsidR="0096687F" w:rsidRPr="00790FD5">
        <w:rPr>
          <w:rFonts w:asciiTheme="minorHAnsi" w:hAnsiTheme="minorHAnsi" w:cstheme="minorHAnsi"/>
          <w:lang w:eastAsia="en-GB"/>
        </w:rPr>
        <w:t>, 80(4), (2012)</w:t>
      </w:r>
      <w:r w:rsidR="00942550" w:rsidRPr="00790FD5">
        <w:rPr>
          <w:rFonts w:asciiTheme="minorHAnsi" w:hAnsiTheme="minorHAnsi" w:cstheme="minorHAnsi"/>
          <w:lang w:eastAsia="en-GB"/>
        </w:rPr>
        <w:t>.</w:t>
      </w:r>
    </w:p>
    <w:p w14:paraId="59A9D18C" w14:textId="614EBF93" w:rsidR="007F7446" w:rsidRPr="00790FD5" w:rsidRDefault="007F7446" w:rsidP="007F7446">
      <w:pPr>
        <w:spacing w:before="100" w:beforeAutospacing="1" w:after="100" w:afterAutospacing="1"/>
        <w:ind w:left="567" w:hanging="567"/>
        <w:rPr>
          <w:rFonts w:asciiTheme="minorHAnsi" w:hAnsiTheme="minorHAnsi" w:cstheme="minorHAnsi"/>
          <w:lang w:eastAsia="en-GB"/>
        </w:rPr>
      </w:pPr>
      <w:proofErr w:type="spellStart"/>
      <w:r w:rsidRPr="00790FD5">
        <w:rPr>
          <w:rFonts w:asciiTheme="minorHAnsi" w:hAnsiTheme="minorHAnsi" w:cstheme="minorHAnsi"/>
          <w:lang w:eastAsia="en-GB"/>
        </w:rPr>
        <w:t>Chryssides</w:t>
      </w:r>
      <w:proofErr w:type="spellEnd"/>
      <w:r w:rsidRPr="00790FD5">
        <w:rPr>
          <w:rFonts w:asciiTheme="minorHAnsi" w:hAnsiTheme="minorHAnsi" w:cstheme="minorHAnsi"/>
          <w:lang w:eastAsia="en-GB"/>
        </w:rPr>
        <w:t xml:space="preserve">, G.D. </w:t>
      </w:r>
      <w:r w:rsidR="00A57FD2" w:rsidRPr="00790FD5">
        <w:rPr>
          <w:rFonts w:asciiTheme="minorHAnsi" w:hAnsiTheme="minorHAnsi" w:cstheme="minorHAnsi"/>
          <w:lang w:eastAsia="en-GB"/>
        </w:rPr>
        <w:t xml:space="preserve">and </w:t>
      </w:r>
      <w:proofErr w:type="spellStart"/>
      <w:r w:rsidRPr="00790FD5">
        <w:rPr>
          <w:rFonts w:asciiTheme="minorHAnsi" w:hAnsiTheme="minorHAnsi" w:cstheme="minorHAnsi"/>
          <w:lang w:eastAsia="en-GB"/>
        </w:rPr>
        <w:t>Geaves</w:t>
      </w:r>
      <w:proofErr w:type="spellEnd"/>
      <w:r w:rsidRPr="00790FD5">
        <w:rPr>
          <w:rFonts w:asciiTheme="minorHAnsi" w:hAnsiTheme="minorHAnsi" w:cstheme="minorHAnsi"/>
          <w:lang w:eastAsia="en-GB"/>
        </w:rPr>
        <w:t xml:space="preserve"> </w:t>
      </w:r>
      <w:r w:rsidR="00A57FD2" w:rsidRPr="00790FD5">
        <w:rPr>
          <w:rFonts w:asciiTheme="minorHAnsi" w:hAnsiTheme="minorHAnsi" w:cstheme="minorHAnsi"/>
          <w:lang w:eastAsia="en-GB"/>
        </w:rPr>
        <w:t>R.</w:t>
      </w:r>
      <w:r w:rsidRPr="00790FD5">
        <w:rPr>
          <w:rFonts w:asciiTheme="minorHAnsi" w:hAnsiTheme="minorHAnsi" w:cstheme="minorHAnsi"/>
          <w:lang w:eastAsia="en-GB"/>
        </w:rPr>
        <w:t xml:space="preserve">(2007) </w:t>
      </w:r>
      <w:r w:rsidRPr="00790FD5">
        <w:rPr>
          <w:rFonts w:asciiTheme="minorHAnsi" w:hAnsiTheme="minorHAnsi" w:cstheme="minorHAnsi"/>
          <w:i/>
          <w:iCs/>
          <w:lang w:eastAsia="en-GB"/>
        </w:rPr>
        <w:t>The Study of Religion: An Introduction to Key Ideas and Methods.</w:t>
      </w:r>
      <w:r w:rsidR="00A57FD2" w:rsidRPr="00790FD5">
        <w:rPr>
          <w:rFonts w:asciiTheme="minorHAnsi" w:hAnsiTheme="minorHAnsi" w:cstheme="minorHAnsi"/>
          <w:lang w:eastAsia="en-GB"/>
        </w:rPr>
        <w:t xml:space="preserve"> 2</w:t>
      </w:r>
      <w:r w:rsidR="00A57FD2" w:rsidRPr="00790FD5">
        <w:rPr>
          <w:rFonts w:asciiTheme="minorHAnsi" w:hAnsiTheme="minorHAnsi" w:cstheme="minorHAnsi"/>
          <w:vertAlign w:val="superscript"/>
          <w:lang w:eastAsia="en-GB"/>
        </w:rPr>
        <w:t>nd</w:t>
      </w:r>
      <w:r w:rsidR="002A4172" w:rsidRPr="00790FD5">
        <w:rPr>
          <w:rFonts w:asciiTheme="minorHAnsi" w:hAnsiTheme="minorHAnsi" w:cstheme="minorHAnsi"/>
          <w:lang w:eastAsia="en-GB"/>
        </w:rPr>
        <w:t xml:space="preserve"> edition</w:t>
      </w:r>
      <w:r w:rsidRPr="00790FD5">
        <w:rPr>
          <w:rFonts w:asciiTheme="minorHAnsi" w:hAnsiTheme="minorHAnsi" w:cstheme="minorHAnsi"/>
          <w:i/>
          <w:iCs/>
          <w:lang w:eastAsia="en-GB"/>
        </w:rPr>
        <w:t xml:space="preserve"> </w:t>
      </w:r>
      <w:r w:rsidR="002A4172" w:rsidRPr="00790FD5">
        <w:rPr>
          <w:rFonts w:asciiTheme="minorHAnsi" w:hAnsiTheme="minorHAnsi" w:cstheme="minorHAnsi"/>
          <w:lang w:eastAsia="en-GB"/>
        </w:rPr>
        <w:t>(</w:t>
      </w:r>
      <w:r w:rsidRPr="00790FD5">
        <w:rPr>
          <w:rFonts w:asciiTheme="minorHAnsi" w:hAnsiTheme="minorHAnsi" w:cstheme="minorHAnsi"/>
          <w:lang w:eastAsia="en-GB"/>
        </w:rPr>
        <w:t>London, T&amp;T Clark</w:t>
      </w:r>
      <w:r w:rsidR="002A4172" w:rsidRPr="00790FD5">
        <w:rPr>
          <w:rFonts w:asciiTheme="minorHAnsi" w:hAnsiTheme="minorHAnsi" w:cstheme="minorHAnsi"/>
          <w:lang w:eastAsia="en-GB"/>
        </w:rPr>
        <w:t>).</w:t>
      </w:r>
    </w:p>
    <w:p w14:paraId="568F525F" w14:textId="65B1B6D5" w:rsidR="00F519BD" w:rsidRPr="00790FD5" w:rsidRDefault="00F519BD" w:rsidP="007F7446">
      <w:pPr>
        <w:spacing w:before="100" w:beforeAutospacing="1" w:after="100" w:afterAutospacing="1"/>
        <w:ind w:left="567" w:hanging="567"/>
        <w:rPr>
          <w:rFonts w:asciiTheme="minorHAnsi" w:hAnsiTheme="minorHAnsi" w:cstheme="minorHAnsi"/>
          <w:lang w:eastAsia="en-GB"/>
        </w:rPr>
      </w:pPr>
      <w:r w:rsidRPr="00790FD5">
        <w:rPr>
          <w:rFonts w:asciiTheme="minorHAnsi" w:hAnsiTheme="minorHAnsi" w:cstheme="minorHAnsi"/>
          <w:lang w:eastAsia="en-GB"/>
        </w:rPr>
        <w:t>Donnel</w:t>
      </w:r>
      <w:r w:rsidR="00B354D6" w:rsidRPr="00790FD5">
        <w:rPr>
          <w:rFonts w:asciiTheme="minorHAnsi" w:hAnsiTheme="minorHAnsi" w:cstheme="minorHAnsi"/>
          <w:lang w:eastAsia="en-GB"/>
        </w:rPr>
        <w:t>ly, Mark &amp; Norton, Claire</w:t>
      </w:r>
      <w:r w:rsidR="00F11B2F" w:rsidRPr="00790FD5">
        <w:rPr>
          <w:rFonts w:asciiTheme="minorHAnsi" w:hAnsiTheme="minorHAnsi" w:cstheme="minorHAnsi"/>
          <w:lang w:eastAsia="en-GB"/>
        </w:rPr>
        <w:t xml:space="preserve"> (</w:t>
      </w:r>
      <w:r w:rsidR="00403EAE" w:rsidRPr="00790FD5">
        <w:rPr>
          <w:rFonts w:asciiTheme="minorHAnsi" w:hAnsiTheme="minorHAnsi" w:cstheme="minorHAnsi"/>
          <w:lang w:eastAsia="en-GB"/>
        </w:rPr>
        <w:t>2011)</w:t>
      </w:r>
      <w:r w:rsidR="00B354D6" w:rsidRPr="00790FD5">
        <w:rPr>
          <w:rFonts w:asciiTheme="minorHAnsi" w:hAnsiTheme="minorHAnsi" w:cstheme="minorHAnsi"/>
          <w:lang w:eastAsia="en-GB"/>
        </w:rPr>
        <w:t xml:space="preserve">. </w:t>
      </w:r>
      <w:r w:rsidR="00167EA4" w:rsidRPr="00790FD5">
        <w:rPr>
          <w:rFonts w:asciiTheme="minorHAnsi" w:hAnsiTheme="minorHAnsi" w:cstheme="minorHAnsi"/>
          <w:i/>
          <w:iCs/>
          <w:lang w:eastAsia="en-GB"/>
        </w:rPr>
        <w:t>d</w:t>
      </w:r>
      <w:r w:rsidR="005F3841" w:rsidRPr="00790FD5">
        <w:rPr>
          <w:rFonts w:asciiTheme="minorHAnsi" w:hAnsiTheme="minorHAnsi" w:cstheme="minorHAnsi"/>
          <w:i/>
          <w:iCs/>
          <w:lang w:eastAsia="en-GB"/>
        </w:rPr>
        <w:t xml:space="preserve">oing </w:t>
      </w:r>
      <w:r w:rsidR="00167EA4" w:rsidRPr="00790FD5">
        <w:rPr>
          <w:rFonts w:asciiTheme="minorHAnsi" w:hAnsiTheme="minorHAnsi" w:cstheme="minorHAnsi"/>
          <w:i/>
          <w:iCs/>
          <w:lang w:eastAsia="en-GB"/>
        </w:rPr>
        <w:t>history</w:t>
      </w:r>
      <w:r w:rsidR="003F6702" w:rsidRPr="00790FD5">
        <w:rPr>
          <w:rFonts w:asciiTheme="minorHAnsi" w:hAnsiTheme="minorHAnsi" w:cstheme="minorHAnsi"/>
          <w:lang w:eastAsia="en-GB"/>
        </w:rPr>
        <w:t xml:space="preserve"> </w:t>
      </w:r>
      <w:r w:rsidR="00710F06" w:rsidRPr="00790FD5">
        <w:rPr>
          <w:rFonts w:asciiTheme="minorHAnsi" w:hAnsiTheme="minorHAnsi" w:cstheme="minorHAnsi"/>
          <w:lang w:eastAsia="en-GB"/>
        </w:rPr>
        <w:t xml:space="preserve">Abingdon, </w:t>
      </w:r>
      <w:r w:rsidR="003F6702" w:rsidRPr="00790FD5">
        <w:rPr>
          <w:rFonts w:asciiTheme="minorHAnsi" w:hAnsiTheme="minorHAnsi" w:cstheme="minorHAnsi"/>
          <w:lang w:eastAsia="en-GB"/>
        </w:rPr>
        <w:t>Ox</w:t>
      </w:r>
      <w:r w:rsidR="00710F06" w:rsidRPr="00790FD5">
        <w:rPr>
          <w:rFonts w:asciiTheme="minorHAnsi" w:hAnsiTheme="minorHAnsi" w:cstheme="minorHAnsi"/>
          <w:lang w:eastAsia="en-GB"/>
        </w:rPr>
        <w:t>o</w:t>
      </w:r>
      <w:r w:rsidR="003F6702" w:rsidRPr="00790FD5">
        <w:rPr>
          <w:rFonts w:asciiTheme="minorHAnsi" w:hAnsiTheme="minorHAnsi" w:cstheme="minorHAnsi"/>
          <w:lang w:eastAsia="en-GB"/>
        </w:rPr>
        <w:t>n</w:t>
      </w:r>
      <w:r w:rsidR="009F1F62" w:rsidRPr="00790FD5">
        <w:rPr>
          <w:rFonts w:asciiTheme="minorHAnsi" w:hAnsiTheme="minorHAnsi" w:cstheme="minorHAnsi"/>
          <w:lang w:eastAsia="en-GB"/>
        </w:rPr>
        <w:t xml:space="preserve">: </w:t>
      </w:r>
      <w:r w:rsidR="005856FB" w:rsidRPr="00790FD5">
        <w:rPr>
          <w:rFonts w:asciiTheme="minorHAnsi" w:hAnsiTheme="minorHAnsi" w:cstheme="minorHAnsi"/>
          <w:lang w:eastAsia="en-GB"/>
        </w:rPr>
        <w:t>Routledge</w:t>
      </w:r>
      <w:r w:rsidR="00403EAE" w:rsidRPr="00790FD5">
        <w:rPr>
          <w:rFonts w:asciiTheme="minorHAnsi" w:hAnsiTheme="minorHAnsi" w:cstheme="minorHAnsi"/>
          <w:lang w:eastAsia="en-GB"/>
        </w:rPr>
        <w:t>.</w:t>
      </w:r>
      <w:r w:rsidR="005856FB" w:rsidRPr="00790FD5">
        <w:rPr>
          <w:rFonts w:asciiTheme="minorHAnsi" w:hAnsiTheme="minorHAnsi" w:cstheme="minorHAnsi"/>
          <w:lang w:eastAsia="en-GB"/>
        </w:rPr>
        <w:t xml:space="preserve"> </w:t>
      </w:r>
    </w:p>
    <w:p w14:paraId="31F031AA" w14:textId="77777777" w:rsidR="007F7446" w:rsidRPr="00790FD5" w:rsidRDefault="007F7446" w:rsidP="007F7446">
      <w:pPr>
        <w:spacing w:before="100" w:beforeAutospacing="1" w:after="100" w:afterAutospacing="1"/>
        <w:ind w:left="567" w:hanging="567"/>
        <w:rPr>
          <w:rFonts w:asciiTheme="minorHAnsi" w:hAnsiTheme="minorHAnsi" w:cstheme="minorHAnsi"/>
          <w:color w:val="262626" w:themeColor="text1" w:themeTint="D9"/>
        </w:rPr>
      </w:pPr>
      <w:r w:rsidRPr="00790FD5">
        <w:rPr>
          <w:rFonts w:asciiTheme="minorHAnsi" w:hAnsiTheme="minorHAnsi" w:cstheme="minorHAnsi"/>
          <w:color w:val="262626" w:themeColor="text1" w:themeTint="D9"/>
        </w:rPr>
        <w:t xml:space="preserve">Encyclopedia of Religion, </w:t>
      </w:r>
      <w:r w:rsidRPr="00790FD5">
        <w:rPr>
          <w:rFonts w:asciiTheme="minorHAnsi" w:hAnsiTheme="minorHAnsi" w:cstheme="minorHAnsi"/>
          <w:i/>
          <w:iCs/>
          <w:color w:val="262626" w:themeColor="text1" w:themeTint="D9"/>
        </w:rPr>
        <w:t>Religious Studies</w:t>
      </w:r>
      <w:r w:rsidRPr="00790FD5">
        <w:rPr>
          <w:rFonts w:asciiTheme="minorHAnsi" w:hAnsiTheme="minorHAnsi" w:cstheme="minorHAnsi"/>
          <w:color w:val="262626" w:themeColor="text1" w:themeTint="D9"/>
        </w:rPr>
        <w:t>, (Eliade 1987, Vol. XXII: 334).</w:t>
      </w:r>
    </w:p>
    <w:p w14:paraId="3F3CB53D" w14:textId="153DCEE1" w:rsidR="007F7446" w:rsidRPr="00790FD5" w:rsidRDefault="007F7446" w:rsidP="007F7446">
      <w:pPr>
        <w:spacing w:before="100" w:beforeAutospacing="1" w:after="100" w:afterAutospacing="1"/>
        <w:ind w:left="567" w:hanging="567"/>
        <w:rPr>
          <w:rFonts w:asciiTheme="minorHAnsi" w:hAnsiTheme="minorHAnsi" w:cstheme="minorHAnsi"/>
          <w:lang w:eastAsia="en-GB"/>
        </w:rPr>
      </w:pPr>
      <w:r w:rsidRPr="00790FD5">
        <w:rPr>
          <w:rFonts w:asciiTheme="minorHAnsi" w:hAnsiTheme="minorHAnsi" w:cstheme="minorHAnsi"/>
          <w:lang w:eastAsia="en-GB"/>
        </w:rPr>
        <w:t xml:space="preserve">Ford, F. David. </w:t>
      </w:r>
      <w:r w:rsidR="00A93059" w:rsidRPr="00790FD5">
        <w:rPr>
          <w:rFonts w:asciiTheme="minorHAnsi" w:hAnsiTheme="minorHAnsi" w:cstheme="minorHAnsi"/>
          <w:lang w:eastAsia="en-GB"/>
        </w:rPr>
        <w:t>‘</w:t>
      </w:r>
      <w:r w:rsidRPr="00790FD5">
        <w:rPr>
          <w:rFonts w:asciiTheme="minorHAnsi" w:hAnsiTheme="minorHAnsi" w:cstheme="minorHAnsi"/>
          <w:lang w:eastAsia="en-GB"/>
        </w:rPr>
        <w:t>Theology</w:t>
      </w:r>
      <w:r w:rsidR="00A93059" w:rsidRPr="00790FD5">
        <w:rPr>
          <w:rFonts w:asciiTheme="minorHAnsi" w:hAnsiTheme="minorHAnsi" w:cstheme="minorHAnsi"/>
          <w:lang w:eastAsia="en-GB"/>
        </w:rPr>
        <w:t xml:space="preserve">’ </w:t>
      </w:r>
      <w:r w:rsidRPr="00790FD5">
        <w:rPr>
          <w:rFonts w:asciiTheme="minorHAnsi" w:hAnsiTheme="minorHAnsi" w:cstheme="minorHAnsi"/>
          <w:lang w:eastAsia="en-GB"/>
        </w:rPr>
        <w:t xml:space="preserve">in </w:t>
      </w:r>
      <w:proofErr w:type="spellStart"/>
      <w:r w:rsidRPr="00790FD5">
        <w:rPr>
          <w:rFonts w:asciiTheme="minorHAnsi" w:hAnsiTheme="minorHAnsi" w:cstheme="minorHAnsi"/>
          <w:lang w:eastAsia="en-GB"/>
        </w:rPr>
        <w:t>Hinnells</w:t>
      </w:r>
      <w:proofErr w:type="spellEnd"/>
      <w:r w:rsidRPr="00790FD5">
        <w:rPr>
          <w:rFonts w:asciiTheme="minorHAnsi" w:hAnsiTheme="minorHAnsi" w:cstheme="minorHAnsi"/>
          <w:lang w:eastAsia="en-GB"/>
        </w:rPr>
        <w:t xml:space="preserve">, J. R. (ed.) </w:t>
      </w:r>
      <w:r w:rsidRPr="00790FD5">
        <w:rPr>
          <w:rFonts w:asciiTheme="minorHAnsi" w:hAnsiTheme="minorHAnsi" w:cstheme="minorHAnsi"/>
          <w:i/>
          <w:iCs/>
          <w:lang w:eastAsia="en-GB"/>
        </w:rPr>
        <w:t>The Routledge Companion to the Study of Religion</w:t>
      </w:r>
      <w:r w:rsidRPr="00790FD5">
        <w:rPr>
          <w:rFonts w:asciiTheme="minorHAnsi" w:hAnsiTheme="minorHAnsi" w:cstheme="minorHAnsi"/>
          <w:lang w:eastAsia="en-GB"/>
        </w:rPr>
        <w:t xml:space="preserve"> (London: Routledge, 2005).</w:t>
      </w:r>
    </w:p>
    <w:p w14:paraId="0D1D2415" w14:textId="05B9E1A3" w:rsidR="001B1308" w:rsidRPr="00790FD5" w:rsidRDefault="001B1308" w:rsidP="007F7446">
      <w:pPr>
        <w:spacing w:before="100" w:beforeAutospacing="1" w:after="100" w:afterAutospacing="1"/>
        <w:ind w:left="567" w:hanging="567"/>
        <w:rPr>
          <w:rFonts w:asciiTheme="minorHAnsi" w:hAnsiTheme="minorHAnsi" w:cstheme="minorHAnsi"/>
          <w:lang w:eastAsia="en-GB"/>
        </w:rPr>
      </w:pPr>
      <w:proofErr w:type="spellStart"/>
      <w:r w:rsidRPr="00790FD5">
        <w:rPr>
          <w:rFonts w:asciiTheme="minorHAnsi" w:hAnsiTheme="minorHAnsi" w:cstheme="minorHAnsi"/>
          <w:lang w:eastAsia="en-GB"/>
        </w:rPr>
        <w:t>Fur</w:t>
      </w:r>
      <w:r w:rsidR="009A6519" w:rsidRPr="00790FD5">
        <w:rPr>
          <w:rFonts w:asciiTheme="minorHAnsi" w:hAnsiTheme="minorHAnsi" w:cstheme="minorHAnsi"/>
          <w:lang w:eastAsia="en-GB"/>
        </w:rPr>
        <w:t>ey</w:t>
      </w:r>
      <w:proofErr w:type="spellEnd"/>
      <w:r w:rsidR="009A6519" w:rsidRPr="00790FD5">
        <w:rPr>
          <w:rFonts w:asciiTheme="minorHAnsi" w:hAnsiTheme="minorHAnsi" w:cstheme="minorHAnsi"/>
          <w:lang w:eastAsia="en-GB"/>
        </w:rPr>
        <w:t>, Constance M. ‘</w:t>
      </w:r>
      <w:r w:rsidR="008B08DA" w:rsidRPr="00790FD5">
        <w:rPr>
          <w:rFonts w:asciiTheme="minorHAnsi" w:hAnsiTheme="minorHAnsi" w:cstheme="minorHAnsi"/>
          <w:lang w:eastAsia="en-GB"/>
        </w:rPr>
        <w:t>Body, Society and Subjectivity in Religious Studies</w:t>
      </w:r>
      <w:r w:rsidR="00EB73DE" w:rsidRPr="00790FD5">
        <w:rPr>
          <w:rFonts w:asciiTheme="minorHAnsi" w:hAnsiTheme="minorHAnsi" w:cstheme="minorHAnsi"/>
          <w:lang w:eastAsia="en-GB"/>
        </w:rPr>
        <w:t>’,</w:t>
      </w:r>
      <w:r w:rsidR="00EB73DE" w:rsidRPr="00790FD5">
        <w:rPr>
          <w:rFonts w:asciiTheme="minorHAnsi" w:hAnsiTheme="minorHAnsi" w:cstheme="minorHAnsi"/>
          <w:i/>
          <w:iCs/>
          <w:lang w:eastAsia="en-GB"/>
        </w:rPr>
        <w:t xml:space="preserve"> Journal of the American Academy of Religion</w:t>
      </w:r>
      <w:r w:rsidR="00EB73DE" w:rsidRPr="00790FD5">
        <w:rPr>
          <w:rFonts w:asciiTheme="minorHAnsi" w:hAnsiTheme="minorHAnsi" w:cstheme="minorHAnsi"/>
          <w:lang w:eastAsia="en-GB"/>
        </w:rPr>
        <w:t>, 80(1), (2012)</w:t>
      </w:r>
      <w:r w:rsidR="00942550" w:rsidRPr="00790FD5">
        <w:rPr>
          <w:rFonts w:asciiTheme="minorHAnsi" w:hAnsiTheme="minorHAnsi" w:cstheme="minorHAnsi"/>
          <w:lang w:eastAsia="en-GB"/>
        </w:rPr>
        <w:t>.</w:t>
      </w:r>
    </w:p>
    <w:p w14:paraId="1701C898" w14:textId="23CC10B8" w:rsidR="007F7446" w:rsidRPr="00790FD5" w:rsidRDefault="007F7446" w:rsidP="007F7446">
      <w:pPr>
        <w:spacing w:before="100" w:beforeAutospacing="1" w:after="100" w:afterAutospacing="1"/>
        <w:ind w:left="567" w:hanging="567"/>
        <w:rPr>
          <w:rFonts w:asciiTheme="minorHAnsi" w:hAnsiTheme="minorHAnsi" w:cstheme="minorHAnsi"/>
          <w:lang w:eastAsia="en-GB"/>
        </w:rPr>
      </w:pPr>
      <w:proofErr w:type="spellStart"/>
      <w:r w:rsidRPr="00790FD5">
        <w:rPr>
          <w:rFonts w:asciiTheme="minorHAnsi" w:hAnsiTheme="minorHAnsi" w:cstheme="minorHAnsi"/>
          <w:lang w:eastAsia="en-GB"/>
        </w:rPr>
        <w:t>Hinnells</w:t>
      </w:r>
      <w:proofErr w:type="spellEnd"/>
      <w:r w:rsidRPr="00790FD5">
        <w:rPr>
          <w:rFonts w:asciiTheme="minorHAnsi" w:hAnsiTheme="minorHAnsi" w:cstheme="minorHAnsi"/>
          <w:lang w:eastAsia="en-GB"/>
        </w:rPr>
        <w:t xml:space="preserve">, J. R. (2005) </w:t>
      </w:r>
      <w:r w:rsidRPr="00790FD5">
        <w:rPr>
          <w:rFonts w:asciiTheme="minorHAnsi" w:hAnsiTheme="minorHAnsi" w:cstheme="minorHAnsi"/>
          <w:i/>
          <w:iCs/>
          <w:lang w:eastAsia="en-GB"/>
        </w:rPr>
        <w:t xml:space="preserve">The Routledge Companion to the Study of Religion </w:t>
      </w:r>
      <w:r w:rsidRPr="00790FD5">
        <w:rPr>
          <w:rFonts w:asciiTheme="minorHAnsi" w:hAnsiTheme="minorHAnsi" w:cstheme="minorHAnsi"/>
          <w:lang w:eastAsia="en-GB"/>
        </w:rPr>
        <w:t xml:space="preserve">(ed.) London: Routledge. </w:t>
      </w:r>
    </w:p>
    <w:p w14:paraId="77D22F19" w14:textId="77777777" w:rsidR="00492101" w:rsidRDefault="00865020" w:rsidP="00492101">
      <w:pPr>
        <w:spacing w:before="100" w:beforeAutospacing="1" w:after="100" w:afterAutospacing="1"/>
        <w:ind w:left="567" w:hanging="567"/>
        <w:rPr>
          <w:rFonts w:asciiTheme="minorHAnsi" w:hAnsiTheme="minorHAnsi" w:cstheme="minorHAnsi"/>
          <w:color w:val="262626" w:themeColor="text1" w:themeTint="D9"/>
        </w:rPr>
      </w:pPr>
      <w:r w:rsidRPr="00790FD5">
        <w:rPr>
          <w:rFonts w:asciiTheme="minorHAnsi" w:hAnsiTheme="minorHAnsi" w:cstheme="minorHAnsi"/>
          <w:lang w:eastAsia="en-GB"/>
        </w:rPr>
        <w:t xml:space="preserve">Hyman, Gavin. </w:t>
      </w:r>
      <w:r w:rsidR="00C4740E" w:rsidRPr="00790FD5">
        <w:rPr>
          <w:rFonts w:asciiTheme="minorHAnsi" w:hAnsiTheme="minorHAnsi" w:cstheme="minorHAnsi"/>
          <w:lang w:eastAsia="en-GB"/>
        </w:rPr>
        <w:t>‘</w:t>
      </w:r>
      <w:r w:rsidR="00A92CCA" w:rsidRPr="00790FD5">
        <w:rPr>
          <w:rFonts w:asciiTheme="minorHAnsi" w:hAnsiTheme="minorHAnsi" w:cstheme="minorHAnsi"/>
          <w:lang w:eastAsia="en-GB"/>
        </w:rPr>
        <w:t>The Study of Religion and the Return of Theology</w:t>
      </w:r>
      <w:r w:rsidR="00C4740E" w:rsidRPr="00790FD5">
        <w:rPr>
          <w:rFonts w:asciiTheme="minorHAnsi" w:hAnsiTheme="minorHAnsi" w:cstheme="minorHAnsi"/>
          <w:lang w:eastAsia="en-GB"/>
        </w:rPr>
        <w:t>’</w:t>
      </w:r>
      <w:r w:rsidR="00756E76" w:rsidRPr="00790FD5">
        <w:rPr>
          <w:rFonts w:asciiTheme="minorHAnsi" w:hAnsiTheme="minorHAnsi" w:cstheme="minorHAnsi"/>
          <w:lang w:eastAsia="en-GB"/>
        </w:rPr>
        <w:t xml:space="preserve">, </w:t>
      </w:r>
      <w:r w:rsidR="000D1D23" w:rsidRPr="00790FD5">
        <w:rPr>
          <w:rFonts w:asciiTheme="minorHAnsi" w:hAnsiTheme="minorHAnsi" w:cstheme="minorHAnsi"/>
          <w:i/>
          <w:iCs/>
          <w:lang w:eastAsia="en-GB"/>
        </w:rPr>
        <w:t>Journal of the American Academy of Religion</w:t>
      </w:r>
      <w:r w:rsidR="000D1D23" w:rsidRPr="00790FD5">
        <w:rPr>
          <w:rFonts w:asciiTheme="minorHAnsi" w:hAnsiTheme="minorHAnsi" w:cstheme="minorHAnsi"/>
          <w:lang w:eastAsia="en-GB"/>
        </w:rPr>
        <w:t xml:space="preserve">, 72(1) </w:t>
      </w:r>
      <w:r w:rsidR="001B26B0" w:rsidRPr="00790FD5">
        <w:rPr>
          <w:rFonts w:asciiTheme="minorHAnsi" w:hAnsiTheme="minorHAnsi" w:cstheme="minorHAnsi"/>
          <w:lang w:eastAsia="en-GB"/>
        </w:rPr>
        <w:t>(</w:t>
      </w:r>
      <w:r w:rsidR="000D1D23" w:rsidRPr="00790FD5">
        <w:rPr>
          <w:rFonts w:asciiTheme="minorHAnsi" w:hAnsiTheme="minorHAnsi" w:cstheme="minorHAnsi"/>
          <w:lang w:eastAsia="en-GB"/>
        </w:rPr>
        <w:t>2004</w:t>
      </w:r>
      <w:r w:rsidR="001B26B0" w:rsidRPr="00790FD5">
        <w:rPr>
          <w:rFonts w:asciiTheme="minorHAnsi" w:hAnsiTheme="minorHAnsi" w:cstheme="minorHAnsi"/>
          <w:lang w:eastAsia="en-GB"/>
        </w:rPr>
        <w:t>)</w:t>
      </w:r>
      <w:r w:rsidR="004F74A4" w:rsidRPr="00790FD5">
        <w:rPr>
          <w:rFonts w:asciiTheme="minorHAnsi" w:hAnsiTheme="minorHAnsi" w:cstheme="minorHAnsi"/>
          <w:lang w:eastAsia="en-GB"/>
        </w:rPr>
        <w:t>, pp.195-219.</w:t>
      </w:r>
      <w:r w:rsidR="00492101" w:rsidRPr="00492101">
        <w:rPr>
          <w:rFonts w:asciiTheme="minorHAnsi" w:hAnsiTheme="minorHAnsi" w:cstheme="minorHAnsi"/>
          <w:color w:val="262626" w:themeColor="text1" w:themeTint="D9"/>
        </w:rPr>
        <w:t xml:space="preserve"> </w:t>
      </w:r>
    </w:p>
    <w:p w14:paraId="080191EE" w14:textId="4151BD26" w:rsidR="00492101" w:rsidRPr="00790FD5" w:rsidRDefault="00492101" w:rsidP="00492101">
      <w:pPr>
        <w:spacing w:before="100" w:beforeAutospacing="1" w:after="100" w:afterAutospacing="1"/>
        <w:ind w:left="567" w:hanging="567"/>
        <w:rPr>
          <w:rFonts w:asciiTheme="minorHAnsi" w:hAnsiTheme="minorHAnsi" w:cstheme="minorHAnsi"/>
          <w:lang w:eastAsia="en-GB"/>
        </w:rPr>
      </w:pPr>
      <w:r w:rsidRPr="00790FD5">
        <w:rPr>
          <w:rFonts w:asciiTheme="minorHAnsi" w:hAnsiTheme="minorHAnsi" w:cstheme="minorHAnsi"/>
          <w:color w:val="262626" w:themeColor="text1" w:themeTint="D9"/>
        </w:rPr>
        <w:t xml:space="preserve">New Catholic </w:t>
      </w:r>
      <w:proofErr w:type="spellStart"/>
      <w:r w:rsidRPr="00790FD5">
        <w:rPr>
          <w:rFonts w:asciiTheme="minorHAnsi" w:hAnsiTheme="minorHAnsi" w:cstheme="minorHAnsi"/>
          <w:color w:val="262626" w:themeColor="text1" w:themeTint="D9"/>
        </w:rPr>
        <w:t>Encyclopedia</w:t>
      </w:r>
      <w:proofErr w:type="spellEnd"/>
      <w:r w:rsidRPr="00790FD5">
        <w:rPr>
          <w:rFonts w:asciiTheme="minorHAnsi" w:hAnsiTheme="minorHAnsi" w:cstheme="minorHAnsi"/>
          <w:color w:val="262626" w:themeColor="text1" w:themeTint="D9"/>
        </w:rPr>
        <w:t>, Theology, (Gale, 2003, Vol. 2. 2</w:t>
      </w:r>
      <w:r w:rsidRPr="00790FD5">
        <w:rPr>
          <w:rFonts w:asciiTheme="minorHAnsi" w:hAnsiTheme="minorHAnsi" w:cstheme="minorHAnsi"/>
          <w:color w:val="262626" w:themeColor="text1" w:themeTint="D9"/>
          <w:vertAlign w:val="superscript"/>
        </w:rPr>
        <w:t>nd</w:t>
      </w:r>
      <w:r w:rsidRPr="00790FD5">
        <w:rPr>
          <w:rFonts w:asciiTheme="minorHAnsi" w:hAnsiTheme="minorHAnsi" w:cstheme="minorHAnsi"/>
          <w:color w:val="262626" w:themeColor="text1" w:themeTint="D9"/>
        </w:rPr>
        <w:t xml:space="preserve"> ed.)</w:t>
      </w:r>
    </w:p>
    <w:p w14:paraId="3C048FD8" w14:textId="560980A2" w:rsidR="004C7C39" w:rsidRPr="00790FD5" w:rsidRDefault="004C7C39" w:rsidP="007F7446">
      <w:pPr>
        <w:spacing w:before="100" w:beforeAutospacing="1" w:after="100" w:afterAutospacing="1"/>
        <w:ind w:left="567" w:hanging="567"/>
        <w:rPr>
          <w:rFonts w:asciiTheme="minorHAnsi" w:hAnsiTheme="minorHAnsi" w:cstheme="minorHAnsi"/>
          <w:lang w:eastAsia="en-GB"/>
        </w:rPr>
      </w:pPr>
      <w:r w:rsidRPr="00790FD5">
        <w:rPr>
          <w:rFonts w:asciiTheme="minorHAnsi" w:hAnsiTheme="minorHAnsi" w:cstheme="minorHAnsi"/>
        </w:rPr>
        <w:t>Olfert</w:t>
      </w:r>
      <w:r w:rsidR="00206E2B" w:rsidRPr="00790FD5">
        <w:rPr>
          <w:rFonts w:asciiTheme="minorHAnsi" w:hAnsiTheme="minorHAnsi" w:cstheme="minorHAnsi"/>
        </w:rPr>
        <w:t xml:space="preserve">, Ryan J. </w:t>
      </w:r>
      <w:r w:rsidR="004A5BDF" w:rsidRPr="00790FD5">
        <w:rPr>
          <w:rFonts w:asciiTheme="minorHAnsi" w:hAnsiTheme="minorHAnsi" w:cstheme="minorHAnsi"/>
        </w:rPr>
        <w:t xml:space="preserve">‘More than Critique? The Secular and the Practice if </w:t>
      </w:r>
      <w:r w:rsidR="00884956" w:rsidRPr="00790FD5">
        <w:rPr>
          <w:rFonts w:asciiTheme="minorHAnsi" w:hAnsiTheme="minorHAnsi" w:cstheme="minorHAnsi"/>
        </w:rPr>
        <w:t>Religious</w:t>
      </w:r>
      <w:r w:rsidR="004A5BDF" w:rsidRPr="00790FD5">
        <w:rPr>
          <w:rFonts w:asciiTheme="minorHAnsi" w:hAnsiTheme="minorHAnsi" w:cstheme="minorHAnsi"/>
        </w:rPr>
        <w:t xml:space="preserve"> </w:t>
      </w:r>
      <w:r w:rsidR="00884956" w:rsidRPr="00790FD5">
        <w:rPr>
          <w:rFonts w:asciiTheme="minorHAnsi" w:hAnsiTheme="minorHAnsi" w:cstheme="minorHAnsi"/>
        </w:rPr>
        <w:t>Studies</w:t>
      </w:r>
      <w:r w:rsidR="004A5BDF" w:rsidRPr="00790FD5">
        <w:rPr>
          <w:rFonts w:asciiTheme="minorHAnsi" w:hAnsiTheme="minorHAnsi" w:cstheme="minorHAnsi"/>
        </w:rPr>
        <w:t>’</w:t>
      </w:r>
      <w:r w:rsidR="0079762F" w:rsidRPr="00790FD5">
        <w:rPr>
          <w:rFonts w:asciiTheme="minorHAnsi" w:hAnsiTheme="minorHAnsi" w:cstheme="minorHAnsi"/>
        </w:rPr>
        <w:t xml:space="preserve"> </w:t>
      </w:r>
      <w:r w:rsidR="0079762F" w:rsidRPr="00790FD5">
        <w:rPr>
          <w:rFonts w:asciiTheme="minorHAnsi" w:hAnsiTheme="minorHAnsi" w:cstheme="minorHAnsi"/>
          <w:i/>
          <w:iCs/>
        </w:rPr>
        <w:t>Religious Studies and Theology</w:t>
      </w:r>
      <w:r w:rsidR="002E2BD0" w:rsidRPr="00790FD5">
        <w:rPr>
          <w:rFonts w:asciiTheme="minorHAnsi" w:hAnsiTheme="minorHAnsi" w:cstheme="minorHAnsi"/>
        </w:rPr>
        <w:t xml:space="preserve">, </w:t>
      </w:r>
      <w:r w:rsidR="00ED1652" w:rsidRPr="00790FD5">
        <w:rPr>
          <w:rFonts w:asciiTheme="minorHAnsi" w:hAnsiTheme="minorHAnsi" w:cstheme="minorHAnsi"/>
        </w:rPr>
        <w:t>31(1) (2012), pp.1-15</w:t>
      </w:r>
      <w:r w:rsidR="000C706D" w:rsidRPr="00790FD5">
        <w:rPr>
          <w:rFonts w:asciiTheme="minorHAnsi" w:hAnsiTheme="minorHAnsi" w:cstheme="minorHAnsi"/>
        </w:rPr>
        <w:t>.</w:t>
      </w:r>
    </w:p>
    <w:p w14:paraId="4D05ECEE" w14:textId="69A63A4F" w:rsidR="007F7446" w:rsidRPr="00790FD5" w:rsidRDefault="007F7446" w:rsidP="007F7446">
      <w:pPr>
        <w:spacing w:before="100" w:beforeAutospacing="1" w:after="100" w:afterAutospacing="1"/>
        <w:ind w:left="567" w:hanging="567"/>
        <w:rPr>
          <w:rFonts w:asciiTheme="minorHAnsi" w:hAnsiTheme="minorHAnsi" w:cstheme="minorHAnsi"/>
          <w:lang w:eastAsia="en-GB"/>
        </w:rPr>
      </w:pPr>
      <w:r w:rsidRPr="00790FD5">
        <w:rPr>
          <w:rFonts w:asciiTheme="minorHAnsi" w:hAnsiTheme="minorHAnsi" w:cstheme="minorHAnsi"/>
          <w:lang w:eastAsia="en-GB"/>
        </w:rPr>
        <w:t xml:space="preserve">Reinhold, Bernhardt. “Comparative Theology: Between Theology and Religious Studies”, </w:t>
      </w:r>
      <w:r w:rsidRPr="00790FD5">
        <w:rPr>
          <w:rFonts w:asciiTheme="minorHAnsi" w:hAnsiTheme="minorHAnsi" w:cstheme="minorHAnsi"/>
          <w:i/>
          <w:iCs/>
          <w:lang w:eastAsia="en-GB"/>
        </w:rPr>
        <w:t>Religions</w:t>
      </w:r>
      <w:r w:rsidRPr="00790FD5">
        <w:rPr>
          <w:rFonts w:asciiTheme="minorHAnsi" w:hAnsiTheme="minorHAnsi" w:cstheme="minorHAnsi"/>
          <w:lang w:eastAsia="en-GB"/>
        </w:rPr>
        <w:t>, 3, (2012), pp. 964-972</w:t>
      </w:r>
      <w:r w:rsidR="00391BD9" w:rsidRPr="00790FD5">
        <w:rPr>
          <w:rFonts w:asciiTheme="minorHAnsi" w:hAnsiTheme="minorHAnsi" w:cstheme="minorHAnsi"/>
          <w:lang w:eastAsia="en-GB"/>
        </w:rPr>
        <w:t>.</w:t>
      </w:r>
    </w:p>
    <w:p w14:paraId="2917EADA" w14:textId="28F85E75" w:rsidR="00C13188" w:rsidRPr="00790FD5" w:rsidRDefault="00C13188" w:rsidP="00873DDC">
      <w:pPr>
        <w:spacing w:before="100" w:beforeAutospacing="1" w:after="100" w:afterAutospacing="1"/>
        <w:ind w:left="567" w:hanging="567"/>
        <w:rPr>
          <w:rFonts w:asciiTheme="minorHAnsi" w:hAnsiTheme="minorHAnsi" w:cstheme="minorHAnsi"/>
          <w:lang w:eastAsia="en-GB"/>
        </w:rPr>
      </w:pPr>
      <w:proofErr w:type="spellStart"/>
      <w:r w:rsidRPr="00790FD5">
        <w:rPr>
          <w:rFonts w:asciiTheme="minorHAnsi" w:hAnsiTheme="minorHAnsi" w:cstheme="minorHAnsi"/>
          <w:lang w:eastAsia="en-GB"/>
        </w:rPr>
        <w:t>Riesebrodt</w:t>
      </w:r>
      <w:proofErr w:type="spellEnd"/>
      <w:r w:rsidR="00323AD8" w:rsidRPr="00790FD5">
        <w:rPr>
          <w:rFonts w:asciiTheme="minorHAnsi" w:hAnsiTheme="minorHAnsi" w:cstheme="minorHAnsi"/>
          <w:lang w:eastAsia="en-GB"/>
        </w:rPr>
        <w:t>, Martin &amp; Konieczny, Mary Ellen</w:t>
      </w:r>
      <w:r w:rsidR="003D42B0" w:rsidRPr="00790FD5">
        <w:rPr>
          <w:rFonts w:asciiTheme="minorHAnsi" w:hAnsiTheme="minorHAnsi" w:cstheme="minorHAnsi"/>
          <w:lang w:eastAsia="en-GB"/>
        </w:rPr>
        <w:t xml:space="preserve">, </w:t>
      </w:r>
      <w:r w:rsidR="00FD1845" w:rsidRPr="00790FD5">
        <w:rPr>
          <w:rFonts w:asciiTheme="minorHAnsi" w:hAnsiTheme="minorHAnsi" w:cstheme="minorHAnsi"/>
          <w:lang w:eastAsia="en-GB"/>
        </w:rPr>
        <w:t>‘</w:t>
      </w:r>
      <w:r w:rsidR="003D42B0" w:rsidRPr="00790FD5">
        <w:rPr>
          <w:rFonts w:asciiTheme="minorHAnsi" w:hAnsiTheme="minorHAnsi" w:cstheme="minorHAnsi"/>
          <w:lang w:eastAsia="en-GB"/>
        </w:rPr>
        <w:t>Sociology of religion</w:t>
      </w:r>
      <w:r w:rsidR="00FD1845" w:rsidRPr="00790FD5">
        <w:rPr>
          <w:rFonts w:asciiTheme="minorHAnsi" w:hAnsiTheme="minorHAnsi" w:cstheme="minorHAnsi"/>
          <w:lang w:eastAsia="en-GB"/>
        </w:rPr>
        <w:t>’</w:t>
      </w:r>
      <w:r w:rsidR="003D42B0" w:rsidRPr="00790FD5">
        <w:rPr>
          <w:rFonts w:asciiTheme="minorHAnsi" w:hAnsiTheme="minorHAnsi" w:cstheme="minorHAnsi"/>
          <w:lang w:eastAsia="en-GB"/>
        </w:rPr>
        <w:t xml:space="preserve"> in </w:t>
      </w:r>
      <w:proofErr w:type="spellStart"/>
      <w:r w:rsidR="003D42B0" w:rsidRPr="00790FD5">
        <w:rPr>
          <w:rFonts w:asciiTheme="minorHAnsi" w:hAnsiTheme="minorHAnsi" w:cstheme="minorHAnsi"/>
          <w:lang w:eastAsia="en-GB"/>
        </w:rPr>
        <w:t>Hinnells</w:t>
      </w:r>
      <w:proofErr w:type="spellEnd"/>
      <w:r w:rsidR="003D42B0" w:rsidRPr="00790FD5">
        <w:rPr>
          <w:rFonts w:asciiTheme="minorHAnsi" w:hAnsiTheme="minorHAnsi" w:cstheme="minorHAnsi"/>
          <w:lang w:eastAsia="en-GB"/>
        </w:rPr>
        <w:t xml:space="preserve">, J. R. (ed.) </w:t>
      </w:r>
      <w:r w:rsidR="003D42B0" w:rsidRPr="00790FD5">
        <w:rPr>
          <w:rFonts w:asciiTheme="minorHAnsi" w:hAnsiTheme="minorHAnsi" w:cstheme="minorHAnsi"/>
          <w:i/>
          <w:iCs/>
          <w:lang w:eastAsia="en-GB"/>
        </w:rPr>
        <w:t>The Routledge Companion to the Study of Religion</w:t>
      </w:r>
      <w:r w:rsidR="003D42B0" w:rsidRPr="00790FD5">
        <w:rPr>
          <w:rFonts w:asciiTheme="minorHAnsi" w:hAnsiTheme="minorHAnsi" w:cstheme="minorHAnsi"/>
          <w:lang w:eastAsia="en-GB"/>
        </w:rPr>
        <w:t xml:space="preserve"> (London: Routledge, 2005).</w:t>
      </w:r>
    </w:p>
    <w:p w14:paraId="7752D1D3" w14:textId="5BAA2555" w:rsidR="009E3D69" w:rsidRPr="00790FD5" w:rsidRDefault="00E42D96" w:rsidP="009E3D69">
      <w:pPr>
        <w:spacing w:before="100" w:beforeAutospacing="1" w:after="100" w:afterAutospacing="1"/>
        <w:ind w:left="567" w:hanging="567"/>
        <w:rPr>
          <w:rFonts w:asciiTheme="minorHAnsi" w:hAnsiTheme="minorHAnsi" w:cstheme="minorHAnsi"/>
          <w:lang w:eastAsia="en-GB"/>
        </w:rPr>
      </w:pPr>
      <w:r w:rsidRPr="00790FD5">
        <w:rPr>
          <w:rFonts w:asciiTheme="minorHAnsi" w:hAnsiTheme="minorHAnsi" w:cstheme="minorHAnsi"/>
          <w:lang w:eastAsia="en-GB"/>
        </w:rPr>
        <w:t>Sharpe, J. Eric</w:t>
      </w:r>
      <w:r w:rsidR="00F16F88" w:rsidRPr="00790FD5">
        <w:rPr>
          <w:rFonts w:asciiTheme="minorHAnsi" w:hAnsiTheme="minorHAnsi" w:cstheme="minorHAnsi"/>
          <w:lang w:eastAsia="en-GB"/>
        </w:rPr>
        <w:t xml:space="preserve">. </w:t>
      </w:r>
      <w:r w:rsidR="00FD1845" w:rsidRPr="00790FD5">
        <w:rPr>
          <w:rFonts w:asciiTheme="minorHAnsi" w:hAnsiTheme="minorHAnsi" w:cstheme="minorHAnsi"/>
          <w:lang w:eastAsia="en-GB"/>
        </w:rPr>
        <w:t>‘</w:t>
      </w:r>
      <w:r w:rsidR="00F16F88" w:rsidRPr="00790FD5">
        <w:rPr>
          <w:rFonts w:asciiTheme="minorHAnsi" w:hAnsiTheme="minorHAnsi" w:cstheme="minorHAnsi"/>
          <w:lang w:eastAsia="en-GB"/>
        </w:rPr>
        <w:t>the study of religion in historical perspective</w:t>
      </w:r>
      <w:r w:rsidR="00FD1845" w:rsidRPr="00790FD5">
        <w:rPr>
          <w:rFonts w:asciiTheme="minorHAnsi" w:hAnsiTheme="minorHAnsi" w:cstheme="minorHAnsi"/>
          <w:lang w:eastAsia="en-GB"/>
        </w:rPr>
        <w:t>’</w:t>
      </w:r>
      <w:r w:rsidR="009E3D69" w:rsidRPr="00790FD5">
        <w:rPr>
          <w:rFonts w:asciiTheme="minorHAnsi" w:hAnsiTheme="minorHAnsi" w:cstheme="minorHAnsi"/>
          <w:lang w:eastAsia="en-GB"/>
        </w:rPr>
        <w:t xml:space="preserve"> in </w:t>
      </w:r>
      <w:proofErr w:type="spellStart"/>
      <w:r w:rsidR="009E3D69" w:rsidRPr="00790FD5">
        <w:rPr>
          <w:rFonts w:asciiTheme="minorHAnsi" w:hAnsiTheme="minorHAnsi" w:cstheme="minorHAnsi"/>
          <w:lang w:eastAsia="en-GB"/>
        </w:rPr>
        <w:t>Hinnells</w:t>
      </w:r>
      <w:proofErr w:type="spellEnd"/>
      <w:r w:rsidR="009E3D69" w:rsidRPr="00790FD5">
        <w:rPr>
          <w:rFonts w:asciiTheme="minorHAnsi" w:hAnsiTheme="minorHAnsi" w:cstheme="minorHAnsi"/>
          <w:lang w:eastAsia="en-GB"/>
        </w:rPr>
        <w:t xml:space="preserve">, J. R. (ed.) </w:t>
      </w:r>
      <w:r w:rsidR="009E3D69" w:rsidRPr="00790FD5">
        <w:rPr>
          <w:rFonts w:asciiTheme="minorHAnsi" w:hAnsiTheme="minorHAnsi" w:cstheme="minorHAnsi"/>
          <w:i/>
          <w:iCs/>
          <w:lang w:eastAsia="en-GB"/>
        </w:rPr>
        <w:t>The Routledge Companion to the Study of Religion</w:t>
      </w:r>
      <w:r w:rsidR="009E3D69" w:rsidRPr="00790FD5">
        <w:rPr>
          <w:rFonts w:asciiTheme="minorHAnsi" w:hAnsiTheme="minorHAnsi" w:cstheme="minorHAnsi"/>
          <w:lang w:eastAsia="en-GB"/>
        </w:rPr>
        <w:t xml:space="preserve"> (London: Routledge, 2005).</w:t>
      </w:r>
    </w:p>
    <w:p w14:paraId="3A0F5248" w14:textId="77777777" w:rsidR="00893B10" w:rsidRPr="00790FD5" w:rsidRDefault="007056BE" w:rsidP="00893B10">
      <w:pPr>
        <w:spacing w:before="100" w:beforeAutospacing="1" w:after="100" w:afterAutospacing="1"/>
        <w:ind w:left="567" w:hanging="567"/>
        <w:rPr>
          <w:rFonts w:asciiTheme="minorHAnsi" w:hAnsiTheme="minorHAnsi" w:cstheme="minorHAnsi"/>
          <w:color w:val="000000" w:themeColor="text1"/>
          <w:lang w:eastAsia="en-GB"/>
        </w:rPr>
      </w:pPr>
      <w:r w:rsidRPr="00790FD5">
        <w:rPr>
          <w:rFonts w:asciiTheme="minorHAnsi" w:hAnsiTheme="minorHAnsi" w:cstheme="minorHAnsi"/>
          <w:lang w:eastAsia="en-GB"/>
        </w:rPr>
        <w:t>Smith, H</w:t>
      </w:r>
      <w:r w:rsidR="0057331B" w:rsidRPr="00790FD5">
        <w:rPr>
          <w:rFonts w:asciiTheme="minorHAnsi" w:hAnsiTheme="minorHAnsi" w:cstheme="minorHAnsi"/>
          <w:lang w:eastAsia="en-GB"/>
        </w:rPr>
        <w:t xml:space="preserve">uston. </w:t>
      </w:r>
      <w:r w:rsidR="00FD1845" w:rsidRPr="00790FD5">
        <w:rPr>
          <w:rFonts w:asciiTheme="minorHAnsi" w:hAnsiTheme="minorHAnsi" w:cstheme="minorHAnsi"/>
          <w:lang w:eastAsia="en-GB"/>
        </w:rPr>
        <w:t>‘</w:t>
      </w:r>
      <w:r w:rsidR="0057331B" w:rsidRPr="00790FD5">
        <w:rPr>
          <w:rFonts w:asciiTheme="minorHAnsi" w:hAnsiTheme="minorHAnsi" w:cstheme="minorHAnsi"/>
          <w:lang w:eastAsia="en-GB"/>
        </w:rPr>
        <w:t>Postmodernism’s impact on the Study of Religion</w:t>
      </w:r>
      <w:r w:rsidR="00FD1845" w:rsidRPr="00790FD5">
        <w:rPr>
          <w:rFonts w:asciiTheme="minorHAnsi" w:hAnsiTheme="minorHAnsi" w:cstheme="minorHAnsi"/>
          <w:lang w:eastAsia="en-GB"/>
        </w:rPr>
        <w:t>’</w:t>
      </w:r>
      <w:r w:rsidR="00F40785" w:rsidRPr="00790FD5">
        <w:rPr>
          <w:rFonts w:asciiTheme="minorHAnsi" w:hAnsiTheme="minorHAnsi" w:cstheme="minorHAnsi"/>
          <w:lang w:eastAsia="en-GB"/>
        </w:rPr>
        <w:t xml:space="preserve">, </w:t>
      </w:r>
      <w:r w:rsidR="000D3F9C" w:rsidRPr="00790FD5">
        <w:rPr>
          <w:rFonts w:asciiTheme="minorHAnsi" w:hAnsiTheme="minorHAnsi" w:cstheme="minorHAnsi"/>
          <w:i/>
          <w:iCs/>
          <w:lang w:eastAsia="en-GB"/>
        </w:rPr>
        <w:t xml:space="preserve">Journal of the American Academy </w:t>
      </w:r>
      <w:r w:rsidR="008D630D" w:rsidRPr="00790FD5">
        <w:rPr>
          <w:rFonts w:asciiTheme="minorHAnsi" w:hAnsiTheme="minorHAnsi" w:cstheme="minorHAnsi"/>
          <w:i/>
          <w:iCs/>
          <w:lang w:eastAsia="en-GB"/>
        </w:rPr>
        <w:t>of Religion</w:t>
      </w:r>
      <w:r w:rsidR="009A1B7A" w:rsidRPr="00790FD5">
        <w:rPr>
          <w:rFonts w:asciiTheme="minorHAnsi" w:hAnsiTheme="minorHAnsi" w:cstheme="minorHAnsi"/>
          <w:lang w:eastAsia="en-GB"/>
        </w:rPr>
        <w:t>, 58</w:t>
      </w:r>
      <w:r w:rsidR="00835AE8" w:rsidRPr="00790FD5">
        <w:rPr>
          <w:rFonts w:asciiTheme="minorHAnsi" w:hAnsiTheme="minorHAnsi" w:cstheme="minorHAnsi"/>
          <w:lang w:eastAsia="en-GB"/>
        </w:rPr>
        <w:t>(4)</w:t>
      </w:r>
      <w:r w:rsidR="000C792D" w:rsidRPr="00790FD5">
        <w:rPr>
          <w:rFonts w:asciiTheme="minorHAnsi" w:hAnsiTheme="minorHAnsi" w:cstheme="minorHAnsi"/>
          <w:lang w:eastAsia="en-GB"/>
        </w:rPr>
        <w:t xml:space="preserve"> (</w:t>
      </w:r>
      <w:r w:rsidR="004E1B8B" w:rsidRPr="00790FD5">
        <w:rPr>
          <w:rFonts w:asciiTheme="minorHAnsi" w:hAnsiTheme="minorHAnsi" w:cstheme="minorHAnsi"/>
          <w:lang w:eastAsia="en-GB"/>
        </w:rPr>
        <w:t>1990)</w:t>
      </w:r>
      <w:r w:rsidR="00835AE8" w:rsidRPr="00790FD5">
        <w:rPr>
          <w:rFonts w:asciiTheme="minorHAnsi" w:hAnsiTheme="minorHAnsi" w:cstheme="minorHAnsi"/>
          <w:lang w:eastAsia="en-GB"/>
        </w:rPr>
        <w:t>, pp. 653-670</w:t>
      </w:r>
      <w:r w:rsidR="000C792D" w:rsidRPr="00790FD5">
        <w:rPr>
          <w:rFonts w:asciiTheme="minorHAnsi" w:hAnsiTheme="minorHAnsi" w:cstheme="minorHAnsi"/>
          <w:lang w:eastAsia="en-GB"/>
        </w:rPr>
        <w:t>.</w:t>
      </w:r>
      <w:r w:rsidR="00893B10" w:rsidRPr="00790FD5">
        <w:rPr>
          <w:rFonts w:asciiTheme="minorHAnsi" w:hAnsiTheme="minorHAnsi" w:cstheme="minorHAnsi"/>
          <w:color w:val="000000" w:themeColor="text1"/>
          <w:lang w:eastAsia="en-GB"/>
        </w:rPr>
        <w:t xml:space="preserve"> </w:t>
      </w:r>
    </w:p>
    <w:p w14:paraId="247CD4B8" w14:textId="69C4B2E1" w:rsidR="00893B10" w:rsidRPr="004E2A3E" w:rsidRDefault="00893B10" w:rsidP="00893B10">
      <w:pPr>
        <w:spacing w:before="100" w:beforeAutospacing="1" w:after="100" w:afterAutospacing="1"/>
        <w:ind w:left="567" w:hanging="567"/>
        <w:rPr>
          <w:rFonts w:asciiTheme="minorHAnsi" w:hAnsiTheme="minorHAnsi" w:cstheme="minorHAnsi"/>
          <w:color w:val="000000" w:themeColor="text1"/>
        </w:rPr>
      </w:pPr>
      <w:r w:rsidRPr="004E2A3E">
        <w:rPr>
          <w:rFonts w:asciiTheme="minorHAnsi" w:hAnsiTheme="minorHAnsi" w:cstheme="minorHAnsi"/>
          <w:color w:val="000000" w:themeColor="text1"/>
          <w:lang w:eastAsia="en-GB"/>
        </w:rPr>
        <w:lastRenderedPageBreak/>
        <w:t xml:space="preserve">Stanford </w:t>
      </w:r>
      <w:proofErr w:type="spellStart"/>
      <w:r w:rsidRPr="004E2A3E">
        <w:rPr>
          <w:rFonts w:asciiTheme="minorHAnsi" w:hAnsiTheme="minorHAnsi" w:cstheme="minorHAnsi"/>
          <w:color w:val="000000" w:themeColor="text1"/>
          <w:lang w:eastAsia="en-GB"/>
        </w:rPr>
        <w:t>Encyclopedia</w:t>
      </w:r>
      <w:proofErr w:type="spellEnd"/>
      <w:r w:rsidRPr="004E2A3E">
        <w:rPr>
          <w:rFonts w:asciiTheme="minorHAnsi" w:hAnsiTheme="minorHAnsi" w:cstheme="minorHAnsi"/>
          <w:color w:val="000000" w:themeColor="text1"/>
          <w:lang w:eastAsia="en-GB"/>
        </w:rPr>
        <w:t xml:space="preserve"> of Philosophy, Religion and Science, 2017, &lt;</w:t>
      </w:r>
      <w:hyperlink r:id="rId7" w:anchor="WhatScieWhatReli" w:history="1">
        <w:r w:rsidRPr="004E2A3E">
          <w:rPr>
            <w:rFonts w:asciiTheme="minorHAnsi" w:hAnsiTheme="minorHAnsi" w:cstheme="minorHAnsi"/>
            <w:color w:val="000000" w:themeColor="text1"/>
            <w:u w:val="single"/>
          </w:rPr>
          <w:t>https://plato.stanford.edu/entries/religion-science/#WhatScieWhatReli</w:t>
        </w:r>
      </w:hyperlink>
      <w:r w:rsidRPr="004E2A3E">
        <w:rPr>
          <w:rFonts w:asciiTheme="minorHAnsi" w:hAnsiTheme="minorHAnsi" w:cstheme="minorHAnsi"/>
          <w:color w:val="000000" w:themeColor="text1"/>
          <w:u w:val="single"/>
        </w:rPr>
        <w:t>&gt; [</w:t>
      </w:r>
      <w:r w:rsidRPr="004E2A3E">
        <w:rPr>
          <w:rFonts w:asciiTheme="minorHAnsi" w:hAnsiTheme="minorHAnsi" w:cstheme="minorHAnsi"/>
          <w:color w:val="000000" w:themeColor="text1"/>
        </w:rPr>
        <w:t>Accessed 18</w:t>
      </w:r>
      <w:r w:rsidRPr="004E2A3E">
        <w:rPr>
          <w:rFonts w:asciiTheme="minorHAnsi" w:hAnsiTheme="minorHAnsi" w:cstheme="minorHAnsi"/>
          <w:color w:val="000000" w:themeColor="text1"/>
          <w:vertAlign w:val="superscript"/>
        </w:rPr>
        <w:t>th</w:t>
      </w:r>
      <w:r w:rsidRPr="004E2A3E">
        <w:rPr>
          <w:rFonts w:asciiTheme="minorHAnsi" w:hAnsiTheme="minorHAnsi" w:cstheme="minorHAnsi"/>
          <w:color w:val="000000" w:themeColor="text1"/>
        </w:rPr>
        <w:t xml:space="preserve"> December 2019]</w:t>
      </w:r>
    </w:p>
    <w:p w14:paraId="522D805F" w14:textId="5153F2EE" w:rsidR="00391BD9" w:rsidRPr="00F46A10" w:rsidRDefault="00893B10" w:rsidP="00893B10">
      <w:pPr>
        <w:spacing w:before="100" w:beforeAutospacing="1" w:after="100" w:afterAutospacing="1"/>
        <w:ind w:left="567" w:hanging="567"/>
        <w:rPr>
          <w:rFonts w:asciiTheme="minorHAnsi" w:hAnsiTheme="minorHAnsi" w:cstheme="minorHAnsi"/>
          <w:color w:val="000000" w:themeColor="text1"/>
        </w:rPr>
      </w:pPr>
      <w:r w:rsidRPr="00F46A10">
        <w:rPr>
          <w:rFonts w:asciiTheme="minorHAnsi" w:hAnsiTheme="minorHAnsi" w:cstheme="minorHAnsi"/>
          <w:color w:val="000000" w:themeColor="text1"/>
          <w:lang w:eastAsia="en-GB"/>
        </w:rPr>
        <w:t xml:space="preserve">Stanford Encyclopedia of Philosophy, Scientific Objectivity, 2014, </w:t>
      </w:r>
      <w:r w:rsidRPr="00F46A10">
        <w:rPr>
          <w:rFonts w:asciiTheme="minorHAnsi" w:hAnsiTheme="minorHAnsi" w:cstheme="minorHAnsi"/>
          <w:color w:val="385623" w:themeColor="accent6" w:themeShade="80"/>
          <w:lang w:eastAsia="en-GB"/>
        </w:rPr>
        <w:t>&lt;</w:t>
      </w:r>
      <w:hyperlink r:id="rId8" w:history="1">
        <w:r w:rsidRPr="00F46A10">
          <w:rPr>
            <w:rStyle w:val="Hyperlink"/>
            <w:rFonts w:asciiTheme="minorHAnsi" w:hAnsiTheme="minorHAnsi" w:cstheme="minorHAnsi"/>
            <w:color w:val="385623" w:themeColor="accent6" w:themeShade="80"/>
          </w:rPr>
          <w:t>https://plato.stanford.edu/entries/scientific-objectivity/</w:t>
        </w:r>
      </w:hyperlink>
      <w:r w:rsidRPr="00F46A10">
        <w:rPr>
          <w:rFonts w:asciiTheme="minorHAnsi" w:hAnsiTheme="minorHAnsi" w:cstheme="minorHAnsi"/>
          <w:color w:val="000000" w:themeColor="text1"/>
        </w:rPr>
        <w:t xml:space="preserve">&gt; </w:t>
      </w:r>
      <w:r w:rsidRPr="00F46A10">
        <w:rPr>
          <w:rFonts w:asciiTheme="minorHAnsi" w:hAnsiTheme="minorHAnsi" w:cstheme="minorHAnsi"/>
          <w:color w:val="000000" w:themeColor="text1"/>
          <w:u w:val="single"/>
        </w:rPr>
        <w:t>[</w:t>
      </w:r>
      <w:r w:rsidRPr="00F46A10">
        <w:rPr>
          <w:rFonts w:asciiTheme="minorHAnsi" w:hAnsiTheme="minorHAnsi" w:cstheme="minorHAnsi"/>
          <w:color w:val="000000" w:themeColor="text1"/>
        </w:rPr>
        <w:t>Accessed 29</w:t>
      </w:r>
      <w:r w:rsidRPr="00F46A10">
        <w:rPr>
          <w:rFonts w:asciiTheme="minorHAnsi" w:hAnsiTheme="minorHAnsi" w:cstheme="minorHAnsi"/>
          <w:color w:val="000000" w:themeColor="text1"/>
          <w:vertAlign w:val="superscript"/>
        </w:rPr>
        <w:t>th</w:t>
      </w:r>
      <w:r w:rsidRPr="00F46A10">
        <w:rPr>
          <w:rFonts w:asciiTheme="minorHAnsi" w:hAnsiTheme="minorHAnsi" w:cstheme="minorHAnsi"/>
          <w:color w:val="000000" w:themeColor="text1"/>
        </w:rPr>
        <w:t xml:space="preserve"> December 2019]</w:t>
      </w:r>
    </w:p>
    <w:p w14:paraId="1A45AB2D" w14:textId="757F8C6B" w:rsidR="00245CF1" w:rsidRPr="00790FD5" w:rsidRDefault="00245CF1" w:rsidP="00790FD5">
      <w:pPr>
        <w:spacing w:before="100" w:beforeAutospacing="1" w:after="100" w:afterAutospacing="1"/>
        <w:ind w:left="567" w:hanging="567"/>
        <w:rPr>
          <w:rFonts w:asciiTheme="minorHAnsi" w:hAnsiTheme="minorHAnsi" w:cstheme="minorHAnsi"/>
          <w:lang w:eastAsia="en-GB"/>
        </w:rPr>
      </w:pPr>
      <w:proofErr w:type="spellStart"/>
      <w:r w:rsidRPr="00790FD5">
        <w:rPr>
          <w:rFonts w:asciiTheme="minorHAnsi" w:hAnsiTheme="minorHAnsi" w:cstheme="minorHAnsi"/>
          <w:lang w:eastAsia="en-GB"/>
        </w:rPr>
        <w:t>Wiebbe</w:t>
      </w:r>
      <w:proofErr w:type="spellEnd"/>
      <w:r w:rsidR="00A93059" w:rsidRPr="00790FD5">
        <w:rPr>
          <w:rFonts w:asciiTheme="minorHAnsi" w:hAnsiTheme="minorHAnsi" w:cstheme="minorHAnsi"/>
          <w:lang w:eastAsia="en-GB"/>
        </w:rPr>
        <w:t xml:space="preserve">, </w:t>
      </w:r>
      <w:r w:rsidR="00FA543D" w:rsidRPr="00790FD5">
        <w:rPr>
          <w:rFonts w:asciiTheme="minorHAnsi" w:hAnsiTheme="minorHAnsi" w:cstheme="minorHAnsi"/>
          <w:lang w:eastAsia="en-GB"/>
        </w:rPr>
        <w:t>Donald. ‘Religious Studies’</w:t>
      </w:r>
      <w:r w:rsidR="00260940" w:rsidRPr="00790FD5">
        <w:rPr>
          <w:rFonts w:asciiTheme="minorHAnsi" w:hAnsiTheme="minorHAnsi" w:cstheme="minorHAnsi"/>
          <w:lang w:eastAsia="en-GB"/>
        </w:rPr>
        <w:t xml:space="preserve"> in </w:t>
      </w:r>
      <w:proofErr w:type="spellStart"/>
      <w:r w:rsidR="00260940" w:rsidRPr="00790FD5">
        <w:rPr>
          <w:rFonts w:asciiTheme="minorHAnsi" w:hAnsiTheme="minorHAnsi" w:cstheme="minorHAnsi"/>
          <w:lang w:eastAsia="en-GB"/>
        </w:rPr>
        <w:t>Hinnells</w:t>
      </w:r>
      <w:proofErr w:type="spellEnd"/>
      <w:r w:rsidR="00260940" w:rsidRPr="00790FD5">
        <w:rPr>
          <w:rFonts w:asciiTheme="minorHAnsi" w:hAnsiTheme="minorHAnsi" w:cstheme="minorHAnsi"/>
          <w:lang w:eastAsia="en-GB"/>
        </w:rPr>
        <w:t xml:space="preserve">, J. R. (ed.) </w:t>
      </w:r>
      <w:r w:rsidR="00260940" w:rsidRPr="00790FD5">
        <w:rPr>
          <w:rFonts w:asciiTheme="minorHAnsi" w:hAnsiTheme="minorHAnsi" w:cstheme="minorHAnsi"/>
          <w:i/>
          <w:iCs/>
          <w:lang w:eastAsia="en-GB"/>
        </w:rPr>
        <w:t>The Routledge Companion to the Study of Religion</w:t>
      </w:r>
      <w:r w:rsidR="00260940" w:rsidRPr="00790FD5">
        <w:rPr>
          <w:rFonts w:asciiTheme="minorHAnsi" w:hAnsiTheme="minorHAnsi" w:cstheme="minorHAnsi"/>
          <w:lang w:eastAsia="en-GB"/>
        </w:rPr>
        <w:t xml:space="preserve"> (London: Routledge, 2005).</w:t>
      </w:r>
    </w:p>
    <w:p w14:paraId="0A267B8A" w14:textId="51EAED36" w:rsidR="001075C0" w:rsidRPr="00790FD5" w:rsidRDefault="00FB4742" w:rsidP="001075C0">
      <w:pPr>
        <w:spacing w:before="100" w:beforeAutospacing="1" w:after="100" w:afterAutospacing="1"/>
        <w:ind w:left="567" w:hanging="567"/>
        <w:rPr>
          <w:rFonts w:asciiTheme="minorHAnsi" w:hAnsiTheme="minorHAnsi" w:cstheme="minorHAnsi"/>
          <w:lang w:eastAsia="en-GB"/>
        </w:rPr>
      </w:pPr>
      <w:proofErr w:type="spellStart"/>
      <w:r w:rsidRPr="00790FD5">
        <w:rPr>
          <w:rFonts w:asciiTheme="minorHAnsi" w:hAnsiTheme="minorHAnsi" w:cstheme="minorHAnsi"/>
          <w:lang w:eastAsia="en-GB"/>
        </w:rPr>
        <w:t>Wolffe</w:t>
      </w:r>
      <w:proofErr w:type="spellEnd"/>
      <w:r w:rsidRPr="00790FD5">
        <w:rPr>
          <w:rFonts w:asciiTheme="minorHAnsi" w:hAnsiTheme="minorHAnsi" w:cstheme="minorHAnsi"/>
          <w:lang w:eastAsia="en-GB"/>
        </w:rPr>
        <w:t>, John</w:t>
      </w:r>
      <w:r w:rsidR="006A78B3" w:rsidRPr="00790FD5">
        <w:rPr>
          <w:rFonts w:asciiTheme="minorHAnsi" w:hAnsiTheme="minorHAnsi" w:cstheme="minorHAnsi"/>
          <w:lang w:eastAsia="en-GB"/>
        </w:rPr>
        <w:t xml:space="preserve">. </w:t>
      </w:r>
      <w:r w:rsidR="00FD1845" w:rsidRPr="00790FD5">
        <w:rPr>
          <w:rFonts w:asciiTheme="minorHAnsi" w:hAnsiTheme="minorHAnsi" w:cstheme="minorHAnsi"/>
          <w:lang w:eastAsia="en-GB"/>
        </w:rPr>
        <w:t>‘</w:t>
      </w:r>
      <w:r w:rsidR="006A78B3" w:rsidRPr="00790FD5">
        <w:rPr>
          <w:rFonts w:asciiTheme="minorHAnsi" w:hAnsiTheme="minorHAnsi" w:cstheme="minorHAnsi"/>
          <w:lang w:eastAsia="en-GB"/>
        </w:rPr>
        <w:t>Religious history</w:t>
      </w:r>
      <w:r w:rsidR="00FD1845" w:rsidRPr="00790FD5">
        <w:rPr>
          <w:rFonts w:asciiTheme="minorHAnsi" w:hAnsiTheme="minorHAnsi" w:cstheme="minorHAnsi"/>
          <w:lang w:eastAsia="en-GB"/>
        </w:rPr>
        <w:t>’</w:t>
      </w:r>
      <w:r w:rsidR="001075C0" w:rsidRPr="00790FD5">
        <w:rPr>
          <w:rFonts w:asciiTheme="minorHAnsi" w:hAnsiTheme="minorHAnsi" w:cstheme="minorHAnsi"/>
          <w:lang w:eastAsia="en-GB"/>
        </w:rPr>
        <w:t xml:space="preserve"> in </w:t>
      </w:r>
      <w:proofErr w:type="spellStart"/>
      <w:r w:rsidR="001075C0" w:rsidRPr="00790FD5">
        <w:rPr>
          <w:rFonts w:asciiTheme="minorHAnsi" w:hAnsiTheme="minorHAnsi" w:cstheme="minorHAnsi"/>
          <w:lang w:eastAsia="en-GB"/>
        </w:rPr>
        <w:t>Hinnells</w:t>
      </w:r>
      <w:proofErr w:type="spellEnd"/>
      <w:r w:rsidR="001075C0" w:rsidRPr="00790FD5">
        <w:rPr>
          <w:rFonts w:asciiTheme="minorHAnsi" w:hAnsiTheme="minorHAnsi" w:cstheme="minorHAnsi"/>
          <w:lang w:eastAsia="en-GB"/>
        </w:rPr>
        <w:t xml:space="preserve">, J. R. (ed.) </w:t>
      </w:r>
      <w:r w:rsidR="001075C0" w:rsidRPr="00790FD5">
        <w:rPr>
          <w:rFonts w:asciiTheme="minorHAnsi" w:hAnsiTheme="minorHAnsi" w:cstheme="minorHAnsi"/>
          <w:i/>
          <w:iCs/>
          <w:lang w:eastAsia="en-GB"/>
        </w:rPr>
        <w:t>The Routledge Companion to the Study of Religion</w:t>
      </w:r>
      <w:r w:rsidR="001075C0" w:rsidRPr="00790FD5">
        <w:rPr>
          <w:rFonts w:asciiTheme="minorHAnsi" w:hAnsiTheme="minorHAnsi" w:cstheme="minorHAnsi"/>
          <w:lang w:eastAsia="en-GB"/>
        </w:rPr>
        <w:t xml:space="preserve"> (London: Routledge, 2005).</w:t>
      </w:r>
    </w:p>
    <w:p w14:paraId="28B12DFA" w14:textId="015E13E9" w:rsidR="00FB4742" w:rsidRPr="00790FD5" w:rsidRDefault="00FB4742" w:rsidP="007F7446">
      <w:pPr>
        <w:spacing w:before="100" w:beforeAutospacing="1" w:after="100" w:afterAutospacing="1"/>
        <w:ind w:left="567" w:hanging="567"/>
        <w:rPr>
          <w:rFonts w:asciiTheme="minorHAnsi" w:hAnsiTheme="minorHAnsi" w:cstheme="minorHAnsi"/>
          <w:lang w:eastAsia="en-GB"/>
        </w:rPr>
      </w:pPr>
    </w:p>
    <w:p w14:paraId="27FE4365" w14:textId="42E13AEE" w:rsidR="007F7446" w:rsidRPr="00790FD5" w:rsidRDefault="007F7446" w:rsidP="007F7446">
      <w:pPr>
        <w:spacing w:line="360" w:lineRule="auto"/>
        <w:jc w:val="both"/>
        <w:rPr>
          <w:rFonts w:asciiTheme="minorHAnsi" w:hAnsiTheme="minorHAnsi" w:cstheme="minorHAnsi"/>
          <w:color w:val="404040" w:themeColor="text1" w:themeTint="BF"/>
        </w:rPr>
      </w:pPr>
    </w:p>
    <w:p w14:paraId="09091957" w14:textId="77777777" w:rsidR="00763D20" w:rsidRPr="00790FD5" w:rsidRDefault="00763D20">
      <w:pPr>
        <w:spacing w:line="360" w:lineRule="auto"/>
        <w:jc w:val="both"/>
        <w:rPr>
          <w:rFonts w:asciiTheme="minorHAnsi" w:hAnsiTheme="minorHAnsi" w:cstheme="minorHAnsi"/>
          <w:color w:val="404040" w:themeColor="text1" w:themeTint="BF"/>
        </w:rPr>
      </w:pPr>
    </w:p>
    <w:sectPr w:rsidR="00763D20" w:rsidRPr="00790FD5" w:rsidSect="005C71E2">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71F50A" w14:textId="77777777" w:rsidR="00B12492" w:rsidRDefault="00B12492" w:rsidP="00C75F8B">
      <w:r>
        <w:separator/>
      </w:r>
    </w:p>
  </w:endnote>
  <w:endnote w:type="continuationSeparator" w:id="0">
    <w:p w14:paraId="6EC8C6E0" w14:textId="77777777" w:rsidR="00B12492" w:rsidRDefault="00B12492" w:rsidP="00C75F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9244697"/>
      <w:docPartObj>
        <w:docPartGallery w:val="Page Numbers (Bottom of Page)"/>
        <w:docPartUnique/>
      </w:docPartObj>
    </w:sdtPr>
    <w:sdtEndPr>
      <w:rPr>
        <w:rStyle w:val="PageNumber"/>
      </w:rPr>
    </w:sdtEndPr>
    <w:sdtContent>
      <w:p w14:paraId="2759E0D8" w14:textId="10D81F99" w:rsidR="00F46A10" w:rsidRDefault="00F46A10" w:rsidP="001F0E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7BCC50" w14:textId="77777777" w:rsidR="00F46A10" w:rsidRDefault="00F46A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7872985"/>
      <w:docPartObj>
        <w:docPartGallery w:val="Page Numbers (Bottom of Page)"/>
        <w:docPartUnique/>
      </w:docPartObj>
    </w:sdtPr>
    <w:sdtEndPr>
      <w:rPr>
        <w:rStyle w:val="PageNumber"/>
      </w:rPr>
    </w:sdtEndPr>
    <w:sdtContent>
      <w:p w14:paraId="1F0498E4" w14:textId="1C62D626" w:rsidR="00F46A10" w:rsidRDefault="00F46A10" w:rsidP="001F0E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718B96" w14:textId="77777777" w:rsidR="00F46A10" w:rsidRDefault="00F46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D91385" w14:textId="77777777" w:rsidR="00B12492" w:rsidRDefault="00B12492" w:rsidP="00C75F8B">
      <w:r>
        <w:separator/>
      </w:r>
    </w:p>
  </w:footnote>
  <w:footnote w:type="continuationSeparator" w:id="0">
    <w:p w14:paraId="2CB041ED" w14:textId="77777777" w:rsidR="00B12492" w:rsidRDefault="00B12492" w:rsidP="00C75F8B">
      <w:r>
        <w:continuationSeparator/>
      </w:r>
    </w:p>
  </w:footnote>
  <w:footnote w:id="1">
    <w:p w14:paraId="0A3C82F8" w14:textId="31A6BE84" w:rsidR="00C80661" w:rsidRPr="007C1F01" w:rsidRDefault="00C80661" w:rsidP="00F01DD8">
      <w:pPr>
        <w:spacing w:before="100" w:beforeAutospacing="1" w:after="100" w:afterAutospacing="1"/>
        <w:ind w:left="142" w:hanging="142"/>
        <w:rPr>
          <w:rFonts w:ascii="Helvetica Neue" w:hAnsi="Helvetica Neue" w:cs="Tahoma"/>
          <w:sz w:val="18"/>
          <w:szCs w:val="18"/>
          <w:lang w:eastAsia="en-GB"/>
        </w:rPr>
      </w:pPr>
      <w:r w:rsidRPr="007C1F01">
        <w:rPr>
          <w:rStyle w:val="FootnoteReference"/>
          <w:sz w:val="18"/>
          <w:szCs w:val="18"/>
        </w:rPr>
        <w:footnoteRef/>
      </w:r>
      <w:r w:rsidRPr="007C1F01">
        <w:rPr>
          <w:sz w:val="18"/>
          <w:szCs w:val="18"/>
        </w:rPr>
        <w:t xml:space="preserve"> </w:t>
      </w:r>
      <w:r w:rsidR="00674ED5" w:rsidRPr="007C1F01">
        <w:rPr>
          <w:sz w:val="18"/>
          <w:szCs w:val="18"/>
        </w:rPr>
        <w:t xml:space="preserve">Gavin </w:t>
      </w:r>
      <w:r w:rsidR="00F323A5" w:rsidRPr="007C1F01">
        <w:rPr>
          <w:sz w:val="18"/>
          <w:szCs w:val="18"/>
          <w:lang w:eastAsia="en-GB"/>
        </w:rPr>
        <w:t xml:space="preserve">Hyman. ‘The Study of Religion and the Return of Theology’, </w:t>
      </w:r>
      <w:r w:rsidR="00F323A5" w:rsidRPr="007C1F01">
        <w:rPr>
          <w:i/>
          <w:iCs/>
          <w:sz w:val="18"/>
          <w:szCs w:val="18"/>
          <w:lang w:eastAsia="en-GB"/>
        </w:rPr>
        <w:t>Journal of the American Academy of Religion</w:t>
      </w:r>
      <w:r w:rsidR="00F323A5" w:rsidRPr="007C1F01">
        <w:rPr>
          <w:sz w:val="18"/>
          <w:szCs w:val="18"/>
          <w:lang w:eastAsia="en-GB"/>
        </w:rPr>
        <w:t>, 72(1) (2004), pp.195-219</w:t>
      </w:r>
      <w:r w:rsidR="00816BF6" w:rsidRPr="007C1F01">
        <w:rPr>
          <w:sz w:val="18"/>
          <w:szCs w:val="18"/>
          <w:lang w:eastAsia="en-GB"/>
        </w:rPr>
        <w:t xml:space="preserve"> (p.196)</w:t>
      </w:r>
      <w:r w:rsidR="001D1395" w:rsidRPr="007C1F01">
        <w:rPr>
          <w:sz w:val="18"/>
          <w:szCs w:val="18"/>
          <w:lang w:eastAsia="en-GB"/>
        </w:rPr>
        <w:t>.</w:t>
      </w:r>
    </w:p>
  </w:footnote>
  <w:footnote w:id="2">
    <w:p w14:paraId="5ADBFA03" w14:textId="3EBE0742" w:rsidR="00A00DD6" w:rsidRPr="00E04908" w:rsidRDefault="00A00DD6" w:rsidP="00E04908">
      <w:pPr>
        <w:spacing w:before="100" w:beforeAutospacing="1" w:after="100" w:afterAutospacing="1"/>
        <w:ind w:left="142" w:hanging="142"/>
        <w:rPr>
          <w:color w:val="000000" w:themeColor="text1"/>
          <w:sz w:val="18"/>
          <w:szCs w:val="18"/>
        </w:rPr>
      </w:pPr>
      <w:r w:rsidRPr="00E04908">
        <w:rPr>
          <w:rStyle w:val="FootnoteReference"/>
          <w:sz w:val="18"/>
          <w:szCs w:val="18"/>
        </w:rPr>
        <w:footnoteRef/>
      </w:r>
      <w:r w:rsidRPr="00E04908">
        <w:rPr>
          <w:sz w:val="18"/>
          <w:szCs w:val="18"/>
        </w:rPr>
        <w:t xml:space="preserve"> </w:t>
      </w:r>
      <w:r w:rsidR="001C4F64" w:rsidRPr="00E04908">
        <w:rPr>
          <w:color w:val="000000" w:themeColor="text1"/>
          <w:sz w:val="18"/>
          <w:szCs w:val="18"/>
          <w:lang w:eastAsia="en-GB"/>
        </w:rPr>
        <w:t xml:space="preserve">Stanford </w:t>
      </w:r>
      <w:proofErr w:type="spellStart"/>
      <w:r w:rsidR="001C4F64" w:rsidRPr="00E04908">
        <w:rPr>
          <w:color w:val="000000" w:themeColor="text1"/>
          <w:sz w:val="18"/>
          <w:szCs w:val="18"/>
          <w:lang w:eastAsia="en-GB"/>
        </w:rPr>
        <w:t>Encyclopedia</w:t>
      </w:r>
      <w:proofErr w:type="spellEnd"/>
      <w:r w:rsidR="001C4F64" w:rsidRPr="00E04908">
        <w:rPr>
          <w:color w:val="000000" w:themeColor="text1"/>
          <w:sz w:val="18"/>
          <w:szCs w:val="18"/>
          <w:lang w:eastAsia="en-GB"/>
        </w:rPr>
        <w:t xml:space="preserve"> of Philosophy, Religion and Science, 2017, &lt;</w:t>
      </w:r>
      <w:hyperlink r:id="rId1" w:anchor="WhatScieWhatReli" w:history="1">
        <w:r w:rsidR="001C4F64" w:rsidRPr="00E04908">
          <w:rPr>
            <w:color w:val="000000" w:themeColor="text1"/>
            <w:sz w:val="18"/>
            <w:szCs w:val="18"/>
            <w:u w:val="single"/>
          </w:rPr>
          <w:t>https://plato.stanford.edu/entries/religion-science/#WhatScieWhatReli</w:t>
        </w:r>
      </w:hyperlink>
      <w:r w:rsidR="001C4F64" w:rsidRPr="00E04908">
        <w:rPr>
          <w:color w:val="000000" w:themeColor="text1"/>
          <w:sz w:val="18"/>
          <w:szCs w:val="18"/>
          <w:u w:val="single"/>
        </w:rPr>
        <w:t>&gt; [</w:t>
      </w:r>
      <w:r w:rsidR="001C4F64" w:rsidRPr="00E04908">
        <w:rPr>
          <w:color w:val="000000" w:themeColor="text1"/>
          <w:sz w:val="18"/>
          <w:szCs w:val="18"/>
        </w:rPr>
        <w:t>Accessed 18</w:t>
      </w:r>
      <w:r w:rsidR="001C4F64" w:rsidRPr="00E04908">
        <w:rPr>
          <w:color w:val="000000" w:themeColor="text1"/>
          <w:sz w:val="18"/>
          <w:szCs w:val="18"/>
          <w:vertAlign w:val="superscript"/>
        </w:rPr>
        <w:t>th</w:t>
      </w:r>
      <w:r w:rsidR="001C4F64" w:rsidRPr="00E04908">
        <w:rPr>
          <w:color w:val="000000" w:themeColor="text1"/>
          <w:sz w:val="18"/>
          <w:szCs w:val="18"/>
        </w:rPr>
        <w:t xml:space="preserve"> December 2019]</w:t>
      </w:r>
    </w:p>
    <w:p w14:paraId="3A91F2DC" w14:textId="44132B38" w:rsidR="00A00DD6" w:rsidRPr="00E04908" w:rsidRDefault="00A00DD6">
      <w:pPr>
        <w:pStyle w:val="FootnoteText"/>
        <w:rPr>
          <w:sz w:val="18"/>
          <w:szCs w:val="18"/>
        </w:rPr>
      </w:pPr>
    </w:p>
  </w:footnote>
  <w:footnote w:id="3">
    <w:p w14:paraId="2A31DE73" w14:textId="03FD46C2" w:rsidR="00580E99" w:rsidRPr="00E04908" w:rsidRDefault="00580E99" w:rsidP="00996857">
      <w:pPr>
        <w:spacing w:before="100" w:beforeAutospacing="1" w:after="100" w:afterAutospacing="1"/>
        <w:ind w:left="567" w:hanging="567"/>
        <w:rPr>
          <w:color w:val="000000" w:themeColor="text1"/>
          <w:sz w:val="18"/>
          <w:szCs w:val="18"/>
        </w:rPr>
      </w:pPr>
      <w:r w:rsidRPr="00E04908">
        <w:rPr>
          <w:rStyle w:val="FootnoteReference"/>
          <w:sz w:val="18"/>
          <w:szCs w:val="18"/>
        </w:rPr>
        <w:footnoteRef/>
      </w:r>
      <w:r w:rsidRPr="00E04908">
        <w:rPr>
          <w:sz w:val="18"/>
          <w:szCs w:val="18"/>
        </w:rPr>
        <w:t xml:space="preserve"> </w:t>
      </w:r>
      <w:r w:rsidR="00996857" w:rsidRPr="00E04908">
        <w:rPr>
          <w:color w:val="000000" w:themeColor="text1"/>
          <w:sz w:val="18"/>
          <w:szCs w:val="18"/>
          <w:lang w:eastAsia="en-GB"/>
        </w:rPr>
        <w:t xml:space="preserve">Stanford </w:t>
      </w:r>
      <w:proofErr w:type="spellStart"/>
      <w:r w:rsidR="00996857" w:rsidRPr="00E04908">
        <w:rPr>
          <w:color w:val="000000" w:themeColor="text1"/>
          <w:sz w:val="18"/>
          <w:szCs w:val="18"/>
          <w:lang w:eastAsia="en-GB"/>
        </w:rPr>
        <w:t>Encyclopedia</w:t>
      </w:r>
      <w:proofErr w:type="spellEnd"/>
      <w:r w:rsidR="00996857" w:rsidRPr="00E04908">
        <w:rPr>
          <w:color w:val="000000" w:themeColor="text1"/>
          <w:sz w:val="18"/>
          <w:szCs w:val="18"/>
          <w:lang w:eastAsia="en-GB"/>
        </w:rPr>
        <w:t xml:space="preserve"> of Philosophy, Scientific Objectivity, 2014, </w:t>
      </w:r>
      <w:r w:rsidR="00996857" w:rsidRPr="00E04908">
        <w:rPr>
          <w:color w:val="385623" w:themeColor="accent6" w:themeShade="80"/>
          <w:sz w:val="18"/>
          <w:szCs w:val="18"/>
          <w:lang w:eastAsia="en-GB"/>
        </w:rPr>
        <w:t>&lt;</w:t>
      </w:r>
      <w:hyperlink r:id="rId2" w:history="1">
        <w:r w:rsidR="00996857" w:rsidRPr="00E04908">
          <w:rPr>
            <w:rStyle w:val="Hyperlink"/>
            <w:color w:val="385623" w:themeColor="accent6" w:themeShade="80"/>
            <w:sz w:val="18"/>
            <w:szCs w:val="18"/>
          </w:rPr>
          <w:t>https://plato.stanford.edu/entries/scientific-objectivity/</w:t>
        </w:r>
      </w:hyperlink>
      <w:r w:rsidR="00996857" w:rsidRPr="00E04908">
        <w:rPr>
          <w:color w:val="000000" w:themeColor="text1"/>
          <w:sz w:val="18"/>
          <w:szCs w:val="18"/>
        </w:rPr>
        <w:t xml:space="preserve">&gt; </w:t>
      </w:r>
      <w:r w:rsidR="00996857" w:rsidRPr="00E04908">
        <w:rPr>
          <w:color w:val="000000" w:themeColor="text1"/>
          <w:sz w:val="18"/>
          <w:szCs w:val="18"/>
          <w:u w:val="single"/>
        </w:rPr>
        <w:t>[</w:t>
      </w:r>
      <w:r w:rsidR="00996857" w:rsidRPr="00E04908">
        <w:rPr>
          <w:color w:val="000000" w:themeColor="text1"/>
          <w:sz w:val="18"/>
          <w:szCs w:val="18"/>
        </w:rPr>
        <w:t>Accessed 29</w:t>
      </w:r>
      <w:r w:rsidR="00996857" w:rsidRPr="00E04908">
        <w:rPr>
          <w:color w:val="000000" w:themeColor="text1"/>
          <w:sz w:val="18"/>
          <w:szCs w:val="18"/>
          <w:vertAlign w:val="superscript"/>
        </w:rPr>
        <w:t>th</w:t>
      </w:r>
      <w:r w:rsidR="00996857" w:rsidRPr="00E04908">
        <w:rPr>
          <w:color w:val="000000" w:themeColor="text1"/>
          <w:sz w:val="18"/>
          <w:szCs w:val="18"/>
        </w:rPr>
        <w:t xml:space="preserve"> December 2019]</w:t>
      </w:r>
    </w:p>
  </w:footnote>
  <w:footnote w:id="4">
    <w:p w14:paraId="74F8907C" w14:textId="054786B2" w:rsidR="00375404" w:rsidRPr="007C1F01" w:rsidRDefault="00375404" w:rsidP="00E75993">
      <w:pPr>
        <w:spacing w:before="100" w:beforeAutospacing="1" w:after="100" w:afterAutospacing="1"/>
        <w:ind w:left="142" w:hanging="142"/>
        <w:rPr>
          <w:sz w:val="18"/>
          <w:szCs w:val="18"/>
          <w:lang w:eastAsia="en-GB"/>
        </w:rPr>
      </w:pPr>
      <w:r w:rsidRPr="00E04908">
        <w:rPr>
          <w:rStyle w:val="FootnoteReference"/>
          <w:sz w:val="18"/>
          <w:szCs w:val="18"/>
        </w:rPr>
        <w:footnoteRef/>
      </w:r>
      <w:r w:rsidRPr="00E04908">
        <w:rPr>
          <w:sz w:val="18"/>
          <w:szCs w:val="18"/>
        </w:rPr>
        <w:t xml:space="preserve"> </w:t>
      </w:r>
      <w:r w:rsidR="0099315B" w:rsidRPr="00E04908">
        <w:rPr>
          <w:sz w:val="18"/>
          <w:szCs w:val="18"/>
          <w:lang w:eastAsia="en-GB"/>
        </w:rPr>
        <w:t xml:space="preserve">G.D. </w:t>
      </w:r>
      <w:proofErr w:type="spellStart"/>
      <w:r w:rsidR="00763D20" w:rsidRPr="00E04908">
        <w:rPr>
          <w:sz w:val="18"/>
          <w:szCs w:val="18"/>
          <w:lang w:eastAsia="en-GB"/>
        </w:rPr>
        <w:t>Chryssides</w:t>
      </w:r>
      <w:proofErr w:type="spellEnd"/>
      <w:r w:rsidR="00763D20" w:rsidRPr="00E04908">
        <w:rPr>
          <w:sz w:val="18"/>
          <w:szCs w:val="18"/>
          <w:lang w:eastAsia="en-GB"/>
        </w:rPr>
        <w:t xml:space="preserve">, </w:t>
      </w:r>
      <w:r w:rsidR="00030718" w:rsidRPr="00E04908">
        <w:rPr>
          <w:sz w:val="18"/>
          <w:szCs w:val="18"/>
          <w:lang w:eastAsia="en-GB"/>
        </w:rPr>
        <w:t>and</w:t>
      </w:r>
      <w:r w:rsidR="00763D20" w:rsidRPr="00E04908">
        <w:rPr>
          <w:sz w:val="18"/>
          <w:szCs w:val="18"/>
          <w:lang w:eastAsia="en-GB"/>
        </w:rPr>
        <w:t xml:space="preserve"> R. </w:t>
      </w:r>
      <w:proofErr w:type="spellStart"/>
      <w:r w:rsidR="00763D20" w:rsidRPr="00E04908">
        <w:rPr>
          <w:sz w:val="18"/>
          <w:szCs w:val="18"/>
          <w:lang w:eastAsia="en-GB"/>
        </w:rPr>
        <w:t>Geaves</w:t>
      </w:r>
      <w:proofErr w:type="spellEnd"/>
      <w:r w:rsidR="00763D20" w:rsidRPr="00E04908">
        <w:rPr>
          <w:sz w:val="18"/>
          <w:szCs w:val="18"/>
          <w:lang w:eastAsia="en-GB"/>
        </w:rPr>
        <w:t xml:space="preserve"> (2007) </w:t>
      </w:r>
      <w:r w:rsidR="00763D20" w:rsidRPr="00E04908">
        <w:rPr>
          <w:i/>
          <w:iCs/>
          <w:sz w:val="18"/>
          <w:szCs w:val="18"/>
          <w:lang w:eastAsia="en-GB"/>
        </w:rPr>
        <w:t xml:space="preserve">The Study of Religion: An Introduction to Key Ideas and Methods. </w:t>
      </w:r>
      <w:r w:rsidR="00763D20" w:rsidRPr="00E04908">
        <w:rPr>
          <w:sz w:val="18"/>
          <w:szCs w:val="18"/>
          <w:lang w:eastAsia="en-GB"/>
        </w:rPr>
        <w:t xml:space="preserve">London, T&amp;T Clark. </w:t>
      </w:r>
      <w:r w:rsidRPr="00E04908">
        <w:rPr>
          <w:sz w:val="18"/>
          <w:szCs w:val="18"/>
        </w:rPr>
        <w:t xml:space="preserve">p. </w:t>
      </w:r>
      <w:r w:rsidR="00FF19B1" w:rsidRPr="00E04908">
        <w:rPr>
          <w:sz w:val="18"/>
          <w:szCs w:val="18"/>
        </w:rPr>
        <w:t>13</w:t>
      </w:r>
      <w:r w:rsidR="008871D7" w:rsidRPr="00E04908">
        <w:rPr>
          <w:sz w:val="18"/>
          <w:szCs w:val="18"/>
        </w:rPr>
        <w:t>.</w:t>
      </w:r>
    </w:p>
  </w:footnote>
  <w:footnote w:id="5">
    <w:p w14:paraId="302EC1D1" w14:textId="6A8ACD3D" w:rsidR="00FB1F4C" w:rsidRPr="00E04908" w:rsidRDefault="00FB1F4C" w:rsidP="00AC6327">
      <w:pPr>
        <w:spacing w:before="100" w:beforeAutospacing="1" w:after="100" w:afterAutospacing="1"/>
        <w:ind w:left="142" w:hanging="142"/>
        <w:rPr>
          <w:rFonts w:eastAsiaTheme="minorHAnsi"/>
          <w:sz w:val="18"/>
          <w:szCs w:val="18"/>
          <w:lang w:val="en-US" w:eastAsia="en-GB"/>
        </w:rPr>
      </w:pPr>
      <w:r w:rsidRPr="00E04908">
        <w:rPr>
          <w:rStyle w:val="FootnoteReference"/>
          <w:sz w:val="18"/>
          <w:szCs w:val="18"/>
        </w:rPr>
        <w:footnoteRef/>
      </w:r>
      <w:r w:rsidRPr="00E04908">
        <w:rPr>
          <w:sz w:val="18"/>
          <w:szCs w:val="18"/>
        </w:rPr>
        <w:t xml:space="preserve"> </w:t>
      </w:r>
      <w:r w:rsidR="008871D7" w:rsidRPr="00E04908">
        <w:rPr>
          <w:sz w:val="18"/>
          <w:szCs w:val="18"/>
          <w:lang w:eastAsia="en-GB"/>
        </w:rPr>
        <w:t xml:space="preserve">Donald </w:t>
      </w:r>
      <w:proofErr w:type="spellStart"/>
      <w:r w:rsidR="008871D7" w:rsidRPr="00E04908">
        <w:rPr>
          <w:sz w:val="18"/>
          <w:szCs w:val="18"/>
          <w:lang w:eastAsia="en-GB"/>
        </w:rPr>
        <w:t>Wiebbe</w:t>
      </w:r>
      <w:proofErr w:type="spellEnd"/>
      <w:r w:rsidR="009B5E97" w:rsidRPr="00E04908">
        <w:rPr>
          <w:sz w:val="18"/>
          <w:szCs w:val="18"/>
          <w:lang w:eastAsia="en-GB"/>
        </w:rPr>
        <w:t>,</w:t>
      </w:r>
      <w:r w:rsidR="008871D7" w:rsidRPr="00E04908">
        <w:rPr>
          <w:sz w:val="18"/>
          <w:szCs w:val="18"/>
          <w:lang w:eastAsia="en-GB"/>
        </w:rPr>
        <w:t xml:space="preserve"> ‘Religious Studies’ in </w:t>
      </w:r>
      <w:proofErr w:type="spellStart"/>
      <w:r w:rsidR="008871D7" w:rsidRPr="00E04908">
        <w:rPr>
          <w:sz w:val="18"/>
          <w:szCs w:val="18"/>
          <w:lang w:eastAsia="en-GB"/>
        </w:rPr>
        <w:t>Hinnells</w:t>
      </w:r>
      <w:proofErr w:type="spellEnd"/>
      <w:r w:rsidR="008871D7" w:rsidRPr="00E04908">
        <w:rPr>
          <w:sz w:val="18"/>
          <w:szCs w:val="18"/>
          <w:lang w:eastAsia="en-GB"/>
        </w:rPr>
        <w:t xml:space="preserve">, J. R. (ed.) </w:t>
      </w:r>
      <w:r w:rsidR="008871D7" w:rsidRPr="00E04908">
        <w:rPr>
          <w:i/>
          <w:iCs/>
          <w:sz w:val="18"/>
          <w:szCs w:val="18"/>
          <w:lang w:eastAsia="en-GB"/>
        </w:rPr>
        <w:t>The Routledge Companion to the Study of Religion</w:t>
      </w:r>
      <w:r w:rsidR="008871D7" w:rsidRPr="00E04908">
        <w:rPr>
          <w:sz w:val="18"/>
          <w:szCs w:val="18"/>
          <w:lang w:eastAsia="en-GB"/>
        </w:rPr>
        <w:t xml:space="preserve"> (London: Routledge, 2005).</w:t>
      </w:r>
      <w:r w:rsidR="00F82981" w:rsidRPr="00E04908">
        <w:rPr>
          <w:sz w:val="18"/>
          <w:szCs w:val="18"/>
          <w:lang w:eastAsia="en-GB"/>
        </w:rPr>
        <w:t xml:space="preserve"> </w:t>
      </w:r>
      <w:r w:rsidR="001F7F0A" w:rsidRPr="00E04908">
        <w:rPr>
          <w:sz w:val="18"/>
          <w:szCs w:val="18"/>
        </w:rPr>
        <w:t>p</w:t>
      </w:r>
      <w:r w:rsidR="00034C9A" w:rsidRPr="00E04908">
        <w:rPr>
          <w:sz w:val="18"/>
          <w:szCs w:val="18"/>
        </w:rPr>
        <w:t>p</w:t>
      </w:r>
      <w:r w:rsidR="001F7F0A" w:rsidRPr="00E04908">
        <w:rPr>
          <w:sz w:val="18"/>
          <w:szCs w:val="18"/>
        </w:rPr>
        <w:t xml:space="preserve"> 12</w:t>
      </w:r>
      <w:r w:rsidR="00966E99" w:rsidRPr="00E04908">
        <w:rPr>
          <w:sz w:val="18"/>
          <w:szCs w:val="18"/>
        </w:rPr>
        <w:t>5-144</w:t>
      </w:r>
      <w:r w:rsidR="00034C9A" w:rsidRPr="00E04908">
        <w:rPr>
          <w:color w:val="1A1A1A"/>
          <w:sz w:val="18"/>
          <w:szCs w:val="18"/>
          <w:shd w:val="clear" w:color="auto" w:fill="FFFFFF"/>
        </w:rPr>
        <w:t>, (p.126).</w:t>
      </w:r>
    </w:p>
  </w:footnote>
  <w:footnote w:id="6">
    <w:p w14:paraId="79D86D38" w14:textId="0437BE17" w:rsidR="007B6BC0" w:rsidRPr="00E04908" w:rsidRDefault="007B6BC0">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proofErr w:type="spellStart"/>
      <w:r w:rsidR="005D1F2A" w:rsidRPr="00E04908">
        <w:rPr>
          <w:rFonts w:ascii="Times New Roman" w:hAnsi="Times New Roman" w:cs="Times New Roman"/>
          <w:sz w:val="18"/>
          <w:szCs w:val="18"/>
        </w:rPr>
        <w:t>Wiebbe</w:t>
      </w:r>
      <w:proofErr w:type="spellEnd"/>
      <w:r w:rsidR="0086306F" w:rsidRPr="00E04908">
        <w:rPr>
          <w:rFonts w:ascii="Times New Roman" w:hAnsi="Times New Roman" w:cs="Times New Roman"/>
          <w:sz w:val="18"/>
          <w:szCs w:val="18"/>
        </w:rPr>
        <w:t xml:space="preserve"> p. 127</w:t>
      </w:r>
      <w:r w:rsidR="005D1F2A" w:rsidRPr="00E04908">
        <w:rPr>
          <w:rFonts w:ascii="Times New Roman" w:hAnsi="Times New Roman" w:cs="Times New Roman"/>
          <w:sz w:val="18"/>
          <w:szCs w:val="18"/>
        </w:rPr>
        <w:t>.</w:t>
      </w:r>
    </w:p>
  </w:footnote>
  <w:footnote w:id="7">
    <w:p w14:paraId="156CB4BC" w14:textId="0EEF44A7" w:rsidR="009F6B8C" w:rsidRPr="00E04908" w:rsidRDefault="008A5534" w:rsidP="00434DD2">
      <w:pPr>
        <w:ind w:left="142" w:hanging="142"/>
        <w:rPr>
          <w:sz w:val="18"/>
          <w:szCs w:val="18"/>
        </w:rPr>
      </w:pPr>
      <w:r w:rsidRPr="00E04908">
        <w:rPr>
          <w:rStyle w:val="FootnoteReference"/>
          <w:sz w:val="18"/>
          <w:szCs w:val="18"/>
        </w:rPr>
        <w:footnoteRef/>
      </w:r>
      <w:r w:rsidR="007B3FC6" w:rsidRPr="00E04908">
        <w:rPr>
          <w:sz w:val="18"/>
          <w:szCs w:val="18"/>
        </w:rPr>
        <w:t xml:space="preserve"> </w:t>
      </w:r>
      <w:r w:rsidR="006A0B87" w:rsidRPr="00E04908">
        <w:rPr>
          <w:sz w:val="18"/>
          <w:szCs w:val="18"/>
        </w:rPr>
        <w:t>Oxf</w:t>
      </w:r>
      <w:r w:rsidR="00434DD2" w:rsidRPr="00E04908">
        <w:rPr>
          <w:sz w:val="18"/>
          <w:szCs w:val="18"/>
        </w:rPr>
        <w:t>or</w:t>
      </w:r>
      <w:r w:rsidR="006A0B87" w:rsidRPr="00E04908">
        <w:rPr>
          <w:sz w:val="18"/>
          <w:szCs w:val="18"/>
        </w:rPr>
        <w:t>d University Press</w:t>
      </w:r>
      <w:r w:rsidR="007521D7" w:rsidRPr="00E04908">
        <w:rPr>
          <w:sz w:val="18"/>
          <w:szCs w:val="18"/>
        </w:rPr>
        <w:t xml:space="preserve">, </w:t>
      </w:r>
      <w:r w:rsidR="004F7167" w:rsidRPr="00E04908">
        <w:rPr>
          <w:i/>
          <w:iCs/>
          <w:sz w:val="18"/>
          <w:szCs w:val="18"/>
        </w:rPr>
        <w:t>Meta</w:t>
      </w:r>
      <w:r w:rsidR="00790FD5" w:rsidRPr="00E04908">
        <w:rPr>
          <w:i/>
          <w:iCs/>
          <w:sz w:val="18"/>
          <w:szCs w:val="18"/>
        </w:rPr>
        <w:t>-</w:t>
      </w:r>
      <w:r w:rsidR="004F7167" w:rsidRPr="00E04908">
        <w:rPr>
          <w:i/>
          <w:iCs/>
          <w:sz w:val="18"/>
          <w:szCs w:val="18"/>
        </w:rPr>
        <w:t>Analysis</w:t>
      </w:r>
      <w:r w:rsidR="004F7167" w:rsidRPr="00E04908">
        <w:rPr>
          <w:sz w:val="18"/>
          <w:szCs w:val="18"/>
        </w:rPr>
        <w:t xml:space="preserve"> </w:t>
      </w:r>
      <w:r w:rsidR="007521D7" w:rsidRPr="00E04908">
        <w:rPr>
          <w:sz w:val="18"/>
          <w:szCs w:val="18"/>
        </w:rPr>
        <w:t>, 2020</w:t>
      </w:r>
      <w:r w:rsidR="006D76EF" w:rsidRPr="00E04908">
        <w:rPr>
          <w:sz w:val="18"/>
          <w:szCs w:val="18"/>
        </w:rPr>
        <w:t>,</w:t>
      </w:r>
      <w:r w:rsidR="007521D7" w:rsidRPr="00E04908">
        <w:rPr>
          <w:sz w:val="18"/>
          <w:szCs w:val="18"/>
        </w:rPr>
        <w:t xml:space="preserve"> </w:t>
      </w:r>
      <w:r w:rsidR="007B3FC6" w:rsidRPr="00E04908">
        <w:rPr>
          <w:sz w:val="18"/>
          <w:szCs w:val="18"/>
        </w:rPr>
        <w:t>&lt;</w:t>
      </w:r>
      <w:hyperlink r:id="rId3" w:history="1">
        <w:r w:rsidR="009F6B8C" w:rsidRPr="00E04908">
          <w:rPr>
            <w:sz w:val="18"/>
            <w:szCs w:val="18"/>
            <w:u w:val="single"/>
          </w:rPr>
          <w:t>https://www.encyclopedia.com/medicine/divisions-diagnostics-and-procedures/medicine/meta-analysis</w:t>
        </w:r>
      </w:hyperlink>
      <w:r w:rsidR="007B3FC6" w:rsidRPr="00E04908">
        <w:rPr>
          <w:sz w:val="18"/>
          <w:szCs w:val="18"/>
        </w:rPr>
        <w:t>&gt;</w:t>
      </w:r>
    </w:p>
    <w:p w14:paraId="2D16D4D6" w14:textId="065E5922" w:rsidR="008A5534" w:rsidRPr="00E04908" w:rsidRDefault="008A5534">
      <w:pPr>
        <w:pStyle w:val="FootnoteText"/>
        <w:rPr>
          <w:rFonts w:ascii="Times New Roman" w:hAnsi="Times New Roman" w:cs="Times New Roman"/>
          <w:sz w:val="18"/>
          <w:szCs w:val="18"/>
        </w:rPr>
      </w:pPr>
    </w:p>
  </w:footnote>
  <w:footnote w:id="8">
    <w:p w14:paraId="02F65583" w14:textId="6A0A887C" w:rsidR="00E65143" w:rsidRPr="00E04908" w:rsidRDefault="00E65143" w:rsidP="00E75993">
      <w:pPr>
        <w:spacing w:before="100" w:beforeAutospacing="1" w:after="100" w:afterAutospacing="1"/>
        <w:ind w:left="142" w:hanging="142"/>
        <w:rPr>
          <w:sz w:val="18"/>
          <w:szCs w:val="18"/>
          <w:lang w:eastAsia="en-GB"/>
        </w:rPr>
      </w:pPr>
      <w:r w:rsidRPr="00E04908">
        <w:rPr>
          <w:rStyle w:val="FootnoteReference"/>
          <w:sz w:val="18"/>
          <w:szCs w:val="18"/>
        </w:rPr>
        <w:footnoteRef/>
      </w:r>
      <w:r w:rsidRPr="00E04908">
        <w:rPr>
          <w:sz w:val="18"/>
          <w:szCs w:val="18"/>
        </w:rPr>
        <w:t xml:space="preserve"> </w:t>
      </w:r>
      <w:proofErr w:type="spellStart"/>
      <w:r w:rsidR="002A4172" w:rsidRPr="00E04908">
        <w:rPr>
          <w:sz w:val="18"/>
          <w:szCs w:val="18"/>
          <w:lang w:eastAsia="en-GB"/>
        </w:rPr>
        <w:t>Chryssides</w:t>
      </w:r>
      <w:proofErr w:type="spellEnd"/>
      <w:r w:rsidR="00A455D1" w:rsidRPr="00E04908">
        <w:rPr>
          <w:sz w:val="18"/>
          <w:szCs w:val="18"/>
          <w:lang w:eastAsia="en-GB"/>
        </w:rPr>
        <w:t xml:space="preserve"> </w:t>
      </w:r>
      <w:r w:rsidR="002A4172" w:rsidRPr="00E04908">
        <w:rPr>
          <w:sz w:val="18"/>
          <w:szCs w:val="18"/>
          <w:lang w:eastAsia="en-GB"/>
        </w:rPr>
        <w:t xml:space="preserve">and </w:t>
      </w:r>
      <w:proofErr w:type="spellStart"/>
      <w:r w:rsidR="002A4172" w:rsidRPr="00E04908">
        <w:rPr>
          <w:sz w:val="18"/>
          <w:szCs w:val="18"/>
          <w:lang w:eastAsia="en-GB"/>
        </w:rPr>
        <w:t>Geaves</w:t>
      </w:r>
      <w:proofErr w:type="spellEnd"/>
      <w:r w:rsidR="00240B16" w:rsidRPr="00E04908">
        <w:rPr>
          <w:sz w:val="18"/>
          <w:szCs w:val="18"/>
          <w:lang w:eastAsia="en-GB"/>
        </w:rPr>
        <w:t xml:space="preserve">, </w:t>
      </w:r>
      <w:r w:rsidR="002A4172" w:rsidRPr="00E04908">
        <w:rPr>
          <w:i/>
          <w:iCs/>
          <w:sz w:val="18"/>
          <w:szCs w:val="18"/>
          <w:lang w:eastAsia="en-GB"/>
        </w:rPr>
        <w:t>The Study of Religion: An Introduction to Key Ideas and Methods.</w:t>
      </w:r>
      <w:r w:rsidR="002A4172" w:rsidRPr="00E04908">
        <w:rPr>
          <w:sz w:val="18"/>
          <w:szCs w:val="18"/>
          <w:lang w:eastAsia="en-GB"/>
        </w:rPr>
        <w:t xml:space="preserve"> </w:t>
      </w:r>
      <w:r w:rsidR="00BA2C58" w:rsidRPr="00E04908">
        <w:rPr>
          <w:sz w:val="18"/>
          <w:szCs w:val="18"/>
          <w:lang w:eastAsia="en-GB"/>
        </w:rPr>
        <w:t>p</w:t>
      </w:r>
      <w:r w:rsidR="00137E32" w:rsidRPr="00E04908">
        <w:rPr>
          <w:sz w:val="18"/>
          <w:szCs w:val="18"/>
          <w:lang w:eastAsia="en-GB"/>
        </w:rPr>
        <w:t>.</w:t>
      </w:r>
      <w:r w:rsidR="00BA2C58" w:rsidRPr="00E04908">
        <w:rPr>
          <w:sz w:val="18"/>
          <w:szCs w:val="18"/>
          <w:lang w:eastAsia="en-GB"/>
        </w:rPr>
        <w:t xml:space="preserve"> </w:t>
      </w:r>
      <w:r w:rsidR="00137E32" w:rsidRPr="00E04908">
        <w:rPr>
          <w:sz w:val="18"/>
          <w:szCs w:val="18"/>
          <w:lang w:eastAsia="en-GB"/>
        </w:rPr>
        <w:t>39</w:t>
      </w:r>
      <w:r w:rsidR="00E75993" w:rsidRPr="00E04908">
        <w:rPr>
          <w:sz w:val="18"/>
          <w:szCs w:val="18"/>
          <w:lang w:eastAsia="en-GB"/>
        </w:rPr>
        <w:t>.</w:t>
      </w:r>
    </w:p>
  </w:footnote>
  <w:footnote w:id="9">
    <w:p w14:paraId="37DB5D8E" w14:textId="782A5970" w:rsidR="000C45BB" w:rsidRPr="005D1F2A" w:rsidRDefault="000C45BB">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r w:rsidR="006721A1" w:rsidRPr="00E04908">
        <w:rPr>
          <w:rFonts w:ascii="Times New Roman" w:hAnsi="Times New Roman" w:cs="Times New Roman"/>
          <w:sz w:val="18"/>
          <w:szCs w:val="18"/>
        </w:rPr>
        <w:t xml:space="preserve">Gavin </w:t>
      </w:r>
      <w:r w:rsidR="006721A1" w:rsidRPr="00E04908">
        <w:rPr>
          <w:rFonts w:ascii="Times New Roman" w:hAnsi="Times New Roman" w:cs="Times New Roman"/>
          <w:sz w:val="18"/>
          <w:szCs w:val="18"/>
          <w:lang w:eastAsia="en-GB"/>
        </w:rPr>
        <w:t xml:space="preserve">Hyman, ‘The Study of Religion and the Return of Theology’ </w:t>
      </w:r>
      <w:r w:rsidR="008116E1" w:rsidRPr="00E04908">
        <w:rPr>
          <w:rFonts w:ascii="Times New Roman" w:hAnsi="Times New Roman" w:cs="Times New Roman"/>
          <w:sz w:val="18"/>
          <w:szCs w:val="18"/>
        </w:rPr>
        <w:t>p. 202</w:t>
      </w:r>
      <w:r w:rsidR="00196F32" w:rsidRPr="00E04908">
        <w:rPr>
          <w:rFonts w:ascii="Times New Roman" w:hAnsi="Times New Roman" w:cs="Times New Roman"/>
          <w:sz w:val="18"/>
          <w:szCs w:val="18"/>
        </w:rPr>
        <w:t>.</w:t>
      </w:r>
    </w:p>
  </w:footnote>
  <w:footnote w:id="10">
    <w:p w14:paraId="374DEE06" w14:textId="01734926" w:rsidR="00DD5202" w:rsidRPr="00E04908" w:rsidRDefault="00DD5202">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r w:rsidR="00BA2C58" w:rsidRPr="00E04908">
        <w:rPr>
          <w:rFonts w:ascii="Times New Roman" w:hAnsi="Times New Roman" w:cs="Times New Roman"/>
          <w:sz w:val="18"/>
          <w:szCs w:val="18"/>
        </w:rPr>
        <w:t xml:space="preserve">Ibid., </w:t>
      </w:r>
      <w:r w:rsidRPr="00E04908">
        <w:rPr>
          <w:rFonts w:ascii="Times New Roman" w:hAnsi="Times New Roman" w:cs="Times New Roman"/>
          <w:sz w:val="18"/>
          <w:szCs w:val="18"/>
        </w:rPr>
        <w:t>p. 20</w:t>
      </w:r>
      <w:r w:rsidR="00CC497A" w:rsidRPr="00E04908">
        <w:rPr>
          <w:rFonts w:ascii="Times New Roman" w:hAnsi="Times New Roman" w:cs="Times New Roman"/>
          <w:sz w:val="18"/>
          <w:szCs w:val="18"/>
        </w:rPr>
        <w:t>3-305.</w:t>
      </w:r>
    </w:p>
  </w:footnote>
  <w:footnote w:id="11">
    <w:p w14:paraId="504D381E" w14:textId="1F6AC365" w:rsidR="00BD2EE9" w:rsidRPr="00E04908" w:rsidRDefault="00BD2EE9">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r w:rsidR="004E046D" w:rsidRPr="00E04908">
        <w:rPr>
          <w:rFonts w:ascii="Times New Roman" w:hAnsi="Times New Roman" w:cs="Times New Roman"/>
          <w:sz w:val="18"/>
          <w:szCs w:val="18"/>
        </w:rPr>
        <w:t>Ibid.,</w:t>
      </w:r>
      <w:r w:rsidR="007B1DDF" w:rsidRPr="00E04908">
        <w:rPr>
          <w:rFonts w:ascii="Times New Roman" w:hAnsi="Times New Roman" w:cs="Times New Roman"/>
          <w:sz w:val="18"/>
          <w:szCs w:val="18"/>
          <w:lang w:eastAsia="en-GB"/>
        </w:rPr>
        <w:t xml:space="preserve"> </w:t>
      </w:r>
      <w:r w:rsidR="00BD246D" w:rsidRPr="00E04908">
        <w:rPr>
          <w:rFonts w:ascii="Times New Roman" w:hAnsi="Times New Roman" w:cs="Times New Roman"/>
          <w:sz w:val="18"/>
          <w:szCs w:val="18"/>
        </w:rPr>
        <w:t xml:space="preserve">p. </w:t>
      </w:r>
      <w:r w:rsidR="00CC497A" w:rsidRPr="00E04908">
        <w:rPr>
          <w:rFonts w:ascii="Times New Roman" w:hAnsi="Times New Roman" w:cs="Times New Roman"/>
          <w:sz w:val="18"/>
          <w:szCs w:val="18"/>
        </w:rPr>
        <w:t>204</w:t>
      </w:r>
      <w:r w:rsidR="00A65493" w:rsidRPr="00E04908">
        <w:rPr>
          <w:rFonts w:ascii="Times New Roman" w:hAnsi="Times New Roman" w:cs="Times New Roman"/>
          <w:sz w:val="18"/>
          <w:szCs w:val="18"/>
        </w:rPr>
        <w:t>.</w:t>
      </w:r>
    </w:p>
  </w:footnote>
  <w:footnote w:id="12">
    <w:p w14:paraId="72E46D18" w14:textId="4FA1823A" w:rsidR="00AE741A" w:rsidRPr="00E04908" w:rsidRDefault="00AE741A">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r w:rsidR="004E046D" w:rsidRPr="00E04908">
        <w:rPr>
          <w:rFonts w:ascii="Times New Roman" w:hAnsi="Times New Roman" w:cs="Times New Roman"/>
          <w:sz w:val="18"/>
          <w:szCs w:val="18"/>
        </w:rPr>
        <w:t>Ibid</w:t>
      </w:r>
      <w:r w:rsidR="00E4604E" w:rsidRPr="00E04908">
        <w:rPr>
          <w:rFonts w:ascii="Times New Roman" w:hAnsi="Times New Roman" w:cs="Times New Roman"/>
          <w:sz w:val="18"/>
          <w:szCs w:val="18"/>
        </w:rPr>
        <w:t>.,</w:t>
      </w:r>
      <w:r w:rsidRPr="00E04908">
        <w:rPr>
          <w:rFonts w:ascii="Times New Roman" w:hAnsi="Times New Roman" w:cs="Times New Roman"/>
          <w:sz w:val="18"/>
          <w:szCs w:val="18"/>
        </w:rPr>
        <w:t xml:space="preserve"> p. 211.</w:t>
      </w:r>
    </w:p>
  </w:footnote>
  <w:footnote w:id="13">
    <w:p w14:paraId="6D095304" w14:textId="349D54B1" w:rsidR="00EC3D6B" w:rsidRPr="00E04908" w:rsidRDefault="00EC3D6B">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proofErr w:type="spellStart"/>
      <w:r w:rsidR="00B3205A" w:rsidRPr="00E04908">
        <w:rPr>
          <w:rFonts w:ascii="Times New Roman" w:hAnsi="Times New Roman" w:cs="Times New Roman"/>
          <w:sz w:val="18"/>
          <w:szCs w:val="18"/>
        </w:rPr>
        <w:t>Wiebbe</w:t>
      </w:r>
      <w:proofErr w:type="spellEnd"/>
      <w:r w:rsidR="00B3205A" w:rsidRPr="00E04908">
        <w:rPr>
          <w:rFonts w:ascii="Times New Roman" w:hAnsi="Times New Roman" w:cs="Times New Roman"/>
          <w:sz w:val="18"/>
          <w:szCs w:val="18"/>
        </w:rPr>
        <w:t xml:space="preserve"> p. 128.</w:t>
      </w:r>
    </w:p>
  </w:footnote>
  <w:footnote w:id="14">
    <w:p w14:paraId="00197636" w14:textId="18115978" w:rsidR="001A4828" w:rsidRPr="00E04908" w:rsidRDefault="001A4828">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r w:rsidR="00A8406D" w:rsidRPr="00E04908">
        <w:rPr>
          <w:rFonts w:ascii="Times New Roman" w:hAnsi="Times New Roman" w:cs="Times New Roman"/>
          <w:sz w:val="18"/>
          <w:szCs w:val="18"/>
        </w:rPr>
        <w:t xml:space="preserve">Ibid., </w:t>
      </w:r>
      <w:r w:rsidR="00B3205A" w:rsidRPr="00E04908">
        <w:rPr>
          <w:rFonts w:ascii="Times New Roman" w:hAnsi="Times New Roman" w:cs="Times New Roman"/>
          <w:sz w:val="18"/>
          <w:szCs w:val="18"/>
        </w:rPr>
        <w:t>p. 129.</w:t>
      </w:r>
    </w:p>
  </w:footnote>
  <w:footnote w:id="15">
    <w:p w14:paraId="3DA8F7FA" w14:textId="71EE3909" w:rsidR="00885B2F" w:rsidRPr="00E04908" w:rsidRDefault="00885B2F">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r w:rsidR="00B3205A" w:rsidRPr="00E04908">
        <w:rPr>
          <w:rFonts w:ascii="Times New Roman" w:hAnsi="Times New Roman" w:cs="Times New Roman"/>
          <w:sz w:val="18"/>
          <w:szCs w:val="18"/>
        </w:rPr>
        <w:t>Ibid., p.</w:t>
      </w:r>
      <w:r w:rsidR="00A8406D" w:rsidRPr="00E04908">
        <w:rPr>
          <w:rFonts w:ascii="Times New Roman" w:hAnsi="Times New Roman" w:cs="Times New Roman"/>
          <w:sz w:val="18"/>
          <w:szCs w:val="18"/>
        </w:rPr>
        <w:t xml:space="preserve"> 129</w:t>
      </w:r>
    </w:p>
  </w:footnote>
  <w:footnote w:id="16">
    <w:p w14:paraId="3FDBBAB9" w14:textId="2723AFE8" w:rsidR="00A51995" w:rsidRPr="00E04908" w:rsidRDefault="00A51995">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proofErr w:type="spellStart"/>
      <w:r w:rsidR="0092181E" w:rsidRPr="00E04908">
        <w:rPr>
          <w:rFonts w:ascii="Times New Roman" w:hAnsi="Times New Roman" w:cs="Times New Roman"/>
          <w:sz w:val="18"/>
          <w:szCs w:val="18"/>
          <w:lang w:eastAsia="en-GB"/>
        </w:rPr>
        <w:t>Chryssides</w:t>
      </w:r>
      <w:proofErr w:type="spellEnd"/>
      <w:r w:rsidR="0092181E" w:rsidRPr="00E04908">
        <w:rPr>
          <w:rFonts w:ascii="Times New Roman" w:hAnsi="Times New Roman" w:cs="Times New Roman"/>
          <w:sz w:val="18"/>
          <w:szCs w:val="18"/>
          <w:lang w:eastAsia="en-GB"/>
        </w:rPr>
        <w:t xml:space="preserve"> and </w:t>
      </w:r>
      <w:proofErr w:type="spellStart"/>
      <w:r w:rsidR="0092181E" w:rsidRPr="00E04908">
        <w:rPr>
          <w:rFonts w:ascii="Times New Roman" w:hAnsi="Times New Roman" w:cs="Times New Roman"/>
          <w:sz w:val="18"/>
          <w:szCs w:val="18"/>
          <w:lang w:eastAsia="en-GB"/>
        </w:rPr>
        <w:t>Geaves</w:t>
      </w:r>
      <w:proofErr w:type="spellEnd"/>
      <w:r w:rsidR="0092181E" w:rsidRPr="00E04908">
        <w:rPr>
          <w:rFonts w:ascii="Times New Roman" w:hAnsi="Times New Roman" w:cs="Times New Roman"/>
          <w:sz w:val="18"/>
          <w:szCs w:val="18"/>
          <w:lang w:eastAsia="en-GB"/>
        </w:rPr>
        <w:t>, The Study of Religion</w:t>
      </w:r>
      <w:r w:rsidR="009A74A9" w:rsidRPr="00E04908">
        <w:rPr>
          <w:rFonts w:ascii="Times New Roman" w:hAnsi="Times New Roman" w:cs="Times New Roman"/>
          <w:i/>
          <w:iCs/>
          <w:sz w:val="18"/>
          <w:szCs w:val="18"/>
          <w:lang w:eastAsia="en-GB"/>
        </w:rPr>
        <w:t>,</w:t>
      </w:r>
      <w:r w:rsidR="00C36D64" w:rsidRPr="00E04908">
        <w:rPr>
          <w:rFonts w:ascii="Times New Roman" w:hAnsi="Times New Roman" w:cs="Times New Roman"/>
          <w:sz w:val="18"/>
          <w:szCs w:val="18"/>
          <w:lang w:eastAsia="en-GB"/>
        </w:rPr>
        <w:t xml:space="preserve"> p.175.</w:t>
      </w:r>
    </w:p>
  </w:footnote>
  <w:footnote w:id="17">
    <w:p w14:paraId="65EF7A43" w14:textId="1A482777" w:rsidR="00C04A29" w:rsidRPr="00E04908" w:rsidRDefault="00C04A29" w:rsidP="00434DD2">
      <w:pPr>
        <w:spacing w:before="100" w:beforeAutospacing="1" w:after="100" w:afterAutospacing="1"/>
        <w:ind w:left="142" w:hanging="142"/>
        <w:rPr>
          <w:sz w:val="18"/>
          <w:szCs w:val="18"/>
          <w:lang w:eastAsia="en-GB"/>
        </w:rPr>
      </w:pPr>
      <w:r w:rsidRPr="00E04908">
        <w:rPr>
          <w:rStyle w:val="FootnoteReference"/>
          <w:sz w:val="18"/>
          <w:szCs w:val="18"/>
        </w:rPr>
        <w:footnoteRef/>
      </w:r>
      <w:r w:rsidRPr="00E04908">
        <w:rPr>
          <w:sz w:val="18"/>
          <w:szCs w:val="18"/>
        </w:rPr>
        <w:t xml:space="preserve"> </w:t>
      </w:r>
      <w:r w:rsidR="0060535E" w:rsidRPr="00E04908">
        <w:rPr>
          <w:sz w:val="18"/>
          <w:szCs w:val="18"/>
          <w:lang w:eastAsia="en-GB"/>
        </w:rPr>
        <w:t xml:space="preserve">Douglas </w:t>
      </w:r>
      <w:r w:rsidR="00AC7A1C" w:rsidRPr="00E04908">
        <w:rPr>
          <w:sz w:val="18"/>
          <w:szCs w:val="18"/>
          <w:lang w:eastAsia="en-GB"/>
        </w:rPr>
        <w:t>Allan. ‘Phenomenology of religion’</w:t>
      </w:r>
      <w:r w:rsidR="00F70892" w:rsidRPr="00E04908">
        <w:rPr>
          <w:sz w:val="18"/>
          <w:szCs w:val="18"/>
          <w:lang w:eastAsia="en-GB"/>
        </w:rPr>
        <w:t xml:space="preserve">, </w:t>
      </w:r>
      <w:r w:rsidR="00AC7A1C" w:rsidRPr="00E04908">
        <w:rPr>
          <w:sz w:val="18"/>
          <w:szCs w:val="18"/>
          <w:lang w:eastAsia="en-GB"/>
        </w:rPr>
        <w:t>ed.</w:t>
      </w:r>
      <w:r w:rsidR="00F70892" w:rsidRPr="00E04908">
        <w:rPr>
          <w:sz w:val="18"/>
          <w:szCs w:val="18"/>
          <w:lang w:eastAsia="en-GB"/>
        </w:rPr>
        <w:t xml:space="preserve"> By</w:t>
      </w:r>
      <w:r w:rsidR="00AC7A1C" w:rsidRPr="00E04908">
        <w:rPr>
          <w:sz w:val="18"/>
          <w:szCs w:val="18"/>
          <w:lang w:eastAsia="en-GB"/>
        </w:rPr>
        <w:t xml:space="preserve"> </w:t>
      </w:r>
      <w:r w:rsidR="00F70892" w:rsidRPr="00E04908">
        <w:rPr>
          <w:sz w:val="18"/>
          <w:szCs w:val="18"/>
          <w:lang w:eastAsia="en-GB"/>
        </w:rPr>
        <w:t xml:space="preserve">J. R. </w:t>
      </w:r>
      <w:proofErr w:type="spellStart"/>
      <w:r w:rsidR="00F70892" w:rsidRPr="00E04908">
        <w:rPr>
          <w:sz w:val="18"/>
          <w:szCs w:val="18"/>
          <w:lang w:eastAsia="en-GB"/>
        </w:rPr>
        <w:t>Hinnells</w:t>
      </w:r>
      <w:proofErr w:type="spellEnd"/>
      <w:r w:rsidR="00F70892" w:rsidRPr="00E04908">
        <w:rPr>
          <w:sz w:val="18"/>
          <w:szCs w:val="18"/>
          <w:lang w:eastAsia="en-GB"/>
        </w:rPr>
        <w:t xml:space="preserve">, </w:t>
      </w:r>
      <w:r w:rsidR="00AC7A1C" w:rsidRPr="00E04908">
        <w:rPr>
          <w:i/>
          <w:iCs/>
          <w:sz w:val="18"/>
          <w:szCs w:val="18"/>
          <w:lang w:eastAsia="en-GB"/>
        </w:rPr>
        <w:t>The Routledge Companion to the Study of Religion</w:t>
      </w:r>
      <w:r w:rsidR="000C26A0" w:rsidRPr="00E04908">
        <w:rPr>
          <w:sz w:val="18"/>
          <w:szCs w:val="18"/>
          <w:lang w:eastAsia="en-GB"/>
        </w:rPr>
        <w:t xml:space="preserve"> </w:t>
      </w:r>
      <w:r w:rsidR="00AC7A1C" w:rsidRPr="00E04908">
        <w:rPr>
          <w:sz w:val="18"/>
          <w:szCs w:val="18"/>
          <w:lang w:eastAsia="en-GB"/>
        </w:rPr>
        <w:t>(London: Routledge, 2005)</w:t>
      </w:r>
      <w:r w:rsidR="00395DEC" w:rsidRPr="00E04908">
        <w:rPr>
          <w:sz w:val="18"/>
          <w:szCs w:val="18"/>
          <w:lang w:eastAsia="en-GB"/>
        </w:rPr>
        <w:t>, p</w:t>
      </w:r>
      <w:r w:rsidR="00AC7A1C" w:rsidRPr="00E04908">
        <w:rPr>
          <w:sz w:val="18"/>
          <w:szCs w:val="18"/>
          <w:lang w:eastAsia="en-GB"/>
        </w:rPr>
        <w:t>p.</w:t>
      </w:r>
      <w:r w:rsidR="0048161D" w:rsidRPr="00E04908">
        <w:rPr>
          <w:sz w:val="18"/>
          <w:szCs w:val="18"/>
          <w:lang w:eastAsia="en-GB"/>
        </w:rPr>
        <w:t xml:space="preserve">203-224, (p. </w:t>
      </w:r>
      <w:r w:rsidR="00AC7A1C" w:rsidRPr="00E04908">
        <w:rPr>
          <w:sz w:val="18"/>
          <w:szCs w:val="18"/>
          <w:lang w:eastAsia="en-GB"/>
        </w:rPr>
        <w:t>219</w:t>
      </w:r>
      <w:r w:rsidR="0048161D" w:rsidRPr="00E04908">
        <w:rPr>
          <w:sz w:val="18"/>
          <w:szCs w:val="18"/>
          <w:lang w:eastAsia="en-GB"/>
        </w:rPr>
        <w:t>)</w:t>
      </w:r>
    </w:p>
  </w:footnote>
  <w:footnote w:id="18">
    <w:p w14:paraId="07FD7365" w14:textId="27EA7C41" w:rsidR="00CB3A27" w:rsidRPr="00E04908" w:rsidRDefault="00CB3A27" w:rsidP="00CB3A27">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proofErr w:type="spellStart"/>
      <w:r w:rsidR="00107EEC" w:rsidRPr="00E04908">
        <w:rPr>
          <w:rFonts w:ascii="Times New Roman" w:hAnsi="Times New Roman" w:cs="Times New Roman"/>
          <w:sz w:val="18"/>
          <w:szCs w:val="18"/>
          <w:lang w:eastAsia="en-GB"/>
        </w:rPr>
        <w:t>Chryssides</w:t>
      </w:r>
      <w:proofErr w:type="spellEnd"/>
      <w:r w:rsidR="00107EEC" w:rsidRPr="00E04908">
        <w:rPr>
          <w:rFonts w:ascii="Times New Roman" w:hAnsi="Times New Roman" w:cs="Times New Roman"/>
          <w:sz w:val="18"/>
          <w:szCs w:val="18"/>
          <w:lang w:eastAsia="en-GB"/>
        </w:rPr>
        <w:t xml:space="preserve"> and </w:t>
      </w:r>
      <w:proofErr w:type="spellStart"/>
      <w:r w:rsidR="00107EEC" w:rsidRPr="00E04908">
        <w:rPr>
          <w:rFonts w:ascii="Times New Roman" w:hAnsi="Times New Roman" w:cs="Times New Roman"/>
          <w:sz w:val="18"/>
          <w:szCs w:val="18"/>
          <w:lang w:eastAsia="en-GB"/>
        </w:rPr>
        <w:t>Geaves</w:t>
      </w:r>
      <w:proofErr w:type="spellEnd"/>
      <w:r w:rsidR="00107EEC" w:rsidRPr="00E04908">
        <w:rPr>
          <w:rFonts w:ascii="Times New Roman" w:hAnsi="Times New Roman" w:cs="Times New Roman"/>
          <w:sz w:val="18"/>
          <w:szCs w:val="18"/>
          <w:lang w:eastAsia="en-GB"/>
        </w:rPr>
        <w:t>, The Study of Religion</w:t>
      </w:r>
      <w:r w:rsidR="00107EEC" w:rsidRPr="00E04908">
        <w:rPr>
          <w:rFonts w:ascii="Times New Roman" w:hAnsi="Times New Roman" w:cs="Times New Roman"/>
          <w:i/>
          <w:iCs/>
          <w:sz w:val="18"/>
          <w:szCs w:val="18"/>
          <w:lang w:eastAsia="en-GB"/>
        </w:rPr>
        <w:t>,</w:t>
      </w:r>
      <w:r w:rsidR="00107EEC" w:rsidRPr="00E04908">
        <w:rPr>
          <w:rFonts w:ascii="Times New Roman" w:hAnsi="Times New Roman" w:cs="Times New Roman"/>
          <w:sz w:val="18"/>
          <w:szCs w:val="18"/>
          <w:lang w:eastAsia="en-GB"/>
        </w:rPr>
        <w:t xml:space="preserve"> p.</w:t>
      </w:r>
      <w:r w:rsidR="00EA16F9" w:rsidRPr="00E04908">
        <w:rPr>
          <w:rFonts w:ascii="Times New Roman" w:hAnsi="Times New Roman" w:cs="Times New Roman"/>
          <w:sz w:val="18"/>
          <w:szCs w:val="18"/>
        </w:rPr>
        <w:t xml:space="preserve"> 175-176.</w:t>
      </w:r>
    </w:p>
  </w:footnote>
  <w:footnote w:id="19">
    <w:p w14:paraId="30A10476" w14:textId="74E1DE67" w:rsidR="009207D8" w:rsidRPr="00E04908" w:rsidRDefault="009207D8">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r w:rsidR="0064053B" w:rsidRPr="00E04908">
        <w:rPr>
          <w:rFonts w:ascii="Times New Roman" w:hAnsi="Times New Roman" w:cs="Times New Roman"/>
          <w:sz w:val="18"/>
          <w:szCs w:val="18"/>
          <w:lang w:eastAsia="en-GB"/>
        </w:rPr>
        <w:t xml:space="preserve">Douglas </w:t>
      </w:r>
      <w:r w:rsidR="001E309D" w:rsidRPr="00E04908">
        <w:rPr>
          <w:rFonts w:ascii="Times New Roman" w:hAnsi="Times New Roman" w:cs="Times New Roman"/>
          <w:sz w:val="18"/>
          <w:szCs w:val="18"/>
          <w:lang w:eastAsia="en-GB"/>
        </w:rPr>
        <w:t>Allan. Phenomenology of religion p.</w:t>
      </w:r>
      <w:r w:rsidR="004907C4" w:rsidRPr="00E04908">
        <w:rPr>
          <w:rFonts w:ascii="Times New Roman" w:hAnsi="Times New Roman" w:cs="Times New Roman"/>
          <w:sz w:val="18"/>
          <w:szCs w:val="18"/>
          <w:lang w:eastAsia="en-GB"/>
        </w:rPr>
        <w:t xml:space="preserve"> </w:t>
      </w:r>
      <w:r w:rsidR="001E309D" w:rsidRPr="00E04908">
        <w:rPr>
          <w:rFonts w:ascii="Times New Roman" w:hAnsi="Times New Roman" w:cs="Times New Roman"/>
          <w:sz w:val="18"/>
          <w:szCs w:val="18"/>
          <w:lang w:eastAsia="en-GB"/>
        </w:rPr>
        <w:t>218</w:t>
      </w:r>
      <w:r w:rsidR="004907C4" w:rsidRPr="00E04908">
        <w:rPr>
          <w:rFonts w:ascii="Times New Roman" w:hAnsi="Times New Roman" w:cs="Times New Roman"/>
          <w:sz w:val="18"/>
          <w:szCs w:val="18"/>
          <w:lang w:eastAsia="en-GB"/>
        </w:rPr>
        <w:t>.</w:t>
      </w:r>
    </w:p>
  </w:footnote>
  <w:footnote w:id="20">
    <w:p w14:paraId="15C55EA9" w14:textId="552A86C4" w:rsidR="001D3EEA" w:rsidRPr="00E04908" w:rsidRDefault="001D3EEA">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r w:rsidR="0064053B" w:rsidRPr="00E04908">
        <w:rPr>
          <w:rFonts w:ascii="Times New Roman" w:hAnsi="Times New Roman" w:cs="Times New Roman"/>
          <w:sz w:val="18"/>
          <w:szCs w:val="18"/>
        </w:rPr>
        <w:t>Ibid., p.</w:t>
      </w:r>
      <w:r w:rsidR="004907C4" w:rsidRPr="00E04908">
        <w:rPr>
          <w:rFonts w:ascii="Times New Roman" w:hAnsi="Times New Roman" w:cs="Times New Roman"/>
          <w:sz w:val="18"/>
          <w:szCs w:val="18"/>
        </w:rPr>
        <w:t xml:space="preserve"> </w:t>
      </w:r>
      <w:r w:rsidR="0064053B" w:rsidRPr="00E04908">
        <w:rPr>
          <w:rFonts w:ascii="Times New Roman" w:hAnsi="Times New Roman" w:cs="Times New Roman"/>
          <w:sz w:val="18"/>
          <w:szCs w:val="18"/>
        </w:rPr>
        <w:t>218</w:t>
      </w:r>
      <w:r w:rsidR="004907C4" w:rsidRPr="00E04908">
        <w:rPr>
          <w:rFonts w:ascii="Times New Roman" w:hAnsi="Times New Roman" w:cs="Times New Roman"/>
          <w:sz w:val="18"/>
          <w:szCs w:val="18"/>
        </w:rPr>
        <w:t>.</w:t>
      </w:r>
    </w:p>
  </w:footnote>
  <w:footnote w:id="21">
    <w:p w14:paraId="44E902AB" w14:textId="38C52DAD" w:rsidR="00CB3A27" w:rsidRPr="00E04908" w:rsidRDefault="00CB3A27" w:rsidP="00CB3A27">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proofErr w:type="spellStart"/>
      <w:r w:rsidR="00C20049" w:rsidRPr="00E04908">
        <w:rPr>
          <w:rFonts w:ascii="Times New Roman" w:hAnsi="Times New Roman" w:cs="Times New Roman"/>
          <w:sz w:val="18"/>
          <w:szCs w:val="18"/>
          <w:lang w:eastAsia="en-GB"/>
        </w:rPr>
        <w:t>Chryssides</w:t>
      </w:r>
      <w:proofErr w:type="spellEnd"/>
      <w:r w:rsidR="00C20049" w:rsidRPr="00E04908">
        <w:rPr>
          <w:rFonts w:ascii="Times New Roman" w:hAnsi="Times New Roman" w:cs="Times New Roman"/>
          <w:sz w:val="18"/>
          <w:szCs w:val="18"/>
          <w:lang w:eastAsia="en-GB"/>
        </w:rPr>
        <w:t xml:space="preserve"> and </w:t>
      </w:r>
      <w:proofErr w:type="spellStart"/>
      <w:r w:rsidR="00C20049" w:rsidRPr="00E04908">
        <w:rPr>
          <w:rFonts w:ascii="Times New Roman" w:hAnsi="Times New Roman" w:cs="Times New Roman"/>
          <w:sz w:val="18"/>
          <w:szCs w:val="18"/>
          <w:lang w:eastAsia="en-GB"/>
        </w:rPr>
        <w:t>Geaves</w:t>
      </w:r>
      <w:proofErr w:type="spellEnd"/>
      <w:r w:rsidR="00C20049" w:rsidRPr="00E04908">
        <w:rPr>
          <w:rFonts w:ascii="Times New Roman" w:hAnsi="Times New Roman" w:cs="Times New Roman"/>
          <w:sz w:val="18"/>
          <w:szCs w:val="18"/>
          <w:lang w:eastAsia="en-GB"/>
        </w:rPr>
        <w:t>, The Study of Religion</w:t>
      </w:r>
      <w:r w:rsidR="0044035E" w:rsidRPr="00E04908">
        <w:rPr>
          <w:rFonts w:ascii="Times New Roman" w:hAnsi="Times New Roman" w:cs="Times New Roman"/>
          <w:i/>
          <w:iCs/>
          <w:sz w:val="18"/>
          <w:szCs w:val="18"/>
          <w:lang w:eastAsia="en-GB"/>
        </w:rPr>
        <w:t>,</w:t>
      </w:r>
      <w:r w:rsidR="00C20049" w:rsidRPr="00E04908">
        <w:rPr>
          <w:rFonts w:ascii="Times New Roman" w:hAnsi="Times New Roman" w:cs="Times New Roman"/>
          <w:sz w:val="18"/>
          <w:szCs w:val="18"/>
          <w:lang w:eastAsia="en-GB"/>
        </w:rPr>
        <w:t xml:space="preserve"> p. </w:t>
      </w:r>
      <w:r w:rsidR="0044035E" w:rsidRPr="00E04908">
        <w:rPr>
          <w:rFonts w:ascii="Times New Roman" w:hAnsi="Times New Roman" w:cs="Times New Roman"/>
          <w:sz w:val="18"/>
          <w:szCs w:val="18"/>
          <w:lang w:eastAsia="en-GB"/>
        </w:rPr>
        <w:t>176</w:t>
      </w:r>
      <w:r w:rsidRPr="00E04908">
        <w:rPr>
          <w:rFonts w:ascii="Times New Roman" w:hAnsi="Times New Roman" w:cs="Times New Roman"/>
          <w:sz w:val="18"/>
          <w:szCs w:val="18"/>
        </w:rPr>
        <w:t>.</w:t>
      </w:r>
    </w:p>
  </w:footnote>
  <w:footnote w:id="22">
    <w:p w14:paraId="0EE6C4C5" w14:textId="1A1B76D2" w:rsidR="003B2D15" w:rsidRPr="00E04908" w:rsidRDefault="003B2D15">
      <w:pPr>
        <w:pStyle w:val="FootnoteText"/>
        <w:rPr>
          <w:rFonts w:ascii="Times New Roman" w:hAnsi="Times New Roman" w:cs="Times New Roman"/>
          <w:sz w:val="18"/>
          <w:szCs w:val="18"/>
        </w:rPr>
      </w:pPr>
      <w:r w:rsidRPr="00E04908">
        <w:rPr>
          <w:rStyle w:val="FootnoteReference"/>
          <w:rFonts w:ascii="Times New Roman" w:hAnsi="Times New Roman" w:cs="Times New Roman"/>
          <w:sz w:val="18"/>
          <w:szCs w:val="18"/>
        </w:rPr>
        <w:footnoteRef/>
      </w:r>
      <w:r w:rsidRPr="00E04908">
        <w:rPr>
          <w:rFonts w:ascii="Times New Roman" w:hAnsi="Times New Roman" w:cs="Times New Roman"/>
          <w:sz w:val="18"/>
          <w:szCs w:val="18"/>
        </w:rPr>
        <w:t xml:space="preserve"> </w:t>
      </w:r>
      <w:r w:rsidR="001C2DEC" w:rsidRPr="00E04908">
        <w:rPr>
          <w:rFonts w:ascii="Times New Roman" w:hAnsi="Times New Roman" w:cs="Times New Roman"/>
          <w:sz w:val="18"/>
          <w:szCs w:val="18"/>
        </w:rPr>
        <w:t>Ibid</w:t>
      </w:r>
      <w:r w:rsidR="008357FD" w:rsidRPr="00E04908">
        <w:rPr>
          <w:rFonts w:ascii="Times New Roman" w:hAnsi="Times New Roman" w:cs="Times New Roman"/>
          <w:sz w:val="18"/>
          <w:szCs w:val="18"/>
        </w:rPr>
        <w:t xml:space="preserve">., </w:t>
      </w:r>
      <w:r w:rsidR="008254E0" w:rsidRPr="00E04908">
        <w:rPr>
          <w:rFonts w:ascii="Times New Roman" w:hAnsi="Times New Roman" w:cs="Times New Roman"/>
          <w:sz w:val="18"/>
          <w:szCs w:val="18"/>
        </w:rPr>
        <w:t>p. 17</w:t>
      </w:r>
      <w:r w:rsidR="00EF16AD" w:rsidRPr="00E04908">
        <w:rPr>
          <w:rFonts w:ascii="Times New Roman" w:hAnsi="Times New Roman" w:cs="Times New Roman"/>
          <w:sz w:val="18"/>
          <w:szCs w:val="18"/>
        </w:rPr>
        <w:t>8-179</w:t>
      </w:r>
      <w:r w:rsidR="004907C4" w:rsidRPr="00E04908">
        <w:rPr>
          <w:rFonts w:ascii="Times New Roman" w:hAnsi="Times New Roman" w:cs="Times New Roman"/>
          <w:sz w:val="18"/>
          <w:szCs w:val="18"/>
        </w:rPr>
        <w:t>.</w:t>
      </w:r>
    </w:p>
  </w:footnote>
  <w:footnote w:id="23">
    <w:p w14:paraId="3AD9C177" w14:textId="69CAE976" w:rsidR="00153E38" w:rsidRPr="00DF39F7" w:rsidRDefault="00153E38" w:rsidP="003120F5">
      <w:pPr>
        <w:spacing w:before="100" w:beforeAutospacing="1" w:after="100" w:afterAutospacing="1"/>
        <w:ind w:left="142" w:hanging="142"/>
        <w:rPr>
          <w:sz w:val="18"/>
          <w:szCs w:val="18"/>
          <w:lang w:eastAsia="en-GB"/>
        </w:rPr>
      </w:pPr>
      <w:r w:rsidRPr="00E04908">
        <w:rPr>
          <w:rStyle w:val="FootnoteReference"/>
          <w:sz w:val="18"/>
          <w:szCs w:val="18"/>
        </w:rPr>
        <w:footnoteRef/>
      </w:r>
      <w:r w:rsidR="0022465A" w:rsidRPr="00E04908">
        <w:rPr>
          <w:sz w:val="18"/>
          <w:szCs w:val="18"/>
          <w:lang w:eastAsia="en-GB"/>
        </w:rPr>
        <w:t xml:space="preserve"> Martin</w:t>
      </w:r>
      <w:r w:rsidR="0022465A" w:rsidRPr="00E04908">
        <w:rPr>
          <w:sz w:val="18"/>
          <w:szCs w:val="18"/>
        </w:rPr>
        <w:t xml:space="preserve"> </w:t>
      </w:r>
      <w:proofErr w:type="spellStart"/>
      <w:r w:rsidR="0022465A" w:rsidRPr="00E04908">
        <w:rPr>
          <w:sz w:val="18"/>
          <w:szCs w:val="18"/>
          <w:lang w:eastAsia="en-GB"/>
        </w:rPr>
        <w:t>Riesebrodt</w:t>
      </w:r>
      <w:proofErr w:type="spellEnd"/>
      <w:r w:rsidR="0022465A" w:rsidRPr="00E04908">
        <w:rPr>
          <w:sz w:val="18"/>
          <w:szCs w:val="18"/>
          <w:lang w:eastAsia="en-GB"/>
        </w:rPr>
        <w:t xml:space="preserve"> and Mary Ellen Konieczny, ‘Sociology of religion’</w:t>
      </w:r>
      <w:r w:rsidR="00211472" w:rsidRPr="00E04908">
        <w:rPr>
          <w:sz w:val="18"/>
          <w:szCs w:val="18"/>
          <w:lang w:eastAsia="en-GB"/>
        </w:rPr>
        <w:t>,</w:t>
      </w:r>
      <w:r w:rsidR="00030109" w:rsidRPr="00E04908">
        <w:rPr>
          <w:sz w:val="18"/>
          <w:szCs w:val="18"/>
          <w:lang w:eastAsia="en-GB"/>
        </w:rPr>
        <w:t xml:space="preserve"> in </w:t>
      </w:r>
      <w:r w:rsidR="00030109" w:rsidRPr="00E04908">
        <w:rPr>
          <w:i/>
          <w:iCs/>
          <w:sz w:val="18"/>
          <w:szCs w:val="18"/>
          <w:lang w:eastAsia="en-GB"/>
        </w:rPr>
        <w:t>The Routledge Companion to the Study of Religion</w:t>
      </w:r>
      <w:r w:rsidR="00211472" w:rsidRPr="00E04908">
        <w:rPr>
          <w:i/>
          <w:iCs/>
          <w:sz w:val="18"/>
          <w:szCs w:val="18"/>
          <w:lang w:eastAsia="en-GB"/>
        </w:rPr>
        <w:t>,</w:t>
      </w:r>
      <w:r w:rsidR="0022465A" w:rsidRPr="00E04908">
        <w:rPr>
          <w:sz w:val="18"/>
          <w:szCs w:val="18"/>
          <w:lang w:eastAsia="en-GB"/>
        </w:rPr>
        <w:t xml:space="preserve"> </w:t>
      </w:r>
      <w:r w:rsidR="00266C90" w:rsidRPr="00E04908">
        <w:rPr>
          <w:sz w:val="18"/>
          <w:szCs w:val="18"/>
          <w:lang w:eastAsia="en-GB"/>
        </w:rPr>
        <w:t>ed.</w:t>
      </w:r>
      <w:r w:rsidR="005526C4" w:rsidRPr="00E04908">
        <w:rPr>
          <w:sz w:val="18"/>
          <w:szCs w:val="18"/>
          <w:lang w:eastAsia="en-GB"/>
        </w:rPr>
        <w:t xml:space="preserve"> by</w:t>
      </w:r>
      <w:r w:rsidR="0022465A" w:rsidRPr="00E04908">
        <w:rPr>
          <w:sz w:val="18"/>
          <w:szCs w:val="18"/>
          <w:lang w:eastAsia="en-GB"/>
        </w:rPr>
        <w:t xml:space="preserve"> </w:t>
      </w:r>
      <w:r w:rsidR="005526C4" w:rsidRPr="00E04908">
        <w:rPr>
          <w:sz w:val="18"/>
          <w:szCs w:val="18"/>
          <w:lang w:eastAsia="en-GB"/>
        </w:rPr>
        <w:t xml:space="preserve">J. R. </w:t>
      </w:r>
      <w:proofErr w:type="spellStart"/>
      <w:r w:rsidR="0022465A" w:rsidRPr="00E04908">
        <w:rPr>
          <w:sz w:val="18"/>
          <w:szCs w:val="18"/>
          <w:lang w:eastAsia="en-GB"/>
        </w:rPr>
        <w:t>Hinnells</w:t>
      </w:r>
      <w:proofErr w:type="spellEnd"/>
      <w:r w:rsidR="0022465A" w:rsidRPr="00E04908">
        <w:rPr>
          <w:sz w:val="18"/>
          <w:szCs w:val="18"/>
          <w:lang w:eastAsia="en-GB"/>
        </w:rPr>
        <w:t xml:space="preserve"> (London: Routledge, 2005)</w:t>
      </w:r>
      <w:r w:rsidR="003120F5" w:rsidRPr="00E04908">
        <w:rPr>
          <w:sz w:val="18"/>
          <w:szCs w:val="18"/>
          <w:lang w:eastAsia="en-GB"/>
        </w:rPr>
        <w:t xml:space="preserve">, </w:t>
      </w:r>
      <w:r w:rsidR="0022465A" w:rsidRPr="00E04908">
        <w:rPr>
          <w:sz w:val="18"/>
          <w:szCs w:val="18"/>
          <w:lang w:eastAsia="en-GB"/>
        </w:rPr>
        <w:t>p</w:t>
      </w:r>
      <w:r w:rsidR="00C74605" w:rsidRPr="00E04908">
        <w:rPr>
          <w:sz w:val="18"/>
          <w:szCs w:val="18"/>
          <w:lang w:eastAsia="en-GB"/>
        </w:rPr>
        <w:t>p 145-164</w:t>
      </w:r>
      <w:r w:rsidR="003120F5" w:rsidRPr="00E04908">
        <w:rPr>
          <w:sz w:val="18"/>
          <w:szCs w:val="18"/>
          <w:lang w:eastAsia="en-GB"/>
        </w:rPr>
        <w:t>, (p.</w:t>
      </w:r>
      <w:r w:rsidR="0022465A" w:rsidRPr="00E04908">
        <w:rPr>
          <w:sz w:val="18"/>
          <w:szCs w:val="18"/>
          <w:lang w:eastAsia="en-GB"/>
        </w:rPr>
        <w:t>159</w:t>
      </w:r>
      <w:r w:rsidR="003120F5" w:rsidRPr="00E04908">
        <w:rPr>
          <w:sz w:val="18"/>
          <w:szCs w:val="18"/>
          <w:lang w:eastAsia="en-GB"/>
        </w:rPr>
        <w:t>).</w:t>
      </w:r>
      <w:r w:rsidR="00266C90" w:rsidRPr="00DF39F7">
        <w:rPr>
          <w:sz w:val="18"/>
          <w:szCs w:val="18"/>
          <w:lang w:eastAsia="en-GB"/>
        </w:rPr>
        <w:t xml:space="preserve"> </w:t>
      </w:r>
    </w:p>
  </w:footnote>
  <w:footnote w:id="24">
    <w:p w14:paraId="25DC55BB" w14:textId="786C64AD" w:rsidR="0096699A" w:rsidRPr="004234BF" w:rsidRDefault="0096699A" w:rsidP="0096699A">
      <w:pPr>
        <w:pStyle w:val="FootnoteText"/>
        <w:rPr>
          <w:rFonts w:ascii="Times New Roman" w:hAnsi="Times New Roman" w:cs="Times New Roman"/>
          <w:sz w:val="18"/>
          <w:szCs w:val="18"/>
        </w:rPr>
      </w:pPr>
      <w:r w:rsidRPr="004234BF">
        <w:rPr>
          <w:rStyle w:val="FootnoteReference"/>
          <w:rFonts w:ascii="Times New Roman" w:hAnsi="Times New Roman" w:cs="Times New Roman"/>
          <w:sz w:val="18"/>
          <w:szCs w:val="18"/>
        </w:rPr>
        <w:footnoteRef/>
      </w:r>
      <w:r w:rsidRPr="004234BF">
        <w:rPr>
          <w:rFonts w:ascii="Times New Roman" w:hAnsi="Times New Roman" w:cs="Times New Roman"/>
          <w:sz w:val="18"/>
          <w:szCs w:val="18"/>
        </w:rPr>
        <w:t xml:space="preserve"> </w:t>
      </w:r>
      <w:r w:rsidR="008357FD" w:rsidRPr="004234BF">
        <w:rPr>
          <w:rFonts w:ascii="Times New Roman" w:hAnsi="Times New Roman" w:cs="Times New Roman"/>
          <w:sz w:val="18"/>
          <w:szCs w:val="18"/>
        </w:rPr>
        <w:t>Ibid., p. 158-159.</w:t>
      </w:r>
    </w:p>
  </w:footnote>
  <w:footnote w:id="25">
    <w:p w14:paraId="05E3F5E2" w14:textId="328D8B0F" w:rsidR="002977A1" w:rsidRPr="004234BF" w:rsidRDefault="002977A1" w:rsidP="002977A1">
      <w:pPr>
        <w:pStyle w:val="FootnoteText"/>
        <w:rPr>
          <w:rFonts w:ascii="Times New Roman" w:hAnsi="Times New Roman" w:cs="Times New Roman"/>
          <w:sz w:val="18"/>
          <w:szCs w:val="18"/>
        </w:rPr>
      </w:pPr>
      <w:r w:rsidRPr="004234BF">
        <w:rPr>
          <w:rStyle w:val="FootnoteReference"/>
          <w:rFonts w:ascii="Times New Roman" w:hAnsi="Times New Roman" w:cs="Times New Roman"/>
          <w:sz w:val="18"/>
          <w:szCs w:val="18"/>
        </w:rPr>
        <w:footnoteRef/>
      </w:r>
      <w:r w:rsidRPr="004234BF">
        <w:rPr>
          <w:rFonts w:ascii="Times New Roman" w:hAnsi="Times New Roman" w:cs="Times New Roman"/>
          <w:sz w:val="18"/>
          <w:szCs w:val="18"/>
        </w:rPr>
        <w:t xml:space="preserve"> </w:t>
      </w:r>
      <w:r w:rsidR="008357FD" w:rsidRPr="004234BF">
        <w:rPr>
          <w:rFonts w:ascii="Times New Roman" w:hAnsi="Times New Roman" w:cs="Times New Roman"/>
          <w:sz w:val="18"/>
          <w:szCs w:val="18"/>
        </w:rPr>
        <w:t>Ibid., p. 207.</w:t>
      </w:r>
    </w:p>
  </w:footnote>
  <w:footnote w:id="26">
    <w:p w14:paraId="7A8EE695" w14:textId="4E08DAAE" w:rsidR="00CF3FC2" w:rsidRDefault="00CF3FC2">
      <w:pPr>
        <w:pStyle w:val="FootnoteText"/>
      </w:pPr>
      <w:r w:rsidRPr="004234BF">
        <w:rPr>
          <w:rStyle w:val="FootnoteReference"/>
          <w:rFonts w:ascii="Times New Roman" w:hAnsi="Times New Roman" w:cs="Times New Roman"/>
          <w:sz w:val="18"/>
          <w:szCs w:val="18"/>
        </w:rPr>
        <w:footnoteRef/>
      </w:r>
      <w:r w:rsidRPr="004234BF">
        <w:rPr>
          <w:rFonts w:ascii="Times New Roman" w:hAnsi="Times New Roman" w:cs="Times New Roman"/>
          <w:sz w:val="18"/>
          <w:szCs w:val="18"/>
        </w:rPr>
        <w:t xml:space="preserve"> </w:t>
      </w:r>
      <w:r w:rsidR="00BA0157" w:rsidRPr="004234BF">
        <w:rPr>
          <w:rFonts w:ascii="Times New Roman" w:hAnsi="Times New Roman" w:cs="Times New Roman"/>
          <w:sz w:val="18"/>
          <w:szCs w:val="18"/>
        </w:rPr>
        <w:t xml:space="preserve">Gavin </w:t>
      </w:r>
      <w:r w:rsidR="00BA0157" w:rsidRPr="004234BF">
        <w:rPr>
          <w:rFonts w:ascii="Times New Roman" w:hAnsi="Times New Roman" w:cs="Times New Roman"/>
          <w:sz w:val="18"/>
          <w:szCs w:val="18"/>
          <w:lang w:eastAsia="en-GB"/>
        </w:rPr>
        <w:t xml:space="preserve">Hyman, ‘The Study of Religion and the Return of Theology’ </w:t>
      </w:r>
      <w:r w:rsidR="00BA0157" w:rsidRPr="004234BF">
        <w:rPr>
          <w:rFonts w:ascii="Times New Roman" w:hAnsi="Times New Roman" w:cs="Times New Roman"/>
          <w:sz w:val="18"/>
          <w:szCs w:val="18"/>
        </w:rPr>
        <w:t>p. 201.</w:t>
      </w:r>
    </w:p>
  </w:footnote>
  <w:footnote w:id="27">
    <w:p w14:paraId="3232EE28" w14:textId="4BA79A79" w:rsidR="002509DF" w:rsidRPr="004234BF" w:rsidRDefault="002509DF">
      <w:pPr>
        <w:pStyle w:val="FootnoteText"/>
        <w:rPr>
          <w:rFonts w:ascii="Times New Roman" w:hAnsi="Times New Roman" w:cs="Times New Roman"/>
          <w:sz w:val="18"/>
          <w:szCs w:val="18"/>
        </w:rPr>
      </w:pPr>
      <w:r w:rsidRPr="004234BF">
        <w:rPr>
          <w:rStyle w:val="FootnoteReference"/>
          <w:rFonts w:ascii="Times New Roman" w:hAnsi="Times New Roman" w:cs="Times New Roman"/>
          <w:sz w:val="18"/>
          <w:szCs w:val="18"/>
        </w:rPr>
        <w:footnoteRef/>
      </w:r>
      <w:r w:rsidRPr="004234BF">
        <w:rPr>
          <w:rFonts w:ascii="Times New Roman" w:hAnsi="Times New Roman" w:cs="Times New Roman"/>
          <w:sz w:val="18"/>
          <w:szCs w:val="18"/>
        </w:rPr>
        <w:t xml:space="preserve"> </w:t>
      </w:r>
      <w:r w:rsidR="00BA0157" w:rsidRPr="004234BF">
        <w:rPr>
          <w:rFonts w:ascii="Times New Roman" w:hAnsi="Times New Roman" w:cs="Times New Roman"/>
          <w:sz w:val="18"/>
          <w:szCs w:val="18"/>
        </w:rPr>
        <w:t xml:space="preserve">Gavin </w:t>
      </w:r>
      <w:r w:rsidR="00BA0157" w:rsidRPr="004234BF">
        <w:rPr>
          <w:rFonts w:ascii="Times New Roman" w:hAnsi="Times New Roman" w:cs="Times New Roman"/>
          <w:sz w:val="18"/>
          <w:szCs w:val="18"/>
          <w:lang w:eastAsia="en-GB"/>
        </w:rPr>
        <w:t xml:space="preserve">Hyman, ‘The Study of Religion and the Return of Theology’ </w:t>
      </w:r>
      <w:r w:rsidR="00BA0157" w:rsidRPr="004234BF">
        <w:rPr>
          <w:rFonts w:ascii="Times New Roman" w:hAnsi="Times New Roman" w:cs="Times New Roman"/>
          <w:sz w:val="18"/>
          <w:szCs w:val="18"/>
        </w:rPr>
        <w:t>pp. 202-203.</w:t>
      </w:r>
    </w:p>
  </w:footnote>
  <w:footnote w:id="28">
    <w:p w14:paraId="62AC9C73" w14:textId="508F72FC" w:rsidR="00F35B8C" w:rsidRPr="004234BF" w:rsidRDefault="00F35B8C">
      <w:pPr>
        <w:pStyle w:val="FootnoteText"/>
        <w:rPr>
          <w:rFonts w:ascii="Times New Roman" w:hAnsi="Times New Roman" w:cs="Times New Roman"/>
          <w:sz w:val="18"/>
          <w:szCs w:val="18"/>
        </w:rPr>
      </w:pPr>
      <w:r w:rsidRPr="004234BF">
        <w:rPr>
          <w:rStyle w:val="FootnoteReference"/>
          <w:rFonts w:ascii="Times New Roman" w:hAnsi="Times New Roman" w:cs="Times New Roman"/>
          <w:sz w:val="18"/>
          <w:szCs w:val="18"/>
        </w:rPr>
        <w:footnoteRef/>
      </w:r>
      <w:r w:rsidRPr="004234BF">
        <w:rPr>
          <w:rFonts w:ascii="Times New Roman" w:hAnsi="Times New Roman" w:cs="Times New Roman"/>
          <w:sz w:val="18"/>
          <w:szCs w:val="18"/>
        </w:rPr>
        <w:t xml:space="preserve"> </w:t>
      </w:r>
      <w:proofErr w:type="spellStart"/>
      <w:r w:rsidR="00DF39F7" w:rsidRPr="004234BF">
        <w:rPr>
          <w:rFonts w:ascii="Times New Roman" w:hAnsi="Times New Roman" w:cs="Times New Roman"/>
          <w:sz w:val="18"/>
          <w:szCs w:val="18"/>
        </w:rPr>
        <w:t>Wiebbe</w:t>
      </w:r>
      <w:proofErr w:type="spellEnd"/>
      <w:r w:rsidR="00DF39F7" w:rsidRPr="004234BF">
        <w:rPr>
          <w:rFonts w:ascii="Times New Roman" w:hAnsi="Times New Roman" w:cs="Times New Roman"/>
          <w:sz w:val="18"/>
          <w:szCs w:val="18"/>
        </w:rPr>
        <w:t xml:space="preserve"> p. 140.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2A4"/>
    <w:rsid w:val="00000AD9"/>
    <w:rsid w:val="00004B88"/>
    <w:rsid w:val="00012108"/>
    <w:rsid w:val="0001272B"/>
    <w:rsid w:val="0001319E"/>
    <w:rsid w:val="000132D1"/>
    <w:rsid w:val="0001656B"/>
    <w:rsid w:val="00021DF7"/>
    <w:rsid w:val="000220B5"/>
    <w:rsid w:val="0002570B"/>
    <w:rsid w:val="00030109"/>
    <w:rsid w:val="000305DE"/>
    <w:rsid w:val="00030718"/>
    <w:rsid w:val="00030FA9"/>
    <w:rsid w:val="000313B8"/>
    <w:rsid w:val="00034041"/>
    <w:rsid w:val="00034C9A"/>
    <w:rsid w:val="00036C53"/>
    <w:rsid w:val="000402EA"/>
    <w:rsid w:val="00044E94"/>
    <w:rsid w:val="00047526"/>
    <w:rsid w:val="00050E2A"/>
    <w:rsid w:val="00051EEF"/>
    <w:rsid w:val="00060C45"/>
    <w:rsid w:val="00066C75"/>
    <w:rsid w:val="00066E2B"/>
    <w:rsid w:val="00071E1C"/>
    <w:rsid w:val="00071F88"/>
    <w:rsid w:val="00072456"/>
    <w:rsid w:val="00072941"/>
    <w:rsid w:val="000754E1"/>
    <w:rsid w:val="00075E05"/>
    <w:rsid w:val="000765AA"/>
    <w:rsid w:val="00080ED6"/>
    <w:rsid w:val="00081A8A"/>
    <w:rsid w:val="000821F1"/>
    <w:rsid w:val="00082429"/>
    <w:rsid w:val="00084284"/>
    <w:rsid w:val="00084DA6"/>
    <w:rsid w:val="000940DB"/>
    <w:rsid w:val="00094A25"/>
    <w:rsid w:val="00096EAB"/>
    <w:rsid w:val="000A2D6F"/>
    <w:rsid w:val="000A7DA0"/>
    <w:rsid w:val="000A7E1E"/>
    <w:rsid w:val="000B0C98"/>
    <w:rsid w:val="000B2184"/>
    <w:rsid w:val="000B3A0E"/>
    <w:rsid w:val="000C105E"/>
    <w:rsid w:val="000C1AD6"/>
    <w:rsid w:val="000C240E"/>
    <w:rsid w:val="000C24B2"/>
    <w:rsid w:val="000C251C"/>
    <w:rsid w:val="000C26A0"/>
    <w:rsid w:val="000C45BB"/>
    <w:rsid w:val="000C65BA"/>
    <w:rsid w:val="000C706D"/>
    <w:rsid w:val="000C792D"/>
    <w:rsid w:val="000D1D23"/>
    <w:rsid w:val="000D3F9C"/>
    <w:rsid w:val="000E0773"/>
    <w:rsid w:val="000E15B4"/>
    <w:rsid w:val="000E1CE6"/>
    <w:rsid w:val="000E332F"/>
    <w:rsid w:val="000E76EC"/>
    <w:rsid w:val="000F2E7B"/>
    <w:rsid w:val="000F68DE"/>
    <w:rsid w:val="00100120"/>
    <w:rsid w:val="00101269"/>
    <w:rsid w:val="00102C92"/>
    <w:rsid w:val="00104E8C"/>
    <w:rsid w:val="0010719B"/>
    <w:rsid w:val="001075C0"/>
    <w:rsid w:val="00107EEC"/>
    <w:rsid w:val="00110AC1"/>
    <w:rsid w:val="001116B8"/>
    <w:rsid w:val="00112EA3"/>
    <w:rsid w:val="00113F17"/>
    <w:rsid w:val="001156D7"/>
    <w:rsid w:val="00116F77"/>
    <w:rsid w:val="001223AA"/>
    <w:rsid w:val="00124C0F"/>
    <w:rsid w:val="00125B91"/>
    <w:rsid w:val="00133B64"/>
    <w:rsid w:val="00134881"/>
    <w:rsid w:val="00137E32"/>
    <w:rsid w:val="00144844"/>
    <w:rsid w:val="0015021F"/>
    <w:rsid w:val="001507BE"/>
    <w:rsid w:val="0015333D"/>
    <w:rsid w:val="00153848"/>
    <w:rsid w:val="00153E38"/>
    <w:rsid w:val="0015422C"/>
    <w:rsid w:val="001564A3"/>
    <w:rsid w:val="00160BC3"/>
    <w:rsid w:val="00163071"/>
    <w:rsid w:val="0016386B"/>
    <w:rsid w:val="00163FBD"/>
    <w:rsid w:val="00164743"/>
    <w:rsid w:val="0016736C"/>
    <w:rsid w:val="00167659"/>
    <w:rsid w:val="00167EA4"/>
    <w:rsid w:val="00171532"/>
    <w:rsid w:val="0017621A"/>
    <w:rsid w:val="00177988"/>
    <w:rsid w:val="00177C00"/>
    <w:rsid w:val="00181680"/>
    <w:rsid w:val="00186DBF"/>
    <w:rsid w:val="00186FDB"/>
    <w:rsid w:val="001878FE"/>
    <w:rsid w:val="00190F50"/>
    <w:rsid w:val="001944FD"/>
    <w:rsid w:val="00196F32"/>
    <w:rsid w:val="001A4828"/>
    <w:rsid w:val="001A5430"/>
    <w:rsid w:val="001A726F"/>
    <w:rsid w:val="001A7FE9"/>
    <w:rsid w:val="001B0F14"/>
    <w:rsid w:val="001B1308"/>
    <w:rsid w:val="001B25D2"/>
    <w:rsid w:val="001B26B0"/>
    <w:rsid w:val="001B7553"/>
    <w:rsid w:val="001B7B01"/>
    <w:rsid w:val="001C01F5"/>
    <w:rsid w:val="001C01F8"/>
    <w:rsid w:val="001C0C91"/>
    <w:rsid w:val="001C2844"/>
    <w:rsid w:val="001C2DEC"/>
    <w:rsid w:val="001C2FD4"/>
    <w:rsid w:val="001C4F64"/>
    <w:rsid w:val="001C55EC"/>
    <w:rsid w:val="001C5DCC"/>
    <w:rsid w:val="001C636F"/>
    <w:rsid w:val="001C7DE9"/>
    <w:rsid w:val="001D1395"/>
    <w:rsid w:val="001D3510"/>
    <w:rsid w:val="001D3BB8"/>
    <w:rsid w:val="001D3EEA"/>
    <w:rsid w:val="001D41AC"/>
    <w:rsid w:val="001E1540"/>
    <w:rsid w:val="001E16D1"/>
    <w:rsid w:val="001E27C6"/>
    <w:rsid w:val="001E309D"/>
    <w:rsid w:val="001E3195"/>
    <w:rsid w:val="001E445B"/>
    <w:rsid w:val="001E7ABF"/>
    <w:rsid w:val="001F0452"/>
    <w:rsid w:val="001F1180"/>
    <w:rsid w:val="001F7F0A"/>
    <w:rsid w:val="002022F5"/>
    <w:rsid w:val="00202B36"/>
    <w:rsid w:val="00203F06"/>
    <w:rsid w:val="0020597C"/>
    <w:rsid w:val="00205D4D"/>
    <w:rsid w:val="002066E8"/>
    <w:rsid w:val="00206797"/>
    <w:rsid w:val="00206E2B"/>
    <w:rsid w:val="00210FC5"/>
    <w:rsid w:val="002112E7"/>
    <w:rsid w:val="00211472"/>
    <w:rsid w:val="00213636"/>
    <w:rsid w:val="002167F1"/>
    <w:rsid w:val="002220D3"/>
    <w:rsid w:val="00222944"/>
    <w:rsid w:val="00222EE5"/>
    <w:rsid w:val="00223251"/>
    <w:rsid w:val="002239F8"/>
    <w:rsid w:val="0022465A"/>
    <w:rsid w:val="00224C5A"/>
    <w:rsid w:val="00233763"/>
    <w:rsid w:val="0023441C"/>
    <w:rsid w:val="00235E02"/>
    <w:rsid w:val="002363BB"/>
    <w:rsid w:val="002408B9"/>
    <w:rsid w:val="00240B16"/>
    <w:rsid w:val="00245CF1"/>
    <w:rsid w:val="00246498"/>
    <w:rsid w:val="00246E24"/>
    <w:rsid w:val="00247259"/>
    <w:rsid w:val="002509DF"/>
    <w:rsid w:val="00251B9C"/>
    <w:rsid w:val="00255B8A"/>
    <w:rsid w:val="00260940"/>
    <w:rsid w:val="002634A5"/>
    <w:rsid w:val="00265A08"/>
    <w:rsid w:val="00266C90"/>
    <w:rsid w:val="0026774D"/>
    <w:rsid w:val="0027469D"/>
    <w:rsid w:val="00275B5C"/>
    <w:rsid w:val="00277DC0"/>
    <w:rsid w:val="00281F07"/>
    <w:rsid w:val="0028408D"/>
    <w:rsid w:val="00284437"/>
    <w:rsid w:val="00292AD2"/>
    <w:rsid w:val="002977A1"/>
    <w:rsid w:val="002A21C0"/>
    <w:rsid w:val="002A4172"/>
    <w:rsid w:val="002A49A4"/>
    <w:rsid w:val="002A5D0A"/>
    <w:rsid w:val="002B00CD"/>
    <w:rsid w:val="002B023D"/>
    <w:rsid w:val="002B04EE"/>
    <w:rsid w:val="002B7882"/>
    <w:rsid w:val="002C27E3"/>
    <w:rsid w:val="002C3AFC"/>
    <w:rsid w:val="002C3F16"/>
    <w:rsid w:val="002D2121"/>
    <w:rsid w:val="002D41BE"/>
    <w:rsid w:val="002D75B7"/>
    <w:rsid w:val="002E1171"/>
    <w:rsid w:val="002E1FD5"/>
    <w:rsid w:val="002E2BD0"/>
    <w:rsid w:val="002E5265"/>
    <w:rsid w:val="002E6716"/>
    <w:rsid w:val="002E679B"/>
    <w:rsid w:val="002E6CB8"/>
    <w:rsid w:val="002E7B58"/>
    <w:rsid w:val="002F3D01"/>
    <w:rsid w:val="002F4460"/>
    <w:rsid w:val="002F5704"/>
    <w:rsid w:val="00300821"/>
    <w:rsid w:val="0030283A"/>
    <w:rsid w:val="003031BB"/>
    <w:rsid w:val="003055BC"/>
    <w:rsid w:val="00306FDD"/>
    <w:rsid w:val="00307DB2"/>
    <w:rsid w:val="003120F5"/>
    <w:rsid w:val="00312D1D"/>
    <w:rsid w:val="003133DE"/>
    <w:rsid w:val="00316C91"/>
    <w:rsid w:val="00323AD8"/>
    <w:rsid w:val="0033002A"/>
    <w:rsid w:val="0033014D"/>
    <w:rsid w:val="00331473"/>
    <w:rsid w:val="003338D2"/>
    <w:rsid w:val="0033662F"/>
    <w:rsid w:val="00336714"/>
    <w:rsid w:val="00346304"/>
    <w:rsid w:val="00350DFB"/>
    <w:rsid w:val="00357BEB"/>
    <w:rsid w:val="00360A9A"/>
    <w:rsid w:val="00365779"/>
    <w:rsid w:val="0037057C"/>
    <w:rsid w:val="003720ED"/>
    <w:rsid w:val="00372DD0"/>
    <w:rsid w:val="00375207"/>
    <w:rsid w:val="00375404"/>
    <w:rsid w:val="00377A4F"/>
    <w:rsid w:val="00385A50"/>
    <w:rsid w:val="00391BD9"/>
    <w:rsid w:val="00392077"/>
    <w:rsid w:val="00393918"/>
    <w:rsid w:val="00395DEC"/>
    <w:rsid w:val="003A2728"/>
    <w:rsid w:val="003A5C38"/>
    <w:rsid w:val="003B0119"/>
    <w:rsid w:val="003B17AC"/>
    <w:rsid w:val="003B1D68"/>
    <w:rsid w:val="003B2D15"/>
    <w:rsid w:val="003B3E17"/>
    <w:rsid w:val="003B52D6"/>
    <w:rsid w:val="003B53A5"/>
    <w:rsid w:val="003B5C62"/>
    <w:rsid w:val="003B5FE1"/>
    <w:rsid w:val="003B6355"/>
    <w:rsid w:val="003B6642"/>
    <w:rsid w:val="003B6CC7"/>
    <w:rsid w:val="003C26C3"/>
    <w:rsid w:val="003C5082"/>
    <w:rsid w:val="003D0638"/>
    <w:rsid w:val="003D2838"/>
    <w:rsid w:val="003D35CF"/>
    <w:rsid w:val="003D42B0"/>
    <w:rsid w:val="003D4BCB"/>
    <w:rsid w:val="003D4CC9"/>
    <w:rsid w:val="003D5803"/>
    <w:rsid w:val="003E1D9B"/>
    <w:rsid w:val="003E496A"/>
    <w:rsid w:val="003E6E62"/>
    <w:rsid w:val="003E704C"/>
    <w:rsid w:val="003E7D8C"/>
    <w:rsid w:val="003F06C9"/>
    <w:rsid w:val="003F1DA7"/>
    <w:rsid w:val="003F6702"/>
    <w:rsid w:val="004007FB"/>
    <w:rsid w:val="004032C8"/>
    <w:rsid w:val="00403EAE"/>
    <w:rsid w:val="0040452A"/>
    <w:rsid w:val="004045A6"/>
    <w:rsid w:val="004100A4"/>
    <w:rsid w:val="00412BEE"/>
    <w:rsid w:val="00413D0C"/>
    <w:rsid w:val="00414254"/>
    <w:rsid w:val="00414FB2"/>
    <w:rsid w:val="00416FD1"/>
    <w:rsid w:val="00417FB4"/>
    <w:rsid w:val="00422B5A"/>
    <w:rsid w:val="00422F74"/>
    <w:rsid w:val="004234BF"/>
    <w:rsid w:val="004240EE"/>
    <w:rsid w:val="00430808"/>
    <w:rsid w:val="00432C8A"/>
    <w:rsid w:val="00434DD2"/>
    <w:rsid w:val="0044035E"/>
    <w:rsid w:val="00441B29"/>
    <w:rsid w:val="00442F0F"/>
    <w:rsid w:val="0045074A"/>
    <w:rsid w:val="00452DE3"/>
    <w:rsid w:val="00462CFE"/>
    <w:rsid w:val="00471F07"/>
    <w:rsid w:val="00477273"/>
    <w:rsid w:val="00480728"/>
    <w:rsid w:val="00480CFA"/>
    <w:rsid w:val="0048161D"/>
    <w:rsid w:val="00483533"/>
    <w:rsid w:val="00484628"/>
    <w:rsid w:val="00487F8D"/>
    <w:rsid w:val="0049043C"/>
    <w:rsid w:val="004907C4"/>
    <w:rsid w:val="00490FBE"/>
    <w:rsid w:val="00491462"/>
    <w:rsid w:val="00492101"/>
    <w:rsid w:val="004926DF"/>
    <w:rsid w:val="00496014"/>
    <w:rsid w:val="004972A9"/>
    <w:rsid w:val="00497548"/>
    <w:rsid w:val="004A594E"/>
    <w:rsid w:val="004A5BDF"/>
    <w:rsid w:val="004A670B"/>
    <w:rsid w:val="004A7F5D"/>
    <w:rsid w:val="004B14AD"/>
    <w:rsid w:val="004B2099"/>
    <w:rsid w:val="004C04D7"/>
    <w:rsid w:val="004C2EB8"/>
    <w:rsid w:val="004C489B"/>
    <w:rsid w:val="004C4AB3"/>
    <w:rsid w:val="004C7C39"/>
    <w:rsid w:val="004D2F09"/>
    <w:rsid w:val="004D3B32"/>
    <w:rsid w:val="004E0413"/>
    <w:rsid w:val="004E046D"/>
    <w:rsid w:val="004E048C"/>
    <w:rsid w:val="004E0A90"/>
    <w:rsid w:val="004E1B8B"/>
    <w:rsid w:val="004E2A3E"/>
    <w:rsid w:val="004E2C7E"/>
    <w:rsid w:val="004E4600"/>
    <w:rsid w:val="004E5DE9"/>
    <w:rsid w:val="004F06B7"/>
    <w:rsid w:val="004F149D"/>
    <w:rsid w:val="004F2AF2"/>
    <w:rsid w:val="004F2C28"/>
    <w:rsid w:val="004F3AB9"/>
    <w:rsid w:val="004F511B"/>
    <w:rsid w:val="004F7167"/>
    <w:rsid w:val="004F74A4"/>
    <w:rsid w:val="004F77B4"/>
    <w:rsid w:val="005005B7"/>
    <w:rsid w:val="0050280C"/>
    <w:rsid w:val="005043EB"/>
    <w:rsid w:val="0050585D"/>
    <w:rsid w:val="0050751D"/>
    <w:rsid w:val="00507876"/>
    <w:rsid w:val="00514684"/>
    <w:rsid w:val="00515E73"/>
    <w:rsid w:val="00516D9C"/>
    <w:rsid w:val="00516E3E"/>
    <w:rsid w:val="00516EBE"/>
    <w:rsid w:val="0052214F"/>
    <w:rsid w:val="005272F3"/>
    <w:rsid w:val="00527597"/>
    <w:rsid w:val="00527973"/>
    <w:rsid w:val="00530DF6"/>
    <w:rsid w:val="00533C7E"/>
    <w:rsid w:val="00535601"/>
    <w:rsid w:val="0053683C"/>
    <w:rsid w:val="00537749"/>
    <w:rsid w:val="00537837"/>
    <w:rsid w:val="0054265A"/>
    <w:rsid w:val="00543E2B"/>
    <w:rsid w:val="0055046C"/>
    <w:rsid w:val="00550E5B"/>
    <w:rsid w:val="005526C4"/>
    <w:rsid w:val="00561FF5"/>
    <w:rsid w:val="005636D7"/>
    <w:rsid w:val="00563B8B"/>
    <w:rsid w:val="0056612F"/>
    <w:rsid w:val="0057331B"/>
    <w:rsid w:val="0057448B"/>
    <w:rsid w:val="005809DA"/>
    <w:rsid w:val="00580E99"/>
    <w:rsid w:val="00583859"/>
    <w:rsid w:val="005856FB"/>
    <w:rsid w:val="00592EA6"/>
    <w:rsid w:val="00597CA8"/>
    <w:rsid w:val="005A06DF"/>
    <w:rsid w:val="005A12EA"/>
    <w:rsid w:val="005A19FB"/>
    <w:rsid w:val="005A1ACF"/>
    <w:rsid w:val="005A3750"/>
    <w:rsid w:val="005A4008"/>
    <w:rsid w:val="005A5994"/>
    <w:rsid w:val="005A77A8"/>
    <w:rsid w:val="005B5C22"/>
    <w:rsid w:val="005B68DD"/>
    <w:rsid w:val="005C4247"/>
    <w:rsid w:val="005C71E2"/>
    <w:rsid w:val="005D0F01"/>
    <w:rsid w:val="005D1F2A"/>
    <w:rsid w:val="005D4139"/>
    <w:rsid w:val="005D5400"/>
    <w:rsid w:val="005D67B6"/>
    <w:rsid w:val="005E171F"/>
    <w:rsid w:val="005E40F0"/>
    <w:rsid w:val="005E4546"/>
    <w:rsid w:val="005F146C"/>
    <w:rsid w:val="005F2742"/>
    <w:rsid w:val="005F28AA"/>
    <w:rsid w:val="005F2B67"/>
    <w:rsid w:val="005F3841"/>
    <w:rsid w:val="005F3EF9"/>
    <w:rsid w:val="005F6074"/>
    <w:rsid w:val="005F6432"/>
    <w:rsid w:val="005F6740"/>
    <w:rsid w:val="005F7697"/>
    <w:rsid w:val="00601AB6"/>
    <w:rsid w:val="0060202B"/>
    <w:rsid w:val="0060535E"/>
    <w:rsid w:val="00606791"/>
    <w:rsid w:val="00606F73"/>
    <w:rsid w:val="0061024E"/>
    <w:rsid w:val="00610B43"/>
    <w:rsid w:val="00611522"/>
    <w:rsid w:val="00620563"/>
    <w:rsid w:val="006221DC"/>
    <w:rsid w:val="00622C1B"/>
    <w:rsid w:val="006305FD"/>
    <w:rsid w:val="006333B9"/>
    <w:rsid w:val="00633963"/>
    <w:rsid w:val="0064053B"/>
    <w:rsid w:val="00640893"/>
    <w:rsid w:val="006532AC"/>
    <w:rsid w:val="006563D6"/>
    <w:rsid w:val="006602BB"/>
    <w:rsid w:val="00666A7A"/>
    <w:rsid w:val="006721A1"/>
    <w:rsid w:val="006735B1"/>
    <w:rsid w:val="00674ED5"/>
    <w:rsid w:val="006759DA"/>
    <w:rsid w:val="006779D0"/>
    <w:rsid w:val="00681C04"/>
    <w:rsid w:val="00681EF9"/>
    <w:rsid w:val="0068503A"/>
    <w:rsid w:val="00687EFA"/>
    <w:rsid w:val="00690C23"/>
    <w:rsid w:val="00691763"/>
    <w:rsid w:val="00691A9A"/>
    <w:rsid w:val="00692680"/>
    <w:rsid w:val="0069284E"/>
    <w:rsid w:val="00692D46"/>
    <w:rsid w:val="00694489"/>
    <w:rsid w:val="00694591"/>
    <w:rsid w:val="0069461D"/>
    <w:rsid w:val="006949DE"/>
    <w:rsid w:val="006979D5"/>
    <w:rsid w:val="006A0667"/>
    <w:rsid w:val="006A0B2A"/>
    <w:rsid w:val="006A0B87"/>
    <w:rsid w:val="006A720C"/>
    <w:rsid w:val="006A78B3"/>
    <w:rsid w:val="006B0AAB"/>
    <w:rsid w:val="006B0BC3"/>
    <w:rsid w:val="006B0E06"/>
    <w:rsid w:val="006B1AC7"/>
    <w:rsid w:val="006B2831"/>
    <w:rsid w:val="006C050C"/>
    <w:rsid w:val="006C0D62"/>
    <w:rsid w:val="006C3CFD"/>
    <w:rsid w:val="006C5AB2"/>
    <w:rsid w:val="006C7615"/>
    <w:rsid w:val="006D07D8"/>
    <w:rsid w:val="006D08A6"/>
    <w:rsid w:val="006D1F0F"/>
    <w:rsid w:val="006D6BCB"/>
    <w:rsid w:val="006D76EF"/>
    <w:rsid w:val="006D7A47"/>
    <w:rsid w:val="006E054C"/>
    <w:rsid w:val="006E219D"/>
    <w:rsid w:val="006E4026"/>
    <w:rsid w:val="006E41EC"/>
    <w:rsid w:val="006E49FB"/>
    <w:rsid w:val="006E5ED4"/>
    <w:rsid w:val="006F20F2"/>
    <w:rsid w:val="006F35FD"/>
    <w:rsid w:val="006F460A"/>
    <w:rsid w:val="006F7343"/>
    <w:rsid w:val="00700910"/>
    <w:rsid w:val="0070481C"/>
    <w:rsid w:val="00704BAA"/>
    <w:rsid w:val="007055C8"/>
    <w:rsid w:val="007056BE"/>
    <w:rsid w:val="00706EC5"/>
    <w:rsid w:val="00710F06"/>
    <w:rsid w:val="007161C4"/>
    <w:rsid w:val="00721060"/>
    <w:rsid w:val="0072269D"/>
    <w:rsid w:val="00722F2E"/>
    <w:rsid w:val="00725F21"/>
    <w:rsid w:val="00732AF2"/>
    <w:rsid w:val="00732AF7"/>
    <w:rsid w:val="00733BA6"/>
    <w:rsid w:val="0073715C"/>
    <w:rsid w:val="007421D2"/>
    <w:rsid w:val="00742E59"/>
    <w:rsid w:val="007431E2"/>
    <w:rsid w:val="007443BB"/>
    <w:rsid w:val="007453EA"/>
    <w:rsid w:val="00750DED"/>
    <w:rsid w:val="00751AAD"/>
    <w:rsid w:val="00752100"/>
    <w:rsid w:val="007521D7"/>
    <w:rsid w:val="00753FC4"/>
    <w:rsid w:val="00754956"/>
    <w:rsid w:val="00754FA3"/>
    <w:rsid w:val="00756E76"/>
    <w:rsid w:val="00757955"/>
    <w:rsid w:val="0076138A"/>
    <w:rsid w:val="00761FBE"/>
    <w:rsid w:val="00763D20"/>
    <w:rsid w:val="007657BD"/>
    <w:rsid w:val="00771CFD"/>
    <w:rsid w:val="00772693"/>
    <w:rsid w:val="007747E6"/>
    <w:rsid w:val="00775489"/>
    <w:rsid w:val="00777A67"/>
    <w:rsid w:val="00785858"/>
    <w:rsid w:val="00790FD5"/>
    <w:rsid w:val="00791278"/>
    <w:rsid w:val="00792DC7"/>
    <w:rsid w:val="00793329"/>
    <w:rsid w:val="0079762F"/>
    <w:rsid w:val="007A1A9F"/>
    <w:rsid w:val="007A3D73"/>
    <w:rsid w:val="007A3F56"/>
    <w:rsid w:val="007A522B"/>
    <w:rsid w:val="007A7427"/>
    <w:rsid w:val="007A7A4F"/>
    <w:rsid w:val="007B0D0C"/>
    <w:rsid w:val="007B1676"/>
    <w:rsid w:val="007B1C09"/>
    <w:rsid w:val="007B1DDF"/>
    <w:rsid w:val="007B3FC6"/>
    <w:rsid w:val="007B4942"/>
    <w:rsid w:val="007B5D1B"/>
    <w:rsid w:val="007B691D"/>
    <w:rsid w:val="007B6BC0"/>
    <w:rsid w:val="007B76DD"/>
    <w:rsid w:val="007C1F01"/>
    <w:rsid w:val="007C24C4"/>
    <w:rsid w:val="007C315C"/>
    <w:rsid w:val="007C3E0E"/>
    <w:rsid w:val="007C5098"/>
    <w:rsid w:val="007C59F7"/>
    <w:rsid w:val="007C5C4B"/>
    <w:rsid w:val="007C6E51"/>
    <w:rsid w:val="007D29B0"/>
    <w:rsid w:val="007D2D02"/>
    <w:rsid w:val="007D4FFF"/>
    <w:rsid w:val="007D50ED"/>
    <w:rsid w:val="007D5176"/>
    <w:rsid w:val="007D51C7"/>
    <w:rsid w:val="007D5E6A"/>
    <w:rsid w:val="007E012A"/>
    <w:rsid w:val="007E206A"/>
    <w:rsid w:val="007E59F8"/>
    <w:rsid w:val="007F0344"/>
    <w:rsid w:val="007F1D85"/>
    <w:rsid w:val="007F374B"/>
    <w:rsid w:val="007F422B"/>
    <w:rsid w:val="007F4CB4"/>
    <w:rsid w:val="007F6D7B"/>
    <w:rsid w:val="007F7446"/>
    <w:rsid w:val="007F75BB"/>
    <w:rsid w:val="00800310"/>
    <w:rsid w:val="008019F7"/>
    <w:rsid w:val="00802596"/>
    <w:rsid w:val="00804312"/>
    <w:rsid w:val="0080440E"/>
    <w:rsid w:val="00805C5D"/>
    <w:rsid w:val="008116E1"/>
    <w:rsid w:val="008131B8"/>
    <w:rsid w:val="00814D49"/>
    <w:rsid w:val="00814FF4"/>
    <w:rsid w:val="00816BF6"/>
    <w:rsid w:val="00820247"/>
    <w:rsid w:val="00820272"/>
    <w:rsid w:val="00821781"/>
    <w:rsid w:val="00822D39"/>
    <w:rsid w:val="0082315D"/>
    <w:rsid w:val="008254E0"/>
    <w:rsid w:val="0083165D"/>
    <w:rsid w:val="00831969"/>
    <w:rsid w:val="00832689"/>
    <w:rsid w:val="00833E36"/>
    <w:rsid w:val="008357FD"/>
    <w:rsid w:val="00835AE8"/>
    <w:rsid w:val="00835D34"/>
    <w:rsid w:val="00835E3A"/>
    <w:rsid w:val="00842135"/>
    <w:rsid w:val="00842F3B"/>
    <w:rsid w:val="00843D37"/>
    <w:rsid w:val="0084407A"/>
    <w:rsid w:val="008451DC"/>
    <w:rsid w:val="0085022E"/>
    <w:rsid w:val="00855566"/>
    <w:rsid w:val="008579C6"/>
    <w:rsid w:val="0086077D"/>
    <w:rsid w:val="00860E2A"/>
    <w:rsid w:val="0086306F"/>
    <w:rsid w:val="00865020"/>
    <w:rsid w:val="008717BD"/>
    <w:rsid w:val="00871DB4"/>
    <w:rsid w:val="00872DE0"/>
    <w:rsid w:val="00873DDC"/>
    <w:rsid w:val="008758CA"/>
    <w:rsid w:val="008765BF"/>
    <w:rsid w:val="00876BCA"/>
    <w:rsid w:val="008778D6"/>
    <w:rsid w:val="008843EF"/>
    <w:rsid w:val="00884956"/>
    <w:rsid w:val="00885B2F"/>
    <w:rsid w:val="008871D7"/>
    <w:rsid w:val="00893B10"/>
    <w:rsid w:val="00894B1B"/>
    <w:rsid w:val="00895315"/>
    <w:rsid w:val="008A3502"/>
    <w:rsid w:val="008A5333"/>
    <w:rsid w:val="008A5534"/>
    <w:rsid w:val="008A7E66"/>
    <w:rsid w:val="008B08DA"/>
    <w:rsid w:val="008B1973"/>
    <w:rsid w:val="008B5246"/>
    <w:rsid w:val="008B6059"/>
    <w:rsid w:val="008C09DB"/>
    <w:rsid w:val="008C0DB0"/>
    <w:rsid w:val="008C6065"/>
    <w:rsid w:val="008C6609"/>
    <w:rsid w:val="008D048E"/>
    <w:rsid w:val="008D12BC"/>
    <w:rsid w:val="008D600A"/>
    <w:rsid w:val="008D630D"/>
    <w:rsid w:val="008E09D0"/>
    <w:rsid w:val="008E1644"/>
    <w:rsid w:val="008E2997"/>
    <w:rsid w:val="008E5074"/>
    <w:rsid w:val="008E5CCA"/>
    <w:rsid w:val="008E724F"/>
    <w:rsid w:val="008F2B1C"/>
    <w:rsid w:val="008F60C3"/>
    <w:rsid w:val="008F7009"/>
    <w:rsid w:val="009000C9"/>
    <w:rsid w:val="009006CF"/>
    <w:rsid w:val="00900B5C"/>
    <w:rsid w:val="00900F17"/>
    <w:rsid w:val="00903089"/>
    <w:rsid w:val="009036E6"/>
    <w:rsid w:val="009105E6"/>
    <w:rsid w:val="00911932"/>
    <w:rsid w:val="00913C31"/>
    <w:rsid w:val="009160DB"/>
    <w:rsid w:val="00916C2F"/>
    <w:rsid w:val="009207D8"/>
    <w:rsid w:val="009213A5"/>
    <w:rsid w:val="0092181E"/>
    <w:rsid w:val="009240F2"/>
    <w:rsid w:val="00926F8F"/>
    <w:rsid w:val="00927D91"/>
    <w:rsid w:val="009322A4"/>
    <w:rsid w:val="00932A8A"/>
    <w:rsid w:val="009345C2"/>
    <w:rsid w:val="00937154"/>
    <w:rsid w:val="00937D40"/>
    <w:rsid w:val="00942550"/>
    <w:rsid w:val="00944A8A"/>
    <w:rsid w:val="00957FBF"/>
    <w:rsid w:val="00962C91"/>
    <w:rsid w:val="0096687F"/>
    <w:rsid w:val="0096699A"/>
    <w:rsid w:val="00966E99"/>
    <w:rsid w:val="0097040D"/>
    <w:rsid w:val="009721A4"/>
    <w:rsid w:val="0097353B"/>
    <w:rsid w:val="00974EE8"/>
    <w:rsid w:val="009752AD"/>
    <w:rsid w:val="009838B1"/>
    <w:rsid w:val="00986116"/>
    <w:rsid w:val="0098614B"/>
    <w:rsid w:val="0099051C"/>
    <w:rsid w:val="009910EE"/>
    <w:rsid w:val="00992AAC"/>
    <w:rsid w:val="0099315B"/>
    <w:rsid w:val="009942B9"/>
    <w:rsid w:val="00995627"/>
    <w:rsid w:val="00996857"/>
    <w:rsid w:val="009A0454"/>
    <w:rsid w:val="009A1B7A"/>
    <w:rsid w:val="009A61B4"/>
    <w:rsid w:val="009A6519"/>
    <w:rsid w:val="009A74A9"/>
    <w:rsid w:val="009A7DD3"/>
    <w:rsid w:val="009B18E0"/>
    <w:rsid w:val="009B4E8E"/>
    <w:rsid w:val="009B5E97"/>
    <w:rsid w:val="009C1050"/>
    <w:rsid w:val="009C27AD"/>
    <w:rsid w:val="009C2CD0"/>
    <w:rsid w:val="009C2DEE"/>
    <w:rsid w:val="009C4266"/>
    <w:rsid w:val="009C45D1"/>
    <w:rsid w:val="009C4BA7"/>
    <w:rsid w:val="009C519E"/>
    <w:rsid w:val="009C7FC7"/>
    <w:rsid w:val="009D087A"/>
    <w:rsid w:val="009D19B9"/>
    <w:rsid w:val="009D2089"/>
    <w:rsid w:val="009D379E"/>
    <w:rsid w:val="009D6B76"/>
    <w:rsid w:val="009D7DA9"/>
    <w:rsid w:val="009E3D69"/>
    <w:rsid w:val="009E41C8"/>
    <w:rsid w:val="009E48D8"/>
    <w:rsid w:val="009E5442"/>
    <w:rsid w:val="009E5A7C"/>
    <w:rsid w:val="009F0133"/>
    <w:rsid w:val="009F1F62"/>
    <w:rsid w:val="009F31EA"/>
    <w:rsid w:val="009F4AB0"/>
    <w:rsid w:val="009F4C7E"/>
    <w:rsid w:val="009F4E8A"/>
    <w:rsid w:val="009F6B8C"/>
    <w:rsid w:val="009F6C61"/>
    <w:rsid w:val="009F6F05"/>
    <w:rsid w:val="00A00DD6"/>
    <w:rsid w:val="00A02111"/>
    <w:rsid w:val="00A11CEA"/>
    <w:rsid w:val="00A12DF8"/>
    <w:rsid w:val="00A12E00"/>
    <w:rsid w:val="00A14B8C"/>
    <w:rsid w:val="00A17752"/>
    <w:rsid w:val="00A22040"/>
    <w:rsid w:val="00A238EC"/>
    <w:rsid w:val="00A2518F"/>
    <w:rsid w:val="00A27694"/>
    <w:rsid w:val="00A3025C"/>
    <w:rsid w:val="00A407A0"/>
    <w:rsid w:val="00A40984"/>
    <w:rsid w:val="00A412D4"/>
    <w:rsid w:val="00A41B20"/>
    <w:rsid w:val="00A44E17"/>
    <w:rsid w:val="00A455D1"/>
    <w:rsid w:val="00A4584B"/>
    <w:rsid w:val="00A46FB2"/>
    <w:rsid w:val="00A51995"/>
    <w:rsid w:val="00A56553"/>
    <w:rsid w:val="00A57FD2"/>
    <w:rsid w:val="00A61F5A"/>
    <w:rsid w:val="00A65493"/>
    <w:rsid w:val="00A657A3"/>
    <w:rsid w:val="00A718D0"/>
    <w:rsid w:val="00A72F11"/>
    <w:rsid w:val="00A7310A"/>
    <w:rsid w:val="00A821E3"/>
    <w:rsid w:val="00A83064"/>
    <w:rsid w:val="00A83077"/>
    <w:rsid w:val="00A8406D"/>
    <w:rsid w:val="00A84D2D"/>
    <w:rsid w:val="00A863DB"/>
    <w:rsid w:val="00A86B65"/>
    <w:rsid w:val="00A875C0"/>
    <w:rsid w:val="00A903F4"/>
    <w:rsid w:val="00A92CCA"/>
    <w:rsid w:val="00A93059"/>
    <w:rsid w:val="00A93071"/>
    <w:rsid w:val="00A93DCA"/>
    <w:rsid w:val="00A96E25"/>
    <w:rsid w:val="00A972BF"/>
    <w:rsid w:val="00A979E7"/>
    <w:rsid w:val="00A97E20"/>
    <w:rsid w:val="00AA162C"/>
    <w:rsid w:val="00AA1EC1"/>
    <w:rsid w:val="00AA2058"/>
    <w:rsid w:val="00AA51E0"/>
    <w:rsid w:val="00AB409C"/>
    <w:rsid w:val="00AB427A"/>
    <w:rsid w:val="00AB6476"/>
    <w:rsid w:val="00AB6F1D"/>
    <w:rsid w:val="00AC0B59"/>
    <w:rsid w:val="00AC137A"/>
    <w:rsid w:val="00AC2FA9"/>
    <w:rsid w:val="00AC5B0D"/>
    <w:rsid w:val="00AC6327"/>
    <w:rsid w:val="00AC7A1C"/>
    <w:rsid w:val="00AD10BF"/>
    <w:rsid w:val="00AD1583"/>
    <w:rsid w:val="00AE031F"/>
    <w:rsid w:val="00AE481E"/>
    <w:rsid w:val="00AE4DC6"/>
    <w:rsid w:val="00AE741A"/>
    <w:rsid w:val="00AF0390"/>
    <w:rsid w:val="00AF2805"/>
    <w:rsid w:val="00AF2BEF"/>
    <w:rsid w:val="00AF2D2C"/>
    <w:rsid w:val="00AF3338"/>
    <w:rsid w:val="00AF42FC"/>
    <w:rsid w:val="00AF44FD"/>
    <w:rsid w:val="00AF6586"/>
    <w:rsid w:val="00B03D97"/>
    <w:rsid w:val="00B051C3"/>
    <w:rsid w:val="00B1008C"/>
    <w:rsid w:val="00B10DE5"/>
    <w:rsid w:val="00B12492"/>
    <w:rsid w:val="00B12911"/>
    <w:rsid w:val="00B1542C"/>
    <w:rsid w:val="00B16A60"/>
    <w:rsid w:val="00B16C2F"/>
    <w:rsid w:val="00B20D93"/>
    <w:rsid w:val="00B25DC1"/>
    <w:rsid w:val="00B27D62"/>
    <w:rsid w:val="00B30987"/>
    <w:rsid w:val="00B3205A"/>
    <w:rsid w:val="00B354D6"/>
    <w:rsid w:val="00B35C4B"/>
    <w:rsid w:val="00B3774D"/>
    <w:rsid w:val="00B427C8"/>
    <w:rsid w:val="00B47622"/>
    <w:rsid w:val="00B4769D"/>
    <w:rsid w:val="00B5042A"/>
    <w:rsid w:val="00B53DEC"/>
    <w:rsid w:val="00B54A6B"/>
    <w:rsid w:val="00B55598"/>
    <w:rsid w:val="00B559C6"/>
    <w:rsid w:val="00B64E3F"/>
    <w:rsid w:val="00B65F66"/>
    <w:rsid w:val="00B72734"/>
    <w:rsid w:val="00B72BEF"/>
    <w:rsid w:val="00B737C4"/>
    <w:rsid w:val="00B75CD3"/>
    <w:rsid w:val="00B81BE5"/>
    <w:rsid w:val="00B822E0"/>
    <w:rsid w:val="00B868C5"/>
    <w:rsid w:val="00B90AFA"/>
    <w:rsid w:val="00B922A6"/>
    <w:rsid w:val="00B9239A"/>
    <w:rsid w:val="00B92688"/>
    <w:rsid w:val="00B92BE7"/>
    <w:rsid w:val="00B9354D"/>
    <w:rsid w:val="00B941E6"/>
    <w:rsid w:val="00B9587C"/>
    <w:rsid w:val="00BA0157"/>
    <w:rsid w:val="00BA2C58"/>
    <w:rsid w:val="00BA3867"/>
    <w:rsid w:val="00BA7923"/>
    <w:rsid w:val="00BB1CE4"/>
    <w:rsid w:val="00BC06C3"/>
    <w:rsid w:val="00BC10A5"/>
    <w:rsid w:val="00BC2B33"/>
    <w:rsid w:val="00BC2D7F"/>
    <w:rsid w:val="00BC2D9F"/>
    <w:rsid w:val="00BC31CC"/>
    <w:rsid w:val="00BC31CE"/>
    <w:rsid w:val="00BC3EDC"/>
    <w:rsid w:val="00BC4D7D"/>
    <w:rsid w:val="00BD01C4"/>
    <w:rsid w:val="00BD246D"/>
    <w:rsid w:val="00BD2EE9"/>
    <w:rsid w:val="00BD37D7"/>
    <w:rsid w:val="00BD383B"/>
    <w:rsid w:val="00BD4037"/>
    <w:rsid w:val="00BD47A1"/>
    <w:rsid w:val="00BD7B35"/>
    <w:rsid w:val="00BE1A64"/>
    <w:rsid w:val="00BE36C0"/>
    <w:rsid w:val="00BE4D89"/>
    <w:rsid w:val="00BF004B"/>
    <w:rsid w:val="00BF3414"/>
    <w:rsid w:val="00BF760B"/>
    <w:rsid w:val="00C01A35"/>
    <w:rsid w:val="00C038AF"/>
    <w:rsid w:val="00C04A29"/>
    <w:rsid w:val="00C13124"/>
    <w:rsid w:val="00C13188"/>
    <w:rsid w:val="00C13CAA"/>
    <w:rsid w:val="00C17D86"/>
    <w:rsid w:val="00C20049"/>
    <w:rsid w:val="00C233E4"/>
    <w:rsid w:val="00C262EF"/>
    <w:rsid w:val="00C264D2"/>
    <w:rsid w:val="00C275FD"/>
    <w:rsid w:val="00C31394"/>
    <w:rsid w:val="00C334E1"/>
    <w:rsid w:val="00C33D09"/>
    <w:rsid w:val="00C3636D"/>
    <w:rsid w:val="00C36A27"/>
    <w:rsid w:val="00C36D64"/>
    <w:rsid w:val="00C36F24"/>
    <w:rsid w:val="00C37E86"/>
    <w:rsid w:val="00C40E8D"/>
    <w:rsid w:val="00C416AA"/>
    <w:rsid w:val="00C421C6"/>
    <w:rsid w:val="00C42AAB"/>
    <w:rsid w:val="00C43694"/>
    <w:rsid w:val="00C44C14"/>
    <w:rsid w:val="00C450CF"/>
    <w:rsid w:val="00C4694E"/>
    <w:rsid w:val="00C4740E"/>
    <w:rsid w:val="00C50DF8"/>
    <w:rsid w:val="00C537BB"/>
    <w:rsid w:val="00C5419D"/>
    <w:rsid w:val="00C63126"/>
    <w:rsid w:val="00C65DD0"/>
    <w:rsid w:val="00C66BBE"/>
    <w:rsid w:val="00C71850"/>
    <w:rsid w:val="00C72556"/>
    <w:rsid w:val="00C743A6"/>
    <w:rsid w:val="00C74605"/>
    <w:rsid w:val="00C74992"/>
    <w:rsid w:val="00C75101"/>
    <w:rsid w:val="00C75F8B"/>
    <w:rsid w:val="00C76053"/>
    <w:rsid w:val="00C77B0D"/>
    <w:rsid w:val="00C80353"/>
    <w:rsid w:val="00C80661"/>
    <w:rsid w:val="00C81E34"/>
    <w:rsid w:val="00C82B3B"/>
    <w:rsid w:val="00C8452E"/>
    <w:rsid w:val="00C87E31"/>
    <w:rsid w:val="00C90060"/>
    <w:rsid w:val="00C92076"/>
    <w:rsid w:val="00C96521"/>
    <w:rsid w:val="00C9718A"/>
    <w:rsid w:val="00CA2381"/>
    <w:rsid w:val="00CA2BD4"/>
    <w:rsid w:val="00CA7C1B"/>
    <w:rsid w:val="00CB1EC5"/>
    <w:rsid w:val="00CB326F"/>
    <w:rsid w:val="00CB3A27"/>
    <w:rsid w:val="00CB6802"/>
    <w:rsid w:val="00CB76AA"/>
    <w:rsid w:val="00CC0616"/>
    <w:rsid w:val="00CC1546"/>
    <w:rsid w:val="00CC1B70"/>
    <w:rsid w:val="00CC1BDE"/>
    <w:rsid w:val="00CC2437"/>
    <w:rsid w:val="00CC497A"/>
    <w:rsid w:val="00CC6368"/>
    <w:rsid w:val="00CD41C1"/>
    <w:rsid w:val="00CD48A5"/>
    <w:rsid w:val="00CD4D85"/>
    <w:rsid w:val="00CD50C2"/>
    <w:rsid w:val="00CD731B"/>
    <w:rsid w:val="00CE5AAB"/>
    <w:rsid w:val="00CF19E9"/>
    <w:rsid w:val="00CF1BD4"/>
    <w:rsid w:val="00CF20B0"/>
    <w:rsid w:val="00CF22B6"/>
    <w:rsid w:val="00CF3FC2"/>
    <w:rsid w:val="00CF441E"/>
    <w:rsid w:val="00CF44E5"/>
    <w:rsid w:val="00D03274"/>
    <w:rsid w:val="00D04D63"/>
    <w:rsid w:val="00D0531D"/>
    <w:rsid w:val="00D072FB"/>
    <w:rsid w:val="00D14970"/>
    <w:rsid w:val="00D21D3F"/>
    <w:rsid w:val="00D21F91"/>
    <w:rsid w:val="00D250A1"/>
    <w:rsid w:val="00D27319"/>
    <w:rsid w:val="00D275F7"/>
    <w:rsid w:val="00D318FC"/>
    <w:rsid w:val="00D40240"/>
    <w:rsid w:val="00D40261"/>
    <w:rsid w:val="00D4233F"/>
    <w:rsid w:val="00D444B1"/>
    <w:rsid w:val="00D46531"/>
    <w:rsid w:val="00D46A42"/>
    <w:rsid w:val="00D51C81"/>
    <w:rsid w:val="00D55A7D"/>
    <w:rsid w:val="00D5788F"/>
    <w:rsid w:val="00D60B20"/>
    <w:rsid w:val="00D6243B"/>
    <w:rsid w:val="00D62691"/>
    <w:rsid w:val="00D72D09"/>
    <w:rsid w:val="00D730A1"/>
    <w:rsid w:val="00D736DA"/>
    <w:rsid w:val="00D75BBA"/>
    <w:rsid w:val="00D76593"/>
    <w:rsid w:val="00D76E40"/>
    <w:rsid w:val="00D836F9"/>
    <w:rsid w:val="00D90F43"/>
    <w:rsid w:val="00D94B08"/>
    <w:rsid w:val="00DA2AE1"/>
    <w:rsid w:val="00DA5B6B"/>
    <w:rsid w:val="00DA600E"/>
    <w:rsid w:val="00DB29AB"/>
    <w:rsid w:val="00DC4C93"/>
    <w:rsid w:val="00DC53AA"/>
    <w:rsid w:val="00DD3B4F"/>
    <w:rsid w:val="00DD5202"/>
    <w:rsid w:val="00DD5997"/>
    <w:rsid w:val="00DE3FE0"/>
    <w:rsid w:val="00DF2DE4"/>
    <w:rsid w:val="00DF3148"/>
    <w:rsid w:val="00DF36AC"/>
    <w:rsid w:val="00DF39F7"/>
    <w:rsid w:val="00DF4665"/>
    <w:rsid w:val="00DF4E2D"/>
    <w:rsid w:val="00DF7709"/>
    <w:rsid w:val="00DF7B9A"/>
    <w:rsid w:val="00DF7BDC"/>
    <w:rsid w:val="00E02C11"/>
    <w:rsid w:val="00E04908"/>
    <w:rsid w:val="00E10A95"/>
    <w:rsid w:val="00E10DAB"/>
    <w:rsid w:val="00E11027"/>
    <w:rsid w:val="00E134DC"/>
    <w:rsid w:val="00E15170"/>
    <w:rsid w:val="00E16504"/>
    <w:rsid w:val="00E1658E"/>
    <w:rsid w:val="00E16E34"/>
    <w:rsid w:val="00E17421"/>
    <w:rsid w:val="00E176B7"/>
    <w:rsid w:val="00E2093D"/>
    <w:rsid w:val="00E2113D"/>
    <w:rsid w:val="00E25044"/>
    <w:rsid w:val="00E32596"/>
    <w:rsid w:val="00E343DF"/>
    <w:rsid w:val="00E37C60"/>
    <w:rsid w:val="00E400D0"/>
    <w:rsid w:val="00E42D96"/>
    <w:rsid w:val="00E4437F"/>
    <w:rsid w:val="00E444B3"/>
    <w:rsid w:val="00E45E32"/>
    <w:rsid w:val="00E4604E"/>
    <w:rsid w:val="00E51CEE"/>
    <w:rsid w:val="00E56113"/>
    <w:rsid w:val="00E60E10"/>
    <w:rsid w:val="00E611BD"/>
    <w:rsid w:val="00E63D00"/>
    <w:rsid w:val="00E65143"/>
    <w:rsid w:val="00E66C57"/>
    <w:rsid w:val="00E67206"/>
    <w:rsid w:val="00E67BF4"/>
    <w:rsid w:val="00E67E49"/>
    <w:rsid w:val="00E75993"/>
    <w:rsid w:val="00E805D2"/>
    <w:rsid w:val="00E830C3"/>
    <w:rsid w:val="00E96351"/>
    <w:rsid w:val="00E96FB5"/>
    <w:rsid w:val="00E97A95"/>
    <w:rsid w:val="00EA0E8B"/>
    <w:rsid w:val="00EA16F9"/>
    <w:rsid w:val="00EA3FDC"/>
    <w:rsid w:val="00EB13BF"/>
    <w:rsid w:val="00EB3C58"/>
    <w:rsid w:val="00EB4665"/>
    <w:rsid w:val="00EB6E7D"/>
    <w:rsid w:val="00EB73DE"/>
    <w:rsid w:val="00EB7B01"/>
    <w:rsid w:val="00EB7E19"/>
    <w:rsid w:val="00EC3D6B"/>
    <w:rsid w:val="00EC41EF"/>
    <w:rsid w:val="00EC788A"/>
    <w:rsid w:val="00ED0585"/>
    <w:rsid w:val="00ED1652"/>
    <w:rsid w:val="00ED363E"/>
    <w:rsid w:val="00EE0399"/>
    <w:rsid w:val="00EE11A8"/>
    <w:rsid w:val="00EE283B"/>
    <w:rsid w:val="00EE73EF"/>
    <w:rsid w:val="00EF0338"/>
    <w:rsid w:val="00EF16AD"/>
    <w:rsid w:val="00F01DD8"/>
    <w:rsid w:val="00F03745"/>
    <w:rsid w:val="00F07AEE"/>
    <w:rsid w:val="00F11B2F"/>
    <w:rsid w:val="00F11DEA"/>
    <w:rsid w:val="00F1256B"/>
    <w:rsid w:val="00F16F88"/>
    <w:rsid w:val="00F22062"/>
    <w:rsid w:val="00F26B19"/>
    <w:rsid w:val="00F27F7D"/>
    <w:rsid w:val="00F30263"/>
    <w:rsid w:val="00F31D64"/>
    <w:rsid w:val="00F323A5"/>
    <w:rsid w:val="00F32FF9"/>
    <w:rsid w:val="00F33912"/>
    <w:rsid w:val="00F35B8C"/>
    <w:rsid w:val="00F37A51"/>
    <w:rsid w:val="00F40785"/>
    <w:rsid w:val="00F420EF"/>
    <w:rsid w:val="00F46A10"/>
    <w:rsid w:val="00F46CCE"/>
    <w:rsid w:val="00F47004"/>
    <w:rsid w:val="00F519BD"/>
    <w:rsid w:val="00F522DB"/>
    <w:rsid w:val="00F537F3"/>
    <w:rsid w:val="00F56A52"/>
    <w:rsid w:val="00F630C2"/>
    <w:rsid w:val="00F632EB"/>
    <w:rsid w:val="00F63C4E"/>
    <w:rsid w:val="00F653C0"/>
    <w:rsid w:val="00F65B3A"/>
    <w:rsid w:val="00F67664"/>
    <w:rsid w:val="00F70892"/>
    <w:rsid w:val="00F7183D"/>
    <w:rsid w:val="00F73542"/>
    <w:rsid w:val="00F76B8C"/>
    <w:rsid w:val="00F802D8"/>
    <w:rsid w:val="00F809FE"/>
    <w:rsid w:val="00F82981"/>
    <w:rsid w:val="00F96669"/>
    <w:rsid w:val="00F96C68"/>
    <w:rsid w:val="00FA2B8B"/>
    <w:rsid w:val="00FA45F4"/>
    <w:rsid w:val="00FA46B2"/>
    <w:rsid w:val="00FA5354"/>
    <w:rsid w:val="00FA543D"/>
    <w:rsid w:val="00FA5578"/>
    <w:rsid w:val="00FB1F4C"/>
    <w:rsid w:val="00FB32E7"/>
    <w:rsid w:val="00FB4742"/>
    <w:rsid w:val="00FB5495"/>
    <w:rsid w:val="00FC07ED"/>
    <w:rsid w:val="00FC1BBC"/>
    <w:rsid w:val="00FC3008"/>
    <w:rsid w:val="00FC40B1"/>
    <w:rsid w:val="00FC5E03"/>
    <w:rsid w:val="00FD1845"/>
    <w:rsid w:val="00FD3E45"/>
    <w:rsid w:val="00FD438E"/>
    <w:rsid w:val="00FD4C7B"/>
    <w:rsid w:val="00FE0280"/>
    <w:rsid w:val="00FE0967"/>
    <w:rsid w:val="00FE3905"/>
    <w:rsid w:val="00FE3B4D"/>
    <w:rsid w:val="00FE56CA"/>
    <w:rsid w:val="00FE6657"/>
    <w:rsid w:val="00FE6E42"/>
    <w:rsid w:val="00FE7B73"/>
    <w:rsid w:val="00FF1152"/>
    <w:rsid w:val="00FF1308"/>
    <w:rsid w:val="00FF17F9"/>
    <w:rsid w:val="00FF19B1"/>
    <w:rsid w:val="00FF21CD"/>
    <w:rsid w:val="00FF2665"/>
    <w:rsid w:val="00FF2EE1"/>
    <w:rsid w:val="00FF36E8"/>
    <w:rsid w:val="00FF52CA"/>
    <w:rsid w:val="00FF54A0"/>
    <w:rsid w:val="00FF5F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F579EC7"/>
  <w14:defaultImageDpi w14:val="32767"/>
  <w15:chartTrackingRefBased/>
  <w15:docId w15:val="{E77B825C-EC9A-194D-87FF-FD5F0DA60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F6B8C"/>
    <w:rPr>
      <w:rFonts w:ascii="Times New Roman" w:eastAsia="Times New Roman" w:hAnsi="Times New Roman" w:cs="Times New Roman"/>
      <w:lang w:val="en-ID"/>
    </w:rPr>
  </w:style>
  <w:style w:type="paragraph" w:styleId="Heading1">
    <w:name w:val="heading 1"/>
    <w:basedOn w:val="Normal"/>
    <w:link w:val="Heading1Char"/>
    <w:uiPriority w:val="9"/>
    <w:qFormat/>
    <w:rsid w:val="00307DB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75F8B"/>
    <w:rPr>
      <w:rFonts w:asciiTheme="minorHAnsi" w:eastAsiaTheme="minorHAnsi" w:hAnsiTheme="minorHAnsi" w:cstheme="minorBidi"/>
      <w:sz w:val="20"/>
      <w:szCs w:val="20"/>
      <w:lang w:val="en-US"/>
    </w:rPr>
  </w:style>
  <w:style w:type="character" w:customStyle="1" w:styleId="FootnoteTextChar">
    <w:name w:val="Footnote Text Char"/>
    <w:basedOn w:val="DefaultParagraphFont"/>
    <w:link w:val="FootnoteText"/>
    <w:uiPriority w:val="99"/>
    <w:semiHidden/>
    <w:rsid w:val="00C75F8B"/>
    <w:rPr>
      <w:sz w:val="20"/>
      <w:szCs w:val="20"/>
    </w:rPr>
  </w:style>
  <w:style w:type="character" w:styleId="FootnoteReference">
    <w:name w:val="footnote reference"/>
    <w:basedOn w:val="DefaultParagraphFont"/>
    <w:uiPriority w:val="99"/>
    <w:semiHidden/>
    <w:unhideWhenUsed/>
    <w:rsid w:val="00C75F8B"/>
    <w:rPr>
      <w:vertAlign w:val="superscript"/>
    </w:rPr>
  </w:style>
  <w:style w:type="paragraph" w:styleId="NormalWeb">
    <w:name w:val="Normal (Web)"/>
    <w:basedOn w:val="Normal"/>
    <w:uiPriority w:val="99"/>
    <w:unhideWhenUsed/>
    <w:rsid w:val="004F2AF2"/>
    <w:pPr>
      <w:spacing w:before="100" w:beforeAutospacing="1" w:after="100" w:afterAutospacing="1"/>
    </w:pPr>
  </w:style>
  <w:style w:type="character" w:styleId="Strong">
    <w:name w:val="Strong"/>
    <w:basedOn w:val="DefaultParagraphFont"/>
    <w:uiPriority w:val="22"/>
    <w:qFormat/>
    <w:rsid w:val="004F2AF2"/>
    <w:rPr>
      <w:b/>
      <w:bCs/>
    </w:rPr>
  </w:style>
  <w:style w:type="character" w:styleId="Hyperlink">
    <w:name w:val="Hyperlink"/>
    <w:basedOn w:val="DefaultParagraphFont"/>
    <w:uiPriority w:val="99"/>
    <w:unhideWhenUsed/>
    <w:rsid w:val="00C77B0D"/>
    <w:rPr>
      <w:color w:val="0000FF"/>
      <w:u w:val="single"/>
    </w:rPr>
  </w:style>
  <w:style w:type="paragraph" w:styleId="EndnoteText">
    <w:name w:val="endnote text"/>
    <w:basedOn w:val="Normal"/>
    <w:link w:val="EndnoteTextChar"/>
    <w:uiPriority w:val="99"/>
    <w:semiHidden/>
    <w:unhideWhenUsed/>
    <w:rsid w:val="00C3636D"/>
    <w:rPr>
      <w:rFonts w:asciiTheme="minorHAnsi" w:eastAsiaTheme="minorHAnsi" w:hAnsiTheme="minorHAnsi" w:cstheme="minorBidi"/>
      <w:sz w:val="20"/>
      <w:szCs w:val="20"/>
      <w:lang w:val="en-US"/>
    </w:rPr>
  </w:style>
  <w:style w:type="character" w:customStyle="1" w:styleId="EndnoteTextChar">
    <w:name w:val="Endnote Text Char"/>
    <w:basedOn w:val="DefaultParagraphFont"/>
    <w:link w:val="EndnoteText"/>
    <w:uiPriority w:val="99"/>
    <w:semiHidden/>
    <w:rsid w:val="00C3636D"/>
    <w:rPr>
      <w:sz w:val="20"/>
      <w:szCs w:val="20"/>
    </w:rPr>
  </w:style>
  <w:style w:type="character" w:styleId="EndnoteReference">
    <w:name w:val="endnote reference"/>
    <w:basedOn w:val="DefaultParagraphFont"/>
    <w:uiPriority w:val="99"/>
    <w:semiHidden/>
    <w:unhideWhenUsed/>
    <w:rsid w:val="00C3636D"/>
    <w:rPr>
      <w:vertAlign w:val="superscript"/>
    </w:rPr>
  </w:style>
  <w:style w:type="character" w:customStyle="1" w:styleId="Heading1Char">
    <w:name w:val="Heading 1 Char"/>
    <w:basedOn w:val="DefaultParagraphFont"/>
    <w:link w:val="Heading1"/>
    <w:uiPriority w:val="9"/>
    <w:rsid w:val="00307DB2"/>
    <w:rPr>
      <w:rFonts w:ascii="Times New Roman" w:eastAsia="Times New Roman" w:hAnsi="Times New Roman" w:cs="Times New Roman"/>
      <w:b/>
      <w:bCs/>
      <w:kern w:val="36"/>
      <w:sz w:val="48"/>
      <w:szCs w:val="48"/>
      <w:lang w:val="en-ID"/>
    </w:rPr>
  </w:style>
  <w:style w:type="character" w:styleId="FollowedHyperlink">
    <w:name w:val="FollowedHyperlink"/>
    <w:basedOn w:val="DefaultParagraphFont"/>
    <w:uiPriority w:val="99"/>
    <w:semiHidden/>
    <w:unhideWhenUsed/>
    <w:rsid w:val="007453EA"/>
    <w:rPr>
      <w:color w:val="954F72" w:themeColor="followedHyperlink"/>
      <w:u w:val="single"/>
    </w:rPr>
  </w:style>
  <w:style w:type="paragraph" w:styleId="Footer">
    <w:name w:val="footer"/>
    <w:basedOn w:val="Normal"/>
    <w:link w:val="FooterChar"/>
    <w:uiPriority w:val="99"/>
    <w:unhideWhenUsed/>
    <w:rsid w:val="00F46A10"/>
    <w:pPr>
      <w:tabs>
        <w:tab w:val="center" w:pos="4680"/>
        <w:tab w:val="right" w:pos="9360"/>
      </w:tabs>
    </w:pPr>
  </w:style>
  <w:style w:type="character" w:customStyle="1" w:styleId="FooterChar">
    <w:name w:val="Footer Char"/>
    <w:basedOn w:val="DefaultParagraphFont"/>
    <w:link w:val="Footer"/>
    <w:uiPriority w:val="99"/>
    <w:rsid w:val="00F46A10"/>
    <w:rPr>
      <w:rFonts w:ascii="Times New Roman" w:eastAsia="Times New Roman" w:hAnsi="Times New Roman" w:cs="Times New Roman"/>
      <w:lang w:val="en-ID"/>
    </w:rPr>
  </w:style>
  <w:style w:type="character" w:styleId="PageNumber">
    <w:name w:val="page number"/>
    <w:basedOn w:val="DefaultParagraphFont"/>
    <w:uiPriority w:val="99"/>
    <w:semiHidden/>
    <w:unhideWhenUsed/>
    <w:rsid w:val="00F46A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89796">
      <w:bodyDiv w:val="1"/>
      <w:marLeft w:val="0"/>
      <w:marRight w:val="0"/>
      <w:marTop w:val="0"/>
      <w:marBottom w:val="0"/>
      <w:divBdr>
        <w:top w:val="none" w:sz="0" w:space="0" w:color="auto"/>
        <w:left w:val="none" w:sz="0" w:space="0" w:color="auto"/>
        <w:bottom w:val="none" w:sz="0" w:space="0" w:color="auto"/>
        <w:right w:val="none" w:sz="0" w:space="0" w:color="auto"/>
      </w:divBdr>
    </w:div>
    <w:div w:id="25911574">
      <w:bodyDiv w:val="1"/>
      <w:marLeft w:val="0"/>
      <w:marRight w:val="0"/>
      <w:marTop w:val="0"/>
      <w:marBottom w:val="0"/>
      <w:divBdr>
        <w:top w:val="none" w:sz="0" w:space="0" w:color="auto"/>
        <w:left w:val="none" w:sz="0" w:space="0" w:color="auto"/>
        <w:bottom w:val="none" w:sz="0" w:space="0" w:color="auto"/>
        <w:right w:val="none" w:sz="0" w:space="0" w:color="auto"/>
      </w:divBdr>
      <w:divsChild>
        <w:div w:id="376903154">
          <w:marLeft w:val="0"/>
          <w:marRight w:val="0"/>
          <w:marTop w:val="0"/>
          <w:marBottom w:val="0"/>
          <w:divBdr>
            <w:top w:val="none" w:sz="0" w:space="0" w:color="auto"/>
            <w:left w:val="none" w:sz="0" w:space="0" w:color="auto"/>
            <w:bottom w:val="none" w:sz="0" w:space="0" w:color="auto"/>
            <w:right w:val="none" w:sz="0" w:space="0" w:color="auto"/>
          </w:divBdr>
          <w:divsChild>
            <w:div w:id="111162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149187">
      <w:bodyDiv w:val="1"/>
      <w:marLeft w:val="0"/>
      <w:marRight w:val="0"/>
      <w:marTop w:val="0"/>
      <w:marBottom w:val="0"/>
      <w:divBdr>
        <w:top w:val="none" w:sz="0" w:space="0" w:color="auto"/>
        <w:left w:val="none" w:sz="0" w:space="0" w:color="auto"/>
        <w:bottom w:val="none" w:sz="0" w:space="0" w:color="auto"/>
        <w:right w:val="none" w:sz="0" w:space="0" w:color="auto"/>
      </w:divBdr>
    </w:div>
    <w:div w:id="450440554">
      <w:bodyDiv w:val="1"/>
      <w:marLeft w:val="0"/>
      <w:marRight w:val="0"/>
      <w:marTop w:val="0"/>
      <w:marBottom w:val="0"/>
      <w:divBdr>
        <w:top w:val="none" w:sz="0" w:space="0" w:color="auto"/>
        <w:left w:val="none" w:sz="0" w:space="0" w:color="auto"/>
        <w:bottom w:val="none" w:sz="0" w:space="0" w:color="auto"/>
        <w:right w:val="none" w:sz="0" w:space="0" w:color="auto"/>
      </w:divBdr>
    </w:div>
    <w:div w:id="541094793">
      <w:bodyDiv w:val="1"/>
      <w:marLeft w:val="0"/>
      <w:marRight w:val="0"/>
      <w:marTop w:val="0"/>
      <w:marBottom w:val="0"/>
      <w:divBdr>
        <w:top w:val="none" w:sz="0" w:space="0" w:color="auto"/>
        <w:left w:val="none" w:sz="0" w:space="0" w:color="auto"/>
        <w:bottom w:val="none" w:sz="0" w:space="0" w:color="auto"/>
        <w:right w:val="none" w:sz="0" w:space="0" w:color="auto"/>
      </w:divBdr>
    </w:div>
    <w:div w:id="787435061">
      <w:bodyDiv w:val="1"/>
      <w:marLeft w:val="0"/>
      <w:marRight w:val="0"/>
      <w:marTop w:val="0"/>
      <w:marBottom w:val="0"/>
      <w:divBdr>
        <w:top w:val="none" w:sz="0" w:space="0" w:color="auto"/>
        <w:left w:val="none" w:sz="0" w:space="0" w:color="auto"/>
        <w:bottom w:val="none" w:sz="0" w:space="0" w:color="auto"/>
        <w:right w:val="none" w:sz="0" w:space="0" w:color="auto"/>
      </w:divBdr>
    </w:div>
    <w:div w:id="951546404">
      <w:bodyDiv w:val="1"/>
      <w:marLeft w:val="0"/>
      <w:marRight w:val="0"/>
      <w:marTop w:val="0"/>
      <w:marBottom w:val="0"/>
      <w:divBdr>
        <w:top w:val="none" w:sz="0" w:space="0" w:color="auto"/>
        <w:left w:val="none" w:sz="0" w:space="0" w:color="auto"/>
        <w:bottom w:val="none" w:sz="0" w:space="0" w:color="auto"/>
        <w:right w:val="none" w:sz="0" w:space="0" w:color="auto"/>
      </w:divBdr>
    </w:div>
    <w:div w:id="1171023802">
      <w:bodyDiv w:val="1"/>
      <w:marLeft w:val="0"/>
      <w:marRight w:val="0"/>
      <w:marTop w:val="0"/>
      <w:marBottom w:val="0"/>
      <w:divBdr>
        <w:top w:val="none" w:sz="0" w:space="0" w:color="auto"/>
        <w:left w:val="none" w:sz="0" w:space="0" w:color="auto"/>
        <w:bottom w:val="none" w:sz="0" w:space="0" w:color="auto"/>
        <w:right w:val="none" w:sz="0" w:space="0" w:color="auto"/>
      </w:divBdr>
    </w:div>
    <w:div w:id="1200316671">
      <w:bodyDiv w:val="1"/>
      <w:marLeft w:val="0"/>
      <w:marRight w:val="0"/>
      <w:marTop w:val="0"/>
      <w:marBottom w:val="0"/>
      <w:divBdr>
        <w:top w:val="none" w:sz="0" w:space="0" w:color="auto"/>
        <w:left w:val="none" w:sz="0" w:space="0" w:color="auto"/>
        <w:bottom w:val="none" w:sz="0" w:space="0" w:color="auto"/>
        <w:right w:val="none" w:sz="0" w:space="0" w:color="auto"/>
      </w:divBdr>
    </w:div>
    <w:div w:id="1371492973">
      <w:bodyDiv w:val="1"/>
      <w:marLeft w:val="0"/>
      <w:marRight w:val="0"/>
      <w:marTop w:val="0"/>
      <w:marBottom w:val="0"/>
      <w:divBdr>
        <w:top w:val="none" w:sz="0" w:space="0" w:color="auto"/>
        <w:left w:val="none" w:sz="0" w:space="0" w:color="auto"/>
        <w:bottom w:val="none" w:sz="0" w:space="0" w:color="auto"/>
        <w:right w:val="none" w:sz="0" w:space="0" w:color="auto"/>
      </w:divBdr>
    </w:div>
    <w:div w:id="1454519594">
      <w:bodyDiv w:val="1"/>
      <w:marLeft w:val="0"/>
      <w:marRight w:val="0"/>
      <w:marTop w:val="0"/>
      <w:marBottom w:val="0"/>
      <w:divBdr>
        <w:top w:val="none" w:sz="0" w:space="0" w:color="auto"/>
        <w:left w:val="none" w:sz="0" w:space="0" w:color="auto"/>
        <w:bottom w:val="none" w:sz="0" w:space="0" w:color="auto"/>
        <w:right w:val="none" w:sz="0" w:space="0" w:color="auto"/>
      </w:divBdr>
    </w:div>
    <w:div w:id="1591697496">
      <w:bodyDiv w:val="1"/>
      <w:marLeft w:val="0"/>
      <w:marRight w:val="0"/>
      <w:marTop w:val="0"/>
      <w:marBottom w:val="0"/>
      <w:divBdr>
        <w:top w:val="none" w:sz="0" w:space="0" w:color="auto"/>
        <w:left w:val="none" w:sz="0" w:space="0" w:color="auto"/>
        <w:bottom w:val="none" w:sz="0" w:space="0" w:color="auto"/>
        <w:right w:val="none" w:sz="0" w:space="0" w:color="auto"/>
      </w:divBdr>
    </w:div>
    <w:div w:id="1825507565">
      <w:bodyDiv w:val="1"/>
      <w:marLeft w:val="0"/>
      <w:marRight w:val="0"/>
      <w:marTop w:val="0"/>
      <w:marBottom w:val="0"/>
      <w:divBdr>
        <w:top w:val="none" w:sz="0" w:space="0" w:color="auto"/>
        <w:left w:val="none" w:sz="0" w:space="0" w:color="auto"/>
        <w:bottom w:val="none" w:sz="0" w:space="0" w:color="auto"/>
        <w:right w:val="none" w:sz="0" w:space="0" w:color="auto"/>
      </w:divBdr>
    </w:div>
    <w:div w:id="1909605176">
      <w:bodyDiv w:val="1"/>
      <w:marLeft w:val="0"/>
      <w:marRight w:val="0"/>
      <w:marTop w:val="0"/>
      <w:marBottom w:val="0"/>
      <w:divBdr>
        <w:top w:val="none" w:sz="0" w:space="0" w:color="auto"/>
        <w:left w:val="none" w:sz="0" w:space="0" w:color="auto"/>
        <w:bottom w:val="none" w:sz="0" w:space="0" w:color="auto"/>
        <w:right w:val="none" w:sz="0" w:space="0" w:color="auto"/>
      </w:divBdr>
    </w:div>
    <w:div w:id="1966571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scientific-objectivity/" TargetMode="External"/><Relationship Id="rId3" Type="http://schemas.openxmlformats.org/officeDocument/2006/relationships/settings" Target="settings.xml"/><Relationship Id="rId7" Type="http://schemas.openxmlformats.org/officeDocument/2006/relationships/hyperlink" Target="https://plato.stanford.edu/entries/religion-scienc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encyclopedia.com/medicine/divisions-diagnostics-and-procedures/medicine/meta-analysis" TargetMode="External"/><Relationship Id="rId2" Type="http://schemas.openxmlformats.org/officeDocument/2006/relationships/hyperlink" Target="https://plato.stanford.edu/entries/scientific-objectivity/" TargetMode="External"/><Relationship Id="rId1" Type="http://schemas.openxmlformats.org/officeDocument/2006/relationships/hyperlink" Target="https://plato.stanford.edu/entries/religion-sc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9368A-3E17-994F-8356-DBF271E83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1147</TotalTime>
  <Pages>10</Pages>
  <Words>3002</Words>
  <Characters>17117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Asher Tauran</dc:creator>
  <cp:keywords/>
  <dc:description/>
  <cp:lastModifiedBy>Asher Tauran</cp:lastModifiedBy>
  <cp:revision>1145</cp:revision>
  <cp:lastPrinted>2020-01-17T14:49:00Z</cp:lastPrinted>
  <dcterms:created xsi:type="dcterms:W3CDTF">2020-01-10T15:20:00Z</dcterms:created>
  <dcterms:modified xsi:type="dcterms:W3CDTF">2020-01-17T14:57:00Z</dcterms:modified>
</cp:coreProperties>
</file>