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C3800E" w14:textId="77777777" w:rsidR="006A50CB" w:rsidRDefault="006A50CB" w:rsidP="006A50CB">
      <w:pPr>
        <w:pStyle w:val="Title"/>
        <w:spacing w:line="360" w:lineRule="auto"/>
        <w:jc w:val="both"/>
        <w:rPr>
          <w:sz w:val="32"/>
          <w:szCs w:val="32"/>
        </w:rPr>
      </w:pPr>
    </w:p>
    <w:p w14:paraId="0C6A4383" w14:textId="70972DC3" w:rsidR="006A50CB" w:rsidRPr="006A50CB" w:rsidRDefault="009E6DA0" w:rsidP="006A50CB">
      <w:pPr>
        <w:pStyle w:val="Title"/>
        <w:spacing w:line="360" w:lineRule="auto"/>
        <w:jc w:val="both"/>
        <w:rPr>
          <w:sz w:val="32"/>
          <w:szCs w:val="32"/>
        </w:rPr>
      </w:pPr>
      <w:r w:rsidRPr="009E6DA0">
        <w:rPr>
          <w:sz w:val="32"/>
          <w:szCs w:val="32"/>
        </w:rPr>
        <w:t>Lecturer</w:t>
      </w:r>
    </w:p>
    <w:p w14:paraId="2D699E5A" w14:textId="2CE457BE" w:rsidR="009E6DA0" w:rsidRPr="006A50CB" w:rsidRDefault="009E6DA0" w:rsidP="006A50CB">
      <w:pPr>
        <w:rPr>
          <w:b/>
          <w:bCs/>
          <w:sz w:val="32"/>
          <w:szCs w:val="32"/>
        </w:rPr>
      </w:pPr>
      <w:r w:rsidRPr="009E6DA0">
        <w:rPr>
          <w:b/>
          <w:bCs/>
          <w:sz w:val="32"/>
          <w:szCs w:val="32"/>
        </w:rPr>
        <w:t>DAVID JENKINS</w:t>
      </w:r>
    </w:p>
    <w:p w14:paraId="7AEC2BCC" w14:textId="77777777" w:rsidR="009E6DA0" w:rsidRPr="009E6DA0" w:rsidRDefault="009E6DA0" w:rsidP="009E6DA0"/>
    <w:p w14:paraId="3911ECEF" w14:textId="77777777" w:rsidR="007F787A" w:rsidRDefault="007F787A" w:rsidP="005E5B50">
      <w:pPr>
        <w:pStyle w:val="Title"/>
        <w:spacing w:line="360" w:lineRule="auto"/>
        <w:jc w:val="both"/>
      </w:pPr>
    </w:p>
    <w:p w14:paraId="51B20CB3" w14:textId="77777777" w:rsidR="007F787A" w:rsidRDefault="007F787A" w:rsidP="005E5B50">
      <w:pPr>
        <w:pStyle w:val="Title"/>
        <w:spacing w:line="360" w:lineRule="auto"/>
        <w:jc w:val="both"/>
      </w:pPr>
    </w:p>
    <w:p w14:paraId="1C90BDED" w14:textId="680F284C" w:rsidR="0053497A" w:rsidRDefault="007F787A" w:rsidP="005E5B50">
      <w:pPr>
        <w:pStyle w:val="Title"/>
        <w:spacing w:line="360" w:lineRule="auto"/>
        <w:jc w:val="both"/>
      </w:pPr>
      <w:r>
        <w:t xml:space="preserve">             </w:t>
      </w:r>
      <w:r w:rsidR="0053497A">
        <w:t>Accounting Fundamentals</w:t>
      </w:r>
    </w:p>
    <w:p w14:paraId="568342A8" w14:textId="67849835" w:rsidR="007F787A" w:rsidRDefault="007F787A" w:rsidP="005E5B50">
      <w:pPr>
        <w:pStyle w:val="Title"/>
        <w:spacing w:line="360" w:lineRule="auto"/>
        <w:jc w:val="both"/>
      </w:pPr>
      <w:r>
        <w:t xml:space="preserve">    </w:t>
      </w:r>
      <w:r w:rsidR="0053497A">
        <w:t>Essay on Account</w:t>
      </w:r>
      <w:r w:rsidR="007D4CB4">
        <w:t>i</w:t>
      </w:r>
      <w:r w:rsidR="0053497A">
        <w:t>ng Fundamentals</w:t>
      </w:r>
    </w:p>
    <w:p w14:paraId="64D0191F" w14:textId="1E609B5F" w:rsidR="007F787A" w:rsidRDefault="007F787A" w:rsidP="007F787A"/>
    <w:p w14:paraId="7B354E92" w14:textId="471426AF" w:rsidR="007F787A" w:rsidRDefault="007F787A" w:rsidP="007F787A"/>
    <w:p w14:paraId="788056EE" w14:textId="6E93CDE9" w:rsidR="007F787A" w:rsidRDefault="007F787A" w:rsidP="007F787A"/>
    <w:p w14:paraId="42ABA378" w14:textId="4DAB1AD2" w:rsidR="007F787A" w:rsidRDefault="007F787A" w:rsidP="007F787A"/>
    <w:p w14:paraId="3830B72B" w14:textId="3FEFAE09" w:rsidR="007F787A" w:rsidRDefault="007F787A" w:rsidP="007F787A"/>
    <w:p w14:paraId="68F458B2" w14:textId="00FBA52C" w:rsidR="007F787A" w:rsidRDefault="007F787A" w:rsidP="007F787A"/>
    <w:p w14:paraId="50FC29CD" w14:textId="74DC8CBD" w:rsidR="007F787A" w:rsidRDefault="007F787A" w:rsidP="007F787A"/>
    <w:p w14:paraId="4C103036" w14:textId="547619AC" w:rsidR="007F787A" w:rsidRPr="006A50CB" w:rsidRDefault="007F787A" w:rsidP="007F787A">
      <w:pPr>
        <w:rPr>
          <w:b/>
          <w:bCs/>
          <w:sz w:val="28"/>
          <w:szCs w:val="28"/>
        </w:rPr>
      </w:pPr>
      <w:r w:rsidRPr="006A50CB">
        <w:rPr>
          <w:b/>
          <w:bCs/>
          <w:sz w:val="28"/>
          <w:szCs w:val="28"/>
        </w:rPr>
        <w:t>GEORGETA MARILENA GHEORGHE</w:t>
      </w:r>
    </w:p>
    <w:p w14:paraId="37E2A15D" w14:textId="2A64609A" w:rsidR="00275201" w:rsidRPr="00D163AB" w:rsidRDefault="007F787A" w:rsidP="00D163AB">
      <w:pPr>
        <w:rPr>
          <w:b/>
          <w:bCs/>
          <w:sz w:val="32"/>
          <w:szCs w:val="32"/>
        </w:rPr>
      </w:pPr>
      <w:r w:rsidRPr="009E6DA0">
        <w:rPr>
          <w:b/>
          <w:bCs/>
          <w:sz w:val="32"/>
          <w:szCs w:val="32"/>
        </w:rPr>
        <w:t>Student number 2113968</w:t>
      </w:r>
    </w:p>
    <w:p w14:paraId="0C55432E" w14:textId="77777777" w:rsidR="00275201" w:rsidRDefault="00275201" w:rsidP="005E5B50">
      <w:pPr>
        <w:spacing w:line="360" w:lineRule="auto"/>
        <w:rPr>
          <w:rFonts w:ascii="Arial" w:eastAsiaTheme="majorEastAsia" w:hAnsi="Arial" w:cs="Arial"/>
          <w:b/>
          <w:bCs/>
          <w:szCs w:val="24"/>
        </w:rPr>
      </w:pPr>
      <w:r>
        <w:rPr>
          <w:rFonts w:ascii="Arial" w:hAnsi="Arial" w:cs="Arial"/>
          <w:szCs w:val="24"/>
        </w:rPr>
        <w:br w:type="page"/>
      </w:r>
    </w:p>
    <w:p w14:paraId="3DFEFFBF" w14:textId="77777777" w:rsidR="00721BCA" w:rsidRPr="00474115" w:rsidRDefault="00721BCA" w:rsidP="005E5B50">
      <w:pPr>
        <w:pStyle w:val="Heading1"/>
        <w:spacing w:line="360" w:lineRule="auto"/>
        <w:rPr>
          <w:rFonts w:ascii="Arial" w:hAnsi="Arial" w:cs="Arial"/>
          <w:sz w:val="24"/>
          <w:szCs w:val="24"/>
        </w:rPr>
      </w:pPr>
      <w:bookmarkStart w:id="0" w:name="_Toc86776252"/>
      <w:r w:rsidRPr="00474115">
        <w:rPr>
          <w:rFonts w:ascii="Arial" w:hAnsi="Arial" w:cs="Arial"/>
          <w:sz w:val="24"/>
          <w:szCs w:val="24"/>
        </w:rPr>
        <w:lastRenderedPageBreak/>
        <w:t>Question 1</w:t>
      </w:r>
      <w:bookmarkEnd w:id="0"/>
    </w:p>
    <w:p w14:paraId="7AA61986" w14:textId="77777777" w:rsidR="00721BCA" w:rsidRPr="00474115" w:rsidRDefault="00721BCA" w:rsidP="005E5B50">
      <w:pPr>
        <w:pStyle w:val="ListParagraph"/>
        <w:numPr>
          <w:ilvl w:val="0"/>
          <w:numId w:val="3"/>
        </w:numPr>
        <w:spacing w:line="360" w:lineRule="auto"/>
        <w:rPr>
          <w:rFonts w:ascii="Arial" w:hAnsi="Arial" w:cs="Arial"/>
          <w:b/>
          <w:sz w:val="22"/>
        </w:rPr>
      </w:pPr>
      <w:r w:rsidRPr="00474115">
        <w:rPr>
          <w:rFonts w:ascii="Arial" w:hAnsi="Arial" w:cs="Arial"/>
          <w:b/>
          <w:sz w:val="22"/>
        </w:rPr>
        <w:t>J</w:t>
      </w:r>
      <w:r w:rsidR="00816E7A" w:rsidRPr="00474115">
        <w:rPr>
          <w:rFonts w:ascii="Arial" w:hAnsi="Arial" w:cs="Arial"/>
          <w:b/>
          <w:sz w:val="22"/>
        </w:rPr>
        <w:t xml:space="preserve">ournal Entries </w:t>
      </w:r>
    </w:p>
    <w:p w14:paraId="512E3366" w14:textId="77777777" w:rsidR="00721BCA" w:rsidRPr="00474115" w:rsidRDefault="00721BCA" w:rsidP="005E5B50">
      <w:pPr>
        <w:pStyle w:val="ListParagraph"/>
        <w:spacing w:line="360" w:lineRule="auto"/>
        <w:ind w:left="2160"/>
        <w:rPr>
          <w:rFonts w:ascii="Arial" w:hAnsi="Arial" w:cs="Arial"/>
          <w:sz w:val="22"/>
        </w:rPr>
      </w:pPr>
      <w:r w:rsidRPr="00474115">
        <w:rPr>
          <w:rFonts w:ascii="Arial" w:hAnsi="Arial" w:cs="Arial"/>
          <w:sz w:val="22"/>
        </w:rPr>
        <w:t>Journal Entries of Sandrolia Ltd</w:t>
      </w:r>
    </w:p>
    <w:p w14:paraId="7476A47F" w14:textId="5F99295F" w:rsidR="00721BCA" w:rsidRPr="00474115" w:rsidRDefault="00816E7A" w:rsidP="005E5B50">
      <w:pPr>
        <w:spacing w:line="360" w:lineRule="auto"/>
        <w:ind w:left="1440" w:firstLine="720"/>
        <w:rPr>
          <w:rFonts w:ascii="Arial" w:hAnsi="Arial" w:cs="Arial"/>
          <w:sz w:val="22"/>
        </w:rPr>
      </w:pPr>
      <w:r w:rsidRPr="00474115">
        <w:rPr>
          <w:rFonts w:ascii="Arial" w:hAnsi="Arial" w:cs="Arial"/>
          <w:sz w:val="22"/>
        </w:rPr>
        <w:t>At the year e</w:t>
      </w:r>
      <w:r w:rsidR="00721BCA" w:rsidRPr="00474115">
        <w:rPr>
          <w:rFonts w:ascii="Arial" w:hAnsi="Arial" w:cs="Arial"/>
          <w:sz w:val="22"/>
        </w:rPr>
        <w:t>nded 31</w:t>
      </w:r>
      <w:r w:rsidR="00721BCA" w:rsidRPr="00474115">
        <w:rPr>
          <w:rFonts w:ascii="Arial" w:hAnsi="Arial" w:cs="Arial"/>
          <w:sz w:val="22"/>
          <w:vertAlign w:val="superscript"/>
        </w:rPr>
        <w:t>st</w:t>
      </w:r>
      <w:r w:rsidR="00721BCA" w:rsidRPr="00474115">
        <w:rPr>
          <w:rFonts w:ascii="Arial" w:hAnsi="Arial" w:cs="Arial"/>
          <w:sz w:val="22"/>
        </w:rPr>
        <w:t xml:space="preserve"> December</w:t>
      </w:r>
      <w:r w:rsidR="006A50CB">
        <w:rPr>
          <w:rFonts w:ascii="Arial" w:hAnsi="Arial" w:cs="Arial"/>
          <w:sz w:val="22"/>
        </w:rPr>
        <w:t xml:space="preserve">, </w:t>
      </w:r>
      <w:r w:rsidR="00721BCA" w:rsidRPr="00474115">
        <w:rPr>
          <w:rFonts w:ascii="Arial" w:hAnsi="Arial" w:cs="Arial"/>
          <w:sz w:val="22"/>
        </w:rPr>
        <w:t>2019</w:t>
      </w:r>
    </w:p>
    <w:tbl>
      <w:tblPr>
        <w:tblStyle w:val="TableGrid"/>
        <w:tblW w:w="0" w:type="auto"/>
        <w:tblLook w:val="04A0" w:firstRow="1" w:lastRow="0" w:firstColumn="1" w:lastColumn="0" w:noHBand="0" w:noVBand="1"/>
      </w:tblPr>
      <w:tblGrid>
        <w:gridCol w:w="960"/>
        <w:gridCol w:w="4418"/>
        <w:gridCol w:w="2115"/>
        <w:gridCol w:w="1800"/>
      </w:tblGrid>
      <w:tr w:rsidR="00721BCA" w:rsidRPr="00474115" w14:paraId="1C773927" w14:textId="77777777" w:rsidTr="00721BCA">
        <w:trPr>
          <w:trHeight w:val="300"/>
        </w:trPr>
        <w:tc>
          <w:tcPr>
            <w:tcW w:w="960" w:type="dxa"/>
            <w:noWrap/>
            <w:hideMark/>
          </w:tcPr>
          <w:p w14:paraId="0691912E" w14:textId="77777777" w:rsidR="00721BCA" w:rsidRPr="00474115" w:rsidRDefault="00721BCA" w:rsidP="005E5B50">
            <w:pPr>
              <w:spacing w:line="360" w:lineRule="auto"/>
              <w:rPr>
                <w:rFonts w:ascii="Arial" w:hAnsi="Arial" w:cs="Arial"/>
                <w:sz w:val="22"/>
              </w:rPr>
            </w:pPr>
            <w:r w:rsidRPr="00474115">
              <w:rPr>
                <w:rFonts w:ascii="Arial" w:hAnsi="Arial" w:cs="Arial"/>
                <w:sz w:val="22"/>
              </w:rPr>
              <w:t> </w:t>
            </w:r>
          </w:p>
        </w:tc>
        <w:tc>
          <w:tcPr>
            <w:tcW w:w="4418" w:type="dxa"/>
            <w:noWrap/>
            <w:hideMark/>
          </w:tcPr>
          <w:p w14:paraId="197B3AB3" w14:textId="77777777" w:rsidR="00721BCA" w:rsidRPr="00474115" w:rsidRDefault="00721BCA" w:rsidP="005E5B50">
            <w:pPr>
              <w:spacing w:line="360" w:lineRule="auto"/>
              <w:rPr>
                <w:rFonts w:ascii="Arial" w:hAnsi="Arial" w:cs="Arial"/>
                <w:b/>
                <w:bCs/>
                <w:sz w:val="22"/>
              </w:rPr>
            </w:pPr>
            <w:r w:rsidRPr="00474115">
              <w:rPr>
                <w:rFonts w:ascii="Arial" w:hAnsi="Arial" w:cs="Arial"/>
                <w:b/>
                <w:bCs/>
                <w:sz w:val="22"/>
              </w:rPr>
              <w:t>Particulars</w:t>
            </w:r>
          </w:p>
        </w:tc>
        <w:tc>
          <w:tcPr>
            <w:tcW w:w="2115" w:type="dxa"/>
            <w:noWrap/>
            <w:hideMark/>
          </w:tcPr>
          <w:p w14:paraId="2787A637" w14:textId="77777777" w:rsidR="00721BCA" w:rsidRPr="00474115" w:rsidRDefault="00721BCA" w:rsidP="005E5B50">
            <w:pPr>
              <w:spacing w:line="360" w:lineRule="auto"/>
              <w:rPr>
                <w:rFonts w:ascii="Arial" w:hAnsi="Arial" w:cs="Arial"/>
                <w:b/>
                <w:bCs/>
                <w:sz w:val="22"/>
              </w:rPr>
            </w:pPr>
            <w:r w:rsidRPr="00474115">
              <w:rPr>
                <w:rFonts w:ascii="Arial" w:hAnsi="Arial" w:cs="Arial"/>
                <w:b/>
                <w:bCs/>
                <w:sz w:val="22"/>
              </w:rPr>
              <w:t xml:space="preserve">Amount </w:t>
            </w:r>
          </w:p>
        </w:tc>
        <w:tc>
          <w:tcPr>
            <w:tcW w:w="1800" w:type="dxa"/>
            <w:noWrap/>
            <w:hideMark/>
          </w:tcPr>
          <w:p w14:paraId="1A0066DF" w14:textId="77777777" w:rsidR="00721BCA" w:rsidRPr="00474115" w:rsidRDefault="00721BCA" w:rsidP="005E5B50">
            <w:pPr>
              <w:spacing w:line="360" w:lineRule="auto"/>
              <w:rPr>
                <w:rFonts w:ascii="Arial" w:hAnsi="Arial" w:cs="Arial"/>
                <w:b/>
                <w:bCs/>
                <w:sz w:val="22"/>
              </w:rPr>
            </w:pPr>
            <w:r w:rsidRPr="00474115">
              <w:rPr>
                <w:rFonts w:ascii="Arial" w:hAnsi="Arial" w:cs="Arial"/>
                <w:b/>
                <w:bCs/>
                <w:sz w:val="22"/>
              </w:rPr>
              <w:t xml:space="preserve">Amount </w:t>
            </w:r>
          </w:p>
        </w:tc>
      </w:tr>
      <w:tr w:rsidR="00721BCA" w:rsidRPr="00474115" w14:paraId="01D41BEB" w14:textId="77777777" w:rsidTr="00721BCA">
        <w:trPr>
          <w:trHeight w:val="300"/>
        </w:trPr>
        <w:tc>
          <w:tcPr>
            <w:tcW w:w="960" w:type="dxa"/>
            <w:noWrap/>
            <w:hideMark/>
          </w:tcPr>
          <w:p w14:paraId="24D8533A" w14:textId="77777777" w:rsidR="00721BCA" w:rsidRPr="00474115" w:rsidRDefault="00721BCA" w:rsidP="005E5B50">
            <w:pPr>
              <w:spacing w:line="360" w:lineRule="auto"/>
              <w:rPr>
                <w:rFonts w:ascii="Arial" w:hAnsi="Arial" w:cs="Arial"/>
                <w:sz w:val="22"/>
              </w:rPr>
            </w:pPr>
            <w:r w:rsidRPr="00474115">
              <w:rPr>
                <w:rFonts w:ascii="Arial" w:hAnsi="Arial" w:cs="Arial"/>
                <w:sz w:val="22"/>
              </w:rPr>
              <w:t>Dr</w:t>
            </w:r>
          </w:p>
        </w:tc>
        <w:tc>
          <w:tcPr>
            <w:tcW w:w="4418" w:type="dxa"/>
            <w:noWrap/>
            <w:hideMark/>
          </w:tcPr>
          <w:p w14:paraId="19FDAB8B" w14:textId="77777777" w:rsidR="00721BCA" w:rsidRPr="00474115" w:rsidRDefault="00721BCA" w:rsidP="005E5B50">
            <w:pPr>
              <w:spacing w:line="360" w:lineRule="auto"/>
              <w:rPr>
                <w:rFonts w:ascii="Arial" w:hAnsi="Arial" w:cs="Arial"/>
                <w:sz w:val="22"/>
              </w:rPr>
            </w:pPr>
            <w:r w:rsidRPr="00474115">
              <w:rPr>
                <w:rFonts w:ascii="Arial" w:hAnsi="Arial" w:cs="Arial"/>
                <w:sz w:val="22"/>
              </w:rPr>
              <w:t>Depreciation</w:t>
            </w:r>
          </w:p>
        </w:tc>
        <w:tc>
          <w:tcPr>
            <w:tcW w:w="2115" w:type="dxa"/>
            <w:noWrap/>
            <w:hideMark/>
          </w:tcPr>
          <w:p w14:paraId="33AAB44F" w14:textId="77777777" w:rsidR="00721BCA" w:rsidRPr="00474115" w:rsidRDefault="00721BCA" w:rsidP="005E5B50">
            <w:pPr>
              <w:spacing w:line="360" w:lineRule="auto"/>
              <w:rPr>
                <w:rFonts w:ascii="Arial" w:hAnsi="Arial" w:cs="Arial"/>
                <w:sz w:val="22"/>
              </w:rPr>
            </w:pPr>
            <w:r w:rsidRPr="00474115">
              <w:rPr>
                <w:rFonts w:ascii="Arial" w:hAnsi="Arial" w:cs="Arial"/>
                <w:sz w:val="22"/>
              </w:rPr>
              <w:t xml:space="preserve"> £                    11,670.00 </w:t>
            </w:r>
          </w:p>
        </w:tc>
        <w:tc>
          <w:tcPr>
            <w:tcW w:w="1800" w:type="dxa"/>
            <w:noWrap/>
            <w:hideMark/>
          </w:tcPr>
          <w:p w14:paraId="36D4191C" w14:textId="77777777" w:rsidR="00721BCA" w:rsidRPr="00474115" w:rsidRDefault="00721BCA" w:rsidP="005E5B50">
            <w:pPr>
              <w:spacing w:line="360" w:lineRule="auto"/>
              <w:rPr>
                <w:rFonts w:ascii="Arial" w:hAnsi="Arial" w:cs="Arial"/>
                <w:sz w:val="22"/>
              </w:rPr>
            </w:pPr>
            <w:r w:rsidRPr="00474115">
              <w:rPr>
                <w:rFonts w:ascii="Arial" w:hAnsi="Arial" w:cs="Arial"/>
                <w:sz w:val="22"/>
              </w:rPr>
              <w:t> </w:t>
            </w:r>
          </w:p>
        </w:tc>
      </w:tr>
      <w:tr w:rsidR="00721BCA" w:rsidRPr="00474115" w14:paraId="0D4DEF95" w14:textId="77777777" w:rsidTr="00721BCA">
        <w:trPr>
          <w:trHeight w:val="300"/>
        </w:trPr>
        <w:tc>
          <w:tcPr>
            <w:tcW w:w="960" w:type="dxa"/>
            <w:noWrap/>
            <w:hideMark/>
          </w:tcPr>
          <w:p w14:paraId="413FCA8E" w14:textId="77777777" w:rsidR="00721BCA" w:rsidRPr="00474115" w:rsidRDefault="00721BCA" w:rsidP="005E5B50">
            <w:pPr>
              <w:spacing w:line="360" w:lineRule="auto"/>
              <w:rPr>
                <w:rFonts w:ascii="Arial" w:hAnsi="Arial" w:cs="Arial"/>
                <w:sz w:val="22"/>
              </w:rPr>
            </w:pPr>
            <w:r w:rsidRPr="00474115">
              <w:rPr>
                <w:rFonts w:ascii="Arial" w:hAnsi="Arial" w:cs="Arial"/>
                <w:sz w:val="22"/>
              </w:rPr>
              <w:t> </w:t>
            </w:r>
          </w:p>
        </w:tc>
        <w:tc>
          <w:tcPr>
            <w:tcW w:w="4418" w:type="dxa"/>
            <w:noWrap/>
            <w:hideMark/>
          </w:tcPr>
          <w:p w14:paraId="474A8EAB" w14:textId="6B7DF5B6" w:rsidR="00721BCA" w:rsidRPr="00474115" w:rsidRDefault="00721BCA" w:rsidP="005E5B50">
            <w:pPr>
              <w:spacing w:line="360" w:lineRule="auto"/>
              <w:rPr>
                <w:rFonts w:ascii="Arial" w:hAnsi="Arial" w:cs="Arial"/>
                <w:sz w:val="22"/>
              </w:rPr>
            </w:pPr>
            <w:r w:rsidRPr="00474115">
              <w:rPr>
                <w:rFonts w:ascii="Arial" w:hAnsi="Arial" w:cs="Arial"/>
                <w:sz w:val="22"/>
              </w:rPr>
              <w:t>Accumulated depreciation</w:t>
            </w:r>
            <w:r w:rsidR="0073701B">
              <w:rPr>
                <w:rFonts w:ascii="Arial" w:hAnsi="Arial" w:cs="Arial"/>
                <w:sz w:val="22"/>
              </w:rPr>
              <w:t xml:space="preserve"> </w:t>
            </w:r>
            <w:r w:rsidRPr="00474115">
              <w:rPr>
                <w:rFonts w:ascii="Arial" w:hAnsi="Arial" w:cs="Arial"/>
                <w:sz w:val="22"/>
              </w:rPr>
              <w:t>(Motor vehicle)</w:t>
            </w:r>
          </w:p>
        </w:tc>
        <w:tc>
          <w:tcPr>
            <w:tcW w:w="2115" w:type="dxa"/>
            <w:noWrap/>
            <w:hideMark/>
          </w:tcPr>
          <w:p w14:paraId="125001E0" w14:textId="77777777" w:rsidR="00721BCA" w:rsidRPr="00474115" w:rsidRDefault="00721BCA" w:rsidP="005E5B50">
            <w:pPr>
              <w:spacing w:line="360" w:lineRule="auto"/>
              <w:rPr>
                <w:rFonts w:ascii="Arial" w:hAnsi="Arial" w:cs="Arial"/>
                <w:sz w:val="22"/>
              </w:rPr>
            </w:pPr>
            <w:r w:rsidRPr="00474115">
              <w:rPr>
                <w:rFonts w:ascii="Arial" w:hAnsi="Arial" w:cs="Arial"/>
                <w:sz w:val="22"/>
              </w:rPr>
              <w:t> </w:t>
            </w:r>
          </w:p>
        </w:tc>
        <w:tc>
          <w:tcPr>
            <w:tcW w:w="1800" w:type="dxa"/>
            <w:noWrap/>
            <w:hideMark/>
          </w:tcPr>
          <w:p w14:paraId="2264BA5B" w14:textId="77777777" w:rsidR="00721BCA" w:rsidRPr="00474115" w:rsidRDefault="00721BCA" w:rsidP="005E5B50">
            <w:pPr>
              <w:spacing w:line="360" w:lineRule="auto"/>
              <w:rPr>
                <w:rFonts w:ascii="Arial" w:hAnsi="Arial" w:cs="Arial"/>
                <w:sz w:val="22"/>
              </w:rPr>
            </w:pPr>
            <w:r w:rsidRPr="00474115">
              <w:rPr>
                <w:rFonts w:ascii="Arial" w:hAnsi="Arial" w:cs="Arial"/>
                <w:sz w:val="22"/>
              </w:rPr>
              <w:t xml:space="preserve"> £              11,670.00 </w:t>
            </w:r>
          </w:p>
        </w:tc>
      </w:tr>
      <w:tr w:rsidR="00721BCA" w:rsidRPr="00474115" w14:paraId="5460C135" w14:textId="77777777" w:rsidTr="00721BCA">
        <w:trPr>
          <w:trHeight w:val="300"/>
        </w:trPr>
        <w:tc>
          <w:tcPr>
            <w:tcW w:w="960" w:type="dxa"/>
            <w:noWrap/>
            <w:hideMark/>
          </w:tcPr>
          <w:p w14:paraId="01ECD54A" w14:textId="77777777" w:rsidR="00721BCA" w:rsidRPr="00474115" w:rsidRDefault="00721BCA" w:rsidP="005E5B50">
            <w:pPr>
              <w:spacing w:line="360" w:lineRule="auto"/>
              <w:rPr>
                <w:rFonts w:ascii="Arial" w:hAnsi="Arial" w:cs="Arial"/>
                <w:sz w:val="22"/>
              </w:rPr>
            </w:pPr>
            <w:r w:rsidRPr="00474115">
              <w:rPr>
                <w:rFonts w:ascii="Arial" w:hAnsi="Arial" w:cs="Arial"/>
                <w:sz w:val="22"/>
              </w:rPr>
              <w:t> </w:t>
            </w:r>
          </w:p>
        </w:tc>
        <w:tc>
          <w:tcPr>
            <w:tcW w:w="4418" w:type="dxa"/>
            <w:noWrap/>
            <w:hideMark/>
          </w:tcPr>
          <w:p w14:paraId="75BF2729" w14:textId="77777777" w:rsidR="00721BCA" w:rsidRPr="00474115" w:rsidRDefault="00721BCA" w:rsidP="005E5B50">
            <w:pPr>
              <w:spacing w:line="360" w:lineRule="auto"/>
              <w:rPr>
                <w:rFonts w:ascii="Arial" w:hAnsi="Arial" w:cs="Arial"/>
                <w:sz w:val="22"/>
              </w:rPr>
            </w:pPr>
            <w:r w:rsidRPr="00474115">
              <w:rPr>
                <w:rFonts w:ascii="Arial" w:hAnsi="Arial" w:cs="Arial"/>
                <w:sz w:val="22"/>
              </w:rPr>
              <w:t> </w:t>
            </w:r>
          </w:p>
        </w:tc>
        <w:tc>
          <w:tcPr>
            <w:tcW w:w="2115" w:type="dxa"/>
            <w:noWrap/>
            <w:hideMark/>
          </w:tcPr>
          <w:p w14:paraId="414E4157" w14:textId="77777777" w:rsidR="00721BCA" w:rsidRPr="00474115" w:rsidRDefault="00721BCA" w:rsidP="005E5B50">
            <w:pPr>
              <w:spacing w:line="360" w:lineRule="auto"/>
              <w:rPr>
                <w:rFonts w:ascii="Arial" w:hAnsi="Arial" w:cs="Arial"/>
                <w:sz w:val="22"/>
              </w:rPr>
            </w:pPr>
            <w:r w:rsidRPr="00474115">
              <w:rPr>
                <w:rFonts w:ascii="Arial" w:hAnsi="Arial" w:cs="Arial"/>
                <w:sz w:val="22"/>
              </w:rPr>
              <w:t> </w:t>
            </w:r>
          </w:p>
        </w:tc>
        <w:tc>
          <w:tcPr>
            <w:tcW w:w="1800" w:type="dxa"/>
            <w:noWrap/>
            <w:hideMark/>
          </w:tcPr>
          <w:p w14:paraId="722D714E" w14:textId="77777777" w:rsidR="00721BCA" w:rsidRPr="00474115" w:rsidRDefault="00721BCA" w:rsidP="005E5B50">
            <w:pPr>
              <w:spacing w:line="360" w:lineRule="auto"/>
              <w:rPr>
                <w:rFonts w:ascii="Arial" w:hAnsi="Arial" w:cs="Arial"/>
                <w:sz w:val="22"/>
              </w:rPr>
            </w:pPr>
            <w:r w:rsidRPr="00474115">
              <w:rPr>
                <w:rFonts w:ascii="Arial" w:hAnsi="Arial" w:cs="Arial"/>
                <w:sz w:val="22"/>
              </w:rPr>
              <w:t> </w:t>
            </w:r>
          </w:p>
        </w:tc>
      </w:tr>
      <w:tr w:rsidR="00721BCA" w:rsidRPr="00474115" w14:paraId="3F7B942E" w14:textId="77777777" w:rsidTr="00721BCA">
        <w:trPr>
          <w:trHeight w:val="300"/>
        </w:trPr>
        <w:tc>
          <w:tcPr>
            <w:tcW w:w="960" w:type="dxa"/>
            <w:noWrap/>
            <w:hideMark/>
          </w:tcPr>
          <w:p w14:paraId="1EE10278" w14:textId="77777777" w:rsidR="00721BCA" w:rsidRPr="00474115" w:rsidRDefault="00721BCA" w:rsidP="005E5B50">
            <w:pPr>
              <w:spacing w:line="360" w:lineRule="auto"/>
              <w:rPr>
                <w:rFonts w:ascii="Arial" w:hAnsi="Arial" w:cs="Arial"/>
                <w:sz w:val="22"/>
              </w:rPr>
            </w:pPr>
            <w:r w:rsidRPr="00474115">
              <w:rPr>
                <w:rFonts w:ascii="Arial" w:hAnsi="Arial" w:cs="Arial"/>
                <w:sz w:val="22"/>
              </w:rPr>
              <w:t>Dr</w:t>
            </w:r>
          </w:p>
        </w:tc>
        <w:tc>
          <w:tcPr>
            <w:tcW w:w="4418" w:type="dxa"/>
            <w:noWrap/>
            <w:hideMark/>
          </w:tcPr>
          <w:p w14:paraId="392884DE" w14:textId="77777777" w:rsidR="00721BCA" w:rsidRPr="00474115" w:rsidRDefault="00721BCA" w:rsidP="005E5B50">
            <w:pPr>
              <w:spacing w:line="360" w:lineRule="auto"/>
              <w:rPr>
                <w:rFonts w:ascii="Arial" w:hAnsi="Arial" w:cs="Arial"/>
                <w:sz w:val="22"/>
              </w:rPr>
            </w:pPr>
            <w:r w:rsidRPr="00474115">
              <w:rPr>
                <w:rFonts w:ascii="Arial" w:hAnsi="Arial" w:cs="Arial"/>
                <w:sz w:val="22"/>
              </w:rPr>
              <w:t>Depreciation</w:t>
            </w:r>
          </w:p>
        </w:tc>
        <w:tc>
          <w:tcPr>
            <w:tcW w:w="2115" w:type="dxa"/>
            <w:noWrap/>
            <w:hideMark/>
          </w:tcPr>
          <w:p w14:paraId="627E193B" w14:textId="77777777" w:rsidR="00721BCA" w:rsidRPr="00474115" w:rsidRDefault="00721BCA" w:rsidP="005E5B50">
            <w:pPr>
              <w:spacing w:line="360" w:lineRule="auto"/>
              <w:rPr>
                <w:rFonts w:ascii="Arial" w:hAnsi="Arial" w:cs="Arial"/>
                <w:sz w:val="22"/>
              </w:rPr>
            </w:pPr>
            <w:r w:rsidRPr="00474115">
              <w:rPr>
                <w:rFonts w:ascii="Arial" w:hAnsi="Arial" w:cs="Arial"/>
                <w:sz w:val="22"/>
              </w:rPr>
              <w:t xml:space="preserve"> £                          900.00 </w:t>
            </w:r>
          </w:p>
        </w:tc>
        <w:tc>
          <w:tcPr>
            <w:tcW w:w="1800" w:type="dxa"/>
            <w:noWrap/>
            <w:hideMark/>
          </w:tcPr>
          <w:p w14:paraId="1A9ACB72" w14:textId="77777777" w:rsidR="00721BCA" w:rsidRPr="00474115" w:rsidRDefault="00721BCA" w:rsidP="005E5B50">
            <w:pPr>
              <w:spacing w:line="360" w:lineRule="auto"/>
              <w:rPr>
                <w:rFonts w:ascii="Arial" w:hAnsi="Arial" w:cs="Arial"/>
                <w:sz w:val="22"/>
              </w:rPr>
            </w:pPr>
            <w:r w:rsidRPr="00474115">
              <w:rPr>
                <w:rFonts w:ascii="Arial" w:hAnsi="Arial" w:cs="Arial"/>
                <w:sz w:val="22"/>
              </w:rPr>
              <w:t> </w:t>
            </w:r>
          </w:p>
        </w:tc>
      </w:tr>
      <w:tr w:rsidR="00721BCA" w:rsidRPr="00474115" w14:paraId="0071880A" w14:textId="77777777" w:rsidTr="00721BCA">
        <w:trPr>
          <w:trHeight w:val="300"/>
        </w:trPr>
        <w:tc>
          <w:tcPr>
            <w:tcW w:w="960" w:type="dxa"/>
            <w:noWrap/>
            <w:hideMark/>
          </w:tcPr>
          <w:p w14:paraId="02F0724B" w14:textId="77777777" w:rsidR="00721BCA" w:rsidRPr="00474115" w:rsidRDefault="00721BCA" w:rsidP="005E5B50">
            <w:pPr>
              <w:spacing w:line="360" w:lineRule="auto"/>
              <w:rPr>
                <w:rFonts w:ascii="Arial" w:hAnsi="Arial" w:cs="Arial"/>
                <w:sz w:val="22"/>
              </w:rPr>
            </w:pPr>
            <w:r w:rsidRPr="00474115">
              <w:rPr>
                <w:rFonts w:ascii="Arial" w:hAnsi="Arial" w:cs="Arial"/>
                <w:sz w:val="22"/>
              </w:rPr>
              <w:t> </w:t>
            </w:r>
          </w:p>
        </w:tc>
        <w:tc>
          <w:tcPr>
            <w:tcW w:w="4418" w:type="dxa"/>
            <w:noWrap/>
            <w:hideMark/>
          </w:tcPr>
          <w:p w14:paraId="5D5D68F5" w14:textId="77777777" w:rsidR="00721BCA" w:rsidRPr="00474115" w:rsidRDefault="00721BCA" w:rsidP="005E5B50">
            <w:pPr>
              <w:spacing w:line="360" w:lineRule="auto"/>
              <w:rPr>
                <w:rFonts w:ascii="Arial" w:hAnsi="Arial" w:cs="Arial"/>
                <w:sz w:val="22"/>
              </w:rPr>
            </w:pPr>
            <w:r w:rsidRPr="00474115">
              <w:rPr>
                <w:rFonts w:ascii="Arial" w:hAnsi="Arial" w:cs="Arial"/>
                <w:sz w:val="22"/>
              </w:rPr>
              <w:t>Accumulated depreciation (computer equipment)</w:t>
            </w:r>
          </w:p>
        </w:tc>
        <w:tc>
          <w:tcPr>
            <w:tcW w:w="2115" w:type="dxa"/>
            <w:noWrap/>
            <w:hideMark/>
          </w:tcPr>
          <w:p w14:paraId="6390644F" w14:textId="77777777" w:rsidR="00721BCA" w:rsidRPr="00474115" w:rsidRDefault="00721BCA" w:rsidP="005E5B50">
            <w:pPr>
              <w:spacing w:line="360" w:lineRule="auto"/>
              <w:rPr>
                <w:rFonts w:ascii="Arial" w:hAnsi="Arial" w:cs="Arial"/>
                <w:sz w:val="22"/>
              </w:rPr>
            </w:pPr>
            <w:r w:rsidRPr="00474115">
              <w:rPr>
                <w:rFonts w:ascii="Arial" w:hAnsi="Arial" w:cs="Arial"/>
                <w:sz w:val="22"/>
              </w:rPr>
              <w:t> </w:t>
            </w:r>
          </w:p>
        </w:tc>
        <w:tc>
          <w:tcPr>
            <w:tcW w:w="1800" w:type="dxa"/>
            <w:noWrap/>
            <w:hideMark/>
          </w:tcPr>
          <w:p w14:paraId="35650B5C" w14:textId="77777777" w:rsidR="00721BCA" w:rsidRPr="00474115" w:rsidRDefault="00721BCA" w:rsidP="005E5B50">
            <w:pPr>
              <w:spacing w:line="360" w:lineRule="auto"/>
              <w:rPr>
                <w:rFonts w:ascii="Arial" w:hAnsi="Arial" w:cs="Arial"/>
                <w:sz w:val="22"/>
              </w:rPr>
            </w:pPr>
            <w:r w:rsidRPr="00474115">
              <w:rPr>
                <w:rFonts w:ascii="Arial" w:hAnsi="Arial" w:cs="Arial"/>
                <w:sz w:val="22"/>
              </w:rPr>
              <w:t xml:space="preserve"> £                    900.00 </w:t>
            </w:r>
          </w:p>
        </w:tc>
      </w:tr>
      <w:tr w:rsidR="00721BCA" w:rsidRPr="00474115" w14:paraId="29AB661C" w14:textId="77777777" w:rsidTr="00721BCA">
        <w:trPr>
          <w:trHeight w:val="300"/>
        </w:trPr>
        <w:tc>
          <w:tcPr>
            <w:tcW w:w="960" w:type="dxa"/>
            <w:noWrap/>
            <w:hideMark/>
          </w:tcPr>
          <w:p w14:paraId="1E7CA347" w14:textId="77777777" w:rsidR="00721BCA" w:rsidRPr="00474115" w:rsidRDefault="00721BCA" w:rsidP="005E5B50">
            <w:pPr>
              <w:spacing w:line="360" w:lineRule="auto"/>
              <w:rPr>
                <w:rFonts w:ascii="Arial" w:hAnsi="Arial" w:cs="Arial"/>
                <w:sz w:val="22"/>
              </w:rPr>
            </w:pPr>
            <w:r w:rsidRPr="00474115">
              <w:rPr>
                <w:rFonts w:ascii="Arial" w:hAnsi="Arial" w:cs="Arial"/>
                <w:sz w:val="22"/>
              </w:rPr>
              <w:t> </w:t>
            </w:r>
          </w:p>
        </w:tc>
        <w:tc>
          <w:tcPr>
            <w:tcW w:w="4418" w:type="dxa"/>
            <w:noWrap/>
            <w:hideMark/>
          </w:tcPr>
          <w:p w14:paraId="2E90A4C0" w14:textId="77777777" w:rsidR="00721BCA" w:rsidRPr="00474115" w:rsidRDefault="00721BCA" w:rsidP="005E5B50">
            <w:pPr>
              <w:spacing w:line="360" w:lineRule="auto"/>
              <w:rPr>
                <w:rFonts w:ascii="Arial" w:hAnsi="Arial" w:cs="Arial"/>
                <w:sz w:val="22"/>
              </w:rPr>
            </w:pPr>
            <w:r w:rsidRPr="00474115">
              <w:rPr>
                <w:rFonts w:ascii="Arial" w:hAnsi="Arial" w:cs="Arial"/>
                <w:sz w:val="22"/>
              </w:rPr>
              <w:t> </w:t>
            </w:r>
          </w:p>
        </w:tc>
        <w:tc>
          <w:tcPr>
            <w:tcW w:w="2115" w:type="dxa"/>
            <w:noWrap/>
            <w:hideMark/>
          </w:tcPr>
          <w:p w14:paraId="7E0D2370" w14:textId="77777777" w:rsidR="00721BCA" w:rsidRPr="00474115" w:rsidRDefault="00721BCA" w:rsidP="005E5B50">
            <w:pPr>
              <w:spacing w:line="360" w:lineRule="auto"/>
              <w:rPr>
                <w:rFonts w:ascii="Arial" w:hAnsi="Arial" w:cs="Arial"/>
                <w:sz w:val="22"/>
              </w:rPr>
            </w:pPr>
            <w:r w:rsidRPr="00474115">
              <w:rPr>
                <w:rFonts w:ascii="Arial" w:hAnsi="Arial" w:cs="Arial"/>
                <w:sz w:val="22"/>
              </w:rPr>
              <w:t> </w:t>
            </w:r>
          </w:p>
        </w:tc>
        <w:tc>
          <w:tcPr>
            <w:tcW w:w="1800" w:type="dxa"/>
            <w:noWrap/>
            <w:hideMark/>
          </w:tcPr>
          <w:p w14:paraId="59158565" w14:textId="77777777" w:rsidR="00721BCA" w:rsidRPr="00474115" w:rsidRDefault="00721BCA" w:rsidP="005E5B50">
            <w:pPr>
              <w:spacing w:line="360" w:lineRule="auto"/>
              <w:rPr>
                <w:rFonts w:ascii="Arial" w:hAnsi="Arial" w:cs="Arial"/>
                <w:sz w:val="22"/>
              </w:rPr>
            </w:pPr>
            <w:r w:rsidRPr="00474115">
              <w:rPr>
                <w:rFonts w:ascii="Arial" w:hAnsi="Arial" w:cs="Arial"/>
                <w:sz w:val="22"/>
              </w:rPr>
              <w:t> </w:t>
            </w:r>
          </w:p>
        </w:tc>
      </w:tr>
      <w:tr w:rsidR="00721BCA" w:rsidRPr="00474115" w14:paraId="3B58554D" w14:textId="77777777" w:rsidTr="00721BCA">
        <w:trPr>
          <w:trHeight w:val="300"/>
        </w:trPr>
        <w:tc>
          <w:tcPr>
            <w:tcW w:w="960" w:type="dxa"/>
            <w:noWrap/>
            <w:hideMark/>
          </w:tcPr>
          <w:p w14:paraId="2F7901A9" w14:textId="77777777" w:rsidR="00721BCA" w:rsidRPr="00474115" w:rsidRDefault="00721BCA" w:rsidP="005E5B50">
            <w:pPr>
              <w:spacing w:line="360" w:lineRule="auto"/>
              <w:rPr>
                <w:rFonts w:ascii="Arial" w:hAnsi="Arial" w:cs="Arial"/>
                <w:sz w:val="22"/>
              </w:rPr>
            </w:pPr>
            <w:r w:rsidRPr="00474115">
              <w:rPr>
                <w:rFonts w:ascii="Arial" w:hAnsi="Arial" w:cs="Arial"/>
                <w:sz w:val="22"/>
              </w:rPr>
              <w:t>Dr</w:t>
            </w:r>
          </w:p>
        </w:tc>
        <w:tc>
          <w:tcPr>
            <w:tcW w:w="4418" w:type="dxa"/>
            <w:noWrap/>
            <w:hideMark/>
          </w:tcPr>
          <w:p w14:paraId="504180CB" w14:textId="77777777" w:rsidR="00721BCA" w:rsidRPr="00474115" w:rsidRDefault="00721BCA" w:rsidP="005E5B50">
            <w:pPr>
              <w:spacing w:line="360" w:lineRule="auto"/>
              <w:rPr>
                <w:rFonts w:ascii="Arial" w:hAnsi="Arial" w:cs="Arial"/>
                <w:sz w:val="22"/>
              </w:rPr>
            </w:pPr>
            <w:r w:rsidRPr="00474115">
              <w:rPr>
                <w:rFonts w:ascii="Arial" w:hAnsi="Arial" w:cs="Arial"/>
                <w:sz w:val="22"/>
              </w:rPr>
              <w:t>Telephone bill</w:t>
            </w:r>
          </w:p>
        </w:tc>
        <w:tc>
          <w:tcPr>
            <w:tcW w:w="2115" w:type="dxa"/>
            <w:noWrap/>
            <w:hideMark/>
          </w:tcPr>
          <w:p w14:paraId="7BF6C1C3" w14:textId="77777777" w:rsidR="00721BCA" w:rsidRPr="00474115" w:rsidRDefault="00721BCA" w:rsidP="005E5B50">
            <w:pPr>
              <w:spacing w:line="360" w:lineRule="auto"/>
              <w:rPr>
                <w:rFonts w:ascii="Arial" w:hAnsi="Arial" w:cs="Arial"/>
                <w:sz w:val="22"/>
              </w:rPr>
            </w:pPr>
            <w:r w:rsidRPr="00474115">
              <w:rPr>
                <w:rFonts w:ascii="Arial" w:hAnsi="Arial" w:cs="Arial"/>
                <w:sz w:val="22"/>
              </w:rPr>
              <w:t xml:space="preserve"> £                          180.00 </w:t>
            </w:r>
          </w:p>
        </w:tc>
        <w:tc>
          <w:tcPr>
            <w:tcW w:w="1800" w:type="dxa"/>
            <w:noWrap/>
            <w:hideMark/>
          </w:tcPr>
          <w:p w14:paraId="447443C2" w14:textId="77777777" w:rsidR="00721BCA" w:rsidRPr="00474115" w:rsidRDefault="00721BCA" w:rsidP="005E5B50">
            <w:pPr>
              <w:spacing w:line="360" w:lineRule="auto"/>
              <w:rPr>
                <w:rFonts w:ascii="Arial" w:hAnsi="Arial" w:cs="Arial"/>
                <w:sz w:val="22"/>
              </w:rPr>
            </w:pPr>
            <w:r w:rsidRPr="00474115">
              <w:rPr>
                <w:rFonts w:ascii="Arial" w:hAnsi="Arial" w:cs="Arial"/>
                <w:sz w:val="22"/>
              </w:rPr>
              <w:t> </w:t>
            </w:r>
          </w:p>
        </w:tc>
      </w:tr>
      <w:tr w:rsidR="00721BCA" w:rsidRPr="00474115" w14:paraId="516E7C8A" w14:textId="77777777" w:rsidTr="00721BCA">
        <w:trPr>
          <w:trHeight w:val="300"/>
        </w:trPr>
        <w:tc>
          <w:tcPr>
            <w:tcW w:w="960" w:type="dxa"/>
            <w:noWrap/>
            <w:hideMark/>
          </w:tcPr>
          <w:p w14:paraId="46CD2D0F" w14:textId="77777777" w:rsidR="00721BCA" w:rsidRPr="00474115" w:rsidRDefault="00721BCA" w:rsidP="005E5B50">
            <w:pPr>
              <w:spacing w:line="360" w:lineRule="auto"/>
              <w:rPr>
                <w:rFonts w:ascii="Arial" w:hAnsi="Arial" w:cs="Arial"/>
                <w:sz w:val="22"/>
              </w:rPr>
            </w:pPr>
            <w:r w:rsidRPr="00474115">
              <w:rPr>
                <w:rFonts w:ascii="Arial" w:hAnsi="Arial" w:cs="Arial"/>
                <w:sz w:val="22"/>
              </w:rPr>
              <w:t> </w:t>
            </w:r>
          </w:p>
        </w:tc>
        <w:tc>
          <w:tcPr>
            <w:tcW w:w="4418" w:type="dxa"/>
            <w:noWrap/>
            <w:hideMark/>
          </w:tcPr>
          <w:p w14:paraId="48467A3B" w14:textId="77777777" w:rsidR="00721BCA" w:rsidRPr="00474115" w:rsidRDefault="00721BCA" w:rsidP="005E5B50">
            <w:pPr>
              <w:spacing w:line="360" w:lineRule="auto"/>
              <w:rPr>
                <w:rFonts w:ascii="Arial" w:hAnsi="Arial" w:cs="Arial"/>
                <w:sz w:val="22"/>
              </w:rPr>
            </w:pPr>
            <w:r w:rsidRPr="00474115">
              <w:rPr>
                <w:rFonts w:ascii="Arial" w:hAnsi="Arial" w:cs="Arial"/>
                <w:sz w:val="22"/>
              </w:rPr>
              <w:t>Outstanding telephone bill</w:t>
            </w:r>
          </w:p>
        </w:tc>
        <w:tc>
          <w:tcPr>
            <w:tcW w:w="2115" w:type="dxa"/>
            <w:noWrap/>
            <w:hideMark/>
          </w:tcPr>
          <w:p w14:paraId="52CC04D8" w14:textId="77777777" w:rsidR="00721BCA" w:rsidRPr="00474115" w:rsidRDefault="00721BCA" w:rsidP="005E5B50">
            <w:pPr>
              <w:spacing w:line="360" w:lineRule="auto"/>
              <w:rPr>
                <w:rFonts w:ascii="Arial" w:hAnsi="Arial" w:cs="Arial"/>
                <w:sz w:val="22"/>
              </w:rPr>
            </w:pPr>
            <w:r w:rsidRPr="00474115">
              <w:rPr>
                <w:rFonts w:ascii="Arial" w:hAnsi="Arial" w:cs="Arial"/>
                <w:sz w:val="22"/>
              </w:rPr>
              <w:t> </w:t>
            </w:r>
          </w:p>
        </w:tc>
        <w:tc>
          <w:tcPr>
            <w:tcW w:w="1800" w:type="dxa"/>
            <w:noWrap/>
            <w:hideMark/>
          </w:tcPr>
          <w:p w14:paraId="77E2C362" w14:textId="77777777" w:rsidR="00721BCA" w:rsidRPr="00474115" w:rsidRDefault="00721BCA" w:rsidP="005E5B50">
            <w:pPr>
              <w:spacing w:line="360" w:lineRule="auto"/>
              <w:rPr>
                <w:rFonts w:ascii="Arial" w:hAnsi="Arial" w:cs="Arial"/>
                <w:sz w:val="22"/>
              </w:rPr>
            </w:pPr>
            <w:r w:rsidRPr="00474115">
              <w:rPr>
                <w:rFonts w:ascii="Arial" w:hAnsi="Arial" w:cs="Arial"/>
                <w:sz w:val="22"/>
              </w:rPr>
              <w:t xml:space="preserve"> £                    180.00 </w:t>
            </w:r>
          </w:p>
        </w:tc>
      </w:tr>
      <w:tr w:rsidR="00721BCA" w:rsidRPr="00474115" w14:paraId="283CCA25" w14:textId="77777777" w:rsidTr="00721BCA">
        <w:trPr>
          <w:trHeight w:val="300"/>
        </w:trPr>
        <w:tc>
          <w:tcPr>
            <w:tcW w:w="960" w:type="dxa"/>
            <w:noWrap/>
            <w:hideMark/>
          </w:tcPr>
          <w:p w14:paraId="16AC9061" w14:textId="77777777" w:rsidR="00721BCA" w:rsidRPr="00474115" w:rsidRDefault="00721BCA" w:rsidP="005E5B50">
            <w:pPr>
              <w:spacing w:line="360" w:lineRule="auto"/>
              <w:rPr>
                <w:rFonts w:ascii="Arial" w:hAnsi="Arial" w:cs="Arial"/>
                <w:sz w:val="22"/>
              </w:rPr>
            </w:pPr>
            <w:r w:rsidRPr="00474115">
              <w:rPr>
                <w:rFonts w:ascii="Arial" w:hAnsi="Arial" w:cs="Arial"/>
                <w:sz w:val="22"/>
              </w:rPr>
              <w:t> </w:t>
            </w:r>
          </w:p>
        </w:tc>
        <w:tc>
          <w:tcPr>
            <w:tcW w:w="4418" w:type="dxa"/>
            <w:noWrap/>
            <w:hideMark/>
          </w:tcPr>
          <w:p w14:paraId="752B8F55" w14:textId="77777777" w:rsidR="00721BCA" w:rsidRPr="00474115" w:rsidRDefault="00721BCA" w:rsidP="005E5B50">
            <w:pPr>
              <w:spacing w:line="360" w:lineRule="auto"/>
              <w:rPr>
                <w:rFonts w:ascii="Arial" w:hAnsi="Arial" w:cs="Arial"/>
                <w:sz w:val="22"/>
              </w:rPr>
            </w:pPr>
            <w:r w:rsidRPr="00474115">
              <w:rPr>
                <w:rFonts w:ascii="Arial" w:hAnsi="Arial" w:cs="Arial"/>
                <w:sz w:val="22"/>
              </w:rPr>
              <w:t> </w:t>
            </w:r>
          </w:p>
        </w:tc>
        <w:tc>
          <w:tcPr>
            <w:tcW w:w="2115" w:type="dxa"/>
            <w:noWrap/>
            <w:hideMark/>
          </w:tcPr>
          <w:p w14:paraId="2326B5A1" w14:textId="77777777" w:rsidR="00721BCA" w:rsidRPr="00474115" w:rsidRDefault="00721BCA" w:rsidP="005E5B50">
            <w:pPr>
              <w:spacing w:line="360" w:lineRule="auto"/>
              <w:rPr>
                <w:rFonts w:ascii="Arial" w:hAnsi="Arial" w:cs="Arial"/>
                <w:sz w:val="22"/>
              </w:rPr>
            </w:pPr>
            <w:r w:rsidRPr="00474115">
              <w:rPr>
                <w:rFonts w:ascii="Arial" w:hAnsi="Arial" w:cs="Arial"/>
                <w:sz w:val="22"/>
              </w:rPr>
              <w:t> </w:t>
            </w:r>
          </w:p>
        </w:tc>
        <w:tc>
          <w:tcPr>
            <w:tcW w:w="1800" w:type="dxa"/>
            <w:noWrap/>
            <w:hideMark/>
          </w:tcPr>
          <w:p w14:paraId="1F129DCF" w14:textId="77777777" w:rsidR="00721BCA" w:rsidRPr="00474115" w:rsidRDefault="00721BCA" w:rsidP="005E5B50">
            <w:pPr>
              <w:spacing w:line="360" w:lineRule="auto"/>
              <w:rPr>
                <w:rFonts w:ascii="Arial" w:hAnsi="Arial" w:cs="Arial"/>
                <w:sz w:val="22"/>
              </w:rPr>
            </w:pPr>
            <w:r w:rsidRPr="00474115">
              <w:rPr>
                <w:rFonts w:ascii="Arial" w:hAnsi="Arial" w:cs="Arial"/>
                <w:sz w:val="22"/>
              </w:rPr>
              <w:t> </w:t>
            </w:r>
          </w:p>
        </w:tc>
      </w:tr>
      <w:tr w:rsidR="00721BCA" w:rsidRPr="00474115" w14:paraId="418FD698" w14:textId="77777777" w:rsidTr="00721BCA">
        <w:trPr>
          <w:trHeight w:val="300"/>
        </w:trPr>
        <w:tc>
          <w:tcPr>
            <w:tcW w:w="960" w:type="dxa"/>
            <w:noWrap/>
            <w:hideMark/>
          </w:tcPr>
          <w:p w14:paraId="3F23ACE8" w14:textId="77777777" w:rsidR="00721BCA" w:rsidRPr="00474115" w:rsidRDefault="00721BCA" w:rsidP="005E5B50">
            <w:pPr>
              <w:spacing w:line="360" w:lineRule="auto"/>
              <w:rPr>
                <w:rFonts w:ascii="Arial" w:hAnsi="Arial" w:cs="Arial"/>
                <w:sz w:val="22"/>
              </w:rPr>
            </w:pPr>
            <w:r w:rsidRPr="00474115">
              <w:rPr>
                <w:rFonts w:ascii="Arial" w:hAnsi="Arial" w:cs="Arial"/>
                <w:sz w:val="22"/>
              </w:rPr>
              <w:t>Dr</w:t>
            </w:r>
          </w:p>
        </w:tc>
        <w:tc>
          <w:tcPr>
            <w:tcW w:w="4418" w:type="dxa"/>
            <w:noWrap/>
            <w:hideMark/>
          </w:tcPr>
          <w:p w14:paraId="56AD145A" w14:textId="77777777" w:rsidR="00721BCA" w:rsidRPr="00474115" w:rsidRDefault="00721BCA" w:rsidP="005E5B50">
            <w:pPr>
              <w:spacing w:line="360" w:lineRule="auto"/>
              <w:rPr>
                <w:rFonts w:ascii="Arial" w:hAnsi="Arial" w:cs="Arial"/>
                <w:sz w:val="22"/>
              </w:rPr>
            </w:pPr>
            <w:r w:rsidRPr="00474115">
              <w:rPr>
                <w:rFonts w:ascii="Arial" w:hAnsi="Arial" w:cs="Arial"/>
                <w:sz w:val="22"/>
              </w:rPr>
              <w:t>Prepaid insurance</w:t>
            </w:r>
          </w:p>
        </w:tc>
        <w:tc>
          <w:tcPr>
            <w:tcW w:w="2115" w:type="dxa"/>
            <w:noWrap/>
            <w:hideMark/>
          </w:tcPr>
          <w:p w14:paraId="48F292E4" w14:textId="77777777" w:rsidR="00721BCA" w:rsidRPr="00474115" w:rsidRDefault="00721BCA" w:rsidP="005E5B50">
            <w:pPr>
              <w:spacing w:line="360" w:lineRule="auto"/>
              <w:rPr>
                <w:rFonts w:ascii="Arial" w:hAnsi="Arial" w:cs="Arial"/>
                <w:sz w:val="22"/>
              </w:rPr>
            </w:pPr>
            <w:r w:rsidRPr="00474115">
              <w:rPr>
                <w:rFonts w:ascii="Arial" w:hAnsi="Arial" w:cs="Arial"/>
                <w:sz w:val="22"/>
              </w:rPr>
              <w:t xml:space="preserve"> £                          640.00 </w:t>
            </w:r>
          </w:p>
        </w:tc>
        <w:tc>
          <w:tcPr>
            <w:tcW w:w="1800" w:type="dxa"/>
            <w:noWrap/>
            <w:hideMark/>
          </w:tcPr>
          <w:p w14:paraId="1CFA18A3" w14:textId="77777777" w:rsidR="00721BCA" w:rsidRPr="00474115" w:rsidRDefault="00721BCA" w:rsidP="005E5B50">
            <w:pPr>
              <w:spacing w:line="360" w:lineRule="auto"/>
              <w:rPr>
                <w:rFonts w:ascii="Arial" w:hAnsi="Arial" w:cs="Arial"/>
                <w:sz w:val="22"/>
              </w:rPr>
            </w:pPr>
            <w:r w:rsidRPr="00474115">
              <w:rPr>
                <w:rFonts w:ascii="Arial" w:hAnsi="Arial" w:cs="Arial"/>
                <w:sz w:val="22"/>
              </w:rPr>
              <w:t> </w:t>
            </w:r>
          </w:p>
        </w:tc>
      </w:tr>
      <w:tr w:rsidR="00721BCA" w:rsidRPr="00474115" w14:paraId="00C83B7E" w14:textId="77777777" w:rsidTr="00721BCA">
        <w:trPr>
          <w:trHeight w:val="300"/>
        </w:trPr>
        <w:tc>
          <w:tcPr>
            <w:tcW w:w="960" w:type="dxa"/>
            <w:noWrap/>
            <w:hideMark/>
          </w:tcPr>
          <w:p w14:paraId="46285398" w14:textId="77777777" w:rsidR="00721BCA" w:rsidRPr="00474115" w:rsidRDefault="00721BCA" w:rsidP="005E5B50">
            <w:pPr>
              <w:spacing w:line="360" w:lineRule="auto"/>
              <w:rPr>
                <w:rFonts w:ascii="Arial" w:hAnsi="Arial" w:cs="Arial"/>
                <w:sz w:val="22"/>
              </w:rPr>
            </w:pPr>
            <w:r w:rsidRPr="00474115">
              <w:rPr>
                <w:rFonts w:ascii="Arial" w:hAnsi="Arial" w:cs="Arial"/>
                <w:sz w:val="22"/>
              </w:rPr>
              <w:t> </w:t>
            </w:r>
          </w:p>
        </w:tc>
        <w:tc>
          <w:tcPr>
            <w:tcW w:w="4418" w:type="dxa"/>
            <w:noWrap/>
            <w:hideMark/>
          </w:tcPr>
          <w:p w14:paraId="141BC7E9" w14:textId="77777777" w:rsidR="00721BCA" w:rsidRPr="00474115" w:rsidRDefault="00721BCA" w:rsidP="005E5B50">
            <w:pPr>
              <w:spacing w:line="360" w:lineRule="auto"/>
              <w:rPr>
                <w:rFonts w:ascii="Arial" w:hAnsi="Arial" w:cs="Arial"/>
                <w:sz w:val="22"/>
              </w:rPr>
            </w:pPr>
            <w:r w:rsidRPr="00474115">
              <w:rPr>
                <w:rFonts w:ascii="Arial" w:hAnsi="Arial" w:cs="Arial"/>
                <w:sz w:val="22"/>
              </w:rPr>
              <w:t>Insurance</w:t>
            </w:r>
          </w:p>
        </w:tc>
        <w:tc>
          <w:tcPr>
            <w:tcW w:w="2115" w:type="dxa"/>
            <w:noWrap/>
            <w:hideMark/>
          </w:tcPr>
          <w:p w14:paraId="08D0F962" w14:textId="77777777" w:rsidR="00721BCA" w:rsidRPr="00474115" w:rsidRDefault="00721BCA" w:rsidP="005E5B50">
            <w:pPr>
              <w:spacing w:line="360" w:lineRule="auto"/>
              <w:rPr>
                <w:rFonts w:ascii="Arial" w:hAnsi="Arial" w:cs="Arial"/>
                <w:sz w:val="22"/>
              </w:rPr>
            </w:pPr>
            <w:r w:rsidRPr="00474115">
              <w:rPr>
                <w:rFonts w:ascii="Arial" w:hAnsi="Arial" w:cs="Arial"/>
                <w:sz w:val="22"/>
              </w:rPr>
              <w:t> </w:t>
            </w:r>
          </w:p>
        </w:tc>
        <w:tc>
          <w:tcPr>
            <w:tcW w:w="1800" w:type="dxa"/>
            <w:noWrap/>
            <w:hideMark/>
          </w:tcPr>
          <w:p w14:paraId="53FBDFDE" w14:textId="77777777" w:rsidR="00721BCA" w:rsidRPr="00474115" w:rsidRDefault="00721BCA" w:rsidP="005E5B50">
            <w:pPr>
              <w:spacing w:line="360" w:lineRule="auto"/>
              <w:rPr>
                <w:rFonts w:ascii="Arial" w:hAnsi="Arial" w:cs="Arial"/>
                <w:sz w:val="22"/>
              </w:rPr>
            </w:pPr>
            <w:r w:rsidRPr="00474115">
              <w:rPr>
                <w:rFonts w:ascii="Arial" w:hAnsi="Arial" w:cs="Arial"/>
                <w:sz w:val="22"/>
              </w:rPr>
              <w:t xml:space="preserve"> £                    640.00 </w:t>
            </w:r>
          </w:p>
        </w:tc>
      </w:tr>
      <w:tr w:rsidR="00721BCA" w:rsidRPr="00474115" w14:paraId="5105F07A" w14:textId="77777777" w:rsidTr="00721BCA">
        <w:trPr>
          <w:trHeight w:val="300"/>
        </w:trPr>
        <w:tc>
          <w:tcPr>
            <w:tcW w:w="960" w:type="dxa"/>
            <w:noWrap/>
            <w:hideMark/>
          </w:tcPr>
          <w:p w14:paraId="1C9EFD35" w14:textId="77777777" w:rsidR="00721BCA" w:rsidRPr="00474115" w:rsidRDefault="00721BCA" w:rsidP="005E5B50">
            <w:pPr>
              <w:spacing w:line="360" w:lineRule="auto"/>
              <w:rPr>
                <w:rFonts w:ascii="Arial" w:hAnsi="Arial" w:cs="Arial"/>
                <w:sz w:val="22"/>
              </w:rPr>
            </w:pPr>
            <w:r w:rsidRPr="00474115">
              <w:rPr>
                <w:rFonts w:ascii="Arial" w:hAnsi="Arial" w:cs="Arial"/>
                <w:sz w:val="22"/>
              </w:rPr>
              <w:t> </w:t>
            </w:r>
          </w:p>
        </w:tc>
        <w:tc>
          <w:tcPr>
            <w:tcW w:w="4418" w:type="dxa"/>
            <w:noWrap/>
            <w:hideMark/>
          </w:tcPr>
          <w:p w14:paraId="1A64A915" w14:textId="77777777" w:rsidR="00721BCA" w:rsidRPr="00474115" w:rsidRDefault="00721BCA" w:rsidP="005E5B50">
            <w:pPr>
              <w:spacing w:line="360" w:lineRule="auto"/>
              <w:rPr>
                <w:rFonts w:ascii="Arial" w:hAnsi="Arial" w:cs="Arial"/>
                <w:sz w:val="22"/>
              </w:rPr>
            </w:pPr>
            <w:r w:rsidRPr="00474115">
              <w:rPr>
                <w:rFonts w:ascii="Arial" w:hAnsi="Arial" w:cs="Arial"/>
                <w:sz w:val="22"/>
              </w:rPr>
              <w:t> </w:t>
            </w:r>
          </w:p>
        </w:tc>
        <w:tc>
          <w:tcPr>
            <w:tcW w:w="2115" w:type="dxa"/>
            <w:noWrap/>
            <w:hideMark/>
          </w:tcPr>
          <w:p w14:paraId="22B74CE8" w14:textId="77777777" w:rsidR="00721BCA" w:rsidRPr="00474115" w:rsidRDefault="00721BCA" w:rsidP="005E5B50">
            <w:pPr>
              <w:spacing w:line="360" w:lineRule="auto"/>
              <w:rPr>
                <w:rFonts w:ascii="Arial" w:hAnsi="Arial" w:cs="Arial"/>
                <w:sz w:val="22"/>
              </w:rPr>
            </w:pPr>
            <w:r w:rsidRPr="00474115">
              <w:rPr>
                <w:rFonts w:ascii="Arial" w:hAnsi="Arial" w:cs="Arial"/>
                <w:sz w:val="22"/>
              </w:rPr>
              <w:t> </w:t>
            </w:r>
          </w:p>
        </w:tc>
        <w:tc>
          <w:tcPr>
            <w:tcW w:w="1800" w:type="dxa"/>
            <w:noWrap/>
            <w:hideMark/>
          </w:tcPr>
          <w:p w14:paraId="6D0E19F0" w14:textId="77777777" w:rsidR="00721BCA" w:rsidRPr="00474115" w:rsidRDefault="00721BCA" w:rsidP="005E5B50">
            <w:pPr>
              <w:spacing w:line="360" w:lineRule="auto"/>
              <w:rPr>
                <w:rFonts w:ascii="Arial" w:hAnsi="Arial" w:cs="Arial"/>
                <w:sz w:val="22"/>
              </w:rPr>
            </w:pPr>
            <w:r w:rsidRPr="00474115">
              <w:rPr>
                <w:rFonts w:ascii="Arial" w:hAnsi="Arial" w:cs="Arial"/>
                <w:sz w:val="22"/>
              </w:rPr>
              <w:t> </w:t>
            </w:r>
          </w:p>
        </w:tc>
      </w:tr>
      <w:tr w:rsidR="00721BCA" w:rsidRPr="00474115" w14:paraId="522BC5FC" w14:textId="77777777" w:rsidTr="00721BCA">
        <w:trPr>
          <w:trHeight w:val="300"/>
        </w:trPr>
        <w:tc>
          <w:tcPr>
            <w:tcW w:w="960" w:type="dxa"/>
            <w:noWrap/>
            <w:hideMark/>
          </w:tcPr>
          <w:p w14:paraId="6BE76A49" w14:textId="77777777" w:rsidR="00721BCA" w:rsidRPr="00474115" w:rsidRDefault="00721BCA" w:rsidP="005E5B50">
            <w:pPr>
              <w:spacing w:line="360" w:lineRule="auto"/>
              <w:rPr>
                <w:rFonts w:ascii="Arial" w:hAnsi="Arial" w:cs="Arial"/>
                <w:sz w:val="22"/>
              </w:rPr>
            </w:pPr>
            <w:r w:rsidRPr="00474115">
              <w:rPr>
                <w:rFonts w:ascii="Arial" w:hAnsi="Arial" w:cs="Arial"/>
                <w:sz w:val="22"/>
              </w:rPr>
              <w:t>Dr</w:t>
            </w:r>
          </w:p>
        </w:tc>
        <w:tc>
          <w:tcPr>
            <w:tcW w:w="4418" w:type="dxa"/>
            <w:noWrap/>
            <w:hideMark/>
          </w:tcPr>
          <w:p w14:paraId="27E556ED" w14:textId="77777777" w:rsidR="00721BCA" w:rsidRPr="00474115" w:rsidRDefault="00721BCA" w:rsidP="005E5B50">
            <w:pPr>
              <w:spacing w:line="360" w:lineRule="auto"/>
              <w:rPr>
                <w:rFonts w:ascii="Arial" w:hAnsi="Arial" w:cs="Arial"/>
                <w:sz w:val="22"/>
              </w:rPr>
            </w:pPr>
            <w:r w:rsidRPr="00474115">
              <w:rPr>
                <w:rFonts w:ascii="Arial" w:hAnsi="Arial" w:cs="Arial"/>
                <w:sz w:val="22"/>
              </w:rPr>
              <w:t>Taxes</w:t>
            </w:r>
          </w:p>
        </w:tc>
        <w:tc>
          <w:tcPr>
            <w:tcW w:w="2115" w:type="dxa"/>
            <w:noWrap/>
            <w:hideMark/>
          </w:tcPr>
          <w:p w14:paraId="244484DC" w14:textId="77777777" w:rsidR="00721BCA" w:rsidRPr="00474115" w:rsidRDefault="00721BCA" w:rsidP="005E5B50">
            <w:pPr>
              <w:spacing w:line="360" w:lineRule="auto"/>
              <w:rPr>
                <w:rFonts w:ascii="Arial" w:hAnsi="Arial" w:cs="Arial"/>
                <w:sz w:val="22"/>
              </w:rPr>
            </w:pPr>
            <w:r w:rsidRPr="00474115">
              <w:rPr>
                <w:rFonts w:ascii="Arial" w:hAnsi="Arial" w:cs="Arial"/>
                <w:sz w:val="22"/>
              </w:rPr>
              <w:t xml:space="preserve"> £                       1,500.00 </w:t>
            </w:r>
          </w:p>
        </w:tc>
        <w:tc>
          <w:tcPr>
            <w:tcW w:w="1800" w:type="dxa"/>
            <w:noWrap/>
            <w:hideMark/>
          </w:tcPr>
          <w:p w14:paraId="73A9BFB0" w14:textId="77777777" w:rsidR="00721BCA" w:rsidRPr="00474115" w:rsidRDefault="00721BCA" w:rsidP="005E5B50">
            <w:pPr>
              <w:spacing w:line="360" w:lineRule="auto"/>
              <w:rPr>
                <w:rFonts w:ascii="Arial" w:hAnsi="Arial" w:cs="Arial"/>
                <w:sz w:val="22"/>
              </w:rPr>
            </w:pPr>
            <w:r w:rsidRPr="00474115">
              <w:rPr>
                <w:rFonts w:ascii="Arial" w:hAnsi="Arial" w:cs="Arial"/>
                <w:sz w:val="22"/>
              </w:rPr>
              <w:t> </w:t>
            </w:r>
          </w:p>
        </w:tc>
      </w:tr>
      <w:tr w:rsidR="00721BCA" w:rsidRPr="00474115" w14:paraId="1F74D326" w14:textId="77777777" w:rsidTr="00721BCA">
        <w:trPr>
          <w:trHeight w:val="300"/>
        </w:trPr>
        <w:tc>
          <w:tcPr>
            <w:tcW w:w="960" w:type="dxa"/>
            <w:noWrap/>
            <w:hideMark/>
          </w:tcPr>
          <w:p w14:paraId="745748E8" w14:textId="77777777" w:rsidR="00721BCA" w:rsidRPr="00474115" w:rsidRDefault="00721BCA" w:rsidP="005E5B50">
            <w:pPr>
              <w:spacing w:line="360" w:lineRule="auto"/>
              <w:rPr>
                <w:rFonts w:ascii="Arial" w:hAnsi="Arial" w:cs="Arial"/>
                <w:sz w:val="22"/>
              </w:rPr>
            </w:pPr>
            <w:r w:rsidRPr="00474115">
              <w:rPr>
                <w:rFonts w:ascii="Arial" w:hAnsi="Arial" w:cs="Arial"/>
                <w:sz w:val="22"/>
              </w:rPr>
              <w:t> </w:t>
            </w:r>
          </w:p>
        </w:tc>
        <w:tc>
          <w:tcPr>
            <w:tcW w:w="4418" w:type="dxa"/>
            <w:noWrap/>
            <w:hideMark/>
          </w:tcPr>
          <w:p w14:paraId="5394EFDB" w14:textId="77777777" w:rsidR="00721BCA" w:rsidRPr="00474115" w:rsidRDefault="00721BCA" w:rsidP="005E5B50">
            <w:pPr>
              <w:spacing w:line="360" w:lineRule="auto"/>
              <w:rPr>
                <w:rFonts w:ascii="Arial" w:hAnsi="Arial" w:cs="Arial"/>
                <w:sz w:val="22"/>
              </w:rPr>
            </w:pPr>
            <w:r w:rsidRPr="00474115">
              <w:rPr>
                <w:rFonts w:ascii="Arial" w:hAnsi="Arial" w:cs="Arial"/>
                <w:sz w:val="22"/>
              </w:rPr>
              <w:t>outstanding taxes</w:t>
            </w:r>
          </w:p>
        </w:tc>
        <w:tc>
          <w:tcPr>
            <w:tcW w:w="2115" w:type="dxa"/>
            <w:noWrap/>
            <w:hideMark/>
          </w:tcPr>
          <w:p w14:paraId="13C27CE7" w14:textId="77777777" w:rsidR="00721BCA" w:rsidRPr="00474115" w:rsidRDefault="00721BCA" w:rsidP="005E5B50">
            <w:pPr>
              <w:spacing w:line="360" w:lineRule="auto"/>
              <w:rPr>
                <w:rFonts w:ascii="Arial" w:hAnsi="Arial" w:cs="Arial"/>
                <w:sz w:val="22"/>
              </w:rPr>
            </w:pPr>
            <w:r w:rsidRPr="00474115">
              <w:rPr>
                <w:rFonts w:ascii="Arial" w:hAnsi="Arial" w:cs="Arial"/>
                <w:sz w:val="22"/>
              </w:rPr>
              <w:t> </w:t>
            </w:r>
          </w:p>
        </w:tc>
        <w:tc>
          <w:tcPr>
            <w:tcW w:w="1800" w:type="dxa"/>
            <w:noWrap/>
            <w:hideMark/>
          </w:tcPr>
          <w:p w14:paraId="273E6351" w14:textId="77777777" w:rsidR="00721BCA" w:rsidRPr="00474115" w:rsidRDefault="00721BCA" w:rsidP="005E5B50">
            <w:pPr>
              <w:spacing w:line="360" w:lineRule="auto"/>
              <w:rPr>
                <w:rFonts w:ascii="Arial" w:hAnsi="Arial" w:cs="Arial"/>
                <w:sz w:val="22"/>
              </w:rPr>
            </w:pPr>
            <w:r w:rsidRPr="00474115">
              <w:rPr>
                <w:rFonts w:ascii="Arial" w:hAnsi="Arial" w:cs="Arial"/>
                <w:sz w:val="22"/>
              </w:rPr>
              <w:t xml:space="preserve"> £                1,500.00 </w:t>
            </w:r>
          </w:p>
        </w:tc>
      </w:tr>
    </w:tbl>
    <w:p w14:paraId="5FD51F89" w14:textId="77777777" w:rsidR="00721BCA" w:rsidRPr="00474115" w:rsidRDefault="00721BCA" w:rsidP="005E5B50">
      <w:pPr>
        <w:spacing w:line="360" w:lineRule="auto"/>
        <w:rPr>
          <w:rFonts w:ascii="Arial" w:hAnsi="Arial" w:cs="Arial"/>
          <w:sz w:val="22"/>
        </w:rPr>
      </w:pPr>
    </w:p>
    <w:p w14:paraId="0E27B698" w14:textId="77777777" w:rsidR="00BE602F" w:rsidRDefault="00BE602F" w:rsidP="00BE602F">
      <w:pPr>
        <w:pStyle w:val="ListParagraph"/>
        <w:spacing w:line="360" w:lineRule="auto"/>
        <w:rPr>
          <w:rFonts w:ascii="Arial" w:hAnsi="Arial" w:cs="Arial"/>
          <w:b/>
          <w:sz w:val="22"/>
        </w:rPr>
      </w:pPr>
    </w:p>
    <w:p w14:paraId="2494A74F" w14:textId="77777777" w:rsidR="00BE602F" w:rsidRDefault="00BE602F" w:rsidP="00BE602F">
      <w:pPr>
        <w:pStyle w:val="ListParagraph"/>
        <w:spacing w:line="360" w:lineRule="auto"/>
        <w:rPr>
          <w:rFonts w:ascii="Arial" w:hAnsi="Arial" w:cs="Arial"/>
          <w:b/>
          <w:sz w:val="22"/>
        </w:rPr>
      </w:pPr>
    </w:p>
    <w:p w14:paraId="75E33D1D" w14:textId="77777777" w:rsidR="00184E4A" w:rsidRPr="00474115" w:rsidRDefault="00184E4A" w:rsidP="005E5B50">
      <w:pPr>
        <w:pStyle w:val="ListParagraph"/>
        <w:numPr>
          <w:ilvl w:val="0"/>
          <w:numId w:val="3"/>
        </w:numPr>
        <w:spacing w:line="360" w:lineRule="auto"/>
        <w:rPr>
          <w:rFonts w:ascii="Arial" w:hAnsi="Arial" w:cs="Arial"/>
          <w:b/>
          <w:sz w:val="22"/>
        </w:rPr>
      </w:pPr>
      <w:r w:rsidRPr="00474115">
        <w:rPr>
          <w:rFonts w:ascii="Arial" w:hAnsi="Arial" w:cs="Arial"/>
          <w:b/>
          <w:sz w:val="22"/>
        </w:rPr>
        <w:lastRenderedPageBreak/>
        <w:t>Updated Trial Balance</w:t>
      </w:r>
    </w:p>
    <w:tbl>
      <w:tblPr>
        <w:tblW w:w="0" w:type="auto"/>
        <w:tblInd w:w="93" w:type="dxa"/>
        <w:tblLook w:val="04A0" w:firstRow="1" w:lastRow="0" w:firstColumn="1" w:lastColumn="0" w:noHBand="0" w:noVBand="1"/>
      </w:tblPr>
      <w:tblGrid>
        <w:gridCol w:w="2675"/>
        <w:gridCol w:w="1380"/>
        <w:gridCol w:w="1128"/>
        <w:gridCol w:w="940"/>
        <w:gridCol w:w="908"/>
        <w:gridCol w:w="1066"/>
        <w:gridCol w:w="1160"/>
      </w:tblGrid>
      <w:tr w:rsidR="00721BCA" w:rsidRPr="00474115" w14:paraId="5A365E9D" w14:textId="77777777" w:rsidTr="00184E4A">
        <w:trPr>
          <w:trHeight w:val="300"/>
        </w:trPr>
        <w:tc>
          <w:tcPr>
            <w:tcW w:w="0" w:type="auto"/>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AC8350" w14:textId="77777777" w:rsidR="00721BCA" w:rsidRPr="00474115" w:rsidRDefault="00721BCA"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t>Trial Balance for the Sandrolia Limited</w:t>
            </w:r>
          </w:p>
        </w:tc>
      </w:tr>
      <w:tr w:rsidR="00721BCA" w:rsidRPr="00474115" w14:paraId="7BF1008C" w14:textId="77777777" w:rsidTr="00184E4A">
        <w:trPr>
          <w:trHeight w:val="300"/>
        </w:trPr>
        <w:tc>
          <w:tcPr>
            <w:tcW w:w="0" w:type="auto"/>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D8A2F8" w14:textId="77777777" w:rsidR="00721BCA" w:rsidRPr="00474115" w:rsidRDefault="00721BCA"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t>On the 31st December 2019</w:t>
            </w:r>
          </w:p>
        </w:tc>
      </w:tr>
      <w:tr w:rsidR="00721BCA" w:rsidRPr="00474115" w14:paraId="3840D5B1" w14:textId="77777777" w:rsidTr="00184E4A">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7AEEFD2" w14:textId="77777777" w:rsidR="00721BCA" w:rsidRPr="00474115" w:rsidRDefault="00721BCA"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t> </w:t>
            </w:r>
          </w:p>
        </w:tc>
        <w:tc>
          <w:tcPr>
            <w:tcW w:w="0" w:type="auto"/>
            <w:gridSpan w:val="2"/>
            <w:tcBorders>
              <w:top w:val="single" w:sz="4" w:space="0" w:color="auto"/>
              <w:left w:val="nil"/>
              <w:bottom w:val="single" w:sz="4" w:space="0" w:color="auto"/>
              <w:right w:val="single" w:sz="4" w:space="0" w:color="000000"/>
            </w:tcBorders>
            <w:shd w:val="clear" w:color="auto" w:fill="auto"/>
            <w:noWrap/>
            <w:vAlign w:val="bottom"/>
            <w:hideMark/>
          </w:tcPr>
          <w:p w14:paraId="3D3339F5" w14:textId="77777777" w:rsidR="00721BCA" w:rsidRPr="00474115" w:rsidRDefault="00721BCA"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t>Given figures</w:t>
            </w:r>
          </w:p>
        </w:tc>
        <w:tc>
          <w:tcPr>
            <w:tcW w:w="0" w:type="auto"/>
            <w:gridSpan w:val="2"/>
            <w:tcBorders>
              <w:top w:val="single" w:sz="4" w:space="0" w:color="auto"/>
              <w:left w:val="nil"/>
              <w:bottom w:val="single" w:sz="4" w:space="0" w:color="auto"/>
              <w:right w:val="single" w:sz="4" w:space="0" w:color="auto"/>
            </w:tcBorders>
            <w:shd w:val="clear" w:color="auto" w:fill="auto"/>
            <w:noWrap/>
            <w:vAlign w:val="bottom"/>
            <w:hideMark/>
          </w:tcPr>
          <w:p w14:paraId="714350B4" w14:textId="77777777" w:rsidR="00721BCA" w:rsidRPr="00474115" w:rsidRDefault="00721BCA"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t>Adjustments</w:t>
            </w:r>
          </w:p>
        </w:tc>
        <w:tc>
          <w:tcPr>
            <w:tcW w:w="0" w:type="auto"/>
            <w:gridSpan w:val="2"/>
            <w:tcBorders>
              <w:top w:val="single" w:sz="4" w:space="0" w:color="auto"/>
              <w:left w:val="nil"/>
              <w:bottom w:val="single" w:sz="4" w:space="0" w:color="auto"/>
              <w:right w:val="single" w:sz="4" w:space="0" w:color="auto"/>
            </w:tcBorders>
            <w:shd w:val="clear" w:color="auto" w:fill="auto"/>
            <w:noWrap/>
            <w:vAlign w:val="bottom"/>
            <w:hideMark/>
          </w:tcPr>
          <w:p w14:paraId="3E7C0E64" w14:textId="77777777" w:rsidR="00721BCA" w:rsidRPr="00474115" w:rsidRDefault="00721BCA"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t>Adjusted</w:t>
            </w:r>
          </w:p>
        </w:tc>
      </w:tr>
      <w:tr w:rsidR="00721BCA" w:rsidRPr="00474115" w14:paraId="5C859852" w14:textId="77777777" w:rsidTr="00184E4A">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A52A618" w14:textId="77777777" w:rsidR="00721BCA" w:rsidRPr="00474115" w:rsidRDefault="00721BCA"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t>Particulars</w:t>
            </w:r>
          </w:p>
        </w:tc>
        <w:tc>
          <w:tcPr>
            <w:tcW w:w="0" w:type="auto"/>
            <w:tcBorders>
              <w:top w:val="nil"/>
              <w:left w:val="nil"/>
              <w:bottom w:val="single" w:sz="4" w:space="0" w:color="auto"/>
              <w:right w:val="single" w:sz="4" w:space="0" w:color="auto"/>
            </w:tcBorders>
            <w:shd w:val="clear" w:color="auto" w:fill="auto"/>
            <w:noWrap/>
            <w:vAlign w:val="bottom"/>
            <w:hideMark/>
          </w:tcPr>
          <w:p w14:paraId="3FBAA270" w14:textId="77777777" w:rsidR="00721BCA" w:rsidRPr="00474115" w:rsidRDefault="00721BCA"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t>Amount ( Dr)</w:t>
            </w:r>
          </w:p>
        </w:tc>
        <w:tc>
          <w:tcPr>
            <w:tcW w:w="0" w:type="auto"/>
            <w:tcBorders>
              <w:top w:val="nil"/>
              <w:left w:val="nil"/>
              <w:bottom w:val="single" w:sz="4" w:space="0" w:color="auto"/>
              <w:right w:val="single" w:sz="4" w:space="0" w:color="auto"/>
            </w:tcBorders>
            <w:shd w:val="clear" w:color="auto" w:fill="auto"/>
            <w:noWrap/>
            <w:vAlign w:val="bottom"/>
            <w:hideMark/>
          </w:tcPr>
          <w:p w14:paraId="75F6739B" w14:textId="77777777" w:rsidR="00721BCA" w:rsidRPr="00474115" w:rsidRDefault="00721BCA"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t xml:space="preserve">Amount ( Cr) </w:t>
            </w:r>
          </w:p>
        </w:tc>
        <w:tc>
          <w:tcPr>
            <w:tcW w:w="0" w:type="auto"/>
            <w:tcBorders>
              <w:top w:val="nil"/>
              <w:left w:val="nil"/>
              <w:bottom w:val="single" w:sz="4" w:space="0" w:color="auto"/>
              <w:right w:val="single" w:sz="4" w:space="0" w:color="auto"/>
            </w:tcBorders>
            <w:shd w:val="clear" w:color="auto" w:fill="auto"/>
            <w:noWrap/>
            <w:vAlign w:val="bottom"/>
            <w:hideMark/>
          </w:tcPr>
          <w:p w14:paraId="0ABE081C" w14:textId="77777777" w:rsidR="00721BCA" w:rsidRPr="00474115" w:rsidRDefault="00721BCA"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t>Amount ( Dr)</w:t>
            </w:r>
          </w:p>
        </w:tc>
        <w:tc>
          <w:tcPr>
            <w:tcW w:w="0" w:type="auto"/>
            <w:tcBorders>
              <w:top w:val="nil"/>
              <w:left w:val="nil"/>
              <w:bottom w:val="single" w:sz="4" w:space="0" w:color="auto"/>
              <w:right w:val="single" w:sz="4" w:space="0" w:color="auto"/>
            </w:tcBorders>
            <w:shd w:val="clear" w:color="auto" w:fill="auto"/>
            <w:noWrap/>
            <w:vAlign w:val="bottom"/>
            <w:hideMark/>
          </w:tcPr>
          <w:p w14:paraId="3749C4F5" w14:textId="77777777" w:rsidR="00721BCA" w:rsidRPr="00474115" w:rsidRDefault="00721BCA"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t>Amount ( Cr)</w:t>
            </w:r>
          </w:p>
        </w:tc>
        <w:tc>
          <w:tcPr>
            <w:tcW w:w="0" w:type="auto"/>
            <w:tcBorders>
              <w:top w:val="nil"/>
              <w:left w:val="nil"/>
              <w:bottom w:val="single" w:sz="4" w:space="0" w:color="auto"/>
              <w:right w:val="single" w:sz="4" w:space="0" w:color="auto"/>
            </w:tcBorders>
            <w:shd w:val="clear" w:color="auto" w:fill="auto"/>
            <w:noWrap/>
            <w:vAlign w:val="bottom"/>
            <w:hideMark/>
          </w:tcPr>
          <w:p w14:paraId="2415B9FB" w14:textId="77777777" w:rsidR="00721BCA" w:rsidRPr="00474115" w:rsidRDefault="00721BCA"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t>Amount ( Dr)</w:t>
            </w:r>
          </w:p>
        </w:tc>
        <w:tc>
          <w:tcPr>
            <w:tcW w:w="0" w:type="auto"/>
            <w:tcBorders>
              <w:top w:val="nil"/>
              <w:left w:val="nil"/>
              <w:bottom w:val="single" w:sz="4" w:space="0" w:color="auto"/>
              <w:right w:val="single" w:sz="4" w:space="0" w:color="auto"/>
            </w:tcBorders>
            <w:shd w:val="clear" w:color="auto" w:fill="auto"/>
            <w:noWrap/>
            <w:vAlign w:val="bottom"/>
            <w:hideMark/>
          </w:tcPr>
          <w:p w14:paraId="708C96E4" w14:textId="77777777" w:rsidR="00721BCA" w:rsidRPr="00474115" w:rsidRDefault="00721BCA"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t>Amount ( Cr)</w:t>
            </w:r>
          </w:p>
        </w:tc>
      </w:tr>
      <w:tr w:rsidR="00721BCA" w:rsidRPr="00474115" w14:paraId="6794A58A" w14:textId="77777777" w:rsidTr="00184E4A">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0C31666C"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Accounts payable</w:t>
            </w:r>
          </w:p>
        </w:tc>
        <w:tc>
          <w:tcPr>
            <w:tcW w:w="0" w:type="auto"/>
            <w:tcBorders>
              <w:top w:val="nil"/>
              <w:left w:val="nil"/>
              <w:bottom w:val="single" w:sz="4" w:space="0" w:color="auto"/>
              <w:right w:val="single" w:sz="4" w:space="0" w:color="auto"/>
            </w:tcBorders>
            <w:shd w:val="clear" w:color="auto" w:fill="auto"/>
            <w:noWrap/>
            <w:vAlign w:val="bottom"/>
            <w:hideMark/>
          </w:tcPr>
          <w:p w14:paraId="5E32EE89"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hideMark/>
          </w:tcPr>
          <w:p w14:paraId="62F5EB8A"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25,680.00 </w:t>
            </w:r>
          </w:p>
        </w:tc>
        <w:tc>
          <w:tcPr>
            <w:tcW w:w="0" w:type="auto"/>
            <w:tcBorders>
              <w:top w:val="nil"/>
              <w:left w:val="nil"/>
              <w:bottom w:val="single" w:sz="4" w:space="0" w:color="auto"/>
              <w:right w:val="single" w:sz="4" w:space="0" w:color="auto"/>
            </w:tcBorders>
            <w:shd w:val="clear" w:color="auto" w:fill="auto"/>
            <w:noWrap/>
            <w:vAlign w:val="bottom"/>
            <w:hideMark/>
          </w:tcPr>
          <w:p w14:paraId="0F59EAF2"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07970947"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84BA795"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hideMark/>
          </w:tcPr>
          <w:p w14:paraId="1968E136"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25,680.00 </w:t>
            </w:r>
          </w:p>
        </w:tc>
      </w:tr>
      <w:tr w:rsidR="00721BCA" w:rsidRPr="00474115" w14:paraId="7283CBF4" w14:textId="77777777" w:rsidTr="00184E4A">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4C9F7F91"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Accounts receivable</w:t>
            </w:r>
          </w:p>
        </w:tc>
        <w:tc>
          <w:tcPr>
            <w:tcW w:w="0" w:type="auto"/>
            <w:tcBorders>
              <w:top w:val="nil"/>
              <w:left w:val="nil"/>
              <w:bottom w:val="single" w:sz="4" w:space="0" w:color="auto"/>
              <w:right w:val="single" w:sz="4" w:space="0" w:color="auto"/>
            </w:tcBorders>
            <w:shd w:val="clear" w:color="auto" w:fill="auto"/>
            <w:noWrap/>
            <w:hideMark/>
          </w:tcPr>
          <w:p w14:paraId="1DEDAEC0"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30,700.00 </w:t>
            </w:r>
          </w:p>
        </w:tc>
        <w:tc>
          <w:tcPr>
            <w:tcW w:w="0" w:type="auto"/>
            <w:tcBorders>
              <w:top w:val="nil"/>
              <w:left w:val="nil"/>
              <w:bottom w:val="single" w:sz="4" w:space="0" w:color="auto"/>
              <w:right w:val="single" w:sz="4" w:space="0" w:color="auto"/>
            </w:tcBorders>
            <w:shd w:val="clear" w:color="auto" w:fill="auto"/>
            <w:noWrap/>
            <w:vAlign w:val="bottom"/>
            <w:hideMark/>
          </w:tcPr>
          <w:p w14:paraId="4255C3C2"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6F43B24E"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131C4975"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hideMark/>
          </w:tcPr>
          <w:p w14:paraId="3F3ACF5E"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30,700.00 </w:t>
            </w:r>
          </w:p>
        </w:tc>
        <w:tc>
          <w:tcPr>
            <w:tcW w:w="0" w:type="auto"/>
            <w:tcBorders>
              <w:top w:val="nil"/>
              <w:left w:val="nil"/>
              <w:bottom w:val="single" w:sz="4" w:space="0" w:color="auto"/>
              <w:right w:val="single" w:sz="4" w:space="0" w:color="auto"/>
            </w:tcBorders>
            <w:shd w:val="clear" w:color="auto" w:fill="auto"/>
            <w:noWrap/>
            <w:vAlign w:val="bottom"/>
            <w:hideMark/>
          </w:tcPr>
          <w:p w14:paraId="4E321606"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r>
      <w:tr w:rsidR="00721BCA" w:rsidRPr="00474115" w14:paraId="721162FC" w14:textId="77777777" w:rsidTr="00184E4A">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45343F6F"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Carriage inwards</w:t>
            </w:r>
          </w:p>
        </w:tc>
        <w:tc>
          <w:tcPr>
            <w:tcW w:w="0" w:type="auto"/>
            <w:tcBorders>
              <w:top w:val="nil"/>
              <w:left w:val="nil"/>
              <w:bottom w:val="single" w:sz="4" w:space="0" w:color="auto"/>
              <w:right w:val="single" w:sz="4" w:space="0" w:color="auto"/>
            </w:tcBorders>
            <w:shd w:val="clear" w:color="auto" w:fill="auto"/>
            <w:noWrap/>
            <w:hideMark/>
          </w:tcPr>
          <w:p w14:paraId="00725F78"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1,840.00 </w:t>
            </w:r>
          </w:p>
        </w:tc>
        <w:tc>
          <w:tcPr>
            <w:tcW w:w="0" w:type="auto"/>
            <w:tcBorders>
              <w:top w:val="nil"/>
              <w:left w:val="nil"/>
              <w:bottom w:val="single" w:sz="4" w:space="0" w:color="auto"/>
              <w:right w:val="single" w:sz="4" w:space="0" w:color="auto"/>
            </w:tcBorders>
            <w:shd w:val="clear" w:color="auto" w:fill="auto"/>
            <w:noWrap/>
            <w:vAlign w:val="bottom"/>
            <w:hideMark/>
          </w:tcPr>
          <w:p w14:paraId="3EC51F6A"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2B52EE6A"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279133B3"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hideMark/>
          </w:tcPr>
          <w:p w14:paraId="08790FAE"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1,840.00 </w:t>
            </w:r>
          </w:p>
        </w:tc>
        <w:tc>
          <w:tcPr>
            <w:tcW w:w="0" w:type="auto"/>
            <w:tcBorders>
              <w:top w:val="nil"/>
              <w:left w:val="nil"/>
              <w:bottom w:val="single" w:sz="4" w:space="0" w:color="auto"/>
              <w:right w:val="single" w:sz="4" w:space="0" w:color="auto"/>
            </w:tcBorders>
            <w:shd w:val="clear" w:color="auto" w:fill="auto"/>
            <w:noWrap/>
            <w:vAlign w:val="bottom"/>
            <w:hideMark/>
          </w:tcPr>
          <w:p w14:paraId="275B3BC9"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r>
      <w:tr w:rsidR="00721BCA" w:rsidRPr="00474115" w14:paraId="65991D14" w14:textId="77777777" w:rsidTr="00184E4A">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200F5D01"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Computer equipment at cost</w:t>
            </w:r>
          </w:p>
        </w:tc>
        <w:tc>
          <w:tcPr>
            <w:tcW w:w="0" w:type="auto"/>
            <w:tcBorders>
              <w:top w:val="nil"/>
              <w:left w:val="nil"/>
              <w:bottom w:val="single" w:sz="4" w:space="0" w:color="auto"/>
              <w:right w:val="single" w:sz="4" w:space="0" w:color="auto"/>
            </w:tcBorders>
            <w:shd w:val="clear" w:color="auto" w:fill="auto"/>
            <w:noWrap/>
            <w:hideMark/>
          </w:tcPr>
          <w:p w14:paraId="086FA1CB"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4,500.00 </w:t>
            </w:r>
          </w:p>
        </w:tc>
        <w:tc>
          <w:tcPr>
            <w:tcW w:w="0" w:type="auto"/>
            <w:tcBorders>
              <w:top w:val="nil"/>
              <w:left w:val="nil"/>
              <w:bottom w:val="single" w:sz="4" w:space="0" w:color="auto"/>
              <w:right w:val="single" w:sz="4" w:space="0" w:color="auto"/>
            </w:tcBorders>
            <w:shd w:val="clear" w:color="auto" w:fill="auto"/>
            <w:noWrap/>
            <w:vAlign w:val="bottom"/>
            <w:hideMark/>
          </w:tcPr>
          <w:p w14:paraId="3D9EA597"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0A435837"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49BFEF6"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hideMark/>
          </w:tcPr>
          <w:p w14:paraId="7F90FA0E"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4,500.00 </w:t>
            </w:r>
          </w:p>
        </w:tc>
        <w:tc>
          <w:tcPr>
            <w:tcW w:w="0" w:type="auto"/>
            <w:tcBorders>
              <w:top w:val="nil"/>
              <w:left w:val="nil"/>
              <w:bottom w:val="single" w:sz="4" w:space="0" w:color="auto"/>
              <w:right w:val="single" w:sz="4" w:space="0" w:color="auto"/>
            </w:tcBorders>
            <w:shd w:val="clear" w:color="auto" w:fill="auto"/>
            <w:noWrap/>
            <w:vAlign w:val="bottom"/>
            <w:hideMark/>
          </w:tcPr>
          <w:p w14:paraId="77D5F15B"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r>
      <w:tr w:rsidR="00721BCA" w:rsidRPr="00474115" w14:paraId="668F873D" w14:textId="77777777" w:rsidTr="00184E4A">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3DFD6D32"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Carriage outwards</w:t>
            </w:r>
          </w:p>
        </w:tc>
        <w:tc>
          <w:tcPr>
            <w:tcW w:w="0" w:type="auto"/>
            <w:tcBorders>
              <w:top w:val="nil"/>
              <w:left w:val="nil"/>
              <w:bottom w:val="single" w:sz="4" w:space="0" w:color="auto"/>
              <w:right w:val="single" w:sz="4" w:space="0" w:color="auto"/>
            </w:tcBorders>
            <w:shd w:val="clear" w:color="auto" w:fill="auto"/>
            <w:noWrap/>
            <w:hideMark/>
          </w:tcPr>
          <w:p w14:paraId="3E52E457"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3,280.00 </w:t>
            </w:r>
          </w:p>
        </w:tc>
        <w:tc>
          <w:tcPr>
            <w:tcW w:w="0" w:type="auto"/>
            <w:tcBorders>
              <w:top w:val="nil"/>
              <w:left w:val="nil"/>
              <w:bottom w:val="single" w:sz="4" w:space="0" w:color="auto"/>
              <w:right w:val="single" w:sz="4" w:space="0" w:color="auto"/>
            </w:tcBorders>
            <w:shd w:val="clear" w:color="auto" w:fill="auto"/>
            <w:noWrap/>
            <w:vAlign w:val="bottom"/>
            <w:hideMark/>
          </w:tcPr>
          <w:p w14:paraId="0D0EBAE5"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09249C24"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C86C65A"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hideMark/>
          </w:tcPr>
          <w:p w14:paraId="39744A28"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3,280.00 </w:t>
            </w:r>
          </w:p>
        </w:tc>
        <w:tc>
          <w:tcPr>
            <w:tcW w:w="0" w:type="auto"/>
            <w:tcBorders>
              <w:top w:val="nil"/>
              <w:left w:val="nil"/>
              <w:bottom w:val="single" w:sz="4" w:space="0" w:color="auto"/>
              <w:right w:val="single" w:sz="4" w:space="0" w:color="auto"/>
            </w:tcBorders>
            <w:shd w:val="clear" w:color="auto" w:fill="auto"/>
            <w:noWrap/>
            <w:vAlign w:val="bottom"/>
            <w:hideMark/>
          </w:tcPr>
          <w:p w14:paraId="3D4DA3BE"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r>
      <w:tr w:rsidR="00721BCA" w:rsidRPr="00474115" w14:paraId="6D655CDB" w14:textId="77777777" w:rsidTr="00184E4A">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2B44197C"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Drawings</w:t>
            </w:r>
          </w:p>
        </w:tc>
        <w:tc>
          <w:tcPr>
            <w:tcW w:w="0" w:type="auto"/>
            <w:tcBorders>
              <w:top w:val="nil"/>
              <w:left w:val="nil"/>
              <w:bottom w:val="single" w:sz="4" w:space="0" w:color="auto"/>
              <w:right w:val="single" w:sz="4" w:space="0" w:color="auto"/>
            </w:tcBorders>
            <w:shd w:val="clear" w:color="auto" w:fill="auto"/>
            <w:noWrap/>
            <w:hideMark/>
          </w:tcPr>
          <w:p w14:paraId="6E927A38"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26,000.00 </w:t>
            </w:r>
          </w:p>
        </w:tc>
        <w:tc>
          <w:tcPr>
            <w:tcW w:w="0" w:type="auto"/>
            <w:tcBorders>
              <w:top w:val="nil"/>
              <w:left w:val="nil"/>
              <w:bottom w:val="single" w:sz="4" w:space="0" w:color="auto"/>
              <w:right w:val="single" w:sz="4" w:space="0" w:color="auto"/>
            </w:tcBorders>
            <w:shd w:val="clear" w:color="auto" w:fill="auto"/>
            <w:noWrap/>
            <w:vAlign w:val="bottom"/>
            <w:hideMark/>
          </w:tcPr>
          <w:p w14:paraId="04679DD3"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161E5549"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24BA9CC0"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hideMark/>
          </w:tcPr>
          <w:p w14:paraId="261C3350"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26,000.00 </w:t>
            </w:r>
          </w:p>
        </w:tc>
        <w:tc>
          <w:tcPr>
            <w:tcW w:w="0" w:type="auto"/>
            <w:tcBorders>
              <w:top w:val="nil"/>
              <w:left w:val="nil"/>
              <w:bottom w:val="single" w:sz="4" w:space="0" w:color="auto"/>
              <w:right w:val="single" w:sz="4" w:space="0" w:color="auto"/>
            </w:tcBorders>
            <w:shd w:val="clear" w:color="auto" w:fill="auto"/>
            <w:noWrap/>
            <w:vAlign w:val="bottom"/>
            <w:hideMark/>
          </w:tcPr>
          <w:p w14:paraId="22E95B6E"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r>
      <w:tr w:rsidR="00721BCA" w:rsidRPr="00474115" w14:paraId="4E1AF737" w14:textId="77777777" w:rsidTr="00184E4A">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64A82BDA"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Electricity</w:t>
            </w:r>
          </w:p>
        </w:tc>
        <w:tc>
          <w:tcPr>
            <w:tcW w:w="0" w:type="auto"/>
            <w:tcBorders>
              <w:top w:val="nil"/>
              <w:left w:val="nil"/>
              <w:bottom w:val="single" w:sz="4" w:space="0" w:color="auto"/>
              <w:right w:val="single" w:sz="4" w:space="0" w:color="auto"/>
            </w:tcBorders>
            <w:shd w:val="clear" w:color="auto" w:fill="auto"/>
            <w:noWrap/>
            <w:hideMark/>
          </w:tcPr>
          <w:p w14:paraId="22A7326C"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2,480.00 </w:t>
            </w:r>
          </w:p>
        </w:tc>
        <w:tc>
          <w:tcPr>
            <w:tcW w:w="0" w:type="auto"/>
            <w:tcBorders>
              <w:top w:val="nil"/>
              <w:left w:val="nil"/>
              <w:bottom w:val="single" w:sz="4" w:space="0" w:color="auto"/>
              <w:right w:val="single" w:sz="4" w:space="0" w:color="auto"/>
            </w:tcBorders>
            <w:shd w:val="clear" w:color="auto" w:fill="auto"/>
            <w:noWrap/>
            <w:vAlign w:val="bottom"/>
            <w:hideMark/>
          </w:tcPr>
          <w:p w14:paraId="0346261D"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530E7F3"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03F1EB6"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hideMark/>
          </w:tcPr>
          <w:p w14:paraId="0089F6E6"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2,480.00 </w:t>
            </w:r>
          </w:p>
        </w:tc>
        <w:tc>
          <w:tcPr>
            <w:tcW w:w="0" w:type="auto"/>
            <w:tcBorders>
              <w:top w:val="nil"/>
              <w:left w:val="nil"/>
              <w:bottom w:val="single" w:sz="4" w:space="0" w:color="auto"/>
              <w:right w:val="single" w:sz="4" w:space="0" w:color="auto"/>
            </w:tcBorders>
            <w:shd w:val="clear" w:color="auto" w:fill="auto"/>
            <w:noWrap/>
            <w:vAlign w:val="bottom"/>
            <w:hideMark/>
          </w:tcPr>
          <w:p w14:paraId="47D193AC"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r>
      <w:tr w:rsidR="00721BCA" w:rsidRPr="00474115" w14:paraId="22D3053C" w14:textId="77777777" w:rsidTr="00184E4A">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7B8AD417"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Loan interest</w:t>
            </w:r>
          </w:p>
        </w:tc>
        <w:tc>
          <w:tcPr>
            <w:tcW w:w="0" w:type="auto"/>
            <w:tcBorders>
              <w:top w:val="nil"/>
              <w:left w:val="nil"/>
              <w:bottom w:val="single" w:sz="4" w:space="0" w:color="auto"/>
              <w:right w:val="single" w:sz="4" w:space="0" w:color="auto"/>
            </w:tcBorders>
            <w:shd w:val="clear" w:color="auto" w:fill="auto"/>
            <w:noWrap/>
            <w:hideMark/>
          </w:tcPr>
          <w:p w14:paraId="17F771C4"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300.00 </w:t>
            </w:r>
          </w:p>
        </w:tc>
        <w:tc>
          <w:tcPr>
            <w:tcW w:w="0" w:type="auto"/>
            <w:tcBorders>
              <w:top w:val="nil"/>
              <w:left w:val="nil"/>
              <w:bottom w:val="single" w:sz="4" w:space="0" w:color="auto"/>
              <w:right w:val="single" w:sz="4" w:space="0" w:color="auto"/>
            </w:tcBorders>
            <w:shd w:val="clear" w:color="auto" w:fill="auto"/>
            <w:noWrap/>
            <w:vAlign w:val="bottom"/>
            <w:hideMark/>
          </w:tcPr>
          <w:p w14:paraId="0AD425FA"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07C19D06"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29B1A14F"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hideMark/>
          </w:tcPr>
          <w:p w14:paraId="1E861B09"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300.00 </w:t>
            </w:r>
          </w:p>
        </w:tc>
        <w:tc>
          <w:tcPr>
            <w:tcW w:w="0" w:type="auto"/>
            <w:tcBorders>
              <w:top w:val="nil"/>
              <w:left w:val="nil"/>
              <w:bottom w:val="single" w:sz="4" w:space="0" w:color="auto"/>
              <w:right w:val="single" w:sz="4" w:space="0" w:color="auto"/>
            </w:tcBorders>
            <w:shd w:val="clear" w:color="auto" w:fill="auto"/>
            <w:noWrap/>
            <w:vAlign w:val="bottom"/>
            <w:hideMark/>
          </w:tcPr>
          <w:p w14:paraId="19C7D8C0"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r>
      <w:tr w:rsidR="00721BCA" w:rsidRPr="00474115" w14:paraId="1C4B15EC" w14:textId="77777777" w:rsidTr="00184E4A">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147C8D37"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Provisions for doubtful debt</w:t>
            </w:r>
          </w:p>
        </w:tc>
        <w:tc>
          <w:tcPr>
            <w:tcW w:w="0" w:type="auto"/>
            <w:tcBorders>
              <w:top w:val="nil"/>
              <w:left w:val="nil"/>
              <w:bottom w:val="single" w:sz="4" w:space="0" w:color="auto"/>
              <w:right w:val="single" w:sz="4" w:space="0" w:color="auto"/>
            </w:tcBorders>
            <w:shd w:val="clear" w:color="auto" w:fill="auto"/>
            <w:noWrap/>
            <w:vAlign w:val="bottom"/>
            <w:hideMark/>
          </w:tcPr>
          <w:p w14:paraId="09423639"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C26E7DF"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450.00 </w:t>
            </w:r>
          </w:p>
        </w:tc>
        <w:tc>
          <w:tcPr>
            <w:tcW w:w="0" w:type="auto"/>
            <w:tcBorders>
              <w:top w:val="nil"/>
              <w:left w:val="nil"/>
              <w:bottom w:val="single" w:sz="4" w:space="0" w:color="auto"/>
              <w:right w:val="single" w:sz="4" w:space="0" w:color="auto"/>
            </w:tcBorders>
            <w:shd w:val="clear" w:color="auto" w:fill="auto"/>
            <w:noWrap/>
            <w:vAlign w:val="bottom"/>
            <w:hideMark/>
          </w:tcPr>
          <w:p w14:paraId="0B9A3493"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5DFA7B8"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60322026"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7E0837A1"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450.00 </w:t>
            </w:r>
          </w:p>
        </w:tc>
      </w:tr>
      <w:tr w:rsidR="00721BCA" w:rsidRPr="00474115" w14:paraId="70FC9985" w14:textId="77777777" w:rsidTr="00184E4A">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0794D116"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lastRenderedPageBreak/>
              <w:t>Insurance</w:t>
            </w:r>
          </w:p>
        </w:tc>
        <w:tc>
          <w:tcPr>
            <w:tcW w:w="0" w:type="auto"/>
            <w:tcBorders>
              <w:top w:val="nil"/>
              <w:left w:val="nil"/>
              <w:bottom w:val="single" w:sz="4" w:space="0" w:color="auto"/>
              <w:right w:val="single" w:sz="4" w:space="0" w:color="auto"/>
            </w:tcBorders>
            <w:shd w:val="clear" w:color="auto" w:fill="auto"/>
            <w:noWrap/>
            <w:hideMark/>
          </w:tcPr>
          <w:p w14:paraId="7325DE01"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3,360.00 </w:t>
            </w:r>
          </w:p>
        </w:tc>
        <w:tc>
          <w:tcPr>
            <w:tcW w:w="0" w:type="auto"/>
            <w:tcBorders>
              <w:top w:val="nil"/>
              <w:left w:val="nil"/>
              <w:bottom w:val="single" w:sz="4" w:space="0" w:color="auto"/>
              <w:right w:val="single" w:sz="4" w:space="0" w:color="auto"/>
            </w:tcBorders>
            <w:shd w:val="clear" w:color="auto" w:fill="auto"/>
            <w:noWrap/>
            <w:vAlign w:val="bottom"/>
            <w:hideMark/>
          </w:tcPr>
          <w:p w14:paraId="0EC2C23B"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60A1FA45"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10B02AE"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640.00 </w:t>
            </w:r>
          </w:p>
        </w:tc>
        <w:tc>
          <w:tcPr>
            <w:tcW w:w="0" w:type="auto"/>
            <w:tcBorders>
              <w:top w:val="nil"/>
              <w:left w:val="nil"/>
              <w:bottom w:val="single" w:sz="4" w:space="0" w:color="auto"/>
              <w:right w:val="single" w:sz="4" w:space="0" w:color="auto"/>
            </w:tcBorders>
            <w:shd w:val="clear" w:color="auto" w:fill="auto"/>
            <w:noWrap/>
            <w:hideMark/>
          </w:tcPr>
          <w:p w14:paraId="5E72B057"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2,720.00 </w:t>
            </w:r>
          </w:p>
        </w:tc>
        <w:tc>
          <w:tcPr>
            <w:tcW w:w="0" w:type="auto"/>
            <w:tcBorders>
              <w:top w:val="nil"/>
              <w:left w:val="nil"/>
              <w:bottom w:val="single" w:sz="4" w:space="0" w:color="auto"/>
              <w:right w:val="single" w:sz="4" w:space="0" w:color="auto"/>
            </w:tcBorders>
            <w:shd w:val="clear" w:color="auto" w:fill="auto"/>
            <w:noWrap/>
            <w:vAlign w:val="bottom"/>
            <w:hideMark/>
          </w:tcPr>
          <w:p w14:paraId="70E3DF5B"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r>
      <w:tr w:rsidR="00721BCA" w:rsidRPr="00474115" w14:paraId="2BF98FE1" w14:textId="77777777" w:rsidTr="00184E4A">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259A8013"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Motor vehicles at cost</w:t>
            </w:r>
          </w:p>
        </w:tc>
        <w:tc>
          <w:tcPr>
            <w:tcW w:w="0" w:type="auto"/>
            <w:tcBorders>
              <w:top w:val="nil"/>
              <w:left w:val="nil"/>
              <w:bottom w:val="single" w:sz="4" w:space="0" w:color="auto"/>
              <w:right w:val="single" w:sz="4" w:space="0" w:color="auto"/>
            </w:tcBorders>
            <w:shd w:val="clear" w:color="auto" w:fill="auto"/>
            <w:noWrap/>
            <w:hideMark/>
          </w:tcPr>
          <w:p w14:paraId="33301D03"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53,900.00 </w:t>
            </w:r>
          </w:p>
        </w:tc>
        <w:tc>
          <w:tcPr>
            <w:tcW w:w="0" w:type="auto"/>
            <w:tcBorders>
              <w:top w:val="nil"/>
              <w:left w:val="nil"/>
              <w:bottom w:val="single" w:sz="4" w:space="0" w:color="auto"/>
              <w:right w:val="single" w:sz="4" w:space="0" w:color="auto"/>
            </w:tcBorders>
            <w:shd w:val="clear" w:color="auto" w:fill="auto"/>
            <w:noWrap/>
            <w:hideMark/>
          </w:tcPr>
          <w:p w14:paraId="57D5DA33"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220B5C3"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7BE9CE81"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3A434CE"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53,900.00 </w:t>
            </w:r>
          </w:p>
        </w:tc>
        <w:tc>
          <w:tcPr>
            <w:tcW w:w="0" w:type="auto"/>
            <w:tcBorders>
              <w:top w:val="nil"/>
              <w:left w:val="nil"/>
              <w:bottom w:val="single" w:sz="4" w:space="0" w:color="auto"/>
              <w:right w:val="single" w:sz="4" w:space="0" w:color="auto"/>
            </w:tcBorders>
            <w:shd w:val="clear" w:color="auto" w:fill="auto"/>
            <w:noWrap/>
            <w:hideMark/>
          </w:tcPr>
          <w:p w14:paraId="5D8AAC1C"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r>
      <w:tr w:rsidR="00721BCA" w:rsidRPr="00474115" w14:paraId="332780FA" w14:textId="77777777" w:rsidTr="00184E4A">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20117F2F"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Capital</w:t>
            </w:r>
          </w:p>
        </w:tc>
        <w:tc>
          <w:tcPr>
            <w:tcW w:w="0" w:type="auto"/>
            <w:tcBorders>
              <w:top w:val="nil"/>
              <w:left w:val="nil"/>
              <w:bottom w:val="single" w:sz="4" w:space="0" w:color="auto"/>
              <w:right w:val="single" w:sz="4" w:space="0" w:color="auto"/>
            </w:tcBorders>
            <w:shd w:val="clear" w:color="auto" w:fill="auto"/>
            <w:noWrap/>
            <w:vAlign w:val="bottom"/>
            <w:hideMark/>
          </w:tcPr>
          <w:p w14:paraId="5A48FCBF"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hideMark/>
          </w:tcPr>
          <w:p w14:paraId="3D1520F3"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48,000.00 </w:t>
            </w:r>
          </w:p>
        </w:tc>
        <w:tc>
          <w:tcPr>
            <w:tcW w:w="0" w:type="auto"/>
            <w:tcBorders>
              <w:top w:val="nil"/>
              <w:left w:val="nil"/>
              <w:bottom w:val="single" w:sz="4" w:space="0" w:color="auto"/>
              <w:right w:val="single" w:sz="4" w:space="0" w:color="auto"/>
            </w:tcBorders>
            <w:shd w:val="clear" w:color="auto" w:fill="auto"/>
            <w:noWrap/>
            <w:vAlign w:val="bottom"/>
            <w:hideMark/>
          </w:tcPr>
          <w:p w14:paraId="6E9DE3E4"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A3C84F5"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hideMark/>
          </w:tcPr>
          <w:p w14:paraId="3EC590D5"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C520F73"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48,000.00 </w:t>
            </w:r>
          </w:p>
        </w:tc>
      </w:tr>
      <w:tr w:rsidR="00721BCA" w:rsidRPr="00474115" w14:paraId="61177069" w14:textId="77777777" w:rsidTr="00184E4A">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0D8BB444"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Taxes</w:t>
            </w:r>
          </w:p>
        </w:tc>
        <w:tc>
          <w:tcPr>
            <w:tcW w:w="0" w:type="auto"/>
            <w:tcBorders>
              <w:top w:val="nil"/>
              <w:left w:val="nil"/>
              <w:bottom w:val="single" w:sz="4" w:space="0" w:color="auto"/>
              <w:right w:val="single" w:sz="4" w:space="0" w:color="auto"/>
            </w:tcBorders>
            <w:shd w:val="clear" w:color="auto" w:fill="auto"/>
            <w:noWrap/>
            <w:vAlign w:val="bottom"/>
            <w:hideMark/>
          </w:tcPr>
          <w:p w14:paraId="438F4615"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hideMark/>
          </w:tcPr>
          <w:p w14:paraId="6A806200"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A3C9A0D"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1,500.00 </w:t>
            </w:r>
          </w:p>
        </w:tc>
        <w:tc>
          <w:tcPr>
            <w:tcW w:w="0" w:type="auto"/>
            <w:tcBorders>
              <w:top w:val="nil"/>
              <w:left w:val="nil"/>
              <w:bottom w:val="single" w:sz="4" w:space="0" w:color="auto"/>
              <w:right w:val="single" w:sz="4" w:space="0" w:color="auto"/>
            </w:tcBorders>
            <w:shd w:val="clear" w:color="auto" w:fill="auto"/>
            <w:noWrap/>
            <w:vAlign w:val="bottom"/>
            <w:hideMark/>
          </w:tcPr>
          <w:p w14:paraId="61EECED2"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21812FEC"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1,500.00 </w:t>
            </w:r>
          </w:p>
        </w:tc>
        <w:tc>
          <w:tcPr>
            <w:tcW w:w="0" w:type="auto"/>
            <w:tcBorders>
              <w:top w:val="nil"/>
              <w:left w:val="nil"/>
              <w:bottom w:val="single" w:sz="4" w:space="0" w:color="auto"/>
              <w:right w:val="single" w:sz="4" w:space="0" w:color="auto"/>
            </w:tcBorders>
            <w:shd w:val="clear" w:color="auto" w:fill="auto"/>
            <w:noWrap/>
            <w:vAlign w:val="bottom"/>
            <w:hideMark/>
          </w:tcPr>
          <w:p w14:paraId="74183E35"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r>
      <w:tr w:rsidR="00721BCA" w:rsidRPr="00474115" w14:paraId="5637E8EF" w14:textId="77777777" w:rsidTr="00184E4A">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5B406168"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Opening inventory</w:t>
            </w:r>
          </w:p>
        </w:tc>
        <w:tc>
          <w:tcPr>
            <w:tcW w:w="0" w:type="auto"/>
            <w:tcBorders>
              <w:top w:val="nil"/>
              <w:left w:val="nil"/>
              <w:bottom w:val="single" w:sz="4" w:space="0" w:color="auto"/>
              <w:right w:val="single" w:sz="4" w:space="0" w:color="auto"/>
            </w:tcBorders>
            <w:shd w:val="clear" w:color="auto" w:fill="auto"/>
            <w:noWrap/>
            <w:hideMark/>
          </w:tcPr>
          <w:p w14:paraId="4FE5B6E3"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13,200.00 </w:t>
            </w:r>
          </w:p>
        </w:tc>
        <w:tc>
          <w:tcPr>
            <w:tcW w:w="0" w:type="auto"/>
            <w:tcBorders>
              <w:top w:val="nil"/>
              <w:left w:val="nil"/>
              <w:bottom w:val="single" w:sz="4" w:space="0" w:color="auto"/>
              <w:right w:val="single" w:sz="4" w:space="0" w:color="auto"/>
            </w:tcBorders>
            <w:shd w:val="clear" w:color="auto" w:fill="auto"/>
            <w:noWrap/>
            <w:vAlign w:val="bottom"/>
            <w:hideMark/>
          </w:tcPr>
          <w:p w14:paraId="3AA5EFB7"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0AEA23BD"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369BE7C"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hideMark/>
          </w:tcPr>
          <w:p w14:paraId="1ABD7710"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13,200.00 </w:t>
            </w:r>
          </w:p>
        </w:tc>
        <w:tc>
          <w:tcPr>
            <w:tcW w:w="0" w:type="auto"/>
            <w:tcBorders>
              <w:top w:val="nil"/>
              <w:left w:val="nil"/>
              <w:bottom w:val="single" w:sz="4" w:space="0" w:color="auto"/>
              <w:right w:val="single" w:sz="4" w:space="0" w:color="auto"/>
            </w:tcBorders>
            <w:shd w:val="clear" w:color="auto" w:fill="auto"/>
            <w:noWrap/>
            <w:vAlign w:val="bottom"/>
            <w:hideMark/>
          </w:tcPr>
          <w:p w14:paraId="718D5662"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r>
      <w:tr w:rsidR="00721BCA" w:rsidRPr="00474115" w14:paraId="5D0423F7" w14:textId="77777777" w:rsidTr="00184E4A">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39EFF211"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Accumulated depreciation – motor vehicles</w:t>
            </w:r>
          </w:p>
        </w:tc>
        <w:tc>
          <w:tcPr>
            <w:tcW w:w="0" w:type="auto"/>
            <w:tcBorders>
              <w:top w:val="nil"/>
              <w:left w:val="nil"/>
              <w:bottom w:val="single" w:sz="4" w:space="0" w:color="auto"/>
              <w:right w:val="single" w:sz="4" w:space="0" w:color="auto"/>
            </w:tcBorders>
            <w:shd w:val="clear" w:color="auto" w:fill="auto"/>
            <w:noWrap/>
            <w:vAlign w:val="bottom"/>
            <w:hideMark/>
          </w:tcPr>
          <w:p w14:paraId="45263677"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hideMark/>
          </w:tcPr>
          <w:p w14:paraId="66044739"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15,000.00 </w:t>
            </w:r>
          </w:p>
        </w:tc>
        <w:tc>
          <w:tcPr>
            <w:tcW w:w="0" w:type="auto"/>
            <w:tcBorders>
              <w:top w:val="nil"/>
              <w:left w:val="nil"/>
              <w:bottom w:val="single" w:sz="4" w:space="0" w:color="auto"/>
              <w:right w:val="single" w:sz="4" w:space="0" w:color="auto"/>
            </w:tcBorders>
            <w:shd w:val="clear" w:color="auto" w:fill="auto"/>
            <w:noWrap/>
            <w:vAlign w:val="bottom"/>
            <w:hideMark/>
          </w:tcPr>
          <w:p w14:paraId="4D2D474C"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D151689"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11,670.00 </w:t>
            </w:r>
          </w:p>
        </w:tc>
        <w:tc>
          <w:tcPr>
            <w:tcW w:w="0" w:type="auto"/>
            <w:tcBorders>
              <w:top w:val="nil"/>
              <w:left w:val="nil"/>
              <w:bottom w:val="single" w:sz="4" w:space="0" w:color="auto"/>
              <w:right w:val="single" w:sz="4" w:space="0" w:color="auto"/>
            </w:tcBorders>
            <w:shd w:val="clear" w:color="auto" w:fill="auto"/>
            <w:noWrap/>
            <w:vAlign w:val="bottom"/>
            <w:hideMark/>
          </w:tcPr>
          <w:p w14:paraId="0D0E5D24"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hideMark/>
          </w:tcPr>
          <w:p w14:paraId="7B17D99C"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26,670.00 </w:t>
            </w:r>
          </w:p>
        </w:tc>
      </w:tr>
      <w:tr w:rsidR="00721BCA" w:rsidRPr="00474115" w14:paraId="0A3042C6" w14:textId="77777777" w:rsidTr="00184E4A">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02E4A2F6"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Accumulated depreciation – computer equipment</w:t>
            </w:r>
          </w:p>
        </w:tc>
        <w:tc>
          <w:tcPr>
            <w:tcW w:w="0" w:type="auto"/>
            <w:tcBorders>
              <w:top w:val="nil"/>
              <w:left w:val="nil"/>
              <w:bottom w:val="single" w:sz="4" w:space="0" w:color="auto"/>
              <w:right w:val="single" w:sz="4" w:space="0" w:color="auto"/>
            </w:tcBorders>
            <w:shd w:val="clear" w:color="auto" w:fill="auto"/>
            <w:noWrap/>
            <w:vAlign w:val="bottom"/>
            <w:hideMark/>
          </w:tcPr>
          <w:p w14:paraId="184C5DE2"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hideMark/>
          </w:tcPr>
          <w:p w14:paraId="44BA6884"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2,640.00 </w:t>
            </w:r>
          </w:p>
        </w:tc>
        <w:tc>
          <w:tcPr>
            <w:tcW w:w="0" w:type="auto"/>
            <w:tcBorders>
              <w:top w:val="nil"/>
              <w:left w:val="nil"/>
              <w:bottom w:val="single" w:sz="4" w:space="0" w:color="auto"/>
              <w:right w:val="single" w:sz="4" w:space="0" w:color="auto"/>
            </w:tcBorders>
            <w:shd w:val="clear" w:color="auto" w:fill="auto"/>
            <w:noWrap/>
            <w:vAlign w:val="bottom"/>
            <w:hideMark/>
          </w:tcPr>
          <w:p w14:paraId="3E487063"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7C0C5709"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900.00 </w:t>
            </w:r>
          </w:p>
        </w:tc>
        <w:tc>
          <w:tcPr>
            <w:tcW w:w="0" w:type="auto"/>
            <w:tcBorders>
              <w:top w:val="nil"/>
              <w:left w:val="nil"/>
              <w:bottom w:val="single" w:sz="4" w:space="0" w:color="auto"/>
              <w:right w:val="single" w:sz="4" w:space="0" w:color="auto"/>
            </w:tcBorders>
            <w:shd w:val="clear" w:color="auto" w:fill="auto"/>
            <w:noWrap/>
            <w:vAlign w:val="bottom"/>
            <w:hideMark/>
          </w:tcPr>
          <w:p w14:paraId="0073E2A5"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hideMark/>
          </w:tcPr>
          <w:p w14:paraId="78CA767B"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3,540.00 </w:t>
            </w:r>
          </w:p>
        </w:tc>
      </w:tr>
      <w:tr w:rsidR="00721BCA" w:rsidRPr="00474115" w14:paraId="1DA67EA4" w14:textId="77777777" w:rsidTr="00184E4A">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787E6F22"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Petty cash</w:t>
            </w:r>
          </w:p>
        </w:tc>
        <w:tc>
          <w:tcPr>
            <w:tcW w:w="0" w:type="auto"/>
            <w:tcBorders>
              <w:top w:val="nil"/>
              <w:left w:val="nil"/>
              <w:bottom w:val="single" w:sz="4" w:space="0" w:color="auto"/>
              <w:right w:val="single" w:sz="4" w:space="0" w:color="auto"/>
            </w:tcBorders>
            <w:shd w:val="clear" w:color="auto" w:fill="auto"/>
            <w:noWrap/>
            <w:hideMark/>
          </w:tcPr>
          <w:p w14:paraId="257A56F3"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50.00 </w:t>
            </w:r>
          </w:p>
        </w:tc>
        <w:tc>
          <w:tcPr>
            <w:tcW w:w="0" w:type="auto"/>
            <w:tcBorders>
              <w:top w:val="nil"/>
              <w:left w:val="nil"/>
              <w:bottom w:val="single" w:sz="4" w:space="0" w:color="auto"/>
              <w:right w:val="single" w:sz="4" w:space="0" w:color="auto"/>
            </w:tcBorders>
            <w:shd w:val="clear" w:color="auto" w:fill="auto"/>
            <w:noWrap/>
            <w:vAlign w:val="bottom"/>
            <w:hideMark/>
          </w:tcPr>
          <w:p w14:paraId="61667BD2"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3A9156F"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78A81D9C"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hideMark/>
          </w:tcPr>
          <w:p w14:paraId="6484E527"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50.00 </w:t>
            </w:r>
          </w:p>
        </w:tc>
        <w:tc>
          <w:tcPr>
            <w:tcW w:w="0" w:type="auto"/>
            <w:tcBorders>
              <w:top w:val="nil"/>
              <w:left w:val="nil"/>
              <w:bottom w:val="single" w:sz="4" w:space="0" w:color="auto"/>
              <w:right w:val="single" w:sz="4" w:space="0" w:color="auto"/>
            </w:tcBorders>
            <w:shd w:val="clear" w:color="auto" w:fill="auto"/>
            <w:noWrap/>
            <w:vAlign w:val="bottom"/>
            <w:hideMark/>
          </w:tcPr>
          <w:p w14:paraId="5957F031"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r>
      <w:tr w:rsidR="00721BCA" w:rsidRPr="00474115" w14:paraId="1883F054" w14:textId="77777777" w:rsidTr="00184E4A">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17551034"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Bank overdraft</w:t>
            </w:r>
          </w:p>
        </w:tc>
        <w:tc>
          <w:tcPr>
            <w:tcW w:w="0" w:type="auto"/>
            <w:tcBorders>
              <w:top w:val="nil"/>
              <w:left w:val="nil"/>
              <w:bottom w:val="single" w:sz="4" w:space="0" w:color="auto"/>
              <w:right w:val="single" w:sz="4" w:space="0" w:color="auto"/>
            </w:tcBorders>
            <w:shd w:val="clear" w:color="auto" w:fill="auto"/>
            <w:noWrap/>
            <w:vAlign w:val="bottom"/>
            <w:hideMark/>
          </w:tcPr>
          <w:p w14:paraId="355B5E54"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hideMark/>
          </w:tcPr>
          <w:p w14:paraId="0D3E8247"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2,880.00 </w:t>
            </w:r>
          </w:p>
        </w:tc>
        <w:tc>
          <w:tcPr>
            <w:tcW w:w="0" w:type="auto"/>
            <w:tcBorders>
              <w:top w:val="nil"/>
              <w:left w:val="nil"/>
              <w:bottom w:val="single" w:sz="4" w:space="0" w:color="auto"/>
              <w:right w:val="single" w:sz="4" w:space="0" w:color="auto"/>
            </w:tcBorders>
            <w:shd w:val="clear" w:color="auto" w:fill="auto"/>
            <w:noWrap/>
            <w:vAlign w:val="bottom"/>
            <w:hideMark/>
          </w:tcPr>
          <w:p w14:paraId="32189564"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7427EE9F"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AFA4D09"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hideMark/>
          </w:tcPr>
          <w:p w14:paraId="2F6A351A"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2,880.00 </w:t>
            </w:r>
          </w:p>
        </w:tc>
      </w:tr>
      <w:tr w:rsidR="00721BCA" w:rsidRPr="00474115" w14:paraId="6B060EA2" w14:textId="77777777" w:rsidTr="00184E4A">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18A77DBE"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Wages</w:t>
            </w:r>
          </w:p>
        </w:tc>
        <w:tc>
          <w:tcPr>
            <w:tcW w:w="0" w:type="auto"/>
            <w:tcBorders>
              <w:top w:val="nil"/>
              <w:left w:val="nil"/>
              <w:bottom w:val="single" w:sz="4" w:space="0" w:color="auto"/>
              <w:right w:val="single" w:sz="4" w:space="0" w:color="auto"/>
            </w:tcBorders>
            <w:shd w:val="clear" w:color="auto" w:fill="auto"/>
            <w:noWrap/>
            <w:hideMark/>
          </w:tcPr>
          <w:p w14:paraId="6C8F907A"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67,440.00 </w:t>
            </w:r>
          </w:p>
        </w:tc>
        <w:tc>
          <w:tcPr>
            <w:tcW w:w="0" w:type="auto"/>
            <w:tcBorders>
              <w:top w:val="nil"/>
              <w:left w:val="nil"/>
              <w:bottom w:val="single" w:sz="4" w:space="0" w:color="auto"/>
              <w:right w:val="single" w:sz="4" w:space="0" w:color="auto"/>
            </w:tcBorders>
            <w:shd w:val="clear" w:color="auto" w:fill="auto"/>
            <w:noWrap/>
            <w:vAlign w:val="bottom"/>
            <w:hideMark/>
          </w:tcPr>
          <w:p w14:paraId="5AA689D6"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202B7C6"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7D510962"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hideMark/>
          </w:tcPr>
          <w:p w14:paraId="28E1E85E"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67,440.00 </w:t>
            </w:r>
          </w:p>
        </w:tc>
        <w:tc>
          <w:tcPr>
            <w:tcW w:w="0" w:type="auto"/>
            <w:tcBorders>
              <w:top w:val="nil"/>
              <w:left w:val="nil"/>
              <w:bottom w:val="single" w:sz="4" w:space="0" w:color="auto"/>
              <w:right w:val="single" w:sz="4" w:space="0" w:color="auto"/>
            </w:tcBorders>
            <w:shd w:val="clear" w:color="auto" w:fill="auto"/>
            <w:noWrap/>
            <w:vAlign w:val="bottom"/>
            <w:hideMark/>
          </w:tcPr>
          <w:p w14:paraId="7D9C2A0C"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r>
      <w:tr w:rsidR="00721BCA" w:rsidRPr="00474115" w14:paraId="6B797BC5" w14:textId="77777777" w:rsidTr="00184E4A">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626C5BDA"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Purchases</w:t>
            </w:r>
          </w:p>
        </w:tc>
        <w:tc>
          <w:tcPr>
            <w:tcW w:w="0" w:type="auto"/>
            <w:tcBorders>
              <w:top w:val="nil"/>
              <w:left w:val="nil"/>
              <w:bottom w:val="single" w:sz="4" w:space="0" w:color="auto"/>
              <w:right w:val="single" w:sz="4" w:space="0" w:color="auto"/>
            </w:tcBorders>
            <w:shd w:val="clear" w:color="auto" w:fill="auto"/>
            <w:noWrap/>
            <w:hideMark/>
          </w:tcPr>
          <w:p w14:paraId="720CB5E6"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126,800.00 </w:t>
            </w:r>
          </w:p>
        </w:tc>
        <w:tc>
          <w:tcPr>
            <w:tcW w:w="0" w:type="auto"/>
            <w:tcBorders>
              <w:top w:val="nil"/>
              <w:left w:val="nil"/>
              <w:bottom w:val="single" w:sz="4" w:space="0" w:color="auto"/>
              <w:right w:val="single" w:sz="4" w:space="0" w:color="auto"/>
            </w:tcBorders>
            <w:shd w:val="clear" w:color="auto" w:fill="auto"/>
            <w:noWrap/>
            <w:vAlign w:val="bottom"/>
            <w:hideMark/>
          </w:tcPr>
          <w:p w14:paraId="6CAB347C"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7F0963AB"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2641833F"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hideMark/>
          </w:tcPr>
          <w:p w14:paraId="3A54BF8F"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£ 126,800.00 </w:t>
            </w:r>
          </w:p>
        </w:tc>
        <w:tc>
          <w:tcPr>
            <w:tcW w:w="0" w:type="auto"/>
            <w:tcBorders>
              <w:top w:val="nil"/>
              <w:left w:val="nil"/>
              <w:bottom w:val="single" w:sz="4" w:space="0" w:color="auto"/>
              <w:right w:val="single" w:sz="4" w:space="0" w:color="auto"/>
            </w:tcBorders>
            <w:shd w:val="clear" w:color="auto" w:fill="auto"/>
            <w:noWrap/>
            <w:vAlign w:val="bottom"/>
            <w:hideMark/>
          </w:tcPr>
          <w:p w14:paraId="6045A937"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r>
      <w:tr w:rsidR="00721BCA" w:rsidRPr="00474115" w14:paraId="04B0E354" w14:textId="77777777" w:rsidTr="00184E4A">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2E8E17C6"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lastRenderedPageBreak/>
              <w:t>Rent</w:t>
            </w:r>
          </w:p>
        </w:tc>
        <w:tc>
          <w:tcPr>
            <w:tcW w:w="0" w:type="auto"/>
            <w:tcBorders>
              <w:top w:val="nil"/>
              <w:left w:val="nil"/>
              <w:bottom w:val="single" w:sz="4" w:space="0" w:color="auto"/>
              <w:right w:val="single" w:sz="4" w:space="0" w:color="auto"/>
            </w:tcBorders>
            <w:shd w:val="clear" w:color="auto" w:fill="auto"/>
            <w:noWrap/>
            <w:hideMark/>
          </w:tcPr>
          <w:p w14:paraId="1C32CD4A"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23,760.00 </w:t>
            </w:r>
          </w:p>
        </w:tc>
        <w:tc>
          <w:tcPr>
            <w:tcW w:w="0" w:type="auto"/>
            <w:tcBorders>
              <w:top w:val="nil"/>
              <w:left w:val="nil"/>
              <w:bottom w:val="single" w:sz="4" w:space="0" w:color="auto"/>
              <w:right w:val="single" w:sz="4" w:space="0" w:color="auto"/>
            </w:tcBorders>
            <w:shd w:val="clear" w:color="auto" w:fill="auto"/>
            <w:noWrap/>
            <w:vAlign w:val="bottom"/>
            <w:hideMark/>
          </w:tcPr>
          <w:p w14:paraId="63FA58DC"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162FECFB"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7A312BA"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hideMark/>
          </w:tcPr>
          <w:p w14:paraId="56125697"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23,760.00 </w:t>
            </w:r>
          </w:p>
        </w:tc>
        <w:tc>
          <w:tcPr>
            <w:tcW w:w="0" w:type="auto"/>
            <w:tcBorders>
              <w:top w:val="nil"/>
              <w:left w:val="nil"/>
              <w:bottom w:val="single" w:sz="4" w:space="0" w:color="auto"/>
              <w:right w:val="single" w:sz="4" w:space="0" w:color="auto"/>
            </w:tcBorders>
            <w:shd w:val="clear" w:color="auto" w:fill="auto"/>
            <w:noWrap/>
            <w:vAlign w:val="bottom"/>
            <w:hideMark/>
          </w:tcPr>
          <w:p w14:paraId="1890C3B6"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r>
      <w:tr w:rsidR="00721BCA" w:rsidRPr="00474115" w14:paraId="48CE9DA0" w14:textId="77777777" w:rsidTr="00184E4A">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110DC890"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Sales</w:t>
            </w:r>
          </w:p>
        </w:tc>
        <w:tc>
          <w:tcPr>
            <w:tcW w:w="0" w:type="auto"/>
            <w:tcBorders>
              <w:top w:val="nil"/>
              <w:left w:val="nil"/>
              <w:bottom w:val="single" w:sz="4" w:space="0" w:color="auto"/>
              <w:right w:val="single" w:sz="4" w:space="0" w:color="auto"/>
            </w:tcBorders>
            <w:shd w:val="clear" w:color="auto" w:fill="auto"/>
            <w:noWrap/>
            <w:vAlign w:val="bottom"/>
            <w:hideMark/>
          </w:tcPr>
          <w:p w14:paraId="58D3F4E2"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hideMark/>
          </w:tcPr>
          <w:p w14:paraId="56666142"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256,400.00 </w:t>
            </w:r>
          </w:p>
        </w:tc>
        <w:tc>
          <w:tcPr>
            <w:tcW w:w="0" w:type="auto"/>
            <w:tcBorders>
              <w:top w:val="nil"/>
              <w:left w:val="nil"/>
              <w:bottom w:val="single" w:sz="4" w:space="0" w:color="auto"/>
              <w:right w:val="single" w:sz="4" w:space="0" w:color="auto"/>
            </w:tcBorders>
            <w:shd w:val="clear" w:color="auto" w:fill="auto"/>
            <w:noWrap/>
            <w:vAlign w:val="bottom"/>
            <w:hideMark/>
          </w:tcPr>
          <w:p w14:paraId="30AE150B"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216A0856"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7BCE8DB3"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hideMark/>
          </w:tcPr>
          <w:p w14:paraId="3E1F10A7"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256,400.00 </w:t>
            </w:r>
          </w:p>
        </w:tc>
      </w:tr>
      <w:tr w:rsidR="00721BCA" w:rsidRPr="00474115" w14:paraId="3CB54121" w14:textId="77777777" w:rsidTr="00184E4A">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3981DD7D"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Telephone</w:t>
            </w:r>
          </w:p>
        </w:tc>
        <w:tc>
          <w:tcPr>
            <w:tcW w:w="0" w:type="auto"/>
            <w:tcBorders>
              <w:top w:val="nil"/>
              <w:left w:val="nil"/>
              <w:bottom w:val="single" w:sz="4" w:space="0" w:color="auto"/>
              <w:right w:val="single" w:sz="4" w:space="0" w:color="auto"/>
            </w:tcBorders>
            <w:shd w:val="clear" w:color="auto" w:fill="auto"/>
            <w:noWrap/>
            <w:hideMark/>
          </w:tcPr>
          <w:p w14:paraId="461AE07F"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1,440.00 </w:t>
            </w:r>
          </w:p>
        </w:tc>
        <w:tc>
          <w:tcPr>
            <w:tcW w:w="0" w:type="auto"/>
            <w:tcBorders>
              <w:top w:val="nil"/>
              <w:left w:val="nil"/>
              <w:bottom w:val="single" w:sz="4" w:space="0" w:color="auto"/>
              <w:right w:val="single" w:sz="4" w:space="0" w:color="auto"/>
            </w:tcBorders>
            <w:shd w:val="clear" w:color="auto" w:fill="auto"/>
            <w:noWrap/>
            <w:vAlign w:val="bottom"/>
            <w:hideMark/>
          </w:tcPr>
          <w:p w14:paraId="10234B0C"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502B5D8"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180.00 </w:t>
            </w:r>
          </w:p>
        </w:tc>
        <w:tc>
          <w:tcPr>
            <w:tcW w:w="0" w:type="auto"/>
            <w:tcBorders>
              <w:top w:val="nil"/>
              <w:left w:val="nil"/>
              <w:bottom w:val="single" w:sz="4" w:space="0" w:color="auto"/>
              <w:right w:val="single" w:sz="4" w:space="0" w:color="auto"/>
            </w:tcBorders>
            <w:shd w:val="clear" w:color="auto" w:fill="auto"/>
            <w:noWrap/>
            <w:vAlign w:val="bottom"/>
            <w:hideMark/>
          </w:tcPr>
          <w:p w14:paraId="4406F8EF"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hideMark/>
          </w:tcPr>
          <w:p w14:paraId="5A88BE04"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1,620.00 </w:t>
            </w:r>
          </w:p>
        </w:tc>
        <w:tc>
          <w:tcPr>
            <w:tcW w:w="0" w:type="auto"/>
            <w:tcBorders>
              <w:top w:val="nil"/>
              <w:left w:val="nil"/>
              <w:bottom w:val="single" w:sz="4" w:space="0" w:color="auto"/>
              <w:right w:val="single" w:sz="4" w:space="0" w:color="auto"/>
            </w:tcBorders>
            <w:shd w:val="clear" w:color="auto" w:fill="auto"/>
            <w:noWrap/>
            <w:vAlign w:val="bottom"/>
            <w:hideMark/>
          </w:tcPr>
          <w:p w14:paraId="4AEE8D73"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r>
      <w:tr w:rsidR="00721BCA" w:rsidRPr="00474115" w14:paraId="488FC5F7" w14:textId="77777777" w:rsidTr="00184E4A">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10906C5A"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Long-term Loan</w:t>
            </w:r>
          </w:p>
        </w:tc>
        <w:tc>
          <w:tcPr>
            <w:tcW w:w="0" w:type="auto"/>
            <w:tcBorders>
              <w:top w:val="nil"/>
              <w:left w:val="nil"/>
              <w:bottom w:val="single" w:sz="4" w:space="0" w:color="auto"/>
              <w:right w:val="single" w:sz="4" w:space="0" w:color="auto"/>
            </w:tcBorders>
            <w:shd w:val="clear" w:color="auto" w:fill="auto"/>
            <w:noWrap/>
            <w:vAlign w:val="bottom"/>
            <w:hideMark/>
          </w:tcPr>
          <w:p w14:paraId="0F99789D"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hideMark/>
          </w:tcPr>
          <w:p w14:paraId="0DB4D031"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8,000.00 </w:t>
            </w:r>
          </w:p>
        </w:tc>
        <w:tc>
          <w:tcPr>
            <w:tcW w:w="0" w:type="auto"/>
            <w:tcBorders>
              <w:top w:val="nil"/>
              <w:left w:val="nil"/>
              <w:bottom w:val="single" w:sz="4" w:space="0" w:color="auto"/>
              <w:right w:val="single" w:sz="4" w:space="0" w:color="auto"/>
            </w:tcBorders>
            <w:shd w:val="clear" w:color="auto" w:fill="auto"/>
            <w:noWrap/>
            <w:vAlign w:val="bottom"/>
            <w:hideMark/>
          </w:tcPr>
          <w:p w14:paraId="6CA3A145"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C6EBA1E"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hideMark/>
          </w:tcPr>
          <w:p w14:paraId="1EE6FA06"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1E128BF4"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8,000.00 </w:t>
            </w:r>
          </w:p>
        </w:tc>
      </w:tr>
      <w:tr w:rsidR="00721BCA" w:rsidRPr="00474115" w14:paraId="5C1C6947" w14:textId="77777777" w:rsidTr="00184E4A">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4EAA62A8" w14:textId="77777777" w:rsidR="00721BC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Depreciation</w:t>
            </w:r>
            <w:r w:rsidR="00721BCA" w:rsidRPr="00474115">
              <w:rPr>
                <w:rFonts w:ascii="Arial" w:eastAsia="Times New Roman" w:hAnsi="Arial" w:cs="Arial"/>
                <w:color w:val="000000"/>
                <w:sz w:val="2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79979D45"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hideMark/>
          </w:tcPr>
          <w:p w14:paraId="487962E4"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73D3A45C"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12,570.00 </w:t>
            </w:r>
          </w:p>
        </w:tc>
        <w:tc>
          <w:tcPr>
            <w:tcW w:w="0" w:type="auto"/>
            <w:tcBorders>
              <w:top w:val="nil"/>
              <w:left w:val="nil"/>
              <w:bottom w:val="single" w:sz="4" w:space="0" w:color="auto"/>
              <w:right w:val="single" w:sz="4" w:space="0" w:color="auto"/>
            </w:tcBorders>
            <w:shd w:val="clear" w:color="auto" w:fill="auto"/>
            <w:noWrap/>
            <w:vAlign w:val="bottom"/>
            <w:hideMark/>
          </w:tcPr>
          <w:p w14:paraId="19554DF8"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789CCFF9"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12,570.00 </w:t>
            </w:r>
          </w:p>
        </w:tc>
        <w:tc>
          <w:tcPr>
            <w:tcW w:w="0" w:type="auto"/>
            <w:tcBorders>
              <w:top w:val="nil"/>
              <w:left w:val="nil"/>
              <w:bottom w:val="single" w:sz="4" w:space="0" w:color="auto"/>
              <w:right w:val="single" w:sz="4" w:space="0" w:color="auto"/>
            </w:tcBorders>
            <w:shd w:val="clear" w:color="auto" w:fill="auto"/>
            <w:noWrap/>
            <w:hideMark/>
          </w:tcPr>
          <w:p w14:paraId="32E37C18"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r>
      <w:tr w:rsidR="00721BCA" w:rsidRPr="00474115" w14:paraId="0CF3E9B6" w14:textId="77777777" w:rsidTr="00184E4A">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8FFAA59"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Outstanding telephone bill</w:t>
            </w:r>
          </w:p>
        </w:tc>
        <w:tc>
          <w:tcPr>
            <w:tcW w:w="0" w:type="auto"/>
            <w:tcBorders>
              <w:top w:val="nil"/>
              <w:left w:val="nil"/>
              <w:bottom w:val="single" w:sz="4" w:space="0" w:color="auto"/>
              <w:right w:val="single" w:sz="4" w:space="0" w:color="auto"/>
            </w:tcBorders>
            <w:shd w:val="clear" w:color="auto" w:fill="auto"/>
            <w:noWrap/>
            <w:vAlign w:val="bottom"/>
            <w:hideMark/>
          </w:tcPr>
          <w:p w14:paraId="13370535"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0CF72CF"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71743DA5"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136DE9F7"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180.00 </w:t>
            </w:r>
          </w:p>
        </w:tc>
        <w:tc>
          <w:tcPr>
            <w:tcW w:w="0" w:type="auto"/>
            <w:tcBorders>
              <w:top w:val="nil"/>
              <w:left w:val="nil"/>
              <w:bottom w:val="single" w:sz="4" w:space="0" w:color="auto"/>
              <w:right w:val="single" w:sz="4" w:space="0" w:color="auto"/>
            </w:tcBorders>
            <w:shd w:val="clear" w:color="auto" w:fill="auto"/>
            <w:noWrap/>
            <w:vAlign w:val="bottom"/>
            <w:hideMark/>
          </w:tcPr>
          <w:p w14:paraId="7AB5687E"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hideMark/>
          </w:tcPr>
          <w:p w14:paraId="1C7699B8"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180.00 </w:t>
            </w:r>
          </w:p>
        </w:tc>
      </w:tr>
      <w:tr w:rsidR="00721BCA" w:rsidRPr="00474115" w14:paraId="47A33C2D" w14:textId="77777777" w:rsidTr="00184E4A">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045991A2"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Prepaid insurance</w:t>
            </w:r>
          </w:p>
        </w:tc>
        <w:tc>
          <w:tcPr>
            <w:tcW w:w="0" w:type="auto"/>
            <w:tcBorders>
              <w:top w:val="nil"/>
              <w:left w:val="nil"/>
              <w:bottom w:val="single" w:sz="4" w:space="0" w:color="auto"/>
              <w:right w:val="single" w:sz="4" w:space="0" w:color="auto"/>
            </w:tcBorders>
            <w:shd w:val="clear" w:color="auto" w:fill="auto"/>
            <w:noWrap/>
            <w:hideMark/>
          </w:tcPr>
          <w:p w14:paraId="7B34B543"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01ABB22"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0C89E17E"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640.00 </w:t>
            </w:r>
          </w:p>
        </w:tc>
        <w:tc>
          <w:tcPr>
            <w:tcW w:w="0" w:type="auto"/>
            <w:tcBorders>
              <w:top w:val="nil"/>
              <w:left w:val="nil"/>
              <w:bottom w:val="single" w:sz="4" w:space="0" w:color="auto"/>
              <w:right w:val="single" w:sz="4" w:space="0" w:color="auto"/>
            </w:tcBorders>
            <w:shd w:val="clear" w:color="auto" w:fill="auto"/>
            <w:noWrap/>
            <w:vAlign w:val="bottom"/>
            <w:hideMark/>
          </w:tcPr>
          <w:p w14:paraId="209C65F5"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2B0030E9"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640.00 </w:t>
            </w:r>
          </w:p>
        </w:tc>
        <w:tc>
          <w:tcPr>
            <w:tcW w:w="0" w:type="auto"/>
            <w:tcBorders>
              <w:top w:val="nil"/>
              <w:left w:val="nil"/>
              <w:bottom w:val="single" w:sz="4" w:space="0" w:color="auto"/>
              <w:right w:val="single" w:sz="4" w:space="0" w:color="auto"/>
            </w:tcBorders>
            <w:shd w:val="clear" w:color="auto" w:fill="auto"/>
            <w:noWrap/>
            <w:vAlign w:val="bottom"/>
            <w:hideMark/>
          </w:tcPr>
          <w:p w14:paraId="41612A5E"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r>
      <w:tr w:rsidR="00721BCA" w:rsidRPr="00474115" w14:paraId="2329C10B" w14:textId="77777777" w:rsidTr="00184E4A">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C4876FE"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outstanding taxes</w:t>
            </w:r>
          </w:p>
        </w:tc>
        <w:tc>
          <w:tcPr>
            <w:tcW w:w="0" w:type="auto"/>
            <w:tcBorders>
              <w:top w:val="nil"/>
              <w:left w:val="nil"/>
              <w:bottom w:val="single" w:sz="4" w:space="0" w:color="auto"/>
              <w:right w:val="single" w:sz="4" w:space="0" w:color="auto"/>
            </w:tcBorders>
            <w:shd w:val="clear" w:color="auto" w:fill="auto"/>
            <w:noWrap/>
            <w:vAlign w:val="bottom"/>
            <w:hideMark/>
          </w:tcPr>
          <w:p w14:paraId="6309D6A6"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0B7C791F"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13F536F"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5709381"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1,500.00 </w:t>
            </w:r>
          </w:p>
        </w:tc>
        <w:tc>
          <w:tcPr>
            <w:tcW w:w="0" w:type="auto"/>
            <w:tcBorders>
              <w:top w:val="nil"/>
              <w:left w:val="nil"/>
              <w:bottom w:val="single" w:sz="4" w:space="0" w:color="auto"/>
              <w:right w:val="single" w:sz="4" w:space="0" w:color="auto"/>
            </w:tcBorders>
            <w:shd w:val="clear" w:color="auto" w:fill="auto"/>
            <w:noWrap/>
            <w:vAlign w:val="bottom"/>
            <w:hideMark/>
          </w:tcPr>
          <w:p w14:paraId="3AD78EF6"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7A9437B3" w14:textId="77777777" w:rsidR="00721BCA" w:rsidRPr="00474115" w:rsidRDefault="00721BC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1,500.00 </w:t>
            </w:r>
          </w:p>
        </w:tc>
      </w:tr>
      <w:tr w:rsidR="00721BCA" w:rsidRPr="00474115" w14:paraId="340BF009" w14:textId="77777777" w:rsidTr="00184E4A">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3DF95F2" w14:textId="77777777" w:rsidR="00721BCA" w:rsidRPr="00474115" w:rsidRDefault="00721BCA"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t>Total</w:t>
            </w:r>
          </w:p>
        </w:tc>
        <w:tc>
          <w:tcPr>
            <w:tcW w:w="0" w:type="auto"/>
            <w:tcBorders>
              <w:top w:val="nil"/>
              <w:left w:val="nil"/>
              <w:bottom w:val="single" w:sz="4" w:space="0" w:color="auto"/>
              <w:right w:val="single" w:sz="4" w:space="0" w:color="auto"/>
            </w:tcBorders>
            <w:shd w:val="clear" w:color="auto" w:fill="auto"/>
            <w:noWrap/>
            <w:vAlign w:val="bottom"/>
            <w:hideMark/>
          </w:tcPr>
          <w:p w14:paraId="03881B51" w14:textId="77777777" w:rsidR="00721BCA" w:rsidRPr="00474115" w:rsidRDefault="00721BCA"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t xml:space="preserve"> £                359,050.00 </w:t>
            </w:r>
          </w:p>
        </w:tc>
        <w:tc>
          <w:tcPr>
            <w:tcW w:w="0" w:type="auto"/>
            <w:tcBorders>
              <w:top w:val="nil"/>
              <w:left w:val="nil"/>
              <w:bottom w:val="single" w:sz="4" w:space="0" w:color="auto"/>
              <w:right w:val="single" w:sz="4" w:space="0" w:color="auto"/>
            </w:tcBorders>
            <w:shd w:val="clear" w:color="auto" w:fill="auto"/>
            <w:noWrap/>
            <w:hideMark/>
          </w:tcPr>
          <w:p w14:paraId="178CA0F6" w14:textId="77777777" w:rsidR="00721BCA" w:rsidRPr="00474115" w:rsidRDefault="00721BCA"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t xml:space="preserve"> £  359,050.00 </w:t>
            </w:r>
          </w:p>
        </w:tc>
        <w:tc>
          <w:tcPr>
            <w:tcW w:w="0" w:type="auto"/>
            <w:tcBorders>
              <w:top w:val="nil"/>
              <w:left w:val="nil"/>
              <w:bottom w:val="single" w:sz="4" w:space="0" w:color="auto"/>
              <w:right w:val="single" w:sz="4" w:space="0" w:color="auto"/>
            </w:tcBorders>
            <w:shd w:val="clear" w:color="auto" w:fill="auto"/>
            <w:noWrap/>
            <w:vAlign w:val="bottom"/>
            <w:hideMark/>
          </w:tcPr>
          <w:p w14:paraId="0907A921" w14:textId="77777777" w:rsidR="00721BCA" w:rsidRPr="00474115" w:rsidRDefault="00721BCA"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t xml:space="preserve"> £   14,890.00 </w:t>
            </w:r>
          </w:p>
        </w:tc>
        <w:tc>
          <w:tcPr>
            <w:tcW w:w="0" w:type="auto"/>
            <w:tcBorders>
              <w:top w:val="nil"/>
              <w:left w:val="nil"/>
              <w:bottom w:val="single" w:sz="4" w:space="0" w:color="auto"/>
              <w:right w:val="single" w:sz="4" w:space="0" w:color="auto"/>
            </w:tcBorders>
            <w:shd w:val="clear" w:color="auto" w:fill="auto"/>
            <w:noWrap/>
            <w:vAlign w:val="bottom"/>
            <w:hideMark/>
          </w:tcPr>
          <w:p w14:paraId="05F00D77" w14:textId="77777777" w:rsidR="00721BCA" w:rsidRPr="00474115" w:rsidRDefault="00721BCA"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t xml:space="preserve"> £  14,890.00 </w:t>
            </w:r>
          </w:p>
        </w:tc>
        <w:tc>
          <w:tcPr>
            <w:tcW w:w="0" w:type="auto"/>
            <w:tcBorders>
              <w:top w:val="nil"/>
              <w:left w:val="nil"/>
              <w:bottom w:val="single" w:sz="4" w:space="0" w:color="auto"/>
              <w:right w:val="single" w:sz="4" w:space="0" w:color="auto"/>
            </w:tcBorders>
            <w:shd w:val="clear" w:color="auto" w:fill="auto"/>
            <w:noWrap/>
            <w:vAlign w:val="bottom"/>
            <w:hideMark/>
          </w:tcPr>
          <w:p w14:paraId="654143BA" w14:textId="77777777" w:rsidR="00721BCA" w:rsidRPr="00474115" w:rsidRDefault="00721BCA"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t xml:space="preserve"> £     373,300.00 </w:t>
            </w:r>
          </w:p>
        </w:tc>
        <w:tc>
          <w:tcPr>
            <w:tcW w:w="0" w:type="auto"/>
            <w:tcBorders>
              <w:top w:val="nil"/>
              <w:left w:val="nil"/>
              <w:bottom w:val="single" w:sz="4" w:space="0" w:color="auto"/>
              <w:right w:val="single" w:sz="4" w:space="0" w:color="auto"/>
            </w:tcBorders>
            <w:shd w:val="clear" w:color="auto" w:fill="auto"/>
            <w:noWrap/>
            <w:vAlign w:val="bottom"/>
            <w:hideMark/>
          </w:tcPr>
          <w:p w14:paraId="13D02AF0" w14:textId="77777777" w:rsidR="00721BCA" w:rsidRPr="00474115" w:rsidRDefault="00721BCA"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t xml:space="preserve"> £       373,300.00 </w:t>
            </w:r>
          </w:p>
        </w:tc>
      </w:tr>
    </w:tbl>
    <w:p w14:paraId="4904619C" w14:textId="77777777" w:rsidR="00721BCA" w:rsidRPr="00474115" w:rsidRDefault="00721BCA" w:rsidP="005E5B50">
      <w:pPr>
        <w:spacing w:line="360" w:lineRule="auto"/>
        <w:rPr>
          <w:rFonts w:ascii="Arial" w:hAnsi="Arial" w:cs="Arial"/>
          <w:sz w:val="22"/>
        </w:rPr>
      </w:pPr>
    </w:p>
    <w:p w14:paraId="48217D6E" w14:textId="77777777" w:rsidR="00E2415F" w:rsidRPr="00474115" w:rsidRDefault="00E2415F" w:rsidP="005E5B50">
      <w:pPr>
        <w:pStyle w:val="ListParagraph"/>
        <w:numPr>
          <w:ilvl w:val="0"/>
          <w:numId w:val="3"/>
        </w:numPr>
        <w:spacing w:line="360" w:lineRule="auto"/>
        <w:rPr>
          <w:rFonts w:ascii="Arial" w:hAnsi="Arial" w:cs="Arial"/>
          <w:b/>
          <w:sz w:val="22"/>
        </w:rPr>
      </w:pPr>
      <w:r w:rsidRPr="00474115">
        <w:rPr>
          <w:rFonts w:ascii="Arial" w:hAnsi="Arial" w:cs="Arial"/>
          <w:b/>
          <w:sz w:val="22"/>
        </w:rPr>
        <w:t>Balance Sheet</w:t>
      </w:r>
    </w:p>
    <w:tbl>
      <w:tblPr>
        <w:tblW w:w="6846" w:type="dxa"/>
        <w:tblInd w:w="93" w:type="dxa"/>
        <w:tblLook w:val="04A0" w:firstRow="1" w:lastRow="0" w:firstColumn="1" w:lastColumn="0" w:noHBand="0" w:noVBand="1"/>
      </w:tblPr>
      <w:tblGrid>
        <w:gridCol w:w="2931"/>
        <w:gridCol w:w="2115"/>
        <w:gridCol w:w="1800"/>
      </w:tblGrid>
      <w:tr w:rsidR="00184E4A" w:rsidRPr="00474115" w14:paraId="6ECEC717" w14:textId="77777777" w:rsidTr="00184E4A">
        <w:trPr>
          <w:trHeight w:val="300"/>
        </w:trPr>
        <w:tc>
          <w:tcPr>
            <w:tcW w:w="684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D5C40B" w14:textId="77777777" w:rsidR="00184E4A" w:rsidRPr="00474115" w:rsidRDefault="00184E4A"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t>Balance Sheet of the Sandrolia Limited</w:t>
            </w:r>
          </w:p>
        </w:tc>
      </w:tr>
      <w:tr w:rsidR="00184E4A" w:rsidRPr="00474115" w14:paraId="003F0BE0" w14:textId="77777777" w:rsidTr="00184E4A">
        <w:trPr>
          <w:trHeight w:val="300"/>
        </w:trPr>
        <w:tc>
          <w:tcPr>
            <w:tcW w:w="684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B8A92E" w14:textId="77777777" w:rsidR="00184E4A" w:rsidRPr="00474115" w:rsidRDefault="00930561"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t>As on 31</w:t>
            </w:r>
            <w:r w:rsidRPr="00474115">
              <w:rPr>
                <w:rFonts w:ascii="Arial" w:eastAsia="Times New Roman" w:hAnsi="Arial" w:cs="Arial"/>
                <w:b/>
                <w:bCs/>
                <w:color w:val="000000"/>
                <w:sz w:val="22"/>
                <w:vertAlign w:val="superscript"/>
              </w:rPr>
              <w:t>st</w:t>
            </w:r>
            <w:r w:rsidRPr="00474115">
              <w:rPr>
                <w:rFonts w:ascii="Arial" w:eastAsia="Times New Roman" w:hAnsi="Arial" w:cs="Arial"/>
                <w:b/>
                <w:bCs/>
                <w:color w:val="000000"/>
                <w:sz w:val="22"/>
              </w:rPr>
              <w:t xml:space="preserve">  D</w:t>
            </w:r>
            <w:r w:rsidR="00184E4A" w:rsidRPr="00474115">
              <w:rPr>
                <w:rFonts w:ascii="Arial" w:eastAsia="Times New Roman" w:hAnsi="Arial" w:cs="Arial"/>
                <w:b/>
                <w:bCs/>
                <w:color w:val="000000"/>
                <w:sz w:val="22"/>
              </w:rPr>
              <w:t>ecember 2019</w:t>
            </w:r>
          </w:p>
        </w:tc>
      </w:tr>
      <w:tr w:rsidR="00184E4A" w:rsidRPr="00474115" w14:paraId="7EEB666D" w14:textId="77777777" w:rsidTr="00184E4A">
        <w:trPr>
          <w:trHeight w:val="300"/>
        </w:trPr>
        <w:tc>
          <w:tcPr>
            <w:tcW w:w="2931" w:type="dxa"/>
            <w:tcBorders>
              <w:top w:val="nil"/>
              <w:left w:val="single" w:sz="4" w:space="0" w:color="auto"/>
              <w:bottom w:val="single" w:sz="4" w:space="0" w:color="auto"/>
              <w:right w:val="single" w:sz="4" w:space="0" w:color="auto"/>
            </w:tcBorders>
            <w:shd w:val="clear" w:color="auto" w:fill="auto"/>
            <w:noWrap/>
            <w:vAlign w:val="bottom"/>
            <w:hideMark/>
          </w:tcPr>
          <w:p w14:paraId="0DB752C4" w14:textId="77777777" w:rsidR="00184E4A" w:rsidRPr="00474115" w:rsidRDefault="00184E4A"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t>Particulars</w:t>
            </w:r>
          </w:p>
        </w:tc>
        <w:tc>
          <w:tcPr>
            <w:tcW w:w="2115" w:type="dxa"/>
            <w:tcBorders>
              <w:top w:val="nil"/>
              <w:left w:val="nil"/>
              <w:bottom w:val="single" w:sz="4" w:space="0" w:color="auto"/>
              <w:right w:val="single" w:sz="4" w:space="0" w:color="auto"/>
            </w:tcBorders>
            <w:shd w:val="clear" w:color="auto" w:fill="auto"/>
            <w:noWrap/>
            <w:vAlign w:val="bottom"/>
            <w:hideMark/>
          </w:tcPr>
          <w:p w14:paraId="4CEEDA22" w14:textId="77777777" w:rsidR="00184E4A" w:rsidRPr="00474115" w:rsidRDefault="00184E4A"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t xml:space="preserve">Amount </w:t>
            </w:r>
          </w:p>
        </w:tc>
        <w:tc>
          <w:tcPr>
            <w:tcW w:w="1800" w:type="dxa"/>
            <w:tcBorders>
              <w:top w:val="nil"/>
              <w:left w:val="nil"/>
              <w:bottom w:val="single" w:sz="4" w:space="0" w:color="auto"/>
              <w:right w:val="single" w:sz="4" w:space="0" w:color="auto"/>
            </w:tcBorders>
            <w:shd w:val="clear" w:color="auto" w:fill="auto"/>
            <w:noWrap/>
            <w:vAlign w:val="bottom"/>
            <w:hideMark/>
          </w:tcPr>
          <w:p w14:paraId="023323A7" w14:textId="77777777" w:rsidR="00184E4A" w:rsidRPr="00474115" w:rsidRDefault="00184E4A"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t xml:space="preserve">Amount </w:t>
            </w:r>
          </w:p>
        </w:tc>
      </w:tr>
      <w:tr w:rsidR="00184E4A" w:rsidRPr="00474115" w14:paraId="32CA3F93" w14:textId="77777777" w:rsidTr="00184E4A">
        <w:trPr>
          <w:trHeight w:val="300"/>
        </w:trPr>
        <w:tc>
          <w:tcPr>
            <w:tcW w:w="2931" w:type="dxa"/>
            <w:tcBorders>
              <w:top w:val="nil"/>
              <w:left w:val="single" w:sz="4" w:space="0" w:color="auto"/>
              <w:bottom w:val="single" w:sz="4" w:space="0" w:color="auto"/>
              <w:right w:val="single" w:sz="4" w:space="0" w:color="auto"/>
            </w:tcBorders>
            <w:shd w:val="clear" w:color="auto" w:fill="auto"/>
            <w:noWrap/>
            <w:vAlign w:val="bottom"/>
            <w:hideMark/>
          </w:tcPr>
          <w:p w14:paraId="27C55C9C" w14:textId="77777777" w:rsidR="00184E4A" w:rsidRPr="00474115" w:rsidRDefault="00184E4A" w:rsidP="005E5B50">
            <w:pPr>
              <w:spacing w:after="0" w:line="360" w:lineRule="auto"/>
              <w:rPr>
                <w:rFonts w:ascii="Arial" w:eastAsia="Times New Roman" w:hAnsi="Arial" w:cs="Arial"/>
                <w:b/>
                <w:bCs/>
                <w:color w:val="000000"/>
                <w:sz w:val="22"/>
                <w:u w:val="single"/>
              </w:rPr>
            </w:pPr>
            <w:r w:rsidRPr="00474115">
              <w:rPr>
                <w:rFonts w:ascii="Arial" w:eastAsia="Times New Roman" w:hAnsi="Arial" w:cs="Arial"/>
                <w:b/>
                <w:bCs/>
                <w:color w:val="000000"/>
                <w:sz w:val="22"/>
                <w:u w:val="single"/>
              </w:rPr>
              <w:t>Assets</w:t>
            </w:r>
          </w:p>
        </w:tc>
        <w:tc>
          <w:tcPr>
            <w:tcW w:w="2115" w:type="dxa"/>
            <w:tcBorders>
              <w:top w:val="nil"/>
              <w:left w:val="nil"/>
              <w:bottom w:val="single" w:sz="4" w:space="0" w:color="auto"/>
              <w:right w:val="single" w:sz="4" w:space="0" w:color="auto"/>
            </w:tcBorders>
            <w:shd w:val="clear" w:color="auto" w:fill="auto"/>
            <w:noWrap/>
            <w:vAlign w:val="bottom"/>
            <w:hideMark/>
          </w:tcPr>
          <w:p w14:paraId="597EA490"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1800" w:type="dxa"/>
            <w:tcBorders>
              <w:top w:val="nil"/>
              <w:left w:val="nil"/>
              <w:bottom w:val="single" w:sz="4" w:space="0" w:color="auto"/>
              <w:right w:val="single" w:sz="4" w:space="0" w:color="auto"/>
            </w:tcBorders>
            <w:shd w:val="clear" w:color="auto" w:fill="auto"/>
            <w:noWrap/>
            <w:vAlign w:val="bottom"/>
            <w:hideMark/>
          </w:tcPr>
          <w:p w14:paraId="6A7C049F"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r>
      <w:tr w:rsidR="00184E4A" w:rsidRPr="00474115" w14:paraId="366F3706" w14:textId="77777777" w:rsidTr="00184E4A">
        <w:trPr>
          <w:trHeight w:val="300"/>
        </w:trPr>
        <w:tc>
          <w:tcPr>
            <w:tcW w:w="2931" w:type="dxa"/>
            <w:tcBorders>
              <w:top w:val="nil"/>
              <w:left w:val="single" w:sz="4" w:space="0" w:color="auto"/>
              <w:bottom w:val="single" w:sz="4" w:space="0" w:color="auto"/>
              <w:right w:val="single" w:sz="4" w:space="0" w:color="auto"/>
            </w:tcBorders>
            <w:shd w:val="clear" w:color="auto" w:fill="auto"/>
            <w:noWrap/>
            <w:vAlign w:val="bottom"/>
            <w:hideMark/>
          </w:tcPr>
          <w:p w14:paraId="13F5AEE4" w14:textId="77777777" w:rsidR="00184E4A" w:rsidRPr="00474115" w:rsidRDefault="00184E4A"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t>Current assets</w:t>
            </w:r>
          </w:p>
        </w:tc>
        <w:tc>
          <w:tcPr>
            <w:tcW w:w="2115" w:type="dxa"/>
            <w:tcBorders>
              <w:top w:val="nil"/>
              <w:left w:val="nil"/>
              <w:bottom w:val="single" w:sz="4" w:space="0" w:color="auto"/>
              <w:right w:val="single" w:sz="4" w:space="0" w:color="auto"/>
            </w:tcBorders>
            <w:shd w:val="clear" w:color="auto" w:fill="auto"/>
            <w:noWrap/>
            <w:vAlign w:val="bottom"/>
            <w:hideMark/>
          </w:tcPr>
          <w:p w14:paraId="5343150D"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1800" w:type="dxa"/>
            <w:tcBorders>
              <w:top w:val="nil"/>
              <w:left w:val="nil"/>
              <w:bottom w:val="single" w:sz="4" w:space="0" w:color="auto"/>
              <w:right w:val="single" w:sz="4" w:space="0" w:color="auto"/>
            </w:tcBorders>
            <w:shd w:val="clear" w:color="auto" w:fill="auto"/>
            <w:noWrap/>
            <w:vAlign w:val="bottom"/>
            <w:hideMark/>
          </w:tcPr>
          <w:p w14:paraId="4F8B84B7"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r>
      <w:tr w:rsidR="00184E4A" w:rsidRPr="00474115" w14:paraId="5134E568" w14:textId="77777777" w:rsidTr="00184E4A">
        <w:trPr>
          <w:trHeight w:val="300"/>
        </w:trPr>
        <w:tc>
          <w:tcPr>
            <w:tcW w:w="2931" w:type="dxa"/>
            <w:tcBorders>
              <w:top w:val="nil"/>
              <w:left w:val="single" w:sz="4" w:space="0" w:color="auto"/>
              <w:bottom w:val="single" w:sz="4" w:space="0" w:color="auto"/>
              <w:right w:val="single" w:sz="4" w:space="0" w:color="auto"/>
            </w:tcBorders>
            <w:shd w:val="clear" w:color="auto" w:fill="auto"/>
            <w:noWrap/>
            <w:vAlign w:val="bottom"/>
            <w:hideMark/>
          </w:tcPr>
          <w:p w14:paraId="639EB326" w14:textId="77777777" w:rsidR="00184E4A" w:rsidRPr="00474115" w:rsidRDefault="00184E4A"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lastRenderedPageBreak/>
              <w:t>Cash</w:t>
            </w:r>
          </w:p>
        </w:tc>
        <w:tc>
          <w:tcPr>
            <w:tcW w:w="2115" w:type="dxa"/>
            <w:tcBorders>
              <w:top w:val="nil"/>
              <w:left w:val="nil"/>
              <w:bottom w:val="single" w:sz="4" w:space="0" w:color="auto"/>
              <w:right w:val="single" w:sz="4" w:space="0" w:color="auto"/>
            </w:tcBorders>
            <w:shd w:val="clear" w:color="auto" w:fill="auto"/>
            <w:noWrap/>
            <w:vAlign w:val="bottom"/>
            <w:hideMark/>
          </w:tcPr>
          <w:p w14:paraId="5A4BAE11"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1800" w:type="dxa"/>
            <w:tcBorders>
              <w:top w:val="nil"/>
              <w:left w:val="nil"/>
              <w:bottom w:val="single" w:sz="4" w:space="0" w:color="auto"/>
              <w:right w:val="single" w:sz="4" w:space="0" w:color="auto"/>
            </w:tcBorders>
            <w:shd w:val="clear" w:color="auto" w:fill="auto"/>
            <w:noWrap/>
            <w:vAlign w:val="bottom"/>
            <w:hideMark/>
          </w:tcPr>
          <w:p w14:paraId="2461A648"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1,050.00 </w:t>
            </w:r>
          </w:p>
        </w:tc>
      </w:tr>
      <w:tr w:rsidR="00184E4A" w:rsidRPr="00474115" w14:paraId="07C102C4" w14:textId="77777777" w:rsidTr="00184E4A">
        <w:trPr>
          <w:trHeight w:val="300"/>
        </w:trPr>
        <w:tc>
          <w:tcPr>
            <w:tcW w:w="2931" w:type="dxa"/>
            <w:tcBorders>
              <w:top w:val="nil"/>
              <w:left w:val="single" w:sz="4" w:space="0" w:color="auto"/>
              <w:bottom w:val="single" w:sz="4" w:space="0" w:color="auto"/>
              <w:right w:val="single" w:sz="4" w:space="0" w:color="auto"/>
            </w:tcBorders>
            <w:shd w:val="clear" w:color="auto" w:fill="auto"/>
            <w:noWrap/>
            <w:hideMark/>
          </w:tcPr>
          <w:p w14:paraId="7551AB08"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Accounts receivable</w:t>
            </w:r>
          </w:p>
        </w:tc>
        <w:tc>
          <w:tcPr>
            <w:tcW w:w="2115" w:type="dxa"/>
            <w:tcBorders>
              <w:top w:val="nil"/>
              <w:left w:val="nil"/>
              <w:bottom w:val="single" w:sz="4" w:space="0" w:color="auto"/>
              <w:right w:val="single" w:sz="4" w:space="0" w:color="auto"/>
            </w:tcBorders>
            <w:shd w:val="clear" w:color="auto" w:fill="auto"/>
            <w:noWrap/>
            <w:hideMark/>
          </w:tcPr>
          <w:p w14:paraId="591B5375"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30,700.00 </w:t>
            </w:r>
          </w:p>
        </w:tc>
        <w:tc>
          <w:tcPr>
            <w:tcW w:w="1800" w:type="dxa"/>
            <w:tcBorders>
              <w:top w:val="nil"/>
              <w:left w:val="nil"/>
              <w:bottom w:val="single" w:sz="4" w:space="0" w:color="auto"/>
              <w:right w:val="single" w:sz="4" w:space="0" w:color="auto"/>
            </w:tcBorders>
            <w:shd w:val="clear" w:color="auto" w:fill="auto"/>
            <w:noWrap/>
            <w:vAlign w:val="bottom"/>
            <w:hideMark/>
          </w:tcPr>
          <w:p w14:paraId="085D8B98"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r>
      <w:tr w:rsidR="00184E4A" w:rsidRPr="00474115" w14:paraId="7A9C92AA" w14:textId="77777777" w:rsidTr="00184E4A">
        <w:trPr>
          <w:trHeight w:val="300"/>
        </w:trPr>
        <w:tc>
          <w:tcPr>
            <w:tcW w:w="2931" w:type="dxa"/>
            <w:tcBorders>
              <w:top w:val="nil"/>
              <w:left w:val="single" w:sz="4" w:space="0" w:color="auto"/>
              <w:bottom w:val="single" w:sz="4" w:space="0" w:color="auto"/>
              <w:right w:val="single" w:sz="4" w:space="0" w:color="auto"/>
            </w:tcBorders>
            <w:shd w:val="clear" w:color="auto" w:fill="auto"/>
            <w:noWrap/>
            <w:vAlign w:val="bottom"/>
            <w:hideMark/>
          </w:tcPr>
          <w:p w14:paraId="1293C3B1"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Less: Provision for doubtful debt</w:t>
            </w:r>
          </w:p>
        </w:tc>
        <w:tc>
          <w:tcPr>
            <w:tcW w:w="2115" w:type="dxa"/>
            <w:tcBorders>
              <w:top w:val="nil"/>
              <w:left w:val="nil"/>
              <w:bottom w:val="single" w:sz="4" w:space="0" w:color="auto"/>
              <w:right w:val="single" w:sz="4" w:space="0" w:color="auto"/>
            </w:tcBorders>
            <w:shd w:val="clear" w:color="auto" w:fill="auto"/>
            <w:noWrap/>
            <w:vAlign w:val="bottom"/>
            <w:hideMark/>
          </w:tcPr>
          <w:p w14:paraId="49C71067"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450.00 </w:t>
            </w:r>
          </w:p>
        </w:tc>
        <w:tc>
          <w:tcPr>
            <w:tcW w:w="1800" w:type="dxa"/>
            <w:tcBorders>
              <w:top w:val="nil"/>
              <w:left w:val="nil"/>
              <w:bottom w:val="single" w:sz="4" w:space="0" w:color="auto"/>
              <w:right w:val="single" w:sz="4" w:space="0" w:color="auto"/>
            </w:tcBorders>
            <w:shd w:val="clear" w:color="auto" w:fill="auto"/>
            <w:noWrap/>
            <w:vAlign w:val="bottom"/>
            <w:hideMark/>
          </w:tcPr>
          <w:p w14:paraId="74CD149C"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30,250.00 </w:t>
            </w:r>
          </w:p>
        </w:tc>
      </w:tr>
      <w:tr w:rsidR="00184E4A" w:rsidRPr="00474115" w14:paraId="702704F2" w14:textId="77777777" w:rsidTr="00184E4A">
        <w:trPr>
          <w:trHeight w:val="300"/>
        </w:trPr>
        <w:tc>
          <w:tcPr>
            <w:tcW w:w="2931" w:type="dxa"/>
            <w:tcBorders>
              <w:top w:val="nil"/>
              <w:left w:val="single" w:sz="4" w:space="0" w:color="auto"/>
              <w:bottom w:val="single" w:sz="4" w:space="0" w:color="auto"/>
              <w:right w:val="single" w:sz="4" w:space="0" w:color="auto"/>
            </w:tcBorders>
            <w:shd w:val="clear" w:color="auto" w:fill="auto"/>
            <w:noWrap/>
            <w:vAlign w:val="bottom"/>
            <w:hideMark/>
          </w:tcPr>
          <w:p w14:paraId="63B37679"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Prepaid </w:t>
            </w:r>
            <w:r w:rsidR="00E2415F" w:rsidRPr="00474115">
              <w:rPr>
                <w:rFonts w:ascii="Arial" w:eastAsia="Times New Roman" w:hAnsi="Arial" w:cs="Arial"/>
                <w:color w:val="000000"/>
                <w:sz w:val="22"/>
              </w:rPr>
              <w:t>Insurance</w:t>
            </w:r>
          </w:p>
        </w:tc>
        <w:tc>
          <w:tcPr>
            <w:tcW w:w="2115" w:type="dxa"/>
            <w:tcBorders>
              <w:top w:val="nil"/>
              <w:left w:val="nil"/>
              <w:bottom w:val="single" w:sz="4" w:space="0" w:color="auto"/>
              <w:right w:val="single" w:sz="4" w:space="0" w:color="auto"/>
            </w:tcBorders>
            <w:shd w:val="clear" w:color="auto" w:fill="auto"/>
            <w:noWrap/>
            <w:vAlign w:val="bottom"/>
            <w:hideMark/>
          </w:tcPr>
          <w:p w14:paraId="76D4DD64"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1800" w:type="dxa"/>
            <w:tcBorders>
              <w:top w:val="nil"/>
              <w:left w:val="nil"/>
              <w:bottom w:val="single" w:sz="4" w:space="0" w:color="auto"/>
              <w:right w:val="single" w:sz="4" w:space="0" w:color="auto"/>
            </w:tcBorders>
            <w:shd w:val="clear" w:color="auto" w:fill="auto"/>
            <w:noWrap/>
            <w:vAlign w:val="bottom"/>
            <w:hideMark/>
          </w:tcPr>
          <w:p w14:paraId="5F3E3292"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640.00 </w:t>
            </w:r>
          </w:p>
        </w:tc>
      </w:tr>
      <w:tr w:rsidR="00184E4A" w:rsidRPr="00474115" w14:paraId="6C409719" w14:textId="77777777" w:rsidTr="00184E4A">
        <w:trPr>
          <w:trHeight w:val="300"/>
        </w:trPr>
        <w:tc>
          <w:tcPr>
            <w:tcW w:w="2931" w:type="dxa"/>
            <w:tcBorders>
              <w:top w:val="nil"/>
              <w:left w:val="single" w:sz="4" w:space="0" w:color="auto"/>
              <w:bottom w:val="single" w:sz="4" w:space="0" w:color="auto"/>
              <w:right w:val="single" w:sz="4" w:space="0" w:color="auto"/>
            </w:tcBorders>
            <w:shd w:val="clear" w:color="auto" w:fill="auto"/>
            <w:noWrap/>
            <w:vAlign w:val="bottom"/>
            <w:hideMark/>
          </w:tcPr>
          <w:p w14:paraId="23F5A610"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Inventory</w:t>
            </w:r>
          </w:p>
        </w:tc>
        <w:tc>
          <w:tcPr>
            <w:tcW w:w="2115" w:type="dxa"/>
            <w:tcBorders>
              <w:top w:val="nil"/>
              <w:left w:val="nil"/>
              <w:bottom w:val="single" w:sz="4" w:space="0" w:color="auto"/>
              <w:right w:val="single" w:sz="4" w:space="0" w:color="auto"/>
            </w:tcBorders>
            <w:shd w:val="clear" w:color="auto" w:fill="auto"/>
            <w:noWrap/>
            <w:vAlign w:val="bottom"/>
            <w:hideMark/>
          </w:tcPr>
          <w:p w14:paraId="21F067E4"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1800" w:type="dxa"/>
            <w:tcBorders>
              <w:top w:val="nil"/>
              <w:left w:val="nil"/>
              <w:bottom w:val="single" w:sz="4" w:space="0" w:color="auto"/>
              <w:right w:val="single" w:sz="4" w:space="0" w:color="auto"/>
            </w:tcBorders>
            <w:shd w:val="clear" w:color="auto" w:fill="auto"/>
            <w:noWrap/>
            <w:vAlign w:val="bottom"/>
            <w:hideMark/>
          </w:tcPr>
          <w:p w14:paraId="1ECE5286"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14,400.00 </w:t>
            </w:r>
          </w:p>
        </w:tc>
      </w:tr>
      <w:tr w:rsidR="00184E4A" w:rsidRPr="00474115" w14:paraId="4A513FB5" w14:textId="77777777" w:rsidTr="00184E4A">
        <w:trPr>
          <w:trHeight w:val="300"/>
        </w:trPr>
        <w:tc>
          <w:tcPr>
            <w:tcW w:w="2931" w:type="dxa"/>
            <w:tcBorders>
              <w:top w:val="nil"/>
              <w:left w:val="single" w:sz="4" w:space="0" w:color="auto"/>
              <w:bottom w:val="single" w:sz="4" w:space="0" w:color="auto"/>
              <w:right w:val="single" w:sz="4" w:space="0" w:color="auto"/>
            </w:tcBorders>
            <w:shd w:val="clear" w:color="auto" w:fill="auto"/>
            <w:noWrap/>
            <w:vAlign w:val="bottom"/>
            <w:hideMark/>
          </w:tcPr>
          <w:p w14:paraId="04F191AC" w14:textId="77777777" w:rsidR="00184E4A" w:rsidRPr="00474115" w:rsidRDefault="00184E4A"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t>Total current assets</w:t>
            </w:r>
          </w:p>
        </w:tc>
        <w:tc>
          <w:tcPr>
            <w:tcW w:w="2115" w:type="dxa"/>
            <w:tcBorders>
              <w:top w:val="nil"/>
              <w:left w:val="nil"/>
              <w:bottom w:val="single" w:sz="4" w:space="0" w:color="auto"/>
              <w:right w:val="single" w:sz="4" w:space="0" w:color="auto"/>
            </w:tcBorders>
            <w:shd w:val="clear" w:color="auto" w:fill="auto"/>
            <w:noWrap/>
            <w:vAlign w:val="bottom"/>
            <w:hideMark/>
          </w:tcPr>
          <w:p w14:paraId="426E2310" w14:textId="77777777" w:rsidR="00184E4A" w:rsidRPr="00474115" w:rsidRDefault="00184E4A"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t> </w:t>
            </w:r>
          </w:p>
        </w:tc>
        <w:tc>
          <w:tcPr>
            <w:tcW w:w="1800" w:type="dxa"/>
            <w:tcBorders>
              <w:top w:val="nil"/>
              <w:left w:val="nil"/>
              <w:bottom w:val="single" w:sz="4" w:space="0" w:color="auto"/>
              <w:right w:val="single" w:sz="4" w:space="0" w:color="auto"/>
            </w:tcBorders>
            <w:shd w:val="clear" w:color="auto" w:fill="auto"/>
            <w:noWrap/>
            <w:vAlign w:val="bottom"/>
            <w:hideMark/>
          </w:tcPr>
          <w:p w14:paraId="164403C4" w14:textId="77777777" w:rsidR="00184E4A" w:rsidRPr="00474115" w:rsidRDefault="00184E4A"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t xml:space="preserve"> £              46,340.00 </w:t>
            </w:r>
          </w:p>
        </w:tc>
      </w:tr>
      <w:tr w:rsidR="00184E4A" w:rsidRPr="00474115" w14:paraId="6DD3AE3C" w14:textId="77777777" w:rsidTr="00184E4A">
        <w:trPr>
          <w:trHeight w:val="300"/>
        </w:trPr>
        <w:tc>
          <w:tcPr>
            <w:tcW w:w="2931" w:type="dxa"/>
            <w:tcBorders>
              <w:top w:val="nil"/>
              <w:left w:val="single" w:sz="4" w:space="0" w:color="auto"/>
              <w:bottom w:val="single" w:sz="4" w:space="0" w:color="auto"/>
              <w:right w:val="single" w:sz="4" w:space="0" w:color="auto"/>
            </w:tcBorders>
            <w:shd w:val="clear" w:color="auto" w:fill="auto"/>
            <w:noWrap/>
            <w:vAlign w:val="bottom"/>
            <w:hideMark/>
          </w:tcPr>
          <w:p w14:paraId="2A05E3DD"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2115" w:type="dxa"/>
            <w:tcBorders>
              <w:top w:val="nil"/>
              <w:left w:val="nil"/>
              <w:bottom w:val="single" w:sz="4" w:space="0" w:color="auto"/>
              <w:right w:val="single" w:sz="4" w:space="0" w:color="auto"/>
            </w:tcBorders>
            <w:shd w:val="clear" w:color="auto" w:fill="auto"/>
            <w:noWrap/>
            <w:vAlign w:val="bottom"/>
            <w:hideMark/>
          </w:tcPr>
          <w:p w14:paraId="3F035859"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1800" w:type="dxa"/>
            <w:tcBorders>
              <w:top w:val="nil"/>
              <w:left w:val="nil"/>
              <w:bottom w:val="single" w:sz="4" w:space="0" w:color="auto"/>
              <w:right w:val="single" w:sz="4" w:space="0" w:color="auto"/>
            </w:tcBorders>
            <w:shd w:val="clear" w:color="auto" w:fill="auto"/>
            <w:noWrap/>
            <w:vAlign w:val="bottom"/>
            <w:hideMark/>
          </w:tcPr>
          <w:p w14:paraId="7E61179C"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r>
      <w:tr w:rsidR="00184E4A" w:rsidRPr="00474115" w14:paraId="22044D62" w14:textId="77777777" w:rsidTr="00184E4A">
        <w:trPr>
          <w:trHeight w:val="300"/>
        </w:trPr>
        <w:tc>
          <w:tcPr>
            <w:tcW w:w="2931" w:type="dxa"/>
            <w:tcBorders>
              <w:top w:val="nil"/>
              <w:left w:val="single" w:sz="4" w:space="0" w:color="auto"/>
              <w:bottom w:val="single" w:sz="4" w:space="0" w:color="auto"/>
              <w:right w:val="single" w:sz="4" w:space="0" w:color="auto"/>
            </w:tcBorders>
            <w:shd w:val="clear" w:color="auto" w:fill="auto"/>
            <w:noWrap/>
            <w:vAlign w:val="bottom"/>
            <w:hideMark/>
          </w:tcPr>
          <w:p w14:paraId="6CD029A8" w14:textId="77777777" w:rsidR="00184E4A" w:rsidRPr="00474115" w:rsidRDefault="00184E4A"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t>Noncurrent assets</w:t>
            </w:r>
          </w:p>
        </w:tc>
        <w:tc>
          <w:tcPr>
            <w:tcW w:w="2115" w:type="dxa"/>
            <w:tcBorders>
              <w:top w:val="nil"/>
              <w:left w:val="nil"/>
              <w:bottom w:val="single" w:sz="4" w:space="0" w:color="auto"/>
              <w:right w:val="single" w:sz="4" w:space="0" w:color="auto"/>
            </w:tcBorders>
            <w:shd w:val="clear" w:color="auto" w:fill="auto"/>
            <w:noWrap/>
            <w:vAlign w:val="bottom"/>
            <w:hideMark/>
          </w:tcPr>
          <w:p w14:paraId="08DB0799"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1800" w:type="dxa"/>
            <w:tcBorders>
              <w:top w:val="nil"/>
              <w:left w:val="nil"/>
              <w:bottom w:val="single" w:sz="4" w:space="0" w:color="auto"/>
              <w:right w:val="single" w:sz="4" w:space="0" w:color="auto"/>
            </w:tcBorders>
            <w:shd w:val="clear" w:color="auto" w:fill="auto"/>
            <w:noWrap/>
            <w:vAlign w:val="bottom"/>
            <w:hideMark/>
          </w:tcPr>
          <w:p w14:paraId="55BF2BE8"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r>
      <w:tr w:rsidR="00184E4A" w:rsidRPr="00474115" w14:paraId="54183D14" w14:textId="77777777" w:rsidTr="00184E4A">
        <w:trPr>
          <w:trHeight w:val="300"/>
        </w:trPr>
        <w:tc>
          <w:tcPr>
            <w:tcW w:w="2931" w:type="dxa"/>
            <w:tcBorders>
              <w:top w:val="nil"/>
              <w:left w:val="single" w:sz="4" w:space="0" w:color="auto"/>
              <w:bottom w:val="single" w:sz="4" w:space="0" w:color="auto"/>
              <w:right w:val="single" w:sz="4" w:space="0" w:color="auto"/>
            </w:tcBorders>
            <w:shd w:val="clear" w:color="auto" w:fill="auto"/>
            <w:noWrap/>
            <w:vAlign w:val="bottom"/>
            <w:hideMark/>
          </w:tcPr>
          <w:p w14:paraId="1A1963DF"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Motor </w:t>
            </w:r>
            <w:r w:rsidR="00E2415F" w:rsidRPr="00474115">
              <w:rPr>
                <w:rFonts w:ascii="Arial" w:eastAsia="Times New Roman" w:hAnsi="Arial" w:cs="Arial"/>
                <w:color w:val="000000"/>
                <w:sz w:val="22"/>
              </w:rPr>
              <w:t>vehicle</w:t>
            </w:r>
          </w:p>
        </w:tc>
        <w:tc>
          <w:tcPr>
            <w:tcW w:w="2115" w:type="dxa"/>
            <w:tcBorders>
              <w:top w:val="nil"/>
              <w:left w:val="nil"/>
              <w:bottom w:val="single" w:sz="4" w:space="0" w:color="auto"/>
              <w:right w:val="single" w:sz="4" w:space="0" w:color="auto"/>
            </w:tcBorders>
            <w:shd w:val="clear" w:color="auto" w:fill="auto"/>
            <w:noWrap/>
            <w:vAlign w:val="bottom"/>
            <w:hideMark/>
          </w:tcPr>
          <w:p w14:paraId="5B192F7C"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53,900.00 </w:t>
            </w:r>
          </w:p>
        </w:tc>
        <w:tc>
          <w:tcPr>
            <w:tcW w:w="1800" w:type="dxa"/>
            <w:tcBorders>
              <w:top w:val="nil"/>
              <w:left w:val="nil"/>
              <w:bottom w:val="single" w:sz="4" w:space="0" w:color="auto"/>
              <w:right w:val="single" w:sz="4" w:space="0" w:color="auto"/>
            </w:tcBorders>
            <w:shd w:val="clear" w:color="auto" w:fill="auto"/>
            <w:noWrap/>
            <w:vAlign w:val="bottom"/>
            <w:hideMark/>
          </w:tcPr>
          <w:p w14:paraId="703FA134"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r>
      <w:tr w:rsidR="00184E4A" w:rsidRPr="00474115" w14:paraId="0DCD270D" w14:textId="77777777" w:rsidTr="00184E4A">
        <w:trPr>
          <w:trHeight w:val="300"/>
        </w:trPr>
        <w:tc>
          <w:tcPr>
            <w:tcW w:w="2931" w:type="dxa"/>
            <w:tcBorders>
              <w:top w:val="nil"/>
              <w:left w:val="single" w:sz="4" w:space="0" w:color="auto"/>
              <w:bottom w:val="single" w:sz="4" w:space="0" w:color="auto"/>
              <w:right w:val="single" w:sz="4" w:space="0" w:color="auto"/>
            </w:tcBorders>
            <w:shd w:val="clear" w:color="auto" w:fill="auto"/>
            <w:noWrap/>
            <w:vAlign w:val="bottom"/>
            <w:hideMark/>
          </w:tcPr>
          <w:p w14:paraId="40EC0567"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Less: Depreciation</w:t>
            </w:r>
          </w:p>
        </w:tc>
        <w:tc>
          <w:tcPr>
            <w:tcW w:w="2115" w:type="dxa"/>
            <w:tcBorders>
              <w:top w:val="nil"/>
              <w:left w:val="nil"/>
              <w:bottom w:val="single" w:sz="4" w:space="0" w:color="auto"/>
              <w:right w:val="single" w:sz="4" w:space="0" w:color="auto"/>
            </w:tcBorders>
            <w:shd w:val="clear" w:color="auto" w:fill="auto"/>
            <w:noWrap/>
            <w:vAlign w:val="bottom"/>
            <w:hideMark/>
          </w:tcPr>
          <w:p w14:paraId="399811CA"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26,670.00 </w:t>
            </w:r>
          </w:p>
        </w:tc>
        <w:tc>
          <w:tcPr>
            <w:tcW w:w="1800" w:type="dxa"/>
            <w:tcBorders>
              <w:top w:val="nil"/>
              <w:left w:val="nil"/>
              <w:bottom w:val="single" w:sz="4" w:space="0" w:color="auto"/>
              <w:right w:val="single" w:sz="4" w:space="0" w:color="auto"/>
            </w:tcBorders>
            <w:shd w:val="clear" w:color="auto" w:fill="auto"/>
            <w:noWrap/>
            <w:vAlign w:val="bottom"/>
            <w:hideMark/>
          </w:tcPr>
          <w:p w14:paraId="19EF5644"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27,230.00 </w:t>
            </w:r>
          </w:p>
        </w:tc>
      </w:tr>
      <w:tr w:rsidR="00184E4A" w:rsidRPr="00474115" w14:paraId="4924673D" w14:textId="77777777" w:rsidTr="00184E4A">
        <w:trPr>
          <w:trHeight w:val="300"/>
        </w:trPr>
        <w:tc>
          <w:tcPr>
            <w:tcW w:w="2931" w:type="dxa"/>
            <w:tcBorders>
              <w:top w:val="nil"/>
              <w:left w:val="single" w:sz="4" w:space="0" w:color="auto"/>
              <w:bottom w:val="single" w:sz="4" w:space="0" w:color="auto"/>
              <w:right w:val="single" w:sz="4" w:space="0" w:color="auto"/>
            </w:tcBorders>
            <w:shd w:val="clear" w:color="auto" w:fill="auto"/>
            <w:noWrap/>
            <w:vAlign w:val="bottom"/>
            <w:hideMark/>
          </w:tcPr>
          <w:p w14:paraId="125FE7FB"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Computer equipment</w:t>
            </w:r>
          </w:p>
        </w:tc>
        <w:tc>
          <w:tcPr>
            <w:tcW w:w="2115" w:type="dxa"/>
            <w:tcBorders>
              <w:top w:val="nil"/>
              <w:left w:val="nil"/>
              <w:bottom w:val="single" w:sz="4" w:space="0" w:color="auto"/>
              <w:right w:val="single" w:sz="4" w:space="0" w:color="auto"/>
            </w:tcBorders>
            <w:shd w:val="clear" w:color="auto" w:fill="auto"/>
            <w:noWrap/>
            <w:vAlign w:val="bottom"/>
            <w:hideMark/>
          </w:tcPr>
          <w:p w14:paraId="04533BE3"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4,500.00 </w:t>
            </w:r>
          </w:p>
        </w:tc>
        <w:tc>
          <w:tcPr>
            <w:tcW w:w="1800" w:type="dxa"/>
            <w:tcBorders>
              <w:top w:val="nil"/>
              <w:left w:val="nil"/>
              <w:bottom w:val="single" w:sz="4" w:space="0" w:color="auto"/>
              <w:right w:val="single" w:sz="4" w:space="0" w:color="auto"/>
            </w:tcBorders>
            <w:shd w:val="clear" w:color="auto" w:fill="auto"/>
            <w:noWrap/>
            <w:vAlign w:val="bottom"/>
            <w:hideMark/>
          </w:tcPr>
          <w:p w14:paraId="082D33AF"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r>
      <w:tr w:rsidR="00184E4A" w:rsidRPr="00474115" w14:paraId="54786C36" w14:textId="77777777" w:rsidTr="00184E4A">
        <w:trPr>
          <w:trHeight w:val="300"/>
        </w:trPr>
        <w:tc>
          <w:tcPr>
            <w:tcW w:w="2931" w:type="dxa"/>
            <w:tcBorders>
              <w:top w:val="nil"/>
              <w:left w:val="single" w:sz="4" w:space="0" w:color="auto"/>
              <w:bottom w:val="single" w:sz="4" w:space="0" w:color="auto"/>
              <w:right w:val="single" w:sz="4" w:space="0" w:color="auto"/>
            </w:tcBorders>
            <w:shd w:val="clear" w:color="auto" w:fill="auto"/>
            <w:noWrap/>
            <w:vAlign w:val="bottom"/>
            <w:hideMark/>
          </w:tcPr>
          <w:p w14:paraId="14995E83"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Less: Depreciation</w:t>
            </w:r>
          </w:p>
        </w:tc>
        <w:tc>
          <w:tcPr>
            <w:tcW w:w="2115" w:type="dxa"/>
            <w:tcBorders>
              <w:top w:val="nil"/>
              <w:left w:val="nil"/>
              <w:bottom w:val="single" w:sz="4" w:space="0" w:color="auto"/>
              <w:right w:val="single" w:sz="4" w:space="0" w:color="auto"/>
            </w:tcBorders>
            <w:shd w:val="clear" w:color="auto" w:fill="auto"/>
            <w:noWrap/>
            <w:vAlign w:val="bottom"/>
            <w:hideMark/>
          </w:tcPr>
          <w:p w14:paraId="5ACB88C7"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3,540.00 </w:t>
            </w:r>
          </w:p>
        </w:tc>
        <w:tc>
          <w:tcPr>
            <w:tcW w:w="1800" w:type="dxa"/>
            <w:tcBorders>
              <w:top w:val="nil"/>
              <w:left w:val="nil"/>
              <w:bottom w:val="single" w:sz="4" w:space="0" w:color="auto"/>
              <w:right w:val="single" w:sz="4" w:space="0" w:color="auto"/>
            </w:tcBorders>
            <w:shd w:val="clear" w:color="auto" w:fill="auto"/>
            <w:noWrap/>
            <w:vAlign w:val="bottom"/>
            <w:hideMark/>
          </w:tcPr>
          <w:p w14:paraId="4D4B152E"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960.00 </w:t>
            </w:r>
          </w:p>
        </w:tc>
      </w:tr>
      <w:tr w:rsidR="00184E4A" w:rsidRPr="00474115" w14:paraId="555A392C" w14:textId="77777777" w:rsidTr="00184E4A">
        <w:trPr>
          <w:trHeight w:val="300"/>
        </w:trPr>
        <w:tc>
          <w:tcPr>
            <w:tcW w:w="2931" w:type="dxa"/>
            <w:tcBorders>
              <w:top w:val="nil"/>
              <w:left w:val="single" w:sz="4" w:space="0" w:color="auto"/>
              <w:bottom w:val="single" w:sz="4" w:space="0" w:color="auto"/>
              <w:right w:val="single" w:sz="4" w:space="0" w:color="auto"/>
            </w:tcBorders>
            <w:shd w:val="clear" w:color="auto" w:fill="auto"/>
            <w:noWrap/>
            <w:vAlign w:val="bottom"/>
            <w:hideMark/>
          </w:tcPr>
          <w:p w14:paraId="2ADC400A" w14:textId="77777777" w:rsidR="00184E4A" w:rsidRPr="00474115" w:rsidRDefault="00184E4A"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t>Total noncurrent assets</w:t>
            </w:r>
          </w:p>
        </w:tc>
        <w:tc>
          <w:tcPr>
            <w:tcW w:w="2115" w:type="dxa"/>
            <w:tcBorders>
              <w:top w:val="nil"/>
              <w:left w:val="nil"/>
              <w:bottom w:val="single" w:sz="4" w:space="0" w:color="auto"/>
              <w:right w:val="single" w:sz="4" w:space="0" w:color="auto"/>
            </w:tcBorders>
            <w:shd w:val="clear" w:color="auto" w:fill="auto"/>
            <w:noWrap/>
            <w:vAlign w:val="bottom"/>
            <w:hideMark/>
          </w:tcPr>
          <w:p w14:paraId="5E91931A" w14:textId="77777777" w:rsidR="00184E4A" w:rsidRPr="00474115" w:rsidRDefault="00184E4A"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t> </w:t>
            </w:r>
          </w:p>
        </w:tc>
        <w:tc>
          <w:tcPr>
            <w:tcW w:w="1800" w:type="dxa"/>
            <w:tcBorders>
              <w:top w:val="nil"/>
              <w:left w:val="nil"/>
              <w:bottom w:val="single" w:sz="4" w:space="0" w:color="auto"/>
              <w:right w:val="single" w:sz="4" w:space="0" w:color="auto"/>
            </w:tcBorders>
            <w:shd w:val="clear" w:color="auto" w:fill="auto"/>
            <w:noWrap/>
            <w:vAlign w:val="bottom"/>
            <w:hideMark/>
          </w:tcPr>
          <w:p w14:paraId="11C533A0" w14:textId="77777777" w:rsidR="00184E4A" w:rsidRPr="00474115" w:rsidRDefault="00184E4A"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t xml:space="preserve"> £              28,190.00 </w:t>
            </w:r>
          </w:p>
        </w:tc>
      </w:tr>
      <w:tr w:rsidR="00184E4A" w:rsidRPr="00474115" w14:paraId="7EB6938B" w14:textId="77777777" w:rsidTr="00184E4A">
        <w:trPr>
          <w:trHeight w:val="300"/>
        </w:trPr>
        <w:tc>
          <w:tcPr>
            <w:tcW w:w="2931" w:type="dxa"/>
            <w:tcBorders>
              <w:top w:val="nil"/>
              <w:left w:val="single" w:sz="4" w:space="0" w:color="auto"/>
              <w:bottom w:val="single" w:sz="4" w:space="0" w:color="auto"/>
              <w:right w:val="single" w:sz="4" w:space="0" w:color="auto"/>
            </w:tcBorders>
            <w:shd w:val="clear" w:color="auto" w:fill="auto"/>
            <w:noWrap/>
            <w:vAlign w:val="bottom"/>
            <w:hideMark/>
          </w:tcPr>
          <w:p w14:paraId="015021BC"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2115" w:type="dxa"/>
            <w:tcBorders>
              <w:top w:val="nil"/>
              <w:left w:val="nil"/>
              <w:bottom w:val="single" w:sz="4" w:space="0" w:color="auto"/>
              <w:right w:val="single" w:sz="4" w:space="0" w:color="auto"/>
            </w:tcBorders>
            <w:shd w:val="clear" w:color="auto" w:fill="auto"/>
            <w:noWrap/>
            <w:vAlign w:val="bottom"/>
            <w:hideMark/>
          </w:tcPr>
          <w:p w14:paraId="7A2AC71D"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1800" w:type="dxa"/>
            <w:tcBorders>
              <w:top w:val="nil"/>
              <w:left w:val="nil"/>
              <w:bottom w:val="single" w:sz="4" w:space="0" w:color="auto"/>
              <w:right w:val="single" w:sz="4" w:space="0" w:color="auto"/>
            </w:tcBorders>
            <w:shd w:val="clear" w:color="auto" w:fill="auto"/>
            <w:noWrap/>
            <w:vAlign w:val="bottom"/>
            <w:hideMark/>
          </w:tcPr>
          <w:p w14:paraId="5625AEFA"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r>
      <w:tr w:rsidR="00184E4A" w:rsidRPr="00474115" w14:paraId="55C3C511" w14:textId="77777777" w:rsidTr="00184E4A">
        <w:trPr>
          <w:trHeight w:val="300"/>
        </w:trPr>
        <w:tc>
          <w:tcPr>
            <w:tcW w:w="2931" w:type="dxa"/>
            <w:tcBorders>
              <w:top w:val="nil"/>
              <w:left w:val="single" w:sz="4" w:space="0" w:color="auto"/>
              <w:bottom w:val="single" w:sz="4" w:space="0" w:color="auto"/>
              <w:right w:val="single" w:sz="4" w:space="0" w:color="auto"/>
            </w:tcBorders>
            <w:shd w:val="clear" w:color="auto" w:fill="auto"/>
            <w:noWrap/>
            <w:vAlign w:val="bottom"/>
            <w:hideMark/>
          </w:tcPr>
          <w:p w14:paraId="3D473CD3" w14:textId="77777777" w:rsidR="00184E4A" w:rsidRPr="00474115" w:rsidRDefault="00184E4A"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t>Total assets</w:t>
            </w:r>
          </w:p>
        </w:tc>
        <w:tc>
          <w:tcPr>
            <w:tcW w:w="2115" w:type="dxa"/>
            <w:tcBorders>
              <w:top w:val="nil"/>
              <w:left w:val="nil"/>
              <w:bottom w:val="single" w:sz="4" w:space="0" w:color="auto"/>
              <w:right w:val="single" w:sz="4" w:space="0" w:color="auto"/>
            </w:tcBorders>
            <w:shd w:val="clear" w:color="auto" w:fill="auto"/>
            <w:noWrap/>
            <w:vAlign w:val="bottom"/>
            <w:hideMark/>
          </w:tcPr>
          <w:p w14:paraId="70F531E8" w14:textId="77777777" w:rsidR="00184E4A" w:rsidRPr="00474115" w:rsidRDefault="00184E4A"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t> </w:t>
            </w:r>
          </w:p>
        </w:tc>
        <w:tc>
          <w:tcPr>
            <w:tcW w:w="1800" w:type="dxa"/>
            <w:tcBorders>
              <w:top w:val="nil"/>
              <w:left w:val="nil"/>
              <w:bottom w:val="single" w:sz="4" w:space="0" w:color="auto"/>
              <w:right w:val="single" w:sz="4" w:space="0" w:color="auto"/>
            </w:tcBorders>
            <w:shd w:val="clear" w:color="auto" w:fill="auto"/>
            <w:noWrap/>
            <w:vAlign w:val="bottom"/>
            <w:hideMark/>
          </w:tcPr>
          <w:p w14:paraId="09888786" w14:textId="77777777" w:rsidR="00184E4A" w:rsidRPr="00474115" w:rsidRDefault="00184E4A"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t xml:space="preserve"> £              74,530.00 </w:t>
            </w:r>
          </w:p>
        </w:tc>
      </w:tr>
      <w:tr w:rsidR="00184E4A" w:rsidRPr="00474115" w14:paraId="4A0AA0FC" w14:textId="77777777" w:rsidTr="00184E4A">
        <w:trPr>
          <w:trHeight w:val="300"/>
        </w:trPr>
        <w:tc>
          <w:tcPr>
            <w:tcW w:w="2931" w:type="dxa"/>
            <w:tcBorders>
              <w:top w:val="nil"/>
              <w:left w:val="single" w:sz="4" w:space="0" w:color="auto"/>
              <w:bottom w:val="single" w:sz="4" w:space="0" w:color="auto"/>
              <w:right w:val="single" w:sz="4" w:space="0" w:color="auto"/>
            </w:tcBorders>
            <w:shd w:val="clear" w:color="auto" w:fill="auto"/>
            <w:noWrap/>
            <w:vAlign w:val="bottom"/>
            <w:hideMark/>
          </w:tcPr>
          <w:p w14:paraId="526C0F84"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2115" w:type="dxa"/>
            <w:tcBorders>
              <w:top w:val="nil"/>
              <w:left w:val="nil"/>
              <w:bottom w:val="single" w:sz="4" w:space="0" w:color="auto"/>
              <w:right w:val="single" w:sz="4" w:space="0" w:color="auto"/>
            </w:tcBorders>
            <w:shd w:val="clear" w:color="auto" w:fill="auto"/>
            <w:noWrap/>
            <w:vAlign w:val="bottom"/>
            <w:hideMark/>
          </w:tcPr>
          <w:p w14:paraId="169C1BD7"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1800" w:type="dxa"/>
            <w:tcBorders>
              <w:top w:val="nil"/>
              <w:left w:val="nil"/>
              <w:bottom w:val="single" w:sz="4" w:space="0" w:color="auto"/>
              <w:right w:val="single" w:sz="4" w:space="0" w:color="auto"/>
            </w:tcBorders>
            <w:shd w:val="clear" w:color="auto" w:fill="auto"/>
            <w:noWrap/>
            <w:vAlign w:val="bottom"/>
            <w:hideMark/>
          </w:tcPr>
          <w:p w14:paraId="7DE4B542"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r>
      <w:tr w:rsidR="00184E4A" w:rsidRPr="00474115" w14:paraId="7857DECA" w14:textId="77777777" w:rsidTr="00184E4A">
        <w:trPr>
          <w:trHeight w:val="300"/>
        </w:trPr>
        <w:tc>
          <w:tcPr>
            <w:tcW w:w="2931" w:type="dxa"/>
            <w:tcBorders>
              <w:top w:val="nil"/>
              <w:left w:val="single" w:sz="4" w:space="0" w:color="auto"/>
              <w:bottom w:val="single" w:sz="4" w:space="0" w:color="auto"/>
              <w:right w:val="single" w:sz="4" w:space="0" w:color="auto"/>
            </w:tcBorders>
            <w:shd w:val="clear" w:color="auto" w:fill="auto"/>
            <w:noWrap/>
            <w:vAlign w:val="bottom"/>
            <w:hideMark/>
          </w:tcPr>
          <w:p w14:paraId="14CEAEB4" w14:textId="77777777" w:rsidR="00184E4A" w:rsidRPr="00474115" w:rsidRDefault="00184E4A" w:rsidP="005E5B50">
            <w:pPr>
              <w:spacing w:after="0" w:line="360" w:lineRule="auto"/>
              <w:rPr>
                <w:rFonts w:ascii="Arial" w:eastAsia="Times New Roman" w:hAnsi="Arial" w:cs="Arial"/>
                <w:b/>
                <w:bCs/>
                <w:color w:val="000000"/>
                <w:sz w:val="22"/>
                <w:u w:val="single"/>
              </w:rPr>
            </w:pPr>
            <w:r w:rsidRPr="00474115">
              <w:rPr>
                <w:rFonts w:ascii="Arial" w:eastAsia="Times New Roman" w:hAnsi="Arial" w:cs="Arial"/>
                <w:b/>
                <w:bCs/>
                <w:color w:val="000000"/>
                <w:sz w:val="22"/>
                <w:u w:val="single"/>
              </w:rPr>
              <w:t>Liabilities</w:t>
            </w:r>
          </w:p>
        </w:tc>
        <w:tc>
          <w:tcPr>
            <w:tcW w:w="2115" w:type="dxa"/>
            <w:tcBorders>
              <w:top w:val="nil"/>
              <w:left w:val="nil"/>
              <w:bottom w:val="single" w:sz="4" w:space="0" w:color="auto"/>
              <w:right w:val="single" w:sz="4" w:space="0" w:color="auto"/>
            </w:tcBorders>
            <w:shd w:val="clear" w:color="auto" w:fill="auto"/>
            <w:noWrap/>
            <w:vAlign w:val="bottom"/>
            <w:hideMark/>
          </w:tcPr>
          <w:p w14:paraId="5810E9FC"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1800" w:type="dxa"/>
            <w:tcBorders>
              <w:top w:val="nil"/>
              <w:left w:val="nil"/>
              <w:bottom w:val="single" w:sz="4" w:space="0" w:color="auto"/>
              <w:right w:val="single" w:sz="4" w:space="0" w:color="auto"/>
            </w:tcBorders>
            <w:shd w:val="clear" w:color="auto" w:fill="auto"/>
            <w:noWrap/>
            <w:vAlign w:val="bottom"/>
            <w:hideMark/>
          </w:tcPr>
          <w:p w14:paraId="1BED4409"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r>
      <w:tr w:rsidR="00184E4A" w:rsidRPr="00474115" w14:paraId="5E1D487D" w14:textId="77777777" w:rsidTr="00184E4A">
        <w:trPr>
          <w:trHeight w:val="300"/>
        </w:trPr>
        <w:tc>
          <w:tcPr>
            <w:tcW w:w="2931" w:type="dxa"/>
            <w:tcBorders>
              <w:top w:val="nil"/>
              <w:left w:val="single" w:sz="4" w:space="0" w:color="auto"/>
              <w:bottom w:val="single" w:sz="4" w:space="0" w:color="auto"/>
              <w:right w:val="single" w:sz="4" w:space="0" w:color="auto"/>
            </w:tcBorders>
            <w:shd w:val="clear" w:color="auto" w:fill="auto"/>
            <w:noWrap/>
            <w:vAlign w:val="bottom"/>
            <w:hideMark/>
          </w:tcPr>
          <w:p w14:paraId="5E0ADD33" w14:textId="77777777" w:rsidR="00184E4A" w:rsidRPr="00474115" w:rsidRDefault="00184E4A"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t>Current liabilities</w:t>
            </w:r>
          </w:p>
        </w:tc>
        <w:tc>
          <w:tcPr>
            <w:tcW w:w="2115" w:type="dxa"/>
            <w:tcBorders>
              <w:top w:val="nil"/>
              <w:left w:val="nil"/>
              <w:bottom w:val="single" w:sz="4" w:space="0" w:color="auto"/>
              <w:right w:val="single" w:sz="4" w:space="0" w:color="auto"/>
            </w:tcBorders>
            <w:shd w:val="clear" w:color="auto" w:fill="auto"/>
            <w:noWrap/>
            <w:vAlign w:val="bottom"/>
            <w:hideMark/>
          </w:tcPr>
          <w:p w14:paraId="61D4C411"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1800" w:type="dxa"/>
            <w:tcBorders>
              <w:top w:val="nil"/>
              <w:left w:val="nil"/>
              <w:bottom w:val="single" w:sz="4" w:space="0" w:color="auto"/>
              <w:right w:val="single" w:sz="4" w:space="0" w:color="auto"/>
            </w:tcBorders>
            <w:shd w:val="clear" w:color="auto" w:fill="auto"/>
            <w:noWrap/>
            <w:vAlign w:val="bottom"/>
            <w:hideMark/>
          </w:tcPr>
          <w:p w14:paraId="3A72B883"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r>
      <w:tr w:rsidR="00184E4A" w:rsidRPr="00474115" w14:paraId="6FDBD9A0" w14:textId="77777777" w:rsidTr="00184E4A">
        <w:trPr>
          <w:trHeight w:val="300"/>
        </w:trPr>
        <w:tc>
          <w:tcPr>
            <w:tcW w:w="2931" w:type="dxa"/>
            <w:tcBorders>
              <w:top w:val="nil"/>
              <w:left w:val="single" w:sz="4" w:space="0" w:color="auto"/>
              <w:bottom w:val="single" w:sz="4" w:space="0" w:color="auto"/>
              <w:right w:val="single" w:sz="4" w:space="0" w:color="auto"/>
            </w:tcBorders>
            <w:shd w:val="clear" w:color="auto" w:fill="auto"/>
            <w:noWrap/>
            <w:vAlign w:val="bottom"/>
            <w:hideMark/>
          </w:tcPr>
          <w:p w14:paraId="2472C784"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Accounts Payables </w:t>
            </w:r>
          </w:p>
        </w:tc>
        <w:tc>
          <w:tcPr>
            <w:tcW w:w="2115" w:type="dxa"/>
            <w:tcBorders>
              <w:top w:val="nil"/>
              <w:left w:val="nil"/>
              <w:bottom w:val="single" w:sz="4" w:space="0" w:color="auto"/>
              <w:right w:val="single" w:sz="4" w:space="0" w:color="auto"/>
            </w:tcBorders>
            <w:shd w:val="clear" w:color="auto" w:fill="auto"/>
            <w:noWrap/>
            <w:vAlign w:val="bottom"/>
            <w:hideMark/>
          </w:tcPr>
          <w:p w14:paraId="625CE034"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1800" w:type="dxa"/>
            <w:tcBorders>
              <w:top w:val="nil"/>
              <w:left w:val="nil"/>
              <w:bottom w:val="single" w:sz="4" w:space="0" w:color="auto"/>
              <w:right w:val="single" w:sz="4" w:space="0" w:color="auto"/>
            </w:tcBorders>
            <w:shd w:val="clear" w:color="auto" w:fill="auto"/>
            <w:noWrap/>
            <w:vAlign w:val="bottom"/>
            <w:hideMark/>
          </w:tcPr>
          <w:p w14:paraId="20120F26"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25,680.00 </w:t>
            </w:r>
          </w:p>
        </w:tc>
      </w:tr>
      <w:tr w:rsidR="00184E4A" w:rsidRPr="00474115" w14:paraId="4B23FE45" w14:textId="77777777" w:rsidTr="00184E4A">
        <w:trPr>
          <w:trHeight w:val="300"/>
        </w:trPr>
        <w:tc>
          <w:tcPr>
            <w:tcW w:w="2931" w:type="dxa"/>
            <w:tcBorders>
              <w:top w:val="nil"/>
              <w:left w:val="single" w:sz="4" w:space="0" w:color="auto"/>
              <w:bottom w:val="single" w:sz="4" w:space="0" w:color="auto"/>
              <w:right w:val="single" w:sz="4" w:space="0" w:color="auto"/>
            </w:tcBorders>
            <w:shd w:val="clear" w:color="auto" w:fill="auto"/>
            <w:noWrap/>
            <w:vAlign w:val="bottom"/>
            <w:hideMark/>
          </w:tcPr>
          <w:p w14:paraId="6038D180"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Bank overdraft</w:t>
            </w:r>
          </w:p>
        </w:tc>
        <w:tc>
          <w:tcPr>
            <w:tcW w:w="2115" w:type="dxa"/>
            <w:tcBorders>
              <w:top w:val="nil"/>
              <w:left w:val="nil"/>
              <w:bottom w:val="single" w:sz="4" w:space="0" w:color="auto"/>
              <w:right w:val="single" w:sz="4" w:space="0" w:color="auto"/>
            </w:tcBorders>
            <w:shd w:val="clear" w:color="auto" w:fill="auto"/>
            <w:noWrap/>
            <w:vAlign w:val="bottom"/>
            <w:hideMark/>
          </w:tcPr>
          <w:p w14:paraId="7EC9F76F"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1800" w:type="dxa"/>
            <w:tcBorders>
              <w:top w:val="nil"/>
              <w:left w:val="nil"/>
              <w:bottom w:val="single" w:sz="4" w:space="0" w:color="auto"/>
              <w:right w:val="single" w:sz="4" w:space="0" w:color="auto"/>
            </w:tcBorders>
            <w:shd w:val="clear" w:color="auto" w:fill="auto"/>
            <w:noWrap/>
            <w:vAlign w:val="bottom"/>
            <w:hideMark/>
          </w:tcPr>
          <w:p w14:paraId="252658A8"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2,880.00 </w:t>
            </w:r>
          </w:p>
        </w:tc>
      </w:tr>
      <w:tr w:rsidR="00184E4A" w:rsidRPr="00474115" w14:paraId="729C60CD" w14:textId="77777777" w:rsidTr="00184E4A">
        <w:trPr>
          <w:trHeight w:val="300"/>
        </w:trPr>
        <w:tc>
          <w:tcPr>
            <w:tcW w:w="2931" w:type="dxa"/>
            <w:tcBorders>
              <w:top w:val="nil"/>
              <w:left w:val="single" w:sz="4" w:space="0" w:color="auto"/>
              <w:bottom w:val="single" w:sz="4" w:space="0" w:color="auto"/>
              <w:right w:val="single" w:sz="4" w:space="0" w:color="auto"/>
            </w:tcBorders>
            <w:shd w:val="clear" w:color="auto" w:fill="auto"/>
            <w:noWrap/>
            <w:vAlign w:val="bottom"/>
            <w:hideMark/>
          </w:tcPr>
          <w:p w14:paraId="3EDE83B8"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lastRenderedPageBreak/>
              <w:t>outstanding taxes</w:t>
            </w:r>
          </w:p>
        </w:tc>
        <w:tc>
          <w:tcPr>
            <w:tcW w:w="2115" w:type="dxa"/>
            <w:tcBorders>
              <w:top w:val="nil"/>
              <w:left w:val="nil"/>
              <w:bottom w:val="single" w:sz="4" w:space="0" w:color="auto"/>
              <w:right w:val="single" w:sz="4" w:space="0" w:color="auto"/>
            </w:tcBorders>
            <w:shd w:val="clear" w:color="auto" w:fill="auto"/>
            <w:noWrap/>
            <w:vAlign w:val="bottom"/>
            <w:hideMark/>
          </w:tcPr>
          <w:p w14:paraId="796FFDD6"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1800" w:type="dxa"/>
            <w:tcBorders>
              <w:top w:val="nil"/>
              <w:left w:val="nil"/>
              <w:bottom w:val="single" w:sz="4" w:space="0" w:color="auto"/>
              <w:right w:val="single" w:sz="4" w:space="0" w:color="auto"/>
            </w:tcBorders>
            <w:shd w:val="clear" w:color="auto" w:fill="auto"/>
            <w:noWrap/>
            <w:vAlign w:val="bottom"/>
            <w:hideMark/>
          </w:tcPr>
          <w:p w14:paraId="5869EC55"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1,500.00 </w:t>
            </w:r>
          </w:p>
        </w:tc>
      </w:tr>
      <w:tr w:rsidR="00184E4A" w:rsidRPr="00474115" w14:paraId="44E9BBF1" w14:textId="77777777" w:rsidTr="00184E4A">
        <w:trPr>
          <w:trHeight w:val="300"/>
        </w:trPr>
        <w:tc>
          <w:tcPr>
            <w:tcW w:w="2931" w:type="dxa"/>
            <w:tcBorders>
              <w:top w:val="nil"/>
              <w:left w:val="single" w:sz="4" w:space="0" w:color="auto"/>
              <w:bottom w:val="single" w:sz="4" w:space="0" w:color="auto"/>
              <w:right w:val="single" w:sz="4" w:space="0" w:color="auto"/>
            </w:tcBorders>
            <w:shd w:val="clear" w:color="auto" w:fill="auto"/>
            <w:noWrap/>
            <w:vAlign w:val="bottom"/>
            <w:hideMark/>
          </w:tcPr>
          <w:p w14:paraId="743A9633"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Outstanding telephone expense</w:t>
            </w:r>
          </w:p>
        </w:tc>
        <w:tc>
          <w:tcPr>
            <w:tcW w:w="2115" w:type="dxa"/>
            <w:tcBorders>
              <w:top w:val="nil"/>
              <w:left w:val="nil"/>
              <w:bottom w:val="single" w:sz="4" w:space="0" w:color="auto"/>
              <w:right w:val="single" w:sz="4" w:space="0" w:color="auto"/>
            </w:tcBorders>
            <w:shd w:val="clear" w:color="auto" w:fill="auto"/>
            <w:noWrap/>
            <w:vAlign w:val="bottom"/>
            <w:hideMark/>
          </w:tcPr>
          <w:p w14:paraId="06A11AF1"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1800" w:type="dxa"/>
            <w:tcBorders>
              <w:top w:val="nil"/>
              <w:left w:val="nil"/>
              <w:bottom w:val="single" w:sz="4" w:space="0" w:color="auto"/>
              <w:right w:val="single" w:sz="4" w:space="0" w:color="auto"/>
            </w:tcBorders>
            <w:shd w:val="clear" w:color="auto" w:fill="auto"/>
            <w:noWrap/>
            <w:vAlign w:val="bottom"/>
            <w:hideMark/>
          </w:tcPr>
          <w:p w14:paraId="6D933F21"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180.00 </w:t>
            </w:r>
          </w:p>
        </w:tc>
      </w:tr>
      <w:tr w:rsidR="00184E4A" w:rsidRPr="00474115" w14:paraId="1B7F2FD5" w14:textId="77777777" w:rsidTr="00184E4A">
        <w:trPr>
          <w:trHeight w:val="300"/>
        </w:trPr>
        <w:tc>
          <w:tcPr>
            <w:tcW w:w="2931" w:type="dxa"/>
            <w:tcBorders>
              <w:top w:val="nil"/>
              <w:left w:val="single" w:sz="4" w:space="0" w:color="auto"/>
              <w:bottom w:val="single" w:sz="4" w:space="0" w:color="auto"/>
              <w:right w:val="single" w:sz="4" w:space="0" w:color="auto"/>
            </w:tcBorders>
            <w:shd w:val="clear" w:color="auto" w:fill="auto"/>
            <w:noWrap/>
            <w:vAlign w:val="bottom"/>
            <w:hideMark/>
          </w:tcPr>
          <w:p w14:paraId="55DBD634" w14:textId="77777777" w:rsidR="00184E4A" w:rsidRPr="00474115" w:rsidRDefault="00184E4A"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t>Total current liabilities</w:t>
            </w:r>
          </w:p>
        </w:tc>
        <w:tc>
          <w:tcPr>
            <w:tcW w:w="2115" w:type="dxa"/>
            <w:tcBorders>
              <w:top w:val="nil"/>
              <w:left w:val="nil"/>
              <w:bottom w:val="single" w:sz="4" w:space="0" w:color="auto"/>
              <w:right w:val="single" w:sz="4" w:space="0" w:color="auto"/>
            </w:tcBorders>
            <w:shd w:val="clear" w:color="auto" w:fill="auto"/>
            <w:noWrap/>
            <w:vAlign w:val="bottom"/>
            <w:hideMark/>
          </w:tcPr>
          <w:p w14:paraId="6DB577EF" w14:textId="77777777" w:rsidR="00184E4A" w:rsidRPr="00474115" w:rsidRDefault="00184E4A"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t> </w:t>
            </w:r>
          </w:p>
        </w:tc>
        <w:tc>
          <w:tcPr>
            <w:tcW w:w="1800" w:type="dxa"/>
            <w:tcBorders>
              <w:top w:val="nil"/>
              <w:left w:val="nil"/>
              <w:bottom w:val="single" w:sz="4" w:space="0" w:color="auto"/>
              <w:right w:val="single" w:sz="4" w:space="0" w:color="auto"/>
            </w:tcBorders>
            <w:shd w:val="clear" w:color="auto" w:fill="auto"/>
            <w:noWrap/>
            <w:vAlign w:val="bottom"/>
            <w:hideMark/>
          </w:tcPr>
          <w:p w14:paraId="65C6ED01" w14:textId="77777777" w:rsidR="00184E4A" w:rsidRPr="00474115" w:rsidRDefault="00184E4A"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t xml:space="preserve"> £              30,240.00 </w:t>
            </w:r>
          </w:p>
        </w:tc>
      </w:tr>
      <w:tr w:rsidR="00184E4A" w:rsidRPr="00474115" w14:paraId="287CBF76" w14:textId="77777777" w:rsidTr="00184E4A">
        <w:trPr>
          <w:trHeight w:val="300"/>
        </w:trPr>
        <w:tc>
          <w:tcPr>
            <w:tcW w:w="2931" w:type="dxa"/>
            <w:tcBorders>
              <w:top w:val="nil"/>
              <w:left w:val="nil"/>
              <w:bottom w:val="nil"/>
              <w:right w:val="nil"/>
            </w:tcBorders>
            <w:shd w:val="clear" w:color="auto" w:fill="auto"/>
            <w:noWrap/>
            <w:vAlign w:val="bottom"/>
            <w:hideMark/>
          </w:tcPr>
          <w:p w14:paraId="795ACA81" w14:textId="77777777" w:rsidR="00184E4A" w:rsidRPr="00474115" w:rsidRDefault="00184E4A" w:rsidP="005E5B50">
            <w:pPr>
              <w:spacing w:after="0" w:line="360" w:lineRule="auto"/>
              <w:rPr>
                <w:rFonts w:ascii="Arial" w:eastAsia="Times New Roman" w:hAnsi="Arial" w:cs="Arial"/>
                <w:color w:val="000000"/>
                <w:sz w:val="22"/>
              </w:rPr>
            </w:pPr>
          </w:p>
        </w:tc>
        <w:tc>
          <w:tcPr>
            <w:tcW w:w="2115" w:type="dxa"/>
            <w:tcBorders>
              <w:top w:val="nil"/>
              <w:left w:val="nil"/>
              <w:bottom w:val="nil"/>
              <w:right w:val="nil"/>
            </w:tcBorders>
            <w:shd w:val="clear" w:color="auto" w:fill="auto"/>
            <w:noWrap/>
            <w:vAlign w:val="bottom"/>
            <w:hideMark/>
          </w:tcPr>
          <w:p w14:paraId="2B17A5AF" w14:textId="77777777" w:rsidR="00184E4A" w:rsidRPr="00474115" w:rsidRDefault="00184E4A" w:rsidP="005E5B50">
            <w:pPr>
              <w:spacing w:after="0" w:line="360" w:lineRule="auto"/>
              <w:rPr>
                <w:rFonts w:ascii="Arial" w:eastAsia="Times New Roman" w:hAnsi="Arial" w:cs="Arial"/>
                <w:color w:val="000000"/>
                <w:sz w:val="22"/>
              </w:rPr>
            </w:pPr>
          </w:p>
        </w:tc>
        <w:tc>
          <w:tcPr>
            <w:tcW w:w="1800" w:type="dxa"/>
            <w:tcBorders>
              <w:top w:val="nil"/>
              <w:left w:val="nil"/>
              <w:bottom w:val="nil"/>
              <w:right w:val="nil"/>
            </w:tcBorders>
            <w:shd w:val="clear" w:color="auto" w:fill="auto"/>
            <w:noWrap/>
            <w:vAlign w:val="bottom"/>
            <w:hideMark/>
          </w:tcPr>
          <w:p w14:paraId="453BF6ED" w14:textId="77777777" w:rsidR="00184E4A" w:rsidRPr="00474115" w:rsidRDefault="00184E4A" w:rsidP="005E5B50">
            <w:pPr>
              <w:spacing w:after="0" w:line="360" w:lineRule="auto"/>
              <w:rPr>
                <w:rFonts w:ascii="Arial" w:eastAsia="Times New Roman" w:hAnsi="Arial" w:cs="Arial"/>
                <w:color w:val="000000"/>
                <w:sz w:val="22"/>
              </w:rPr>
            </w:pPr>
          </w:p>
        </w:tc>
      </w:tr>
      <w:tr w:rsidR="00184E4A" w:rsidRPr="00474115" w14:paraId="0B4ED7FB" w14:textId="77777777" w:rsidTr="00184E4A">
        <w:trPr>
          <w:trHeight w:val="300"/>
        </w:trPr>
        <w:tc>
          <w:tcPr>
            <w:tcW w:w="29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C9D1C8" w14:textId="77777777" w:rsidR="00184E4A" w:rsidRPr="00474115" w:rsidRDefault="00184E4A"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t>Noncurrent liabilities</w:t>
            </w:r>
          </w:p>
        </w:tc>
        <w:tc>
          <w:tcPr>
            <w:tcW w:w="2115" w:type="dxa"/>
            <w:tcBorders>
              <w:top w:val="single" w:sz="4" w:space="0" w:color="auto"/>
              <w:left w:val="nil"/>
              <w:bottom w:val="single" w:sz="4" w:space="0" w:color="auto"/>
              <w:right w:val="single" w:sz="4" w:space="0" w:color="auto"/>
            </w:tcBorders>
            <w:shd w:val="clear" w:color="auto" w:fill="auto"/>
            <w:noWrap/>
            <w:vAlign w:val="bottom"/>
            <w:hideMark/>
          </w:tcPr>
          <w:p w14:paraId="5D81BD2C"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1800" w:type="dxa"/>
            <w:tcBorders>
              <w:top w:val="single" w:sz="4" w:space="0" w:color="auto"/>
              <w:left w:val="nil"/>
              <w:bottom w:val="single" w:sz="4" w:space="0" w:color="auto"/>
              <w:right w:val="single" w:sz="4" w:space="0" w:color="auto"/>
            </w:tcBorders>
            <w:shd w:val="clear" w:color="auto" w:fill="auto"/>
            <w:noWrap/>
            <w:vAlign w:val="bottom"/>
            <w:hideMark/>
          </w:tcPr>
          <w:p w14:paraId="554320D1"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r>
      <w:tr w:rsidR="00184E4A" w:rsidRPr="00474115" w14:paraId="028DA6F0" w14:textId="77777777" w:rsidTr="00184E4A">
        <w:trPr>
          <w:trHeight w:val="300"/>
        </w:trPr>
        <w:tc>
          <w:tcPr>
            <w:tcW w:w="2931" w:type="dxa"/>
            <w:tcBorders>
              <w:top w:val="nil"/>
              <w:left w:val="single" w:sz="4" w:space="0" w:color="auto"/>
              <w:bottom w:val="single" w:sz="4" w:space="0" w:color="auto"/>
              <w:right w:val="single" w:sz="4" w:space="0" w:color="auto"/>
            </w:tcBorders>
            <w:shd w:val="clear" w:color="auto" w:fill="auto"/>
            <w:noWrap/>
            <w:vAlign w:val="bottom"/>
            <w:hideMark/>
          </w:tcPr>
          <w:p w14:paraId="6AC07ACB"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Long term loan</w:t>
            </w:r>
          </w:p>
        </w:tc>
        <w:tc>
          <w:tcPr>
            <w:tcW w:w="2115" w:type="dxa"/>
            <w:tcBorders>
              <w:top w:val="nil"/>
              <w:left w:val="nil"/>
              <w:bottom w:val="single" w:sz="4" w:space="0" w:color="auto"/>
              <w:right w:val="single" w:sz="4" w:space="0" w:color="auto"/>
            </w:tcBorders>
            <w:shd w:val="clear" w:color="auto" w:fill="auto"/>
            <w:noWrap/>
            <w:vAlign w:val="bottom"/>
            <w:hideMark/>
          </w:tcPr>
          <w:p w14:paraId="7533A9F1"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c>
          <w:tcPr>
            <w:tcW w:w="1800" w:type="dxa"/>
            <w:tcBorders>
              <w:top w:val="nil"/>
              <w:left w:val="nil"/>
              <w:bottom w:val="single" w:sz="4" w:space="0" w:color="auto"/>
              <w:right w:val="single" w:sz="4" w:space="0" w:color="auto"/>
            </w:tcBorders>
            <w:shd w:val="clear" w:color="auto" w:fill="auto"/>
            <w:noWrap/>
            <w:vAlign w:val="bottom"/>
            <w:hideMark/>
          </w:tcPr>
          <w:p w14:paraId="5A0B677A"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8,000.00 </w:t>
            </w:r>
          </w:p>
        </w:tc>
      </w:tr>
      <w:tr w:rsidR="00184E4A" w:rsidRPr="00474115" w14:paraId="26E3EB67" w14:textId="77777777" w:rsidTr="00184E4A">
        <w:trPr>
          <w:trHeight w:val="300"/>
        </w:trPr>
        <w:tc>
          <w:tcPr>
            <w:tcW w:w="2931" w:type="dxa"/>
            <w:tcBorders>
              <w:top w:val="nil"/>
              <w:left w:val="single" w:sz="4" w:space="0" w:color="auto"/>
              <w:bottom w:val="single" w:sz="4" w:space="0" w:color="auto"/>
              <w:right w:val="single" w:sz="4" w:space="0" w:color="auto"/>
            </w:tcBorders>
            <w:shd w:val="clear" w:color="auto" w:fill="auto"/>
            <w:noWrap/>
            <w:vAlign w:val="bottom"/>
            <w:hideMark/>
          </w:tcPr>
          <w:p w14:paraId="0F4A0315"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Capital</w:t>
            </w:r>
          </w:p>
        </w:tc>
        <w:tc>
          <w:tcPr>
            <w:tcW w:w="2115" w:type="dxa"/>
            <w:tcBorders>
              <w:top w:val="nil"/>
              <w:left w:val="nil"/>
              <w:bottom w:val="single" w:sz="4" w:space="0" w:color="auto"/>
              <w:right w:val="single" w:sz="4" w:space="0" w:color="auto"/>
            </w:tcBorders>
            <w:shd w:val="clear" w:color="auto" w:fill="auto"/>
            <w:noWrap/>
            <w:vAlign w:val="bottom"/>
            <w:hideMark/>
          </w:tcPr>
          <w:p w14:paraId="2564F175"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48,000.00 </w:t>
            </w:r>
          </w:p>
        </w:tc>
        <w:tc>
          <w:tcPr>
            <w:tcW w:w="1800" w:type="dxa"/>
            <w:tcBorders>
              <w:top w:val="nil"/>
              <w:left w:val="nil"/>
              <w:bottom w:val="single" w:sz="4" w:space="0" w:color="auto"/>
              <w:right w:val="single" w:sz="4" w:space="0" w:color="auto"/>
            </w:tcBorders>
            <w:shd w:val="clear" w:color="auto" w:fill="auto"/>
            <w:noWrap/>
            <w:vAlign w:val="bottom"/>
            <w:hideMark/>
          </w:tcPr>
          <w:p w14:paraId="2C8FE228"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r>
      <w:tr w:rsidR="00184E4A" w:rsidRPr="00474115" w14:paraId="11E329F1" w14:textId="77777777" w:rsidTr="00184E4A">
        <w:trPr>
          <w:trHeight w:val="300"/>
        </w:trPr>
        <w:tc>
          <w:tcPr>
            <w:tcW w:w="2931" w:type="dxa"/>
            <w:tcBorders>
              <w:top w:val="nil"/>
              <w:left w:val="single" w:sz="4" w:space="0" w:color="auto"/>
              <w:bottom w:val="single" w:sz="4" w:space="0" w:color="auto"/>
              <w:right w:val="single" w:sz="4" w:space="0" w:color="auto"/>
            </w:tcBorders>
            <w:shd w:val="clear" w:color="auto" w:fill="auto"/>
            <w:noWrap/>
            <w:vAlign w:val="bottom"/>
            <w:hideMark/>
          </w:tcPr>
          <w:p w14:paraId="10CAA437"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Less: Drawings</w:t>
            </w:r>
          </w:p>
        </w:tc>
        <w:tc>
          <w:tcPr>
            <w:tcW w:w="2115" w:type="dxa"/>
            <w:tcBorders>
              <w:top w:val="nil"/>
              <w:left w:val="nil"/>
              <w:bottom w:val="single" w:sz="4" w:space="0" w:color="auto"/>
              <w:right w:val="single" w:sz="4" w:space="0" w:color="auto"/>
            </w:tcBorders>
            <w:shd w:val="clear" w:color="auto" w:fill="auto"/>
            <w:noWrap/>
            <w:vAlign w:val="bottom"/>
            <w:hideMark/>
          </w:tcPr>
          <w:p w14:paraId="490A84A2"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26,000.00 </w:t>
            </w:r>
          </w:p>
        </w:tc>
        <w:tc>
          <w:tcPr>
            <w:tcW w:w="1800" w:type="dxa"/>
            <w:tcBorders>
              <w:top w:val="nil"/>
              <w:left w:val="nil"/>
              <w:bottom w:val="single" w:sz="4" w:space="0" w:color="auto"/>
              <w:right w:val="single" w:sz="4" w:space="0" w:color="auto"/>
            </w:tcBorders>
            <w:shd w:val="clear" w:color="auto" w:fill="auto"/>
            <w:noWrap/>
            <w:vAlign w:val="bottom"/>
            <w:hideMark/>
          </w:tcPr>
          <w:p w14:paraId="338F0C99"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w:t>
            </w:r>
          </w:p>
        </w:tc>
      </w:tr>
      <w:tr w:rsidR="00184E4A" w:rsidRPr="00474115" w14:paraId="222DDEF9" w14:textId="77777777" w:rsidTr="00184E4A">
        <w:trPr>
          <w:trHeight w:val="300"/>
        </w:trPr>
        <w:tc>
          <w:tcPr>
            <w:tcW w:w="2931" w:type="dxa"/>
            <w:tcBorders>
              <w:top w:val="nil"/>
              <w:left w:val="single" w:sz="4" w:space="0" w:color="auto"/>
              <w:bottom w:val="single" w:sz="4" w:space="0" w:color="auto"/>
              <w:right w:val="single" w:sz="4" w:space="0" w:color="auto"/>
            </w:tcBorders>
            <w:shd w:val="clear" w:color="auto" w:fill="auto"/>
            <w:noWrap/>
            <w:vAlign w:val="bottom"/>
            <w:hideMark/>
          </w:tcPr>
          <w:p w14:paraId="52CCCCA7"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Add: Profit</w:t>
            </w:r>
          </w:p>
        </w:tc>
        <w:tc>
          <w:tcPr>
            <w:tcW w:w="2115" w:type="dxa"/>
            <w:tcBorders>
              <w:top w:val="nil"/>
              <w:left w:val="nil"/>
              <w:bottom w:val="single" w:sz="4" w:space="0" w:color="auto"/>
              <w:right w:val="single" w:sz="4" w:space="0" w:color="auto"/>
            </w:tcBorders>
            <w:shd w:val="clear" w:color="auto" w:fill="auto"/>
            <w:noWrap/>
            <w:vAlign w:val="bottom"/>
            <w:hideMark/>
          </w:tcPr>
          <w:p w14:paraId="15D41529"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14,290.00 </w:t>
            </w:r>
          </w:p>
        </w:tc>
        <w:tc>
          <w:tcPr>
            <w:tcW w:w="1800" w:type="dxa"/>
            <w:tcBorders>
              <w:top w:val="nil"/>
              <w:left w:val="nil"/>
              <w:bottom w:val="single" w:sz="4" w:space="0" w:color="auto"/>
              <w:right w:val="single" w:sz="4" w:space="0" w:color="auto"/>
            </w:tcBorders>
            <w:shd w:val="clear" w:color="auto" w:fill="auto"/>
            <w:noWrap/>
            <w:vAlign w:val="bottom"/>
            <w:hideMark/>
          </w:tcPr>
          <w:p w14:paraId="043C8E5B" w14:textId="77777777" w:rsidR="00184E4A" w:rsidRPr="00474115" w:rsidRDefault="00184E4A"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 xml:space="preserve"> £              36,290.00 </w:t>
            </w:r>
          </w:p>
        </w:tc>
      </w:tr>
      <w:tr w:rsidR="00184E4A" w:rsidRPr="00474115" w14:paraId="7FE543C1" w14:textId="77777777" w:rsidTr="00184E4A">
        <w:trPr>
          <w:trHeight w:val="300"/>
        </w:trPr>
        <w:tc>
          <w:tcPr>
            <w:tcW w:w="2931" w:type="dxa"/>
            <w:tcBorders>
              <w:top w:val="nil"/>
              <w:left w:val="single" w:sz="4" w:space="0" w:color="auto"/>
              <w:bottom w:val="single" w:sz="4" w:space="0" w:color="auto"/>
              <w:right w:val="single" w:sz="4" w:space="0" w:color="auto"/>
            </w:tcBorders>
            <w:shd w:val="clear" w:color="auto" w:fill="auto"/>
            <w:noWrap/>
            <w:vAlign w:val="bottom"/>
            <w:hideMark/>
          </w:tcPr>
          <w:p w14:paraId="54CFCCD9" w14:textId="77777777" w:rsidR="00184E4A" w:rsidRPr="00474115" w:rsidRDefault="00184E4A"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t>Total noncurrent liabilities</w:t>
            </w:r>
          </w:p>
        </w:tc>
        <w:tc>
          <w:tcPr>
            <w:tcW w:w="2115" w:type="dxa"/>
            <w:tcBorders>
              <w:top w:val="nil"/>
              <w:left w:val="nil"/>
              <w:bottom w:val="single" w:sz="4" w:space="0" w:color="auto"/>
              <w:right w:val="single" w:sz="4" w:space="0" w:color="auto"/>
            </w:tcBorders>
            <w:shd w:val="clear" w:color="auto" w:fill="auto"/>
            <w:noWrap/>
            <w:vAlign w:val="bottom"/>
            <w:hideMark/>
          </w:tcPr>
          <w:p w14:paraId="42F28B3B" w14:textId="77777777" w:rsidR="00184E4A" w:rsidRPr="00474115" w:rsidRDefault="00184E4A"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t> </w:t>
            </w:r>
          </w:p>
        </w:tc>
        <w:tc>
          <w:tcPr>
            <w:tcW w:w="1800" w:type="dxa"/>
            <w:tcBorders>
              <w:top w:val="nil"/>
              <w:left w:val="nil"/>
              <w:bottom w:val="single" w:sz="4" w:space="0" w:color="auto"/>
              <w:right w:val="single" w:sz="4" w:space="0" w:color="auto"/>
            </w:tcBorders>
            <w:shd w:val="clear" w:color="auto" w:fill="auto"/>
            <w:noWrap/>
            <w:vAlign w:val="bottom"/>
            <w:hideMark/>
          </w:tcPr>
          <w:p w14:paraId="6DD42D93" w14:textId="77777777" w:rsidR="00184E4A" w:rsidRPr="00474115" w:rsidRDefault="00184E4A"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t xml:space="preserve"> £              44,290.00 </w:t>
            </w:r>
          </w:p>
        </w:tc>
      </w:tr>
      <w:tr w:rsidR="00184E4A" w:rsidRPr="00474115" w14:paraId="3A51AF79" w14:textId="77777777" w:rsidTr="00184E4A">
        <w:trPr>
          <w:trHeight w:val="300"/>
        </w:trPr>
        <w:tc>
          <w:tcPr>
            <w:tcW w:w="2931" w:type="dxa"/>
            <w:tcBorders>
              <w:top w:val="nil"/>
              <w:left w:val="single" w:sz="4" w:space="0" w:color="auto"/>
              <w:bottom w:val="single" w:sz="4" w:space="0" w:color="auto"/>
              <w:right w:val="single" w:sz="4" w:space="0" w:color="auto"/>
            </w:tcBorders>
            <w:shd w:val="clear" w:color="auto" w:fill="auto"/>
            <w:noWrap/>
            <w:vAlign w:val="bottom"/>
            <w:hideMark/>
          </w:tcPr>
          <w:p w14:paraId="19653DEC" w14:textId="77777777" w:rsidR="00184E4A" w:rsidRPr="00474115" w:rsidRDefault="00184E4A"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t> </w:t>
            </w:r>
          </w:p>
        </w:tc>
        <w:tc>
          <w:tcPr>
            <w:tcW w:w="2115" w:type="dxa"/>
            <w:tcBorders>
              <w:top w:val="nil"/>
              <w:left w:val="nil"/>
              <w:bottom w:val="single" w:sz="4" w:space="0" w:color="auto"/>
              <w:right w:val="single" w:sz="4" w:space="0" w:color="auto"/>
            </w:tcBorders>
            <w:shd w:val="clear" w:color="auto" w:fill="auto"/>
            <w:noWrap/>
            <w:vAlign w:val="bottom"/>
            <w:hideMark/>
          </w:tcPr>
          <w:p w14:paraId="5C05557C" w14:textId="77777777" w:rsidR="00184E4A" w:rsidRPr="00474115" w:rsidRDefault="00184E4A"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t> </w:t>
            </w:r>
          </w:p>
        </w:tc>
        <w:tc>
          <w:tcPr>
            <w:tcW w:w="1800" w:type="dxa"/>
            <w:tcBorders>
              <w:top w:val="nil"/>
              <w:left w:val="nil"/>
              <w:bottom w:val="single" w:sz="4" w:space="0" w:color="auto"/>
              <w:right w:val="single" w:sz="4" w:space="0" w:color="auto"/>
            </w:tcBorders>
            <w:shd w:val="clear" w:color="auto" w:fill="auto"/>
            <w:noWrap/>
            <w:vAlign w:val="bottom"/>
            <w:hideMark/>
          </w:tcPr>
          <w:p w14:paraId="53AD4C37" w14:textId="77777777" w:rsidR="00184E4A" w:rsidRPr="00474115" w:rsidRDefault="00184E4A"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t> </w:t>
            </w:r>
          </w:p>
        </w:tc>
      </w:tr>
      <w:tr w:rsidR="00184E4A" w:rsidRPr="00474115" w14:paraId="2F33AF9D" w14:textId="77777777" w:rsidTr="00184E4A">
        <w:trPr>
          <w:trHeight w:val="300"/>
        </w:trPr>
        <w:tc>
          <w:tcPr>
            <w:tcW w:w="2931" w:type="dxa"/>
            <w:tcBorders>
              <w:top w:val="nil"/>
              <w:left w:val="single" w:sz="4" w:space="0" w:color="auto"/>
              <w:bottom w:val="single" w:sz="4" w:space="0" w:color="auto"/>
              <w:right w:val="single" w:sz="4" w:space="0" w:color="auto"/>
            </w:tcBorders>
            <w:shd w:val="clear" w:color="auto" w:fill="auto"/>
            <w:noWrap/>
            <w:vAlign w:val="bottom"/>
            <w:hideMark/>
          </w:tcPr>
          <w:p w14:paraId="6AC59876" w14:textId="77777777" w:rsidR="00184E4A" w:rsidRPr="00474115" w:rsidRDefault="00184E4A"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t>Total liabilities</w:t>
            </w:r>
          </w:p>
        </w:tc>
        <w:tc>
          <w:tcPr>
            <w:tcW w:w="2115" w:type="dxa"/>
            <w:tcBorders>
              <w:top w:val="nil"/>
              <w:left w:val="nil"/>
              <w:bottom w:val="single" w:sz="4" w:space="0" w:color="auto"/>
              <w:right w:val="single" w:sz="4" w:space="0" w:color="auto"/>
            </w:tcBorders>
            <w:shd w:val="clear" w:color="auto" w:fill="auto"/>
            <w:noWrap/>
            <w:vAlign w:val="bottom"/>
            <w:hideMark/>
          </w:tcPr>
          <w:p w14:paraId="3976C919" w14:textId="77777777" w:rsidR="00184E4A" w:rsidRPr="00474115" w:rsidRDefault="00184E4A"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t> </w:t>
            </w:r>
          </w:p>
        </w:tc>
        <w:tc>
          <w:tcPr>
            <w:tcW w:w="1800" w:type="dxa"/>
            <w:tcBorders>
              <w:top w:val="nil"/>
              <w:left w:val="nil"/>
              <w:bottom w:val="single" w:sz="4" w:space="0" w:color="auto"/>
              <w:right w:val="single" w:sz="4" w:space="0" w:color="auto"/>
            </w:tcBorders>
            <w:shd w:val="clear" w:color="auto" w:fill="auto"/>
            <w:noWrap/>
            <w:vAlign w:val="bottom"/>
            <w:hideMark/>
          </w:tcPr>
          <w:p w14:paraId="1D0DA305" w14:textId="77777777" w:rsidR="00184E4A" w:rsidRPr="00474115" w:rsidRDefault="00184E4A"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t xml:space="preserve"> £              74,530.00 </w:t>
            </w:r>
          </w:p>
        </w:tc>
      </w:tr>
    </w:tbl>
    <w:p w14:paraId="6CE4E7BC" w14:textId="77777777" w:rsidR="00E2415F" w:rsidRPr="00474115" w:rsidRDefault="00E2415F" w:rsidP="005E5B50">
      <w:pPr>
        <w:spacing w:line="360" w:lineRule="auto"/>
        <w:rPr>
          <w:rFonts w:ascii="Arial" w:hAnsi="Arial" w:cs="Arial"/>
          <w:sz w:val="22"/>
        </w:rPr>
      </w:pPr>
    </w:p>
    <w:p w14:paraId="249AFF00" w14:textId="77777777" w:rsidR="00DD322A" w:rsidRPr="00474115" w:rsidRDefault="00DD322A" w:rsidP="005E5B50">
      <w:pPr>
        <w:spacing w:line="360" w:lineRule="auto"/>
        <w:rPr>
          <w:rFonts w:ascii="Arial" w:eastAsiaTheme="majorEastAsia" w:hAnsi="Arial" w:cs="Arial"/>
          <w:b/>
          <w:bCs/>
          <w:sz w:val="22"/>
        </w:rPr>
      </w:pPr>
      <w:r w:rsidRPr="00474115">
        <w:rPr>
          <w:rFonts w:ascii="Arial" w:hAnsi="Arial" w:cs="Arial"/>
          <w:sz w:val="22"/>
        </w:rPr>
        <w:br w:type="page"/>
      </w:r>
    </w:p>
    <w:p w14:paraId="69356576" w14:textId="77777777" w:rsidR="00386EB1" w:rsidRPr="00474115" w:rsidRDefault="00F44A3E" w:rsidP="005E5B50">
      <w:pPr>
        <w:pStyle w:val="Heading1"/>
        <w:spacing w:line="360" w:lineRule="auto"/>
        <w:rPr>
          <w:rFonts w:ascii="Arial" w:hAnsi="Arial" w:cs="Arial"/>
          <w:sz w:val="24"/>
          <w:szCs w:val="24"/>
        </w:rPr>
      </w:pPr>
      <w:bookmarkStart w:id="1" w:name="_Toc86776253"/>
      <w:r w:rsidRPr="00474115">
        <w:rPr>
          <w:rFonts w:ascii="Arial" w:hAnsi="Arial" w:cs="Arial"/>
          <w:sz w:val="24"/>
          <w:szCs w:val="24"/>
        </w:rPr>
        <w:lastRenderedPageBreak/>
        <w:t>Question 2</w:t>
      </w:r>
      <w:bookmarkEnd w:id="1"/>
    </w:p>
    <w:p w14:paraId="40823E21" w14:textId="2073FF9A" w:rsidR="00F44A3E" w:rsidRPr="00474115" w:rsidRDefault="008B4680" w:rsidP="005E5B50">
      <w:pPr>
        <w:spacing w:line="360" w:lineRule="auto"/>
        <w:rPr>
          <w:rFonts w:ascii="Arial" w:hAnsi="Arial" w:cs="Arial"/>
          <w:sz w:val="22"/>
        </w:rPr>
      </w:pPr>
      <w:r>
        <w:rPr>
          <w:rFonts w:ascii="Arial" w:hAnsi="Arial" w:cs="Arial"/>
          <w:sz w:val="22"/>
        </w:rPr>
        <w:t xml:space="preserve">         </w:t>
      </w:r>
      <w:r w:rsidR="00F44A3E" w:rsidRPr="00474115">
        <w:rPr>
          <w:rFonts w:ascii="Arial" w:hAnsi="Arial" w:cs="Arial"/>
          <w:sz w:val="22"/>
        </w:rPr>
        <w:t xml:space="preserve">Financial statements are prepared by the business to identify the performance of the company during the specific period. </w:t>
      </w:r>
      <w:r w:rsidR="00413AEF" w:rsidRPr="00474115">
        <w:rPr>
          <w:rFonts w:ascii="Arial" w:hAnsi="Arial" w:cs="Arial"/>
          <w:sz w:val="22"/>
        </w:rPr>
        <w:t xml:space="preserve">The financial statements are the sum of the cash flow </w:t>
      </w:r>
      <w:r w:rsidR="00186A32" w:rsidRPr="00474115">
        <w:rPr>
          <w:rFonts w:ascii="Arial" w:hAnsi="Arial" w:cs="Arial"/>
          <w:sz w:val="22"/>
        </w:rPr>
        <w:t>statement</w:t>
      </w:r>
      <w:r w:rsidR="00413AEF" w:rsidRPr="00474115">
        <w:rPr>
          <w:rFonts w:ascii="Arial" w:hAnsi="Arial" w:cs="Arial"/>
          <w:sz w:val="22"/>
        </w:rPr>
        <w:t>, profit and loss statement, and the statement of the financial position.</w:t>
      </w:r>
      <w:r w:rsidR="00186A32" w:rsidRPr="00474115">
        <w:rPr>
          <w:rFonts w:ascii="Arial" w:hAnsi="Arial" w:cs="Arial"/>
          <w:sz w:val="22"/>
        </w:rPr>
        <w:t xml:space="preserve"> </w:t>
      </w:r>
      <w:r w:rsidR="002977F7" w:rsidRPr="00474115">
        <w:rPr>
          <w:rFonts w:ascii="Arial" w:hAnsi="Arial" w:cs="Arial"/>
          <w:sz w:val="22"/>
        </w:rPr>
        <w:t>The</w:t>
      </w:r>
      <w:r w:rsidR="007815A0" w:rsidRPr="00474115">
        <w:rPr>
          <w:rFonts w:ascii="Arial" w:hAnsi="Arial" w:cs="Arial"/>
          <w:sz w:val="22"/>
        </w:rPr>
        <w:t xml:space="preserve">se statements are used by the company’s shareholders for different purposes. The </w:t>
      </w:r>
      <w:r w:rsidR="0096770F" w:rsidRPr="00474115">
        <w:rPr>
          <w:rFonts w:ascii="Arial" w:hAnsi="Arial" w:cs="Arial"/>
          <w:sz w:val="22"/>
        </w:rPr>
        <w:t>companies develop</w:t>
      </w:r>
      <w:r w:rsidR="007815A0" w:rsidRPr="00474115">
        <w:rPr>
          <w:rFonts w:ascii="Arial" w:hAnsi="Arial" w:cs="Arial"/>
          <w:sz w:val="22"/>
        </w:rPr>
        <w:t xml:space="preserve"> these reports to determine and examine the financial health of the business. </w:t>
      </w:r>
      <w:r w:rsidR="00446D67" w:rsidRPr="00474115">
        <w:rPr>
          <w:rFonts w:ascii="Arial" w:hAnsi="Arial" w:cs="Arial"/>
          <w:sz w:val="22"/>
        </w:rPr>
        <w:t xml:space="preserve">The reports help the business to track its expenses, cash inflow and cash outflow and the income of the business. </w:t>
      </w:r>
      <w:r w:rsidR="00175FA9" w:rsidRPr="00474115">
        <w:rPr>
          <w:rFonts w:ascii="Arial" w:hAnsi="Arial" w:cs="Arial"/>
          <w:sz w:val="22"/>
        </w:rPr>
        <w:t>The investors examine these reports to analy</w:t>
      </w:r>
      <w:r w:rsidR="0073701B">
        <w:rPr>
          <w:rFonts w:ascii="Arial" w:hAnsi="Arial" w:cs="Arial"/>
          <w:sz w:val="22"/>
        </w:rPr>
        <w:t>ze</w:t>
      </w:r>
      <w:r w:rsidR="00175FA9" w:rsidRPr="00474115">
        <w:rPr>
          <w:rFonts w:ascii="Arial" w:hAnsi="Arial" w:cs="Arial"/>
          <w:sz w:val="22"/>
        </w:rPr>
        <w:t xml:space="preserve"> and compare the figures of the company with the standards of the related industry.</w:t>
      </w:r>
      <w:r w:rsidR="00F10FC9" w:rsidRPr="00474115">
        <w:rPr>
          <w:rFonts w:ascii="Arial" w:hAnsi="Arial" w:cs="Arial"/>
          <w:sz w:val="22"/>
        </w:rPr>
        <w:t xml:space="preserve"> It is necessary for the business to prepare these statements as per the </w:t>
      </w:r>
      <w:r w:rsidR="00662465" w:rsidRPr="00474115">
        <w:rPr>
          <w:rFonts w:ascii="Arial" w:hAnsi="Arial" w:cs="Arial"/>
          <w:sz w:val="22"/>
        </w:rPr>
        <w:t>accounting standards</w:t>
      </w:r>
      <w:r w:rsidR="00F10FC9" w:rsidRPr="00474115">
        <w:rPr>
          <w:rFonts w:ascii="Arial" w:hAnsi="Arial" w:cs="Arial"/>
          <w:sz w:val="22"/>
        </w:rPr>
        <w:t xml:space="preserve"> and follow all the rules of the accounting while recording the transactions. It is important for the business</w:t>
      </w:r>
      <w:r w:rsidR="003669DF" w:rsidRPr="00474115">
        <w:rPr>
          <w:rFonts w:ascii="Arial" w:hAnsi="Arial" w:cs="Arial"/>
          <w:sz w:val="22"/>
        </w:rPr>
        <w:t xml:space="preserve"> to follow these guidelines so that the company ignore any error, omission, and frauds and provide the fair view to the shareholders about its </w:t>
      </w:r>
      <w:r w:rsidR="00662465" w:rsidRPr="00474115">
        <w:rPr>
          <w:rFonts w:ascii="Arial" w:hAnsi="Arial" w:cs="Arial"/>
          <w:sz w:val="22"/>
        </w:rPr>
        <w:t>performance</w:t>
      </w:r>
      <w:r w:rsidR="003669DF" w:rsidRPr="00474115">
        <w:rPr>
          <w:rFonts w:ascii="Arial" w:hAnsi="Arial" w:cs="Arial"/>
          <w:sz w:val="22"/>
        </w:rPr>
        <w:t xml:space="preserve">. </w:t>
      </w:r>
      <w:r w:rsidR="00175FA9" w:rsidRPr="00474115">
        <w:rPr>
          <w:rFonts w:ascii="Arial" w:hAnsi="Arial" w:cs="Arial"/>
          <w:sz w:val="22"/>
        </w:rPr>
        <w:t xml:space="preserve"> </w:t>
      </w:r>
      <w:r w:rsidR="00A20AC4" w:rsidRPr="00474115">
        <w:rPr>
          <w:rFonts w:ascii="Arial" w:hAnsi="Arial" w:cs="Arial"/>
          <w:sz w:val="22"/>
        </w:rPr>
        <w:t>These reports are also analy</w:t>
      </w:r>
      <w:r w:rsidR="0073701B">
        <w:rPr>
          <w:rFonts w:ascii="Arial" w:hAnsi="Arial" w:cs="Arial"/>
          <w:sz w:val="22"/>
        </w:rPr>
        <w:t>zed</w:t>
      </w:r>
      <w:r w:rsidR="00A20AC4" w:rsidRPr="00474115">
        <w:rPr>
          <w:rFonts w:ascii="Arial" w:hAnsi="Arial" w:cs="Arial"/>
          <w:sz w:val="22"/>
        </w:rPr>
        <w:t xml:space="preserve"> by the shareholders</w:t>
      </w:r>
      <w:r w:rsidR="00BE2F53" w:rsidRPr="00474115">
        <w:rPr>
          <w:rFonts w:ascii="Arial" w:hAnsi="Arial" w:cs="Arial"/>
          <w:sz w:val="22"/>
        </w:rPr>
        <w:t xml:space="preserve"> that include customers, government, competitors, investors, and the employee</w:t>
      </w:r>
      <w:r w:rsidR="00A414BF" w:rsidRPr="00474115">
        <w:rPr>
          <w:rFonts w:ascii="Arial" w:hAnsi="Arial" w:cs="Arial"/>
          <w:sz w:val="22"/>
        </w:rPr>
        <w:t>s</w:t>
      </w:r>
      <w:r w:rsidR="00BE2F53" w:rsidRPr="00474115">
        <w:rPr>
          <w:rFonts w:ascii="Arial" w:hAnsi="Arial" w:cs="Arial"/>
          <w:sz w:val="22"/>
        </w:rPr>
        <w:t xml:space="preserve">. </w:t>
      </w:r>
      <w:r w:rsidR="00C160F4" w:rsidRPr="00474115">
        <w:rPr>
          <w:rFonts w:ascii="Arial" w:hAnsi="Arial" w:cs="Arial"/>
          <w:sz w:val="22"/>
        </w:rPr>
        <w:t xml:space="preserve">The first and the foremost objective of the business annual report is that the </w:t>
      </w:r>
      <w:r w:rsidR="002E0BBD" w:rsidRPr="00474115">
        <w:rPr>
          <w:rFonts w:ascii="Arial" w:hAnsi="Arial" w:cs="Arial"/>
          <w:sz w:val="22"/>
        </w:rPr>
        <w:t>company provide</w:t>
      </w:r>
      <w:r w:rsidR="00FE2617" w:rsidRPr="00474115">
        <w:rPr>
          <w:rFonts w:ascii="Arial" w:hAnsi="Arial" w:cs="Arial"/>
          <w:sz w:val="22"/>
        </w:rPr>
        <w:t>s</w:t>
      </w:r>
      <w:r w:rsidR="002E0BBD" w:rsidRPr="00474115">
        <w:rPr>
          <w:rFonts w:ascii="Arial" w:hAnsi="Arial" w:cs="Arial"/>
          <w:sz w:val="22"/>
        </w:rPr>
        <w:t xml:space="preserve"> the fair view of the organization performance. </w:t>
      </w:r>
      <w:r w:rsidR="00E9498B" w:rsidRPr="00474115">
        <w:rPr>
          <w:rFonts w:ascii="Arial" w:hAnsi="Arial" w:cs="Arial"/>
          <w:sz w:val="22"/>
        </w:rPr>
        <w:t>This fair can be achieved by any company if follow all the accounting standards and prepare these financial statements as per the IFRS standar</w:t>
      </w:r>
      <w:r w:rsidR="00FE2617" w:rsidRPr="00474115">
        <w:rPr>
          <w:rFonts w:ascii="Arial" w:hAnsi="Arial" w:cs="Arial"/>
          <w:sz w:val="22"/>
        </w:rPr>
        <w:t>d</w:t>
      </w:r>
      <w:r w:rsidR="00E9498B" w:rsidRPr="00474115">
        <w:rPr>
          <w:rFonts w:ascii="Arial" w:hAnsi="Arial" w:cs="Arial"/>
          <w:sz w:val="22"/>
        </w:rPr>
        <w:t>s.</w:t>
      </w:r>
      <w:r w:rsidR="007A01DC" w:rsidRPr="00474115">
        <w:rPr>
          <w:rFonts w:ascii="Arial" w:hAnsi="Arial" w:cs="Arial"/>
          <w:sz w:val="22"/>
        </w:rPr>
        <w:t xml:space="preserve"> These concepts of the IFRS are served as the guide for the company for the treatment</w:t>
      </w:r>
      <w:r w:rsidR="006767F9" w:rsidRPr="00474115">
        <w:rPr>
          <w:rFonts w:ascii="Arial" w:hAnsi="Arial" w:cs="Arial"/>
          <w:sz w:val="22"/>
        </w:rPr>
        <w:t xml:space="preserve"> of the financial transactions as well as for preparing the financial statements.</w:t>
      </w:r>
      <w:r w:rsidR="00145447" w:rsidRPr="00474115">
        <w:rPr>
          <w:rFonts w:ascii="Arial" w:hAnsi="Arial" w:cs="Arial"/>
          <w:sz w:val="22"/>
        </w:rPr>
        <w:t>The fair view of the financial statements indicate that the financial transactions are recorded fairly</w:t>
      </w:r>
      <w:r w:rsidR="0073701B">
        <w:rPr>
          <w:rFonts w:ascii="Arial" w:hAnsi="Arial" w:cs="Arial"/>
          <w:sz w:val="22"/>
        </w:rPr>
        <w:t>,</w:t>
      </w:r>
      <w:r w:rsidR="00145447" w:rsidRPr="00474115">
        <w:rPr>
          <w:rFonts w:ascii="Arial" w:hAnsi="Arial" w:cs="Arial"/>
          <w:sz w:val="22"/>
        </w:rPr>
        <w:t xml:space="preserve"> and </w:t>
      </w:r>
      <w:r w:rsidR="00AD1411" w:rsidRPr="00474115">
        <w:rPr>
          <w:rFonts w:ascii="Arial" w:hAnsi="Arial" w:cs="Arial"/>
          <w:sz w:val="22"/>
        </w:rPr>
        <w:t>these</w:t>
      </w:r>
      <w:r w:rsidR="00145447" w:rsidRPr="00474115">
        <w:rPr>
          <w:rFonts w:ascii="Arial" w:hAnsi="Arial" w:cs="Arial"/>
          <w:sz w:val="22"/>
        </w:rPr>
        <w:t xml:space="preserve"> statements are free from the </w:t>
      </w:r>
      <w:r w:rsidR="00C277F2" w:rsidRPr="00474115">
        <w:rPr>
          <w:rFonts w:ascii="Arial" w:hAnsi="Arial" w:cs="Arial"/>
          <w:sz w:val="22"/>
        </w:rPr>
        <w:t xml:space="preserve">errors and frauds and also ensure the all the related information of the company is disclosed in these financial statements will not mislead its users. </w:t>
      </w:r>
      <w:r w:rsidR="00AD1411" w:rsidRPr="00474115">
        <w:rPr>
          <w:rFonts w:ascii="Arial" w:hAnsi="Arial" w:cs="Arial"/>
          <w:sz w:val="22"/>
        </w:rPr>
        <w:t xml:space="preserve">The financial statements of the company are used by its users that include the external users and the external users. The internal users of the financial statements are </w:t>
      </w:r>
      <w:r w:rsidR="00C22901" w:rsidRPr="00474115">
        <w:rPr>
          <w:rFonts w:ascii="Arial" w:hAnsi="Arial" w:cs="Arial"/>
          <w:sz w:val="22"/>
        </w:rPr>
        <w:t xml:space="preserve">shareholders of the company, its employees, suppliers of the company, and customers while the external users include government, </w:t>
      </w:r>
      <w:r w:rsidR="00474115">
        <w:rPr>
          <w:rFonts w:ascii="Arial" w:hAnsi="Arial" w:cs="Arial"/>
          <w:sz w:val="22"/>
        </w:rPr>
        <w:t>and the public (</w:t>
      </w:r>
      <w:r w:rsidR="00474115">
        <w:rPr>
          <w:rFonts w:ascii="Arial" w:hAnsi="Arial" w:cs="Arial"/>
          <w:color w:val="222222"/>
          <w:sz w:val="22"/>
          <w:shd w:val="clear" w:color="auto" w:fill="FFFFFF"/>
        </w:rPr>
        <w:t>Cardwell 2017).</w:t>
      </w:r>
    </w:p>
    <w:p w14:paraId="5F963ECB" w14:textId="77777777" w:rsidR="00623C90" w:rsidRPr="00474115" w:rsidRDefault="00850B89" w:rsidP="005E5B50">
      <w:pPr>
        <w:spacing w:line="360" w:lineRule="auto"/>
        <w:rPr>
          <w:rFonts w:ascii="Arial" w:hAnsi="Arial" w:cs="Arial"/>
          <w:sz w:val="22"/>
        </w:rPr>
      </w:pPr>
      <w:r w:rsidRPr="00474115">
        <w:rPr>
          <w:rFonts w:ascii="Arial" w:hAnsi="Arial" w:cs="Arial"/>
          <w:b/>
          <w:sz w:val="22"/>
        </w:rPr>
        <w:t>Investors</w:t>
      </w:r>
      <w:r w:rsidRPr="00474115">
        <w:rPr>
          <w:rFonts w:ascii="Arial" w:hAnsi="Arial" w:cs="Arial"/>
          <w:sz w:val="22"/>
        </w:rPr>
        <w:t xml:space="preserve">- </w:t>
      </w:r>
      <w:r w:rsidR="00692B59" w:rsidRPr="00474115">
        <w:rPr>
          <w:rFonts w:ascii="Arial" w:hAnsi="Arial" w:cs="Arial"/>
          <w:sz w:val="22"/>
        </w:rPr>
        <w:t>The financial statem</w:t>
      </w:r>
      <w:r w:rsidR="0048350B" w:rsidRPr="00474115">
        <w:rPr>
          <w:rFonts w:ascii="Arial" w:hAnsi="Arial" w:cs="Arial"/>
          <w:sz w:val="22"/>
        </w:rPr>
        <w:t xml:space="preserve">ents of the company are used by the investors to analyse the </w:t>
      </w:r>
      <w:r w:rsidR="004B3E10" w:rsidRPr="00474115">
        <w:rPr>
          <w:rFonts w:ascii="Arial" w:hAnsi="Arial" w:cs="Arial"/>
          <w:sz w:val="22"/>
        </w:rPr>
        <w:t>performance</w:t>
      </w:r>
      <w:r w:rsidR="0048350B" w:rsidRPr="00474115">
        <w:rPr>
          <w:rFonts w:ascii="Arial" w:hAnsi="Arial" w:cs="Arial"/>
          <w:sz w:val="22"/>
        </w:rPr>
        <w:t xml:space="preserve"> of the company by using the various ratios and techniques and compare the same with the industry </w:t>
      </w:r>
      <w:r w:rsidR="004B3E10" w:rsidRPr="00474115">
        <w:rPr>
          <w:rFonts w:ascii="Arial" w:hAnsi="Arial" w:cs="Arial"/>
          <w:sz w:val="22"/>
        </w:rPr>
        <w:t>standards</w:t>
      </w:r>
      <w:r w:rsidR="0048350B" w:rsidRPr="00474115">
        <w:rPr>
          <w:rFonts w:ascii="Arial" w:hAnsi="Arial" w:cs="Arial"/>
          <w:sz w:val="22"/>
        </w:rPr>
        <w:t>. These figures are compared with the figures of the competitors in the indus</w:t>
      </w:r>
      <w:r w:rsidR="004B3E10" w:rsidRPr="00474115">
        <w:rPr>
          <w:rFonts w:ascii="Arial" w:hAnsi="Arial" w:cs="Arial"/>
          <w:sz w:val="22"/>
        </w:rPr>
        <w:t>try and investors choose to inves</w:t>
      </w:r>
      <w:r w:rsidR="0048350B" w:rsidRPr="00474115">
        <w:rPr>
          <w:rFonts w:ascii="Arial" w:hAnsi="Arial" w:cs="Arial"/>
          <w:sz w:val="22"/>
        </w:rPr>
        <w:t xml:space="preserve">t </w:t>
      </w:r>
      <w:r w:rsidR="004B3E10" w:rsidRPr="00474115">
        <w:rPr>
          <w:rFonts w:ascii="Arial" w:hAnsi="Arial" w:cs="Arial"/>
          <w:sz w:val="22"/>
        </w:rPr>
        <w:t>i</w:t>
      </w:r>
      <w:r w:rsidR="0048350B" w:rsidRPr="00474115">
        <w:rPr>
          <w:rFonts w:ascii="Arial" w:hAnsi="Arial" w:cs="Arial"/>
          <w:sz w:val="22"/>
        </w:rPr>
        <w:t xml:space="preserve">n the business whose financial </w:t>
      </w:r>
      <w:r w:rsidR="004B3E10" w:rsidRPr="00474115">
        <w:rPr>
          <w:rFonts w:ascii="Arial" w:hAnsi="Arial" w:cs="Arial"/>
          <w:sz w:val="22"/>
        </w:rPr>
        <w:t>performance</w:t>
      </w:r>
      <w:r w:rsidR="0048350B" w:rsidRPr="00474115">
        <w:rPr>
          <w:rFonts w:ascii="Arial" w:hAnsi="Arial" w:cs="Arial"/>
          <w:sz w:val="22"/>
        </w:rPr>
        <w:t xml:space="preserve"> is better in that year and in the past years. </w:t>
      </w:r>
      <w:r w:rsidR="004B3E10" w:rsidRPr="00474115">
        <w:rPr>
          <w:rFonts w:ascii="Arial" w:hAnsi="Arial" w:cs="Arial"/>
          <w:sz w:val="22"/>
        </w:rPr>
        <w:t xml:space="preserve">This decision of the investment is also based on the future planning and tactics of the </w:t>
      </w:r>
      <w:r w:rsidR="00D556D1" w:rsidRPr="00474115">
        <w:rPr>
          <w:rFonts w:ascii="Arial" w:hAnsi="Arial" w:cs="Arial"/>
          <w:sz w:val="22"/>
        </w:rPr>
        <w:t>management. This also include</w:t>
      </w:r>
      <w:r w:rsidR="00BE72DE" w:rsidRPr="00474115">
        <w:rPr>
          <w:rFonts w:ascii="Arial" w:hAnsi="Arial" w:cs="Arial"/>
          <w:sz w:val="22"/>
        </w:rPr>
        <w:t>s</w:t>
      </w:r>
      <w:r w:rsidR="00D556D1" w:rsidRPr="00474115">
        <w:rPr>
          <w:rFonts w:ascii="Arial" w:hAnsi="Arial" w:cs="Arial"/>
          <w:sz w:val="22"/>
        </w:rPr>
        <w:t xml:space="preserve"> the knowledge about the new projects investment</w:t>
      </w:r>
      <w:r w:rsidR="00E05CA4" w:rsidRPr="00474115">
        <w:rPr>
          <w:rFonts w:ascii="Arial" w:hAnsi="Arial" w:cs="Arial"/>
          <w:sz w:val="22"/>
        </w:rPr>
        <w:t xml:space="preserve"> and the return on the investment.</w:t>
      </w:r>
      <w:r w:rsidR="00BE72DE" w:rsidRPr="00474115">
        <w:rPr>
          <w:rFonts w:ascii="Arial" w:hAnsi="Arial" w:cs="Arial"/>
          <w:sz w:val="22"/>
        </w:rPr>
        <w:t xml:space="preserve"> Investors invest in the organization if they identify that the business is a going concern and they will get the better return in the future.</w:t>
      </w:r>
      <w:r w:rsidR="00E05CA4" w:rsidRPr="00474115">
        <w:rPr>
          <w:rFonts w:ascii="Arial" w:hAnsi="Arial" w:cs="Arial"/>
          <w:sz w:val="22"/>
        </w:rPr>
        <w:t xml:space="preserve"> </w:t>
      </w:r>
    </w:p>
    <w:p w14:paraId="21F3E48A" w14:textId="77777777" w:rsidR="006D0153" w:rsidRPr="00474115" w:rsidRDefault="00D769AD" w:rsidP="005E5B50">
      <w:pPr>
        <w:spacing w:line="360" w:lineRule="auto"/>
        <w:rPr>
          <w:rFonts w:ascii="Arial" w:hAnsi="Arial" w:cs="Arial"/>
          <w:sz w:val="22"/>
        </w:rPr>
      </w:pPr>
      <w:r w:rsidRPr="00474115">
        <w:rPr>
          <w:rFonts w:ascii="Arial" w:hAnsi="Arial" w:cs="Arial"/>
          <w:b/>
          <w:sz w:val="22"/>
        </w:rPr>
        <w:lastRenderedPageBreak/>
        <w:t>Employees</w:t>
      </w:r>
      <w:r w:rsidR="00623C90" w:rsidRPr="00474115">
        <w:rPr>
          <w:rFonts w:ascii="Arial" w:hAnsi="Arial" w:cs="Arial"/>
          <w:sz w:val="22"/>
        </w:rPr>
        <w:t>-</w:t>
      </w:r>
      <w:r w:rsidRPr="00474115">
        <w:rPr>
          <w:rFonts w:ascii="Arial" w:hAnsi="Arial" w:cs="Arial"/>
          <w:sz w:val="22"/>
        </w:rPr>
        <w:t xml:space="preserve"> These are the internal part of the company and they use the statements of the financials to know about the job security, retirement benefits, remuneration, and the employment opportunities in the company. </w:t>
      </w:r>
      <w:r w:rsidR="001C03C0" w:rsidRPr="00474115">
        <w:rPr>
          <w:rFonts w:ascii="Arial" w:hAnsi="Arial" w:cs="Arial"/>
          <w:sz w:val="22"/>
        </w:rPr>
        <w:t xml:space="preserve">They also analyse these statements to identify the employer’s profitability and also to get the clear view about the </w:t>
      </w:r>
      <w:r w:rsidR="000D21FB" w:rsidRPr="00474115">
        <w:rPr>
          <w:rFonts w:ascii="Arial" w:hAnsi="Arial" w:cs="Arial"/>
          <w:sz w:val="22"/>
        </w:rPr>
        <w:t>performance</w:t>
      </w:r>
      <w:r w:rsidR="001C03C0" w:rsidRPr="00474115">
        <w:rPr>
          <w:rFonts w:ascii="Arial" w:hAnsi="Arial" w:cs="Arial"/>
          <w:sz w:val="22"/>
        </w:rPr>
        <w:t xml:space="preserve"> of the </w:t>
      </w:r>
      <w:r w:rsidR="000D21FB" w:rsidRPr="00474115">
        <w:rPr>
          <w:rFonts w:ascii="Arial" w:hAnsi="Arial" w:cs="Arial"/>
          <w:sz w:val="22"/>
        </w:rPr>
        <w:t>operations</w:t>
      </w:r>
      <w:r w:rsidR="001C03C0" w:rsidRPr="00474115">
        <w:rPr>
          <w:rFonts w:ascii="Arial" w:hAnsi="Arial" w:cs="Arial"/>
          <w:sz w:val="22"/>
        </w:rPr>
        <w:t xml:space="preserve"> of the business. </w:t>
      </w:r>
      <w:r w:rsidR="001B36BD" w:rsidRPr="00474115">
        <w:rPr>
          <w:rFonts w:ascii="Arial" w:hAnsi="Arial" w:cs="Arial"/>
          <w:sz w:val="22"/>
        </w:rPr>
        <w:t xml:space="preserve">These reports are also useful for the employees to estimate and analyse the new opportunities in the existing business and how the operations of the business are performing to achieve their desired objectives. </w:t>
      </w:r>
    </w:p>
    <w:p w14:paraId="2493401A" w14:textId="77777777" w:rsidR="00850B89" w:rsidRPr="00474115" w:rsidRDefault="006D0153" w:rsidP="005E5B50">
      <w:pPr>
        <w:spacing w:line="360" w:lineRule="auto"/>
        <w:rPr>
          <w:rFonts w:ascii="Arial" w:hAnsi="Arial" w:cs="Arial"/>
          <w:sz w:val="22"/>
        </w:rPr>
      </w:pPr>
      <w:r w:rsidRPr="00474115">
        <w:rPr>
          <w:rFonts w:ascii="Arial" w:hAnsi="Arial" w:cs="Arial"/>
          <w:b/>
          <w:sz w:val="22"/>
        </w:rPr>
        <w:t>Suppliers</w:t>
      </w:r>
      <w:r w:rsidRPr="00474115">
        <w:rPr>
          <w:rFonts w:ascii="Arial" w:hAnsi="Arial" w:cs="Arial"/>
          <w:sz w:val="22"/>
        </w:rPr>
        <w:t xml:space="preserve">- These are those who supply the require material or </w:t>
      </w:r>
      <w:r w:rsidR="00CD2CD1" w:rsidRPr="00474115">
        <w:rPr>
          <w:rFonts w:ascii="Arial" w:hAnsi="Arial" w:cs="Arial"/>
          <w:sz w:val="22"/>
        </w:rPr>
        <w:t>equipment</w:t>
      </w:r>
      <w:r w:rsidRPr="00474115">
        <w:rPr>
          <w:rFonts w:ascii="Arial" w:hAnsi="Arial" w:cs="Arial"/>
          <w:sz w:val="22"/>
        </w:rPr>
        <w:t xml:space="preserve"> to the company that are required by the organization to manufacture or develop the specific goods. </w:t>
      </w:r>
      <w:r w:rsidR="00907BBF" w:rsidRPr="00474115">
        <w:rPr>
          <w:rFonts w:ascii="Arial" w:hAnsi="Arial" w:cs="Arial"/>
          <w:sz w:val="22"/>
        </w:rPr>
        <w:t xml:space="preserve">The suppliers analyse these financial </w:t>
      </w:r>
      <w:r w:rsidR="00F91E84" w:rsidRPr="00474115">
        <w:rPr>
          <w:rFonts w:ascii="Arial" w:hAnsi="Arial" w:cs="Arial"/>
          <w:sz w:val="22"/>
        </w:rPr>
        <w:t>statements</w:t>
      </w:r>
      <w:r w:rsidR="00907BBF" w:rsidRPr="00474115">
        <w:rPr>
          <w:rFonts w:ascii="Arial" w:hAnsi="Arial" w:cs="Arial"/>
          <w:sz w:val="22"/>
        </w:rPr>
        <w:t xml:space="preserve"> to ensure that the company have enough funds to pay the amount of the supplier on time. </w:t>
      </w:r>
      <w:r w:rsidR="0083403C" w:rsidRPr="00474115">
        <w:rPr>
          <w:rFonts w:ascii="Arial" w:hAnsi="Arial" w:cs="Arial"/>
          <w:sz w:val="22"/>
        </w:rPr>
        <w:t xml:space="preserve">They also determine these reports to identify whether the company is a going concern or not to ascertain the stability of its customers. </w:t>
      </w:r>
      <w:r w:rsidR="00150D62" w:rsidRPr="00474115">
        <w:rPr>
          <w:rFonts w:ascii="Arial" w:hAnsi="Arial" w:cs="Arial"/>
          <w:sz w:val="22"/>
        </w:rPr>
        <w:t xml:space="preserve">This analysis is also helpful the competitors to find the more </w:t>
      </w:r>
      <w:r w:rsidR="001B36BD" w:rsidRPr="00474115">
        <w:rPr>
          <w:rFonts w:ascii="Arial" w:hAnsi="Arial" w:cs="Arial"/>
          <w:sz w:val="22"/>
        </w:rPr>
        <w:t>opportunities</w:t>
      </w:r>
      <w:r w:rsidR="00150D62" w:rsidRPr="00474115">
        <w:rPr>
          <w:rFonts w:ascii="Arial" w:hAnsi="Arial" w:cs="Arial"/>
          <w:sz w:val="22"/>
        </w:rPr>
        <w:t xml:space="preserve"> to supply in large quantities and to facilitate t</w:t>
      </w:r>
      <w:r w:rsidR="00ED5141" w:rsidRPr="00474115">
        <w:rPr>
          <w:rFonts w:ascii="Arial" w:hAnsi="Arial" w:cs="Arial"/>
          <w:sz w:val="22"/>
        </w:rPr>
        <w:t xml:space="preserve">he comparison of their transactions with the other companies and the existing companies as well. </w:t>
      </w:r>
      <w:r w:rsidR="00692B59" w:rsidRPr="00474115">
        <w:rPr>
          <w:rFonts w:ascii="Arial" w:hAnsi="Arial" w:cs="Arial"/>
          <w:sz w:val="22"/>
        </w:rPr>
        <w:tab/>
      </w:r>
    </w:p>
    <w:p w14:paraId="400EE13D" w14:textId="77777777" w:rsidR="00B26311" w:rsidRPr="00474115" w:rsidRDefault="00B26311" w:rsidP="005E5B50">
      <w:pPr>
        <w:spacing w:line="360" w:lineRule="auto"/>
        <w:rPr>
          <w:rFonts w:ascii="Arial" w:hAnsi="Arial" w:cs="Arial"/>
          <w:sz w:val="22"/>
        </w:rPr>
      </w:pPr>
      <w:r w:rsidRPr="00474115">
        <w:rPr>
          <w:rFonts w:ascii="Arial" w:hAnsi="Arial" w:cs="Arial"/>
          <w:b/>
          <w:sz w:val="22"/>
        </w:rPr>
        <w:t>Government</w:t>
      </w:r>
      <w:r w:rsidRPr="00474115">
        <w:rPr>
          <w:rFonts w:ascii="Arial" w:hAnsi="Arial" w:cs="Arial"/>
          <w:sz w:val="22"/>
        </w:rPr>
        <w:t>- The financial reports of the company are also used or analysed by the government</w:t>
      </w:r>
      <w:r w:rsidR="003001F5" w:rsidRPr="00474115">
        <w:rPr>
          <w:rFonts w:ascii="Arial" w:hAnsi="Arial" w:cs="Arial"/>
          <w:sz w:val="22"/>
        </w:rPr>
        <w:t xml:space="preserve"> to ensure that the company is paying the accurate tax to the government on time. </w:t>
      </w:r>
      <w:r w:rsidR="006A3EBE" w:rsidRPr="00474115">
        <w:rPr>
          <w:rFonts w:ascii="Arial" w:hAnsi="Arial" w:cs="Arial"/>
          <w:sz w:val="22"/>
        </w:rPr>
        <w:t>If the company required benefactions from the government, at that time the financial statements are also analysed by the government. T</w:t>
      </w:r>
      <w:r w:rsidR="00880CE7" w:rsidRPr="00474115">
        <w:rPr>
          <w:rFonts w:ascii="Arial" w:hAnsi="Arial" w:cs="Arial"/>
          <w:sz w:val="22"/>
        </w:rPr>
        <w:t>his analysis is also helpful when the government need the financial or non-</w:t>
      </w:r>
      <w:r w:rsidR="003447BC" w:rsidRPr="00474115">
        <w:rPr>
          <w:rFonts w:ascii="Arial" w:hAnsi="Arial" w:cs="Arial"/>
          <w:sz w:val="22"/>
        </w:rPr>
        <w:t>financial</w:t>
      </w:r>
      <w:r w:rsidR="00880CE7" w:rsidRPr="00474115">
        <w:rPr>
          <w:rFonts w:ascii="Arial" w:hAnsi="Arial" w:cs="Arial"/>
          <w:sz w:val="22"/>
        </w:rPr>
        <w:t xml:space="preserve"> assistance from the company to develop the projects. </w:t>
      </w:r>
      <w:r w:rsidR="00721BCA" w:rsidRPr="00474115">
        <w:rPr>
          <w:rFonts w:ascii="Arial" w:hAnsi="Arial" w:cs="Arial"/>
          <w:sz w:val="22"/>
        </w:rPr>
        <w:t xml:space="preserve">The </w:t>
      </w:r>
      <w:r w:rsidR="009A5D8A" w:rsidRPr="00474115">
        <w:rPr>
          <w:rFonts w:ascii="Arial" w:hAnsi="Arial" w:cs="Arial"/>
          <w:sz w:val="22"/>
        </w:rPr>
        <w:t>financial</w:t>
      </w:r>
      <w:r w:rsidR="00721BCA" w:rsidRPr="00474115">
        <w:rPr>
          <w:rFonts w:ascii="Arial" w:hAnsi="Arial" w:cs="Arial"/>
          <w:sz w:val="22"/>
        </w:rPr>
        <w:t xml:space="preserve"> reports should be developed or prepared by the company should follow the tax compliance, government rules and reg</w:t>
      </w:r>
      <w:r w:rsidR="0078121D" w:rsidRPr="00474115">
        <w:rPr>
          <w:rFonts w:ascii="Arial" w:hAnsi="Arial" w:cs="Arial"/>
          <w:sz w:val="22"/>
        </w:rPr>
        <w:t xml:space="preserve">ulation related to the industry as well as with the acts that rae established by the government. </w:t>
      </w:r>
    </w:p>
    <w:p w14:paraId="15E3B90E" w14:textId="77777777" w:rsidR="0088062A" w:rsidRPr="00474115" w:rsidRDefault="0088062A" w:rsidP="005E5B50">
      <w:pPr>
        <w:spacing w:line="360" w:lineRule="auto"/>
        <w:rPr>
          <w:rFonts w:ascii="Arial" w:hAnsi="Arial" w:cs="Arial"/>
          <w:sz w:val="22"/>
        </w:rPr>
      </w:pPr>
      <w:r w:rsidRPr="00474115">
        <w:rPr>
          <w:rFonts w:ascii="Arial" w:hAnsi="Arial" w:cs="Arial"/>
          <w:b/>
          <w:sz w:val="22"/>
        </w:rPr>
        <w:t>Consumers</w:t>
      </w:r>
      <w:r w:rsidRPr="00474115">
        <w:rPr>
          <w:rFonts w:ascii="Arial" w:hAnsi="Arial" w:cs="Arial"/>
          <w:sz w:val="22"/>
        </w:rPr>
        <w:t xml:space="preserve">- These are the most important part for every business. </w:t>
      </w:r>
      <w:r w:rsidR="009C214B" w:rsidRPr="00474115">
        <w:rPr>
          <w:rFonts w:ascii="Arial" w:hAnsi="Arial" w:cs="Arial"/>
          <w:sz w:val="22"/>
        </w:rPr>
        <w:t xml:space="preserve">The consumers analyse the finance statements of the business to </w:t>
      </w:r>
      <w:r w:rsidR="002A2CFA" w:rsidRPr="00474115">
        <w:rPr>
          <w:rFonts w:ascii="Arial" w:hAnsi="Arial" w:cs="Arial"/>
          <w:sz w:val="22"/>
        </w:rPr>
        <w:t xml:space="preserve">identify the structure of the cost of the specific product that is produced by the organization. </w:t>
      </w:r>
      <w:r w:rsidR="008B4A90" w:rsidRPr="00474115">
        <w:rPr>
          <w:rFonts w:ascii="Arial" w:hAnsi="Arial" w:cs="Arial"/>
          <w:sz w:val="22"/>
        </w:rPr>
        <w:t xml:space="preserve">Various companies organize the CSR programs for the welfare of the society and the information of the same is mentioned by the business in its financial statements. </w:t>
      </w:r>
      <w:r w:rsidR="00DE1722" w:rsidRPr="00474115">
        <w:rPr>
          <w:rFonts w:ascii="Arial" w:hAnsi="Arial" w:cs="Arial"/>
          <w:sz w:val="22"/>
        </w:rPr>
        <w:t xml:space="preserve">This analysis is also helpful in examining the various pricing strategies used by the company to establish the price of its goods and services. Through the </w:t>
      </w:r>
      <w:r w:rsidR="008F21E6" w:rsidRPr="00474115">
        <w:rPr>
          <w:rFonts w:ascii="Arial" w:hAnsi="Arial" w:cs="Arial"/>
          <w:sz w:val="22"/>
        </w:rPr>
        <w:t>financial</w:t>
      </w:r>
      <w:r w:rsidR="00DE1722" w:rsidRPr="00474115">
        <w:rPr>
          <w:rFonts w:ascii="Arial" w:hAnsi="Arial" w:cs="Arial"/>
          <w:sz w:val="22"/>
        </w:rPr>
        <w:t xml:space="preserve"> statements, the consumers are able to find the pr</w:t>
      </w:r>
      <w:r w:rsidR="008F21E6" w:rsidRPr="00474115">
        <w:rPr>
          <w:rFonts w:ascii="Arial" w:hAnsi="Arial" w:cs="Arial"/>
          <w:sz w:val="22"/>
        </w:rPr>
        <w:t>ofitability of the business as well the future growth of the organization.</w:t>
      </w:r>
    </w:p>
    <w:p w14:paraId="5C3F0408" w14:textId="77777777" w:rsidR="00277F5F" w:rsidRPr="00474115" w:rsidRDefault="006F62CE" w:rsidP="005E5B50">
      <w:pPr>
        <w:spacing w:line="360" w:lineRule="auto"/>
        <w:rPr>
          <w:rFonts w:ascii="Arial" w:hAnsi="Arial" w:cs="Arial"/>
          <w:sz w:val="22"/>
        </w:rPr>
      </w:pPr>
      <w:r w:rsidRPr="00474115">
        <w:rPr>
          <w:rFonts w:ascii="Arial" w:hAnsi="Arial" w:cs="Arial"/>
          <w:b/>
          <w:sz w:val="22"/>
        </w:rPr>
        <w:t>Public</w:t>
      </w:r>
      <w:r w:rsidRPr="00474115">
        <w:rPr>
          <w:rFonts w:ascii="Arial" w:hAnsi="Arial" w:cs="Arial"/>
          <w:sz w:val="22"/>
        </w:rPr>
        <w:t xml:space="preserve">- </w:t>
      </w:r>
      <w:r w:rsidR="0075168C" w:rsidRPr="00474115">
        <w:rPr>
          <w:rFonts w:ascii="Arial" w:hAnsi="Arial" w:cs="Arial"/>
          <w:sz w:val="22"/>
        </w:rPr>
        <w:t xml:space="preserve">These reports of the financial statements are used by the company to identify about the CSR program of the company that are mentioned by the business in its annual report. These </w:t>
      </w:r>
      <w:r w:rsidR="0075168C" w:rsidRPr="00474115">
        <w:rPr>
          <w:rFonts w:ascii="Arial" w:hAnsi="Arial" w:cs="Arial"/>
          <w:sz w:val="22"/>
        </w:rPr>
        <w:lastRenderedPageBreak/>
        <w:t xml:space="preserve">programs are organized by the business for the welfare and the growth of the society. </w:t>
      </w:r>
      <w:r w:rsidR="00CE29F9" w:rsidRPr="00474115">
        <w:rPr>
          <w:rFonts w:ascii="Arial" w:hAnsi="Arial" w:cs="Arial"/>
          <w:sz w:val="22"/>
        </w:rPr>
        <w:t xml:space="preserve">The </w:t>
      </w:r>
      <w:r w:rsidR="00277F5F" w:rsidRPr="00474115">
        <w:rPr>
          <w:rFonts w:ascii="Arial" w:hAnsi="Arial" w:cs="Arial"/>
          <w:sz w:val="22"/>
        </w:rPr>
        <w:t>analysis of these financial statements is</w:t>
      </w:r>
      <w:r w:rsidR="00CE29F9" w:rsidRPr="00474115">
        <w:rPr>
          <w:rFonts w:ascii="Arial" w:hAnsi="Arial" w:cs="Arial"/>
          <w:sz w:val="22"/>
        </w:rPr>
        <w:t xml:space="preserve"> </w:t>
      </w:r>
      <w:r w:rsidR="00A54901" w:rsidRPr="00474115">
        <w:rPr>
          <w:rFonts w:ascii="Arial" w:hAnsi="Arial" w:cs="Arial"/>
          <w:sz w:val="22"/>
        </w:rPr>
        <w:t>useful to aware about the activities of the organization that may im</w:t>
      </w:r>
      <w:r w:rsidR="000715C5">
        <w:rPr>
          <w:rFonts w:ascii="Arial" w:hAnsi="Arial" w:cs="Arial"/>
          <w:sz w:val="22"/>
        </w:rPr>
        <w:t>pact the nature or the country (</w:t>
      </w:r>
      <w:r w:rsidR="000715C5">
        <w:rPr>
          <w:rFonts w:ascii="Arial" w:hAnsi="Arial" w:cs="Arial"/>
          <w:color w:val="222222"/>
          <w:sz w:val="22"/>
          <w:shd w:val="clear" w:color="auto" w:fill="FFFFFF"/>
        </w:rPr>
        <w:t>Cardwell 2017).</w:t>
      </w:r>
    </w:p>
    <w:p w14:paraId="788A9EB7" w14:textId="77777777" w:rsidR="00277F5F" w:rsidRPr="00474115" w:rsidRDefault="00277F5F" w:rsidP="005E5B50">
      <w:pPr>
        <w:spacing w:line="360" w:lineRule="auto"/>
        <w:rPr>
          <w:rFonts w:ascii="Arial" w:hAnsi="Arial" w:cs="Arial"/>
          <w:sz w:val="22"/>
        </w:rPr>
      </w:pPr>
      <w:r w:rsidRPr="00474115">
        <w:rPr>
          <w:rFonts w:ascii="Arial" w:hAnsi="Arial" w:cs="Arial"/>
          <w:sz w:val="22"/>
        </w:rPr>
        <w:br w:type="page"/>
      </w:r>
    </w:p>
    <w:p w14:paraId="78F7BD53" w14:textId="77777777" w:rsidR="00495ACD" w:rsidRPr="00474115" w:rsidRDefault="00495ACD" w:rsidP="005E5B50">
      <w:pPr>
        <w:pStyle w:val="Heading1"/>
        <w:spacing w:line="360" w:lineRule="auto"/>
        <w:rPr>
          <w:rFonts w:ascii="Arial" w:hAnsi="Arial" w:cs="Arial"/>
          <w:sz w:val="22"/>
          <w:szCs w:val="22"/>
        </w:rPr>
      </w:pPr>
      <w:bookmarkStart w:id="2" w:name="_Toc86776254"/>
      <w:r w:rsidRPr="00474115">
        <w:rPr>
          <w:rFonts w:ascii="Arial" w:hAnsi="Arial" w:cs="Arial"/>
          <w:sz w:val="22"/>
          <w:szCs w:val="22"/>
        </w:rPr>
        <w:lastRenderedPageBreak/>
        <w:t>Question 3</w:t>
      </w:r>
      <w:bookmarkEnd w:id="2"/>
    </w:p>
    <w:p w14:paraId="53271A41" w14:textId="5185CF8C" w:rsidR="00E54B4F" w:rsidRPr="00CD6AE9" w:rsidRDefault="00E54B4F" w:rsidP="00CD6AE9">
      <w:pPr>
        <w:pStyle w:val="ListParagraph"/>
        <w:numPr>
          <w:ilvl w:val="0"/>
          <w:numId w:val="3"/>
        </w:numPr>
        <w:spacing w:line="360" w:lineRule="auto"/>
        <w:rPr>
          <w:rFonts w:ascii="Arial" w:hAnsi="Arial" w:cs="Arial"/>
          <w:b/>
          <w:sz w:val="22"/>
        </w:rPr>
      </w:pPr>
      <w:r w:rsidRPr="00CD6AE9">
        <w:rPr>
          <w:rFonts w:ascii="Arial" w:hAnsi="Arial" w:cs="Arial"/>
          <w:b/>
          <w:sz w:val="22"/>
        </w:rPr>
        <w:t>Journal Entries</w:t>
      </w:r>
    </w:p>
    <w:tbl>
      <w:tblPr>
        <w:tblW w:w="9364" w:type="dxa"/>
        <w:tblInd w:w="93" w:type="dxa"/>
        <w:tblLook w:val="04A0" w:firstRow="1" w:lastRow="0" w:firstColumn="1" w:lastColumn="0" w:noHBand="0" w:noVBand="1"/>
      </w:tblPr>
      <w:tblGrid>
        <w:gridCol w:w="4621"/>
        <w:gridCol w:w="2496"/>
        <w:gridCol w:w="2247"/>
      </w:tblGrid>
      <w:tr w:rsidR="006D1D05" w:rsidRPr="006D1D05" w14:paraId="5A747AE1" w14:textId="77777777" w:rsidTr="006D1D05">
        <w:trPr>
          <w:trHeight w:val="300"/>
        </w:trPr>
        <w:tc>
          <w:tcPr>
            <w:tcW w:w="9364"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E270841" w14:textId="77777777" w:rsidR="006D1D05" w:rsidRPr="006D1D05" w:rsidRDefault="006D1D05" w:rsidP="005E5B50">
            <w:pPr>
              <w:spacing w:after="0" w:line="360" w:lineRule="auto"/>
              <w:rPr>
                <w:rFonts w:ascii="Arial" w:eastAsia="Times New Roman" w:hAnsi="Arial" w:cs="Arial"/>
                <w:b/>
                <w:bCs/>
                <w:color w:val="000000"/>
                <w:sz w:val="22"/>
              </w:rPr>
            </w:pPr>
            <w:r w:rsidRPr="006D1D05">
              <w:rPr>
                <w:rFonts w:ascii="Arial" w:eastAsia="Times New Roman" w:hAnsi="Arial" w:cs="Arial"/>
                <w:b/>
                <w:bCs/>
                <w:color w:val="000000"/>
                <w:sz w:val="22"/>
              </w:rPr>
              <w:t>Journal Entries of the Ricardo's</w:t>
            </w:r>
          </w:p>
        </w:tc>
      </w:tr>
      <w:tr w:rsidR="006D1D05" w:rsidRPr="006D1D05" w14:paraId="4CE4B6F7" w14:textId="77777777" w:rsidTr="006D1D05">
        <w:trPr>
          <w:trHeight w:val="300"/>
        </w:trPr>
        <w:tc>
          <w:tcPr>
            <w:tcW w:w="4621" w:type="dxa"/>
            <w:tcBorders>
              <w:top w:val="nil"/>
              <w:left w:val="single" w:sz="4" w:space="0" w:color="auto"/>
              <w:bottom w:val="single" w:sz="4" w:space="0" w:color="auto"/>
              <w:right w:val="single" w:sz="4" w:space="0" w:color="auto"/>
            </w:tcBorders>
            <w:shd w:val="clear" w:color="auto" w:fill="auto"/>
            <w:noWrap/>
            <w:vAlign w:val="bottom"/>
            <w:hideMark/>
          </w:tcPr>
          <w:p w14:paraId="419AFEB4" w14:textId="77777777" w:rsidR="006D1D05" w:rsidRPr="006D1D05" w:rsidRDefault="006D1D05" w:rsidP="005E5B50">
            <w:pPr>
              <w:spacing w:after="0" w:line="360" w:lineRule="auto"/>
              <w:rPr>
                <w:rFonts w:ascii="Arial" w:eastAsia="Times New Roman" w:hAnsi="Arial" w:cs="Arial"/>
                <w:b/>
                <w:bCs/>
                <w:color w:val="000000"/>
                <w:sz w:val="22"/>
              </w:rPr>
            </w:pPr>
            <w:r w:rsidRPr="006D1D05">
              <w:rPr>
                <w:rFonts w:ascii="Arial" w:eastAsia="Times New Roman" w:hAnsi="Arial" w:cs="Arial"/>
                <w:b/>
                <w:bCs/>
                <w:color w:val="000000"/>
                <w:sz w:val="22"/>
              </w:rPr>
              <w:t>Particulars</w:t>
            </w:r>
          </w:p>
        </w:tc>
        <w:tc>
          <w:tcPr>
            <w:tcW w:w="2496" w:type="dxa"/>
            <w:tcBorders>
              <w:top w:val="nil"/>
              <w:left w:val="nil"/>
              <w:bottom w:val="single" w:sz="4" w:space="0" w:color="auto"/>
              <w:right w:val="single" w:sz="4" w:space="0" w:color="auto"/>
            </w:tcBorders>
            <w:shd w:val="clear" w:color="auto" w:fill="auto"/>
            <w:noWrap/>
            <w:vAlign w:val="bottom"/>
            <w:hideMark/>
          </w:tcPr>
          <w:p w14:paraId="722A079E" w14:textId="77777777" w:rsidR="006D1D05" w:rsidRPr="006D1D05" w:rsidRDefault="006D1D05" w:rsidP="005E5B50">
            <w:pPr>
              <w:spacing w:after="0" w:line="360" w:lineRule="auto"/>
              <w:rPr>
                <w:rFonts w:ascii="Arial" w:eastAsia="Times New Roman" w:hAnsi="Arial" w:cs="Arial"/>
                <w:b/>
                <w:bCs/>
                <w:color w:val="000000"/>
                <w:sz w:val="22"/>
              </w:rPr>
            </w:pPr>
            <w:r w:rsidRPr="006D1D05">
              <w:rPr>
                <w:rFonts w:ascii="Arial" w:eastAsia="Times New Roman" w:hAnsi="Arial" w:cs="Arial"/>
                <w:b/>
                <w:bCs/>
                <w:color w:val="000000"/>
                <w:sz w:val="22"/>
              </w:rPr>
              <w:t>Amount in £</w:t>
            </w:r>
          </w:p>
        </w:tc>
        <w:tc>
          <w:tcPr>
            <w:tcW w:w="2247" w:type="dxa"/>
            <w:tcBorders>
              <w:top w:val="nil"/>
              <w:left w:val="nil"/>
              <w:bottom w:val="single" w:sz="4" w:space="0" w:color="auto"/>
              <w:right w:val="single" w:sz="4" w:space="0" w:color="auto"/>
            </w:tcBorders>
            <w:shd w:val="clear" w:color="auto" w:fill="auto"/>
            <w:noWrap/>
            <w:vAlign w:val="bottom"/>
            <w:hideMark/>
          </w:tcPr>
          <w:p w14:paraId="51733C7F" w14:textId="77777777" w:rsidR="006D1D05" w:rsidRPr="006D1D05" w:rsidRDefault="006D1D05" w:rsidP="005E5B50">
            <w:pPr>
              <w:spacing w:after="0" w:line="360" w:lineRule="auto"/>
              <w:rPr>
                <w:rFonts w:ascii="Arial" w:eastAsia="Times New Roman" w:hAnsi="Arial" w:cs="Arial"/>
                <w:b/>
                <w:bCs/>
                <w:color w:val="000000"/>
                <w:sz w:val="22"/>
              </w:rPr>
            </w:pPr>
            <w:r w:rsidRPr="006D1D05">
              <w:rPr>
                <w:rFonts w:ascii="Arial" w:eastAsia="Times New Roman" w:hAnsi="Arial" w:cs="Arial"/>
                <w:b/>
                <w:bCs/>
                <w:color w:val="000000"/>
                <w:sz w:val="22"/>
              </w:rPr>
              <w:t>Amount in £</w:t>
            </w:r>
          </w:p>
        </w:tc>
      </w:tr>
      <w:tr w:rsidR="006D1D05" w:rsidRPr="006D1D05" w14:paraId="30ADC1F3" w14:textId="77777777" w:rsidTr="006D1D05">
        <w:trPr>
          <w:trHeight w:val="300"/>
        </w:trPr>
        <w:tc>
          <w:tcPr>
            <w:tcW w:w="4621" w:type="dxa"/>
            <w:tcBorders>
              <w:top w:val="nil"/>
              <w:left w:val="single" w:sz="4" w:space="0" w:color="auto"/>
              <w:bottom w:val="single" w:sz="4" w:space="0" w:color="auto"/>
              <w:right w:val="single" w:sz="4" w:space="0" w:color="auto"/>
            </w:tcBorders>
            <w:shd w:val="clear" w:color="auto" w:fill="auto"/>
            <w:noWrap/>
            <w:vAlign w:val="bottom"/>
            <w:hideMark/>
          </w:tcPr>
          <w:p w14:paraId="7D4C11F8"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2496" w:type="dxa"/>
            <w:tcBorders>
              <w:top w:val="nil"/>
              <w:left w:val="nil"/>
              <w:bottom w:val="single" w:sz="4" w:space="0" w:color="auto"/>
              <w:right w:val="single" w:sz="4" w:space="0" w:color="auto"/>
            </w:tcBorders>
            <w:shd w:val="clear" w:color="auto" w:fill="auto"/>
            <w:noWrap/>
            <w:vAlign w:val="bottom"/>
            <w:hideMark/>
          </w:tcPr>
          <w:p w14:paraId="6A5A5B0A"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2247" w:type="dxa"/>
            <w:tcBorders>
              <w:top w:val="nil"/>
              <w:left w:val="nil"/>
              <w:bottom w:val="single" w:sz="4" w:space="0" w:color="auto"/>
              <w:right w:val="single" w:sz="4" w:space="0" w:color="auto"/>
            </w:tcBorders>
            <w:shd w:val="clear" w:color="auto" w:fill="auto"/>
            <w:noWrap/>
            <w:vAlign w:val="bottom"/>
            <w:hideMark/>
          </w:tcPr>
          <w:p w14:paraId="276389E4"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r>
      <w:tr w:rsidR="006D1D05" w:rsidRPr="006D1D05" w14:paraId="3283194C" w14:textId="77777777" w:rsidTr="006D1D05">
        <w:trPr>
          <w:trHeight w:val="289"/>
        </w:trPr>
        <w:tc>
          <w:tcPr>
            <w:tcW w:w="4621" w:type="dxa"/>
            <w:tcBorders>
              <w:top w:val="nil"/>
              <w:left w:val="single" w:sz="4" w:space="0" w:color="auto"/>
              <w:bottom w:val="single" w:sz="4" w:space="0" w:color="auto"/>
              <w:right w:val="single" w:sz="4" w:space="0" w:color="auto"/>
            </w:tcBorders>
            <w:shd w:val="clear" w:color="auto" w:fill="auto"/>
            <w:noWrap/>
            <w:vAlign w:val="bottom"/>
            <w:hideMark/>
          </w:tcPr>
          <w:p w14:paraId="14F6641E" w14:textId="77777777" w:rsidR="006D1D05" w:rsidRPr="006D1D05" w:rsidRDefault="006D1D05"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Depreciation</w:t>
            </w:r>
          </w:p>
        </w:tc>
        <w:tc>
          <w:tcPr>
            <w:tcW w:w="2496" w:type="dxa"/>
            <w:tcBorders>
              <w:top w:val="nil"/>
              <w:left w:val="nil"/>
              <w:bottom w:val="single" w:sz="4" w:space="0" w:color="auto"/>
              <w:right w:val="single" w:sz="4" w:space="0" w:color="auto"/>
            </w:tcBorders>
            <w:shd w:val="clear" w:color="auto" w:fill="auto"/>
            <w:noWrap/>
            <w:vAlign w:val="bottom"/>
            <w:hideMark/>
          </w:tcPr>
          <w:p w14:paraId="4B6B8866"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384.00 </w:t>
            </w:r>
          </w:p>
        </w:tc>
        <w:tc>
          <w:tcPr>
            <w:tcW w:w="2247" w:type="dxa"/>
            <w:tcBorders>
              <w:top w:val="nil"/>
              <w:left w:val="nil"/>
              <w:bottom w:val="single" w:sz="4" w:space="0" w:color="auto"/>
              <w:right w:val="single" w:sz="4" w:space="0" w:color="auto"/>
            </w:tcBorders>
            <w:shd w:val="clear" w:color="auto" w:fill="auto"/>
            <w:noWrap/>
            <w:vAlign w:val="bottom"/>
            <w:hideMark/>
          </w:tcPr>
          <w:p w14:paraId="775C7F0D"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r>
      <w:tr w:rsidR="006D1D05" w:rsidRPr="006D1D05" w14:paraId="31916BCB" w14:textId="77777777" w:rsidTr="006D1D05">
        <w:trPr>
          <w:trHeight w:val="289"/>
        </w:trPr>
        <w:tc>
          <w:tcPr>
            <w:tcW w:w="4621" w:type="dxa"/>
            <w:tcBorders>
              <w:top w:val="nil"/>
              <w:left w:val="single" w:sz="4" w:space="0" w:color="auto"/>
              <w:bottom w:val="single" w:sz="4" w:space="0" w:color="auto"/>
              <w:right w:val="single" w:sz="4" w:space="0" w:color="auto"/>
            </w:tcBorders>
            <w:shd w:val="clear" w:color="auto" w:fill="auto"/>
            <w:noWrap/>
            <w:vAlign w:val="bottom"/>
            <w:hideMark/>
          </w:tcPr>
          <w:p w14:paraId="6A6E50F3"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Accumulated </w:t>
            </w:r>
            <w:r w:rsidRPr="00474115">
              <w:rPr>
                <w:rFonts w:ascii="Arial" w:eastAsia="Times New Roman" w:hAnsi="Arial" w:cs="Arial"/>
                <w:color w:val="000000"/>
                <w:sz w:val="22"/>
              </w:rPr>
              <w:t>depreciation</w:t>
            </w:r>
          </w:p>
        </w:tc>
        <w:tc>
          <w:tcPr>
            <w:tcW w:w="2496" w:type="dxa"/>
            <w:tcBorders>
              <w:top w:val="nil"/>
              <w:left w:val="nil"/>
              <w:bottom w:val="single" w:sz="4" w:space="0" w:color="auto"/>
              <w:right w:val="single" w:sz="4" w:space="0" w:color="auto"/>
            </w:tcBorders>
            <w:shd w:val="clear" w:color="auto" w:fill="auto"/>
            <w:noWrap/>
            <w:vAlign w:val="bottom"/>
            <w:hideMark/>
          </w:tcPr>
          <w:p w14:paraId="25245A0A"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2247" w:type="dxa"/>
            <w:tcBorders>
              <w:top w:val="nil"/>
              <w:left w:val="nil"/>
              <w:bottom w:val="single" w:sz="4" w:space="0" w:color="auto"/>
              <w:right w:val="single" w:sz="4" w:space="0" w:color="auto"/>
            </w:tcBorders>
            <w:shd w:val="clear" w:color="auto" w:fill="auto"/>
            <w:noWrap/>
            <w:vAlign w:val="bottom"/>
            <w:hideMark/>
          </w:tcPr>
          <w:p w14:paraId="7E9EEA5A"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384.00 </w:t>
            </w:r>
          </w:p>
        </w:tc>
      </w:tr>
      <w:tr w:rsidR="006D1D05" w:rsidRPr="006D1D05" w14:paraId="67B4EB73" w14:textId="77777777" w:rsidTr="006D1D05">
        <w:trPr>
          <w:trHeight w:val="300"/>
        </w:trPr>
        <w:tc>
          <w:tcPr>
            <w:tcW w:w="4621" w:type="dxa"/>
            <w:tcBorders>
              <w:top w:val="nil"/>
              <w:left w:val="single" w:sz="4" w:space="0" w:color="auto"/>
              <w:bottom w:val="single" w:sz="4" w:space="0" w:color="auto"/>
              <w:right w:val="single" w:sz="4" w:space="0" w:color="auto"/>
            </w:tcBorders>
            <w:shd w:val="clear" w:color="auto" w:fill="auto"/>
            <w:noWrap/>
            <w:vAlign w:val="bottom"/>
            <w:hideMark/>
          </w:tcPr>
          <w:p w14:paraId="32E11035"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w:t>
            </w:r>
            <w:r w:rsidRPr="00474115">
              <w:rPr>
                <w:rFonts w:ascii="Arial" w:eastAsia="Times New Roman" w:hAnsi="Arial" w:cs="Arial"/>
                <w:color w:val="000000"/>
                <w:sz w:val="22"/>
              </w:rPr>
              <w:t>Depreciation</w:t>
            </w:r>
            <w:r w:rsidRPr="006D1D05">
              <w:rPr>
                <w:rFonts w:ascii="Arial" w:eastAsia="Times New Roman" w:hAnsi="Arial" w:cs="Arial"/>
                <w:color w:val="000000"/>
                <w:sz w:val="22"/>
              </w:rPr>
              <w:t xml:space="preserve"> for current year charged on fittings)</w:t>
            </w:r>
          </w:p>
        </w:tc>
        <w:tc>
          <w:tcPr>
            <w:tcW w:w="2496" w:type="dxa"/>
            <w:tcBorders>
              <w:top w:val="nil"/>
              <w:left w:val="nil"/>
              <w:bottom w:val="single" w:sz="4" w:space="0" w:color="auto"/>
              <w:right w:val="single" w:sz="4" w:space="0" w:color="auto"/>
            </w:tcBorders>
            <w:shd w:val="clear" w:color="auto" w:fill="auto"/>
            <w:noWrap/>
            <w:vAlign w:val="bottom"/>
            <w:hideMark/>
          </w:tcPr>
          <w:p w14:paraId="7F378356"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2247" w:type="dxa"/>
            <w:tcBorders>
              <w:top w:val="nil"/>
              <w:left w:val="nil"/>
              <w:bottom w:val="single" w:sz="4" w:space="0" w:color="auto"/>
              <w:right w:val="single" w:sz="4" w:space="0" w:color="auto"/>
            </w:tcBorders>
            <w:shd w:val="clear" w:color="auto" w:fill="auto"/>
            <w:noWrap/>
            <w:vAlign w:val="bottom"/>
            <w:hideMark/>
          </w:tcPr>
          <w:p w14:paraId="0FB68264"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r>
      <w:tr w:rsidR="006D1D05" w:rsidRPr="006D1D05" w14:paraId="17AB9400" w14:textId="77777777" w:rsidTr="006D1D05">
        <w:trPr>
          <w:trHeight w:val="300"/>
        </w:trPr>
        <w:tc>
          <w:tcPr>
            <w:tcW w:w="4621" w:type="dxa"/>
            <w:tcBorders>
              <w:top w:val="nil"/>
              <w:left w:val="single" w:sz="4" w:space="0" w:color="auto"/>
              <w:bottom w:val="single" w:sz="4" w:space="0" w:color="auto"/>
              <w:right w:val="single" w:sz="4" w:space="0" w:color="auto"/>
            </w:tcBorders>
            <w:shd w:val="clear" w:color="auto" w:fill="auto"/>
            <w:noWrap/>
            <w:vAlign w:val="bottom"/>
            <w:hideMark/>
          </w:tcPr>
          <w:p w14:paraId="22B992AA"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2496" w:type="dxa"/>
            <w:tcBorders>
              <w:top w:val="nil"/>
              <w:left w:val="nil"/>
              <w:bottom w:val="single" w:sz="4" w:space="0" w:color="auto"/>
              <w:right w:val="single" w:sz="4" w:space="0" w:color="auto"/>
            </w:tcBorders>
            <w:shd w:val="clear" w:color="auto" w:fill="auto"/>
            <w:noWrap/>
            <w:vAlign w:val="bottom"/>
            <w:hideMark/>
          </w:tcPr>
          <w:p w14:paraId="443C4F36"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2247" w:type="dxa"/>
            <w:tcBorders>
              <w:top w:val="nil"/>
              <w:left w:val="nil"/>
              <w:bottom w:val="single" w:sz="4" w:space="0" w:color="auto"/>
              <w:right w:val="single" w:sz="4" w:space="0" w:color="auto"/>
            </w:tcBorders>
            <w:shd w:val="clear" w:color="auto" w:fill="auto"/>
            <w:noWrap/>
            <w:vAlign w:val="bottom"/>
            <w:hideMark/>
          </w:tcPr>
          <w:p w14:paraId="58B7A115"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r>
      <w:tr w:rsidR="006D1D05" w:rsidRPr="006D1D05" w14:paraId="1EB15EAF" w14:textId="77777777" w:rsidTr="006D1D05">
        <w:trPr>
          <w:trHeight w:val="300"/>
        </w:trPr>
        <w:tc>
          <w:tcPr>
            <w:tcW w:w="4621" w:type="dxa"/>
            <w:tcBorders>
              <w:top w:val="nil"/>
              <w:left w:val="single" w:sz="4" w:space="0" w:color="auto"/>
              <w:bottom w:val="single" w:sz="4" w:space="0" w:color="auto"/>
              <w:right w:val="single" w:sz="4" w:space="0" w:color="auto"/>
            </w:tcBorders>
            <w:shd w:val="clear" w:color="auto" w:fill="auto"/>
            <w:noWrap/>
            <w:vAlign w:val="bottom"/>
            <w:hideMark/>
          </w:tcPr>
          <w:p w14:paraId="2C5970A9" w14:textId="77777777" w:rsidR="006D1D05" w:rsidRPr="006D1D05" w:rsidRDefault="006D1D05"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Depreciation</w:t>
            </w:r>
          </w:p>
        </w:tc>
        <w:tc>
          <w:tcPr>
            <w:tcW w:w="2496" w:type="dxa"/>
            <w:tcBorders>
              <w:top w:val="nil"/>
              <w:left w:val="nil"/>
              <w:bottom w:val="single" w:sz="4" w:space="0" w:color="auto"/>
              <w:right w:val="single" w:sz="4" w:space="0" w:color="auto"/>
            </w:tcBorders>
            <w:shd w:val="clear" w:color="auto" w:fill="auto"/>
            <w:noWrap/>
            <w:vAlign w:val="bottom"/>
            <w:hideMark/>
          </w:tcPr>
          <w:p w14:paraId="7E43C0C2"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1,000.00 </w:t>
            </w:r>
          </w:p>
        </w:tc>
        <w:tc>
          <w:tcPr>
            <w:tcW w:w="2247" w:type="dxa"/>
            <w:tcBorders>
              <w:top w:val="nil"/>
              <w:left w:val="nil"/>
              <w:bottom w:val="single" w:sz="4" w:space="0" w:color="auto"/>
              <w:right w:val="single" w:sz="4" w:space="0" w:color="auto"/>
            </w:tcBorders>
            <w:shd w:val="clear" w:color="auto" w:fill="auto"/>
            <w:noWrap/>
            <w:vAlign w:val="bottom"/>
            <w:hideMark/>
          </w:tcPr>
          <w:p w14:paraId="0846C99E"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r>
      <w:tr w:rsidR="006D1D05" w:rsidRPr="006D1D05" w14:paraId="3ED4D726" w14:textId="77777777" w:rsidTr="006D1D05">
        <w:trPr>
          <w:trHeight w:val="300"/>
        </w:trPr>
        <w:tc>
          <w:tcPr>
            <w:tcW w:w="4621" w:type="dxa"/>
            <w:tcBorders>
              <w:top w:val="nil"/>
              <w:left w:val="single" w:sz="4" w:space="0" w:color="auto"/>
              <w:bottom w:val="single" w:sz="4" w:space="0" w:color="auto"/>
              <w:right w:val="single" w:sz="4" w:space="0" w:color="auto"/>
            </w:tcBorders>
            <w:shd w:val="clear" w:color="auto" w:fill="auto"/>
            <w:noWrap/>
            <w:vAlign w:val="bottom"/>
            <w:hideMark/>
          </w:tcPr>
          <w:p w14:paraId="158A2077"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Accumulated </w:t>
            </w:r>
            <w:r w:rsidRPr="00474115">
              <w:rPr>
                <w:rFonts w:ascii="Arial" w:eastAsia="Times New Roman" w:hAnsi="Arial" w:cs="Arial"/>
                <w:color w:val="000000"/>
                <w:sz w:val="22"/>
              </w:rPr>
              <w:t>depreciation</w:t>
            </w:r>
          </w:p>
        </w:tc>
        <w:tc>
          <w:tcPr>
            <w:tcW w:w="2496" w:type="dxa"/>
            <w:tcBorders>
              <w:top w:val="nil"/>
              <w:left w:val="nil"/>
              <w:bottom w:val="single" w:sz="4" w:space="0" w:color="auto"/>
              <w:right w:val="single" w:sz="4" w:space="0" w:color="auto"/>
            </w:tcBorders>
            <w:shd w:val="clear" w:color="auto" w:fill="auto"/>
            <w:noWrap/>
            <w:vAlign w:val="bottom"/>
            <w:hideMark/>
          </w:tcPr>
          <w:p w14:paraId="6F0C343E"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2247" w:type="dxa"/>
            <w:tcBorders>
              <w:top w:val="nil"/>
              <w:left w:val="nil"/>
              <w:bottom w:val="single" w:sz="4" w:space="0" w:color="auto"/>
              <w:right w:val="single" w:sz="4" w:space="0" w:color="auto"/>
            </w:tcBorders>
            <w:shd w:val="clear" w:color="auto" w:fill="auto"/>
            <w:noWrap/>
            <w:vAlign w:val="bottom"/>
            <w:hideMark/>
          </w:tcPr>
          <w:p w14:paraId="423D2582"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1,000.00 </w:t>
            </w:r>
          </w:p>
        </w:tc>
      </w:tr>
      <w:tr w:rsidR="006D1D05" w:rsidRPr="006D1D05" w14:paraId="519AA9B5" w14:textId="77777777" w:rsidTr="006D1D05">
        <w:trPr>
          <w:trHeight w:val="300"/>
        </w:trPr>
        <w:tc>
          <w:tcPr>
            <w:tcW w:w="4621" w:type="dxa"/>
            <w:tcBorders>
              <w:top w:val="nil"/>
              <w:left w:val="single" w:sz="4" w:space="0" w:color="auto"/>
              <w:bottom w:val="single" w:sz="4" w:space="0" w:color="auto"/>
              <w:right w:val="single" w:sz="4" w:space="0" w:color="auto"/>
            </w:tcBorders>
            <w:shd w:val="clear" w:color="auto" w:fill="auto"/>
            <w:noWrap/>
            <w:vAlign w:val="bottom"/>
            <w:hideMark/>
          </w:tcPr>
          <w:p w14:paraId="064EAE5D"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w:t>
            </w:r>
            <w:r w:rsidRPr="00474115">
              <w:rPr>
                <w:rFonts w:ascii="Arial" w:eastAsia="Times New Roman" w:hAnsi="Arial" w:cs="Arial"/>
                <w:color w:val="000000"/>
                <w:sz w:val="22"/>
              </w:rPr>
              <w:t>Depreciation</w:t>
            </w:r>
            <w:r w:rsidRPr="006D1D05">
              <w:rPr>
                <w:rFonts w:ascii="Arial" w:eastAsia="Times New Roman" w:hAnsi="Arial" w:cs="Arial"/>
                <w:color w:val="000000"/>
                <w:sz w:val="22"/>
              </w:rPr>
              <w:t xml:space="preserve"> for current year charged on buildings)</w:t>
            </w:r>
          </w:p>
        </w:tc>
        <w:tc>
          <w:tcPr>
            <w:tcW w:w="2496" w:type="dxa"/>
            <w:tcBorders>
              <w:top w:val="nil"/>
              <w:left w:val="nil"/>
              <w:bottom w:val="single" w:sz="4" w:space="0" w:color="auto"/>
              <w:right w:val="single" w:sz="4" w:space="0" w:color="auto"/>
            </w:tcBorders>
            <w:shd w:val="clear" w:color="auto" w:fill="auto"/>
            <w:noWrap/>
            <w:vAlign w:val="bottom"/>
            <w:hideMark/>
          </w:tcPr>
          <w:p w14:paraId="1383EC4C"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2247" w:type="dxa"/>
            <w:tcBorders>
              <w:top w:val="nil"/>
              <w:left w:val="nil"/>
              <w:bottom w:val="single" w:sz="4" w:space="0" w:color="auto"/>
              <w:right w:val="single" w:sz="4" w:space="0" w:color="auto"/>
            </w:tcBorders>
            <w:shd w:val="clear" w:color="auto" w:fill="auto"/>
            <w:noWrap/>
            <w:vAlign w:val="bottom"/>
            <w:hideMark/>
          </w:tcPr>
          <w:p w14:paraId="470CD02A"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r>
      <w:tr w:rsidR="006D1D05" w:rsidRPr="006D1D05" w14:paraId="169F5706" w14:textId="77777777" w:rsidTr="006D1D05">
        <w:trPr>
          <w:trHeight w:val="289"/>
        </w:trPr>
        <w:tc>
          <w:tcPr>
            <w:tcW w:w="4621" w:type="dxa"/>
            <w:tcBorders>
              <w:top w:val="nil"/>
              <w:left w:val="single" w:sz="4" w:space="0" w:color="auto"/>
              <w:bottom w:val="single" w:sz="4" w:space="0" w:color="auto"/>
              <w:right w:val="single" w:sz="4" w:space="0" w:color="auto"/>
            </w:tcBorders>
            <w:shd w:val="clear" w:color="auto" w:fill="auto"/>
            <w:noWrap/>
            <w:vAlign w:val="bottom"/>
            <w:hideMark/>
          </w:tcPr>
          <w:p w14:paraId="356D656A"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2496" w:type="dxa"/>
            <w:tcBorders>
              <w:top w:val="nil"/>
              <w:left w:val="nil"/>
              <w:bottom w:val="single" w:sz="4" w:space="0" w:color="auto"/>
              <w:right w:val="single" w:sz="4" w:space="0" w:color="auto"/>
            </w:tcBorders>
            <w:shd w:val="clear" w:color="auto" w:fill="auto"/>
            <w:noWrap/>
            <w:vAlign w:val="bottom"/>
            <w:hideMark/>
          </w:tcPr>
          <w:p w14:paraId="40D8531F"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2247" w:type="dxa"/>
            <w:tcBorders>
              <w:top w:val="nil"/>
              <w:left w:val="nil"/>
              <w:bottom w:val="single" w:sz="4" w:space="0" w:color="auto"/>
              <w:right w:val="single" w:sz="4" w:space="0" w:color="auto"/>
            </w:tcBorders>
            <w:shd w:val="clear" w:color="auto" w:fill="auto"/>
            <w:noWrap/>
            <w:vAlign w:val="bottom"/>
            <w:hideMark/>
          </w:tcPr>
          <w:p w14:paraId="45F9AE45"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r>
      <w:tr w:rsidR="006D1D05" w:rsidRPr="006D1D05" w14:paraId="4EAF2FBF" w14:textId="77777777" w:rsidTr="006D1D05">
        <w:trPr>
          <w:trHeight w:val="289"/>
        </w:trPr>
        <w:tc>
          <w:tcPr>
            <w:tcW w:w="4621" w:type="dxa"/>
            <w:tcBorders>
              <w:top w:val="nil"/>
              <w:left w:val="single" w:sz="4" w:space="0" w:color="auto"/>
              <w:bottom w:val="single" w:sz="4" w:space="0" w:color="auto"/>
              <w:right w:val="single" w:sz="4" w:space="0" w:color="auto"/>
            </w:tcBorders>
            <w:shd w:val="clear" w:color="auto" w:fill="auto"/>
            <w:noWrap/>
            <w:vAlign w:val="bottom"/>
            <w:hideMark/>
          </w:tcPr>
          <w:p w14:paraId="79DA3F5E"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Prepaid rates</w:t>
            </w:r>
          </w:p>
        </w:tc>
        <w:tc>
          <w:tcPr>
            <w:tcW w:w="2496" w:type="dxa"/>
            <w:tcBorders>
              <w:top w:val="nil"/>
              <w:left w:val="nil"/>
              <w:bottom w:val="single" w:sz="4" w:space="0" w:color="auto"/>
              <w:right w:val="single" w:sz="4" w:space="0" w:color="auto"/>
            </w:tcBorders>
            <w:shd w:val="clear" w:color="auto" w:fill="auto"/>
            <w:noWrap/>
            <w:vAlign w:val="bottom"/>
            <w:hideMark/>
          </w:tcPr>
          <w:p w14:paraId="44BDF036"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360.00 </w:t>
            </w:r>
          </w:p>
        </w:tc>
        <w:tc>
          <w:tcPr>
            <w:tcW w:w="2247" w:type="dxa"/>
            <w:tcBorders>
              <w:top w:val="nil"/>
              <w:left w:val="nil"/>
              <w:bottom w:val="single" w:sz="4" w:space="0" w:color="auto"/>
              <w:right w:val="single" w:sz="4" w:space="0" w:color="auto"/>
            </w:tcBorders>
            <w:shd w:val="clear" w:color="auto" w:fill="auto"/>
            <w:noWrap/>
            <w:vAlign w:val="bottom"/>
            <w:hideMark/>
          </w:tcPr>
          <w:p w14:paraId="45B51338"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r>
      <w:tr w:rsidR="006D1D05" w:rsidRPr="006D1D05" w14:paraId="213E3219" w14:textId="77777777" w:rsidTr="006D1D05">
        <w:trPr>
          <w:trHeight w:val="300"/>
        </w:trPr>
        <w:tc>
          <w:tcPr>
            <w:tcW w:w="4621" w:type="dxa"/>
            <w:tcBorders>
              <w:top w:val="nil"/>
              <w:left w:val="single" w:sz="4" w:space="0" w:color="auto"/>
              <w:bottom w:val="single" w:sz="4" w:space="0" w:color="auto"/>
              <w:right w:val="single" w:sz="4" w:space="0" w:color="auto"/>
            </w:tcBorders>
            <w:shd w:val="clear" w:color="auto" w:fill="auto"/>
            <w:noWrap/>
            <w:vAlign w:val="bottom"/>
            <w:hideMark/>
          </w:tcPr>
          <w:p w14:paraId="31C79B83"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Rates </w:t>
            </w:r>
          </w:p>
        </w:tc>
        <w:tc>
          <w:tcPr>
            <w:tcW w:w="2496" w:type="dxa"/>
            <w:tcBorders>
              <w:top w:val="nil"/>
              <w:left w:val="nil"/>
              <w:bottom w:val="single" w:sz="4" w:space="0" w:color="auto"/>
              <w:right w:val="single" w:sz="4" w:space="0" w:color="auto"/>
            </w:tcBorders>
            <w:shd w:val="clear" w:color="auto" w:fill="auto"/>
            <w:noWrap/>
            <w:vAlign w:val="bottom"/>
            <w:hideMark/>
          </w:tcPr>
          <w:p w14:paraId="51A5C45C"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2247" w:type="dxa"/>
            <w:tcBorders>
              <w:top w:val="nil"/>
              <w:left w:val="nil"/>
              <w:bottom w:val="single" w:sz="4" w:space="0" w:color="auto"/>
              <w:right w:val="single" w:sz="4" w:space="0" w:color="auto"/>
            </w:tcBorders>
            <w:shd w:val="clear" w:color="auto" w:fill="auto"/>
            <w:noWrap/>
            <w:vAlign w:val="bottom"/>
            <w:hideMark/>
          </w:tcPr>
          <w:p w14:paraId="5F6ADA1B"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360.00 </w:t>
            </w:r>
          </w:p>
        </w:tc>
      </w:tr>
      <w:tr w:rsidR="006D1D05" w:rsidRPr="006D1D05" w14:paraId="3B12607A" w14:textId="77777777" w:rsidTr="006D1D05">
        <w:trPr>
          <w:trHeight w:val="300"/>
        </w:trPr>
        <w:tc>
          <w:tcPr>
            <w:tcW w:w="4621" w:type="dxa"/>
            <w:tcBorders>
              <w:top w:val="nil"/>
              <w:left w:val="single" w:sz="4" w:space="0" w:color="auto"/>
              <w:bottom w:val="single" w:sz="4" w:space="0" w:color="auto"/>
              <w:right w:val="single" w:sz="4" w:space="0" w:color="auto"/>
            </w:tcBorders>
            <w:shd w:val="clear" w:color="auto" w:fill="auto"/>
            <w:noWrap/>
            <w:vAlign w:val="bottom"/>
            <w:hideMark/>
          </w:tcPr>
          <w:p w14:paraId="6A14BF52"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2496" w:type="dxa"/>
            <w:tcBorders>
              <w:top w:val="nil"/>
              <w:left w:val="nil"/>
              <w:bottom w:val="single" w:sz="4" w:space="0" w:color="auto"/>
              <w:right w:val="single" w:sz="4" w:space="0" w:color="auto"/>
            </w:tcBorders>
            <w:shd w:val="clear" w:color="auto" w:fill="auto"/>
            <w:noWrap/>
            <w:vAlign w:val="bottom"/>
            <w:hideMark/>
          </w:tcPr>
          <w:p w14:paraId="38FCAF9D"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2247" w:type="dxa"/>
            <w:tcBorders>
              <w:top w:val="nil"/>
              <w:left w:val="nil"/>
              <w:bottom w:val="single" w:sz="4" w:space="0" w:color="auto"/>
              <w:right w:val="single" w:sz="4" w:space="0" w:color="auto"/>
            </w:tcBorders>
            <w:shd w:val="clear" w:color="auto" w:fill="auto"/>
            <w:noWrap/>
            <w:vAlign w:val="bottom"/>
            <w:hideMark/>
          </w:tcPr>
          <w:p w14:paraId="50E9F96B"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r>
      <w:tr w:rsidR="006D1D05" w:rsidRPr="006D1D05" w14:paraId="24DA9275" w14:textId="77777777" w:rsidTr="006D1D05">
        <w:trPr>
          <w:trHeight w:val="289"/>
        </w:trPr>
        <w:tc>
          <w:tcPr>
            <w:tcW w:w="4621" w:type="dxa"/>
            <w:tcBorders>
              <w:top w:val="nil"/>
              <w:left w:val="single" w:sz="4" w:space="0" w:color="auto"/>
              <w:bottom w:val="single" w:sz="4" w:space="0" w:color="auto"/>
              <w:right w:val="single" w:sz="4" w:space="0" w:color="auto"/>
            </w:tcBorders>
            <w:shd w:val="clear" w:color="auto" w:fill="auto"/>
            <w:noWrap/>
            <w:vAlign w:val="bottom"/>
            <w:hideMark/>
          </w:tcPr>
          <w:p w14:paraId="4B0C03A8"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Bad debts</w:t>
            </w:r>
          </w:p>
        </w:tc>
        <w:tc>
          <w:tcPr>
            <w:tcW w:w="2496" w:type="dxa"/>
            <w:tcBorders>
              <w:top w:val="nil"/>
              <w:left w:val="nil"/>
              <w:bottom w:val="single" w:sz="4" w:space="0" w:color="auto"/>
              <w:right w:val="single" w:sz="4" w:space="0" w:color="auto"/>
            </w:tcBorders>
            <w:shd w:val="clear" w:color="auto" w:fill="auto"/>
            <w:noWrap/>
            <w:vAlign w:val="bottom"/>
            <w:hideMark/>
          </w:tcPr>
          <w:p w14:paraId="26F52DFB"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600.00 </w:t>
            </w:r>
          </w:p>
        </w:tc>
        <w:tc>
          <w:tcPr>
            <w:tcW w:w="2247" w:type="dxa"/>
            <w:tcBorders>
              <w:top w:val="nil"/>
              <w:left w:val="nil"/>
              <w:bottom w:val="single" w:sz="4" w:space="0" w:color="auto"/>
              <w:right w:val="single" w:sz="4" w:space="0" w:color="auto"/>
            </w:tcBorders>
            <w:shd w:val="clear" w:color="auto" w:fill="auto"/>
            <w:noWrap/>
            <w:vAlign w:val="bottom"/>
            <w:hideMark/>
          </w:tcPr>
          <w:p w14:paraId="26F1C9E1"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r>
      <w:tr w:rsidR="006D1D05" w:rsidRPr="006D1D05" w14:paraId="395643F9" w14:textId="77777777" w:rsidTr="006D1D05">
        <w:trPr>
          <w:trHeight w:val="289"/>
        </w:trPr>
        <w:tc>
          <w:tcPr>
            <w:tcW w:w="4621" w:type="dxa"/>
            <w:tcBorders>
              <w:top w:val="nil"/>
              <w:left w:val="single" w:sz="4" w:space="0" w:color="auto"/>
              <w:bottom w:val="single" w:sz="4" w:space="0" w:color="auto"/>
              <w:right w:val="single" w:sz="4" w:space="0" w:color="auto"/>
            </w:tcBorders>
            <w:shd w:val="clear" w:color="auto" w:fill="auto"/>
            <w:noWrap/>
            <w:vAlign w:val="bottom"/>
            <w:hideMark/>
          </w:tcPr>
          <w:p w14:paraId="7031648C"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Bills receivables</w:t>
            </w:r>
          </w:p>
        </w:tc>
        <w:tc>
          <w:tcPr>
            <w:tcW w:w="2496" w:type="dxa"/>
            <w:tcBorders>
              <w:top w:val="nil"/>
              <w:left w:val="nil"/>
              <w:bottom w:val="single" w:sz="4" w:space="0" w:color="auto"/>
              <w:right w:val="single" w:sz="4" w:space="0" w:color="auto"/>
            </w:tcBorders>
            <w:shd w:val="clear" w:color="auto" w:fill="auto"/>
            <w:noWrap/>
            <w:vAlign w:val="bottom"/>
            <w:hideMark/>
          </w:tcPr>
          <w:p w14:paraId="31EB4B17"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2247" w:type="dxa"/>
            <w:tcBorders>
              <w:top w:val="nil"/>
              <w:left w:val="nil"/>
              <w:bottom w:val="single" w:sz="4" w:space="0" w:color="auto"/>
              <w:right w:val="single" w:sz="4" w:space="0" w:color="auto"/>
            </w:tcBorders>
            <w:shd w:val="clear" w:color="auto" w:fill="auto"/>
            <w:noWrap/>
            <w:vAlign w:val="bottom"/>
            <w:hideMark/>
          </w:tcPr>
          <w:p w14:paraId="2AAC917D"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600.00 </w:t>
            </w:r>
          </w:p>
        </w:tc>
      </w:tr>
      <w:tr w:rsidR="006D1D05" w:rsidRPr="006D1D05" w14:paraId="24DB7E70" w14:textId="77777777" w:rsidTr="006D1D05">
        <w:trPr>
          <w:trHeight w:val="289"/>
        </w:trPr>
        <w:tc>
          <w:tcPr>
            <w:tcW w:w="4621" w:type="dxa"/>
            <w:tcBorders>
              <w:top w:val="nil"/>
              <w:left w:val="single" w:sz="4" w:space="0" w:color="auto"/>
              <w:bottom w:val="single" w:sz="4" w:space="0" w:color="auto"/>
              <w:right w:val="single" w:sz="4" w:space="0" w:color="auto"/>
            </w:tcBorders>
            <w:shd w:val="clear" w:color="auto" w:fill="auto"/>
            <w:noWrap/>
            <w:vAlign w:val="bottom"/>
            <w:hideMark/>
          </w:tcPr>
          <w:p w14:paraId="3D7A7FF3"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(bad debts of 600 are irrecoverable)</w:t>
            </w:r>
          </w:p>
        </w:tc>
        <w:tc>
          <w:tcPr>
            <w:tcW w:w="2496" w:type="dxa"/>
            <w:tcBorders>
              <w:top w:val="nil"/>
              <w:left w:val="nil"/>
              <w:bottom w:val="single" w:sz="4" w:space="0" w:color="auto"/>
              <w:right w:val="single" w:sz="4" w:space="0" w:color="auto"/>
            </w:tcBorders>
            <w:shd w:val="clear" w:color="auto" w:fill="auto"/>
            <w:noWrap/>
            <w:vAlign w:val="bottom"/>
            <w:hideMark/>
          </w:tcPr>
          <w:p w14:paraId="1F8B549D"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2247" w:type="dxa"/>
            <w:tcBorders>
              <w:top w:val="nil"/>
              <w:left w:val="nil"/>
              <w:bottom w:val="single" w:sz="4" w:space="0" w:color="auto"/>
              <w:right w:val="single" w:sz="4" w:space="0" w:color="auto"/>
            </w:tcBorders>
            <w:shd w:val="clear" w:color="auto" w:fill="auto"/>
            <w:noWrap/>
            <w:vAlign w:val="bottom"/>
            <w:hideMark/>
          </w:tcPr>
          <w:p w14:paraId="3F39BB84"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r>
      <w:tr w:rsidR="006D1D05" w:rsidRPr="006D1D05" w14:paraId="3DC91406" w14:textId="77777777" w:rsidTr="006D1D05">
        <w:trPr>
          <w:trHeight w:val="300"/>
        </w:trPr>
        <w:tc>
          <w:tcPr>
            <w:tcW w:w="4621" w:type="dxa"/>
            <w:tcBorders>
              <w:top w:val="nil"/>
              <w:left w:val="single" w:sz="4" w:space="0" w:color="auto"/>
              <w:bottom w:val="single" w:sz="4" w:space="0" w:color="auto"/>
              <w:right w:val="single" w:sz="4" w:space="0" w:color="auto"/>
            </w:tcBorders>
            <w:shd w:val="clear" w:color="auto" w:fill="auto"/>
            <w:noWrap/>
            <w:vAlign w:val="bottom"/>
            <w:hideMark/>
          </w:tcPr>
          <w:p w14:paraId="138E4D1B"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2496" w:type="dxa"/>
            <w:tcBorders>
              <w:top w:val="nil"/>
              <w:left w:val="nil"/>
              <w:bottom w:val="single" w:sz="4" w:space="0" w:color="auto"/>
              <w:right w:val="single" w:sz="4" w:space="0" w:color="auto"/>
            </w:tcBorders>
            <w:shd w:val="clear" w:color="auto" w:fill="auto"/>
            <w:noWrap/>
            <w:vAlign w:val="bottom"/>
            <w:hideMark/>
          </w:tcPr>
          <w:p w14:paraId="5530C40C"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2247" w:type="dxa"/>
            <w:tcBorders>
              <w:top w:val="nil"/>
              <w:left w:val="nil"/>
              <w:bottom w:val="single" w:sz="4" w:space="0" w:color="auto"/>
              <w:right w:val="single" w:sz="4" w:space="0" w:color="auto"/>
            </w:tcBorders>
            <w:shd w:val="clear" w:color="auto" w:fill="auto"/>
            <w:noWrap/>
            <w:vAlign w:val="bottom"/>
            <w:hideMark/>
          </w:tcPr>
          <w:p w14:paraId="4ADDE5E3"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r>
      <w:tr w:rsidR="006D1D05" w:rsidRPr="006D1D05" w14:paraId="78F72F9F" w14:textId="77777777" w:rsidTr="006D1D05">
        <w:trPr>
          <w:trHeight w:val="300"/>
        </w:trPr>
        <w:tc>
          <w:tcPr>
            <w:tcW w:w="4621" w:type="dxa"/>
            <w:tcBorders>
              <w:top w:val="nil"/>
              <w:left w:val="single" w:sz="4" w:space="0" w:color="auto"/>
              <w:bottom w:val="single" w:sz="4" w:space="0" w:color="auto"/>
              <w:right w:val="single" w:sz="4" w:space="0" w:color="auto"/>
            </w:tcBorders>
            <w:shd w:val="clear" w:color="auto" w:fill="auto"/>
            <w:noWrap/>
            <w:vAlign w:val="bottom"/>
            <w:hideMark/>
          </w:tcPr>
          <w:p w14:paraId="66120CDC"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Bed debts</w:t>
            </w:r>
          </w:p>
        </w:tc>
        <w:tc>
          <w:tcPr>
            <w:tcW w:w="2496" w:type="dxa"/>
            <w:tcBorders>
              <w:top w:val="nil"/>
              <w:left w:val="nil"/>
              <w:bottom w:val="single" w:sz="4" w:space="0" w:color="auto"/>
              <w:right w:val="single" w:sz="4" w:space="0" w:color="auto"/>
            </w:tcBorders>
            <w:shd w:val="clear" w:color="auto" w:fill="auto"/>
            <w:noWrap/>
            <w:vAlign w:val="bottom"/>
            <w:hideMark/>
          </w:tcPr>
          <w:p w14:paraId="5D84363A"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282.00 </w:t>
            </w:r>
          </w:p>
        </w:tc>
        <w:tc>
          <w:tcPr>
            <w:tcW w:w="2247" w:type="dxa"/>
            <w:tcBorders>
              <w:top w:val="nil"/>
              <w:left w:val="nil"/>
              <w:bottom w:val="single" w:sz="4" w:space="0" w:color="auto"/>
              <w:right w:val="single" w:sz="4" w:space="0" w:color="auto"/>
            </w:tcBorders>
            <w:shd w:val="clear" w:color="auto" w:fill="auto"/>
            <w:noWrap/>
            <w:vAlign w:val="bottom"/>
            <w:hideMark/>
          </w:tcPr>
          <w:p w14:paraId="342134E6"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r>
      <w:tr w:rsidR="006D1D05" w:rsidRPr="006D1D05" w14:paraId="1FA82BA3" w14:textId="77777777" w:rsidTr="006D1D05">
        <w:trPr>
          <w:trHeight w:val="300"/>
        </w:trPr>
        <w:tc>
          <w:tcPr>
            <w:tcW w:w="4621" w:type="dxa"/>
            <w:tcBorders>
              <w:top w:val="nil"/>
              <w:left w:val="single" w:sz="4" w:space="0" w:color="auto"/>
              <w:bottom w:val="single" w:sz="4" w:space="0" w:color="auto"/>
              <w:right w:val="single" w:sz="4" w:space="0" w:color="auto"/>
            </w:tcBorders>
            <w:shd w:val="clear" w:color="auto" w:fill="auto"/>
            <w:noWrap/>
            <w:vAlign w:val="bottom"/>
            <w:hideMark/>
          </w:tcPr>
          <w:p w14:paraId="3DEADF52"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lastRenderedPageBreak/>
              <w:t>Provision for bad debts</w:t>
            </w:r>
          </w:p>
        </w:tc>
        <w:tc>
          <w:tcPr>
            <w:tcW w:w="2496" w:type="dxa"/>
            <w:tcBorders>
              <w:top w:val="nil"/>
              <w:left w:val="nil"/>
              <w:bottom w:val="single" w:sz="4" w:space="0" w:color="auto"/>
              <w:right w:val="single" w:sz="4" w:space="0" w:color="auto"/>
            </w:tcBorders>
            <w:shd w:val="clear" w:color="auto" w:fill="auto"/>
            <w:noWrap/>
            <w:vAlign w:val="bottom"/>
            <w:hideMark/>
          </w:tcPr>
          <w:p w14:paraId="768630AA"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2247" w:type="dxa"/>
            <w:tcBorders>
              <w:top w:val="nil"/>
              <w:left w:val="nil"/>
              <w:bottom w:val="single" w:sz="4" w:space="0" w:color="auto"/>
              <w:right w:val="single" w:sz="4" w:space="0" w:color="auto"/>
            </w:tcBorders>
            <w:shd w:val="clear" w:color="auto" w:fill="auto"/>
            <w:noWrap/>
            <w:vAlign w:val="bottom"/>
            <w:hideMark/>
          </w:tcPr>
          <w:p w14:paraId="1505EED5"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282.00 </w:t>
            </w:r>
          </w:p>
        </w:tc>
      </w:tr>
      <w:tr w:rsidR="006D1D05" w:rsidRPr="006D1D05" w14:paraId="08D132AB" w14:textId="77777777" w:rsidTr="006D1D05">
        <w:trPr>
          <w:trHeight w:val="300"/>
        </w:trPr>
        <w:tc>
          <w:tcPr>
            <w:tcW w:w="4621" w:type="dxa"/>
            <w:tcBorders>
              <w:top w:val="nil"/>
              <w:left w:val="single" w:sz="4" w:space="0" w:color="auto"/>
              <w:bottom w:val="single" w:sz="4" w:space="0" w:color="auto"/>
              <w:right w:val="single" w:sz="4" w:space="0" w:color="auto"/>
            </w:tcBorders>
            <w:shd w:val="clear" w:color="auto" w:fill="auto"/>
            <w:noWrap/>
            <w:vAlign w:val="bottom"/>
            <w:hideMark/>
          </w:tcPr>
          <w:p w14:paraId="119EBFEB"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(provision @3% made for bad debts)</w:t>
            </w:r>
          </w:p>
        </w:tc>
        <w:tc>
          <w:tcPr>
            <w:tcW w:w="2496" w:type="dxa"/>
            <w:tcBorders>
              <w:top w:val="nil"/>
              <w:left w:val="nil"/>
              <w:bottom w:val="single" w:sz="4" w:space="0" w:color="auto"/>
              <w:right w:val="single" w:sz="4" w:space="0" w:color="auto"/>
            </w:tcBorders>
            <w:shd w:val="clear" w:color="auto" w:fill="auto"/>
            <w:noWrap/>
            <w:vAlign w:val="bottom"/>
            <w:hideMark/>
          </w:tcPr>
          <w:p w14:paraId="12355A96"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2247" w:type="dxa"/>
            <w:tcBorders>
              <w:top w:val="nil"/>
              <w:left w:val="nil"/>
              <w:bottom w:val="single" w:sz="4" w:space="0" w:color="auto"/>
              <w:right w:val="single" w:sz="4" w:space="0" w:color="auto"/>
            </w:tcBorders>
            <w:shd w:val="clear" w:color="auto" w:fill="auto"/>
            <w:noWrap/>
            <w:vAlign w:val="bottom"/>
            <w:hideMark/>
          </w:tcPr>
          <w:p w14:paraId="23E0F985"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r>
      <w:tr w:rsidR="006D1D05" w:rsidRPr="006D1D05" w14:paraId="5BCC8CB1" w14:textId="77777777" w:rsidTr="006D1D05">
        <w:trPr>
          <w:trHeight w:val="300"/>
        </w:trPr>
        <w:tc>
          <w:tcPr>
            <w:tcW w:w="4621" w:type="dxa"/>
            <w:tcBorders>
              <w:top w:val="nil"/>
              <w:left w:val="single" w:sz="4" w:space="0" w:color="auto"/>
              <w:bottom w:val="single" w:sz="4" w:space="0" w:color="auto"/>
              <w:right w:val="single" w:sz="4" w:space="0" w:color="auto"/>
            </w:tcBorders>
            <w:shd w:val="clear" w:color="auto" w:fill="auto"/>
            <w:noWrap/>
            <w:vAlign w:val="bottom"/>
            <w:hideMark/>
          </w:tcPr>
          <w:p w14:paraId="5C918B4F"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2496" w:type="dxa"/>
            <w:tcBorders>
              <w:top w:val="nil"/>
              <w:left w:val="nil"/>
              <w:bottom w:val="single" w:sz="4" w:space="0" w:color="auto"/>
              <w:right w:val="single" w:sz="4" w:space="0" w:color="auto"/>
            </w:tcBorders>
            <w:shd w:val="clear" w:color="auto" w:fill="auto"/>
            <w:noWrap/>
            <w:vAlign w:val="bottom"/>
            <w:hideMark/>
          </w:tcPr>
          <w:p w14:paraId="569A3096"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2247" w:type="dxa"/>
            <w:tcBorders>
              <w:top w:val="nil"/>
              <w:left w:val="nil"/>
              <w:bottom w:val="single" w:sz="4" w:space="0" w:color="auto"/>
              <w:right w:val="single" w:sz="4" w:space="0" w:color="auto"/>
            </w:tcBorders>
            <w:shd w:val="clear" w:color="auto" w:fill="auto"/>
            <w:noWrap/>
            <w:vAlign w:val="bottom"/>
            <w:hideMark/>
          </w:tcPr>
          <w:p w14:paraId="7446D0FE"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r>
    </w:tbl>
    <w:p w14:paraId="513E5C35" w14:textId="77777777" w:rsidR="00E54B4F" w:rsidRPr="00474115" w:rsidRDefault="00E54B4F" w:rsidP="005E5B50">
      <w:pPr>
        <w:spacing w:line="360" w:lineRule="auto"/>
        <w:rPr>
          <w:rFonts w:ascii="Arial" w:hAnsi="Arial" w:cs="Arial"/>
          <w:sz w:val="22"/>
        </w:rPr>
      </w:pPr>
    </w:p>
    <w:p w14:paraId="60644B66" w14:textId="77777777" w:rsidR="006D1D05" w:rsidRPr="00474115" w:rsidRDefault="006D1D05" w:rsidP="005E5B50">
      <w:pPr>
        <w:spacing w:line="360" w:lineRule="auto"/>
        <w:rPr>
          <w:rFonts w:ascii="Arial" w:hAnsi="Arial" w:cs="Arial"/>
          <w:sz w:val="22"/>
        </w:rPr>
      </w:pPr>
      <w:r w:rsidRPr="00474115">
        <w:rPr>
          <w:rFonts w:ascii="Arial" w:hAnsi="Arial" w:cs="Arial"/>
          <w:sz w:val="22"/>
        </w:rPr>
        <w:t>Working Note-</w:t>
      </w:r>
    </w:p>
    <w:tbl>
      <w:tblPr>
        <w:tblW w:w="7136" w:type="dxa"/>
        <w:tblInd w:w="93" w:type="dxa"/>
        <w:tblLook w:val="04A0" w:firstRow="1" w:lastRow="0" w:firstColumn="1" w:lastColumn="0" w:noHBand="0" w:noVBand="1"/>
      </w:tblPr>
      <w:tblGrid>
        <w:gridCol w:w="4640"/>
        <w:gridCol w:w="2496"/>
      </w:tblGrid>
      <w:tr w:rsidR="006D1D05" w:rsidRPr="006D1D05" w14:paraId="09BDF606" w14:textId="77777777" w:rsidTr="006D1D05">
        <w:trPr>
          <w:trHeight w:val="300"/>
        </w:trPr>
        <w:tc>
          <w:tcPr>
            <w:tcW w:w="46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AD6259" w14:textId="77777777" w:rsidR="006D1D05" w:rsidRPr="006D1D05" w:rsidRDefault="006D1D05" w:rsidP="005E5B50">
            <w:pPr>
              <w:spacing w:after="0" w:line="360" w:lineRule="auto"/>
              <w:rPr>
                <w:rFonts w:ascii="Arial" w:eastAsia="Times New Roman" w:hAnsi="Arial" w:cs="Arial"/>
                <w:b/>
                <w:bCs/>
                <w:color w:val="000000"/>
                <w:sz w:val="22"/>
              </w:rPr>
            </w:pPr>
            <w:r w:rsidRPr="006D1D05">
              <w:rPr>
                <w:rFonts w:ascii="Arial" w:eastAsia="Times New Roman" w:hAnsi="Arial" w:cs="Arial"/>
                <w:b/>
                <w:bCs/>
                <w:color w:val="000000"/>
                <w:sz w:val="22"/>
              </w:rPr>
              <w:t>Working note for provision</w:t>
            </w:r>
          </w:p>
        </w:tc>
        <w:tc>
          <w:tcPr>
            <w:tcW w:w="2496" w:type="dxa"/>
            <w:tcBorders>
              <w:top w:val="single" w:sz="4" w:space="0" w:color="auto"/>
              <w:left w:val="nil"/>
              <w:bottom w:val="single" w:sz="4" w:space="0" w:color="auto"/>
              <w:right w:val="single" w:sz="4" w:space="0" w:color="auto"/>
            </w:tcBorders>
            <w:shd w:val="clear" w:color="auto" w:fill="auto"/>
            <w:noWrap/>
            <w:vAlign w:val="bottom"/>
            <w:hideMark/>
          </w:tcPr>
          <w:p w14:paraId="50A29F16" w14:textId="77777777" w:rsidR="006D1D05" w:rsidRPr="006D1D05" w:rsidRDefault="006D1D05" w:rsidP="005E5B50">
            <w:pPr>
              <w:spacing w:after="0" w:line="360" w:lineRule="auto"/>
              <w:rPr>
                <w:rFonts w:ascii="Arial" w:eastAsia="Times New Roman" w:hAnsi="Arial" w:cs="Arial"/>
                <w:b/>
                <w:bCs/>
                <w:color w:val="000000"/>
                <w:sz w:val="22"/>
              </w:rPr>
            </w:pPr>
            <w:r w:rsidRPr="006D1D05">
              <w:rPr>
                <w:rFonts w:ascii="Arial" w:eastAsia="Times New Roman" w:hAnsi="Arial" w:cs="Arial"/>
                <w:b/>
                <w:bCs/>
                <w:color w:val="000000"/>
                <w:sz w:val="22"/>
              </w:rPr>
              <w:t xml:space="preserve"> Amount </w:t>
            </w:r>
          </w:p>
        </w:tc>
      </w:tr>
      <w:tr w:rsidR="006D1D05" w:rsidRPr="006D1D05" w14:paraId="4B404FE1" w14:textId="77777777" w:rsidTr="006D1D05">
        <w:trPr>
          <w:trHeight w:val="289"/>
        </w:trPr>
        <w:tc>
          <w:tcPr>
            <w:tcW w:w="4640" w:type="dxa"/>
            <w:tcBorders>
              <w:top w:val="nil"/>
              <w:left w:val="single" w:sz="4" w:space="0" w:color="auto"/>
              <w:bottom w:val="single" w:sz="4" w:space="0" w:color="auto"/>
              <w:right w:val="single" w:sz="4" w:space="0" w:color="auto"/>
            </w:tcBorders>
            <w:shd w:val="clear" w:color="auto" w:fill="auto"/>
            <w:noWrap/>
            <w:vAlign w:val="bottom"/>
            <w:hideMark/>
          </w:tcPr>
          <w:p w14:paraId="5794054B"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Debtors during the year</w:t>
            </w:r>
          </w:p>
        </w:tc>
        <w:tc>
          <w:tcPr>
            <w:tcW w:w="2496" w:type="dxa"/>
            <w:tcBorders>
              <w:top w:val="nil"/>
              <w:left w:val="nil"/>
              <w:bottom w:val="single" w:sz="4" w:space="0" w:color="auto"/>
              <w:right w:val="single" w:sz="4" w:space="0" w:color="auto"/>
            </w:tcBorders>
            <w:shd w:val="clear" w:color="auto" w:fill="auto"/>
            <w:noWrap/>
            <w:vAlign w:val="bottom"/>
            <w:hideMark/>
          </w:tcPr>
          <w:p w14:paraId="649BE22A"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10,000.00 </w:t>
            </w:r>
          </w:p>
        </w:tc>
      </w:tr>
      <w:tr w:rsidR="006D1D05" w:rsidRPr="006D1D05" w14:paraId="101B2C96" w14:textId="77777777" w:rsidTr="006D1D05">
        <w:trPr>
          <w:trHeight w:val="289"/>
        </w:trPr>
        <w:tc>
          <w:tcPr>
            <w:tcW w:w="4640" w:type="dxa"/>
            <w:tcBorders>
              <w:top w:val="nil"/>
              <w:left w:val="single" w:sz="4" w:space="0" w:color="auto"/>
              <w:bottom w:val="single" w:sz="4" w:space="0" w:color="auto"/>
              <w:right w:val="single" w:sz="4" w:space="0" w:color="auto"/>
            </w:tcBorders>
            <w:shd w:val="clear" w:color="auto" w:fill="auto"/>
            <w:noWrap/>
            <w:vAlign w:val="bottom"/>
            <w:hideMark/>
          </w:tcPr>
          <w:p w14:paraId="7D4556C8"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Less- Bad debts</w:t>
            </w:r>
          </w:p>
        </w:tc>
        <w:tc>
          <w:tcPr>
            <w:tcW w:w="2496" w:type="dxa"/>
            <w:tcBorders>
              <w:top w:val="nil"/>
              <w:left w:val="nil"/>
              <w:bottom w:val="single" w:sz="4" w:space="0" w:color="auto"/>
              <w:right w:val="single" w:sz="4" w:space="0" w:color="auto"/>
            </w:tcBorders>
            <w:shd w:val="clear" w:color="auto" w:fill="auto"/>
            <w:noWrap/>
            <w:vAlign w:val="bottom"/>
            <w:hideMark/>
          </w:tcPr>
          <w:p w14:paraId="681F3402"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600.00 </w:t>
            </w:r>
          </w:p>
        </w:tc>
      </w:tr>
      <w:tr w:rsidR="006D1D05" w:rsidRPr="006D1D05" w14:paraId="21CEF491" w14:textId="77777777" w:rsidTr="006D1D05">
        <w:trPr>
          <w:trHeight w:val="289"/>
        </w:trPr>
        <w:tc>
          <w:tcPr>
            <w:tcW w:w="4640" w:type="dxa"/>
            <w:tcBorders>
              <w:top w:val="nil"/>
              <w:left w:val="single" w:sz="4" w:space="0" w:color="auto"/>
              <w:bottom w:val="single" w:sz="4" w:space="0" w:color="auto"/>
              <w:right w:val="single" w:sz="4" w:space="0" w:color="auto"/>
            </w:tcBorders>
            <w:shd w:val="clear" w:color="auto" w:fill="auto"/>
            <w:noWrap/>
            <w:vAlign w:val="bottom"/>
            <w:hideMark/>
          </w:tcPr>
          <w:p w14:paraId="7D8A33A1"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Total debtors</w:t>
            </w:r>
          </w:p>
        </w:tc>
        <w:tc>
          <w:tcPr>
            <w:tcW w:w="2496" w:type="dxa"/>
            <w:tcBorders>
              <w:top w:val="nil"/>
              <w:left w:val="nil"/>
              <w:bottom w:val="single" w:sz="4" w:space="0" w:color="auto"/>
              <w:right w:val="single" w:sz="4" w:space="0" w:color="auto"/>
            </w:tcBorders>
            <w:shd w:val="clear" w:color="auto" w:fill="auto"/>
            <w:noWrap/>
            <w:vAlign w:val="bottom"/>
            <w:hideMark/>
          </w:tcPr>
          <w:p w14:paraId="39EBB015"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9,400.00 </w:t>
            </w:r>
          </w:p>
        </w:tc>
      </w:tr>
      <w:tr w:rsidR="006D1D05" w:rsidRPr="006D1D05" w14:paraId="0A7AF6BC" w14:textId="77777777" w:rsidTr="006D1D05">
        <w:trPr>
          <w:trHeight w:val="289"/>
        </w:trPr>
        <w:tc>
          <w:tcPr>
            <w:tcW w:w="4640" w:type="dxa"/>
            <w:tcBorders>
              <w:top w:val="nil"/>
              <w:left w:val="single" w:sz="4" w:space="0" w:color="auto"/>
              <w:bottom w:val="single" w:sz="4" w:space="0" w:color="auto"/>
              <w:right w:val="single" w:sz="4" w:space="0" w:color="auto"/>
            </w:tcBorders>
            <w:shd w:val="clear" w:color="auto" w:fill="auto"/>
            <w:noWrap/>
            <w:vAlign w:val="bottom"/>
            <w:hideMark/>
          </w:tcPr>
          <w:p w14:paraId="1B891779"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Provision @ 3%</w:t>
            </w:r>
          </w:p>
        </w:tc>
        <w:tc>
          <w:tcPr>
            <w:tcW w:w="2496" w:type="dxa"/>
            <w:tcBorders>
              <w:top w:val="nil"/>
              <w:left w:val="nil"/>
              <w:bottom w:val="single" w:sz="4" w:space="0" w:color="auto"/>
              <w:right w:val="single" w:sz="4" w:space="0" w:color="auto"/>
            </w:tcBorders>
            <w:shd w:val="clear" w:color="auto" w:fill="auto"/>
            <w:noWrap/>
            <w:vAlign w:val="bottom"/>
            <w:hideMark/>
          </w:tcPr>
          <w:p w14:paraId="75564AA8"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282.00 </w:t>
            </w:r>
          </w:p>
        </w:tc>
      </w:tr>
      <w:tr w:rsidR="006D1D05" w:rsidRPr="006D1D05" w14:paraId="5674F577" w14:textId="77777777" w:rsidTr="006D1D05">
        <w:trPr>
          <w:trHeight w:val="289"/>
        </w:trPr>
        <w:tc>
          <w:tcPr>
            <w:tcW w:w="4640" w:type="dxa"/>
            <w:tcBorders>
              <w:top w:val="nil"/>
              <w:left w:val="single" w:sz="4" w:space="0" w:color="auto"/>
              <w:bottom w:val="single" w:sz="4" w:space="0" w:color="auto"/>
              <w:right w:val="single" w:sz="4" w:space="0" w:color="auto"/>
            </w:tcBorders>
            <w:shd w:val="clear" w:color="auto" w:fill="auto"/>
            <w:noWrap/>
            <w:vAlign w:val="bottom"/>
            <w:hideMark/>
          </w:tcPr>
          <w:p w14:paraId="2A584CC3"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2496" w:type="dxa"/>
            <w:tcBorders>
              <w:top w:val="nil"/>
              <w:left w:val="nil"/>
              <w:bottom w:val="single" w:sz="4" w:space="0" w:color="auto"/>
              <w:right w:val="single" w:sz="4" w:space="0" w:color="auto"/>
            </w:tcBorders>
            <w:shd w:val="clear" w:color="auto" w:fill="auto"/>
            <w:noWrap/>
            <w:vAlign w:val="bottom"/>
            <w:hideMark/>
          </w:tcPr>
          <w:p w14:paraId="18858CBD"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r>
      <w:tr w:rsidR="006D1D05" w:rsidRPr="006D1D05" w14:paraId="30E2D299" w14:textId="77777777" w:rsidTr="006D1D05">
        <w:trPr>
          <w:trHeight w:val="289"/>
        </w:trPr>
        <w:tc>
          <w:tcPr>
            <w:tcW w:w="4640" w:type="dxa"/>
            <w:tcBorders>
              <w:top w:val="nil"/>
              <w:left w:val="single" w:sz="4" w:space="0" w:color="auto"/>
              <w:bottom w:val="single" w:sz="4" w:space="0" w:color="auto"/>
              <w:right w:val="single" w:sz="4" w:space="0" w:color="auto"/>
            </w:tcBorders>
            <w:shd w:val="clear" w:color="auto" w:fill="auto"/>
            <w:noWrap/>
            <w:vAlign w:val="bottom"/>
            <w:hideMark/>
          </w:tcPr>
          <w:p w14:paraId="5FF9C905" w14:textId="77777777" w:rsidR="006D1D05" w:rsidRPr="006D1D05" w:rsidRDefault="006D1D05" w:rsidP="005E5B50">
            <w:pPr>
              <w:spacing w:after="0" w:line="360" w:lineRule="auto"/>
              <w:rPr>
                <w:rFonts w:ascii="Arial" w:eastAsia="Times New Roman" w:hAnsi="Arial" w:cs="Arial"/>
                <w:b/>
                <w:bCs/>
                <w:color w:val="000000"/>
                <w:sz w:val="22"/>
              </w:rPr>
            </w:pPr>
            <w:r w:rsidRPr="006D1D05">
              <w:rPr>
                <w:rFonts w:ascii="Arial" w:eastAsia="Times New Roman" w:hAnsi="Arial" w:cs="Arial"/>
                <w:b/>
                <w:bCs/>
                <w:color w:val="000000"/>
                <w:sz w:val="22"/>
              </w:rPr>
              <w:t>Working note: Cost of sales</w:t>
            </w:r>
          </w:p>
        </w:tc>
        <w:tc>
          <w:tcPr>
            <w:tcW w:w="2496" w:type="dxa"/>
            <w:tcBorders>
              <w:top w:val="nil"/>
              <w:left w:val="nil"/>
              <w:bottom w:val="single" w:sz="4" w:space="0" w:color="auto"/>
              <w:right w:val="single" w:sz="4" w:space="0" w:color="auto"/>
            </w:tcBorders>
            <w:shd w:val="clear" w:color="auto" w:fill="auto"/>
            <w:noWrap/>
            <w:vAlign w:val="bottom"/>
            <w:hideMark/>
          </w:tcPr>
          <w:p w14:paraId="0CA1A926"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r>
      <w:tr w:rsidR="006D1D05" w:rsidRPr="006D1D05" w14:paraId="00123585" w14:textId="77777777" w:rsidTr="006D1D05">
        <w:trPr>
          <w:trHeight w:val="289"/>
        </w:trPr>
        <w:tc>
          <w:tcPr>
            <w:tcW w:w="4640" w:type="dxa"/>
            <w:tcBorders>
              <w:top w:val="nil"/>
              <w:left w:val="single" w:sz="4" w:space="0" w:color="auto"/>
              <w:bottom w:val="single" w:sz="4" w:space="0" w:color="auto"/>
              <w:right w:val="single" w:sz="4" w:space="0" w:color="auto"/>
            </w:tcBorders>
            <w:shd w:val="clear" w:color="auto" w:fill="auto"/>
            <w:noWrap/>
            <w:vAlign w:val="bottom"/>
            <w:hideMark/>
          </w:tcPr>
          <w:p w14:paraId="08B60F7A"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Opening stock</w:t>
            </w:r>
          </w:p>
        </w:tc>
        <w:tc>
          <w:tcPr>
            <w:tcW w:w="2496" w:type="dxa"/>
            <w:tcBorders>
              <w:top w:val="nil"/>
              <w:left w:val="nil"/>
              <w:bottom w:val="single" w:sz="4" w:space="0" w:color="auto"/>
              <w:right w:val="single" w:sz="4" w:space="0" w:color="auto"/>
            </w:tcBorders>
            <w:shd w:val="clear" w:color="auto" w:fill="auto"/>
            <w:noWrap/>
            <w:vAlign w:val="bottom"/>
            <w:hideMark/>
          </w:tcPr>
          <w:p w14:paraId="4B7C7145"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15,000.00 </w:t>
            </w:r>
          </w:p>
        </w:tc>
      </w:tr>
      <w:tr w:rsidR="006D1D05" w:rsidRPr="006D1D05" w14:paraId="0BBAA810" w14:textId="77777777" w:rsidTr="006D1D05">
        <w:trPr>
          <w:trHeight w:val="289"/>
        </w:trPr>
        <w:tc>
          <w:tcPr>
            <w:tcW w:w="4640" w:type="dxa"/>
            <w:tcBorders>
              <w:top w:val="nil"/>
              <w:left w:val="single" w:sz="4" w:space="0" w:color="auto"/>
              <w:bottom w:val="single" w:sz="4" w:space="0" w:color="auto"/>
              <w:right w:val="single" w:sz="4" w:space="0" w:color="auto"/>
            </w:tcBorders>
            <w:shd w:val="clear" w:color="auto" w:fill="auto"/>
            <w:noWrap/>
            <w:vAlign w:val="bottom"/>
            <w:hideMark/>
          </w:tcPr>
          <w:p w14:paraId="559BCD70"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Add Purchases</w:t>
            </w:r>
          </w:p>
        </w:tc>
        <w:tc>
          <w:tcPr>
            <w:tcW w:w="2496" w:type="dxa"/>
            <w:tcBorders>
              <w:top w:val="nil"/>
              <w:left w:val="nil"/>
              <w:bottom w:val="single" w:sz="4" w:space="0" w:color="auto"/>
              <w:right w:val="single" w:sz="4" w:space="0" w:color="auto"/>
            </w:tcBorders>
            <w:shd w:val="clear" w:color="auto" w:fill="auto"/>
            <w:noWrap/>
            <w:vAlign w:val="bottom"/>
            <w:hideMark/>
          </w:tcPr>
          <w:p w14:paraId="55251C47"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80,000.00 </w:t>
            </w:r>
          </w:p>
        </w:tc>
      </w:tr>
      <w:tr w:rsidR="006D1D05" w:rsidRPr="006D1D05" w14:paraId="089C8783" w14:textId="77777777" w:rsidTr="006D1D05">
        <w:trPr>
          <w:trHeight w:val="289"/>
        </w:trPr>
        <w:tc>
          <w:tcPr>
            <w:tcW w:w="4640" w:type="dxa"/>
            <w:tcBorders>
              <w:top w:val="nil"/>
              <w:left w:val="single" w:sz="4" w:space="0" w:color="auto"/>
              <w:bottom w:val="single" w:sz="4" w:space="0" w:color="auto"/>
              <w:right w:val="single" w:sz="4" w:space="0" w:color="auto"/>
            </w:tcBorders>
            <w:shd w:val="clear" w:color="auto" w:fill="auto"/>
            <w:noWrap/>
            <w:vAlign w:val="bottom"/>
            <w:hideMark/>
          </w:tcPr>
          <w:p w14:paraId="12CE203E"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Less- Closing stock</w:t>
            </w:r>
          </w:p>
        </w:tc>
        <w:tc>
          <w:tcPr>
            <w:tcW w:w="2496" w:type="dxa"/>
            <w:tcBorders>
              <w:top w:val="nil"/>
              <w:left w:val="nil"/>
              <w:bottom w:val="single" w:sz="4" w:space="0" w:color="auto"/>
              <w:right w:val="single" w:sz="4" w:space="0" w:color="auto"/>
            </w:tcBorders>
            <w:shd w:val="clear" w:color="auto" w:fill="auto"/>
            <w:noWrap/>
            <w:vAlign w:val="bottom"/>
            <w:hideMark/>
          </w:tcPr>
          <w:p w14:paraId="08B7A75E"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21,000.00 </w:t>
            </w:r>
          </w:p>
        </w:tc>
      </w:tr>
      <w:tr w:rsidR="006D1D05" w:rsidRPr="006D1D05" w14:paraId="1B5775E6" w14:textId="77777777" w:rsidTr="006D1D05">
        <w:trPr>
          <w:trHeight w:val="289"/>
        </w:trPr>
        <w:tc>
          <w:tcPr>
            <w:tcW w:w="4640" w:type="dxa"/>
            <w:tcBorders>
              <w:top w:val="nil"/>
              <w:left w:val="single" w:sz="4" w:space="0" w:color="auto"/>
              <w:bottom w:val="single" w:sz="4" w:space="0" w:color="auto"/>
              <w:right w:val="single" w:sz="4" w:space="0" w:color="auto"/>
            </w:tcBorders>
            <w:shd w:val="clear" w:color="auto" w:fill="auto"/>
            <w:noWrap/>
            <w:vAlign w:val="bottom"/>
            <w:hideMark/>
          </w:tcPr>
          <w:p w14:paraId="78074F34"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Cost of sales</w:t>
            </w:r>
          </w:p>
        </w:tc>
        <w:tc>
          <w:tcPr>
            <w:tcW w:w="2496" w:type="dxa"/>
            <w:tcBorders>
              <w:top w:val="nil"/>
              <w:left w:val="nil"/>
              <w:bottom w:val="single" w:sz="4" w:space="0" w:color="auto"/>
              <w:right w:val="single" w:sz="4" w:space="0" w:color="auto"/>
            </w:tcBorders>
            <w:shd w:val="clear" w:color="auto" w:fill="auto"/>
            <w:noWrap/>
            <w:vAlign w:val="bottom"/>
            <w:hideMark/>
          </w:tcPr>
          <w:p w14:paraId="4B767AF2"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74,000.00 </w:t>
            </w:r>
          </w:p>
        </w:tc>
      </w:tr>
    </w:tbl>
    <w:p w14:paraId="0552C62F" w14:textId="77777777" w:rsidR="006D1D05" w:rsidRPr="00474115" w:rsidRDefault="006D1D05" w:rsidP="005E5B50">
      <w:pPr>
        <w:spacing w:line="360" w:lineRule="auto"/>
        <w:rPr>
          <w:rFonts w:ascii="Arial" w:hAnsi="Arial" w:cs="Arial"/>
          <w:sz w:val="22"/>
        </w:rPr>
      </w:pPr>
    </w:p>
    <w:p w14:paraId="5389B371" w14:textId="77777777" w:rsidR="00E54B4F" w:rsidRPr="00474115" w:rsidRDefault="00E54B4F" w:rsidP="00CD6AE9">
      <w:pPr>
        <w:pStyle w:val="ListParagraph"/>
        <w:numPr>
          <w:ilvl w:val="0"/>
          <w:numId w:val="3"/>
        </w:numPr>
        <w:spacing w:line="360" w:lineRule="auto"/>
        <w:rPr>
          <w:rFonts w:ascii="Arial" w:hAnsi="Arial" w:cs="Arial"/>
          <w:sz w:val="22"/>
        </w:rPr>
      </w:pPr>
      <w:r w:rsidRPr="00474115">
        <w:rPr>
          <w:rFonts w:ascii="Arial" w:hAnsi="Arial" w:cs="Arial"/>
          <w:sz w:val="22"/>
        </w:rPr>
        <w:t>Updated Trial Balance</w:t>
      </w:r>
    </w:p>
    <w:tbl>
      <w:tblPr>
        <w:tblW w:w="0" w:type="auto"/>
        <w:tblInd w:w="93" w:type="dxa"/>
        <w:tblLook w:val="04A0" w:firstRow="1" w:lastRow="0" w:firstColumn="1" w:lastColumn="0" w:noHBand="0" w:noVBand="1"/>
      </w:tblPr>
      <w:tblGrid>
        <w:gridCol w:w="2202"/>
        <w:gridCol w:w="818"/>
        <w:gridCol w:w="914"/>
        <w:gridCol w:w="740"/>
        <w:gridCol w:w="721"/>
        <w:gridCol w:w="2203"/>
        <w:gridCol w:w="841"/>
        <w:gridCol w:w="818"/>
      </w:tblGrid>
      <w:tr w:rsidR="006D1D05" w:rsidRPr="006D1D05" w14:paraId="5297C943" w14:textId="77777777" w:rsidTr="006D1D05">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B5E2FF"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30D22E86"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0A4F9503"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2A144EC3" w14:textId="77777777" w:rsidR="006D1D05" w:rsidRPr="006D1D05" w:rsidRDefault="006D1D05" w:rsidP="005E5B50">
            <w:pPr>
              <w:spacing w:after="0" w:line="360" w:lineRule="auto"/>
              <w:rPr>
                <w:rFonts w:ascii="Arial" w:eastAsia="Times New Roman" w:hAnsi="Arial" w:cs="Arial"/>
                <w:b/>
                <w:bCs/>
                <w:color w:val="000000"/>
                <w:sz w:val="22"/>
              </w:rPr>
            </w:pPr>
            <w:r w:rsidRPr="006D1D05">
              <w:rPr>
                <w:rFonts w:ascii="Arial" w:eastAsia="Times New Roman" w:hAnsi="Arial" w:cs="Arial"/>
                <w:b/>
                <w:bCs/>
                <w:color w:val="000000"/>
                <w:sz w:val="22"/>
              </w:rPr>
              <w:t>Adjustments</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681E4AEE" w14:textId="77777777" w:rsidR="006D1D05" w:rsidRPr="006D1D05" w:rsidRDefault="006D1D05" w:rsidP="005E5B50">
            <w:pPr>
              <w:spacing w:after="0" w:line="360" w:lineRule="auto"/>
              <w:rPr>
                <w:rFonts w:ascii="Arial" w:eastAsia="Times New Roman" w:hAnsi="Arial" w:cs="Arial"/>
                <w:b/>
                <w:bCs/>
                <w:color w:val="000000"/>
                <w:sz w:val="22"/>
              </w:rPr>
            </w:pPr>
            <w:r w:rsidRPr="006D1D05">
              <w:rPr>
                <w:rFonts w:ascii="Arial" w:eastAsia="Times New Roman" w:hAnsi="Arial" w:cs="Arial"/>
                <w:b/>
                <w:bCs/>
                <w:color w:val="000000"/>
                <w:sz w:val="22"/>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6D2D8039" w14:textId="77777777" w:rsidR="006D1D05" w:rsidRPr="006D1D05" w:rsidRDefault="006D1D05" w:rsidP="005E5B50">
            <w:pPr>
              <w:spacing w:after="0" w:line="360" w:lineRule="auto"/>
              <w:rPr>
                <w:rFonts w:ascii="Arial" w:eastAsia="Times New Roman" w:hAnsi="Arial" w:cs="Arial"/>
                <w:b/>
                <w:bCs/>
                <w:color w:val="000000"/>
                <w:sz w:val="22"/>
              </w:rPr>
            </w:pPr>
            <w:r w:rsidRPr="006D1D05">
              <w:rPr>
                <w:rFonts w:ascii="Arial" w:eastAsia="Times New Roman" w:hAnsi="Arial" w:cs="Arial"/>
                <w:b/>
                <w:bCs/>
                <w:color w:val="000000"/>
                <w:sz w:val="22"/>
              </w:rPr>
              <w:t>Adjusted trial balance</w:t>
            </w:r>
          </w:p>
        </w:tc>
        <w:tc>
          <w:tcPr>
            <w:tcW w:w="0" w:type="auto"/>
            <w:tcBorders>
              <w:top w:val="nil"/>
              <w:left w:val="nil"/>
              <w:bottom w:val="nil"/>
              <w:right w:val="nil"/>
            </w:tcBorders>
            <w:shd w:val="clear" w:color="auto" w:fill="auto"/>
            <w:noWrap/>
            <w:vAlign w:val="bottom"/>
            <w:hideMark/>
          </w:tcPr>
          <w:p w14:paraId="059CFCE7" w14:textId="77777777" w:rsidR="006D1D05" w:rsidRPr="006D1D05" w:rsidRDefault="006D1D05" w:rsidP="005E5B50">
            <w:pPr>
              <w:spacing w:after="0" w:line="360" w:lineRule="auto"/>
              <w:rPr>
                <w:rFonts w:ascii="Arial" w:eastAsia="Times New Roman" w:hAnsi="Arial" w:cs="Arial"/>
                <w:color w:val="000000"/>
                <w:sz w:val="22"/>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9ED67F"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r>
      <w:tr w:rsidR="006D1D05" w:rsidRPr="006D1D05" w14:paraId="6D30C74A" w14:textId="77777777" w:rsidTr="006D1D05">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410E463" w14:textId="77777777" w:rsidR="006D1D05" w:rsidRPr="006D1D05" w:rsidRDefault="006D1D05" w:rsidP="005E5B50">
            <w:pPr>
              <w:spacing w:after="0" w:line="360" w:lineRule="auto"/>
              <w:rPr>
                <w:rFonts w:ascii="Arial" w:eastAsia="Times New Roman" w:hAnsi="Arial" w:cs="Arial"/>
                <w:b/>
                <w:bCs/>
                <w:color w:val="000000"/>
                <w:sz w:val="22"/>
              </w:rPr>
            </w:pPr>
            <w:r w:rsidRPr="006D1D05">
              <w:rPr>
                <w:rFonts w:ascii="Arial" w:eastAsia="Times New Roman" w:hAnsi="Arial" w:cs="Arial"/>
                <w:b/>
                <w:bCs/>
                <w:color w:val="000000"/>
                <w:sz w:val="22"/>
              </w:rPr>
              <w:lastRenderedPageBreak/>
              <w:t>Unadjusted trail balance</w:t>
            </w:r>
          </w:p>
        </w:tc>
        <w:tc>
          <w:tcPr>
            <w:tcW w:w="0" w:type="auto"/>
            <w:tcBorders>
              <w:top w:val="nil"/>
              <w:left w:val="nil"/>
              <w:bottom w:val="single" w:sz="4" w:space="0" w:color="auto"/>
              <w:right w:val="single" w:sz="4" w:space="0" w:color="auto"/>
            </w:tcBorders>
            <w:shd w:val="clear" w:color="auto" w:fill="auto"/>
            <w:noWrap/>
            <w:vAlign w:val="center"/>
            <w:hideMark/>
          </w:tcPr>
          <w:p w14:paraId="371663A9" w14:textId="77777777" w:rsidR="006D1D05" w:rsidRPr="006D1D05" w:rsidRDefault="006D1D05" w:rsidP="005E5B50">
            <w:pPr>
              <w:spacing w:after="0" w:line="360" w:lineRule="auto"/>
              <w:rPr>
                <w:rFonts w:ascii="Arial" w:eastAsia="Times New Roman" w:hAnsi="Arial" w:cs="Arial"/>
                <w:b/>
                <w:bCs/>
                <w:color w:val="000000"/>
                <w:sz w:val="22"/>
              </w:rPr>
            </w:pPr>
            <w:r w:rsidRPr="006D1D05">
              <w:rPr>
                <w:rFonts w:ascii="Arial" w:eastAsia="Times New Roman" w:hAnsi="Arial" w:cs="Arial"/>
                <w:b/>
                <w:bCs/>
                <w:color w:val="000000"/>
                <w:sz w:val="22"/>
              </w:rPr>
              <w:t>Debit</w:t>
            </w:r>
          </w:p>
        </w:tc>
        <w:tc>
          <w:tcPr>
            <w:tcW w:w="0" w:type="auto"/>
            <w:tcBorders>
              <w:top w:val="nil"/>
              <w:left w:val="nil"/>
              <w:bottom w:val="single" w:sz="4" w:space="0" w:color="auto"/>
              <w:right w:val="single" w:sz="4" w:space="0" w:color="auto"/>
            </w:tcBorders>
            <w:shd w:val="clear" w:color="auto" w:fill="auto"/>
            <w:vAlign w:val="center"/>
            <w:hideMark/>
          </w:tcPr>
          <w:p w14:paraId="70FA1EFC" w14:textId="77777777" w:rsidR="006D1D05" w:rsidRPr="006D1D05" w:rsidRDefault="006D1D05" w:rsidP="005E5B50">
            <w:pPr>
              <w:spacing w:after="0" w:line="360" w:lineRule="auto"/>
              <w:rPr>
                <w:rFonts w:ascii="Arial" w:eastAsia="Times New Roman" w:hAnsi="Arial" w:cs="Arial"/>
                <w:b/>
                <w:bCs/>
                <w:color w:val="000000"/>
                <w:sz w:val="22"/>
              </w:rPr>
            </w:pPr>
            <w:r w:rsidRPr="006D1D05">
              <w:rPr>
                <w:rFonts w:ascii="Arial" w:eastAsia="Times New Roman" w:hAnsi="Arial" w:cs="Arial"/>
                <w:b/>
                <w:bCs/>
                <w:color w:val="000000"/>
                <w:sz w:val="22"/>
              </w:rPr>
              <w:t>Credit</w:t>
            </w:r>
          </w:p>
        </w:tc>
        <w:tc>
          <w:tcPr>
            <w:tcW w:w="0" w:type="auto"/>
            <w:tcBorders>
              <w:top w:val="nil"/>
              <w:left w:val="nil"/>
              <w:bottom w:val="single" w:sz="4" w:space="0" w:color="auto"/>
              <w:right w:val="single" w:sz="4" w:space="0" w:color="auto"/>
            </w:tcBorders>
            <w:shd w:val="clear" w:color="auto" w:fill="auto"/>
            <w:noWrap/>
            <w:vAlign w:val="bottom"/>
            <w:hideMark/>
          </w:tcPr>
          <w:p w14:paraId="4683AC85" w14:textId="77777777" w:rsidR="006D1D05" w:rsidRPr="006D1D05" w:rsidRDefault="006D1D05" w:rsidP="005E5B50">
            <w:pPr>
              <w:spacing w:after="0" w:line="360" w:lineRule="auto"/>
              <w:rPr>
                <w:rFonts w:ascii="Arial" w:eastAsia="Times New Roman" w:hAnsi="Arial" w:cs="Arial"/>
                <w:b/>
                <w:bCs/>
                <w:color w:val="000000"/>
                <w:sz w:val="22"/>
              </w:rPr>
            </w:pPr>
            <w:r w:rsidRPr="006D1D05">
              <w:rPr>
                <w:rFonts w:ascii="Arial" w:eastAsia="Times New Roman" w:hAnsi="Arial" w:cs="Arial"/>
                <w:b/>
                <w:bCs/>
                <w:color w:val="000000"/>
                <w:sz w:val="22"/>
              </w:rPr>
              <w:t>Debit</w:t>
            </w:r>
          </w:p>
        </w:tc>
        <w:tc>
          <w:tcPr>
            <w:tcW w:w="0" w:type="auto"/>
            <w:tcBorders>
              <w:top w:val="nil"/>
              <w:left w:val="nil"/>
              <w:bottom w:val="single" w:sz="4" w:space="0" w:color="auto"/>
              <w:right w:val="single" w:sz="4" w:space="0" w:color="auto"/>
            </w:tcBorders>
            <w:shd w:val="clear" w:color="auto" w:fill="auto"/>
            <w:noWrap/>
            <w:vAlign w:val="bottom"/>
            <w:hideMark/>
          </w:tcPr>
          <w:p w14:paraId="447E57A3" w14:textId="77777777" w:rsidR="006D1D05" w:rsidRPr="006D1D05" w:rsidRDefault="006D1D05" w:rsidP="005E5B50">
            <w:pPr>
              <w:spacing w:after="0" w:line="360" w:lineRule="auto"/>
              <w:rPr>
                <w:rFonts w:ascii="Arial" w:eastAsia="Times New Roman" w:hAnsi="Arial" w:cs="Arial"/>
                <w:b/>
                <w:bCs/>
                <w:color w:val="000000"/>
                <w:sz w:val="22"/>
              </w:rPr>
            </w:pPr>
            <w:r w:rsidRPr="006D1D05">
              <w:rPr>
                <w:rFonts w:ascii="Arial" w:eastAsia="Times New Roman" w:hAnsi="Arial" w:cs="Arial"/>
                <w:b/>
                <w:bCs/>
                <w:color w:val="000000"/>
                <w:sz w:val="22"/>
              </w:rPr>
              <w:t>Credit</w:t>
            </w:r>
          </w:p>
        </w:tc>
        <w:tc>
          <w:tcPr>
            <w:tcW w:w="0" w:type="auto"/>
            <w:tcBorders>
              <w:top w:val="nil"/>
              <w:left w:val="nil"/>
              <w:bottom w:val="single" w:sz="4" w:space="0" w:color="auto"/>
              <w:right w:val="single" w:sz="4" w:space="0" w:color="auto"/>
            </w:tcBorders>
            <w:shd w:val="clear" w:color="auto" w:fill="auto"/>
            <w:noWrap/>
            <w:vAlign w:val="bottom"/>
            <w:hideMark/>
          </w:tcPr>
          <w:p w14:paraId="3DF4E294" w14:textId="77777777" w:rsidR="006D1D05" w:rsidRPr="006D1D05" w:rsidRDefault="006D1D05" w:rsidP="005E5B50">
            <w:pPr>
              <w:spacing w:after="0" w:line="360" w:lineRule="auto"/>
              <w:rPr>
                <w:rFonts w:ascii="Arial" w:eastAsia="Times New Roman" w:hAnsi="Arial" w:cs="Arial"/>
                <w:b/>
                <w:bCs/>
                <w:color w:val="000000"/>
                <w:sz w:val="22"/>
              </w:rPr>
            </w:pPr>
            <w:r w:rsidRPr="006D1D05">
              <w:rPr>
                <w:rFonts w:ascii="Arial" w:eastAsia="Times New Roman" w:hAnsi="Arial" w:cs="Arial"/>
                <w:b/>
                <w:bCs/>
                <w:color w:val="000000"/>
                <w:sz w:val="22"/>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76A523D9" w14:textId="77777777" w:rsidR="006D1D05" w:rsidRPr="006D1D05" w:rsidRDefault="006D1D05" w:rsidP="005E5B50">
            <w:pPr>
              <w:spacing w:after="0" w:line="360" w:lineRule="auto"/>
              <w:rPr>
                <w:rFonts w:ascii="Arial" w:eastAsia="Times New Roman" w:hAnsi="Arial" w:cs="Arial"/>
                <w:b/>
                <w:bCs/>
                <w:color w:val="000000"/>
                <w:sz w:val="22"/>
              </w:rPr>
            </w:pPr>
            <w:r w:rsidRPr="006D1D05">
              <w:rPr>
                <w:rFonts w:ascii="Arial" w:eastAsia="Times New Roman" w:hAnsi="Arial" w:cs="Arial"/>
                <w:b/>
                <w:bCs/>
                <w:color w:val="000000"/>
                <w:sz w:val="22"/>
              </w:rPr>
              <w:t>Debit</w:t>
            </w:r>
          </w:p>
        </w:tc>
        <w:tc>
          <w:tcPr>
            <w:tcW w:w="0" w:type="auto"/>
            <w:tcBorders>
              <w:top w:val="nil"/>
              <w:left w:val="nil"/>
              <w:bottom w:val="single" w:sz="4" w:space="0" w:color="auto"/>
              <w:right w:val="single" w:sz="4" w:space="0" w:color="auto"/>
            </w:tcBorders>
            <w:shd w:val="clear" w:color="auto" w:fill="auto"/>
            <w:noWrap/>
            <w:vAlign w:val="bottom"/>
            <w:hideMark/>
          </w:tcPr>
          <w:p w14:paraId="385D451A" w14:textId="77777777" w:rsidR="006D1D05" w:rsidRPr="006D1D05" w:rsidRDefault="006D1D05" w:rsidP="005E5B50">
            <w:pPr>
              <w:spacing w:after="0" w:line="360" w:lineRule="auto"/>
              <w:rPr>
                <w:rFonts w:ascii="Arial" w:eastAsia="Times New Roman" w:hAnsi="Arial" w:cs="Arial"/>
                <w:b/>
                <w:bCs/>
                <w:color w:val="000000"/>
                <w:sz w:val="22"/>
              </w:rPr>
            </w:pPr>
            <w:r w:rsidRPr="006D1D05">
              <w:rPr>
                <w:rFonts w:ascii="Arial" w:eastAsia="Times New Roman" w:hAnsi="Arial" w:cs="Arial"/>
                <w:b/>
                <w:bCs/>
                <w:color w:val="000000"/>
                <w:sz w:val="22"/>
              </w:rPr>
              <w:t>Credit</w:t>
            </w:r>
          </w:p>
        </w:tc>
      </w:tr>
      <w:tr w:rsidR="006D1D05" w:rsidRPr="006D1D05" w14:paraId="1AE04B03" w14:textId="77777777" w:rsidTr="006D1D05">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35A61B7"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Fittings</w:t>
            </w:r>
          </w:p>
        </w:tc>
        <w:tc>
          <w:tcPr>
            <w:tcW w:w="0" w:type="auto"/>
            <w:tcBorders>
              <w:top w:val="nil"/>
              <w:left w:val="nil"/>
              <w:bottom w:val="single" w:sz="4" w:space="0" w:color="auto"/>
              <w:right w:val="single" w:sz="4" w:space="0" w:color="auto"/>
            </w:tcBorders>
            <w:shd w:val="clear" w:color="auto" w:fill="auto"/>
            <w:noWrap/>
            <w:vAlign w:val="center"/>
            <w:hideMark/>
          </w:tcPr>
          <w:p w14:paraId="3D635876"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7,300.00 </w:t>
            </w:r>
          </w:p>
        </w:tc>
        <w:tc>
          <w:tcPr>
            <w:tcW w:w="0" w:type="auto"/>
            <w:tcBorders>
              <w:top w:val="nil"/>
              <w:left w:val="nil"/>
              <w:bottom w:val="single" w:sz="4" w:space="0" w:color="auto"/>
              <w:right w:val="single" w:sz="4" w:space="0" w:color="auto"/>
            </w:tcBorders>
            <w:shd w:val="clear" w:color="auto" w:fill="auto"/>
            <w:vAlign w:val="center"/>
            <w:hideMark/>
          </w:tcPr>
          <w:p w14:paraId="27457C70"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2FC398CC"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7DC9A837"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center"/>
            <w:hideMark/>
          </w:tcPr>
          <w:p w14:paraId="3C474B94"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Fittings</w:t>
            </w:r>
          </w:p>
        </w:tc>
        <w:tc>
          <w:tcPr>
            <w:tcW w:w="0" w:type="auto"/>
            <w:tcBorders>
              <w:top w:val="nil"/>
              <w:left w:val="nil"/>
              <w:bottom w:val="single" w:sz="4" w:space="0" w:color="auto"/>
              <w:right w:val="single" w:sz="4" w:space="0" w:color="auto"/>
            </w:tcBorders>
            <w:shd w:val="clear" w:color="auto" w:fill="auto"/>
            <w:noWrap/>
            <w:vAlign w:val="bottom"/>
            <w:hideMark/>
          </w:tcPr>
          <w:p w14:paraId="162B4183"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7,300.00 </w:t>
            </w:r>
          </w:p>
        </w:tc>
        <w:tc>
          <w:tcPr>
            <w:tcW w:w="0" w:type="auto"/>
            <w:tcBorders>
              <w:top w:val="nil"/>
              <w:left w:val="nil"/>
              <w:bottom w:val="single" w:sz="4" w:space="0" w:color="auto"/>
              <w:right w:val="single" w:sz="4" w:space="0" w:color="auto"/>
            </w:tcBorders>
            <w:shd w:val="clear" w:color="auto" w:fill="auto"/>
            <w:noWrap/>
            <w:vAlign w:val="bottom"/>
            <w:hideMark/>
          </w:tcPr>
          <w:p w14:paraId="147D02C7"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r>
      <w:tr w:rsidR="006D1D05" w:rsidRPr="006D1D05" w14:paraId="4C908873" w14:textId="77777777" w:rsidTr="006D1D05">
        <w:trPr>
          <w:trHeight w:val="289"/>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9AA66D7" w14:textId="77777777" w:rsidR="006D1D05" w:rsidRPr="006D1D05" w:rsidRDefault="006D1D05"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Depreciation</w:t>
            </w:r>
            <w:r w:rsidRPr="006D1D05">
              <w:rPr>
                <w:rFonts w:ascii="Arial" w:eastAsia="Times New Roman" w:hAnsi="Arial" w:cs="Arial"/>
                <w:color w:val="000000"/>
                <w:sz w:val="22"/>
              </w:rPr>
              <w:t xml:space="preserve"> on fittings</w:t>
            </w:r>
          </w:p>
        </w:tc>
        <w:tc>
          <w:tcPr>
            <w:tcW w:w="0" w:type="auto"/>
            <w:tcBorders>
              <w:top w:val="nil"/>
              <w:left w:val="nil"/>
              <w:bottom w:val="single" w:sz="4" w:space="0" w:color="auto"/>
              <w:right w:val="single" w:sz="4" w:space="0" w:color="auto"/>
            </w:tcBorders>
            <w:shd w:val="clear" w:color="auto" w:fill="auto"/>
            <w:noWrap/>
            <w:vAlign w:val="bottom"/>
            <w:hideMark/>
          </w:tcPr>
          <w:p w14:paraId="09381B27"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87660DD"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006ED2E2"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384.00 </w:t>
            </w:r>
          </w:p>
        </w:tc>
        <w:tc>
          <w:tcPr>
            <w:tcW w:w="0" w:type="auto"/>
            <w:tcBorders>
              <w:top w:val="nil"/>
              <w:left w:val="nil"/>
              <w:bottom w:val="single" w:sz="4" w:space="0" w:color="auto"/>
              <w:right w:val="single" w:sz="4" w:space="0" w:color="auto"/>
            </w:tcBorders>
            <w:shd w:val="clear" w:color="auto" w:fill="auto"/>
            <w:noWrap/>
            <w:vAlign w:val="bottom"/>
            <w:hideMark/>
          </w:tcPr>
          <w:p w14:paraId="369CDE5A"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B0AE9A7" w14:textId="77777777" w:rsidR="006D1D05" w:rsidRPr="006D1D05" w:rsidRDefault="006D1D05"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Depreciation</w:t>
            </w:r>
            <w:r w:rsidRPr="006D1D05">
              <w:rPr>
                <w:rFonts w:ascii="Arial" w:eastAsia="Times New Roman" w:hAnsi="Arial" w:cs="Arial"/>
                <w:color w:val="000000"/>
                <w:sz w:val="22"/>
              </w:rPr>
              <w:t xml:space="preserve"> on fittings</w:t>
            </w:r>
          </w:p>
        </w:tc>
        <w:tc>
          <w:tcPr>
            <w:tcW w:w="0" w:type="auto"/>
            <w:tcBorders>
              <w:top w:val="nil"/>
              <w:left w:val="nil"/>
              <w:bottom w:val="single" w:sz="4" w:space="0" w:color="auto"/>
              <w:right w:val="single" w:sz="4" w:space="0" w:color="auto"/>
            </w:tcBorders>
            <w:shd w:val="clear" w:color="auto" w:fill="auto"/>
            <w:noWrap/>
            <w:vAlign w:val="bottom"/>
            <w:hideMark/>
          </w:tcPr>
          <w:p w14:paraId="2CB2917F"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384.00 </w:t>
            </w:r>
          </w:p>
        </w:tc>
        <w:tc>
          <w:tcPr>
            <w:tcW w:w="0" w:type="auto"/>
            <w:tcBorders>
              <w:top w:val="nil"/>
              <w:left w:val="nil"/>
              <w:bottom w:val="single" w:sz="4" w:space="0" w:color="auto"/>
              <w:right w:val="single" w:sz="4" w:space="0" w:color="auto"/>
            </w:tcBorders>
            <w:shd w:val="clear" w:color="auto" w:fill="auto"/>
            <w:noWrap/>
            <w:vAlign w:val="bottom"/>
            <w:hideMark/>
          </w:tcPr>
          <w:p w14:paraId="59848934"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r>
      <w:tr w:rsidR="006D1D05" w:rsidRPr="006D1D05" w14:paraId="37B777E7" w14:textId="77777777" w:rsidTr="006D1D05">
        <w:trPr>
          <w:trHeight w:val="289"/>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FCF8795" w14:textId="77777777" w:rsidR="006D1D05" w:rsidRPr="006D1D05" w:rsidRDefault="006D1D05"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Depreciation</w:t>
            </w:r>
            <w:r w:rsidRPr="006D1D05">
              <w:rPr>
                <w:rFonts w:ascii="Arial" w:eastAsia="Times New Roman" w:hAnsi="Arial" w:cs="Arial"/>
                <w:color w:val="000000"/>
                <w:sz w:val="22"/>
              </w:rPr>
              <w:t xml:space="preserve"> of building</w:t>
            </w:r>
          </w:p>
        </w:tc>
        <w:tc>
          <w:tcPr>
            <w:tcW w:w="0" w:type="auto"/>
            <w:tcBorders>
              <w:top w:val="nil"/>
              <w:left w:val="nil"/>
              <w:bottom w:val="single" w:sz="4" w:space="0" w:color="auto"/>
              <w:right w:val="single" w:sz="4" w:space="0" w:color="auto"/>
            </w:tcBorders>
            <w:shd w:val="clear" w:color="auto" w:fill="auto"/>
            <w:noWrap/>
            <w:vAlign w:val="bottom"/>
            <w:hideMark/>
          </w:tcPr>
          <w:p w14:paraId="379136DF"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8F2D763"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773DCAA7"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1,000.00 </w:t>
            </w:r>
          </w:p>
        </w:tc>
        <w:tc>
          <w:tcPr>
            <w:tcW w:w="0" w:type="auto"/>
            <w:tcBorders>
              <w:top w:val="nil"/>
              <w:left w:val="nil"/>
              <w:bottom w:val="single" w:sz="4" w:space="0" w:color="auto"/>
              <w:right w:val="single" w:sz="4" w:space="0" w:color="auto"/>
            </w:tcBorders>
            <w:shd w:val="clear" w:color="auto" w:fill="auto"/>
            <w:noWrap/>
            <w:vAlign w:val="bottom"/>
            <w:hideMark/>
          </w:tcPr>
          <w:p w14:paraId="189452C5"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0D380AD7" w14:textId="77777777" w:rsidR="006D1D05" w:rsidRPr="006D1D05" w:rsidRDefault="006D1D05"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Depreciation</w:t>
            </w:r>
            <w:r w:rsidRPr="006D1D05">
              <w:rPr>
                <w:rFonts w:ascii="Arial" w:eastAsia="Times New Roman" w:hAnsi="Arial" w:cs="Arial"/>
                <w:color w:val="000000"/>
                <w:sz w:val="22"/>
              </w:rPr>
              <w:t xml:space="preserve"> of building</w:t>
            </w:r>
          </w:p>
        </w:tc>
        <w:tc>
          <w:tcPr>
            <w:tcW w:w="0" w:type="auto"/>
            <w:tcBorders>
              <w:top w:val="nil"/>
              <w:left w:val="nil"/>
              <w:bottom w:val="single" w:sz="4" w:space="0" w:color="auto"/>
              <w:right w:val="single" w:sz="4" w:space="0" w:color="auto"/>
            </w:tcBorders>
            <w:shd w:val="clear" w:color="auto" w:fill="auto"/>
            <w:noWrap/>
            <w:vAlign w:val="bottom"/>
            <w:hideMark/>
          </w:tcPr>
          <w:p w14:paraId="3A048138"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1,000.00 </w:t>
            </w:r>
          </w:p>
        </w:tc>
        <w:tc>
          <w:tcPr>
            <w:tcW w:w="0" w:type="auto"/>
            <w:tcBorders>
              <w:top w:val="nil"/>
              <w:left w:val="nil"/>
              <w:bottom w:val="single" w:sz="4" w:space="0" w:color="auto"/>
              <w:right w:val="single" w:sz="4" w:space="0" w:color="auto"/>
            </w:tcBorders>
            <w:shd w:val="clear" w:color="auto" w:fill="auto"/>
            <w:noWrap/>
            <w:vAlign w:val="bottom"/>
            <w:hideMark/>
          </w:tcPr>
          <w:p w14:paraId="59DE1423"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r>
      <w:tr w:rsidR="006D1D05" w:rsidRPr="006D1D05" w14:paraId="5E124639" w14:textId="77777777" w:rsidTr="006D1D05">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7FB60F"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Accumulated depreciation – fittings at 01/01/2017</w:t>
            </w:r>
          </w:p>
        </w:tc>
        <w:tc>
          <w:tcPr>
            <w:tcW w:w="0" w:type="auto"/>
            <w:tcBorders>
              <w:top w:val="nil"/>
              <w:left w:val="nil"/>
              <w:bottom w:val="single" w:sz="4" w:space="0" w:color="auto"/>
              <w:right w:val="single" w:sz="4" w:space="0" w:color="auto"/>
            </w:tcBorders>
            <w:shd w:val="clear" w:color="auto" w:fill="auto"/>
            <w:noWrap/>
            <w:vAlign w:val="bottom"/>
            <w:hideMark/>
          </w:tcPr>
          <w:p w14:paraId="02780876"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center"/>
            <w:hideMark/>
          </w:tcPr>
          <w:p w14:paraId="51E95462"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2,500.00 </w:t>
            </w:r>
          </w:p>
        </w:tc>
        <w:tc>
          <w:tcPr>
            <w:tcW w:w="0" w:type="auto"/>
            <w:tcBorders>
              <w:top w:val="nil"/>
              <w:left w:val="nil"/>
              <w:bottom w:val="single" w:sz="4" w:space="0" w:color="auto"/>
              <w:right w:val="single" w:sz="4" w:space="0" w:color="auto"/>
            </w:tcBorders>
            <w:shd w:val="clear" w:color="auto" w:fill="auto"/>
            <w:noWrap/>
            <w:vAlign w:val="bottom"/>
            <w:hideMark/>
          </w:tcPr>
          <w:p w14:paraId="7F57124F"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A666852"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384.00 </w:t>
            </w:r>
          </w:p>
        </w:tc>
        <w:tc>
          <w:tcPr>
            <w:tcW w:w="0" w:type="auto"/>
            <w:tcBorders>
              <w:top w:val="nil"/>
              <w:left w:val="nil"/>
              <w:bottom w:val="single" w:sz="4" w:space="0" w:color="auto"/>
              <w:right w:val="single" w:sz="4" w:space="0" w:color="auto"/>
            </w:tcBorders>
            <w:shd w:val="clear" w:color="auto" w:fill="auto"/>
            <w:noWrap/>
            <w:vAlign w:val="center"/>
            <w:hideMark/>
          </w:tcPr>
          <w:p w14:paraId="55BCE2EF"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Accumulated depreciation – fittings at 01/01/2017</w:t>
            </w:r>
          </w:p>
        </w:tc>
        <w:tc>
          <w:tcPr>
            <w:tcW w:w="0" w:type="auto"/>
            <w:tcBorders>
              <w:top w:val="nil"/>
              <w:left w:val="nil"/>
              <w:bottom w:val="single" w:sz="4" w:space="0" w:color="auto"/>
              <w:right w:val="single" w:sz="4" w:space="0" w:color="auto"/>
            </w:tcBorders>
            <w:shd w:val="clear" w:color="auto" w:fill="auto"/>
            <w:noWrap/>
            <w:vAlign w:val="bottom"/>
            <w:hideMark/>
          </w:tcPr>
          <w:p w14:paraId="4A5AE029"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1B566FF8"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2,884.00 </w:t>
            </w:r>
          </w:p>
        </w:tc>
      </w:tr>
      <w:tr w:rsidR="006D1D05" w:rsidRPr="006D1D05" w14:paraId="4AB69456" w14:textId="77777777" w:rsidTr="006D1D05">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E1CDD55"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Buildings</w:t>
            </w:r>
          </w:p>
        </w:tc>
        <w:tc>
          <w:tcPr>
            <w:tcW w:w="0" w:type="auto"/>
            <w:tcBorders>
              <w:top w:val="nil"/>
              <w:left w:val="nil"/>
              <w:bottom w:val="single" w:sz="4" w:space="0" w:color="auto"/>
              <w:right w:val="single" w:sz="4" w:space="0" w:color="auto"/>
            </w:tcBorders>
            <w:shd w:val="clear" w:color="auto" w:fill="auto"/>
            <w:noWrap/>
            <w:vAlign w:val="center"/>
            <w:hideMark/>
          </w:tcPr>
          <w:p w14:paraId="346403E9"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30,000.00 </w:t>
            </w:r>
          </w:p>
        </w:tc>
        <w:tc>
          <w:tcPr>
            <w:tcW w:w="0" w:type="auto"/>
            <w:tcBorders>
              <w:top w:val="nil"/>
              <w:left w:val="nil"/>
              <w:bottom w:val="single" w:sz="4" w:space="0" w:color="auto"/>
              <w:right w:val="single" w:sz="4" w:space="0" w:color="auto"/>
            </w:tcBorders>
            <w:shd w:val="clear" w:color="auto" w:fill="auto"/>
            <w:vAlign w:val="center"/>
            <w:hideMark/>
          </w:tcPr>
          <w:p w14:paraId="7BF6C933"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5919546"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7D18800F"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center"/>
            <w:hideMark/>
          </w:tcPr>
          <w:p w14:paraId="2FF5B34A"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Buildings</w:t>
            </w:r>
          </w:p>
        </w:tc>
        <w:tc>
          <w:tcPr>
            <w:tcW w:w="0" w:type="auto"/>
            <w:tcBorders>
              <w:top w:val="nil"/>
              <w:left w:val="nil"/>
              <w:bottom w:val="single" w:sz="4" w:space="0" w:color="auto"/>
              <w:right w:val="single" w:sz="4" w:space="0" w:color="auto"/>
            </w:tcBorders>
            <w:shd w:val="clear" w:color="auto" w:fill="auto"/>
            <w:noWrap/>
            <w:vAlign w:val="bottom"/>
            <w:hideMark/>
          </w:tcPr>
          <w:p w14:paraId="7FEBF0D3"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30,000.00 </w:t>
            </w:r>
          </w:p>
        </w:tc>
        <w:tc>
          <w:tcPr>
            <w:tcW w:w="0" w:type="auto"/>
            <w:tcBorders>
              <w:top w:val="nil"/>
              <w:left w:val="nil"/>
              <w:bottom w:val="single" w:sz="4" w:space="0" w:color="auto"/>
              <w:right w:val="single" w:sz="4" w:space="0" w:color="auto"/>
            </w:tcBorders>
            <w:shd w:val="clear" w:color="auto" w:fill="auto"/>
            <w:noWrap/>
            <w:vAlign w:val="bottom"/>
            <w:hideMark/>
          </w:tcPr>
          <w:p w14:paraId="1982D1C8"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r>
      <w:tr w:rsidR="006D1D05" w:rsidRPr="006D1D05" w14:paraId="23D70339" w14:textId="77777777" w:rsidTr="006D1D05">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965874D"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Accumulated depreciation – buildings at 01/01/2017</w:t>
            </w:r>
          </w:p>
        </w:tc>
        <w:tc>
          <w:tcPr>
            <w:tcW w:w="0" w:type="auto"/>
            <w:tcBorders>
              <w:top w:val="nil"/>
              <w:left w:val="nil"/>
              <w:bottom w:val="single" w:sz="4" w:space="0" w:color="auto"/>
              <w:right w:val="single" w:sz="4" w:space="0" w:color="auto"/>
            </w:tcBorders>
            <w:shd w:val="clear" w:color="auto" w:fill="auto"/>
            <w:noWrap/>
            <w:vAlign w:val="bottom"/>
            <w:hideMark/>
          </w:tcPr>
          <w:p w14:paraId="27046992"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center"/>
            <w:hideMark/>
          </w:tcPr>
          <w:p w14:paraId="6F52BC49"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6,000.00 </w:t>
            </w:r>
          </w:p>
        </w:tc>
        <w:tc>
          <w:tcPr>
            <w:tcW w:w="0" w:type="auto"/>
            <w:tcBorders>
              <w:top w:val="nil"/>
              <w:left w:val="nil"/>
              <w:bottom w:val="single" w:sz="4" w:space="0" w:color="auto"/>
              <w:right w:val="single" w:sz="4" w:space="0" w:color="auto"/>
            </w:tcBorders>
            <w:shd w:val="clear" w:color="auto" w:fill="auto"/>
            <w:noWrap/>
            <w:vAlign w:val="bottom"/>
            <w:hideMark/>
          </w:tcPr>
          <w:p w14:paraId="540E29D7"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E67F78B"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1,000.00 </w:t>
            </w:r>
          </w:p>
        </w:tc>
        <w:tc>
          <w:tcPr>
            <w:tcW w:w="0" w:type="auto"/>
            <w:tcBorders>
              <w:top w:val="nil"/>
              <w:left w:val="nil"/>
              <w:bottom w:val="single" w:sz="4" w:space="0" w:color="auto"/>
              <w:right w:val="single" w:sz="4" w:space="0" w:color="auto"/>
            </w:tcBorders>
            <w:shd w:val="clear" w:color="auto" w:fill="auto"/>
            <w:noWrap/>
            <w:vAlign w:val="center"/>
            <w:hideMark/>
          </w:tcPr>
          <w:p w14:paraId="3590728D"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Accumulated depreciation – buildings at 01/01/2017</w:t>
            </w:r>
          </w:p>
        </w:tc>
        <w:tc>
          <w:tcPr>
            <w:tcW w:w="0" w:type="auto"/>
            <w:tcBorders>
              <w:top w:val="nil"/>
              <w:left w:val="nil"/>
              <w:bottom w:val="single" w:sz="4" w:space="0" w:color="auto"/>
              <w:right w:val="single" w:sz="4" w:space="0" w:color="auto"/>
            </w:tcBorders>
            <w:shd w:val="clear" w:color="auto" w:fill="auto"/>
            <w:noWrap/>
            <w:vAlign w:val="bottom"/>
            <w:hideMark/>
          </w:tcPr>
          <w:p w14:paraId="01876A03"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2FA9FF3"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7,000.00 </w:t>
            </w:r>
          </w:p>
        </w:tc>
      </w:tr>
      <w:tr w:rsidR="006D1D05" w:rsidRPr="006D1D05" w14:paraId="74006CAB" w14:textId="77777777" w:rsidTr="006D1D05">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AA36DC3"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Inventory at 01/01/2017</w:t>
            </w:r>
          </w:p>
        </w:tc>
        <w:tc>
          <w:tcPr>
            <w:tcW w:w="0" w:type="auto"/>
            <w:tcBorders>
              <w:top w:val="nil"/>
              <w:left w:val="nil"/>
              <w:bottom w:val="single" w:sz="4" w:space="0" w:color="auto"/>
              <w:right w:val="single" w:sz="4" w:space="0" w:color="auto"/>
            </w:tcBorders>
            <w:shd w:val="clear" w:color="auto" w:fill="auto"/>
            <w:noWrap/>
            <w:vAlign w:val="center"/>
            <w:hideMark/>
          </w:tcPr>
          <w:p w14:paraId="3AB69354"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15,000.00 </w:t>
            </w:r>
          </w:p>
        </w:tc>
        <w:tc>
          <w:tcPr>
            <w:tcW w:w="0" w:type="auto"/>
            <w:tcBorders>
              <w:top w:val="nil"/>
              <w:left w:val="nil"/>
              <w:bottom w:val="single" w:sz="4" w:space="0" w:color="auto"/>
              <w:right w:val="single" w:sz="4" w:space="0" w:color="auto"/>
            </w:tcBorders>
            <w:shd w:val="clear" w:color="auto" w:fill="auto"/>
            <w:vAlign w:val="center"/>
            <w:hideMark/>
          </w:tcPr>
          <w:p w14:paraId="093ECDEB"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96E6006"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2A66B41A"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center"/>
            <w:hideMark/>
          </w:tcPr>
          <w:p w14:paraId="41180ED4"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Inventory at 01/01/2017</w:t>
            </w:r>
          </w:p>
        </w:tc>
        <w:tc>
          <w:tcPr>
            <w:tcW w:w="0" w:type="auto"/>
            <w:tcBorders>
              <w:top w:val="nil"/>
              <w:left w:val="nil"/>
              <w:bottom w:val="single" w:sz="4" w:space="0" w:color="auto"/>
              <w:right w:val="single" w:sz="4" w:space="0" w:color="auto"/>
            </w:tcBorders>
            <w:shd w:val="clear" w:color="auto" w:fill="auto"/>
            <w:noWrap/>
            <w:vAlign w:val="bottom"/>
            <w:hideMark/>
          </w:tcPr>
          <w:p w14:paraId="52FDBC7F"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15,000.00 </w:t>
            </w:r>
          </w:p>
        </w:tc>
        <w:tc>
          <w:tcPr>
            <w:tcW w:w="0" w:type="auto"/>
            <w:tcBorders>
              <w:top w:val="nil"/>
              <w:left w:val="nil"/>
              <w:bottom w:val="single" w:sz="4" w:space="0" w:color="auto"/>
              <w:right w:val="single" w:sz="4" w:space="0" w:color="auto"/>
            </w:tcBorders>
            <w:shd w:val="clear" w:color="auto" w:fill="auto"/>
            <w:noWrap/>
            <w:vAlign w:val="bottom"/>
            <w:hideMark/>
          </w:tcPr>
          <w:p w14:paraId="6B353A09"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r>
      <w:tr w:rsidR="006D1D05" w:rsidRPr="006D1D05" w14:paraId="5D3F0115" w14:textId="77777777" w:rsidTr="006D1D05">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F55D0A2"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Trade receivables</w:t>
            </w:r>
          </w:p>
        </w:tc>
        <w:tc>
          <w:tcPr>
            <w:tcW w:w="0" w:type="auto"/>
            <w:tcBorders>
              <w:top w:val="nil"/>
              <w:left w:val="nil"/>
              <w:bottom w:val="single" w:sz="4" w:space="0" w:color="auto"/>
              <w:right w:val="single" w:sz="4" w:space="0" w:color="auto"/>
            </w:tcBorders>
            <w:shd w:val="clear" w:color="auto" w:fill="auto"/>
            <w:noWrap/>
            <w:vAlign w:val="center"/>
            <w:hideMark/>
          </w:tcPr>
          <w:p w14:paraId="2A31C213"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10,000.00 </w:t>
            </w:r>
          </w:p>
        </w:tc>
        <w:tc>
          <w:tcPr>
            <w:tcW w:w="0" w:type="auto"/>
            <w:tcBorders>
              <w:top w:val="nil"/>
              <w:left w:val="nil"/>
              <w:bottom w:val="single" w:sz="4" w:space="0" w:color="auto"/>
              <w:right w:val="single" w:sz="4" w:space="0" w:color="auto"/>
            </w:tcBorders>
            <w:shd w:val="clear" w:color="auto" w:fill="auto"/>
            <w:vAlign w:val="center"/>
            <w:hideMark/>
          </w:tcPr>
          <w:p w14:paraId="51EF29F8"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F29EB7B"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663BA619"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600.00 </w:t>
            </w:r>
          </w:p>
        </w:tc>
        <w:tc>
          <w:tcPr>
            <w:tcW w:w="0" w:type="auto"/>
            <w:tcBorders>
              <w:top w:val="nil"/>
              <w:left w:val="nil"/>
              <w:bottom w:val="single" w:sz="4" w:space="0" w:color="auto"/>
              <w:right w:val="single" w:sz="4" w:space="0" w:color="auto"/>
            </w:tcBorders>
            <w:shd w:val="clear" w:color="auto" w:fill="auto"/>
            <w:noWrap/>
            <w:vAlign w:val="center"/>
            <w:hideMark/>
          </w:tcPr>
          <w:p w14:paraId="195FF3D0"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Trade receivables</w:t>
            </w:r>
          </w:p>
        </w:tc>
        <w:tc>
          <w:tcPr>
            <w:tcW w:w="0" w:type="auto"/>
            <w:tcBorders>
              <w:top w:val="nil"/>
              <w:left w:val="nil"/>
              <w:bottom w:val="single" w:sz="4" w:space="0" w:color="auto"/>
              <w:right w:val="single" w:sz="4" w:space="0" w:color="auto"/>
            </w:tcBorders>
            <w:shd w:val="clear" w:color="auto" w:fill="auto"/>
            <w:noWrap/>
            <w:vAlign w:val="bottom"/>
            <w:hideMark/>
          </w:tcPr>
          <w:p w14:paraId="1119272A"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9,400.00 </w:t>
            </w:r>
          </w:p>
        </w:tc>
        <w:tc>
          <w:tcPr>
            <w:tcW w:w="0" w:type="auto"/>
            <w:tcBorders>
              <w:top w:val="nil"/>
              <w:left w:val="nil"/>
              <w:bottom w:val="single" w:sz="4" w:space="0" w:color="auto"/>
              <w:right w:val="single" w:sz="4" w:space="0" w:color="auto"/>
            </w:tcBorders>
            <w:shd w:val="clear" w:color="auto" w:fill="auto"/>
            <w:noWrap/>
            <w:vAlign w:val="bottom"/>
            <w:hideMark/>
          </w:tcPr>
          <w:p w14:paraId="0D003D5E"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r>
      <w:tr w:rsidR="006D1D05" w:rsidRPr="006D1D05" w14:paraId="237EF48F" w14:textId="77777777" w:rsidTr="006D1D05">
        <w:trPr>
          <w:trHeight w:val="28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5197CD6"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Allowance for doubtful debts 01/01/2017</w:t>
            </w:r>
          </w:p>
        </w:tc>
        <w:tc>
          <w:tcPr>
            <w:tcW w:w="0" w:type="auto"/>
            <w:tcBorders>
              <w:top w:val="nil"/>
              <w:left w:val="nil"/>
              <w:bottom w:val="single" w:sz="4" w:space="0" w:color="auto"/>
              <w:right w:val="single" w:sz="4" w:space="0" w:color="auto"/>
            </w:tcBorders>
            <w:shd w:val="clear" w:color="auto" w:fill="auto"/>
            <w:noWrap/>
            <w:vAlign w:val="bottom"/>
            <w:hideMark/>
          </w:tcPr>
          <w:p w14:paraId="4DD70165"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center"/>
            <w:hideMark/>
          </w:tcPr>
          <w:p w14:paraId="4C5D6FDC"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800.00 </w:t>
            </w:r>
          </w:p>
        </w:tc>
        <w:tc>
          <w:tcPr>
            <w:tcW w:w="0" w:type="auto"/>
            <w:tcBorders>
              <w:top w:val="nil"/>
              <w:left w:val="nil"/>
              <w:bottom w:val="single" w:sz="4" w:space="0" w:color="auto"/>
              <w:right w:val="single" w:sz="4" w:space="0" w:color="auto"/>
            </w:tcBorders>
            <w:shd w:val="clear" w:color="auto" w:fill="auto"/>
            <w:noWrap/>
            <w:vAlign w:val="bottom"/>
            <w:hideMark/>
          </w:tcPr>
          <w:p w14:paraId="3799218A"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08A88414"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282.00 </w:t>
            </w:r>
          </w:p>
        </w:tc>
        <w:tc>
          <w:tcPr>
            <w:tcW w:w="0" w:type="auto"/>
            <w:tcBorders>
              <w:top w:val="nil"/>
              <w:left w:val="nil"/>
              <w:bottom w:val="single" w:sz="4" w:space="0" w:color="auto"/>
              <w:right w:val="single" w:sz="4" w:space="0" w:color="auto"/>
            </w:tcBorders>
            <w:shd w:val="clear" w:color="auto" w:fill="auto"/>
            <w:noWrap/>
            <w:vAlign w:val="center"/>
            <w:hideMark/>
          </w:tcPr>
          <w:p w14:paraId="43DF97AE"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Allowance for doubtful debts 01/01/2017</w:t>
            </w:r>
          </w:p>
        </w:tc>
        <w:tc>
          <w:tcPr>
            <w:tcW w:w="0" w:type="auto"/>
            <w:tcBorders>
              <w:top w:val="nil"/>
              <w:left w:val="nil"/>
              <w:bottom w:val="single" w:sz="4" w:space="0" w:color="auto"/>
              <w:right w:val="single" w:sz="4" w:space="0" w:color="auto"/>
            </w:tcBorders>
            <w:shd w:val="clear" w:color="auto" w:fill="auto"/>
            <w:noWrap/>
            <w:vAlign w:val="bottom"/>
            <w:hideMark/>
          </w:tcPr>
          <w:p w14:paraId="73CAD2B0"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7019A08"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1,082.00 </w:t>
            </w:r>
          </w:p>
        </w:tc>
      </w:tr>
      <w:tr w:rsidR="006D1D05" w:rsidRPr="006D1D05" w14:paraId="66127F48" w14:textId="77777777" w:rsidTr="006D1D05">
        <w:trPr>
          <w:trHeight w:val="28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878C8A5"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lastRenderedPageBreak/>
              <w:t>Bad debts</w:t>
            </w:r>
          </w:p>
        </w:tc>
        <w:tc>
          <w:tcPr>
            <w:tcW w:w="0" w:type="auto"/>
            <w:tcBorders>
              <w:top w:val="nil"/>
              <w:left w:val="nil"/>
              <w:bottom w:val="single" w:sz="4" w:space="0" w:color="auto"/>
              <w:right w:val="single" w:sz="4" w:space="0" w:color="auto"/>
            </w:tcBorders>
            <w:shd w:val="clear" w:color="auto" w:fill="auto"/>
            <w:noWrap/>
            <w:vAlign w:val="bottom"/>
            <w:hideMark/>
          </w:tcPr>
          <w:p w14:paraId="2CB652B6"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698FD1C1"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D6EB773"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882.00 </w:t>
            </w:r>
          </w:p>
        </w:tc>
        <w:tc>
          <w:tcPr>
            <w:tcW w:w="0" w:type="auto"/>
            <w:tcBorders>
              <w:top w:val="nil"/>
              <w:left w:val="nil"/>
              <w:bottom w:val="single" w:sz="4" w:space="0" w:color="auto"/>
              <w:right w:val="single" w:sz="4" w:space="0" w:color="auto"/>
            </w:tcBorders>
            <w:shd w:val="clear" w:color="auto" w:fill="auto"/>
            <w:noWrap/>
            <w:vAlign w:val="bottom"/>
            <w:hideMark/>
          </w:tcPr>
          <w:p w14:paraId="2B80848E"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center"/>
            <w:hideMark/>
          </w:tcPr>
          <w:p w14:paraId="7C6A03E3"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Bad debts</w:t>
            </w:r>
          </w:p>
        </w:tc>
        <w:tc>
          <w:tcPr>
            <w:tcW w:w="0" w:type="auto"/>
            <w:tcBorders>
              <w:top w:val="nil"/>
              <w:left w:val="nil"/>
              <w:bottom w:val="single" w:sz="4" w:space="0" w:color="auto"/>
              <w:right w:val="single" w:sz="4" w:space="0" w:color="auto"/>
            </w:tcBorders>
            <w:shd w:val="clear" w:color="auto" w:fill="auto"/>
            <w:noWrap/>
            <w:vAlign w:val="bottom"/>
            <w:hideMark/>
          </w:tcPr>
          <w:p w14:paraId="0A242689"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882.00 </w:t>
            </w:r>
          </w:p>
        </w:tc>
        <w:tc>
          <w:tcPr>
            <w:tcW w:w="0" w:type="auto"/>
            <w:tcBorders>
              <w:top w:val="nil"/>
              <w:left w:val="nil"/>
              <w:bottom w:val="single" w:sz="4" w:space="0" w:color="auto"/>
              <w:right w:val="single" w:sz="4" w:space="0" w:color="auto"/>
            </w:tcBorders>
            <w:shd w:val="clear" w:color="auto" w:fill="auto"/>
            <w:noWrap/>
            <w:vAlign w:val="bottom"/>
            <w:hideMark/>
          </w:tcPr>
          <w:p w14:paraId="27E70E0B"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r>
      <w:tr w:rsidR="006D1D05" w:rsidRPr="006D1D05" w14:paraId="69FD0588" w14:textId="77777777" w:rsidTr="006D1D05">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A9CB57"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Cash in hand</w:t>
            </w:r>
          </w:p>
        </w:tc>
        <w:tc>
          <w:tcPr>
            <w:tcW w:w="0" w:type="auto"/>
            <w:tcBorders>
              <w:top w:val="nil"/>
              <w:left w:val="nil"/>
              <w:bottom w:val="single" w:sz="4" w:space="0" w:color="auto"/>
              <w:right w:val="single" w:sz="4" w:space="0" w:color="auto"/>
            </w:tcBorders>
            <w:shd w:val="clear" w:color="auto" w:fill="auto"/>
            <w:noWrap/>
            <w:vAlign w:val="center"/>
            <w:hideMark/>
          </w:tcPr>
          <w:p w14:paraId="02EAAED0"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50.00 </w:t>
            </w:r>
          </w:p>
        </w:tc>
        <w:tc>
          <w:tcPr>
            <w:tcW w:w="0" w:type="auto"/>
            <w:tcBorders>
              <w:top w:val="nil"/>
              <w:left w:val="nil"/>
              <w:bottom w:val="single" w:sz="4" w:space="0" w:color="auto"/>
              <w:right w:val="single" w:sz="4" w:space="0" w:color="auto"/>
            </w:tcBorders>
            <w:shd w:val="clear" w:color="auto" w:fill="auto"/>
            <w:vAlign w:val="center"/>
            <w:hideMark/>
          </w:tcPr>
          <w:p w14:paraId="00410BC0"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A6C8258"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0FD14049"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center"/>
            <w:hideMark/>
          </w:tcPr>
          <w:p w14:paraId="699BDD53"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Cash in hand</w:t>
            </w:r>
          </w:p>
        </w:tc>
        <w:tc>
          <w:tcPr>
            <w:tcW w:w="0" w:type="auto"/>
            <w:tcBorders>
              <w:top w:val="nil"/>
              <w:left w:val="nil"/>
              <w:bottom w:val="single" w:sz="4" w:space="0" w:color="auto"/>
              <w:right w:val="single" w:sz="4" w:space="0" w:color="auto"/>
            </w:tcBorders>
            <w:shd w:val="clear" w:color="auto" w:fill="auto"/>
            <w:noWrap/>
            <w:vAlign w:val="bottom"/>
            <w:hideMark/>
          </w:tcPr>
          <w:p w14:paraId="1B86AAD2"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50.00 </w:t>
            </w:r>
          </w:p>
        </w:tc>
        <w:tc>
          <w:tcPr>
            <w:tcW w:w="0" w:type="auto"/>
            <w:tcBorders>
              <w:top w:val="nil"/>
              <w:left w:val="nil"/>
              <w:bottom w:val="single" w:sz="4" w:space="0" w:color="auto"/>
              <w:right w:val="single" w:sz="4" w:space="0" w:color="auto"/>
            </w:tcBorders>
            <w:shd w:val="clear" w:color="auto" w:fill="auto"/>
            <w:noWrap/>
            <w:vAlign w:val="bottom"/>
            <w:hideMark/>
          </w:tcPr>
          <w:p w14:paraId="185402D3"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r>
      <w:tr w:rsidR="006D1D05" w:rsidRPr="006D1D05" w14:paraId="4601BD34" w14:textId="77777777" w:rsidTr="006D1D05">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ACA2B0B"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Cash at bank</w:t>
            </w:r>
          </w:p>
        </w:tc>
        <w:tc>
          <w:tcPr>
            <w:tcW w:w="0" w:type="auto"/>
            <w:tcBorders>
              <w:top w:val="nil"/>
              <w:left w:val="nil"/>
              <w:bottom w:val="single" w:sz="4" w:space="0" w:color="auto"/>
              <w:right w:val="single" w:sz="4" w:space="0" w:color="auto"/>
            </w:tcBorders>
            <w:shd w:val="clear" w:color="auto" w:fill="auto"/>
            <w:noWrap/>
            <w:vAlign w:val="center"/>
            <w:hideMark/>
          </w:tcPr>
          <w:p w14:paraId="28E20968"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1,250.00 </w:t>
            </w:r>
          </w:p>
        </w:tc>
        <w:tc>
          <w:tcPr>
            <w:tcW w:w="0" w:type="auto"/>
            <w:tcBorders>
              <w:top w:val="nil"/>
              <w:left w:val="nil"/>
              <w:bottom w:val="single" w:sz="4" w:space="0" w:color="auto"/>
              <w:right w:val="single" w:sz="4" w:space="0" w:color="auto"/>
            </w:tcBorders>
            <w:shd w:val="clear" w:color="auto" w:fill="auto"/>
            <w:vAlign w:val="center"/>
            <w:hideMark/>
          </w:tcPr>
          <w:p w14:paraId="028FAE68"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D22742B"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0DCF6BCB"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250.00 </w:t>
            </w:r>
          </w:p>
        </w:tc>
        <w:tc>
          <w:tcPr>
            <w:tcW w:w="0" w:type="auto"/>
            <w:tcBorders>
              <w:top w:val="nil"/>
              <w:left w:val="nil"/>
              <w:bottom w:val="single" w:sz="4" w:space="0" w:color="auto"/>
              <w:right w:val="single" w:sz="4" w:space="0" w:color="auto"/>
            </w:tcBorders>
            <w:shd w:val="clear" w:color="auto" w:fill="auto"/>
            <w:noWrap/>
            <w:vAlign w:val="center"/>
            <w:hideMark/>
          </w:tcPr>
          <w:p w14:paraId="696710E0"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Cash at bank</w:t>
            </w:r>
          </w:p>
        </w:tc>
        <w:tc>
          <w:tcPr>
            <w:tcW w:w="0" w:type="auto"/>
            <w:tcBorders>
              <w:top w:val="nil"/>
              <w:left w:val="nil"/>
              <w:bottom w:val="single" w:sz="4" w:space="0" w:color="auto"/>
              <w:right w:val="single" w:sz="4" w:space="0" w:color="auto"/>
            </w:tcBorders>
            <w:shd w:val="clear" w:color="auto" w:fill="auto"/>
            <w:noWrap/>
            <w:vAlign w:val="bottom"/>
            <w:hideMark/>
          </w:tcPr>
          <w:p w14:paraId="31FF622E"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1,000.00 </w:t>
            </w:r>
          </w:p>
        </w:tc>
        <w:tc>
          <w:tcPr>
            <w:tcW w:w="0" w:type="auto"/>
            <w:tcBorders>
              <w:top w:val="nil"/>
              <w:left w:val="nil"/>
              <w:bottom w:val="single" w:sz="4" w:space="0" w:color="auto"/>
              <w:right w:val="single" w:sz="4" w:space="0" w:color="auto"/>
            </w:tcBorders>
            <w:shd w:val="clear" w:color="auto" w:fill="auto"/>
            <w:noWrap/>
            <w:vAlign w:val="bottom"/>
            <w:hideMark/>
          </w:tcPr>
          <w:p w14:paraId="2D663B68"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r>
      <w:tr w:rsidR="006D1D05" w:rsidRPr="006D1D05" w14:paraId="6F62F405" w14:textId="77777777" w:rsidTr="006D1D05">
        <w:trPr>
          <w:trHeight w:val="28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BC4451D"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Trade payables</w:t>
            </w:r>
          </w:p>
        </w:tc>
        <w:tc>
          <w:tcPr>
            <w:tcW w:w="0" w:type="auto"/>
            <w:tcBorders>
              <w:top w:val="nil"/>
              <w:left w:val="nil"/>
              <w:bottom w:val="single" w:sz="4" w:space="0" w:color="auto"/>
              <w:right w:val="single" w:sz="4" w:space="0" w:color="auto"/>
            </w:tcBorders>
            <w:shd w:val="clear" w:color="auto" w:fill="auto"/>
            <w:noWrap/>
            <w:vAlign w:val="bottom"/>
            <w:hideMark/>
          </w:tcPr>
          <w:p w14:paraId="439C3F7A"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center"/>
            <w:hideMark/>
          </w:tcPr>
          <w:p w14:paraId="5C3C1245"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18,000.00 </w:t>
            </w:r>
          </w:p>
        </w:tc>
        <w:tc>
          <w:tcPr>
            <w:tcW w:w="0" w:type="auto"/>
            <w:tcBorders>
              <w:top w:val="nil"/>
              <w:left w:val="nil"/>
              <w:bottom w:val="single" w:sz="4" w:space="0" w:color="auto"/>
              <w:right w:val="single" w:sz="4" w:space="0" w:color="auto"/>
            </w:tcBorders>
            <w:shd w:val="clear" w:color="auto" w:fill="auto"/>
            <w:noWrap/>
            <w:vAlign w:val="bottom"/>
            <w:hideMark/>
          </w:tcPr>
          <w:p w14:paraId="0795D0F0"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197D41EF"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center"/>
            <w:hideMark/>
          </w:tcPr>
          <w:p w14:paraId="755730E2"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Trade payables</w:t>
            </w:r>
          </w:p>
        </w:tc>
        <w:tc>
          <w:tcPr>
            <w:tcW w:w="0" w:type="auto"/>
            <w:tcBorders>
              <w:top w:val="nil"/>
              <w:left w:val="nil"/>
              <w:bottom w:val="single" w:sz="4" w:space="0" w:color="auto"/>
              <w:right w:val="single" w:sz="4" w:space="0" w:color="auto"/>
            </w:tcBorders>
            <w:shd w:val="clear" w:color="auto" w:fill="auto"/>
            <w:noWrap/>
            <w:vAlign w:val="bottom"/>
            <w:hideMark/>
          </w:tcPr>
          <w:p w14:paraId="2CFB3DBF"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D7C94BD"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18,000.00 </w:t>
            </w:r>
          </w:p>
        </w:tc>
      </w:tr>
      <w:tr w:rsidR="006D1D05" w:rsidRPr="006D1D05" w14:paraId="66241172" w14:textId="77777777" w:rsidTr="006D1D05">
        <w:trPr>
          <w:trHeight w:val="28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2384A18"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Capital</w:t>
            </w:r>
          </w:p>
        </w:tc>
        <w:tc>
          <w:tcPr>
            <w:tcW w:w="0" w:type="auto"/>
            <w:tcBorders>
              <w:top w:val="nil"/>
              <w:left w:val="nil"/>
              <w:bottom w:val="single" w:sz="4" w:space="0" w:color="auto"/>
              <w:right w:val="single" w:sz="4" w:space="0" w:color="auto"/>
            </w:tcBorders>
            <w:shd w:val="clear" w:color="auto" w:fill="auto"/>
            <w:noWrap/>
            <w:vAlign w:val="bottom"/>
            <w:hideMark/>
          </w:tcPr>
          <w:p w14:paraId="047F5250"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center"/>
            <w:hideMark/>
          </w:tcPr>
          <w:p w14:paraId="23858781"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19,050.00 </w:t>
            </w:r>
          </w:p>
        </w:tc>
        <w:tc>
          <w:tcPr>
            <w:tcW w:w="0" w:type="auto"/>
            <w:tcBorders>
              <w:top w:val="nil"/>
              <w:left w:val="nil"/>
              <w:bottom w:val="single" w:sz="4" w:space="0" w:color="auto"/>
              <w:right w:val="single" w:sz="4" w:space="0" w:color="auto"/>
            </w:tcBorders>
            <w:shd w:val="clear" w:color="auto" w:fill="auto"/>
            <w:noWrap/>
            <w:vAlign w:val="bottom"/>
            <w:hideMark/>
          </w:tcPr>
          <w:p w14:paraId="54AC1B6E"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69A5344F"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center"/>
            <w:hideMark/>
          </w:tcPr>
          <w:p w14:paraId="01D4A361"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Capital</w:t>
            </w:r>
          </w:p>
        </w:tc>
        <w:tc>
          <w:tcPr>
            <w:tcW w:w="0" w:type="auto"/>
            <w:tcBorders>
              <w:top w:val="nil"/>
              <w:left w:val="nil"/>
              <w:bottom w:val="single" w:sz="4" w:space="0" w:color="auto"/>
              <w:right w:val="single" w:sz="4" w:space="0" w:color="auto"/>
            </w:tcBorders>
            <w:shd w:val="clear" w:color="auto" w:fill="auto"/>
            <w:noWrap/>
            <w:vAlign w:val="bottom"/>
            <w:hideMark/>
          </w:tcPr>
          <w:p w14:paraId="558C6A32"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06D2F595"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19,050.00 </w:t>
            </w:r>
          </w:p>
        </w:tc>
      </w:tr>
      <w:tr w:rsidR="006D1D05" w:rsidRPr="006D1D05" w14:paraId="3E523A59" w14:textId="77777777" w:rsidTr="006D1D05">
        <w:trPr>
          <w:trHeight w:val="28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0BE24B9"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Drawings</w:t>
            </w:r>
          </w:p>
        </w:tc>
        <w:tc>
          <w:tcPr>
            <w:tcW w:w="0" w:type="auto"/>
            <w:tcBorders>
              <w:top w:val="nil"/>
              <w:left w:val="nil"/>
              <w:bottom w:val="single" w:sz="4" w:space="0" w:color="auto"/>
              <w:right w:val="single" w:sz="4" w:space="0" w:color="auto"/>
            </w:tcBorders>
            <w:shd w:val="clear" w:color="auto" w:fill="auto"/>
            <w:noWrap/>
            <w:vAlign w:val="center"/>
            <w:hideMark/>
          </w:tcPr>
          <w:p w14:paraId="69938CAB"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4,750.00 </w:t>
            </w:r>
          </w:p>
        </w:tc>
        <w:tc>
          <w:tcPr>
            <w:tcW w:w="0" w:type="auto"/>
            <w:tcBorders>
              <w:top w:val="nil"/>
              <w:left w:val="nil"/>
              <w:bottom w:val="single" w:sz="4" w:space="0" w:color="auto"/>
              <w:right w:val="single" w:sz="4" w:space="0" w:color="auto"/>
            </w:tcBorders>
            <w:shd w:val="clear" w:color="auto" w:fill="auto"/>
            <w:noWrap/>
            <w:vAlign w:val="bottom"/>
            <w:hideMark/>
          </w:tcPr>
          <w:p w14:paraId="5C88768D"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7A38F7C7"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250.00 </w:t>
            </w:r>
          </w:p>
        </w:tc>
        <w:tc>
          <w:tcPr>
            <w:tcW w:w="0" w:type="auto"/>
            <w:tcBorders>
              <w:top w:val="nil"/>
              <w:left w:val="nil"/>
              <w:bottom w:val="single" w:sz="4" w:space="0" w:color="auto"/>
              <w:right w:val="single" w:sz="4" w:space="0" w:color="auto"/>
            </w:tcBorders>
            <w:shd w:val="clear" w:color="auto" w:fill="auto"/>
            <w:noWrap/>
            <w:vAlign w:val="bottom"/>
            <w:hideMark/>
          </w:tcPr>
          <w:p w14:paraId="76869775"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center"/>
            <w:hideMark/>
          </w:tcPr>
          <w:p w14:paraId="246D619C"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Drawings</w:t>
            </w:r>
          </w:p>
        </w:tc>
        <w:tc>
          <w:tcPr>
            <w:tcW w:w="0" w:type="auto"/>
            <w:tcBorders>
              <w:top w:val="nil"/>
              <w:left w:val="nil"/>
              <w:bottom w:val="single" w:sz="4" w:space="0" w:color="auto"/>
              <w:right w:val="single" w:sz="4" w:space="0" w:color="auto"/>
            </w:tcBorders>
            <w:shd w:val="clear" w:color="auto" w:fill="auto"/>
            <w:noWrap/>
            <w:vAlign w:val="bottom"/>
            <w:hideMark/>
          </w:tcPr>
          <w:p w14:paraId="13466C20"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5,000.00 </w:t>
            </w:r>
          </w:p>
        </w:tc>
        <w:tc>
          <w:tcPr>
            <w:tcW w:w="0" w:type="auto"/>
            <w:tcBorders>
              <w:top w:val="nil"/>
              <w:left w:val="nil"/>
              <w:bottom w:val="single" w:sz="4" w:space="0" w:color="auto"/>
              <w:right w:val="single" w:sz="4" w:space="0" w:color="auto"/>
            </w:tcBorders>
            <w:shd w:val="clear" w:color="auto" w:fill="auto"/>
            <w:noWrap/>
            <w:vAlign w:val="bottom"/>
            <w:hideMark/>
          </w:tcPr>
          <w:p w14:paraId="0FAEC1EC"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r>
      <w:tr w:rsidR="006D1D05" w:rsidRPr="006D1D05" w14:paraId="4BF1A8E6" w14:textId="77777777" w:rsidTr="006D1D05">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3954A56"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Purchases</w:t>
            </w:r>
          </w:p>
        </w:tc>
        <w:tc>
          <w:tcPr>
            <w:tcW w:w="0" w:type="auto"/>
            <w:tcBorders>
              <w:top w:val="nil"/>
              <w:left w:val="nil"/>
              <w:bottom w:val="single" w:sz="4" w:space="0" w:color="auto"/>
              <w:right w:val="single" w:sz="4" w:space="0" w:color="auto"/>
            </w:tcBorders>
            <w:shd w:val="clear" w:color="auto" w:fill="auto"/>
            <w:noWrap/>
            <w:vAlign w:val="center"/>
            <w:hideMark/>
          </w:tcPr>
          <w:p w14:paraId="4151B58F"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80,000.00 </w:t>
            </w:r>
          </w:p>
        </w:tc>
        <w:tc>
          <w:tcPr>
            <w:tcW w:w="0" w:type="auto"/>
            <w:tcBorders>
              <w:top w:val="nil"/>
              <w:left w:val="nil"/>
              <w:bottom w:val="single" w:sz="4" w:space="0" w:color="auto"/>
              <w:right w:val="single" w:sz="4" w:space="0" w:color="auto"/>
            </w:tcBorders>
            <w:shd w:val="clear" w:color="auto" w:fill="auto"/>
            <w:vAlign w:val="center"/>
            <w:hideMark/>
          </w:tcPr>
          <w:p w14:paraId="76AF1393"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58EEC6F"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71125E1"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center"/>
            <w:hideMark/>
          </w:tcPr>
          <w:p w14:paraId="77E7147B"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Purchases</w:t>
            </w:r>
          </w:p>
        </w:tc>
        <w:tc>
          <w:tcPr>
            <w:tcW w:w="0" w:type="auto"/>
            <w:tcBorders>
              <w:top w:val="nil"/>
              <w:left w:val="nil"/>
              <w:bottom w:val="single" w:sz="4" w:space="0" w:color="auto"/>
              <w:right w:val="single" w:sz="4" w:space="0" w:color="auto"/>
            </w:tcBorders>
            <w:shd w:val="clear" w:color="auto" w:fill="auto"/>
            <w:noWrap/>
            <w:vAlign w:val="bottom"/>
            <w:hideMark/>
          </w:tcPr>
          <w:p w14:paraId="7709BA87"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80,000.00 </w:t>
            </w:r>
          </w:p>
        </w:tc>
        <w:tc>
          <w:tcPr>
            <w:tcW w:w="0" w:type="auto"/>
            <w:tcBorders>
              <w:top w:val="nil"/>
              <w:left w:val="nil"/>
              <w:bottom w:val="single" w:sz="4" w:space="0" w:color="auto"/>
              <w:right w:val="single" w:sz="4" w:space="0" w:color="auto"/>
            </w:tcBorders>
            <w:shd w:val="clear" w:color="auto" w:fill="auto"/>
            <w:noWrap/>
            <w:vAlign w:val="bottom"/>
            <w:hideMark/>
          </w:tcPr>
          <w:p w14:paraId="4B45B305"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r>
      <w:tr w:rsidR="006D1D05" w:rsidRPr="006D1D05" w14:paraId="70276300" w14:textId="77777777" w:rsidTr="006D1D05">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0E9507B"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Revenue</w:t>
            </w:r>
          </w:p>
        </w:tc>
        <w:tc>
          <w:tcPr>
            <w:tcW w:w="0" w:type="auto"/>
            <w:tcBorders>
              <w:top w:val="nil"/>
              <w:left w:val="nil"/>
              <w:bottom w:val="single" w:sz="4" w:space="0" w:color="auto"/>
              <w:right w:val="single" w:sz="4" w:space="0" w:color="auto"/>
            </w:tcBorders>
            <w:shd w:val="clear" w:color="auto" w:fill="auto"/>
            <w:noWrap/>
            <w:vAlign w:val="bottom"/>
            <w:hideMark/>
          </w:tcPr>
          <w:p w14:paraId="61C138C0"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center"/>
            <w:hideMark/>
          </w:tcPr>
          <w:p w14:paraId="4CAB152F"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120,000.00 </w:t>
            </w:r>
          </w:p>
        </w:tc>
        <w:tc>
          <w:tcPr>
            <w:tcW w:w="0" w:type="auto"/>
            <w:tcBorders>
              <w:top w:val="nil"/>
              <w:left w:val="nil"/>
              <w:bottom w:val="single" w:sz="4" w:space="0" w:color="auto"/>
              <w:right w:val="single" w:sz="4" w:space="0" w:color="auto"/>
            </w:tcBorders>
            <w:shd w:val="clear" w:color="auto" w:fill="auto"/>
            <w:noWrap/>
            <w:vAlign w:val="bottom"/>
            <w:hideMark/>
          </w:tcPr>
          <w:p w14:paraId="5A589A71"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1429D03F"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center"/>
            <w:hideMark/>
          </w:tcPr>
          <w:p w14:paraId="2326C9A5"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Revenue</w:t>
            </w:r>
          </w:p>
        </w:tc>
        <w:tc>
          <w:tcPr>
            <w:tcW w:w="0" w:type="auto"/>
            <w:tcBorders>
              <w:top w:val="nil"/>
              <w:left w:val="nil"/>
              <w:bottom w:val="single" w:sz="4" w:space="0" w:color="auto"/>
              <w:right w:val="single" w:sz="4" w:space="0" w:color="auto"/>
            </w:tcBorders>
            <w:shd w:val="clear" w:color="auto" w:fill="auto"/>
            <w:noWrap/>
            <w:vAlign w:val="bottom"/>
            <w:hideMark/>
          </w:tcPr>
          <w:p w14:paraId="221280BB"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AE14BD8"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120,000.00 </w:t>
            </w:r>
          </w:p>
        </w:tc>
      </w:tr>
      <w:tr w:rsidR="006D1D05" w:rsidRPr="006D1D05" w14:paraId="6841B656" w14:textId="77777777" w:rsidTr="006D1D05">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20DE66B"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Wages</w:t>
            </w:r>
          </w:p>
        </w:tc>
        <w:tc>
          <w:tcPr>
            <w:tcW w:w="0" w:type="auto"/>
            <w:tcBorders>
              <w:top w:val="nil"/>
              <w:left w:val="nil"/>
              <w:bottom w:val="single" w:sz="4" w:space="0" w:color="auto"/>
              <w:right w:val="single" w:sz="4" w:space="0" w:color="auto"/>
            </w:tcBorders>
            <w:shd w:val="clear" w:color="auto" w:fill="auto"/>
            <w:noWrap/>
            <w:vAlign w:val="center"/>
            <w:hideMark/>
          </w:tcPr>
          <w:p w14:paraId="5A4D749B"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12,000.00 </w:t>
            </w:r>
          </w:p>
        </w:tc>
        <w:tc>
          <w:tcPr>
            <w:tcW w:w="0" w:type="auto"/>
            <w:tcBorders>
              <w:top w:val="nil"/>
              <w:left w:val="nil"/>
              <w:bottom w:val="single" w:sz="4" w:space="0" w:color="auto"/>
              <w:right w:val="single" w:sz="4" w:space="0" w:color="auto"/>
            </w:tcBorders>
            <w:shd w:val="clear" w:color="auto" w:fill="auto"/>
            <w:vAlign w:val="center"/>
            <w:hideMark/>
          </w:tcPr>
          <w:p w14:paraId="687F4110"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74EFEC15"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340E9B3"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center"/>
            <w:hideMark/>
          </w:tcPr>
          <w:p w14:paraId="5C524C78"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Wages</w:t>
            </w:r>
          </w:p>
        </w:tc>
        <w:tc>
          <w:tcPr>
            <w:tcW w:w="0" w:type="auto"/>
            <w:tcBorders>
              <w:top w:val="nil"/>
              <w:left w:val="nil"/>
              <w:bottom w:val="single" w:sz="4" w:space="0" w:color="auto"/>
              <w:right w:val="single" w:sz="4" w:space="0" w:color="auto"/>
            </w:tcBorders>
            <w:shd w:val="clear" w:color="auto" w:fill="auto"/>
            <w:noWrap/>
            <w:vAlign w:val="bottom"/>
            <w:hideMark/>
          </w:tcPr>
          <w:p w14:paraId="5C4C8CA1"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12,000.00 </w:t>
            </w:r>
          </w:p>
        </w:tc>
        <w:tc>
          <w:tcPr>
            <w:tcW w:w="0" w:type="auto"/>
            <w:tcBorders>
              <w:top w:val="nil"/>
              <w:left w:val="nil"/>
              <w:bottom w:val="single" w:sz="4" w:space="0" w:color="auto"/>
              <w:right w:val="single" w:sz="4" w:space="0" w:color="auto"/>
            </w:tcBorders>
            <w:shd w:val="clear" w:color="auto" w:fill="auto"/>
            <w:noWrap/>
            <w:vAlign w:val="bottom"/>
            <w:hideMark/>
          </w:tcPr>
          <w:p w14:paraId="7FBBF20C"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r>
      <w:tr w:rsidR="006D1D05" w:rsidRPr="006D1D05" w14:paraId="39E3405C" w14:textId="77777777" w:rsidTr="006D1D05">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BFCE45F"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Advertising</w:t>
            </w:r>
          </w:p>
        </w:tc>
        <w:tc>
          <w:tcPr>
            <w:tcW w:w="0" w:type="auto"/>
            <w:tcBorders>
              <w:top w:val="nil"/>
              <w:left w:val="nil"/>
              <w:bottom w:val="single" w:sz="4" w:space="0" w:color="auto"/>
              <w:right w:val="single" w:sz="4" w:space="0" w:color="auto"/>
            </w:tcBorders>
            <w:shd w:val="clear" w:color="auto" w:fill="auto"/>
            <w:noWrap/>
            <w:vAlign w:val="center"/>
            <w:hideMark/>
          </w:tcPr>
          <w:p w14:paraId="6FD1F643"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4,000.00 </w:t>
            </w:r>
          </w:p>
        </w:tc>
        <w:tc>
          <w:tcPr>
            <w:tcW w:w="0" w:type="auto"/>
            <w:tcBorders>
              <w:top w:val="nil"/>
              <w:left w:val="nil"/>
              <w:bottom w:val="single" w:sz="4" w:space="0" w:color="auto"/>
              <w:right w:val="single" w:sz="4" w:space="0" w:color="auto"/>
            </w:tcBorders>
            <w:shd w:val="clear" w:color="auto" w:fill="auto"/>
            <w:vAlign w:val="center"/>
            <w:hideMark/>
          </w:tcPr>
          <w:p w14:paraId="64E15BCD"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48BC43B"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70F3CF77"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center"/>
            <w:hideMark/>
          </w:tcPr>
          <w:p w14:paraId="546B05BC"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Advertising</w:t>
            </w:r>
          </w:p>
        </w:tc>
        <w:tc>
          <w:tcPr>
            <w:tcW w:w="0" w:type="auto"/>
            <w:tcBorders>
              <w:top w:val="nil"/>
              <w:left w:val="nil"/>
              <w:bottom w:val="single" w:sz="4" w:space="0" w:color="auto"/>
              <w:right w:val="single" w:sz="4" w:space="0" w:color="auto"/>
            </w:tcBorders>
            <w:shd w:val="clear" w:color="auto" w:fill="auto"/>
            <w:noWrap/>
            <w:vAlign w:val="bottom"/>
            <w:hideMark/>
          </w:tcPr>
          <w:p w14:paraId="28C7E0BA"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4,000.00 </w:t>
            </w:r>
          </w:p>
        </w:tc>
        <w:tc>
          <w:tcPr>
            <w:tcW w:w="0" w:type="auto"/>
            <w:tcBorders>
              <w:top w:val="nil"/>
              <w:left w:val="nil"/>
              <w:bottom w:val="single" w:sz="4" w:space="0" w:color="auto"/>
              <w:right w:val="single" w:sz="4" w:space="0" w:color="auto"/>
            </w:tcBorders>
            <w:shd w:val="clear" w:color="auto" w:fill="auto"/>
            <w:noWrap/>
            <w:vAlign w:val="bottom"/>
            <w:hideMark/>
          </w:tcPr>
          <w:p w14:paraId="17051AD6"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r>
      <w:tr w:rsidR="006D1D05" w:rsidRPr="006D1D05" w14:paraId="3300FD05" w14:textId="77777777" w:rsidTr="006D1D05">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28E13C"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Rates</w:t>
            </w:r>
          </w:p>
        </w:tc>
        <w:tc>
          <w:tcPr>
            <w:tcW w:w="0" w:type="auto"/>
            <w:tcBorders>
              <w:top w:val="nil"/>
              <w:left w:val="nil"/>
              <w:bottom w:val="single" w:sz="4" w:space="0" w:color="auto"/>
              <w:right w:val="single" w:sz="4" w:space="0" w:color="auto"/>
            </w:tcBorders>
            <w:shd w:val="clear" w:color="auto" w:fill="auto"/>
            <w:noWrap/>
            <w:vAlign w:val="center"/>
            <w:hideMark/>
          </w:tcPr>
          <w:p w14:paraId="6155B680"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1,800.00 </w:t>
            </w:r>
          </w:p>
        </w:tc>
        <w:tc>
          <w:tcPr>
            <w:tcW w:w="0" w:type="auto"/>
            <w:tcBorders>
              <w:top w:val="nil"/>
              <w:left w:val="nil"/>
              <w:bottom w:val="single" w:sz="4" w:space="0" w:color="auto"/>
              <w:right w:val="single" w:sz="4" w:space="0" w:color="auto"/>
            </w:tcBorders>
            <w:shd w:val="clear" w:color="auto" w:fill="auto"/>
            <w:vAlign w:val="center"/>
            <w:hideMark/>
          </w:tcPr>
          <w:p w14:paraId="3047486F"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9B28E6F"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120F1670"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360.00 </w:t>
            </w:r>
          </w:p>
        </w:tc>
        <w:tc>
          <w:tcPr>
            <w:tcW w:w="0" w:type="auto"/>
            <w:tcBorders>
              <w:top w:val="nil"/>
              <w:left w:val="nil"/>
              <w:bottom w:val="single" w:sz="4" w:space="0" w:color="auto"/>
              <w:right w:val="single" w:sz="4" w:space="0" w:color="auto"/>
            </w:tcBorders>
            <w:shd w:val="clear" w:color="auto" w:fill="auto"/>
            <w:noWrap/>
            <w:vAlign w:val="center"/>
            <w:hideMark/>
          </w:tcPr>
          <w:p w14:paraId="67DC7F8E"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Rates</w:t>
            </w:r>
          </w:p>
        </w:tc>
        <w:tc>
          <w:tcPr>
            <w:tcW w:w="0" w:type="auto"/>
            <w:tcBorders>
              <w:top w:val="nil"/>
              <w:left w:val="nil"/>
              <w:bottom w:val="single" w:sz="4" w:space="0" w:color="auto"/>
              <w:right w:val="single" w:sz="4" w:space="0" w:color="auto"/>
            </w:tcBorders>
            <w:shd w:val="clear" w:color="auto" w:fill="auto"/>
            <w:noWrap/>
            <w:vAlign w:val="bottom"/>
            <w:hideMark/>
          </w:tcPr>
          <w:p w14:paraId="1116659F"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1,440.00 </w:t>
            </w:r>
          </w:p>
        </w:tc>
        <w:tc>
          <w:tcPr>
            <w:tcW w:w="0" w:type="auto"/>
            <w:tcBorders>
              <w:top w:val="nil"/>
              <w:left w:val="nil"/>
              <w:bottom w:val="single" w:sz="4" w:space="0" w:color="auto"/>
              <w:right w:val="single" w:sz="4" w:space="0" w:color="auto"/>
            </w:tcBorders>
            <w:shd w:val="clear" w:color="auto" w:fill="auto"/>
            <w:noWrap/>
            <w:vAlign w:val="bottom"/>
            <w:hideMark/>
          </w:tcPr>
          <w:p w14:paraId="234541FB"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r>
      <w:tr w:rsidR="006D1D05" w:rsidRPr="006D1D05" w14:paraId="30B6A796" w14:textId="77777777" w:rsidTr="006D1D05">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7F7838E"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lastRenderedPageBreak/>
              <w:t>Bank charges</w:t>
            </w:r>
          </w:p>
        </w:tc>
        <w:tc>
          <w:tcPr>
            <w:tcW w:w="0" w:type="auto"/>
            <w:tcBorders>
              <w:top w:val="nil"/>
              <w:left w:val="nil"/>
              <w:bottom w:val="single" w:sz="4" w:space="0" w:color="auto"/>
              <w:right w:val="single" w:sz="4" w:space="0" w:color="auto"/>
            </w:tcBorders>
            <w:shd w:val="clear" w:color="auto" w:fill="auto"/>
            <w:noWrap/>
            <w:vAlign w:val="center"/>
            <w:hideMark/>
          </w:tcPr>
          <w:p w14:paraId="7D7EB726"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200.00 </w:t>
            </w:r>
          </w:p>
        </w:tc>
        <w:tc>
          <w:tcPr>
            <w:tcW w:w="0" w:type="auto"/>
            <w:tcBorders>
              <w:top w:val="nil"/>
              <w:left w:val="nil"/>
              <w:bottom w:val="single" w:sz="4" w:space="0" w:color="auto"/>
              <w:right w:val="single" w:sz="4" w:space="0" w:color="auto"/>
            </w:tcBorders>
            <w:shd w:val="clear" w:color="auto" w:fill="auto"/>
            <w:vAlign w:val="center"/>
            <w:hideMark/>
          </w:tcPr>
          <w:p w14:paraId="01452179"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421CB63"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2F848A28"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center"/>
            <w:hideMark/>
          </w:tcPr>
          <w:p w14:paraId="0AB4E2C5"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Bank charges</w:t>
            </w:r>
          </w:p>
        </w:tc>
        <w:tc>
          <w:tcPr>
            <w:tcW w:w="0" w:type="auto"/>
            <w:tcBorders>
              <w:top w:val="nil"/>
              <w:left w:val="nil"/>
              <w:bottom w:val="single" w:sz="4" w:space="0" w:color="auto"/>
              <w:right w:val="single" w:sz="4" w:space="0" w:color="auto"/>
            </w:tcBorders>
            <w:shd w:val="clear" w:color="auto" w:fill="auto"/>
            <w:noWrap/>
            <w:vAlign w:val="bottom"/>
            <w:hideMark/>
          </w:tcPr>
          <w:p w14:paraId="586C68EC"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200.00 </w:t>
            </w:r>
          </w:p>
        </w:tc>
        <w:tc>
          <w:tcPr>
            <w:tcW w:w="0" w:type="auto"/>
            <w:tcBorders>
              <w:top w:val="nil"/>
              <w:left w:val="nil"/>
              <w:bottom w:val="single" w:sz="4" w:space="0" w:color="auto"/>
              <w:right w:val="single" w:sz="4" w:space="0" w:color="auto"/>
            </w:tcBorders>
            <w:shd w:val="clear" w:color="auto" w:fill="auto"/>
            <w:noWrap/>
            <w:vAlign w:val="bottom"/>
            <w:hideMark/>
          </w:tcPr>
          <w:p w14:paraId="5201F8E7"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r>
      <w:tr w:rsidR="006D1D05" w:rsidRPr="006D1D05" w14:paraId="06C4FF59" w14:textId="77777777" w:rsidTr="006D1D05">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47EE05"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Prepaid rates</w:t>
            </w:r>
          </w:p>
        </w:tc>
        <w:tc>
          <w:tcPr>
            <w:tcW w:w="0" w:type="auto"/>
            <w:tcBorders>
              <w:top w:val="nil"/>
              <w:left w:val="nil"/>
              <w:bottom w:val="single" w:sz="4" w:space="0" w:color="auto"/>
              <w:right w:val="single" w:sz="4" w:space="0" w:color="auto"/>
            </w:tcBorders>
            <w:shd w:val="clear" w:color="auto" w:fill="auto"/>
            <w:noWrap/>
            <w:vAlign w:val="center"/>
            <w:hideMark/>
          </w:tcPr>
          <w:p w14:paraId="64832F6C"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vAlign w:val="center"/>
            <w:hideMark/>
          </w:tcPr>
          <w:p w14:paraId="17BF3ADF"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1E42416C"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360.00 </w:t>
            </w:r>
          </w:p>
        </w:tc>
        <w:tc>
          <w:tcPr>
            <w:tcW w:w="0" w:type="auto"/>
            <w:tcBorders>
              <w:top w:val="nil"/>
              <w:left w:val="nil"/>
              <w:bottom w:val="single" w:sz="4" w:space="0" w:color="auto"/>
              <w:right w:val="single" w:sz="4" w:space="0" w:color="auto"/>
            </w:tcBorders>
            <w:shd w:val="clear" w:color="auto" w:fill="auto"/>
            <w:noWrap/>
            <w:vAlign w:val="bottom"/>
            <w:hideMark/>
          </w:tcPr>
          <w:p w14:paraId="6ED49FDA"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c>
          <w:tcPr>
            <w:tcW w:w="0" w:type="auto"/>
            <w:tcBorders>
              <w:top w:val="nil"/>
              <w:left w:val="nil"/>
              <w:bottom w:val="single" w:sz="4" w:space="0" w:color="auto"/>
              <w:right w:val="single" w:sz="4" w:space="0" w:color="auto"/>
            </w:tcBorders>
            <w:shd w:val="clear" w:color="auto" w:fill="auto"/>
            <w:noWrap/>
            <w:vAlign w:val="center"/>
            <w:hideMark/>
          </w:tcPr>
          <w:p w14:paraId="6E05634E"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Prepaid rates</w:t>
            </w:r>
          </w:p>
        </w:tc>
        <w:tc>
          <w:tcPr>
            <w:tcW w:w="0" w:type="auto"/>
            <w:tcBorders>
              <w:top w:val="nil"/>
              <w:left w:val="nil"/>
              <w:bottom w:val="single" w:sz="4" w:space="0" w:color="auto"/>
              <w:right w:val="single" w:sz="4" w:space="0" w:color="auto"/>
            </w:tcBorders>
            <w:shd w:val="clear" w:color="auto" w:fill="auto"/>
            <w:noWrap/>
            <w:vAlign w:val="bottom"/>
            <w:hideMark/>
          </w:tcPr>
          <w:p w14:paraId="5FBFA3F1"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360.00 </w:t>
            </w:r>
          </w:p>
        </w:tc>
        <w:tc>
          <w:tcPr>
            <w:tcW w:w="0" w:type="auto"/>
            <w:tcBorders>
              <w:top w:val="nil"/>
              <w:left w:val="nil"/>
              <w:bottom w:val="single" w:sz="4" w:space="0" w:color="auto"/>
              <w:right w:val="single" w:sz="4" w:space="0" w:color="auto"/>
            </w:tcBorders>
            <w:shd w:val="clear" w:color="auto" w:fill="auto"/>
            <w:noWrap/>
            <w:vAlign w:val="bottom"/>
            <w:hideMark/>
          </w:tcPr>
          <w:p w14:paraId="56013116"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w:t>
            </w:r>
          </w:p>
        </w:tc>
      </w:tr>
      <w:tr w:rsidR="006D1D05" w:rsidRPr="006D1D05" w14:paraId="500D1246" w14:textId="77777777" w:rsidTr="006D1D05">
        <w:trPr>
          <w:trHeight w:val="28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E84B174"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Total</w:t>
            </w:r>
          </w:p>
        </w:tc>
        <w:tc>
          <w:tcPr>
            <w:tcW w:w="0" w:type="auto"/>
            <w:tcBorders>
              <w:top w:val="nil"/>
              <w:left w:val="nil"/>
              <w:bottom w:val="single" w:sz="4" w:space="0" w:color="auto"/>
              <w:right w:val="single" w:sz="4" w:space="0" w:color="auto"/>
            </w:tcBorders>
            <w:shd w:val="clear" w:color="auto" w:fill="auto"/>
            <w:noWrap/>
            <w:vAlign w:val="bottom"/>
            <w:hideMark/>
          </w:tcPr>
          <w:p w14:paraId="53988ADA"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166,350.00 </w:t>
            </w:r>
          </w:p>
        </w:tc>
        <w:tc>
          <w:tcPr>
            <w:tcW w:w="0" w:type="auto"/>
            <w:tcBorders>
              <w:top w:val="nil"/>
              <w:left w:val="nil"/>
              <w:bottom w:val="single" w:sz="4" w:space="0" w:color="auto"/>
              <w:right w:val="single" w:sz="4" w:space="0" w:color="auto"/>
            </w:tcBorders>
            <w:shd w:val="clear" w:color="auto" w:fill="auto"/>
            <w:noWrap/>
            <w:vAlign w:val="bottom"/>
            <w:hideMark/>
          </w:tcPr>
          <w:p w14:paraId="1E13B3A0"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166,350.00 </w:t>
            </w:r>
          </w:p>
        </w:tc>
        <w:tc>
          <w:tcPr>
            <w:tcW w:w="0" w:type="auto"/>
            <w:tcBorders>
              <w:top w:val="nil"/>
              <w:left w:val="nil"/>
              <w:bottom w:val="single" w:sz="4" w:space="0" w:color="auto"/>
              <w:right w:val="single" w:sz="4" w:space="0" w:color="auto"/>
            </w:tcBorders>
            <w:shd w:val="clear" w:color="auto" w:fill="auto"/>
            <w:noWrap/>
            <w:vAlign w:val="bottom"/>
            <w:hideMark/>
          </w:tcPr>
          <w:p w14:paraId="74DEC036"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2,876.00 </w:t>
            </w:r>
          </w:p>
        </w:tc>
        <w:tc>
          <w:tcPr>
            <w:tcW w:w="0" w:type="auto"/>
            <w:tcBorders>
              <w:top w:val="nil"/>
              <w:left w:val="nil"/>
              <w:bottom w:val="single" w:sz="4" w:space="0" w:color="auto"/>
              <w:right w:val="single" w:sz="4" w:space="0" w:color="auto"/>
            </w:tcBorders>
            <w:shd w:val="clear" w:color="auto" w:fill="auto"/>
            <w:noWrap/>
            <w:vAlign w:val="bottom"/>
            <w:hideMark/>
          </w:tcPr>
          <w:p w14:paraId="2080D593"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2,876.00 </w:t>
            </w:r>
          </w:p>
        </w:tc>
        <w:tc>
          <w:tcPr>
            <w:tcW w:w="0" w:type="auto"/>
            <w:tcBorders>
              <w:top w:val="nil"/>
              <w:left w:val="nil"/>
              <w:bottom w:val="single" w:sz="4" w:space="0" w:color="auto"/>
              <w:right w:val="single" w:sz="4" w:space="0" w:color="auto"/>
            </w:tcBorders>
            <w:shd w:val="clear" w:color="auto" w:fill="auto"/>
            <w:noWrap/>
            <w:vAlign w:val="center"/>
            <w:hideMark/>
          </w:tcPr>
          <w:p w14:paraId="098E28EB"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Total</w:t>
            </w:r>
          </w:p>
        </w:tc>
        <w:tc>
          <w:tcPr>
            <w:tcW w:w="0" w:type="auto"/>
            <w:tcBorders>
              <w:top w:val="nil"/>
              <w:left w:val="nil"/>
              <w:bottom w:val="single" w:sz="4" w:space="0" w:color="auto"/>
              <w:right w:val="single" w:sz="4" w:space="0" w:color="auto"/>
            </w:tcBorders>
            <w:shd w:val="clear" w:color="auto" w:fill="auto"/>
            <w:noWrap/>
            <w:vAlign w:val="bottom"/>
            <w:hideMark/>
          </w:tcPr>
          <w:p w14:paraId="2DC481E9"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168,016.00 </w:t>
            </w:r>
          </w:p>
        </w:tc>
        <w:tc>
          <w:tcPr>
            <w:tcW w:w="0" w:type="auto"/>
            <w:tcBorders>
              <w:top w:val="nil"/>
              <w:left w:val="nil"/>
              <w:bottom w:val="single" w:sz="4" w:space="0" w:color="auto"/>
              <w:right w:val="single" w:sz="4" w:space="0" w:color="auto"/>
            </w:tcBorders>
            <w:shd w:val="clear" w:color="auto" w:fill="auto"/>
            <w:noWrap/>
            <w:vAlign w:val="bottom"/>
            <w:hideMark/>
          </w:tcPr>
          <w:p w14:paraId="66B88682" w14:textId="77777777" w:rsidR="006D1D05" w:rsidRPr="006D1D05" w:rsidRDefault="006D1D05" w:rsidP="005E5B50">
            <w:pPr>
              <w:spacing w:after="0" w:line="360" w:lineRule="auto"/>
              <w:rPr>
                <w:rFonts w:ascii="Arial" w:eastAsia="Times New Roman" w:hAnsi="Arial" w:cs="Arial"/>
                <w:color w:val="000000"/>
                <w:sz w:val="22"/>
              </w:rPr>
            </w:pPr>
            <w:r w:rsidRPr="006D1D05">
              <w:rPr>
                <w:rFonts w:ascii="Arial" w:eastAsia="Times New Roman" w:hAnsi="Arial" w:cs="Arial"/>
                <w:color w:val="000000"/>
                <w:sz w:val="22"/>
              </w:rPr>
              <w:t xml:space="preserve"> £    168,016.00 </w:t>
            </w:r>
          </w:p>
        </w:tc>
      </w:tr>
    </w:tbl>
    <w:p w14:paraId="2082FA99" w14:textId="77777777" w:rsidR="00E54B4F" w:rsidRPr="00474115" w:rsidRDefault="00E54B4F" w:rsidP="005E5B50">
      <w:pPr>
        <w:spacing w:line="360" w:lineRule="auto"/>
        <w:rPr>
          <w:rFonts w:ascii="Arial" w:hAnsi="Arial" w:cs="Arial"/>
          <w:sz w:val="22"/>
        </w:rPr>
      </w:pPr>
    </w:p>
    <w:p w14:paraId="5BD47A06" w14:textId="77777777" w:rsidR="00B27D35" w:rsidRPr="00474115" w:rsidRDefault="00B27D35" w:rsidP="005E5B50">
      <w:pPr>
        <w:spacing w:line="360" w:lineRule="auto"/>
        <w:rPr>
          <w:rFonts w:ascii="Arial" w:hAnsi="Arial" w:cs="Arial"/>
          <w:sz w:val="22"/>
        </w:rPr>
      </w:pPr>
      <w:r w:rsidRPr="00474115">
        <w:rPr>
          <w:rFonts w:ascii="Arial" w:hAnsi="Arial" w:cs="Arial"/>
          <w:sz w:val="22"/>
        </w:rPr>
        <w:t>Working Note-</w:t>
      </w:r>
    </w:p>
    <w:tbl>
      <w:tblPr>
        <w:tblW w:w="4119" w:type="dxa"/>
        <w:tblInd w:w="93" w:type="dxa"/>
        <w:tblLook w:val="04A0" w:firstRow="1" w:lastRow="0" w:firstColumn="1" w:lastColumn="0" w:noHBand="0" w:noVBand="1"/>
      </w:tblPr>
      <w:tblGrid>
        <w:gridCol w:w="2819"/>
        <w:gridCol w:w="1300"/>
      </w:tblGrid>
      <w:tr w:rsidR="00B27D35" w:rsidRPr="00B27D35" w14:paraId="574D55C0" w14:textId="77777777" w:rsidTr="00B27D35">
        <w:trPr>
          <w:trHeight w:val="300"/>
        </w:trPr>
        <w:tc>
          <w:tcPr>
            <w:tcW w:w="28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5A2C19" w14:textId="77777777" w:rsidR="00B27D35" w:rsidRPr="00B27D35" w:rsidRDefault="00B27D35" w:rsidP="005E5B50">
            <w:pPr>
              <w:spacing w:after="0" w:line="360" w:lineRule="auto"/>
              <w:rPr>
                <w:rFonts w:ascii="Arial" w:eastAsia="Times New Roman" w:hAnsi="Arial" w:cs="Arial"/>
                <w:b/>
                <w:bCs/>
                <w:color w:val="000000"/>
                <w:sz w:val="22"/>
              </w:rPr>
            </w:pPr>
            <w:r w:rsidRPr="00474115">
              <w:rPr>
                <w:rFonts w:ascii="Arial" w:eastAsia="Times New Roman" w:hAnsi="Arial" w:cs="Arial"/>
                <w:b/>
                <w:bCs/>
                <w:color w:val="000000"/>
                <w:sz w:val="22"/>
              </w:rPr>
              <w:t>Depreciation</w:t>
            </w:r>
            <w:r w:rsidRPr="00B27D35">
              <w:rPr>
                <w:rFonts w:ascii="Arial" w:eastAsia="Times New Roman" w:hAnsi="Arial" w:cs="Arial"/>
                <w:b/>
                <w:bCs/>
                <w:color w:val="000000"/>
                <w:sz w:val="22"/>
              </w:rPr>
              <w:t xml:space="preserve"> on fittings</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7B5A6E7B"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r>
      <w:tr w:rsidR="00B27D35" w:rsidRPr="00B27D35" w14:paraId="77056020" w14:textId="77777777" w:rsidTr="00B27D35">
        <w:trPr>
          <w:trHeight w:val="300"/>
        </w:trPr>
        <w:tc>
          <w:tcPr>
            <w:tcW w:w="2819" w:type="dxa"/>
            <w:tcBorders>
              <w:top w:val="nil"/>
              <w:left w:val="single" w:sz="4" w:space="0" w:color="auto"/>
              <w:bottom w:val="single" w:sz="4" w:space="0" w:color="auto"/>
              <w:right w:val="single" w:sz="4" w:space="0" w:color="auto"/>
            </w:tcBorders>
            <w:shd w:val="clear" w:color="auto" w:fill="auto"/>
            <w:noWrap/>
            <w:vAlign w:val="bottom"/>
            <w:hideMark/>
          </w:tcPr>
          <w:p w14:paraId="4CDF8FE0"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Cost price</w:t>
            </w:r>
          </w:p>
        </w:tc>
        <w:tc>
          <w:tcPr>
            <w:tcW w:w="1300" w:type="dxa"/>
            <w:tcBorders>
              <w:top w:val="nil"/>
              <w:left w:val="nil"/>
              <w:bottom w:val="single" w:sz="4" w:space="0" w:color="auto"/>
              <w:right w:val="single" w:sz="4" w:space="0" w:color="auto"/>
            </w:tcBorders>
            <w:shd w:val="clear" w:color="auto" w:fill="auto"/>
            <w:noWrap/>
            <w:vAlign w:val="bottom"/>
            <w:hideMark/>
          </w:tcPr>
          <w:p w14:paraId="379F5825"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xml:space="preserve"> £      7,300.00 </w:t>
            </w:r>
          </w:p>
        </w:tc>
      </w:tr>
      <w:tr w:rsidR="00B27D35" w:rsidRPr="00B27D35" w14:paraId="19D435B7" w14:textId="77777777" w:rsidTr="00B27D35">
        <w:trPr>
          <w:trHeight w:val="289"/>
        </w:trPr>
        <w:tc>
          <w:tcPr>
            <w:tcW w:w="2819" w:type="dxa"/>
            <w:tcBorders>
              <w:top w:val="nil"/>
              <w:left w:val="single" w:sz="4" w:space="0" w:color="auto"/>
              <w:bottom w:val="single" w:sz="4" w:space="0" w:color="auto"/>
              <w:right w:val="single" w:sz="4" w:space="0" w:color="auto"/>
            </w:tcBorders>
            <w:shd w:val="clear" w:color="auto" w:fill="auto"/>
            <w:noWrap/>
            <w:vAlign w:val="bottom"/>
            <w:hideMark/>
          </w:tcPr>
          <w:p w14:paraId="24459FEA"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xml:space="preserve">Less- Accumulated </w:t>
            </w:r>
            <w:r w:rsidRPr="00474115">
              <w:rPr>
                <w:rFonts w:ascii="Arial" w:eastAsia="Times New Roman" w:hAnsi="Arial" w:cs="Arial"/>
                <w:color w:val="000000"/>
                <w:sz w:val="22"/>
              </w:rPr>
              <w:t>depreciation</w:t>
            </w:r>
          </w:p>
        </w:tc>
        <w:tc>
          <w:tcPr>
            <w:tcW w:w="1300" w:type="dxa"/>
            <w:tcBorders>
              <w:top w:val="nil"/>
              <w:left w:val="nil"/>
              <w:bottom w:val="single" w:sz="4" w:space="0" w:color="auto"/>
              <w:right w:val="single" w:sz="4" w:space="0" w:color="auto"/>
            </w:tcBorders>
            <w:shd w:val="clear" w:color="auto" w:fill="auto"/>
            <w:noWrap/>
            <w:vAlign w:val="bottom"/>
            <w:hideMark/>
          </w:tcPr>
          <w:p w14:paraId="1E14AA41"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xml:space="preserve"> £      2,500.00 </w:t>
            </w:r>
          </w:p>
        </w:tc>
      </w:tr>
      <w:tr w:rsidR="00B27D35" w:rsidRPr="00B27D35" w14:paraId="42A02A25" w14:textId="77777777" w:rsidTr="00B27D35">
        <w:trPr>
          <w:trHeight w:val="289"/>
        </w:trPr>
        <w:tc>
          <w:tcPr>
            <w:tcW w:w="2819" w:type="dxa"/>
            <w:tcBorders>
              <w:top w:val="nil"/>
              <w:left w:val="single" w:sz="4" w:space="0" w:color="auto"/>
              <w:bottom w:val="single" w:sz="4" w:space="0" w:color="auto"/>
              <w:right w:val="single" w:sz="4" w:space="0" w:color="auto"/>
            </w:tcBorders>
            <w:shd w:val="clear" w:color="auto" w:fill="auto"/>
            <w:noWrap/>
            <w:vAlign w:val="bottom"/>
            <w:hideMark/>
          </w:tcPr>
          <w:p w14:paraId="7D1D667F"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Last updated amount</w:t>
            </w:r>
          </w:p>
        </w:tc>
        <w:tc>
          <w:tcPr>
            <w:tcW w:w="1300" w:type="dxa"/>
            <w:tcBorders>
              <w:top w:val="nil"/>
              <w:left w:val="nil"/>
              <w:bottom w:val="single" w:sz="4" w:space="0" w:color="auto"/>
              <w:right w:val="single" w:sz="4" w:space="0" w:color="auto"/>
            </w:tcBorders>
            <w:shd w:val="clear" w:color="auto" w:fill="auto"/>
            <w:noWrap/>
            <w:vAlign w:val="bottom"/>
            <w:hideMark/>
          </w:tcPr>
          <w:p w14:paraId="6BF21F1A"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xml:space="preserve"> £      4,800.00 </w:t>
            </w:r>
          </w:p>
        </w:tc>
      </w:tr>
      <w:tr w:rsidR="00B27D35" w:rsidRPr="00B27D35" w14:paraId="3C1E64CA" w14:textId="77777777" w:rsidTr="00B27D35">
        <w:trPr>
          <w:trHeight w:val="300"/>
        </w:trPr>
        <w:tc>
          <w:tcPr>
            <w:tcW w:w="2819" w:type="dxa"/>
            <w:tcBorders>
              <w:top w:val="nil"/>
              <w:left w:val="single" w:sz="4" w:space="0" w:color="auto"/>
              <w:bottom w:val="single" w:sz="4" w:space="0" w:color="auto"/>
              <w:right w:val="single" w:sz="4" w:space="0" w:color="auto"/>
            </w:tcBorders>
            <w:shd w:val="clear" w:color="auto" w:fill="auto"/>
            <w:noWrap/>
            <w:vAlign w:val="bottom"/>
            <w:hideMark/>
          </w:tcPr>
          <w:p w14:paraId="157DB778"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xml:space="preserve">Less 8% </w:t>
            </w:r>
            <w:r w:rsidRPr="00474115">
              <w:rPr>
                <w:rFonts w:ascii="Arial" w:eastAsia="Times New Roman" w:hAnsi="Arial" w:cs="Arial"/>
                <w:color w:val="000000"/>
                <w:sz w:val="22"/>
              </w:rPr>
              <w:t>depreciation</w:t>
            </w:r>
          </w:p>
        </w:tc>
        <w:tc>
          <w:tcPr>
            <w:tcW w:w="1300" w:type="dxa"/>
            <w:tcBorders>
              <w:top w:val="nil"/>
              <w:left w:val="nil"/>
              <w:bottom w:val="single" w:sz="4" w:space="0" w:color="auto"/>
              <w:right w:val="single" w:sz="4" w:space="0" w:color="auto"/>
            </w:tcBorders>
            <w:shd w:val="clear" w:color="auto" w:fill="auto"/>
            <w:noWrap/>
            <w:vAlign w:val="bottom"/>
            <w:hideMark/>
          </w:tcPr>
          <w:p w14:paraId="12F42AE6"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xml:space="preserve"> £         384.00 </w:t>
            </w:r>
          </w:p>
        </w:tc>
      </w:tr>
      <w:tr w:rsidR="00B27D35" w:rsidRPr="00B27D35" w14:paraId="1AC12688" w14:textId="77777777" w:rsidTr="00B27D35">
        <w:trPr>
          <w:trHeight w:val="300"/>
        </w:trPr>
        <w:tc>
          <w:tcPr>
            <w:tcW w:w="2819" w:type="dxa"/>
            <w:tcBorders>
              <w:top w:val="nil"/>
              <w:left w:val="single" w:sz="4" w:space="0" w:color="auto"/>
              <w:bottom w:val="single" w:sz="4" w:space="0" w:color="auto"/>
              <w:right w:val="single" w:sz="4" w:space="0" w:color="auto"/>
            </w:tcBorders>
            <w:shd w:val="clear" w:color="auto" w:fill="auto"/>
            <w:noWrap/>
            <w:vAlign w:val="bottom"/>
            <w:hideMark/>
          </w:tcPr>
          <w:p w14:paraId="750D6BCD"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Present value</w:t>
            </w:r>
          </w:p>
        </w:tc>
        <w:tc>
          <w:tcPr>
            <w:tcW w:w="1300" w:type="dxa"/>
            <w:tcBorders>
              <w:top w:val="nil"/>
              <w:left w:val="nil"/>
              <w:bottom w:val="single" w:sz="4" w:space="0" w:color="auto"/>
              <w:right w:val="single" w:sz="4" w:space="0" w:color="auto"/>
            </w:tcBorders>
            <w:shd w:val="clear" w:color="auto" w:fill="auto"/>
            <w:noWrap/>
            <w:vAlign w:val="bottom"/>
            <w:hideMark/>
          </w:tcPr>
          <w:p w14:paraId="1EED902F"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xml:space="preserve"> £      4,416.00 </w:t>
            </w:r>
          </w:p>
        </w:tc>
      </w:tr>
      <w:tr w:rsidR="00B27D35" w:rsidRPr="00B27D35" w14:paraId="68EBED50" w14:textId="77777777" w:rsidTr="00B27D35">
        <w:trPr>
          <w:trHeight w:val="300"/>
        </w:trPr>
        <w:tc>
          <w:tcPr>
            <w:tcW w:w="2819" w:type="dxa"/>
            <w:tcBorders>
              <w:top w:val="nil"/>
              <w:left w:val="single" w:sz="4" w:space="0" w:color="auto"/>
              <w:bottom w:val="single" w:sz="4" w:space="0" w:color="auto"/>
              <w:right w:val="single" w:sz="4" w:space="0" w:color="auto"/>
            </w:tcBorders>
            <w:shd w:val="clear" w:color="auto" w:fill="auto"/>
            <w:noWrap/>
            <w:vAlign w:val="bottom"/>
            <w:hideMark/>
          </w:tcPr>
          <w:p w14:paraId="7EEFDF82"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c>
          <w:tcPr>
            <w:tcW w:w="1300" w:type="dxa"/>
            <w:tcBorders>
              <w:top w:val="nil"/>
              <w:left w:val="nil"/>
              <w:bottom w:val="single" w:sz="4" w:space="0" w:color="auto"/>
              <w:right w:val="single" w:sz="4" w:space="0" w:color="auto"/>
            </w:tcBorders>
            <w:shd w:val="clear" w:color="auto" w:fill="auto"/>
            <w:noWrap/>
            <w:vAlign w:val="bottom"/>
            <w:hideMark/>
          </w:tcPr>
          <w:p w14:paraId="535E6F98"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r>
      <w:tr w:rsidR="00B27D35" w:rsidRPr="00B27D35" w14:paraId="6CFD85A4" w14:textId="77777777" w:rsidTr="00B27D35">
        <w:trPr>
          <w:trHeight w:val="300"/>
        </w:trPr>
        <w:tc>
          <w:tcPr>
            <w:tcW w:w="2819" w:type="dxa"/>
            <w:tcBorders>
              <w:top w:val="nil"/>
              <w:left w:val="single" w:sz="4" w:space="0" w:color="auto"/>
              <w:bottom w:val="single" w:sz="4" w:space="0" w:color="auto"/>
              <w:right w:val="single" w:sz="4" w:space="0" w:color="auto"/>
            </w:tcBorders>
            <w:shd w:val="clear" w:color="auto" w:fill="auto"/>
            <w:noWrap/>
            <w:vAlign w:val="bottom"/>
            <w:hideMark/>
          </w:tcPr>
          <w:p w14:paraId="3DFC00C3" w14:textId="77777777" w:rsidR="00B27D35" w:rsidRPr="00B27D35" w:rsidRDefault="00B27D35"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Depreciation</w:t>
            </w:r>
            <w:r w:rsidRPr="00B27D35">
              <w:rPr>
                <w:rFonts w:ascii="Arial" w:eastAsia="Times New Roman" w:hAnsi="Arial" w:cs="Arial"/>
                <w:color w:val="000000"/>
                <w:sz w:val="22"/>
              </w:rPr>
              <w:t xml:space="preserve"> on building</w:t>
            </w:r>
          </w:p>
        </w:tc>
        <w:tc>
          <w:tcPr>
            <w:tcW w:w="1300" w:type="dxa"/>
            <w:tcBorders>
              <w:top w:val="nil"/>
              <w:left w:val="nil"/>
              <w:bottom w:val="single" w:sz="4" w:space="0" w:color="auto"/>
              <w:right w:val="single" w:sz="4" w:space="0" w:color="auto"/>
            </w:tcBorders>
            <w:shd w:val="clear" w:color="auto" w:fill="auto"/>
            <w:noWrap/>
            <w:vAlign w:val="bottom"/>
            <w:hideMark/>
          </w:tcPr>
          <w:p w14:paraId="07B6057F"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r>
      <w:tr w:rsidR="00B27D35" w:rsidRPr="00B27D35" w14:paraId="1BAC5FAF" w14:textId="77777777" w:rsidTr="00B27D35">
        <w:trPr>
          <w:trHeight w:val="300"/>
        </w:trPr>
        <w:tc>
          <w:tcPr>
            <w:tcW w:w="2819" w:type="dxa"/>
            <w:tcBorders>
              <w:top w:val="nil"/>
              <w:left w:val="single" w:sz="4" w:space="0" w:color="auto"/>
              <w:bottom w:val="single" w:sz="4" w:space="0" w:color="auto"/>
              <w:right w:val="single" w:sz="4" w:space="0" w:color="auto"/>
            </w:tcBorders>
            <w:shd w:val="clear" w:color="auto" w:fill="auto"/>
            <w:noWrap/>
            <w:vAlign w:val="bottom"/>
            <w:hideMark/>
          </w:tcPr>
          <w:p w14:paraId="54FCE0BC"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Cost price</w:t>
            </w:r>
          </w:p>
        </w:tc>
        <w:tc>
          <w:tcPr>
            <w:tcW w:w="1300" w:type="dxa"/>
            <w:tcBorders>
              <w:top w:val="nil"/>
              <w:left w:val="nil"/>
              <w:bottom w:val="single" w:sz="4" w:space="0" w:color="auto"/>
              <w:right w:val="single" w:sz="4" w:space="0" w:color="auto"/>
            </w:tcBorders>
            <w:shd w:val="clear" w:color="auto" w:fill="auto"/>
            <w:noWrap/>
            <w:vAlign w:val="bottom"/>
            <w:hideMark/>
          </w:tcPr>
          <w:p w14:paraId="04466564"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xml:space="preserve"> £   30,000.00 </w:t>
            </w:r>
          </w:p>
        </w:tc>
      </w:tr>
      <w:tr w:rsidR="00B27D35" w:rsidRPr="00B27D35" w14:paraId="4C7D5C95" w14:textId="77777777" w:rsidTr="00B27D35">
        <w:trPr>
          <w:trHeight w:val="289"/>
        </w:trPr>
        <w:tc>
          <w:tcPr>
            <w:tcW w:w="2819" w:type="dxa"/>
            <w:tcBorders>
              <w:top w:val="nil"/>
              <w:left w:val="single" w:sz="4" w:space="0" w:color="auto"/>
              <w:bottom w:val="single" w:sz="4" w:space="0" w:color="auto"/>
              <w:right w:val="single" w:sz="4" w:space="0" w:color="auto"/>
            </w:tcBorders>
            <w:shd w:val="clear" w:color="auto" w:fill="auto"/>
            <w:noWrap/>
            <w:vAlign w:val="bottom"/>
            <w:hideMark/>
          </w:tcPr>
          <w:p w14:paraId="3EDF7273"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Life in years</w:t>
            </w:r>
          </w:p>
        </w:tc>
        <w:tc>
          <w:tcPr>
            <w:tcW w:w="1300" w:type="dxa"/>
            <w:tcBorders>
              <w:top w:val="nil"/>
              <w:left w:val="nil"/>
              <w:bottom w:val="single" w:sz="4" w:space="0" w:color="auto"/>
              <w:right w:val="single" w:sz="4" w:space="0" w:color="auto"/>
            </w:tcBorders>
            <w:shd w:val="clear" w:color="auto" w:fill="auto"/>
            <w:noWrap/>
            <w:vAlign w:val="bottom"/>
            <w:hideMark/>
          </w:tcPr>
          <w:p w14:paraId="1D367042"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xml:space="preserve"> £            30.00 </w:t>
            </w:r>
          </w:p>
        </w:tc>
      </w:tr>
      <w:tr w:rsidR="00B27D35" w:rsidRPr="00B27D35" w14:paraId="2B1E9A0D" w14:textId="77777777" w:rsidTr="00B27D35">
        <w:trPr>
          <w:trHeight w:val="289"/>
        </w:trPr>
        <w:tc>
          <w:tcPr>
            <w:tcW w:w="2819" w:type="dxa"/>
            <w:tcBorders>
              <w:top w:val="nil"/>
              <w:left w:val="single" w:sz="4" w:space="0" w:color="auto"/>
              <w:bottom w:val="single" w:sz="4" w:space="0" w:color="auto"/>
              <w:right w:val="single" w:sz="4" w:space="0" w:color="auto"/>
            </w:tcBorders>
            <w:shd w:val="clear" w:color="auto" w:fill="auto"/>
            <w:noWrap/>
            <w:vAlign w:val="bottom"/>
            <w:hideMark/>
          </w:tcPr>
          <w:p w14:paraId="00559A59"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xml:space="preserve">Yearly </w:t>
            </w:r>
            <w:r w:rsidRPr="00474115">
              <w:rPr>
                <w:rFonts w:ascii="Arial" w:eastAsia="Times New Roman" w:hAnsi="Arial" w:cs="Arial"/>
                <w:color w:val="000000"/>
                <w:sz w:val="22"/>
              </w:rPr>
              <w:t>depreciation</w:t>
            </w:r>
          </w:p>
        </w:tc>
        <w:tc>
          <w:tcPr>
            <w:tcW w:w="1300" w:type="dxa"/>
            <w:tcBorders>
              <w:top w:val="nil"/>
              <w:left w:val="nil"/>
              <w:bottom w:val="single" w:sz="4" w:space="0" w:color="auto"/>
              <w:right w:val="single" w:sz="4" w:space="0" w:color="auto"/>
            </w:tcBorders>
            <w:shd w:val="clear" w:color="auto" w:fill="auto"/>
            <w:noWrap/>
            <w:vAlign w:val="bottom"/>
            <w:hideMark/>
          </w:tcPr>
          <w:p w14:paraId="6F0EF01E"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xml:space="preserve"> £      1,000.00 </w:t>
            </w:r>
          </w:p>
        </w:tc>
      </w:tr>
    </w:tbl>
    <w:p w14:paraId="50089CD8" w14:textId="77777777" w:rsidR="00B27D35" w:rsidRPr="00474115" w:rsidRDefault="00B27D35" w:rsidP="005E5B50">
      <w:pPr>
        <w:spacing w:line="360" w:lineRule="auto"/>
        <w:rPr>
          <w:rFonts w:ascii="Arial" w:hAnsi="Arial" w:cs="Arial"/>
          <w:sz w:val="22"/>
        </w:rPr>
      </w:pPr>
    </w:p>
    <w:p w14:paraId="7575E62E" w14:textId="77777777" w:rsidR="00B27D35" w:rsidRPr="00474115" w:rsidRDefault="00B27D35" w:rsidP="005E5B50">
      <w:pPr>
        <w:spacing w:line="360" w:lineRule="auto"/>
        <w:rPr>
          <w:rFonts w:ascii="Arial" w:hAnsi="Arial" w:cs="Arial"/>
          <w:sz w:val="22"/>
        </w:rPr>
      </w:pPr>
    </w:p>
    <w:p w14:paraId="470C5923" w14:textId="77777777" w:rsidR="00E54B4F" w:rsidRPr="00474115" w:rsidRDefault="00E54B4F" w:rsidP="00CD6AE9">
      <w:pPr>
        <w:pStyle w:val="ListParagraph"/>
        <w:numPr>
          <w:ilvl w:val="0"/>
          <w:numId w:val="3"/>
        </w:numPr>
        <w:spacing w:line="360" w:lineRule="auto"/>
        <w:rPr>
          <w:rFonts w:ascii="Arial" w:hAnsi="Arial" w:cs="Arial"/>
          <w:sz w:val="22"/>
        </w:rPr>
      </w:pPr>
      <w:r w:rsidRPr="00474115">
        <w:rPr>
          <w:rFonts w:ascii="Arial" w:hAnsi="Arial" w:cs="Arial"/>
          <w:sz w:val="22"/>
        </w:rPr>
        <w:lastRenderedPageBreak/>
        <w:t>Financial Statements</w:t>
      </w:r>
    </w:p>
    <w:tbl>
      <w:tblPr>
        <w:tblW w:w="7291" w:type="dxa"/>
        <w:tblInd w:w="93" w:type="dxa"/>
        <w:tblLook w:val="04A0" w:firstRow="1" w:lastRow="0" w:firstColumn="1" w:lastColumn="0" w:noHBand="0" w:noVBand="1"/>
      </w:tblPr>
      <w:tblGrid>
        <w:gridCol w:w="960"/>
        <w:gridCol w:w="4880"/>
        <w:gridCol w:w="1451"/>
      </w:tblGrid>
      <w:tr w:rsidR="00B27D35" w:rsidRPr="00B27D35" w14:paraId="01252F16" w14:textId="77777777" w:rsidTr="00B27D35">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C4793E"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c>
          <w:tcPr>
            <w:tcW w:w="4880" w:type="dxa"/>
            <w:tcBorders>
              <w:top w:val="single" w:sz="4" w:space="0" w:color="auto"/>
              <w:left w:val="nil"/>
              <w:bottom w:val="single" w:sz="4" w:space="0" w:color="auto"/>
              <w:right w:val="single" w:sz="4" w:space="0" w:color="auto"/>
            </w:tcBorders>
            <w:shd w:val="clear" w:color="auto" w:fill="auto"/>
            <w:noWrap/>
            <w:vAlign w:val="center"/>
            <w:hideMark/>
          </w:tcPr>
          <w:p w14:paraId="6F6C1E15" w14:textId="77777777" w:rsidR="00B27D35" w:rsidRPr="00B27D35" w:rsidRDefault="00B27D35" w:rsidP="005E5B50">
            <w:pPr>
              <w:spacing w:after="0" w:line="360" w:lineRule="auto"/>
              <w:rPr>
                <w:rFonts w:ascii="Arial" w:eastAsia="Times New Roman" w:hAnsi="Arial" w:cs="Arial"/>
                <w:b/>
                <w:bCs/>
                <w:color w:val="000000"/>
                <w:sz w:val="22"/>
              </w:rPr>
            </w:pPr>
            <w:r w:rsidRPr="00B27D35">
              <w:rPr>
                <w:rFonts w:ascii="Arial" w:eastAsia="Times New Roman" w:hAnsi="Arial" w:cs="Arial"/>
                <w:b/>
                <w:bCs/>
                <w:color w:val="000000"/>
                <w:sz w:val="22"/>
              </w:rPr>
              <w:t>Income statement</w:t>
            </w:r>
          </w:p>
        </w:tc>
        <w:tc>
          <w:tcPr>
            <w:tcW w:w="1451" w:type="dxa"/>
            <w:tcBorders>
              <w:top w:val="single" w:sz="4" w:space="0" w:color="auto"/>
              <w:left w:val="nil"/>
              <w:bottom w:val="single" w:sz="4" w:space="0" w:color="auto"/>
              <w:right w:val="single" w:sz="4" w:space="0" w:color="auto"/>
            </w:tcBorders>
            <w:shd w:val="clear" w:color="auto" w:fill="auto"/>
            <w:noWrap/>
            <w:vAlign w:val="bottom"/>
            <w:hideMark/>
          </w:tcPr>
          <w:p w14:paraId="21CAEE50" w14:textId="77777777" w:rsidR="00B27D35" w:rsidRPr="00B27D35" w:rsidRDefault="00B27D35" w:rsidP="005E5B50">
            <w:pPr>
              <w:spacing w:after="0" w:line="360" w:lineRule="auto"/>
              <w:rPr>
                <w:rFonts w:ascii="Arial" w:eastAsia="Times New Roman" w:hAnsi="Arial" w:cs="Arial"/>
                <w:b/>
                <w:bCs/>
                <w:color w:val="000000"/>
                <w:sz w:val="22"/>
              </w:rPr>
            </w:pPr>
            <w:r w:rsidRPr="00B27D35">
              <w:rPr>
                <w:rFonts w:ascii="Arial" w:eastAsia="Times New Roman" w:hAnsi="Arial" w:cs="Arial"/>
                <w:b/>
                <w:bCs/>
                <w:color w:val="000000"/>
                <w:sz w:val="22"/>
              </w:rPr>
              <w:t>Amount</w:t>
            </w:r>
          </w:p>
        </w:tc>
      </w:tr>
      <w:tr w:rsidR="00B27D35" w:rsidRPr="00B27D35" w14:paraId="7DC36F89" w14:textId="77777777" w:rsidTr="00B27D35">
        <w:trPr>
          <w:trHeight w:val="289"/>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A8BFF11"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c>
          <w:tcPr>
            <w:tcW w:w="4880" w:type="dxa"/>
            <w:tcBorders>
              <w:top w:val="nil"/>
              <w:left w:val="nil"/>
              <w:bottom w:val="single" w:sz="4" w:space="0" w:color="auto"/>
              <w:right w:val="single" w:sz="4" w:space="0" w:color="auto"/>
            </w:tcBorders>
            <w:shd w:val="clear" w:color="auto" w:fill="auto"/>
            <w:noWrap/>
            <w:vAlign w:val="bottom"/>
            <w:hideMark/>
          </w:tcPr>
          <w:p w14:paraId="37C4D8C3"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Revenues</w:t>
            </w:r>
          </w:p>
        </w:tc>
        <w:tc>
          <w:tcPr>
            <w:tcW w:w="1451" w:type="dxa"/>
            <w:tcBorders>
              <w:top w:val="nil"/>
              <w:left w:val="nil"/>
              <w:bottom w:val="single" w:sz="4" w:space="0" w:color="auto"/>
              <w:right w:val="single" w:sz="4" w:space="0" w:color="auto"/>
            </w:tcBorders>
            <w:shd w:val="clear" w:color="auto" w:fill="auto"/>
            <w:noWrap/>
            <w:vAlign w:val="bottom"/>
            <w:hideMark/>
          </w:tcPr>
          <w:p w14:paraId="15BC8EEA"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xml:space="preserve"> £    120,000.00 </w:t>
            </w:r>
          </w:p>
        </w:tc>
      </w:tr>
      <w:tr w:rsidR="00B27D35" w:rsidRPr="00B27D35" w14:paraId="488BE283" w14:textId="77777777" w:rsidTr="00B27D35">
        <w:trPr>
          <w:trHeight w:val="289"/>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D9AD461"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Less</w:t>
            </w:r>
          </w:p>
        </w:tc>
        <w:tc>
          <w:tcPr>
            <w:tcW w:w="4880" w:type="dxa"/>
            <w:tcBorders>
              <w:top w:val="nil"/>
              <w:left w:val="nil"/>
              <w:bottom w:val="single" w:sz="4" w:space="0" w:color="auto"/>
              <w:right w:val="single" w:sz="4" w:space="0" w:color="auto"/>
            </w:tcBorders>
            <w:shd w:val="clear" w:color="auto" w:fill="auto"/>
            <w:noWrap/>
            <w:vAlign w:val="bottom"/>
            <w:hideMark/>
          </w:tcPr>
          <w:p w14:paraId="47D25F96"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Cost of sales</w:t>
            </w:r>
          </w:p>
        </w:tc>
        <w:tc>
          <w:tcPr>
            <w:tcW w:w="1451" w:type="dxa"/>
            <w:tcBorders>
              <w:top w:val="nil"/>
              <w:left w:val="nil"/>
              <w:bottom w:val="single" w:sz="4" w:space="0" w:color="auto"/>
              <w:right w:val="single" w:sz="4" w:space="0" w:color="auto"/>
            </w:tcBorders>
            <w:shd w:val="clear" w:color="auto" w:fill="auto"/>
            <w:noWrap/>
            <w:vAlign w:val="bottom"/>
            <w:hideMark/>
          </w:tcPr>
          <w:p w14:paraId="6CA9C8DE"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xml:space="preserve"> £       74,000.00 </w:t>
            </w:r>
          </w:p>
        </w:tc>
      </w:tr>
      <w:tr w:rsidR="00B27D35" w:rsidRPr="00B27D35" w14:paraId="0FB499F6" w14:textId="77777777" w:rsidTr="00B27D35">
        <w:trPr>
          <w:trHeight w:val="289"/>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97D8ACA"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Less</w:t>
            </w:r>
          </w:p>
        </w:tc>
        <w:tc>
          <w:tcPr>
            <w:tcW w:w="4880" w:type="dxa"/>
            <w:tcBorders>
              <w:top w:val="nil"/>
              <w:left w:val="nil"/>
              <w:bottom w:val="single" w:sz="4" w:space="0" w:color="auto"/>
              <w:right w:val="single" w:sz="4" w:space="0" w:color="auto"/>
            </w:tcBorders>
            <w:shd w:val="clear" w:color="auto" w:fill="auto"/>
            <w:noWrap/>
            <w:vAlign w:val="bottom"/>
            <w:hideMark/>
          </w:tcPr>
          <w:p w14:paraId="20424100"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Wages</w:t>
            </w:r>
          </w:p>
        </w:tc>
        <w:tc>
          <w:tcPr>
            <w:tcW w:w="1451" w:type="dxa"/>
            <w:tcBorders>
              <w:top w:val="nil"/>
              <w:left w:val="nil"/>
              <w:bottom w:val="single" w:sz="4" w:space="0" w:color="auto"/>
              <w:right w:val="single" w:sz="4" w:space="0" w:color="auto"/>
            </w:tcBorders>
            <w:shd w:val="clear" w:color="auto" w:fill="auto"/>
            <w:noWrap/>
            <w:vAlign w:val="bottom"/>
            <w:hideMark/>
          </w:tcPr>
          <w:p w14:paraId="28C459C5"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xml:space="preserve"> £       12,000.00 </w:t>
            </w:r>
          </w:p>
        </w:tc>
      </w:tr>
      <w:tr w:rsidR="00B27D35" w:rsidRPr="00B27D35" w14:paraId="04A8765A" w14:textId="77777777" w:rsidTr="00B27D35">
        <w:trPr>
          <w:trHeight w:val="289"/>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E83191C"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c>
          <w:tcPr>
            <w:tcW w:w="4880" w:type="dxa"/>
            <w:tcBorders>
              <w:top w:val="nil"/>
              <w:left w:val="nil"/>
              <w:bottom w:val="single" w:sz="4" w:space="0" w:color="auto"/>
              <w:right w:val="single" w:sz="4" w:space="0" w:color="auto"/>
            </w:tcBorders>
            <w:shd w:val="clear" w:color="auto" w:fill="auto"/>
            <w:noWrap/>
            <w:vAlign w:val="bottom"/>
            <w:hideMark/>
          </w:tcPr>
          <w:p w14:paraId="2666F721"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c>
          <w:tcPr>
            <w:tcW w:w="1451" w:type="dxa"/>
            <w:tcBorders>
              <w:top w:val="nil"/>
              <w:left w:val="nil"/>
              <w:bottom w:val="single" w:sz="4" w:space="0" w:color="auto"/>
              <w:right w:val="single" w:sz="4" w:space="0" w:color="auto"/>
            </w:tcBorders>
            <w:shd w:val="clear" w:color="auto" w:fill="auto"/>
            <w:noWrap/>
            <w:vAlign w:val="bottom"/>
            <w:hideMark/>
          </w:tcPr>
          <w:p w14:paraId="57236A0E"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r>
      <w:tr w:rsidR="00B27D35" w:rsidRPr="00B27D35" w14:paraId="7EF71B32" w14:textId="77777777" w:rsidTr="00B27D35">
        <w:trPr>
          <w:trHeight w:val="289"/>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DD11750"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c>
          <w:tcPr>
            <w:tcW w:w="4880" w:type="dxa"/>
            <w:tcBorders>
              <w:top w:val="nil"/>
              <w:left w:val="nil"/>
              <w:bottom w:val="single" w:sz="4" w:space="0" w:color="auto"/>
              <w:right w:val="single" w:sz="4" w:space="0" w:color="auto"/>
            </w:tcBorders>
            <w:shd w:val="clear" w:color="auto" w:fill="auto"/>
            <w:noWrap/>
            <w:vAlign w:val="bottom"/>
            <w:hideMark/>
          </w:tcPr>
          <w:p w14:paraId="69782FE0"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Gross profit</w:t>
            </w:r>
          </w:p>
        </w:tc>
        <w:tc>
          <w:tcPr>
            <w:tcW w:w="1451" w:type="dxa"/>
            <w:tcBorders>
              <w:top w:val="nil"/>
              <w:left w:val="nil"/>
              <w:bottom w:val="single" w:sz="4" w:space="0" w:color="auto"/>
              <w:right w:val="single" w:sz="4" w:space="0" w:color="auto"/>
            </w:tcBorders>
            <w:shd w:val="clear" w:color="auto" w:fill="auto"/>
            <w:noWrap/>
            <w:vAlign w:val="bottom"/>
            <w:hideMark/>
          </w:tcPr>
          <w:p w14:paraId="42D1A015"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xml:space="preserve"> £       34,000.00 </w:t>
            </w:r>
          </w:p>
        </w:tc>
      </w:tr>
      <w:tr w:rsidR="00B27D35" w:rsidRPr="00B27D35" w14:paraId="1534BD87" w14:textId="77777777" w:rsidTr="00B27D35">
        <w:trPr>
          <w:trHeight w:val="289"/>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8DB37A3"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c>
          <w:tcPr>
            <w:tcW w:w="4880" w:type="dxa"/>
            <w:tcBorders>
              <w:top w:val="nil"/>
              <w:left w:val="nil"/>
              <w:bottom w:val="single" w:sz="4" w:space="0" w:color="auto"/>
              <w:right w:val="single" w:sz="4" w:space="0" w:color="auto"/>
            </w:tcBorders>
            <w:shd w:val="clear" w:color="auto" w:fill="auto"/>
            <w:noWrap/>
            <w:vAlign w:val="bottom"/>
            <w:hideMark/>
          </w:tcPr>
          <w:p w14:paraId="3CF24666"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c>
          <w:tcPr>
            <w:tcW w:w="1451" w:type="dxa"/>
            <w:tcBorders>
              <w:top w:val="nil"/>
              <w:left w:val="nil"/>
              <w:bottom w:val="single" w:sz="4" w:space="0" w:color="auto"/>
              <w:right w:val="single" w:sz="4" w:space="0" w:color="auto"/>
            </w:tcBorders>
            <w:shd w:val="clear" w:color="auto" w:fill="auto"/>
            <w:noWrap/>
            <w:vAlign w:val="bottom"/>
            <w:hideMark/>
          </w:tcPr>
          <w:p w14:paraId="35839D42"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r>
      <w:tr w:rsidR="00B27D35" w:rsidRPr="00B27D35" w14:paraId="51206492" w14:textId="77777777" w:rsidTr="00B27D35">
        <w:trPr>
          <w:trHeight w:val="289"/>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357A1A3"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Less</w:t>
            </w:r>
          </w:p>
        </w:tc>
        <w:tc>
          <w:tcPr>
            <w:tcW w:w="4880" w:type="dxa"/>
            <w:tcBorders>
              <w:top w:val="nil"/>
              <w:left w:val="nil"/>
              <w:bottom w:val="single" w:sz="4" w:space="0" w:color="auto"/>
              <w:right w:val="single" w:sz="4" w:space="0" w:color="auto"/>
            </w:tcBorders>
            <w:shd w:val="clear" w:color="auto" w:fill="auto"/>
            <w:noWrap/>
            <w:vAlign w:val="bottom"/>
            <w:hideMark/>
          </w:tcPr>
          <w:p w14:paraId="73E0A987"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Operating expenses</w:t>
            </w:r>
          </w:p>
        </w:tc>
        <w:tc>
          <w:tcPr>
            <w:tcW w:w="1451" w:type="dxa"/>
            <w:tcBorders>
              <w:top w:val="nil"/>
              <w:left w:val="nil"/>
              <w:bottom w:val="single" w:sz="4" w:space="0" w:color="auto"/>
              <w:right w:val="single" w:sz="4" w:space="0" w:color="auto"/>
            </w:tcBorders>
            <w:shd w:val="clear" w:color="auto" w:fill="auto"/>
            <w:noWrap/>
            <w:vAlign w:val="bottom"/>
            <w:hideMark/>
          </w:tcPr>
          <w:p w14:paraId="0CD48C8B"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r>
      <w:tr w:rsidR="00B27D35" w:rsidRPr="00B27D35" w14:paraId="6CA5D6EF" w14:textId="77777777" w:rsidTr="00B27D35">
        <w:trPr>
          <w:trHeight w:val="289"/>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2BF1818"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c>
          <w:tcPr>
            <w:tcW w:w="4880" w:type="dxa"/>
            <w:tcBorders>
              <w:top w:val="nil"/>
              <w:left w:val="nil"/>
              <w:bottom w:val="single" w:sz="4" w:space="0" w:color="auto"/>
              <w:right w:val="single" w:sz="4" w:space="0" w:color="auto"/>
            </w:tcBorders>
            <w:shd w:val="clear" w:color="auto" w:fill="auto"/>
            <w:noWrap/>
            <w:vAlign w:val="bottom"/>
            <w:hideMark/>
          </w:tcPr>
          <w:p w14:paraId="580C2F80" w14:textId="77777777" w:rsidR="00B27D35" w:rsidRPr="00B27D35" w:rsidRDefault="00B27D35"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Depreciation</w:t>
            </w:r>
            <w:r w:rsidRPr="00B27D35">
              <w:rPr>
                <w:rFonts w:ascii="Arial" w:eastAsia="Times New Roman" w:hAnsi="Arial" w:cs="Arial"/>
                <w:color w:val="000000"/>
                <w:sz w:val="22"/>
              </w:rPr>
              <w:t xml:space="preserve"> on fittings</w:t>
            </w:r>
          </w:p>
        </w:tc>
        <w:tc>
          <w:tcPr>
            <w:tcW w:w="1451" w:type="dxa"/>
            <w:tcBorders>
              <w:top w:val="nil"/>
              <w:left w:val="nil"/>
              <w:bottom w:val="single" w:sz="4" w:space="0" w:color="auto"/>
              <w:right w:val="single" w:sz="4" w:space="0" w:color="auto"/>
            </w:tcBorders>
            <w:shd w:val="clear" w:color="auto" w:fill="auto"/>
            <w:noWrap/>
            <w:vAlign w:val="bottom"/>
            <w:hideMark/>
          </w:tcPr>
          <w:p w14:paraId="66873915"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xml:space="preserve"> £             384.00 </w:t>
            </w:r>
          </w:p>
        </w:tc>
      </w:tr>
      <w:tr w:rsidR="00B27D35" w:rsidRPr="00B27D35" w14:paraId="4FC8BE2F" w14:textId="77777777" w:rsidTr="00B27D35">
        <w:trPr>
          <w:trHeight w:val="289"/>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13375C7"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c>
          <w:tcPr>
            <w:tcW w:w="4880" w:type="dxa"/>
            <w:tcBorders>
              <w:top w:val="nil"/>
              <w:left w:val="nil"/>
              <w:bottom w:val="single" w:sz="4" w:space="0" w:color="auto"/>
              <w:right w:val="single" w:sz="4" w:space="0" w:color="auto"/>
            </w:tcBorders>
            <w:shd w:val="clear" w:color="auto" w:fill="auto"/>
            <w:noWrap/>
            <w:vAlign w:val="bottom"/>
            <w:hideMark/>
          </w:tcPr>
          <w:p w14:paraId="1E3A1CF3" w14:textId="77777777" w:rsidR="00B27D35" w:rsidRPr="00B27D35" w:rsidRDefault="00B27D35" w:rsidP="005E5B50">
            <w:pPr>
              <w:spacing w:after="0" w:line="360" w:lineRule="auto"/>
              <w:rPr>
                <w:rFonts w:ascii="Arial" w:eastAsia="Times New Roman" w:hAnsi="Arial" w:cs="Arial"/>
                <w:color w:val="000000"/>
                <w:sz w:val="22"/>
              </w:rPr>
            </w:pPr>
            <w:r w:rsidRPr="00474115">
              <w:rPr>
                <w:rFonts w:ascii="Arial" w:eastAsia="Times New Roman" w:hAnsi="Arial" w:cs="Arial"/>
                <w:color w:val="000000"/>
                <w:sz w:val="22"/>
              </w:rPr>
              <w:t>Depreciation</w:t>
            </w:r>
            <w:r w:rsidRPr="00B27D35">
              <w:rPr>
                <w:rFonts w:ascii="Arial" w:eastAsia="Times New Roman" w:hAnsi="Arial" w:cs="Arial"/>
                <w:color w:val="000000"/>
                <w:sz w:val="22"/>
              </w:rPr>
              <w:t xml:space="preserve"> of building</w:t>
            </w:r>
          </w:p>
        </w:tc>
        <w:tc>
          <w:tcPr>
            <w:tcW w:w="1451" w:type="dxa"/>
            <w:tcBorders>
              <w:top w:val="nil"/>
              <w:left w:val="nil"/>
              <w:bottom w:val="single" w:sz="4" w:space="0" w:color="auto"/>
              <w:right w:val="single" w:sz="4" w:space="0" w:color="auto"/>
            </w:tcBorders>
            <w:shd w:val="clear" w:color="auto" w:fill="auto"/>
            <w:noWrap/>
            <w:vAlign w:val="bottom"/>
            <w:hideMark/>
          </w:tcPr>
          <w:p w14:paraId="36755EF5"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xml:space="preserve"> £         1,000.00 </w:t>
            </w:r>
          </w:p>
        </w:tc>
      </w:tr>
      <w:tr w:rsidR="00B27D35" w:rsidRPr="00B27D35" w14:paraId="1554EF35" w14:textId="77777777" w:rsidTr="00B27D35">
        <w:trPr>
          <w:trHeight w:val="289"/>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3350177"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c>
          <w:tcPr>
            <w:tcW w:w="4880" w:type="dxa"/>
            <w:tcBorders>
              <w:top w:val="nil"/>
              <w:left w:val="nil"/>
              <w:bottom w:val="single" w:sz="4" w:space="0" w:color="auto"/>
              <w:right w:val="single" w:sz="4" w:space="0" w:color="auto"/>
            </w:tcBorders>
            <w:shd w:val="clear" w:color="auto" w:fill="auto"/>
            <w:noWrap/>
            <w:vAlign w:val="bottom"/>
            <w:hideMark/>
          </w:tcPr>
          <w:p w14:paraId="03861DC2"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Bad debts</w:t>
            </w:r>
          </w:p>
        </w:tc>
        <w:tc>
          <w:tcPr>
            <w:tcW w:w="1451" w:type="dxa"/>
            <w:tcBorders>
              <w:top w:val="nil"/>
              <w:left w:val="nil"/>
              <w:bottom w:val="single" w:sz="4" w:space="0" w:color="auto"/>
              <w:right w:val="single" w:sz="4" w:space="0" w:color="auto"/>
            </w:tcBorders>
            <w:shd w:val="clear" w:color="auto" w:fill="auto"/>
            <w:noWrap/>
            <w:vAlign w:val="bottom"/>
            <w:hideMark/>
          </w:tcPr>
          <w:p w14:paraId="4B3041B1"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xml:space="preserve"> £             882.00 </w:t>
            </w:r>
          </w:p>
        </w:tc>
      </w:tr>
      <w:tr w:rsidR="00B27D35" w:rsidRPr="00B27D35" w14:paraId="0236DA54" w14:textId="77777777" w:rsidTr="00B27D35">
        <w:trPr>
          <w:trHeight w:val="289"/>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66977CD"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c>
          <w:tcPr>
            <w:tcW w:w="4880" w:type="dxa"/>
            <w:tcBorders>
              <w:top w:val="nil"/>
              <w:left w:val="nil"/>
              <w:bottom w:val="single" w:sz="4" w:space="0" w:color="auto"/>
              <w:right w:val="single" w:sz="4" w:space="0" w:color="auto"/>
            </w:tcBorders>
            <w:shd w:val="clear" w:color="auto" w:fill="auto"/>
            <w:noWrap/>
            <w:vAlign w:val="bottom"/>
            <w:hideMark/>
          </w:tcPr>
          <w:p w14:paraId="4725F27A"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Advertising</w:t>
            </w:r>
          </w:p>
        </w:tc>
        <w:tc>
          <w:tcPr>
            <w:tcW w:w="1451" w:type="dxa"/>
            <w:tcBorders>
              <w:top w:val="nil"/>
              <w:left w:val="nil"/>
              <w:bottom w:val="single" w:sz="4" w:space="0" w:color="auto"/>
              <w:right w:val="single" w:sz="4" w:space="0" w:color="auto"/>
            </w:tcBorders>
            <w:shd w:val="clear" w:color="auto" w:fill="auto"/>
            <w:noWrap/>
            <w:vAlign w:val="bottom"/>
            <w:hideMark/>
          </w:tcPr>
          <w:p w14:paraId="15D407AB"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xml:space="preserve"> £         4,000.00 </w:t>
            </w:r>
          </w:p>
        </w:tc>
      </w:tr>
      <w:tr w:rsidR="00B27D35" w:rsidRPr="00B27D35" w14:paraId="03F21CE0" w14:textId="77777777" w:rsidTr="00B27D35">
        <w:trPr>
          <w:trHeight w:val="289"/>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D628CA1"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c>
          <w:tcPr>
            <w:tcW w:w="4880" w:type="dxa"/>
            <w:tcBorders>
              <w:top w:val="nil"/>
              <w:left w:val="nil"/>
              <w:bottom w:val="single" w:sz="4" w:space="0" w:color="auto"/>
              <w:right w:val="single" w:sz="4" w:space="0" w:color="auto"/>
            </w:tcBorders>
            <w:shd w:val="clear" w:color="auto" w:fill="auto"/>
            <w:noWrap/>
            <w:vAlign w:val="bottom"/>
            <w:hideMark/>
          </w:tcPr>
          <w:p w14:paraId="18B9B43D"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Rates</w:t>
            </w:r>
          </w:p>
        </w:tc>
        <w:tc>
          <w:tcPr>
            <w:tcW w:w="1451" w:type="dxa"/>
            <w:tcBorders>
              <w:top w:val="nil"/>
              <w:left w:val="nil"/>
              <w:bottom w:val="single" w:sz="4" w:space="0" w:color="auto"/>
              <w:right w:val="single" w:sz="4" w:space="0" w:color="auto"/>
            </w:tcBorders>
            <w:shd w:val="clear" w:color="auto" w:fill="auto"/>
            <w:noWrap/>
            <w:vAlign w:val="bottom"/>
            <w:hideMark/>
          </w:tcPr>
          <w:p w14:paraId="27445809"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xml:space="preserve"> £         1,440.00 </w:t>
            </w:r>
          </w:p>
        </w:tc>
      </w:tr>
      <w:tr w:rsidR="00B27D35" w:rsidRPr="00B27D35" w14:paraId="6E84CC51" w14:textId="77777777" w:rsidTr="00B27D35">
        <w:trPr>
          <w:trHeight w:val="289"/>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A4A7B6A"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c>
          <w:tcPr>
            <w:tcW w:w="4880" w:type="dxa"/>
            <w:tcBorders>
              <w:top w:val="nil"/>
              <w:left w:val="nil"/>
              <w:bottom w:val="single" w:sz="4" w:space="0" w:color="auto"/>
              <w:right w:val="single" w:sz="4" w:space="0" w:color="auto"/>
            </w:tcBorders>
            <w:shd w:val="clear" w:color="auto" w:fill="auto"/>
            <w:noWrap/>
            <w:vAlign w:val="bottom"/>
            <w:hideMark/>
          </w:tcPr>
          <w:p w14:paraId="166D7AA3"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Bank charges</w:t>
            </w:r>
          </w:p>
        </w:tc>
        <w:tc>
          <w:tcPr>
            <w:tcW w:w="1451" w:type="dxa"/>
            <w:tcBorders>
              <w:top w:val="nil"/>
              <w:left w:val="nil"/>
              <w:bottom w:val="single" w:sz="4" w:space="0" w:color="auto"/>
              <w:right w:val="single" w:sz="4" w:space="0" w:color="auto"/>
            </w:tcBorders>
            <w:shd w:val="clear" w:color="auto" w:fill="auto"/>
            <w:noWrap/>
            <w:vAlign w:val="bottom"/>
            <w:hideMark/>
          </w:tcPr>
          <w:p w14:paraId="01066CB3" w14:textId="77777777" w:rsidR="00B27D35" w:rsidRPr="00B27D35" w:rsidRDefault="00B27D35" w:rsidP="005E5B50">
            <w:pPr>
              <w:spacing w:after="0" w:line="360" w:lineRule="auto"/>
              <w:rPr>
                <w:rFonts w:ascii="Arial" w:eastAsia="Times New Roman" w:hAnsi="Arial" w:cs="Arial"/>
                <w:color w:val="000000"/>
                <w:sz w:val="22"/>
                <w:u w:val="single"/>
              </w:rPr>
            </w:pPr>
            <w:r w:rsidRPr="00B27D35">
              <w:rPr>
                <w:rFonts w:ascii="Arial" w:eastAsia="Times New Roman" w:hAnsi="Arial" w:cs="Arial"/>
                <w:color w:val="000000"/>
                <w:sz w:val="22"/>
                <w:u w:val="single"/>
              </w:rPr>
              <w:t xml:space="preserve"> £             200.00 </w:t>
            </w:r>
          </w:p>
        </w:tc>
      </w:tr>
      <w:tr w:rsidR="00B27D35" w:rsidRPr="00B27D35" w14:paraId="168C3347" w14:textId="77777777" w:rsidTr="00B27D35">
        <w:trPr>
          <w:trHeight w:val="289"/>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79F2F97"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c>
          <w:tcPr>
            <w:tcW w:w="4880" w:type="dxa"/>
            <w:tcBorders>
              <w:top w:val="nil"/>
              <w:left w:val="nil"/>
              <w:bottom w:val="single" w:sz="4" w:space="0" w:color="auto"/>
              <w:right w:val="single" w:sz="4" w:space="0" w:color="auto"/>
            </w:tcBorders>
            <w:shd w:val="clear" w:color="auto" w:fill="auto"/>
            <w:noWrap/>
            <w:vAlign w:val="bottom"/>
            <w:hideMark/>
          </w:tcPr>
          <w:p w14:paraId="30F1BC73"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Total expenses</w:t>
            </w:r>
          </w:p>
        </w:tc>
        <w:tc>
          <w:tcPr>
            <w:tcW w:w="1451" w:type="dxa"/>
            <w:tcBorders>
              <w:top w:val="nil"/>
              <w:left w:val="nil"/>
              <w:bottom w:val="single" w:sz="4" w:space="0" w:color="auto"/>
              <w:right w:val="single" w:sz="4" w:space="0" w:color="auto"/>
            </w:tcBorders>
            <w:shd w:val="clear" w:color="auto" w:fill="auto"/>
            <w:noWrap/>
            <w:vAlign w:val="bottom"/>
            <w:hideMark/>
          </w:tcPr>
          <w:p w14:paraId="44D766B6" w14:textId="77777777" w:rsidR="00B27D35" w:rsidRPr="00B27D35" w:rsidRDefault="00B27D35" w:rsidP="005E5B50">
            <w:pPr>
              <w:spacing w:after="0" w:line="360" w:lineRule="auto"/>
              <w:rPr>
                <w:rFonts w:ascii="Arial" w:eastAsia="Times New Roman" w:hAnsi="Arial" w:cs="Arial"/>
                <w:b/>
                <w:bCs/>
                <w:color w:val="000000"/>
                <w:sz w:val="22"/>
              </w:rPr>
            </w:pPr>
            <w:r w:rsidRPr="00B27D35">
              <w:rPr>
                <w:rFonts w:ascii="Arial" w:eastAsia="Times New Roman" w:hAnsi="Arial" w:cs="Arial"/>
                <w:b/>
                <w:bCs/>
                <w:color w:val="000000"/>
                <w:sz w:val="22"/>
              </w:rPr>
              <w:t xml:space="preserve"> £         7,906.00 </w:t>
            </w:r>
          </w:p>
        </w:tc>
      </w:tr>
      <w:tr w:rsidR="00B27D35" w:rsidRPr="00B27D35" w14:paraId="76FF21EA" w14:textId="77777777" w:rsidTr="00B27D35">
        <w:trPr>
          <w:trHeight w:val="289"/>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B97F87F"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c>
          <w:tcPr>
            <w:tcW w:w="4880" w:type="dxa"/>
            <w:tcBorders>
              <w:top w:val="nil"/>
              <w:left w:val="nil"/>
              <w:bottom w:val="single" w:sz="4" w:space="0" w:color="auto"/>
              <w:right w:val="single" w:sz="4" w:space="0" w:color="auto"/>
            </w:tcBorders>
            <w:shd w:val="clear" w:color="auto" w:fill="auto"/>
            <w:noWrap/>
            <w:vAlign w:val="bottom"/>
            <w:hideMark/>
          </w:tcPr>
          <w:p w14:paraId="3024E17A"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c>
          <w:tcPr>
            <w:tcW w:w="1451" w:type="dxa"/>
            <w:tcBorders>
              <w:top w:val="nil"/>
              <w:left w:val="nil"/>
              <w:bottom w:val="single" w:sz="4" w:space="0" w:color="auto"/>
              <w:right w:val="single" w:sz="4" w:space="0" w:color="auto"/>
            </w:tcBorders>
            <w:shd w:val="clear" w:color="auto" w:fill="auto"/>
            <w:noWrap/>
            <w:vAlign w:val="bottom"/>
            <w:hideMark/>
          </w:tcPr>
          <w:p w14:paraId="11EAC7C9"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r>
      <w:tr w:rsidR="00B27D35" w:rsidRPr="00B27D35" w14:paraId="3831890B" w14:textId="77777777" w:rsidTr="00B27D35">
        <w:trPr>
          <w:trHeight w:val="289"/>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4C4FB2E"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c>
          <w:tcPr>
            <w:tcW w:w="4880" w:type="dxa"/>
            <w:tcBorders>
              <w:top w:val="nil"/>
              <w:left w:val="nil"/>
              <w:bottom w:val="single" w:sz="4" w:space="0" w:color="auto"/>
              <w:right w:val="single" w:sz="4" w:space="0" w:color="auto"/>
            </w:tcBorders>
            <w:shd w:val="clear" w:color="auto" w:fill="auto"/>
            <w:noWrap/>
            <w:vAlign w:val="bottom"/>
            <w:hideMark/>
          </w:tcPr>
          <w:p w14:paraId="03E4E037"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Net profit</w:t>
            </w:r>
          </w:p>
        </w:tc>
        <w:tc>
          <w:tcPr>
            <w:tcW w:w="1451" w:type="dxa"/>
            <w:tcBorders>
              <w:top w:val="nil"/>
              <w:left w:val="nil"/>
              <w:bottom w:val="single" w:sz="4" w:space="0" w:color="auto"/>
              <w:right w:val="single" w:sz="4" w:space="0" w:color="auto"/>
            </w:tcBorders>
            <w:shd w:val="clear" w:color="auto" w:fill="auto"/>
            <w:noWrap/>
            <w:vAlign w:val="bottom"/>
            <w:hideMark/>
          </w:tcPr>
          <w:p w14:paraId="7E7A62E9" w14:textId="77777777" w:rsidR="00B27D35" w:rsidRPr="00B27D35" w:rsidRDefault="00B27D35" w:rsidP="005E5B50">
            <w:pPr>
              <w:spacing w:after="0" w:line="360" w:lineRule="auto"/>
              <w:rPr>
                <w:rFonts w:ascii="Arial" w:eastAsia="Times New Roman" w:hAnsi="Arial" w:cs="Arial"/>
                <w:b/>
                <w:bCs/>
                <w:color w:val="000000"/>
                <w:sz w:val="22"/>
              </w:rPr>
            </w:pPr>
            <w:r w:rsidRPr="00B27D35">
              <w:rPr>
                <w:rFonts w:ascii="Arial" w:eastAsia="Times New Roman" w:hAnsi="Arial" w:cs="Arial"/>
                <w:b/>
                <w:bCs/>
                <w:color w:val="000000"/>
                <w:sz w:val="22"/>
              </w:rPr>
              <w:t xml:space="preserve"> £       26,094.00 </w:t>
            </w:r>
          </w:p>
        </w:tc>
      </w:tr>
    </w:tbl>
    <w:p w14:paraId="5F634356" w14:textId="77777777" w:rsidR="00E54B4F" w:rsidRPr="00474115" w:rsidRDefault="00E54B4F" w:rsidP="005E5B50">
      <w:pPr>
        <w:spacing w:line="360" w:lineRule="auto"/>
        <w:rPr>
          <w:rFonts w:ascii="Arial" w:hAnsi="Arial" w:cs="Arial"/>
          <w:sz w:val="22"/>
        </w:rPr>
      </w:pPr>
    </w:p>
    <w:tbl>
      <w:tblPr>
        <w:tblW w:w="7931" w:type="dxa"/>
        <w:tblInd w:w="93" w:type="dxa"/>
        <w:tblLook w:val="04A0" w:firstRow="1" w:lastRow="0" w:firstColumn="1" w:lastColumn="0" w:noHBand="0" w:noVBand="1"/>
      </w:tblPr>
      <w:tblGrid>
        <w:gridCol w:w="4880"/>
        <w:gridCol w:w="1451"/>
        <w:gridCol w:w="1600"/>
      </w:tblGrid>
      <w:tr w:rsidR="00B27D35" w:rsidRPr="00B27D35" w14:paraId="0243A7FB" w14:textId="77777777" w:rsidTr="00B27D35">
        <w:trPr>
          <w:trHeight w:val="300"/>
        </w:trPr>
        <w:tc>
          <w:tcPr>
            <w:tcW w:w="48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1B19FF" w14:textId="77777777" w:rsidR="00B27D35" w:rsidRPr="00B27D35" w:rsidRDefault="00B27D35" w:rsidP="005E5B50">
            <w:pPr>
              <w:spacing w:after="0" w:line="360" w:lineRule="auto"/>
              <w:rPr>
                <w:rFonts w:ascii="Arial" w:eastAsia="Times New Roman" w:hAnsi="Arial" w:cs="Arial"/>
                <w:b/>
                <w:bCs/>
                <w:color w:val="000000"/>
                <w:sz w:val="22"/>
              </w:rPr>
            </w:pPr>
            <w:r w:rsidRPr="00B27D35">
              <w:rPr>
                <w:rFonts w:ascii="Arial" w:eastAsia="Times New Roman" w:hAnsi="Arial" w:cs="Arial"/>
                <w:b/>
                <w:bCs/>
                <w:color w:val="000000"/>
                <w:sz w:val="22"/>
              </w:rPr>
              <w:t>Balance sheet</w:t>
            </w:r>
          </w:p>
        </w:tc>
        <w:tc>
          <w:tcPr>
            <w:tcW w:w="1451" w:type="dxa"/>
            <w:tcBorders>
              <w:top w:val="single" w:sz="4" w:space="0" w:color="auto"/>
              <w:left w:val="nil"/>
              <w:bottom w:val="single" w:sz="4" w:space="0" w:color="auto"/>
              <w:right w:val="single" w:sz="4" w:space="0" w:color="auto"/>
            </w:tcBorders>
            <w:shd w:val="clear" w:color="auto" w:fill="auto"/>
            <w:noWrap/>
            <w:vAlign w:val="bottom"/>
            <w:hideMark/>
          </w:tcPr>
          <w:p w14:paraId="70C15115" w14:textId="77777777" w:rsidR="00B27D35" w:rsidRPr="00B27D35" w:rsidRDefault="00B27D35" w:rsidP="005E5B50">
            <w:pPr>
              <w:spacing w:after="0" w:line="360" w:lineRule="auto"/>
              <w:rPr>
                <w:rFonts w:ascii="Arial" w:eastAsia="Times New Roman" w:hAnsi="Arial" w:cs="Arial"/>
                <w:b/>
                <w:bCs/>
                <w:color w:val="000000"/>
                <w:sz w:val="22"/>
              </w:rPr>
            </w:pPr>
            <w:r w:rsidRPr="00B27D35">
              <w:rPr>
                <w:rFonts w:ascii="Arial" w:eastAsia="Times New Roman" w:hAnsi="Arial" w:cs="Arial"/>
                <w:b/>
                <w:bCs/>
                <w:color w:val="000000"/>
                <w:sz w:val="22"/>
              </w:rPr>
              <w:t>Amount</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14:paraId="43507FCD" w14:textId="77777777" w:rsidR="00B27D35" w:rsidRPr="00B27D35" w:rsidRDefault="00B27D35" w:rsidP="005E5B50">
            <w:pPr>
              <w:spacing w:after="0" w:line="360" w:lineRule="auto"/>
              <w:rPr>
                <w:rFonts w:ascii="Arial" w:eastAsia="Times New Roman" w:hAnsi="Arial" w:cs="Arial"/>
                <w:b/>
                <w:bCs/>
                <w:color w:val="000000"/>
                <w:sz w:val="22"/>
              </w:rPr>
            </w:pPr>
            <w:r w:rsidRPr="00B27D35">
              <w:rPr>
                <w:rFonts w:ascii="Arial" w:eastAsia="Times New Roman" w:hAnsi="Arial" w:cs="Arial"/>
                <w:b/>
                <w:bCs/>
                <w:color w:val="000000"/>
                <w:sz w:val="22"/>
              </w:rPr>
              <w:t>Amount</w:t>
            </w:r>
          </w:p>
        </w:tc>
      </w:tr>
      <w:tr w:rsidR="00B27D35" w:rsidRPr="00B27D35" w14:paraId="712B3DA0" w14:textId="77777777" w:rsidTr="00B27D35">
        <w:trPr>
          <w:trHeight w:val="289"/>
        </w:trPr>
        <w:tc>
          <w:tcPr>
            <w:tcW w:w="4880" w:type="dxa"/>
            <w:tcBorders>
              <w:top w:val="nil"/>
              <w:left w:val="single" w:sz="4" w:space="0" w:color="auto"/>
              <w:bottom w:val="single" w:sz="4" w:space="0" w:color="auto"/>
              <w:right w:val="single" w:sz="4" w:space="0" w:color="auto"/>
            </w:tcBorders>
            <w:shd w:val="clear" w:color="auto" w:fill="auto"/>
            <w:noWrap/>
            <w:vAlign w:val="bottom"/>
            <w:hideMark/>
          </w:tcPr>
          <w:p w14:paraId="788FE6C0"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lastRenderedPageBreak/>
              <w:t> </w:t>
            </w:r>
          </w:p>
        </w:tc>
        <w:tc>
          <w:tcPr>
            <w:tcW w:w="1451" w:type="dxa"/>
            <w:tcBorders>
              <w:top w:val="nil"/>
              <w:left w:val="nil"/>
              <w:bottom w:val="single" w:sz="4" w:space="0" w:color="auto"/>
              <w:right w:val="single" w:sz="4" w:space="0" w:color="auto"/>
            </w:tcBorders>
            <w:shd w:val="clear" w:color="auto" w:fill="auto"/>
            <w:noWrap/>
            <w:vAlign w:val="bottom"/>
            <w:hideMark/>
          </w:tcPr>
          <w:p w14:paraId="43945827"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c>
          <w:tcPr>
            <w:tcW w:w="1600" w:type="dxa"/>
            <w:tcBorders>
              <w:top w:val="nil"/>
              <w:left w:val="nil"/>
              <w:bottom w:val="single" w:sz="4" w:space="0" w:color="auto"/>
              <w:right w:val="single" w:sz="4" w:space="0" w:color="auto"/>
            </w:tcBorders>
            <w:shd w:val="clear" w:color="auto" w:fill="auto"/>
            <w:noWrap/>
            <w:vAlign w:val="bottom"/>
            <w:hideMark/>
          </w:tcPr>
          <w:p w14:paraId="2D069913"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r>
      <w:tr w:rsidR="00B27D35" w:rsidRPr="00B27D35" w14:paraId="04BC29E5" w14:textId="77777777" w:rsidTr="00B27D35">
        <w:trPr>
          <w:trHeight w:val="289"/>
        </w:trPr>
        <w:tc>
          <w:tcPr>
            <w:tcW w:w="4880" w:type="dxa"/>
            <w:tcBorders>
              <w:top w:val="nil"/>
              <w:left w:val="single" w:sz="4" w:space="0" w:color="auto"/>
              <w:bottom w:val="single" w:sz="4" w:space="0" w:color="auto"/>
              <w:right w:val="single" w:sz="4" w:space="0" w:color="auto"/>
            </w:tcBorders>
            <w:shd w:val="clear" w:color="auto" w:fill="auto"/>
            <w:noWrap/>
            <w:vAlign w:val="bottom"/>
            <w:hideMark/>
          </w:tcPr>
          <w:p w14:paraId="22E80728" w14:textId="77777777" w:rsidR="00B27D35" w:rsidRPr="00B27D35" w:rsidRDefault="00B27D35" w:rsidP="005E5B50">
            <w:pPr>
              <w:spacing w:after="0" w:line="360" w:lineRule="auto"/>
              <w:rPr>
                <w:rFonts w:ascii="Arial" w:eastAsia="Times New Roman" w:hAnsi="Arial" w:cs="Arial"/>
                <w:b/>
                <w:bCs/>
                <w:color w:val="000000"/>
                <w:sz w:val="22"/>
              </w:rPr>
            </w:pPr>
            <w:r w:rsidRPr="00B27D35">
              <w:rPr>
                <w:rFonts w:ascii="Arial" w:eastAsia="Times New Roman" w:hAnsi="Arial" w:cs="Arial"/>
                <w:b/>
                <w:bCs/>
                <w:color w:val="000000"/>
                <w:sz w:val="22"/>
              </w:rPr>
              <w:t xml:space="preserve">Equity </w:t>
            </w:r>
          </w:p>
        </w:tc>
        <w:tc>
          <w:tcPr>
            <w:tcW w:w="1451" w:type="dxa"/>
            <w:tcBorders>
              <w:top w:val="nil"/>
              <w:left w:val="nil"/>
              <w:bottom w:val="single" w:sz="4" w:space="0" w:color="auto"/>
              <w:right w:val="single" w:sz="4" w:space="0" w:color="auto"/>
            </w:tcBorders>
            <w:shd w:val="clear" w:color="auto" w:fill="auto"/>
            <w:noWrap/>
            <w:vAlign w:val="bottom"/>
            <w:hideMark/>
          </w:tcPr>
          <w:p w14:paraId="3A674FE4"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c>
          <w:tcPr>
            <w:tcW w:w="1600" w:type="dxa"/>
            <w:tcBorders>
              <w:top w:val="nil"/>
              <w:left w:val="nil"/>
              <w:bottom w:val="single" w:sz="4" w:space="0" w:color="auto"/>
              <w:right w:val="single" w:sz="4" w:space="0" w:color="auto"/>
            </w:tcBorders>
            <w:shd w:val="clear" w:color="auto" w:fill="auto"/>
            <w:noWrap/>
            <w:vAlign w:val="bottom"/>
            <w:hideMark/>
          </w:tcPr>
          <w:p w14:paraId="2870A6CF"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r>
      <w:tr w:rsidR="00B27D35" w:rsidRPr="00B27D35" w14:paraId="33F0C45D" w14:textId="77777777" w:rsidTr="00B27D35">
        <w:trPr>
          <w:trHeight w:val="289"/>
        </w:trPr>
        <w:tc>
          <w:tcPr>
            <w:tcW w:w="4880" w:type="dxa"/>
            <w:tcBorders>
              <w:top w:val="nil"/>
              <w:left w:val="single" w:sz="4" w:space="0" w:color="auto"/>
              <w:bottom w:val="single" w:sz="4" w:space="0" w:color="auto"/>
              <w:right w:val="single" w:sz="4" w:space="0" w:color="auto"/>
            </w:tcBorders>
            <w:shd w:val="clear" w:color="auto" w:fill="auto"/>
            <w:noWrap/>
            <w:vAlign w:val="bottom"/>
            <w:hideMark/>
          </w:tcPr>
          <w:p w14:paraId="419FEFBD"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Capital</w:t>
            </w:r>
          </w:p>
        </w:tc>
        <w:tc>
          <w:tcPr>
            <w:tcW w:w="1451" w:type="dxa"/>
            <w:tcBorders>
              <w:top w:val="nil"/>
              <w:left w:val="nil"/>
              <w:bottom w:val="single" w:sz="4" w:space="0" w:color="auto"/>
              <w:right w:val="single" w:sz="4" w:space="0" w:color="auto"/>
            </w:tcBorders>
            <w:shd w:val="clear" w:color="auto" w:fill="auto"/>
            <w:noWrap/>
            <w:vAlign w:val="bottom"/>
            <w:hideMark/>
          </w:tcPr>
          <w:p w14:paraId="2FBCEC52"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xml:space="preserve"> £       19,050.00 </w:t>
            </w:r>
          </w:p>
        </w:tc>
        <w:tc>
          <w:tcPr>
            <w:tcW w:w="1600" w:type="dxa"/>
            <w:tcBorders>
              <w:top w:val="nil"/>
              <w:left w:val="nil"/>
              <w:bottom w:val="single" w:sz="4" w:space="0" w:color="auto"/>
              <w:right w:val="single" w:sz="4" w:space="0" w:color="auto"/>
            </w:tcBorders>
            <w:shd w:val="clear" w:color="auto" w:fill="auto"/>
            <w:noWrap/>
            <w:vAlign w:val="bottom"/>
            <w:hideMark/>
          </w:tcPr>
          <w:p w14:paraId="7DC2C447"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r>
      <w:tr w:rsidR="00B27D35" w:rsidRPr="00B27D35" w14:paraId="10EC2469" w14:textId="77777777" w:rsidTr="00B27D35">
        <w:trPr>
          <w:trHeight w:val="289"/>
        </w:trPr>
        <w:tc>
          <w:tcPr>
            <w:tcW w:w="4880" w:type="dxa"/>
            <w:tcBorders>
              <w:top w:val="nil"/>
              <w:left w:val="single" w:sz="4" w:space="0" w:color="auto"/>
              <w:bottom w:val="single" w:sz="4" w:space="0" w:color="auto"/>
              <w:right w:val="single" w:sz="4" w:space="0" w:color="auto"/>
            </w:tcBorders>
            <w:shd w:val="clear" w:color="auto" w:fill="auto"/>
            <w:noWrap/>
            <w:vAlign w:val="bottom"/>
            <w:hideMark/>
          </w:tcPr>
          <w:p w14:paraId="36AA0545"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Less- Drawings</w:t>
            </w:r>
          </w:p>
        </w:tc>
        <w:tc>
          <w:tcPr>
            <w:tcW w:w="1451" w:type="dxa"/>
            <w:tcBorders>
              <w:top w:val="nil"/>
              <w:left w:val="nil"/>
              <w:bottom w:val="single" w:sz="4" w:space="0" w:color="auto"/>
              <w:right w:val="single" w:sz="4" w:space="0" w:color="auto"/>
            </w:tcBorders>
            <w:shd w:val="clear" w:color="auto" w:fill="auto"/>
            <w:noWrap/>
            <w:vAlign w:val="bottom"/>
            <w:hideMark/>
          </w:tcPr>
          <w:p w14:paraId="3398E79B"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xml:space="preserve"> £         5,000.00 </w:t>
            </w:r>
          </w:p>
        </w:tc>
        <w:tc>
          <w:tcPr>
            <w:tcW w:w="1600" w:type="dxa"/>
            <w:tcBorders>
              <w:top w:val="nil"/>
              <w:left w:val="nil"/>
              <w:bottom w:val="single" w:sz="4" w:space="0" w:color="auto"/>
              <w:right w:val="single" w:sz="4" w:space="0" w:color="auto"/>
            </w:tcBorders>
            <w:shd w:val="clear" w:color="auto" w:fill="auto"/>
            <w:noWrap/>
            <w:vAlign w:val="bottom"/>
            <w:hideMark/>
          </w:tcPr>
          <w:p w14:paraId="0BFA005A"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xml:space="preserve"> £          14,050.00 </w:t>
            </w:r>
          </w:p>
        </w:tc>
      </w:tr>
      <w:tr w:rsidR="00B27D35" w:rsidRPr="00B27D35" w14:paraId="236541B1" w14:textId="77777777" w:rsidTr="00B27D35">
        <w:trPr>
          <w:trHeight w:val="289"/>
        </w:trPr>
        <w:tc>
          <w:tcPr>
            <w:tcW w:w="4880" w:type="dxa"/>
            <w:tcBorders>
              <w:top w:val="nil"/>
              <w:left w:val="single" w:sz="4" w:space="0" w:color="auto"/>
              <w:bottom w:val="single" w:sz="4" w:space="0" w:color="auto"/>
              <w:right w:val="single" w:sz="4" w:space="0" w:color="auto"/>
            </w:tcBorders>
            <w:shd w:val="clear" w:color="auto" w:fill="auto"/>
            <w:noWrap/>
            <w:vAlign w:val="bottom"/>
            <w:hideMark/>
          </w:tcPr>
          <w:p w14:paraId="4E3D8DF6"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Profits</w:t>
            </w:r>
          </w:p>
        </w:tc>
        <w:tc>
          <w:tcPr>
            <w:tcW w:w="1451" w:type="dxa"/>
            <w:tcBorders>
              <w:top w:val="nil"/>
              <w:left w:val="nil"/>
              <w:bottom w:val="single" w:sz="4" w:space="0" w:color="auto"/>
              <w:right w:val="single" w:sz="4" w:space="0" w:color="auto"/>
            </w:tcBorders>
            <w:shd w:val="clear" w:color="auto" w:fill="auto"/>
            <w:noWrap/>
            <w:vAlign w:val="bottom"/>
            <w:hideMark/>
          </w:tcPr>
          <w:p w14:paraId="2A7BEA97"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c>
          <w:tcPr>
            <w:tcW w:w="1600" w:type="dxa"/>
            <w:tcBorders>
              <w:top w:val="nil"/>
              <w:left w:val="nil"/>
              <w:bottom w:val="single" w:sz="4" w:space="0" w:color="auto"/>
              <w:right w:val="single" w:sz="4" w:space="0" w:color="auto"/>
            </w:tcBorders>
            <w:shd w:val="clear" w:color="auto" w:fill="auto"/>
            <w:noWrap/>
            <w:vAlign w:val="bottom"/>
            <w:hideMark/>
          </w:tcPr>
          <w:p w14:paraId="6EE35C9F"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xml:space="preserve"> £          26,094.00 </w:t>
            </w:r>
          </w:p>
        </w:tc>
      </w:tr>
      <w:tr w:rsidR="00B27D35" w:rsidRPr="00B27D35" w14:paraId="042BA1FD" w14:textId="77777777" w:rsidTr="00B27D35">
        <w:trPr>
          <w:trHeight w:val="289"/>
        </w:trPr>
        <w:tc>
          <w:tcPr>
            <w:tcW w:w="4880" w:type="dxa"/>
            <w:tcBorders>
              <w:top w:val="nil"/>
              <w:left w:val="single" w:sz="4" w:space="0" w:color="auto"/>
              <w:bottom w:val="single" w:sz="4" w:space="0" w:color="auto"/>
              <w:right w:val="single" w:sz="4" w:space="0" w:color="auto"/>
            </w:tcBorders>
            <w:shd w:val="clear" w:color="auto" w:fill="auto"/>
            <w:noWrap/>
            <w:vAlign w:val="bottom"/>
            <w:hideMark/>
          </w:tcPr>
          <w:p w14:paraId="7E95D593"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Reserves</w:t>
            </w:r>
          </w:p>
        </w:tc>
        <w:tc>
          <w:tcPr>
            <w:tcW w:w="1451" w:type="dxa"/>
            <w:tcBorders>
              <w:top w:val="nil"/>
              <w:left w:val="nil"/>
              <w:bottom w:val="single" w:sz="4" w:space="0" w:color="auto"/>
              <w:right w:val="single" w:sz="4" w:space="0" w:color="auto"/>
            </w:tcBorders>
            <w:shd w:val="clear" w:color="auto" w:fill="auto"/>
            <w:noWrap/>
            <w:vAlign w:val="bottom"/>
            <w:hideMark/>
          </w:tcPr>
          <w:p w14:paraId="552F6408"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c>
          <w:tcPr>
            <w:tcW w:w="1600" w:type="dxa"/>
            <w:tcBorders>
              <w:top w:val="nil"/>
              <w:left w:val="nil"/>
              <w:bottom w:val="single" w:sz="4" w:space="0" w:color="auto"/>
              <w:right w:val="single" w:sz="4" w:space="0" w:color="auto"/>
            </w:tcBorders>
            <w:shd w:val="clear" w:color="auto" w:fill="auto"/>
            <w:noWrap/>
            <w:vAlign w:val="bottom"/>
            <w:hideMark/>
          </w:tcPr>
          <w:p w14:paraId="161D7C06"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xml:space="preserve"> £            1,000.00 </w:t>
            </w:r>
          </w:p>
        </w:tc>
      </w:tr>
      <w:tr w:rsidR="00B27D35" w:rsidRPr="00B27D35" w14:paraId="1BD3EBC7" w14:textId="77777777" w:rsidTr="00B27D35">
        <w:trPr>
          <w:trHeight w:val="289"/>
        </w:trPr>
        <w:tc>
          <w:tcPr>
            <w:tcW w:w="4880" w:type="dxa"/>
            <w:tcBorders>
              <w:top w:val="nil"/>
              <w:left w:val="single" w:sz="4" w:space="0" w:color="auto"/>
              <w:bottom w:val="single" w:sz="4" w:space="0" w:color="auto"/>
              <w:right w:val="single" w:sz="4" w:space="0" w:color="auto"/>
            </w:tcBorders>
            <w:shd w:val="clear" w:color="auto" w:fill="auto"/>
            <w:noWrap/>
            <w:vAlign w:val="bottom"/>
            <w:hideMark/>
          </w:tcPr>
          <w:p w14:paraId="18F2160B"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Total equity</w:t>
            </w:r>
          </w:p>
        </w:tc>
        <w:tc>
          <w:tcPr>
            <w:tcW w:w="1451" w:type="dxa"/>
            <w:tcBorders>
              <w:top w:val="nil"/>
              <w:left w:val="nil"/>
              <w:bottom w:val="single" w:sz="4" w:space="0" w:color="auto"/>
              <w:right w:val="single" w:sz="4" w:space="0" w:color="auto"/>
            </w:tcBorders>
            <w:shd w:val="clear" w:color="auto" w:fill="auto"/>
            <w:noWrap/>
            <w:vAlign w:val="bottom"/>
            <w:hideMark/>
          </w:tcPr>
          <w:p w14:paraId="1A446124"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c>
          <w:tcPr>
            <w:tcW w:w="1600" w:type="dxa"/>
            <w:tcBorders>
              <w:top w:val="nil"/>
              <w:left w:val="nil"/>
              <w:bottom w:val="single" w:sz="4" w:space="0" w:color="auto"/>
              <w:right w:val="single" w:sz="4" w:space="0" w:color="auto"/>
            </w:tcBorders>
            <w:shd w:val="clear" w:color="auto" w:fill="auto"/>
            <w:noWrap/>
            <w:vAlign w:val="bottom"/>
            <w:hideMark/>
          </w:tcPr>
          <w:p w14:paraId="4C4F5DF2"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xml:space="preserve"> £          41,144.00 </w:t>
            </w:r>
          </w:p>
        </w:tc>
      </w:tr>
      <w:tr w:rsidR="00B27D35" w:rsidRPr="00B27D35" w14:paraId="26E3B710" w14:textId="77777777" w:rsidTr="00B27D35">
        <w:trPr>
          <w:trHeight w:val="289"/>
        </w:trPr>
        <w:tc>
          <w:tcPr>
            <w:tcW w:w="4880" w:type="dxa"/>
            <w:tcBorders>
              <w:top w:val="nil"/>
              <w:left w:val="single" w:sz="4" w:space="0" w:color="auto"/>
              <w:bottom w:val="single" w:sz="4" w:space="0" w:color="auto"/>
              <w:right w:val="single" w:sz="4" w:space="0" w:color="auto"/>
            </w:tcBorders>
            <w:shd w:val="clear" w:color="auto" w:fill="auto"/>
            <w:noWrap/>
            <w:vAlign w:val="bottom"/>
            <w:hideMark/>
          </w:tcPr>
          <w:p w14:paraId="2C08E31F" w14:textId="77777777" w:rsidR="00B27D35" w:rsidRPr="00B27D35" w:rsidRDefault="00B27D35" w:rsidP="005E5B50">
            <w:pPr>
              <w:spacing w:after="0" w:line="360" w:lineRule="auto"/>
              <w:rPr>
                <w:rFonts w:ascii="Arial" w:eastAsia="Times New Roman" w:hAnsi="Arial" w:cs="Arial"/>
                <w:b/>
                <w:bCs/>
                <w:color w:val="000000"/>
                <w:sz w:val="22"/>
              </w:rPr>
            </w:pPr>
            <w:r w:rsidRPr="00B27D35">
              <w:rPr>
                <w:rFonts w:ascii="Arial" w:eastAsia="Times New Roman" w:hAnsi="Arial" w:cs="Arial"/>
                <w:b/>
                <w:bCs/>
                <w:color w:val="000000"/>
                <w:sz w:val="22"/>
              </w:rPr>
              <w:t>Non current liabilities</w:t>
            </w:r>
          </w:p>
        </w:tc>
        <w:tc>
          <w:tcPr>
            <w:tcW w:w="1451" w:type="dxa"/>
            <w:tcBorders>
              <w:top w:val="nil"/>
              <w:left w:val="nil"/>
              <w:bottom w:val="single" w:sz="4" w:space="0" w:color="auto"/>
              <w:right w:val="single" w:sz="4" w:space="0" w:color="auto"/>
            </w:tcBorders>
            <w:shd w:val="clear" w:color="auto" w:fill="auto"/>
            <w:noWrap/>
            <w:vAlign w:val="bottom"/>
            <w:hideMark/>
          </w:tcPr>
          <w:p w14:paraId="6BFDEE15"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c>
          <w:tcPr>
            <w:tcW w:w="1600" w:type="dxa"/>
            <w:tcBorders>
              <w:top w:val="nil"/>
              <w:left w:val="nil"/>
              <w:bottom w:val="single" w:sz="4" w:space="0" w:color="auto"/>
              <w:right w:val="single" w:sz="4" w:space="0" w:color="auto"/>
            </w:tcBorders>
            <w:shd w:val="clear" w:color="auto" w:fill="auto"/>
            <w:noWrap/>
            <w:vAlign w:val="bottom"/>
            <w:hideMark/>
          </w:tcPr>
          <w:p w14:paraId="07A382F5"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r>
      <w:tr w:rsidR="00B27D35" w:rsidRPr="00B27D35" w14:paraId="380BB7A1" w14:textId="77777777" w:rsidTr="00B27D35">
        <w:trPr>
          <w:trHeight w:val="289"/>
        </w:trPr>
        <w:tc>
          <w:tcPr>
            <w:tcW w:w="4880" w:type="dxa"/>
            <w:tcBorders>
              <w:top w:val="nil"/>
              <w:left w:val="single" w:sz="4" w:space="0" w:color="auto"/>
              <w:bottom w:val="single" w:sz="4" w:space="0" w:color="auto"/>
              <w:right w:val="single" w:sz="4" w:space="0" w:color="auto"/>
            </w:tcBorders>
            <w:shd w:val="clear" w:color="auto" w:fill="auto"/>
            <w:noWrap/>
            <w:vAlign w:val="bottom"/>
            <w:hideMark/>
          </w:tcPr>
          <w:p w14:paraId="08F2B449"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Long term loans</w:t>
            </w:r>
          </w:p>
        </w:tc>
        <w:tc>
          <w:tcPr>
            <w:tcW w:w="1451" w:type="dxa"/>
            <w:tcBorders>
              <w:top w:val="nil"/>
              <w:left w:val="nil"/>
              <w:bottom w:val="single" w:sz="4" w:space="0" w:color="auto"/>
              <w:right w:val="single" w:sz="4" w:space="0" w:color="auto"/>
            </w:tcBorders>
            <w:shd w:val="clear" w:color="auto" w:fill="auto"/>
            <w:noWrap/>
            <w:vAlign w:val="bottom"/>
            <w:hideMark/>
          </w:tcPr>
          <w:p w14:paraId="61FB1555"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xml:space="preserve"> £                      -   </w:t>
            </w:r>
          </w:p>
        </w:tc>
        <w:tc>
          <w:tcPr>
            <w:tcW w:w="1600" w:type="dxa"/>
            <w:tcBorders>
              <w:top w:val="nil"/>
              <w:left w:val="nil"/>
              <w:bottom w:val="single" w:sz="4" w:space="0" w:color="auto"/>
              <w:right w:val="single" w:sz="4" w:space="0" w:color="auto"/>
            </w:tcBorders>
            <w:shd w:val="clear" w:color="auto" w:fill="auto"/>
            <w:noWrap/>
            <w:vAlign w:val="bottom"/>
            <w:hideMark/>
          </w:tcPr>
          <w:p w14:paraId="786E3C49"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r>
      <w:tr w:rsidR="00B27D35" w:rsidRPr="00B27D35" w14:paraId="270AEBD9" w14:textId="77777777" w:rsidTr="00B27D35">
        <w:trPr>
          <w:trHeight w:val="289"/>
        </w:trPr>
        <w:tc>
          <w:tcPr>
            <w:tcW w:w="4880" w:type="dxa"/>
            <w:tcBorders>
              <w:top w:val="nil"/>
              <w:left w:val="single" w:sz="4" w:space="0" w:color="auto"/>
              <w:bottom w:val="single" w:sz="4" w:space="0" w:color="auto"/>
              <w:right w:val="single" w:sz="4" w:space="0" w:color="auto"/>
            </w:tcBorders>
            <w:shd w:val="clear" w:color="auto" w:fill="auto"/>
            <w:noWrap/>
            <w:vAlign w:val="bottom"/>
            <w:hideMark/>
          </w:tcPr>
          <w:p w14:paraId="34905FC0"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c>
          <w:tcPr>
            <w:tcW w:w="1451" w:type="dxa"/>
            <w:tcBorders>
              <w:top w:val="nil"/>
              <w:left w:val="nil"/>
              <w:bottom w:val="single" w:sz="4" w:space="0" w:color="auto"/>
              <w:right w:val="single" w:sz="4" w:space="0" w:color="auto"/>
            </w:tcBorders>
            <w:shd w:val="clear" w:color="auto" w:fill="auto"/>
            <w:noWrap/>
            <w:vAlign w:val="bottom"/>
            <w:hideMark/>
          </w:tcPr>
          <w:p w14:paraId="21B60E6F"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c>
          <w:tcPr>
            <w:tcW w:w="1600" w:type="dxa"/>
            <w:tcBorders>
              <w:top w:val="nil"/>
              <w:left w:val="nil"/>
              <w:bottom w:val="single" w:sz="4" w:space="0" w:color="auto"/>
              <w:right w:val="single" w:sz="4" w:space="0" w:color="auto"/>
            </w:tcBorders>
            <w:shd w:val="clear" w:color="auto" w:fill="auto"/>
            <w:noWrap/>
            <w:vAlign w:val="bottom"/>
            <w:hideMark/>
          </w:tcPr>
          <w:p w14:paraId="60548F50"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r>
      <w:tr w:rsidR="00B27D35" w:rsidRPr="00B27D35" w14:paraId="6A5C2F71" w14:textId="77777777" w:rsidTr="00B27D35">
        <w:trPr>
          <w:trHeight w:val="289"/>
        </w:trPr>
        <w:tc>
          <w:tcPr>
            <w:tcW w:w="4880" w:type="dxa"/>
            <w:tcBorders>
              <w:top w:val="nil"/>
              <w:left w:val="single" w:sz="4" w:space="0" w:color="auto"/>
              <w:bottom w:val="single" w:sz="4" w:space="0" w:color="auto"/>
              <w:right w:val="single" w:sz="4" w:space="0" w:color="auto"/>
            </w:tcBorders>
            <w:shd w:val="clear" w:color="auto" w:fill="auto"/>
            <w:noWrap/>
            <w:vAlign w:val="bottom"/>
            <w:hideMark/>
          </w:tcPr>
          <w:p w14:paraId="69069A01" w14:textId="77777777" w:rsidR="00B27D35" w:rsidRPr="00B27D35" w:rsidRDefault="00B27D35" w:rsidP="005E5B50">
            <w:pPr>
              <w:spacing w:after="0" w:line="360" w:lineRule="auto"/>
              <w:rPr>
                <w:rFonts w:ascii="Arial" w:eastAsia="Times New Roman" w:hAnsi="Arial" w:cs="Arial"/>
                <w:b/>
                <w:bCs/>
                <w:color w:val="000000"/>
                <w:sz w:val="22"/>
              </w:rPr>
            </w:pPr>
            <w:r w:rsidRPr="00B27D35">
              <w:rPr>
                <w:rFonts w:ascii="Arial" w:eastAsia="Times New Roman" w:hAnsi="Arial" w:cs="Arial"/>
                <w:b/>
                <w:bCs/>
                <w:color w:val="000000"/>
                <w:sz w:val="22"/>
              </w:rPr>
              <w:t>Current liabilities</w:t>
            </w:r>
          </w:p>
        </w:tc>
        <w:tc>
          <w:tcPr>
            <w:tcW w:w="1451" w:type="dxa"/>
            <w:tcBorders>
              <w:top w:val="nil"/>
              <w:left w:val="nil"/>
              <w:bottom w:val="single" w:sz="4" w:space="0" w:color="auto"/>
              <w:right w:val="single" w:sz="4" w:space="0" w:color="auto"/>
            </w:tcBorders>
            <w:shd w:val="clear" w:color="auto" w:fill="auto"/>
            <w:noWrap/>
            <w:vAlign w:val="bottom"/>
            <w:hideMark/>
          </w:tcPr>
          <w:p w14:paraId="3D4EFEB7"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c>
          <w:tcPr>
            <w:tcW w:w="1600" w:type="dxa"/>
            <w:tcBorders>
              <w:top w:val="nil"/>
              <w:left w:val="nil"/>
              <w:bottom w:val="single" w:sz="4" w:space="0" w:color="auto"/>
              <w:right w:val="single" w:sz="4" w:space="0" w:color="auto"/>
            </w:tcBorders>
            <w:shd w:val="clear" w:color="auto" w:fill="auto"/>
            <w:noWrap/>
            <w:vAlign w:val="bottom"/>
            <w:hideMark/>
          </w:tcPr>
          <w:p w14:paraId="1A8E90F8"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r>
      <w:tr w:rsidR="00B27D35" w:rsidRPr="00B27D35" w14:paraId="5CE608DC" w14:textId="77777777" w:rsidTr="00B27D35">
        <w:trPr>
          <w:trHeight w:val="289"/>
        </w:trPr>
        <w:tc>
          <w:tcPr>
            <w:tcW w:w="4880" w:type="dxa"/>
            <w:tcBorders>
              <w:top w:val="nil"/>
              <w:left w:val="single" w:sz="4" w:space="0" w:color="auto"/>
              <w:bottom w:val="single" w:sz="4" w:space="0" w:color="auto"/>
              <w:right w:val="single" w:sz="4" w:space="0" w:color="auto"/>
            </w:tcBorders>
            <w:shd w:val="clear" w:color="auto" w:fill="auto"/>
            <w:noWrap/>
            <w:vAlign w:val="bottom"/>
            <w:hideMark/>
          </w:tcPr>
          <w:p w14:paraId="6D94E87A"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Trade payables</w:t>
            </w:r>
          </w:p>
        </w:tc>
        <w:tc>
          <w:tcPr>
            <w:tcW w:w="1451" w:type="dxa"/>
            <w:tcBorders>
              <w:top w:val="nil"/>
              <w:left w:val="nil"/>
              <w:bottom w:val="single" w:sz="4" w:space="0" w:color="auto"/>
              <w:right w:val="single" w:sz="4" w:space="0" w:color="auto"/>
            </w:tcBorders>
            <w:shd w:val="clear" w:color="auto" w:fill="auto"/>
            <w:noWrap/>
            <w:vAlign w:val="bottom"/>
            <w:hideMark/>
          </w:tcPr>
          <w:p w14:paraId="04A775C7"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xml:space="preserve"> £       18,000.00 </w:t>
            </w:r>
          </w:p>
        </w:tc>
        <w:tc>
          <w:tcPr>
            <w:tcW w:w="1600" w:type="dxa"/>
            <w:tcBorders>
              <w:top w:val="nil"/>
              <w:left w:val="nil"/>
              <w:bottom w:val="single" w:sz="4" w:space="0" w:color="auto"/>
              <w:right w:val="single" w:sz="4" w:space="0" w:color="auto"/>
            </w:tcBorders>
            <w:shd w:val="clear" w:color="auto" w:fill="auto"/>
            <w:noWrap/>
            <w:vAlign w:val="bottom"/>
            <w:hideMark/>
          </w:tcPr>
          <w:p w14:paraId="275E04AC"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xml:space="preserve"> £          18,000.00 </w:t>
            </w:r>
          </w:p>
        </w:tc>
      </w:tr>
      <w:tr w:rsidR="00B27D35" w:rsidRPr="00B27D35" w14:paraId="10179402" w14:textId="77777777" w:rsidTr="00B27D35">
        <w:trPr>
          <w:trHeight w:val="289"/>
        </w:trPr>
        <w:tc>
          <w:tcPr>
            <w:tcW w:w="4880" w:type="dxa"/>
            <w:tcBorders>
              <w:top w:val="nil"/>
              <w:left w:val="single" w:sz="4" w:space="0" w:color="auto"/>
              <w:bottom w:val="single" w:sz="4" w:space="0" w:color="auto"/>
              <w:right w:val="single" w:sz="4" w:space="0" w:color="auto"/>
            </w:tcBorders>
            <w:shd w:val="clear" w:color="auto" w:fill="auto"/>
            <w:noWrap/>
            <w:vAlign w:val="bottom"/>
            <w:hideMark/>
          </w:tcPr>
          <w:p w14:paraId="7FEEB99C"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c>
          <w:tcPr>
            <w:tcW w:w="1451" w:type="dxa"/>
            <w:tcBorders>
              <w:top w:val="nil"/>
              <w:left w:val="nil"/>
              <w:bottom w:val="single" w:sz="4" w:space="0" w:color="auto"/>
              <w:right w:val="single" w:sz="4" w:space="0" w:color="auto"/>
            </w:tcBorders>
            <w:shd w:val="clear" w:color="auto" w:fill="auto"/>
            <w:noWrap/>
            <w:vAlign w:val="bottom"/>
            <w:hideMark/>
          </w:tcPr>
          <w:p w14:paraId="04537FC6"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c>
          <w:tcPr>
            <w:tcW w:w="1600" w:type="dxa"/>
            <w:tcBorders>
              <w:top w:val="nil"/>
              <w:left w:val="nil"/>
              <w:bottom w:val="single" w:sz="4" w:space="0" w:color="auto"/>
              <w:right w:val="single" w:sz="4" w:space="0" w:color="auto"/>
            </w:tcBorders>
            <w:shd w:val="clear" w:color="auto" w:fill="auto"/>
            <w:noWrap/>
            <w:vAlign w:val="bottom"/>
            <w:hideMark/>
          </w:tcPr>
          <w:p w14:paraId="12598A33"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r>
      <w:tr w:rsidR="00B27D35" w:rsidRPr="00B27D35" w14:paraId="0A393D8F" w14:textId="77777777" w:rsidTr="00B27D35">
        <w:trPr>
          <w:trHeight w:val="289"/>
        </w:trPr>
        <w:tc>
          <w:tcPr>
            <w:tcW w:w="4880" w:type="dxa"/>
            <w:tcBorders>
              <w:top w:val="nil"/>
              <w:left w:val="single" w:sz="4" w:space="0" w:color="auto"/>
              <w:bottom w:val="single" w:sz="4" w:space="0" w:color="auto"/>
              <w:right w:val="single" w:sz="4" w:space="0" w:color="auto"/>
            </w:tcBorders>
            <w:shd w:val="clear" w:color="auto" w:fill="auto"/>
            <w:noWrap/>
            <w:vAlign w:val="bottom"/>
            <w:hideMark/>
          </w:tcPr>
          <w:p w14:paraId="7395BD28" w14:textId="77777777" w:rsidR="00B27D35" w:rsidRPr="00B27D35" w:rsidRDefault="00B27D35" w:rsidP="005E5B50">
            <w:pPr>
              <w:spacing w:after="0" w:line="360" w:lineRule="auto"/>
              <w:rPr>
                <w:rFonts w:ascii="Arial" w:eastAsia="Times New Roman" w:hAnsi="Arial" w:cs="Arial"/>
                <w:b/>
                <w:bCs/>
                <w:color w:val="000000"/>
                <w:sz w:val="22"/>
              </w:rPr>
            </w:pPr>
            <w:r w:rsidRPr="00B27D35">
              <w:rPr>
                <w:rFonts w:ascii="Arial" w:eastAsia="Times New Roman" w:hAnsi="Arial" w:cs="Arial"/>
                <w:b/>
                <w:bCs/>
                <w:color w:val="000000"/>
                <w:sz w:val="22"/>
              </w:rPr>
              <w:t>Total equity and liabilities</w:t>
            </w:r>
          </w:p>
        </w:tc>
        <w:tc>
          <w:tcPr>
            <w:tcW w:w="1451" w:type="dxa"/>
            <w:tcBorders>
              <w:top w:val="nil"/>
              <w:left w:val="nil"/>
              <w:bottom w:val="single" w:sz="4" w:space="0" w:color="auto"/>
              <w:right w:val="single" w:sz="4" w:space="0" w:color="auto"/>
            </w:tcBorders>
            <w:shd w:val="clear" w:color="auto" w:fill="auto"/>
            <w:noWrap/>
            <w:vAlign w:val="bottom"/>
            <w:hideMark/>
          </w:tcPr>
          <w:p w14:paraId="52869CB8"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c>
          <w:tcPr>
            <w:tcW w:w="1600" w:type="dxa"/>
            <w:tcBorders>
              <w:top w:val="nil"/>
              <w:left w:val="nil"/>
              <w:bottom w:val="single" w:sz="4" w:space="0" w:color="auto"/>
              <w:right w:val="single" w:sz="4" w:space="0" w:color="auto"/>
            </w:tcBorders>
            <w:shd w:val="clear" w:color="auto" w:fill="auto"/>
            <w:noWrap/>
            <w:vAlign w:val="bottom"/>
            <w:hideMark/>
          </w:tcPr>
          <w:p w14:paraId="11371BFC"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xml:space="preserve"> £          59,144.00 </w:t>
            </w:r>
          </w:p>
        </w:tc>
      </w:tr>
      <w:tr w:rsidR="00B27D35" w:rsidRPr="00B27D35" w14:paraId="6B03D2E6" w14:textId="77777777" w:rsidTr="00B27D35">
        <w:trPr>
          <w:trHeight w:val="289"/>
        </w:trPr>
        <w:tc>
          <w:tcPr>
            <w:tcW w:w="4880" w:type="dxa"/>
            <w:tcBorders>
              <w:top w:val="nil"/>
              <w:left w:val="single" w:sz="4" w:space="0" w:color="auto"/>
              <w:bottom w:val="single" w:sz="4" w:space="0" w:color="auto"/>
              <w:right w:val="single" w:sz="4" w:space="0" w:color="auto"/>
            </w:tcBorders>
            <w:shd w:val="clear" w:color="auto" w:fill="auto"/>
            <w:noWrap/>
            <w:vAlign w:val="bottom"/>
            <w:hideMark/>
          </w:tcPr>
          <w:p w14:paraId="50FB5477"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c>
          <w:tcPr>
            <w:tcW w:w="1451" w:type="dxa"/>
            <w:tcBorders>
              <w:top w:val="nil"/>
              <w:left w:val="nil"/>
              <w:bottom w:val="single" w:sz="4" w:space="0" w:color="auto"/>
              <w:right w:val="single" w:sz="4" w:space="0" w:color="auto"/>
            </w:tcBorders>
            <w:shd w:val="clear" w:color="auto" w:fill="auto"/>
            <w:noWrap/>
            <w:vAlign w:val="bottom"/>
            <w:hideMark/>
          </w:tcPr>
          <w:p w14:paraId="54E437F0"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c>
          <w:tcPr>
            <w:tcW w:w="1600" w:type="dxa"/>
            <w:tcBorders>
              <w:top w:val="nil"/>
              <w:left w:val="nil"/>
              <w:bottom w:val="single" w:sz="4" w:space="0" w:color="auto"/>
              <w:right w:val="single" w:sz="4" w:space="0" w:color="auto"/>
            </w:tcBorders>
            <w:shd w:val="clear" w:color="auto" w:fill="auto"/>
            <w:noWrap/>
            <w:vAlign w:val="bottom"/>
            <w:hideMark/>
          </w:tcPr>
          <w:p w14:paraId="5242E2CE"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r>
      <w:tr w:rsidR="00B27D35" w:rsidRPr="00B27D35" w14:paraId="6E7FD8EE" w14:textId="77777777" w:rsidTr="00B27D35">
        <w:trPr>
          <w:trHeight w:val="289"/>
        </w:trPr>
        <w:tc>
          <w:tcPr>
            <w:tcW w:w="4880" w:type="dxa"/>
            <w:tcBorders>
              <w:top w:val="nil"/>
              <w:left w:val="single" w:sz="4" w:space="0" w:color="auto"/>
              <w:bottom w:val="single" w:sz="4" w:space="0" w:color="auto"/>
              <w:right w:val="single" w:sz="4" w:space="0" w:color="auto"/>
            </w:tcBorders>
            <w:shd w:val="clear" w:color="auto" w:fill="auto"/>
            <w:noWrap/>
            <w:vAlign w:val="bottom"/>
            <w:hideMark/>
          </w:tcPr>
          <w:p w14:paraId="0CBEA823" w14:textId="77777777" w:rsidR="00B27D35" w:rsidRPr="00B27D35" w:rsidRDefault="00B27D35" w:rsidP="005E5B50">
            <w:pPr>
              <w:spacing w:after="0" w:line="360" w:lineRule="auto"/>
              <w:rPr>
                <w:rFonts w:ascii="Arial" w:eastAsia="Times New Roman" w:hAnsi="Arial" w:cs="Arial"/>
                <w:b/>
                <w:bCs/>
                <w:color w:val="000000"/>
                <w:sz w:val="22"/>
              </w:rPr>
            </w:pPr>
            <w:r w:rsidRPr="00B27D35">
              <w:rPr>
                <w:rFonts w:ascii="Arial" w:eastAsia="Times New Roman" w:hAnsi="Arial" w:cs="Arial"/>
                <w:b/>
                <w:bCs/>
                <w:color w:val="000000"/>
                <w:sz w:val="22"/>
              </w:rPr>
              <w:t>Assets</w:t>
            </w:r>
          </w:p>
        </w:tc>
        <w:tc>
          <w:tcPr>
            <w:tcW w:w="1451" w:type="dxa"/>
            <w:tcBorders>
              <w:top w:val="nil"/>
              <w:left w:val="nil"/>
              <w:bottom w:val="single" w:sz="4" w:space="0" w:color="auto"/>
              <w:right w:val="single" w:sz="4" w:space="0" w:color="auto"/>
            </w:tcBorders>
            <w:shd w:val="clear" w:color="auto" w:fill="auto"/>
            <w:noWrap/>
            <w:vAlign w:val="bottom"/>
            <w:hideMark/>
          </w:tcPr>
          <w:p w14:paraId="0944ED75"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c>
          <w:tcPr>
            <w:tcW w:w="1600" w:type="dxa"/>
            <w:tcBorders>
              <w:top w:val="nil"/>
              <w:left w:val="nil"/>
              <w:bottom w:val="single" w:sz="4" w:space="0" w:color="auto"/>
              <w:right w:val="single" w:sz="4" w:space="0" w:color="auto"/>
            </w:tcBorders>
            <w:shd w:val="clear" w:color="auto" w:fill="auto"/>
            <w:noWrap/>
            <w:vAlign w:val="bottom"/>
            <w:hideMark/>
          </w:tcPr>
          <w:p w14:paraId="34565176"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r>
      <w:tr w:rsidR="00B27D35" w:rsidRPr="00B27D35" w14:paraId="4711808E" w14:textId="77777777" w:rsidTr="00B27D35">
        <w:trPr>
          <w:trHeight w:val="289"/>
        </w:trPr>
        <w:tc>
          <w:tcPr>
            <w:tcW w:w="4880" w:type="dxa"/>
            <w:tcBorders>
              <w:top w:val="nil"/>
              <w:left w:val="single" w:sz="4" w:space="0" w:color="auto"/>
              <w:bottom w:val="single" w:sz="4" w:space="0" w:color="auto"/>
              <w:right w:val="single" w:sz="4" w:space="0" w:color="auto"/>
            </w:tcBorders>
            <w:shd w:val="clear" w:color="auto" w:fill="auto"/>
            <w:noWrap/>
            <w:vAlign w:val="bottom"/>
            <w:hideMark/>
          </w:tcPr>
          <w:p w14:paraId="39B22416" w14:textId="77777777" w:rsidR="00B27D35" w:rsidRPr="00B27D35" w:rsidRDefault="00B27D35" w:rsidP="005E5B50">
            <w:pPr>
              <w:spacing w:after="0" w:line="360" w:lineRule="auto"/>
              <w:rPr>
                <w:rFonts w:ascii="Arial" w:eastAsia="Times New Roman" w:hAnsi="Arial" w:cs="Arial"/>
                <w:b/>
                <w:bCs/>
                <w:color w:val="000000"/>
                <w:sz w:val="22"/>
              </w:rPr>
            </w:pPr>
            <w:r w:rsidRPr="00B27D35">
              <w:rPr>
                <w:rFonts w:ascii="Arial" w:eastAsia="Times New Roman" w:hAnsi="Arial" w:cs="Arial"/>
                <w:b/>
                <w:bCs/>
                <w:color w:val="000000"/>
                <w:sz w:val="22"/>
              </w:rPr>
              <w:t>Current assets</w:t>
            </w:r>
          </w:p>
        </w:tc>
        <w:tc>
          <w:tcPr>
            <w:tcW w:w="1451" w:type="dxa"/>
            <w:tcBorders>
              <w:top w:val="nil"/>
              <w:left w:val="nil"/>
              <w:bottom w:val="single" w:sz="4" w:space="0" w:color="auto"/>
              <w:right w:val="single" w:sz="4" w:space="0" w:color="auto"/>
            </w:tcBorders>
            <w:shd w:val="clear" w:color="auto" w:fill="auto"/>
            <w:noWrap/>
            <w:vAlign w:val="bottom"/>
            <w:hideMark/>
          </w:tcPr>
          <w:p w14:paraId="021F4320"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c>
          <w:tcPr>
            <w:tcW w:w="1600" w:type="dxa"/>
            <w:tcBorders>
              <w:top w:val="nil"/>
              <w:left w:val="nil"/>
              <w:bottom w:val="single" w:sz="4" w:space="0" w:color="auto"/>
              <w:right w:val="single" w:sz="4" w:space="0" w:color="auto"/>
            </w:tcBorders>
            <w:shd w:val="clear" w:color="auto" w:fill="auto"/>
            <w:noWrap/>
            <w:vAlign w:val="bottom"/>
            <w:hideMark/>
          </w:tcPr>
          <w:p w14:paraId="045EE205"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r>
      <w:tr w:rsidR="00B27D35" w:rsidRPr="00B27D35" w14:paraId="20530DB7" w14:textId="77777777" w:rsidTr="00B27D35">
        <w:trPr>
          <w:trHeight w:val="289"/>
        </w:trPr>
        <w:tc>
          <w:tcPr>
            <w:tcW w:w="4880" w:type="dxa"/>
            <w:tcBorders>
              <w:top w:val="nil"/>
              <w:left w:val="single" w:sz="4" w:space="0" w:color="auto"/>
              <w:bottom w:val="single" w:sz="4" w:space="0" w:color="auto"/>
              <w:right w:val="single" w:sz="4" w:space="0" w:color="auto"/>
            </w:tcBorders>
            <w:shd w:val="clear" w:color="auto" w:fill="auto"/>
            <w:noWrap/>
            <w:vAlign w:val="bottom"/>
            <w:hideMark/>
          </w:tcPr>
          <w:p w14:paraId="057DB4E7"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Trade receivables</w:t>
            </w:r>
          </w:p>
        </w:tc>
        <w:tc>
          <w:tcPr>
            <w:tcW w:w="1451" w:type="dxa"/>
            <w:tcBorders>
              <w:top w:val="nil"/>
              <w:left w:val="nil"/>
              <w:bottom w:val="single" w:sz="4" w:space="0" w:color="auto"/>
              <w:right w:val="single" w:sz="4" w:space="0" w:color="auto"/>
            </w:tcBorders>
            <w:shd w:val="clear" w:color="auto" w:fill="auto"/>
            <w:noWrap/>
            <w:vAlign w:val="bottom"/>
            <w:hideMark/>
          </w:tcPr>
          <w:p w14:paraId="4291A6A2"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xml:space="preserve"> £         9,600.00 </w:t>
            </w:r>
          </w:p>
        </w:tc>
        <w:tc>
          <w:tcPr>
            <w:tcW w:w="1600" w:type="dxa"/>
            <w:tcBorders>
              <w:top w:val="nil"/>
              <w:left w:val="nil"/>
              <w:bottom w:val="single" w:sz="4" w:space="0" w:color="auto"/>
              <w:right w:val="single" w:sz="4" w:space="0" w:color="auto"/>
            </w:tcBorders>
            <w:shd w:val="clear" w:color="auto" w:fill="auto"/>
            <w:noWrap/>
            <w:vAlign w:val="bottom"/>
            <w:hideMark/>
          </w:tcPr>
          <w:p w14:paraId="68B26ED7"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r>
      <w:tr w:rsidR="00B27D35" w:rsidRPr="00B27D35" w14:paraId="11F0F0AF" w14:textId="77777777" w:rsidTr="00B27D35">
        <w:trPr>
          <w:trHeight w:val="289"/>
        </w:trPr>
        <w:tc>
          <w:tcPr>
            <w:tcW w:w="4880" w:type="dxa"/>
            <w:tcBorders>
              <w:top w:val="nil"/>
              <w:left w:val="single" w:sz="4" w:space="0" w:color="auto"/>
              <w:bottom w:val="single" w:sz="4" w:space="0" w:color="auto"/>
              <w:right w:val="single" w:sz="4" w:space="0" w:color="auto"/>
            </w:tcBorders>
            <w:shd w:val="clear" w:color="auto" w:fill="auto"/>
            <w:noWrap/>
            <w:vAlign w:val="bottom"/>
            <w:hideMark/>
          </w:tcPr>
          <w:p w14:paraId="2D41F6A1"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Inventories</w:t>
            </w:r>
          </w:p>
        </w:tc>
        <w:tc>
          <w:tcPr>
            <w:tcW w:w="1451" w:type="dxa"/>
            <w:tcBorders>
              <w:top w:val="nil"/>
              <w:left w:val="nil"/>
              <w:bottom w:val="single" w:sz="4" w:space="0" w:color="auto"/>
              <w:right w:val="single" w:sz="4" w:space="0" w:color="auto"/>
            </w:tcBorders>
            <w:shd w:val="clear" w:color="auto" w:fill="auto"/>
            <w:noWrap/>
            <w:vAlign w:val="bottom"/>
            <w:hideMark/>
          </w:tcPr>
          <w:p w14:paraId="569F4D76"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xml:space="preserve"> £       21,000.00 </w:t>
            </w:r>
          </w:p>
        </w:tc>
        <w:tc>
          <w:tcPr>
            <w:tcW w:w="1600" w:type="dxa"/>
            <w:tcBorders>
              <w:top w:val="nil"/>
              <w:left w:val="nil"/>
              <w:bottom w:val="single" w:sz="4" w:space="0" w:color="auto"/>
              <w:right w:val="single" w:sz="4" w:space="0" w:color="auto"/>
            </w:tcBorders>
            <w:shd w:val="clear" w:color="auto" w:fill="auto"/>
            <w:noWrap/>
            <w:vAlign w:val="bottom"/>
            <w:hideMark/>
          </w:tcPr>
          <w:p w14:paraId="386B92F1"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r>
      <w:tr w:rsidR="00B27D35" w:rsidRPr="00B27D35" w14:paraId="360A120E" w14:textId="77777777" w:rsidTr="00B27D35">
        <w:trPr>
          <w:trHeight w:val="289"/>
        </w:trPr>
        <w:tc>
          <w:tcPr>
            <w:tcW w:w="4880" w:type="dxa"/>
            <w:tcBorders>
              <w:top w:val="nil"/>
              <w:left w:val="single" w:sz="4" w:space="0" w:color="auto"/>
              <w:bottom w:val="single" w:sz="4" w:space="0" w:color="auto"/>
              <w:right w:val="single" w:sz="4" w:space="0" w:color="auto"/>
            </w:tcBorders>
            <w:shd w:val="clear" w:color="auto" w:fill="auto"/>
            <w:noWrap/>
            <w:vAlign w:val="bottom"/>
            <w:hideMark/>
          </w:tcPr>
          <w:p w14:paraId="634E27D6"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Prepaid rates</w:t>
            </w:r>
          </w:p>
        </w:tc>
        <w:tc>
          <w:tcPr>
            <w:tcW w:w="1451" w:type="dxa"/>
            <w:tcBorders>
              <w:top w:val="nil"/>
              <w:left w:val="nil"/>
              <w:bottom w:val="single" w:sz="4" w:space="0" w:color="auto"/>
              <w:right w:val="single" w:sz="4" w:space="0" w:color="auto"/>
            </w:tcBorders>
            <w:shd w:val="clear" w:color="auto" w:fill="auto"/>
            <w:noWrap/>
            <w:vAlign w:val="bottom"/>
            <w:hideMark/>
          </w:tcPr>
          <w:p w14:paraId="485B3AC5"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xml:space="preserve"> £             360.00 </w:t>
            </w:r>
          </w:p>
        </w:tc>
        <w:tc>
          <w:tcPr>
            <w:tcW w:w="1600" w:type="dxa"/>
            <w:tcBorders>
              <w:top w:val="nil"/>
              <w:left w:val="nil"/>
              <w:bottom w:val="single" w:sz="4" w:space="0" w:color="auto"/>
              <w:right w:val="single" w:sz="4" w:space="0" w:color="auto"/>
            </w:tcBorders>
            <w:shd w:val="clear" w:color="auto" w:fill="auto"/>
            <w:noWrap/>
            <w:vAlign w:val="bottom"/>
            <w:hideMark/>
          </w:tcPr>
          <w:p w14:paraId="6EEA8555"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r>
      <w:tr w:rsidR="00B27D35" w:rsidRPr="00B27D35" w14:paraId="6EA0D779" w14:textId="77777777" w:rsidTr="00B27D35">
        <w:trPr>
          <w:trHeight w:val="289"/>
        </w:trPr>
        <w:tc>
          <w:tcPr>
            <w:tcW w:w="4880" w:type="dxa"/>
            <w:tcBorders>
              <w:top w:val="nil"/>
              <w:left w:val="single" w:sz="4" w:space="0" w:color="auto"/>
              <w:bottom w:val="single" w:sz="4" w:space="0" w:color="auto"/>
              <w:right w:val="single" w:sz="4" w:space="0" w:color="auto"/>
            </w:tcBorders>
            <w:shd w:val="clear" w:color="auto" w:fill="auto"/>
            <w:noWrap/>
            <w:vAlign w:val="bottom"/>
            <w:hideMark/>
          </w:tcPr>
          <w:p w14:paraId="3B636672"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Cash in hand</w:t>
            </w:r>
          </w:p>
        </w:tc>
        <w:tc>
          <w:tcPr>
            <w:tcW w:w="1451" w:type="dxa"/>
            <w:tcBorders>
              <w:top w:val="nil"/>
              <w:left w:val="nil"/>
              <w:bottom w:val="single" w:sz="4" w:space="0" w:color="auto"/>
              <w:right w:val="single" w:sz="4" w:space="0" w:color="auto"/>
            </w:tcBorders>
            <w:shd w:val="clear" w:color="auto" w:fill="auto"/>
            <w:noWrap/>
            <w:vAlign w:val="bottom"/>
            <w:hideMark/>
          </w:tcPr>
          <w:p w14:paraId="6F5E0891"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xml:space="preserve"> £               50.00 </w:t>
            </w:r>
          </w:p>
        </w:tc>
        <w:tc>
          <w:tcPr>
            <w:tcW w:w="1600" w:type="dxa"/>
            <w:tcBorders>
              <w:top w:val="nil"/>
              <w:left w:val="nil"/>
              <w:bottom w:val="single" w:sz="4" w:space="0" w:color="auto"/>
              <w:right w:val="single" w:sz="4" w:space="0" w:color="auto"/>
            </w:tcBorders>
            <w:shd w:val="clear" w:color="auto" w:fill="auto"/>
            <w:noWrap/>
            <w:vAlign w:val="bottom"/>
            <w:hideMark/>
          </w:tcPr>
          <w:p w14:paraId="057B84C3"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r>
      <w:tr w:rsidR="00B27D35" w:rsidRPr="00B27D35" w14:paraId="6868C248" w14:textId="77777777" w:rsidTr="00B27D35">
        <w:trPr>
          <w:trHeight w:val="289"/>
        </w:trPr>
        <w:tc>
          <w:tcPr>
            <w:tcW w:w="4880" w:type="dxa"/>
            <w:tcBorders>
              <w:top w:val="nil"/>
              <w:left w:val="single" w:sz="4" w:space="0" w:color="auto"/>
              <w:bottom w:val="single" w:sz="4" w:space="0" w:color="auto"/>
              <w:right w:val="single" w:sz="4" w:space="0" w:color="auto"/>
            </w:tcBorders>
            <w:shd w:val="clear" w:color="auto" w:fill="auto"/>
            <w:noWrap/>
            <w:vAlign w:val="bottom"/>
            <w:hideMark/>
          </w:tcPr>
          <w:p w14:paraId="2B77245C"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lastRenderedPageBreak/>
              <w:t>Cash at bank</w:t>
            </w:r>
          </w:p>
        </w:tc>
        <w:tc>
          <w:tcPr>
            <w:tcW w:w="1451" w:type="dxa"/>
            <w:tcBorders>
              <w:top w:val="nil"/>
              <w:left w:val="nil"/>
              <w:bottom w:val="single" w:sz="4" w:space="0" w:color="auto"/>
              <w:right w:val="single" w:sz="4" w:space="0" w:color="auto"/>
            </w:tcBorders>
            <w:shd w:val="clear" w:color="auto" w:fill="auto"/>
            <w:noWrap/>
            <w:vAlign w:val="bottom"/>
            <w:hideMark/>
          </w:tcPr>
          <w:p w14:paraId="14BAAA60"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xml:space="preserve"> £         1,000.00 </w:t>
            </w:r>
          </w:p>
        </w:tc>
        <w:tc>
          <w:tcPr>
            <w:tcW w:w="1600" w:type="dxa"/>
            <w:tcBorders>
              <w:top w:val="nil"/>
              <w:left w:val="nil"/>
              <w:bottom w:val="single" w:sz="4" w:space="0" w:color="auto"/>
              <w:right w:val="single" w:sz="4" w:space="0" w:color="auto"/>
            </w:tcBorders>
            <w:shd w:val="clear" w:color="auto" w:fill="auto"/>
            <w:noWrap/>
            <w:vAlign w:val="bottom"/>
            <w:hideMark/>
          </w:tcPr>
          <w:p w14:paraId="5826ED41"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r>
      <w:tr w:rsidR="00B27D35" w:rsidRPr="00B27D35" w14:paraId="4ED34339" w14:textId="77777777" w:rsidTr="00B27D35">
        <w:trPr>
          <w:trHeight w:val="289"/>
        </w:trPr>
        <w:tc>
          <w:tcPr>
            <w:tcW w:w="4880" w:type="dxa"/>
            <w:tcBorders>
              <w:top w:val="nil"/>
              <w:left w:val="single" w:sz="4" w:space="0" w:color="auto"/>
              <w:bottom w:val="single" w:sz="4" w:space="0" w:color="auto"/>
              <w:right w:val="single" w:sz="4" w:space="0" w:color="auto"/>
            </w:tcBorders>
            <w:shd w:val="clear" w:color="auto" w:fill="auto"/>
            <w:noWrap/>
            <w:vAlign w:val="bottom"/>
            <w:hideMark/>
          </w:tcPr>
          <w:p w14:paraId="15F24509"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Total current assets</w:t>
            </w:r>
          </w:p>
        </w:tc>
        <w:tc>
          <w:tcPr>
            <w:tcW w:w="1451" w:type="dxa"/>
            <w:tcBorders>
              <w:top w:val="nil"/>
              <w:left w:val="nil"/>
              <w:bottom w:val="single" w:sz="4" w:space="0" w:color="auto"/>
              <w:right w:val="single" w:sz="4" w:space="0" w:color="auto"/>
            </w:tcBorders>
            <w:shd w:val="clear" w:color="auto" w:fill="auto"/>
            <w:noWrap/>
            <w:vAlign w:val="bottom"/>
            <w:hideMark/>
          </w:tcPr>
          <w:p w14:paraId="0A4F2DEF"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c>
          <w:tcPr>
            <w:tcW w:w="1600" w:type="dxa"/>
            <w:tcBorders>
              <w:top w:val="nil"/>
              <w:left w:val="nil"/>
              <w:bottom w:val="single" w:sz="4" w:space="0" w:color="auto"/>
              <w:right w:val="single" w:sz="4" w:space="0" w:color="auto"/>
            </w:tcBorders>
            <w:shd w:val="clear" w:color="auto" w:fill="auto"/>
            <w:noWrap/>
            <w:vAlign w:val="bottom"/>
            <w:hideMark/>
          </w:tcPr>
          <w:p w14:paraId="1AA1DE20"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xml:space="preserve"> £          32,010.00 </w:t>
            </w:r>
          </w:p>
        </w:tc>
      </w:tr>
      <w:tr w:rsidR="00B27D35" w:rsidRPr="00B27D35" w14:paraId="77754168" w14:textId="77777777" w:rsidTr="00B27D35">
        <w:trPr>
          <w:trHeight w:val="289"/>
        </w:trPr>
        <w:tc>
          <w:tcPr>
            <w:tcW w:w="4880" w:type="dxa"/>
            <w:tcBorders>
              <w:top w:val="nil"/>
              <w:left w:val="single" w:sz="4" w:space="0" w:color="auto"/>
              <w:bottom w:val="single" w:sz="4" w:space="0" w:color="auto"/>
              <w:right w:val="single" w:sz="4" w:space="0" w:color="auto"/>
            </w:tcBorders>
            <w:shd w:val="clear" w:color="auto" w:fill="auto"/>
            <w:noWrap/>
            <w:vAlign w:val="bottom"/>
            <w:hideMark/>
          </w:tcPr>
          <w:p w14:paraId="19C6B421"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c>
          <w:tcPr>
            <w:tcW w:w="1451" w:type="dxa"/>
            <w:tcBorders>
              <w:top w:val="nil"/>
              <w:left w:val="nil"/>
              <w:bottom w:val="single" w:sz="4" w:space="0" w:color="auto"/>
              <w:right w:val="single" w:sz="4" w:space="0" w:color="auto"/>
            </w:tcBorders>
            <w:shd w:val="clear" w:color="auto" w:fill="auto"/>
            <w:noWrap/>
            <w:vAlign w:val="bottom"/>
            <w:hideMark/>
          </w:tcPr>
          <w:p w14:paraId="76F92855"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c>
          <w:tcPr>
            <w:tcW w:w="1600" w:type="dxa"/>
            <w:tcBorders>
              <w:top w:val="nil"/>
              <w:left w:val="nil"/>
              <w:bottom w:val="single" w:sz="4" w:space="0" w:color="auto"/>
              <w:right w:val="single" w:sz="4" w:space="0" w:color="auto"/>
            </w:tcBorders>
            <w:shd w:val="clear" w:color="auto" w:fill="auto"/>
            <w:noWrap/>
            <w:vAlign w:val="bottom"/>
            <w:hideMark/>
          </w:tcPr>
          <w:p w14:paraId="4F8D369F"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r>
      <w:tr w:rsidR="00B27D35" w:rsidRPr="00B27D35" w14:paraId="5FDC6705" w14:textId="77777777" w:rsidTr="00B27D35">
        <w:trPr>
          <w:trHeight w:val="289"/>
        </w:trPr>
        <w:tc>
          <w:tcPr>
            <w:tcW w:w="4880" w:type="dxa"/>
            <w:tcBorders>
              <w:top w:val="nil"/>
              <w:left w:val="single" w:sz="4" w:space="0" w:color="auto"/>
              <w:bottom w:val="single" w:sz="4" w:space="0" w:color="auto"/>
              <w:right w:val="single" w:sz="4" w:space="0" w:color="auto"/>
            </w:tcBorders>
            <w:shd w:val="clear" w:color="auto" w:fill="auto"/>
            <w:noWrap/>
            <w:vAlign w:val="bottom"/>
            <w:hideMark/>
          </w:tcPr>
          <w:p w14:paraId="685B3634" w14:textId="77777777" w:rsidR="00B27D35" w:rsidRPr="00B27D35" w:rsidRDefault="00B27D35" w:rsidP="005E5B50">
            <w:pPr>
              <w:spacing w:after="0" w:line="360" w:lineRule="auto"/>
              <w:rPr>
                <w:rFonts w:ascii="Arial" w:eastAsia="Times New Roman" w:hAnsi="Arial" w:cs="Arial"/>
                <w:b/>
                <w:bCs/>
                <w:color w:val="000000"/>
                <w:sz w:val="22"/>
              </w:rPr>
            </w:pPr>
            <w:r w:rsidRPr="00B27D35">
              <w:rPr>
                <w:rFonts w:ascii="Arial" w:eastAsia="Times New Roman" w:hAnsi="Arial" w:cs="Arial"/>
                <w:b/>
                <w:bCs/>
                <w:color w:val="000000"/>
                <w:sz w:val="22"/>
              </w:rPr>
              <w:t>Fixed assets</w:t>
            </w:r>
          </w:p>
        </w:tc>
        <w:tc>
          <w:tcPr>
            <w:tcW w:w="1451" w:type="dxa"/>
            <w:tcBorders>
              <w:top w:val="nil"/>
              <w:left w:val="nil"/>
              <w:bottom w:val="single" w:sz="4" w:space="0" w:color="auto"/>
              <w:right w:val="single" w:sz="4" w:space="0" w:color="auto"/>
            </w:tcBorders>
            <w:shd w:val="clear" w:color="auto" w:fill="auto"/>
            <w:noWrap/>
            <w:vAlign w:val="bottom"/>
            <w:hideMark/>
          </w:tcPr>
          <w:p w14:paraId="0E3B59D0"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c>
          <w:tcPr>
            <w:tcW w:w="1600" w:type="dxa"/>
            <w:tcBorders>
              <w:top w:val="nil"/>
              <w:left w:val="nil"/>
              <w:bottom w:val="single" w:sz="4" w:space="0" w:color="auto"/>
              <w:right w:val="single" w:sz="4" w:space="0" w:color="auto"/>
            </w:tcBorders>
            <w:shd w:val="clear" w:color="auto" w:fill="auto"/>
            <w:noWrap/>
            <w:vAlign w:val="bottom"/>
            <w:hideMark/>
          </w:tcPr>
          <w:p w14:paraId="15F129C7"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r>
      <w:tr w:rsidR="00B27D35" w:rsidRPr="00B27D35" w14:paraId="79F2AC14" w14:textId="77777777" w:rsidTr="00B27D35">
        <w:trPr>
          <w:trHeight w:val="289"/>
        </w:trPr>
        <w:tc>
          <w:tcPr>
            <w:tcW w:w="4880" w:type="dxa"/>
            <w:tcBorders>
              <w:top w:val="nil"/>
              <w:left w:val="single" w:sz="4" w:space="0" w:color="auto"/>
              <w:bottom w:val="single" w:sz="4" w:space="0" w:color="auto"/>
              <w:right w:val="single" w:sz="4" w:space="0" w:color="auto"/>
            </w:tcBorders>
            <w:shd w:val="clear" w:color="auto" w:fill="auto"/>
            <w:noWrap/>
            <w:vAlign w:val="bottom"/>
            <w:hideMark/>
          </w:tcPr>
          <w:p w14:paraId="25691FB5"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Fittings</w:t>
            </w:r>
          </w:p>
        </w:tc>
        <w:tc>
          <w:tcPr>
            <w:tcW w:w="1451" w:type="dxa"/>
            <w:tcBorders>
              <w:top w:val="nil"/>
              <w:left w:val="nil"/>
              <w:bottom w:val="single" w:sz="4" w:space="0" w:color="auto"/>
              <w:right w:val="single" w:sz="4" w:space="0" w:color="auto"/>
            </w:tcBorders>
            <w:shd w:val="clear" w:color="auto" w:fill="auto"/>
            <w:noWrap/>
            <w:vAlign w:val="bottom"/>
            <w:hideMark/>
          </w:tcPr>
          <w:p w14:paraId="4CF22404"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xml:space="preserve"> £         7,300.00 </w:t>
            </w:r>
          </w:p>
        </w:tc>
        <w:tc>
          <w:tcPr>
            <w:tcW w:w="1600" w:type="dxa"/>
            <w:tcBorders>
              <w:top w:val="nil"/>
              <w:left w:val="nil"/>
              <w:bottom w:val="single" w:sz="4" w:space="0" w:color="auto"/>
              <w:right w:val="single" w:sz="4" w:space="0" w:color="auto"/>
            </w:tcBorders>
            <w:shd w:val="clear" w:color="auto" w:fill="auto"/>
            <w:noWrap/>
            <w:vAlign w:val="bottom"/>
            <w:hideMark/>
          </w:tcPr>
          <w:p w14:paraId="005C8F50"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r>
      <w:tr w:rsidR="00B27D35" w:rsidRPr="00B27D35" w14:paraId="1DEA8B4F" w14:textId="77777777" w:rsidTr="00B27D35">
        <w:trPr>
          <w:trHeight w:val="289"/>
        </w:trPr>
        <w:tc>
          <w:tcPr>
            <w:tcW w:w="4880" w:type="dxa"/>
            <w:tcBorders>
              <w:top w:val="nil"/>
              <w:left w:val="single" w:sz="4" w:space="0" w:color="auto"/>
              <w:bottom w:val="single" w:sz="4" w:space="0" w:color="auto"/>
              <w:right w:val="single" w:sz="4" w:space="0" w:color="auto"/>
            </w:tcBorders>
            <w:shd w:val="clear" w:color="auto" w:fill="auto"/>
            <w:noWrap/>
            <w:vAlign w:val="bottom"/>
            <w:hideMark/>
          </w:tcPr>
          <w:p w14:paraId="6DC0680F"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Buildings</w:t>
            </w:r>
          </w:p>
        </w:tc>
        <w:tc>
          <w:tcPr>
            <w:tcW w:w="1451" w:type="dxa"/>
            <w:tcBorders>
              <w:top w:val="nil"/>
              <w:left w:val="nil"/>
              <w:bottom w:val="single" w:sz="4" w:space="0" w:color="auto"/>
              <w:right w:val="single" w:sz="4" w:space="0" w:color="auto"/>
            </w:tcBorders>
            <w:shd w:val="clear" w:color="auto" w:fill="auto"/>
            <w:noWrap/>
            <w:vAlign w:val="bottom"/>
            <w:hideMark/>
          </w:tcPr>
          <w:p w14:paraId="09650C27"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xml:space="preserve"> £       30,000.00 </w:t>
            </w:r>
          </w:p>
        </w:tc>
        <w:tc>
          <w:tcPr>
            <w:tcW w:w="1600" w:type="dxa"/>
            <w:tcBorders>
              <w:top w:val="nil"/>
              <w:left w:val="nil"/>
              <w:bottom w:val="single" w:sz="4" w:space="0" w:color="auto"/>
              <w:right w:val="single" w:sz="4" w:space="0" w:color="auto"/>
            </w:tcBorders>
            <w:shd w:val="clear" w:color="auto" w:fill="auto"/>
            <w:noWrap/>
            <w:vAlign w:val="bottom"/>
            <w:hideMark/>
          </w:tcPr>
          <w:p w14:paraId="048FDBA9"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r>
      <w:tr w:rsidR="00B27D35" w:rsidRPr="00B27D35" w14:paraId="5BEEC3CD" w14:textId="77777777" w:rsidTr="00B27D35">
        <w:trPr>
          <w:trHeight w:val="289"/>
        </w:trPr>
        <w:tc>
          <w:tcPr>
            <w:tcW w:w="4880" w:type="dxa"/>
            <w:tcBorders>
              <w:top w:val="nil"/>
              <w:left w:val="single" w:sz="4" w:space="0" w:color="auto"/>
              <w:bottom w:val="single" w:sz="4" w:space="0" w:color="auto"/>
              <w:right w:val="single" w:sz="4" w:space="0" w:color="auto"/>
            </w:tcBorders>
            <w:shd w:val="clear" w:color="auto" w:fill="auto"/>
            <w:noWrap/>
            <w:vAlign w:val="bottom"/>
            <w:hideMark/>
          </w:tcPr>
          <w:p w14:paraId="49EF0FEB"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Accumulated depreciation on fittings</w:t>
            </w:r>
          </w:p>
        </w:tc>
        <w:tc>
          <w:tcPr>
            <w:tcW w:w="1451" w:type="dxa"/>
            <w:tcBorders>
              <w:top w:val="nil"/>
              <w:left w:val="nil"/>
              <w:bottom w:val="single" w:sz="4" w:space="0" w:color="auto"/>
              <w:right w:val="single" w:sz="4" w:space="0" w:color="auto"/>
            </w:tcBorders>
            <w:shd w:val="clear" w:color="auto" w:fill="auto"/>
            <w:noWrap/>
            <w:vAlign w:val="bottom"/>
            <w:hideMark/>
          </w:tcPr>
          <w:p w14:paraId="73428961"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xml:space="preserve">-£        2,884.00 </w:t>
            </w:r>
          </w:p>
        </w:tc>
        <w:tc>
          <w:tcPr>
            <w:tcW w:w="1600" w:type="dxa"/>
            <w:tcBorders>
              <w:top w:val="nil"/>
              <w:left w:val="nil"/>
              <w:bottom w:val="single" w:sz="4" w:space="0" w:color="auto"/>
              <w:right w:val="single" w:sz="4" w:space="0" w:color="auto"/>
            </w:tcBorders>
            <w:shd w:val="clear" w:color="auto" w:fill="auto"/>
            <w:noWrap/>
            <w:vAlign w:val="bottom"/>
            <w:hideMark/>
          </w:tcPr>
          <w:p w14:paraId="5A9D345D"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r>
      <w:tr w:rsidR="00B27D35" w:rsidRPr="00B27D35" w14:paraId="6407536A" w14:textId="77777777" w:rsidTr="00B27D35">
        <w:trPr>
          <w:trHeight w:val="289"/>
        </w:trPr>
        <w:tc>
          <w:tcPr>
            <w:tcW w:w="4880" w:type="dxa"/>
            <w:tcBorders>
              <w:top w:val="nil"/>
              <w:left w:val="single" w:sz="4" w:space="0" w:color="auto"/>
              <w:bottom w:val="single" w:sz="4" w:space="0" w:color="auto"/>
              <w:right w:val="single" w:sz="4" w:space="0" w:color="auto"/>
            </w:tcBorders>
            <w:shd w:val="clear" w:color="auto" w:fill="auto"/>
            <w:noWrap/>
            <w:vAlign w:val="bottom"/>
            <w:hideMark/>
          </w:tcPr>
          <w:p w14:paraId="71DA7E83"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Accumulated depreciation on buildings</w:t>
            </w:r>
          </w:p>
        </w:tc>
        <w:tc>
          <w:tcPr>
            <w:tcW w:w="1451" w:type="dxa"/>
            <w:tcBorders>
              <w:top w:val="nil"/>
              <w:left w:val="nil"/>
              <w:bottom w:val="single" w:sz="4" w:space="0" w:color="auto"/>
              <w:right w:val="single" w:sz="4" w:space="0" w:color="auto"/>
            </w:tcBorders>
            <w:shd w:val="clear" w:color="auto" w:fill="auto"/>
            <w:noWrap/>
            <w:vAlign w:val="bottom"/>
            <w:hideMark/>
          </w:tcPr>
          <w:p w14:paraId="66346F22"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xml:space="preserve">-£        7,000.00 </w:t>
            </w:r>
          </w:p>
        </w:tc>
        <w:tc>
          <w:tcPr>
            <w:tcW w:w="1600" w:type="dxa"/>
            <w:tcBorders>
              <w:top w:val="nil"/>
              <w:left w:val="nil"/>
              <w:bottom w:val="single" w:sz="4" w:space="0" w:color="auto"/>
              <w:right w:val="single" w:sz="4" w:space="0" w:color="auto"/>
            </w:tcBorders>
            <w:shd w:val="clear" w:color="auto" w:fill="auto"/>
            <w:noWrap/>
            <w:vAlign w:val="bottom"/>
            <w:hideMark/>
          </w:tcPr>
          <w:p w14:paraId="04985BD3"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r>
      <w:tr w:rsidR="00B27D35" w:rsidRPr="00B27D35" w14:paraId="5214ED1D" w14:textId="77777777" w:rsidTr="00B27D35">
        <w:trPr>
          <w:trHeight w:val="289"/>
        </w:trPr>
        <w:tc>
          <w:tcPr>
            <w:tcW w:w="4880" w:type="dxa"/>
            <w:tcBorders>
              <w:top w:val="nil"/>
              <w:left w:val="single" w:sz="4" w:space="0" w:color="auto"/>
              <w:bottom w:val="single" w:sz="4" w:space="0" w:color="auto"/>
              <w:right w:val="single" w:sz="4" w:space="0" w:color="auto"/>
            </w:tcBorders>
            <w:shd w:val="clear" w:color="auto" w:fill="auto"/>
            <w:noWrap/>
            <w:vAlign w:val="bottom"/>
            <w:hideMark/>
          </w:tcPr>
          <w:p w14:paraId="0817F855"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Provision for doubtful debts</w:t>
            </w:r>
          </w:p>
        </w:tc>
        <w:tc>
          <w:tcPr>
            <w:tcW w:w="1451" w:type="dxa"/>
            <w:tcBorders>
              <w:top w:val="nil"/>
              <w:left w:val="nil"/>
              <w:bottom w:val="single" w:sz="4" w:space="0" w:color="auto"/>
              <w:right w:val="single" w:sz="4" w:space="0" w:color="auto"/>
            </w:tcBorders>
            <w:shd w:val="clear" w:color="auto" w:fill="auto"/>
            <w:noWrap/>
            <w:vAlign w:val="bottom"/>
            <w:hideMark/>
          </w:tcPr>
          <w:p w14:paraId="1A9E7ACC"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xml:space="preserve">-£            282.00 </w:t>
            </w:r>
          </w:p>
        </w:tc>
        <w:tc>
          <w:tcPr>
            <w:tcW w:w="1600" w:type="dxa"/>
            <w:tcBorders>
              <w:top w:val="nil"/>
              <w:left w:val="nil"/>
              <w:bottom w:val="single" w:sz="4" w:space="0" w:color="auto"/>
              <w:right w:val="single" w:sz="4" w:space="0" w:color="auto"/>
            </w:tcBorders>
            <w:shd w:val="clear" w:color="auto" w:fill="auto"/>
            <w:noWrap/>
            <w:vAlign w:val="bottom"/>
            <w:hideMark/>
          </w:tcPr>
          <w:p w14:paraId="4CD99423"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r>
      <w:tr w:rsidR="00B27D35" w:rsidRPr="00B27D35" w14:paraId="69B36D2C" w14:textId="77777777" w:rsidTr="00B27D35">
        <w:trPr>
          <w:trHeight w:val="289"/>
        </w:trPr>
        <w:tc>
          <w:tcPr>
            <w:tcW w:w="4880" w:type="dxa"/>
            <w:tcBorders>
              <w:top w:val="nil"/>
              <w:left w:val="single" w:sz="4" w:space="0" w:color="auto"/>
              <w:bottom w:val="single" w:sz="4" w:space="0" w:color="auto"/>
              <w:right w:val="single" w:sz="4" w:space="0" w:color="auto"/>
            </w:tcBorders>
            <w:shd w:val="clear" w:color="auto" w:fill="auto"/>
            <w:noWrap/>
            <w:vAlign w:val="bottom"/>
            <w:hideMark/>
          </w:tcPr>
          <w:p w14:paraId="07D948AE"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Total fixed assets</w:t>
            </w:r>
          </w:p>
        </w:tc>
        <w:tc>
          <w:tcPr>
            <w:tcW w:w="1451" w:type="dxa"/>
            <w:tcBorders>
              <w:top w:val="nil"/>
              <w:left w:val="nil"/>
              <w:bottom w:val="single" w:sz="4" w:space="0" w:color="auto"/>
              <w:right w:val="single" w:sz="4" w:space="0" w:color="auto"/>
            </w:tcBorders>
            <w:shd w:val="clear" w:color="auto" w:fill="auto"/>
            <w:noWrap/>
            <w:vAlign w:val="bottom"/>
            <w:hideMark/>
          </w:tcPr>
          <w:p w14:paraId="35C5F834"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c>
          <w:tcPr>
            <w:tcW w:w="1600" w:type="dxa"/>
            <w:tcBorders>
              <w:top w:val="nil"/>
              <w:left w:val="nil"/>
              <w:bottom w:val="single" w:sz="4" w:space="0" w:color="auto"/>
              <w:right w:val="single" w:sz="4" w:space="0" w:color="auto"/>
            </w:tcBorders>
            <w:shd w:val="clear" w:color="auto" w:fill="auto"/>
            <w:noWrap/>
            <w:vAlign w:val="bottom"/>
            <w:hideMark/>
          </w:tcPr>
          <w:p w14:paraId="06CFB730"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xml:space="preserve"> £          27,134.00 </w:t>
            </w:r>
          </w:p>
        </w:tc>
      </w:tr>
      <w:tr w:rsidR="00B27D35" w:rsidRPr="00B27D35" w14:paraId="0ED1AB0D" w14:textId="77777777" w:rsidTr="00B27D35">
        <w:trPr>
          <w:trHeight w:val="289"/>
        </w:trPr>
        <w:tc>
          <w:tcPr>
            <w:tcW w:w="4880" w:type="dxa"/>
            <w:tcBorders>
              <w:top w:val="nil"/>
              <w:left w:val="single" w:sz="4" w:space="0" w:color="auto"/>
              <w:bottom w:val="single" w:sz="4" w:space="0" w:color="auto"/>
              <w:right w:val="single" w:sz="4" w:space="0" w:color="auto"/>
            </w:tcBorders>
            <w:shd w:val="clear" w:color="auto" w:fill="auto"/>
            <w:noWrap/>
            <w:vAlign w:val="bottom"/>
            <w:hideMark/>
          </w:tcPr>
          <w:p w14:paraId="23702ECB"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c>
          <w:tcPr>
            <w:tcW w:w="1451" w:type="dxa"/>
            <w:tcBorders>
              <w:top w:val="nil"/>
              <w:left w:val="nil"/>
              <w:bottom w:val="single" w:sz="4" w:space="0" w:color="auto"/>
              <w:right w:val="single" w:sz="4" w:space="0" w:color="auto"/>
            </w:tcBorders>
            <w:shd w:val="clear" w:color="auto" w:fill="auto"/>
            <w:noWrap/>
            <w:vAlign w:val="bottom"/>
            <w:hideMark/>
          </w:tcPr>
          <w:p w14:paraId="21BFD440"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c>
          <w:tcPr>
            <w:tcW w:w="1600" w:type="dxa"/>
            <w:tcBorders>
              <w:top w:val="nil"/>
              <w:left w:val="nil"/>
              <w:bottom w:val="single" w:sz="4" w:space="0" w:color="auto"/>
              <w:right w:val="single" w:sz="4" w:space="0" w:color="auto"/>
            </w:tcBorders>
            <w:shd w:val="clear" w:color="auto" w:fill="auto"/>
            <w:noWrap/>
            <w:vAlign w:val="bottom"/>
            <w:hideMark/>
          </w:tcPr>
          <w:p w14:paraId="573E5F0F"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r>
      <w:tr w:rsidR="00B27D35" w:rsidRPr="00B27D35" w14:paraId="475C68CE" w14:textId="77777777" w:rsidTr="00B27D35">
        <w:trPr>
          <w:trHeight w:val="289"/>
        </w:trPr>
        <w:tc>
          <w:tcPr>
            <w:tcW w:w="4880" w:type="dxa"/>
            <w:tcBorders>
              <w:top w:val="nil"/>
              <w:left w:val="single" w:sz="4" w:space="0" w:color="auto"/>
              <w:bottom w:val="single" w:sz="4" w:space="0" w:color="auto"/>
              <w:right w:val="single" w:sz="4" w:space="0" w:color="auto"/>
            </w:tcBorders>
            <w:shd w:val="clear" w:color="auto" w:fill="auto"/>
            <w:noWrap/>
            <w:vAlign w:val="bottom"/>
            <w:hideMark/>
          </w:tcPr>
          <w:p w14:paraId="1C9BDB14" w14:textId="77777777" w:rsidR="00B27D35" w:rsidRPr="00B27D35" w:rsidRDefault="00B27D35" w:rsidP="005E5B50">
            <w:pPr>
              <w:spacing w:after="0" w:line="360" w:lineRule="auto"/>
              <w:rPr>
                <w:rFonts w:ascii="Arial" w:eastAsia="Times New Roman" w:hAnsi="Arial" w:cs="Arial"/>
                <w:b/>
                <w:bCs/>
                <w:color w:val="000000"/>
                <w:sz w:val="22"/>
              </w:rPr>
            </w:pPr>
            <w:r w:rsidRPr="00B27D35">
              <w:rPr>
                <w:rFonts w:ascii="Arial" w:eastAsia="Times New Roman" w:hAnsi="Arial" w:cs="Arial"/>
                <w:b/>
                <w:bCs/>
                <w:color w:val="000000"/>
                <w:sz w:val="22"/>
              </w:rPr>
              <w:t>Total assets</w:t>
            </w:r>
          </w:p>
        </w:tc>
        <w:tc>
          <w:tcPr>
            <w:tcW w:w="1451" w:type="dxa"/>
            <w:tcBorders>
              <w:top w:val="nil"/>
              <w:left w:val="nil"/>
              <w:bottom w:val="single" w:sz="4" w:space="0" w:color="auto"/>
              <w:right w:val="single" w:sz="4" w:space="0" w:color="auto"/>
            </w:tcBorders>
            <w:shd w:val="clear" w:color="auto" w:fill="auto"/>
            <w:noWrap/>
            <w:vAlign w:val="bottom"/>
            <w:hideMark/>
          </w:tcPr>
          <w:p w14:paraId="22306170"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w:t>
            </w:r>
          </w:p>
        </w:tc>
        <w:tc>
          <w:tcPr>
            <w:tcW w:w="1600" w:type="dxa"/>
            <w:tcBorders>
              <w:top w:val="nil"/>
              <w:left w:val="nil"/>
              <w:bottom w:val="single" w:sz="4" w:space="0" w:color="auto"/>
              <w:right w:val="single" w:sz="4" w:space="0" w:color="auto"/>
            </w:tcBorders>
            <w:shd w:val="clear" w:color="auto" w:fill="auto"/>
            <w:noWrap/>
            <w:vAlign w:val="bottom"/>
            <w:hideMark/>
          </w:tcPr>
          <w:p w14:paraId="3516D0FE" w14:textId="77777777" w:rsidR="00B27D35" w:rsidRPr="00B27D35" w:rsidRDefault="00B27D35" w:rsidP="005E5B50">
            <w:pPr>
              <w:spacing w:after="0" w:line="360" w:lineRule="auto"/>
              <w:rPr>
                <w:rFonts w:ascii="Arial" w:eastAsia="Times New Roman" w:hAnsi="Arial" w:cs="Arial"/>
                <w:color w:val="000000"/>
                <w:sz w:val="22"/>
              </w:rPr>
            </w:pPr>
            <w:r w:rsidRPr="00B27D35">
              <w:rPr>
                <w:rFonts w:ascii="Arial" w:eastAsia="Times New Roman" w:hAnsi="Arial" w:cs="Arial"/>
                <w:color w:val="000000"/>
                <w:sz w:val="22"/>
              </w:rPr>
              <w:t xml:space="preserve"> £          59,144.00 </w:t>
            </w:r>
          </w:p>
        </w:tc>
      </w:tr>
    </w:tbl>
    <w:p w14:paraId="3F2D7A15" w14:textId="77777777" w:rsidR="00E54B4F" w:rsidRPr="00474115" w:rsidRDefault="00E54B4F" w:rsidP="005E5B50">
      <w:pPr>
        <w:spacing w:line="360" w:lineRule="auto"/>
        <w:rPr>
          <w:rFonts w:ascii="Arial" w:hAnsi="Arial" w:cs="Arial"/>
          <w:sz w:val="22"/>
        </w:rPr>
      </w:pPr>
    </w:p>
    <w:p w14:paraId="4EB149E6" w14:textId="77777777" w:rsidR="00E54B4F" w:rsidRPr="00474115" w:rsidRDefault="00E54B4F" w:rsidP="005E5B50">
      <w:pPr>
        <w:spacing w:line="360" w:lineRule="auto"/>
        <w:rPr>
          <w:rFonts w:ascii="Arial" w:hAnsi="Arial" w:cs="Arial"/>
          <w:sz w:val="22"/>
        </w:rPr>
      </w:pPr>
    </w:p>
    <w:p w14:paraId="026CE755" w14:textId="77777777" w:rsidR="00495ACD" w:rsidRPr="00474115" w:rsidRDefault="00495ACD" w:rsidP="005E5B50">
      <w:pPr>
        <w:spacing w:line="360" w:lineRule="auto"/>
        <w:rPr>
          <w:rFonts w:ascii="Arial" w:eastAsiaTheme="majorEastAsia" w:hAnsi="Arial" w:cs="Arial"/>
          <w:b/>
          <w:bCs/>
          <w:sz w:val="22"/>
        </w:rPr>
      </w:pPr>
      <w:r w:rsidRPr="00474115">
        <w:rPr>
          <w:rFonts w:ascii="Arial" w:hAnsi="Arial" w:cs="Arial"/>
          <w:sz w:val="22"/>
        </w:rPr>
        <w:br w:type="page"/>
      </w:r>
    </w:p>
    <w:p w14:paraId="26F35523" w14:textId="77777777" w:rsidR="006F62CE" w:rsidRPr="00474115" w:rsidRDefault="00277F5F" w:rsidP="005E5B50">
      <w:pPr>
        <w:pStyle w:val="Heading1"/>
        <w:spacing w:line="360" w:lineRule="auto"/>
        <w:rPr>
          <w:rFonts w:ascii="Arial" w:hAnsi="Arial" w:cs="Arial"/>
          <w:sz w:val="24"/>
          <w:szCs w:val="24"/>
        </w:rPr>
      </w:pPr>
      <w:bookmarkStart w:id="3" w:name="_Toc86776255"/>
      <w:r w:rsidRPr="00474115">
        <w:rPr>
          <w:rFonts w:ascii="Arial" w:hAnsi="Arial" w:cs="Arial"/>
          <w:sz w:val="24"/>
          <w:szCs w:val="24"/>
        </w:rPr>
        <w:lastRenderedPageBreak/>
        <w:t>Question 4</w:t>
      </w:r>
      <w:bookmarkEnd w:id="3"/>
    </w:p>
    <w:p w14:paraId="6015EE77" w14:textId="4E079A55" w:rsidR="00495ACD" w:rsidRPr="00474115" w:rsidRDefault="00CD6AE9" w:rsidP="005E5B50">
      <w:pPr>
        <w:spacing w:line="360" w:lineRule="auto"/>
        <w:rPr>
          <w:rFonts w:ascii="Arial" w:hAnsi="Arial" w:cs="Arial"/>
          <w:sz w:val="22"/>
        </w:rPr>
      </w:pPr>
      <w:r>
        <w:rPr>
          <w:rFonts w:ascii="Arial" w:hAnsi="Arial" w:cs="Arial"/>
          <w:sz w:val="22"/>
        </w:rPr>
        <w:t xml:space="preserve">        </w:t>
      </w:r>
      <w:r w:rsidR="002D240E" w:rsidRPr="00474115">
        <w:rPr>
          <w:rFonts w:ascii="Arial" w:hAnsi="Arial" w:cs="Arial"/>
          <w:sz w:val="22"/>
        </w:rPr>
        <w:t xml:space="preserve">The two important indicators to </w:t>
      </w:r>
      <w:r w:rsidR="006B72C1" w:rsidRPr="00474115">
        <w:rPr>
          <w:rFonts w:ascii="Arial" w:hAnsi="Arial" w:cs="Arial"/>
          <w:sz w:val="22"/>
        </w:rPr>
        <w:t>analyse</w:t>
      </w:r>
      <w:r w:rsidR="002D240E" w:rsidRPr="00474115">
        <w:rPr>
          <w:rFonts w:ascii="Arial" w:hAnsi="Arial" w:cs="Arial"/>
          <w:sz w:val="22"/>
        </w:rPr>
        <w:t xml:space="preserve"> the business </w:t>
      </w:r>
      <w:r w:rsidR="006B72C1" w:rsidRPr="00474115">
        <w:rPr>
          <w:rFonts w:ascii="Arial" w:hAnsi="Arial" w:cs="Arial"/>
          <w:sz w:val="22"/>
        </w:rPr>
        <w:t>performance</w:t>
      </w:r>
      <w:r w:rsidR="002D240E" w:rsidRPr="00474115">
        <w:rPr>
          <w:rFonts w:ascii="Arial" w:hAnsi="Arial" w:cs="Arial"/>
          <w:sz w:val="22"/>
        </w:rPr>
        <w:t xml:space="preserve"> are liquidity and profitability. The profitability of the business </w:t>
      </w:r>
      <w:r w:rsidR="009D4086" w:rsidRPr="00474115">
        <w:rPr>
          <w:rFonts w:ascii="Arial" w:hAnsi="Arial" w:cs="Arial"/>
          <w:sz w:val="22"/>
        </w:rPr>
        <w:t xml:space="preserve">refers to the improvement in the company’s margin which </w:t>
      </w:r>
      <w:r w:rsidR="00296C51" w:rsidRPr="00474115">
        <w:rPr>
          <w:rFonts w:ascii="Arial" w:hAnsi="Arial" w:cs="Arial"/>
          <w:sz w:val="22"/>
        </w:rPr>
        <w:t>indicates</w:t>
      </w:r>
      <w:r w:rsidR="009D4086" w:rsidRPr="00474115">
        <w:rPr>
          <w:rFonts w:ascii="Arial" w:hAnsi="Arial" w:cs="Arial"/>
          <w:sz w:val="22"/>
        </w:rPr>
        <w:t xml:space="preserve"> that the company is making profit. </w:t>
      </w:r>
      <w:r w:rsidR="00EA170A" w:rsidRPr="00474115">
        <w:rPr>
          <w:rFonts w:ascii="Arial" w:hAnsi="Arial" w:cs="Arial"/>
          <w:sz w:val="22"/>
        </w:rPr>
        <w:t>The</w:t>
      </w:r>
      <w:r w:rsidR="009D4086" w:rsidRPr="00474115">
        <w:rPr>
          <w:rFonts w:ascii="Arial" w:hAnsi="Arial" w:cs="Arial"/>
          <w:sz w:val="22"/>
        </w:rPr>
        <w:t xml:space="preserve"> </w:t>
      </w:r>
      <w:r w:rsidR="00EA170A" w:rsidRPr="00474115">
        <w:rPr>
          <w:rFonts w:ascii="Arial" w:hAnsi="Arial" w:cs="Arial"/>
          <w:sz w:val="22"/>
        </w:rPr>
        <w:t xml:space="preserve">other </w:t>
      </w:r>
      <w:r w:rsidR="009D4086" w:rsidRPr="00474115">
        <w:rPr>
          <w:rFonts w:ascii="Arial" w:hAnsi="Arial" w:cs="Arial"/>
          <w:sz w:val="22"/>
        </w:rPr>
        <w:t xml:space="preserve">term of the margin is revenue of the business and as the revenue increase it </w:t>
      </w:r>
      <w:r w:rsidR="00296C51" w:rsidRPr="00474115">
        <w:rPr>
          <w:rFonts w:ascii="Arial" w:hAnsi="Arial" w:cs="Arial"/>
          <w:sz w:val="22"/>
        </w:rPr>
        <w:t>indicates</w:t>
      </w:r>
      <w:r w:rsidR="009D4086" w:rsidRPr="00474115">
        <w:rPr>
          <w:rFonts w:ascii="Arial" w:hAnsi="Arial" w:cs="Arial"/>
          <w:sz w:val="22"/>
        </w:rPr>
        <w:t xml:space="preserve"> that the company is making progress and improving its </w:t>
      </w:r>
      <w:r w:rsidR="006B72C1" w:rsidRPr="00474115">
        <w:rPr>
          <w:rFonts w:ascii="Arial" w:hAnsi="Arial" w:cs="Arial"/>
          <w:sz w:val="22"/>
        </w:rPr>
        <w:t>performance</w:t>
      </w:r>
      <w:r w:rsidR="009D4086" w:rsidRPr="00474115">
        <w:rPr>
          <w:rFonts w:ascii="Arial" w:hAnsi="Arial" w:cs="Arial"/>
          <w:sz w:val="22"/>
        </w:rPr>
        <w:t xml:space="preserve">. The profitability of the business is analysed by various ratios that termed the profitability ratios. These ratios are five types which indicate the </w:t>
      </w:r>
      <w:r w:rsidR="006B72C1" w:rsidRPr="00474115">
        <w:rPr>
          <w:rFonts w:ascii="Arial" w:hAnsi="Arial" w:cs="Arial"/>
          <w:sz w:val="22"/>
        </w:rPr>
        <w:t>profitability</w:t>
      </w:r>
      <w:r w:rsidR="009D4086" w:rsidRPr="00474115">
        <w:rPr>
          <w:rFonts w:ascii="Arial" w:hAnsi="Arial" w:cs="Arial"/>
          <w:sz w:val="22"/>
        </w:rPr>
        <w:t xml:space="preserve"> of the company. </w:t>
      </w:r>
      <w:r w:rsidR="00DF6063" w:rsidRPr="00474115">
        <w:rPr>
          <w:rFonts w:ascii="Arial" w:hAnsi="Arial" w:cs="Arial"/>
          <w:sz w:val="22"/>
        </w:rPr>
        <w:t xml:space="preserve">The margin of the gross profit is used to identify the ability of the organization to </w:t>
      </w:r>
      <w:r w:rsidR="006B78BD" w:rsidRPr="00474115">
        <w:rPr>
          <w:rFonts w:ascii="Arial" w:hAnsi="Arial" w:cs="Arial"/>
          <w:sz w:val="22"/>
        </w:rPr>
        <w:t xml:space="preserve">generate the gross profit in the company during the year from the generated revenue. It also include the margin of the net profit and it find the company’s ability to </w:t>
      </w:r>
      <w:r w:rsidR="00891286" w:rsidRPr="00474115">
        <w:rPr>
          <w:rFonts w:ascii="Arial" w:hAnsi="Arial" w:cs="Arial"/>
          <w:sz w:val="22"/>
        </w:rPr>
        <w:t xml:space="preserve">make the net profit after deducting the amount of the </w:t>
      </w:r>
      <w:r w:rsidR="009B64ED" w:rsidRPr="00474115">
        <w:rPr>
          <w:rFonts w:ascii="Arial" w:hAnsi="Arial" w:cs="Arial"/>
          <w:sz w:val="22"/>
        </w:rPr>
        <w:t>administration and selling expenses from the gross profit of the company.</w:t>
      </w:r>
      <w:r w:rsidR="00495ACD" w:rsidRPr="00474115">
        <w:rPr>
          <w:rFonts w:ascii="Arial" w:hAnsi="Arial" w:cs="Arial"/>
          <w:sz w:val="22"/>
        </w:rPr>
        <w:t xml:space="preserve"> </w:t>
      </w:r>
      <w:r w:rsidR="001E474B" w:rsidRPr="00474115">
        <w:rPr>
          <w:rFonts w:ascii="Arial" w:hAnsi="Arial" w:cs="Arial"/>
          <w:sz w:val="22"/>
        </w:rPr>
        <w:t xml:space="preserve">There are other three ratios which are used to </w:t>
      </w:r>
      <w:r w:rsidR="00EA170A" w:rsidRPr="00474115">
        <w:rPr>
          <w:rFonts w:ascii="Arial" w:hAnsi="Arial" w:cs="Arial"/>
          <w:sz w:val="22"/>
        </w:rPr>
        <w:t>determin</w:t>
      </w:r>
      <w:r w:rsidR="001E474B" w:rsidRPr="00474115">
        <w:rPr>
          <w:rFonts w:ascii="Arial" w:hAnsi="Arial" w:cs="Arial"/>
          <w:sz w:val="22"/>
        </w:rPr>
        <w:t xml:space="preserve"> the company profitability that are return on equity, operating profit margin, and </w:t>
      </w:r>
      <w:r w:rsidR="00EA170A" w:rsidRPr="00474115">
        <w:rPr>
          <w:rFonts w:ascii="Arial" w:hAnsi="Arial" w:cs="Arial"/>
          <w:sz w:val="22"/>
        </w:rPr>
        <w:t>return on assets.</w:t>
      </w:r>
      <w:r w:rsidR="008779F4" w:rsidRPr="00474115">
        <w:rPr>
          <w:rFonts w:ascii="Arial" w:hAnsi="Arial" w:cs="Arial"/>
          <w:sz w:val="22"/>
        </w:rPr>
        <w:t xml:space="preserve"> These ratios are used by the company man</w:t>
      </w:r>
      <w:r w:rsidR="0044611A" w:rsidRPr="00474115">
        <w:rPr>
          <w:rFonts w:ascii="Arial" w:hAnsi="Arial" w:cs="Arial"/>
          <w:sz w:val="22"/>
        </w:rPr>
        <w:t>ager for making decisions to imp</w:t>
      </w:r>
      <w:r w:rsidR="008779F4" w:rsidRPr="00474115">
        <w:rPr>
          <w:rFonts w:ascii="Arial" w:hAnsi="Arial" w:cs="Arial"/>
          <w:sz w:val="22"/>
        </w:rPr>
        <w:t xml:space="preserve">rove the organization profitability </w:t>
      </w:r>
      <w:r w:rsidR="0044611A" w:rsidRPr="00474115">
        <w:rPr>
          <w:rFonts w:ascii="Arial" w:hAnsi="Arial" w:cs="Arial"/>
          <w:sz w:val="22"/>
        </w:rPr>
        <w:t>and the various aspects of the</w:t>
      </w:r>
      <w:r w:rsidR="00262F27" w:rsidRPr="00474115">
        <w:rPr>
          <w:rFonts w:ascii="Arial" w:hAnsi="Arial" w:cs="Arial"/>
          <w:sz w:val="22"/>
        </w:rPr>
        <w:t xml:space="preserve">se ratios. </w:t>
      </w:r>
      <w:r w:rsidR="00C07266" w:rsidRPr="00474115">
        <w:rPr>
          <w:rFonts w:ascii="Arial" w:hAnsi="Arial" w:cs="Arial"/>
          <w:sz w:val="22"/>
        </w:rPr>
        <w:t xml:space="preserve">The </w:t>
      </w:r>
      <w:r w:rsidR="00077527" w:rsidRPr="00474115">
        <w:rPr>
          <w:rFonts w:ascii="Arial" w:hAnsi="Arial" w:cs="Arial"/>
          <w:sz w:val="22"/>
        </w:rPr>
        <w:t>analysis of the profitability of the company is</w:t>
      </w:r>
      <w:r w:rsidR="00C07266" w:rsidRPr="00474115">
        <w:rPr>
          <w:rFonts w:ascii="Arial" w:hAnsi="Arial" w:cs="Arial"/>
          <w:sz w:val="22"/>
        </w:rPr>
        <w:t xml:space="preserve"> used to estimate the performance, stability, and the growth of the organization. </w:t>
      </w:r>
      <w:r w:rsidR="003B58A5" w:rsidRPr="00474115">
        <w:rPr>
          <w:rFonts w:ascii="Arial" w:hAnsi="Arial" w:cs="Arial"/>
          <w:sz w:val="22"/>
        </w:rPr>
        <w:t>These ratios account</w:t>
      </w:r>
      <w:r w:rsidR="00077527" w:rsidRPr="00474115">
        <w:rPr>
          <w:rFonts w:ascii="Arial" w:hAnsi="Arial" w:cs="Arial"/>
          <w:sz w:val="22"/>
        </w:rPr>
        <w:t xml:space="preserve"> the profit of the business which also includes the </w:t>
      </w:r>
      <w:r w:rsidR="001163CA" w:rsidRPr="00474115">
        <w:rPr>
          <w:rFonts w:ascii="Arial" w:hAnsi="Arial" w:cs="Arial"/>
          <w:sz w:val="22"/>
        </w:rPr>
        <w:t xml:space="preserve">non- cash expenses while the cash statement does not account the non-cash income and the expenses. The amount of the profit and the cash are different in the financial reports because of the non-cash income and expenses during that period. </w:t>
      </w:r>
      <w:r w:rsidR="00762445" w:rsidRPr="00474115">
        <w:rPr>
          <w:rFonts w:ascii="Arial" w:hAnsi="Arial" w:cs="Arial"/>
          <w:sz w:val="22"/>
        </w:rPr>
        <w:t xml:space="preserve">This is the basic reason of the difference in the amount </w:t>
      </w:r>
      <w:r w:rsidR="00593EC0" w:rsidRPr="00474115">
        <w:rPr>
          <w:rFonts w:ascii="Arial" w:hAnsi="Arial" w:cs="Arial"/>
          <w:sz w:val="22"/>
        </w:rPr>
        <w:t>of t</w:t>
      </w:r>
      <w:r w:rsidR="00762445" w:rsidRPr="00474115">
        <w:rPr>
          <w:rFonts w:ascii="Arial" w:hAnsi="Arial" w:cs="Arial"/>
          <w:sz w:val="22"/>
        </w:rPr>
        <w:t>h</w:t>
      </w:r>
      <w:r w:rsidR="00593EC0" w:rsidRPr="00474115">
        <w:rPr>
          <w:rFonts w:ascii="Arial" w:hAnsi="Arial" w:cs="Arial"/>
          <w:sz w:val="22"/>
        </w:rPr>
        <w:t>e</w:t>
      </w:r>
      <w:r w:rsidR="00762445" w:rsidRPr="00474115">
        <w:rPr>
          <w:rFonts w:ascii="Arial" w:hAnsi="Arial" w:cs="Arial"/>
          <w:sz w:val="22"/>
        </w:rPr>
        <w:t xml:space="preserve"> profit and the amount of the cash. </w:t>
      </w:r>
      <w:r w:rsidR="000807F7" w:rsidRPr="00474115">
        <w:rPr>
          <w:rFonts w:ascii="Arial" w:hAnsi="Arial" w:cs="Arial"/>
          <w:sz w:val="22"/>
        </w:rPr>
        <w:t>The profitability of the business is base</w:t>
      </w:r>
      <w:r w:rsidR="005A329F">
        <w:rPr>
          <w:rFonts w:ascii="Arial" w:hAnsi="Arial" w:cs="Arial"/>
          <w:sz w:val="22"/>
        </w:rPr>
        <w:t>d on the profit of the business (</w:t>
      </w:r>
      <w:r w:rsidR="005A329F">
        <w:rPr>
          <w:rFonts w:ascii="Arial" w:hAnsi="Arial" w:cs="Arial"/>
          <w:color w:val="222222"/>
          <w:sz w:val="22"/>
          <w:shd w:val="clear" w:color="auto" w:fill="FFFFFF"/>
        </w:rPr>
        <w:t>Sitompul and Khadijah</w:t>
      </w:r>
      <w:r w:rsidR="005A329F" w:rsidRPr="00474115">
        <w:rPr>
          <w:rFonts w:ascii="Arial" w:hAnsi="Arial" w:cs="Arial"/>
          <w:color w:val="222222"/>
          <w:sz w:val="22"/>
          <w:shd w:val="clear" w:color="auto" w:fill="FFFFFF"/>
        </w:rPr>
        <w:t xml:space="preserve"> 2020</w:t>
      </w:r>
      <w:r w:rsidR="005A329F">
        <w:rPr>
          <w:rFonts w:ascii="Arial" w:hAnsi="Arial" w:cs="Arial"/>
          <w:color w:val="222222"/>
          <w:sz w:val="22"/>
          <w:shd w:val="clear" w:color="auto" w:fill="FFFFFF"/>
        </w:rPr>
        <w:t>).</w:t>
      </w:r>
    </w:p>
    <w:p w14:paraId="446A3867" w14:textId="56F4959C" w:rsidR="00982D11" w:rsidRPr="00474115" w:rsidRDefault="00E712BE" w:rsidP="005E5B50">
      <w:pPr>
        <w:spacing w:line="360" w:lineRule="auto"/>
        <w:rPr>
          <w:rFonts w:ascii="Arial" w:hAnsi="Arial" w:cs="Arial"/>
          <w:sz w:val="22"/>
        </w:rPr>
      </w:pPr>
      <w:r w:rsidRPr="00474115">
        <w:rPr>
          <w:rFonts w:ascii="Arial" w:hAnsi="Arial" w:cs="Arial"/>
          <w:sz w:val="22"/>
        </w:rPr>
        <w:t xml:space="preserve">The liquidity of the company </w:t>
      </w:r>
      <w:r w:rsidR="00015B19" w:rsidRPr="00474115">
        <w:rPr>
          <w:rFonts w:ascii="Arial" w:hAnsi="Arial" w:cs="Arial"/>
          <w:sz w:val="22"/>
        </w:rPr>
        <w:t>determines</w:t>
      </w:r>
      <w:r w:rsidRPr="00474115">
        <w:rPr>
          <w:rFonts w:ascii="Arial" w:hAnsi="Arial" w:cs="Arial"/>
          <w:sz w:val="22"/>
        </w:rPr>
        <w:t xml:space="preserve"> the business ability to meet its </w:t>
      </w:r>
      <w:r w:rsidR="00015B19" w:rsidRPr="00474115">
        <w:rPr>
          <w:rFonts w:ascii="Arial" w:hAnsi="Arial" w:cs="Arial"/>
          <w:sz w:val="22"/>
        </w:rPr>
        <w:t>financial</w:t>
      </w:r>
      <w:r w:rsidRPr="00474115">
        <w:rPr>
          <w:rFonts w:ascii="Arial" w:hAnsi="Arial" w:cs="Arial"/>
          <w:sz w:val="22"/>
        </w:rPr>
        <w:t xml:space="preserve"> obligations of the short term period as well as long-term period. </w:t>
      </w:r>
      <w:r w:rsidR="00602F58" w:rsidRPr="00474115">
        <w:rPr>
          <w:rFonts w:ascii="Arial" w:hAnsi="Arial" w:cs="Arial"/>
          <w:sz w:val="22"/>
        </w:rPr>
        <w:t>The liquidity al</w:t>
      </w:r>
      <w:r w:rsidR="00992637" w:rsidRPr="00474115">
        <w:rPr>
          <w:rFonts w:ascii="Arial" w:hAnsi="Arial" w:cs="Arial"/>
          <w:sz w:val="22"/>
        </w:rPr>
        <w:t>s</w:t>
      </w:r>
      <w:r w:rsidR="00602F58" w:rsidRPr="00474115">
        <w:rPr>
          <w:rFonts w:ascii="Arial" w:hAnsi="Arial" w:cs="Arial"/>
          <w:sz w:val="22"/>
        </w:rPr>
        <w:t>o indicate</w:t>
      </w:r>
      <w:r w:rsidR="0023416F" w:rsidRPr="00474115">
        <w:rPr>
          <w:rFonts w:ascii="Arial" w:hAnsi="Arial" w:cs="Arial"/>
          <w:sz w:val="22"/>
        </w:rPr>
        <w:t>s</w:t>
      </w:r>
      <w:r w:rsidR="00602F58" w:rsidRPr="00474115">
        <w:rPr>
          <w:rFonts w:ascii="Arial" w:hAnsi="Arial" w:cs="Arial"/>
          <w:sz w:val="22"/>
        </w:rPr>
        <w:t xml:space="preserve"> the working capital requir</w:t>
      </w:r>
      <w:r w:rsidR="008868AA" w:rsidRPr="00474115">
        <w:rPr>
          <w:rFonts w:ascii="Arial" w:hAnsi="Arial" w:cs="Arial"/>
          <w:sz w:val="22"/>
        </w:rPr>
        <w:t>ement of the company to meet the</w:t>
      </w:r>
      <w:r w:rsidR="00602F58" w:rsidRPr="00474115">
        <w:rPr>
          <w:rFonts w:ascii="Arial" w:hAnsi="Arial" w:cs="Arial"/>
          <w:sz w:val="22"/>
        </w:rPr>
        <w:t xml:space="preserve"> </w:t>
      </w:r>
      <w:r w:rsidR="008868AA" w:rsidRPr="00474115">
        <w:rPr>
          <w:rFonts w:ascii="Arial" w:hAnsi="Arial" w:cs="Arial"/>
          <w:sz w:val="22"/>
        </w:rPr>
        <w:t xml:space="preserve">day to day transaction or the requirement of the funds. This analysis is helpful in estimating the </w:t>
      </w:r>
      <w:r w:rsidR="00882F11" w:rsidRPr="00474115">
        <w:rPr>
          <w:rFonts w:ascii="Arial" w:hAnsi="Arial" w:cs="Arial"/>
          <w:sz w:val="22"/>
        </w:rPr>
        <w:t xml:space="preserve">ability of the organization by using the various ratios. </w:t>
      </w:r>
      <w:r w:rsidR="0078490E" w:rsidRPr="00474115">
        <w:rPr>
          <w:rFonts w:ascii="Arial" w:hAnsi="Arial" w:cs="Arial"/>
          <w:sz w:val="22"/>
        </w:rPr>
        <w:t xml:space="preserve">These ratios include the </w:t>
      </w:r>
      <w:r w:rsidR="00ED1650" w:rsidRPr="00474115">
        <w:rPr>
          <w:rFonts w:ascii="Arial" w:hAnsi="Arial" w:cs="Arial"/>
          <w:sz w:val="22"/>
        </w:rPr>
        <w:t xml:space="preserve">working capital ratio, current assets ratio, and the ratio of the quick assets. </w:t>
      </w:r>
      <w:r w:rsidR="004969BC" w:rsidRPr="00474115">
        <w:rPr>
          <w:rFonts w:ascii="Arial" w:hAnsi="Arial" w:cs="Arial"/>
          <w:sz w:val="22"/>
        </w:rPr>
        <w:t xml:space="preserve">The key difference between the </w:t>
      </w:r>
      <w:r w:rsidR="00404F03" w:rsidRPr="00474115">
        <w:rPr>
          <w:rFonts w:ascii="Arial" w:hAnsi="Arial" w:cs="Arial"/>
          <w:sz w:val="22"/>
        </w:rPr>
        <w:t>liquidity</w:t>
      </w:r>
      <w:r w:rsidR="004969BC" w:rsidRPr="00474115">
        <w:rPr>
          <w:rFonts w:ascii="Arial" w:hAnsi="Arial" w:cs="Arial"/>
          <w:sz w:val="22"/>
        </w:rPr>
        <w:t xml:space="preserve"> and the profitability is that it is not necessary that is the company is profitable, it will also be </w:t>
      </w:r>
      <w:r w:rsidR="00404F03" w:rsidRPr="00474115">
        <w:rPr>
          <w:rFonts w:ascii="Arial" w:hAnsi="Arial" w:cs="Arial"/>
          <w:sz w:val="22"/>
        </w:rPr>
        <w:t>liquid able</w:t>
      </w:r>
      <w:r w:rsidR="004969BC" w:rsidRPr="00474115">
        <w:rPr>
          <w:rFonts w:ascii="Arial" w:hAnsi="Arial" w:cs="Arial"/>
          <w:sz w:val="22"/>
        </w:rPr>
        <w:t xml:space="preserve">. </w:t>
      </w:r>
      <w:r w:rsidR="008A34D1" w:rsidRPr="00474115">
        <w:rPr>
          <w:rFonts w:ascii="Arial" w:hAnsi="Arial" w:cs="Arial"/>
          <w:sz w:val="22"/>
        </w:rPr>
        <w:t>The difference arise</w:t>
      </w:r>
      <w:r w:rsidR="0023416F" w:rsidRPr="00474115">
        <w:rPr>
          <w:rFonts w:ascii="Arial" w:hAnsi="Arial" w:cs="Arial"/>
          <w:sz w:val="22"/>
        </w:rPr>
        <w:t>s</w:t>
      </w:r>
      <w:r w:rsidR="008A34D1" w:rsidRPr="00474115">
        <w:rPr>
          <w:rFonts w:ascii="Arial" w:hAnsi="Arial" w:cs="Arial"/>
          <w:sz w:val="22"/>
        </w:rPr>
        <w:t xml:space="preserve"> due to the </w:t>
      </w:r>
      <w:r w:rsidR="00404F03" w:rsidRPr="00474115">
        <w:rPr>
          <w:rFonts w:ascii="Arial" w:hAnsi="Arial" w:cs="Arial"/>
          <w:sz w:val="22"/>
        </w:rPr>
        <w:t>highly</w:t>
      </w:r>
      <w:r w:rsidR="008A34D1" w:rsidRPr="00474115">
        <w:rPr>
          <w:rFonts w:ascii="Arial" w:hAnsi="Arial" w:cs="Arial"/>
          <w:sz w:val="22"/>
        </w:rPr>
        <w:t xml:space="preserve"> projection or investment in the fix </w:t>
      </w:r>
      <w:r w:rsidR="00404F03" w:rsidRPr="00474115">
        <w:rPr>
          <w:rFonts w:ascii="Arial" w:hAnsi="Arial" w:cs="Arial"/>
          <w:sz w:val="22"/>
        </w:rPr>
        <w:t>assets</w:t>
      </w:r>
      <w:r w:rsidR="008A34D1" w:rsidRPr="00474115">
        <w:rPr>
          <w:rFonts w:ascii="Arial" w:hAnsi="Arial" w:cs="Arial"/>
          <w:sz w:val="22"/>
        </w:rPr>
        <w:t xml:space="preserve"> or long-term investments in various projects.</w:t>
      </w:r>
      <w:r w:rsidR="008571C3" w:rsidRPr="00474115">
        <w:rPr>
          <w:rFonts w:ascii="Arial" w:hAnsi="Arial" w:cs="Arial"/>
          <w:sz w:val="22"/>
        </w:rPr>
        <w:t xml:space="preserve"> I</w:t>
      </w:r>
      <w:r w:rsidR="006A3E8C" w:rsidRPr="00474115">
        <w:rPr>
          <w:rFonts w:ascii="Arial" w:hAnsi="Arial" w:cs="Arial"/>
          <w:sz w:val="22"/>
        </w:rPr>
        <w:t xml:space="preserve">f he business is not liquidable, if </w:t>
      </w:r>
      <w:r w:rsidR="000807F7" w:rsidRPr="00474115">
        <w:rPr>
          <w:rFonts w:ascii="Arial" w:hAnsi="Arial" w:cs="Arial"/>
          <w:sz w:val="22"/>
        </w:rPr>
        <w:t xml:space="preserve">may bankrupt in the near future. The liquidity of the business is based on the cash </w:t>
      </w:r>
      <w:r w:rsidR="008E39E7" w:rsidRPr="00474115">
        <w:rPr>
          <w:rFonts w:ascii="Arial" w:hAnsi="Arial" w:cs="Arial"/>
          <w:sz w:val="22"/>
        </w:rPr>
        <w:t xml:space="preserve">position and if the business have much cash it indicate that the company is not able to properly manage its working capital and its requirement. </w:t>
      </w:r>
      <w:r w:rsidR="00F755D9" w:rsidRPr="00474115">
        <w:rPr>
          <w:rFonts w:ascii="Arial" w:hAnsi="Arial" w:cs="Arial"/>
          <w:sz w:val="22"/>
        </w:rPr>
        <w:t xml:space="preserve">Liquidity accounts in the balance sheet </w:t>
      </w:r>
      <w:r w:rsidR="00F755D9" w:rsidRPr="00474115">
        <w:rPr>
          <w:rFonts w:ascii="Arial" w:hAnsi="Arial" w:cs="Arial"/>
          <w:sz w:val="22"/>
        </w:rPr>
        <w:lastRenderedPageBreak/>
        <w:t>of the company in the current assets side while the profitability measure the business financial performance which is reflected in the income statement of the company</w:t>
      </w:r>
      <w:r w:rsidR="005A329F">
        <w:rPr>
          <w:rFonts w:ascii="Arial" w:hAnsi="Arial" w:cs="Arial"/>
          <w:sz w:val="22"/>
        </w:rPr>
        <w:t xml:space="preserve"> (</w:t>
      </w:r>
      <w:r w:rsidR="005A329F">
        <w:rPr>
          <w:rFonts w:ascii="Arial" w:hAnsi="Arial" w:cs="Arial"/>
          <w:color w:val="222222"/>
          <w:sz w:val="22"/>
          <w:shd w:val="clear" w:color="auto" w:fill="FFFFFF"/>
        </w:rPr>
        <w:t>Ganc</w:t>
      </w:r>
      <w:r w:rsidR="005A329F" w:rsidRPr="00474115">
        <w:rPr>
          <w:rFonts w:ascii="Arial" w:hAnsi="Arial" w:cs="Arial"/>
          <w:color w:val="222222"/>
          <w:sz w:val="22"/>
          <w:shd w:val="clear" w:color="auto" w:fill="FFFFFF"/>
        </w:rPr>
        <w:t xml:space="preserve"> 2018</w:t>
      </w:r>
      <w:r w:rsidR="005A329F">
        <w:rPr>
          <w:rFonts w:ascii="Arial" w:hAnsi="Arial" w:cs="Arial"/>
          <w:color w:val="222222"/>
          <w:sz w:val="22"/>
          <w:shd w:val="clear" w:color="auto" w:fill="FFFFFF"/>
        </w:rPr>
        <w:t>).</w:t>
      </w:r>
    </w:p>
    <w:p w14:paraId="3A0293D8" w14:textId="77777777" w:rsidR="00982D11" w:rsidRPr="00474115" w:rsidRDefault="00982D11" w:rsidP="005E5B50">
      <w:pPr>
        <w:spacing w:line="360" w:lineRule="auto"/>
        <w:rPr>
          <w:rFonts w:ascii="Arial" w:hAnsi="Arial" w:cs="Arial"/>
          <w:sz w:val="22"/>
        </w:rPr>
      </w:pPr>
      <w:r w:rsidRPr="00474115">
        <w:rPr>
          <w:rFonts w:ascii="Arial" w:hAnsi="Arial" w:cs="Arial"/>
          <w:sz w:val="22"/>
        </w:rPr>
        <w:br w:type="page"/>
      </w:r>
    </w:p>
    <w:p w14:paraId="0FEEA9CD" w14:textId="77777777" w:rsidR="00E712BE" w:rsidRPr="00474115" w:rsidRDefault="00982D11" w:rsidP="005E5B50">
      <w:pPr>
        <w:pStyle w:val="Heading1"/>
        <w:spacing w:line="360" w:lineRule="auto"/>
        <w:rPr>
          <w:rFonts w:ascii="Arial" w:hAnsi="Arial" w:cs="Arial"/>
          <w:sz w:val="24"/>
          <w:szCs w:val="24"/>
        </w:rPr>
      </w:pPr>
      <w:bookmarkStart w:id="4" w:name="_Toc86776256"/>
      <w:r w:rsidRPr="00474115">
        <w:rPr>
          <w:rFonts w:ascii="Arial" w:hAnsi="Arial" w:cs="Arial"/>
          <w:sz w:val="24"/>
          <w:szCs w:val="24"/>
        </w:rPr>
        <w:lastRenderedPageBreak/>
        <w:t>References</w:t>
      </w:r>
      <w:bookmarkEnd w:id="4"/>
    </w:p>
    <w:p w14:paraId="51F4D944" w14:textId="310EB83A" w:rsidR="00F064A9" w:rsidRPr="00474115" w:rsidRDefault="00F064A9" w:rsidP="005E5B50">
      <w:pPr>
        <w:pStyle w:val="ListParagraph"/>
        <w:numPr>
          <w:ilvl w:val="0"/>
          <w:numId w:val="6"/>
        </w:numPr>
        <w:spacing w:line="360" w:lineRule="auto"/>
        <w:rPr>
          <w:rFonts w:ascii="Arial" w:hAnsi="Arial" w:cs="Arial"/>
          <w:color w:val="222222"/>
          <w:sz w:val="22"/>
          <w:shd w:val="clear" w:color="auto" w:fill="FFFFFF"/>
        </w:rPr>
      </w:pPr>
      <w:r w:rsidRPr="00474115">
        <w:rPr>
          <w:rFonts w:ascii="Arial" w:hAnsi="Arial" w:cs="Arial"/>
          <w:color w:val="222222"/>
          <w:sz w:val="22"/>
          <w:shd w:val="clear" w:color="auto" w:fill="FFFFFF"/>
        </w:rPr>
        <w:t xml:space="preserve">Arifin, S., Ilyas, H.F. and Sukmawidjaya, M., </w:t>
      </w:r>
      <w:r w:rsidR="00CD6AE9">
        <w:rPr>
          <w:rFonts w:ascii="Arial" w:hAnsi="Arial" w:cs="Arial"/>
          <w:color w:val="222222"/>
          <w:sz w:val="22"/>
          <w:shd w:val="clear" w:color="auto" w:fill="FFFFFF"/>
        </w:rPr>
        <w:t>(</w:t>
      </w:r>
      <w:r w:rsidRPr="00474115">
        <w:rPr>
          <w:rFonts w:ascii="Arial" w:hAnsi="Arial" w:cs="Arial"/>
          <w:color w:val="222222"/>
          <w:sz w:val="22"/>
          <w:shd w:val="clear" w:color="auto" w:fill="FFFFFF"/>
        </w:rPr>
        <w:t>2020</w:t>
      </w:r>
      <w:r w:rsidR="00CD6AE9">
        <w:rPr>
          <w:rFonts w:ascii="Arial" w:hAnsi="Arial" w:cs="Arial"/>
          <w:color w:val="222222"/>
          <w:sz w:val="22"/>
          <w:shd w:val="clear" w:color="auto" w:fill="FFFFFF"/>
        </w:rPr>
        <w:t>)</w:t>
      </w:r>
      <w:r w:rsidRPr="00474115">
        <w:rPr>
          <w:rFonts w:ascii="Arial" w:hAnsi="Arial" w:cs="Arial"/>
          <w:color w:val="222222"/>
          <w:sz w:val="22"/>
          <w:shd w:val="clear" w:color="auto" w:fill="FFFFFF"/>
        </w:rPr>
        <w:t>. Using Journal Entries and Assigned Writing to Promote Students’ Critical Thinking. </w:t>
      </w:r>
      <w:r w:rsidRPr="00474115">
        <w:rPr>
          <w:rFonts w:ascii="Arial" w:hAnsi="Arial" w:cs="Arial"/>
          <w:i/>
          <w:iCs/>
          <w:color w:val="222222"/>
          <w:sz w:val="22"/>
          <w:shd w:val="clear" w:color="auto" w:fill="FFFFFF"/>
        </w:rPr>
        <w:t>VELES Voices of English Language Education Society</w:t>
      </w:r>
      <w:r w:rsidRPr="00474115">
        <w:rPr>
          <w:rFonts w:ascii="Arial" w:hAnsi="Arial" w:cs="Arial"/>
          <w:color w:val="222222"/>
          <w:sz w:val="22"/>
          <w:shd w:val="clear" w:color="auto" w:fill="FFFFFF"/>
        </w:rPr>
        <w:t>, </w:t>
      </w:r>
      <w:r w:rsidRPr="00474115">
        <w:rPr>
          <w:rFonts w:ascii="Arial" w:hAnsi="Arial" w:cs="Arial"/>
          <w:i/>
          <w:iCs/>
          <w:color w:val="222222"/>
          <w:sz w:val="22"/>
          <w:shd w:val="clear" w:color="auto" w:fill="FFFFFF"/>
        </w:rPr>
        <w:t>4</w:t>
      </w:r>
      <w:r w:rsidRPr="00474115">
        <w:rPr>
          <w:rFonts w:ascii="Arial" w:hAnsi="Arial" w:cs="Arial"/>
          <w:color w:val="222222"/>
          <w:sz w:val="22"/>
          <w:shd w:val="clear" w:color="auto" w:fill="FFFFFF"/>
        </w:rPr>
        <w:t>(1), pp.106-117.</w:t>
      </w:r>
    </w:p>
    <w:p w14:paraId="393FDD98" w14:textId="052D4853" w:rsidR="00F064A9" w:rsidRPr="00474115" w:rsidRDefault="00F064A9" w:rsidP="005E5B50">
      <w:pPr>
        <w:pStyle w:val="ListParagraph"/>
        <w:numPr>
          <w:ilvl w:val="0"/>
          <w:numId w:val="6"/>
        </w:numPr>
        <w:spacing w:line="360" w:lineRule="auto"/>
        <w:rPr>
          <w:rFonts w:ascii="Arial" w:hAnsi="Arial" w:cs="Arial"/>
          <w:color w:val="222222"/>
          <w:sz w:val="22"/>
          <w:shd w:val="clear" w:color="auto" w:fill="FFFFFF"/>
        </w:rPr>
      </w:pPr>
      <w:r w:rsidRPr="00474115">
        <w:rPr>
          <w:rFonts w:ascii="Arial" w:hAnsi="Arial" w:cs="Arial"/>
          <w:color w:val="222222"/>
          <w:sz w:val="22"/>
          <w:shd w:val="clear" w:color="auto" w:fill="FFFFFF"/>
        </w:rPr>
        <w:t xml:space="preserve">Cardwell, L.A., Williams, S. and Pyle, A., </w:t>
      </w:r>
      <w:r w:rsidR="00CD6AE9">
        <w:rPr>
          <w:rFonts w:ascii="Arial" w:hAnsi="Arial" w:cs="Arial"/>
          <w:color w:val="222222"/>
          <w:sz w:val="22"/>
          <w:shd w:val="clear" w:color="auto" w:fill="FFFFFF"/>
        </w:rPr>
        <w:t>(</w:t>
      </w:r>
      <w:r w:rsidRPr="00474115">
        <w:rPr>
          <w:rFonts w:ascii="Arial" w:hAnsi="Arial" w:cs="Arial"/>
          <w:color w:val="222222"/>
          <w:sz w:val="22"/>
          <w:shd w:val="clear" w:color="auto" w:fill="FFFFFF"/>
        </w:rPr>
        <w:t>2017</w:t>
      </w:r>
      <w:r w:rsidR="00CD6AE9">
        <w:rPr>
          <w:rFonts w:ascii="Arial" w:hAnsi="Arial" w:cs="Arial"/>
          <w:color w:val="222222"/>
          <w:sz w:val="22"/>
          <w:shd w:val="clear" w:color="auto" w:fill="FFFFFF"/>
        </w:rPr>
        <w:t>)</w:t>
      </w:r>
      <w:r w:rsidRPr="00474115">
        <w:rPr>
          <w:rFonts w:ascii="Arial" w:hAnsi="Arial" w:cs="Arial"/>
          <w:color w:val="222222"/>
          <w:sz w:val="22"/>
          <w:shd w:val="clear" w:color="auto" w:fill="FFFFFF"/>
        </w:rPr>
        <w:t>. Corporate public relations dynamics: Internal vs. external stakeholders and the role of the practitioner. </w:t>
      </w:r>
      <w:r w:rsidRPr="00474115">
        <w:rPr>
          <w:rFonts w:ascii="Arial" w:hAnsi="Arial" w:cs="Arial"/>
          <w:i/>
          <w:iCs/>
          <w:color w:val="222222"/>
          <w:sz w:val="22"/>
          <w:shd w:val="clear" w:color="auto" w:fill="FFFFFF"/>
        </w:rPr>
        <w:t>Public Relations Review</w:t>
      </w:r>
      <w:r w:rsidRPr="00474115">
        <w:rPr>
          <w:rFonts w:ascii="Arial" w:hAnsi="Arial" w:cs="Arial"/>
          <w:color w:val="222222"/>
          <w:sz w:val="22"/>
          <w:shd w:val="clear" w:color="auto" w:fill="FFFFFF"/>
        </w:rPr>
        <w:t>, </w:t>
      </w:r>
      <w:r w:rsidRPr="00474115">
        <w:rPr>
          <w:rFonts w:ascii="Arial" w:hAnsi="Arial" w:cs="Arial"/>
          <w:i/>
          <w:iCs/>
          <w:color w:val="222222"/>
          <w:sz w:val="22"/>
          <w:shd w:val="clear" w:color="auto" w:fill="FFFFFF"/>
        </w:rPr>
        <w:t>43</w:t>
      </w:r>
      <w:r w:rsidRPr="00474115">
        <w:rPr>
          <w:rFonts w:ascii="Arial" w:hAnsi="Arial" w:cs="Arial"/>
          <w:color w:val="222222"/>
          <w:sz w:val="22"/>
          <w:shd w:val="clear" w:color="auto" w:fill="FFFFFF"/>
        </w:rPr>
        <w:t>(1), pp.152-162.</w:t>
      </w:r>
    </w:p>
    <w:p w14:paraId="6224EC87" w14:textId="656A8E71" w:rsidR="00F064A9" w:rsidRPr="00474115" w:rsidRDefault="00F064A9" w:rsidP="005E5B50">
      <w:pPr>
        <w:pStyle w:val="ListParagraph"/>
        <w:numPr>
          <w:ilvl w:val="0"/>
          <w:numId w:val="6"/>
        </w:numPr>
        <w:spacing w:line="360" w:lineRule="auto"/>
        <w:rPr>
          <w:rFonts w:ascii="Arial" w:hAnsi="Arial" w:cs="Arial"/>
          <w:color w:val="222222"/>
          <w:sz w:val="22"/>
          <w:shd w:val="clear" w:color="auto" w:fill="FFFFFF"/>
        </w:rPr>
      </w:pPr>
      <w:r w:rsidRPr="00474115">
        <w:rPr>
          <w:rFonts w:ascii="Arial" w:hAnsi="Arial" w:cs="Arial"/>
          <w:color w:val="222222"/>
          <w:sz w:val="22"/>
          <w:shd w:val="clear" w:color="auto" w:fill="FFFFFF"/>
        </w:rPr>
        <w:t xml:space="preserve">Ganc, M., </w:t>
      </w:r>
      <w:r w:rsidR="00CD6AE9">
        <w:rPr>
          <w:rFonts w:ascii="Arial" w:hAnsi="Arial" w:cs="Arial"/>
          <w:color w:val="222222"/>
          <w:sz w:val="22"/>
          <w:shd w:val="clear" w:color="auto" w:fill="FFFFFF"/>
        </w:rPr>
        <w:t>(</w:t>
      </w:r>
      <w:r w:rsidRPr="00474115">
        <w:rPr>
          <w:rFonts w:ascii="Arial" w:hAnsi="Arial" w:cs="Arial"/>
          <w:color w:val="222222"/>
          <w:sz w:val="22"/>
          <w:shd w:val="clear" w:color="auto" w:fill="FFFFFF"/>
        </w:rPr>
        <w:t>2018</w:t>
      </w:r>
      <w:r w:rsidR="00CD6AE9">
        <w:rPr>
          <w:rFonts w:ascii="Arial" w:hAnsi="Arial" w:cs="Arial"/>
          <w:color w:val="222222"/>
          <w:sz w:val="22"/>
          <w:shd w:val="clear" w:color="auto" w:fill="FFFFFF"/>
        </w:rPr>
        <w:t>)</w:t>
      </w:r>
      <w:r w:rsidRPr="00474115">
        <w:rPr>
          <w:rFonts w:ascii="Arial" w:hAnsi="Arial" w:cs="Arial"/>
          <w:color w:val="222222"/>
          <w:sz w:val="22"/>
          <w:shd w:val="clear" w:color="auto" w:fill="FFFFFF"/>
        </w:rPr>
        <w:t>. Level of the current liquidity ratio versus financial efficiency of dairy cooperatives. </w:t>
      </w:r>
      <w:r w:rsidRPr="00474115">
        <w:rPr>
          <w:rFonts w:ascii="Arial" w:hAnsi="Arial" w:cs="Arial"/>
          <w:i/>
          <w:iCs/>
          <w:color w:val="222222"/>
          <w:sz w:val="22"/>
          <w:shd w:val="clear" w:color="auto" w:fill="FFFFFF"/>
        </w:rPr>
        <w:t>Problems of Agricultural Economics</w:t>
      </w:r>
      <w:r w:rsidRPr="00474115">
        <w:rPr>
          <w:rFonts w:ascii="Arial" w:hAnsi="Arial" w:cs="Arial"/>
          <w:color w:val="222222"/>
          <w:sz w:val="22"/>
          <w:shd w:val="clear" w:color="auto" w:fill="FFFFFF"/>
        </w:rPr>
        <w:t>, </w:t>
      </w:r>
      <w:r w:rsidRPr="00474115">
        <w:rPr>
          <w:rFonts w:ascii="Arial" w:hAnsi="Arial" w:cs="Arial"/>
          <w:i/>
          <w:iCs/>
          <w:color w:val="222222"/>
          <w:sz w:val="22"/>
          <w:shd w:val="clear" w:color="auto" w:fill="FFFFFF"/>
        </w:rPr>
        <w:t>2</w:t>
      </w:r>
      <w:r w:rsidRPr="00474115">
        <w:rPr>
          <w:rFonts w:ascii="Arial" w:hAnsi="Arial" w:cs="Arial"/>
          <w:color w:val="222222"/>
          <w:sz w:val="22"/>
          <w:shd w:val="clear" w:color="auto" w:fill="FFFFFF"/>
        </w:rPr>
        <w:t>(355).</w:t>
      </w:r>
    </w:p>
    <w:p w14:paraId="3D92EEDB" w14:textId="22661201" w:rsidR="00F064A9" w:rsidRPr="00474115" w:rsidRDefault="00F064A9" w:rsidP="005E5B50">
      <w:pPr>
        <w:pStyle w:val="ListParagraph"/>
        <w:numPr>
          <w:ilvl w:val="0"/>
          <w:numId w:val="6"/>
        </w:numPr>
        <w:spacing w:line="360" w:lineRule="auto"/>
        <w:rPr>
          <w:rFonts w:ascii="Arial" w:hAnsi="Arial" w:cs="Arial"/>
          <w:sz w:val="22"/>
        </w:rPr>
      </w:pPr>
      <w:r w:rsidRPr="00474115">
        <w:rPr>
          <w:rFonts w:ascii="Arial" w:hAnsi="Arial" w:cs="Arial"/>
          <w:color w:val="222222"/>
          <w:sz w:val="22"/>
          <w:shd w:val="clear" w:color="auto" w:fill="FFFFFF"/>
        </w:rPr>
        <w:t>Hasanaj, P. and Kuqi, B.,</w:t>
      </w:r>
      <w:r w:rsidR="00CD6AE9">
        <w:rPr>
          <w:rFonts w:ascii="Arial" w:hAnsi="Arial" w:cs="Arial"/>
          <w:color w:val="222222"/>
          <w:sz w:val="22"/>
          <w:shd w:val="clear" w:color="auto" w:fill="FFFFFF"/>
        </w:rPr>
        <w:t>(</w:t>
      </w:r>
      <w:r w:rsidRPr="00474115">
        <w:rPr>
          <w:rFonts w:ascii="Arial" w:hAnsi="Arial" w:cs="Arial"/>
          <w:color w:val="222222"/>
          <w:sz w:val="22"/>
          <w:shd w:val="clear" w:color="auto" w:fill="FFFFFF"/>
        </w:rPr>
        <w:t xml:space="preserve"> 2019</w:t>
      </w:r>
      <w:r w:rsidR="00CD6AE9">
        <w:rPr>
          <w:rFonts w:ascii="Arial" w:hAnsi="Arial" w:cs="Arial"/>
          <w:color w:val="222222"/>
          <w:sz w:val="22"/>
          <w:shd w:val="clear" w:color="auto" w:fill="FFFFFF"/>
        </w:rPr>
        <w:t>)</w:t>
      </w:r>
      <w:r w:rsidRPr="00474115">
        <w:rPr>
          <w:rFonts w:ascii="Arial" w:hAnsi="Arial" w:cs="Arial"/>
          <w:color w:val="222222"/>
          <w:sz w:val="22"/>
          <w:shd w:val="clear" w:color="auto" w:fill="FFFFFF"/>
        </w:rPr>
        <w:t>. Analysis of financial statements. </w:t>
      </w:r>
      <w:r w:rsidRPr="00474115">
        <w:rPr>
          <w:rFonts w:ascii="Arial" w:hAnsi="Arial" w:cs="Arial"/>
          <w:i/>
          <w:iCs/>
          <w:color w:val="222222"/>
          <w:sz w:val="22"/>
          <w:shd w:val="clear" w:color="auto" w:fill="FFFFFF"/>
        </w:rPr>
        <w:t>Humanities and Social Science Research</w:t>
      </w:r>
      <w:r w:rsidRPr="00474115">
        <w:rPr>
          <w:rFonts w:ascii="Arial" w:hAnsi="Arial" w:cs="Arial"/>
          <w:color w:val="222222"/>
          <w:sz w:val="22"/>
          <w:shd w:val="clear" w:color="auto" w:fill="FFFFFF"/>
        </w:rPr>
        <w:t>, </w:t>
      </w:r>
      <w:r w:rsidRPr="00474115">
        <w:rPr>
          <w:rFonts w:ascii="Arial" w:hAnsi="Arial" w:cs="Arial"/>
          <w:i/>
          <w:iCs/>
          <w:color w:val="222222"/>
          <w:sz w:val="22"/>
          <w:shd w:val="clear" w:color="auto" w:fill="FFFFFF"/>
        </w:rPr>
        <w:t>2</w:t>
      </w:r>
      <w:r w:rsidRPr="00474115">
        <w:rPr>
          <w:rFonts w:ascii="Arial" w:hAnsi="Arial" w:cs="Arial"/>
          <w:color w:val="222222"/>
          <w:sz w:val="22"/>
          <w:shd w:val="clear" w:color="auto" w:fill="FFFFFF"/>
        </w:rPr>
        <w:t>(2), pp.p17-p17.</w:t>
      </w:r>
    </w:p>
    <w:p w14:paraId="48E20C0B" w14:textId="2689B218" w:rsidR="00F064A9" w:rsidRPr="00474115" w:rsidRDefault="00F064A9" w:rsidP="005E5B50">
      <w:pPr>
        <w:pStyle w:val="ListParagraph"/>
        <w:numPr>
          <w:ilvl w:val="0"/>
          <w:numId w:val="6"/>
        </w:numPr>
        <w:spacing w:line="360" w:lineRule="auto"/>
        <w:rPr>
          <w:rFonts w:ascii="Arial" w:hAnsi="Arial" w:cs="Arial"/>
          <w:color w:val="222222"/>
          <w:sz w:val="22"/>
          <w:shd w:val="clear" w:color="auto" w:fill="FFFFFF"/>
        </w:rPr>
      </w:pPr>
      <w:r w:rsidRPr="00474115">
        <w:rPr>
          <w:rFonts w:ascii="Arial" w:hAnsi="Arial" w:cs="Arial"/>
          <w:color w:val="222222"/>
          <w:sz w:val="22"/>
          <w:shd w:val="clear" w:color="auto" w:fill="FFFFFF"/>
        </w:rPr>
        <w:t xml:space="preserve">Nalurita, F., </w:t>
      </w:r>
      <w:r w:rsidR="00CD6AE9">
        <w:rPr>
          <w:rFonts w:ascii="Arial" w:hAnsi="Arial" w:cs="Arial"/>
          <w:color w:val="222222"/>
          <w:sz w:val="22"/>
          <w:shd w:val="clear" w:color="auto" w:fill="FFFFFF"/>
        </w:rPr>
        <w:t>(</w:t>
      </w:r>
      <w:r w:rsidRPr="00474115">
        <w:rPr>
          <w:rFonts w:ascii="Arial" w:hAnsi="Arial" w:cs="Arial"/>
          <w:color w:val="222222"/>
          <w:sz w:val="22"/>
          <w:shd w:val="clear" w:color="auto" w:fill="FFFFFF"/>
        </w:rPr>
        <w:t>2017</w:t>
      </w:r>
      <w:r w:rsidR="00CD6AE9">
        <w:rPr>
          <w:rFonts w:ascii="Arial" w:hAnsi="Arial" w:cs="Arial"/>
          <w:color w:val="222222"/>
          <w:sz w:val="22"/>
          <w:shd w:val="clear" w:color="auto" w:fill="FFFFFF"/>
        </w:rPr>
        <w:t>)</w:t>
      </w:r>
      <w:r w:rsidRPr="00474115">
        <w:rPr>
          <w:rFonts w:ascii="Arial" w:hAnsi="Arial" w:cs="Arial"/>
          <w:color w:val="222222"/>
          <w:sz w:val="22"/>
          <w:shd w:val="clear" w:color="auto" w:fill="FFFFFF"/>
        </w:rPr>
        <w:t>. The effect of profitability ratio, solvability ratio, market ratio on stock return. </w:t>
      </w:r>
      <w:r w:rsidRPr="00474115">
        <w:rPr>
          <w:rFonts w:ascii="Arial" w:hAnsi="Arial" w:cs="Arial"/>
          <w:i/>
          <w:iCs/>
          <w:color w:val="222222"/>
          <w:sz w:val="22"/>
          <w:shd w:val="clear" w:color="auto" w:fill="FFFFFF"/>
        </w:rPr>
        <w:t>Business and Entrepreneurial Review</w:t>
      </w:r>
      <w:r w:rsidRPr="00474115">
        <w:rPr>
          <w:rFonts w:ascii="Arial" w:hAnsi="Arial" w:cs="Arial"/>
          <w:color w:val="222222"/>
          <w:sz w:val="22"/>
          <w:shd w:val="clear" w:color="auto" w:fill="FFFFFF"/>
        </w:rPr>
        <w:t>, </w:t>
      </w:r>
      <w:r w:rsidRPr="00474115">
        <w:rPr>
          <w:rFonts w:ascii="Arial" w:hAnsi="Arial" w:cs="Arial"/>
          <w:i/>
          <w:iCs/>
          <w:color w:val="222222"/>
          <w:sz w:val="22"/>
          <w:shd w:val="clear" w:color="auto" w:fill="FFFFFF"/>
        </w:rPr>
        <w:t>15</w:t>
      </w:r>
      <w:r w:rsidRPr="00474115">
        <w:rPr>
          <w:rFonts w:ascii="Arial" w:hAnsi="Arial" w:cs="Arial"/>
          <w:color w:val="222222"/>
          <w:sz w:val="22"/>
          <w:shd w:val="clear" w:color="auto" w:fill="FFFFFF"/>
        </w:rPr>
        <w:t>(1), pp.73-94.</w:t>
      </w:r>
    </w:p>
    <w:p w14:paraId="22F4DC96" w14:textId="23F67001" w:rsidR="00F064A9" w:rsidRPr="00474115" w:rsidRDefault="00F064A9" w:rsidP="005E5B50">
      <w:pPr>
        <w:pStyle w:val="ListParagraph"/>
        <w:numPr>
          <w:ilvl w:val="0"/>
          <w:numId w:val="6"/>
        </w:numPr>
        <w:spacing w:line="360" w:lineRule="auto"/>
        <w:rPr>
          <w:rFonts w:ascii="Arial" w:hAnsi="Arial" w:cs="Arial"/>
          <w:color w:val="222222"/>
          <w:sz w:val="22"/>
          <w:shd w:val="clear" w:color="auto" w:fill="FFFFFF"/>
        </w:rPr>
      </w:pPr>
      <w:r w:rsidRPr="00474115">
        <w:rPr>
          <w:rFonts w:ascii="Arial" w:hAnsi="Arial" w:cs="Arial"/>
          <w:color w:val="222222"/>
          <w:sz w:val="22"/>
          <w:shd w:val="clear" w:color="auto" w:fill="FFFFFF"/>
        </w:rPr>
        <w:t>Profir, L.,</w:t>
      </w:r>
      <w:r w:rsidR="00CD6AE9">
        <w:rPr>
          <w:rFonts w:ascii="Arial" w:hAnsi="Arial" w:cs="Arial"/>
          <w:color w:val="222222"/>
          <w:sz w:val="22"/>
          <w:shd w:val="clear" w:color="auto" w:fill="FFFFFF"/>
        </w:rPr>
        <w:t>(</w:t>
      </w:r>
      <w:r w:rsidRPr="00474115">
        <w:rPr>
          <w:rFonts w:ascii="Arial" w:hAnsi="Arial" w:cs="Arial"/>
          <w:color w:val="222222"/>
          <w:sz w:val="22"/>
          <w:shd w:val="clear" w:color="auto" w:fill="FFFFFF"/>
        </w:rPr>
        <w:t>2017</w:t>
      </w:r>
      <w:r w:rsidR="00CD6AE9">
        <w:rPr>
          <w:rFonts w:ascii="Arial" w:hAnsi="Arial" w:cs="Arial"/>
          <w:color w:val="222222"/>
          <w:sz w:val="22"/>
          <w:shd w:val="clear" w:color="auto" w:fill="FFFFFF"/>
        </w:rPr>
        <w:t>)</w:t>
      </w:r>
      <w:r w:rsidRPr="00474115">
        <w:rPr>
          <w:rFonts w:ascii="Arial" w:hAnsi="Arial" w:cs="Arial"/>
          <w:color w:val="222222"/>
          <w:sz w:val="22"/>
          <w:shd w:val="clear" w:color="auto" w:fill="FFFFFF"/>
        </w:rPr>
        <w:t>. Financial Performance Analysis Based On The Profit And Loss Statement. </w:t>
      </w:r>
      <w:r w:rsidRPr="00474115">
        <w:rPr>
          <w:rFonts w:ascii="Arial" w:hAnsi="Arial" w:cs="Arial"/>
          <w:i/>
          <w:iCs/>
          <w:color w:val="222222"/>
          <w:sz w:val="22"/>
          <w:shd w:val="clear" w:color="auto" w:fill="FFFFFF"/>
        </w:rPr>
        <w:t>Law, Society &amp; Organisations</w:t>
      </w:r>
      <w:r w:rsidRPr="00474115">
        <w:rPr>
          <w:rFonts w:ascii="Arial" w:hAnsi="Arial" w:cs="Arial"/>
          <w:color w:val="222222"/>
          <w:sz w:val="22"/>
          <w:shd w:val="clear" w:color="auto" w:fill="FFFFFF"/>
        </w:rPr>
        <w:t>, </w:t>
      </w:r>
      <w:r w:rsidRPr="00474115">
        <w:rPr>
          <w:rFonts w:ascii="Arial" w:hAnsi="Arial" w:cs="Arial"/>
          <w:i/>
          <w:iCs/>
          <w:color w:val="222222"/>
          <w:sz w:val="22"/>
          <w:shd w:val="clear" w:color="auto" w:fill="FFFFFF"/>
        </w:rPr>
        <w:t>2</w:t>
      </w:r>
      <w:r w:rsidRPr="00474115">
        <w:rPr>
          <w:rFonts w:ascii="Arial" w:hAnsi="Arial" w:cs="Arial"/>
          <w:color w:val="222222"/>
          <w:sz w:val="22"/>
          <w:shd w:val="clear" w:color="auto" w:fill="FFFFFF"/>
        </w:rPr>
        <w:t>(2), pp.47-51.</w:t>
      </w:r>
    </w:p>
    <w:p w14:paraId="26BF311F" w14:textId="153303A9" w:rsidR="00F064A9" w:rsidRPr="00474115" w:rsidRDefault="00F064A9" w:rsidP="005E5B50">
      <w:pPr>
        <w:pStyle w:val="ListParagraph"/>
        <w:numPr>
          <w:ilvl w:val="0"/>
          <w:numId w:val="6"/>
        </w:numPr>
        <w:spacing w:line="360" w:lineRule="auto"/>
        <w:rPr>
          <w:rFonts w:ascii="Arial" w:hAnsi="Arial" w:cs="Arial"/>
          <w:color w:val="222222"/>
          <w:sz w:val="22"/>
          <w:shd w:val="clear" w:color="auto" w:fill="FFFFFF"/>
        </w:rPr>
      </w:pPr>
      <w:r w:rsidRPr="00474115">
        <w:rPr>
          <w:rFonts w:ascii="Arial" w:hAnsi="Arial" w:cs="Arial"/>
          <w:color w:val="222222"/>
          <w:sz w:val="22"/>
          <w:shd w:val="clear" w:color="auto" w:fill="FFFFFF"/>
        </w:rPr>
        <w:t xml:space="preserve">Sitompul, S. and Khadijah, S., </w:t>
      </w:r>
      <w:r w:rsidR="00CD6AE9">
        <w:rPr>
          <w:rFonts w:ascii="Arial" w:hAnsi="Arial" w:cs="Arial"/>
          <w:color w:val="222222"/>
          <w:sz w:val="22"/>
          <w:shd w:val="clear" w:color="auto" w:fill="FFFFFF"/>
        </w:rPr>
        <w:t>(</w:t>
      </w:r>
      <w:r w:rsidRPr="00474115">
        <w:rPr>
          <w:rFonts w:ascii="Arial" w:hAnsi="Arial" w:cs="Arial"/>
          <w:color w:val="222222"/>
          <w:sz w:val="22"/>
          <w:shd w:val="clear" w:color="auto" w:fill="FFFFFF"/>
        </w:rPr>
        <w:t>2020</w:t>
      </w:r>
      <w:r w:rsidR="00CD6AE9">
        <w:rPr>
          <w:rFonts w:ascii="Arial" w:hAnsi="Arial" w:cs="Arial"/>
          <w:color w:val="222222"/>
          <w:sz w:val="22"/>
          <w:shd w:val="clear" w:color="auto" w:fill="FFFFFF"/>
        </w:rPr>
        <w:t>)</w:t>
      </w:r>
      <w:r w:rsidRPr="00474115">
        <w:rPr>
          <w:rFonts w:ascii="Arial" w:hAnsi="Arial" w:cs="Arial"/>
          <w:color w:val="222222"/>
          <w:sz w:val="22"/>
          <w:shd w:val="clear" w:color="auto" w:fill="FFFFFF"/>
        </w:rPr>
        <w:t>. Analysis Net Profit, Dividend, Debt, Cash Flow, and Capital Net Working That Influence Investment Decisions on Manufacturing Companies. </w:t>
      </w:r>
      <w:r w:rsidRPr="00474115">
        <w:rPr>
          <w:rFonts w:ascii="Arial" w:hAnsi="Arial" w:cs="Arial"/>
          <w:i/>
          <w:iCs/>
          <w:color w:val="222222"/>
          <w:sz w:val="22"/>
          <w:shd w:val="clear" w:color="auto" w:fill="FFFFFF"/>
        </w:rPr>
        <w:t>International Journal of Research and Review</w:t>
      </w:r>
      <w:r w:rsidRPr="00474115">
        <w:rPr>
          <w:rFonts w:ascii="Arial" w:hAnsi="Arial" w:cs="Arial"/>
          <w:color w:val="222222"/>
          <w:sz w:val="22"/>
          <w:shd w:val="clear" w:color="auto" w:fill="FFFFFF"/>
        </w:rPr>
        <w:t>, </w:t>
      </w:r>
      <w:r w:rsidRPr="00474115">
        <w:rPr>
          <w:rFonts w:ascii="Arial" w:hAnsi="Arial" w:cs="Arial"/>
          <w:i/>
          <w:iCs/>
          <w:color w:val="222222"/>
          <w:sz w:val="22"/>
          <w:shd w:val="clear" w:color="auto" w:fill="FFFFFF"/>
        </w:rPr>
        <w:t>7</w:t>
      </w:r>
      <w:r w:rsidRPr="00474115">
        <w:rPr>
          <w:rFonts w:ascii="Arial" w:hAnsi="Arial" w:cs="Arial"/>
          <w:color w:val="222222"/>
          <w:sz w:val="22"/>
          <w:shd w:val="clear" w:color="auto" w:fill="FFFFFF"/>
        </w:rPr>
        <w:t>(3).</w:t>
      </w:r>
    </w:p>
    <w:p w14:paraId="0FCC48CF" w14:textId="77777777" w:rsidR="00F064A9" w:rsidRPr="00474115" w:rsidRDefault="00F064A9" w:rsidP="005E5B50">
      <w:pPr>
        <w:pStyle w:val="ListParagraph"/>
        <w:numPr>
          <w:ilvl w:val="0"/>
          <w:numId w:val="6"/>
        </w:numPr>
        <w:spacing w:line="360" w:lineRule="auto"/>
        <w:rPr>
          <w:rFonts w:ascii="Arial" w:hAnsi="Arial" w:cs="Arial"/>
          <w:color w:val="222222"/>
          <w:sz w:val="22"/>
          <w:shd w:val="clear" w:color="auto" w:fill="FFFFFF"/>
        </w:rPr>
      </w:pPr>
      <w:r w:rsidRPr="00474115">
        <w:rPr>
          <w:rFonts w:ascii="Arial" w:hAnsi="Arial" w:cs="Arial"/>
          <w:color w:val="222222"/>
          <w:sz w:val="22"/>
          <w:shd w:val="clear" w:color="auto" w:fill="FFFFFF"/>
        </w:rPr>
        <w:t>Soboleva, Y.P., Matveev, V.V., Ilminskaya, S.A., Efimenko, I.S., Rezvyakova, I.V. and Mazur, L.V., 2018. Monitoring of businesses operations with cash flow analysis. </w:t>
      </w:r>
      <w:r w:rsidRPr="00474115">
        <w:rPr>
          <w:rFonts w:ascii="Arial" w:hAnsi="Arial" w:cs="Arial"/>
          <w:i/>
          <w:iCs/>
          <w:color w:val="222222"/>
          <w:sz w:val="22"/>
          <w:shd w:val="clear" w:color="auto" w:fill="FFFFFF"/>
        </w:rPr>
        <w:t>International Journal of Civil Engineering and Technology</w:t>
      </w:r>
      <w:r w:rsidRPr="00474115">
        <w:rPr>
          <w:rFonts w:ascii="Arial" w:hAnsi="Arial" w:cs="Arial"/>
          <w:color w:val="222222"/>
          <w:sz w:val="22"/>
          <w:shd w:val="clear" w:color="auto" w:fill="FFFFFF"/>
        </w:rPr>
        <w:t>, </w:t>
      </w:r>
      <w:r w:rsidRPr="00474115">
        <w:rPr>
          <w:rFonts w:ascii="Arial" w:hAnsi="Arial" w:cs="Arial"/>
          <w:i/>
          <w:iCs/>
          <w:color w:val="222222"/>
          <w:sz w:val="22"/>
          <w:shd w:val="clear" w:color="auto" w:fill="FFFFFF"/>
        </w:rPr>
        <w:t>9</w:t>
      </w:r>
      <w:r w:rsidRPr="00474115">
        <w:rPr>
          <w:rFonts w:ascii="Arial" w:hAnsi="Arial" w:cs="Arial"/>
          <w:color w:val="222222"/>
          <w:sz w:val="22"/>
          <w:shd w:val="clear" w:color="auto" w:fill="FFFFFF"/>
        </w:rPr>
        <w:t>(11), p.2034.</w:t>
      </w:r>
    </w:p>
    <w:p w14:paraId="2B11D8CF" w14:textId="77777777" w:rsidR="00982D11" w:rsidRPr="00474115" w:rsidRDefault="00982D11" w:rsidP="005E5B50">
      <w:pPr>
        <w:spacing w:line="360" w:lineRule="auto"/>
        <w:rPr>
          <w:rFonts w:ascii="Arial" w:hAnsi="Arial" w:cs="Arial"/>
          <w:sz w:val="22"/>
        </w:rPr>
      </w:pPr>
    </w:p>
    <w:sectPr w:rsidR="00982D11" w:rsidRPr="00474115" w:rsidSect="00F44A3E">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CD5A27" w14:textId="77777777" w:rsidR="00FE0FE3" w:rsidRDefault="00FE0FE3" w:rsidP="00B705DC">
      <w:pPr>
        <w:spacing w:after="0" w:line="240" w:lineRule="auto"/>
      </w:pPr>
      <w:r>
        <w:separator/>
      </w:r>
    </w:p>
  </w:endnote>
  <w:endnote w:type="continuationSeparator" w:id="0">
    <w:p w14:paraId="7CC26F7B" w14:textId="77777777" w:rsidR="00FE0FE3" w:rsidRDefault="00FE0FE3" w:rsidP="00B705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4F01F" w14:textId="77777777" w:rsidR="009068C3" w:rsidRDefault="009068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6742034"/>
      <w:docPartObj>
        <w:docPartGallery w:val="Page Numbers (Bottom of Page)"/>
        <w:docPartUnique/>
      </w:docPartObj>
    </w:sdtPr>
    <w:sdtEndPr>
      <w:rPr>
        <w:noProof/>
      </w:rPr>
    </w:sdtEndPr>
    <w:sdtContent>
      <w:p w14:paraId="784C863C" w14:textId="77777777" w:rsidR="00B705DC" w:rsidRDefault="00B705DC">
        <w:pPr>
          <w:pStyle w:val="Footer"/>
          <w:jc w:val="right"/>
        </w:pPr>
        <w:r>
          <w:fldChar w:fldCharType="begin"/>
        </w:r>
        <w:r>
          <w:instrText xml:space="preserve"> PAGE   \* MERGEFORMAT </w:instrText>
        </w:r>
        <w:r>
          <w:fldChar w:fldCharType="separate"/>
        </w:r>
        <w:r w:rsidR="009068C3">
          <w:rPr>
            <w:noProof/>
          </w:rPr>
          <w:t>5</w:t>
        </w:r>
        <w:r>
          <w:rPr>
            <w:noProof/>
          </w:rPr>
          <w:fldChar w:fldCharType="end"/>
        </w:r>
      </w:p>
    </w:sdtContent>
  </w:sdt>
  <w:p w14:paraId="2AC6A302" w14:textId="77777777" w:rsidR="00B705DC" w:rsidRDefault="00B705D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2169F" w14:textId="77777777" w:rsidR="009068C3" w:rsidRDefault="009068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AF32F" w14:textId="77777777" w:rsidR="00FE0FE3" w:rsidRDefault="00FE0FE3" w:rsidP="00B705DC">
      <w:pPr>
        <w:spacing w:after="0" w:line="240" w:lineRule="auto"/>
      </w:pPr>
      <w:r>
        <w:separator/>
      </w:r>
    </w:p>
  </w:footnote>
  <w:footnote w:type="continuationSeparator" w:id="0">
    <w:p w14:paraId="21C35E64" w14:textId="77777777" w:rsidR="00FE0FE3" w:rsidRDefault="00FE0FE3" w:rsidP="00B705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7EEBB" w14:textId="77777777" w:rsidR="009068C3" w:rsidRDefault="009068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43739" w14:textId="77777777" w:rsidR="009068C3" w:rsidRDefault="009068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ED5DE" w14:textId="77777777" w:rsidR="009068C3" w:rsidRDefault="009068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55526"/>
    <w:multiLevelType w:val="hybridMultilevel"/>
    <w:tmpl w:val="C824BB7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0332CC9"/>
    <w:multiLevelType w:val="hybridMultilevel"/>
    <w:tmpl w:val="5FDE3D0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809434E"/>
    <w:multiLevelType w:val="hybridMultilevel"/>
    <w:tmpl w:val="B394AC24"/>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2EB37EB"/>
    <w:multiLevelType w:val="hybridMultilevel"/>
    <w:tmpl w:val="07EEBA5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A41118C"/>
    <w:multiLevelType w:val="hybridMultilevel"/>
    <w:tmpl w:val="AD24BA3E"/>
    <w:lvl w:ilvl="0" w:tplc="F2DC87C2">
      <w:start w:val="1"/>
      <w:numFmt w:val="lowerLetter"/>
      <w:lvlText w:val="%1)"/>
      <w:lvlJc w:val="left"/>
      <w:pPr>
        <w:ind w:left="720" w:hanging="360"/>
      </w:pPr>
      <w:rPr>
        <w:rFonts w:eastAsiaTheme="minorHAnsi" w:cstheme="minorBidi"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589593D"/>
    <w:multiLevelType w:val="hybridMultilevel"/>
    <w:tmpl w:val="8948283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5"/>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A3E"/>
    <w:rsid w:val="00015B19"/>
    <w:rsid w:val="000715C5"/>
    <w:rsid w:val="00077527"/>
    <w:rsid w:val="000807F7"/>
    <w:rsid w:val="00094225"/>
    <w:rsid w:val="000D21FB"/>
    <w:rsid w:val="000E3103"/>
    <w:rsid w:val="000F015E"/>
    <w:rsid w:val="001163CA"/>
    <w:rsid w:val="00145447"/>
    <w:rsid w:val="00150D62"/>
    <w:rsid w:val="00175FA9"/>
    <w:rsid w:val="00184E4A"/>
    <w:rsid w:val="00186A32"/>
    <w:rsid w:val="001B36BD"/>
    <w:rsid w:val="001C03C0"/>
    <w:rsid w:val="001E474B"/>
    <w:rsid w:val="0023416F"/>
    <w:rsid w:val="00262F27"/>
    <w:rsid w:val="00275201"/>
    <w:rsid w:val="00277F5F"/>
    <w:rsid w:val="00296C51"/>
    <w:rsid w:val="002977F7"/>
    <w:rsid w:val="002A2CFA"/>
    <w:rsid w:val="002D240E"/>
    <w:rsid w:val="002E0BBD"/>
    <w:rsid w:val="003001F5"/>
    <w:rsid w:val="00331258"/>
    <w:rsid w:val="003447BC"/>
    <w:rsid w:val="003669DF"/>
    <w:rsid w:val="00386EB1"/>
    <w:rsid w:val="003B58A5"/>
    <w:rsid w:val="00404F03"/>
    <w:rsid w:val="00413AEF"/>
    <w:rsid w:val="0044611A"/>
    <w:rsid w:val="00446D67"/>
    <w:rsid w:val="00453269"/>
    <w:rsid w:val="00474115"/>
    <w:rsid w:val="0048350B"/>
    <w:rsid w:val="00495ACD"/>
    <w:rsid w:val="004969BC"/>
    <w:rsid w:val="004B2EC3"/>
    <w:rsid w:val="004B3E10"/>
    <w:rsid w:val="004D3417"/>
    <w:rsid w:val="004E7ECF"/>
    <w:rsid w:val="004F7126"/>
    <w:rsid w:val="0053497A"/>
    <w:rsid w:val="00593EC0"/>
    <w:rsid w:val="005A329F"/>
    <w:rsid w:val="005B6477"/>
    <w:rsid w:val="005E5B50"/>
    <w:rsid w:val="00602F58"/>
    <w:rsid w:val="00623C90"/>
    <w:rsid w:val="0064538C"/>
    <w:rsid w:val="00662465"/>
    <w:rsid w:val="006767F9"/>
    <w:rsid w:val="00681DAF"/>
    <w:rsid w:val="00692B59"/>
    <w:rsid w:val="006A3E8C"/>
    <w:rsid w:val="006A3EBE"/>
    <w:rsid w:val="006A50CB"/>
    <w:rsid w:val="006B72C1"/>
    <w:rsid w:val="006B78BD"/>
    <w:rsid w:val="006D0153"/>
    <w:rsid w:val="006D1D05"/>
    <w:rsid w:val="006E3E22"/>
    <w:rsid w:val="006F62CE"/>
    <w:rsid w:val="00721BCA"/>
    <w:rsid w:val="0073701B"/>
    <w:rsid w:val="0075168C"/>
    <w:rsid w:val="007617DA"/>
    <w:rsid w:val="00762445"/>
    <w:rsid w:val="0078121D"/>
    <w:rsid w:val="007815A0"/>
    <w:rsid w:val="0078490E"/>
    <w:rsid w:val="007A01DC"/>
    <w:rsid w:val="007B48A6"/>
    <w:rsid w:val="007D4CB4"/>
    <w:rsid w:val="007F787A"/>
    <w:rsid w:val="00816E7A"/>
    <w:rsid w:val="0083403C"/>
    <w:rsid w:val="0083633E"/>
    <w:rsid w:val="00847E39"/>
    <w:rsid w:val="00850B89"/>
    <w:rsid w:val="008571C3"/>
    <w:rsid w:val="008779F4"/>
    <w:rsid w:val="0088062A"/>
    <w:rsid w:val="00880CE7"/>
    <w:rsid w:val="00882F11"/>
    <w:rsid w:val="0088570B"/>
    <w:rsid w:val="008868AA"/>
    <w:rsid w:val="00891286"/>
    <w:rsid w:val="008A34D1"/>
    <w:rsid w:val="008B4680"/>
    <w:rsid w:val="008B4A90"/>
    <w:rsid w:val="008E39E7"/>
    <w:rsid w:val="008F21E6"/>
    <w:rsid w:val="009068C3"/>
    <w:rsid w:val="00907BBF"/>
    <w:rsid w:val="00930561"/>
    <w:rsid w:val="0096770F"/>
    <w:rsid w:val="0097077F"/>
    <w:rsid w:val="00982D11"/>
    <w:rsid w:val="0098587B"/>
    <w:rsid w:val="00992637"/>
    <w:rsid w:val="009A5D8A"/>
    <w:rsid w:val="009B64ED"/>
    <w:rsid w:val="009C214B"/>
    <w:rsid w:val="009D4086"/>
    <w:rsid w:val="009E5D12"/>
    <w:rsid w:val="009E6DA0"/>
    <w:rsid w:val="00A20AC4"/>
    <w:rsid w:val="00A36A82"/>
    <w:rsid w:val="00A414BF"/>
    <w:rsid w:val="00A54901"/>
    <w:rsid w:val="00AA4741"/>
    <w:rsid w:val="00AD1411"/>
    <w:rsid w:val="00AF7576"/>
    <w:rsid w:val="00B106C0"/>
    <w:rsid w:val="00B254AA"/>
    <w:rsid w:val="00B26311"/>
    <w:rsid w:val="00B27D35"/>
    <w:rsid w:val="00B50B53"/>
    <w:rsid w:val="00B705DC"/>
    <w:rsid w:val="00B9670E"/>
    <w:rsid w:val="00BC6EBF"/>
    <w:rsid w:val="00BD773E"/>
    <w:rsid w:val="00BE2F53"/>
    <w:rsid w:val="00BE602F"/>
    <w:rsid w:val="00BE72DE"/>
    <w:rsid w:val="00C0065B"/>
    <w:rsid w:val="00C07266"/>
    <w:rsid w:val="00C160F4"/>
    <w:rsid w:val="00C22901"/>
    <w:rsid w:val="00C277F2"/>
    <w:rsid w:val="00CD2CD1"/>
    <w:rsid w:val="00CD6AE9"/>
    <w:rsid w:val="00CE29F9"/>
    <w:rsid w:val="00CE71DE"/>
    <w:rsid w:val="00CF4BD3"/>
    <w:rsid w:val="00D163AB"/>
    <w:rsid w:val="00D556D1"/>
    <w:rsid w:val="00D769AD"/>
    <w:rsid w:val="00DD322A"/>
    <w:rsid w:val="00DE1722"/>
    <w:rsid w:val="00DF6063"/>
    <w:rsid w:val="00E05CA4"/>
    <w:rsid w:val="00E2415F"/>
    <w:rsid w:val="00E54B4F"/>
    <w:rsid w:val="00E54DDB"/>
    <w:rsid w:val="00E712BE"/>
    <w:rsid w:val="00E82224"/>
    <w:rsid w:val="00E9498B"/>
    <w:rsid w:val="00EA170A"/>
    <w:rsid w:val="00EA6F51"/>
    <w:rsid w:val="00EB1895"/>
    <w:rsid w:val="00EC2889"/>
    <w:rsid w:val="00ED1650"/>
    <w:rsid w:val="00ED5141"/>
    <w:rsid w:val="00F064A9"/>
    <w:rsid w:val="00F10FC9"/>
    <w:rsid w:val="00F44A3E"/>
    <w:rsid w:val="00F755D9"/>
    <w:rsid w:val="00F91E84"/>
    <w:rsid w:val="00F94AE3"/>
    <w:rsid w:val="00F97443"/>
    <w:rsid w:val="00FE0FE3"/>
    <w:rsid w:val="00FE2617"/>
    <w:rsid w:val="00FE472C"/>
    <w:rsid w:val="00FF4A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A0E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06C0"/>
    <w:pPr>
      <w:jc w:val="both"/>
    </w:pPr>
    <w:rPr>
      <w:rFonts w:ascii="Times New Roman" w:hAnsi="Times New Roman"/>
      <w:sz w:val="24"/>
    </w:rPr>
  </w:style>
  <w:style w:type="paragraph" w:styleId="Heading1">
    <w:name w:val="heading 1"/>
    <w:basedOn w:val="Normal"/>
    <w:next w:val="Normal"/>
    <w:link w:val="Heading1Char"/>
    <w:uiPriority w:val="9"/>
    <w:qFormat/>
    <w:rsid w:val="007617DA"/>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4D3417"/>
    <w:pPr>
      <w:keepNext/>
      <w:keepLines/>
      <w:spacing w:before="200"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17DA"/>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semiHidden/>
    <w:rsid w:val="004D3417"/>
    <w:rPr>
      <w:rFonts w:ascii="Times New Roman" w:eastAsiaTheme="majorEastAsia" w:hAnsi="Times New Roman" w:cstheme="majorBidi"/>
      <w:b/>
      <w:bCs/>
      <w:sz w:val="26"/>
      <w:szCs w:val="26"/>
    </w:rPr>
  </w:style>
  <w:style w:type="paragraph" w:styleId="Title">
    <w:name w:val="Title"/>
    <w:basedOn w:val="Normal"/>
    <w:next w:val="Normal"/>
    <w:link w:val="TitleChar"/>
    <w:uiPriority w:val="10"/>
    <w:qFormat/>
    <w:rsid w:val="004D3417"/>
    <w:pPr>
      <w:pBdr>
        <w:bottom w:val="single" w:sz="8" w:space="4" w:color="4F81BD" w:themeColor="accent1"/>
      </w:pBdr>
      <w:spacing w:after="300" w:line="240" w:lineRule="auto"/>
      <w:contextualSpacing/>
      <w:jc w:val="center"/>
    </w:pPr>
    <w:rPr>
      <w:rFonts w:eastAsiaTheme="majorEastAsia" w:cstheme="majorBidi"/>
      <w:b/>
      <w:spacing w:val="5"/>
      <w:kern w:val="28"/>
      <w:sz w:val="52"/>
      <w:szCs w:val="52"/>
    </w:rPr>
  </w:style>
  <w:style w:type="character" w:customStyle="1" w:styleId="TitleChar">
    <w:name w:val="Title Char"/>
    <w:basedOn w:val="DefaultParagraphFont"/>
    <w:link w:val="Title"/>
    <w:uiPriority w:val="10"/>
    <w:rsid w:val="004D3417"/>
    <w:rPr>
      <w:rFonts w:ascii="Times New Roman" w:eastAsiaTheme="majorEastAsia" w:hAnsi="Times New Roman" w:cstheme="majorBidi"/>
      <w:b/>
      <w:spacing w:val="5"/>
      <w:kern w:val="28"/>
      <w:sz w:val="52"/>
      <w:szCs w:val="52"/>
    </w:rPr>
  </w:style>
  <w:style w:type="paragraph" w:styleId="ListParagraph">
    <w:name w:val="List Paragraph"/>
    <w:basedOn w:val="Normal"/>
    <w:uiPriority w:val="1"/>
    <w:qFormat/>
    <w:rsid w:val="00B106C0"/>
    <w:pPr>
      <w:ind w:left="720"/>
      <w:contextualSpacing/>
    </w:pPr>
  </w:style>
  <w:style w:type="table" w:styleId="TableGrid">
    <w:name w:val="Table Grid"/>
    <w:basedOn w:val="TableNormal"/>
    <w:uiPriority w:val="59"/>
    <w:rsid w:val="00721B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75201"/>
    <w:pPr>
      <w:jc w:val="left"/>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275201"/>
    <w:pPr>
      <w:spacing w:after="100"/>
    </w:pPr>
  </w:style>
  <w:style w:type="character" w:styleId="Hyperlink">
    <w:name w:val="Hyperlink"/>
    <w:basedOn w:val="DefaultParagraphFont"/>
    <w:uiPriority w:val="99"/>
    <w:unhideWhenUsed/>
    <w:rsid w:val="00275201"/>
    <w:rPr>
      <w:color w:val="0000FF" w:themeColor="hyperlink"/>
      <w:u w:val="single"/>
    </w:rPr>
  </w:style>
  <w:style w:type="paragraph" w:styleId="BalloonText">
    <w:name w:val="Balloon Text"/>
    <w:basedOn w:val="Normal"/>
    <w:link w:val="BalloonTextChar"/>
    <w:uiPriority w:val="99"/>
    <w:semiHidden/>
    <w:unhideWhenUsed/>
    <w:rsid w:val="002752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5201"/>
    <w:rPr>
      <w:rFonts w:ascii="Tahoma" w:hAnsi="Tahoma" w:cs="Tahoma"/>
      <w:sz w:val="16"/>
      <w:szCs w:val="16"/>
    </w:rPr>
  </w:style>
  <w:style w:type="paragraph" w:styleId="Header">
    <w:name w:val="header"/>
    <w:basedOn w:val="Normal"/>
    <w:link w:val="HeaderChar"/>
    <w:uiPriority w:val="99"/>
    <w:unhideWhenUsed/>
    <w:rsid w:val="00B705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05DC"/>
    <w:rPr>
      <w:rFonts w:ascii="Times New Roman" w:hAnsi="Times New Roman"/>
      <w:sz w:val="24"/>
    </w:rPr>
  </w:style>
  <w:style w:type="paragraph" w:styleId="Footer">
    <w:name w:val="footer"/>
    <w:basedOn w:val="Normal"/>
    <w:link w:val="FooterChar"/>
    <w:uiPriority w:val="99"/>
    <w:unhideWhenUsed/>
    <w:rsid w:val="00B705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05DC"/>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689208">
      <w:bodyDiv w:val="1"/>
      <w:marLeft w:val="0"/>
      <w:marRight w:val="0"/>
      <w:marTop w:val="0"/>
      <w:marBottom w:val="0"/>
      <w:divBdr>
        <w:top w:val="none" w:sz="0" w:space="0" w:color="auto"/>
        <w:left w:val="none" w:sz="0" w:space="0" w:color="auto"/>
        <w:bottom w:val="none" w:sz="0" w:space="0" w:color="auto"/>
        <w:right w:val="none" w:sz="0" w:space="0" w:color="auto"/>
      </w:divBdr>
    </w:div>
    <w:div w:id="364253400">
      <w:bodyDiv w:val="1"/>
      <w:marLeft w:val="0"/>
      <w:marRight w:val="0"/>
      <w:marTop w:val="0"/>
      <w:marBottom w:val="0"/>
      <w:divBdr>
        <w:top w:val="none" w:sz="0" w:space="0" w:color="auto"/>
        <w:left w:val="none" w:sz="0" w:space="0" w:color="auto"/>
        <w:bottom w:val="none" w:sz="0" w:space="0" w:color="auto"/>
        <w:right w:val="none" w:sz="0" w:space="0" w:color="auto"/>
      </w:divBdr>
    </w:div>
    <w:div w:id="580912866">
      <w:bodyDiv w:val="1"/>
      <w:marLeft w:val="0"/>
      <w:marRight w:val="0"/>
      <w:marTop w:val="0"/>
      <w:marBottom w:val="0"/>
      <w:divBdr>
        <w:top w:val="none" w:sz="0" w:space="0" w:color="auto"/>
        <w:left w:val="none" w:sz="0" w:space="0" w:color="auto"/>
        <w:bottom w:val="none" w:sz="0" w:space="0" w:color="auto"/>
        <w:right w:val="none" w:sz="0" w:space="0" w:color="auto"/>
      </w:divBdr>
    </w:div>
    <w:div w:id="659962345">
      <w:bodyDiv w:val="1"/>
      <w:marLeft w:val="0"/>
      <w:marRight w:val="0"/>
      <w:marTop w:val="0"/>
      <w:marBottom w:val="0"/>
      <w:divBdr>
        <w:top w:val="none" w:sz="0" w:space="0" w:color="auto"/>
        <w:left w:val="none" w:sz="0" w:space="0" w:color="auto"/>
        <w:bottom w:val="none" w:sz="0" w:space="0" w:color="auto"/>
        <w:right w:val="none" w:sz="0" w:space="0" w:color="auto"/>
      </w:divBdr>
    </w:div>
    <w:div w:id="942883384">
      <w:bodyDiv w:val="1"/>
      <w:marLeft w:val="0"/>
      <w:marRight w:val="0"/>
      <w:marTop w:val="0"/>
      <w:marBottom w:val="0"/>
      <w:divBdr>
        <w:top w:val="none" w:sz="0" w:space="0" w:color="auto"/>
        <w:left w:val="none" w:sz="0" w:space="0" w:color="auto"/>
        <w:bottom w:val="none" w:sz="0" w:space="0" w:color="auto"/>
        <w:right w:val="none" w:sz="0" w:space="0" w:color="auto"/>
      </w:divBdr>
    </w:div>
    <w:div w:id="994261033">
      <w:bodyDiv w:val="1"/>
      <w:marLeft w:val="0"/>
      <w:marRight w:val="0"/>
      <w:marTop w:val="0"/>
      <w:marBottom w:val="0"/>
      <w:divBdr>
        <w:top w:val="none" w:sz="0" w:space="0" w:color="auto"/>
        <w:left w:val="none" w:sz="0" w:space="0" w:color="auto"/>
        <w:bottom w:val="none" w:sz="0" w:space="0" w:color="auto"/>
        <w:right w:val="none" w:sz="0" w:space="0" w:color="auto"/>
      </w:divBdr>
    </w:div>
    <w:div w:id="1132362553">
      <w:bodyDiv w:val="1"/>
      <w:marLeft w:val="0"/>
      <w:marRight w:val="0"/>
      <w:marTop w:val="0"/>
      <w:marBottom w:val="0"/>
      <w:divBdr>
        <w:top w:val="none" w:sz="0" w:space="0" w:color="auto"/>
        <w:left w:val="none" w:sz="0" w:space="0" w:color="auto"/>
        <w:bottom w:val="none" w:sz="0" w:space="0" w:color="auto"/>
        <w:right w:val="none" w:sz="0" w:space="0" w:color="auto"/>
      </w:divBdr>
    </w:div>
    <w:div w:id="1149055649">
      <w:bodyDiv w:val="1"/>
      <w:marLeft w:val="0"/>
      <w:marRight w:val="0"/>
      <w:marTop w:val="0"/>
      <w:marBottom w:val="0"/>
      <w:divBdr>
        <w:top w:val="none" w:sz="0" w:space="0" w:color="auto"/>
        <w:left w:val="none" w:sz="0" w:space="0" w:color="auto"/>
        <w:bottom w:val="none" w:sz="0" w:space="0" w:color="auto"/>
        <w:right w:val="none" w:sz="0" w:space="0" w:color="auto"/>
      </w:divBdr>
    </w:div>
    <w:div w:id="1535845972">
      <w:bodyDiv w:val="1"/>
      <w:marLeft w:val="0"/>
      <w:marRight w:val="0"/>
      <w:marTop w:val="0"/>
      <w:marBottom w:val="0"/>
      <w:divBdr>
        <w:top w:val="none" w:sz="0" w:space="0" w:color="auto"/>
        <w:left w:val="none" w:sz="0" w:space="0" w:color="auto"/>
        <w:bottom w:val="none" w:sz="0" w:space="0" w:color="auto"/>
        <w:right w:val="none" w:sz="0" w:space="0" w:color="auto"/>
      </w:divBdr>
    </w:div>
    <w:div w:id="1627541705">
      <w:bodyDiv w:val="1"/>
      <w:marLeft w:val="0"/>
      <w:marRight w:val="0"/>
      <w:marTop w:val="0"/>
      <w:marBottom w:val="0"/>
      <w:divBdr>
        <w:top w:val="none" w:sz="0" w:space="0" w:color="auto"/>
        <w:left w:val="none" w:sz="0" w:space="0" w:color="auto"/>
        <w:bottom w:val="none" w:sz="0" w:space="0" w:color="auto"/>
        <w:right w:val="none" w:sz="0" w:space="0" w:color="auto"/>
      </w:divBdr>
    </w:div>
    <w:div w:id="2083984024">
      <w:bodyDiv w:val="1"/>
      <w:marLeft w:val="0"/>
      <w:marRight w:val="0"/>
      <w:marTop w:val="0"/>
      <w:marBottom w:val="0"/>
      <w:divBdr>
        <w:top w:val="none" w:sz="0" w:space="0" w:color="auto"/>
        <w:left w:val="none" w:sz="0" w:space="0" w:color="auto"/>
        <w:bottom w:val="none" w:sz="0" w:space="0" w:color="auto"/>
        <w:right w:val="none" w:sz="0" w:space="0" w:color="auto"/>
      </w:divBdr>
    </w:div>
    <w:div w:id="2103138743">
      <w:bodyDiv w:val="1"/>
      <w:marLeft w:val="0"/>
      <w:marRight w:val="0"/>
      <w:marTop w:val="0"/>
      <w:marBottom w:val="0"/>
      <w:divBdr>
        <w:top w:val="none" w:sz="0" w:space="0" w:color="auto"/>
        <w:left w:val="none" w:sz="0" w:space="0" w:color="auto"/>
        <w:bottom w:val="none" w:sz="0" w:space="0" w:color="auto"/>
        <w:right w:val="none" w:sz="0" w:space="0" w:color="auto"/>
      </w:divBdr>
    </w:div>
    <w:div w:id="2109109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57DF09-7A0A-46EC-A4F0-C5CCE4891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3155</Words>
  <Characters>17984</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2021-11-04T10:10:00Z</dcterms:created>
  <dcterms:modified xsi:type="dcterms:W3CDTF">2021-11-04T10:11:00Z</dcterms:modified>
</cp:coreProperties>
</file>