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51696064"/>
        <w:docPartObj>
          <w:docPartGallery w:val="Cover Pages"/>
          <w:docPartUnique/>
        </w:docPartObj>
      </w:sdtPr>
      <w:sdtEndPr/>
      <w:sdtContent>
        <w:p w14:paraId="7830FDE8" w14:textId="77777777" w:rsidR="007637F9" w:rsidRDefault="007637F9" w:rsidP="007637F9">
          <w:r>
            <w:rPr>
              <w:noProof/>
            </w:rPr>
            <mc:AlternateContent>
              <mc:Choice Requires="wpg">
                <w:drawing>
                  <wp:anchor distT="0" distB="0" distL="114300" distR="114300" simplePos="0" relativeHeight="251659264" behindDoc="1" locked="0" layoutInCell="1" allowOverlap="1" wp14:anchorId="3B3EA65E" wp14:editId="6D813DA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68F2AE" w14:textId="09993B6A" w:rsidR="002246B1" w:rsidRDefault="002246B1" w:rsidP="007637F9">
                                      <w:pPr>
                                        <w:pStyle w:val="NoSpacing"/>
                                        <w:spacing w:before="120"/>
                                        <w:jc w:val="center"/>
                                        <w:rPr>
                                          <w:color w:val="FFFFFF" w:themeColor="background1"/>
                                        </w:rPr>
                                      </w:pPr>
                                      <w:r>
                                        <w:rPr>
                                          <w:color w:val="FFFFFF" w:themeColor="background1"/>
                                        </w:rPr>
                                        <w:t>Joseph Omar</w:t>
                                      </w:r>
                                    </w:p>
                                  </w:sdtContent>
                                </w:sdt>
                                <w:p w14:paraId="4032D939" w14:textId="2BE925C4" w:rsidR="002246B1" w:rsidRDefault="002246B1" w:rsidP="007637F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9C43BA4" w14:textId="523D8816" w:rsidR="002246B1" w:rsidRDefault="003909FF" w:rsidP="007637F9">
                                      <w:pPr>
                                        <w:pStyle w:val="NoSpacing"/>
                                        <w:jc w:val="center"/>
                                        <w:rPr>
                                          <w:rFonts w:asciiTheme="majorHAnsi" w:eastAsiaTheme="majorEastAsia" w:hAnsiTheme="majorHAnsi" w:cstheme="majorBidi"/>
                                          <w:caps/>
                                          <w:color w:val="4472C4" w:themeColor="accent1"/>
                                          <w:sz w:val="72"/>
                                          <w:szCs w:val="72"/>
                                        </w:rPr>
                                      </w:pPr>
                                      <w:r w:rsidRPr="003909FF">
                                        <w:rPr>
                                          <w:rFonts w:ascii="Arial" w:hAnsi="Arial" w:cs="Arial"/>
                                          <w:bCs/>
                                        </w:rPr>
                                        <w:t>Analysis of power generation cycles &amp; application of compression-</w:t>
                                      </w:r>
                                      <w:proofErr w:type="spellStart"/>
                                      <w:r w:rsidRPr="003909FF">
                                        <w:rPr>
                                          <w:rFonts w:ascii="Arial" w:hAnsi="Arial" w:cs="Arial"/>
                                          <w:bCs/>
                                        </w:rPr>
                                        <w:t>vapour</w:t>
                                      </w:r>
                                      <w:proofErr w:type="spellEnd"/>
                                      <w:r w:rsidRPr="003909FF">
                                        <w:rPr>
                                          <w:rFonts w:ascii="Arial" w:hAnsi="Arial" w:cs="Arial"/>
                                          <w:bCs/>
                                        </w:rPr>
                                        <w:t xml:space="preserve"> cycle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3EA65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68F2AE" w14:textId="09993B6A" w:rsidR="002246B1" w:rsidRDefault="002246B1" w:rsidP="007637F9">
                                <w:pPr>
                                  <w:pStyle w:val="NoSpacing"/>
                                  <w:spacing w:before="120"/>
                                  <w:jc w:val="center"/>
                                  <w:rPr>
                                    <w:color w:val="FFFFFF" w:themeColor="background1"/>
                                  </w:rPr>
                                </w:pPr>
                                <w:r>
                                  <w:rPr>
                                    <w:color w:val="FFFFFF" w:themeColor="background1"/>
                                  </w:rPr>
                                  <w:t>Joseph Omar</w:t>
                                </w:r>
                              </w:p>
                            </w:sdtContent>
                          </w:sdt>
                          <w:p w14:paraId="4032D939" w14:textId="2BE925C4" w:rsidR="002246B1" w:rsidRDefault="002246B1" w:rsidP="007637F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C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C43BA4" w14:textId="523D8816" w:rsidR="002246B1" w:rsidRDefault="003909FF" w:rsidP="007637F9">
                                <w:pPr>
                                  <w:pStyle w:val="NoSpacing"/>
                                  <w:jc w:val="center"/>
                                  <w:rPr>
                                    <w:rFonts w:asciiTheme="majorHAnsi" w:eastAsiaTheme="majorEastAsia" w:hAnsiTheme="majorHAnsi" w:cstheme="majorBidi"/>
                                    <w:caps/>
                                    <w:color w:val="4472C4" w:themeColor="accent1"/>
                                    <w:sz w:val="72"/>
                                    <w:szCs w:val="72"/>
                                  </w:rPr>
                                </w:pPr>
                                <w:r w:rsidRPr="003909FF">
                                  <w:rPr>
                                    <w:rFonts w:ascii="Arial" w:hAnsi="Arial" w:cs="Arial"/>
                                    <w:bCs/>
                                  </w:rPr>
                                  <w:t>Analysis of power generation cycles &amp; application of compression-</w:t>
                                </w:r>
                                <w:proofErr w:type="spellStart"/>
                                <w:r w:rsidRPr="003909FF">
                                  <w:rPr>
                                    <w:rFonts w:ascii="Arial" w:hAnsi="Arial" w:cs="Arial"/>
                                    <w:bCs/>
                                  </w:rPr>
                                  <w:t>vapour</w:t>
                                </w:r>
                                <w:proofErr w:type="spellEnd"/>
                                <w:r w:rsidRPr="003909FF">
                                  <w:rPr>
                                    <w:rFonts w:ascii="Arial" w:hAnsi="Arial" w:cs="Arial"/>
                                    <w:bCs/>
                                  </w:rPr>
                                  <w:t xml:space="preserve"> cycle</w:t>
                                </w:r>
                              </w:p>
                            </w:sdtContent>
                          </w:sdt>
                        </w:txbxContent>
                      </v:textbox>
                    </v:shape>
                    <w10:wrap anchorx="page" anchory="page"/>
                  </v:group>
                </w:pict>
              </mc:Fallback>
            </mc:AlternateContent>
          </w:r>
        </w:p>
        <w:p w14:paraId="0A89ACE3" w14:textId="77777777" w:rsidR="007637F9" w:rsidRDefault="007637F9" w:rsidP="007637F9">
          <w:r>
            <w:br w:type="page"/>
          </w:r>
        </w:p>
      </w:sdtContent>
    </w:sdt>
    <w:sdt>
      <w:sdtPr>
        <w:rPr>
          <w:rFonts w:asciiTheme="minorHAnsi" w:eastAsiaTheme="minorHAnsi" w:hAnsiTheme="minorHAnsi" w:cstheme="minorBidi"/>
          <w:color w:val="auto"/>
          <w:sz w:val="22"/>
          <w:szCs w:val="22"/>
          <w:lang w:val="en-GB"/>
        </w:rPr>
        <w:id w:val="997696023"/>
        <w:docPartObj>
          <w:docPartGallery w:val="Table of Contents"/>
          <w:docPartUnique/>
        </w:docPartObj>
      </w:sdtPr>
      <w:sdtEndPr>
        <w:rPr>
          <w:b/>
          <w:bCs/>
          <w:noProof/>
        </w:rPr>
      </w:sdtEndPr>
      <w:sdtContent>
        <w:p w14:paraId="5EBA40D4" w14:textId="77777777" w:rsidR="007637F9" w:rsidRDefault="007637F9" w:rsidP="007637F9">
          <w:pPr>
            <w:pStyle w:val="TOCHeading"/>
          </w:pPr>
          <w:r>
            <w:t>Table of Contents</w:t>
          </w:r>
        </w:p>
        <w:p w14:paraId="71AABDEC" w14:textId="31F70E64" w:rsidR="003909FF" w:rsidRDefault="007637F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1206513" w:history="1">
            <w:r w:rsidR="003909FF" w:rsidRPr="008C0DA7">
              <w:rPr>
                <w:rStyle w:val="Hyperlink"/>
                <w:noProof/>
              </w:rPr>
              <w:t>1.</w:t>
            </w:r>
            <w:r w:rsidR="003909FF">
              <w:rPr>
                <w:rFonts w:eastAsiaTheme="minorEastAsia"/>
                <w:noProof/>
                <w:lang w:eastAsia="en-GB"/>
              </w:rPr>
              <w:tab/>
            </w:r>
            <w:r w:rsidR="003909FF" w:rsidRPr="008C0DA7">
              <w:rPr>
                <w:rStyle w:val="Hyperlink"/>
                <w:noProof/>
              </w:rPr>
              <w:t>Introduction</w:t>
            </w:r>
            <w:r w:rsidR="003909FF">
              <w:rPr>
                <w:noProof/>
                <w:webHidden/>
              </w:rPr>
              <w:tab/>
            </w:r>
            <w:r w:rsidR="003909FF">
              <w:rPr>
                <w:noProof/>
                <w:webHidden/>
              </w:rPr>
              <w:fldChar w:fldCharType="begin"/>
            </w:r>
            <w:r w:rsidR="003909FF">
              <w:rPr>
                <w:noProof/>
                <w:webHidden/>
              </w:rPr>
              <w:instrText xml:space="preserve"> PAGEREF _Toc61206513 \h </w:instrText>
            </w:r>
            <w:r w:rsidR="003909FF">
              <w:rPr>
                <w:noProof/>
                <w:webHidden/>
              </w:rPr>
            </w:r>
            <w:r w:rsidR="003909FF">
              <w:rPr>
                <w:noProof/>
                <w:webHidden/>
              </w:rPr>
              <w:fldChar w:fldCharType="separate"/>
            </w:r>
            <w:r w:rsidR="003909FF">
              <w:rPr>
                <w:noProof/>
                <w:webHidden/>
              </w:rPr>
              <w:t>2</w:t>
            </w:r>
            <w:r w:rsidR="003909FF">
              <w:rPr>
                <w:noProof/>
                <w:webHidden/>
              </w:rPr>
              <w:fldChar w:fldCharType="end"/>
            </w:r>
          </w:hyperlink>
        </w:p>
        <w:p w14:paraId="3E44EE70" w14:textId="31DC562D" w:rsidR="003909FF" w:rsidRDefault="00134846">
          <w:pPr>
            <w:pStyle w:val="TOC1"/>
            <w:tabs>
              <w:tab w:val="left" w:pos="440"/>
              <w:tab w:val="right" w:leader="dot" w:pos="9016"/>
            </w:tabs>
            <w:rPr>
              <w:rFonts w:eastAsiaTheme="minorEastAsia"/>
              <w:noProof/>
              <w:lang w:eastAsia="en-GB"/>
            </w:rPr>
          </w:pPr>
          <w:hyperlink w:anchor="_Toc61206514" w:history="1">
            <w:r w:rsidR="003909FF" w:rsidRPr="008C0DA7">
              <w:rPr>
                <w:rStyle w:val="Hyperlink"/>
                <w:noProof/>
              </w:rPr>
              <w:t>2.</w:t>
            </w:r>
            <w:r w:rsidR="003909FF">
              <w:rPr>
                <w:rFonts w:eastAsiaTheme="minorEastAsia"/>
                <w:noProof/>
                <w:lang w:eastAsia="en-GB"/>
              </w:rPr>
              <w:tab/>
            </w:r>
            <w:r w:rsidR="003909FF" w:rsidRPr="008C0DA7">
              <w:rPr>
                <w:rStyle w:val="Hyperlink"/>
                <w:noProof/>
              </w:rPr>
              <w:t>Investigation</w:t>
            </w:r>
            <w:r w:rsidR="003909FF">
              <w:rPr>
                <w:noProof/>
                <w:webHidden/>
              </w:rPr>
              <w:tab/>
            </w:r>
            <w:r w:rsidR="003909FF">
              <w:rPr>
                <w:noProof/>
                <w:webHidden/>
              </w:rPr>
              <w:fldChar w:fldCharType="begin"/>
            </w:r>
            <w:r w:rsidR="003909FF">
              <w:rPr>
                <w:noProof/>
                <w:webHidden/>
              </w:rPr>
              <w:instrText xml:space="preserve"> PAGEREF _Toc61206514 \h </w:instrText>
            </w:r>
            <w:r w:rsidR="003909FF">
              <w:rPr>
                <w:noProof/>
                <w:webHidden/>
              </w:rPr>
            </w:r>
            <w:r w:rsidR="003909FF">
              <w:rPr>
                <w:noProof/>
                <w:webHidden/>
              </w:rPr>
              <w:fldChar w:fldCharType="separate"/>
            </w:r>
            <w:r w:rsidR="003909FF">
              <w:rPr>
                <w:noProof/>
                <w:webHidden/>
              </w:rPr>
              <w:t>3</w:t>
            </w:r>
            <w:r w:rsidR="003909FF">
              <w:rPr>
                <w:noProof/>
                <w:webHidden/>
              </w:rPr>
              <w:fldChar w:fldCharType="end"/>
            </w:r>
          </w:hyperlink>
        </w:p>
        <w:p w14:paraId="757C0125" w14:textId="19F5EC0F" w:rsidR="003909FF" w:rsidRDefault="00134846">
          <w:pPr>
            <w:pStyle w:val="TOC2"/>
            <w:tabs>
              <w:tab w:val="left" w:pos="880"/>
              <w:tab w:val="right" w:leader="dot" w:pos="9016"/>
            </w:tabs>
            <w:rPr>
              <w:rFonts w:eastAsiaTheme="minorEastAsia"/>
              <w:noProof/>
              <w:lang w:eastAsia="en-GB"/>
            </w:rPr>
          </w:pPr>
          <w:hyperlink w:anchor="_Toc61206515" w:history="1">
            <w:r w:rsidR="003909FF" w:rsidRPr="008C0DA7">
              <w:rPr>
                <w:rStyle w:val="Hyperlink"/>
                <w:noProof/>
              </w:rPr>
              <w:t>1.1</w:t>
            </w:r>
            <w:r w:rsidR="003909FF">
              <w:rPr>
                <w:rFonts w:eastAsiaTheme="minorEastAsia"/>
                <w:noProof/>
                <w:lang w:eastAsia="en-GB"/>
              </w:rPr>
              <w:tab/>
            </w:r>
            <w:r w:rsidR="003909FF" w:rsidRPr="008C0DA7">
              <w:rPr>
                <w:rStyle w:val="Hyperlink"/>
                <w:noProof/>
              </w:rPr>
              <w:t>Part A</w:t>
            </w:r>
            <w:r w:rsidR="003909FF">
              <w:rPr>
                <w:noProof/>
                <w:webHidden/>
              </w:rPr>
              <w:tab/>
            </w:r>
            <w:r w:rsidR="003909FF">
              <w:rPr>
                <w:noProof/>
                <w:webHidden/>
              </w:rPr>
              <w:fldChar w:fldCharType="begin"/>
            </w:r>
            <w:r w:rsidR="003909FF">
              <w:rPr>
                <w:noProof/>
                <w:webHidden/>
              </w:rPr>
              <w:instrText xml:space="preserve"> PAGEREF _Toc61206515 \h </w:instrText>
            </w:r>
            <w:r w:rsidR="003909FF">
              <w:rPr>
                <w:noProof/>
                <w:webHidden/>
              </w:rPr>
            </w:r>
            <w:r w:rsidR="003909FF">
              <w:rPr>
                <w:noProof/>
                <w:webHidden/>
              </w:rPr>
              <w:fldChar w:fldCharType="separate"/>
            </w:r>
            <w:r w:rsidR="003909FF">
              <w:rPr>
                <w:noProof/>
                <w:webHidden/>
              </w:rPr>
              <w:t>3</w:t>
            </w:r>
            <w:r w:rsidR="003909FF">
              <w:rPr>
                <w:noProof/>
                <w:webHidden/>
              </w:rPr>
              <w:fldChar w:fldCharType="end"/>
            </w:r>
          </w:hyperlink>
        </w:p>
        <w:p w14:paraId="3144ED11" w14:textId="7214E2A0" w:rsidR="003909FF" w:rsidRDefault="00134846">
          <w:pPr>
            <w:pStyle w:val="TOC3"/>
            <w:tabs>
              <w:tab w:val="left" w:pos="1320"/>
              <w:tab w:val="right" w:leader="dot" w:pos="9016"/>
            </w:tabs>
            <w:rPr>
              <w:rFonts w:eastAsiaTheme="minorEastAsia"/>
              <w:noProof/>
              <w:lang w:eastAsia="en-GB"/>
            </w:rPr>
          </w:pPr>
          <w:hyperlink w:anchor="_Toc61206516" w:history="1">
            <w:r w:rsidR="003909FF" w:rsidRPr="008C0DA7">
              <w:rPr>
                <w:rStyle w:val="Hyperlink"/>
                <w:noProof/>
              </w:rPr>
              <w:t>1.1.1</w:t>
            </w:r>
            <w:r w:rsidR="003909FF">
              <w:rPr>
                <w:rFonts w:eastAsiaTheme="minorEastAsia"/>
                <w:noProof/>
                <w:lang w:eastAsia="en-GB"/>
              </w:rPr>
              <w:tab/>
            </w:r>
            <w:r w:rsidR="003909FF" w:rsidRPr="008C0DA7">
              <w:rPr>
                <w:rStyle w:val="Hyperlink"/>
                <w:noProof/>
              </w:rPr>
              <w:t>Introduction Part A</w:t>
            </w:r>
            <w:r w:rsidR="003909FF">
              <w:rPr>
                <w:noProof/>
                <w:webHidden/>
              </w:rPr>
              <w:tab/>
            </w:r>
            <w:r w:rsidR="003909FF">
              <w:rPr>
                <w:noProof/>
                <w:webHidden/>
              </w:rPr>
              <w:fldChar w:fldCharType="begin"/>
            </w:r>
            <w:r w:rsidR="003909FF">
              <w:rPr>
                <w:noProof/>
                <w:webHidden/>
              </w:rPr>
              <w:instrText xml:space="preserve"> PAGEREF _Toc61206516 \h </w:instrText>
            </w:r>
            <w:r w:rsidR="003909FF">
              <w:rPr>
                <w:noProof/>
                <w:webHidden/>
              </w:rPr>
            </w:r>
            <w:r w:rsidR="003909FF">
              <w:rPr>
                <w:noProof/>
                <w:webHidden/>
              </w:rPr>
              <w:fldChar w:fldCharType="separate"/>
            </w:r>
            <w:r w:rsidR="003909FF">
              <w:rPr>
                <w:noProof/>
                <w:webHidden/>
              </w:rPr>
              <w:t>3</w:t>
            </w:r>
            <w:r w:rsidR="003909FF">
              <w:rPr>
                <w:noProof/>
                <w:webHidden/>
              </w:rPr>
              <w:fldChar w:fldCharType="end"/>
            </w:r>
          </w:hyperlink>
        </w:p>
        <w:p w14:paraId="3C476C22" w14:textId="7743717A" w:rsidR="003909FF" w:rsidRDefault="00134846">
          <w:pPr>
            <w:pStyle w:val="TOC3"/>
            <w:tabs>
              <w:tab w:val="left" w:pos="1320"/>
              <w:tab w:val="right" w:leader="dot" w:pos="9016"/>
            </w:tabs>
            <w:rPr>
              <w:rFonts w:eastAsiaTheme="minorEastAsia"/>
              <w:noProof/>
              <w:lang w:eastAsia="en-GB"/>
            </w:rPr>
          </w:pPr>
          <w:hyperlink w:anchor="_Toc61206517" w:history="1">
            <w:r w:rsidR="003909FF" w:rsidRPr="008C0DA7">
              <w:rPr>
                <w:rStyle w:val="Hyperlink"/>
                <w:noProof/>
              </w:rPr>
              <w:t>1.1.2</w:t>
            </w:r>
            <w:r w:rsidR="003909FF">
              <w:rPr>
                <w:rFonts w:eastAsiaTheme="minorEastAsia"/>
                <w:noProof/>
                <w:lang w:eastAsia="en-GB"/>
              </w:rPr>
              <w:tab/>
            </w:r>
            <w:r w:rsidR="003909FF" w:rsidRPr="008C0DA7">
              <w:rPr>
                <w:rStyle w:val="Hyperlink"/>
                <w:noProof/>
              </w:rPr>
              <w:t>Answers to part A of the assignment</w:t>
            </w:r>
            <w:r w:rsidR="003909FF">
              <w:rPr>
                <w:noProof/>
                <w:webHidden/>
              </w:rPr>
              <w:tab/>
            </w:r>
            <w:r w:rsidR="003909FF">
              <w:rPr>
                <w:noProof/>
                <w:webHidden/>
              </w:rPr>
              <w:fldChar w:fldCharType="begin"/>
            </w:r>
            <w:r w:rsidR="003909FF">
              <w:rPr>
                <w:noProof/>
                <w:webHidden/>
              </w:rPr>
              <w:instrText xml:space="preserve"> PAGEREF _Toc61206517 \h </w:instrText>
            </w:r>
            <w:r w:rsidR="003909FF">
              <w:rPr>
                <w:noProof/>
                <w:webHidden/>
              </w:rPr>
            </w:r>
            <w:r w:rsidR="003909FF">
              <w:rPr>
                <w:noProof/>
                <w:webHidden/>
              </w:rPr>
              <w:fldChar w:fldCharType="separate"/>
            </w:r>
            <w:r w:rsidR="003909FF">
              <w:rPr>
                <w:noProof/>
                <w:webHidden/>
              </w:rPr>
              <w:t>7</w:t>
            </w:r>
            <w:r w:rsidR="003909FF">
              <w:rPr>
                <w:noProof/>
                <w:webHidden/>
              </w:rPr>
              <w:fldChar w:fldCharType="end"/>
            </w:r>
          </w:hyperlink>
        </w:p>
        <w:p w14:paraId="1B0C2EB8" w14:textId="4ED4FD88" w:rsidR="003909FF" w:rsidRDefault="00134846">
          <w:pPr>
            <w:pStyle w:val="TOC1"/>
            <w:tabs>
              <w:tab w:val="left" w:pos="440"/>
              <w:tab w:val="right" w:leader="dot" w:pos="9016"/>
            </w:tabs>
            <w:rPr>
              <w:rFonts w:eastAsiaTheme="minorEastAsia"/>
              <w:noProof/>
              <w:lang w:eastAsia="en-GB"/>
            </w:rPr>
          </w:pPr>
          <w:hyperlink w:anchor="_Toc61206518" w:history="1">
            <w:r w:rsidR="003909FF" w:rsidRPr="008C0DA7">
              <w:rPr>
                <w:rStyle w:val="Hyperlink"/>
                <w:noProof/>
              </w:rPr>
              <w:t>2</w:t>
            </w:r>
            <w:r w:rsidR="003909FF">
              <w:rPr>
                <w:rFonts w:eastAsiaTheme="minorEastAsia"/>
                <w:noProof/>
                <w:lang w:eastAsia="en-GB"/>
              </w:rPr>
              <w:tab/>
            </w:r>
            <w:r w:rsidR="003909FF" w:rsidRPr="008C0DA7">
              <w:rPr>
                <w:rStyle w:val="Hyperlink"/>
                <w:noProof/>
              </w:rPr>
              <w:t>Part B</w:t>
            </w:r>
            <w:r w:rsidR="003909FF">
              <w:rPr>
                <w:noProof/>
                <w:webHidden/>
              </w:rPr>
              <w:tab/>
            </w:r>
            <w:r w:rsidR="003909FF">
              <w:rPr>
                <w:noProof/>
                <w:webHidden/>
              </w:rPr>
              <w:fldChar w:fldCharType="begin"/>
            </w:r>
            <w:r w:rsidR="003909FF">
              <w:rPr>
                <w:noProof/>
                <w:webHidden/>
              </w:rPr>
              <w:instrText xml:space="preserve"> PAGEREF _Toc61206518 \h </w:instrText>
            </w:r>
            <w:r w:rsidR="003909FF">
              <w:rPr>
                <w:noProof/>
                <w:webHidden/>
              </w:rPr>
            </w:r>
            <w:r w:rsidR="003909FF">
              <w:rPr>
                <w:noProof/>
                <w:webHidden/>
              </w:rPr>
              <w:fldChar w:fldCharType="separate"/>
            </w:r>
            <w:r w:rsidR="003909FF">
              <w:rPr>
                <w:noProof/>
                <w:webHidden/>
              </w:rPr>
              <w:t>8</w:t>
            </w:r>
            <w:r w:rsidR="003909FF">
              <w:rPr>
                <w:noProof/>
                <w:webHidden/>
              </w:rPr>
              <w:fldChar w:fldCharType="end"/>
            </w:r>
          </w:hyperlink>
        </w:p>
        <w:p w14:paraId="3D68FE91" w14:textId="25DB6745" w:rsidR="003909FF" w:rsidRDefault="00134846">
          <w:pPr>
            <w:pStyle w:val="TOC3"/>
            <w:tabs>
              <w:tab w:val="left" w:pos="1320"/>
              <w:tab w:val="right" w:leader="dot" w:pos="9016"/>
            </w:tabs>
            <w:rPr>
              <w:rFonts w:eastAsiaTheme="minorEastAsia"/>
              <w:noProof/>
              <w:lang w:eastAsia="en-GB"/>
            </w:rPr>
          </w:pPr>
          <w:hyperlink w:anchor="_Toc61206519" w:history="1">
            <w:r w:rsidR="003909FF" w:rsidRPr="008C0DA7">
              <w:rPr>
                <w:rStyle w:val="Hyperlink"/>
                <w:noProof/>
              </w:rPr>
              <w:t>2.1.1</w:t>
            </w:r>
            <w:r w:rsidR="003909FF">
              <w:rPr>
                <w:rFonts w:eastAsiaTheme="minorEastAsia"/>
                <w:noProof/>
                <w:lang w:eastAsia="en-GB"/>
              </w:rPr>
              <w:tab/>
            </w:r>
            <w:r w:rsidR="003909FF" w:rsidRPr="008C0DA7">
              <w:rPr>
                <w:rStyle w:val="Hyperlink"/>
                <w:noProof/>
              </w:rPr>
              <w:t>Discussion Part B</w:t>
            </w:r>
            <w:r w:rsidR="003909FF">
              <w:rPr>
                <w:noProof/>
                <w:webHidden/>
              </w:rPr>
              <w:tab/>
            </w:r>
            <w:r w:rsidR="003909FF">
              <w:rPr>
                <w:noProof/>
                <w:webHidden/>
              </w:rPr>
              <w:fldChar w:fldCharType="begin"/>
            </w:r>
            <w:r w:rsidR="003909FF">
              <w:rPr>
                <w:noProof/>
                <w:webHidden/>
              </w:rPr>
              <w:instrText xml:space="preserve"> PAGEREF _Toc61206519 \h </w:instrText>
            </w:r>
            <w:r w:rsidR="003909FF">
              <w:rPr>
                <w:noProof/>
                <w:webHidden/>
              </w:rPr>
            </w:r>
            <w:r w:rsidR="003909FF">
              <w:rPr>
                <w:noProof/>
                <w:webHidden/>
              </w:rPr>
              <w:fldChar w:fldCharType="separate"/>
            </w:r>
            <w:r w:rsidR="003909FF">
              <w:rPr>
                <w:noProof/>
                <w:webHidden/>
              </w:rPr>
              <w:t>8</w:t>
            </w:r>
            <w:r w:rsidR="003909FF">
              <w:rPr>
                <w:noProof/>
                <w:webHidden/>
              </w:rPr>
              <w:fldChar w:fldCharType="end"/>
            </w:r>
          </w:hyperlink>
        </w:p>
        <w:p w14:paraId="7FFAE394" w14:textId="7682B2B6" w:rsidR="003909FF" w:rsidRDefault="00134846">
          <w:pPr>
            <w:pStyle w:val="TOC3"/>
            <w:tabs>
              <w:tab w:val="left" w:pos="1320"/>
              <w:tab w:val="right" w:leader="dot" w:pos="9016"/>
            </w:tabs>
            <w:rPr>
              <w:rFonts w:eastAsiaTheme="minorEastAsia"/>
              <w:noProof/>
              <w:lang w:eastAsia="en-GB"/>
            </w:rPr>
          </w:pPr>
          <w:hyperlink w:anchor="_Toc61206520" w:history="1">
            <w:r w:rsidR="003909FF" w:rsidRPr="008C0DA7">
              <w:rPr>
                <w:rStyle w:val="Hyperlink"/>
                <w:noProof/>
              </w:rPr>
              <w:t>2.1.2</w:t>
            </w:r>
            <w:r w:rsidR="003909FF">
              <w:rPr>
                <w:rFonts w:eastAsiaTheme="minorEastAsia"/>
                <w:noProof/>
                <w:lang w:eastAsia="en-GB"/>
              </w:rPr>
              <w:tab/>
            </w:r>
            <w:r w:rsidR="003909FF" w:rsidRPr="008C0DA7">
              <w:rPr>
                <w:rStyle w:val="Hyperlink"/>
                <w:noProof/>
              </w:rPr>
              <w:t>Conclusion and Recommendations Part B</w:t>
            </w:r>
            <w:r w:rsidR="003909FF">
              <w:rPr>
                <w:noProof/>
                <w:webHidden/>
              </w:rPr>
              <w:tab/>
            </w:r>
            <w:r w:rsidR="003909FF">
              <w:rPr>
                <w:noProof/>
                <w:webHidden/>
              </w:rPr>
              <w:fldChar w:fldCharType="begin"/>
            </w:r>
            <w:r w:rsidR="003909FF">
              <w:rPr>
                <w:noProof/>
                <w:webHidden/>
              </w:rPr>
              <w:instrText xml:space="preserve"> PAGEREF _Toc61206520 \h </w:instrText>
            </w:r>
            <w:r w:rsidR="003909FF">
              <w:rPr>
                <w:noProof/>
                <w:webHidden/>
              </w:rPr>
            </w:r>
            <w:r w:rsidR="003909FF">
              <w:rPr>
                <w:noProof/>
                <w:webHidden/>
              </w:rPr>
              <w:fldChar w:fldCharType="separate"/>
            </w:r>
            <w:r w:rsidR="003909FF">
              <w:rPr>
                <w:noProof/>
                <w:webHidden/>
              </w:rPr>
              <w:t>14</w:t>
            </w:r>
            <w:r w:rsidR="003909FF">
              <w:rPr>
                <w:noProof/>
                <w:webHidden/>
              </w:rPr>
              <w:fldChar w:fldCharType="end"/>
            </w:r>
          </w:hyperlink>
        </w:p>
        <w:p w14:paraId="56F99BFA" w14:textId="7E74EB07" w:rsidR="003909FF" w:rsidRDefault="00134846">
          <w:pPr>
            <w:pStyle w:val="TOC1"/>
            <w:tabs>
              <w:tab w:val="left" w:pos="440"/>
              <w:tab w:val="right" w:leader="dot" w:pos="9016"/>
            </w:tabs>
            <w:rPr>
              <w:rFonts w:eastAsiaTheme="minorEastAsia"/>
              <w:noProof/>
              <w:lang w:eastAsia="en-GB"/>
            </w:rPr>
          </w:pPr>
          <w:hyperlink w:anchor="_Toc61206521" w:history="1">
            <w:r w:rsidR="003909FF" w:rsidRPr="008C0DA7">
              <w:rPr>
                <w:rStyle w:val="Hyperlink"/>
                <w:noProof/>
              </w:rPr>
              <w:t>3</w:t>
            </w:r>
            <w:r w:rsidR="003909FF">
              <w:rPr>
                <w:rFonts w:eastAsiaTheme="minorEastAsia"/>
                <w:noProof/>
                <w:lang w:eastAsia="en-GB"/>
              </w:rPr>
              <w:tab/>
            </w:r>
            <w:r w:rsidR="003909FF" w:rsidRPr="008C0DA7">
              <w:rPr>
                <w:rStyle w:val="Hyperlink"/>
                <w:noProof/>
              </w:rPr>
              <w:t>Part C</w:t>
            </w:r>
            <w:r w:rsidR="003909FF">
              <w:rPr>
                <w:noProof/>
                <w:webHidden/>
              </w:rPr>
              <w:tab/>
            </w:r>
            <w:r w:rsidR="003909FF">
              <w:rPr>
                <w:noProof/>
                <w:webHidden/>
              </w:rPr>
              <w:fldChar w:fldCharType="begin"/>
            </w:r>
            <w:r w:rsidR="003909FF">
              <w:rPr>
                <w:noProof/>
                <w:webHidden/>
              </w:rPr>
              <w:instrText xml:space="preserve"> PAGEREF _Toc61206521 \h </w:instrText>
            </w:r>
            <w:r w:rsidR="003909FF">
              <w:rPr>
                <w:noProof/>
                <w:webHidden/>
              </w:rPr>
            </w:r>
            <w:r w:rsidR="003909FF">
              <w:rPr>
                <w:noProof/>
                <w:webHidden/>
              </w:rPr>
              <w:fldChar w:fldCharType="separate"/>
            </w:r>
            <w:r w:rsidR="003909FF">
              <w:rPr>
                <w:noProof/>
                <w:webHidden/>
              </w:rPr>
              <w:t>15</w:t>
            </w:r>
            <w:r w:rsidR="003909FF">
              <w:rPr>
                <w:noProof/>
                <w:webHidden/>
              </w:rPr>
              <w:fldChar w:fldCharType="end"/>
            </w:r>
          </w:hyperlink>
        </w:p>
        <w:p w14:paraId="40E19F5C" w14:textId="3740609A" w:rsidR="003909FF" w:rsidRDefault="00134846">
          <w:pPr>
            <w:pStyle w:val="TOC3"/>
            <w:tabs>
              <w:tab w:val="left" w:pos="1320"/>
              <w:tab w:val="right" w:leader="dot" w:pos="9016"/>
            </w:tabs>
            <w:rPr>
              <w:rFonts w:eastAsiaTheme="minorEastAsia"/>
              <w:noProof/>
              <w:lang w:eastAsia="en-GB"/>
            </w:rPr>
          </w:pPr>
          <w:hyperlink w:anchor="_Toc61206522" w:history="1">
            <w:r w:rsidR="003909FF" w:rsidRPr="008C0DA7">
              <w:rPr>
                <w:rStyle w:val="Hyperlink"/>
                <w:noProof/>
              </w:rPr>
              <w:t>3.1.1</w:t>
            </w:r>
            <w:r w:rsidR="003909FF">
              <w:rPr>
                <w:rFonts w:eastAsiaTheme="minorEastAsia"/>
                <w:noProof/>
                <w:lang w:eastAsia="en-GB"/>
              </w:rPr>
              <w:tab/>
            </w:r>
            <w:r w:rsidR="003909FF" w:rsidRPr="008C0DA7">
              <w:rPr>
                <w:rStyle w:val="Hyperlink"/>
                <w:noProof/>
              </w:rPr>
              <w:t>Discussion Part C</w:t>
            </w:r>
            <w:r w:rsidR="003909FF">
              <w:rPr>
                <w:noProof/>
                <w:webHidden/>
              </w:rPr>
              <w:tab/>
            </w:r>
            <w:r w:rsidR="003909FF">
              <w:rPr>
                <w:noProof/>
                <w:webHidden/>
              </w:rPr>
              <w:fldChar w:fldCharType="begin"/>
            </w:r>
            <w:r w:rsidR="003909FF">
              <w:rPr>
                <w:noProof/>
                <w:webHidden/>
              </w:rPr>
              <w:instrText xml:space="preserve"> PAGEREF _Toc61206522 \h </w:instrText>
            </w:r>
            <w:r w:rsidR="003909FF">
              <w:rPr>
                <w:noProof/>
                <w:webHidden/>
              </w:rPr>
            </w:r>
            <w:r w:rsidR="003909FF">
              <w:rPr>
                <w:noProof/>
                <w:webHidden/>
              </w:rPr>
              <w:fldChar w:fldCharType="separate"/>
            </w:r>
            <w:r w:rsidR="003909FF">
              <w:rPr>
                <w:noProof/>
                <w:webHidden/>
              </w:rPr>
              <w:t>15</w:t>
            </w:r>
            <w:r w:rsidR="003909FF">
              <w:rPr>
                <w:noProof/>
                <w:webHidden/>
              </w:rPr>
              <w:fldChar w:fldCharType="end"/>
            </w:r>
          </w:hyperlink>
        </w:p>
        <w:p w14:paraId="2AAB6896" w14:textId="51EAE941" w:rsidR="003909FF" w:rsidRDefault="00134846">
          <w:pPr>
            <w:pStyle w:val="TOC3"/>
            <w:tabs>
              <w:tab w:val="left" w:pos="1320"/>
              <w:tab w:val="right" w:leader="dot" w:pos="9016"/>
            </w:tabs>
            <w:rPr>
              <w:rFonts w:eastAsiaTheme="minorEastAsia"/>
              <w:noProof/>
              <w:lang w:eastAsia="en-GB"/>
            </w:rPr>
          </w:pPr>
          <w:hyperlink w:anchor="_Toc61206523" w:history="1">
            <w:r w:rsidR="003909FF" w:rsidRPr="008C0DA7">
              <w:rPr>
                <w:rStyle w:val="Hyperlink"/>
                <w:noProof/>
              </w:rPr>
              <w:t>3.1.2</w:t>
            </w:r>
            <w:r w:rsidR="003909FF">
              <w:rPr>
                <w:rFonts w:eastAsiaTheme="minorEastAsia"/>
                <w:noProof/>
                <w:lang w:eastAsia="en-GB"/>
              </w:rPr>
              <w:tab/>
            </w:r>
            <w:r w:rsidR="003909FF" w:rsidRPr="008C0DA7">
              <w:rPr>
                <w:rStyle w:val="Hyperlink"/>
                <w:noProof/>
              </w:rPr>
              <w:t>Conclusion and Recommendations Part C</w:t>
            </w:r>
            <w:r w:rsidR="003909FF">
              <w:rPr>
                <w:noProof/>
                <w:webHidden/>
              </w:rPr>
              <w:tab/>
            </w:r>
            <w:r w:rsidR="003909FF">
              <w:rPr>
                <w:noProof/>
                <w:webHidden/>
              </w:rPr>
              <w:fldChar w:fldCharType="begin"/>
            </w:r>
            <w:r w:rsidR="003909FF">
              <w:rPr>
                <w:noProof/>
                <w:webHidden/>
              </w:rPr>
              <w:instrText xml:space="preserve"> PAGEREF _Toc61206523 \h </w:instrText>
            </w:r>
            <w:r w:rsidR="003909FF">
              <w:rPr>
                <w:noProof/>
                <w:webHidden/>
              </w:rPr>
            </w:r>
            <w:r w:rsidR="003909FF">
              <w:rPr>
                <w:noProof/>
                <w:webHidden/>
              </w:rPr>
              <w:fldChar w:fldCharType="separate"/>
            </w:r>
            <w:r w:rsidR="003909FF">
              <w:rPr>
                <w:noProof/>
                <w:webHidden/>
              </w:rPr>
              <w:t>20</w:t>
            </w:r>
            <w:r w:rsidR="003909FF">
              <w:rPr>
                <w:noProof/>
                <w:webHidden/>
              </w:rPr>
              <w:fldChar w:fldCharType="end"/>
            </w:r>
          </w:hyperlink>
        </w:p>
        <w:p w14:paraId="0CD80602" w14:textId="5072E7B9" w:rsidR="003909FF" w:rsidRDefault="00134846">
          <w:pPr>
            <w:pStyle w:val="TOC1"/>
            <w:tabs>
              <w:tab w:val="left" w:pos="440"/>
              <w:tab w:val="right" w:leader="dot" w:pos="9016"/>
            </w:tabs>
            <w:rPr>
              <w:rFonts w:eastAsiaTheme="minorEastAsia"/>
              <w:noProof/>
              <w:lang w:eastAsia="en-GB"/>
            </w:rPr>
          </w:pPr>
          <w:hyperlink w:anchor="_Toc61206524" w:history="1">
            <w:r w:rsidR="003909FF" w:rsidRPr="008C0DA7">
              <w:rPr>
                <w:rStyle w:val="Hyperlink"/>
                <w:noProof/>
              </w:rPr>
              <w:t>4</w:t>
            </w:r>
            <w:r w:rsidR="003909FF">
              <w:rPr>
                <w:rFonts w:eastAsiaTheme="minorEastAsia"/>
                <w:noProof/>
                <w:lang w:eastAsia="en-GB"/>
              </w:rPr>
              <w:tab/>
            </w:r>
            <w:r w:rsidR="003909FF" w:rsidRPr="008C0DA7">
              <w:rPr>
                <w:rStyle w:val="Hyperlink"/>
                <w:noProof/>
              </w:rPr>
              <w:t>Bibliography</w:t>
            </w:r>
            <w:r w:rsidR="003909FF">
              <w:rPr>
                <w:noProof/>
                <w:webHidden/>
              </w:rPr>
              <w:tab/>
            </w:r>
            <w:r w:rsidR="003909FF">
              <w:rPr>
                <w:noProof/>
                <w:webHidden/>
              </w:rPr>
              <w:fldChar w:fldCharType="begin"/>
            </w:r>
            <w:r w:rsidR="003909FF">
              <w:rPr>
                <w:noProof/>
                <w:webHidden/>
              </w:rPr>
              <w:instrText xml:space="preserve"> PAGEREF _Toc61206524 \h </w:instrText>
            </w:r>
            <w:r w:rsidR="003909FF">
              <w:rPr>
                <w:noProof/>
                <w:webHidden/>
              </w:rPr>
            </w:r>
            <w:r w:rsidR="003909FF">
              <w:rPr>
                <w:noProof/>
                <w:webHidden/>
              </w:rPr>
              <w:fldChar w:fldCharType="separate"/>
            </w:r>
            <w:r w:rsidR="003909FF">
              <w:rPr>
                <w:noProof/>
                <w:webHidden/>
              </w:rPr>
              <w:t>20</w:t>
            </w:r>
            <w:r w:rsidR="003909FF">
              <w:rPr>
                <w:noProof/>
                <w:webHidden/>
              </w:rPr>
              <w:fldChar w:fldCharType="end"/>
            </w:r>
          </w:hyperlink>
        </w:p>
        <w:p w14:paraId="6E7B94AB" w14:textId="566B2117" w:rsidR="007637F9" w:rsidRDefault="007637F9" w:rsidP="007637F9">
          <w:r>
            <w:rPr>
              <w:b/>
              <w:bCs/>
              <w:noProof/>
            </w:rPr>
            <w:fldChar w:fldCharType="end"/>
          </w:r>
        </w:p>
      </w:sdtContent>
    </w:sdt>
    <w:p w14:paraId="0F797906" w14:textId="77777777" w:rsidR="007637F9" w:rsidRDefault="007637F9" w:rsidP="007637F9"/>
    <w:p w14:paraId="422499E5" w14:textId="77777777" w:rsidR="007637F9" w:rsidRDefault="007637F9" w:rsidP="007637F9">
      <w:r>
        <w:br w:type="page"/>
      </w:r>
    </w:p>
    <w:p w14:paraId="1130C14F" w14:textId="7E79BDA2" w:rsidR="007637F9" w:rsidRDefault="007637F9" w:rsidP="007637F9">
      <w:pPr>
        <w:pStyle w:val="Heading1"/>
        <w:numPr>
          <w:ilvl w:val="0"/>
          <w:numId w:val="1"/>
        </w:numPr>
      </w:pPr>
      <w:bookmarkStart w:id="0" w:name="_Toc61206513"/>
      <w:r>
        <w:lastRenderedPageBreak/>
        <w:t>Introduction</w:t>
      </w:r>
      <w:bookmarkEnd w:id="0"/>
    </w:p>
    <w:p w14:paraId="226833E0" w14:textId="77777777" w:rsidR="008D3260" w:rsidRDefault="008D3260" w:rsidP="007637F9">
      <w:r>
        <w:t>This report investigates different aspects of thermofluidic mechanics, with the focus of power generation cycles and how they are utilised within the compression-vapour cycle. This report will be segmented into three distinct areas-</w:t>
      </w:r>
    </w:p>
    <w:p w14:paraId="04B709E1" w14:textId="6B69E422" w:rsidR="007637F9" w:rsidRDefault="008D3260" w:rsidP="008D3260">
      <w:pPr>
        <w:pStyle w:val="ListParagraph"/>
        <w:numPr>
          <w:ilvl w:val="0"/>
          <w:numId w:val="5"/>
        </w:numPr>
      </w:pPr>
      <w:r>
        <w:t>Part A will interpret several mathematical problems associated with-</w:t>
      </w:r>
    </w:p>
    <w:p w14:paraId="5861E476" w14:textId="555D446A" w:rsidR="008D3260" w:rsidRDefault="008D3260" w:rsidP="008D3260">
      <w:pPr>
        <w:pStyle w:val="ListParagraph"/>
        <w:numPr>
          <w:ilvl w:val="1"/>
          <w:numId w:val="5"/>
        </w:numPr>
      </w:pPr>
      <w:r>
        <w:t xml:space="preserve">Otto cycles </w:t>
      </w:r>
    </w:p>
    <w:p w14:paraId="7616742A" w14:textId="0D65994B" w:rsidR="008D3260" w:rsidRDefault="008D3260" w:rsidP="008D3260">
      <w:pPr>
        <w:pStyle w:val="ListParagraph"/>
        <w:numPr>
          <w:ilvl w:val="1"/>
          <w:numId w:val="5"/>
        </w:numPr>
      </w:pPr>
      <w:r>
        <w:t xml:space="preserve">Diesel cycles </w:t>
      </w:r>
    </w:p>
    <w:p w14:paraId="0DB69815" w14:textId="7A81011F" w:rsidR="008D3260" w:rsidRDefault="008D3260" w:rsidP="008D3260">
      <w:pPr>
        <w:pStyle w:val="ListParagraph"/>
        <w:numPr>
          <w:ilvl w:val="1"/>
          <w:numId w:val="5"/>
        </w:numPr>
      </w:pPr>
      <w:r>
        <w:t xml:space="preserve">Dual combustion cycle </w:t>
      </w:r>
    </w:p>
    <w:p w14:paraId="4214FE45" w14:textId="700C5085" w:rsidR="008D3260" w:rsidRDefault="008D3260" w:rsidP="008D3260">
      <w:pPr>
        <w:pStyle w:val="ListParagraph"/>
        <w:numPr>
          <w:ilvl w:val="1"/>
          <w:numId w:val="5"/>
        </w:numPr>
      </w:pPr>
      <w:r>
        <w:t xml:space="preserve">Gas within a turbine </w:t>
      </w:r>
    </w:p>
    <w:p w14:paraId="2379FB13" w14:textId="58EDBAFC" w:rsidR="008D3260" w:rsidRDefault="008D3260" w:rsidP="008D3260">
      <w:pPr>
        <w:pStyle w:val="ListParagraph"/>
        <w:numPr>
          <w:ilvl w:val="1"/>
          <w:numId w:val="5"/>
        </w:numPr>
      </w:pPr>
      <w:r>
        <w:t xml:space="preserve">Steam within a turbine </w:t>
      </w:r>
    </w:p>
    <w:p w14:paraId="4F1E1124" w14:textId="24106A7E" w:rsidR="00437EA2" w:rsidRDefault="008D3260" w:rsidP="00437EA2">
      <w:pPr>
        <w:pStyle w:val="ListParagraph"/>
        <w:numPr>
          <w:ilvl w:val="0"/>
          <w:numId w:val="5"/>
        </w:numPr>
      </w:pPr>
      <w:r>
        <w:t xml:space="preserve">Part B will investigate the previously discussed elements and will critically </w:t>
      </w:r>
      <w:r w:rsidR="00437EA2">
        <w:t>analyse</w:t>
      </w:r>
      <w:r>
        <w:t xml:space="preserve"> the</w:t>
      </w:r>
      <w:r w:rsidR="00437EA2">
        <w:t xml:space="preserve"> most appropriate approach with a gas turbine plant and a steam turbine plant which will be illustrated with accompanying schematics, including recommendations for improvement </w:t>
      </w:r>
    </w:p>
    <w:p w14:paraId="7BFB32B0" w14:textId="30106B81" w:rsidR="00437EA2" w:rsidRDefault="00437EA2" w:rsidP="008D3260">
      <w:pPr>
        <w:pStyle w:val="ListParagraph"/>
        <w:numPr>
          <w:ilvl w:val="0"/>
          <w:numId w:val="5"/>
        </w:numPr>
      </w:pPr>
      <w:r>
        <w:t>Part C will explore how the elements a refrigerator operates in opposition to the physics involved with the second law of thermodynamics.</w:t>
      </w:r>
      <w:r w:rsidR="004C44B1">
        <w:t xml:space="preserve"> This will be supported by schematic diagram and process diagram as well as mathematical models. This</w:t>
      </w:r>
      <w:r>
        <w:t xml:space="preserve"> section will particularly focus the practical vapour-compression cycle with reference to the following key points-</w:t>
      </w:r>
    </w:p>
    <w:p w14:paraId="10C5CAEB" w14:textId="77777777" w:rsidR="004C44B1" w:rsidRDefault="004C44B1" w:rsidP="00437EA2">
      <w:pPr>
        <w:pStyle w:val="ListParagraph"/>
        <w:numPr>
          <w:ilvl w:val="1"/>
          <w:numId w:val="5"/>
        </w:numPr>
      </w:pPr>
      <w:r>
        <w:t>Refrigeration cycle</w:t>
      </w:r>
    </w:p>
    <w:p w14:paraId="3EA018FA" w14:textId="77777777" w:rsidR="004C44B1" w:rsidRDefault="004C44B1" w:rsidP="00437EA2">
      <w:pPr>
        <w:pStyle w:val="ListParagraph"/>
        <w:numPr>
          <w:ilvl w:val="1"/>
          <w:numId w:val="5"/>
        </w:numPr>
      </w:pPr>
      <w:r>
        <w:t xml:space="preserve">The heat pump cycle </w:t>
      </w:r>
    </w:p>
    <w:p w14:paraId="332B34A2" w14:textId="4BB38363" w:rsidR="008D3260" w:rsidRDefault="004C44B1" w:rsidP="00437EA2">
      <w:pPr>
        <w:pStyle w:val="ListParagraph"/>
        <w:numPr>
          <w:ilvl w:val="1"/>
          <w:numId w:val="5"/>
        </w:numPr>
      </w:pPr>
      <w:r>
        <w:t xml:space="preserve">Coefficient of performance regarding both types of pumps </w:t>
      </w:r>
    </w:p>
    <w:p w14:paraId="7AC36DFA" w14:textId="77777777" w:rsidR="004C44B1" w:rsidRDefault="004C44B1" w:rsidP="004C44B1">
      <w:pPr>
        <w:pStyle w:val="ListParagraph"/>
        <w:numPr>
          <w:ilvl w:val="0"/>
          <w:numId w:val="5"/>
        </w:numPr>
      </w:pPr>
    </w:p>
    <w:p w14:paraId="69F5ADBF" w14:textId="77777777" w:rsidR="007637F9" w:rsidRPr="007637F9" w:rsidRDefault="007637F9" w:rsidP="007637F9"/>
    <w:p w14:paraId="21C3369C" w14:textId="77777777" w:rsidR="00D671CC" w:rsidRPr="00D671CC" w:rsidRDefault="00D671CC" w:rsidP="00D671CC"/>
    <w:p w14:paraId="7E654F52" w14:textId="76BC3A27" w:rsidR="007637F9" w:rsidRDefault="007637F9" w:rsidP="007637F9"/>
    <w:p w14:paraId="46467B01" w14:textId="77777777" w:rsidR="00D671CC" w:rsidRPr="007637F9" w:rsidRDefault="00D671CC" w:rsidP="00D671CC"/>
    <w:p w14:paraId="2E0FD64A" w14:textId="77777777" w:rsidR="00D671CC" w:rsidRPr="007637F9" w:rsidRDefault="00D671CC" w:rsidP="007637F9"/>
    <w:p w14:paraId="70BE0DD1" w14:textId="77777777" w:rsidR="007637F9" w:rsidRDefault="007637F9" w:rsidP="007637F9"/>
    <w:p w14:paraId="46250BBA" w14:textId="77777777" w:rsidR="007637F9" w:rsidRDefault="007637F9" w:rsidP="007637F9">
      <w:r>
        <w:br w:type="page"/>
      </w:r>
    </w:p>
    <w:p w14:paraId="163FC1B4" w14:textId="0B59A6F3" w:rsidR="007637F9" w:rsidRDefault="007637F9" w:rsidP="007637F9">
      <w:pPr>
        <w:pStyle w:val="Heading1"/>
        <w:numPr>
          <w:ilvl w:val="0"/>
          <w:numId w:val="1"/>
        </w:numPr>
      </w:pPr>
      <w:bookmarkStart w:id="1" w:name="_Toc61206514"/>
      <w:r>
        <w:lastRenderedPageBreak/>
        <w:t>Investigation</w:t>
      </w:r>
      <w:bookmarkEnd w:id="1"/>
    </w:p>
    <w:p w14:paraId="26F6D5C8" w14:textId="77777777" w:rsidR="007637F9" w:rsidRDefault="007637F9" w:rsidP="007637F9"/>
    <w:p w14:paraId="667426C1" w14:textId="3ABA4466" w:rsidR="007637F9" w:rsidRDefault="007637F9" w:rsidP="00D671CC">
      <w:pPr>
        <w:pStyle w:val="Heading2"/>
      </w:pPr>
      <w:bookmarkStart w:id="2" w:name="_Toc61206515"/>
      <w:r>
        <w:t>Part A</w:t>
      </w:r>
      <w:bookmarkEnd w:id="2"/>
    </w:p>
    <w:p w14:paraId="77627CED" w14:textId="7088BC3D" w:rsidR="007637F9" w:rsidRPr="007637F9" w:rsidRDefault="007637F9" w:rsidP="00D671CC"/>
    <w:p w14:paraId="7977354B" w14:textId="526AC04E" w:rsidR="00D671CC" w:rsidRDefault="00D671CC" w:rsidP="00D671CC">
      <w:pPr>
        <w:pStyle w:val="Heading3"/>
      </w:pPr>
      <w:bookmarkStart w:id="3" w:name="_Toc61206516"/>
      <w:r>
        <w:t>Introduction Part A</w:t>
      </w:r>
      <w:bookmarkEnd w:id="3"/>
    </w:p>
    <w:p w14:paraId="5B60B42C" w14:textId="045AA373" w:rsidR="00D671CC" w:rsidRDefault="004C44B1" w:rsidP="00D671CC">
      <w:r>
        <w:t xml:space="preserve">As discussed in the main introduction to this document this section will investigate </w:t>
      </w:r>
    </w:p>
    <w:p w14:paraId="56E634D2" w14:textId="77777777" w:rsidR="004C44B1" w:rsidRDefault="004C44B1" w:rsidP="004C44B1">
      <w:pPr>
        <w:pStyle w:val="ListParagraph"/>
        <w:numPr>
          <w:ilvl w:val="0"/>
          <w:numId w:val="5"/>
        </w:numPr>
      </w:pPr>
      <w:r>
        <w:t xml:space="preserve">Otto cycles </w:t>
      </w:r>
    </w:p>
    <w:p w14:paraId="58854ACF" w14:textId="77777777" w:rsidR="004C44B1" w:rsidRDefault="004C44B1" w:rsidP="004C44B1">
      <w:pPr>
        <w:pStyle w:val="ListParagraph"/>
        <w:numPr>
          <w:ilvl w:val="0"/>
          <w:numId w:val="5"/>
        </w:numPr>
      </w:pPr>
      <w:r>
        <w:t xml:space="preserve">Diesel cycles </w:t>
      </w:r>
    </w:p>
    <w:p w14:paraId="0C93BDF8" w14:textId="77777777" w:rsidR="004C44B1" w:rsidRDefault="004C44B1" w:rsidP="004C44B1">
      <w:pPr>
        <w:pStyle w:val="ListParagraph"/>
        <w:numPr>
          <w:ilvl w:val="0"/>
          <w:numId w:val="5"/>
        </w:numPr>
      </w:pPr>
      <w:r>
        <w:t xml:space="preserve">Dual combustion cycle </w:t>
      </w:r>
    </w:p>
    <w:p w14:paraId="1AEB939C" w14:textId="77777777" w:rsidR="004C44B1" w:rsidRDefault="004C44B1" w:rsidP="004C44B1">
      <w:pPr>
        <w:pStyle w:val="ListParagraph"/>
        <w:numPr>
          <w:ilvl w:val="0"/>
          <w:numId w:val="5"/>
        </w:numPr>
      </w:pPr>
      <w:r>
        <w:t xml:space="preserve">Gas within a turbine </w:t>
      </w:r>
    </w:p>
    <w:p w14:paraId="5A8A8A35" w14:textId="0FE4F87C" w:rsidR="004C44B1" w:rsidRDefault="004C44B1" w:rsidP="004C44B1">
      <w:pPr>
        <w:pStyle w:val="ListParagraph"/>
        <w:numPr>
          <w:ilvl w:val="0"/>
          <w:numId w:val="5"/>
        </w:numPr>
      </w:pPr>
      <w:r>
        <w:t xml:space="preserve">Steam within a turbine </w:t>
      </w:r>
    </w:p>
    <w:p w14:paraId="05ACA850" w14:textId="7B7CDF40" w:rsidR="00A01583" w:rsidRDefault="004C44B1" w:rsidP="00D671CC">
      <w:r>
        <w:t>Owing to the mathematical nature of the questions involved</w:t>
      </w:r>
      <w:r w:rsidR="008A5796">
        <w:t>,</w:t>
      </w:r>
      <w:r>
        <w:t xml:space="preserve"> the author</w:t>
      </w:r>
      <w:r w:rsidR="008A5796">
        <w:t xml:space="preserve"> has selected </w:t>
      </w:r>
      <w:r w:rsidR="00681CA4">
        <w:t xml:space="preserve">to complete these calculations via pen and paper and including the scans below </w:t>
      </w:r>
      <w:r>
        <w:t xml:space="preserve"> </w:t>
      </w:r>
    </w:p>
    <w:p w14:paraId="02378D24" w14:textId="56D6D74F" w:rsidR="001E4E85" w:rsidRDefault="00D671CC" w:rsidP="003909FF">
      <w:r>
        <w:lastRenderedPageBreak/>
        <w:t>Answers to the questions (</w:t>
      </w:r>
      <w:r w:rsidR="001E4E85">
        <w:t>Appendices</w:t>
      </w:r>
      <w:r>
        <w:t>)</w:t>
      </w:r>
      <w:r w:rsidR="001E4E85">
        <w:rPr>
          <w:noProof/>
        </w:rPr>
        <w:drawing>
          <wp:inline distT="0" distB="0" distL="0" distR="0" wp14:anchorId="1EB7F6FF" wp14:editId="03FB961A">
            <wp:extent cx="7642225" cy="5731510"/>
            <wp:effectExtent l="2858" t="0" r="0" b="0"/>
            <wp:docPr id="18" name="Picture 18"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shap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1E4E85">
        <w:rPr>
          <w:noProof/>
        </w:rPr>
        <w:lastRenderedPageBreak/>
        <w:drawing>
          <wp:inline distT="0" distB="0" distL="0" distR="0" wp14:anchorId="15CD3150" wp14:editId="7BE984A7">
            <wp:extent cx="4747447" cy="5731136"/>
            <wp:effectExtent l="3492" t="0" r="0" b="0"/>
            <wp:docPr id="19" name="Picture 19"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background pattern&#10;&#10;Description automatically generated"/>
                    <pic:cNvPicPr/>
                  </pic:nvPicPr>
                  <pic:blipFill rotWithShape="1">
                    <a:blip r:embed="rId9" cstate="print">
                      <a:extLst>
                        <a:ext uri="{28A0092B-C50C-407E-A947-70E740481C1C}">
                          <a14:useLocalDpi xmlns:a14="http://schemas.microsoft.com/office/drawing/2010/main" val="0"/>
                        </a:ext>
                      </a:extLst>
                    </a:blip>
                    <a:srcRect l="1" r="37874"/>
                    <a:stretch/>
                  </pic:blipFill>
                  <pic:spPr bwMode="auto">
                    <a:xfrm rot="5400000">
                      <a:off x="0" y="0"/>
                      <a:ext cx="4747756" cy="5731510"/>
                    </a:xfrm>
                    <a:prstGeom prst="rect">
                      <a:avLst/>
                    </a:prstGeom>
                    <a:ln>
                      <a:noFill/>
                    </a:ln>
                    <a:extLst>
                      <a:ext uri="{53640926-AAD7-44D8-BBD7-CCE9431645EC}">
                        <a14:shadowObscured xmlns:a14="http://schemas.microsoft.com/office/drawing/2010/main"/>
                      </a:ext>
                    </a:extLst>
                  </pic:spPr>
                </pic:pic>
              </a:graphicData>
            </a:graphic>
          </wp:inline>
        </w:drawing>
      </w:r>
    </w:p>
    <w:p w14:paraId="71398E75" w14:textId="2C0634A4" w:rsidR="00D671CC" w:rsidRDefault="001E4E85" w:rsidP="00D671CC">
      <w:r>
        <w:rPr>
          <w:noProof/>
        </w:rPr>
        <w:lastRenderedPageBreak/>
        <w:drawing>
          <wp:inline distT="0" distB="0" distL="0" distR="0" wp14:anchorId="07E3865B" wp14:editId="0E1D0F15">
            <wp:extent cx="7642225" cy="5731510"/>
            <wp:effectExtent l="2858" t="0" r="0" b="0"/>
            <wp:docPr id="20" name="Picture 20"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71CFB953" wp14:editId="41D66A69">
            <wp:extent cx="4573590" cy="5731510"/>
            <wp:effectExtent l="0" t="7620" r="0" b="0"/>
            <wp:docPr id="21" name="Picture 21"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background pattern&#10;&#10;Description automatically generated"/>
                    <pic:cNvPicPr/>
                  </pic:nvPicPr>
                  <pic:blipFill rotWithShape="1">
                    <a:blip r:embed="rId11" cstate="print">
                      <a:extLst>
                        <a:ext uri="{28A0092B-C50C-407E-A947-70E740481C1C}">
                          <a14:useLocalDpi xmlns:a14="http://schemas.microsoft.com/office/drawing/2010/main" val="0"/>
                        </a:ext>
                      </a:extLst>
                    </a:blip>
                    <a:srcRect r="40154"/>
                    <a:stretch/>
                  </pic:blipFill>
                  <pic:spPr bwMode="auto">
                    <a:xfrm rot="5400000">
                      <a:off x="0" y="0"/>
                      <a:ext cx="4573590" cy="5731510"/>
                    </a:xfrm>
                    <a:prstGeom prst="rect">
                      <a:avLst/>
                    </a:prstGeom>
                    <a:ln>
                      <a:noFill/>
                    </a:ln>
                    <a:extLst>
                      <a:ext uri="{53640926-AAD7-44D8-BBD7-CCE9431645EC}">
                        <a14:shadowObscured xmlns:a14="http://schemas.microsoft.com/office/drawing/2010/main"/>
                      </a:ext>
                    </a:extLst>
                  </pic:spPr>
                </pic:pic>
              </a:graphicData>
            </a:graphic>
          </wp:inline>
        </w:drawing>
      </w:r>
    </w:p>
    <w:p w14:paraId="051E54A5" w14:textId="09D6470D" w:rsidR="001E4E85" w:rsidRDefault="001E4E85" w:rsidP="001E4E85">
      <w:pPr>
        <w:pStyle w:val="Heading3"/>
      </w:pPr>
      <w:bookmarkStart w:id="4" w:name="_Toc61206517"/>
      <w:r>
        <w:t>Answers to part A of the assignment</w:t>
      </w:r>
      <w:bookmarkEnd w:id="4"/>
      <w:r>
        <w:t xml:space="preserve"> </w:t>
      </w:r>
    </w:p>
    <w:p w14:paraId="46848DC3" w14:textId="663F49A7" w:rsidR="001E4E85" w:rsidRDefault="001E4E85" w:rsidP="001E4E85"/>
    <w:p w14:paraId="24F98760" w14:textId="7B3D62C9" w:rsidR="001E4E85" w:rsidRDefault="001E4E85" w:rsidP="001E4E85">
      <w:r>
        <w:t>A)</w:t>
      </w:r>
    </w:p>
    <w:p w14:paraId="1A53C1E6" w14:textId="3588293F" w:rsidR="001E4E85" w:rsidRDefault="001E4E85" w:rsidP="001E4E85">
      <w:pPr>
        <w:ind w:left="432"/>
      </w:pPr>
      <w:proofErr w:type="spellStart"/>
      <w:r>
        <w:t>i</w:t>
      </w:r>
      <w:proofErr w:type="spellEnd"/>
      <w:r>
        <w:t>) 403.116’</w:t>
      </w:r>
    </w:p>
    <w:p w14:paraId="43A32323" w14:textId="4841ECEC" w:rsidR="001E4E85" w:rsidRDefault="001E4E85" w:rsidP="001E4E85">
      <w:pPr>
        <w:ind w:left="432"/>
      </w:pPr>
      <w:r>
        <w:t>ii)56.47</w:t>
      </w:r>
    </w:p>
    <w:p w14:paraId="7287ACEC" w14:textId="6277FBA0" w:rsidR="001E4E85" w:rsidRDefault="001E4E85" w:rsidP="001E4E85">
      <w:r>
        <w:t>B) 1.35</w:t>
      </w:r>
    </w:p>
    <w:p w14:paraId="2FFD1360" w14:textId="5F019F7D" w:rsidR="001E4E85" w:rsidRDefault="001E4E85" w:rsidP="001E4E85">
      <w:r>
        <w:t>C)62.26</w:t>
      </w:r>
    </w:p>
    <w:p w14:paraId="5C505B65" w14:textId="18879FD9" w:rsidR="001E4E85" w:rsidRPr="001E4E85" w:rsidRDefault="001E4E85" w:rsidP="001E4E85">
      <w:r>
        <w:t>D)746.18</w:t>
      </w:r>
    </w:p>
    <w:p w14:paraId="586C8ED3" w14:textId="77777777" w:rsidR="001E4E85" w:rsidRPr="001E4E85" w:rsidRDefault="001E4E85" w:rsidP="001E4E85"/>
    <w:p w14:paraId="3F12B340" w14:textId="05FE03EC" w:rsidR="009E7732" w:rsidRDefault="009E7732">
      <w:r>
        <w:br w:type="page"/>
      </w:r>
    </w:p>
    <w:p w14:paraId="7CE92C41" w14:textId="77777777" w:rsidR="009E7732" w:rsidRPr="00D671CC" w:rsidRDefault="009E7732" w:rsidP="00D671CC"/>
    <w:p w14:paraId="3D146D2D" w14:textId="6E4F36B6" w:rsidR="007637F9" w:rsidRDefault="007637F9" w:rsidP="00D671CC">
      <w:pPr>
        <w:pStyle w:val="Heading1"/>
      </w:pPr>
      <w:bookmarkStart w:id="5" w:name="_Toc61206518"/>
      <w:r>
        <w:t>Part B</w:t>
      </w:r>
      <w:bookmarkEnd w:id="5"/>
    </w:p>
    <w:p w14:paraId="08A983A0" w14:textId="6A2B3503" w:rsidR="009E7732" w:rsidRDefault="009E7732" w:rsidP="009E7732"/>
    <w:p w14:paraId="23D249AD" w14:textId="6C1E7661" w:rsidR="009E7732" w:rsidRDefault="009E7732" w:rsidP="009E7732">
      <w:pPr>
        <w:pStyle w:val="Heading3"/>
      </w:pPr>
      <w:bookmarkStart w:id="6" w:name="_Toc61206519"/>
      <w:r>
        <w:t>Discussion Part B</w:t>
      </w:r>
      <w:bookmarkEnd w:id="6"/>
    </w:p>
    <w:p w14:paraId="025C9C8E" w14:textId="35EEA6EA" w:rsidR="009D1625" w:rsidRDefault="009D1625" w:rsidP="009E7732"/>
    <w:p w14:paraId="1F8622BF" w14:textId="5278BD27" w:rsidR="009D1625" w:rsidRDefault="009D1625" w:rsidP="009E7732">
      <w:r>
        <w:rPr>
          <w:noProof/>
        </w:rPr>
        <w:drawing>
          <wp:inline distT="0" distB="0" distL="0" distR="0" wp14:anchorId="4C4D663D" wp14:editId="1E7AC7DA">
            <wp:extent cx="4899660" cy="3323841"/>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2">
                      <a:extLst>
                        <a:ext uri="{28A0092B-C50C-407E-A947-70E740481C1C}">
                          <a14:useLocalDpi xmlns:a14="http://schemas.microsoft.com/office/drawing/2010/main" val="0"/>
                        </a:ext>
                      </a:extLst>
                    </a:blip>
                    <a:srcRect r="49878"/>
                    <a:stretch/>
                  </pic:blipFill>
                  <pic:spPr bwMode="auto">
                    <a:xfrm>
                      <a:off x="0" y="0"/>
                      <a:ext cx="4925792" cy="3341568"/>
                    </a:xfrm>
                    <a:prstGeom prst="rect">
                      <a:avLst/>
                    </a:prstGeom>
                    <a:ln>
                      <a:noFill/>
                    </a:ln>
                    <a:extLst>
                      <a:ext uri="{53640926-AAD7-44D8-BBD7-CCE9431645EC}">
                        <a14:shadowObscured xmlns:a14="http://schemas.microsoft.com/office/drawing/2010/main"/>
                      </a:ext>
                    </a:extLst>
                  </pic:spPr>
                </pic:pic>
              </a:graphicData>
            </a:graphic>
          </wp:inline>
        </w:drawing>
      </w:r>
    </w:p>
    <w:p w14:paraId="7CFD6FFC" w14:textId="56509B38" w:rsidR="00104EFF" w:rsidRDefault="00104EFF" w:rsidP="00104EFF">
      <w:pPr>
        <w:pStyle w:val="Caption"/>
      </w:pPr>
      <w:r>
        <w:t xml:space="preserve">Figure </w:t>
      </w:r>
      <w:fldSimple w:instr=" SEQ Figure \* ARABIC ">
        <w:r w:rsidR="00003A15">
          <w:rPr>
            <w:noProof/>
          </w:rPr>
          <w:t>1</w:t>
        </w:r>
      </w:fldSimple>
      <w:r>
        <w:t xml:space="preserve"> steam turbine </w:t>
      </w:r>
      <w:sdt>
        <w:sdtPr>
          <w:id w:val="-1162073607"/>
          <w:citation/>
        </w:sdtPr>
        <w:sdtEndPr/>
        <w:sdtContent>
          <w:r>
            <w:fldChar w:fldCharType="begin"/>
          </w:r>
          <w:r>
            <w:instrText xml:space="preserve"> CITATION kra15 \l 2057 </w:instrText>
          </w:r>
          <w:r>
            <w:fldChar w:fldCharType="separate"/>
          </w:r>
          <w:r w:rsidR="001D71DD" w:rsidRPr="001D71DD">
            <w:rPr>
              <w:noProof/>
            </w:rPr>
            <w:t>(kraftwerkforschung, 2015)</w:t>
          </w:r>
          <w:r>
            <w:fldChar w:fldCharType="end"/>
          </w:r>
        </w:sdtContent>
      </w:sdt>
    </w:p>
    <w:p w14:paraId="0087910B" w14:textId="173361F9" w:rsidR="00D54F45" w:rsidRDefault="00D54F45" w:rsidP="009E7732">
      <w:r>
        <w:t>A steam turbine is an example of a rotary heat engine and is often utilised in conjunction with an electrical generator they were invented by Sir Charles parsons in 1884 when he generated 7.5KW by attaching a dynamo to his prototype model. It is estimated that approximately 90 percent of all the worlds electricity is generated using steam turbines as they are common features in all contemporary and intended thermal power plants. Even the power produced in fusion power plant is based on the same principle and usage of steam turbines.</w:t>
      </w:r>
    </w:p>
    <w:p w14:paraId="6E62DB40" w14:textId="61822567" w:rsidR="00D54F45" w:rsidRDefault="009D1625" w:rsidP="009E7732">
      <w:r>
        <w:t xml:space="preserve">In a steam turbine rotation is facilitated by currents created by vapours that originate from the boiling water, the water that is turned into vapour follows a closed water cycle whereby all water that is evaporated is condensed and then reused. Steam turbines do not come into direct contact with the fuel that is used to heat them and several turbines often in a linear arrangement dealing with different pressures </w:t>
      </w:r>
      <w:r w:rsidR="00316BAA">
        <w:t>(low, medium, and high). Steam turbines covert steam pressure into rotational movement and generally operate at temperatures ranging 500 degrees Celsius to 650 degrees Celsius.</w:t>
      </w:r>
    </w:p>
    <w:p w14:paraId="1240C115" w14:textId="4622BADC" w:rsidR="00316BAA" w:rsidRDefault="00D54F45" w:rsidP="009E7732">
      <w:r>
        <w:rPr>
          <w:noProof/>
        </w:rPr>
        <w:lastRenderedPageBreak/>
        <w:drawing>
          <wp:inline distT="0" distB="0" distL="0" distR="0" wp14:anchorId="6F2F3CB4" wp14:editId="1899A84C">
            <wp:extent cx="5731510" cy="29610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961005"/>
                    </a:xfrm>
                    <a:prstGeom prst="rect">
                      <a:avLst/>
                    </a:prstGeom>
                    <a:noFill/>
                    <a:ln>
                      <a:noFill/>
                    </a:ln>
                  </pic:spPr>
                </pic:pic>
              </a:graphicData>
            </a:graphic>
          </wp:inline>
        </w:drawing>
      </w:r>
    </w:p>
    <w:p w14:paraId="3D67766B" w14:textId="6A7FFCE7" w:rsidR="00104EFF" w:rsidRDefault="00104EFF" w:rsidP="00104EFF">
      <w:pPr>
        <w:pStyle w:val="Caption"/>
      </w:pPr>
      <w:r>
        <w:t xml:space="preserve">Figure </w:t>
      </w:r>
      <w:fldSimple w:instr=" SEQ Figure \* ARABIC ">
        <w:r w:rsidR="00003A15">
          <w:rPr>
            <w:noProof/>
          </w:rPr>
          <w:t>2</w:t>
        </w:r>
      </w:fldSimple>
      <w:r>
        <w:t xml:space="preserve"> breakdown of steam turbine</w:t>
      </w:r>
      <w:sdt>
        <w:sdtPr>
          <w:id w:val="1992211546"/>
          <w:citation/>
        </w:sdtPr>
        <w:sdtEndPr/>
        <w:sdtContent>
          <w:r>
            <w:fldChar w:fldCharType="begin"/>
          </w:r>
          <w:r>
            <w:instrText xml:space="preserve"> CITATION Nuc21 \l 2057 </w:instrText>
          </w:r>
          <w:r>
            <w:fldChar w:fldCharType="separate"/>
          </w:r>
          <w:r w:rsidR="001D71DD">
            <w:rPr>
              <w:noProof/>
            </w:rPr>
            <w:t xml:space="preserve"> </w:t>
          </w:r>
          <w:r w:rsidR="001D71DD" w:rsidRPr="001D71DD">
            <w:rPr>
              <w:noProof/>
            </w:rPr>
            <w:t>(Nuclear power , 2021)</w:t>
          </w:r>
          <w:r>
            <w:fldChar w:fldCharType="end"/>
          </w:r>
        </w:sdtContent>
      </w:sdt>
    </w:p>
    <w:p w14:paraId="237A9D44" w14:textId="14AA4703" w:rsidR="00D54F45" w:rsidRDefault="000E5A44">
      <w:r>
        <w:t xml:space="preserve">Steams thermal energy when expanded through the turbine is converted into mechanical energy this expansion the facilitated by an array of fixed blades which are also known as nozzles which direct the steam in high-speed jets which have a large amount of kinetic energy which is used to generate shaft rotation with use of rotor blades as the jets alter in direction. This rotation follows the law conversation of momentum which in turn is a consequence of newtons third law (for every action there is an equal and opposite reaction). Pressure is exerted on the blade </w:t>
      </w:r>
      <w:r w:rsidR="00BB2490">
        <w:t>as the steam jets manoeuvre over the curved surfaces (this is cause by centrifugal force). Every arrangement of fixed and moving waves is called a sage these are arranged concentrically inside the circular casing of the turbine.</w:t>
      </w:r>
    </w:p>
    <w:p w14:paraId="6372FE4D" w14:textId="0864D7EA" w:rsidR="00671F30" w:rsidRDefault="00134846">
      <w:sdt>
        <w:sdtPr>
          <w:id w:val="1049728975"/>
          <w:citation/>
        </w:sdtPr>
        <w:sdtEndPr/>
        <w:sdtContent>
          <w:r w:rsidR="00671F30">
            <w:fldChar w:fldCharType="begin"/>
          </w:r>
          <w:r w:rsidR="00671F30">
            <w:instrText xml:space="preserve"> CITATION Nuc21 \l 2057 </w:instrText>
          </w:r>
          <w:r w:rsidR="00671F30">
            <w:fldChar w:fldCharType="separate"/>
          </w:r>
          <w:r w:rsidR="001D71DD" w:rsidRPr="001D71DD">
            <w:rPr>
              <w:noProof/>
            </w:rPr>
            <w:t>(Nuclear power , 2021)</w:t>
          </w:r>
          <w:r w:rsidR="00671F30">
            <w:fldChar w:fldCharType="end"/>
          </w:r>
        </w:sdtContent>
      </w:sdt>
    </w:p>
    <w:p w14:paraId="75B529EE" w14:textId="75F00DBE" w:rsidR="000B52BA" w:rsidRDefault="00882EB0">
      <w:r>
        <w:t>There are several methods to increase efficiency within a turbine power station:</w:t>
      </w:r>
    </w:p>
    <w:p w14:paraId="2EBDF95D" w14:textId="77777777" w:rsidR="009C52B3" w:rsidRDefault="00882EB0" w:rsidP="00882EB0">
      <w:pPr>
        <w:pStyle w:val="ListParagraph"/>
        <w:numPr>
          <w:ilvl w:val="0"/>
          <w:numId w:val="6"/>
        </w:numPr>
      </w:pPr>
      <w:r>
        <w:t xml:space="preserve">The first way to increase efficiency is to raise the temperature of the heat supply through combination of natural gases. This is achieved by ensuring steam temperature during expansion remains at a near constant level to its original temperature </w:t>
      </w:r>
    </w:p>
    <w:p w14:paraId="154C33A7" w14:textId="0AA92567" w:rsidR="00882EB0" w:rsidRDefault="009C52B3" w:rsidP="009C52B3">
      <w:pPr>
        <w:ind w:left="360"/>
      </w:pPr>
      <w:r>
        <w:rPr>
          <w:noProof/>
        </w:rPr>
        <w:lastRenderedPageBreak/>
        <w:drawing>
          <wp:inline distT="0" distB="0" distL="0" distR="0" wp14:anchorId="51B5F3C5" wp14:editId="47AAE55F">
            <wp:extent cx="4861560" cy="3329193"/>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89044" cy="3348014"/>
                    </a:xfrm>
                    <a:prstGeom prst="rect">
                      <a:avLst/>
                    </a:prstGeom>
                  </pic:spPr>
                </pic:pic>
              </a:graphicData>
            </a:graphic>
          </wp:inline>
        </w:drawing>
      </w:r>
      <w:r w:rsidR="00882EB0">
        <w:t xml:space="preserve"> </w:t>
      </w:r>
    </w:p>
    <w:p w14:paraId="160C8B21" w14:textId="74A7BAA4" w:rsidR="00104EFF" w:rsidRDefault="00104EFF" w:rsidP="00104EFF">
      <w:pPr>
        <w:pStyle w:val="Caption"/>
      </w:pPr>
      <w:r>
        <w:t xml:space="preserve">Figure </w:t>
      </w:r>
      <w:fldSimple w:instr=" SEQ Figure \* ARABIC ">
        <w:r w:rsidR="00003A15">
          <w:rPr>
            <w:noProof/>
          </w:rPr>
          <w:t>3</w:t>
        </w:r>
      </w:fldSimple>
      <w:r>
        <w:t xml:space="preserve"> scheme of a modified steam turbine</w:t>
      </w:r>
      <w:sdt>
        <w:sdtPr>
          <w:id w:val="-785122074"/>
          <w:citation/>
        </w:sdtPr>
        <w:sdtEndPr/>
        <w:sdtContent>
          <w:r w:rsidR="00C225BD">
            <w:fldChar w:fldCharType="begin"/>
          </w:r>
          <w:r w:rsidR="00C225BD">
            <w:instrText xml:space="preserve"> CITATION Shu17 \l 2057 </w:instrText>
          </w:r>
          <w:r w:rsidR="00C225BD">
            <w:fldChar w:fldCharType="separate"/>
          </w:r>
          <w:r w:rsidR="001D71DD">
            <w:rPr>
              <w:noProof/>
            </w:rPr>
            <w:t xml:space="preserve"> </w:t>
          </w:r>
          <w:r w:rsidR="001D71DD" w:rsidRPr="001D71DD">
            <w:rPr>
              <w:noProof/>
            </w:rPr>
            <w:t>(Shutenko, 2017)</w:t>
          </w:r>
          <w:r w:rsidR="00C225BD">
            <w:fldChar w:fldCharType="end"/>
          </w:r>
        </w:sdtContent>
      </w:sdt>
    </w:p>
    <w:p w14:paraId="5CA68060" w14:textId="77777777" w:rsidR="00290998" w:rsidRDefault="009C52B3">
      <w:r>
        <w:t xml:space="preserve">Scheme of modified steam turbine </w:t>
      </w:r>
    </w:p>
    <w:p w14:paraId="59035017" w14:textId="0B7B5386" w:rsidR="00290998" w:rsidRDefault="00290998" w:rsidP="00290998">
      <w:pPr>
        <w:pStyle w:val="NoSpacing"/>
        <w:numPr>
          <w:ilvl w:val="0"/>
          <w:numId w:val="6"/>
        </w:numPr>
      </w:pPr>
      <w:r>
        <w:t>Plant 1</w:t>
      </w:r>
    </w:p>
    <w:p w14:paraId="0AA7BBCA" w14:textId="16B4BFA7" w:rsidR="00290998" w:rsidRDefault="00290998" w:rsidP="00290998">
      <w:pPr>
        <w:pStyle w:val="ListParagraph"/>
        <w:numPr>
          <w:ilvl w:val="0"/>
          <w:numId w:val="6"/>
        </w:numPr>
        <w:spacing w:after="0"/>
      </w:pPr>
      <w:r>
        <w:t>Boiler 2</w:t>
      </w:r>
    </w:p>
    <w:p w14:paraId="15F00DD0" w14:textId="5AE2F1EC" w:rsidR="00290998" w:rsidRDefault="00290998" w:rsidP="00290998">
      <w:pPr>
        <w:pStyle w:val="ListParagraph"/>
        <w:numPr>
          <w:ilvl w:val="0"/>
          <w:numId w:val="6"/>
        </w:numPr>
        <w:spacing w:after="0"/>
      </w:pPr>
      <w:r>
        <w:t>3 and 5 over-heaters.</w:t>
      </w:r>
      <w:r w:rsidR="009C52B3">
        <w:t xml:space="preserve"> </w:t>
      </w:r>
    </w:p>
    <w:p w14:paraId="2433FD69" w14:textId="50C72647" w:rsidR="00290998" w:rsidRDefault="009C52B3" w:rsidP="00290998">
      <w:pPr>
        <w:pStyle w:val="NoSpacing"/>
        <w:numPr>
          <w:ilvl w:val="0"/>
          <w:numId w:val="6"/>
        </w:numPr>
      </w:pPr>
      <w:r>
        <w:t xml:space="preserve">combustion chambers; 4, 6 and 8 high, </w:t>
      </w:r>
      <w:r w:rsidR="00290998">
        <w:t>medium,</w:t>
      </w:r>
      <w:r>
        <w:t xml:space="preserve"> and </w:t>
      </w:r>
      <w:r w:rsidR="00290998">
        <w:t>low-pressure</w:t>
      </w:r>
      <w:r>
        <w:t xml:space="preserve"> </w:t>
      </w:r>
      <w:r w:rsidR="00290998">
        <w:t>turbines.</w:t>
      </w:r>
      <w:r>
        <w:t xml:space="preserve"> </w:t>
      </w:r>
    </w:p>
    <w:p w14:paraId="3F28D673" w14:textId="74B1D1AB" w:rsidR="00290998" w:rsidRDefault="009C52B3" w:rsidP="00290998">
      <w:pPr>
        <w:pStyle w:val="NoSpacing"/>
        <w:numPr>
          <w:ilvl w:val="0"/>
          <w:numId w:val="6"/>
        </w:numPr>
      </w:pPr>
      <w:r>
        <w:t xml:space="preserve">7 – surface regenerative heater of feeding </w:t>
      </w:r>
      <w:r w:rsidR="00290998">
        <w:t>water.</w:t>
      </w:r>
      <w:r>
        <w:t xml:space="preserve"> </w:t>
      </w:r>
    </w:p>
    <w:p w14:paraId="545219A7" w14:textId="40530BDF" w:rsidR="00290998" w:rsidRDefault="009C52B3" w:rsidP="00290998">
      <w:pPr>
        <w:pStyle w:val="NoSpacing"/>
        <w:numPr>
          <w:ilvl w:val="0"/>
          <w:numId w:val="6"/>
        </w:numPr>
      </w:pPr>
      <w:r>
        <w:t xml:space="preserve">9 – </w:t>
      </w:r>
      <w:r w:rsidR="00290998">
        <w:t>condenser.</w:t>
      </w:r>
      <w:r>
        <w:t xml:space="preserve"> </w:t>
      </w:r>
    </w:p>
    <w:p w14:paraId="12EFE128" w14:textId="4C1D9D10" w:rsidR="00290998" w:rsidRDefault="009C52B3" w:rsidP="00290998">
      <w:pPr>
        <w:pStyle w:val="NoSpacing"/>
        <w:numPr>
          <w:ilvl w:val="0"/>
          <w:numId w:val="6"/>
        </w:numPr>
      </w:pPr>
      <w:r>
        <w:t xml:space="preserve">10 – compressor for removal of carbon dioxide from </w:t>
      </w:r>
      <w:r w:rsidR="00290998">
        <w:t>condenser.</w:t>
      </w:r>
      <w:r>
        <w:t xml:space="preserve"> </w:t>
      </w:r>
    </w:p>
    <w:p w14:paraId="0CAFFD4D" w14:textId="387F8163" w:rsidR="00290998" w:rsidRDefault="009C52B3" w:rsidP="00290998">
      <w:pPr>
        <w:pStyle w:val="NoSpacing"/>
        <w:numPr>
          <w:ilvl w:val="0"/>
          <w:numId w:val="6"/>
        </w:numPr>
      </w:pPr>
      <w:r>
        <w:t xml:space="preserve">11 – feed water </w:t>
      </w:r>
      <w:r w:rsidR="00290998">
        <w:t>pump.</w:t>
      </w:r>
      <w:r>
        <w:t xml:space="preserve"> </w:t>
      </w:r>
    </w:p>
    <w:p w14:paraId="323323FC" w14:textId="483D2677" w:rsidR="00290998" w:rsidRDefault="009C52B3" w:rsidP="00290998">
      <w:pPr>
        <w:pStyle w:val="NoSpacing"/>
        <w:numPr>
          <w:ilvl w:val="0"/>
          <w:numId w:val="6"/>
        </w:numPr>
      </w:pPr>
      <w:r>
        <w:t xml:space="preserve">12 – air separation </w:t>
      </w:r>
      <w:r w:rsidR="00290998">
        <w:t>plant.</w:t>
      </w:r>
      <w:r>
        <w:t xml:space="preserve"> </w:t>
      </w:r>
    </w:p>
    <w:p w14:paraId="75059059" w14:textId="73DABED8" w:rsidR="000B52BA" w:rsidRDefault="009C52B3" w:rsidP="00290998">
      <w:pPr>
        <w:pStyle w:val="NoSpacing"/>
        <w:numPr>
          <w:ilvl w:val="0"/>
          <w:numId w:val="6"/>
        </w:numPr>
      </w:pPr>
      <w:r>
        <w:t>13 and 14 – oxygen and natural gas compressors.</w:t>
      </w:r>
    </w:p>
    <w:p w14:paraId="29D85B75" w14:textId="6C395C10" w:rsidR="00290998" w:rsidRDefault="00290998"/>
    <w:p w14:paraId="6F8DB35E" w14:textId="572F655D" w:rsidR="00290998" w:rsidRDefault="00134846">
      <w:sdt>
        <w:sdtPr>
          <w:id w:val="385689213"/>
          <w:citation/>
        </w:sdtPr>
        <w:sdtEndPr/>
        <w:sdtContent>
          <w:r w:rsidR="00104EFF">
            <w:fldChar w:fldCharType="begin"/>
          </w:r>
          <w:r w:rsidR="00104EFF">
            <w:instrText xml:space="preserve"> CITATION Shu17 \l 2057 </w:instrText>
          </w:r>
          <w:r w:rsidR="00104EFF">
            <w:fldChar w:fldCharType="separate"/>
          </w:r>
          <w:r w:rsidR="001D71DD" w:rsidRPr="001D71DD">
            <w:rPr>
              <w:noProof/>
            </w:rPr>
            <w:t>(Shutenko, 2017)</w:t>
          </w:r>
          <w:r w:rsidR="00104EFF">
            <w:fldChar w:fldCharType="end"/>
          </w:r>
        </w:sdtContent>
      </w:sdt>
    </w:p>
    <w:p w14:paraId="4FDD5525" w14:textId="7918539D" w:rsidR="00D54F45" w:rsidRDefault="00D54F45" w:rsidP="00D54F45">
      <w:r>
        <w:br w:type="page"/>
      </w:r>
    </w:p>
    <w:p w14:paraId="354CB2CF" w14:textId="77777777" w:rsidR="00D54F45" w:rsidRDefault="00D54F45"/>
    <w:p w14:paraId="4262C31B" w14:textId="77777777" w:rsidR="009D1625" w:rsidRDefault="009D1625" w:rsidP="009E7732"/>
    <w:p w14:paraId="48007CB6" w14:textId="29DA6559" w:rsidR="009D1625" w:rsidRDefault="009D1625" w:rsidP="009E7732">
      <w:r>
        <w:rPr>
          <w:noProof/>
        </w:rPr>
        <w:drawing>
          <wp:inline distT="0" distB="0" distL="0" distR="0" wp14:anchorId="286CF19E" wp14:editId="0D12A6A7">
            <wp:extent cx="4427220" cy="3034198"/>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2">
                      <a:extLst>
                        <a:ext uri="{28A0092B-C50C-407E-A947-70E740481C1C}">
                          <a14:useLocalDpi xmlns:a14="http://schemas.microsoft.com/office/drawing/2010/main" val="0"/>
                        </a:ext>
                      </a:extLst>
                    </a:blip>
                    <a:srcRect l="50387" r="1"/>
                    <a:stretch/>
                  </pic:blipFill>
                  <pic:spPr bwMode="auto">
                    <a:xfrm>
                      <a:off x="0" y="0"/>
                      <a:ext cx="4446782" cy="3047605"/>
                    </a:xfrm>
                    <a:prstGeom prst="rect">
                      <a:avLst/>
                    </a:prstGeom>
                    <a:ln>
                      <a:noFill/>
                    </a:ln>
                    <a:extLst>
                      <a:ext uri="{53640926-AAD7-44D8-BBD7-CCE9431645EC}">
                        <a14:shadowObscured xmlns:a14="http://schemas.microsoft.com/office/drawing/2010/main"/>
                      </a:ext>
                    </a:extLst>
                  </pic:spPr>
                </pic:pic>
              </a:graphicData>
            </a:graphic>
          </wp:inline>
        </w:drawing>
      </w:r>
    </w:p>
    <w:p w14:paraId="3A6ECA18" w14:textId="3EBDF24E" w:rsidR="00C225BD" w:rsidRDefault="00C225BD" w:rsidP="00C225BD">
      <w:pPr>
        <w:pStyle w:val="Caption"/>
      </w:pPr>
      <w:r>
        <w:t xml:space="preserve">Figure </w:t>
      </w:r>
      <w:fldSimple w:instr=" SEQ Figure \* ARABIC ">
        <w:r w:rsidR="00003A15">
          <w:rPr>
            <w:noProof/>
          </w:rPr>
          <w:t>4</w:t>
        </w:r>
      </w:fldSimple>
      <w:r>
        <w:t xml:space="preserve"> Gas turbine</w:t>
      </w:r>
      <w:sdt>
        <w:sdtPr>
          <w:id w:val="836275564"/>
          <w:citation/>
        </w:sdtPr>
        <w:sdtEndPr/>
        <w:sdtContent>
          <w:r>
            <w:fldChar w:fldCharType="begin"/>
          </w:r>
          <w:r>
            <w:instrText xml:space="preserve"> CITATION kra15 \l 2057 </w:instrText>
          </w:r>
          <w:r>
            <w:fldChar w:fldCharType="separate"/>
          </w:r>
          <w:r w:rsidR="001D71DD">
            <w:rPr>
              <w:noProof/>
            </w:rPr>
            <w:t xml:space="preserve"> </w:t>
          </w:r>
          <w:r w:rsidR="001D71DD" w:rsidRPr="001D71DD">
            <w:rPr>
              <w:noProof/>
            </w:rPr>
            <w:t>(kraftwerkforschung, 2015)</w:t>
          </w:r>
          <w:r>
            <w:fldChar w:fldCharType="end"/>
          </w:r>
        </w:sdtContent>
      </w:sdt>
    </w:p>
    <w:p w14:paraId="2F570DD6" w14:textId="5587B6B2" w:rsidR="00104EFF" w:rsidRDefault="00104EFF" w:rsidP="009E7732"/>
    <w:p w14:paraId="5EC9E096" w14:textId="1A6374F6" w:rsidR="00290998" w:rsidRDefault="00010C6D" w:rsidP="009E7732">
      <w:r>
        <w:t xml:space="preserve">Gas turbines rotate due to the </w:t>
      </w:r>
      <w:r w:rsidR="00D37C18">
        <w:t>combustion (Transferring kinetic energy into rotational energy)</w:t>
      </w:r>
      <w:r>
        <w:t xml:space="preserve"> of gases temperatures in these turbines can reach heats of up to 1500 degrees Celsius which is far </w:t>
      </w:r>
      <w:r w:rsidR="00D37C18">
        <w:t>more than</w:t>
      </w:r>
      <w:r>
        <w:t xml:space="preserve"> a steam solution as examined previously owing to these higher temperatures the blades within the gas turbine must be cooled with fresh air flows </w:t>
      </w:r>
      <w:r w:rsidR="00D37C18">
        <w:t>to</w:t>
      </w:r>
      <w:r>
        <w:t xml:space="preserve"> prevent them from wearing out</w:t>
      </w:r>
      <w:r w:rsidR="00D37C18">
        <w:t>. Within a gas turbine has a multistage pressure approach is utilised comprised of a high, intermediate, and low-pressure stage. Some key components of a gas turbine are as follows:</w:t>
      </w:r>
    </w:p>
    <w:p w14:paraId="213EE538" w14:textId="4F406612" w:rsidR="00D37C18" w:rsidRPr="00D37C18" w:rsidRDefault="00D37C18" w:rsidP="00D37C18">
      <w:pPr>
        <w:pStyle w:val="ListParagraph"/>
        <w:numPr>
          <w:ilvl w:val="0"/>
          <w:numId w:val="7"/>
        </w:numPr>
        <w:rPr>
          <w:b/>
          <w:bCs/>
        </w:rPr>
      </w:pPr>
      <w:r w:rsidRPr="00D37C18">
        <w:rPr>
          <w:b/>
          <w:bCs/>
        </w:rPr>
        <w:t>Compressor</w:t>
      </w:r>
      <w:r>
        <w:rPr>
          <w:b/>
          <w:bCs/>
        </w:rPr>
        <w:t xml:space="preserve">- </w:t>
      </w:r>
      <w:r>
        <w:t>it compresses the air and directs it towards the combustion chamber efficiency is improved here through use of the pressure stages previously mentioned.</w:t>
      </w:r>
    </w:p>
    <w:p w14:paraId="7498AB29" w14:textId="2EC3F339" w:rsidR="00D37C18" w:rsidRPr="00C225BD" w:rsidRDefault="00D37C18" w:rsidP="00D37C18">
      <w:pPr>
        <w:pStyle w:val="ListParagraph"/>
        <w:numPr>
          <w:ilvl w:val="0"/>
          <w:numId w:val="7"/>
        </w:numPr>
        <w:rPr>
          <w:b/>
          <w:bCs/>
        </w:rPr>
      </w:pPr>
      <w:r>
        <w:rPr>
          <w:b/>
          <w:bCs/>
        </w:rPr>
        <w:t xml:space="preserve">Combustion chamber- </w:t>
      </w:r>
      <w:r>
        <w:t>air from the compressor is mixed with fuel at this stage and is then ignited under pressure</w:t>
      </w:r>
      <w:r w:rsidR="00D54E68">
        <w:t xml:space="preserve">, nitrogen and oxygen in the air combine during this process but the </w:t>
      </w:r>
      <w:r w:rsidR="00D54E68">
        <w:lastRenderedPageBreak/>
        <w:t xml:space="preserve">aim is that all oxygen should be consumed by the combustion process </w:t>
      </w:r>
      <w:r w:rsidR="00611B9F">
        <w:rPr>
          <w:noProof/>
        </w:rPr>
        <w:drawing>
          <wp:inline distT="0" distB="0" distL="0" distR="0" wp14:anchorId="1273E835" wp14:editId="3F2142B3">
            <wp:extent cx="5731510" cy="2847975"/>
            <wp:effectExtent l="0" t="0" r="2540" b="9525"/>
            <wp:docPr id="3" name="Picture 3" descr="Operation of a gas turbine power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ration of a gas turbine power pla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47975"/>
                    </a:xfrm>
                    <a:prstGeom prst="rect">
                      <a:avLst/>
                    </a:prstGeom>
                    <a:noFill/>
                    <a:ln>
                      <a:noFill/>
                    </a:ln>
                  </pic:spPr>
                </pic:pic>
              </a:graphicData>
            </a:graphic>
          </wp:inline>
        </w:drawing>
      </w:r>
    </w:p>
    <w:p w14:paraId="2E569CA3" w14:textId="2D1264B8" w:rsidR="00C225BD" w:rsidRPr="00C225BD" w:rsidRDefault="00C225BD" w:rsidP="00C225BD">
      <w:pPr>
        <w:pStyle w:val="Caption"/>
        <w:rPr>
          <w:b/>
          <w:bCs/>
        </w:rPr>
      </w:pPr>
      <w:r>
        <w:t xml:space="preserve">Figure </w:t>
      </w:r>
      <w:fldSimple w:instr=" SEQ Figure \* ARABIC ">
        <w:r w:rsidR="00003A15">
          <w:rPr>
            <w:noProof/>
          </w:rPr>
          <w:t>5</w:t>
        </w:r>
      </w:fldSimple>
      <w:r>
        <w:t xml:space="preserve"> energy cycle</w:t>
      </w:r>
      <w:sdt>
        <w:sdtPr>
          <w:id w:val="-588081507"/>
          <w:citation/>
        </w:sdtPr>
        <w:sdtEndPr/>
        <w:sdtContent>
          <w:r>
            <w:fldChar w:fldCharType="begin"/>
          </w:r>
          <w:r>
            <w:instrText xml:space="preserve"> CITATION Muh20 \l 2057 </w:instrText>
          </w:r>
          <w:r>
            <w:fldChar w:fldCharType="separate"/>
          </w:r>
          <w:r w:rsidR="001D71DD">
            <w:rPr>
              <w:noProof/>
            </w:rPr>
            <w:t xml:space="preserve"> </w:t>
          </w:r>
          <w:r w:rsidR="001D71DD" w:rsidRPr="001D71DD">
            <w:rPr>
              <w:noProof/>
            </w:rPr>
            <w:t>(Sarwar, 2020)</w:t>
          </w:r>
          <w:r>
            <w:fldChar w:fldCharType="end"/>
          </w:r>
        </w:sdtContent>
      </w:sdt>
    </w:p>
    <w:p w14:paraId="61E3BFDC" w14:textId="17CAFFF1" w:rsidR="00611B9F" w:rsidRDefault="00D54E68" w:rsidP="00D54E68">
      <w:pPr>
        <w:rPr>
          <w:noProof/>
        </w:rPr>
      </w:pPr>
      <w:r>
        <w:t xml:space="preserve">Its estimated that a quarter of the world’s power is generated using gas turbines due to the worlds strive for more clean renewable energy with less reliance on fossilized fuels, open cycles within a gas turbine can be made up to thirty eight percent more efficient and even a </w:t>
      </w:r>
      <w:r w:rsidR="00611B9F">
        <w:t>small-scale</w:t>
      </w:r>
      <w:r>
        <w:t xml:space="preserve"> turbine can produce up to </w:t>
      </w:r>
      <w:r w:rsidR="00611B9F">
        <w:t>forty-five</w:t>
      </w:r>
      <w:r>
        <w:t xml:space="preserve"> megawatts of energy. </w:t>
      </w:r>
      <w:r w:rsidR="00611B9F">
        <w:t>The principles behind a gas turbine have their basis in a Brayton cycle which was patented in 1791 by John barber and was first used in a piston engine by George Brayton in 1872.</w:t>
      </w:r>
      <w:r w:rsidR="00611B9F" w:rsidRPr="00611B9F">
        <w:rPr>
          <w:noProof/>
        </w:rPr>
        <w:t xml:space="preserve"> </w:t>
      </w:r>
    </w:p>
    <w:p w14:paraId="61C9901F" w14:textId="726944CC" w:rsidR="00C225BD" w:rsidRDefault="00C225BD" w:rsidP="00D54E68">
      <w:r>
        <w:rPr>
          <w:noProof/>
        </w:rPr>
        <w:t xml:space="preserve">There are several considerations for which fuel is recommended for a gas turbine this is normally decied when building the combustion chamber as this will determine the efficiency of the system and how resilient it is to the temperatures and pressures </w:t>
      </w:r>
    </w:p>
    <w:p w14:paraId="35ACB669" w14:textId="63733CE0" w:rsidR="00611B9F" w:rsidRDefault="00611B9F" w:rsidP="00D54E68">
      <w:r>
        <w:t>In the case of the gas turbine being an open cycle, the venting of an exhaust can leads up to fifty-five percent of energy being wasted. Efficiency can be increased by:</w:t>
      </w:r>
    </w:p>
    <w:p w14:paraId="00AEC0A0" w14:textId="2915A2CE" w:rsidR="00611B9F" w:rsidRDefault="00611B9F" w:rsidP="00611B9F">
      <w:pPr>
        <w:pStyle w:val="ListParagraph"/>
        <w:numPr>
          <w:ilvl w:val="0"/>
          <w:numId w:val="8"/>
        </w:numPr>
      </w:pPr>
      <w:r>
        <w:t xml:space="preserve">Regeneration of the heat of the air around the gas following the expansion within the high-pressure area and prior to expansion in the low area this results in the average temperature of the air is increased while reducing the average temperature of the removal of heat </w:t>
      </w:r>
    </w:p>
    <w:p w14:paraId="22958909" w14:textId="5DB6D5F1" w:rsidR="00C225BD" w:rsidRDefault="00611B9F" w:rsidP="00D54E68">
      <w:r>
        <w:rPr>
          <w:noProof/>
        </w:rPr>
        <w:lastRenderedPageBreak/>
        <w:drawing>
          <wp:inline distT="0" distB="0" distL="0" distR="0" wp14:anchorId="58CA19EA" wp14:editId="36E81580">
            <wp:extent cx="5731510" cy="4321810"/>
            <wp:effectExtent l="0" t="0" r="2540" b="2540"/>
            <wp:docPr id="6" name="Picture 6" descr="Combined Cycle gas power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bined Cycle gas power pla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321810"/>
                    </a:xfrm>
                    <a:prstGeom prst="rect">
                      <a:avLst/>
                    </a:prstGeom>
                    <a:noFill/>
                    <a:ln>
                      <a:noFill/>
                    </a:ln>
                  </pic:spPr>
                </pic:pic>
              </a:graphicData>
            </a:graphic>
          </wp:inline>
        </w:drawing>
      </w:r>
    </w:p>
    <w:p w14:paraId="527DB8C5" w14:textId="3E400839" w:rsidR="00C225BD" w:rsidRDefault="00C225BD" w:rsidP="00C225BD">
      <w:pPr>
        <w:pStyle w:val="Caption"/>
      </w:pPr>
      <w:r>
        <w:t xml:space="preserve">Figure </w:t>
      </w:r>
      <w:fldSimple w:instr=" SEQ Figure \* ARABIC ">
        <w:r w:rsidR="00003A15">
          <w:rPr>
            <w:noProof/>
          </w:rPr>
          <w:t>6</w:t>
        </w:r>
      </w:fldSimple>
      <w:r>
        <w:t xml:space="preserve"> Hybrid system</w:t>
      </w:r>
      <w:sdt>
        <w:sdtPr>
          <w:id w:val="1282073111"/>
          <w:citation/>
        </w:sdtPr>
        <w:sdtEndPr/>
        <w:sdtContent>
          <w:r>
            <w:fldChar w:fldCharType="begin"/>
          </w:r>
          <w:r>
            <w:instrText xml:space="preserve"> CITATION Muh20 \l 2057 </w:instrText>
          </w:r>
          <w:r>
            <w:fldChar w:fldCharType="separate"/>
          </w:r>
          <w:r w:rsidR="001D71DD">
            <w:rPr>
              <w:noProof/>
            </w:rPr>
            <w:t xml:space="preserve"> </w:t>
          </w:r>
          <w:r w:rsidR="001D71DD" w:rsidRPr="001D71DD">
            <w:rPr>
              <w:noProof/>
            </w:rPr>
            <w:t>(Sarwar, 2020)</w:t>
          </w:r>
          <w:r>
            <w:fldChar w:fldCharType="end"/>
          </w:r>
        </w:sdtContent>
      </w:sdt>
    </w:p>
    <w:p w14:paraId="53E2F495" w14:textId="4098DBD5" w:rsidR="00611B9F" w:rsidRDefault="0047481F" w:rsidP="00D54E68">
      <w:r>
        <w:t>A further way we could increase the efficiency is making a hybrid system based on the steam and gas turbine systems, this will allow the operator to take advantage of the benefits of each system. Efficiency within these hybrid systems can be further increased by avoidance of heat transfer between steam and gas and vice versa, multiple stages should be employed when throttling the water when achieving the optimum pressure and this can be done without overly complicated devices.</w:t>
      </w:r>
    </w:p>
    <w:p w14:paraId="43364F46" w14:textId="6CB9ABEA" w:rsidR="00104EFF" w:rsidRDefault="00104EFF" w:rsidP="00D54E68">
      <w:r>
        <w:t xml:space="preserve">In these systems the exhaust wate from the gas turbine is recycled to heat the water in the steam turbine in general these systems will deploy one of each turbine this can increase the overall efficiency by as much as sixty percent </w:t>
      </w:r>
    </w:p>
    <w:p w14:paraId="2A05281F" w14:textId="23F88056" w:rsidR="00104EFF" w:rsidRDefault="00104EFF" w:rsidP="00D54E68">
      <w:r>
        <w:rPr>
          <w:noProof/>
        </w:rPr>
        <w:lastRenderedPageBreak/>
        <w:drawing>
          <wp:inline distT="0" distB="0" distL="0" distR="0" wp14:anchorId="7AE6CB2E" wp14:editId="69FFAF7C">
            <wp:extent cx="5731510" cy="3792220"/>
            <wp:effectExtent l="0" t="0" r="2540" b="0"/>
            <wp:docPr id="7" name="Picture 7" descr="Integrated gasification gas power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egrated gasification gas power pla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92220"/>
                    </a:xfrm>
                    <a:prstGeom prst="rect">
                      <a:avLst/>
                    </a:prstGeom>
                    <a:noFill/>
                    <a:ln>
                      <a:noFill/>
                    </a:ln>
                  </pic:spPr>
                </pic:pic>
              </a:graphicData>
            </a:graphic>
          </wp:inline>
        </w:drawing>
      </w:r>
    </w:p>
    <w:p w14:paraId="0F603B23" w14:textId="6ED30C3F" w:rsidR="00C225BD" w:rsidRDefault="00C225BD" w:rsidP="00C225BD">
      <w:pPr>
        <w:pStyle w:val="Caption"/>
      </w:pPr>
      <w:r>
        <w:t xml:space="preserve">Figure </w:t>
      </w:r>
      <w:fldSimple w:instr=" SEQ Figure \* ARABIC ">
        <w:r w:rsidR="00003A15">
          <w:rPr>
            <w:noProof/>
          </w:rPr>
          <w:t>7</w:t>
        </w:r>
      </w:fldSimple>
      <w:r>
        <w:t xml:space="preserve"> </w:t>
      </w:r>
      <w:r w:rsidRPr="00C83E00">
        <w:t>Integrated Gasification Cycle</w:t>
      </w:r>
      <w:sdt>
        <w:sdtPr>
          <w:id w:val="-113605536"/>
          <w:citation/>
        </w:sdtPr>
        <w:sdtEndPr/>
        <w:sdtContent>
          <w:r>
            <w:fldChar w:fldCharType="begin"/>
          </w:r>
          <w:r>
            <w:instrText xml:space="preserve"> CITATION Muh20 \l 2057 </w:instrText>
          </w:r>
          <w:r>
            <w:fldChar w:fldCharType="separate"/>
          </w:r>
          <w:r w:rsidR="001D71DD">
            <w:rPr>
              <w:noProof/>
            </w:rPr>
            <w:t xml:space="preserve"> </w:t>
          </w:r>
          <w:r w:rsidR="001D71DD" w:rsidRPr="001D71DD">
            <w:rPr>
              <w:noProof/>
            </w:rPr>
            <w:t>(Sarwar, 2020)</w:t>
          </w:r>
          <w:r>
            <w:fldChar w:fldCharType="end"/>
          </w:r>
        </w:sdtContent>
      </w:sdt>
    </w:p>
    <w:p w14:paraId="7E0A03A0" w14:textId="1B228EBF" w:rsidR="00C225BD" w:rsidRPr="00C225BD" w:rsidRDefault="00C225BD" w:rsidP="00C225BD">
      <w:r>
        <w:t xml:space="preserve">The schematic above illustrates a solution for when conventional fuel </w:t>
      </w:r>
      <w:proofErr w:type="gramStart"/>
      <w:r>
        <w:t>isn’t</w:t>
      </w:r>
      <w:proofErr w:type="gramEnd"/>
      <w:r>
        <w:t xml:space="preserve"> available the gasifier indicated allow the conversion of biofuels, fossil fuels or general waste in usable gases such </w:t>
      </w:r>
      <w:r w:rsidRPr="00C225BD">
        <w:rPr>
          <w:rFonts w:cstheme="minorHAnsi"/>
        </w:rPr>
        <w:t xml:space="preserve">as </w:t>
      </w:r>
      <w:r w:rsidRPr="00C225BD">
        <w:rPr>
          <w:rFonts w:cstheme="minorHAnsi"/>
          <w:color w:val="222222"/>
          <w:shd w:val="clear" w:color="auto" w:fill="FFFFFF"/>
        </w:rPr>
        <w:t>CO, H2, CO2</w:t>
      </w:r>
    </w:p>
    <w:p w14:paraId="5E99A9F4" w14:textId="7251B477" w:rsidR="00316BAA" w:rsidRDefault="00134846" w:rsidP="009E7732">
      <w:sdt>
        <w:sdtPr>
          <w:id w:val="1322548915"/>
          <w:citation/>
        </w:sdtPr>
        <w:sdtEndPr/>
        <w:sdtContent>
          <w:r w:rsidR="00D54E68">
            <w:fldChar w:fldCharType="begin"/>
          </w:r>
          <w:r w:rsidR="00D54E68">
            <w:instrText xml:space="preserve"> CITATION Muh20 \l 2057 </w:instrText>
          </w:r>
          <w:r w:rsidR="00D54E68">
            <w:fldChar w:fldCharType="separate"/>
          </w:r>
          <w:r w:rsidR="001D71DD" w:rsidRPr="001D71DD">
            <w:rPr>
              <w:noProof/>
            </w:rPr>
            <w:t>(Sarwar, 2020)</w:t>
          </w:r>
          <w:r w:rsidR="00D54E68">
            <w:fldChar w:fldCharType="end"/>
          </w:r>
        </w:sdtContent>
      </w:sdt>
    </w:p>
    <w:p w14:paraId="47622F10" w14:textId="41F14FAC" w:rsidR="00316BAA" w:rsidRDefault="00134846" w:rsidP="009E7732">
      <w:sdt>
        <w:sdtPr>
          <w:id w:val="813839134"/>
          <w:citation/>
        </w:sdtPr>
        <w:sdtEndPr/>
        <w:sdtContent>
          <w:r w:rsidR="00316BAA">
            <w:fldChar w:fldCharType="begin"/>
          </w:r>
          <w:r w:rsidR="00316BAA">
            <w:instrText xml:space="preserve"> CITATION kra15 \l 2057 </w:instrText>
          </w:r>
          <w:r w:rsidR="00316BAA">
            <w:fldChar w:fldCharType="separate"/>
          </w:r>
          <w:r w:rsidR="001D71DD" w:rsidRPr="001D71DD">
            <w:rPr>
              <w:noProof/>
            </w:rPr>
            <w:t>(kraftwerkforschung, 2015)</w:t>
          </w:r>
          <w:r w:rsidR="00316BAA">
            <w:fldChar w:fldCharType="end"/>
          </w:r>
        </w:sdtContent>
      </w:sdt>
    </w:p>
    <w:p w14:paraId="4B402CDB" w14:textId="422F47FF" w:rsidR="000B52BA" w:rsidRDefault="000B52BA" w:rsidP="009E7732"/>
    <w:p w14:paraId="0CEFBB29" w14:textId="1CA7B20A" w:rsidR="009E7732" w:rsidRDefault="009E7732" w:rsidP="009E7732">
      <w:pPr>
        <w:pStyle w:val="Heading3"/>
      </w:pPr>
      <w:bookmarkStart w:id="7" w:name="_Toc61206520"/>
      <w:r>
        <w:t>Conclusion and Recommendations Part B</w:t>
      </w:r>
      <w:bookmarkEnd w:id="7"/>
    </w:p>
    <w:p w14:paraId="63EBD408" w14:textId="50B860B0" w:rsidR="009E7732" w:rsidRDefault="00E37EA7" w:rsidP="009E7732">
      <w:r>
        <w:t xml:space="preserve">A great deal of the world energy is produced by turbine systems, this section of the report recommends that a hybrid system might be the best way to increase efficiency as it makes use of the waste heat from the gas system </w:t>
      </w:r>
    </w:p>
    <w:p w14:paraId="169DB485" w14:textId="77777777" w:rsidR="009E7732" w:rsidRPr="009E7732" w:rsidRDefault="009E7732" w:rsidP="009E7732"/>
    <w:p w14:paraId="73520631" w14:textId="7B049151" w:rsidR="007637F9" w:rsidRDefault="007637F9" w:rsidP="007637F9"/>
    <w:p w14:paraId="7947D426" w14:textId="21153F52" w:rsidR="009E7732" w:rsidRDefault="009E7732">
      <w:r>
        <w:br w:type="page"/>
      </w:r>
    </w:p>
    <w:p w14:paraId="472B007C" w14:textId="77777777" w:rsidR="00D671CC" w:rsidRDefault="00D671CC" w:rsidP="007637F9"/>
    <w:p w14:paraId="367B6DA7" w14:textId="78EC43DF" w:rsidR="007637F9" w:rsidRDefault="007637F9" w:rsidP="00D671CC">
      <w:pPr>
        <w:pStyle w:val="Heading1"/>
      </w:pPr>
      <w:bookmarkStart w:id="8" w:name="_Toc61206521"/>
      <w:r>
        <w:t>Part C</w:t>
      </w:r>
      <w:bookmarkEnd w:id="8"/>
    </w:p>
    <w:p w14:paraId="73DBE959" w14:textId="5693E79A" w:rsidR="009E7732" w:rsidRDefault="009E7732" w:rsidP="009E7732"/>
    <w:p w14:paraId="53C90965" w14:textId="40C5CCCC" w:rsidR="009E7732" w:rsidRDefault="009E7732" w:rsidP="009E7732">
      <w:pPr>
        <w:pStyle w:val="Heading3"/>
      </w:pPr>
      <w:bookmarkStart w:id="9" w:name="_Toc61206522"/>
      <w:r>
        <w:t>Discussion Part C</w:t>
      </w:r>
      <w:bookmarkEnd w:id="9"/>
    </w:p>
    <w:p w14:paraId="4A0FF11F" w14:textId="0BC17097" w:rsidR="00B6018A" w:rsidRDefault="00B6018A" w:rsidP="00B6018A">
      <w:r>
        <w:t>This section of the report will investigate the vapour compression cycle and how it relates to heat pumps and refrigeration then will investigate coefficient of performance for both.</w:t>
      </w:r>
    </w:p>
    <w:p w14:paraId="4C1A9253" w14:textId="3C30733C" w:rsidR="00B6018A" w:rsidRDefault="00B6018A" w:rsidP="00B6018A">
      <w:r>
        <w:t xml:space="preserve">A refrigerator is just one of the examples of an open system and its key purpose is to absorb and remove heat thus lowing the temperature from an area while </w:t>
      </w:r>
      <w:r w:rsidR="001B3B26">
        <w:t>refrigerators seem to null and void the second law of thermodynamics this is not the case owing to the work that needs to be put into the system. At the most basic level a refrigerator is a heat pump that cools an area down rather than heat an area up.</w:t>
      </w:r>
    </w:p>
    <w:p w14:paraId="3CECF7B6" w14:textId="69E7CC58" w:rsidR="00381AB9" w:rsidRDefault="001B3B26" w:rsidP="00B6018A">
      <w:r>
        <w:t xml:space="preserve">In simple terms the second law of thermodynamics sates that heat will always travel from hot to cold and not the other way round however in a refrigerator this appears to be the case </w:t>
      </w:r>
    </w:p>
    <w:p w14:paraId="7C9733E4" w14:textId="09953BC4" w:rsidR="00381AB9" w:rsidRDefault="00134846" w:rsidP="00B6018A">
      <w:sdt>
        <w:sdtPr>
          <w:id w:val="761720589"/>
          <w:citation/>
        </w:sdtPr>
        <w:sdtEndPr/>
        <w:sdtContent>
          <w:r w:rsidR="00381AB9">
            <w:fldChar w:fldCharType="begin"/>
          </w:r>
          <w:r w:rsidR="00381AB9">
            <w:instrText xml:space="preserve"> CITATION Don18 \l 2057 </w:instrText>
          </w:r>
          <w:r w:rsidR="00381AB9">
            <w:fldChar w:fldCharType="separate"/>
          </w:r>
          <w:r w:rsidR="001D71DD" w:rsidRPr="001D71DD">
            <w:rPr>
              <w:noProof/>
            </w:rPr>
            <w:t>(Donev, 2018)</w:t>
          </w:r>
          <w:r w:rsidR="00381AB9">
            <w:fldChar w:fldCharType="end"/>
          </w:r>
        </w:sdtContent>
      </w:sdt>
    </w:p>
    <w:p w14:paraId="29C18E27" w14:textId="27816811" w:rsidR="001B3B26" w:rsidRDefault="001B3B26" w:rsidP="00B6018A">
      <w:r>
        <w:rPr>
          <w:noProof/>
        </w:rPr>
        <w:drawing>
          <wp:inline distT="0" distB="0" distL="0" distR="0" wp14:anchorId="33E46F86" wp14:editId="08C55BA4">
            <wp:extent cx="3329940" cy="4640580"/>
            <wp:effectExtent l="0" t="0" r="381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29940" cy="4640580"/>
                    </a:xfrm>
                    <a:prstGeom prst="rect">
                      <a:avLst/>
                    </a:prstGeom>
                    <a:noFill/>
                    <a:ln>
                      <a:noFill/>
                    </a:ln>
                  </pic:spPr>
                </pic:pic>
              </a:graphicData>
            </a:graphic>
          </wp:inline>
        </w:drawing>
      </w:r>
    </w:p>
    <w:p w14:paraId="2A822699" w14:textId="1EFF6DE3" w:rsidR="00381AB9" w:rsidRDefault="00381AB9" w:rsidP="00381AB9">
      <w:pPr>
        <w:pStyle w:val="Caption"/>
      </w:pPr>
      <w:r>
        <w:t xml:space="preserve">Figure </w:t>
      </w:r>
      <w:fldSimple w:instr=" SEQ Figure \* ARABIC ">
        <w:r w:rsidR="00003A15">
          <w:rPr>
            <w:noProof/>
          </w:rPr>
          <w:t>8</w:t>
        </w:r>
      </w:fldSimple>
      <w:sdt>
        <w:sdtPr>
          <w:id w:val="-1093773280"/>
          <w:citation/>
        </w:sdtPr>
        <w:sdtEndPr/>
        <w:sdtContent>
          <w:r>
            <w:fldChar w:fldCharType="begin"/>
          </w:r>
          <w:r>
            <w:instrText xml:space="preserve"> CITATION Don18 \l 2057 </w:instrText>
          </w:r>
          <w:r>
            <w:fldChar w:fldCharType="separate"/>
          </w:r>
          <w:r w:rsidR="001D71DD">
            <w:rPr>
              <w:noProof/>
            </w:rPr>
            <w:t xml:space="preserve"> </w:t>
          </w:r>
          <w:r w:rsidR="001D71DD" w:rsidRPr="001D71DD">
            <w:rPr>
              <w:noProof/>
            </w:rPr>
            <w:t>(Donev, 2018)</w:t>
          </w:r>
          <w:r>
            <w:fldChar w:fldCharType="end"/>
          </w:r>
        </w:sdtContent>
      </w:sdt>
    </w:p>
    <w:p w14:paraId="061D7370" w14:textId="32E2457D" w:rsidR="00381AB9" w:rsidRDefault="00381AB9" w:rsidP="00381AB9"/>
    <w:p w14:paraId="2D908FEC" w14:textId="77777777" w:rsidR="00381AB9" w:rsidRPr="00381AB9" w:rsidRDefault="00381AB9" w:rsidP="00381AB9"/>
    <w:p w14:paraId="03D8DDAE" w14:textId="70C56777" w:rsidR="00B6018A" w:rsidRDefault="00134846" w:rsidP="00B6018A">
      <w:sdt>
        <w:sdtPr>
          <w:id w:val="915513067"/>
          <w:citation/>
        </w:sdtPr>
        <w:sdtEndPr/>
        <w:sdtContent>
          <w:r w:rsidR="00381AB9">
            <w:fldChar w:fldCharType="begin"/>
          </w:r>
          <w:r w:rsidR="00381AB9">
            <w:instrText xml:space="preserve"> CITATION Don18 \l 2057 </w:instrText>
          </w:r>
          <w:r w:rsidR="00381AB9">
            <w:fldChar w:fldCharType="separate"/>
          </w:r>
          <w:r w:rsidR="001D71DD" w:rsidRPr="001D71DD">
            <w:rPr>
              <w:noProof/>
            </w:rPr>
            <w:t>(Donev, 2018)</w:t>
          </w:r>
          <w:r w:rsidR="00381AB9">
            <w:fldChar w:fldCharType="end"/>
          </w:r>
        </w:sdtContent>
      </w:sdt>
      <w:r w:rsidR="00381AB9" w:rsidRPr="00381AB9">
        <w:t xml:space="preserve"> </w:t>
      </w:r>
      <w:r w:rsidR="00381AB9">
        <w:t>States that</w:t>
      </w:r>
    </w:p>
    <w:p w14:paraId="781D79E3" w14:textId="6BCD1E6C" w:rsidR="00381AB9" w:rsidRPr="00381AB9" w:rsidRDefault="00381AB9" w:rsidP="00381AB9">
      <w:pPr>
        <w:numPr>
          <w:ilvl w:val="0"/>
          <w:numId w:val="9"/>
        </w:numPr>
        <w:shd w:val="clear" w:color="auto" w:fill="FFFFFF"/>
        <w:spacing w:beforeAutospacing="1" w:after="0" w:line="240" w:lineRule="auto"/>
        <w:ind w:left="1104"/>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r w:rsidRPr="00381AB9">
        <w:rPr>
          <w:rFonts w:ascii="Arial" w:eastAsia="Times New Roman" w:hAnsi="Arial" w:cs="Arial"/>
          <w:color w:val="000000"/>
          <w:sz w:val="24"/>
          <w:szCs w:val="24"/>
          <w:lang w:eastAsia="en-GB"/>
        </w:rPr>
        <w:t>Work is inputted (</w:t>
      </w:r>
      <w:proofErr w:type="spellStart"/>
      <w:r w:rsidRPr="00381AB9">
        <w:rPr>
          <w:rFonts w:ascii="MathJax_Math-italic" w:eastAsia="Times New Roman" w:hAnsi="MathJax_Math-italic" w:cs="Arial"/>
          <w:color w:val="000000"/>
          <w:sz w:val="29"/>
          <w:szCs w:val="29"/>
          <w:bdr w:val="none" w:sz="0" w:space="0" w:color="auto" w:frame="1"/>
          <w:lang w:eastAsia="en-GB"/>
        </w:rPr>
        <w:t>W</w:t>
      </w:r>
      <w:r w:rsidRPr="00381AB9">
        <w:rPr>
          <w:rFonts w:ascii="MathJax_Math-italic" w:eastAsia="Times New Roman" w:hAnsi="MathJax_Math-italic" w:cs="Arial"/>
          <w:color w:val="000000"/>
          <w:sz w:val="20"/>
          <w:szCs w:val="20"/>
          <w:bdr w:val="none" w:sz="0" w:space="0" w:color="auto" w:frame="1"/>
          <w:lang w:eastAsia="en-GB"/>
        </w:rPr>
        <w:t>in</w:t>
      </w:r>
      <w:r w:rsidRPr="00381AB9">
        <w:rPr>
          <w:rFonts w:ascii="Arial" w:eastAsia="Times New Roman" w:hAnsi="Arial" w:cs="Arial"/>
          <w:color w:val="000000"/>
          <w:sz w:val="24"/>
          <w:szCs w:val="24"/>
          <w:bdr w:val="none" w:sz="0" w:space="0" w:color="auto" w:frame="1"/>
          <w:lang w:eastAsia="en-GB"/>
        </w:rPr>
        <w:t>Win</w:t>
      </w:r>
      <w:proofErr w:type="spellEnd"/>
      <w:r w:rsidRPr="00381AB9">
        <w:rPr>
          <w:rFonts w:ascii="Arial" w:eastAsia="Times New Roman" w:hAnsi="Arial" w:cs="Arial"/>
          <w:color w:val="000000"/>
          <w:sz w:val="24"/>
          <w:szCs w:val="24"/>
          <w:lang w:eastAsia="en-GB"/>
        </w:rPr>
        <w:t>) which compresses a coolant, increasing its temperature above the room's temperature.</w:t>
      </w:r>
    </w:p>
    <w:p w14:paraId="1DD9EB6F" w14:textId="77777777" w:rsidR="00381AB9" w:rsidRPr="00381AB9" w:rsidRDefault="00381AB9" w:rsidP="00381AB9">
      <w:pPr>
        <w:numPr>
          <w:ilvl w:val="0"/>
          <w:numId w:val="9"/>
        </w:numPr>
        <w:shd w:val="clear" w:color="auto" w:fill="FFFFFF"/>
        <w:spacing w:beforeAutospacing="1" w:after="0" w:line="240" w:lineRule="auto"/>
        <w:ind w:left="1104"/>
        <w:jc w:val="both"/>
        <w:rPr>
          <w:rFonts w:ascii="Arial" w:eastAsia="Times New Roman" w:hAnsi="Arial" w:cs="Arial"/>
          <w:color w:val="000000"/>
          <w:sz w:val="24"/>
          <w:szCs w:val="24"/>
          <w:lang w:eastAsia="en-GB"/>
        </w:rPr>
      </w:pPr>
      <w:r w:rsidRPr="00381AB9">
        <w:rPr>
          <w:rFonts w:ascii="Arial" w:eastAsia="Times New Roman" w:hAnsi="Arial" w:cs="Arial"/>
          <w:color w:val="000000"/>
          <w:sz w:val="24"/>
          <w:szCs w:val="24"/>
          <w:lang w:eastAsia="en-GB"/>
        </w:rPr>
        <w:t>Heat flows from this coolant to the air in the room (</w:t>
      </w:r>
      <w:r w:rsidRPr="00381AB9">
        <w:rPr>
          <w:rFonts w:ascii="MathJax_Math-italic" w:eastAsia="Times New Roman" w:hAnsi="MathJax_Math-italic" w:cs="Arial"/>
          <w:color w:val="000000"/>
          <w:sz w:val="29"/>
          <w:szCs w:val="29"/>
          <w:bdr w:val="none" w:sz="0" w:space="0" w:color="auto" w:frame="1"/>
          <w:lang w:eastAsia="en-GB"/>
        </w:rPr>
        <w:t>Q</w:t>
      </w:r>
      <w:r w:rsidRPr="00381AB9">
        <w:rPr>
          <w:rFonts w:ascii="MathJax_Math-italic" w:eastAsia="Times New Roman" w:hAnsi="MathJax_Math-italic" w:cs="Arial"/>
          <w:color w:val="000000"/>
          <w:sz w:val="20"/>
          <w:szCs w:val="20"/>
          <w:bdr w:val="none" w:sz="0" w:space="0" w:color="auto" w:frame="1"/>
          <w:lang w:eastAsia="en-GB"/>
        </w:rPr>
        <w:t>H</w:t>
      </w:r>
      <w:r w:rsidRPr="00381AB9">
        <w:rPr>
          <w:rFonts w:ascii="Arial" w:eastAsia="Times New Roman" w:hAnsi="Arial" w:cs="Arial"/>
          <w:color w:val="000000"/>
          <w:sz w:val="24"/>
          <w:szCs w:val="24"/>
          <w:bdr w:val="none" w:sz="0" w:space="0" w:color="auto" w:frame="1"/>
          <w:lang w:eastAsia="en-GB"/>
        </w:rPr>
        <w:t>QH</w:t>
      </w:r>
      <w:r w:rsidRPr="00381AB9">
        <w:rPr>
          <w:rFonts w:ascii="Arial" w:eastAsia="Times New Roman" w:hAnsi="Arial" w:cs="Arial"/>
          <w:color w:val="000000"/>
          <w:sz w:val="24"/>
          <w:szCs w:val="24"/>
          <w:lang w:eastAsia="en-GB"/>
        </w:rPr>
        <w:t>), reducing the temperature of the coolant.</w:t>
      </w:r>
    </w:p>
    <w:p w14:paraId="4C29BF70" w14:textId="77777777" w:rsidR="00381AB9" w:rsidRPr="00381AB9" w:rsidRDefault="00381AB9" w:rsidP="00381AB9">
      <w:pPr>
        <w:numPr>
          <w:ilvl w:val="0"/>
          <w:numId w:val="9"/>
        </w:numPr>
        <w:shd w:val="clear" w:color="auto" w:fill="FFFFFF"/>
        <w:spacing w:before="100" w:beforeAutospacing="1" w:after="24" w:line="240" w:lineRule="auto"/>
        <w:ind w:left="1104"/>
        <w:jc w:val="both"/>
        <w:rPr>
          <w:rFonts w:ascii="Arial" w:eastAsia="Times New Roman" w:hAnsi="Arial" w:cs="Arial"/>
          <w:color w:val="000000"/>
          <w:sz w:val="24"/>
          <w:szCs w:val="24"/>
          <w:lang w:eastAsia="en-GB"/>
        </w:rPr>
      </w:pPr>
      <w:r w:rsidRPr="00381AB9">
        <w:rPr>
          <w:rFonts w:ascii="Arial" w:eastAsia="Times New Roman" w:hAnsi="Arial" w:cs="Arial"/>
          <w:color w:val="000000"/>
          <w:sz w:val="24"/>
          <w:szCs w:val="24"/>
          <w:lang w:eastAsia="en-GB"/>
        </w:rPr>
        <w:t>The coolant expands, and it cools down below the temperature inside the refrigerator.</w:t>
      </w:r>
    </w:p>
    <w:p w14:paraId="78A21BC7" w14:textId="3F227657" w:rsidR="00381AB9" w:rsidRPr="00381AB9" w:rsidRDefault="00381AB9" w:rsidP="00381AB9">
      <w:pPr>
        <w:numPr>
          <w:ilvl w:val="0"/>
          <w:numId w:val="9"/>
        </w:numPr>
        <w:shd w:val="clear" w:color="auto" w:fill="FFFFFF"/>
        <w:spacing w:beforeAutospacing="1" w:after="0" w:line="240" w:lineRule="auto"/>
        <w:ind w:left="1104"/>
        <w:jc w:val="both"/>
        <w:rPr>
          <w:rFonts w:ascii="Arial" w:eastAsia="Times New Roman" w:hAnsi="Arial" w:cs="Arial"/>
          <w:color w:val="000000"/>
          <w:sz w:val="24"/>
          <w:szCs w:val="24"/>
          <w:lang w:eastAsia="en-GB"/>
        </w:rPr>
      </w:pPr>
      <w:r w:rsidRPr="00381AB9">
        <w:rPr>
          <w:rFonts w:ascii="Arial" w:eastAsia="Times New Roman" w:hAnsi="Arial" w:cs="Arial"/>
          <w:color w:val="000000"/>
          <w:sz w:val="24"/>
          <w:szCs w:val="24"/>
          <w:lang w:eastAsia="en-GB"/>
        </w:rPr>
        <w:t>Heat flows from the refrigerator to the coolant (</w:t>
      </w:r>
      <w:r w:rsidRPr="00381AB9">
        <w:rPr>
          <w:rFonts w:ascii="MathJax_Math-italic" w:eastAsia="Times New Roman" w:hAnsi="MathJax_Math-italic" w:cs="Arial"/>
          <w:color w:val="000000"/>
          <w:sz w:val="29"/>
          <w:szCs w:val="29"/>
          <w:bdr w:val="none" w:sz="0" w:space="0" w:color="auto" w:frame="1"/>
          <w:lang w:eastAsia="en-GB"/>
        </w:rPr>
        <w:t>Q</w:t>
      </w:r>
      <w:r w:rsidRPr="00381AB9">
        <w:rPr>
          <w:rFonts w:ascii="MathJax_Math-italic" w:eastAsia="Times New Roman" w:hAnsi="MathJax_Math-italic" w:cs="Arial"/>
          <w:color w:val="000000"/>
          <w:sz w:val="20"/>
          <w:szCs w:val="20"/>
          <w:bdr w:val="none" w:sz="0" w:space="0" w:color="auto" w:frame="1"/>
          <w:lang w:eastAsia="en-GB"/>
        </w:rPr>
        <w:t>C</w:t>
      </w:r>
      <w:r w:rsidRPr="00381AB9">
        <w:rPr>
          <w:rFonts w:ascii="Arial" w:eastAsia="Times New Roman" w:hAnsi="Arial" w:cs="Arial"/>
          <w:color w:val="000000"/>
          <w:sz w:val="24"/>
          <w:szCs w:val="24"/>
          <w:bdr w:val="none" w:sz="0" w:space="0" w:color="auto" w:frame="1"/>
          <w:lang w:eastAsia="en-GB"/>
        </w:rPr>
        <w:t>QC</w:t>
      </w:r>
      <w:r w:rsidRPr="00381AB9">
        <w:rPr>
          <w:rFonts w:ascii="Arial" w:eastAsia="Times New Roman" w:hAnsi="Arial" w:cs="Arial"/>
          <w:color w:val="000000"/>
          <w:sz w:val="24"/>
          <w:szCs w:val="24"/>
          <w:lang w:eastAsia="en-GB"/>
        </w:rPr>
        <w:t>), decreasing the temperature inside.</w:t>
      </w:r>
      <w:r>
        <w:rPr>
          <w:rFonts w:ascii="Arial" w:eastAsia="Times New Roman" w:hAnsi="Arial" w:cs="Arial"/>
          <w:color w:val="000000"/>
          <w:sz w:val="24"/>
          <w:szCs w:val="24"/>
          <w:lang w:eastAsia="en-GB"/>
        </w:rPr>
        <w:t>”</w:t>
      </w:r>
    </w:p>
    <w:p w14:paraId="6AD87127" w14:textId="2822AF77" w:rsidR="00381AB9" w:rsidRDefault="00381AB9" w:rsidP="00B6018A"/>
    <w:p w14:paraId="55B22320" w14:textId="73599065" w:rsidR="00381AB9" w:rsidRDefault="002C127D" w:rsidP="00B6018A">
      <w:r>
        <w:t>Refrigerators operate on the refrigeration cycle which is made up of several key elements and utilises refrigerant to enable the refrigerator to reach desired temperatures the components used within the refrigeration cycle are as follows:</w:t>
      </w:r>
    </w:p>
    <w:p w14:paraId="25BEF11F" w14:textId="14EB2FC6" w:rsidR="0068323C" w:rsidRDefault="002C127D" w:rsidP="0068323C">
      <w:pPr>
        <w:pStyle w:val="ListParagraph"/>
        <w:numPr>
          <w:ilvl w:val="0"/>
          <w:numId w:val="8"/>
        </w:numPr>
      </w:pPr>
      <w:r>
        <w:t xml:space="preserve">The compressor – controls the refrigerants flow and operates much the same as a pump or motor to alter the pressure and volume of the </w:t>
      </w:r>
      <w:r w:rsidR="0068323C">
        <w:t>refrigerant</w:t>
      </w:r>
    </w:p>
    <w:p w14:paraId="1D948CA2" w14:textId="43532CF4" w:rsidR="00BB7FE0" w:rsidRDefault="00BB7FE0" w:rsidP="00BB7FE0">
      <w:pPr>
        <w:pStyle w:val="Caption"/>
        <w:numPr>
          <w:ilvl w:val="0"/>
          <w:numId w:val="8"/>
        </w:numPr>
        <w:rPr>
          <w:i w:val="0"/>
          <w:iCs w:val="0"/>
          <w:color w:val="000000" w:themeColor="text1"/>
          <w:sz w:val="22"/>
          <w:szCs w:val="22"/>
        </w:rPr>
      </w:pPr>
      <w:r>
        <w:rPr>
          <w:i w:val="0"/>
          <w:iCs w:val="0"/>
          <w:color w:val="000000" w:themeColor="text1"/>
          <w:sz w:val="22"/>
          <w:szCs w:val="22"/>
        </w:rPr>
        <w:t>C</w:t>
      </w:r>
      <w:r w:rsidRPr="0068323C">
        <w:rPr>
          <w:i w:val="0"/>
          <w:iCs w:val="0"/>
          <w:color w:val="000000" w:themeColor="text1"/>
          <w:sz w:val="22"/>
          <w:szCs w:val="22"/>
        </w:rPr>
        <w:t xml:space="preserve">ondenser – as the name suggests this condenses the refrigerant before entering the condenser the refrigerant is both pressurised and hot but is cooled by the condenser through transformation into a liquid state </w:t>
      </w:r>
      <w:r w:rsidR="004B6E86">
        <w:rPr>
          <w:i w:val="0"/>
          <w:iCs w:val="0"/>
          <w:color w:val="000000" w:themeColor="text1"/>
          <w:sz w:val="22"/>
          <w:szCs w:val="22"/>
        </w:rPr>
        <w:t xml:space="preserve">there are several types of condenser </w:t>
      </w:r>
    </w:p>
    <w:p w14:paraId="5F96618A" w14:textId="3CC65569" w:rsidR="004B6E86" w:rsidRDefault="004B6E86" w:rsidP="004B6E86">
      <w:pPr>
        <w:pStyle w:val="ListParagraph"/>
        <w:numPr>
          <w:ilvl w:val="1"/>
          <w:numId w:val="8"/>
        </w:numPr>
      </w:pPr>
      <w:r>
        <w:t xml:space="preserve">Air-cooled – these are common in smaller refrigerators like those in a standard home kitchen air cooled condenser are sometime referred to as coil condensers </w:t>
      </w:r>
    </w:p>
    <w:p w14:paraId="4D5BEA9B" w14:textId="02490790" w:rsidR="004B6E86" w:rsidRDefault="004B6E86" w:rsidP="004B6E86">
      <w:pPr>
        <w:pStyle w:val="ListParagraph"/>
        <w:numPr>
          <w:ilvl w:val="1"/>
          <w:numId w:val="8"/>
        </w:numPr>
      </w:pPr>
      <w:r>
        <w:t xml:space="preserve">Water-cooled condensers are generally used in large scale operation where a large amount of refrigeration is required, they use water to produce the cooling on the refrigerant </w:t>
      </w:r>
    </w:p>
    <w:p w14:paraId="04519E5A" w14:textId="59A69644" w:rsidR="004B6E86" w:rsidRPr="004B6E86" w:rsidRDefault="004B6E86" w:rsidP="004B6E86">
      <w:pPr>
        <w:pStyle w:val="ListParagraph"/>
        <w:numPr>
          <w:ilvl w:val="1"/>
          <w:numId w:val="8"/>
        </w:numPr>
      </w:pPr>
      <w:r>
        <w:t xml:space="preserve">Evaporative condensers are a hybrid of </w:t>
      </w:r>
      <w:proofErr w:type="gramStart"/>
      <w:r>
        <w:t>water and air cooled</w:t>
      </w:r>
      <w:proofErr w:type="gramEnd"/>
      <w:r>
        <w:t xml:space="preserve"> condensers and are often used in ice plants </w:t>
      </w:r>
    </w:p>
    <w:p w14:paraId="2C22D3A9" w14:textId="10C6628A" w:rsidR="00CE1985" w:rsidRDefault="00CE1985" w:rsidP="00BB7FE0">
      <w:pPr>
        <w:ind w:left="360"/>
      </w:pPr>
      <w:r>
        <w:rPr>
          <w:noProof/>
        </w:rPr>
        <w:drawing>
          <wp:inline distT="0" distB="0" distL="0" distR="0" wp14:anchorId="73D97F9F" wp14:editId="46EAB750">
            <wp:extent cx="4899660" cy="3268973"/>
            <wp:effectExtent l="0" t="0" r="0" b="8255"/>
            <wp:docPr id="9" name="Picture 9" descr="refrigeration cycle flow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rigeration cycle flow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12951" cy="3277841"/>
                    </a:xfrm>
                    <a:prstGeom prst="rect">
                      <a:avLst/>
                    </a:prstGeom>
                    <a:noFill/>
                    <a:ln>
                      <a:noFill/>
                    </a:ln>
                  </pic:spPr>
                </pic:pic>
              </a:graphicData>
            </a:graphic>
          </wp:inline>
        </w:drawing>
      </w:r>
      <w:r w:rsidRPr="00CE1985">
        <w:t xml:space="preserve"> </w:t>
      </w:r>
    </w:p>
    <w:p w14:paraId="7698F6AC" w14:textId="48A51B9B" w:rsidR="002C127D" w:rsidRDefault="00CE1985" w:rsidP="00CE1985">
      <w:pPr>
        <w:pStyle w:val="Caption"/>
      </w:pPr>
      <w:r>
        <w:lastRenderedPageBreak/>
        <w:t xml:space="preserve">Figure </w:t>
      </w:r>
      <w:fldSimple w:instr=" SEQ Figure \* ARABIC ">
        <w:r w:rsidR="00003A15">
          <w:rPr>
            <w:noProof/>
          </w:rPr>
          <w:t>9</w:t>
        </w:r>
      </w:fldSimple>
      <w:r>
        <w:t xml:space="preserve"> The refrigeration cycle</w:t>
      </w:r>
      <w:sdt>
        <w:sdtPr>
          <w:id w:val="1384286435"/>
          <w:citation/>
        </w:sdtPr>
        <w:sdtEndPr/>
        <w:sdtContent>
          <w:r>
            <w:fldChar w:fldCharType="begin"/>
          </w:r>
          <w:r>
            <w:instrText xml:space="preserve"> CITATION FFD19 \l 2057 </w:instrText>
          </w:r>
          <w:r>
            <w:fldChar w:fldCharType="separate"/>
          </w:r>
          <w:r w:rsidR="001D71DD">
            <w:rPr>
              <w:noProof/>
            </w:rPr>
            <w:t xml:space="preserve"> </w:t>
          </w:r>
          <w:r w:rsidR="001D71DD" w:rsidRPr="001D71DD">
            <w:rPr>
              <w:noProof/>
            </w:rPr>
            <w:t>(FFD, 2019)</w:t>
          </w:r>
          <w:r>
            <w:fldChar w:fldCharType="end"/>
          </w:r>
        </w:sdtContent>
      </w:sdt>
    </w:p>
    <w:p w14:paraId="63AB753E" w14:textId="1D89002A" w:rsidR="002C127D" w:rsidRDefault="002C127D" w:rsidP="002C127D">
      <w:pPr>
        <w:pStyle w:val="ListParagraph"/>
        <w:numPr>
          <w:ilvl w:val="0"/>
          <w:numId w:val="8"/>
        </w:numPr>
      </w:pPr>
      <w:r>
        <w:t xml:space="preserve">Expansion valve – this aid in temperature and pressure reduction this is what causes cooling to affect this valve is also the element that establishes the amount of refrigerant used </w:t>
      </w:r>
    </w:p>
    <w:p w14:paraId="5AFC6A85" w14:textId="786151E7" w:rsidR="00CE1985" w:rsidRDefault="002C127D" w:rsidP="00CE1985">
      <w:pPr>
        <w:pStyle w:val="ListParagraph"/>
        <w:numPr>
          <w:ilvl w:val="0"/>
          <w:numId w:val="8"/>
        </w:numPr>
      </w:pPr>
      <w:r>
        <w:t xml:space="preserve">Evaporator – this is the coldest part of the refrigerator </w:t>
      </w:r>
      <w:r w:rsidR="00CE1985">
        <w:t xml:space="preserve">and is responsible for absorbing heat inside the refrigerator at this point moves slowly as it is very cold as it absorbs heat from the refrigerator it transforms back into a gaseous form which is then fed back into the compressor </w:t>
      </w:r>
    </w:p>
    <w:p w14:paraId="0858FD3B" w14:textId="48575718" w:rsidR="0068323C" w:rsidRDefault="00134846" w:rsidP="0068323C">
      <w:pPr>
        <w:ind w:left="360"/>
      </w:pPr>
      <w:sdt>
        <w:sdtPr>
          <w:id w:val="1735508669"/>
          <w:citation/>
        </w:sdtPr>
        <w:sdtEndPr/>
        <w:sdtContent>
          <w:r w:rsidR="0068323C">
            <w:fldChar w:fldCharType="begin"/>
          </w:r>
          <w:r w:rsidR="0068323C">
            <w:instrText xml:space="preserve"> CITATION FFD19 \l 2057 </w:instrText>
          </w:r>
          <w:r w:rsidR="0068323C">
            <w:fldChar w:fldCharType="separate"/>
          </w:r>
          <w:r w:rsidR="001D71DD" w:rsidRPr="001D71DD">
            <w:rPr>
              <w:noProof/>
            </w:rPr>
            <w:t>(FFD, 2019)</w:t>
          </w:r>
          <w:r w:rsidR="0068323C">
            <w:fldChar w:fldCharType="end"/>
          </w:r>
        </w:sdtContent>
      </w:sdt>
    </w:p>
    <w:p w14:paraId="34C4454E" w14:textId="4DF4B7D7" w:rsidR="00BB7FE0" w:rsidRDefault="0068323C" w:rsidP="00BB7FE0">
      <w:pPr>
        <w:ind w:left="360"/>
      </w:pPr>
      <w:r>
        <w:t>A heat pump converts energy in the air with the intention of heating or cooling much is seen with refrigerators heat pumps would appear to contravene the second law of thermodynamics but again this is not the case owing to the required energy inputs, the operations within the heat pump cycle are like that of the refrigeration cycle.</w:t>
      </w:r>
    </w:p>
    <w:p w14:paraId="403D841A" w14:textId="5452457D" w:rsidR="00BB7FE0" w:rsidRDefault="00BB7FE0" w:rsidP="00BB7FE0">
      <w:pPr>
        <w:pStyle w:val="ListParagraph"/>
        <w:numPr>
          <w:ilvl w:val="0"/>
          <w:numId w:val="11"/>
        </w:numPr>
      </w:pPr>
      <w:r>
        <w:t xml:space="preserve">The evaporator blends liquid refrigerant with air to turn it into gas </w:t>
      </w:r>
    </w:p>
    <w:p w14:paraId="73409C22" w14:textId="684575E3" w:rsidR="00BB7FE0" w:rsidRDefault="00BB7FE0" w:rsidP="00BB7FE0">
      <w:pPr>
        <w:pStyle w:val="ListParagraph"/>
        <w:numPr>
          <w:ilvl w:val="0"/>
          <w:numId w:val="11"/>
        </w:numPr>
      </w:pPr>
      <w:r>
        <w:t xml:space="preserve">The compressor increases the pressure of the refrigerant which in turn increases the pressure </w:t>
      </w:r>
    </w:p>
    <w:p w14:paraId="658EF05F" w14:textId="37A8509E" w:rsidR="00BB7FE0" w:rsidRDefault="0068323C" w:rsidP="00BB7FE0">
      <w:pPr>
        <w:ind w:left="360"/>
      </w:pPr>
      <w:r>
        <w:rPr>
          <w:noProof/>
        </w:rPr>
        <w:drawing>
          <wp:inline distT="0" distB="0" distL="0" distR="0" wp14:anchorId="7F319110" wp14:editId="424900CD">
            <wp:extent cx="4290060" cy="40538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90060" cy="4053840"/>
                    </a:xfrm>
                    <a:prstGeom prst="rect">
                      <a:avLst/>
                    </a:prstGeom>
                    <a:noFill/>
                    <a:ln>
                      <a:noFill/>
                    </a:ln>
                  </pic:spPr>
                </pic:pic>
              </a:graphicData>
            </a:graphic>
          </wp:inline>
        </w:drawing>
      </w:r>
    </w:p>
    <w:p w14:paraId="34A777DF" w14:textId="438A1FD8" w:rsidR="0068323C" w:rsidRDefault="0068323C" w:rsidP="0068323C">
      <w:pPr>
        <w:pStyle w:val="Caption"/>
      </w:pPr>
      <w:r>
        <w:t xml:space="preserve">Figure </w:t>
      </w:r>
      <w:fldSimple w:instr=" SEQ Figure \* ARABIC ">
        <w:r w:rsidR="00003A15">
          <w:rPr>
            <w:noProof/>
          </w:rPr>
          <w:t>10</w:t>
        </w:r>
      </w:fldSimple>
      <w:r>
        <w:t xml:space="preserve"> Heating cycle</w:t>
      </w:r>
      <w:sdt>
        <w:sdtPr>
          <w:id w:val="1600527819"/>
          <w:citation/>
        </w:sdtPr>
        <w:sdtEndPr/>
        <w:sdtContent>
          <w:r>
            <w:fldChar w:fldCharType="begin"/>
          </w:r>
          <w:r>
            <w:instrText xml:space="preserve"> CITATION Bet18 \l 2057 </w:instrText>
          </w:r>
          <w:r>
            <w:fldChar w:fldCharType="separate"/>
          </w:r>
          <w:r w:rsidR="001D71DD">
            <w:rPr>
              <w:noProof/>
            </w:rPr>
            <w:t xml:space="preserve"> </w:t>
          </w:r>
          <w:r w:rsidR="001D71DD" w:rsidRPr="001D71DD">
            <w:rPr>
              <w:noProof/>
            </w:rPr>
            <w:t>(Bethel Afework, 2018)</w:t>
          </w:r>
          <w:r>
            <w:fldChar w:fldCharType="end"/>
          </w:r>
        </w:sdtContent>
      </w:sdt>
    </w:p>
    <w:p w14:paraId="07B8E690" w14:textId="551687FE" w:rsidR="00BB7FE0" w:rsidRDefault="00BB7FE0" w:rsidP="00BB7FE0">
      <w:pPr>
        <w:pStyle w:val="ListParagraph"/>
        <w:numPr>
          <w:ilvl w:val="0"/>
          <w:numId w:val="12"/>
        </w:numPr>
      </w:pPr>
      <w:r>
        <w:t xml:space="preserve">The condenser coils now allow the temperature of the hot gas to be transfer into the room as the gas cools it returns into a liquid state </w:t>
      </w:r>
    </w:p>
    <w:p w14:paraId="5C6C012D" w14:textId="7C01E56D" w:rsidR="00BB7FE0" w:rsidRPr="00BB7FE0" w:rsidRDefault="00BB7FE0" w:rsidP="00BB7FE0">
      <w:pPr>
        <w:pStyle w:val="ListParagraph"/>
        <w:numPr>
          <w:ilvl w:val="0"/>
          <w:numId w:val="12"/>
        </w:numPr>
      </w:pPr>
      <w:r>
        <w:t xml:space="preserve">A valve is now used to lower the pressure and cool down the liquid prior to the cycle starting again </w:t>
      </w:r>
    </w:p>
    <w:p w14:paraId="7F2F2D7D" w14:textId="31454F88" w:rsidR="00CE1985" w:rsidRDefault="00134846" w:rsidP="00CE1985">
      <w:sdt>
        <w:sdtPr>
          <w:id w:val="1550253203"/>
          <w:citation/>
        </w:sdtPr>
        <w:sdtEndPr/>
        <w:sdtContent>
          <w:r w:rsidR="004B6E86">
            <w:fldChar w:fldCharType="begin"/>
          </w:r>
          <w:r w:rsidR="004B6E86">
            <w:instrText xml:space="preserve"> CITATION Bet18 \l 2057 </w:instrText>
          </w:r>
          <w:r w:rsidR="004B6E86">
            <w:fldChar w:fldCharType="separate"/>
          </w:r>
          <w:r w:rsidR="001D71DD" w:rsidRPr="001D71DD">
            <w:rPr>
              <w:noProof/>
            </w:rPr>
            <w:t>(Bethel Afework, 2018)</w:t>
          </w:r>
          <w:r w:rsidR="004B6E86">
            <w:fldChar w:fldCharType="end"/>
          </w:r>
        </w:sdtContent>
      </w:sdt>
    </w:p>
    <w:p w14:paraId="0055212B" w14:textId="00CF800B" w:rsidR="004B6E86" w:rsidRDefault="004B6E86" w:rsidP="00CE1985">
      <w:r>
        <w:lastRenderedPageBreak/>
        <w:t xml:space="preserve">Thermal efficiency for heat engine is a ratio of the work it does and the heat input </w:t>
      </w:r>
    </w:p>
    <w:p w14:paraId="336FCF48" w14:textId="75D4755D" w:rsidR="004B6E86" w:rsidRDefault="004B6E86" w:rsidP="00CE1985">
      <w:r>
        <w:rPr>
          <w:noProof/>
        </w:rPr>
        <w:drawing>
          <wp:inline distT="0" distB="0" distL="0" distR="0" wp14:anchorId="4548B9F6" wp14:editId="44CD89FB">
            <wp:extent cx="1188720" cy="784860"/>
            <wp:effectExtent l="0" t="0" r="0" b="0"/>
            <wp:docPr id="12" name="Picture 12" descr="thermal efficiency formula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rmal efficiency formula -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88720" cy="784860"/>
                    </a:xfrm>
                    <a:prstGeom prst="rect">
                      <a:avLst/>
                    </a:prstGeom>
                    <a:noFill/>
                    <a:ln>
                      <a:noFill/>
                    </a:ln>
                  </pic:spPr>
                </pic:pic>
              </a:graphicData>
            </a:graphic>
          </wp:inline>
        </w:drawing>
      </w:r>
    </w:p>
    <w:p w14:paraId="72A76F56" w14:textId="4597B836" w:rsidR="004B6E86" w:rsidRDefault="004B6E86" w:rsidP="004B6E86">
      <w:pPr>
        <w:pStyle w:val="Caption"/>
      </w:pPr>
      <w:r>
        <w:t xml:space="preserve">Figure </w:t>
      </w:r>
      <w:fldSimple w:instr=" SEQ Figure \* ARABIC ">
        <w:r w:rsidR="00003A15">
          <w:rPr>
            <w:noProof/>
          </w:rPr>
          <w:t>11</w:t>
        </w:r>
      </w:fldSimple>
      <w:r>
        <w:t xml:space="preserve"> Formula for thermal efficiency</w:t>
      </w:r>
      <w:sdt>
        <w:sdtPr>
          <w:id w:val="1719316344"/>
          <w:citation/>
        </w:sdtPr>
        <w:sdtEndPr/>
        <w:sdtContent>
          <w:r>
            <w:fldChar w:fldCharType="begin"/>
          </w:r>
          <w:r>
            <w:instrText xml:space="preserve"> CITATION con19 \l 2057 </w:instrText>
          </w:r>
          <w:r>
            <w:fldChar w:fldCharType="separate"/>
          </w:r>
          <w:r w:rsidR="001D71DD">
            <w:rPr>
              <w:noProof/>
            </w:rPr>
            <w:t xml:space="preserve"> </w:t>
          </w:r>
          <w:r w:rsidR="001D71DD" w:rsidRPr="001D71DD">
            <w:rPr>
              <w:noProof/>
            </w:rPr>
            <w:t>(connor, 2019)</w:t>
          </w:r>
          <w:r>
            <w:fldChar w:fldCharType="end"/>
          </w:r>
        </w:sdtContent>
      </w:sdt>
    </w:p>
    <w:p w14:paraId="137A74EA" w14:textId="3466AA40" w:rsidR="004B6E86" w:rsidRPr="004B6E86" w:rsidRDefault="002246B1" w:rsidP="004B6E86">
      <w:r>
        <w:t xml:space="preserve">When dealing with heat pumps or refrigerators we </w:t>
      </w:r>
      <w:proofErr w:type="gramStart"/>
      <w:r>
        <w:t>don’t</w:t>
      </w:r>
      <w:proofErr w:type="gramEnd"/>
      <w:r>
        <w:t xml:space="preserve"> count work as an output in these cases thermal efficiency isolates indicates added energy the aim being to have a system which needs to do the least work this ratio is called the coefficient of performance and is written as COP </w:t>
      </w:r>
    </w:p>
    <w:p w14:paraId="183C571E" w14:textId="619E2E38" w:rsidR="00CE1985" w:rsidRDefault="004B6E86" w:rsidP="00CE1985">
      <w:r>
        <w:rPr>
          <w:noProof/>
        </w:rPr>
        <w:drawing>
          <wp:inline distT="0" distB="0" distL="0" distR="0" wp14:anchorId="3C1B504B" wp14:editId="0BE62A9E">
            <wp:extent cx="2545080" cy="2857500"/>
            <wp:effectExtent l="0" t="0" r="7620" b="0"/>
            <wp:docPr id="11" name="Picture 11" descr="Heat Pump - Heating and Air Cond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at Pump - Heating and Air Conditioni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5080" cy="2857500"/>
                    </a:xfrm>
                    <a:prstGeom prst="rect">
                      <a:avLst/>
                    </a:prstGeom>
                    <a:noFill/>
                    <a:ln>
                      <a:noFill/>
                    </a:ln>
                  </pic:spPr>
                </pic:pic>
              </a:graphicData>
            </a:graphic>
          </wp:inline>
        </w:drawing>
      </w:r>
    </w:p>
    <w:p w14:paraId="0C5FF370" w14:textId="7DA72642" w:rsidR="002246B1" w:rsidRDefault="002246B1" w:rsidP="002246B1">
      <w:pPr>
        <w:pStyle w:val="Caption"/>
      </w:pPr>
      <w:r>
        <w:t xml:space="preserve">Figure </w:t>
      </w:r>
      <w:fldSimple w:instr=" SEQ Figure \* ARABIC ">
        <w:r w:rsidR="00003A15">
          <w:rPr>
            <w:noProof/>
          </w:rPr>
          <w:t>12</w:t>
        </w:r>
      </w:fldSimple>
      <w:r>
        <w:t xml:space="preserve"> </w:t>
      </w:r>
      <w:r w:rsidRPr="000A2FC2">
        <w:t>Heat Pump, Refrigerator, Air Conditioner – basic principle of operation</w:t>
      </w:r>
      <w:sdt>
        <w:sdtPr>
          <w:id w:val="-1710567014"/>
          <w:citation/>
        </w:sdtPr>
        <w:sdtEndPr/>
        <w:sdtContent>
          <w:r>
            <w:fldChar w:fldCharType="begin"/>
          </w:r>
          <w:r>
            <w:instrText xml:space="preserve"> CITATION con19 \l 2057 </w:instrText>
          </w:r>
          <w:r>
            <w:fldChar w:fldCharType="separate"/>
          </w:r>
          <w:r w:rsidR="001D71DD">
            <w:rPr>
              <w:noProof/>
            </w:rPr>
            <w:t xml:space="preserve"> </w:t>
          </w:r>
          <w:r w:rsidR="001D71DD" w:rsidRPr="001D71DD">
            <w:rPr>
              <w:noProof/>
            </w:rPr>
            <w:t>(connor, 2019)</w:t>
          </w:r>
          <w:r>
            <w:fldChar w:fldCharType="end"/>
          </w:r>
        </w:sdtContent>
      </w:sdt>
    </w:p>
    <w:p w14:paraId="0BF019D9" w14:textId="45EFB949" w:rsidR="002246B1" w:rsidRDefault="002246B1" w:rsidP="002246B1">
      <w:r>
        <w:t xml:space="preserve">The Coefficient of performance for a refrigerator is gained by the amount of heat removed from inside the refrigerator divided by the amount of work required to complete this </w:t>
      </w:r>
    </w:p>
    <w:p w14:paraId="18A40CEC" w14:textId="45962235" w:rsidR="002246B1" w:rsidRDefault="002246B1" w:rsidP="002246B1">
      <w:r>
        <w:rPr>
          <w:noProof/>
        </w:rPr>
        <w:drawing>
          <wp:inline distT="0" distB="0" distL="0" distR="0" wp14:anchorId="714E76B0" wp14:editId="29A18D39">
            <wp:extent cx="1546860" cy="792480"/>
            <wp:effectExtent l="0" t="0" r="0" b="7620"/>
            <wp:docPr id="13" name="Picture 13" descr="COP - coefficient of performance - equ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P - coefficient of performance - equa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546860" cy="792480"/>
                    </a:xfrm>
                    <a:prstGeom prst="rect">
                      <a:avLst/>
                    </a:prstGeom>
                    <a:noFill/>
                    <a:ln>
                      <a:noFill/>
                    </a:ln>
                  </pic:spPr>
                </pic:pic>
              </a:graphicData>
            </a:graphic>
          </wp:inline>
        </w:drawing>
      </w:r>
    </w:p>
    <w:p w14:paraId="2BAB1283" w14:textId="71A6F0E4" w:rsidR="002246B1" w:rsidRDefault="002246B1" w:rsidP="002246B1">
      <w:pPr>
        <w:pStyle w:val="Caption"/>
      </w:pPr>
      <w:r>
        <w:t xml:space="preserve">Figure </w:t>
      </w:r>
      <w:fldSimple w:instr=" SEQ Figure \* ARABIC ">
        <w:r w:rsidR="00003A15">
          <w:rPr>
            <w:noProof/>
          </w:rPr>
          <w:t>13</w:t>
        </w:r>
      </w:fldSimple>
      <w:r>
        <w:t xml:space="preserve"> How to get COF</w:t>
      </w:r>
      <w:sdt>
        <w:sdtPr>
          <w:id w:val="294655978"/>
          <w:citation/>
        </w:sdtPr>
        <w:sdtEndPr/>
        <w:sdtContent>
          <w:r>
            <w:fldChar w:fldCharType="begin"/>
          </w:r>
          <w:r>
            <w:instrText xml:space="preserve"> CITATION con19 \l 2057 </w:instrText>
          </w:r>
          <w:r>
            <w:fldChar w:fldCharType="separate"/>
          </w:r>
          <w:r w:rsidR="001D71DD">
            <w:rPr>
              <w:noProof/>
            </w:rPr>
            <w:t xml:space="preserve"> </w:t>
          </w:r>
          <w:r w:rsidR="001D71DD" w:rsidRPr="001D71DD">
            <w:rPr>
              <w:noProof/>
            </w:rPr>
            <w:t>(connor, 2019)</w:t>
          </w:r>
          <w:r>
            <w:fldChar w:fldCharType="end"/>
          </w:r>
        </w:sdtContent>
      </w:sdt>
    </w:p>
    <w:p w14:paraId="1304D4F1" w14:textId="77777777" w:rsidR="002246B1" w:rsidRDefault="002246B1" w:rsidP="002246B1">
      <w:r>
        <w:t xml:space="preserve">We can rewrite the equation utilising the first law of thermodynamics in the two following ways </w:t>
      </w:r>
    </w:p>
    <w:p w14:paraId="07EAB84C" w14:textId="77777777" w:rsidR="002246B1" w:rsidRDefault="002246B1" w:rsidP="002246B1">
      <w:r>
        <w:rPr>
          <w:noProof/>
        </w:rPr>
        <w:drawing>
          <wp:inline distT="0" distB="0" distL="0" distR="0" wp14:anchorId="2B718CC8" wp14:editId="79D4451E">
            <wp:extent cx="2857500" cy="769620"/>
            <wp:effectExtent l="0" t="0" r="0" b="0"/>
            <wp:docPr id="14" name="Picture 14" descr="COP - coefficient of performance - equation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P - coefficient of performance - equation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57500" cy="769620"/>
                    </a:xfrm>
                    <a:prstGeom prst="rect">
                      <a:avLst/>
                    </a:prstGeom>
                    <a:noFill/>
                    <a:ln>
                      <a:noFill/>
                    </a:ln>
                  </pic:spPr>
                </pic:pic>
              </a:graphicData>
            </a:graphic>
          </wp:inline>
        </w:drawing>
      </w:r>
    </w:p>
    <w:p w14:paraId="470C30E8" w14:textId="6F965FA2" w:rsidR="002246B1" w:rsidRDefault="002246B1" w:rsidP="002246B1">
      <w:pPr>
        <w:pStyle w:val="Caption"/>
      </w:pPr>
      <w:r>
        <w:t xml:space="preserve">Figure </w:t>
      </w:r>
      <w:fldSimple w:instr=" SEQ Figure \* ARABIC ">
        <w:r w:rsidR="00003A15">
          <w:rPr>
            <w:noProof/>
          </w:rPr>
          <w:t>14</w:t>
        </w:r>
      </w:fldSimple>
      <w:r>
        <w:t xml:space="preserve"> Variant of COP formula</w:t>
      </w:r>
      <w:sdt>
        <w:sdtPr>
          <w:id w:val="488448458"/>
          <w:citation/>
        </w:sdtPr>
        <w:sdtEndPr/>
        <w:sdtContent>
          <w:r>
            <w:fldChar w:fldCharType="begin"/>
          </w:r>
          <w:r>
            <w:instrText xml:space="preserve"> CITATION con19 \l 2057 </w:instrText>
          </w:r>
          <w:r>
            <w:fldChar w:fldCharType="separate"/>
          </w:r>
          <w:r w:rsidR="001D71DD">
            <w:rPr>
              <w:noProof/>
            </w:rPr>
            <w:t xml:space="preserve"> </w:t>
          </w:r>
          <w:r w:rsidR="001D71DD" w:rsidRPr="001D71DD">
            <w:rPr>
              <w:noProof/>
            </w:rPr>
            <w:t>(connor, 2019)</w:t>
          </w:r>
          <w:r>
            <w:fldChar w:fldCharType="end"/>
          </w:r>
        </w:sdtContent>
      </w:sdt>
      <w:r>
        <w:t xml:space="preserve"> </w:t>
      </w:r>
    </w:p>
    <w:p w14:paraId="383C1DAF" w14:textId="349F2066" w:rsidR="002246B1" w:rsidRDefault="002246B1" w:rsidP="002246B1">
      <w:r>
        <w:rPr>
          <w:noProof/>
        </w:rPr>
        <w:lastRenderedPageBreak/>
        <w:drawing>
          <wp:inline distT="0" distB="0" distL="0" distR="0" wp14:anchorId="5D30CD3B" wp14:editId="07782936">
            <wp:extent cx="2240280" cy="868680"/>
            <wp:effectExtent l="0" t="0" r="7620" b="7620"/>
            <wp:docPr id="15" name="Picture 15" descr="COP - coefficient of performance - equation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P - coefficient of performance - equation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40280" cy="868680"/>
                    </a:xfrm>
                    <a:prstGeom prst="rect">
                      <a:avLst/>
                    </a:prstGeom>
                    <a:noFill/>
                    <a:ln>
                      <a:noFill/>
                    </a:ln>
                  </pic:spPr>
                </pic:pic>
              </a:graphicData>
            </a:graphic>
          </wp:inline>
        </w:drawing>
      </w:r>
    </w:p>
    <w:p w14:paraId="57AAABBD" w14:textId="3235679C" w:rsidR="002246B1" w:rsidRDefault="002246B1" w:rsidP="002246B1">
      <w:pPr>
        <w:pStyle w:val="Caption"/>
      </w:pPr>
      <w:r>
        <w:t xml:space="preserve">Figure </w:t>
      </w:r>
      <w:fldSimple w:instr=" SEQ Figure \* ARABIC ">
        <w:r w:rsidR="00003A15">
          <w:rPr>
            <w:noProof/>
          </w:rPr>
          <w:t>15</w:t>
        </w:r>
      </w:fldSimple>
      <w:r>
        <w:t xml:space="preserve"> Second variant of COP Formula</w:t>
      </w:r>
      <w:sdt>
        <w:sdtPr>
          <w:id w:val="-17618457"/>
          <w:citation/>
        </w:sdtPr>
        <w:sdtEndPr/>
        <w:sdtContent>
          <w:r>
            <w:fldChar w:fldCharType="begin"/>
          </w:r>
          <w:r>
            <w:instrText xml:space="preserve"> CITATION con19 \l 2057 </w:instrText>
          </w:r>
          <w:r>
            <w:fldChar w:fldCharType="separate"/>
          </w:r>
          <w:r w:rsidR="001D71DD">
            <w:rPr>
              <w:noProof/>
            </w:rPr>
            <w:t xml:space="preserve"> </w:t>
          </w:r>
          <w:r w:rsidR="001D71DD" w:rsidRPr="001D71DD">
            <w:rPr>
              <w:noProof/>
            </w:rPr>
            <w:t>(connor, 2019)</w:t>
          </w:r>
          <w:r>
            <w:fldChar w:fldCharType="end"/>
          </w:r>
        </w:sdtContent>
      </w:sdt>
    </w:p>
    <w:p w14:paraId="7C8EE416" w14:textId="3FAB0BB6" w:rsidR="002246B1" w:rsidRPr="002246B1" w:rsidRDefault="00003A15" w:rsidP="002246B1">
      <w:r>
        <w:t xml:space="preserve">The coefficient of performance for heat pumps is sightly different to that of the refrigerator since this device is heating rather than cooling </w:t>
      </w:r>
    </w:p>
    <w:p w14:paraId="443183E1" w14:textId="07C7EABF" w:rsidR="002246B1" w:rsidRDefault="00003A15" w:rsidP="002246B1">
      <w:r>
        <w:rPr>
          <w:noProof/>
        </w:rPr>
        <w:drawing>
          <wp:inline distT="0" distB="0" distL="0" distR="0" wp14:anchorId="372EE1F0" wp14:editId="0AB893D8">
            <wp:extent cx="2857500" cy="624840"/>
            <wp:effectExtent l="0" t="0" r="0" b="3810"/>
            <wp:docPr id="16" name="Picture 16" descr="coefficient of performance - heat pump - equ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efficient of performance - heat pump - equatio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57500" cy="624840"/>
                    </a:xfrm>
                    <a:prstGeom prst="rect">
                      <a:avLst/>
                    </a:prstGeom>
                    <a:noFill/>
                    <a:ln>
                      <a:noFill/>
                    </a:ln>
                  </pic:spPr>
                </pic:pic>
              </a:graphicData>
            </a:graphic>
          </wp:inline>
        </w:drawing>
      </w:r>
    </w:p>
    <w:p w14:paraId="1B85467B" w14:textId="0FAC8BBC" w:rsidR="00003A15" w:rsidRDefault="00003A15" w:rsidP="00003A15">
      <w:pPr>
        <w:pStyle w:val="Caption"/>
      </w:pPr>
      <w:r>
        <w:t xml:space="preserve">Figure </w:t>
      </w:r>
      <w:fldSimple w:instr=" SEQ Figure \* ARABIC ">
        <w:r>
          <w:rPr>
            <w:noProof/>
          </w:rPr>
          <w:t>16</w:t>
        </w:r>
      </w:fldSimple>
      <w:r>
        <w:t xml:space="preserve"> COP for heating pumps</w:t>
      </w:r>
      <w:sdt>
        <w:sdtPr>
          <w:id w:val="-737711229"/>
          <w:citation/>
        </w:sdtPr>
        <w:sdtEndPr/>
        <w:sdtContent>
          <w:r>
            <w:fldChar w:fldCharType="begin"/>
          </w:r>
          <w:r>
            <w:instrText xml:space="preserve"> CITATION con19 \l 2057 </w:instrText>
          </w:r>
          <w:r>
            <w:fldChar w:fldCharType="separate"/>
          </w:r>
          <w:r w:rsidR="001D71DD">
            <w:rPr>
              <w:noProof/>
            </w:rPr>
            <w:t xml:space="preserve"> </w:t>
          </w:r>
          <w:r w:rsidR="001D71DD" w:rsidRPr="001D71DD">
            <w:rPr>
              <w:noProof/>
            </w:rPr>
            <w:t>(connor, 2019)</w:t>
          </w:r>
          <w:r>
            <w:fldChar w:fldCharType="end"/>
          </w:r>
        </w:sdtContent>
      </w:sdt>
    </w:p>
    <w:p w14:paraId="72525687" w14:textId="0E91D358" w:rsidR="00003A15" w:rsidRDefault="00003A15" w:rsidP="00003A15">
      <w:r>
        <w:t xml:space="preserve">When dealing with an ideal heat pump, we can derive that </w:t>
      </w:r>
    </w:p>
    <w:p w14:paraId="49F20E9A" w14:textId="0B659B75" w:rsidR="00003A15" w:rsidRDefault="00003A15" w:rsidP="00003A15">
      <w:r>
        <w:rPr>
          <w:noProof/>
        </w:rPr>
        <w:drawing>
          <wp:inline distT="0" distB="0" distL="0" distR="0" wp14:anchorId="262E5988" wp14:editId="617AF2B9">
            <wp:extent cx="2537460" cy="731520"/>
            <wp:effectExtent l="0" t="0" r="0" b="0"/>
            <wp:docPr id="17" name="Picture 17" descr="coefficient of performance - heat pump - equation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oefficient of performance - heat pump - equation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37460" cy="731520"/>
                    </a:xfrm>
                    <a:prstGeom prst="rect">
                      <a:avLst/>
                    </a:prstGeom>
                    <a:noFill/>
                    <a:ln>
                      <a:noFill/>
                    </a:ln>
                  </pic:spPr>
                </pic:pic>
              </a:graphicData>
            </a:graphic>
          </wp:inline>
        </w:drawing>
      </w:r>
    </w:p>
    <w:p w14:paraId="54098BBA" w14:textId="4AADB409" w:rsidR="00003A15" w:rsidRDefault="00003A15" w:rsidP="00003A15">
      <w:pPr>
        <w:pStyle w:val="Caption"/>
      </w:pPr>
      <w:r>
        <w:t xml:space="preserve">Figure </w:t>
      </w:r>
      <w:fldSimple w:instr=" SEQ Figure \* ARABIC ">
        <w:r>
          <w:rPr>
            <w:noProof/>
          </w:rPr>
          <w:t>17</w:t>
        </w:r>
      </w:fldSimple>
      <w:r>
        <w:t xml:space="preserve"> Derivative for heat pump COP</w:t>
      </w:r>
      <w:sdt>
        <w:sdtPr>
          <w:id w:val="1098995672"/>
          <w:citation/>
        </w:sdtPr>
        <w:sdtEndPr/>
        <w:sdtContent>
          <w:r>
            <w:fldChar w:fldCharType="begin"/>
          </w:r>
          <w:r>
            <w:instrText xml:space="preserve"> CITATION con19 \l 2057 </w:instrText>
          </w:r>
          <w:r>
            <w:fldChar w:fldCharType="separate"/>
          </w:r>
          <w:r w:rsidR="001D71DD">
            <w:rPr>
              <w:noProof/>
            </w:rPr>
            <w:t xml:space="preserve"> </w:t>
          </w:r>
          <w:r w:rsidR="001D71DD" w:rsidRPr="001D71DD">
            <w:rPr>
              <w:noProof/>
            </w:rPr>
            <w:t>(connor, 2019)</w:t>
          </w:r>
          <w:r>
            <w:fldChar w:fldCharType="end"/>
          </w:r>
        </w:sdtContent>
      </w:sdt>
    </w:p>
    <w:p w14:paraId="3085FCB3" w14:textId="77777777" w:rsidR="00003A15" w:rsidRDefault="00003A15" w:rsidP="00003A15">
      <w:r>
        <w:t xml:space="preserve">The COP of a heat pump can be said to improve when reducing the temperature difference between T(hot) and T(cold) in the real world this would require very efficient heat transfer between the pump and the area that is intended for heating </w:t>
      </w:r>
    </w:p>
    <w:p w14:paraId="6555A332" w14:textId="61B76C7F" w:rsidR="00003A15" w:rsidRDefault="00134846" w:rsidP="00003A15">
      <w:sdt>
        <w:sdtPr>
          <w:id w:val="853916817"/>
          <w:citation/>
        </w:sdtPr>
        <w:sdtEndPr/>
        <w:sdtContent>
          <w:r w:rsidR="00003A15">
            <w:fldChar w:fldCharType="begin"/>
          </w:r>
          <w:r w:rsidR="00003A15">
            <w:instrText xml:space="preserve"> CITATION con19 \l 2057 </w:instrText>
          </w:r>
          <w:r w:rsidR="00003A15">
            <w:fldChar w:fldCharType="separate"/>
          </w:r>
          <w:r w:rsidR="001D71DD" w:rsidRPr="001D71DD">
            <w:rPr>
              <w:noProof/>
            </w:rPr>
            <w:t>(connor, 2019)</w:t>
          </w:r>
          <w:r w:rsidR="00003A15">
            <w:fldChar w:fldCharType="end"/>
          </w:r>
        </w:sdtContent>
      </w:sdt>
    </w:p>
    <w:p w14:paraId="30624B2B" w14:textId="13AD8488" w:rsidR="00003A15" w:rsidRDefault="00003A15" w:rsidP="00003A15">
      <w:r>
        <w:t xml:space="preserve"> The flaws of the compression vapour cycle are as follows:</w:t>
      </w:r>
    </w:p>
    <w:p w14:paraId="29238B88" w14:textId="77777777" w:rsidR="00003A15" w:rsidRDefault="00003A15" w:rsidP="00003A15">
      <w:pPr>
        <w:pStyle w:val="ListParagraph"/>
        <w:numPr>
          <w:ilvl w:val="0"/>
          <w:numId w:val="14"/>
        </w:numPr>
      </w:pPr>
      <w:r>
        <w:t xml:space="preserve">Failure or leakage in the compressor – this can prove expensive and could include lubrication problems, overheating and contamination </w:t>
      </w:r>
    </w:p>
    <w:p w14:paraId="02C20750" w14:textId="7B9EE198" w:rsidR="00003A15" w:rsidRDefault="00003A15" w:rsidP="00003A15">
      <w:pPr>
        <w:pStyle w:val="ListParagraph"/>
        <w:numPr>
          <w:ilvl w:val="0"/>
          <w:numId w:val="14"/>
        </w:numPr>
      </w:pPr>
      <w:r>
        <w:t xml:space="preserve">Fouling – this is where </w:t>
      </w:r>
      <w:r w:rsidR="00AB0394">
        <w:t>an</w:t>
      </w:r>
      <w:r>
        <w:t xml:space="preserve"> evaporator or condenser </w:t>
      </w:r>
      <w:r w:rsidR="00AB0394">
        <w:t xml:space="preserve">contains an element which stop the water intermingling with the refrigerant, could be liked to algae growth or sedimentation </w:t>
      </w:r>
    </w:p>
    <w:p w14:paraId="2DEFD4B2" w14:textId="56A00820" w:rsidR="00AB0394" w:rsidRDefault="00AB0394" w:rsidP="00003A15">
      <w:pPr>
        <w:pStyle w:val="ListParagraph"/>
        <w:numPr>
          <w:ilvl w:val="0"/>
          <w:numId w:val="14"/>
        </w:numPr>
      </w:pPr>
      <w:r>
        <w:t xml:space="preserve">Motor cooling – the motor consumes the most energy during the cycle when efficiency drops in the motor it is most likely due to a cooling problem </w:t>
      </w:r>
    </w:p>
    <w:p w14:paraId="54648D17" w14:textId="65B7B6B3" w:rsidR="00AB0394" w:rsidRDefault="00AB0394" w:rsidP="00003A15">
      <w:pPr>
        <w:pStyle w:val="ListParagraph"/>
        <w:numPr>
          <w:ilvl w:val="0"/>
          <w:numId w:val="14"/>
        </w:numPr>
      </w:pPr>
      <w:r>
        <w:t>Liquid line reduction – when low evaporative pressure encountered one key check would be to inspect the liquid line some areas that could indicate that this is the problem which can degrade the efficiency of the system by 50 percent:</w:t>
      </w:r>
    </w:p>
    <w:p w14:paraId="3CDC7D00" w14:textId="2A837AB9" w:rsidR="00AB0394" w:rsidRDefault="00AB0394" w:rsidP="00AB0394">
      <w:pPr>
        <w:pStyle w:val="ListParagraph"/>
        <w:numPr>
          <w:ilvl w:val="1"/>
          <w:numId w:val="14"/>
        </w:numPr>
      </w:pPr>
      <w:r>
        <w:t xml:space="preserve">Abnormally high discharge temperature </w:t>
      </w:r>
    </w:p>
    <w:p w14:paraId="1107C79A" w14:textId="0A174199" w:rsidR="00AB0394" w:rsidRDefault="00AB0394" w:rsidP="00AB0394">
      <w:pPr>
        <w:pStyle w:val="ListParagraph"/>
        <w:numPr>
          <w:ilvl w:val="1"/>
          <w:numId w:val="14"/>
        </w:numPr>
      </w:pPr>
      <w:r>
        <w:t xml:space="preserve">Low current draw </w:t>
      </w:r>
    </w:p>
    <w:p w14:paraId="393C2EA0" w14:textId="459279AE" w:rsidR="00AB0394" w:rsidRDefault="00AB0394" w:rsidP="00AB0394">
      <w:pPr>
        <w:pStyle w:val="ListParagraph"/>
        <w:numPr>
          <w:ilvl w:val="1"/>
          <w:numId w:val="14"/>
        </w:numPr>
      </w:pPr>
      <w:r>
        <w:t xml:space="preserve">High superheats </w:t>
      </w:r>
    </w:p>
    <w:p w14:paraId="1F52D1B8" w14:textId="76F1A1B7" w:rsidR="00AB0394" w:rsidRDefault="00AB0394" w:rsidP="00AB0394">
      <w:pPr>
        <w:pStyle w:val="ListParagraph"/>
        <w:numPr>
          <w:ilvl w:val="1"/>
          <w:numId w:val="14"/>
        </w:numPr>
      </w:pPr>
      <w:r>
        <w:t xml:space="preserve">Low condensing pressures </w:t>
      </w:r>
    </w:p>
    <w:p w14:paraId="2ED5D77A" w14:textId="0A52AE25" w:rsidR="00AB0394" w:rsidRDefault="00AB0394" w:rsidP="00AB0394">
      <w:pPr>
        <w:pStyle w:val="ListParagraph"/>
        <w:numPr>
          <w:ilvl w:val="1"/>
          <w:numId w:val="14"/>
        </w:numPr>
      </w:pPr>
      <w:r>
        <w:t xml:space="preserve">Local frost close to restriction </w:t>
      </w:r>
    </w:p>
    <w:p w14:paraId="7F8933DF" w14:textId="531E516C" w:rsidR="00E37EA7" w:rsidRDefault="00AB0394" w:rsidP="009E7732">
      <w:pPr>
        <w:pStyle w:val="ListParagraph"/>
        <w:numPr>
          <w:ilvl w:val="1"/>
          <w:numId w:val="14"/>
        </w:numPr>
      </w:pPr>
      <w:r>
        <w:t>Bubbles I sight glass</w:t>
      </w:r>
    </w:p>
    <w:p w14:paraId="5B73C2E5" w14:textId="6CBEE82D" w:rsidR="007637F9" w:rsidRDefault="009E7732" w:rsidP="007637F9">
      <w:pPr>
        <w:pStyle w:val="Heading3"/>
      </w:pPr>
      <w:bookmarkStart w:id="10" w:name="_Toc61206523"/>
      <w:r>
        <w:lastRenderedPageBreak/>
        <w:t>Conclusion and Recommendations Part C</w:t>
      </w:r>
      <w:bookmarkEnd w:id="10"/>
    </w:p>
    <w:bookmarkStart w:id="11" w:name="_Toc61206524" w:displacedByCustomXml="next"/>
    <w:sdt>
      <w:sdtPr>
        <w:rPr>
          <w:rFonts w:asciiTheme="minorHAnsi" w:eastAsiaTheme="minorHAnsi" w:hAnsiTheme="minorHAnsi" w:cstheme="minorBidi"/>
          <w:color w:val="auto"/>
          <w:sz w:val="22"/>
          <w:szCs w:val="22"/>
        </w:rPr>
        <w:id w:val="-1300601449"/>
        <w:docPartObj>
          <w:docPartGallery w:val="Bibliographies"/>
          <w:docPartUnique/>
        </w:docPartObj>
      </w:sdtPr>
      <w:sdtEndPr/>
      <w:sdtContent>
        <w:p w14:paraId="60ABAE9A" w14:textId="77777777" w:rsidR="007637F9" w:rsidRDefault="007637F9" w:rsidP="007637F9">
          <w:pPr>
            <w:pStyle w:val="Heading1"/>
          </w:pPr>
          <w:r>
            <w:t>Bibliography</w:t>
          </w:r>
          <w:bookmarkEnd w:id="11"/>
        </w:p>
        <w:sdt>
          <w:sdtPr>
            <w:id w:val="111145805"/>
            <w:bibliography/>
          </w:sdtPr>
          <w:sdtEndPr/>
          <w:sdtContent>
            <w:p w14:paraId="6D5BF8D7" w14:textId="77777777" w:rsidR="001D71DD" w:rsidRDefault="007637F9" w:rsidP="001D71DD">
              <w:pPr>
                <w:pStyle w:val="Bibliography"/>
                <w:rPr>
                  <w:noProof/>
                  <w:sz w:val="24"/>
                  <w:szCs w:val="24"/>
                </w:rPr>
              </w:pPr>
              <w:r>
                <w:fldChar w:fldCharType="begin"/>
              </w:r>
              <w:r>
                <w:instrText xml:space="preserve"> BIBLIOGRAPHY </w:instrText>
              </w:r>
              <w:r>
                <w:fldChar w:fldCharType="separate"/>
              </w:r>
              <w:r w:rsidR="001D71DD">
                <w:rPr>
                  <w:noProof/>
                </w:rPr>
                <w:t xml:space="preserve">Bethel Afework, J. H., 2018. </w:t>
              </w:r>
              <w:r w:rsidR="001D71DD">
                <w:rPr>
                  <w:i/>
                  <w:iCs/>
                  <w:noProof/>
                </w:rPr>
                <w:t xml:space="preserve">Heat pump. </w:t>
              </w:r>
              <w:r w:rsidR="001D71DD">
                <w:rPr>
                  <w:noProof/>
                </w:rPr>
                <w:t xml:space="preserve">[Online] </w:t>
              </w:r>
              <w:r w:rsidR="001D71DD">
                <w:rPr>
                  <w:noProof/>
                </w:rPr>
                <w:br/>
                <w:t xml:space="preserve">Available at: </w:t>
              </w:r>
              <w:r w:rsidR="001D71DD">
                <w:rPr>
                  <w:noProof/>
                  <w:u w:val="single"/>
                </w:rPr>
                <w:t>https://energyeducation.ca/encyclopedia/Heat_pump</w:t>
              </w:r>
              <w:r w:rsidR="001D71DD">
                <w:rPr>
                  <w:noProof/>
                </w:rPr>
                <w:br/>
                <w:t>[Accessed 3 1 2021].</w:t>
              </w:r>
            </w:p>
            <w:p w14:paraId="7C663EEC" w14:textId="77777777" w:rsidR="001D71DD" w:rsidRDefault="001D71DD" w:rsidP="001D71DD">
              <w:pPr>
                <w:pStyle w:val="Bibliography"/>
                <w:rPr>
                  <w:noProof/>
                </w:rPr>
              </w:pPr>
              <w:r>
                <w:rPr>
                  <w:noProof/>
                </w:rPr>
                <w:t xml:space="preserve">connor, N., 2019. </w:t>
              </w:r>
              <w:r>
                <w:rPr>
                  <w:i/>
                  <w:iCs/>
                  <w:noProof/>
                </w:rPr>
                <w:t xml:space="preserve">What is Vapor-compression Cycle. </w:t>
              </w:r>
              <w:r>
                <w:rPr>
                  <w:noProof/>
                </w:rPr>
                <w:t xml:space="preserve">[Online] </w:t>
              </w:r>
              <w:r>
                <w:rPr>
                  <w:noProof/>
                </w:rPr>
                <w:br/>
                <w:t xml:space="preserve">Available at: </w:t>
              </w:r>
              <w:r>
                <w:rPr>
                  <w:noProof/>
                  <w:u w:val="single"/>
                </w:rPr>
                <w:t>https://www.thermal-engineering.org/what-is-vapor-compression-cycle-refrigeration-cycle-definition/</w:t>
              </w:r>
              <w:r>
                <w:rPr>
                  <w:noProof/>
                </w:rPr>
                <w:br/>
                <w:t>[Accessed 4 1 2021].</w:t>
              </w:r>
            </w:p>
            <w:p w14:paraId="7988D672" w14:textId="77777777" w:rsidR="001D71DD" w:rsidRDefault="001D71DD" w:rsidP="001D71DD">
              <w:pPr>
                <w:pStyle w:val="Bibliography"/>
                <w:rPr>
                  <w:noProof/>
                </w:rPr>
              </w:pPr>
              <w:r>
                <w:rPr>
                  <w:noProof/>
                </w:rPr>
                <w:t xml:space="preserve">Donev, J., 2018. </w:t>
              </w:r>
              <w:r>
                <w:rPr>
                  <w:i/>
                  <w:iCs/>
                  <w:noProof/>
                </w:rPr>
                <w:t xml:space="preserve">Refrigerator. </w:t>
              </w:r>
              <w:r>
                <w:rPr>
                  <w:noProof/>
                </w:rPr>
                <w:t xml:space="preserve">[Online] </w:t>
              </w:r>
              <w:r>
                <w:rPr>
                  <w:noProof/>
                </w:rPr>
                <w:br/>
                <w:t xml:space="preserve">Available at: </w:t>
              </w:r>
              <w:r>
                <w:rPr>
                  <w:noProof/>
                  <w:u w:val="single"/>
                </w:rPr>
                <w:t>https://energyeducation.ca/encyclopedia/Refrigerator#:~:text=According%20to%20the%20Second%20Law,the%20space%20inside%20the%20refrigerator.</w:t>
              </w:r>
              <w:r>
                <w:rPr>
                  <w:noProof/>
                </w:rPr>
                <w:br/>
                <w:t>[Accessed 3 1 2021].</w:t>
              </w:r>
            </w:p>
            <w:p w14:paraId="1197D737" w14:textId="77777777" w:rsidR="001D71DD" w:rsidRDefault="001D71DD" w:rsidP="001D71DD">
              <w:pPr>
                <w:pStyle w:val="Bibliography"/>
                <w:rPr>
                  <w:noProof/>
                </w:rPr>
              </w:pPr>
              <w:r>
                <w:rPr>
                  <w:noProof/>
                </w:rPr>
                <w:t xml:space="preserve">FFD, 2019. </w:t>
              </w:r>
              <w:r>
                <w:rPr>
                  <w:i/>
                  <w:iCs/>
                  <w:noProof/>
                </w:rPr>
                <w:t xml:space="preserve">How Does the Refrigeration Cycle Work. </w:t>
              </w:r>
              <w:r>
                <w:rPr>
                  <w:noProof/>
                </w:rPr>
                <w:t xml:space="preserve">[Online] </w:t>
              </w:r>
              <w:r>
                <w:rPr>
                  <w:noProof/>
                </w:rPr>
                <w:br/>
                <w:t xml:space="preserve">Available at: </w:t>
              </w:r>
              <w:r>
                <w:rPr>
                  <w:noProof/>
                  <w:u w:val="single"/>
                </w:rPr>
                <w:t>https://www.fridgefreezerdirect.co.uk/knowledgebase/latest-news/commercial-refrigeration-101-how-does-the-refrigeration-cycle-work#:~:text=The%20Refrigeration%20Cycle%20Components%201%20Compressor.%20Its%20work,The%20evaporator%20absorbs%20heat%20inside%2</w:t>
              </w:r>
              <w:r>
                <w:rPr>
                  <w:noProof/>
                </w:rPr>
                <w:br/>
                <w:t>[Accessed 3 1 2021].</w:t>
              </w:r>
            </w:p>
            <w:p w14:paraId="09281FF1" w14:textId="77777777" w:rsidR="001D71DD" w:rsidRDefault="001D71DD" w:rsidP="001D71DD">
              <w:pPr>
                <w:pStyle w:val="Bibliography"/>
                <w:rPr>
                  <w:noProof/>
                </w:rPr>
              </w:pPr>
              <w:r>
                <w:rPr>
                  <w:noProof/>
                </w:rPr>
                <w:t xml:space="preserve">kraftwerkforschung, 2015. </w:t>
              </w:r>
              <w:r>
                <w:rPr>
                  <w:i/>
                  <w:iCs/>
                  <w:noProof/>
                </w:rPr>
                <w:t xml:space="preserve">Basic Concepts The difference between steam and gas turbines. </w:t>
              </w:r>
              <w:r>
                <w:rPr>
                  <w:noProof/>
                </w:rPr>
                <w:t xml:space="preserve">[Online] </w:t>
              </w:r>
              <w:r>
                <w:rPr>
                  <w:noProof/>
                </w:rPr>
                <w:br/>
                <w:t xml:space="preserve">Available at: </w:t>
              </w:r>
              <w:r>
                <w:rPr>
                  <w:noProof/>
                  <w:u w:val="single"/>
                </w:rPr>
                <w:t>https://kraftwerkforschung.info/en/quickinfo/basic-concepts/the-difference-between-steam-and-gas-turbines/</w:t>
              </w:r>
              <w:r>
                <w:rPr>
                  <w:noProof/>
                </w:rPr>
                <w:br/>
                <w:t>[Accessed 1 January 2021].</w:t>
              </w:r>
            </w:p>
            <w:p w14:paraId="635E148D" w14:textId="77777777" w:rsidR="001D71DD" w:rsidRDefault="001D71DD" w:rsidP="001D71DD">
              <w:pPr>
                <w:pStyle w:val="Bibliography"/>
                <w:rPr>
                  <w:noProof/>
                </w:rPr>
              </w:pPr>
              <w:r>
                <w:rPr>
                  <w:noProof/>
                </w:rPr>
                <w:t xml:space="preserve">Nuclear power , 2021. </w:t>
              </w:r>
              <w:r>
                <w:rPr>
                  <w:i/>
                  <w:iCs/>
                  <w:noProof/>
                </w:rPr>
                <w:t xml:space="preserve">What is Steam Turbine – Description and Characteristics. </w:t>
              </w:r>
              <w:r>
                <w:rPr>
                  <w:noProof/>
                </w:rPr>
                <w:t xml:space="preserve">[Online] </w:t>
              </w:r>
              <w:r>
                <w:rPr>
                  <w:noProof/>
                </w:rPr>
                <w:br/>
                <w:t xml:space="preserve">Available at: </w:t>
              </w:r>
              <w:r>
                <w:rPr>
                  <w:noProof/>
                  <w:u w:val="single"/>
                </w:rPr>
                <w:t>https://www.nuclear-power.net/nuclear-power-plant/turbine-generator-power-conversion-system/what-is-steam-turbine-description-and-characteristics/</w:t>
              </w:r>
              <w:r>
                <w:rPr>
                  <w:noProof/>
                </w:rPr>
                <w:br/>
                <w:t>[Accessed 1 1 2021].</w:t>
              </w:r>
            </w:p>
            <w:p w14:paraId="2B474150" w14:textId="77777777" w:rsidR="001D71DD" w:rsidRDefault="001D71DD" w:rsidP="001D71DD">
              <w:pPr>
                <w:pStyle w:val="Bibliography"/>
                <w:rPr>
                  <w:noProof/>
                </w:rPr>
              </w:pPr>
              <w:r>
                <w:rPr>
                  <w:noProof/>
                </w:rPr>
                <w:t xml:space="preserve">Sarwar, M., 2020. </w:t>
              </w:r>
              <w:r>
                <w:rPr>
                  <w:i/>
                  <w:iCs/>
                  <w:noProof/>
                </w:rPr>
                <w:t xml:space="preserve">Gas Turbine Power Plants: Parts and Functions. </w:t>
              </w:r>
              <w:r>
                <w:rPr>
                  <w:noProof/>
                </w:rPr>
                <w:t xml:space="preserve">[Online] </w:t>
              </w:r>
              <w:r>
                <w:rPr>
                  <w:noProof/>
                </w:rPr>
                <w:br/>
                <w:t xml:space="preserve">Available at: </w:t>
              </w:r>
              <w:r>
                <w:rPr>
                  <w:noProof/>
                  <w:u w:val="single"/>
                </w:rPr>
                <w:t>https://www.eepowerschool.com/power-generation/gas-turbine-power-plants-parts-and-functions/</w:t>
              </w:r>
              <w:r>
                <w:rPr>
                  <w:noProof/>
                </w:rPr>
                <w:br/>
                <w:t>[Accessed 2 1 2021].</w:t>
              </w:r>
            </w:p>
            <w:p w14:paraId="67A1569A" w14:textId="77777777" w:rsidR="001D71DD" w:rsidRDefault="001D71DD" w:rsidP="001D71DD">
              <w:pPr>
                <w:pStyle w:val="Bibliography"/>
                <w:rPr>
                  <w:noProof/>
                </w:rPr>
              </w:pPr>
              <w:r>
                <w:rPr>
                  <w:noProof/>
                </w:rPr>
                <w:t xml:space="preserve">Shutenko, A. A. V. a. M. A., 2017. Methods of increasing thermal efficiency of steam and gas turbine plants. </w:t>
              </w:r>
              <w:r>
                <w:rPr>
                  <w:i/>
                  <w:iCs/>
                  <w:noProof/>
                </w:rPr>
                <w:t xml:space="preserve">Journal of Physics: Conference Series, </w:t>
              </w:r>
              <w:r>
                <w:rPr>
                  <w:noProof/>
                </w:rPr>
                <w:t>Issue 891, p. 10.</w:t>
              </w:r>
            </w:p>
            <w:p w14:paraId="498CEF4E" w14:textId="555C3E76" w:rsidR="007637F9" w:rsidRDefault="007637F9" w:rsidP="001D71DD">
              <w:r>
                <w:rPr>
                  <w:b/>
                  <w:bCs/>
                  <w:noProof/>
                </w:rPr>
                <w:fldChar w:fldCharType="end"/>
              </w:r>
            </w:p>
          </w:sdtContent>
        </w:sdt>
      </w:sdtContent>
    </w:sdt>
    <w:p w14:paraId="503F9F06" w14:textId="77777777" w:rsidR="00145C03" w:rsidRDefault="00145C03"/>
    <w:sectPr w:rsidR="00145C03" w:rsidSect="002246B1">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0816EA" w14:textId="77777777" w:rsidR="00134846" w:rsidRDefault="00134846" w:rsidP="007637F9">
      <w:pPr>
        <w:spacing w:after="0" w:line="240" w:lineRule="auto"/>
      </w:pPr>
      <w:r>
        <w:separator/>
      </w:r>
    </w:p>
  </w:endnote>
  <w:endnote w:type="continuationSeparator" w:id="0">
    <w:p w14:paraId="53E8CA03" w14:textId="77777777" w:rsidR="00134846" w:rsidRDefault="00134846" w:rsidP="00763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thJax_Math-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4504B2" w14:textId="1890C5AF" w:rsidR="002246B1" w:rsidRDefault="002246B1">
    <w:pPr>
      <w:pStyle w:val="Footer"/>
      <w:jc w:val="center"/>
    </w:pPr>
    <w:r>
      <w:t xml:space="preserve">Joseph Omar </w:t>
    </w:r>
    <w:r>
      <w:tab/>
    </w:r>
    <w:r>
      <w:tab/>
    </w:r>
    <w:sdt>
      <w:sdtPr>
        <w:id w:val="-1405527606"/>
        <w:docPartObj>
          <w:docPartGallery w:val="Page Numbers (Bottom of Page)"/>
          <w:docPartUnique/>
        </w:docPartObj>
      </w:sdtPr>
      <w:sdtEndPr/>
      <w:sdtContent>
        <w:sdt>
          <w:sdtPr>
            <w:id w:val="1728636285"/>
            <w:docPartObj>
              <w:docPartGallery w:val="Page Numbers (Top of Page)"/>
              <w:docPartUnique/>
            </w:docPartObj>
          </w:sdtPr>
          <w:sdtEndPr/>
          <w:sdtContent>
            <w:r>
              <w:t xml:space="preserve">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sdtContent>
        </w:sdt>
      </w:sdtContent>
    </w:sdt>
  </w:p>
  <w:p w14:paraId="3EF22B8E" w14:textId="38EBA300" w:rsidR="002246B1" w:rsidRDefault="00224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9858BF" w14:textId="77777777" w:rsidR="00134846" w:rsidRDefault="00134846" w:rsidP="007637F9">
      <w:pPr>
        <w:spacing w:after="0" w:line="240" w:lineRule="auto"/>
      </w:pPr>
      <w:r>
        <w:separator/>
      </w:r>
    </w:p>
  </w:footnote>
  <w:footnote w:type="continuationSeparator" w:id="0">
    <w:p w14:paraId="1E4BEF36" w14:textId="77777777" w:rsidR="00134846" w:rsidRDefault="00134846" w:rsidP="00763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28651A" w14:textId="35337B08" w:rsidR="002246B1" w:rsidRPr="007637F9" w:rsidRDefault="002246B1" w:rsidP="007637F9">
    <w:pPr>
      <w:pStyle w:val="Header"/>
      <w:rPr>
        <w:bCs/>
      </w:rPr>
    </w:pPr>
    <w:r w:rsidRPr="007637F9">
      <w:rPr>
        <w:rFonts w:ascii="Arial" w:hAnsi="Arial" w:cs="Arial"/>
        <w:bCs/>
      </w:rPr>
      <w:t>Analysis of power generation cycles &amp; application of compression-vapour cycle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C0487"/>
    <w:multiLevelType w:val="hybridMultilevel"/>
    <w:tmpl w:val="77C2F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A7568"/>
    <w:multiLevelType w:val="hybridMultilevel"/>
    <w:tmpl w:val="B3F42B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A39DE"/>
    <w:multiLevelType w:val="hybridMultilevel"/>
    <w:tmpl w:val="868079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334A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29A59DA"/>
    <w:multiLevelType w:val="hybridMultilevel"/>
    <w:tmpl w:val="A05A0D18"/>
    <w:lvl w:ilvl="0" w:tplc="08090001">
      <w:start w:val="1"/>
      <w:numFmt w:val="bullet"/>
      <w:lvlText w:val=""/>
      <w:lvlJc w:val="left"/>
      <w:pPr>
        <w:ind w:left="768" w:hanging="360"/>
      </w:pPr>
      <w:rPr>
        <w:rFonts w:ascii="Symbol" w:hAnsi="Symbol" w:hint="default"/>
      </w:rPr>
    </w:lvl>
    <w:lvl w:ilvl="1" w:tplc="08090003">
      <w:start w:val="1"/>
      <w:numFmt w:val="bullet"/>
      <w:lvlText w:val="o"/>
      <w:lvlJc w:val="left"/>
      <w:pPr>
        <w:ind w:left="1488" w:hanging="360"/>
      </w:pPr>
      <w:rPr>
        <w:rFonts w:ascii="Courier New" w:hAnsi="Courier New" w:cs="Courier New" w:hint="default"/>
      </w:rPr>
    </w:lvl>
    <w:lvl w:ilvl="2" w:tplc="08090005">
      <w:start w:val="1"/>
      <w:numFmt w:val="bullet"/>
      <w:lvlText w:val=""/>
      <w:lvlJc w:val="left"/>
      <w:pPr>
        <w:ind w:left="2208" w:hanging="360"/>
      </w:pPr>
      <w:rPr>
        <w:rFonts w:ascii="Wingdings" w:hAnsi="Wingdings" w:hint="default"/>
      </w:rPr>
    </w:lvl>
    <w:lvl w:ilvl="3" w:tplc="0809000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2860138B"/>
    <w:multiLevelType w:val="multilevel"/>
    <w:tmpl w:val="F684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067F41"/>
    <w:multiLevelType w:val="multilevel"/>
    <w:tmpl w:val="9F7CCF7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387A71DA"/>
    <w:multiLevelType w:val="hybridMultilevel"/>
    <w:tmpl w:val="321829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3346DB"/>
    <w:multiLevelType w:val="hybridMultilevel"/>
    <w:tmpl w:val="EDC2EA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33069F"/>
    <w:multiLevelType w:val="hybridMultilevel"/>
    <w:tmpl w:val="B2E6D0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C21EAE"/>
    <w:multiLevelType w:val="hybridMultilevel"/>
    <w:tmpl w:val="4D145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713956"/>
    <w:multiLevelType w:val="hybridMultilevel"/>
    <w:tmpl w:val="C368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9E3F93"/>
    <w:multiLevelType w:val="hybridMultilevel"/>
    <w:tmpl w:val="3FD64F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A2659B"/>
    <w:multiLevelType w:val="hybridMultilevel"/>
    <w:tmpl w:val="695208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1"/>
  </w:num>
  <w:num w:numId="3">
    <w:abstractNumId w:val="2"/>
  </w:num>
  <w:num w:numId="4">
    <w:abstractNumId w:val="3"/>
  </w:num>
  <w:num w:numId="5">
    <w:abstractNumId w:val="4"/>
  </w:num>
  <w:num w:numId="6">
    <w:abstractNumId w:val="0"/>
  </w:num>
  <w:num w:numId="7">
    <w:abstractNumId w:val="10"/>
  </w:num>
  <w:num w:numId="8">
    <w:abstractNumId w:val="9"/>
  </w:num>
  <w:num w:numId="9">
    <w:abstractNumId w:val="5"/>
  </w:num>
  <w:num w:numId="10">
    <w:abstractNumId w:val="13"/>
  </w:num>
  <w:num w:numId="11">
    <w:abstractNumId w:val="7"/>
  </w:num>
  <w:num w:numId="12">
    <w:abstractNumId w:val="11"/>
  </w:num>
  <w:num w:numId="13">
    <w:abstractNumId w:val="8"/>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7F9"/>
    <w:rsid w:val="00003A15"/>
    <w:rsid w:val="00010C6D"/>
    <w:rsid w:val="000B52BA"/>
    <w:rsid w:val="000E5A44"/>
    <w:rsid w:val="00104EFF"/>
    <w:rsid w:val="00134846"/>
    <w:rsid w:val="00145C03"/>
    <w:rsid w:val="001B3B26"/>
    <w:rsid w:val="001D71DD"/>
    <w:rsid w:val="001E4E85"/>
    <w:rsid w:val="002246B1"/>
    <w:rsid w:val="00290998"/>
    <w:rsid w:val="002C127D"/>
    <w:rsid w:val="00316BAA"/>
    <w:rsid w:val="00381AB9"/>
    <w:rsid w:val="003909FF"/>
    <w:rsid w:val="004222C2"/>
    <w:rsid w:val="00437EA2"/>
    <w:rsid w:val="0047481F"/>
    <w:rsid w:val="004B6E86"/>
    <w:rsid w:val="004C44B1"/>
    <w:rsid w:val="005863B7"/>
    <w:rsid w:val="00611B9F"/>
    <w:rsid w:val="00671F30"/>
    <w:rsid w:val="00681CA4"/>
    <w:rsid w:val="0068323C"/>
    <w:rsid w:val="007637F9"/>
    <w:rsid w:val="00843D4E"/>
    <w:rsid w:val="00882EB0"/>
    <w:rsid w:val="008A5796"/>
    <w:rsid w:val="008D3260"/>
    <w:rsid w:val="009C52B3"/>
    <w:rsid w:val="009D1625"/>
    <w:rsid w:val="009E7732"/>
    <w:rsid w:val="00A01583"/>
    <w:rsid w:val="00AB0394"/>
    <w:rsid w:val="00B6018A"/>
    <w:rsid w:val="00BB2490"/>
    <w:rsid w:val="00BB7FE0"/>
    <w:rsid w:val="00C225BD"/>
    <w:rsid w:val="00CE1985"/>
    <w:rsid w:val="00D37C18"/>
    <w:rsid w:val="00D54E68"/>
    <w:rsid w:val="00D54F45"/>
    <w:rsid w:val="00D671CC"/>
    <w:rsid w:val="00D83ED2"/>
    <w:rsid w:val="00DA3A9E"/>
    <w:rsid w:val="00E37EA7"/>
    <w:rsid w:val="00E975CA"/>
    <w:rsid w:val="00EA7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1F033F"/>
  <w15:chartTrackingRefBased/>
  <w15:docId w15:val="{5BC9FF29-9EF7-4088-ABCD-968552146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7F9"/>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7F9"/>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37F9"/>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637F9"/>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71CC"/>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671CC"/>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671CC"/>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671CC"/>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671CC"/>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7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37F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637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37F9"/>
    <w:rPr>
      <w:rFonts w:eastAsiaTheme="minorEastAsia"/>
      <w:lang w:val="en-US"/>
    </w:rPr>
  </w:style>
  <w:style w:type="paragraph" w:styleId="Header">
    <w:name w:val="header"/>
    <w:basedOn w:val="Normal"/>
    <w:link w:val="HeaderChar"/>
    <w:uiPriority w:val="99"/>
    <w:unhideWhenUsed/>
    <w:rsid w:val="00763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7F9"/>
  </w:style>
  <w:style w:type="paragraph" w:styleId="Footer">
    <w:name w:val="footer"/>
    <w:basedOn w:val="Normal"/>
    <w:link w:val="FooterChar"/>
    <w:uiPriority w:val="99"/>
    <w:unhideWhenUsed/>
    <w:rsid w:val="00763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7F9"/>
  </w:style>
  <w:style w:type="paragraph" w:styleId="TOCHeading">
    <w:name w:val="TOC Heading"/>
    <w:basedOn w:val="Heading1"/>
    <w:next w:val="Normal"/>
    <w:uiPriority w:val="39"/>
    <w:unhideWhenUsed/>
    <w:qFormat/>
    <w:rsid w:val="007637F9"/>
    <w:pPr>
      <w:outlineLvl w:val="9"/>
    </w:pPr>
    <w:rPr>
      <w:lang w:val="en-US"/>
    </w:rPr>
  </w:style>
  <w:style w:type="paragraph" w:styleId="TOC1">
    <w:name w:val="toc 1"/>
    <w:basedOn w:val="Normal"/>
    <w:next w:val="Normal"/>
    <w:autoRedefine/>
    <w:uiPriority w:val="39"/>
    <w:unhideWhenUsed/>
    <w:rsid w:val="007637F9"/>
    <w:pPr>
      <w:spacing w:after="100"/>
    </w:pPr>
  </w:style>
  <w:style w:type="paragraph" w:styleId="TOC2">
    <w:name w:val="toc 2"/>
    <w:basedOn w:val="Normal"/>
    <w:next w:val="Normal"/>
    <w:autoRedefine/>
    <w:uiPriority w:val="39"/>
    <w:unhideWhenUsed/>
    <w:rsid w:val="007637F9"/>
    <w:pPr>
      <w:spacing w:after="100"/>
      <w:ind w:left="220"/>
    </w:pPr>
  </w:style>
  <w:style w:type="character" w:styleId="Hyperlink">
    <w:name w:val="Hyperlink"/>
    <w:basedOn w:val="DefaultParagraphFont"/>
    <w:uiPriority w:val="99"/>
    <w:unhideWhenUsed/>
    <w:rsid w:val="007637F9"/>
    <w:rPr>
      <w:color w:val="0563C1" w:themeColor="hyperlink"/>
      <w:u w:val="single"/>
    </w:rPr>
  </w:style>
  <w:style w:type="paragraph" w:styleId="Bibliography">
    <w:name w:val="Bibliography"/>
    <w:basedOn w:val="Normal"/>
    <w:next w:val="Normal"/>
    <w:uiPriority w:val="37"/>
    <w:unhideWhenUsed/>
    <w:rsid w:val="007637F9"/>
  </w:style>
  <w:style w:type="character" w:customStyle="1" w:styleId="Heading3Char">
    <w:name w:val="Heading 3 Char"/>
    <w:basedOn w:val="DefaultParagraphFont"/>
    <w:link w:val="Heading3"/>
    <w:uiPriority w:val="9"/>
    <w:rsid w:val="007637F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637F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671C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671C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671C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671C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671CC"/>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9E7732"/>
    <w:pPr>
      <w:spacing w:after="100"/>
      <w:ind w:left="440"/>
    </w:pPr>
  </w:style>
  <w:style w:type="paragraph" w:styleId="ListParagraph">
    <w:name w:val="List Paragraph"/>
    <w:basedOn w:val="Normal"/>
    <w:uiPriority w:val="34"/>
    <w:qFormat/>
    <w:rsid w:val="008D3260"/>
    <w:pPr>
      <w:ind w:left="720"/>
      <w:contextualSpacing/>
    </w:pPr>
  </w:style>
  <w:style w:type="paragraph" w:styleId="Caption">
    <w:name w:val="caption"/>
    <w:basedOn w:val="Normal"/>
    <w:next w:val="Normal"/>
    <w:uiPriority w:val="35"/>
    <w:unhideWhenUsed/>
    <w:qFormat/>
    <w:rsid w:val="00104EFF"/>
    <w:pPr>
      <w:spacing w:after="200" w:line="240" w:lineRule="auto"/>
    </w:pPr>
    <w:rPr>
      <w:i/>
      <w:iCs/>
      <w:color w:val="44546A" w:themeColor="text2"/>
      <w:sz w:val="18"/>
      <w:szCs w:val="18"/>
    </w:rPr>
  </w:style>
  <w:style w:type="character" w:customStyle="1" w:styleId="mi">
    <w:name w:val="mi"/>
    <w:basedOn w:val="DefaultParagraphFont"/>
    <w:rsid w:val="00381AB9"/>
  </w:style>
  <w:style w:type="character" w:customStyle="1" w:styleId="mjxassistivemathml">
    <w:name w:val="mjx_assistive_mathml"/>
    <w:basedOn w:val="DefaultParagraphFont"/>
    <w:rsid w:val="00381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15912">
      <w:bodyDiv w:val="1"/>
      <w:marLeft w:val="0"/>
      <w:marRight w:val="0"/>
      <w:marTop w:val="0"/>
      <w:marBottom w:val="0"/>
      <w:divBdr>
        <w:top w:val="none" w:sz="0" w:space="0" w:color="auto"/>
        <w:left w:val="none" w:sz="0" w:space="0" w:color="auto"/>
        <w:bottom w:val="none" w:sz="0" w:space="0" w:color="auto"/>
        <w:right w:val="none" w:sz="0" w:space="0" w:color="auto"/>
      </w:divBdr>
    </w:div>
    <w:div w:id="7219348">
      <w:bodyDiv w:val="1"/>
      <w:marLeft w:val="0"/>
      <w:marRight w:val="0"/>
      <w:marTop w:val="0"/>
      <w:marBottom w:val="0"/>
      <w:divBdr>
        <w:top w:val="none" w:sz="0" w:space="0" w:color="auto"/>
        <w:left w:val="none" w:sz="0" w:space="0" w:color="auto"/>
        <w:bottom w:val="none" w:sz="0" w:space="0" w:color="auto"/>
        <w:right w:val="none" w:sz="0" w:space="0" w:color="auto"/>
      </w:divBdr>
    </w:div>
    <w:div w:id="72821705">
      <w:bodyDiv w:val="1"/>
      <w:marLeft w:val="0"/>
      <w:marRight w:val="0"/>
      <w:marTop w:val="0"/>
      <w:marBottom w:val="0"/>
      <w:divBdr>
        <w:top w:val="none" w:sz="0" w:space="0" w:color="auto"/>
        <w:left w:val="none" w:sz="0" w:space="0" w:color="auto"/>
        <w:bottom w:val="none" w:sz="0" w:space="0" w:color="auto"/>
        <w:right w:val="none" w:sz="0" w:space="0" w:color="auto"/>
      </w:divBdr>
    </w:div>
    <w:div w:id="115881193">
      <w:bodyDiv w:val="1"/>
      <w:marLeft w:val="0"/>
      <w:marRight w:val="0"/>
      <w:marTop w:val="0"/>
      <w:marBottom w:val="0"/>
      <w:divBdr>
        <w:top w:val="none" w:sz="0" w:space="0" w:color="auto"/>
        <w:left w:val="none" w:sz="0" w:space="0" w:color="auto"/>
        <w:bottom w:val="none" w:sz="0" w:space="0" w:color="auto"/>
        <w:right w:val="none" w:sz="0" w:space="0" w:color="auto"/>
      </w:divBdr>
    </w:div>
    <w:div w:id="118957668">
      <w:bodyDiv w:val="1"/>
      <w:marLeft w:val="0"/>
      <w:marRight w:val="0"/>
      <w:marTop w:val="0"/>
      <w:marBottom w:val="0"/>
      <w:divBdr>
        <w:top w:val="none" w:sz="0" w:space="0" w:color="auto"/>
        <w:left w:val="none" w:sz="0" w:space="0" w:color="auto"/>
        <w:bottom w:val="none" w:sz="0" w:space="0" w:color="auto"/>
        <w:right w:val="none" w:sz="0" w:space="0" w:color="auto"/>
      </w:divBdr>
    </w:div>
    <w:div w:id="124009292">
      <w:bodyDiv w:val="1"/>
      <w:marLeft w:val="0"/>
      <w:marRight w:val="0"/>
      <w:marTop w:val="0"/>
      <w:marBottom w:val="0"/>
      <w:divBdr>
        <w:top w:val="none" w:sz="0" w:space="0" w:color="auto"/>
        <w:left w:val="none" w:sz="0" w:space="0" w:color="auto"/>
        <w:bottom w:val="none" w:sz="0" w:space="0" w:color="auto"/>
        <w:right w:val="none" w:sz="0" w:space="0" w:color="auto"/>
      </w:divBdr>
    </w:div>
    <w:div w:id="127865474">
      <w:bodyDiv w:val="1"/>
      <w:marLeft w:val="0"/>
      <w:marRight w:val="0"/>
      <w:marTop w:val="0"/>
      <w:marBottom w:val="0"/>
      <w:divBdr>
        <w:top w:val="none" w:sz="0" w:space="0" w:color="auto"/>
        <w:left w:val="none" w:sz="0" w:space="0" w:color="auto"/>
        <w:bottom w:val="none" w:sz="0" w:space="0" w:color="auto"/>
        <w:right w:val="none" w:sz="0" w:space="0" w:color="auto"/>
      </w:divBdr>
    </w:div>
    <w:div w:id="128939101">
      <w:bodyDiv w:val="1"/>
      <w:marLeft w:val="0"/>
      <w:marRight w:val="0"/>
      <w:marTop w:val="0"/>
      <w:marBottom w:val="0"/>
      <w:divBdr>
        <w:top w:val="none" w:sz="0" w:space="0" w:color="auto"/>
        <w:left w:val="none" w:sz="0" w:space="0" w:color="auto"/>
        <w:bottom w:val="none" w:sz="0" w:space="0" w:color="auto"/>
        <w:right w:val="none" w:sz="0" w:space="0" w:color="auto"/>
      </w:divBdr>
    </w:div>
    <w:div w:id="206453748">
      <w:bodyDiv w:val="1"/>
      <w:marLeft w:val="0"/>
      <w:marRight w:val="0"/>
      <w:marTop w:val="0"/>
      <w:marBottom w:val="0"/>
      <w:divBdr>
        <w:top w:val="none" w:sz="0" w:space="0" w:color="auto"/>
        <w:left w:val="none" w:sz="0" w:space="0" w:color="auto"/>
        <w:bottom w:val="none" w:sz="0" w:space="0" w:color="auto"/>
        <w:right w:val="none" w:sz="0" w:space="0" w:color="auto"/>
      </w:divBdr>
    </w:div>
    <w:div w:id="254215155">
      <w:bodyDiv w:val="1"/>
      <w:marLeft w:val="0"/>
      <w:marRight w:val="0"/>
      <w:marTop w:val="0"/>
      <w:marBottom w:val="0"/>
      <w:divBdr>
        <w:top w:val="none" w:sz="0" w:space="0" w:color="auto"/>
        <w:left w:val="none" w:sz="0" w:space="0" w:color="auto"/>
        <w:bottom w:val="none" w:sz="0" w:space="0" w:color="auto"/>
        <w:right w:val="none" w:sz="0" w:space="0" w:color="auto"/>
      </w:divBdr>
    </w:div>
    <w:div w:id="261569895">
      <w:bodyDiv w:val="1"/>
      <w:marLeft w:val="0"/>
      <w:marRight w:val="0"/>
      <w:marTop w:val="0"/>
      <w:marBottom w:val="0"/>
      <w:divBdr>
        <w:top w:val="none" w:sz="0" w:space="0" w:color="auto"/>
        <w:left w:val="none" w:sz="0" w:space="0" w:color="auto"/>
        <w:bottom w:val="none" w:sz="0" w:space="0" w:color="auto"/>
        <w:right w:val="none" w:sz="0" w:space="0" w:color="auto"/>
      </w:divBdr>
    </w:div>
    <w:div w:id="325478147">
      <w:bodyDiv w:val="1"/>
      <w:marLeft w:val="0"/>
      <w:marRight w:val="0"/>
      <w:marTop w:val="0"/>
      <w:marBottom w:val="0"/>
      <w:divBdr>
        <w:top w:val="none" w:sz="0" w:space="0" w:color="auto"/>
        <w:left w:val="none" w:sz="0" w:space="0" w:color="auto"/>
        <w:bottom w:val="none" w:sz="0" w:space="0" w:color="auto"/>
        <w:right w:val="none" w:sz="0" w:space="0" w:color="auto"/>
      </w:divBdr>
    </w:div>
    <w:div w:id="331684229">
      <w:bodyDiv w:val="1"/>
      <w:marLeft w:val="0"/>
      <w:marRight w:val="0"/>
      <w:marTop w:val="0"/>
      <w:marBottom w:val="0"/>
      <w:divBdr>
        <w:top w:val="none" w:sz="0" w:space="0" w:color="auto"/>
        <w:left w:val="none" w:sz="0" w:space="0" w:color="auto"/>
        <w:bottom w:val="none" w:sz="0" w:space="0" w:color="auto"/>
        <w:right w:val="none" w:sz="0" w:space="0" w:color="auto"/>
      </w:divBdr>
    </w:div>
    <w:div w:id="334578021">
      <w:bodyDiv w:val="1"/>
      <w:marLeft w:val="0"/>
      <w:marRight w:val="0"/>
      <w:marTop w:val="0"/>
      <w:marBottom w:val="0"/>
      <w:divBdr>
        <w:top w:val="none" w:sz="0" w:space="0" w:color="auto"/>
        <w:left w:val="none" w:sz="0" w:space="0" w:color="auto"/>
        <w:bottom w:val="none" w:sz="0" w:space="0" w:color="auto"/>
        <w:right w:val="none" w:sz="0" w:space="0" w:color="auto"/>
      </w:divBdr>
    </w:div>
    <w:div w:id="369384502">
      <w:bodyDiv w:val="1"/>
      <w:marLeft w:val="0"/>
      <w:marRight w:val="0"/>
      <w:marTop w:val="0"/>
      <w:marBottom w:val="0"/>
      <w:divBdr>
        <w:top w:val="none" w:sz="0" w:space="0" w:color="auto"/>
        <w:left w:val="none" w:sz="0" w:space="0" w:color="auto"/>
        <w:bottom w:val="none" w:sz="0" w:space="0" w:color="auto"/>
        <w:right w:val="none" w:sz="0" w:space="0" w:color="auto"/>
      </w:divBdr>
    </w:div>
    <w:div w:id="386300741">
      <w:bodyDiv w:val="1"/>
      <w:marLeft w:val="0"/>
      <w:marRight w:val="0"/>
      <w:marTop w:val="0"/>
      <w:marBottom w:val="0"/>
      <w:divBdr>
        <w:top w:val="none" w:sz="0" w:space="0" w:color="auto"/>
        <w:left w:val="none" w:sz="0" w:space="0" w:color="auto"/>
        <w:bottom w:val="none" w:sz="0" w:space="0" w:color="auto"/>
        <w:right w:val="none" w:sz="0" w:space="0" w:color="auto"/>
      </w:divBdr>
    </w:div>
    <w:div w:id="408116409">
      <w:bodyDiv w:val="1"/>
      <w:marLeft w:val="0"/>
      <w:marRight w:val="0"/>
      <w:marTop w:val="0"/>
      <w:marBottom w:val="0"/>
      <w:divBdr>
        <w:top w:val="none" w:sz="0" w:space="0" w:color="auto"/>
        <w:left w:val="none" w:sz="0" w:space="0" w:color="auto"/>
        <w:bottom w:val="none" w:sz="0" w:space="0" w:color="auto"/>
        <w:right w:val="none" w:sz="0" w:space="0" w:color="auto"/>
      </w:divBdr>
    </w:div>
    <w:div w:id="447360238">
      <w:bodyDiv w:val="1"/>
      <w:marLeft w:val="0"/>
      <w:marRight w:val="0"/>
      <w:marTop w:val="0"/>
      <w:marBottom w:val="0"/>
      <w:divBdr>
        <w:top w:val="none" w:sz="0" w:space="0" w:color="auto"/>
        <w:left w:val="none" w:sz="0" w:space="0" w:color="auto"/>
        <w:bottom w:val="none" w:sz="0" w:space="0" w:color="auto"/>
        <w:right w:val="none" w:sz="0" w:space="0" w:color="auto"/>
      </w:divBdr>
    </w:div>
    <w:div w:id="448478410">
      <w:bodyDiv w:val="1"/>
      <w:marLeft w:val="0"/>
      <w:marRight w:val="0"/>
      <w:marTop w:val="0"/>
      <w:marBottom w:val="0"/>
      <w:divBdr>
        <w:top w:val="none" w:sz="0" w:space="0" w:color="auto"/>
        <w:left w:val="none" w:sz="0" w:space="0" w:color="auto"/>
        <w:bottom w:val="none" w:sz="0" w:space="0" w:color="auto"/>
        <w:right w:val="none" w:sz="0" w:space="0" w:color="auto"/>
      </w:divBdr>
    </w:div>
    <w:div w:id="474297355">
      <w:bodyDiv w:val="1"/>
      <w:marLeft w:val="0"/>
      <w:marRight w:val="0"/>
      <w:marTop w:val="0"/>
      <w:marBottom w:val="0"/>
      <w:divBdr>
        <w:top w:val="none" w:sz="0" w:space="0" w:color="auto"/>
        <w:left w:val="none" w:sz="0" w:space="0" w:color="auto"/>
        <w:bottom w:val="none" w:sz="0" w:space="0" w:color="auto"/>
        <w:right w:val="none" w:sz="0" w:space="0" w:color="auto"/>
      </w:divBdr>
    </w:div>
    <w:div w:id="485628442">
      <w:bodyDiv w:val="1"/>
      <w:marLeft w:val="0"/>
      <w:marRight w:val="0"/>
      <w:marTop w:val="0"/>
      <w:marBottom w:val="0"/>
      <w:divBdr>
        <w:top w:val="none" w:sz="0" w:space="0" w:color="auto"/>
        <w:left w:val="none" w:sz="0" w:space="0" w:color="auto"/>
        <w:bottom w:val="none" w:sz="0" w:space="0" w:color="auto"/>
        <w:right w:val="none" w:sz="0" w:space="0" w:color="auto"/>
      </w:divBdr>
    </w:div>
    <w:div w:id="488326602">
      <w:bodyDiv w:val="1"/>
      <w:marLeft w:val="0"/>
      <w:marRight w:val="0"/>
      <w:marTop w:val="0"/>
      <w:marBottom w:val="0"/>
      <w:divBdr>
        <w:top w:val="none" w:sz="0" w:space="0" w:color="auto"/>
        <w:left w:val="none" w:sz="0" w:space="0" w:color="auto"/>
        <w:bottom w:val="none" w:sz="0" w:space="0" w:color="auto"/>
        <w:right w:val="none" w:sz="0" w:space="0" w:color="auto"/>
      </w:divBdr>
    </w:div>
    <w:div w:id="530916175">
      <w:bodyDiv w:val="1"/>
      <w:marLeft w:val="0"/>
      <w:marRight w:val="0"/>
      <w:marTop w:val="0"/>
      <w:marBottom w:val="0"/>
      <w:divBdr>
        <w:top w:val="none" w:sz="0" w:space="0" w:color="auto"/>
        <w:left w:val="none" w:sz="0" w:space="0" w:color="auto"/>
        <w:bottom w:val="none" w:sz="0" w:space="0" w:color="auto"/>
        <w:right w:val="none" w:sz="0" w:space="0" w:color="auto"/>
      </w:divBdr>
    </w:div>
    <w:div w:id="563873820">
      <w:bodyDiv w:val="1"/>
      <w:marLeft w:val="0"/>
      <w:marRight w:val="0"/>
      <w:marTop w:val="0"/>
      <w:marBottom w:val="0"/>
      <w:divBdr>
        <w:top w:val="none" w:sz="0" w:space="0" w:color="auto"/>
        <w:left w:val="none" w:sz="0" w:space="0" w:color="auto"/>
        <w:bottom w:val="none" w:sz="0" w:space="0" w:color="auto"/>
        <w:right w:val="none" w:sz="0" w:space="0" w:color="auto"/>
      </w:divBdr>
    </w:div>
    <w:div w:id="616716470">
      <w:bodyDiv w:val="1"/>
      <w:marLeft w:val="0"/>
      <w:marRight w:val="0"/>
      <w:marTop w:val="0"/>
      <w:marBottom w:val="0"/>
      <w:divBdr>
        <w:top w:val="none" w:sz="0" w:space="0" w:color="auto"/>
        <w:left w:val="none" w:sz="0" w:space="0" w:color="auto"/>
        <w:bottom w:val="none" w:sz="0" w:space="0" w:color="auto"/>
        <w:right w:val="none" w:sz="0" w:space="0" w:color="auto"/>
      </w:divBdr>
    </w:div>
    <w:div w:id="670641769">
      <w:bodyDiv w:val="1"/>
      <w:marLeft w:val="0"/>
      <w:marRight w:val="0"/>
      <w:marTop w:val="0"/>
      <w:marBottom w:val="0"/>
      <w:divBdr>
        <w:top w:val="none" w:sz="0" w:space="0" w:color="auto"/>
        <w:left w:val="none" w:sz="0" w:space="0" w:color="auto"/>
        <w:bottom w:val="none" w:sz="0" w:space="0" w:color="auto"/>
        <w:right w:val="none" w:sz="0" w:space="0" w:color="auto"/>
      </w:divBdr>
    </w:div>
    <w:div w:id="679350669">
      <w:bodyDiv w:val="1"/>
      <w:marLeft w:val="0"/>
      <w:marRight w:val="0"/>
      <w:marTop w:val="0"/>
      <w:marBottom w:val="0"/>
      <w:divBdr>
        <w:top w:val="none" w:sz="0" w:space="0" w:color="auto"/>
        <w:left w:val="none" w:sz="0" w:space="0" w:color="auto"/>
        <w:bottom w:val="none" w:sz="0" w:space="0" w:color="auto"/>
        <w:right w:val="none" w:sz="0" w:space="0" w:color="auto"/>
      </w:divBdr>
    </w:div>
    <w:div w:id="695696270">
      <w:bodyDiv w:val="1"/>
      <w:marLeft w:val="0"/>
      <w:marRight w:val="0"/>
      <w:marTop w:val="0"/>
      <w:marBottom w:val="0"/>
      <w:divBdr>
        <w:top w:val="none" w:sz="0" w:space="0" w:color="auto"/>
        <w:left w:val="none" w:sz="0" w:space="0" w:color="auto"/>
        <w:bottom w:val="none" w:sz="0" w:space="0" w:color="auto"/>
        <w:right w:val="none" w:sz="0" w:space="0" w:color="auto"/>
      </w:divBdr>
    </w:div>
    <w:div w:id="697436546">
      <w:bodyDiv w:val="1"/>
      <w:marLeft w:val="0"/>
      <w:marRight w:val="0"/>
      <w:marTop w:val="0"/>
      <w:marBottom w:val="0"/>
      <w:divBdr>
        <w:top w:val="none" w:sz="0" w:space="0" w:color="auto"/>
        <w:left w:val="none" w:sz="0" w:space="0" w:color="auto"/>
        <w:bottom w:val="none" w:sz="0" w:space="0" w:color="auto"/>
        <w:right w:val="none" w:sz="0" w:space="0" w:color="auto"/>
      </w:divBdr>
    </w:div>
    <w:div w:id="763115202">
      <w:bodyDiv w:val="1"/>
      <w:marLeft w:val="0"/>
      <w:marRight w:val="0"/>
      <w:marTop w:val="0"/>
      <w:marBottom w:val="0"/>
      <w:divBdr>
        <w:top w:val="none" w:sz="0" w:space="0" w:color="auto"/>
        <w:left w:val="none" w:sz="0" w:space="0" w:color="auto"/>
        <w:bottom w:val="none" w:sz="0" w:space="0" w:color="auto"/>
        <w:right w:val="none" w:sz="0" w:space="0" w:color="auto"/>
      </w:divBdr>
    </w:div>
    <w:div w:id="766736886">
      <w:bodyDiv w:val="1"/>
      <w:marLeft w:val="0"/>
      <w:marRight w:val="0"/>
      <w:marTop w:val="0"/>
      <w:marBottom w:val="0"/>
      <w:divBdr>
        <w:top w:val="none" w:sz="0" w:space="0" w:color="auto"/>
        <w:left w:val="none" w:sz="0" w:space="0" w:color="auto"/>
        <w:bottom w:val="none" w:sz="0" w:space="0" w:color="auto"/>
        <w:right w:val="none" w:sz="0" w:space="0" w:color="auto"/>
      </w:divBdr>
    </w:div>
    <w:div w:id="769860172">
      <w:bodyDiv w:val="1"/>
      <w:marLeft w:val="0"/>
      <w:marRight w:val="0"/>
      <w:marTop w:val="0"/>
      <w:marBottom w:val="0"/>
      <w:divBdr>
        <w:top w:val="none" w:sz="0" w:space="0" w:color="auto"/>
        <w:left w:val="none" w:sz="0" w:space="0" w:color="auto"/>
        <w:bottom w:val="none" w:sz="0" w:space="0" w:color="auto"/>
        <w:right w:val="none" w:sz="0" w:space="0" w:color="auto"/>
      </w:divBdr>
    </w:div>
    <w:div w:id="780227618">
      <w:bodyDiv w:val="1"/>
      <w:marLeft w:val="0"/>
      <w:marRight w:val="0"/>
      <w:marTop w:val="0"/>
      <w:marBottom w:val="0"/>
      <w:divBdr>
        <w:top w:val="none" w:sz="0" w:space="0" w:color="auto"/>
        <w:left w:val="none" w:sz="0" w:space="0" w:color="auto"/>
        <w:bottom w:val="none" w:sz="0" w:space="0" w:color="auto"/>
        <w:right w:val="none" w:sz="0" w:space="0" w:color="auto"/>
      </w:divBdr>
    </w:div>
    <w:div w:id="792407803">
      <w:bodyDiv w:val="1"/>
      <w:marLeft w:val="0"/>
      <w:marRight w:val="0"/>
      <w:marTop w:val="0"/>
      <w:marBottom w:val="0"/>
      <w:divBdr>
        <w:top w:val="none" w:sz="0" w:space="0" w:color="auto"/>
        <w:left w:val="none" w:sz="0" w:space="0" w:color="auto"/>
        <w:bottom w:val="none" w:sz="0" w:space="0" w:color="auto"/>
        <w:right w:val="none" w:sz="0" w:space="0" w:color="auto"/>
      </w:divBdr>
    </w:div>
    <w:div w:id="801465024">
      <w:bodyDiv w:val="1"/>
      <w:marLeft w:val="0"/>
      <w:marRight w:val="0"/>
      <w:marTop w:val="0"/>
      <w:marBottom w:val="0"/>
      <w:divBdr>
        <w:top w:val="none" w:sz="0" w:space="0" w:color="auto"/>
        <w:left w:val="none" w:sz="0" w:space="0" w:color="auto"/>
        <w:bottom w:val="none" w:sz="0" w:space="0" w:color="auto"/>
        <w:right w:val="none" w:sz="0" w:space="0" w:color="auto"/>
      </w:divBdr>
    </w:div>
    <w:div w:id="804398365">
      <w:bodyDiv w:val="1"/>
      <w:marLeft w:val="0"/>
      <w:marRight w:val="0"/>
      <w:marTop w:val="0"/>
      <w:marBottom w:val="0"/>
      <w:divBdr>
        <w:top w:val="none" w:sz="0" w:space="0" w:color="auto"/>
        <w:left w:val="none" w:sz="0" w:space="0" w:color="auto"/>
        <w:bottom w:val="none" w:sz="0" w:space="0" w:color="auto"/>
        <w:right w:val="none" w:sz="0" w:space="0" w:color="auto"/>
      </w:divBdr>
    </w:div>
    <w:div w:id="820075225">
      <w:bodyDiv w:val="1"/>
      <w:marLeft w:val="0"/>
      <w:marRight w:val="0"/>
      <w:marTop w:val="0"/>
      <w:marBottom w:val="0"/>
      <w:divBdr>
        <w:top w:val="none" w:sz="0" w:space="0" w:color="auto"/>
        <w:left w:val="none" w:sz="0" w:space="0" w:color="auto"/>
        <w:bottom w:val="none" w:sz="0" w:space="0" w:color="auto"/>
        <w:right w:val="none" w:sz="0" w:space="0" w:color="auto"/>
      </w:divBdr>
    </w:div>
    <w:div w:id="862476754">
      <w:bodyDiv w:val="1"/>
      <w:marLeft w:val="0"/>
      <w:marRight w:val="0"/>
      <w:marTop w:val="0"/>
      <w:marBottom w:val="0"/>
      <w:divBdr>
        <w:top w:val="none" w:sz="0" w:space="0" w:color="auto"/>
        <w:left w:val="none" w:sz="0" w:space="0" w:color="auto"/>
        <w:bottom w:val="none" w:sz="0" w:space="0" w:color="auto"/>
        <w:right w:val="none" w:sz="0" w:space="0" w:color="auto"/>
      </w:divBdr>
    </w:div>
    <w:div w:id="882525378">
      <w:bodyDiv w:val="1"/>
      <w:marLeft w:val="0"/>
      <w:marRight w:val="0"/>
      <w:marTop w:val="0"/>
      <w:marBottom w:val="0"/>
      <w:divBdr>
        <w:top w:val="none" w:sz="0" w:space="0" w:color="auto"/>
        <w:left w:val="none" w:sz="0" w:space="0" w:color="auto"/>
        <w:bottom w:val="none" w:sz="0" w:space="0" w:color="auto"/>
        <w:right w:val="none" w:sz="0" w:space="0" w:color="auto"/>
      </w:divBdr>
    </w:div>
    <w:div w:id="897134673">
      <w:bodyDiv w:val="1"/>
      <w:marLeft w:val="0"/>
      <w:marRight w:val="0"/>
      <w:marTop w:val="0"/>
      <w:marBottom w:val="0"/>
      <w:divBdr>
        <w:top w:val="none" w:sz="0" w:space="0" w:color="auto"/>
        <w:left w:val="none" w:sz="0" w:space="0" w:color="auto"/>
        <w:bottom w:val="none" w:sz="0" w:space="0" w:color="auto"/>
        <w:right w:val="none" w:sz="0" w:space="0" w:color="auto"/>
      </w:divBdr>
    </w:div>
    <w:div w:id="939489205">
      <w:bodyDiv w:val="1"/>
      <w:marLeft w:val="0"/>
      <w:marRight w:val="0"/>
      <w:marTop w:val="0"/>
      <w:marBottom w:val="0"/>
      <w:divBdr>
        <w:top w:val="none" w:sz="0" w:space="0" w:color="auto"/>
        <w:left w:val="none" w:sz="0" w:space="0" w:color="auto"/>
        <w:bottom w:val="none" w:sz="0" w:space="0" w:color="auto"/>
        <w:right w:val="none" w:sz="0" w:space="0" w:color="auto"/>
      </w:divBdr>
    </w:div>
    <w:div w:id="944969126">
      <w:bodyDiv w:val="1"/>
      <w:marLeft w:val="0"/>
      <w:marRight w:val="0"/>
      <w:marTop w:val="0"/>
      <w:marBottom w:val="0"/>
      <w:divBdr>
        <w:top w:val="none" w:sz="0" w:space="0" w:color="auto"/>
        <w:left w:val="none" w:sz="0" w:space="0" w:color="auto"/>
        <w:bottom w:val="none" w:sz="0" w:space="0" w:color="auto"/>
        <w:right w:val="none" w:sz="0" w:space="0" w:color="auto"/>
      </w:divBdr>
    </w:div>
    <w:div w:id="961112783">
      <w:bodyDiv w:val="1"/>
      <w:marLeft w:val="0"/>
      <w:marRight w:val="0"/>
      <w:marTop w:val="0"/>
      <w:marBottom w:val="0"/>
      <w:divBdr>
        <w:top w:val="none" w:sz="0" w:space="0" w:color="auto"/>
        <w:left w:val="none" w:sz="0" w:space="0" w:color="auto"/>
        <w:bottom w:val="none" w:sz="0" w:space="0" w:color="auto"/>
        <w:right w:val="none" w:sz="0" w:space="0" w:color="auto"/>
      </w:divBdr>
    </w:div>
    <w:div w:id="977370287">
      <w:bodyDiv w:val="1"/>
      <w:marLeft w:val="0"/>
      <w:marRight w:val="0"/>
      <w:marTop w:val="0"/>
      <w:marBottom w:val="0"/>
      <w:divBdr>
        <w:top w:val="none" w:sz="0" w:space="0" w:color="auto"/>
        <w:left w:val="none" w:sz="0" w:space="0" w:color="auto"/>
        <w:bottom w:val="none" w:sz="0" w:space="0" w:color="auto"/>
        <w:right w:val="none" w:sz="0" w:space="0" w:color="auto"/>
      </w:divBdr>
    </w:div>
    <w:div w:id="981352132">
      <w:bodyDiv w:val="1"/>
      <w:marLeft w:val="0"/>
      <w:marRight w:val="0"/>
      <w:marTop w:val="0"/>
      <w:marBottom w:val="0"/>
      <w:divBdr>
        <w:top w:val="none" w:sz="0" w:space="0" w:color="auto"/>
        <w:left w:val="none" w:sz="0" w:space="0" w:color="auto"/>
        <w:bottom w:val="none" w:sz="0" w:space="0" w:color="auto"/>
        <w:right w:val="none" w:sz="0" w:space="0" w:color="auto"/>
      </w:divBdr>
    </w:div>
    <w:div w:id="1000737823">
      <w:bodyDiv w:val="1"/>
      <w:marLeft w:val="0"/>
      <w:marRight w:val="0"/>
      <w:marTop w:val="0"/>
      <w:marBottom w:val="0"/>
      <w:divBdr>
        <w:top w:val="none" w:sz="0" w:space="0" w:color="auto"/>
        <w:left w:val="none" w:sz="0" w:space="0" w:color="auto"/>
        <w:bottom w:val="none" w:sz="0" w:space="0" w:color="auto"/>
        <w:right w:val="none" w:sz="0" w:space="0" w:color="auto"/>
      </w:divBdr>
    </w:div>
    <w:div w:id="1014577728">
      <w:bodyDiv w:val="1"/>
      <w:marLeft w:val="0"/>
      <w:marRight w:val="0"/>
      <w:marTop w:val="0"/>
      <w:marBottom w:val="0"/>
      <w:divBdr>
        <w:top w:val="none" w:sz="0" w:space="0" w:color="auto"/>
        <w:left w:val="none" w:sz="0" w:space="0" w:color="auto"/>
        <w:bottom w:val="none" w:sz="0" w:space="0" w:color="auto"/>
        <w:right w:val="none" w:sz="0" w:space="0" w:color="auto"/>
      </w:divBdr>
    </w:div>
    <w:div w:id="1031880996">
      <w:bodyDiv w:val="1"/>
      <w:marLeft w:val="0"/>
      <w:marRight w:val="0"/>
      <w:marTop w:val="0"/>
      <w:marBottom w:val="0"/>
      <w:divBdr>
        <w:top w:val="none" w:sz="0" w:space="0" w:color="auto"/>
        <w:left w:val="none" w:sz="0" w:space="0" w:color="auto"/>
        <w:bottom w:val="none" w:sz="0" w:space="0" w:color="auto"/>
        <w:right w:val="none" w:sz="0" w:space="0" w:color="auto"/>
      </w:divBdr>
    </w:div>
    <w:div w:id="1048073480">
      <w:bodyDiv w:val="1"/>
      <w:marLeft w:val="0"/>
      <w:marRight w:val="0"/>
      <w:marTop w:val="0"/>
      <w:marBottom w:val="0"/>
      <w:divBdr>
        <w:top w:val="none" w:sz="0" w:space="0" w:color="auto"/>
        <w:left w:val="none" w:sz="0" w:space="0" w:color="auto"/>
        <w:bottom w:val="none" w:sz="0" w:space="0" w:color="auto"/>
        <w:right w:val="none" w:sz="0" w:space="0" w:color="auto"/>
      </w:divBdr>
    </w:div>
    <w:div w:id="1146048814">
      <w:bodyDiv w:val="1"/>
      <w:marLeft w:val="0"/>
      <w:marRight w:val="0"/>
      <w:marTop w:val="0"/>
      <w:marBottom w:val="0"/>
      <w:divBdr>
        <w:top w:val="none" w:sz="0" w:space="0" w:color="auto"/>
        <w:left w:val="none" w:sz="0" w:space="0" w:color="auto"/>
        <w:bottom w:val="none" w:sz="0" w:space="0" w:color="auto"/>
        <w:right w:val="none" w:sz="0" w:space="0" w:color="auto"/>
      </w:divBdr>
    </w:div>
    <w:div w:id="1149512862">
      <w:bodyDiv w:val="1"/>
      <w:marLeft w:val="0"/>
      <w:marRight w:val="0"/>
      <w:marTop w:val="0"/>
      <w:marBottom w:val="0"/>
      <w:divBdr>
        <w:top w:val="none" w:sz="0" w:space="0" w:color="auto"/>
        <w:left w:val="none" w:sz="0" w:space="0" w:color="auto"/>
        <w:bottom w:val="none" w:sz="0" w:space="0" w:color="auto"/>
        <w:right w:val="none" w:sz="0" w:space="0" w:color="auto"/>
      </w:divBdr>
    </w:div>
    <w:div w:id="1158427003">
      <w:bodyDiv w:val="1"/>
      <w:marLeft w:val="0"/>
      <w:marRight w:val="0"/>
      <w:marTop w:val="0"/>
      <w:marBottom w:val="0"/>
      <w:divBdr>
        <w:top w:val="none" w:sz="0" w:space="0" w:color="auto"/>
        <w:left w:val="none" w:sz="0" w:space="0" w:color="auto"/>
        <w:bottom w:val="none" w:sz="0" w:space="0" w:color="auto"/>
        <w:right w:val="none" w:sz="0" w:space="0" w:color="auto"/>
      </w:divBdr>
    </w:div>
    <w:div w:id="1184435652">
      <w:bodyDiv w:val="1"/>
      <w:marLeft w:val="0"/>
      <w:marRight w:val="0"/>
      <w:marTop w:val="0"/>
      <w:marBottom w:val="0"/>
      <w:divBdr>
        <w:top w:val="none" w:sz="0" w:space="0" w:color="auto"/>
        <w:left w:val="none" w:sz="0" w:space="0" w:color="auto"/>
        <w:bottom w:val="none" w:sz="0" w:space="0" w:color="auto"/>
        <w:right w:val="none" w:sz="0" w:space="0" w:color="auto"/>
      </w:divBdr>
    </w:div>
    <w:div w:id="1194463818">
      <w:bodyDiv w:val="1"/>
      <w:marLeft w:val="0"/>
      <w:marRight w:val="0"/>
      <w:marTop w:val="0"/>
      <w:marBottom w:val="0"/>
      <w:divBdr>
        <w:top w:val="none" w:sz="0" w:space="0" w:color="auto"/>
        <w:left w:val="none" w:sz="0" w:space="0" w:color="auto"/>
        <w:bottom w:val="none" w:sz="0" w:space="0" w:color="auto"/>
        <w:right w:val="none" w:sz="0" w:space="0" w:color="auto"/>
      </w:divBdr>
    </w:div>
    <w:div w:id="1205483567">
      <w:bodyDiv w:val="1"/>
      <w:marLeft w:val="0"/>
      <w:marRight w:val="0"/>
      <w:marTop w:val="0"/>
      <w:marBottom w:val="0"/>
      <w:divBdr>
        <w:top w:val="none" w:sz="0" w:space="0" w:color="auto"/>
        <w:left w:val="none" w:sz="0" w:space="0" w:color="auto"/>
        <w:bottom w:val="none" w:sz="0" w:space="0" w:color="auto"/>
        <w:right w:val="none" w:sz="0" w:space="0" w:color="auto"/>
      </w:divBdr>
    </w:div>
    <w:div w:id="1264610716">
      <w:bodyDiv w:val="1"/>
      <w:marLeft w:val="0"/>
      <w:marRight w:val="0"/>
      <w:marTop w:val="0"/>
      <w:marBottom w:val="0"/>
      <w:divBdr>
        <w:top w:val="none" w:sz="0" w:space="0" w:color="auto"/>
        <w:left w:val="none" w:sz="0" w:space="0" w:color="auto"/>
        <w:bottom w:val="none" w:sz="0" w:space="0" w:color="auto"/>
        <w:right w:val="none" w:sz="0" w:space="0" w:color="auto"/>
      </w:divBdr>
    </w:div>
    <w:div w:id="1266618910">
      <w:bodyDiv w:val="1"/>
      <w:marLeft w:val="0"/>
      <w:marRight w:val="0"/>
      <w:marTop w:val="0"/>
      <w:marBottom w:val="0"/>
      <w:divBdr>
        <w:top w:val="none" w:sz="0" w:space="0" w:color="auto"/>
        <w:left w:val="none" w:sz="0" w:space="0" w:color="auto"/>
        <w:bottom w:val="none" w:sz="0" w:space="0" w:color="auto"/>
        <w:right w:val="none" w:sz="0" w:space="0" w:color="auto"/>
      </w:divBdr>
    </w:div>
    <w:div w:id="1293444853">
      <w:bodyDiv w:val="1"/>
      <w:marLeft w:val="0"/>
      <w:marRight w:val="0"/>
      <w:marTop w:val="0"/>
      <w:marBottom w:val="0"/>
      <w:divBdr>
        <w:top w:val="none" w:sz="0" w:space="0" w:color="auto"/>
        <w:left w:val="none" w:sz="0" w:space="0" w:color="auto"/>
        <w:bottom w:val="none" w:sz="0" w:space="0" w:color="auto"/>
        <w:right w:val="none" w:sz="0" w:space="0" w:color="auto"/>
      </w:divBdr>
    </w:div>
    <w:div w:id="1304388748">
      <w:bodyDiv w:val="1"/>
      <w:marLeft w:val="0"/>
      <w:marRight w:val="0"/>
      <w:marTop w:val="0"/>
      <w:marBottom w:val="0"/>
      <w:divBdr>
        <w:top w:val="none" w:sz="0" w:space="0" w:color="auto"/>
        <w:left w:val="none" w:sz="0" w:space="0" w:color="auto"/>
        <w:bottom w:val="none" w:sz="0" w:space="0" w:color="auto"/>
        <w:right w:val="none" w:sz="0" w:space="0" w:color="auto"/>
      </w:divBdr>
    </w:div>
    <w:div w:id="1306398323">
      <w:bodyDiv w:val="1"/>
      <w:marLeft w:val="0"/>
      <w:marRight w:val="0"/>
      <w:marTop w:val="0"/>
      <w:marBottom w:val="0"/>
      <w:divBdr>
        <w:top w:val="none" w:sz="0" w:space="0" w:color="auto"/>
        <w:left w:val="none" w:sz="0" w:space="0" w:color="auto"/>
        <w:bottom w:val="none" w:sz="0" w:space="0" w:color="auto"/>
        <w:right w:val="none" w:sz="0" w:space="0" w:color="auto"/>
      </w:divBdr>
    </w:div>
    <w:div w:id="1308703537">
      <w:bodyDiv w:val="1"/>
      <w:marLeft w:val="0"/>
      <w:marRight w:val="0"/>
      <w:marTop w:val="0"/>
      <w:marBottom w:val="0"/>
      <w:divBdr>
        <w:top w:val="none" w:sz="0" w:space="0" w:color="auto"/>
        <w:left w:val="none" w:sz="0" w:space="0" w:color="auto"/>
        <w:bottom w:val="none" w:sz="0" w:space="0" w:color="auto"/>
        <w:right w:val="none" w:sz="0" w:space="0" w:color="auto"/>
      </w:divBdr>
    </w:div>
    <w:div w:id="1330214182">
      <w:bodyDiv w:val="1"/>
      <w:marLeft w:val="0"/>
      <w:marRight w:val="0"/>
      <w:marTop w:val="0"/>
      <w:marBottom w:val="0"/>
      <w:divBdr>
        <w:top w:val="none" w:sz="0" w:space="0" w:color="auto"/>
        <w:left w:val="none" w:sz="0" w:space="0" w:color="auto"/>
        <w:bottom w:val="none" w:sz="0" w:space="0" w:color="auto"/>
        <w:right w:val="none" w:sz="0" w:space="0" w:color="auto"/>
      </w:divBdr>
    </w:div>
    <w:div w:id="1378357411">
      <w:bodyDiv w:val="1"/>
      <w:marLeft w:val="0"/>
      <w:marRight w:val="0"/>
      <w:marTop w:val="0"/>
      <w:marBottom w:val="0"/>
      <w:divBdr>
        <w:top w:val="none" w:sz="0" w:space="0" w:color="auto"/>
        <w:left w:val="none" w:sz="0" w:space="0" w:color="auto"/>
        <w:bottom w:val="none" w:sz="0" w:space="0" w:color="auto"/>
        <w:right w:val="none" w:sz="0" w:space="0" w:color="auto"/>
      </w:divBdr>
    </w:div>
    <w:div w:id="1387878279">
      <w:bodyDiv w:val="1"/>
      <w:marLeft w:val="0"/>
      <w:marRight w:val="0"/>
      <w:marTop w:val="0"/>
      <w:marBottom w:val="0"/>
      <w:divBdr>
        <w:top w:val="none" w:sz="0" w:space="0" w:color="auto"/>
        <w:left w:val="none" w:sz="0" w:space="0" w:color="auto"/>
        <w:bottom w:val="none" w:sz="0" w:space="0" w:color="auto"/>
        <w:right w:val="none" w:sz="0" w:space="0" w:color="auto"/>
      </w:divBdr>
    </w:div>
    <w:div w:id="1464731573">
      <w:bodyDiv w:val="1"/>
      <w:marLeft w:val="0"/>
      <w:marRight w:val="0"/>
      <w:marTop w:val="0"/>
      <w:marBottom w:val="0"/>
      <w:divBdr>
        <w:top w:val="none" w:sz="0" w:space="0" w:color="auto"/>
        <w:left w:val="none" w:sz="0" w:space="0" w:color="auto"/>
        <w:bottom w:val="none" w:sz="0" w:space="0" w:color="auto"/>
        <w:right w:val="none" w:sz="0" w:space="0" w:color="auto"/>
      </w:divBdr>
    </w:div>
    <w:div w:id="1487552202">
      <w:bodyDiv w:val="1"/>
      <w:marLeft w:val="0"/>
      <w:marRight w:val="0"/>
      <w:marTop w:val="0"/>
      <w:marBottom w:val="0"/>
      <w:divBdr>
        <w:top w:val="none" w:sz="0" w:space="0" w:color="auto"/>
        <w:left w:val="none" w:sz="0" w:space="0" w:color="auto"/>
        <w:bottom w:val="none" w:sz="0" w:space="0" w:color="auto"/>
        <w:right w:val="none" w:sz="0" w:space="0" w:color="auto"/>
      </w:divBdr>
    </w:div>
    <w:div w:id="1487626876">
      <w:bodyDiv w:val="1"/>
      <w:marLeft w:val="0"/>
      <w:marRight w:val="0"/>
      <w:marTop w:val="0"/>
      <w:marBottom w:val="0"/>
      <w:divBdr>
        <w:top w:val="none" w:sz="0" w:space="0" w:color="auto"/>
        <w:left w:val="none" w:sz="0" w:space="0" w:color="auto"/>
        <w:bottom w:val="none" w:sz="0" w:space="0" w:color="auto"/>
        <w:right w:val="none" w:sz="0" w:space="0" w:color="auto"/>
      </w:divBdr>
    </w:div>
    <w:div w:id="1517304421">
      <w:bodyDiv w:val="1"/>
      <w:marLeft w:val="0"/>
      <w:marRight w:val="0"/>
      <w:marTop w:val="0"/>
      <w:marBottom w:val="0"/>
      <w:divBdr>
        <w:top w:val="none" w:sz="0" w:space="0" w:color="auto"/>
        <w:left w:val="none" w:sz="0" w:space="0" w:color="auto"/>
        <w:bottom w:val="none" w:sz="0" w:space="0" w:color="auto"/>
        <w:right w:val="none" w:sz="0" w:space="0" w:color="auto"/>
      </w:divBdr>
    </w:div>
    <w:div w:id="1531988286">
      <w:bodyDiv w:val="1"/>
      <w:marLeft w:val="0"/>
      <w:marRight w:val="0"/>
      <w:marTop w:val="0"/>
      <w:marBottom w:val="0"/>
      <w:divBdr>
        <w:top w:val="none" w:sz="0" w:space="0" w:color="auto"/>
        <w:left w:val="none" w:sz="0" w:space="0" w:color="auto"/>
        <w:bottom w:val="none" w:sz="0" w:space="0" w:color="auto"/>
        <w:right w:val="none" w:sz="0" w:space="0" w:color="auto"/>
      </w:divBdr>
    </w:div>
    <w:div w:id="1560674358">
      <w:bodyDiv w:val="1"/>
      <w:marLeft w:val="0"/>
      <w:marRight w:val="0"/>
      <w:marTop w:val="0"/>
      <w:marBottom w:val="0"/>
      <w:divBdr>
        <w:top w:val="none" w:sz="0" w:space="0" w:color="auto"/>
        <w:left w:val="none" w:sz="0" w:space="0" w:color="auto"/>
        <w:bottom w:val="none" w:sz="0" w:space="0" w:color="auto"/>
        <w:right w:val="none" w:sz="0" w:space="0" w:color="auto"/>
      </w:divBdr>
    </w:div>
    <w:div w:id="1594631039">
      <w:bodyDiv w:val="1"/>
      <w:marLeft w:val="0"/>
      <w:marRight w:val="0"/>
      <w:marTop w:val="0"/>
      <w:marBottom w:val="0"/>
      <w:divBdr>
        <w:top w:val="none" w:sz="0" w:space="0" w:color="auto"/>
        <w:left w:val="none" w:sz="0" w:space="0" w:color="auto"/>
        <w:bottom w:val="none" w:sz="0" w:space="0" w:color="auto"/>
        <w:right w:val="none" w:sz="0" w:space="0" w:color="auto"/>
      </w:divBdr>
    </w:div>
    <w:div w:id="1606959415">
      <w:bodyDiv w:val="1"/>
      <w:marLeft w:val="0"/>
      <w:marRight w:val="0"/>
      <w:marTop w:val="0"/>
      <w:marBottom w:val="0"/>
      <w:divBdr>
        <w:top w:val="none" w:sz="0" w:space="0" w:color="auto"/>
        <w:left w:val="none" w:sz="0" w:space="0" w:color="auto"/>
        <w:bottom w:val="none" w:sz="0" w:space="0" w:color="auto"/>
        <w:right w:val="none" w:sz="0" w:space="0" w:color="auto"/>
      </w:divBdr>
    </w:div>
    <w:div w:id="1613628388">
      <w:bodyDiv w:val="1"/>
      <w:marLeft w:val="0"/>
      <w:marRight w:val="0"/>
      <w:marTop w:val="0"/>
      <w:marBottom w:val="0"/>
      <w:divBdr>
        <w:top w:val="none" w:sz="0" w:space="0" w:color="auto"/>
        <w:left w:val="none" w:sz="0" w:space="0" w:color="auto"/>
        <w:bottom w:val="none" w:sz="0" w:space="0" w:color="auto"/>
        <w:right w:val="none" w:sz="0" w:space="0" w:color="auto"/>
      </w:divBdr>
    </w:div>
    <w:div w:id="1665935502">
      <w:bodyDiv w:val="1"/>
      <w:marLeft w:val="0"/>
      <w:marRight w:val="0"/>
      <w:marTop w:val="0"/>
      <w:marBottom w:val="0"/>
      <w:divBdr>
        <w:top w:val="none" w:sz="0" w:space="0" w:color="auto"/>
        <w:left w:val="none" w:sz="0" w:space="0" w:color="auto"/>
        <w:bottom w:val="none" w:sz="0" w:space="0" w:color="auto"/>
        <w:right w:val="none" w:sz="0" w:space="0" w:color="auto"/>
      </w:divBdr>
    </w:div>
    <w:div w:id="1680888424">
      <w:bodyDiv w:val="1"/>
      <w:marLeft w:val="0"/>
      <w:marRight w:val="0"/>
      <w:marTop w:val="0"/>
      <w:marBottom w:val="0"/>
      <w:divBdr>
        <w:top w:val="none" w:sz="0" w:space="0" w:color="auto"/>
        <w:left w:val="none" w:sz="0" w:space="0" w:color="auto"/>
        <w:bottom w:val="none" w:sz="0" w:space="0" w:color="auto"/>
        <w:right w:val="none" w:sz="0" w:space="0" w:color="auto"/>
      </w:divBdr>
    </w:div>
    <w:div w:id="1693797279">
      <w:bodyDiv w:val="1"/>
      <w:marLeft w:val="0"/>
      <w:marRight w:val="0"/>
      <w:marTop w:val="0"/>
      <w:marBottom w:val="0"/>
      <w:divBdr>
        <w:top w:val="none" w:sz="0" w:space="0" w:color="auto"/>
        <w:left w:val="none" w:sz="0" w:space="0" w:color="auto"/>
        <w:bottom w:val="none" w:sz="0" w:space="0" w:color="auto"/>
        <w:right w:val="none" w:sz="0" w:space="0" w:color="auto"/>
      </w:divBdr>
    </w:div>
    <w:div w:id="1725176625">
      <w:bodyDiv w:val="1"/>
      <w:marLeft w:val="0"/>
      <w:marRight w:val="0"/>
      <w:marTop w:val="0"/>
      <w:marBottom w:val="0"/>
      <w:divBdr>
        <w:top w:val="none" w:sz="0" w:space="0" w:color="auto"/>
        <w:left w:val="none" w:sz="0" w:space="0" w:color="auto"/>
        <w:bottom w:val="none" w:sz="0" w:space="0" w:color="auto"/>
        <w:right w:val="none" w:sz="0" w:space="0" w:color="auto"/>
      </w:divBdr>
    </w:div>
    <w:div w:id="1751001817">
      <w:bodyDiv w:val="1"/>
      <w:marLeft w:val="0"/>
      <w:marRight w:val="0"/>
      <w:marTop w:val="0"/>
      <w:marBottom w:val="0"/>
      <w:divBdr>
        <w:top w:val="none" w:sz="0" w:space="0" w:color="auto"/>
        <w:left w:val="none" w:sz="0" w:space="0" w:color="auto"/>
        <w:bottom w:val="none" w:sz="0" w:space="0" w:color="auto"/>
        <w:right w:val="none" w:sz="0" w:space="0" w:color="auto"/>
      </w:divBdr>
    </w:div>
    <w:div w:id="1752310918">
      <w:bodyDiv w:val="1"/>
      <w:marLeft w:val="0"/>
      <w:marRight w:val="0"/>
      <w:marTop w:val="0"/>
      <w:marBottom w:val="0"/>
      <w:divBdr>
        <w:top w:val="none" w:sz="0" w:space="0" w:color="auto"/>
        <w:left w:val="none" w:sz="0" w:space="0" w:color="auto"/>
        <w:bottom w:val="none" w:sz="0" w:space="0" w:color="auto"/>
        <w:right w:val="none" w:sz="0" w:space="0" w:color="auto"/>
      </w:divBdr>
    </w:div>
    <w:div w:id="1766149944">
      <w:bodyDiv w:val="1"/>
      <w:marLeft w:val="0"/>
      <w:marRight w:val="0"/>
      <w:marTop w:val="0"/>
      <w:marBottom w:val="0"/>
      <w:divBdr>
        <w:top w:val="none" w:sz="0" w:space="0" w:color="auto"/>
        <w:left w:val="none" w:sz="0" w:space="0" w:color="auto"/>
        <w:bottom w:val="none" w:sz="0" w:space="0" w:color="auto"/>
        <w:right w:val="none" w:sz="0" w:space="0" w:color="auto"/>
      </w:divBdr>
    </w:div>
    <w:div w:id="1768652707">
      <w:bodyDiv w:val="1"/>
      <w:marLeft w:val="0"/>
      <w:marRight w:val="0"/>
      <w:marTop w:val="0"/>
      <w:marBottom w:val="0"/>
      <w:divBdr>
        <w:top w:val="none" w:sz="0" w:space="0" w:color="auto"/>
        <w:left w:val="none" w:sz="0" w:space="0" w:color="auto"/>
        <w:bottom w:val="none" w:sz="0" w:space="0" w:color="auto"/>
        <w:right w:val="none" w:sz="0" w:space="0" w:color="auto"/>
      </w:divBdr>
    </w:div>
    <w:div w:id="1788891429">
      <w:bodyDiv w:val="1"/>
      <w:marLeft w:val="0"/>
      <w:marRight w:val="0"/>
      <w:marTop w:val="0"/>
      <w:marBottom w:val="0"/>
      <w:divBdr>
        <w:top w:val="none" w:sz="0" w:space="0" w:color="auto"/>
        <w:left w:val="none" w:sz="0" w:space="0" w:color="auto"/>
        <w:bottom w:val="none" w:sz="0" w:space="0" w:color="auto"/>
        <w:right w:val="none" w:sz="0" w:space="0" w:color="auto"/>
      </w:divBdr>
    </w:div>
    <w:div w:id="1827163613">
      <w:bodyDiv w:val="1"/>
      <w:marLeft w:val="0"/>
      <w:marRight w:val="0"/>
      <w:marTop w:val="0"/>
      <w:marBottom w:val="0"/>
      <w:divBdr>
        <w:top w:val="none" w:sz="0" w:space="0" w:color="auto"/>
        <w:left w:val="none" w:sz="0" w:space="0" w:color="auto"/>
        <w:bottom w:val="none" w:sz="0" w:space="0" w:color="auto"/>
        <w:right w:val="none" w:sz="0" w:space="0" w:color="auto"/>
      </w:divBdr>
    </w:div>
    <w:div w:id="1856067395">
      <w:bodyDiv w:val="1"/>
      <w:marLeft w:val="0"/>
      <w:marRight w:val="0"/>
      <w:marTop w:val="0"/>
      <w:marBottom w:val="0"/>
      <w:divBdr>
        <w:top w:val="none" w:sz="0" w:space="0" w:color="auto"/>
        <w:left w:val="none" w:sz="0" w:space="0" w:color="auto"/>
        <w:bottom w:val="none" w:sz="0" w:space="0" w:color="auto"/>
        <w:right w:val="none" w:sz="0" w:space="0" w:color="auto"/>
      </w:divBdr>
    </w:div>
    <w:div w:id="1880624548">
      <w:bodyDiv w:val="1"/>
      <w:marLeft w:val="0"/>
      <w:marRight w:val="0"/>
      <w:marTop w:val="0"/>
      <w:marBottom w:val="0"/>
      <w:divBdr>
        <w:top w:val="none" w:sz="0" w:space="0" w:color="auto"/>
        <w:left w:val="none" w:sz="0" w:space="0" w:color="auto"/>
        <w:bottom w:val="none" w:sz="0" w:space="0" w:color="auto"/>
        <w:right w:val="none" w:sz="0" w:space="0" w:color="auto"/>
      </w:divBdr>
    </w:div>
    <w:div w:id="1890609645">
      <w:bodyDiv w:val="1"/>
      <w:marLeft w:val="0"/>
      <w:marRight w:val="0"/>
      <w:marTop w:val="0"/>
      <w:marBottom w:val="0"/>
      <w:divBdr>
        <w:top w:val="none" w:sz="0" w:space="0" w:color="auto"/>
        <w:left w:val="none" w:sz="0" w:space="0" w:color="auto"/>
        <w:bottom w:val="none" w:sz="0" w:space="0" w:color="auto"/>
        <w:right w:val="none" w:sz="0" w:space="0" w:color="auto"/>
      </w:divBdr>
    </w:div>
    <w:div w:id="1944873284">
      <w:bodyDiv w:val="1"/>
      <w:marLeft w:val="0"/>
      <w:marRight w:val="0"/>
      <w:marTop w:val="0"/>
      <w:marBottom w:val="0"/>
      <w:divBdr>
        <w:top w:val="none" w:sz="0" w:space="0" w:color="auto"/>
        <w:left w:val="none" w:sz="0" w:space="0" w:color="auto"/>
        <w:bottom w:val="none" w:sz="0" w:space="0" w:color="auto"/>
        <w:right w:val="none" w:sz="0" w:space="0" w:color="auto"/>
      </w:divBdr>
    </w:div>
    <w:div w:id="1971671445">
      <w:bodyDiv w:val="1"/>
      <w:marLeft w:val="0"/>
      <w:marRight w:val="0"/>
      <w:marTop w:val="0"/>
      <w:marBottom w:val="0"/>
      <w:divBdr>
        <w:top w:val="none" w:sz="0" w:space="0" w:color="auto"/>
        <w:left w:val="none" w:sz="0" w:space="0" w:color="auto"/>
        <w:bottom w:val="none" w:sz="0" w:space="0" w:color="auto"/>
        <w:right w:val="none" w:sz="0" w:space="0" w:color="auto"/>
      </w:divBdr>
    </w:div>
    <w:div w:id="1990788592">
      <w:bodyDiv w:val="1"/>
      <w:marLeft w:val="0"/>
      <w:marRight w:val="0"/>
      <w:marTop w:val="0"/>
      <w:marBottom w:val="0"/>
      <w:divBdr>
        <w:top w:val="none" w:sz="0" w:space="0" w:color="auto"/>
        <w:left w:val="none" w:sz="0" w:space="0" w:color="auto"/>
        <w:bottom w:val="none" w:sz="0" w:space="0" w:color="auto"/>
        <w:right w:val="none" w:sz="0" w:space="0" w:color="auto"/>
      </w:divBdr>
    </w:div>
    <w:div w:id="2063672290">
      <w:bodyDiv w:val="1"/>
      <w:marLeft w:val="0"/>
      <w:marRight w:val="0"/>
      <w:marTop w:val="0"/>
      <w:marBottom w:val="0"/>
      <w:divBdr>
        <w:top w:val="none" w:sz="0" w:space="0" w:color="auto"/>
        <w:left w:val="none" w:sz="0" w:space="0" w:color="auto"/>
        <w:bottom w:val="none" w:sz="0" w:space="0" w:color="auto"/>
        <w:right w:val="none" w:sz="0" w:space="0" w:color="auto"/>
      </w:divBdr>
    </w:div>
    <w:div w:id="2080597031">
      <w:bodyDiv w:val="1"/>
      <w:marLeft w:val="0"/>
      <w:marRight w:val="0"/>
      <w:marTop w:val="0"/>
      <w:marBottom w:val="0"/>
      <w:divBdr>
        <w:top w:val="none" w:sz="0" w:space="0" w:color="auto"/>
        <w:left w:val="none" w:sz="0" w:space="0" w:color="auto"/>
        <w:bottom w:val="none" w:sz="0" w:space="0" w:color="auto"/>
        <w:right w:val="none" w:sz="0" w:space="0" w:color="auto"/>
      </w:divBdr>
    </w:div>
    <w:div w:id="2095545142">
      <w:bodyDiv w:val="1"/>
      <w:marLeft w:val="0"/>
      <w:marRight w:val="0"/>
      <w:marTop w:val="0"/>
      <w:marBottom w:val="0"/>
      <w:divBdr>
        <w:top w:val="none" w:sz="0" w:space="0" w:color="auto"/>
        <w:left w:val="none" w:sz="0" w:space="0" w:color="auto"/>
        <w:bottom w:val="none" w:sz="0" w:space="0" w:color="auto"/>
        <w:right w:val="none" w:sz="0" w:space="0" w:color="auto"/>
      </w:divBdr>
    </w:div>
    <w:div w:id="211354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kra15</b:Tag>
    <b:SourceType>InternetSite</b:SourceType>
    <b:Guid>{C1F2359F-A067-4C14-ABE7-659263F3E60C}</b:Guid>
    <b:Author>
      <b:Author>
        <b:Corporate>kraftwerkforschung</b:Corporate>
      </b:Author>
    </b:Author>
    <b:Title>Basic Concepts The difference between steam and gas turbines</b:Title>
    <b:Year>2015</b:Year>
    <b:YearAccessed>2021</b:YearAccessed>
    <b:MonthAccessed>January </b:MonthAccessed>
    <b:DayAccessed>1</b:DayAccessed>
    <b:URL>https://kraftwerkforschung.info/en/quickinfo/basic-concepts/the-difference-between-steam-and-gas-turbines/</b:URL>
    <b:RefOrder>1</b:RefOrder>
  </b:Source>
  <b:Source>
    <b:Tag>Nuc21</b:Tag>
    <b:SourceType>InternetSite</b:SourceType>
    <b:Guid>{A39D31FC-74C0-4EA5-B21F-6DF97646CEEC}</b:Guid>
    <b:Author>
      <b:Author>
        <b:Corporate>Nuclear power </b:Corporate>
      </b:Author>
    </b:Author>
    <b:Title>What is Steam Turbine – Description and Characteristics</b:Title>
    <b:Year>2021</b:Year>
    <b:YearAccessed>2021</b:YearAccessed>
    <b:MonthAccessed>1</b:MonthAccessed>
    <b:DayAccessed>1</b:DayAccessed>
    <b:URL>https://www.nuclear-power.net/nuclear-power-plant/turbine-generator-power-conversion-system/what-is-steam-turbine-description-and-characteristics/</b:URL>
    <b:RefOrder>2</b:RefOrder>
  </b:Source>
  <b:Source>
    <b:Tag>Muh20</b:Tag>
    <b:SourceType>InternetSite</b:SourceType>
    <b:Guid>{C91A90CC-0336-4A29-A977-4F4D7B641288}</b:Guid>
    <b:Title>Gas Turbine Power Plants: Parts and Functions</b:Title>
    <b:Year>2020</b:Year>
    <b:YearAccessed>2021</b:YearAccessed>
    <b:MonthAccessed>1</b:MonthAccessed>
    <b:DayAccessed>2</b:DayAccessed>
    <b:URL>https://www.eepowerschool.com/power-generation/gas-turbine-power-plants-parts-and-functions/</b:URL>
    <b:Author>
      <b:Author>
        <b:NameList>
          <b:Person>
            <b:Last>Sarwar</b:Last>
            <b:First>Muhammad</b:First>
          </b:Person>
        </b:NameList>
      </b:Author>
    </b:Author>
    <b:InternetSiteTitle>EE power school</b:InternetSiteTitle>
    <b:Month>June</b:Month>
    <b:Day>3</b:Day>
    <b:RefOrder>4</b:RefOrder>
  </b:Source>
  <b:Source>
    <b:Tag>Shu17</b:Tag>
    <b:SourceType>JournalArticle</b:SourceType>
    <b:Guid>{50A08B5A-387E-46B8-BC1D-732AD8973446}</b:Guid>
    <b:Title>Methods of increasing thermal efficiency of steam and gas turbine plants</b:Title>
    <b:Year>2017</b:Year>
    <b:Author>
      <b:Author>
        <b:NameList>
          <b:Person>
            <b:Last>Shutenko</b:Last>
            <b:First>A</b:First>
            <b:Middle>A Vasserman and M A</b:Middle>
          </b:Person>
        </b:NameList>
      </b:Author>
    </b:Author>
    <b:JournalName>Journal of Physics: Conference Series</b:JournalName>
    <b:Pages>10</b:Pages>
    <b:Issue>891</b:Issue>
    <b:RefOrder>3</b:RefOrder>
  </b:Source>
  <b:Source>
    <b:Tag>Don18</b:Tag>
    <b:SourceType>InternetSite</b:SourceType>
    <b:Guid>{FB4B360D-3C22-44D4-9039-9A8BE26FE477}</b:Guid>
    <b:Author>
      <b:Author>
        <b:NameList>
          <b:Person>
            <b:Last>Donev</b:Last>
            <b:First>Jason</b:First>
          </b:Person>
        </b:NameList>
      </b:Author>
    </b:Author>
    <b:Title>Refrigerator</b:Title>
    <b:Year>2018</b:Year>
    <b:YearAccessed>2021</b:YearAccessed>
    <b:MonthAccessed>1</b:MonthAccessed>
    <b:DayAccessed>3</b:DayAccessed>
    <b:URL>https://energyeducation.ca/encyclopedia/Refrigerator#:~:text=According%20to%20the%20Second%20Law,the%20space%20inside%20the%20refrigerator.</b:URL>
    <b:RefOrder>5</b:RefOrder>
  </b:Source>
  <b:Source>
    <b:Tag>FFD19</b:Tag>
    <b:SourceType>InternetSite</b:SourceType>
    <b:Guid>{5137533F-7DD7-45AE-B278-9A4E449C40FE}</b:Guid>
    <b:Title>How Does the Refrigeration Cycle Work</b:Title>
    <b:Year>2019</b:Year>
    <b:YearAccessed>2021</b:YearAccessed>
    <b:MonthAccessed>1</b:MonthAccessed>
    <b:DayAccessed>3</b:DayAccessed>
    <b:URL>https://www.fridgefreezerdirect.co.uk/knowledgebase/latest-news/commercial-refrigeration-101-how-does-the-refrigeration-cycle-work#:~:text=The%20Refrigeration%20Cycle%20Components%201%20Compressor.%20Its%20work,The%20evaporator%20absorbs%20heat%20inside%2</b:URL>
    <b:Author>
      <b:Author>
        <b:Corporate>FFD</b:Corporate>
      </b:Author>
    </b:Author>
    <b:Month>August </b:Month>
    <b:Day>16</b:Day>
    <b:RefOrder>6</b:RefOrder>
  </b:Source>
  <b:Source>
    <b:Tag>Bet18</b:Tag>
    <b:SourceType>InternetSite</b:SourceType>
    <b:Guid>{CCFC1CBD-CE34-4456-93D9-ABC1A42E6288}</b:Guid>
    <b:Author>
      <b:Author>
        <b:NameList>
          <b:Person>
            <b:Last>Bethel Afework</b:Last>
            <b:First>Jordan</b:First>
            <b:Middle>Hanania</b:Middle>
          </b:Person>
        </b:NameList>
      </b:Author>
    </b:Author>
    <b:Title>Heat pump </b:Title>
    <b:Year>2018</b:Year>
    <b:YearAccessed>2021</b:YearAccessed>
    <b:MonthAccessed>1</b:MonthAccessed>
    <b:DayAccessed>3</b:DayAccessed>
    <b:URL>https://energyeducation.ca/encyclopedia/Heat_pump</b:URL>
    <b:RefOrder>7</b:RefOrder>
  </b:Source>
  <b:Source>
    <b:Tag>con19</b:Tag>
    <b:SourceType>InternetSite</b:SourceType>
    <b:Guid>{BBC4723E-D650-4A17-9E07-A1BAC104DA3B}</b:Guid>
    <b:Author>
      <b:Author>
        <b:NameList>
          <b:Person>
            <b:Last>connor</b:Last>
            <b:First>Nick</b:First>
          </b:Person>
        </b:NameList>
      </b:Author>
    </b:Author>
    <b:Title>What is Vapor-compression Cycle</b:Title>
    <b:Year>2019</b:Year>
    <b:YearAccessed>2021</b:YearAccessed>
    <b:MonthAccessed>1</b:MonthAccessed>
    <b:DayAccessed>4</b:DayAccessed>
    <b:URL>https://www.thermal-engineering.org/what-is-vapor-compression-cycle-refrigeration-cycle-definition/</b:URL>
    <b:Month>5</b:Month>
    <b:Day>22</b:Day>
    <b:RefOrder>8</b:RefOrder>
  </b:Source>
</b:Sources>
</file>

<file path=customXml/itemProps1.xml><?xml version="1.0" encoding="utf-8"?>
<ds:datastoreItem xmlns:ds="http://schemas.openxmlformats.org/officeDocument/2006/customXml" ds:itemID="{E490B635-9D29-40D6-BF7E-B34EC73E1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1959</TotalTime>
  <Pages>21</Pages>
  <Words>2747</Words>
  <Characters>15659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power generation cycles &amp; application of compression-vapour cycle</dc:title>
  <dc:subject/>
  <dc:creator>Joseph Omar</dc:creator>
  <cp:keywords/>
  <dc:description/>
  <cp:lastModifiedBy>Joseph Omar</cp:lastModifiedBy>
  <cp:revision>12</cp:revision>
  <dcterms:created xsi:type="dcterms:W3CDTF">2020-12-29T15:18:00Z</dcterms:created>
  <dcterms:modified xsi:type="dcterms:W3CDTF">2021-01-10T21:29:00Z</dcterms:modified>
</cp:coreProperties>
</file>